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B8F2EB" w14:textId="518A9B74" w:rsidR="008D7D3E" w:rsidRDefault="001368AB" w:rsidP="001D3237">
      <w:pPr>
        <w:spacing w:after="0" w:line="240" w:lineRule="auto"/>
        <w:jc w:val="center"/>
        <w:rPr>
          <w:b/>
          <w:color w:val="2A2A2A"/>
          <w:szCs w:val="24"/>
        </w:rPr>
      </w:pPr>
      <w:r w:rsidRPr="008D7D3E">
        <w:rPr>
          <w:b/>
          <w:color w:val="2A2A2A"/>
          <w:szCs w:val="24"/>
        </w:rPr>
        <w:t xml:space="preserve">Ministru kabineta noteikumu projekta </w:t>
      </w:r>
    </w:p>
    <w:p w14:paraId="2C6D65A5" w14:textId="167BE97C" w:rsidR="005D4AE6" w:rsidRPr="008D7D3E" w:rsidRDefault="001368AB" w:rsidP="001D3237">
      <w:pPr>
        <w:spacing w:after="0" w:line="240" w:lineRule="auto"/>
        <w:jc w:val="center"/>
        <w:rPr>
          <w:rFonts w:eastAsia="Times New Roman" w:cs="Times New Roman"/>
          <w:b/>
          <w:bCs/>
          <w:szCs w:val="24"/>
          <w:lang w:eastAsia="lv-LV"/>
        </w:rPr>
      </w:pPr>
      <w:r w:rsidRPr="008D7D3E">
        <w:rPr>
          <w:b/>
          <w:bCs/>
          <w:szCs w:val="24"/>
        </w:rPr>
        <w:t>“</w:t>
      </w:r>
      <w:bookmarkStart w:id="0" w:name="_GoBack"/>
      <w:r w:rsidRPr="008D7D3E">
        <w:rPr>
          <w:b/>
          <w:bCs/>
          <w:szCs w:val="24"/>
        </w:rPr>
        <w:t>Muitas maksājumu parāda galvojumu un avansa iemaksu administrēšanas noteikumi</w:t>
      </w:r>
      <w:bookmarkEnd w:id="0"/>
      <w:r w:rsidRPr="008D7D3E">
        <w:rPr>
          <w:b/>
          <w:bCs/>
          <w:szCs w:val="24"/>
        </w:rPr>
        <w:t>”</w:t>
      </w:r>
      <w:r w:rsidRPr="008D7D3E">
        <w:rPr>
          <w:b/>
          <w:color w:val="2A2A2A"/>
          <w:szCs w:val="24"/>
        </w:rPr>
        <w:t xml:space="preserve"> </w:t>
      </w:r>
      <w:r w:rsidR="005D4AE6" w:rsidRPr="008D7D3E">
        <w:rPr>
          <w:rFonts w:eastAsia="Times New Roman" w:cs="Times New Roman"/>
          <w:b/>
          <w:bCs/>
          <w:szCs w:val="24"/>
          <w:lang w:eastAsia="lv-LV"/>
        </w:rPr>
        <w:t>sākotnējās ietekmes novērtējuma ziņojums (anotācija)</w:t>
      </w:r>
    </w:p>
    <w:p w14:paraId="6FA83BCD" w14:textId="77777777" w:rsidR="001D3237" w:rsidRPr="007E5065" w:rsidRDefault="001D3237" w:rsidP="001D3237">
      <w:pPr>
        <w:spacing w:after="0" w:line="240" w:lineRule="auto"/>
        <w:jc w:val="center"/>
        <w:rPr>
          <w:b/>
          <w:sz w:val="28"/>
          <w:szCs w:val="28"/>
        </w:rPr>
      </w:pPr>
    </w:p>
    <w:tbl>
      <w:tblPr>
        <w:tblpPr w:leftFromText="180" w:rightFromText="180" w:vertAnchor="text" w:tblpY="1"/>
        <w:tblOverlap w:val="neve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55"/>
        <w:gridCol w:w="2531"/>
        <w:gridCol w:w="6452"/>
      </w:tblGrid>
      <w:tr w:rsidR="005D4AE6" w:rsidRPr="00CB4E50" w14:paraId="07D14F9B" w14:textId="77777777" w:rsidTr="00B6794A">
        <w:trPr>
          <w:trHeight w:val="405"/>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BE1283B" w14:textId="77777777" w:rsidR="005D4AE6" w:rsidRPr="00CB4E50" w:rsidRDefault="005D4AE6" w:rsidP="00B6794A">
            <w:pPr>
              <w:spacing w:before="100" w:beforeAutospacing="1" w:after="100" w:afterAutospacing="1" w:line="240" w:lineRule="auto"/>
              <w:jc w:val="center"/>
              <w:rPr>
                <w:rFonts w:eastAsia="Times New Roman" w:cs="Times New Roman"/>
                <w:szCs w:val="24"/>
                <w:lang w:eastAsia="lv-LV"/>
              </w:rPr>
            </w:pPr>
            <w:r w:rsidRPr="00CB4E50">
              <w:rPr>
                <w:rFonts w:eastAsia="Times New Roman" w:cs="Times New Roman"/>
                <w:b/>
                <w:bCs/>
                <w:szCs w:val="24"/>
                <w:lang w:eastAsia="lv-LV"/>
              </w:rPr>
              <w:t>I. Tiesību akta projekta izstrādes nepieciešamība</w:t>
            </w:r>
          </w:p>
        </w:tc>
      </w:tr>
      <w:tr w:rsidR="005D4AE6" w:rsidRPr="00CB4E50" w14:paraId="415C1C4C" w14:textId="77777777" w:rsidTr="00644E6F">
        <w:trPr>
          <w:trHeight w:val="405"/>
        </w:trPr>
        <w:tc>
          <w:tcPr>
            <w:tcW w:w="250" w:type="pct"/>
            <w:tcBorders>
              <w:top w:val="outset" w:sz="6" w:space="0" w:color="auto"/>
              <w:left w:val="outset" w:sz="6" w:space="0" w:color="auto"/>
              <w:bottom w:val="outset" w:sz="6" w:space="0" w:color="auto"/>
              <w:right w:val="outset" w:sz="6" w:space="0" w:color="auto"/>
            </w:tcBorders>
            <w:hideMark/>
          </w:tcPr>
          <w:p w14:paraId="03E79DA4" w14:textId="77777777" w:rsidR="005D4AE6" w:rsidRPr="00CB4E50" w:rsidRDefault="005D4AE6" w:rsidP="00AB2624">
            <w:pPr>
              <w:spacing w:before="120" w:after="0" w:line="240" w:lineRule="auto"/>
              <w:ind w:left="57" w:right="57"/>
              <w:rPr>
                <w:rFonts w:eastAsia="Times New Roman" w:cs="Times New Roman"/>
                <w:szCs w:val="24"/>
                <w:lang w:eastAsia="lv-LV"/>
              </w:rPr>
            </w:pPr>
            <w:r w:rsidRPr="00CB4E50">
              <w:rPr>
                <w:rFonts w:eastAsia="Times New Roman" w:cs="Times New Roman"/>
                <w:szCs w:val="24"/>
                <w:lang w:eastAsia="lv-LV"/>
              </w:rPr>
              <w:t>1.</w:t>
            </w:r>
          </w:p>
        </w:tc>
        <w:tc>
          <w:tcPr>
            <w:tcW w:w="1550" w:type="pct"/>
            <w:tcBorders>
              <w:top w:val="outset" w:sz="6" w:space="0" w:color="auto"/>
              <w:left w:val="outset" w:sz="6" w:space="0" w:color="auto"/>
              <w:bottom w:val="outset" w:sz="6" w:space="0" w:color="auto"/>
              <w:right w:val="outset" w:sz="6" w:space="0" w:color="auto"/>
            </w:tcBorders>
            <w:hideMark/>
          </w:tcPr>
          <w:p w14:paraId="6797561F" w14:textId="77777777" w:rsidR="005D4AE6" w:rsidRPr="00CB4E50" w:rsidRDefault="005D4AE6" w:rsidP="00AB2624">
            <w:pPr>
              <w:spacing w:before="120" w:after="120" w:line="240" w:lineRule="auto"/>
              <w:ind w:left="57" w:right="57"/>
              <w:rPr>
                <w:rFonts w:eastAsia="Times New Roman" w:cs="Times New Roman"/>
                <w:szCs w:val="24"/>
                <w:lang w:eastAsia="lv-LV"/>
              </w:rPr>
            </w:pPr>
            <w:r w:rsidRPr="00CB4E50">
              <w:rPr>
                <w:rFonts w:eastAsia="Times New Roman" w:cs="Times New Roman"/>
                <w:szCs w:val="24"/>
                <w:lang w:eastAsia="lv-LV"/>
              </w:rPr>
              <w:t>Pamatojums</w:t>
            </w:r>
          </w:p>
        </w:tc>
        <w:tc>
          <w:tcPr>
            <w:tcW w:w="3200" w:type="pct"/>
            <w:tcBorders>
              <w:top w:val="outset" w:sz="6" w:space="0" w:color="auto"/>
              <w:left w:val="outset" w:sz="6" w:space="0" w:color="auto"/>
              <w:bottom w:val="single" w:sz="4" w:space="0" w:color="auto"/>
              <w:right w:val="outset" w:sz="6" w:space="0" w:color="auto"/>
            </w:tcBorders>
            <w:hideMark/>
          </w:tcPr>
          <w:p w14:paraId="46763F02" w14:textId="7BA40E60" w:rsidR="007E5065" w:rsidRPr="00812D80" w:rsidRDefault="00013624" w:rsidP="00AB2624">
            <w:pPr>
              <w:pStyle w:val="NormalWeb"/>
              <w:spacing w:before="120" w:beforeAutospacing="0" w:after="120" w:afterAutospacing="0"/>
              <w:ind w:left="57" w:right="57"/>
              <w:jc w:val="both"/>
              <w:rPr>
                <w:sz w:val="24"/>
                <w:szCs w:val="24"/>
              </w:rPr>
            </w:pPr>
            <w:r w:rsidRPr="00A53491">
              <w:rPr>
                <w:sz w:val="24"/>
                <w:szCs w:val="24"/>
              </w:rPr>
              <w:t>Muitas likuma 26.panta otr</w:t>
            </w:r>
            <w:r w:rsidR="0052025C">
              <w:rPr>
                <w:sz w:val="24"/>
                <w:szCs w:val="24"/>
              </w:rPr>
              <w:t>ā</w:t>
            </w:r>
            <w:r w:rsidRPr="00A53491">
              <w:rPr>
                <w:sz w:val="24"/>
                <w:szCs w:val="24"/>
              </w:rPr>
              <w:t xml:space="preserve"> daļa, 27.panta ceturtā daļa</w:t>
            </w:r>
            <w:r>
              <w:rPr>
                <w:sz w:val="24"/>
                <w:szCs w:val="24"/>
              </w:rPr>
              <w:t xml:space="preserve"> un pārejas noteikumu 2</w:t>
            </w:r>
            <w:r w:rsidR="00073F22" w:rsidRPr="00073F22">
              <w:rPr>
                <w:sz w:val="24"/>
                <w:szCs w:val="24"/>
                <w:vertAlign w:val="superscript"/>
              </w:rPr>
              <w:t>1</w:t>
            </w:r>
            <w:r>
              <w:rPr>
                <w:sz w:val="24"/>
                <w:szCs w:val="24"/>
              </w:rPr>
              <w:t>.punkts</w:t>
            </w:r>
            <w:r w:rsidR="00D61A95">
              <w:rPr>
                <w:sz w:val="24"/>
                <w:szCs w:val="24"/>
              </w:rPr>
              <w:t xml:space="preserve">, </w:t>
            </w:r>
            <w:r w:rsidR="00D61A95" w:rsidRPr="00D61A95">
              <w:rPr>
                <w:sz w:val="24"/>
                <w:szCs w:val="24"/>
              </w:rPr>
              <w:t>Pievienotās vērtības nodokļa likuma</w:t>
            </w:r>
            <w:r w:rsidR="00D61A95">
              <w:rPr>
                <w:sz w:val="24"/>
                <w:szCs w:val="24"/>
              </w:rPr>
              <w:t xml:space="preserve"> 85.panta astotās daļas 2.punkts, </w:t>
            </w:r>
            <w:r w:rsidR="00D61A95" w:rsidRPr="00D61A95">
              <w:rPr>
                <w:sz w:val="24"/>
                <w:szCs w:val="24"/>
              </w:rPr>
              <w:t>likuma “Par akcīzes nodokli”</w:t>
            </w:r>
            <w:r w:rsidR="00D61A95">
              <w:rPr>
                <w:sz w:val="24"/>
                <w:szCs w:val="24"/>
              </w:rPr>
              <w:t xml:space="preserve"> </w:t>
            </w:r>
            <w:r w:rsidR="00D61A95" w:rsidRPr="00D61A95">
              <w:rPr>
                <w:sz w:val="24"/>
                <w:szCs w:val="24"/>
              </w:rPr>
              <w:t>3</w:t>
            </w:r>
            <w:r w:rsidR="00D61A95">
              <w:rPr>
                <w:sz w:val="24"/>
                <w:szCs w:val="24"/>
              </w:rPr>
              <w:t>2.panta septītā daļa</w:t>
            </w:r>
            <w:r w:rsidR="00AD2BE1">
              <w:rPr>
                <w:sz w:val="24"/>
                <w:szCs w:val="24"/>
              </w:rPr>
              <w:t>.</w:t>
            </w:r>
          </w:p>
        </w:tc>
      </w:tr>
      <w:tr w:rsidR="005D4AE6" w:rsidRPr="00CB4E50" w14:paraId="1842837E" w14:textId="77777777" w:rsidTr="00644E6F">
        <w:trPr>
          <w:trHeight w:val="465"/>
        </w:trPr>
        <w:tc>
          <w:tcPr>
            <w:tcW w:w="250" w:type="pct"/>
            <w:tcBorders>
              <w:top w:val="outset" w:sz="6" w:space="0" w:color="auto"/>
              <w:left w:val="outset" w:sz="6" w:space="0" w:color="auto"/>
              <w:bottom w:val="outset" w:sz="6" w:space="0" w:color="auto"/>
              <w:right w:val="outset" w:sz="6" w:space="0" w:color="auto"/>
            </w:tcBorders>
            <w:hideMark/>
          </w:tcPr>
          <w:p w14:paraId="05B67105" w14:textId="77777777" w:rsidR="005D4AE6" w:rsidRPr="00CB4E50" w:rsidRDefault="005D4AE6" w:rsidP="00AB2624">
            <w:pPr>
              <w:spacing w:before="120" w:after="0" w:line="240" w:lineRule="auto"/>
              <w:ind w:left="57" w:right="57"/>
              <w:rPr>
                <w:rFonts w:eastAsia="Times New Roman" w:cs="Times New Roman"/>
                <w:szCs w:val="24"/>
                <w:lang w:eastAsia="lv-LV"/>
              </w:rPr>
            </w:pPr>
            <w:r w:rsidRPr="00CB4E50">
              <w:rPr>
                <w:rFonts w:eastAsia="Times New Roman" w:cs="Times New Roman"/>
                <w:szCs w:val="24"/>
                <w:lang w:eastAsia="lv-LV"/>
              </w:rPr>
              <w:t>2.</w:t>
            </w:r>
          </w:p>
        </w:tc>
        <w:tc>
          <w:tcPr>
            <w:tcW w:w="1550" w:type="pct"/>
            <w:tcBorders>
              <w:top w:val="outset" w:sz="6" w:space="0" w:color="auto"/>
              <w:left w:val="outset" w:sz="6" w:space="0" w:color="auto"/>
              <w:bottom w:val="outset" w:sz="6" w:space="0" w:color="auto"/>
              <w:right w:val="single" w:sz="4" w:space="0" w:color="auto"/>
            </w:tcBorders>
            <w:hideMark/>
          </w:tcPr>
          <w:p w14:paraId="431A8563" w14:textId="1CA30C6E" w:rsidR="00B224D4" w:rsidRDefault="005D4AE6" w:rsidP="00AB2624">
            <w:pPr>
              <w:spacing w:before="120" w:after="120" w:line="240" w:lineRule="auto"/>
              <w:ind w:left="57" w:right="57"/>
              <w:rPr>
                <w:rFonts w:eastAsia="Times New Roman" w:cs="Times New Roman"/>
                <w:szCs w:val="24"/>
                <w:lang w:eastAsia="lv-LV"/>
              </w:rPr>
            </w:pPr>
            <w:r w:rsidRPr="00CB4E50">
              <w:rPr>
                <w:rFonts w:eastAsia="Times New Roman" w:cs="Times New Roman"/>
                <w:szCs w:val="24"/>
                <w:lang w:eastAsia="lv-LV"/>
              </w:rPr>
              <w:t>Pašreizējā situācija un problēmas, kuru risināšanai tiesību akta projekts izstrādāts, tiesiskā regulējuma mērķis un būtība</w:t>
            </w:r>
          </w:p>
          <w:p w14:paraId="307D1990" w14:textId="77777777" w:rsidR="00B224D4" w:rsidRPr="00B224D4" w:rsidRDefault="00B224D4" w:rsidP="00AB2624">
            <w:pPr>
              <w:spacing w:before="120" w:after="120" w:line="240" w:lineRule="auto"/>
              <w:ind w:left="57" w:right="57"/>
              <w:rPr>
                <w:rFonts w:eastAsia="Times New Roman" w:cs="Times New Roman"/>
                <w:szCs w:val="24"/>
                <w:lang w:eastAsia="lv-LV"/>
              </w:rPr>
            </w:pPr>
          </w:p>
          <w:p w14:paraId="24F2BF3C" w14:textId="77777777" w:rsidR="00B224D4" w:rsidRPr="00B224D4" w:rsidRDefault="00B224D4" w:rsidP="00AB2624">
            <w:pPr>
              <w:spacing w:before="120" w:after="120" w:line="240" w:lineRule="auto"/>
              <w:ind w:left="57" w:right="57"/>
              <w:rPr>
                <w:rFonts w:eastAsia="Times New Roman" w:cs="Times New Roman"/>
                <w:szCs w:val="24"/>
                <w:lang w:eastAsia="lv-LV"/>
              </w:rPr>
            </w:pPr>
          </w:p>
          <w:p w14:paraId="662FA3B6" w14:textId="77777777" w:rsidR="00B224D4" w:rsidRPr="00B224D4" w:rsidRDefault="00B224D4" w:rsidP="00AB2624">
            <w:pPr>
              <w:spacing w:before="120" w:after="120" w:line="240" w:lineRule="auto"/>
              <w:ind w:left="57" w:right="57"/>
              <w:rPr>
                <w:rFonts w:eastAsia="Times New Roman" w:cs="Times New Roman"/>
                <w:szCs w:val="24"/>
                <w:lang w:eastAsia="lv-LV"/>
              </w:rPr>
            </w:pPr>
          </w:p>
          <w:p w14:paraId="724A9918" w14:textId="77777777" w:rsidR="00B224D4" w:rsidRPr="00B224D4" w:rsidRDefault="00B224D4" w:rsidP="00AB2624">
            <w:pPr>
              <w:spacing w:before="120" w:after="120" w:line="240" w:lineRule="auto"/>
              <w:ind w:left="57" w:right="57"/>
              <w:rPr>
                <w:rFonts w:eastAsia="Times New Roman" w:cs="Times New Roman"/>
                <w:szCs w:val="24"/>
                <w:lang w:eastAsia="lv-LV"/>
              </w:rPr>
            </w:pPr>
          </w:p>
          <w:p w14:paraId="5BA23BD3" w14:textId="77777777" w:rsidR="00B224D4" w:rsidRPr="00B224D4" w:rsidRDefault="00B224D4" w:rsidP="00AB2624">
            <w:pPr>
              <w:spacing w:before="120" w:after="120" w:line="240" w:lineRule="auto"/>
              <w:ind w:left="57" w:right="57"/>
              <w:rPr>
                <w:rFonts w:eastAsia="Times New Roman" w:cs="Times New Roman"/>
                <w:szCs w:val="24"/>
                <w:lang w:eastAsia="lv-LV"/>
              </w:rPr>
            </w:pPr>
          </w:p>
          <w:p w14:paraId="5314A6C7" w14:textId="77777777" w:rsidR="00B224D4" w:rsidRPr="00B224D4" w:rsidRDefault="00B224D4" w:rsidP="00AB2624">
            <w:pPr>
              <w:spacing w:before="120" w:after="120" w:line="240" w:lineRule="auto"/>
              <w:ind w:left="57" w:right="57"/>
              <w:rPr>
                <w:rFonts w:eastAsia="Times New Roman" w:cs="Times New Roman"/>
                <w:szCs w:val="24"/>
                <w:lang w:eastAsia="lv-LV"/>
              </w:rPr>
            </w:pPr>
          </w:p>
          <w:p w14:paraId="24C7660A" w14:textId="77777777" w:rsidR="00B224D4" w:rsidRPr="00B224D4" w:rsidRDefault="00B224D4" w:rsidP="00AB2624">
            <w:pPr>
              <w:spacing w:before="120" w:after="120" w:line="240" w:lineRule="auto"/>
              <w:ind w:left="57" w:right="57"/>
              <w:rPr>
                <w:rFonts w:eastAsia="Times New Roman" w:cs="Times New Roman"/>
                <w:szCs w:val="24"/>
                <w:lang w:eastAsia="lv-LV"/>
              </w:rPr>
            </w:pPr>
          </w:p>
          <w:p w14:paraId="3FD5F0BC" w14:textId="77777777" w:rsidR="00B224D4" w:rsidRPr="00B224D4" w:rsidRDefault="00B224D4" w:rsidP="00AB2624">
            <w:pPr>
              <w:spacing w:before="120" w:after="120" w:line="240" w:lineRule="auto"/>
              <w:ind w:left="57" w:right="57"/>
              <w:rPr>
                <w:rFonts w:eastAsia="Times New Roman" w:cs="Times New Roman"/>
                <w:szCs w:val="24"/>
                <w:lang w:eastAsia="lv-LV"/>
              </w:rPr>
            </w:pPr>
          </w:p>
          <w:p w14:paraId="312EEC94" w14:textId="77777777" w:rsidR="00B224D4" w:rsidRPr="00B224D4" w:rsidRDefault="00B224D4" w:rsidP="00AB2624">
            <w:pPr>
              <w:spacing w:before="120" w:after="120" w:line="240" w:lineRule="auto"/>
              <w:ind w:left="57" w:right="57"/>
              <w:rPr>
                <w:rFonts w:eastAsia="Times New Roman" w:cs="Times New Roman"/>
                <w:szCs w:val="24"/>
                <w:lang w:eastAsia="lv-LV"/>
              </w:rPr>
            </w:pPr>
          </w:p>
          <w:p w14:paraId="7D04051E" w14:textId="77777777" w:rsidR="00B224D4" w:rsidRPr="00B224D4" w:rsidRDefault="00B224D4" w:rsidP="00AB2624">
            <w:pPr>
              <w:spacing w:before="120" w:after="120" w:line="240" w:lineRule="auto"/>
              <w:ind w:left="57" w:right="57"/>
              <w:rPr>
                <w:rFonts w:eastAsia="Times New Roman" w:cs="Times New Roman"/>
                <w:szCs w:val="24"/>
                <w:lang w:eastAsia="lv-LV"/>
              </w:rPr>
            </w:pPr>
          </w:p>
          <w:p w14:paraId="66242FE9" w14:textId="77777777" w:rsidR="00B224D4" w:rsidRPr="00B224D4" w:rsidRDefault="00B224D4" w:rsidP="00AB2624">
            <w:pPr>
              <w:spacing w:before="120" w:after="120" w:line="240" w:lineRule="auto"/>
              <w:ind w:left="57" w:right="57"/>
              <w:rPr>
                <w:rFonts w:eastAsia="Times New Roman" w:cs="Times New Roman"/>
                <w:szCs w:val="24"/>
                <w:lang w:eastAsia="lv-LV"/>
              </w:rPr>
            </w:pPr>
          </w:p>
          <w:p w14:paraId="36208A3D" w14:textId="154EF77B" w:rsidR="00B224D4" w:rsidRDefault="00B224D4" w:rsidP="00AB2624">
            <w:pPr>
              <w:spacing w:before="120" w:after="120" w:line="240" w:lineRule="auto"/>
              <w:ind w:left="57" w:right="57"/>
              <w:rPr>
                <w:rFonts w:eastAsia="Times New Roman" w:cs="Times New Roman"/>
                <w:szCs w:val="24"/>
                <w:lang w:eastAsia="lv-LV"/>
              </w:rPr>
            </w:pPr>
          </w:p>
          <w:p w14:paraId="1178EA80" w14:textId="66C8E88B" w:rsidR="00B224D4" w:rsidRDefault="00B224D4" w:rsidP="00AB2624">
            <w:pPr>
              <w:spacing w:before="120" w:after="120" w:line="240" w:lineRule="auto"/>
              <w:ind w:left="57" w:right="57"/>
              <w:rPr>
                <w:rFonts w:eastAsia="Times New Roman" w:cs="Times New Roman"/>
                <w:szCs w:val="24"/>
                <w:lang w:eastAsia="lv-LV"/>
              </w:rPr>
            </w:pPr>
          </w:p>
          <w:p w14:paraId="448E179A" w14:textId="77777777" w:rsidR="005D4AE6" w:rsidRPr="00B224D4" w:rsidRDefault="005D4AE6" w:rsidP="00AB2624">
            <w:pPr>
              <w:spacing w:before="120" w:after="120" w:line="240" w:lineRule="auto"/>
              <w:ind w:left="57" w:right="57"/>
              <w:jc w:val="center"/>
              <w:rPr>
                <w:rFonts w:eastAsia="Times New Roman" w:cs="Times New Roman"/>
                <w:szCs w:val="24"/>
                <w:lang w:eastAsia="lv-LV"/>
              </w:rPr>
            </w:pPr>
          </w:p>
        </w:tc>
        <w:tc>
          <w:tcPr>
            <w:tcW w:w="3200" w:type="pct"/>
            <w:tcBorders>
              <w:top w:val="single" w:sz="4" w:space="0" w:color="auto"/>
              <w:left w:val="single" w:sz="4" w:space="0" w:color="auto"/>
              <w:bottom w:val="single" w:sz="4" w:space="0" w:color="auto"/>
              <w:right w:val="single" w:sz="4" w:space="0" w:color="auto"/>
            </w:tcBorders>
            <w:hideMark/>
          </w:tcPr>
          <w:p w14:paraId="794EFE37" w14:textId="6216984A" w:rsidR="00013624" w:rsidRPr="007416E0" w:rsidRDefault="00FC0435" w:rsidP="007416E0">
            <w:pPr>
              <w:spacing w:before="120" w:after="0" w:line="240" w:lineRule="auto"/>
              <w:ind w:left="57" w:right="57"/>
              <w:jc w:val="both"/>
              <w:rPr>
                <w:rFonts w:cs="Times New Roman"/>
                <w:bCs/>
                <w:szCs w:val="24"/>
              </w:rPr>
            </w:pPr>
            <w:r w:rsidRPr="007416E0">
              <w:rPr>
                <w:rFonts w:eastAsia="Times New Roman" w:cs="Times New Roman"/>
                <w:szCs w:val="24"/>
                <w:lang w:eastAsia="lv-LV"/>
              </w:rPr>
              <w:t>Līdz 2017.gada 1.augustam</w:t>
            </w:r>
            <w:r w:rsidR="00056F9C" w:rsidRPr="007416E0">
              <w:rPr>
                <w:rFonts w:eastAsia="Times New Roman" w:cs="Times New Roman"/>
                <w:szCs w:val="24"/>
                <w:lang w:eastAsia="lv-LV"/>
              </w:rPr>
              <w:t xml:space="preserve"> </w:t>
            </w:r>
            <w:r w:rsidR="00133500" w:rsidRPr="007416E0">
              <w:rPr>
                <w:rFonts w:eastAsia="Times New Roman" w:cs="Times New Roman"/>
                <w:szCs w:val="24"/>
                <w:lang w:eastAsia="lv-LV"/>
              </w:rPr>
              <w:t xml:space="preserve">muitas maksājumu, t.sk. </w:t>
            </w:r>
            <w:r w:rsidR="00702F52" w:rsidRPr="007416E0">
              <w:rPr>
                <w:rFonts w:eastAsia="Times New Roman" w:cs="Times New Roman"/>
                <w:szCs w:val="24"/>
                <w:lang w:eastAsia="lv-LV"/>
              </w:rPr>
              <w:t>muitas nodok</w:t>
            </w:r>
            <w:r w:rsidR="0052025C" w:rsidRPr="007416E0">
              <w:rPr>
                <w:rFonts w:eastAsia="Times New Roman" w:cs="Times New Roman"/>
                <w:szCs w:val="24"/>
                <w:lang w:eastAsia="lv-LV"/>
              </w:rPr>
              <w:t>ļa</w:t>
            </w:r>
            <w:r w:rsidR="00702F52" w:rsidRPr="007416E0">
              <w:rPr>
                <w:rFonts w:eastAsia="Times New Roman" w:cs="Times New Roman"/>
                <w:szCs w:val="24"/>
                <w:lang w:eastAsia="lv-LV"/>
              </w:rPr>
              <w:t xml:space="preserve">, </w:t>
            </w:r>
            <w:r w:rsidR="00133500" w:rsidRPr="007416E0">
              <w:rPr>
                <w:rFonts w:eastAsia="Times New Roman" w:cs="Times New Roman"/>
                <w:szCs w:val="24"/>
                <w:lang w:eastAsia="lv-LV"/>
              </w:rPr>
              <w:t xml:space="preserve">akcīzes un pievienotās vērtības nodokļa maksājumu parāda galvojumu preču muitošanai uzskaites, atbrīvošanas un anulēšanas kārtību nosaka </w:t>
            </w:r>
            <w:r w:rsidR="00056F9C" w:rsidRPr="007416E0">
              <w:rPr>
                <w:rFonts w:eastAsia="Times New Roman" w:cs="Times New Roman"/>
                <w:szCs w:val="24"/>
                <w:lang w:eastAsia="lv-LV"/>
              </w:rPr>
              <w:t>Ministru</w:t>
            </w:r>
            <w:r w:rsidR="00056F9C" w:rsidRPr="007416E0">
              <w:rPr>
                <w:rFonts w:cs="Times New Roman"/>
                <w:szCs w:val="24"/>
              </w:rPr>
              <w:t xml:space="preserve"> </w:t>
            </w:r>
            <w:r w:rsidR="00133500" w:rsidRPr="007416E0">
              <w:rPr>
                <w:rFonts w:eastAsia="Times New Roman" w:cs="Times New Roman"/>
                <w:szCs w:val="24"/>
                <w:lang w:eastAsia="lv-LV"/>
              </w:rPr>
              <w:t>kabineta 2011.</w:t>
            </w:r>
            <w:r w:rsidR="00056F9C" w:rsidRPr="007416E0">
              <w:rPr>
                <w:rFonts w:eastAsia="Times New Roman" w:cs="Times New Roman"/>
                <w:szCs w:val="24"/>
                <w:lang w:eastAsia="lv-LV"/>
              </w:rPr>
              <w:t xml:space="preserve">gada 6.septembra noteikumi Nr.691 </w:t>
            </w:r>
            <w:r w:rsidR="00C20FD9" w:rsidRPr="007416E0">
              <w:rPr>
                <w:rFonts w:eastAsia="Times New Roman" w:cs="Times New Roman"/>
                <w:szCs w:val="24"/>
                <w:lang w:eastAsia="lv-LV"/>
              </w:rPr>
              <w:t>“</w:t>
            </w:r>
            <w:r w:rsidR="00056F9C" w:rsidRPr="007416E0">
              <w:rPr>
                <w:rFonts w:eastAsia="Times New Roman" w:cs="Times New Roman"/>
                <w:szCs w:val="24"/>
                <w:lang w:eastAsia="lv-LV"/>
              </w:rPr>
              <w:t>Noteikumi par nodokļu parāda galvojumu preču muitošanai</w:t>
            </w:r>
            <w:r w:rsidR="00C20FD9" w:rsidRPr="007416E0">
              <w:rPr>
                <w:rFonts w:eastAsia="Times New Roman" w:cs="Times New Roman"/>
                <w:szCs w:val="24"/>
                <w:lang w:eastAsia="lv-LV"/>
              </w:rPr>
              <w:t>”</w:t>
            </w:r>
            <w:r w:rsidR="002C5897" w:rsidRPr="007416E0">
              <w:rPr>
                <w:rFonts w:eastAsia="Times New Roman" w:cs="Times New Roman"/>
                <w:szCs w:val="24"/>
                <w:lang w:eastAsia="lv-LV"/>
              </w:rPr>
              <w:t xml:space="preserve"> (turpmāk – MK noteikumi Nr.691)</w:t>
            </w:r>
            <w:r w:rsidR="00013624" w:rsidRPr="007416E0">
              <w:rPr>
                <w:rFonts w:eastAsia="Times New Roman" w:cs="Times New Roman"/>
                <w:szCs w:val="24"/>
                <w:lang w:eastAsia="lv-LV"/>
              </w:rPr>
              <w:t xml:space="preserve">, </w:t>
            </w:r>
            <w:r w:rsidR="00013624" w:rsidRPr="007416E0">
              <w:rPr>
                <w:rFonts w:cs="Times New Roman"/>
                <w:szCs w:val="24"/>
              </w:rPr>
              <w:t xml:space="preserve">savukārt </w:t>
            </w:r>
            <w:r w:rsidR="00013624" w:rsidRPr="007416E0">
              <w:rPr>
                <w:rFonts w:cs="Times New Roman"/>
                <w:bCs/>
                <w:szCs w:val="24"/>
              </w:rPr>
              <w:t>Valsts ieņēmumu dienesta</w:t>
            </w:r>
            <w:r w:rsidR="007B3E0E" w:rsidRPr="007416E0">
              <w:rPr>
                <w:rFonts w:cs="Times New Roman"/>
                <w:bCs/>
                <w:szCs w:val="24"/>
              </w:rPr>
              <w:t xml:space="preserve"> (turpmāk –</w:t>
            </w:r>
            <w:r w:rsidR="00331C09" w:rsidRPr="007416E0">
              <w:rPr>
                <w:rFonts w:cs="Times New Roman"/>
                <w:bCs/>
                <w:szCs w:val="24"/>
              </w:rPr>
              <w:t xml:space="preserve"> VID)</w:t>
            </w:r>
            <w:r w:rsidR="00013624" w:rsidRPr="007416E0">
              <w:rPr>
                <w:rFonts w:cs="Times New Roman"/>
                <w:bCs/>
                <w:szCs w:val="24"/>
              </w:rPr>
              <w:t xml:space="preserve"> deponēto naudas līdzekļu uzskaites kontā iemaksāto līdzekļu administrēšanas kārtību </w:t>
            </w:r>
            <w:r w:rsidR="007D1212" w:rsidRPr="007416E0">
              <w:rPr>
                <w:rFonts w:cs="Times New Roman"/>
                <w:bCs/>
                <w:szCs w:val="24"/>
              </w:rPr>
              <w:t xml:space="preserve">šobrīd </w:t>
            </w:r>
            <w:r w:rsidR="00013624" w:rsidRPr="007416E0">
              <w:rPr>
                <w:rFonts w:cs="Times New Roman"/>
                <w:bCs/>
                <w:szCs w:val="24"/>
              </w:rPr>
              <w:t>nosaka</w:t>
            </w:r>
            <w:r w:rsidR="00013624" w:rsidRPr="007416E0">
              <w:rPr>
                <w:rFonts w:cs="Times New Roman"/>
                <w:szCs w:val="24"/>
              </w:rPr>
              <w:t xml:space="preserve"> Ministru kabineta 2006.gada 2.maija noteikumi Nr.346 “</w:t>
            </w:r>
            <w:r w:rsidR="00013624" w:rsidRPr="007416E0">
              <w:rPr>
                <w:rFonts w:cs="Times New Roman"/>
                <w:bCs/>
                <w:szCs w:val="24"/>
              </w:rPr>
              <w:t>Noteikumi par Valsts ieņēmumu dienesta depozītu kontā avansā iemaksātā muitas nodokļa administrēšanu” (turpmāk – MK noteikumi Nr.346).</w:t>
            </w:r>
          </w:p>
          <w:p w14:paraId="1E2AA114" w14:textId="2067466D" w:rsidR="00C714FD" w:rsidRPr="007416E0" w:rsidRDefault="004C4C34" w:rsidP="007416E0">
            <w:pPr>
              <w:spacing w:before="120" w:after="0" w:line="240" w:lineRule="auto"/>
              <w:ind w:left="57" w:right="57"/>
              <w:jc w:val="both"/>
              <w:rPr>
                <w:rFonts w:eastAsia="Times New Roman" w:cs="Times New Roman"/>
                <w:szCs w:val="24"/>
                <w:lang w:eastAsia="lv-LV"/>
              </w:rPr>
            </w:pPr>
            <w:r w:rsidRPr="007416E0">
              <w:rPr>
                <w:rFonts w:eastAsia="Times New Roman" w:cs="Times New Roman"/>
                <w:szCs w:val="24"/>
                <w:lang w:eastAsia="lv-LV"/>
              </w:rPr>
              <w:t xml:space="preserve">Ar 2016.gada 1.maiju </w:t>
            </w:r>
            <w:r w:rsidR="00013624" w:rsidRPr="007416E0">
              <w:rPr>
                <w:rFonts w:eastAsia="Times New Roman" w:cs="Times New Roman"/>
                <w:szCs w:val="24"/>
                <w:lang w:eastAsia="lv-LV"/>
              </w:rPr>
              <w:t xml:space="preserve">tiek </w:t>
            </w:r>
            <w:r w:rsidRPr="007416E0">
              <w:rPr>
                <w:rFonts w:eastAsia="Times New Roman" w:cs="Times New Roman"/>
                <w:szCs w:val="24"/>
                <w:lang w:eastAsia="lv-LV"/>
              </w:rPr>
              <w:t xml:space="preserve">piemērota Eiropas Parlamenta un Padomes 2013.gada 9.oktobra Regula (ES) Nr.952/2013, ar ko izveido Savienības Muitas kodeksu (turpmāk – regula Nr.952/2013), Komisijas </w:t>
            </w:r>
            <w:r w:rsidR="00830F72" w:rsidRPr="007416E0">
              <w:rPr>
                <w:rFonts w:eastAsia="Times New Roman" w:cs="Times New Roman"/>
                <w:szCs w:val="24"/>
                <w:lang w:eastAsia="lv-LV"/>
              </w:rPr>
              <w:t xml:space="preserve">2015.gada 28.jūlija </w:t>
            </w:r>
            <w:r w:rsidRPr="007416E0">
              <w:rPr>
                <w:rFonts w:eastAsia="Times New Roman" w:cs="Times New Roman"/>
                <w:szCs w:val="24"/>
                <w:lang w:eastAsia="lv-LV"/>
              </w:rPr>
              <w:t>Deleģētā</w:t>
            </w:r>
            <w:r w:rsidR="00830F72" w:rsidRPr="007416E0">
              <w:rPr>
                <w:rFonts w:eastAsia="Times New Roman" w:cs="Times New Roman"/>
                <w:szCs w:val="24"/>
                <w:lang w:eastAsia="lv-LV"/>
              </w:rPr>
              <w:t xml:space="preserve"> regula (ES) 2015/2446</w:t>
            </w:r>
            <w:r w:rsidRPr="007416E0">
              <w:rPr>
                <w:rFonts w:eastAsia="Times New Roman" w:cs="Times New Roman"/>
                <w:szCs w:val="24"/>
                <w:lang w:eastAsia="lv-LV"/>
              </w:rPr>
              <w:t>, ar ko papildina Eiropas Parlamenta un Padomes Regulu (ES) Nr.952/2013 attiecībā uz sīki izstrādātiem noteikumiem, kuri attiecas uz dažiem Savienības Muitas kodeksa noteikumiem (turpmāk – regula Nr.2015/446, kā arī Komisijas</w:t>
            </w:r>
            <w:r w:rsidR="00830F72" w:rsidRPr="007416E0">
              <w:rPr>
                <w:rFonts w:eastAsia="Times New Roman" w:cs="Times New Roman"/>
                <w:szCs w:val="24"/>
                <w:lang w:eastAsia="lv-LV"/>
              </w:rPr>
              <w:t xml:space="preserve"> 2015. gada 24. novembra</w:t>
            </w:r>
            <w:r w:rsidRPr="007416E0">
              <w:rPr>
                <w:rFonts w:eastAsia="Times New Roman" w:cs="Times New Roman"/>
                <w:szCs w:val="24"/>
                <w:lang w:eastAsia="lv-LV"/>
              </w:rPr>
              <w:t xml:space="preserve"> Īstenošanas regula (ES) 2015/2447, ar ko paredz sīki izstrādātus noteikumus, kas vajadzīgi, lai īstenotu konkrētus noteikumus Eiropas Parlamenta un Padomes Regulā (ES) Nr.952/2013, ar ko izveido Savienības Muitas kodeksu (turpmāk </w:t>
            </w:r>
            <w:r w:rsidR="00A3712B" w:rsidRPr="007416E0">
              <w:rPr>
                <w:rFonts w:eastAsia="Times New Roman" w:cs="Times New Roman"/>
                <w:szCs w:val="24"/>
                <w:lang w:eastAsia="lv-LV"/>
              </w:rPr>
              <w:t>–</w:t>
            </w:r>
            <w:r w:rsidRPr="007416E0">
              <w:rPr>
                <w:rFonts w:eastAsia="Times New Roman" w:cs="Times New Roman"/>
                <w:szCs w:val="24"/>
                <w:lang w:eastAsia="lv-LV"/>
              </w:rPr>
              <w:t xml:space="preserve"> regula Nr.2015/2447). </w:t>
            </w:r>
            <w:r w:rsidR="00C714FD" w:rsidRPr="007416E0">
              <w:rPr>
                <w:rFonts w:eastAsia="Times New Roman" w:cs="Times New Roman"/>
                <w:szCs w:val="24"/>
                <w:lang w:eastAsia="lv-LV"/>
              </w:rPr>
              <w:t>Minētajām regulām stājoties</w:t>
            </w:r>
            <w:r w:rsidR="00D61A95" w:rsidRPr="007416E0">
              <w:rPr>
                <w:rFonts w:eastAsia="Times New Roman" w:cs="Times New Roman"/>
                <w:szCs w:val="24"/>
                <w:lang w:eastAsia="lv-LV"/>
              </w:rPr>
              <w:t xml:space="preserve"> spēkā</w:t>
            </w:r>
            <w:r w:rsidR="00C714FD" w:rsidRPr="007416E0">
              <w:rPr>
                <w:rFonts w:eastAsia="Times New Roman" w:cs="Times New Roman"/>
                <w:szCs w:val="24"/>
                <w:lang w:eastAsia="lv-LV"/>
              </w:rPr>
              <w:t xml:space="preserve">, spēku zaudēja Padomes 1992.gada 12.oktobra Regula (EEK) Nr.2913/92 par Kopienas muitas kodeksa izveidi (turpmāk – regula Nr.2913/92) un Komisijas 1993.gada 2.jūlija Regula (EEK) Nr.2454/93, ar ko nosaka īstenošanas noteikumus Padomes Regulai (EEK) Nr.2913/92 par Kopienas Muitas kodeksa izveidi (turpmāk </w:t>
            </w:r>
            <w:r w:rsidR="007B3E0E" w:rsidRPr="007416E0">
              <w:rPr>
                <w:rFonts w:cs="Times New Roman"/>
                <w:bCs/>
                <w:szCs w:val="24"/>
              </w:rPr>
              <w:t>–</w:t>
            </w:r>
            <w:r w:rsidR="00C714FD" w:rsidRPr="007416E0">
              <w:rPr>
                <w:rFonts w:eastAsia="Times New Roman" w:cs="Times New Roman"/>
                <w:szCs w:val="24"/>
                <w:lang w:eastAsia="lv-LV"/>
              </w:rPr>
              <w:t xml:space="preserve"> regula Nr.2454/93).</w:t>
            </w:r>
          </w:p>
          <w:p w14:paraId="47790551" w14:textId="42D58B17" w:rsidR="00C714FD" w:rsidRPr="007416E0" w:rsidRDefault="001368AB" w:rsidP="007416E0">
            <w:pPr>
              <w:spacing w:before="120" w:after="0" w:line="240" w:lineRule="auto"/>
              <w:ind w:left="57" w:right="57"/>
              <w:jc w:val="both"/>
              <w:rPr>
                <w:rFonts w:eastAsia="Times New Roman" w:cs="Times New Roman"/>
                <w:szCs w:val="24"/>
                <w:lang w:eastAsia="lv-LV"/>
              </w:rPr>
            </w:pPr>
            <w:r w:rsidRPr="007416E0">
              <w:rPr>
                <w:rFonts w:cs="Times New Roman"/>
                <w:szCs w:val="24"/>
              </w:rPr>
              <w:t xml:space="preserve">Ministru kabineta noteikumu projekts </w:t>
            </w:r>
            <w:r w:rsidRPr="007416E0">
              <w:rPr>
                <w:rFonts w:cs="Times New Roman"/>
                <w:bCs/>
                <w:szCs w:val="24"/>
              </w:rPr>
              <w:t>“Muitas maksājumu parāda galvojumu un avansa iemaksu administrēšanas noteikumi”</w:t>
            </w:r>
            <w:r w:rsidRPr="007416E0">
              <w:rPr>
                <w:rFonts w:cs="Times New Roman"/>
                <w:b/>
                <w:color w:val="2A2A2A"/>
                <w:szCs w:val="24"/>
              </w:rPr>
              <w:t xml:space="preserve"> </w:t>
            </w:r>
            <w:r w:rsidR="007B3E0E" w:rsidRPr="007416E0">
              <w:rPr>
                <w:rFonts w:eastAsia="Times New Roman" w:cs="Times New Roman"/>
                <w:szCs w:val="24"/>
                <w:lang w:eastAsia="lv-LV"/>
              </w:rPr>
              <w:t xml:space="preserve">(turpmāk </w:t>
            </w:r>
            <w:r w:rsidR="007B3E0E" w:rsidRPr="007416E0">
              <w:rPr>
                <w:rFonts w:cs="Times New Roman"/>
                <w:bCs/>
                <w:szCs w:val="24"/>
              </w:rPr>
              <w:t>–</w:t>
            </w:r>
            <w:r w:rsidR="00C714FD" w:rsidRPr="007416E0">
              <w:rPr>
                <w:rFonts w:eastAsia="Times New Roman" w:cs="Times New Roman"/>
                <w:szCs w:val="24"/>
                <w:lang w:eastAsia="lv-LV"/>
              </w:rPr>
              <w:t xml:space="preserve"> noteikumu projekts) izstrādāts</w:t>
            </w:r>
            <w:r w:rsidR="00AD2BE1" w:rsidRPr="007416E0">
              <w:rPr>
                <w:rFonts w:eastAsia="Times New Roman" w:cs="Times New Roman"/>
                <w:szCs w:val="24"/>
                <w:lang w:eastAsia="lv-LV"/>
              </w:rPr>
              <w:t>,</w:t>
            </w:r>
            <w:r w:rsidR="00C714FD" w:rsidRPr="007416E0">
              <w:rPr>
                <w:rFonts w:eastAsia="Times New Roman" w:cs="Times New Roman"/>
                <w:szCs w:val="24"/>
                <w:lang w:eastAsia="lv-LV"/>
              </w:rPr>
              <w:t xml:space="preserve"> ņemot vērā Muitas likuma 26.pantā un 27.pantā noteikto (</w:t>
            </w:r>
            <w:r w:rsidR="00AD2BE1" w:rsidRPr="007416E0">
              <w:rPr>
                <w:rFonts w:eastAsia="Times New Roman" w:cs="Times New Roman"/>
                <w:szCs w:val="24"/>
                <w:lang w:eastAsia="lv-LV"/>
              </w:rPr>
              <w:t>regulējumu, kas bija ietverts</w:t>
            </w:r>
            <w:r w:rsidR="00C714FD" w:rsidRPr="007416E0">
              <w:rPr>
                <w:rFonts w:eastAsia="Times New Roman" w:cs="Times New Roman"/>
                <w:szCs w:val="24"/>
                <w:lang w:eastAsia="lv-LV"/>
              </w:rPr>
              <w:t xml:space="preserve"> MK noteikum</w:t>
            </w:r>
            <w:r w:rsidR="00AD2BE1" w:rsidRPr="007416E0">
              <w:rPr>
                <w:rFonts w:eastAsia="Times New Roman" w:cs="Times New Roman"/>
                <w:szCs w:val="24"/>
                <w:lang w:eastAsia="lv-LV"/>
              </w:rPr>
              <w:t>os</w:t>
            </w:r>
            <w:r w:rsidR="00C714FD" w:rsidRPr="007416E0">
              <w:rPr>
                <w:rFonts w:eastAsia="Times New Roman" w:cs="Times New Roman"/>
                <w:szCs w:val="24"/>
                <w:lang w:eastAsia="lv-LV"/>
              </w:rPr>
              <w:t xml:space="preserve"> Nr.691 un MK noteikum</w:t>
            </w:r>
            <w:r w:rsidR="00AD2BE1" w:rsidRPr="007416E0">
              <w:rPr>
                <w:rFonts w:eastAsia="Times New Roman" w:cs="Times New Roman"/>
                <w:szCs w:val="24"/>
                <w:lang w:eastAsia="lv-LV"/>
              </w:rPr>
              <w:t>os</w:t>
            </w:r>
            <w:r w:rsidR="00C714FD" w:rsidRPr="007416E0">
              <w:rPr>
                <w:rFonts w:eastAsia="Times New Roman" w:cs="Times New Roman"/>
                <w:szCs w:val="24"/>
                <w:lang w:eastAsia="lv-LV"/>
              </w:rPr>
              <w:t xml:space="preserve"> Nr.364</w:t>
            </w:r>
            <w:r w:rsidR="00AD2BE1" w:rsidRPr="007416E0">
              <w:rPr>
                <w:rFonts w:eastAsia="Times New Roman" w:cs="Times New Roman"/>
                <w:szCs w:val="24"/>
                <w:lang w:eastAsia="lv-LV"/>
              </w:rPr>
              <w:t>, ietverot vienā</w:t>
            </w:r>
            <w:r w:rsidR="00C714FD" w:rsidRPr="007416E0">
              <w:rPr>
                <w:rFonts w:eastAsia="Times New Roman" w:cs="Times New Roman"/>
                <w:szCs w:val="24"/>
                <w:lang w:eastAsia="lv-LV"/>
              </w:rPr>
              <w:t xml:space="preserve"> norma</w:t>
            </w:r>
            <w:r w:rsidR="00AD2BE1" w:rsidRPr="007416E0">
              <w:rPr>
                <w:rFonts w:eastAsia="Times New Roman" w:cs="Times New Roman"/>
                <w:szCs w:val="24"/>
                <w:lang w:eastAsia="lv-LV"/>
              </w:rPr>
              <w:t>tīvajā aktā</w:t>
            </w:r>
            <w:r w:rsidR="00C714FD" w:rsidRPr="007416E0">
              <w:rPr>
                <w:rFonts w:eastAsia="Times New Roman" w:cs="Times New Roman"/>
                <w:szCs w:val="24"/>
                <w:lang w:eastAsia="lv-LV"/>
              </w:rPr>
              <w:t xml:space="preserve">), kā arī regulā Nr.952/2013, regulā Nr.2015/2446 un regulā Nr.2015/2447 paredzētās izmaiņas </w:t>
            </w:r>
            <w:r w:rsidR="00C714FD" w:rsidRPr="007416E0">
              <w:rPr>
                <w:rFonts w:eastAsia="Times New Roman" w:cs="Times New Roman"/>
                <w:bCs/>
                <w:szCs w:val="24"/>
                <w:lang w:eastAsia="lv-LV"/>
              </w:rPr>
              <w:t>muitas maksājumu parāda galvojumu preču muitošanai</w:t>
            </w:r>
            <w:r w:rsidR="00C714FD" w:rsidRPr="007416E0">
              <w:rPr>
                <w:rFonts w:eastAsia="Times New Roman" w:cs="Times New Roman"/>
                <w:szCs w:val="24"/>
                <w:lang w:eastAsia="lv-LV"/>
              </w:rPr>
              <w:t xml:space="preserve"> piemērošanā. </w:t>
            </w:r>
          </w:p>
          <w:p w14:paraId="5FAFFB07" w14:textId="5D994DBB" w:rsidR="00812D80" w:rsidRPr="007416E0" w:rsidRDefault="00064AEC" w:rsidP="007416E0">
            <w:pPr>
              <w:spacing w:before="120" w:after="0" w:line="240" w:lineRule="auto"/>
              <w:ind w:left="57" w:right="57"/>
              <w:jc w:val="both"/>
              <w:rPr>
                <w:rFonts w:eastAsia="Times New Roman" w:cs="Times New Roman"/>
                <w:szCs w:val="24"/>
                <w:lang w:eastAsia="lv-LV"/>
              </w:rPr>
            </w:pPr>
            <w:r w:rsidRPr="007416E0">
              <w:rPr>
                <w:rFonts w:eastAsia="Times New Roman" w:cs="Times New Roman"/>
                <w:szCs w:val="24"/>
                <w:lang w:eastAsia="lv-LV"/>
              </w:rPr>
              <w:lastRenderedPageBreak/>
              <w:t xml:space="preserve">1) </w:t>
            </w:r>
            <w:r w:rsidR="00812D80" w:rsidRPr="007416E0">
              <w:rPr>
                <w:rFonts w:eastAsia="Times New Roman" w:cs="Times New Roman"/>
                <w:szCs w:val="24"/>
                <w:lang w:eastAsia="lv-LV"/>
              </w:rPr>
              <w:t>Noteikumu projekts paredz noteikt muitas maksājumu parāda galvojuma iesniegšanas, piešķiršanas, piemērošanas, apturēšanas, atjaunošanas un anulēšanas kārtību, muitas maksājumu parāda galvojuma apmēra noteikšanas, uzskaites un atbrīvošanas kārtību, prasības atbrīvošanai no muitas maksājumu parāda galvojuma iesniegšanas, kārtību, kādā iegūstams galvinieka statuss Eiropas Savienības</w:t>
            </w:r>
            <w:r w:rsidR="00753B07" w:rsidRPr="007416E0">
              <w:rPr>
                <w:rFonts w:eastAsia="Times New Roman" w:cs="Times New Roman"/>
                <w:szCs w:val="24"/>
                <w:lang w:eastAsia="lv-LV"/>
              </w:rPr>
              <w:t xml:space="preserve"> (turpmāk - ES)</w:t>
            </w:r>
            <w:r w:rsidR="00812D80" w:rsidRPr="007416E0">
              <w:rPr>
                <w:rFonts w:eastAsia="Times New Roman" w:cs="Times New Roman"/>
                <w:szCs w:val="24"/>
                <w:lang w:eastAsia="lv-LV"/>
              </w:rPr>
              <w:t xml:space="preserve"> tieši piemērojamo tiesību aktu muitas jomā izpratnē, un galvinieka tiesības un pienākumus, muitas maksājumu parāda samaksas termiņa atlikšanas un parāda kontroles un uzskaites kārtību, kā arī kārtību, kādā iemaksā, atmaksā un pārskaita valsts budžetā</w:t>
            </w:r>
            <w:r w:rsidR="007B3E0E" w:rsidRPr="007416E0">
              <w:rPr>
                <w:rFonts w:eastAsia="Times New Roman" w:cs="Times New Roman"/>
                <w:szCs w:val="24"/>
                <w:lang w:eastAsia="lv-LV"/>
              </w:rPr>
              <w:t xml:space="preserve">  drošības naudu</w:t>
            </w:r>
            <w:r w:rsidR="00812D80" w:rsidRPr="007416E0">
              <w:rPr>
                <w:rFonts w:eastAsia="Times New Roman" w:cs="Times New Roman"/>
                <w:szCs w:val="24"/>
                <w:lang w:eastAsia="lv-LV"/>
              </w:rPr>
              <w:t>, pievienotās vērtības nodokļa parāda galvojuma veidus, iesniegšanas, pieņemšanas, piemērošanas, apmēra noteikšanas, uzskaites un dzēšanas kārtību, prasības personas atbrīvošanai no pievienotās vērtības nodokļa parāda galvojuma iesniegšanas; akcīzes nodokļa parāda galvojuma iesniegšanas, administrēšanas un dzēšanas kārtību; gadījumus, kad akcīzes nodokļa galvojums nav jāiesniedz, un nosacījumus, kuru izpildes gadījumā nodokļa maksātājam var samazināt galvojuma lielumu.</w:t>
            </w:r>
          </w:p>
          <w:p w14:paraId="6E2353D9" w14:textId="0DF4D2B4" w:rsidR="00663268" w:rsidRPr="007416E0" w:rsidRDefault="00663268" w:rsidP="007416E0">
            <w:pPr>
              <w:pStyle w:val="Header"/>
              <w:spacing w:before="120"/>
              <w:ind w:left="57" w:right="57"/>
              <w:jc w:val="both"/>
              <w:rPr>
                <w:rFonts w:eastAsia="Times New Roman" w:cs="Times New Roman"/>
                <w:szCs w:val="24"/>
                <w:lang w:eastAsia="lv-LV"/>
              </w:rPr>
            </w:pPr>
            <w:r w:rsidRPr="007416E0">
              <w:rPr>
                <w:rFonts w:eastAsia="Times New Roman" w:cs="Times New Roman"/>
                <w:szCs w:val="24"/>
                <w:lang w:eastAsia="lv-LV"/>
              </w:rPr>
              <w:t>Noteikumu projektā pārsvarā saglabāts MK noteikumos Nr.691 ietvertais regulējums</w:t>
            </w:r>
            <w:r w:rsidR="00987916" w:rsidRPr="007416E0">
              <w:rPr>
                <w:rFonts w:eastAsia="Times New Roman" w:cs="Times New Roman"/>
                <w:szCs w:val="24"/>
                <w:lang w:eastAsia="lv-LV"/>
              </w:rPr>
              <w:t>, līdz ar to</w:t>
            </w:r>
            <w:r w:rsidRPr="007416E0">
              <w:rPr>
                <w:rFonts w:eastAsia="Times New Roman" w:cs="Times New Roman"/>
                <w:szCs w:val="24"/>
                <w:lang w:eastAsia="lv-LV"/>
              </w:rPr>
              <w:t xml:space="preserve"> </w:t>
            </w:r>
            <w:r w:rsidR="00987916" w:rsidRPr="007416E0">
              <w:rPr>
                <w:rFonts w:eastAsia="Times New Roman" w:cs="Times New Roman"/>
                <w:szCs w:val="24"/>
                <w:lang w:eastAsia="lv-LV"/>
              </w:rPr>
              <w:t>anotācijā</w:t>
            </w:r>
            <w:r w:rsidR="00B93EAB" w:rsidRPr="007416E0">
              <w:rPr>
                <w:rFonts w:eastAsia="Times New Roman" w:cs="Times New Roman"/>
                <w:szCs w:val="24"/>
                <w:lang w:eastAsia="lv-LV"/>
              </w:rPr>
              <w:t xml:space="preserve"> </w:t>
            </w:r>
            <w:r w:rsidR="002F2864" w:rsidRPr="007416E0">
              <w:rPr>
                <w:rFonts w:eastAsia="Times New Roman" w:cs="Times New Roman"/>
                <w:szCs w:val="24"/>
                <w:lang w:eastAsia="lv-LV"/>
              </w:rPr>
              <w:t>ir uzskaitītas noteikumu projektā ietvertās izmaiņas at</w:t>
            </w:r>
            <w:r w:rsidR="001033BE" w:rsidRPr="007416E0">
              <w:rPr>
                <w:rFonts w:eastAsia="Times New Roman" w:cs="Times New Roman"/>
                <w:szCs w:val="24"/>
                <w:lang w:eastAsia="lv-LV"/>
              </w:rPr>
              <w:t>tiecībā pret MK noteikumiem Nr.</w:t>
            </w:r>
            <w:r w:rsidR="002F2864" w:rsidRPr="007416E0">
              <w:rPr>
                <w:rFonts w:eastAsia="Times New Roman" w:cs="Times New Roman"/>
                <w:szCs w:val="24"/>
                <w:lang w:eastAsia="lv-LV"/>
              </w:rPr>
              <w:t>691.</w:t>
            </w:r>
            <w:r w:rsidR="001503B1" w:rsidRPr="007416E0">
              <w:rPr>
                <w:rFonts w:eastAsia="Times New Roman" w:cs="Times New Roman"/>
                <w:szCs w:val="24"/>
                <w:lang w:eastAsia="lv-LV"/>
              </w:rPr>
              <w:t xml:space="preserve"> Normas, kas ir pārņemtas bez izmaiņām, tālāk nav aprakstītas.</w:t>
            </w:r>
          </w:p>
          <w:p w14:paraId="286CB6FA" w14:textId="0DD909E9" w:rsidR="00753B07" w:rsidRPr="007416E0" w:rsidRDefault="00064AEC" w:rsidP="007416E0">
            <w:pPr>
              <w:pStyle w:val="Header"/>
              <w:spacing w:before="120"/>
              <w:ind w:left="57" w:right="57"/>
              <w:jc w:val="both"/>
              <w:rPr>
                <w:rStyle w:val="Bodytext3"/>
                <w:rFonts w:eastAsiaTheme="minorHAnsi"/>
                <w:i w:val="0"/>
                <w:sz w:val="24"/>
                <w:szCs w:val="24"/>
              </w:rPr>
            </w:pPr>
            <w:r w:rsidRPr="007416E0">
              <w:rPr>
                <w:rFonts w:eastAsia="Times New Roman" w:cs="Times New Roman"/>
                <w:szCs w:val="24"/>
                <w:lang w:eastAsia="lv-LV"/>
              </w:rPr>
              <w:t>2)</w:t>
            </w:r>
            <w:r w:rsidR="002F2864" w:rsidRPr="007416E0">
              <w:rPr>
                <w:rFonts w:eastAsia="Times New Roman" w:cs="Times New Roman"/>
                <w:szCs w:val="24"/>
                <w:lang w:eastAsia="lv-LV"/>
              </w:rPr>
              <w:t xml:space="preserve"> </w:t>
            </w:r>
            <w:r w:rsidR="001503B1" w:rsidRPr="007416E0">
              <w:rPr>
                <w:rFonts w:eastAsia="Times New Roman" w:cs="Times New Roman"/>
                <w:szCs w:val="24"/>
                <w:lang w:eastAsia="lv-LV"/>
              </w:rPr>
              <w:t>Noteikumu</w:t>
            </w:r>
            <w:r w:rsidR="00987916" w:rsidRPr="007416E0">
              <w:rPr>
                <w:rFonts w:eastAsia="Times New Roman" w:cs="Times New Roman"/>
                <w:szCs w:val="24"/>
                <w:lang w:eastAsia="lv-LV"/>
              </w:rPr>
              <w:t xml:space="preserve"> projekta</w:t>
            </w:r>
            <w:r w:rsidR="001503B1" w:rsidRPr="007416E0">
              <w:rPr>
                <w:rFonts w:eastAsia="Times New Roman" w:cs="Times New Roman"/>
                <w:szCs w:val="24"/>
                <w:lang w:eastAsia="lv-LV"/>
              </w:rPr>
              <w:t xml:space="preserve"> 4.punktā ir noteiktas personas, kas var sniegt galvojumu</w:t>
            </w:r>
            <w:r w:rsidR="00420C1B" w:rsidRPr="007416E0">
              <w:rPr>
                <w:rFonts w:eastAsia="Times New Roman" w:cs="Times New Roman"/>
                <w:szCs w:val="24"/>
                <w:lang w:eastAsia="lv-LV"/>
              </w:rPr>
              <w:t xml:space="preserve"> un ir atbildīgas par muitas parādu</w:t>
            </w:r>
            <w:r w:rsidR="001503B1" w:rsidRPr="007416E0">
              <w:rPr>
                <w:rFonts w:eastAsia="Times New Roman" w:cs="Times New Roman"/>
                <w:szCs w:val="24"/>
                <w:lang w:eastAsia="lv-LV"/>
              </w:rPr>
              <w:t>. Atšķirībā no MK noteikumu Nr.691 8.punkt</w:t>
            </w:r>
            <w:r w:rsidR="00702F52" w:rsidRPr="007416E0">
              <w:rPr>
                <w:rFonts w:eastAsia="Times New Roman" w:cs="Times New Roman"/>
                <w:szCs w:val="24"/>
                <w:lang w:eastAsia="lv-LV"/>
              </w:rPr>
              <w:t>ā</w:t>
            </w:r>
            <w:r w:rsidR="00420C1B" w:rsidRPr="007416E0">
              <w:rPr>
                <w:rFonts w:eastAsia="Times New Roman" w:cs="Times New Roman"/>
                <w:szCs w:val="24"/>
                <w:lang w:eastAsia="lv-LV"/>
              </w:rPr>
              <w:t xml:space="preserve"> </w:t>
            </w:r>
            <w:r w:rsidR="00702F52" w:rsidRPr="007416E0">
              <w:rPr>
                <w:rFonts w:eastAsia="Times New Roman" w:cs="Times New Roman"/>
                <w:szCs w:val="24"/>
                <w:lang w:eastAsia="lv-LV"/>
              </w:rPr>
              <w:t xml:space="preserve">minētajam noteikumu projektā </w:t>
            </w:r>
            <w:r w:rsidR="001503B1" w:rsidRPr="007416E0">
              <w:rPr>
                <w:rFonts w:eastAsia="Times New Roman" w:cs="Times New Roman"/>
                <w:szCs w:val="24"/>
                <w:lang w:eastAsia="lv-LV"/>
              </w:rPr>
              <w:t>ir noteikts precīzāks personu uzskaitījums (bet pēc būtības personas ir tās pašas) un vairs netiek lietots termins – atbildīgā persona</w:t>
            </w:r>
            <w:r w:rsidR="00420C1B" w:rsidRPr="007416E0">
              <w:rPr>
                <w:rFonts w:eastAsia="Times New Roman" w:cs="Times New Roman"/>
                <w:szCs w:val="24"/>
                <w:lang w:eastAsia="lv-LV"/>
              </w:rPr>
              <w:t>.</w:t>
            </w:r>
            <w:r w:rsidR="00753B07" w:rsidRPr="007416E0">
              <w:rPr>
                <w:rFonts w:eastAsia="Times New Roman" w:cs="Times New Roman"/>
                <w:szCs w:val="24"/>
                <w:lang w:eastAsia="lv-LV"/>
              </w:rPr>
              <w:t xml:space="preserve"> </w:t>
            </w:r>
            <w:r w:rsidR="0052025C" w:rsidRPr="007416E0">
              <w:rPr>
                <w:rFonts w:eastAsia="Times New Roman" w:cs="Times New Roman"/>
                <w:szCs w:val="24"/>
                <w:lang w:eastAsia="lv-LV"/>
              </w:rPr>
              <w:t>S</w:t>
            </w:r>
            <w:r w:rsidR="00753B07" w:rsidRPr="007416E0">
              <w:rPr>
                <w:rFonts w:eastAsia="Times New Roman" w:cs="Times New Roman"/>
                <w:szCs w:val="24"/>
                <w:lang w:eastAsia="lv-LV"/>
              </w:rPr>
              <w:t xml:space="preserve">askaņā ar noteikumu projekta 4.punktu </w:t>
            </w:r>
            <w:r w:rsidR="00753B07" w:rsidRPr="007416E0">
              <w:rPr>
                <w:rStyle w:val="Bodytext3"/>
                <w:rFonts w:eastAsiaTheme="minorHAnsi"/>
                <w:i w:val="0"/>
                <w:sz w:val="24"/>
                <w:szCs w:val="24"/>
              </w:rPr>
              <w:t>galvojumu VID var iesniegt:</w:t>
            </w:r>
          </w:p>
          <w:p w14:paraId="6DB44B5E" w14:textId="1632F909" w:rsidR="00753B07" w:rsidRPr="007416E0" w:rsidRDefault="00753B07" w:rsidP="007416E0">
            <w:pPr>
              <w:spacing w:before="120" w:after="0" w:line="240" w:lineRule="auto"/>
              <w:ind w:left="57" w:right="57"/>
              <w:jc w:val="both"/>
              <w:rPr>
                <w:rFonts w:cs="Times New Roman"/>
                <w:szCs w:val="24"/>
              </w:rPr>
            </w:pPr>
            <w:r w:rsidRPr="007416E0">
              <w:rPr>
                <w:rFonts w:cs="Times New Roman"/>
                <w:szCs w:val="24"/>
              </w:rPr>
              <w:t>- persona, kas</w:t>
            </w:r>
            <w:r w:rsidRPr="007416E0">
              <w:rPr>
                <w:rFonts w:cs="Times New Roman"/>
                <w:color w:val="000000"/>
                <w:szCs w:val="24"/>
              </w:rPr>
              <w:t xml:space="preserve"> saskaņā ar normatīvajiem aktiem muitas jomā ir atbildīga par muitas </w:t>
            </w:r>
            <w:r w:rsidR="00211BBC" w:rsidRPr="007416E0">
              <w:rPr>
                <w:rFonts w:cs="Times New Roman"/>
                <w:color w:val="000000"/>
                <w:szCs w:val="24"/>
              </w:rPr>
              <w:t xml:space="preserve">maksājumu </w:t>
            </w:r>
            <w:r w:rsidRPr="007416E0">
              <w:rPr>
                <w:rFonts w:cs="Times New Roman"/>
                <w:color w:val="000000"/>
                <w:szCs w:val="24"/>
              </w:rPr>
              <w:t xml:space="preserve">parādu (turpmāk – </w:t>
            </w:r>
            <w:r w:rsidRPr="007416E0">
              <w:rPr>
                <w:rStyle w:val="Bodytext3"/>
                <w:rFonts w:eastAsiaTheme="minorHAnsi"/>
                <w:i w:val="0"/>
                <w:sz w:val="24"/>
                <w:szCs w:val="24"/>
              </w:rPr>
              <w:t>parādnieks);</w:t>
            </w:r>
          </w:p>
          <w:p w14:paraId="38BC37FB" w14:textId="2E889ADE" w:rsidR="00753B07" w:rsidRPr="007416E0" w:rsidRDefault="00753B07" w:rsidP="007416E0">
            <w:pPr>
              <w:spacing w:before="120" w:after="0" w:line="240" w:lineRule="auto"/>
              <w:ind w:left="57" w:right="57"/>
              <w:jc w:val="both"/>
              <w:rPr>
                <w:rStyle w:val="Bodytext3"/>
                <w:rFonts w:eastAsiaTheme="minorHAnsi"/>
                <w:i w:val="0"/>
                <w:sz w:val="24"/>
                <w:szCs w:val="24"/>
              </w:rPr>
            </w:pPr>
            <w:r w:rsidRPr="007416E0">
              <w:rPr>
                <w:rFonts w:cs="Times New Roman"/>
                <w:szCs w:val="24"/>
              </w:rPr>
              <w:t xml:space="preserve">- </w:t>
            </w:r>
            <w:r w:rsidRPr="007416E0">
              <w:rPr>
                <w:rStyle w:val="Bodytext3"/>
                <w:rFonts w:eastAsiaTheme="minorHAnsi"/>
                <w:i w:val="0"/>
                <w:sz w:val="24"/>
                <w:szCs w:val="24"/>
              </w:rPr>
              <w:t>persona</w:t>
            </w:r>
            <w:r w:rsidRPr="007416E0">
              <w:rPr>
                <w:rStyle w:val="Bodytext312ptNotItalic"/>
                <w:rFonts w:eastAsiaTheme="minorHAnsi"/>
                <w:i w:val="0"/>
              </w:rPr>
              <w:t xml:space="preserve">, kura </w:t>
            </w:r>
            <w:r w:rsidRPr="007416E0">
              <w:rPr>
                <w:rStyle w:val="Bodytext3"/>
                <w:rFonts w:eastAsiaTheme="minorHAnsi"/>
                <w:i w:val="0"/>
                <w:sz w:val="24"/>
                <w:szCs w:val="24"/>
              </w:rPr>
              <w:t>var kļūt atbildīga par muitas maksājumu parādu, kas var rasties;</w:t>
            </w:r>
          </w:p>
          <w:p w14:paraId="0A6B0C10" w14:textId="3287250C" w:rsidR="00A5545D" w:rsidRPr="007416E0" w:rsidRDefault="00753B07" w:rsidP="007416E0">
            <w:pPr>
              <w:spacing w:before="120" w:after="0" w:line="240" w:lineRule="auto"/>
              <w:ind w:left="57" w:right="57"/>
              <w:jc w:val="both"/>
              <w:rPr>
                <w:rStyle w:val="Bodytext3"/>
                <w:rFonts w:eastAsiaTheme="minorHAnsi"/>
                <w:i w:val="0"/>
                <w:sz w:val="24"/>
                <w:szCs w:val="24"/>
              </w:rPr>
            </w:pPr>
            <w:r w:rsidRPr="007416E0">
              <w:rPr>
                <w:rStyle w:val="Bodytext3"/>
                <w:rFonts w:eastAsiaTheme="minorHAnsi"/>
                <w:i w:val="0"/>
                <w:sz w:val="24"/>
                <w:szCs w:val="24"/>
              </w:rPr>
              <w:t>- persona, kura vēlas saņemt pagaidu uzglabāšanas vietas darbības vai arī īpašas procedūras atļauj</w:t>
            </w:r>
            <w:r w:rsidR="0052025C" w:rsidRPr="007416E0">
              <w:rPr>
                <w:rStyle w:val="Bodytext3"/>
                <w:rFonts w:eastAsiaTheme="minorHAnsi"/>
                <w:i w:val="0"/>
                <w:sz w:val="24"/>
                <w:szCs w:val="24"/>
              </w:rPr>
              <w:t>u</w:t>
            </w:r>
            <w:r w:rsidR="00A5545D" w:rsidRPr="007416E0">
              <w:rPr>
                <w:rStyle w:val="Bodytext3"/>
                <w:rFonts w:eastAsiaTheme="minorHAnsi"/>
                <w:i w:val="0"/>
                <w:sz w:val="24"/>
                <w:szCs w:val="24"/>
              </w:rPr>
              <w:t>. Persona VID iesniedz pieteikumu attiecīgās atļauj</w:t>
            </w:r>
            <w:r w:rsidR="00702F52" w:rsidRPr="007416E0">
              <w:rPr>
                <w:rStyle w:val="Bodytext3"/>
                <w:rFonts w:eastAsiaTheme="minorHAnsi"/>
                <w:i w:val="0"/>
                <w:sz w:val="24"/>
                <w:szCs w:val="24"/>
              </w:rPr>
              <w:t>as saņemšanai kopā ar galvojumu</w:t>
            </w:r>
            <w:r w:rsidR="00A5545D" w:rsidRPr="007416E0">
              <w:rPr>
                <w:rStyle w:val="Bodytext3"/>
                <w:rFonts w:eastAsiaTheme="minorHAnsi"/>
                <w:i w:val="0"/>
                <w:sz w:val="24"/>
                <w:szCs w:val="24"/>
              </w:rPr>
              <w:t xml:space="preserve">. </w:t>
            </w:r>
            <w:r w:rsidRPr="007416E0">
              <w:rPr>
                <w:rStyle w:val="Bodytext3"/>
                <w:rFonts w:eastAsiaTheme="minorHAnsi"/>
                <w:i w:val="0"/>
                <w:sz w:val="24"/>
                <w:szCs w:val="24"/>
              </w:rPr>
              <w:t xml:space="preserve"> </w:t>
            </w:r>
          </w:p>
          <w:p w14:paraId="010DBD46" w14:textId="25E116A2" w:rsidR="00753B07" w:rsidRPr="007416E0" w:rsidRDefault="00A5545D" w:rsidP="007416E0">
            <w:pPr>
              <w:spacing w:before="120" w:after="0" w:line="240" w:lineRule="auto"/>
              <w:ind w:left="57" w:right="57"/>
              <w:jc w:val="both"/>
              <w:rPr>
                <w:rStyle w:val="Bodytext3"/>
                <w:rFonts w:eastAsiaTheme="minorHAnsi"/>
                <w:i w:val="0"/>
                <w:sz w:val="24"/>
                <w:szCs w:val="24"/>
              </w:rPr>
            </w:pPr>
            <w:r w:rsidRPr="007416E0">
              <w:rPr>
                <w:rFonts w:cs="Times New Roman"/>
                <w:szCs w:val="24"/>
              </w:rPr>
              <w:t xml:space="preserve">- </w:t>
            </w:r>
            <w:r w:rsidRPr="007416E0">
              <w:rPr>
                <w:rStyle w:val="Bodytext3"/>
                <w:rFonts w:eastAsiaTheme="minorHAnsi"/>
                <w:i w:val="0"/>
                <w:sz w:val="24"/>
                <w:szCs w:val="24"/>
              </w:rPr>
              <w:t xml:space="preserve">regulas Nr.952/2013 89.panta 3.punktu otrajā teikumā noteikts, ka muitas dienesti var arī atļaut, ka galvojumu sniedz persona, kas nav persona, kurai galvojums tiek pieprasīts. Līdz </w:t>
            </w:r>
            <w:r w:rsidR="0052025C" w:rsidRPr="007416E0">
              <w:rPr>
                <w:rStyle w:val="Bodytext3"/>
                <w:rFonts w:eastAsiaTheme="minorHAnsi"/>
                <w:i w:val="0"/>
                <w:sz w:val="24"/>
                <w:szCs w:val="24"/>
              </w:rPr>
              <w:t xml:space="preserve">ar to </w:t>
            </w:r>
            <w:r w:rsidRPr="007416E0">
              <w:rPr>
                <w:rStyle w:val="Bodytext3"/>
                <w:rFonts w:eastAsiaTheme="minorHAnsi"/>
                <w:i w:val="0"/>
                <w:sz w:val="24"/>
                <w:szCs w:val="24"/>
              </w:rPr>
              <w:t>galvojumu var iesniegt jebkura cita persona.</w:t>
            </w:r>
          </w:p>
          <w:p w14:paraId="462EE655" w14:textId="56924E54" w:rsidR="00AD7270" w:rsidRPr="007416E0" w:rsidRDefault="00064AEC" w:rsidP="007416E0">
            <w:pPr>
              <w:pStyle w:val="BodyText"/>
              <w:spacing w:before="120" w:after="0"/>
              <w:ind w:left="57" w:right="57"/>
              <w:jc w:val="both"/>
            </w:pPr>
            <w:r w:rsidRPr="007416E0">
              <w:t>3)</w:t>
            </w:r>
            <w:r w:rsidR="001503B1" w:rsidRPr="007416E0">
              <w:t xml:space="preserve"> </w:t>
            </w:r>
            <w:r w:rsidR="00F066E1" w:rsidRPr="007416E0">
              <w:t xml:space="preserve">Regulas Nr.952/2013 97.pants paredz, ka, ja </w:t>
            </w:r>
            <w:r w:rsidR="00F066E1" w:rsidRPr="007416E0">
              <w:rPr>
                <w:color w:val="000000"/>
              </w:rPr>
              <w:t>muitas dienesti konstatē, ka iesniegtais galvojums nenodrošina muitas parādam atbilstīgās ievedmuitas vai izvedmuitas nodokļa summas vai citu maksājumu samaksu noteiktajā termiņā, vai, ja vairs nav pārliecības, ka tas to nodrošinās, vai</w:t>
            </w:r>
            <w:r w:rsidR="00632294" w:rsidRPr="007416E0">
              <w:rPr>
                <w:color w:val="000000"/>
              </w:rPr>
              <w:t>,</w:t>
            </w:r>
            <w:r w:rsidR="00F066E1" w:rsidRPr="007416E0">
              <w:rPr>
                <w:color w:val="000000"/>
              </w:rPr>
              <w:t xml:space="preserve"> ja tas nav pietiekams, lai to </w:t>
            </w:r>
            <w:r w:rsidR="00F066E1" w:rsidRPr="007416E0">
              <w:rPr>
                <w:color w:val="000000"/>
              </w:rPr>
              <w:lastRenderedPageBreak/>
              <w:t>nodrošinātu, tie pieprasa jebkurai no 89.panta 3.punktā minētajām personām pēc pašas izvēles vai nu sniegt papildu galvojumu, vai aizstāt sākotnēj</w:t>
            </w:r>
            <w:r w:rsidR="00632294" w:rsidRPr="007416E0">
              <w:rPr>
                <w:color w:val="000000"/>
              </w:rPr>
              <w:t>o galvojumu ar jaunu galvojumu.</w:t>
            </w:r>
            <w:r w:rsidR="00632294" w:rsidRPr="007416E0">
              <w:t xml:space="preserve"> </w:t>
            </w:r>
            <w:r w:rsidR="00F066E1" w:rsidRPr="007416E0">
              <w:t xml:space="preserve">Ņemot </w:t>
            </w:r>
            <w:r w:rsidR="00702F52" w:rsidRPr="007416E0">
              <w:t xml:space="preserve">vērā </w:t>
            </w:r>
            <w:r w:rsidR="001368AB" w:rsidRPr="007416E0">
              <w:t>regulas Nr.952/2013</w:t>
            </w:r>
            <w:r w:rsidR="00F066E1" w:rsidRPr="007416E0">
              <w:t xml:space="preserve"> 97.pantā noteikto</w:t>
            </w:r>
            <w:r w:rsidR="00702F52" w:rsidRPr="007416E0">
              <w:t>,</w:t>
            </w:r>
            <w:r w:rsidR="00F066E1" w:rsidRPr="007416E0">
              <w:t xml:space="preserve"> n</w:t>
            </w:r>
            <w:r w:rsidR="001503B1" w:rsidRPr="007416E0">
              <w:t>oteikumu</w:t>
            </w:r>
            <w:r w:rsidR="00987916" w:rsidRPr="007416E0">
              <w:t xml:space="preserve"> projekta</w:t>
            </w:r>
            <w:r w:rsidR="001503B1" w:rsidRPr="007416E0">
              <w:t xml:space="preserve"> 5.punktā </w:t>
            </w:r>
            <w:r w:rsidR="00F066E1" w:rsidRPr="007416E0">
              <w:t>ir</w:t>
            </w:r>
            <w:r w:rsidR="00702F52" w:rsidRPr="007416E0">
              <w:t xml:space="preserve"> iekļauta</w:t>
            </w:r>
            <w:r w:rsidR="00F066E1" w:rsidRPr="007416E0">
              <w:t xml:space="preserve"> </w:t>
            </w:r>
            <w:r w:rsidR="00632294" w:rsidRPr="007416E0">
              <w:t xml:space="preserve">jauna norma, kas paredz, ka </w:t>
            </w:r>
            <w:r w:rsidR="00FB37B2" w:rsidRPr="007416E0">
              <w:t xml:space="preserve">VID </w:t>
            </w:r>
            <w:r w:rsidR="001503B1" w:rsidRPr="007416E0">
              <w:t>pa</w:t>
            </w:r>
            <w:r w:rsidR="00632294" w:rsidRPr="007416E0">
              <w:t xml:space="preserve">r vienu muitas maksājumu parādu var tikt iesniegti vairāki vienreizēji </w:t>
            </w:r>
            <w:r w:rsidR="001503B1" w:rsidRPr="007416E0">
              <w:t xml:space="preserve">galvojumi un tos </w:t>
            </w:r>
            <w:r w:rsidR="00632294" w:rsidRPr="007416E0">
              <w:t>var ie</w:t>
            </w:r>
            <w:r w:rsidR="001503B1" w:rsidRPr="007416E0">
              <w:t>snie</w:t>
            </w:r>
            <w:r w:rsidR="00632294" w:rsidRPr="007416E0">
              <w:t>gt</w:t>
            </w:r>
            <w:r w:rsidR="001503B1" w:rsidRPr="007416E0">
              <w:t xml:space="preserve"> </w:t>
            </w:r>
            <w:r w:rsidR="00F066E1" w:rsidRPr="007416E0">
              <w:t>vairākas</w:t>
            </w:r>
            <w:r w:rsidR="001503B1" w:rsidRPr="007416E0">
              <w:t xml:space="preserve"> </w:t>
            </w:r>
            <w:r w:rsidR="00F066E1" w:rsidRPr="007416E0">
              <w:t xml:space="preserve">noteikumu projekta 4.punktā minētās </w:t>
            </w:r>
            <w:r w:rsidR="00632294" w:rsidRPr="007416E0">
              <w:t xml:space="preserve">personas. Līdz ar to noteikumu projekts paredz, ka regulas Nr.952/2013 97.pantā noteiktajās situācijās noteikumu projekta 4.punktā minētās personas </w:t>
            </w:r>
            <w:r w:rsidR="001503B1" w:rsidRPr="007416E0">
              <w:t xml:space="preserve">par muitas maksājumu parādu atbild proporcionāli sniegtajai galvojuma daļai. </w:t>
            </w:r>
            <w:r w:rsidR="00AD7270" w:rsidRPr="007416E0">
              <w:t>Piemēram, muitas parādam 1000 EUR apmēram sniegti divi galvojumi – viens par summu 600 EUR (60 procenti no kopējās summas), otrs par summu 400 EUR (40 procenti no kopējās summas). Muitas veiktajā kontrolē tiek konstatēts, ka attiecībā uz precēm, par kurām sniegts galvojums 1000 EUR apmērā, ir radies muitas parāds 500 EUR. Atbildība par šo muitas parādu tiek sadalīta šādi – attiecībā uz galvojumu, kurš tika sniegts par muitas parādu 600 EUR, šā galvojuma devējs ir atbildīgs par 60 procentiem no faktiskā muitas parāda 500 EUR, proti, par 300 EUR, savukārt attiecībā uz galvojumu, kurš tika sniegts par muitas parādu 400 EUR, šā galvojuma devējs ir atbildīgs par 40 procentiem no faktiskā muitas parāda 500 EUR, proti, par 200 EUR. Šis sadalījums ir būtisks muitas maksājumu piedziņas gadījumos.</w:t>
            </w:r>
          </w:p>
          <w:p w14:paraId="703F5D65" w14:textId="2BCD5C9E" w:rsidR="000F728B" w:rsidRPr="007416E0" w:rsidRDefault="000F728B" w:rsidP="007416E0">
            <w:pPr>
              <w:spacing w:before="120" w:after="0" w:line="240" w:lineRule="auto"/>
              <w:ind w:left="57" w:right="57"/>
              <w:jc w:val="both"/>
              <w:rPr>
                <w:rFonts w:cs="Times New Roman"/>
                <w:szCs w:val="24"/>
              </w:rPr>
            </w:pPr>
            <w:r w:rsidRPr="007416E0">
              <w:rPr>
                <w:rFonts w:cs="Times New Roman"/>
                <w:szCs w:val="24"/>
              </w:rPr>
              <w:t xml:space="preserve">Regulas Nr. 952/2013 97. pantā noteikts, ja muitas dienesti konstatē, ka iesniegtais galvojums nenodrošina muitas parādam atbilstīgās ievedmuitas vai izvedmuitas nodokļa summas vai citu maksājumu samaksu noteiktajā termiņā, vai ja vairs nav pārliecības, ka tas to nodrošinās, vai ja tas nav pietiekams, lai to nodrošinātu, tie pieprasa jebkurai no </w:t>
            </w:r>
            <w:r w:rsidR="00EC1D19" w:rsidRPr="007416E0">
              <w:rPr>
                <w:rFonts w:cs="Times New Roman"/>
                <w:szCs w:val="24"/>
              </w:rPr>
              <w:t>regulas Nr. 952/2013 89.panta 3.</w:t>
            </w:r>
            <w:r w:rsidRPr="007416E0">
              <w:rPr>
                <w:rFonts w:cs="Times New Roman"/>
                <w:szCs w:val="24"/>
              </w:rPr>
              <w:t>punktā minētajām personām pēc pašas izvēles vai nu sniegt papildu galvojumu, vai aizstāt sākotnējo galvojumu ar jaunu galvojumu.</w:t>
            </w:r>
          </w:p>
          <w:p w14:paraId="49EED065" w14:textId="4F1A5AAC" w:rsidR="000F728B" w:rsidRPr="007416E0" w:rsidRDefault="000F728B" w:rsidP="007416E0">
            <w:pPr>
              <w:spacing w:before="120" w:after="0" w:line="240" w:lineRule="auto"/>
              <w:ind w:left="57" w:right="57"/>
              <w:jc w:val="both"/>
              <w:rPr>
                <w:rFonts w:cs="Times New Roman"/>
                <w:szCs w:val="24"/>
              </w:rPr>
            </w:pPr>
            <w:r w:rsidRPr="007416E0">
              <w:rPr>
                <w:rFonts w:cs="Times New Roman"/>
                <w:szCs w:val="24"/>
              </w:rPr>
              <w:t xml:space="preserve">Saskaņā ar regulas 952/2013 93.pantā noteikto persona var izvēlēties kādu no </w:t>
            </w:r>
            <w:r w:rsidR="00EC1D19" w:rsidRPr="007416E0">
              <w:rPr>
                <w:rFonts w:cs="Times New Roman"/>
                <w:szCs w:val="24"/>
              </w:rPr>
              <w:t xml:space="preserve">regulas 952/2013 </w:t>
            </w:r>
            <w:r w:rsidRPr="007416E0">
              <w:rPr>
                <w:rFonts w:cs="Times New Roman"/>
                <w:szCs w:val="24"/>
              </w:rPr>
              <w:t>92.panta 1.punktā minētajiem galvojuma veidiem, tomēr muitas dienesti var atteikties pieņemt izvēlēta veida galvojumu, ja tas nav saderīgs ar attiecīgās muitas procedūras pareizu darbību.</w:t>
            </w:r>
          </w:p>
          <w:p w14:paraId="2722EF9D" w14:textId="77777777" w:rsidR="007416E0" w:rsidRPr="00FF6517" w:rsidRDefault="007416E0" w:rsidP="007416E0">
            <w:pPr>
              <w:spacing w:before="120" w:after="0" w:line="240" w:lineRule="auto"/>
              <w:ind w:left="57" w:right="57"/>
              <w:jc w:val="both"/>
              <w:rPr>
                <w:rFonts w:cs="Times New Roman"/>
                <w:szCs w:val="24"/>
                <w:lang w:eastAsia="lv-LV"/>
              </w:rPr>
            </w:pPr>
            <w:r w:rsidRPr="00FF6517">
              <w:rPr>
                <w:rFonts w:cs="Times New Roman"/>
                <w:szCs w:val="24"/>
                <w:lang w:eastAsia="lv-LV"/>
              </w:rPr>
              <w:t xml:space="preserve">Elektroniskās muitas datu apstrādes sistēmas (EMDAS) importa, </w:t>
            </w:r>
            <w:r w:rsidRPr="005F2337">
              <w:rPr>
                <w:rFonts w:cs="Times New Roman"/>
                <w:szCs w:val="24"/>
                <w:lang w:eastAsia="lv-LV"/>
              </w:rPr>
              <w:t>pagaidu uzglabāšanas un tranzīta</w:t>
            </w:r>
            <w:r w:rsidRPr="00FF6517">
              <w:rPr>
                <w:rFonts w:cs="Times New Roman"/>
                <w:szCs w:val="24"/>
                <w:lang w:eastAsia="lv-LV"/>
              </w:rPr>
              <w:t xml:space="preserve"> funkcionalitātē galvojumu izmantošanai ir iestrādāts nepieciešamais kontroles mehānisms atbilstoši spēkā esošajām normatīvajam regulējumam, kas</w:t>
            </w:r>
            <w:r w:rsidRPr="00FF6517">
              <w:rPr>
                <w:rFonts w:cs="Times New Roman"/>
                <w:szCs w:val="24"/>
              </w:rPr>
              <w:t xml:space="preserve"> </w:t>
            </w:r>
            <w:r w:rsidRPr="005F2337">
              <w:rPr>
                <w:rFonts w:cs="Times New Roman"/>
                <w:szCs w:val="24"/>
              </w:rPr>
              <w:t>attiecībā uz pagaidu uzglabāšanu un muitas procedūrām, kuru piemērošanai ir jāsaņem atļauja saskaņā ar regulas Nr. 952/2013 148. vai, attiecīgi, 211.pantu,</w:t>
            </w:r>
            <w:r w:rsidRPr="00FF6517">
              <w:rPr>
                <w:rFonts w:cs="Times New Roman"/>
                <w:szCs w:val="24"/>
                <w:lang w:eastAsia="lv-LV"/>
              </w:rPr>
              <w:t xml:space="preserve"> paredz arī pārejas periodu līdz 2019.gada 1.maijam – nosacījumu piemērošanai </w:t>
            </w:r>
            <w:r w:rsidRPr="005F2337">
              <w:rPr>
                <w:rFonts w:cs="Times New Roman"/>
                <w:szCs w:val="24"/>
                <w:lang w:eastAsia="lv-LV"/>
              </w:rPr>
              <w:t>(t.i., attiecīgo muitas atļauju atkārtotai novērtēšanai)</w:t>
            </w:r>
            <w:r w:rsidRPr="00FF6517">
              <w:rPr>
                <w:rFonts w:cs="Times New Roman"/>
                <w:szCs w:val="24"/>
                <w:lang w:eastAsia="lv-LV"/>
              </w:rPr>
              <w:t xml:space="preserve"> saskaņā ar regulas Nr.2015/2446 250. un 251.pantā un regulas Nr.2015/2447 345.pantā noteikto.</w:t>
            </w:r>
          </w:p>
          <w:p w14:paraId="2F7DF87A" w14:textId="77777777" w:rsidR="007416E0" w:rsidRPr="007416E0" w:rsidRDefault="007416E0" w:rsidP="007416E0">
            <w:pPr>
              <w:spacing w:before="120" w:after="0" w:line="240" w:lineRule="auto"/>
              <w:ind w:left="57" w:right="57"/>
              <w:jc w:val="both"/>
              <w:rPr>
                <w:rFonts w:cs="Times New Roman"/>
                <w:szCs w:val="24"/>
              </w:rPr>
            </w:pPr>
            <w:r w:rsidRPr="007416E0">
              <w:rPr>
                <w:rFonts w:cs="Times New Roman"/>
                <w:szCs w:val="24"/>
              </w:rPr>
              <w:lastRenderedPageBreak/>
              <w:t>Līdz ar to, ja muitas iestāde konstatē:</w:t>
            </w:r>
          </w:p>
          <w:p w14:paraId="0EB22902" w14:textId="77777777" w:rsidR="007416E0" w:rsidRPr="007416E0" w:rsidRDefault="007416E0" w:rsidP="007416E0">
            <w:pPr>
              <w:spacing w:before="120" w:after="0" w:line="240" w:lineRule="auto"/>
              <w:ind w:left="57" w:right="57"/>
              <w:jc w:val="both"/>
              <w:rPr>
                <w:rFonts w:cs="Times New Roman"/>
                <w:szCs w:val="24"/>
              </w:rPr>
            </w:pPr>
            <w:r w:rsidRPr="007416E0">
              <w:rPr>
                <w:rFonts w:cs="Times New Roman"/>
                <w:szCs w:val="24"/>
              </w:rPr>
              <w:t>- ka iesniegtais vienreizējs galvojums nav pietiekams lai nodrošinātu muitas maksājumu parāda samaksu, tad pieļaujams iesniegt papildu vienreizējo galvojumu;</w:t>
            </w:r>
          </w:p>
          <w:p w14:paraId="63DBDD2F" w14:textId="77777777" w:rsidR="007416E0" w:rsidRPr="00FF6517" w:rsidRDefault="007416E0" w:rsidP="007416E0">
            <w:pPr>
              <w:spacing w:before="120" w:after="0" w:line="240" w:lineRule="auto"/>
              <w:ind w:left="57" w:right="57"/>
              <w:jc w:val="both"/>
              <w:rPr>
                <w:rFonts w:cs="Times New Roman"/>
                <w:szCs w:val="24"/>
              </w:rPr>
            </w:pPr>
            <w:r w:rsidRPr="007416E0">
              <w:rPr>
                <w:rFonts w:cs="Times New Roman"/>
                <w:szCs w:val="24"/>
                <w:lang w:eastAsia="lv-LV"/>
              </w:rPr>
              <w:t>- </w:t>
            </w:r>
            <w:r w:rsidRPr="00FF6517">
              <w:rPr>
                <w:rFonts w:cs="Times New Roman"/>
                <w:szCs w:val="24"/>
                <w:lang w:eastAsia="lv-LV"/>
              </w:rPr>
              <w:t xml:space="preserve">pārējās periodā līdz </w:t>
            </w:r>
            <w:r w:rsidRPr="005F2337">
              <w:rPr>
                <w:rFonts w:cs="Times New Roman"/>
                <w:szCs w:val="24"/>
                <w:lang w:eastAsia="lv-LV"/>
              </w:rPr>
              <w:t>attiecīgo atļauju atkārtotai novērtēšanai, bet ne vēlāk kā līdz</w:t>
            </w:r>
            <w:r w:rsidRPr="00FF6517">
              <w:rPr>
                <w:rFonts w:cs="Times New Roman"/>
                <w:szCs w:val="24"/>
                <w:lang w:eastAsia="lv-LV"/>
              </w:rPr>
              <w:t xml:space="preserve"> 2019.gada 1.maijam,</w:t>
            </w:r>
            <w:r w:rsidRPr="00FF6517">
              <w:rPr>
                <w:rFonts w:cs="Times New Roman"/>
                <w:szCs w:val="24"/>
              </w:rPr>
              <w:t xml:space="preserve"> piemērojot muitas procedūras, kuru piemērošanai ir jāsaņem atļauja saskaņā ar regulas Nr. 952/2013 211.pantu,</w:t>
            </w:r>
            <w:r w:rsidRPr="00FF6517">
              <w:rPr>
                <w:rFonts w:cs="Times New Roman"/>
                <w:szCs w:val="24"/>
                <w:lang w:eastAsia="lv-LV"/>
              </w:rPr>
              <w:t xml:space="preserve"> </w:t>
            </w:r>
            <w:r w:rsidRPr="00FF6517">
              <w:rPr>
                <w:rFonts w:cs="Times New Roman"/>
                <w:szCs w:val="24"/>
              </w:rPr>
              <w:t xml:space="preserve">, tad nepieciešams izdarīt grozījumus vispārējā galvojuma atļaujā, iesniedzot </w:t>
            </w:r>
            <w:r w:rsidRPr="005F2337">
              <w:rPr>
                <w:rFonts w:cs="Times New Roman"/>
                <w:szCs w:val="24"/>
              </w:rPr>
              <w:t>papildu</w:t>
            </w:r>
            <w:r w:rsidRPr="00FF6517">
              <w:rPr>
                <w:rFonts w:cs="Times New Roman"/>
                <w:szCs w:val="24"/>
              </w:rPr>
              <w:t xml:space="preserve"> galvinieka saistības - vispārējais galvojums, vai pieļaujams </w:t>
            </w:r>
            <w:r w:rsidRPr="005F2337">
              <w:rPr>
                <w:rFonts w:cs="Times New Roman"/>
                <w:szCs w:val="24"/>
              </w:rPr>
              <w:t>izmantot citas personas vispārēja galvojuma atļauju, kura atsauces summa ir pietiekama lai nodrošinātu muitas maksājumu parāda samaksu</w:t>
            </w:r>
            <w:r w:rsidRPr="00FF6517">
              <w:rPr>
                <w:rFonts w:cs="Times New Roman"/>
                <w:szCs w:val="24"/>
              </w:rPr>
              <w:t>;</w:t>
            </w:r>
          </w:p>
          <w:p w14:paraId="04C13B67" w14:textId="77777777" w:rsidR="007416E0" w:rsidRPr="00FF6517" w:rsidRDefault="007416E0" w:rsidP="007416E0">
            <w:pPr>
              <w:spacing w:before="120" w:after="0" w:line="240" w:lineRule="auto"/>
              <w:ind w:left="57" w:right="57"/>
              <w:jc w:val="both"/>
              <w:rPr>
                <w:rFonts w:cs="Times New Roman"/>
                <w:szCs w:val="24"/>
              </w:rPr>
            </w:pPr>
            <w:r w:rsidRPr="00FF6517">
              <w:rPr>
                <w:rFonts w:cs="Times New Roman"/>
                <w:szCs w:val="24"/>
              </w:rPr>
              <w:t xml:space="preserve">- pēc </w:t>
            </w:r>
            <w:r w:rsidRPr="00FF6517">
              <w:rPr>
                <w:rFonts w:cs="Times New Roman"/>
                <w:szCs w:val="24"/>
                <w:lang w:eastAsia="lv-LV"/>
              </w:rPr>
              <w:t>2019.gada 1.maija,</w:t>
            </w:r>
            <w:r w:rsidRPr="00FF6517">
              <w:rPr>
                <w:rFonts w:cs="Times New Roman"/>
                <w:szCs w:val="24"/>
              </w:rPr>
              <w:t xml:space="preserve"> piemērojot muitas procedūras, kuru piemērošanai ir jāsaņem atļauja saskaņā ar regulas Nr. 952/2013 211.pantu,</w:t>
            </w:r>
            <w:r w:rsidRPr="00FF6517">
              <w:rPr>
                <w:rFonts w:cs="Times New Roman"/>
                <w:szCs w:val="24"/>
                <w:lang w:eastAsia="lv-LV"/>
              </w:rPr>
              <w:t xml:space="preserve"> </w:t>
            </w:r>
            <w:r w:rsidRPr="00FF6517">
              <w:rPr>
                <w:rFonts w:cs="Times New Roman"/>
                <w:szCs w:val="24"/>
              </w:rPr>
              <w:t xml:space="preserve">ka iesniegtais vispārējais galvojums, t.i., atsauces summa saskaņā ar vispārējā galvojuma atļauju, nav pietiekams lai nodrošinātu muitas maksājumu parāda samaksu, tad nepieciešams izdarīt grozījumus vispārējā galvojuma atļaujā, iesniedzot </w:t>
            </w:r>
            <w:r w:rsidRPr="005F2337">
              <w:rPr>
                <w:rFonts w:cs="Times New Roman"/>
                <w:szCs w:val="24"/>
              </w:rPr>
              <w:t>papildu</w:t>
            </w:r>
            <w:r w:rsidRPr="00FF6517">
              <w:rPr>
                <w:rFonts w:cs="Times New Roman"/>
                <w:szCs w:val="24"/>
              </w:rPr>
              <w:t xml:space="preserve"> galvinieka saistības - vispārējais galvojums;</w:t>
            </w:r>
          </w:p>
          <w:p w14:paraId="0410A468" w14:textId="77777777" w:rsidR="007416E0" w:rsidRPr="00FF6517" w:rsidRDefault="007416E0" w:rsidP="007416E0">
            <w:pPr>
              <w:spacing w:before="120" w:after="0" w:line="240" w:lineRule="auto"/>
              <w:ind w:left="57" w:right="57"/>
              <w:jc w:val="both"/>
              <w:rPr>
                <w:rFonts w:cs="Times New Roman"/>
                <w:szCs w:val="24"/>
              </w:rPr>
            </w:pPr>
            <w:r w:rsidRPr="00FF6517">
              <w:rPr>
                <w:rFonts w:cs="Times New Roman"/>
                <w:szCs w:val="24"/>
                <w:lang w:eastAsia="lv-LV"/>
              </w:rPr>
              <w:t xml:space="preserve">- pārējās periodā līdz </w:t>
            </w:r>
            <w:r w:rsidRPr="005F2337">
              <w:rPr>
                <w:rFonts w:cs="Times New Roman"/>
                <w:szCs w:val="24"/>
                <w:lang w:eastAsia="lv-LV"/>
              </w:rPr>
              <w:t xml:space="preserve">attiecīgo atļauju atkārtotai novērtēšanai, bet ne vēlāk kā līdz </w:t>
            </w:r>
            <w:r w:rsidRPr="00FF6517">
              <w:rPr>
                <w:rFonts w:cs="Times New Roman"/>
                <w:szCs w:val="24"/>
                <w:lang w:eastAsia="lv-LV"/>
              </w:rPr>
              <w:t>2019.gada 1.maijam,</w:t>
            </w:r>
            <w:r w:rsidRPr="00FF6517">
              <w:rPr>
                <w:rFonts w:cs="Times New Roman"/>
                <w:szCs w:val="24"/>
              </w:rPr>
              <w:t xml:space="preserve"> piemērojot pagaidu uzglabāšanu, kuru piemērošanai ir jāsaņem atļauja saskaņā ar regulas Nr. 952/2013 148.pantu,</w:t>
            </w:r>
            <w:r w:rsidRPr="00FF6517">
              <w:rPr>
                <w:rFonts w:cs="Times New Roman"/>
                <w:szCs w:val="24"/>
                <w:lang w:eastAsia="lv-LV"/>
              </w:rPr>
              <w:t xml:space="preserve"> </w:t>
            </w:r>
            <w:r w:rsidRPr="00FF6517">
              <w:rPr>
                <w:rFonts w:cs="Times New Roman"/>
                <w:szCs w:val="24"/>
              </w:rPr>
              <w:t xml:space="preserve">ka iesniegtais vispārējais galvojums, t.i., atsauces summa saskaņā ar vispārējā galvojuma atļauju, nav pietiekams lai nodrošinātu muitas maksājumu parāda samaksu, tad nepieciešams izdarīt grozījumus vispārējā galvojuma atļaujā, iesniedzot papildu galvinieka saistības - vispārējais galvojums, vai pieļaujams </w:t>
            </w:r>
            <w:r w:rsidRPr="005F2337">
              <w:rPr>
                <w:rFonts w:cs="Times New Roman"/>
                <w:szCs w:val="24"/>
              </w:rPr>
              <w:t>izmantot citas personas vispārēja galvojuma atļauju, kura atsauces summa ir pietiekama lai nodrošinātu muitas maksājumu parāda samaksu</w:t>
            </w:r>
            <w:r w:rsidRPr="00FF6517">
              <w:rPr>
                <w:rFonts w:cs="Times New Roman"/>
                <w:szCs w:val="24"/>
              </w:rPr>
              <w:t>;</w:t>
            </w:r>
          </w:p>
          <w:p w14:paraId="0D7FCFEC" w14:textId="77777777" w:rsidR="007416E0" w:rsidRPr="00FF6517" w:rsidRDefault="007416E0" w:rsidP="007416E0">
            <w:pPr>
              <w:spacing w:before="120" w:after="0" w:line="240" w:lineRule="auto"/>
              <w:ind w:left="57" w:right="57"/>
              <w:jc w:val="both"/>
              <w:rPr>
                <w:rFonts w:cs="Times New Roman"/>
                <w:szCs w:val="24"/>
              </w:rPr>
            </w:pPr>
            <w:r w:rsidRPr="00FF6517">
              <w:rPr>
                <w:rFonts w:cs="Times New Roman"/>
                <w:szCs w:val="24"/>
              </w:rPr>
              <w:t xml:space="preserve">- pēc </w:t>
            </w:r>
            <w:r w:rsidRPr="00FF6517">
              <w:rPr>
                <w:rFonts w:cs="Times New Roman"/>
                <w:szCs w:val="24"/>
                <w:lang w:eastAsia="lv-LV"/>
              </w:rPr>
              <w:t>2019.gada 1.maija,</w:t>
            </w:r>
            <w:r w:rsidRPr="00FF6517">
              <w:rPr>
                <w:rFonts w:cs="Times New Roman"/>
                <w:szCs w:val="24"/>
              </w:rPr>
              <w:t xml:space="preserve"> piemērojot pagaidu uzglabāšanu, kuru piemērošanai ir jāsaņem atļauja saskaņā ar regulas Nr. 952/2013 148.pantu,</w:t>
            </w:r>
            <w:r w:rsidRPr="00FF6517">
              <w:rPr>
                <w:rFonts w:cs="Times New Roman"/>
                <w:szCs w:val="24"/>
                <w:lang w:eastAsia="lv-LV"/>
              </w:rPr>
              <w:t xml:space="preserve"> </w:t>
            </w:r>
            <w:r w:rsidRPr="00FF6517">
              <w:rPr>
                <w:rFonts w:cs="Times New Roman"/>
                <w:szCs w:val="24"/>
              </w:rPr>
              <w:t xml:space="preserve">ka iesniegtais vispārējais galvojums, t.i., atsauces summa saskaņā ar vispārējā galvojuma atļauju, nav pietiekams lai nodrošinātu muitas maksājumu parāda samaksu, tad nepieciešams izdarīt grozījumus vispārējā galvojuma atļaujā, iesniedzot </w:t>
            </w:r>
            <w:r w:rsidRPr="005F2337">
              <w:rPr>
                <w:rFonts w:cs="Times New Roman"/>
                <w:szCs w:val="24"/>
              </w:rPr>
              <w:t>papildu</w:t>
            </w:r>
            <w:r w:rsidRPr="00FF6517">
              <w:rPr>
                <w:rFonts w:cs="Times New Roman"/>
                <w:szCs w:val="24"/>
              </w:rPr>
              <w:t xml:space="preserve"> galvinieka saistības - vispārējais galvojums;</w:t>
            </w:r>
          </w:p>
          <w:p w14:paraId="7B5855AA" w14:textId="77777777" w:rsidR="007416E0" w:rsidRPr="00FF6517" w:rsidRDefault="007416E0" w:rsidP="007416E0">
            <w:pPr>
              <w:spacing w:before="120" w:after="0" w:line="240" w:lineRule="auto"/>
              <w:ind w:left="57" w:right="57"/>
              <w:jc w:val="both"/>
              <w:rPr>
                <w:rFonts w:cs="Times New Roman"/>
                <w:szCs w:val="24"/>
              </w:rPr>
            </w:pPr>
            <w:r w:rsidRPr="00FF6517">
              <w:rPr>
                <w:rFonts w:cs="Times New Roman"/>
                <w:szCs w:val="24"/>
                <w:lang w:eastAsia="lv-LV"/>
              </w:rPr>
              <w:t xml:space="preserve">- </w:t>
            </w:r>
            <w:r w:rsidRPr="00FF6517">
              <w:rPr>
                <w:rFonts w:cs="Times New Roman"/>
                <w:szCs w:val="24"/>
              </w:rPr>
              <w:t xml:space="preserve">piemērojot muitas procedūras - laišana brīvā apgrozībā, – </w:t>
            </w:r>
            <w:r w:rsidRPr="00FF6517">
              <w:rPr>
                <w:rFonts w:cs="Times New Roman"/>
                <w:szCs w:val="24"/>
                <w:lang w:eastAsia="lv-LV"/>
              </w:rPr>
              <w:t xml:space="preserve">ka </w:t>
            </w:r>
            <w:r w:rsidRPr="00FF6517">
              <w:rPr>
                <w:rFonts w:cs="Times New Roman"/>
                <w:szCs w:val="24"/>
              </w:rPr>
              <w:t>iesniegtais vispārējais galvojums, t.i., atsauces summa saskaņā ar vispārējā galvojuma atļauju, nav pietiekams lai nodrošinātu muitas maksājumu parāda samaksu, tad nepieciešams izdarīt grozījumus vispārējā galvojuma atļaujā, iesniedzot papildus galvinieka saistības - vispārējais galvojums;</w:t>
            </w:r>
          </w:p>
          <w:p w14:paraId="041B8681" w14:textId="77777777" w:rsidR="00903A39" w:rsidRDefault="007416E0" w:rsidP="005F2337">
            <w:pPr>
              <w:spacing w:before="120" w:after="120" w:line="240" w:lineRule="auto"/>
              <w:ind w:left="57" w:right="57"/>
              <w:jc w:val="both"/>
              <w:rPr>
                <w:rFonts w:cs="Times New Roman"/>
                <w:szCs w:val="24"/>
              </w:rPr>
            </w:pPr>
            <w:r w:rsidRPr="00FF6517">
              <w:rPr>
                <w:rFonts w:cs="Times New Roman"/>
                <w:szCs w:val="24"/>
              </w:rPr>
              <w:t xml:space="preserve">- piemērojot muitas procedūru - tranzīts, – </w:t>
            </w:r>
            <w:r w:rsidRPr="00FF6517">
              <w:rPr>
                <w:rFonts w:cs="Times New Roman"/>
                <w:szCs w:val="24"/>
                <w:lang w:eastAsia="lv-LV"/>
              </w:rPr>
              <w:t xml:space="preserve">kā </w:t>
            </w:r>
            <w:r w:rsidRPr="00FF6517">
              <w:rPr>
                <w:rFonts w:cs="Times New Roman"/>
                <w:szCs w:val="24"/>
              </w:rPr>
              <w:t xml:space="preserve">iesniegtais vispārējais galvojums, t.i., atsauces summa saskaņā ar vispārējā </w:t>
            </w:r>
            <w:r w:rsidRPr="00154008">
              <w:rPr>
                <w:rFonts w:cs="Times New Roman"/>
                <w:szCs w:val="24"/>
              </w:rPr>
              <w:t xml:space="preserve">galvojuma atļauju, nav pietiekams lai nodrošinātu muitas </w:t>
            </w:r>
            <w:r w:rsidRPr="00154008">
              <w:rPr>
                <w:rFonts w:cs="Times New Roman"/>
                <w:szCs w:val="24"/>
              </w:rPr>
              <w:lastRenderedPageBreak/>
              <w:t xml:space="preserve">maksājumu parāda samaksu, tad nepieciešams izdarīt grozījumus vispārējā galvojuma atļaujā, iesniedzot papildus galvinieka saistības - vispārējais galvojums vai pieļaujams iesniegt </w:t>
            </w:r>
            <w:r w:rsidRPr="005F2337">
              <w:rPr>
                <w:rFonts w:cs="Times New Roman"/>
                <w:szCs w:val="24"/>
              </w:rPr>
              <w:t>papildu</w:t>
            </w:r>
            <w:r w:rsidRPr="00154008">
              <w:rPr>
                <w:rFonts w:cs="Times New Roman"/>
                <w:szCs w:val="24"/>
              </w:rPr>
              <w:t xml:space="preserve"> vienreizējo galvojumu.</w:t>
            </w:r>
          </w:p>
          <w:p w14:paraId="7DA3A40B" w14:textId="28CCE005" w:rsidR="00154008" w:rsidRPr="00851A35" w:rsidRDefault="00903A39" w:rsidP="005F2337">
            <w:pPr>
              <w:spacing w:before="120" w:after="120" w:line="240" w:lineRule="auto"/>
              <w:ind w:left="57" w:right="57"/>
              <w:jc w:val="both"/>
              <w:rPr>
                <w:rFonts w:cs="Times New Roman"/>
                <w:szCs w:val="24"/>
              </w:rPr>
            </w:pPr>
            <w:r w:rsidRPr="00851A35">
              <w:rPr>
                <w:rFonts w:cs="Times New Roman"/>
                <w:szCs w:val="24"/>
              </w:rPr>
              <w:t xml:space="preserve">4) </w:t>
            </w:r>
            <w:r w:rsidR="00154008" w:rsidRPr="00851A35">
              <w:rPr>
                <w:rFonts w:cs="Times New Roman"/>
                <w:szCs w:val="24"/>
              </w:rPr>
              <w:t>Noteikumu projekta 6.punkts paredz, ka piemērojot īpašas muitas procedūras (izņemot muitas procedūru – tranzīts vai pagaidu ievešana ar pilnu atbrīvojumu no ievedmuitas nodokļa) vai pagaidu uzglabāšanu, tiek izmantots galvojums muitas maksājumu parādam, kas var rasties. Šādā gadījumā muitas maksājumu parāds, kas var rasties, ietver muitas parādu un akcīzes nodokļa parādu.</w:t>
            </w:r>
          </w:p>
          <w:p w14:paraId="5B5D9822" w14:textId="5E3687A1" w:rsidR="00154008" w:rsidRPr="00851A35" w:rsidRDefault="00154008" w:rsidP="005F2337">
            <w:pPr>
              <w:spacing w:before="120" w:after="120" w:line="240" w:lineRule="auto"/>
              <w:ind w:left="57" w:right="57"/>
              <w:jc w:val="both"/>
              <w:rPr>
                <w:rFonts w:cs="Times New Roman"/>
                <w:szCs w:val="24"/>
              </w:rPr>
            </w:pPr>
            <w:r w:rsidRPr="00851A35">
              <w:rPr>
                <w:rFonts w:cs="Times New Roman"/>
                <w:szCs w:val="24"/>
              </w:rPr>
              <w:t>Noteikumu projekta 7.punkts paredz, ka</w:t>
            </w:r>
            <w:r w:rsidR="00921E94" w:rsidRPr="00851A35">
              <w:rPr>
                <w:rFonts w:cs="Times New Roman"/>
                <w:szCs w:val="24"/>
              </w:rPr>
              <w:t>,</w:t>
            </w:r>
            <w:r w:rsidRPr="00851A35">
              <w:rPr>
                <w:rFonts w:cs="Times New Roman"/>
                <w:szCs w:val="24"/>
              </w:rPr>
              <w:t xml:space="preserve"> ja ti</w:t>
            </w:r>
            <w:r w:rsidR="00921E94" w:rsidRPr="00851A35">
              <w:rPr>
                <w:rFonts w:cs="Times New Roman"/>
                <w:szCs w:val="24"/>
              </w:rPr>
              <w:t>e</w:t>
            </w:r>
            <w:r w:rsidRPr="00851A35">
              <w:rPr>
                <w:rFonts w:cs="Times New Roman"/>
                <w:szCs w:val="24"/>
              </w:rPr>
              <w:t>k</w:t>
            </w:r>
            <w:r w:rsidR="00921E94" w:rsidRPr="00851A35">
              <w:rPr>
                <w:rFonts w:cs="Times New Roman"/>
                <w:szCs w:val="24"/>
              </w:rPr>
              <w:t xml:space="preserve"> piemērota muitas procedūra</w:t>
            </w:r>
            <w:r w:rsidRPr="00851A35">
              <w:rPr>
                <w:rFonts w:cs="Times New Roman"/>
                <w:szCs w:val="24"/>
              </w:rPr>
              <w:t xml:space="preserve"> pagaidu ievešana ar pilnu atbrīvojumu no ievedmuitas nodokļa, tiek izmantots galvojums muitas maksājumu parādam, kas var rasties un šādā gadījumā muitas maksājumu parāds, kas var rasties, ietver muitas parādu, akcīzes nodokļa parādu un pievienotās vērtības nodokļa parādu.</w:t>
            </w:r>
          </w:p>
          <w:p w14:paraId="6BABDC78" w14:textId="5CF504C7" w:rsidR="00154008" w:rsidRPr="00851A35" w:rsidRDefault="00083ABD" w:rsidP="005F2337">
            <w:pPr>
              <w:spacing w:before="120" w:after="120" w:line="240" w:lineRule="auto"/>
              <w:ind w:left="57" w:right="57"/>
              <w:jc w:val="both"/>
              <w:rPr>
                <w:rFonts w:cs="Times New Roman"/>
                <w:szCs w:val="24"/>
              </w:rPr>
            </w:pPr>
            <w:r w:rsidRPr="00851A35">
              <w:rPr>
                <w:rFonts w:cs="Times New Roman"/>
                <w:szCs w:val="24"/>
              </w:rPr>
              <w:t>S</w:t>
            </w:r>
            <w:r w:rsidR="00154008" w:rsidRPr="00851A35">
              <w:rPr>
                <w:rFonts w:cs="Times New Roman"/>
                <w:szCs w:val="24"/>
              </w:rPr>
              <w:t xml:space="preserve">askaņā ar pagaidu ievešanas procedūras piemērošanas nosacījumiem, kā preču izmantošanas vietu var norādīt vairākas dalībvalstis. Turklāt preču pārvietošana šādos gadījumos var notikt bez muitas formalitāšu kārtošanas (Regula 2446/2015 179.panta 1.punkts). </w:t>
            </w:r>
          </w:p>
          <w:p w14:paraId="3B35C747" w14:textId="6FA45AD0" w:rsidR="00154008" w:rsidRPr="00851A35" w:rsidRDefault="00F2528D" w:rsidP="005F2337">
            <w:pPr>
              <w:spacing w:before="120" w:after="120" w:line="240" w:lineRule="auto"/>
              <w:ind w:left="57" w:right="57"/>
              <w:jc w:val="both"/>
              <w:rPr>
                <w:rFonts w:cs="Times New Roman"/>
                <w:szCs w:val="24"/>
              </w:rPr>
            </w:pPr>
            <w:r w:rsidRPr="00851A35">
              <w:rPr>
                <w:rFonts w:cs="Times New Roman"/>
                <w:szCs w:val="24"/>
              </w:rPr>
              <w:t>Jānorāda, ka p</w:t>
            </w:r>
            <w:r w:rsidR="00154008" w:rsidRPr="00851A35">
              <w:rPr>
                <w:rFonts w:cs="Times New Roman"/>
                <w:szCs w:val="24"/>
              </w:rPr>
              <w:t xml:space="preserve">agaidu ievešanas procedūrai tiek noteikts slēgšanas termiņš, kas personai uzliek pienākumu izpildīt noteiktas saistības noteiktā laika posmā. </w:t>
            </w:r>
            <w:r w:rsidR="00921E94" w:rsidRPr="00851A35">
              <w:rPr>
                <w:rFonts w:cs="Times New Roman"/>
                <w:szCs w:val="24"/>
              </w:rPr>
              <w:t>Praksē tiek</w:t>
            </w:r>
            <w:r w:rsidR="00154008" w:rsidRPr="00851A35">
              <w:rPr>
                <w:rFonts w:cs="Times New Roman"/>
                <w:szCs w:val="24"/>
              </w:rPr>
              <w:t xml:space="preserve"> konstatēts, ka pagaidu ievešanas procedūru ar pilnu atbrīvojumu no ievedmuitas nodokļa izmanto liels skaits fizisko personu (</w:t>
            </w:r>
            <w:r w:rsidRPr="00851A35">
              <w:rPr>
                <w:rFonts w:cs="Times New Roman"/>
                <w:szCs w:val="24"/>
              </w:rPr>
              <w:t xml:space="preserve">30-40% attiecībā uz šādām precēm </w:t>
            </w:r>
            <w:r w:rsidR="00921E94" w:rsidRPr="00851A35">
              <w:rPr>
                <w:rFonts w:cs="Times New Roman"/>
                <w:szCs w:val="24"/>
              </w:rPr>
              <w:t>ir</w:t>
            </w:r>
            <w:r w:rsidRPr="00851A35">
              <w:rPr>
                <w:rFonts w:cs="Times New Roman"/>
                <w:szCs w:val="24"/>
              </w:rPr>
              <w:t xml:space="preserve"> </w:t>
            </w:r>
            <w:r w:rsidR="00154008" w:rsidRPr="00851A35">
              <w:rPr>
                <w:rFonts w:cs="Times New Roman"/>
                <w:szCs w:val="24"/>
              </w:rPr>
              <w:t>zirgi, automašīnas)</w:t>
            </w:r>
            <w:r w:rsidRPr="00851A35">
              <w:rPr>
                <w:rFonts w:cs="Times New Roman"/>
                <w:szCs w:val="24"/>
              </w:rPr>
              <w:t xml:space="preserve"> un</w:t>
            </w:r>
            <w:r w:rsidR="00154008" w:rsidRPr="00851A35">
              <w:rPr>
                <w:rFonts w:cs="Times New Roman"/>
                <w:szCs w:val="24"/>
              </w:rPr>
              <w:t xml:space="preserve"> </w:t>
            </w:r>
            <w:r w:rsidR="00083ABD" w:rsidRPr="00851A35">
              <w:rPr>
                <w:rFonts w:cs="Times New Roman"/>
                <w:szCs w:val="24"/>
              </w:rPr>
              <w:t xml:space="preserve">tādejādi </w:t>
            </w:r>
            <w:r w:rsidR="00154008" w:rsidRPr="00851A35">
              <w:rPr>
                <w:rFonts w:cs="Times New Roman"/>
                <w:szCs w:val="24"/>
              </w:rPr>
              <w:t xml:space="preserve">rodas problēmas ar saistību izpildi un muitas maksājumu nomaksu. Sastopamas situācijas, kad fiziskā persona, kas piemērojusi šo procedūru, nav sasniedzama, t.i., faktiski dzīvo citā valstī vai ignorē muitas lēmumus, vēstules. Šādos gadījumos atgūt nesamaksāto PVN parādu nav iespējams vai to atgūšanā jāiegulda nesamērīgi lieli resursi. </w:t>
            </w:r>
          </w:p>
          <w:p w14:paraId="192AC6FC" w14:textId="3BA2488D" w:rsidR="00154008" w:rsidRPr="00851A35" w:rsidRDefault="00F2528D" w:rsidP="005F2337">
            <w:pPr>
              <w:spacing w:before="120" w:after="120" w:line="240" w:lineRule="auto"/>
              <w:ind w:left="57" w:right="57"/>
              <w:jc w:val="both"/>
              <w:rPr>
                <w:rFonts w:cs="Times New Roman"/>
                <w:szCs w:val="24"/>
              </w:rPr>
            </w:pPr>
            <w:r w:rsidRPr="00851A35">
              <w:rPr>
                <w:rFonts w:cs="Times New Roman"/>
                <w:szCs w:val="24"/>
              </w:rPr>
              <w:t>P</w:t>
            </w:r>
            <w:r w:rsidR="00903A39" w:rsidRPr="00851A35">
              <w:rPr>
                <w:rFonts w:cs="Times New Roman"/>
                <w:szCs w:val="24"/>
              </w:rPr>
              <w:t>apildus jānorāda, ka p</w:t>
            </w:r>
            <w:r w:rsidR="00154008" w:rsidRPr="00851A35">
              <w:rPr>
                <w:rFonts w:cs="Times New Roman"/>
                <w:szCs w:val="24"/>
              </w:rPr>
              <w:t>reces pagaidu ievešanas procedūrai tiek deklarētas pēc tranzīta procedūras. Tā kā tranzīta procedūras gadījumā iespējamā muitas parādā jau tiek iekļauts arī PVN, tad papildus slogs komersantiem netiek radīts. Turklāt, ja pagaidu ievešanas procedūra tiek izpildīta un iespējamā muitas parāda summas nodrošināšanai tiek izmantota drošības naudas iemaksa, šī summa tiek atgriezta.</w:t>
            </w:r>
          </w:p>
          <w:p w14:paraId="7533344A" w14:textId="203CCF23" w:rsidR="00223572" w:rsidRPr="007416E0" w:rsidRDefault="00903A39" w:rsidP="005F2337">
            <w:pPr>
              <w:spacing w:before="120" w:after="0" w:line="240" w:lineRule="auto"/>
              <w:ind w:left="57" w:right="57"/>
              <w:jc w:val="both"/>
              <w:rPr>
                <w:color w:val="000000"/>
              </w:rPr>
            </w:pPr>
            <w:r>
              <w:rPr>
                <w:rFonts w:cs="Times New Roman"/>
                <w:bCs/>
                <w:color w:val="000000" w:themeColor="text1"/>
                <w:szCs w:val="24"/>
              </w:rPr>
              <w:t>5</w:t>
            </w:r>
            <w:r w:rsidR="00911163" w:rsidRPr="007416E0">
              <w:rPr>
                <w:rFonts w:cs="Times New Roman"/>
                <w:bCs/>
                <w:color w:val="000000" w:themeColor="text1"/>
                <w:szCs w:val="24"/>
              </w:rPr>
              <w:t>) </w:t>
            </w:r>
            <w:r w:rsidR="00EF6D54" w:rsidRPr="007416E0">
              <w:rPr>
                <w:rFonts w:cs="Times New Roman"/>
                <w:b/>
                <w:bCs/>
                <w:szCs w:val="24"/>
              </w:rPr>
              <w:t xml:space="preserve"> </w:t>
            </w:r>
            <w:r w:rsidR="0085269D" w:rsidRPr="007416E0">
              <w:rPr>
                <w:lang w:eastAsia="lv-LV"/>
              </w:rPr>
              <w:t>Regulas Nr.952/2013 89.panta 9.punktā noteikts, ka m</w:t>
            </w:r>
            <w:r w:rsidR="0085269D" w:rsidRPr="007416E0">
              <w:t xml:space="preserve">uitas dienesti var piešķirt atbrīvojumu </w:t>
            </w:r>
            <w:r w:rsidR="0085269D" w:rsidRPr="007416E0">
              <w:rPr>
                <w:color w:val="000000"/>
              </w:rPr>
              <w:t>no prasības sniegt galvojumu, ja nodrošināmā ievedmuitas vai izvedmuitas nodokļa summa nepārsniedz statistiskās vērtības slieksni, kas ir noteikts deklarācijām 3.panta 4.punktā Eiropas Parlam</w:t>
            </w:r>
            <w:r w:rsidR="00EC1D19" w:rsidRPr="007416E0">
              <w:rPr>
                <w:color w:val="000000"/>
              </w:rPr>
              <w:t>enta un Padomes Regulā (EK) Nr.471/2009 (2009.gada 6.</w:t>
            </w:r>
            <w:r w:rsidR="0085269D" w:rsidRPr="007416E0">
              <w:rPr>
                <w:color w:val="000000"/>
              </w:rPr>
              <w:t>maijs) par Kopienas statistiku attiecībā uz ārējo tirdznie</w:t>
            </w:r>
            <w:r w:rsidR="00223572" w:rsidRPr="007416E0">
              <w:rPr>
                <w:color w:val="000000"/>
              </w:rPr>
              <w:t xml:space="preserve">cību ar ārpuskopienas valstīm (turpmāk – Regula Nr.471/2009) Saskaņā ar Regulas Nr.471/2009 </w:t>
            </w:r>
            <w:r w:rsidR="00223572" w:rsidRPr="007416E0">
              <w:rPr>
                <w:color w:val="000000"/>
              </w:rPr>
              <w:lastRenderedPageBreak/>
              <w:t>3.panta 4.punktu, metodikas apsvērumu dēļ ārējās tirdzniecības statistikā neiekļauj noteiktas preces vai pārvietojumus. Tas attiecas uz monetāro zeltu un likumīgiem maksāšanas līdzekļiem; uz precēm, kuras paredzētas diplomātiskam vai tam līdzīga rakstura lietojumam; uz preču pārvietojumiem starp importēšanas un eksportēšanas dalībvalsti un to nacionālajiem bruņotajiem spēkiem, kas izvietoti ārvalstīs, kā arī uz noteiktām precēm, ko iegādājas vai atsavina ārvalstu bruņotie spēki; uz īpašām precēm, kas nav komercdarījuma priekšmets; uz mākslīgo pavadoņu nesējraķešu pārvietojumiem pirms to palaišanas; uz precēm, ko paredzēts remontēt, un precēm pēc remonta; uz precēm, kas paredzētas pagaidu lietošanai, un precēm pēc tās; uz precēm, ko izmanto kā personalizētas informācijas un lejupielādētas informācijas nesējus; un uz muitā mutiski deklarētām precēm, kuras ir vai nu pēc būtības komerciālas un ar vērtību, kas nepārsniedz EUR 1 000 vērtības vai 1 000 kilogramu neto masas muitas robežvērtību, vai arī pēc būtības nekomerciālas.</w:t>
            </w:r>
          </w:p>
          <w:p w14:paraId="19D2364E" w14:textId="6A9B9F95" w:rsidR="007416E0" w:rsidRDefault="00BA2432" w:rsidP="005F2337">
            <w:pPr>
              <w:spacing w:before="120" w:after="0" w:line="240" w:lineRule="auto"/>
              <w:ind w:left="57" w:right="57"/>
              <w:jc w:val="both"/>
            </w:pPr>
            <w:r w:rsidRPr="007416E0">
              <w:rPr>
                <w:rFonts w:eastAsia="Times New Roman" w:cs="Times New Roman"/>
                <w:szCs w:val="24"/>
                <w:lang w:eastAsia="lv-LV"/>
              </w:rPr>
              <w:t xml:space="preserve">Ņemot vērā </w:t>
            </w:r>
            <w:r w:rsidRPr="007416E0">
              <w:rPr>
                <w:rFonts w:cs="Times New Roman"/>
                <w:szCs w:val="24"/>
                <w:lang w:eastAsia="lv-LV"/>
              </w:rPr>
              <w:t>Regulas Nr.952/2013 89.panta 9.punktā minēto,</w:t>
            </w:r>
            <w:r w:rsidRPr="007416E0">
              <w:rPr>
                <w:rFonts w:eastAsia="Times New Roman" w:cs="Times New Roman"/>
                <w:szCs w:val="24"/>
                <w:lang w:eastAsia="lv-LV"/>
              </w:rPr>
              <w:t xml:space="preserve"> n</w:t>
            </w:r>
            <w:r w:rsidR="006324A7" w:rsidRPr="007416E0">
              <w:rPr>
                <w:rFonts w:eastAsia="Times New Roman" w:cs="Times New Roman"/>
                <w:szCs w:val="24"/>
                <w:lang w:eastAsia="lv-LV"/>
              </w:rPr>
              <w:t xml:space="preserve">oteikumu projekta </w:t>
            </w:r>
            <w:r w:rsidR="001374C6" w:rsidRPr="007416E0">
              <w:rPr>
                <w:rFonts w:eastAsia="Times New Roman" w:cs="Times New Roman"/>
                <w:szCs w:val="24"/>
                <w:lang w:eastAsia="lv-LV"/>
              </w:rPr>
              <w:t>1</w:t>
            </w:r>
            <w:r w:rsidR="008B7C0A">
              <w:rPr>
                <w:rFonts w:eastAsia="Times New Roman" w:cs="Times New Roman"/>
                <w:szCs w:val="24"/>
                <w:lang w:eastAsia="lv-LV"/>
              </w:rPr>
              <w:t>2</w:t>
            </w:r>
            <w:r w:rsidR="006324A7" w:rsidRPr="007416E0">
              <w:rPr>
                <w:rFonts w:eastAsia="Times New Roman" w:cs="Times New Roman"/>
                <w:szCs w:val="24"/>
                <w:lang w:eastAsia="lv-LV"/>
              </w:rPr>
              <w:t>.punktā</w:t>
            </w:r>
            <w:r w:rsidR="00442FB7" w:rsidRPr="007416E0">
              <w:rPr>
                <w:rFonts w:eastAsia="Times New Roman" w:cs="Times New Roman"/>
                <w:szCs w:val="24"/>
                <w:lang w:eastAsia="lv-LV"/>
              </w:rPr>
              <w:t xml:space="preserve"> tiek</w:t>
            </w:r>
            <w:r w:rsidR="00663268" w:rsidRPr="007416E0">
              <w:rPr>
                <w:rFonts w:eastAsia="Times New Roman" w:cs="Times New Roman"/>
                <w:szCs w:val="24"/>
                <w:lang w:eastAsia="lv-LV"/>
              </w:rPr>
              <w:t xml:space="preserve"> </w:t>
            </w:r>
            <w:r w:rsidR="006324A7" w:rsidRPr="007416E0">
              <w:rPr>
                <w:rFonts w:eastAsia="Times New Roman" w:cs="Times New Roman"/>
                <w:szCs w:val="24"/>
                <w:lang w:eastAsia="lv-LV"/>
              </w:rPr>
              <w:t xml:space="preserve">noteikts, </w:t>
            </w:r>
            <w:r w:rsidR="00B84139" w:rsidRPr="007416E0">
              <w:rPr>
                <w:rFonts w:eastAsia="Times New Roman" w:cs="Times New Roman"/>
                <w:szCs w:val="24"/>
                <w:lang w:eastAsia="lv-LV"/>
              </w:rPr>
              <w:t>ka</w:t>
            </w:r>
            <w:r w:rsidR="00275B85" w:rsidRPr="007416E0">
              <w:rPr>
                <w:rFonts w:cs="Times New Roman"/>
                <w:szCs w:val="24"/>
              </w:rPr>
              <w:t xml:space="preserve"> </w:t>
            </w:r>
            <w:r w:rsidR="007416E0" w:rsidRPr="00631175">
              <w:t xml:space="preserve"> piemērojot muitas procedūras (izņemot muitas procedūru – tranzīts,</w:t>
            </w:r>
            <w:r w:rsidR="007416E0" w:rsidRPr="00631175">
              <w:rPr>
                <w:color w:val="1F497D"/>
              </w:rPr>
              <w:t xml:space="preserve"> </w:t>
            </w:r>
            <w:r w:rsidR="007416E0" w:rsidRPr="00631175">
              <w:t>laišana brīvā apgrozībā un pagaidu ievešana ar pilnu atbrīvojumu no ievedmuitas nodokļa) vai pagaidu uzglabāšanu, piemēro regulas Nr. 952/2013 89. panta 9. punktā minēto atbrīvojumu tādam muitas maksājumu parādam, kas var rasties, noformējot vienu vai vairākas muitas deklarācijas, ja kopējā nodrošināmā muitas maksājuma parāda summa visā laika periodā, kamēr muitas maksājumu parāds v</w:t>
            </w:r>
            <w:r w:rsidR="007416E0">
              <w:t xml:space="preserve">ar rasties, nepārsniedz regulas </w:t>
            </w:r>
            <w:r w:rsidR="007416E0" w:rsidRPr="00631175">
              <w:t>Nr. 952/2013 89. panta 9. punktā noteikto statistiskās vērtības slieksni.</w:t>
            </w:r>
          </w:p>
          <w:p w14:paraId="49F08AC8" w14:textId="6F46171B" w:rsidR="0085269D" w:rsidRPr="007416E0" w:rsidRDefault="003717CB" w:rsidP="007416E0">
            <w:pPr>
              <w:spacing w:before="120" w:after="0" w:line="240" w:lineRule="auto"/>
              <w:ind w:left="57" w:right="57"/>
              <w:jc w:val="both"/>
              <w:rPr>
                <w:rFonts w:cs="Times New Roman"/>
                <w:szCs w:val="24"/>
              </w:rPr>
            </w:pPr>
            <w:r>
              <w:rPr>
                <w:rFonts w:cs="Times New Roman"/>
                <w:szCs w:val="24"/>
              </w:rPr>
              <w:t>N</w:t>
            </w:r>
            <w:r w:rsidR="0085269D" w:rsidRPr="007416E0">
              <w:rPr>
                <w:rFonts w:cs="Times New Roman"/>
                <w:szCs w:val="24"/>
              </w:rPr>
              <w:t>oteikumu projekt</w:t>
            </w:r>
            <w:r w:rsidR="00F813B3" w:rsidRPr="007416E0">
              <w:rPr>
                <w:rFonts w:cs="Times New Roman"/>
                <w:szCs w:val="24"/>
              </w:rPr>
              <w:t>a 1</w:t>
            </w:r>
            <w:r w:rsidR="008B7C0A">
              <w:rPr>
                <w:rFonts w:cs="Times New Roman"/>
                <w:szCs w:val="24"/>
              </w:rPr>
              <w:t>3</w:t>
            </w:r>
            <w:r w:rsidR="00F813B3" w:rsidRPr="007416E0">
              <w:rPr>
                <w:rFonts w:cs="Times New Roman"/>
                <w:szCs w:val="24"/>
              </w:rPr>
              <w:t>.punkt</w:t>
            </w:r>
            <w:r w:rsidR="0085269D" w:rsidRPr="007416E0">
              <w:rPr>
                <w:rFonts w:cs="Times New Roman"/>
                <w:szCs w:val="24"/>
              </w:rPr>
              <w:t xml:space="preserve">ā tiek paredzēts, </w:t>
            </w:r>
            <w:r w:rsidR="00627A6A" w:rsidRPr="007416E0">
              <w:rPr>
                <w:rFonts w:eastAsia="Times New Roman" w:cs="Times New Roman"/>
                <w:szCs w:val="24"/>
                <w:lang w:eastAsia="lv-LV"/>
              </w:rPr>
              <w:t>ka</w:t>
            </w:r>
            <w:r w:rsidR="001605BD" w:rsidRPr="007416E0">
              <w:rPr>
                <w:rFonts w:eastAsia="Times New Roman" w:cs="Times New Roman"/>
                <w:szCs w:val="24"/>
                <w:lang w:eastAsia="lv-LV"/>
              </w:rPr>
              <w:t>,</w:t>
            </w:r>
            <w:r w:rsidR="00627A6A" w:rsidRPr="007416E0">
              <w:rPr>
                <w:rFonts w:eastAsia="Times New Roman" w:cs="Times New Roman"/>
                <w:szCs w:val="24"/>
                <w:lang w:eastAsia="lv-LV"/>
              </w:rPr>
              <w:t xml:space="preserve"> </w:t>
            </w:r>
            <w:r w:rsidR="00BA2432" w:rsidRPr="007416E0">
              <w:rPr>
                <w:rFonts w:cs="Times New Roman"/>
                <w:szCs w:val="24"/>
              </w:rPr>
              <w:t xml:space="preserve"> piemērojot</w:t>
            </w:r>
            <w:r w:rsidR="00627A6A" w:rsidRPr="007416E0">
              <w:rPr>
                <w:rFonts w:cs="Times New Roman"/>
                <w:szCs w:val="24"/>
              </w:rPr>
              <w:t xml:space="preserve"> pagaidu uzglabāšanu</w:t>
            </w:r>
            <w:r w:rsidR="0085269D" w:rsidRPr="007416E0">
              <w:rPr>
                <w:rFonts w:cs="Times New Roman"/>
                <w:szCs w:val="24"/>
              </w:rPr>
              <w:t xml:space="preserve">, </w:t>
            </w:r>
            <w:r w:rsidR="00627A6A" w:rsidRPr="007416E0">
              <w:rPr>
                <w:rFonts w:cs="Times New Roman"/>
                <w:szCs w:val="24"/>
              </w:rPr>
              <w:t xml:space="preserve">personai </w:t>
            </w:r>
            <w:r w:rsidR="0085269D" w:rsidRPr="007416E0">
              <w:rPr>
                <w:rFonts w:cs="Times New Roman"/>
                <w:szCs w:val="24"/>
              </w:rPr>
              <w:t xml:space="preserve">kopā ar </w:t>
            </w:r>
            <w:r w:rsidR="006C0D28" w:rsidRPr="007416E0">
              <w:rPr>
                <w:rFonts w:cs="Times New Roman"/>
                <w:szCs w:val="24"/>
              </w:rPr>
              <w:t xml:space="preserve">pagaidu izglabāšanas </w:t>
            </w:r>
            <w:r w:rsidR="0085269D" w:rsidRPr="007416E0">
              <w:rPr>
                <w:rFonts w:cs="Times New Roman"/>
                <w:szCs w:val="24"/>
              </w:rPr>
              <w:t>deklarāciju</w:t>
            </w:r>
            <w:r w:rsidR="006C0D28" w:rsidRPr="007416E0">
              <w:rPr>
                <w:rFonts w:cs="Times New Roman"/>
                <w:szCs w:val="24"/>
              </w:rPr>
              <w:t xml:space="preserve"> </w:t>
            </w:r>
            <w:r w:rsidR="0085269D" w:rsidRPr="007416E0">
              <w:rPr>
                <w:rFonts w:cs="Times New Roman"/>
                <w:szCs w:val="24"/>
              </w:rPr>
              <w:t>Valsts ieņēmumu dienestā jāiesniedz parakstītu aprēķinu par muitas maksājumu parādu, kas var rasties, kurā tiek norādīts preču pavaddokumenta numuru, tā izsniegšanas datumu un preces vērtību, no kuras tiek aprēķināts muitas maksājumu parāds, kas var rasties.</w:t>
            </w:r>
          </w:p>
          <w:p w14:paraId="349BB61B" w14:textId="766EC770" w:rsidR="00223572" w:rsidRPr="007416E0" w:rsidRDefault="004E1BC3" w:rsidP="007416E0">
            <w:pPr>
              <w:pStyle w:val="CommentText"/>
              <w:spacing w:before="120" w:after="0"/>
              <w:ind w:left="57" w:right="57"/>
              <w:jc w:val="both"/>
              <w:rPr>
                <w:rFonts w:cs="Times New Roman"/>
                <w:sz w:val="24"/>
                <w:szCs w:val="24"/>
              </w:rPr>
            </w:pPr>
            <w:r w:rsidRPr="007416E0">
              <w:rPr>
                <w:rFonts w:cs="Times New Roman"/>
                <w:sz w:val="24"/>
                <w:szCs w:val="24"/>
              </w:rPr>
              <w:t xml:space="preserve">Tā kā nepieciešams nodrošināt paredzēto izmaiņu iestrādāšanu muitas informatīvajās sistēmās, noteikumu projekta </w:t>
            </w:r>
            <w:r w:rsidR="001374C6" w:rsidRPr="007416E0">
              <w:rPr>
                <w:rFonts w:cs="Times New Roman"/>
                <w:sz w:val="24"/>
                <w:szCs w:val="24"/>
              </w:rPr>
              <w:t>1</w:t>
            </w:r>
            <w:r w:rsidR="008B7C0A">
              <w:rPr>
                <w:rFonts w:cs="Times New Roman"/>
                <w:sz w:val="24"/>
                <w:szCs w:val="24"/>
              </w:rPr>
              <w:t>2</w:t>
            </w:r>
            <w:r w:rsidRPr="007416E0">
              <w:rPr>
                <w:rFonts w:cs="Times New Roman"/>
                <w:sz w:val="24"/>
                <w:szCs w:val="24"/>
              </w:rPr>
              <w:t xml:space="preserve">., </w:t>
            </w:r>
            <w:r w:rsidR="001374C6" w:rsidRPr="007416E0">
              <w:rPr>
                <w:rFonts w:cs="Times New Roman"/>
                <w:sz w:val="24"/>
                <w:szCs w:val="24"/>
              </w:rPr>
              <w:t>1</w:t>
            </w:r>
            <w:r w:rsidR="008B7C0A">
              <w:rPr>
                <w:rFonts w:cs="Times New Roman"/>
                <w:sz w:val="24"/>
                <w:szCs w:val="24"/>
              </w:rPr>
              <w:t>3</w:t>
            </w:r>
            <w:r w:rsidRPr="007416E0">
              <w:rPr>
                <w:rFonts w:cs="Times New Roman"/>
                <w:sz w:val="24"/>
                <w:szCs w:val="24"/>
              </w:rPr>
              <w:t>.</w:t>
            </w:r>
            <w:r w:rsidR="001548AE" w:rsidRPr="007416E0">
              <w:rPr>
                <w:rFonts w:cs="Times New Roman"/>
                <w:sz w:val="24"/>
                <w:szCs w:val="24"/>
              </w:rPr>
              <w:t>,</w:t>
            </w:r>
            <w:r w:rsidR="003E7DFF" w:rsidRPr="007416E0">
              <w:rPr>
                <w:rFonts w:cs="Times New Roman"/>
                <w:sz w:val="24"/>
                <w:szCs w:val="24"/>
              </w:rPr>
              <w:t xml:space="preserve"> </w:t>
            </w:r>
            <w:r w:rsidR="001548AE" w:rsidRPr="007416E0">
              <w:rPr>
                <w:rFonts w:cs="Times New Roman"/>
                <w:sz w:val="24"/>
                <w:szCs w:val="24"/>
              </w:rPr>
              <w:t>1</w:t>
            </w:r>
            <w:r w:rsidR="008B7C0A">
              <w:rPr>
                <w:rFonts w:cs="Times New Roman"/>
                <w:sz w:val="24"/>
                <w:szCs w:val="24"/>
              </w:rPr>
              <w:t>4</w:t>
            </w:r>
            <w:r w:rsidR="001548AE" w:rsidRPr="007416E0">
              <w:rPr>
                <w:rFonts w:cs="Times New Roman"/>
                <w:sz w:val="24"/>
                <w:szCs w:val="24"/>
              </w:rPr>
              <w:t>.</w:t>
            </w:r>
            <w:r w:rsidR="003717CB">
              <w:rPr>
                <w:rFonts w:cs="Times New Roman"/>
                <w:sz w:val="24"/>
                <w:szCs w:val="24"/>
              </w:rPr>
              <w:t xml:space="preserve"> </w:t>
            </w:r>
            <w:r w:rsidR="003E7DFF" w:rsidRPr="007416E0">
              <w:rPr>
                <w:rFonts w:cs="Times New Roman"/>
                <w:sz w:val="24"/>
                <w:szCs w:val="24"/>
              </w:rPr>
              <w:t xml:space="preserve">(izņemot </w:t>
            </w:r>
            <w:r w:rsidR="001374C6" w:rsidRPr="007416E0">
              <w:rPr>
                <w:rFonts w:cs="Times New Roman"/>
                <w:sz w:val="24"/>
                <w:szCs w:val="24"/>
              </w:rPr>
              <w:t>1</w:t>
            </w:r>
            <w:r w:rsidR="008B7C0A">
              <w:rPr>
                <w:rFonts w:cs="Times New Roman"/>
                <w:sz w:val="24"/>
                <w:szCs w:val="24"/>
              </w:rPr>
              <w:t>4</w:t>
            </w:r>
            <w:r w:rsidR="003E7DFF" w:rsidRPr="007416E0">
              <w:rPr>
                <w:rFonts w:cs="Times New Roman"/>
                <w:sz w:val="24"/>
                <w:szCs w:val="24"/>
              </w:rPr>
              <w:t>.3.apakšpunktu)</w:t>
            </w:r>
            <w:r w:rsidRPr="007416E0">
              <w:rPr>
                <w:rFonts w:cs="Times New Roman"/>
                <w:sz w:val="24"/>
                <w:szCs w:val="24"/>
              </w:rPr>
              <w:t xml:space="preserve"> un </w:t>
            </w:r>
            <w:r w:rsidR="001374C6" w:rsidRPr="007416E0">
              <w:rPr>
                <w:rFonts w:cs="Times New Roman"/>
                <w:sz w:val="24"/>
                <w:szCs w:val="24"/>
              </w:rPr>
              <w:t>1</w:t>
            </w:r>
            <w:r w:rsidR="008B7C0A">
              <w:rPr>
                <w:rFonts w:cs="Times New Roman"/>
                <w:sz w:val="24"/>
                <w:szCs w:val="24"/>
              </w:rPr>
              <w:t>5</w:t>
            </w:r>
            <w:r w:rsidRPr="007416E0">
              <w:rPr>
                <w:rFonts w:cs="Times New Roman"/>
                <w:sz w:val="24"/>
                <w:szCs w:val="24"/>
              </w:rPr>
              <w:t>.punkts</w:t>
            </w:r>
            <w:r w:rsidR="003E7DFF" w:rsidRPr="007416E0">
              <w:rPr>
                <w:rFonts w:cs="Times New Roman"/>
                <w:sz w:val="24"/>
                <w:szCs w:val="24"/>
              </w:rPr>
              <w:t xml:space="preserve"> (izņemot </w:t>
            </w:r>
            <w:r w:rsidR="001374C6" w:rsidRPr="007416E0">
              <w:rPr>
                <w:rFonts w:cs="Times New Roman"/>
                <w:sz w:val="24"/>
                <w:szCs w:val="24"/>
              </w:rPr>
              <w:t>1</w:t>
            </w:r>
            <w:r w:rsidR="008B7C0A">
              <w:rPr>
                <w:rFonts w:cs="Times New Roman"/>
                <w:sz w:val="24"/>
                <w:szCs w:val="24"/>
              </w:rPr>
              <w:t>5</w:t>
            </w:r>
            <w:r w:rsidR="003E7DFF" w:rsidRPr="007416E0">
              <w:rPr>
                <w:rFonts w:cs="Times New Roman"/>
                <w:sz w:val="24"/>
                <w:szCs w:val="24"/>
              </w:rPr>
              <w:t>.4.apakšpunktu)</w:t>
            </w:r>
            <w:r w:rsidRPr="007416E0">
              <w:rPr>
                <w:rFonts w:cs="Times New Roman"/>
                <w:sz w:val="24"/>
                <w:szCs w:val="24"/>
              </w:rPr>
              <w:t xml:space="preserve"> stāsies spēkā 2018.gada </w:t>
            </w:r>
            <w:r w:rsidR="001548AE" w:rsidRPr="007416E0">
              <w:rPr>
                <w:rFonts w:cs="Times New Roman"/>
                <w:sz w:val="24"/>
                <w:szCs w:val="24"/>
              </w:rPr>
              <w:t>4</w:t>
            </w:r>
            <w:r w:rsidRPr="007416E0">
              <w:rPr>
                <w:rFonts w:cs="Times New Roman"/>
                <w:sz w:val="24"/>
                <w:szCs w:val="24"/>
              </w:rPr>
              <w:t>.</w:t>
            </w:r>
            <w:r w:rsidR="001548AE" w:rsidRPr="007416E0">
              <w:rPr>
                <w:rFonts w:cs="Times New Roman"/>
                <w:sz w:val="24"/>
                <w:szCs w:val="24"/>
              </w:rPr>
              <w:t>jūnijā</w:t>
            </w:r>
            <w:r w:rsidRPr="007416E0">
              <w:rPr>
                <w:rFonts w:cs="Times New Roman"/>
                <w:sz w:val="24"/>
                <w:szCs w:val="24"/>
              </w:rPr>
              <w:t>.</w:t>
            </w:r>
            <w:r w:rsidR="00840828" w:rsidRPr="007416E0">
              <w:rPr>
                <w:rFonts w:cs="Times New Roman"/>
                <w:sz w:val="24"/>
                <w:szCs w:val="24"/>
              </w:rPr>
              <w:t xml:space="preserve"> </w:t>
            </w:r>
          </w:p>
          <w:p w14:paraId="067A3E39" w14:textId="12E6031C" w:rsidR="002F2864" w:rsidRPr="007416E0" w:rsidRDefault="001D57A3" w:rsidP="007416E0">
            <w:pPr>
              <w:pStyle w:val="Header"/>
              <w:spacing w:before="120"/>
              <w:ind w:left="57" w:right="57"/>
              <w:jc w:val="both"/>
              <w:rPr>
                <w:rFonts w:eastAsia="Times New Roman" w:cs="Times New Roman"/>
                <w:szCs w:val="24"/>
                <w:lang w:eastAsia="lv-LV"/>
              </w:rPr>
            </w:pPr>
            <w:r w:rsidRPr="007416E0">
              <w:rPr>
                <w:rFonts w:eastAsia="Times New Roman" w:cs="Times New Roman"/>
                <w:szCs w:val="24"/>
                <w:lang w:eastAsia="lv-LV"/>
              </w:rPr>
              <w:t>6</w:t>
            </w:r>
            <w:r w:rsidR="00064AEC" w:rsidRPr="007416E0">
              <w:rPr>
                <w:rFonts w:eastAsia="Times New Roman" w:cs="Times New Roman"/>
                <w:szCs w:val="24"/>
                <w:lang w:eastAsia="lv-LV"/>
              </w:rPr>
              <w:t>)</w:t>
            </w:r>
            <w:r w:rsidR="002F2864" w:rsidRPr="007416E0">
              <w:rPr>
                <w:rFonts w:eastAsia="Times New Roman" w:cs="Times New Roman"/>
                <w:szCs w:val="24"/>
                <w:lang w:eastAsia="lv-LV"/>
              </w:rPr>
              <w:t xml:space="preserve"> Noteikumu projekta </w:t>
            </w:r>
            <w:r w:rsidR="001374C6" w:rsidRPr="007416E0">
              <w:rPr>
                <w:rFonts w:eastAsia="Times New Roman" w:cs="Times New Roman"/>
                <w:szCs w:val="24"/>
                <w:lang w:eastAsia="lv-LV"/>
              </w:rPr>
              <w:t>1</w:t>
            </w:r>
            <w:r w:rsidR="008B7C0A">
              <w:rPr>
                <w:rFonts w:eastAsia="Times New Roman" w:cs="Times New Roman"/>
                <w:szCs w:val="24"/>
                <w:lang w:eastAsia="lv-LV"/>
              </w:rPr>
              <w:t>4</w:t>
            </w:r>
            <w:r w:rsidR="002F2864" w:rsidRPr="007416E0">
              <w:rPr>
                <w:rFonts w:eastAsia="Times New Roman" w:cs="Times New Roman"/>
                <w:szCs w:val="24"/>
                <w:lang w:eastAsia="lv-LV"/>
              </w:rPr>
              <w:t>.</w:t>
            </w:r>
            <w:r w:rsidR="002C0AAC" w:rsidRPr="007416E0">
              <w:rPr>
                <w:rFonts w:eastAsia="Times New Roman" w:cs="Times New Roman"/>
                <w:szCs w:val="24"/>
                <w:lang w:eastAsia="lv-LV"/>
              </w:rPr>
              <w:t>1.apakš</w:t>
            </w:r>
            <w:r w:rsidR="002F2864" w:rsidRPr="007416E0">
              <w:rPr>
                <w:rFonts w:eastAsia="Times New Roman" w:cs="Times New Roman"/>
                <w:szCs w:val="24"/>
                <w:lang w:eastAsia="lv-LV"/>
              </w:rPr>
              <w:t>punkt</w:t>
            </w:r>
            <w:r w:rsidR="002C0AAC" w:rsidRPr="007416E0">
              <w:rPr>
                <w:rFonts w:eastAsia="Times New Roman" w:cs="Times New Roman"/>
                <w:szCs w:val="24"/>
                <w:lang w:eastAsia="lv-LV"/>
              </w:rPr>
              <w:t>ā</w:t>
            </w:r>
            <w:r w:rsidR="002F2864" w:rsidRPr="007416E0">
              <w:rPr>
                <w:rFonts w:eastAsia="Times New Roman" w:cs="Times New Roman"/>
                <w:szCs w:val="24"/>
                <w:lang w:eastAsia="lv-LV"/>
              </w:rPr>
              <w:t xml:space="preserve"> </w:t>
            </w:r>
            <w:r w:rsidR="00A5028B" w:rsidRPr="007416E0">
              <w:rPr>
                <w:rFonts w:eastAsia="Times New Roman" w:cs="Times New Roman"/>
                <w:szCs w:val="24"/>
                <w:lang w:eastAsia="lv-LV"/>
              </w:rPr>
              <w:t>ir noteikt</w:t>
            </w:r>
            <w:r w:rsidR="002C0AAC" w:rsidRPr="007416E0">
              <w:rPr>
                <w:rFonts w:eastAsia="Times New Roman" w:cs="Times New Roman"/>
                <w:szCs w:val="24"/>
                <w:lang w:eastAsia="lv-LV"/>
              </w:rPr>
              <w:t>s jauns</w:t>
            </w:r>
            <w:r w:rsidR="0067644F" w:rsidRPr="007416E0">
              <w:rPr>
                <w:rFonts w:eastAsia="Times New Roman" w:cs="Times New Roman"/>
                <w:szCs w:val="24"/>
                <w:lang w:eastAsia="lv-LV"/>
              </w:rPr>
              <w:t xml:space="preserve"> nosacījums, ka Muitas likuma 8.pantā noteiktajos g</w:t>
            </w:r>
            <w:r w:rsidR="00A5028B" w:rsidRPr="007416E0">
              <w:rPr>
                <w:rFonts w:eastAsia="Times New Roman" w:cs="Times New Roman"/>
                <w:szCs w:val="24"/>
                <w:lang w:eastAsia="lv-LV"/>
              </w:rPr>
              <w:t>adījum</w:t>
            </w:r>
            <w:r w:rsidR="0067644F" w:rsidRPr="007416E0">
              <w:rPr>
                <w:rFonts w:eastAsia="Times New Roman" w:cs="Times New Roman"/>
                <w:szCs w:val="24"/>
                <w:lang w:eastAsia="lv-LV"/>
              </w:rPr>
              <w:t>o</w:t>
            </w:r>
            <w:r w:rsidR="002C0AAC" w:rsidRPr="007416E0">
              <w:rPr>
                <w:rFonts w:eastAsia="Times New Roman" w:cs="Times New Roman"/>
                <w:szCs w:val="24"/>
                <w:lang w:eastAsia="lv-LV"/>
              </w:rPr>
              <w:t>s</w:t>
            </w:r>
            <w:r w:rsidR="00A5028B" w:rsidRPr="007416E0">
              <w:rPr>
                <w:rFonts w:eastAsia="Times New Roman" w:cs="Times New Roman"/>
                <w:szCs w:val="24"/>
                <w:lang w:eastAsia="lv-LV"/>
              </w:rPr>
              <w:t xml:space="preserve"> </w:t>
            </w:r>
            <w:r w:rsidR="0067644F" w:rsidRPr="007416E0">
              <w:rPr>
                <w:rStyle w:val="Bodytext3"/>
                <w:rFonts w:eastAsiaTheme="minorHAnsi"/>
                <w:i w:val="0"/>
                <w:sz w:val="24"/>
                <w:szCs w:val="24"/>
              </w:rPr>
              <w:t>galvojums par muitas maksājumu parādu, kas radies vai var rasties nav jāiesniedz</w:t>
            </w:r>
            <w:r w:rsidR="002C0AAC" w:rsidRPr="007416E0">
              <w:rPr>
                <w:rFonts w:eastAsia="Times New Roman" w:cs="Times New Roman"/>
                <w:i/>
                <w:szCs w:val="24"/>
                <w:lang w:eastAsia="lv-LV"/>
              </w:rPr>
              <w:t xml:space="preserve">, </w:t>
            </w:r>
            <w:r w:rsidR="002C0AAC" w:rsidRPr="007416E0">
              <w:rPr>
                <w:rFonts w:eastAsia="Times New Roman" w:cs="Times New Roman"/>
                <w:szCs w:val="24"/>
                <w:lang w:eastAsia="lv-LV"/>
              </w:rPr>
              <w:t>t.i., ja muitas maksājumu summa vienā muitas deklarācijā (aprēķināt</w:t>
            </w:r>
            <w:r w:rsidR="00E93512" w:rsidRPr="007416E0">
              <w:rPr>
                <w:rFonts w:eastAsia="Times New Roman" w:cs="Times New Roman"/>
                <w:szCs w:val="24"/>
                <w:lang w:eastAsia="lv-LV"/>
              </w:rPr>
              <w:t>a</w:t>
            </w:r>
            <w:r w:rsidR="002C0AAC" w:rsidRPr="007416E0">
              <w:rPr>
                <w:rFonts w:eastAsia="Times New Roman" w:cs="Times New Roman"/>
                <w:szCs w:val="24"/>
                <w:lang w:eastAsia="lv-LV"/>
              </w:rPr>
              <w:t xml:space="preserve"> pārbaudes laikā pēc preču izlaišanas) nepārsniedz 10 </w:t>
            </w:r>
            <w:proofErr w:type="spellStart"/>
            <w:r w:rsidR="002C0AAC" w:rsidRPr="007416E0">
              <w:rPr>
                <w:rFonts w:eastAsia="Times New Roman" w:cs="Times New Roman"/>
                <w:i/>
                <w:szCs w:val="24"/>
                <w:lang w:eastAsia="lv-LV"/>
              </w:rPr>
              <w:t>euro</w:t>
            </w:r>
            <w:proofErr w:type="spellEnd"/>
            <w:r w:rsidR="002C0AAC" w:rsidRPr="007416E0">
              <w:rPr>
                <w:rFonts w:eastAsia="Times New Roman" w:cs="Times New Roman"/>
                <w:szCs w:val="24"/>
                <w:lang w:eastAsia="lv-LV"/>
              </w:rPr>
              <w:t>.</w:t>
            </w:r>
          </w:p>
          <w:p w14:paraId="32FF2B9B" w14:textId="1D12008C" w:rsidR="00D6008F" w:rsidRPr="007416E0" w:rsidRDefault="00903A39" w:rsidP="007416E0">
            <w:pPr>
              <w:spacing w:before="120" w:after="0" w:line="240" w:lineRule="auto"/>
              <w:ind w:left="57" w:right="57"/>
              <w:jc w:val="both"/>
              <w:rPr>
                <w:rFonts w:cs="Times New Roman"/>
                <w:color w:val="444444"/>
                <w:szCs w:val="24"/>
              </w:rPr>
            </w:pPr>
            <w:r>
              <w:rPr>
                <w:rFonts w:cs="Times New Roman"/>
                <w:szCs w:val="24"/>
              </w:rPr>
              <w:t>7</w:t>
            </w:r>
            <w:r w:rsidR="00D6008F" w:rsidRPr="007416E0">
              <w:rPr>
                <w:rFonts w:cs="Times New Roman"/>
                <w:szCs w:val="24"/>
              </w:rPr>
              <w:t xml:space="preserve">) Saskaņā ar noteikumu projekta </w:t>
            </w:r>
            <w:r w:rsidR="001548AE" w:rsidRPr="007416E0">
              <w:rPr>
                <w:rFonts w:cs="Times New Roman"/>
                <w:szCs w:val="24"/>
              </w:rPr>
              <w:t>1</w:t>
            </w:r>
            <w:r w:rsidR="008B7C0A">
              <w:rPr>
                <w:rFonts w:cs="Times New Roman"/>
                <w:szCs w:val="24"/>
              </w:rPr>
              <w:t>8</w:t>
            </w:r>
            <w:r w:rsidR="00D6008F" w:rsidRPr="007416E0">
              <w:rPr>
                <w:rFonts w:cs="Times New Roman"/>
                <w:szCs w:val="24"/>
              </w:rPr>
              <w:t>.punktu</w:t>
            </w:r>
            <w:r w:rsidR="001548AE" w:rsidRPr="007416E0">
              <w:rPr>
                <w:rFonts w:cs="Times New Roman"/>
                <w:szCs w:val="24"/>
              </w:rPr>
              <w:t xml:space="preserve"> </w:t>
            </w:r>
            <w:r w:rsidR="00D6008F" w:rsidRPr="007416E0">
              <w:rPr>
                <w:rFonts w:cs="Times New Roman"/>
                <w:szCs w:val="24"/>
              </w:rPr>
              <w:t xml:space="preserve">lēmumus, papildus Valsts ieņēmumu dienesta elektroniskās deklarēšanas sistēmai, paziņo, izmantojot Savienības Muitas kodeksa 6. panta 1. punktā </w:t>
            </w:r>
            <w:r w:rsidR="00D6008F" w:rsidRPr="007416E0">
              <w:rPr>
                <w:rFonts w:cs="Times New Roman"/>
                <w:szCs w:val="24"/>
              </w:rPr>
              <w:lastRenderedPageBreak/>
              <w:t xml:space="preserve">paredzētajā informācijas apmaiņas un glabāšanas elektronisko sistēmu (jeb Muitas lēmumu sistēmu). Muitas lēmumu sistēma tika izstrādāta un ieviesta 2017.gada 2.oktobrī saskaņā ar Komisijas 2016. gada 11.aprīļa Īstenošanas lēmuma 2016/578/ES, ar ko izveido darba programmu par Savienības muitas </w:t>
            </w:r>
            <w:r w:rsidR="00D6008F" w:rsidRPr="007416E0">
              <w:rPr>
                <w:rFonts w:cs="Times New Roman"/>
                <w:bCs/>
                <w:szCs w:val="24"/>
              </w:rPr>
              <w:t xml:space="preserve">kodeksā paredzēto elektronisko sistēmu izstrādi un ieviešanu, noteiktajiem nosacījumiem. </w:t>
            </w:r>
            <w:r w:rsidR="00BB4B23" w:rsidRPr="007416E0">
              <w:rPr>
                <w:rFonts w:cs="Times New Roman"/>
                <w:bCs/>
                <w:szCs w:val="24"/>
              </w:rPr>
              <w:t>Muitas lēmumu sistēmā iesniedz</w:t>
            </w:r>
            <w:r w:rsidR="00D6008F" w:rsidRPr="007416E0">
              <w:rPr>
                <w:rFonts w:cs="Times New Roman"/>
                <w:szCs w:val="24"/>
              </w:rPr>
              <w:t xml:space="preserve"> </w:t>
            </w:r>
            <w:r w:rsidR="00BB4B23" w:rsidRPr="007416E0">
              <w:rPr>
                <w:rFonts w:cs="Times New Roman"/>
                <w:szCs w:val="24"/>
              </w:rPr>
              <w:t xml:space="preserve">attiecīgo muitas atļauju </w:t>
            </w:r>
            <w:r w:rsidR="00D6008F" w:rsidRPr="007416E0">
              <w:rPr>
                <w:rFonts w:cs="Times New Roman"/>
                <w:szCs w:val="24"/>
              </w:rPr>
              <w:t>pieteikumu</w:t>
            </w:r>
            <w:r w:rsidR="00BB4B23" w:rsidRPr="007416E0">
              <w:rPr>
                <w:rFonts w:cs="Times New Roman"/>
                <w:szCs w:val="24"/>
              </w:rPr>
              <w:t xml:space="preserve">s (t.sk. </w:t>
            </w:r>
            <w:r w:rsidR="00E51DE7" w:rsidRPr="007416E0">
              <w:rPr>
                <w:rFonts w:cs="Times New Roman"/>
                <w:szCs w:val="24"/>
              </w:rPr>
              <w:t xml:space="preserve">piesākot </w:t>
            </w:r>
            <w:r w:rsidR="00BB4B23" w:rsidRPr="007416E0">
              <w:rPr>
                <w:rFonts w:cs="Times New Roman"/>
                <w:szCs w:val="24"/>
              </w:rPr>
              <w:t>atļaujas, lai sniegtu vispārējo galvojumu</w:t>
            </w:r>
            <w:r w:rsidR="00E51DE7" w:rsidRPr="007416E0">
              <w:rPr>
                <w:rFonts w:cs="Times New Roman"/>
                <w:szCs w:val="24"/>
              </w:rPr>
              <w:t xml:space="preserve"> un atļaujas, lai atliktu maksājamā nodokļa samaksu</w:t>
            </w:r>
            <w:r w:rsidR="00BB4B23" w:rsidRPr="007416E0">
              <w:rPr>
                <w:rFonts w:cs="Times New Roman"/>
                <w:szCs w:val="24"/>
              </w:rPr>
              <w:t>) un</w:t>
            </w:r>
            <w:r w:rsidR="0025626A" w:rsidRPr="007416E0">
              <w:rPr>
                <w:rFonts w:cs="Times New Roman"/>
                <w:szCs w:val="24"/>
              </w:rPr>
              <w:t>, pieņemo</w:t>
            </w:r>
            <w:r w:rsidR="00FC0882" w:rsidRPr="007416E0">
              <w:rPr>
                <w:rFonts w:cs="Times New Roman"/>
                <w:szCs w:val="24"/>
              </w:rPr>
              <w:t>t</w:t>
            </w:r>
            <w:r w:rsidR="0025626A" w:rsidRPr="007416E0">
              <w:rPr>
                <w:rFonts w:cs="Times New Roman"/>
                <w:szCs w:val="24"/>
              </w:rPr>
              <w:t xml:space="preserve"> lēmumu,</w:t>
            </w:r>
            <w:r w:rsidR="00BB4B23" w:rsidRPr="007416E0">
              <w:rPr>
                <w:rFonts w:cs="Times New Roman"/>
                <w:szCs w:val="24"/>
              </w:rPr>
              <w:t xml:space="preserve"> izsniedz</w:t>
            </w:r>
            <w:r w:rsidR="001D1E7E" w:rsidRPr="007416E0">
              <w:rPr>
                <w:rFonts w:cs="Times New Roman"/>
                <w:szCs w:val="24"/>
              </w:rPr>
              <w:t xml:space="preserve"> </w:t>
            </w:r>
            <w:r w:rsidR="00FC0882" w:rsidRPr="007416E0">
              <w:rPr>
                <w:rFonts w:cs="Times New Roman"/>
                <w:szCs w:val="24"/>
              </w:rPr>
              <w:t xml:space="preserve">Muitas lēmumu sistēmā </w:t>
            </w:r>
            <w:r w:rsidR="001D1E7E" w:rsidRPr="007416E0">
              <w:rPr>
                <w:rFonts w:cs="Times New Roman"/>
                <w:szCs w:val="24"/>
              </w:rPr>
              <w:t>pieteikt</w:t>
            </w:r>
            <w:r w:rsidR="00FC0882" w:rsidRPr="007416E0">
              <w:rPr>
                <w:rFonts w:cs="Times New Roman"/>
                <w:szCs w:val="24"/>
              </w:rPr>
              <w:t>ās</w:t>
            </w:r>
            <w:r w:rsidR="001D1E7E" w:rsidRPr="007416E0">
              <w:rPr>
                <w:rFonts w:cs="Times New Roman"/>
                <w:szCs w:val="24"/>
              </w:rPr>
              <w:t xml:space="preserve"> muitas</w:t>
            </w:r>
            <w:r w:rsidR="00BB4B23" w:rsidRPr="007416E0">
              <w:rPr>
                <w:rFonts w:cs="Times New Roman"/>
                <w:szCs w:val="24"/>
              </w:rPr>
              <w:t xml:space="preserve"> atļaujas</w:t>
            </w:r>
            <w:r w:rsidR="00D6008F" w:rsidRPr="007416E0">
              <w:rPr>
                <w:rFonts w:cs="Times New Roman"/>
                <w:szCs w:val="24"/>
              </w:rPr>
              <w:t xml:space="preserve"> saskaņā ar R</w:t>
            </w:r>
            <w:r w:rsidR="00D6008F" w:rsidRPr="007416E0">
              <w:rPr>
                <w:rFonts w:eastAsia="Times New Roman" w:cs="Times New Roman"/>
                <w:iCs/>
                <w:szCs w:val="24"/>
                <w:lang w:eastAsia="lv-LV"/>
              </w:rPr>
              <w:t xml:space="preserve">egulas Nr.2015/2446 </w:t>
            </w:r>
            <w:r w:rsidR="00D6008F" w:rsidRPr="007416E0">
              <w:rPr>
                <w:rFonts w:cs="Times New Roman"/>
                <w:szCs w:val="24"/>
              </w:rPr>
              <w:t>A pielikuma “Kopējās datu prasības attiecībā uz pieteikumiem un lēmumiem” un R</w:t>
            </w:r>
            <w:r w:rsidR="00D6008F" w:rsidRPr="007416E0">
              <w:rPr>
                <w:rFonts w:eastAsia="Times New Roman" w:cs="Times New Roman"/>
                <w:iCs/>
                <w:szCs w:val="24"/>
                <w:lang w:eastAsia="lv-LV"/>
              </w:rPr>
              <w:t xml:space="preserve">egulas Nr.2015/2447 </w:t>
            </w:r>
            <w:r w:rsidR="00D6008F" w:rsidRPr="007416E0">
              <w:rPr>
                <w:rFonts w:cs="Times New Roman"/>
                <w:szCs w:val="24"/>
              </w:rPr>
              <w:t>A pielikumā “Kopējo datu prasību formāti un kodējumi pieteikumiem un lēmumiem” noteikto.</w:t>
            </w:r>
          </w:p>
          <w:p w14:paraId="3F94C6B7" w14:textId="461141BA" w:rsidR="005A4171" w:rsidRPr="007416E0" w:rsidRDefault="00903A39" w:rsidP="007416E0">
            <w:pPr>
              <w:spacing w:before="120" w:after="0" w:line="240" w:lineRule="auto"/>
              <w:ind w:left="57" w:right="57"/>
              <w:jc w:val="both"/>
              <w:rPr>
                <w:rFonts w:cs="Times New Roman"/>
                <w:szCs w:val="24"/>
              </w:rPr>
            </w:pPr>
            <w:r>
              <w:rPr>
                <w:rFonts w:eastAsia="Times New Roman" w:cs="Times New Roman"/>
                <w:szCs w:val="24"/>
                <w:lang w:eastAsia="lv-LV"/>
              </w:rPr>
              <w:t>8</w:t>
            </w:r>
            <w:r w:rsidR="00064AEC" w:rsidRPr="007416E0">
              <w:rPr>
                <w:rFonts w:eastAsia="Times New Roman" w:cs="Times New Roman"/>
                <w:szCs w:val="24"/>
                <w:lang w:eastAsia="lv-LV"/>
              </w:rPr>
              <w:t>)</w:t>
            </w:r>
            <w:r w:rsidR="002C0AAC" w:rsidRPr="007416E0">
              <w:rPr>
                <w:rFonts w:eastAsia="Times New Roman" w:cs="Times New Roman"/>
                <w:szCs w:val="24"/>
                <w:lang w:eastAsia="lv-LV"/>
              </w:rPr>
              <w:t xml:space="preserve"> </w:t>
            </w:r>
            <w:r w:rsidR="005A4171" w:rsidRPr="007416E0">
              <w:rPr>
                <w:rFonts w:cs="Times New Roman"/>
                <w:szCs w:val="24"/>
              </w:rPr>
              <w:t>Noteikumu projektā jēdzieni “galvinieks” un “galvojums” netiek lietoti Civillikuma izpratnē. Minēto jēdzienu tvērumu reglamentē Eiropas Savienības normatīvie akti.</w:t>
            </w:r>
          </w:p>
          <w:p w14:paraId="6E2B8E1A" w14:textId="09633FD7" w:rsidR="005A4171" w:rsidRPr="007416E0" w:rsidRDefault="005A4171" w:rsidP="007416E0">
            <w:pPr>
              <w:spacing w:before="120" w:after="0" w:line="240" w:lineRule="auto"/>
              <w:ind w:left="57" w:right="57"/>
              <w:jc w:val="both"/>
              <w:rPr>
                <w:rFonts w:cs="Times New Roman"/>
                <w:szCs w:val="24"/>
              </w:rPr>
            </w:pPr>
            <w:r w:rsidRPr="007416E0">
              <w:rPr>
                <w:rFonts w:cs="Times New Roman"/>
                <w:szCs w:val="24"/>
              </w:rPr>
              <w:t xml:space="preserve">Saskaņā ar regula Nr.952/2013 </w:t>
            </w:r>
            <w:r w:rsidRPr="007416E0">
              <w:rPr>
                <w:rFonts w:cs="Times New Roman"/>
                <w:iCs/>
                <w:szCs w:val="24"/>
              </w:rPr>
              <w:t>93.pantu p</w:t>
            </w:r>
            <w:r w:rsidRPr="007416E0">
              <w:rPr>
                <w:rFonts w:cs="Times New Roman"/>
                <w:szCs w:val="24"/>
              </w:rPr>
              <w:t>ersona, kurai pieprasa galvojumu, var izvēlēties kādu no regulas Nr.952/2013 92.panta 1.punktā minētajiem galvojuma veidiem.</w:t>
            </w:r>
            <w:r w:rsidRPr="007416E0">
              <w:rPr>
                <w:rFonts w:cs="Times New Roman"/>
                <w:iCs/>
                <w:szCs w:val="24"/>
              </w:rPr>
              <w:t xml:space="preserve"> Regulas Nr.952/2013 92.pants nosaka, ka </w:t>
            </w:r>
            <w:r w:rsidRPr="007416E0">
              <w:rPr>
                <w:rFonts w:cs="Times New Roman"/>
                <w:szCs w:val="24"/>
              </w:rPr>
              <w:t xml:space="preserve">galvojumu var sniegt vienā no šādiem veidiem: </w:t>
            </w:r>
          </w:p>
          <w:p w14:paraId="17F7779B" w14:textId="77777777" w:rsidR="005A4171" w:rsidRPr="007416E0" w:rsidRDefault="005A4171" w:rsidP="005F2337">
            <w:pPr>
              <w:pStyle w:val="CM4"/>
              <w:ind w:left="57" w:right="57"/>
              <w:jc w:val="both"/>
            </w:pPr>
            <w:r w:rsidRPr="007416E0">
              <w:t xml:space="preserve">a) ar skaidras naudas iemaksu vai ar citiem maksāšanas līdzekļiem, ko muitas dienesti atzīst par līdzvērtīgiem skaidras naudas iemaksai, </w:t>
            </w:r>
            <w:proofErr w:type="spellStart"/>
            <w:r w:rsidRPr="007416E0">
              <w:rPr>
                <w:i/>
              </w:rPr>
              <w:t>euro</w:t>
            </w:r>
            <w:proofErr w:type="spellEnd"/>
            <w:r w:rsidRPr="007416E0">
              <w:t xml:space="preserve"> vai tās dalībvalsts valūtā, kurā galvojumu pieprasa; </w:t>
            </w:r>
          </w:p>
          <w:p w14:paraId="0BB4280A" w14:textId="77777777" w:rsidR="005A4171" w:rsidRPr="007416E0" w:rsidRDefault="005A4171" w:rsidP="005F2337">
            <w:pPr>
              <w:pStyle w:val="CM4"/>
              <w:ind w:left="57" w:right="57"/>
              <w:jc w:val="both"/>
            </w:pPr>
            <w:r w:rsidRPr="007416E0">
              <w:t xml:space="preserve">b) ar galvinieka saistībām; </w:t>
            </w:r>
          </w:p>
          <w:p w14:paraId="1970B9FD" w14:textId="77777777" w:rsidR="005A4171" w:rsidRPr="007416E0" w:rsidRDefault="005A4171" w:rsidP="005F2337">
            <w:pPr>
              <w:pStyle w:val="CM4"/>
              <w:ind w:left="57" w:right="57"/>
              <w:jc w:val="both"/>
            </w:pPr>
            <w:r w:rsidRPr="007416E0">
              <w:t>c) ar citu galvojuma veidu, kas nodrošina līdzvērtīgu garantiju, ka muitas parādam atbilstīgā ievedmuitas vai izvedmuitas nodokļa summa un citi maksājumi tiks samaksāti.</w:t>
            </w:r>
          </w:p>
          <w:p w14:paraId="149BD4C9" w14:textId="56ABB740" w:rsidR="005A4171" w:rsidRPr="007416E0" w:rsidRDefault="005A4171" w:rsidP="007416E0">
            <w:pPr>
              <w:spacing w:before="120" w:after="0" w:line="240" w:lineRule="auto"/>
              <w:ind w:left="57" w:right="57"/>
              <w:jc w:val="both"/>
              <w:rPr>
                <w:rFonts w:cs="Times New Roman"/>
                <w:szCs w:val="24"/>
              </w:rPr>
            </w:pPr>
            <w:r w:rsidRPr="007416E0">
              <w:rPr>
                <w:rFonts w:cs="Times New Roman"/>
                <w:color w:val="000000"/>
                <w:szCs w:val="24"/>
              </w:rPr>
              <w:t xml:space="preserve">Saskaņā ar regulas Nr.952/2013 94.punktu tiek noteikts, ka galvinieks ir trešā persona, kas veic uzņēmējdarbību Savienības muitas teritorijā. Galvinieks ir to muitas dienestu apstiprināts, kas pieprasa galvojumu, ja vien galvinieks nav kredītiestāde, finanšu iestāde vai apdrošināšanas sabiedrība, kas akreditēta Savienībā saskaņā ar spēkā esošiem Savienības noteikumiem. Galvinieks </w:t>
            </w:r>
            <w:proofErr w:type="spellStart"/>
            <w:r w:rsidRPr="007416E0">
              <w:rPr>
                <w:rFonts w:cs="Times New Roman"/>
                <w:color w:val="000000"/>
                <w:szCs w:val="24"/>
              </w:rPr>
              <w:t>rakstveidā</w:t>
            </w:r>
            <w:proofErr w:type="spellEnd"/>
            <w:r w:rsidRPr="007416E0">
              <w:rPr>
                <w:rFonts w:cs="Times New Roman"/>
                <w:color w:val="000000"/>
                <w:szCs w:val="24"/>
              </w:rPr>
              <w:t xml:space="preserve"> uzņemas saistības samaksāt nodrošināto muitas parādam atbilstīgo ievedmuitas vai izvedmuitas nodokļa summu un citu maksājumu summu. Ņemot vērā regulā noteikto, noteikumu projekta </w:t>
            </w:r>
            <w:r w:rsidR="008B7C0A">
              <w:rPr>
                <w:rFonts w:cs="Times New Roman"/>
                <w:color w:val="000000"/>
                <w:szCs w:val="24"/>
              </w:rPr>
              <w:t>19</w:t>
            </w:r>
            <w:r w:rsidRPr="007416E0">
              <w:rPr>
                <w:rFonts w:cs="Times New Roman"/>
                <w:color w:val="000000"/>
                <w:szCs w:val="24"/>
              </w:rPr>
              <w:t>.punkts paredz, ka g</w:t>
            </w:r>
            <w:r w:rsidRPr="007416E0">
              <w:rPr>
                <w:rFonts w:cs="Times New Roman"/>
                <w:szCs w:val="24"/>
              </w:rPr>
              <w:t>alvinieks ir kāda no šādām personām:</w:t>
            </w:r>
          </w:p>
          <w:p w14:paraId="393EED80" w14:textId="1BCE6F87" w:rsidR="005A4171" w:rsidRPr="007416E0" w:rsidRDefault="005A4171" w:rsidP="007416E0">
            <w:pPr>
              <w:spacing w:before="120" w:after="0" w:line="240" w:lineRule="auto"/>
              <w:ind w:left="57" w:right="57"/>
              <w:jc w:val="both"/>
              <w:rPr>
                <w:rFonts w:cs="Times New Roman"/>
                <w:szCs w:val="24"/>
              </w:rPr>
            </w:pPr>
            <w:r w:rsidRPr="007416E0">
              <w:rPr>
                <w:rFonts w:cs="Times New Roman"/>
                <w:szCs w:val="24"/>
              </w:rPr>
              <w:t>- persona, kura ir saņēmusi atļauju kredītiestādes darbībai vai licenci apdrošināšanas vai pārapdrošināšanas sabiedrības darbībai Eiropas Savienībā;</w:t>
            </w:r>
          </w:p>
          <w:p w14:paraId="3E2A101B" w14:textId="01B9DC4B" w:rsidR="005A4171" w:rsidRPr="007416E0" w:rsidRDefault="005A4171" w:rsidP="007416E0">
            <w:pPr>
              <w:spacing w:before="120" w:after="0" w:line="240" w:lineRule="auto"/>
              <w:ind w:left="57" w:right="57"/>
              <w:jc w:val="both"/>
              <w:rPr>
                <w:rFonts w:cs="Times New Roman"/>
                <w:szCs w:val="24"/>
              </w:rPr>
            </w:pPr>
            <w:r w:rsidRPr="007416E0">
              <w:rPr>
                <w:rFonts w:cs="Times New Roman"/>
                <w:szCs w:val="24"/>
              </w:rPr>
              <w:t>- persona, kurai Valsts ieņēmumu dienests ir piešķīris galvinieka statusu.</w:t>
            </w:r>
          </w:p>
          <w:p w14:paraId="1D1BB6DE" w14:textId="14A1FB87" w:rsidR="00642156" w:rsidRPr="007416E0" w:rsidRDefault="005A4171" w:rsidP="007416E0">
            <w:pPr>
              <w:pStyle w:val="Header"/>
              <w:tabs>
                <w:tab w:val="clear" w:pos="4153"/>
              </w:tabs>
              <w:spacing w:before="120"/>
              <w:ind w:left="57" w:right="57"/>
              <w:jc w:val="both"/>
              <w:rPr>
                <w:rFonts w:cs="Times New Roman"/>
                <w:color w:val="000000"/>
                <w:szCs w:val="24"/>
              </w:rPr>
            </w:pPr>
            <w:r w:rsidRPr="007416E0">
              <w:rPr>
                <w:rFonts w:cs="Times New Roman"/>
                <w:color w:val="000000"/>
                <w:szCs w:val="24"/>
              </w:rPr>
              <w:t xml:space="preserve">Ievērojot regulā Nr.952/2013 noteikto, kā arī saskaņā ar noteikumu projekta </w:t>
            </w:r>
            <w:r w:rsidR="008B7C0A">
              <w:rPr>
                <w:rFonts w:cs="Times New Roman"/>
                <w:color w:val="000000"/>
                <w:szCs w:val="24"/>
              </w:rPr>
              <w:t>19</w:t>
            </w:r>
            <w:r w:rsidRPr="007416E0">
              <w:rPr>
                <w:rFonts w:cs="Times New Roman"/>
                <w:color w:val="000000"/>
                <w:szCs w:val="24"/>
              </w:rPr>
              <w:t xml:space="preserve">.punktu personām, kuras ir saņēmušas </w:t>
            </w:r>
            <w:r w:rsidRPr="007416E0">
              <w:rPr>
                <w:rFonts w:cs="Times New Roman"/>
                <w:color w:val="000000"/>
                <w:szCs w:val="24"/>
              </w:rPr>
              <w:lastRenderedPageBreak/>
              <w:t xml:space="preserve">atļauju </w:t>
            </w:r>
            <w:r w:rsidR="003B4045" w:rsidRPr="007416E0">
              <w:rPr>
                <w:rFonts w:cs="Times New Roman"/>
                <w:szCs w:val="24"/>
              </w:rPr>
              <w:t>kredītiestādes darbībai vai licenci apdrošināšanas</w:t>
            </w:r>
            <w:r w:rsidR="00840828" w:rsidRPr="007416E0">
              <w:rPr>
                <w:rFonts w:cs="Times New Roman"/>
                <w:szCs w:val="24"/>
              </w:rPr>
              <w:t>,</w:t>
            </w:r>
            <w:r w:rsidR="003B4045" w:rsidRPr="007416E0">
              <w:rPr>
                <w:rFonts w:cs="Times New Roman"/>
                <w:szCs w:val="24"/>
              </w:rPr>
              <w:t xml:space="preserve"> vai pārapdrošināšanas sabiedrības darbībai </w:t>
            </w:r>
            <w:r w:rsidR="00753B07" w:rsidRPr="007416E0">
              <w:rPr>
                <w:rFonts w:cs="Times New Roman"/>
                <w:szCs w:val="24"/>
              </w:rPr>
              <w:t>ES</w:t>
            </w:r>
            <w:r w:rsidR="002C0AAC" w:rsidRPr="007416E0">
              <w:rPr>
                <w:rFonts w:eastAsia="Times New Roman" w:cs="Times New Roman"/>
                <w:szCs w:val="24"/>
                <w:lang w:eastAsia="lv-LV"/>
              </w:rPr>
              <w:t xml:space="preserve"> (personas, kas saskaņā ar MK noteikumu Nr.691 regulējumu saņēma galvinieka statusu VID)</w:t>
            </w:r>
            <w:r w:rsidR="00E93512" w:rsidRPr="007416E0">
              <w:rPr>
                <w:rFonts w:eastAsia="Times New Roman" w:cs="Times New Roman"/>
                <w:szCs w:val="24"/>
                <w:lang w:eastAsia="lv-LV"/>
              </w:rPr>
              <w:t>,</w:t>
            </w:r>
            <w:r w:rsidR="002C0AAC" w:rsidRPr="007416E0">
              <w:rPr>
                <w:rFonts w:eastAsia="Times New Roman" w:cs="Times New Roman"/>
                <w:szCs w:val="24"/>
                <w:lang w:eastAsia="lv-LV"/>
              </w:rPr>
              <w:t xml:space="preserve"> </w:t>
            </w:r>
            <w:r w:rsidRPr="007416E0">
              <w:rPr>
                <w:rFonts w:eastAsia="Times New Roman" w:cs="Times New Roman"/>
                <w:szCs w:val="24"/>
                <w:lang w:eastAsia="lv-LV"/>
              </w:rPr>
              <w:t xml:space="preserve">vairs </w:t>
            </w:r>
            <w:r w:rsidR="002C0AAC" w:rsidRPr="007416E0">
              <w:rPr>
                <w:rFonts w:eastAsia="Times New Roman" w:cs="Times New Roman"/>
                <w:szCs w:val="24"/>
                <w:lang w:eastAsia="lv-LV"/>
              </w:rPr>
              <w:t>nav nepieciešams saņemt VID atļauju, lai k</w:t>
            </w:r>
            <w:r w:rsidR="000B47F0" w:rsidRPr="007416E0">
              <w:rPr>
                <w:rFonts w:eastAsia="Times New Roman" w:cs="Times New Roman"/>
                <w:szCs w:val="24"/>
                <w:lang w:eastAsia="lv-LV"/>
              </w:rPr>
              <w:t>ļūtu par galvinieku</w:t>
            </w:r>
            <w:r w:rsidR="00642156" w:rsidRPr="007416E0">
              <w:rPr>
                <w:rFonts w:eastAsia="Times New Roman" w:cs="Times New Roman"/>
                <w:szCs w:val="24"/>
                <w:lang w:eastAsia="lv-LV"/>
              </w:rPr>
              <w:t>.</w:t>
            </w:r>
            <w:r w:rsidR="000B47F0" w:rsidRPr="007416E0">
              <w:rPr>
                <w:rFonts w:eastAsia="Times New Roman" w:cs="Times New Roman"/>
                <w:szCs w:val="24"/>
                <w:lang w:eastAsia="lv-LV"/>
              </w:rPr>
              <w:t xml:space="preserve"> </w:t>
            </w:r>
          </w:p>
          <w:p w14:paraId="4DC27372" w14:textId="102659D3" w:rsidR="00132295" w:rsidRPr="007416E0" w:rsidRDefault="00642156" w:rsidP="007416E0">
            <w:pPr>
              <w:spacing w:before="120" w:after="0" w:line="240" w:lineRule="auto"/>
              <w:ind w:left="57" w:right="57"/>
              <w:jc w:val="both"/>
              <w:rPr>
                <w:rFonts w:eastAsia="Times New Roman" w:cs="Times New Roman"/>
                <w:szCs w:val="24"/>
                <w:lang w:eastAsia="lv-LV"/>
              </w:rPr>
            </w:pPr>
            <w:r w:rsidRPr="007416E0">
              <w:rPr>
                <w:rFonts w:eastAsia="Times New Roman" w:cs="Times New Roman"/>
                <w:szCs w:val="24"/>
                <w:lang w:eastAsia="lv-LV"/>
              </w:rPr>
              <w:t>Savukārt</w:t>
            </w:r>
            <w:r w:rsidR="00702F52" w:rsidRPr="007416E0">
              <w:rPr>
                <w:rFonts w:eastAsia="Times New Roman" w:cs="Times New Roman"/>
                <w:szCs w:val="24"/>
                <w:lang w:eastAsia="lv-LV"/>
              </w:rPr>
              <w:t>,</w:t>
            </w:r>
            <w:r w:rsidR="00132295" w:rsidRPr="007416E0">
              <w:rPr>
                <w:rFonts w:eastAsia="Times New Roman" w:cs="Times New Roman"/>
                <w:szCs w:val="24"/>
                <w:lang w:eastAsia="lv-LV"/>
              </w:rPr>
              <w:t xml:space="preserve"> </w:t>
            </w:r>
            <w:r w:rsidR="000B47F0" w:rsidRPr="007416E0">
              <w:rPr>
                <w:rFonts w:eastAsia="Times New Roman" w:cs="Times New Roman"/>
                <w:szCs w:val="24"/>
                <w:lang w:eastAsia="lv-LV"/>
              </w:rPr>
              <w:t>personas</w:t>
            </w:r>
            <w:r w:rsidR="00702F52" w:rsidRPr="007416E0">
              <w:rPr>
                <w:rFonts w:eastAsia="Times New Roman" w:cs="Times New Roman"/>
                <w:szCs w:val="24"/>
                <w:lang w:eastAsia="lv-LV"/>
              </w:rPr>
              <w:t xml:space="preserve">, kuras nav </w:t>
            </w:r>
            <w:r w:rsidR="00132295" w:rsidRPr="007416E0">
              <w:rPr>
                <w:rFonts w:cs="Times New Roman"/>
                <w:szCs w:val="24"/>
              </w:rPr>
              <w:t>kredītiestādes vai  apdrošināšanas vai pārapdrošināšanas sabiedrības</w:t>
            </w:r>
            <w:r w:rsidR="00E93512" w:rsidRPr="007416E0">
              <w:rPr>
                <w:rFonts w:cs="Times New Roman"/>
                <w:szCs w:val="24"/>
              </w:rPr>
              <w:t>,</w:t>
            </w:r>
            <w:r w:rsidR="00132295" w:rsidRPr="007416E0">
              <w:rPr>
                <w:rFonts w:cs="Times New Roman"/>
                <w:szCs w:val="24"/>
              </w:rPr>
              <w:t xml:space="preserve"> galvotāja statusu </w:t>
            </w:r>
            <w:r w:rsidR="00132295" w:rsidRPr="007416E0">
              <w:rPr>
                <w:rFonts w:eastAsia="Times New Roman" w:cs="Times New Roman"/>
                <w:szCs w:val="24"/>
                <w:lang w:eastAsia="lv-LV"/>
              </w:rPr>
              <w:t>var iegūt</w:t>
            </w:r>
            <w:r w:rsidRPr="007416E0">
              <w:rPr>
                <w:rFonts w:eastAsia="Times New Roman" w:cs="Times New Roman"/>
                <w:szCs w:val="24"/>
                <w:lang w:eastAsia="lv-LV"/>
              </w:rPr>
              <w:t xml:space="preserve">, ja tiek </w:t>
            </w:r>
            <w:r w:rsidR="003B4045" w:rsidRPr="007416E0">
              <w:rPr>
                <w:rFonts w:eastAsia="Times New Roman" w:cs="Times New Roman"/>
                <w:szCs w:val="24"/>
                <w:lang w:eastAsia="lv-LV"/>
              </w:rPr>
              <w:t xml:space="preserve">izpildītas noteikumu projekta </w:t>
            </w:r>
            <w:r w:rsidR="008B7C0A">
              <w:rPr>
                <w:rFonts w:eastAsia="Times New Roman" w:cs="Times New Roman"/>
                <w:szCs w:val="24"/>
                <w:lang w:eastAsia="lv-LV"/>
              </w:rPr>
              <w:t>20</w:t>
            </w:r>
            <w:r w:rsidR="00132295" w:rsidRPr="007416E0">
              <w:rPr>
                <w:rFonts w:eastAsia="Times New Roman" w:cs="Times New Roman"/>
                <w:szCs w:val="24"/>
                <w:lang w:eastAsia="lv-LV"/>
              </w:rPr>
              <w:t xml:space="preserve">. un </w:t>
            </w:r>
            <w:r w:rsidR="001548AE" w:rsidRPr="007416E0">
              <w:rPr>
                <w:rFonts w:eastAsia="Times New Roman" w:cs="Times New Roman"/>
                <w:szCs w:val="24"/>
                <w:lang w:eastAsia="lv-LV"/>
              </w:rPr>
              <w:t>2</w:t>
            </w:r>
            <w:r w:rsidR="008B7C0A">
              <w:rPr>
                <w:rFonts w:eastAsia="Times New Roman" w:cs="Times New Roman"/>
                <w:szCs w:val="24"/>
                <w:lang w:eastAsia="lv-LV"/>
              </w:rPr>
              <w:t>1</w:t>
            </w:r>
            <w:r w:rsidRPr="007416E0">
              <w:rPr>
                <w:rFonts w:eastAsia="Times New Roman" w:cs="Times New Roman"/>
                <w:szCs w:val="24"/>
                <w:lang w:eastAsia="lv-LV"/>
              </w:rPr>
              <w:t>.punktā noteiktās prasības.</w:t>
            </w:r>
            <w:r w:rsidR="00132295" w:rsidRPr="007416E0">
              <w:rPr>
                <w:rFonts w:eastAsia="Times New Roman" w:cs="Times New Roman"/>
                <w:szCs w:val="24"/>
                <w:lang w:eastAsia="lv-LV"/>
              </w:rPr>
              <w:t xml:space="preserve"> Persona, kura vēlas saņemt </w:t>
            </w:r>
            <w:r w:rsidR="00132295" w:rsidRPr="007416E0">
              <w:rPr>
                <w:rFonts w:cs="Times New Roman"/>
                <w:szCs w:val="24"/>
              </w:rPr>
              <w:t>VID apstiprinājumu galvinieka statusam, iesniedz VID iesniegumu par galvinieka statusa piešķiršanu. Iesniegumā nepieciešams norādīt galvojuma apjomu un darbības, kurām tā vēlas izsniegt galvojumu. Tāpat VID vērtēs personas atbilstību galvinieka statusam, ievērojot š</w:t>
            </w:r>
            <w:r w:rsidR="00E93512" w:rsidRPr="007416E0">
              <w:rPr>
                <w:rFonts w:cs="Times New Roman"/>
                <w:szCs w:val="24"/>
              </w:rPr>
              <w:t>ād</w:t>
            </w:r>
            <w:r w:rsidR="00132295" w:rsidRPr="007416E0">
              <w:rPr>
                <w:rFonts w:cs="Times New Roman"/>
                <w:szCs w:val="24"/>
              </w:rPr>
              <w:t>us kritērijus</w:t>
            </w:r>
            <w:r w:rsidR="00132295" w:rsidRPr="007416E0">
              <w:rPr>
                <w:rFonts w:eastAsia="Times New Roman" w:cs="Times New Roman"/>
                <w:szCs w:val="24"/>
                <w:lang w:eastAsia="lv-LV"/>
              </w:rPr>
              <w:t>:</w:t>
            </w:r>
          </w:p>
          <w:p w14:paraId="511C0189" w14:textId="77777777" w:rsidR="00644E6F" w:rsidRPr="007416E0" w:rsidRDefault="00132295" w:rsidP="007416E0">
            <w:pPr>
              <w:pStyle w:val="ListParagraph"/>
              <w:numPr>
                <w:ilvl w:val="0"/>
                <w:numId w:val="12"/>
              </w:numPr>
              <w:spacing w:before="120" w:after="0" w:line="240" w:lineRule="auto"/>
              <w:ind w:left="57" w:right="57" w:firstLine="0"/>
              <w:contextualSpacing w:val="0"/>
              <w:jc w:val="both"/>
              <w:rPr>
                <w:rFonts w:eastAsia="Times New Roman" w:cs="Times New Roman"/>
                <w:szCs w:val="24"/>
                <w:lang w:eastAsia="lv-LV"/>
              </w:rPr>
            </w:pPr>
            <w:r w:rsidRPr="007416E0">
              <w:rPr>
                <w:rFonts w:eastAsia="Times New Roman" w:cs="Times New Roman"/>
                <w:szCs w:val="24"/>
                <w:lang w:eastAsia="lv-LV"/>
              </w:rPr>
              <w:t>tai jābūt reģistrētai Latvijas Republikā;</w:t>
            </w:r>
          </w:p>
          <w:p w14:paraId="770F021A" w14:textId="509E186F" w:rsidR="00644E6F" w:rsidRPr="007416E0" w:rsidRDefault="00A54382" w:rsidP="007416E0">
            <w:pPr>
              <w:spacing w:before="120" w:after="0" w:line="240" w:lineRule="auto"/>
              <w:ind w:left="57" w:right="57"/>
              <w:jc w:val="both"/>
              <w:rPr>
                <w:rFonts w:eastAsia="Times New Roman" w:cs="Times New Roman"/>
                <w:szCs w:val="24"/>
                <w:lang w:eastAsia="lv-LV"/>
              </w:rPr>
            </w:pPr>
            <w:r w:rsidRPr="007416E0">
              <w:rPr>
                <w:rFonts w:cs="Times New Roman"/>
                <w:szCs w:val="24"/>
              </w:rPr>
              <w:t xml:space="preserve">- </w:t>
            </w:r>
            <w:r w:rsidR="002B0AA4" w:rsidRPr="007416E0">
              <w:rPr>
                <w:rFonts w:cs="Times New Roman"/>
                <w:szCs w:val="24"/>
              </w:rPr>
              <w:t>tai vismaz divus gadus pirms dienas, kad tā Valsts ieņēmumu dienestā iesniegusi iesniegumu par galvinieka statusa piešķiršanu, ir reģistrēta un kopš reģistrācijas dienas nepārtraukti veikta saimnieciskā darbība iekšzemē;</w:t>
            </w:r>
          </w:p>
          <w:p w14:paraId="7321E80E" w14:textId="701068A9" w:rsidR="00AD3BB7" w:rsidRPr="007416E0" w:rsidRDefault="00A54382" w:rsidP="007416E0">
            <w:pPr>
              <w:spacing w:before="120" w:after="0" w:line="240" w:lineRule="auto"/>
              <w:ind w:left="57" w:right="57"/>
              <w:jc w:val="both"/>
              <w:rPr>
                <w:rFonts w:eastAsia="Times New Roman" w:cs="Times New Roman"/>
                <w:szCs w:val="24"/>
                <w:lang w:eastAsia="lv-LV"/>
              </w:rPr>
            </w:pPr>
            <w:r w:rsidRPr="007416E0">
              <w:rPr>
                <w:rFonts w:cs="Times New Roman"/>
                <w:szCs w:val="24"/>
              </w:rPr>
              <w:t xml:space="preserve">- </w:t>
            </w:r>
            <w:r w:rsidR="002B0AA4" w:rsidRPr="007416E0">
              <w:rPr>
                <w:rFonts w:cs="Times New Roman"/>
                <w:szCs w:val="24"/>
              </w:rPr>
              <w:t xml:space="preserve">tai pēdējos divos gados ir stabils finansiālais stāvoklis un pietiekami apgrozāmie līdzekļi saistību izpildei. </w:t>
            </w:r>
            <w:r w:rsidR="00AD3BB7" w:rsidRPr="007416E0">
              <w:rPr>
                <w:rFonts w:eastAsia="Times New Roman" w:cs="Times New Roman"/>
                <w:szCs w:val="24"/>
                <w:lang w:eastAsia="lv-LV"/>
              </w:rPr>
              <w:t>Kopējo kodificētu aprēķina pēc šādas formulas:</w:t>
            </w:r>
          </w:p>
          <w:tbl>
            <w:tblPr>
              <w:tblStyle w:val="TableGrid"/>
              <w:tblW w:w="6182"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8"/>
              <w:gridCol w:w="2924"/>
            </w:tblGrid>
            <w:tr w:rsidR="00AD3BB7" w:rsidRPr="007416E0" w14:paraId="1C76DF00" w14:textId="77777777" w:rsidTr="00644E6F">
              <w:tc>
                <w:tcPr>
                  <w:tcW w:w="3258" w:type="dxa"/>
                  <w:vMerge w:val="restart"/>
                </w:tcPr>
                <w:p w14:paraId="1EE75193" w14:textId="37ABA1CA" w:rsidR="00AD3BB7" w:rsidRPr="007416E0" w:rsidRDefault="00AD3BB7" w:rsidP="00FD139E">
                  <w:pPr>
                    <w:framePr w:hSpace="180" w:wrap="around" w:vAnchor="text" w:hAnchor="text" w:y="1"/>
                    <w:spacing w:before="120"/>
                    <w:ind w:left="57" w:right="57"/>
                    <w:suppressOverlap/>
                    <w:rPr>
                      <w:rFonts w:eastAsia="Times New Roman" w:cs="Times New Roman"/>
                      <w:szCs w:val="24"/>
                      <w:lang w:eastAsia="lv-LV"/>
                    </w:rPr>
                  </w:pPr>
                  <w:r w:rsidRPr="007416E0">
                    <w:rPr>
                      <w:rFonts w:cs="Times New Roman"/>
                      <w:szCs w:val="24"/>
                    </w:rPr>
                    <w:t>kopēj</w:t>
                  </w:r>
                  <w:r w:rsidR="002B0AA4" w:rsidRPr="007416E0">
                    <w:rPr>
                      <w:rFonts w:cs="Times New Roman"/>
                      <w:szCs w:val="24"/>
                    </w:rPr>
                    <w:t>ais</w:t>
                  </w:r>
                  <w:r w:rsidRPr="007416E0">
                    <w:rPr>
                      <w:rFonts w:cs="Times New Roman"/>
                      <w:szCs w:val="24"/>
                    </w:rPr>
                    <w:t xml:space="preserve"> likviditātes koeficients </w:t>
                  </w:r>
                  <w:r w:rsidR="005F2337">
                    <w:rPr>
                      <w:rFonts w:cs="Times New Roman"/>
                      <w:szCs w:val="24"/>
                    </w:rPr>
                    <w:t xml:space="preserve">                        </w:t>
                  </w:r>
                  <w:r w:rsidRPr="007416E0">
                    <w:rPr>
                      <w:rFonts w:cs="Times New Roman"/>
                      <w:szCs w:val="24"/>
                    </w:rPr>
                    <w:t>=</w:t>
                  </w:r>
                </w:p>
              </w:tc>
              <w:tc>
                <w:tcPr>
                  <w:tcW w:w="2924" w:type="dxa"/>
                  <w:tcBorders>
                    <w:bottom w:val="single" w:sz="4" w:space="0" w:color="auto"/>
                  </w:tcBorders>
                </w:tcPr>
                <w:p w14:paraId="2B3146D3" w14:textId="734EDF8A" w:rsidR="00AD3BB7" w:rsidRPr="007416E0" w:rsidRDefault="00AD3BB7" w:rsidP="00FD139E">
                  <w:pPr>
                    <w:framePr w:hSpace="180" w:wrap="around" w:vAnchor="text" w:hAnchor="text" w:y="1"/>
                    <w:ind w:left="57" w:right="57"/>
                    <w:suppressOverlap/>
                    <w:jc w:val="center"/>
                    <w:rPr>
                      <w:rFonts w:eastAsia="Times New Roman" w:cs="Times New Roman"/>
                      <w:szCs w:val="24"/>
                      <w:lang w:eastAsia="lv-LV"/>
                    </w:rPr>
                  </w:pPr>
                  <w:r w:rsidRPr="007416E0">
                    <w:rPr>
                      <w:rFonts w:eastAsia="Times New Roman" w:cs="Times New Roman"/>
                      <w:szCs w:val="24"/>
                      <w:lang w:eastAsia="lv-LV"/>
                    </w:rPr>
                    <w:t>apgrozāmo līdzekļu kopsumma</w:t>
                  </w:r>
                </w:p>
              </w:tc>
            </w:tr>
            <w:tr w:rsidR="00AD3BB7" w:rsidRPr="007416E0" w14:paraId="609CD7C8" w14:textId="77777777" w:rsidTr="00644E6F">
              <w:tc>
                <w:tcPr>
                  <w:tcW w:w="3258" w:type="dxa"/>
                  <w:vMerge/>
                </w:tcPr>
                <w:p w14:paraId="1755CE61" w14:textId="77777777" w:rsidR="00AD3BB7" w:rsidRPr="007416E0" w:rsidRDefault="00AD3BB7" w:rsidP="00FD139E">
                  <w:pPr>
                    <w:framePr w:hSpace="180" w:wrap="around" w:vAnchor="text" w:hAnchor="text" w:y="1"/>
                    <w:spacing w:before="120"/>
                    <w:ind w:left="57" w:right="57"/>
                    <w:suppressOverlap/>
                    <w:jc w:val="both"/>
                    <w:rPr>
                      <w:rFonts w:eastAsia="Times New Roman" w:cs="Times New Roman"/>
                      <w:szCs w:val="24"/>
                      <w:lang w:eastAsia="lv-LV"/>
                    </w:rPr>
                  </w:pPr>
                </w:p>
              </w:tc>
              <w:tc>
                <w:tcPr>
                  <w:tcW w:w="2924" w:type="dxa"/>
                  <w:tcBorders>
                    <w:top w:val="single" w:sz="4" w:space="0" w:color="auto"/>
                  </w:tcBorders>
                </w:tcPr>
                <w:p w14:paraId="0BA7C17C" w14:textId="32E48640" w:rsidR="002B0AA4" w:rsidRPr="007416E0" w:rsidRDefault="00AD3BB7" w:rsidP="00FD139E">
                  <w:pPr>
                    <w:framePr w:hSpace="180" w:wrap="around" w:vAnchor="text" w:hAnchor="text" w:y="1"/>
                    <w:ind w:left="57" w:right="57"/>
                    <w:suppressOverlap/>
                    <w:jc w:val="center"/>
                    <w:rPr>
                      <w:rFonts w:eastAsia="Times New Roman" w:cs="Times New Roman"/>
                      <w:szCs w:val="24"/>
                      <w:lang w:eastAsia="lv-LV"/>
                    </w:rPr>
                  </w:pPr>
                  <w:r w:rsidRPr="007416E0">
                    <w:rPr>
                      <w:rFonts w:eastAsia="Times New Roman" w:cs="Times New Roman"/>
                      <w:szCs w:val="24"/>
                      <w:lang w:eastAsia="lv-LV"/>
                    </w:rPr>
                    <w:t>īstermiņa saistību</w:t>
                  </w:r>
                </w:p>
                <w:p w14:paraId="51DB2EBD" w14:textId="5EEB8059" w:rsidR="00AD3BB7" w:rsidRPr="007416E0" w:rsidRDefault="00AD3BB7" w:rsidP="00FD139E">
                  <w:pPr>
                    <w:framePr w:hSpace="180" w:wrap="around" w:vAnchor="text" w:hAnchor="text" w:y="1"/>
                    <w:ind w:left="57" w:right="57"/>
                    <w:suppressOverlap/>
                    <w:jc w:val="center"/>
                    <w:rPr>
                      <w:rFonts w:eastAsia="Times New Roman" w:cs="Times New Roman"/>
                      <w:szCs w:val="24"/>
                      <w:lang w:eastAsia="lv-LV"/>
                    </w:rPr>
                  </w:pPr>
                  <w:r w:rsidRPr="007416E0">
                    <w:rPr>
                      <w:rFonts w:eastAsia="Times New Roman" w:cs="Times New Roman"/>
                      <w:szCs w:val="24"/>
                      <w:lang w:eastAsia="lv-LV"/>
                    </w:rPr>
                    <w:t>kopsumma</w:t>
                  </w:r>
                </w:p>
              </w:tc>
            </w:tr>
          </w:tbl>
          <w:p w14:paraId="45E1E551" w14:textId="36F52BB3" w:rsidR="00132295" w:rsidRDefault="002B0AA4" w:rsidP="007416E0">
            <w:pPr>
              <w:spacing w:before="120" w:after="0" w:line="240" w:lineRule="auto"/>
              <w:ind w:left="57" w:right="57"/>
              <w:jc w:val="both"/>
              <w:rPr>
                <w:rFonts w:eastAsia="Times New Roman" w:cs="Times New Roman"/>
                <w:szCs w:val="24"/>
                <w:lang w:eastAsia="lv-LV"/>
              </w:rPr>
            </w:pPr>
            <w:r w:rsidRPr="007416E0">
              <w:rPr>
                <w:rFonts w:eastAsia="Times New Roman" w:cs="Times New Roman"/>
                <w:szCs w:val="24"/>
                <w:lang w:eastAsia="lv-LV"/>
              </w:rPr>
              <w:t xml:space="preserve">Kopējais likviditātes koeficients nedrīkst būt mazāks par divi. </w:t>
            </w:r>
            <w:r w:rsidR="00AB32E0" w:rsidRPr="007416E0">
              <w:rPr>
                <w:rFonts w:eastAsia="Times New Roman" w:cs="Times New Roman"/>
                <w:szCs w:val="24"/>
                <w:lang w:eastAsia="lv-LV"/>
              </w:rPr>
              <w:t xml:space="preserve">Šīs koeficients norāda uz uzņēmuma spēju savlaicīgi un pilnā apmērā norēķināties par savām īstermiņa saistībām. </w:t>
            </w:r>
            <w:r w:rsidR="008C7C95" w:rsidRPr="007416E0">
              <w:rPr>
                <w:rFonts w:eastAsia="Times New Roman" w:cs="Times New Roman"/>
                <w:szCs w:val="24"/>
                <w:lang w:eastAsia="lv-LV"/>
              </w:rPr>
              <w:t>Saskaņā ar finanšu analīzes teoriju šim koeficientam ir jābūt robežās no viens līdz trīs, optim</w:t>
            </w:r>
            <w:r w:rsidR="000D7871" w:rsidRPr="007416E0">
              <w:rPr>
                <w:rFonts w:eastAsia="Times New Roman" w:cs="Times New Roman"/>
                <w:szCs w:val="24"/>
                <w:lang w:eastAsia="lv-LV"/>
              </w:rPr>
              <w:t xml:space="preserve">āls ir divi. </w:t>
            </w:r>
            <w:r w:rsidR="008C7C95" w:rsidRPr="007416E0">
              <w:rPr>
                <w:rFonts w:eastAsia="Times New Roman" w:cs="Times New Roman"/>
                <w:szCs w:val="24"/>
                <w:lang w:eastAsia="lv-LV"/>
              </w:rPr>
              <w:t xml:space="preserve">Saskaņā ar Lursoft datiem 2011.gadā Latvijā vidējais rādītājs ir 1.0924. Ņemot vērā, ka personai, kas pretendē kļūt par galvinieku ir jābūt finansiāli stabilai, prasībām ir jābūt pietiekami stingrām. Otrs kritērijs ir finansiālās stabilitātes </w:t>
            </w:r>
            <w:r w:rsidR="00AB32E0" w:rsidRPr="007416E0">
              <w:rPr>
                <w:rFonts w:eastAsia="Times New Roman" w:cs="Times New Roman"/>
                <w:szCs w:val="24"/>
                <w:lang w:eastAsia="lv-LV"/>
              </w:rPr>
              <w:t>koeficients</w:t>
            </w:r>
            <w:r w:rsidR="008C7C95" w:rsidRPr="007416E0">
              <w:rPr>
                <w:rFonts w:eastAsia="Times New Roman" w:cs="Times New Roman"/>
                <w:szCs w:val="24"/>
                <w:lang w:eastAsia="lv-LV"/>
              </w:rPr>
              <w:t xml:space="preserve"> </w:t>
            </w:r>
            <w:r w:rsidR="00AB32E0" w:rsidRPr="007416E0">
              <w:rPr>
                <w:rFonts w:eastAsia="Times New Roman" w:cs="Times New Roman"/>
                <w:szCs w:val="24"/>
                <w:lang w:eastAsia="lv-LV"/>
              </w:rPr>
              <w:t>jeb maksātspējas rādītājs, kuram</w:t>
            </w:r>
            <w:r w:rsidR="008C7C95" w:rsidRPr="007416E0">
              <w:rPr>
                <w:rFonts w:eastAsia="Times New Roman" w:cs="Times New Roman"/>
                <w:szCs w:val="24"/>
                <w:lang w:eastAsia="lv-LV"/>
              </w:rPr>
              <w:t xml:space="preserve"> </w:t>
            </w:r>
            <w:r w:rsidR="00AB32E0" w:rsidRPr="007416E0">
              <w:rPr>
                <w:rFonts w:eastAsia="Times New Roman" w:cs="Times New Roman"/>
                <w:szCs w:val="24"/>
                <w:lang w:eastAsia="lv-LV"/>
              </w:rPr>
              <w:t xml:space="preserve">atbilstoši teorijai </w:t>
            </w:r>
            <w:r w:rsidR="008C7C95" w:rsidRPr="007416E0">
              <w:rPr>
                <w:rFonts w:eastAsia="Times New Roman" w:cs="Times New Roman"/>
                <w:szCs w:val="24"/>
                <w:lang w:eastAsia="lv-LV"/>
              </w:rPr>
              <w:t>neva</w:t>
            </w:r>
            <w:r w:rsidR="00AB32E0" w:rsidRPr="007416E0">
              <w:rPr>
                <w:rFonts w:eastAsia="Times New Roman" w:cs="Times New Roman"/>
                <w:szCs w:val="24"/>
                <w:lang w:eastAsia="lv-LV"/>
              </w:rPr>
              <w:t xml:space="preserve">jadzētu </w:t>
            </w:r>
            <w:r w:rsidR="008C7C95" w:rsidRPr="007416E0">
              <w:rPr>
                <w:rFonts w:eastAsia="Times New Roman" w:cs="Times New Roman"/>
                <w:szCs w:val="24"/>
                <w:lang w:eastAsia="lv-LV"/>
              </w:rPr>
              <w:t>būt lielāk</w:t>
            </w:r>
            <w:r w:rsidR="00AB32E0" w:rsidRPr="007416E0">
              <w:rPr>
                <w:rFonts w:eastAsia="Times New Roman" w:cs="Times New Roman"/>
                <w:szCs w:val="24"/>
                <w:lang w:eastAsia="lv-LV"/>
              </w:rPr>
              <w:t>am par viens</w:t>
            </w:r>
            <w:r w:rsidR="00644E6F" w:rsidRPr="007416E0">
              <w:rPr>
                <w:rFonts w:eastAsia="Times New Roman" w:cs="Times New Roman"/>
                <w:szCs w:val="24"/>
                <w:lang w:eastAsia="lv-LV"/>
              </w:rPr>
              <w:t>.</w:t>
            </w:r>
            <w:r w:rsidRPr="007416E0">
              <w:rPr>
                <w:rFonts w:eastAsia="Times New Roman" w:cs="Times New Roman"/>
                <w:szCs w:val="24"/>
                <w:lang w:eastAsia="lv-LV"/>
              </w:rPr>
              <w:t xml:space="preserve"> </w:t>
            </w:r>
            <w:r w:rsidR="00644E6F" w:rsidRPr="007416E0">
              <w:rPr>
                <w:rFonts w:eastAsia="Times New Roman" w:cs="Times New Roman"/>
                <w:szCs w:val="24"/>
                <w:lang w:eastAsia="lv-LV"/>
              </w:rPr>
              <w:t>T</w:t>
            </w:r>
            <w:r w:rsidRPr="007416E0">
              <w:rPr>
                <w:rFonts w:eastAsia="Times New Roman" w:cs="Times New Roman"/>
                <w:szCs w:val="24"/>
                <w:lang w:eastAsia="lv-LV"/>
              </w:rPr>
              <w:t>o aprēķina pēc formulas:</w:t>
            </w:r>
            <w:r w:rsidR="00B758AE" w:rsidRPr="007416E0">
              <w:rPr>
                <w:rFonts w:eastAsia="Times New Roman" w:cs="Times New Roman"/>
                <w:szCs w:val="24"/>
                <w:lang w:eastAsia="lv-LV"/>
              </w:rPr>
              <w:t xml:space="preserve">  </w:t>
            </w:r>
          </w:p>
          <w:p w14:paraId="769A5647" w14:textId="77777777" w:rsidR="005F2337" w:rsidRPr="007416E0" w:rsidRDefault="005F2337" w:rsidP="005F2337">
            <w:pPr>
              <w:spacing w:after="0" w:line="240" w:lineRule="auto"/>
              <w:ind w:left="57" w:right="57"/>
              <w:jc w:val="both"/>
              <w:rPr>
                <w:rFonts w:eastAsia="Times New Roman" w:cs="Times New Roman"/>
                <w:szCs w:val="24"/>
                <w:lang w:eastAsia="lv-LV"/>
              </w:rPr>
            </w:pPr>
          </w:p>
          <w:tbl>
            <w:tblPr>
              <w:tblStyle w:val="TableGrid"/>
              <w:tblW w:w="6335"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1"/>
              <w:gridCol w:w="2924"/>
            </w:tblGrid>
            <w:tr w:rsidR="00644E6F" w:rsidRPr="007416E0" w14:paraId="32244CBA" w14:textId="77777777" w:rsidTr="00644E6F">
              <w:tc>
                <w:tcPr>
                  <w:tcW w:w="3411" w:type="dxa"/>
                  <w:vMerge w:val="restart"/>
                </w:tcPr>
                <w:p w14:paraId="3923B095" w14:textId="4549EAC5" w:rsidR="00644E6F" w:rsidRPr="007416E0" w:rsidRDefault="00644E6F" w:rsidP="00FD139E">
                  <w:pPr>
                    <w:framePr w:hSpace="180" w:wrap="around" w:vAnchor="text" w:hAnchor="text" w:y="1"/>
                    <w:ind w:left="57" w:right="57"/>
                    <w:suppressOverlap/>
                    <w:rPr>
                      <w:rFonts w:eastAsia="Times New Roman" w:cs="Times New Roman"/>
                      <w:szCs w:val="24"/>
                      <w:lang w:eastAsia="lv-LV"/>
                    </w:rPr>
                  </w:pPr>
                  <w:r w:rsidRPr="007416E0">
                    <w:rPr>
                      <w:rFonts w:eastAsia="Times New Roman" w:cs="Times New Roman"/>
                      <w:szCs w:val="24"/>
                      <w:lang w:eastAsia="lv-LV"/>
                    </w:rPr>
                    <w:t xml:space="preserve">finansiālās stabilitātes koeficients </w:t>
                  </w:r>
                  <w:r w:rsidRPr="007416E0">
                    <w:rPr>
                      <w:rFonts w:cs="Times New Roman"/>
                      <w:szCs w:val="24"/>
                    </w:rPr>
                    <w:t xml:space="preserve"> </w:t>
                  </w:r>
                  <w:r w:rsidR="005F2337">
                    <w:rPr>
                      <w:rFonts w:cs="Times New Roman"/>
                      <w:szCs w:val="24"/>
                    </w:rPr>
                    <w:t xml:space="preserve">                           </w:t>
                  </w:r>
                  <w:r w:rsidRPr="007416E0">
                    <w:rPr>
                      <w:rFonts w:cs="Times New Roman"/>
                      <w:szCs w:val="24"/>
                    </w:rPr>
                    <w:t>=</w:t>
                  </w:r>
                </w:p>
              </w:tc>
              <w:tc>
                <w:tcPr>
                  <w:tcW w:w="2924" w:type="dxa"/>
                  <w:tcBorders>
                    <w:bottom w:val="single" w:sz="4" w:space="0" w:color="auto"/>
                  </w:tcBorders>
                </w:tcPr>
                <w:p w14:paraId="293A06D1" w14:textId="700C5D70" w:rsidR="00644E6F" w:rsidRPr="007416E0" w:rsidRDefault="00644E6F" w:rsidP="00FD139E">
                  <w:pPr>
                    <w:framePr w:hSpace="180" w:wrap="around" w:vAnchor="text" w:hAnchor="text" w:y="1"/>
                    <w:spacing w:after="120"/>
                    <w:ind w:left="57" w:right="57"/>
                    <w:suppressOverlap/>
                    <w:jc w:val="center"/>
                    <w:rPr>
                      <w:rFonts w:eastAsia="Times New Roman" w:cs="Times New Roman"/>
                      <w:szCs w:val="24"/>
                      <w:lang w:eastAsia="lv-LV"/>
                    </w:rPr>
                  </w:pPr>
                  <w:r w:rsidRPr="007416E0">
                    <w:rPr>
                      <w:rFonts w:eastAsia="Times New Roman" w:cs="Times New Roman"/>
                      <w:szCs w:val="24"/>
                      <w:lang w:eastAsia="lv-LV"/>
                    </w:rPr>
                    <w:t>saistību kopsumma</w:t>
                  </w:r>
                </w:p>
              </w:tc>
            </w:tr>
            <w:tr w:rsidR="00644E6F" w:rsidRPr="007416E0" w14:paraId="294D1183" w14:textId="77777777" w:rsidTr="00644E6F">
              <w:tc>
                <w:tcPr>
                  <w:tcW w:w="3411" w:type="dxa"/>
                  <w:vMerge/>
                </w:tcPr>
                <w:p w14:paraId="35A05C61" w14:textId="77777777" w:rsidR="00644E6F" w:rsidRPr="007416E0" w:rsidRDefault="00644E6F" w:rsidP="00FD139E">
                  <w:pPr>
                    <w:framePr w:hSpace="180" w:wrap="around" w:vAnchor="text" w:hAnchor="text" w:y="1"/>
                    <w:ind w:left="57" w:right="57"/>
                    <w:suppressOverlap/>
                    <w:jc w:val="both"/>
                    <w:rPr>
                      <w:rFonts w:eastAsia="Times New Roman" w:cs="Times New Roman"/>
                      <w:szCs w:val="24"/>
                      <w:lang w:eastAsia="lv-LV"/>
                    </w:rPr>
                  </w:pPr>
                </w:p>
              </w:tc>
              <w:tc>
                <w:tcPr>
                  <w:tcW w:w="2924" w:type="dxa"/>
                  <w:tcBorders>
                    <w:top w:val="single" w:sz="4" w:space="0" w:color="auto"/>
                  </w:tcBorders>
                </w:tcPr>
                <w:p w14:paraId="25B19926" w14:textId="09C6E46C" w:rsidR="00644E6F" w:rsidRPr="007416E0" w:rsidRDefault="00644E6F" w:rsidP="00FD139E">
                  <w:pPr>
                    <w:framePr w:hSpace="180" w:wrap="around" w:vAnchor="text" w:hAnchor="text" w:y="1"/>
                    <w:ind w:left="57" w:right="57"/>
                    <w:suppressOverlap/>
                    <w:jc w:val="center"/>
                    <w:rPr>
                      <w:rFonts w:eastAsia="Times New Roman" w:cs="Times New Roman"/>
                      <w:szCs w:val="24"/>
                      <w:lang w:eastAsia="lv-LV"/>
                    </w:rPr>
                  </w:pPr>
                  <w:r w:rsidRPr="007416E0">
                    <w:rPr>
                      <w:rFonts w:eastAsia="Times New Roman" w:cs="Times New Roman"/>
                      <w:szCs w:val="24"/>
                      <w:lang w:eastAsia="lv-LV"/>
                    </w:rPr>
                    <w:t>bilances kopsumma</w:t>
                  </w:r>
                </w:p>
              </w:tc>
            </w:tr>
          </w:tbl>
          <w:p w14:paraId="6BCFF098" w14:textId="395EE369" w:rsidR="00644E6F" w:rsidRPr="007416E0" w:rsidRDefault="00644E6F" w:rsidP="007416E0">
            <w:pPr>
              <w:spacing w:before="120" w:after="0" w:line="240" w:lineRule="auto"/>
              <w:ind w:left="57" w:right="57"/>
              <w:jc w:val="both"/>
              <w:rPr>
                <w:rFonts w:cs="Times New Roman"/>
                <w:b/>
                <w:szCs w:val="24"/>
              </w:rPr>
            </w:pPr>
            <w:r w:rsidRPr="007416E0">
              <w:rPr>
                <w:rFonts w:cs="Times New Roman"/>
                <w:szCs w:val="24"/>
              </w:rPr>
              <w:t>Finansiālās stabilitātes koeficients nedrīkst būt lielāks par 1;</w:t>
            </w:r>
          </w:p>
          <w:p w14:paraId="2587D1E8" w14:textId="5640D9B8" w:rsidR="00132295" w:rsidRPr="007416E0" w:rsidRDefault="00B758AE" w:rsidP="007416E0">
            <w:pPr>
              <w:pStyle w:val="ListParagraph"/>
              <w:numPr>
                <w:ilvl w:val="0"/>
                <w:numId w:val="12"/>
              </w:numPr>
              <w:spacing w:before="120" w:after="0" w:line="240" w:lineRule="auto"/>
              <w:ind w:left="57" w:right="57" w:firstLine="0"/>
              <w:contextualSpacing w:val="0"/>
              <w:jc w:val="both"/>
              <w:rPr>
                <w:rFonts w:cs="Times New Roman"/>
                <w:szCs w:val="24"/>
              </w:rPr>
            </w:pPr>
            <w:r w:rsidRPr="007416E0">
              <w:rPr>
                <w:rFonts w:cs="Times New Roman"/>
                <w:szCs w:val="24"/>
              </w:rPr>
              <w:t xml:space="preserve">personai nedrīkst būt nodokļu, nodevu un citu valsts noteikto obligāto maksājumu parādu vai attiecīgo maksājumu termiņi ir pagarināti (atlikti, sadalīti) nodokļu jomu reglamentējošos normatīvajos aktos noteiktajā kārtībā un tā veic maksājumus saskaņā ar nodokļu administrācijas lēmumu (nomaksas grafiku) vai nodokļu administrācijas lēmuma izpilde ir </w:t>
            </w:r>
            <w:r w:rsidRPr="007416E0">
              <w:rPr>
                <w:rFonts w:cs="Times New Roman"/>
                <w:szCs w:val="24"/>
              </w:rPr>
              <w:lastRenderedPageBreak/>
              <w:t xml:space="preserve">apturēta uz </w:t>
            </w:r>
            <w:proofErr w:type="spellStart"/>
            <w:r w:rsidRPr="007416E0">
              <w:rPr>
                <w:rFonts w:cs="Times New Roman"/>
                <w:szCs w:val="24"/>
              </w:rPr>
              <w:t>pirmstiesas</w:t>
            </w:r>
            <w:proofErr w:type="spellEnd"/>
            <w:r w:rsidRPr="007416E0">
              <w:rPr>
                <w:rFonts w:cs="Times New Roman"/>
                <w:szCs w:val="24"/>
              </w:rPr>
              <w:t xml:space="preserve"> izskatīšanas laiku vai saskaņā ar Mu</w:t>
            </w:r>
            <w:r w:rsidR="00F313CC" w:rsidRPr="007416E0">
              <w:rPr>
                <w:rFonts w:cs="Times New Roman"/>
                <w:szCs w:val="24"/>
              </w:rPr>
              <w:t>itas likuma 11.panta trešo daļu;</w:t>
            </w:r>
            <w:r w:rsidRPr="007416E0">
              <w:rPr>
                <w:rFonts w:cs="Times New Roman"/>
                <w:szCs w:val="24"/>
              </w:rPr>
              <w:t xml:space="preserve"> </w:t>
            </w:r>
          </w:p>
          <w:p w14:paraId="758AF85C" w14:textId="79BE6EB0" w:rsidR="001D7BFB" w:rsidRPr="007416E0" w:rsidRDefault="00F313CC" w:rsidP="007416E0">
            <w:pPr>
              <w:pStyle w:val="ListParagraph"/>
              <w:numPr>
                <w:ilvl w:val="0"/>
                <w:numId w:val="12"/>
              </w:numPr>
              <w:spacing w:before="120" w:after="0" w:line="240" w:lineRule="auto"/>
              <w:ind w:left="57" w:right="57" w:firstLine="0"/>
              <w:contextualSpacing w:val="0"/>
              <w:jc w:val="both"/>
              <w:rPr>
                <w:rFonts w:cs="Times New Roman"/>
                <w:szCs w:val="24"/>
              </w:rPr>
            </w:pPr>
            <w:r w:rsidRPr="007416E0">
              <w:rPr>
                <w:rFonts w:cs="Times New Roman"/>
                <w:szCs w:val="24"/>
              </w:rPr>
              <w:t>p</w:t>
            </w:r>
            <w:r w:rsidR="00B758AE" w:rsidRPr="007416E0">
              <w:rPr>
                <w:rFonts w:cs="Times New Roman"/>
                <w:szCs w:val="24"/>
              </w:rPr>
              <w:t>ersona gada laikā pirms iesnieguma iesniegšanas par galvinieka statusa piešķiršanu nedrīkst būt sodīta par nodokļu aprēķina vai nodokļu maksāšanas kārtības nosacījumu pārkāpumiem</w:t>
            </w:r>
            <w:r w:rsidRPr="007416E0">
              <w:rPr>
                <w:rFonts w:cs="Times New Roman"/>
                <w:szCs w:val="24"/>
              </w:rPr>
              <w:t xml:space="preserve">; </w:t>
            </w:r>
          </w:p>
          <w:p w14:paraId="3F367887" w14:textId="433E0254" w:rsidR="001D7BFB" w:rsidRPr="007416E0" w:rsidRDefault="001D7BFB" w:rsidP="007416E0">
            <w:pPr>
              <w:pStyle w:val="ListParagraph"/>
              <w:numPr>
                <w:ilvl w:val="0"/>
                <w:numId w:val="12"/>
              </w:numPr>
              <w:spacing w:before="120" w:after="0" w:line="240" w:lineRule="auto"/>
              <w:ind w:left="57" w:right="57" w:firstLine="0"/>
              <w:contextualSpacing w:val="0"/>
              <w:jc w:val="both"/>
              <w:rPr>
                <w:rFonts w:cs="Times New Roman"/>
                <w:szCs w:val="24"/>
              </w:rPr>
            </w:pPr>
            <w:r w:rsidRPr="007416E0">
              <w:rPr>
                <w:rFonts w:cs="Times New Roman"/>
                <w:szCs w:val="24"/>
                <w:lang w:eastAsia="lv-LV"/>
              </w:rPr>
              <w:t xml:space="preserve">personas (juridiskas personas), kura vēlas saņemt VID apstiprināta galvinieka statusu, valdes vai padomes loceklis </w:t>
            </w:r>
            <w:r w:rsidR="00E93512" w:rsidRPr="007416E0">
              <w:rPr>
                <w:rFonts w:cs="Times New Roman"/>
                <w:szCs w:val="24"/>
                <w:lang w:eastAsia="lv-LV"/>
              </w:rPr>
              <w:t xml:space="preserve">nav </w:t>
            </w:r>
            <w:r w:rsidRPr="007416E0">
              <w:rPr>
                <w:rFonts w:cs="Times New Roman"/>
                <w:szCs w:val="24"/>
                <w:lang w:eastAsia="lv-LV"/>
              </w:rPr>
              <w:t>atzīts par vainīgu noziedzīgā nodarījumā, valsts ieņēmumu jomā, muitas lietu jomā, par noziedzīgi iegūtu līdzekļu legalizēšanu, par piesavināšanos, neatļautu labumu pieņemšanu, komerciālo uzpirkšanu, kukuļņemšanu, kukuļdošanu, kukuļa piesavināšanos vai starpniecību kukuļošanā vai ja par minētajiem noziedzīgiem nodarījumiem personai (juridiskai personai) saskaņā ar Krimināllikumu nav piemērots piespiedu ietekmēšanas līdzeklis.</w:t>
            </w:r>
          </w:p>
          <w:p w14:paraId="27BAB3A1" w14:textId="77777777" w:rsidR="001D7BFB" w:rsidRPr="007416E0" w:rsidRDefault="001D7BFB" w:rsidP="007416E0">
            <w:pPr>
              <w:pStyle w:val="CM4"/>
              <w:spacing w:before="120"/>
              <w:ind w:left="57" w:right="57"/>
              <w:jc w:val="both"/>
              <w:rPr>
                <w:lang w:eastAsia="lv-LV"/>
              </w:rPr>
            </w:pPr>
            <w:r w:rsidRPr="007416E0">
              <w:rPr>
                <w:lang w:eastAsia="lv-LV"/>
              </w:rPr>
              <w:t>Iegūstot galvinieka statusu persona</w:t>
            </w:r>
            <w:r w:rsidRPr="007416E0">
              <w:rPr>
                <w:color w:val="000000"/>
              </w:rPr>
              <w:t xml:space="preserve"> uzņemas saistības samaksāt nodrošināto muitas parādam atbilstīgo ievedmuitas vai izvedmuitas nodokļa summu un citu maksājumu summu (pievienotās vērtības nodokli vai/un akcīzes nodokli).</w:t>
            </w:r>
          </w:p>
          <w:p w14:paraId="4089E022" w14:textId="2A509C7D" w:rsidR="001D7BFB" w:rsidRPr="007416E0" w:rsidRDefault="001D7BFB" w:rsidP="007416E0">
            <w:pPr>
              <w:pStyle w:val="ListParagraph"/>
              <w:spacing w:before="120" w:after="0" w:line="240" w:lineRule="auto"/>
              <w:ind w:left="57" w:right="57"/>
              <w:contextualSpacing w:val="0"/>
              <w:jc w:val="both"/>
              <w:rPr>
                <w:rFonts w:cs="Times New Roman"/>
                <w:szCs w:val="24"/>
                <w:lang w:eastAsia="lv-LV"/>
              </w:rPr>
            </w:pPr>
            <w:r w:rsidRPr="007416E0">
              <w:rPr>
                <w:rFonts w:cs="Times New Roman"/>
                <w:szCs w:val="24"/>
                <w:lang w:eastAsia="lv-LV"/>
              </w:rPr>
              <w:t xml:space="preserve">Lai nodrošinātu, ka VID piešķir galvinieka statusu tikai </w:t>
            </w:r>
            <w:r w:rsidR="00E5223C" w:rsidRPr="007416E0">
              <w:rPr>
                <w:rFonts w:cs="Times New Roman"/>
                <w:szCs w:val="24"/>
                <w:lang w:eastAsia="lv-LV"/>
              </w:rPr>
              <w:t>uzticamām</w:t>
            </w:r>
            <w:r w:rsidRPr="007416E0">
              <w:rPr>
                <w:rFonts w:cs="Times New Roman"/>
                <w:szCs w:val="24"/>
                <w:lang w:eastAsia="lv-LV"/>
              </w:rPr>
              <w:t xml:space="preserve"> personām, atbilstoši noteikumu projekta </w:t>
            </w:r>
            <w:r w:rsidR="001374C6" w:rsidRPr="007416E0">
              <w:rPr>
                <w:rFonts w:cs="Times New Roman"/>
                <w:szCs w:val="24"/>
                <w:lang w:eastAsia="lv-LV"/>
              </w:rPr>
              <w:t>2</w:t>
            </w:r>
            <w:r w:rsidR="008B7C0A">
              <w:rPr>
                <w:rFonts w:cs="Times New Roman"/>
                <w:szCs w:val="24"/>
                <w:lang w:eastAsia="lv-LV"/>
              </w:rPr>
              <w:t>1</w:t>
            </w:r>
            <w:r w:rsidRPr="007416E0">
              <w:rPr>
                <w:rFonts w:cs="Times New Roman"/>
                <w:szCs w:val="24"/>
                <w:lang w:eastAsia="lv-LV"/>
              </w:rPr>
              <w:t>.5.apakšpunktam</w:t>
            </w:r>
            <w:r w:rsidR="00840828" w:rsidRPr="007416E0">
              <w:rPr>
                <w:rFonts w:cs="Times New Roman"/>
                <w:szCs w:val="24"/>
                <w:lang w:eastAsia="lv-LV"/>
              </w:rPr>
              <w:t>,</w:t>
            </w:r>
            <w:r w:rsidRPr="007416E0">
              <w:rPr>
                <w:rFonts w:cs="Times New Roman"/>
                <w:szCs w:val="24"/>
                <w:lang w:eastAsia="lv-LV"/>
              </w:rPr>
              <w:t xml:space="preserve"> ir nepieciešams noteikt ierobežojošākus statusa saņemšanas nosacījuma kritērijus – arī tādus gadījumus, kad persona ir atzīta par vainīgu par noziedzīgiem nodarījumiem valsts ieņēmumu jomā, muitas lietu jomā, par noziedzīgi iegūtu līdzekļu legalizēšanu, </w:t>
            </w:r>
            <w:proofErr w:type="spellStart"/>
            <w:r w:rsidRPr="007416E0">
              <w:rPr>
                <w:rFonts w:cs="Times New Roman"/>
                <w:szCs w:val="24"/>
                <w:lang w:eastAsia="lv-LV"/>
              </w:rPr>
              <w:t>koruptīva</w:t>
            </w:r>
            <w:proofErr w:type="spellEnd"/>
            <w:r w:rsidRPr="007416E0">
              <w:rPr>
                <w:rFonts w:cs="Times New Roman"/>
                <w:szCs w:val="24"/>
                <w:lang w:eastAsia="lv-LV"/>
              </w:rPr>
              <w:t xml:space="preserve"> rakstura noziedzīgos nodarījumos – neatļauta labumu pieņemšana, komerciālā uzpirkšana, kukuļņemšana, kukuļdošana, kukuļa piesavināšanās vai starpniecība kukuļošanā. </w:t>
            </w:r>
            <w:proofErr w:type="spellStart"/>
            <w:r w:rsidRPr="007416E0">
              <w:rPr>
                <w:rFonts w:cs="Times New Roman"/>
                <w:szCs w:val="24"/>
                <w:lang w:eastAsia="lv-LV"/>
              </w:rPr>
              <w:t>Koruptīva</w:t>
            </w:r>
            <w:proofErr w:type="spellEnd"/>
            <w:r w:rsidRPr="007416E0">
              <w:rPr>
                <w:rFonts w:cs="Times New Roman"/>
                <w:szCs w:val="24"/>
                <w:lang w:eastAsia="lv-LV"/>
              </w:rPr>
              <w:t xml:space="preserve"> rakstura noziedzīgi nodarījumi pēc būtības ir atzīstami par tīši (ar nodomu) izdarītiem nodarījumiem, proti, kad persona apzinājusies savas darbības kaitīgumu un paredzējusi nodarījuma kaitīgās sekas. Tā kā paredzēts, ka galvinieka statusa saņēmēji būs </w:t>
            </w:r>
            <w:r w:rsidR="008E2C56" w:rsidRPr="007416E0">
              <w:rPr>
                <w:rFonts w:cs="Times New Roman"/>
                <w:szCs w:val="24"/>
                <w:lang w:eastAsia="lv-LV"/>
              </w:rPr>
              <w:t xml:space="preserve">arī </w:t>
            </w:r>
            <w:r w:rsidRPr="007416E0">
              <w:rPr>
                <w:rFonts w:cs="Times New Roman"/>
                <w:szCs w:val="24"/>
                <w:lang w:eastAsia="lv-LV"/>
              </w:rPr>
              <w:t>juridiskas personas un tām par noziedzīgiem nodarījumiem Krimināllikuma 12.pantā noteiktais atbildības veids ir piespiedu ietekmēšanas līdzekļa piemērošana, tad par galvinieka statusa saņemšanas ierobežošanas kritēriju ir jānosaka piespiedu ietekmēšanas līdzekļa piemērošanu;</w:t>
            </w:r>
          </w:p>
          <w:p w14:paraId="418B73F8" w14:textId="77D0016A" w:rsidR="00B758AE" w:rsidRPr="007416E0" w:rsidRDefault="00B758AE" w:rsidP="007416E0">
            <w:pPr>
              <w:pStyle w:val="ListParagraph"/>
              <w:numPr>
                <w:ilvl w:val="0"/>
                <w:numId w:val="12"/>
              </w:numPr>
              <w:spacing w:before="120" w:after="0" w:line="240" w:lineRule="auto"/>
              <w:ind w:left="57" w:right="57" w:firstLine="0"/>
              <w:contextualSpacing w:val="0"/>
              <w:jc w:val="both"/>
              <w:rPr>
                <w:rFonts w:cs="Times New Roman"/>
                <w:szCs w:val="24"/>
              </w:rPr>
            </w:pPr>
            <w:r w:rsidRPr="007416E0">
              <w:rPr>
                <w:rFonts w:cs="Times New Roman"/>
                <w:szCs w:val="24"/>
              </w:rPr>
              <w:t>persona galvojuma darbībām</w:t>
            </w:r>
            <w:r w:rsidR="008E2C56" w:rsidRPr="007416E0">
              <w:rPr>
                <w:rFonts w:cs="Times New Roman"/>
                <w:szCs w:val="24"/>
              </w:rPr>
              <w:t xml:space="preserve"> bankā ir izveidojusi </w:t>
            </w:r>
            <w:r w:rsidRPr="007416E0">
              <w:rPr>
                <w:rFonts w:cs="Times New Roman"/>
                <w:szCs w:val="24"/>
              </w:rPr>
              <w:t xml:space="preserve"> galvojuma apjoma </w:t>
            </w:r>
            <w:r w:rsidR="008E2C56" w:rsidRPr="007416E0">
              <w:rPr>
                <w:rFonts w:cs="Times New Roman"/>
                <w:szCs w:val="24"/>
              </w:rPr>
              <w:t>apmērā naudas līdzekļu uzkrājuma depozīta kontu</w:t>
            </w:r>
            <w:r w:rsidRPr="007416E0">
              <w:rPr>
                <w:rFonts w:cs="Times New Roman"/>
                <w:szCs w:val="24"/>
              </w:rPr>
              <w:t xml:space="preserve"> iespējamā nodokļa parāda segšanai</w:t>
            </w:r>
            <w:r w:rsidR="00132295" w:rsidRPr="007416E0">
              <w:rPr>
                <w:rFonts w:cs="Times New Roman"/>
                <w:szCs w:val="24"/>
              </w:rPr>
              <w:t>.</w:t>
            </w:r>
            <w:r w:rsidR="008E2C56" w:rsidRPr="007416E0">
              <w:rPr>
                <w:rFonts w:cs="Times New Roman"/>
                <w:szCs w:val="24"/>
              </w:rPr>
              <w:t xml:space="preserve"> Par minēto  naudas līdzekļu uzkrājuma depozīta kontu persona VID  iesniedz bankas izsniegtu apliecinājumu.</w:t>
            </w:r>
          </w:p>
          <w:p w14:paraId="4626976F" w14:textId="71904106" w:rsidR="00642156" w:rsidRPr="007416E0" w:rsidRDefault="006811FA" w:rsidP="007416E0">
            <w:pPr>
              <w:pStyle w:val="Header"/>
              <w:spacing w:before="120"/>
              <w:ind w:left="57" w:right="57"/>
              <w:jc w:val="both"/>
              <w:rPr>
                <w:rFonts w:eastAsia="Times New Roman" w:cs="Times New Roman"/>
                <w:szCs w:val="24"/>
                <w:lang w:eastAsia="lv-LV"/>
              </w:rPr>
            </w:pPr>
            <w:r>
              <w:rPr>
                <w:rFonts w:eastAsia="Times New Roman" w:cs="Times New Roman"/>
                <w:szCs w:val="24"/>
                <w:lang w:eastAsia="lv-LV"/>
              </w:rPr>
              <w:t>9</w:t>
            </w:r>
            <w:r w:rsidR="00064AEC" w:rsidRPr="007416E0">
              <w:rPr>
                <w:rFonts w:eastAsia="Times New Roman" w:cs="Times New Roman"/>
                <w:szCs w:val="24"/>
                <w:lang w:eastAsia="lv-LV"/>
              </w:rPr>
              <w:t>)</w:t>
            </w:r>
            <w:r w:rsidR="006B6522" w:rsidRPr="007416E0">
              <w:rPr>
                <w:rFonts w:eastAsia="Times New Roman" w:cs="Times New Roman"/>
                <w:szCs w:val="24"/>
                <w:lang w:eastAsia="lv-LV"/>
              </w:rPr>
              <w:t xml:space="preserve"> </w:t>
            </w:r>
            <w:r w:rsidR="008E2C56" w:rsidRPr="007416E0">
              <w:rPr>
                <w:rFonts w:eastAsia="Times New Roman" w:cs="Times New Roman"/>
                <w:szCs w:val="24"/>
                <w:lang w:eastAsia="lv-LV"/>
              </w:rPr>
              <w:t xml:space="preserve">Noteikumu projekta </w:t>
            </w:r>
            <w:r w:rsidR="001374C6" w:rsidRPr="007416E0">
              <w:rPr>
                <w:rFonts w:eastAsia="Times New Roman" w:cs="Times New Roman"/>
                <w:szCs w:val="24"/>
                <w:lang w:eastAsia="lv-LV"/>
              </w:rPr>
              <w:t>2</w:t>
            </w:r>
            <w:r w:rsidR="008B7C0A">
              <w:rPr>
                <w:rFonts w:eastAsia="Times New Roman" w:cs="Times New Roman"/>
                <w:szCs w:val="24"/>
                <w:lang w:eastAsia="lv-LV"/>
              </w:rPr>
              <w:t>2</w:t>
            </w:r>
            <w:r w:rsidR="00642156" w:rsidRPr="007416E0">
              <w:rPr>
                <w:rFonts w:eastAsia="Times New Roman" w:cs="Times New Roman"/>
                <w:szCs w:val="24"/>
                <w:lang w:eastAsia="lv-LV"/>
              </w:rPr>
              <w:t>.punktā minētie pienākumi attiec</w:t>
            </w:r>
            <w:r w:rsidR="00CB737E" w:rsidRPr="007416E0">
              <w:rPr>
                <w:rFonts w:eastAsia="Times New Roman" w:cs="Times New Roman"/>
                <w:szCs w:val="24"/>
                <w:lang w:eastAsia="lv-LV"/>
              </w:rPr>
              <w:t>a</w:t>
            </w:r>
            <w:r w:rsidR="00642156" w:rsidRPr="007416E0">
              <w:rPr>
                <w:rFonts w:eastAsia="Times New Roman" w:cs="Times New Roman"/>
                <w:szCs w:val="24"/>
                <w:lang w:eastAsia="lv-LV"/>
              </w:rPr>
              <w:t xml:space="preserve">s uz visām personām, kas darbojas kā galvinieks, gan </w:t>
            </w:r>
            <w:r w:rsidR="003B4045" w:rsidRPr="007416E0">
              <w:rPr>
                <w:rFonts w:eastAsia="Times New Roman" w:cs="Times New Roman"/>
                <w:szCs w:val="24"/>
                <w:lang w:eastAsia="lv-LV"/>
              </w:rPr>
              <w:t xml:space="preserve">uz personu, kura ir saņēmusi atļauju kredītiestādes darbībai vai licenci apdrošināšanas vai pārapdrošināšanas sabiedrības darbībai </w:t>
            </w:r>
            <w:r w:rsidR="00753B07" w:rsidRPr="007416E0">
              <w:rPr>
                <w:rFonts w:eastAsia="Times New Roman" w:cs="Times New Roman"/>
                <w:szCs w:val="24"/>
                <w:lang w:eastAsia="lv-LV"/>
              </w:rPr>
              <w:t>ES</w:t>
            </w:r>
            <w:r w:rsidR="00642156" w:rsidRPr="007416E0">
              <w:rPr>
                <w:rFonts w:cs="Times New Roman"/>
                <w:szCs w:val="24"/>
              </w:rPr>
              <w:t xml:space="preserve">, </w:t>
            </w:r>
            <w:r w:rsidR="00642156" w:rsidRPr="007416E0">
              <w:rPr>
                <w:rFonts w:cs="Times New Roman"/>
                <w:szCs w:val="24"/>
              </w:rPr>
              <w:lastRenderedPageBreak/>
              <w:t>gan uz person</w:t>
            </w:r>
            <w:r w:rsidR="003B4045" w:rsidRPr="007416E0">
              <w:rPr>
                <w:rFonts w:cs="Times New Roman"/>
                <w:szCs w:val="24"/>
              </w:rPr>
              <w:t>u</w:t>
            </w:r>
            <w:r w:rsidR="00642156" w:rsidRPr="007416E0">
              <w:rPr>
                <w:rFonts w:cs="Times New Roman"/>
                <w:szCs w:val="24"/>
              </w:rPr>
              <w:t>, kura ir saņ</w:t>
            </w:r>
            <w:r w:rsidR="006B6522" w:rsidRPr="007416E0">
              <w:rPr>
                <w:rFonts w:cs="Times New Roman"/>
                <w:szCs w:val="24"/>
              </w:rPr>
              <w:t xml:space="preserve">ēmusi VID </w:t>
            </w:r>
            <w:r w:rsidR="008E2C56" w:rsidRPr="007416E0">
              <w:rPr>
                <w:rFonts w:cs="Times New Roman"/>
                <w:szCs w:val="24"/>
              </w:rPr>
              <w:t xml:space="preserve"> </w:t>
            </w:r>
            <w:r w:rsidR="006B6522" w:rsidRPr="007416E0">
              <w:rPr>
                <w:rFonts w:cs="Times New Roman"/>
                <w:szCs w:val="24"/>
              </w:rPr>
              <w:t>apsti</w:t>
            </w:r>
            <w:r w:rsidR="00642156" w:rsidRPr="007416E0">
              <w:rPr>
                <w:rFonts w:cs="Times New Roman"/>
                <w:szCs w:val="24"/>
              </w:rPr>
              <w:t xml:space="preserve">prinājumu </w:t>
            </w:r>
            <w:r w:rsidR="006B6522" w:rsidRPr="007416E0">
              <w:rPr>
                <w:rFonts w:cs="Times New Roman"/>
                <w:szCs w:val="24"/>
              </w:rPr>
              <w:t xml:space="preserve">kļūt par </w:t>
            </w:r>
            <w:r w:rsidR="006B6522" w:rsidRPr="007416E0">
              <w:rPr>
                <w:rFonts w:eastAsia="Times New Roman" w:cs="Times New Roman"/>
                <w:szCs w:val="24"/>
                <w:lang w:eastAsia="lv-LV"/>
              </w:rPr>
              <w:t>galvinieku.</w:t>
            </w:r>
          </w:p>
          <w:p w14:paraId="5B8EBDBB" w14:textId="77777777" w:rsidR="00E61C60" w:rsidRPr="007416E0" w:rsidRDefault="00E61C60" w:rsidP="007416E0">
            <w:pPr>
              <w:tabs>
                <w:tab w:val="left" w:pos="426"/>
              </w:tabs>
              <w:spacing w:before="120" w:after="0" w:line="240" w:lineRule="auto"/>
              <w:ind w:left="57" w:right="57"/>
              <w:jc w:val="both"/>
              <w:rPr>
                <w:rFonts w:cs="Times New Roman"/>
                <w:szCs w:val="24"/>
              </w:rPr>
            </w:pPr>
            <w:r w:rsidRPr="007416E0">
              <w:rPr>
                <w:rFonts w:cs="Times New Roman"/>
                <w:szCs w:val="24"/>
              </w:rPr>
              <w:t xml:space="preserve">Saskaņā ar regulas Nr.2015/2447 151.panta 3.punktu galvinieks atceļ saistības, līdz ar to noteikumu projektā tiek lietota attiecīgā terminoloģija. </w:t>
            </w:r>
          </w:p>
          <w:p w14:paraId="336ECEF0" w14:textId="03BE37BC" w:rsidR="000F728B" w:rsidRPr="007416E0" w:rsidRDefault="000F728B" w:rsidP="007416E0">
            <w:pPr>
              <w:spacing w:before="120" w:after="0" w:line="240" w:lineRule="auto"/>
              <w:ind w:left="57" w:right="57"/>
              <w:jc w:val="both"/>
              <w:rPr>
                <w:rFonts w:cs="Times New Roman"/>
                <w:szCs w:val="24"/>
              </w:rPr>
            </w:pPr>
            <w:r w:rsidRPr="007416E0">
              <w:rPr>
                <w:rFonts w:cs="Times New Roman"/>
                <w:szCs w:val="24"/>
              </w:rPr>
              <w:t>Noteikumu projekta 2</w:t>
            </w:r>
            <w:r w:rsidR="008B7C0A">
              <w:rPr>
                <w:rFonts w:cs="Times New Roman"/>
                <w:szCs w:val="24"/>
              </w:rPr>
              <w:t>2</w:t>
            </w:r>
            <w:r w:rsidRPr="007416E0">
              <w:rPr>
                <w:rFonts w:cs="Times New Roman"/>
                <w:szCs w:val="24"/>
              </w:rPr>
              <w:t xml:space="preserve">.1.punktā noteikts, ka galvinieks piecu darbdienu laikā paziņo Valsts ieņēmumu dienestam par galvinieka saistību atcelšanu. Saskaņā ar </w:t>
            </w:r>
            <w:r w:rsidR="00F65605">
              <w:rPr>
                <w:rFonts w:cs="Times New Roman"/>
                <w:szCs w:val="24"/>
              </w:rPr>
              <w:t>Regulas Nr.2015/</w:t>
            </w:r>
            <w:r w:rsidRPr="007416E0">
              <w:rPr>
                <w:rFonts w:cs="Times New Roman"/>
                <w:szCs w:val="24"/>
              </w:rPr>
              <w:t>2447 151.panta 3. punktā noteikto galvinieka pienākums ir paziņot par savu saistību atcelšanu galvojuma muitas iestādei, ja tas ir pieņēmis šādu lēmumu.</w:t>
            </w:r>
            <w:r w:rsidR="00F65605">
              <w:rPr>
                <w:rFonts w:cs="Times New Roman"/>
                <w:szCs w:val="24"/>
              </w:rPr>
              <w:t xml:space="preserve"> Regulas Nr.2015/</w:t>
            </w:r>
            <w:r w:rsidRPr="007416E0">
              <w:rPr>
                <w:rFonts w:cs="Times New Roman"/>
                <w:szCs w:val="24"/>
              </w:rPr>
              <w:t>2446 82.panta 3.punkts nosaka, ka galvinieka saistību atcelšana stājas spēkā 16.dienā pēc dienas, kad galvinieks ir paziņojis lēmumu par atcelšanu muitas iestādei, kurā sniegts galvojums. Līdz ar to saistību atcelšana stājas spēkā 16</w:t>
            </w:r>
            <w:r w:rsidR="003717CB">
              <w:rPr>
                <w:rFonts w:cs="Times New Roman"/>
                <w:szCs w:val="24"/>
              </w:rPr>
              <w:t xml:space="preserve"> </w:t>
            </w:r>
            <w:r w:rsidRPr="007416E0">
              <w:rPr>
                <w:rFonts w:cs="Times New Roman"/>
                <w:szCs w:val="24"/>
              </w:rPr>
              <w:t>dienā pēc dienas, kad Valsts ieņēmumu dienests ir saņēmis noteikumu projekta 2</w:t>
            </w:r>
            <w:r w:rsidR="008B7C0A">
              <w:rPr>
                <w:rFonts w:cs="Times New Roman"/>
                <w:szCs w:val="24"/>
              </w:rPr>
              <w:t>2</w:t>
            </w:r>
            <w:r w:rsidRPr="007416E0">
              <w:rPr>
                <w:rFonts w:cs="Times New Roman"/>
                <w:szCs w:val="24"/>
              </w:rPr>
              <w:t>.1.apakšpunktā minēto galvinieka paziņojumu.</w:t>
            </w:r>
          </w:p>
          <w:p w14:paraId="6C60B292" w14:textId="77777777" w:rsidR="00C31C96" w:rsidRDefault="006811FA" w:rsidP="00C31C96">
            <w:pPr>
              <w:pStyle w:val="Header"/>
              <w:spacing w:before="120"/>
              <w:ind w:left="57" w:right="57"/>
              <w:jc w:val="both"/>
              <w:rPr>
                <w:rFonts w:eastAsia="Times New Roman" w:cs="Times New Roman"/>
                <w:szCs w:val="24"/>
                <w:lang w:eastAsia="lv-LV"/>
              </w:rPr>
            </w:pPr>
            <w:r>
              <w:rPr>
                <w:rFonts w:eastAsia="Times New Roman" w:cs="Times New Roman"/>
                <w:szCs w:val="24"/>
                <w:lang w:eastAsia="lv-LV"/>
              </w:rPr>
              <w:t>10</w:t>
            </w:r>
            <w:r w:rsidR="00064AEC" w:rsidRPr="007416E0">
              <w:rPr>
                <w:rFonts w:eastAsia="Times New Roman" w:cs="Times New Roman"/>
                <w:szCs w:val="24"/>
                <w:lang w:eastAsia="lv-LV"/>
              </w:rPr>
              <w:t>)</w:t>
            </w:r>
            <w:r w:rsidR="006B6522" w:rsidRPr="007416E0">
              <w:rPr>
                <w:rFonts w:eastAsia="Times New Roman" w:cs="Times New Roman"/>
                <w:szCs w:val="24"/>
                <w:lang w:eastAsia="lv-LV"/>
              </w:rPr>
              <w:t xml:space="preserve"> Noteikumu projekta </w:t>
            </w:r>
            <w:r w:rsidR="001374C6" w:rsidRPr="007416E0">
              <w:rPr>
                <w:rFonts w:eastAsia="Times New Roman" w:cs="Times New Roman"/>
                <w:szCs w:val="24"/>
                <w:lang w:eastAsia="lv-LV"/>
              </w:rPr>
              <w:t>2</w:t>
            </w:r>
            <w:r w:rsidR="008B7C0A">
              <w:rPr>
                <w:rFonts w:eastAsia="Times New Roman" w:cs="Times New Roman"/>
                <w:szCs w:val="24"/>
                <w:lang w:eastAsia="lv-LV"/>
              </w:rPr>
              <w:t>4</w:t>
            </w:r>
            <w:r w:rsidR="003B4045" w:rsidRPr="007416E0">
              <w:rPr>
                <w:rFonts w:eastAsia="Times New Roman" w:cs="Times New Roman"/>
                <w:szCs w:val="24"/>
                <w:lang w:eastAsia="lv-LV"/>
              </w:rPr>
              <w:t>.</w:t>
            </w:r>
            <w:r w:rsidR="006B6522" w:rsidRPr="007416E0">
              <w:rPr>
                <w:rFonts w:eastAsia="Times New Roman" w:cs="Times New Roman"/>
                <w:szCs w:val="24"/>
                <w:lang w:eastAsia="lv-LV"/>
              </w:rPr>
              <w:t xml:space="preserve">punktā </w:t>
            </w:r>
            <w:r w:rsidR="003B4045" w:rsidRPr="007416E0">
              <w:rPr>
                <w:rFonts w:eastAsia="Times New Roman" w:cs="Times New Roman"/>
                <w:szCs w:val="24"/>
                <w:lang w:eastAsia="lv-LV"/>
              </w:rPr>
              <w:t xml:space="preserve">ir noteikts, ka VID informē galvinieku par to muitas deklarāciju, kurās aprēķināto muitas maksājumu parādu galvinieks ir sniedzis savu galvojumu, pārbaudes uzsākšanu. </w:t>
            </w:r>
            <w:r w:rsidR="00974B73" w:rsidRPr="007416E0">
              <w:rPr>
                <w:rFonts w:eastAsia="Times New Roman" w:cs="Times New Roman"/>
                <w:szCs w:val="24"/>
                <w:lang w:eastAsia="lv-LV"/>
              </w:rPr>
              <w:t>Ja pārbaudes</w:t>
            </w:r>
            <w:r w:rsidR="00221F0E" w:rsidRPr="007416E0">
              <w:rPr>
                <w:rFonts w:eastAsia="Times New Roman" w:cs="Times New Roman"/>
                <w:szCs w:val="24"/>
                <w:lang w:eastAsia="lv-LV"/>
              </w:rPr>
              <w:t xml:space="preserve"> rezultātā VID aprēķina muitas maksājumu parādu, tas</w:t>
            </w:r>
            <w:r w:rsidR="001368AB" w:rsidRPr="007416E0">
              <w:rPr>
                <w:rFonts w:eastAsia="Times New Roman" w:cs="Times New Roman"/>
                <w:szCs w:val="24"/>
                <w:lang w:eastAsia="lv-LV"/>
              </w:rPr>
              <w:t xml:space="preserve"> </w:t>
            </w:r>
            <w:r w:rsidR="001368AB" w:rsidRPr="007416E0">
              <w:rPr>
                <w:rFonts w:cs="Times New Roman"/>
                <w:szCs w:val="24"/>
                <w:shd w:val="clear" w:color="auto" w:fill="FFFFFF"/>
              </w:rPr>
              <w:t>likuma “</w:t>
            </w:r>
            <w:r w:rsidR="001368AB" w:rsidRPr="007416E0">
              <w:rPr>
                <w:rStyle w:val="Emphasis"/>
                <w:rFonts w:cs="Times New Roman"/>
                <w:bCs/>
                <w:i w:val="0"/>
                <w:iCs w:val="0"/>
                <w:szCs w:val="24"/>
                <w:shd w:val="clear" w:color="auto" w:fill="FFFFFF"/>
              </w:rPr>
              <w:t>Par nodokļiem un nodevām</w:t>
            </w:r>
            <w:r w:rsidR="001368AB" w:rsidRPr="007416E0">
              <w:rPr>
                <w:rFonts w:cs="Times New Roman"/>
                <w:szCs w:val="24"/>
                <w:shd w:val="clear" w:color="auto" w:fill="FFFFFF"/>
              </w:rPr>
              <w:t>” noteiktos termiņos</w:t>
            </w:r>
            <w:r w:rsidR="00221F0E" w:rsidRPr="007416E0">
              <w:rPr>
                <w:rFonts w:eastAsia="Times New Roman" w:cs="Times New Roman"/>
                <w:szCs w:val="24"/>
                <w:lang w:eastAsia="lv-LV"/>
              </w:rPr>
              <w:t xml:space="preserve"> </w:t>
            </w:r>
            <w:r w:rsidR="001368AB" w:rsidRPr="007416E0">
              <w:rPr>
                <w:rFonts w:eastAsia="Times New Roman" w:cs="Times New Roman"/>
                <w:szCs w:val="24"/>
                <w:lang w:eastAsia="lv-LV"/>
              </w:rPr>
              <w:t xml:space="preserve">pieņem </w:t>
            </w:r>
            <w:r w:rsidR="00221F0E" w:rsidRPr="007416E0">
              <w:rPr>
                <w:rFonts w:eastAsia="Times New Roman" w:cs="Times New Roman"/>
                <w:szCs w:val="24"/>
                <w:lang w:eastAsia="lv-LV"/>
              </w:rPr>
              <w:t>lēmumu un prasību s</w:t>
            </w:r>
            <w:r w:rsidR="001368AB" w:rsidRPr="007416E0">
              <w:rPr>
                <w:rFonts w:eastAsia="Times New Roman" w:cs="Times New Roman"/>
                <w:szCs w:val="24"/>
                <w:lang w:eastAsia="lv-LV"/>
              </w:rPr>
              <w:t>amaksāt muitas maksājumu parādu. Par pieņemto lēmumu VID informē parādnieku</w:t>
            </w:r>
            <w:r w:rsidR="00221F0E" w:rsidRPr="007416E0">
              <w:rPr>
                <w:rFonts w:eastAsia="Times New Roman" w:cs="Times New Roman"/>
                <w:szCs w:val="24"/>
                <w:lang w:eastAsia="lv-LV"/>
              </w:rPr>
              <w:t xml:space="preserve"> </w:t>
            </w:r>
            <w:r w:rsidR="001368AB" w:rsidRPr="007416E0">
              <w:rPr>
                <w:rFonts w:eastAsia="Times New Roman" w:cs="Times New Roman"/>
                <w:szCs w:val="24"/>
                <w:lang w:eastAsia="lv-LV"/>
              </w:rPr>
              <w:t xml:space="preserve">un </w:t>
            </w:r>
            <w:r w:rsidR="00221F0E" w:rsidRPr="007416E0">
              <w:rPr>
                <w:rFonts w:eastAsia="Times New Roman" w:cs="Times New Roman"/>
                <w:szCs w:val="24"/>
                <w:lang w:eastAsia="lv-LV"/>
              </w:rPr>
              <w:t>galvinieku, kura galvojuma saistības tiek izmantotas attiecīgajā muitas procedūrā vai pagaidu uzglabāšanā.</w:t>
            </w:r>
            <w:r w:rsidR="00974B73" w:rsidRPr="007416E0">
              <w:rPr>
                <w:rFonts w:eastAsia="Times New Roman" w:cs="Times New Roman"/>
                <w:szCs w:val="24"/>
                <w:lang w:eastAsia="lv-LV"/>
              </w:rPr>
              <w:t xml:space="preserve"> </w:t>
            </w:r>
          </w:p>
          <w:p w14:paraId="3F644141" w14:textId="418CCC45" w:rsidR="00C31C96" w:rsidRPr="006E0C96" w:rsidRDefault="00C31C96" w:rsidP="00C31C96">
            <w:pPr>
              <w:pStyle w:val="Header"/>
              <w:spacing w:before="120"/>
              <w:ind w:left="57" w:right="57"/>
              <w:jc w:val="both"/>
              <w:rPr>
                <w:rFonts w:eastAsia="Times New Roman" w:cs="Times New Roman"/>
                <w:szCs w:val="24"/>
                <w:lang w:eastAsia="lv-LV"/>
              </w:rPr>
            </w:pPr>
            <w:r w:rsidRPr="006E0C96">
              <w:rPr>
                <w:rFonts w:eastAsia="Times New Roman" w:cs="Times New Roman"/>
                <w:szCs w:val="24"/>
                <w:lang w:eastAsia="lv-LV"/>
              </w:rPr>
              <w:t>11</w:t>
            </w:r>
            <w:r>
              <w:rPr>
                <w:rFonts w:eastAsia="Times New Roman" w:cs="Times New Roman"/>
                <w:szCs w:val="24"/>
                <w:lang w:eastAsia="lv-LV"/>
              </w:rPr>
              <w:t>)</w:t>
            </w:r>
            <w:r w:rsidRPr="006E0C96">
              <w:rPr>
                <w:rFonts w:eastAsia="Times New Roman" w:cs="Times New Roman"/>
                <w:szCs w:val="24"/>
                <w:lang w:eastAsia="lv-LV"/>
              </w:rPr>
              <w:t xml:space="preserve"> Noteikumu projekta 26.-28.punktā ir noteikti termiņi, kādos VID var vērsties pie galvinieka, ja muitas maksājumu parāds nav samaksāts noteiktajā termiņā vai apmērā. Jauns 28.punktā noteiktais regulējums tiek noteikts gadījumiem, kad muitas maksājumu parāds ir radies piemērojot pagaidu uzglabāšanu vai muitas procedūru – uzglabāšana muitas noliktavā. Šajā gadījumā, ja parādnieks muitas lietu vai nodokļu jomu reglamentējošos normatīvajos aktos noteiktajā kārtībā un pēc rakstiska brīdinājuma nebūs samaksājis muitas maksājumu parādu (muitas nodokli un akcīzes nodokli), tad Valsts ieņēmumu dienests vērsīsies pie galvinieka</w:t>
            </w:r>
            <w:r w:rsidRPr="006E0C96">
              <w:rPr>
                <w:rFonts w:cs="Times New Roman"/>
                <w:szCs w:val="24"/>
              </w:rPr>
              <w:t xml:space="preserve"> ne vēlāk kā gada laikā no muitas maksājumu parāda paziņošanas dienas parādniekam</w:t>
            </w:r>
            <w:r w:rsidRPr="006E0C96">
              <w:rPr>
                <w:rFonts w:eastAsia="Times New Roman" w:cs="Times New Roman"/>
                <w:szCs w:val="24"/>
                <w:lang w:eastAsia="lv-LV"/>
              </w:rPr>
              <w:t>. Šādas izmaiņas ir nepieciešamas, lai terminētu prasību samaksāt muitas maksājumu parādu iesniegšanu tam galviniekam, kura</w:t>
            </w:r>
            <w:r w:rsidRPr="006E0C96">
              <w:rPr>
                <w:rFonts w:cs="Times New Roman"/>
                <w:sz w:val="28"/>
                <w:szCs w:val="28"/>
              </w:rPr>
              <w:t xml:space="preserve"> </w:t>
            </w:r>
            <w:r w:rsidRPr="006E0C96">
              <w:rPr>
                <w:rFonts w:cs="Times New Roman"/>
                <w:szCs w:val="24"/>
              </w:rPr>
              <w:t>saistības ir spēkā piemērojot pagaidu uzglabāšanu vai muitas procedūru - uzglabāšana muitas noliktavā</w:t>
            </w:r>
            <w:r w:rsidRPr="006E0C96">
              <w:rPr>
                <w:rFonts w:eastAsia="Times New Roman" w:cs="Times New Roman"/>
                <w:szCs w:val="24"/>
                <w:lang w:eastAsia="lv-LV"/>
              </w:rPr>
              <w:t>, un līdz ar to lai neuzkrātos saistības par nenoslēgtajām procedūrām vai pagaidu uzglabāšanu, kuru piemērošanai deklarācijas var būt noformētas, piemēram, pirms 10 gadiem, un  galvinieks, samaksājot radušos parādu, no savām saistībām tiktu atbrīvots.</w:t>
            </w:r>
          </w:p>
          <w:p w14:paraId="042825C5" w14:textId="77777777" w:rsidR="00C31C96" w:rsidRPr="006E0C96" w:rsidRDefault="00C31C96" w:rsidP="00C31C96">
            <w:pPr>
              <w:tabs>
                <w:tab w:val="left" w:pos="426"/>
              </w:tabs>
              <w:spacing w:before="120" w:after="0" w:line="240" w:lineRule="auto"/>
              <w:ind w:left="57" w:right="57"/>
              <w:jc w:val="both"/>
              <w:rPr>
                <w:rStyle w:val="SubtleEmphasis"/>
                <w:rFonts w:cs="Times New Roman"/>
                <w:i w:val="0"/>
                <w:color w:val="auto"/>
              </w:rPr>
            </w:pPr>
            <w:r w:rsidRPr="006E0C96">
              <w:rPr>
                <w:rStyle w:val="SubtleEmphasis"/>
                <w:rFonts w:cs="Times New Roman"/>
                <w:i w:val="0"/>
                <w:color w:val="auto"/>
              </w:rPr>
              <w:t xml:space="preserve">Muitas noliktavas un pagaidu uzglabāšanas vietas darbības laikā jauna galvojuma izsniegšanas gadījumā iepriekšējais galvojums </w:t>
            </w:r>
            <w:r w:rsidRPr="006E0C96">
              <w:rPr>
                <w:rStyle w:val="SubtleEmphasis"/>
                <w:rFonts w:cs="Times New Roman"/>
                <w:i w:val="0"/>
                <w:color w:val="auto"/>
              </w:rPr>
              <w:lastRenderedPageBreak/>
              <w:t>(galvinieka saistības) netiek atbrīvots automātiski. No saistībām galvinieks tiek atbrīvots šādos gadījumos:</w:t>
            </w:r>
          </w:p>
          <w:p w14:paraId="133DB12A" w14:textId="77777777" w:rsidR="00C31C96" w:rsidRPr="006E0C96" w:rsidRDefault="00C31C96" w:rsidP="00C31C96">
            <w:pPr>
              <w:tabs>
                <w:tab w:val="left" w:pos="426"/>
              </w:tabs>
              <w:spacing w:after="0" w:line="240" w:lineRule="auto"/>
              <w:ind w:left="57" w:right="57"/>
              <w:jc w:val="both"/>
              <w:rPr>
                <w:rFonts w:cs="Times New Roman"/>
              </w:rPr>
            </w:pPr>
            <w:r w:rsidRPr="006E0C96">
              <w:rPr>
                <w:rStyle w:val="SubtleEmphasis"/>
                <w:rFonts w:cs="Times New Roman"/>
                <w:i w:val="0"/>
                <w:color w:val="auto"/>
              </w:rPr>
              <w:t>- ja saistības, kas radušās, izmantojot iepriekšējo galvojumu, ir izpildītas (t.sk. kad muitas maksājumu parādu parādnieka vieta samaksā galvinieks)</w:t>
            </w:r>
            <w:r w:rsidRPr="006E0C96">
              <w:rPr>
                <w:rFonts w:cs="Times New Roman"/>
              </w:rPr>
              <w:t>;</w:t>
            </w:r>
          </w:p>
          <w:p w14:paraId="40C24D62" w14:textId="77777777" w:rsidR="00C31C96" w:rsidRPr="006E0C96" w:rsidRDefault="00C31C96" w:rsidP="00C31C96">
            <w:pPr>
              <w:tabs>
                <w:tab w:val="left" w:pos="426"/>
              </w:tabs>
              <w:spacing w:after="0" w:line="240" w:lineRule="auto"/>
              <w:ind w:left="57" w:right="57"/>
              <w:jc w:val="both"/>
              <w:rPr>
                <w:rFonts w:cs="Times New Roman"/>
              </w:rPr>
            </w:pPr>
            <w:r w:rsidRPr="006E0C96">
              <w:rPr>
                <w:rFonts w:cs="Times New Roman"/>
              </w:rPr>
              <w:t>- ja saistības, kuras iepriekš apstiprinātā galvinieka vietā uzņemas cits galvinieks.</w:t>
            </w:r>
          </w:p>
          <w:p w14:paraId="73E300BD" w14:textId="3DDA2585" w:rsidR="00812BC2" w:rsidRPr="005F2337" w:rsidRDefault="00C31C96" w:rsidP="007416E0">
            <w:pPr>
              <w:spacing w:before="120" w:after="0" w:line="240" w:lineRule="auto"/>
              <w:ind w:left="57" w:right="57"/>
              <w:jc w:val="both"/>
              <w:rPr>
                <w:rFonts w:eastAsia="Times New Roman" w:cs="Times New Roman"/>
                <w:szCs w:val="24"/>
                <w:lang w:eastAsia="lv-LV"/>
              </w:rPr>
            </w:pPr>
            <w:r>
              <w:rPr>
                <w:rFonts w:eastAsia="Times New Roman" w:cs="Times New Roman"/>
                <w:szCs w:val="24"/>
                <w:lang w:eastAsia="lv-LV"/>
              </w:rPr>
              <w:t>12</w:t>
            </w:r>
            <w:r w:rsidR="003D1964" w:rsidRPr="005F2337">
              <w:rPr>
                <w:rFonts w:cs="Times New Roman"/>
                <w:szCs w:val="24"/>
              </w:rPr>
              <w:t>)</w:t>
            </w:r>
            <w:r w:rsidR="00EC1D19" w:rsidRPr="005F2337">
              <w:rPr>
                <w:rFonts w:cs="Times New Roman"/>
                <w:szCs w:val="24"/>
              </w:rPr>
              <w:t xml:space="preserve"> </w:t>
            </w:r>
            <w:r w:rsidR="00812BC2" w:rsidRPr="005F2337">
              <w:rPr>
                <w:rFonts w:cs="Times New Roman"/>
                <w:szCs w:val="24"/>
              </w:rPr>
              <w:t>Noteikumu projekta 2</w:t>
            </w:r>
            <w:r w:rsidR="008B7C0A" w:rsidRPr="008B7C0A">
              <w:rPr>
                <w:rFonts w:cs="Times New Roman"/>
                <w:szCs w:val="24"/>
              </w:rPr>
              <w:t>5</w:t>
            </w:r>
            <w:r w:rsidR="00812BC2" w:rsidRPr="005F2337">
              <w:rPr>
                <w:rFonts w:cs="Times New Roman"/>
                <w:szCs w:val="24"/>
              </w:rPr>
              <w:t>.punktā paredzēts, ka par prasību parādniekam samaksāt muitas maksājumu parādu vienlaicīgi tiek informēts arī galvinieks, kura saistības saskaņā ar Regulas 952/2013 94.panta 2.punktu un Regulas 2015/2447 151.panta 1. un 4.punktu ir apstiprinātas un ir spēkā, piemērojot attiecīgās muitas procedūras vai pagaidu uzglabāšanu. Galvinieka saistības ir spēkā atbilstoši Regulas 2015/2447 32-01., 32-02. un 32-03.pielikuma 3.punktā noteiktajam, kur paredzēts, ka “Šīs saistības ir spēkā no dienas, kad tās apstiprinājusi galvojuma muitas iestāde. Parakstītājs (jeb galvinieks) joprojām ir atbildīgs par visu to parādu samaksu, kuri rodas tajā muitas operācijā, uz ko attiecas šīs saistības un kas ir uzsākta, pirms stājās spēkā galvojuma atsaukšana vai atcelšana, pat ja maksājums ir pieprasīts pēc minētās dienas”. Līdz ar to brīdī, kad atbilstoši noteikumu projekta 2</w:t>
            </w:r>
            <w:r w:rsidR="008B7C0A" w:rsidRPr="008B7C0A">
              <w:rPr>
                <w:rFonts w:cs="Times New Roman"/>
                <w:szCs w:val="24"/>
              </w:rPr>
              <w:t>5</w:t>
            </w:r>
            <w:r w:rsidR="00812BC2" w:rsidRPr="005F2337">
              <w:rPr>
                <w:rFonts w:cs="Times New Roman"/>
                <w:szCs w:val="24"/>
              </w:rPr>
              <w:t>.punkta nosacījumiem Valsts ieņēmumu dienestam ir pienākums informēt galvinieku par prasību parādniekam samaksāt muitas maksājumu parādu, šīs saistības var gan būt, gan arī nebūt spēkā.</w:t>
            </w:r>
          </w:p>
          <w:p w14:paraId="3D2BD8A2" w14:textId="41A4D19B" w:rsidR="00812BC2" w:rsidRPr="005F2337" w:rsidRDefault="00EC1D19" w:rsidP="007416E0">
            <w:pPr>
              <w:pStyle w:val="CommentText"/>
              <w:spacing w:before="120" w:after="0"/>
              <w:ind w:left="57" w:right="57"/>
              <w:jc w:val="both"/>
              <w:rPr>
                <w:rFonts w:cs="Times New Roman"/>
                <w:sz w:val="24"/>
                <w:szCs w:val="24"/>
              </w:rPr>
            </w:pPr>
            <w:r w:rsidRPr="005F2337">
              <w:rPr>
                <w:rFonts w:cs="Times New Roman"/>
                <w:sz w:val="24"/>
                <w:szCs w:val="24"/>
              </w:rPr>
              <w:t>1</w:t>
            </w:r>
            <w:r w:rsidR="00C31C96">
              <w:rPr>
                <w:rFonts w:cs="Times New Roman"/>
                <w:sz w:val="24"/>
                <w:szCs w:val="24"/>
              </w:rPr>
              <w:t>3</w:t>
            </w:r>
            <w:r w:rsidRPr="005F2337">
              <w:rPr>
                <w:rFonts w:cs="Times New Roman"/>
                <w:sz w:val="24"/>
                <w:szCs w:val="24"/>
              </w:rPr>
              <w:t xml:space="preserve">) </w:t>
            </w:r>
            <w:r w:rsidR="00812BC2" w:rsidRPr="005F2337">
              <w:rPr>
                <w:rFonts w:cs="Times New Roman"/>
                <w:sz w:val="24"/>
                <w:szCs w:val="24"/>
              </w:rPr>
              <w:t>Noteikumu projekta 2</w:t>
            </w:r>
            <w:r w:rsidR="008B7C0A" w:rsidRPr="008B7C0A">
              <w:rPr>
                <w:rFonts w:cs="Times New Roman"/>
                <w:sz w:val="24"/>
                <w:szCs w:val="24"/>
              </w:rPr>
              <w:t>8</w:t>
            </w:r>
            <w:r w:rsidR="00812BC2" w:rsidRPr="005F2337">
              <w:rPr>
                <w:rFonts w:cs="Times New Roman"/>
                <w:sz w:val="24"/>
                <w:szCs w:val="24"/>
              </w:rPr>
              <w:t>.punktā paredzēts, ka prasību samaksāt muitas maksājumu parādu nosuta tam galviniekam, kura saistības saskaņā ar Regulas 952/2013 94.panta 2.punktu un Regulas 2015/2447 151.panta 1. un 4.punktu ir apstiprinātas un ir spēkā, piemērojot muitas procedūras vai pagaidu uzglabāšanu. Galvinieka saistības ir spēkā atbilstoši Regulas 2015/2447 32-01., 32-02. un 32-03.pielikuma 3.punktā noteiktajam, kur paredzēts: “Šīs saistības ir spēkā no dienas, kad tās apstiprinājusi galvojuma muitas iestāde. Parakstītājs (jeb galvinieks) joprojām ir atbildīgs par visu to parādu samaksu, kuri rodas tajā muitas operācijā, uz ko attiecas šīs saistības un kas ir uzsākta, pirms stājās spēkā galvojuma atsaukšana vai atcelšana, pat ja maksājums ir pieprasīts pēc minētās dienas”. Līdz ar to brīdī, kad atbilstoši noteikumu projekta 2</w:t>
            </w:r>
            <w:r w:rsidR="008B7C0A" w:rsidRPr="008B7C0A">
              <w:rPr>
                <w:rFonts w:cs="Times New Roman"/>
                <w:sz w:val="24"/>
                <w:szCs w:val="24"/>
              </w:rPr>
              <w:t>8</w:t>
            </w:r>
            <w:r w:rsidR="00812BC2" w:rsidRPr="005F2337">
              <w:rPr>
                <w:rFonts w:cs="Times New Roman"/>
                <w:sz w:val="24"/>
                <w:szCs w:val="24"/>
              </w:rPr>
              <w:t>.punkta nosacījumiem Valsts ieņēmumu dienestam ir pienākums nosūtīt galviniekam prasību samaksāt muitas maksājumu parādu, šīs saistības var gan būt, gan arī nebūt spēkā.</w:t>
            </w:r>
          </w:p>
          <w:p w14:paraId="2C125283" w14:textId="57443CDD" w:rsidR="00EC1D19" w:rsidRPr="007416E0" w:rsidRDefault="00EC1D19" w:rsidP="007416E0">
            <w:pPr>
              <w:spacing w:before="120" w:after="0" w:line="240" w:lineRule="auto"/>
              <w:ind w:left="57" w:right="57"/>
              <w:jc w:val="both"/>
              <w:rPr>
                <w:rFonts w:cs="Times New Roman"/>
                <w:szCs w:val="24"/>
              </w:rPr>
            </w:pPr>
            <w:r w:rsidRPr="005F2337">
              <w:rPr>
                <w:rFonts w:eastAsia="Times New Roman" w:cs="Times New Roman"/>
                <w:szCs w:val="24"/>
                <w:lang w:eastAsia="lv-LV"/>
              </w:rPr>
              <w:t>1</w:t>
            </w:r>
            <w:r w:rsidR="00C31C96">
              <w:rPr>
                <w:rFonts w:eastAsia="Times New Roman" w:cs="Times New Roman"/>
                <w:szCs w:val="24"/>
                <w:lang w:eastAsia="lv-LV"/>
              </w:rPr>
              <w:t>4</w:t>
            </w:r>
            <w:r w:rsidRPr="005F2337">
              <w:rPr>
                <w:rFonts w:eastAsia="Times New Roman" w:cs="Times New Roman"/>
                <w:szCs w:val="24"/>
                <w:lang w:eastAsia="lv-LV"/>
              </w:rPr>
              <w:t xml:space="preserve">) </w:t>
            </w:r>
            <w:r w:rsidRPr="005F2337">
              <w:rPr>
                <w:rFonts w:cs="Times New Roman"/>
                <w:szCs w:val="24"/>
              </w:rPr>
              <w:t xml:space="preserve">Saskaņā ar noteikumu projekta </w:t>
            </w:r>
            <w:r w:rsidR="008B7C0A" w:rsidRPr="008B7C0A">
              <w:rPr>
                <w:rFonts w:cs="Times New Roman"/>
                <w:szCs w:val="24"/>
              </w:rPr>
              <w:t>29</w:t>
            </w:r>
            <w:r w:rsidRPr="005F2337">
              <w:rPr>
                <w:rFonts w:cs="Times New Roman"/>
                <w:szCs w:val="24"/>
              </w:rPr>
              <w:t>.punktu, ja parādnieks muitas lietu un nodokļu jomu reglamentējošos normatīvajos aktos noteiktajā kārtībā un pēc Valsts ieņēmumu dienesta rakstiska brīdinājuma nav samaksājis muitas maksājumu parādu un laikā, kad atbilstoši noteikumu projekta 2</w:t>
            </w:r>
            <w:r w:rsidR="008B7C0A" w:rsidRPr="008B7C0A">
              <w:rPr>
                <w:rFonts w:cs="Times New Roman"/>
                <w:szCs w:val="24"/>
              </w:rPr>
              <w:t>6</w:t>
            </w:r>
            <w:r w:rsidRPr="005F2337">
              <w:rPr>
                <w:rFonts w:cs="Times New Roman"/>
                <w:szCs w:val="24"/>
              </w:rPr>
              <w:t>., 2</w:t>
            </w:r>
            <w:r w:rsidR="008B7C0A" w:rsidRPr="008B7C0A">
              <w:rPr>
                <w:rFonts w:cs="Times New Roman"/>
                <w:szCs w:val="24"/>
              </w:rPr>
              <w:t>7</w:t>
            </w:r>
            <w:r w:rsidRPr="005F2337">
              <w:rPr>
                <w:rFonts w:cs="Times New Roman"/>
                <w:szCs w:val="24"/>
              </w:rPr>
              <w:t xml:space="preserve">. un </w:t>
            </w:r>
            <w:r w:rsidRPr="005F2337">
              <w:rPr>
                <w:rFonts w:cs="Times New Roman"/>
                <w:bCs/>
                <w:szCs w:val="24"/>
              </w:rPr>
              <w:t>2</w:t>
            </w:r>
            <w:r w:rsidR="008B7C0A" w:rsidRPr="008B7C0A">
              <w:rPr>
                <w:rFonts w:cs="Times New Roman"/>
                <w:bCs/>
                <w:szCs w:val="24"/>
              </w:rPr>
              <w:t>8</w:t>
            </w:r>
            <w:r w:rsidRPr="005F2337">
              <w:rPr>
                <w:rFonts w:cs="Times New Roman"/>
                <w:bCs/>
                <w:szCs w:val="24"/>
              </w:rPr>
              <w:t>.</w:t>
            </w:r>
            <w:r w:rsidRPr="005F2337">
              <w:rPr>
                <w:rFonts w:cs="Times New Roman"/>
                <w:szCs w:val="24"/>
              </w:rPr>
              <w:t xml:space="preserve">punktam Valsts ieņēmumu dienests ir tiesīgs pieprasīt </w:t>
            </w:r>
            <w:r w:rsidR="009B68FA" w:rsidRPr="005F2337">
              <w:rPr>
                <w:rFonts w:cs="Times New Roman"/>
                <w:szCs w:val="24"/>
              </w:rPr>
              <w:t xml:space="preserve">parādniekam </w:t>
            </w:r>
            <w:r w:rsidRPr="005F2337">
              <w:rPr>
                <w:rFonts w:cs="Times New Roman"/>
                <w:szCs w:val="24"/>
              </w:rPr>
              <w:t>samaksāt šo muitas maksājumu parādu,</w:t>
            </w:r>
            <w:r w:rsidRPr="005F2337">
              <w:rPr>
                <w:rFonts w:cs="Times New Roman"/>
                <w:bCs/>
                <w:szCs w:val="24"/>
              </w:rPr>
              <w:t xml:space="preserve"> </w:t>
            </w:r>
            <w:r w:rsidRPr="005F2337">
              <w:rPr>
                <w:rFonts w:cs="Times New Roman"/>
                <w:szCs w:val="24"/>
              </w:rPr>
              <w:t xml:space="preserve">ar tiesas spriedumu ir pasludināts parādnieka maksātnespējas process vai stājies spēkā tiesas </w:t>
            </w:r>
            <w:r w:rsidRPr="005F2337">
              <w:rPr>
                <w:rFonts w:cs="Times New Roman"/>
                <w:szCs w:val="24"/>
              </w:rPr>
              <w:lastRenderedPageBreak/>
              <w:t xml:space="preserve">lēmums par parādnieka tiesiskās aizsardzības procesa lietas ierosināšanu, Valsts ieņēmumu dienestam ir tiesības vērsties pie galvinieka ar prasību samaksāt muitas maksājumu pamatparādu, kas </w:t>
            </w:r>
            <w:r w:rsidRPr="005F2337">
              <w:rPr>
                <w:rFonts w:cs="Times New Roman"/>
                <w:szCs w:val="24"/>
                <w:lang w:eastAsia="lv-LV"/>
              </w:rPr>
              <w:t>nepārsniedz galvojuma summu.</w:t>
            </w:r>
          </w:p>
          <w:p w14:paraId="5B4810D7" w14:textId="3CBF3F34" w:rsidR="00D9012C" w:rsidRPr="007416E0" w:rsidRDefault="00EC1D19" w:rsidP="007416E0">
            <w:pPr>
              <w:spacing w:before="120" w:after="0" w:line="240" w:lineRule="auto"/>
              <w:ind w:left="57" w:right="57"/>
              <w:jc w:val="both"/>
              <w:rPr>
                <w:rFonts w:cs="Times New Roman"/>
                <w:szCs w:val="24"/>
              </w:rPr>
            </w:pPr>
            <w:r w:rsidRPr="00C14DB6">
              <w:rPr>
                <w:rFonts w:eastAsia="Times New Roman" w:cs="Times New Roman"/>
                <w:szCs w:val="24"/>
                <w:lang w:eastAsia="lv-LV"/>
              </w:rPr>
              <w:t>1</w:t>
            </w:r>
            <w:r w:rsidR="00C31C96">
              <w:rPr>
                <w:rFonts w:eastAsia="Times New Roman" w:cs="Times New Roman"/>
                <w:szCs w:val="24"/>
                <w:lang w:eastAsia="lv-LV"/>
              </w:rPr>
              <w:t>5</w:t>
            </w:r>
            <w:r w:rsidR="00064AEC" w:rsidRPr="00C14DB6">
              <w:rPr>
                <w:rFonts w:eastAsia="Times New Roman" w:cs="Times New Roman"/>
                <w:szCs w:val="24"/>
                <w:lang w:eastAsia="lv-LV"/>
              </w:rPr>
              <w:t>)</w:t>
            </w:r>
            <w:r w:rsidR="006B6522" w:rsidRPr="007416E0">
              <w:rPr>
                <w:rFonts w:eastAsia="Times New Roman" w:cs="Times New Roman"/>
                <w:szCs w:val="24"/>
                <w:lang w:eastAsia="lv-LV"/>
              </w:rPr>
              <w:t xml:space="preserve"> </w:t>
            </w:r>
            <w:r w:rsidR="00D9012C" w:rsidRPr="007416E0">
              <w:rPr>
                <w:rFonts w:eastAsia="Times New Roman" w:cs="Times New Roman"/>
                <w:szCs w:val="24"/>
                <w:lang w:eastAsia="lv-LV"/>
              </w:rPr>
              <w:t xml:space="preserve">Noteikumu projekta </w:t>
            </w:r>
            <w:r w:rsidR="00581869" w:rsidRPr="007416E0">
              <w:rPr>
                <w:rFonts w:eastAsia="Times New Roman" w:cs="Times New Roman"/>
                <w:szCs w:val="24"/>
                <w:lang w:eastAsia="lv-LV"/>
              </w:rPr>
              <w:t>3</w:t>
            </w:r>
            <w:r w:rsidR="00D101AF">
              <w:rPr>
                <w:rFonts w:eastAsia="Times New Roman" w:cs="Times New Roman"/>
                <w:szCs w:val="24"/>
                <w:lang w:eastAsia="lv-LV"/>
              </w:rPr>
              <w:t>4</w:t>
            </w:r>
            <w:r w:rsidR="00D9012C" w:rsidRPr="007416E0">
              <w:rPr>
                <w:rFonts w:eastAsia="Times New Roman" w:cs="Times New Roman"/>
                <w:szCs w:val="24"/>
                <w:lang w:eastAsia="lv-LV"/>
              </w:rPr>
              <w:t xml:space="preserve">.punktā ir noteikti gadījumi, kad VID </w:t>
            </w:r>
            <w:r w:rsidR="002526AE" w:rsidRPr="007416E0">
              <w:rPr>
                <w:rFonts w:eastAsia="Times New Roman" w:cs="Times New Roman"/>
                <w:szCs w:val="24"/>
                <w:lang w:eastAsia="lv-LV"/>
              </w:rPr>
              <w:t xml:space="preserve">pieņem lēmumu </w:t>
            </w:r>
            <w:r w:rsidR="00D9012C" w:rsidRPr="007416E0">
              <w:rPr>
                <w:rFonts w:eastAsia="Times New Roman" w:cs="Times New Roman"/>
                <w:szCs w:val="24"/>
                <w:lang w:eastAsia="lv-LV"/>
              </w:rPr>
              <w:t>aptur</w:t>
            </w:r>
            <w:r w:rsidR="002526AE" w:rsidRPr="007416E0">
              <w:rPr>
                <w:rFonts w:eastAsia="Times New Roman" w:cs="Times New Roman"/>
                <w:szCs w:val="24"/>
                <w:lang w:eastAsia="lv-LV"/>
              </w:rPr>
              <w:t>ēt</w:t>
            </w:r>
            <w:r w:rsidR="00D9012C" w:rsidRPr="007416E0">
              <w:rPr>
                <w:rFonts w:eastAsia="Times New Roman" w:cs="Times New Roman"/>
                <w:szCs w:val="24"/>
                <w:lang w:eastAsia="lv-LV"/>
              </w:rPr>
              <w:t xml:space="preserve"> galvinieka statusu, kas ir apstiprināts saskaņā ar noteikumu</w:t>
            </w:r>
            <w:r w:rsidR="006F5250" w:rsidRPr="007416E0">
              <w:rPr>
                <w:rFonts w:eastAsia="Times New Roman" w:cs="Times New Roman"/>
                <w:szCs w:val="24"/>
                <w:lang w:eastAsia="lv-LV"/>
              </w:rPr>
              <w:t xml:space="preserve"> projekta</w:t>
            </w:r>
            <w:r w:rsidR="00D9012C" w:rsidRPr="007416E0">
              <w:rPr>
                <w:rFonts w:eastAsia="Times New Roman" w:cs="Times New Roman"/>
                <w:szCs w:val="24"/>
                <w:lang w:eastAsia="lv-LV"/>
              </w:rPr>
              <w:t xml:space="preserve"> </w:t>
            </w:r>
            <w:r w:rsidR="00581869" w:rsidRPr="007416E0">
              <w:rPr>
                <w:rFonts w:eastAsia="Times New Roman" w:cs="Times New Roman"/>
                <w:szCs w:val="24"/>
                <w:lang w:eastAsia="lv-LV"/>
              </w:rPr>
              <w:t>2</w:t>
            </w:r>
            <w:r w:rsidR="008B7C0A">
              <w:rPr>
                <w:rFonts w:eastAsia="Times New Roman" w:cs="Times New Roman"/>
                <w:szCs w:val="24"/>
                <w:lang w:eastAsia="lv-LV"/>
              </w:rPr>
              <w:t>1</w:t>
            </w:r>
            <w:r w:rsidR="00D9012C" w:rsidRPr="007416E0">
              <w:rPr>
                <w:rFonts w:eastAsia="Times New Roman" w:cs="Times New Roman"/>
                <w:szCs w:val="24"/>
                <w:lang w:eastAsia="lv-LV"/>
              </w:rPr>
              <w:t xml:space="preserve">.punktu, piemēram, galvinieks neatbilst galvinieka apstiprināšanas statusam, galvinieks nav pildījis kādu no pienākumiem, t.sk., nav veicis muitas maksājumu samaksu </w:t>
            </w:r>
            <w:r w:rsidR="00D75982" w:rsidRPr="007416E0">
              <w:rPr>
                <w:rFonts w:eastAsia="Times New Roman" w:cs="Times New Roman"/>
                <w:szCs w:val="24"/>
                <w:lang w:eastAsia="lv-LV"/>
              </w:rPr>
              <w:t xml:space="preserve">pēc VID pieprasījuma (ja deklarētājs, galvinieka klients nav veicis muitas maksājumus). </w:t>
            </w:r>
            <w:r w:rsidR="003174A2" w:rsidRPr="007416E0">
              <w:rPr>
                <w:rFonts w:eastAsia="Times New Roman" w:cs="Times New Roman"/>
                <w:szCs w:val="24"/>
                <w:lang w:eastAsia="lv-LV"/>
              </w:rPr>
              <w:t>Savukārt n</w:t>
            </w:r>
            <w:r w:rsidR="006F5250" w:rsidRPr="007416E0">
              <w:rPr>
                <w:rFonts w:eastAsia="Times New Roman" w:cs="Times New Roman"/>
                <w:szCs w:val="24"/>
                <w:lang w:eastAsia="lv-LV"/>
              </w:rPr>
              <w:t xml:space="preserve">oteikumu projekta </w:t>
            </w:r>
            <w:r w:rsidR="00581869" w:rsidRPr="007416E0">
              <w:rPr>
                <w:rFonts w:eastAsia="Times New Roman" w:cs="Times New Roman"/>
                <w:szCs w:val="24"/>
                <w:lang w:eastAsia="lv-LV"/>
              </w:rPr>
              <w:t>3</w:t>
            </w:r>
            <w:r w:rsidR="007C28C6">
              <w:rPr>
                <w:rFonts w:eastAsia="Times New Roman" w:cs="Times New Roman"/>
                <w:szCs w:val="24"/>
                <w:lang w:eastAsia="lv-LV"/>
              </w:rPr>
              <w:t>5</w:t>
            </w:r>
            <w:r w:rsidR="00D75982" w:rsidRPr="007416E0">
              <w:rPr>
                <w:rFonts w:eastAsia="Times New Roman" w:cs="Times New Roman"/>
                <w:szCs w:val="24"/>
                <w:lang w:eastAsia="lv-LV"/>
              </w:rPr>
              <w:t>.punktā ir noteikts</w:t>
            </w:r>
            <w:r w:rsidR="00CB737E" w:rsidRPr="007416E0">
              <w:rPr>
                <w:rFonts w:eastAsia="Times New Roman" w:cs="Times New Roman"/>
                <w:szCs w:val="24"/>
                <w:lang w:eastAsia="lv-LV"/>
              </w:rPr>
              <w:t>,</w:t>
            </w:r>
            <w:r w:rsidR="00D75982" w:rsidRPr="007416E0">
              <w:rPr>
                <w:rFonts w:eastAsia="Times New Roman" w:cs="Times New Roman"/>
                <w:szCs w:val="24"/>
                <w:lang w:eastAsia="lv-LV"/>
              </w:rPr>
              <w:t xml:space="preserve"> kā galvinieka statuss var tikt a</w:t>
            </w:r>
            <w:r w:rsidR="003174A2" w:rsidRPr="007416E0">
              <w:rPr>
                <w:rFonts w:eastAsia="Times New Roman" w:cs="Times New Roman"/>
                <w:szCs w:val="24"/>
                <w:lang w:eastAsia="lv-LV"/>
              </w:rPr>
              <w:t xml:space="preserve">tjaunots. </w:t>
            </w:r>
          </w:p>
          <w:p w14:paraId="515382C8" w14:textId="7FDBA5F8" w:rsidR="00F8321A" w:rsidRPr="007416E0" w:rsidRDefault="001D57A3" w:rsidP="007416E0">
            <w:pPr>
              <w:spacing w:before="120" w:after="0" w:line="240" w:lineRule="auto"/>
              <w:ind w:left="57" w:right="57"/>
              <w:jc w:val="both"/>
              <w:rPr>
                <w:rFonts w:cs="Times New Roman"/>
                <w:szCs w:val="24"/>
              </w:rPr>
            </w:pPr>
            <w:r w:rsidRPr="00C14DB6">
              <w:rPr>
                <w:rFonts w:cs="Times New Roman"/>
                <w:szCs w:val="24"/>
              </w:rPr>
              <w:t>1</w:t>
            </w:r>
            <w:r w:rsidR="00C31C96">
              <w:rPr>
                <w:rFonts w:cs="Times New Roman"/>
                <w:szCs w:val="24"/>
              </w:rPr>
              <w:t>6</w:t>
            </w:r>
            <w:r w:rsidR="00064AEC" w:rsidRPr="00C14DB6">
              <w:rPr>
                <w:rFonts w:cs="Times New Roman"/>
                <w:szCs w:val="24"/>
              </w:rPr>
              <w:t>)</w:t>
            </w:r>
            <w:r w:rsidR="00F8321A" w:rsidRPr="007416E0">
              <w:rPr>
                <w:rFonts w:cs="Times New Roman"/>
                <w:szCs w:val="24"/>
              </w:rPr>
              <w:t xml:space="preserve"> Noteikumu projekta </w:t>
            </w:r>
            <w:r w:rsidR="00FB5628" w:rsidRPr="007416E0">
              <w:rPr>
                <w:rFonts w:cs="Times New Roman"/>
                <w:szCs w:val="24"/>
              </w:rPr>
              <w:t>3</w:t>
            </w:r>
            <w:r w:rsidR="008B7C0A">
              <w:rPr>
                <w:rFonts w:cs="Times New Roman"/>
                <w:szCs w:val="24"/>
              </w:rPr>
              <w:t>6</w:t>
            </w:r>
            <w:r w:rsidR="00F8321A" w:rsidRPr="007416E0">
              <w:rPr>
                <w:rFonts w:cs="Times New Roman"/>
                <w:szCs w:val="24"/>
              </w:rPr>
              <w:t xml:space="preserve">.punktā tiek noteikti apstākļi, kuriem izpildoties VID </w:t>
            </w:r>
            <w:r w:rsidR="002526AE" w:rsidRPr="007416E0">
              <w:rPr>
                <w:rFonts w:cs="Times New Roman"/>
                <w:szCs w:val="24"/>
              </w:rPr>
              <w:t>pieņem lēmu</w:t>
            </w:r>
            <w:r w:rsidR="00AF068D">
              <w:rPr>
                <w:rFonts w:cs="Times New Roman"/>
                <w:szCs w:val="24"/>
              </w:rPr>
              <w:t>mu</w:t>
            </w:r>
            <w:r w:rsidR="002526AE" w:rsidRPr="007416E0">
              <w:rPr>
                <w:rFonts w:cs="Times New Roman"/>
                <w:szCs w:val="24"/>
              </w:rPr>
              <w:t xml:space="preserve"> </w:t>
            </w:r>
            <w:r w:rsidR="00F8321A" w:rsidRPr="007416E0">
              <w:rPr>
                <w:rFonts w:cs="Times New Roman"/>
                <w:szCs w:val="24"/>
              </w:rPr>
              <w:t>anulē</w:t>
            </w:r>
            <w:r w:rsidR="002526AE" w:rsidRPr="007416E0">
              <w:rPr>
                <w:rFonts w:cs="Times New Roman"/>
                <w:szCs w:val="24"/>
              </w:rPr>
              <w:t>t</w:t>
            </w:r>
            <w:r w:rsidR="00F8321A" w:rsidRPr="007416E0">
              <w:rPr>
                <w:rFonts w:cs="Times New Roman"/>
                <w:szCs w:val="24"/>
              </w:rPr>
              <w:t xml:space="preserve"> galvinieka statusu. </w:t>
            </w:r>
            <w:r w:rsidR="00840828" w:rsidRPr="007416E0">
              <w:rPr>
                <w:rFonts w:cs="Times New Roman"/>
                <w:szCs w:val="24"/>
              </w:rPr>
              <w:t>VID anulē g</w:t>
            </w:r>
            <w:r w:rsidR="00F8321A" w:rsidRPr="007416E0">
              <w:rPr>
                <w:rFonts w:cs="Times New Roman"/>
                <w:szCs w:val="24"/>
              </w:rPr>
              <w:t>alvinieka status</w:t>
            </w:r>
            <w:r w:rsidR="00840828" w:rsidRPr="007416E0">
              <w:rPr>
                <w:rFonts w:cs="Times New Roman"/>
                <w:szCs w:val="24"/>
              </w:rPr>
              <w:t>u</w:t>
            </w:r>
            <w:r w:rsidR="00F8321A" w:rsidRPr="007416E0">
              <w:rPr>
                <w:rFonts w:cs="Times New Roman"/>
                <w:szCs w:val="24"/>
              </w:rPr>
              <w:t xml:space="preserve">, ja 30 dienu laikā no dienas, kad pieņemts lēmums apturēt galvinieka statusu, </w:t>
            </w:r>
            <w:r w:rsidR="00840828" w:rsidRPr="007416E0">
              <w:rPr>
                <w:rFonts w:cs="Times New Roman"/>
                <w:szCs w:val="24"/>
              </w:rPr>
              <w:t xml:space="preserve">galvinieks </w:t>
            </w:r>
            <w:r w:rsidR="00F8321A" w:rsidRPr="007416E0">
              <w:rPr>
                <w:rFonts w:cs="Times New Roman"/>
                <w:szCs w:val="24"/>
              </w:rPr>
              <w:t xml:space="preserve">nav novērsis </w:t>
            </w:r>
            <w:r w:rsidR="00840828" w:rsidRPr="007416E0">
              <w:rPr>
                <w:rFonts w:cs="Times New Roman"/>
                <w:szCs w:val="24"/>
              </w:rPr>
              <w:t xml:space="preserve">galvinieka </w:t>
            </w:r>
            <w:r w:rsidR="00F8321A" w:rsidRPr="007416E0">
              <w:rPr>
                <w:rFonts w:cs="Times New Roman"/>
                <w:szCs w:val="24"/>
              </w:rPr>
              <w:t>statusa apturēšanas iemeslus; galvinieks nav ievērojis noteikumu</w:t>
            </w:r>
            <w:r w:rsidR="001548AE" w:rsidRPr="007416E0">
              <w:rPr>
                <w:rFonts w:cs="Times New Roman"/>
                <w:szCs w:val="24"/>
              </w:rPr>
              <w:t xml:space="preserve"> projekta</w:t>
            </w:r>
            <w:r w:rsidR="00F8321A" w:rsidRPr="007416E0">
              <w:rPr>
                <w:rFonts w:cs="Times New Roman"/>
                <w:szCs w:val="24"/>
              </w:rPr>
              <w:t xml:space="preserve"> </w:t>
            </w:r>
            <w:r w:rsidR="008B7C0A">
              <w:rPr>
                <w:rFonts w:cs="Times New Roman"/>
                <w:szCs w:val="24"/>
              </w:rPr>
              <w:t>30</w:t>
            </w:r>
            <w:r w:rsidR="00F8321A" w:rsidRPr="007416E0">
              <w:rPr>
                <w:rFonts w:cs="Times New Roman"/>
                <w:szCs w:val="24"/>
              </w:rPr>
              <w:t>.punktā noteiktās prasības vai saņemts galvinieka iesniegums par galvinieka statusa anulēšanu.</w:t>
            </w:r>
          </w:p>
          <w:p w14:paraId="23520352" w14:textId="4C82BF41" w:rsidR="00AB2624" w:rsidRPr="007416E0" w:rsidRDefault="00F53D39" w:rsidP="007416E0">
            <w:pPr>
              <w:spacing w:before="120" w:after="0" w:line="240" w:lineRule="auto"/>
              <w:ind w:left="57" w:right="57"/>
              <w:jc w:val="both"/>
              <w:rPr>
                <w:rFonts w:cs="Times New Roman"/>
                <w:color w:val="000000"/>
                <w:szCs w:val="24"/>
                <w:lang w:eastAsia="lv-LV" w:bidi="lv-LV"/>
              </w:rPr>
            </w:pPr>
            <w:r w:rsidRPr="00C14DB6">
              <w:rPr>
                <w:rFonts w:eastAsia="Times New Roman" w:cs="Times New Roman"/>
                <w:szCs w:val="24"/>
                <w:lang w:eastAsia="lv-LV"/>
              </w:rPr>
              <w:t>1</w:t>
            </w:r>
            <w:r w:rsidR="00C31C96">
              <w:rPr>
                <w:rFonts w:eastAsia="Times New Roman" w:cs="Times New Roman"/>
                <w:szCs w:val="24"/>
                <w:lang w:eastAsia="lv-LV"/>
              </w:rPr>
              <w:t>7</w:t>
            </w:r>
            <w:r w:rsidR="00064AEC" w:rsidRPr="00C14DB6">
              <w:rPr>
                <w:rFonts w:eastAsia="Times New Roman" w:cs="Times New Roman"/>
                <w:szCs w:val="24"/>
                <w:lang w:eastAsia="lv-LV"/>
              </w:rPr>
              <w:t>)</w:t>
            </w:r>
            <w:r w:rsidR="00D75982" w:rsidRPr="007416E0">
              <w:rPr>
                <w:rFonts w:eastAsia="Times New Roman" w:cs="Times New Roman"/>
                <w:szCs w:val="24"/>
                <w:lang w:eastAsia="lv-LV"/>
              </w:rPr>
              <w:t xml:space="preserve"> </w:t>
            </w:r>
            <w:r w:rsidR="006B6522" w:rsidRPr="007416E0">
              <w:rPr>
                <w:rFonts w:eastAsia="Times New Roman" w:cs="Times New Roman"/>
                <w:szCs w:val="24"/>
                <w:lang w:eastAsia="lv-LV"/>
              </w:rPr>
              <w:t xml:space="preserve">Noteikumu projekta </w:t>
            </w:r>
            <w:r w:rsidR="00D9012C" w:rsidRPr="007416E0">
              <w:rPr>
                <w:rFonts w:eastAsia="Times New Roman" w:cs="Times New Roman"/>
                <w:szCs w:val="24"/>
                <w:lang w:eastAsia="lv-LV"/>
              </w:rPr>
              <w:t>3</w:t>
            </w:r>
            <w:r w:rsidR="00F313CC" w:rsidRPr="007416E0">
              <w:rPr>
                <w:rFonts w:eastAsia="Times New Roman" w:cs="Times New Roman"/>
                <w:szCs w:val="24"/>
                <w:lang w:eastAsia="lv-LV"/>
              </w:rPr>
              <w:t>.n</w:t>
            </w:r>
            <w:r w:rsidR="006B6522" w:rsidRPr="007416E0">
              <w:rPr>
                <w:rFonts w:eastAsia="Times New Roman" w:cs="Times New Roman"/>
                <w:szCs w:val="24"/>
                <w:lang w:eastAsia="lv-LV"/>
              </w:rPr>
              <w:t>odaļa</w:t>
            </w:r>
            <w:r w:rsidR="00812BC2" w:rsidRPr="007416E0">
              <w:rPr>
                <w:rFonts w:eastAsia="Times New Roman" w:cs="Times New Roman"/>
                <w:szCs w:val="24"/>
                <w:lang w:eastAsia="lv-LV"/>
              </w:rPr>
              <w:t>s 3.1.sadaļa</w:t>
            </w:r>
            <w:r w:rsidR="006B6522" w:rsidRPr="007416E0">
              <w:rPr>
                <w:rFonts w:eastAsia="Times New Roman" w:cs="Times New Roman"/>
                <w:szCs w:val="24"/>
                <w:lang w:eastAsia="lv-LV"/>
              </w:rPr>
              <w:t xml:space="preserve"> ir papildināta ar gadījumiem, ja drošības naudu kā galvojuma veidu iemaksā </w:t>
            </w:r>
            <w:r w:rsidR="006B6522" w:rsidRPr="007416E0">
              <w:rPr>
                <w:rFonts w:cs="Times New Roman"/>
                <w:color w:val="000000"/>
                <w:szCs w:val="24"/>
                <w:lang w:eastAsia="lv-LV" w:bidi="lv-LV"/>
              </w:rPr>
              <w:t>cita persona, kura nav persona, kurai galvojums tiek</w:t>
            </w:r>
            <w:r w:rsidR="00861FF2" w:rsidRPr="007416E0">
              <w:rPr>
                <w:rFonts w:cs="Times New Roman"/>
                <w:color w:val="000000"/>
                <w:szCs w:val="24"/>
                <w:lang w:eastAsia="lv-LV" w:bidi="lv-LV"/>
              </w:rPr>
              <w:t xml:space="preserve"> prasīts atbilstoši regulas Nr.</w:t>
            </w:r>
            <w:r w:rsidR="006B6522" w:rsidRPr="007416E0">
              <w:rPr>
                <w:rFonts w:cs="Times New Roman"/>
                <w:color w:val="000000"/>
                <w:szCs w:val="24"/>
                <w:lang w:eastAsia="lv-LV" w:bidi="lv-LV"/>
              </w:rPr>
              <w:t xml:space="preserve">952/2013 89.panta 3.punktam. Šāda situācija </w:t>
            </w:r>
            <w:r w:rsidR="006F5250" w:rsidRPr="007416E0">
              <w:rPr>
                <w:rFonts w:cs="Times New Roman"/>
                <w:color w:val="000000"/>
                <w:szCs w:val="24"/>
                <w:lang w:eastAsia="lv-LV" w:bidi="lv-LV"/>
              </w:rPr>
              <w:t>ir</w:t>
            </w:r>
            <w:r w:rsidR="00E5223C" w:rsidRPr="007416E0">
              <w:rPr>
                <w:rFonts w:cs="Times New Roman"/>
                <w:color w:val="000000"/>
                <w:szCs w:val="24"/>
                <w:lang w:eastAsia="lv-LV" w:bidi="lv-LV"/>
              </w:rPr>
              <w:t xml:space="preserve"> iespējama</w:t>
            </w:r>
            <w:r w:rsidR="006B6522" w:rsidRPr="007416E0">
              <w:rPr>
                <w:rFonts w:cs="Times New Roman"/>
                <w:color w:val="000000"/>
                <w:szCs w:val="24"/>
                <w:lang w:eastAsia="lv-LV" w:bidi="lv-LV"/>
              </w:rPr>
              <w:t xml:space="preserve"> gadījumā, ja personai, kurai galvojums tiek prasīts</w:t>
            </w:r>
            <w:r w:rsidR="00CB737E" w:rsidRPr="007416E0">
              <w:rPr>
                <w:rFonts w:cs="Times New Roman"/>
                <w:color w:val="000000"/>
                <w:szCs w:val="24"/>
                <w:lang w:eastAsia="lv-LV" w:bidi="lv-LV"/>
              </w:rPr>
              <w:t>,</w:t>
            </w:r>
            <w:r w:rsidR="006B6522" w:rsidRPr="007416E0">
              <w:rPr>
                <w:rFonts w:cs="Times New Roman"/>
                <w:color w:val="000000"/>
                <w:szCs w:val="24"/>
                <w:lang w:eastAsia="lv-LV" w:bidi="lv-LV"/>
              </w:rPr>
              <w:t xml:space="preserve"> nav pietiekami līdzekļi iemaksāt drošības naudu.</w:t>
            </w:r>
          </w:p>
          <w:p w14:paraId="68FAD5D0" w14:textId="4A251927" w:rsidR="00AB2624" w:rsidRPr="007416E0" w:rsidRDefault="00AB2624" w:rsidP="007416E0">
            <w:pPr>
              <w:spacing w:before="120" w:after="0" w:line="240" w:lineRule="auto"/>
              <w:ind w:left="57" w:right="57"/>
              <w:jc w:val="both"/>
              <w:rPr>
                <w:rFonts w:cs="Times New Roman"/>
                <w:szCs w:val="24"/>
              </w:rPr>
            </w:pPr>
            <w:r w:rsidRPr="007416E0">
              <w:rPr>
                <w:rFonts w:cs="Times New Roman"/>
                <w:color w:val="000000"/>
                <w:szCs w:val="24"/>
                <w:lang w:eastAsia="lv-LV" w:bidi="lv-LV"/>
              </w:rPr>
              <w:t xml:space="preserve">Saskaņā ar </w:t>
            </w:r>
            <w:r w:rsidRPr="007416E0">
              <w:rPr>
                <w:rFonts w:cs="Times New Roman"/>
                <w:szCs w:val="24"/>
              </w:rPr>
              <w:t xml:space="preserve">Regulas </w:t>
            </w:r>
            <w:r w:rsidR="00B701CE">
              <w:rPr>
                <w:rFonts w:cs="Times New Roman"/>
                <w:szCs w:val="24"/>
              </w:rPr>
              <w:t>Nr.</w:t>
            </w:r>
            <w:r w:rsidRPr="007416E0">
              <w:rPr>
                <w:rFonts w:cs="Times New Roman"/>
                <w:szCs w:val="24"/>
              </w:rPr>
              <w:t xml:space="preserve">2015/2447 53.pantā noteikti gadījumi, kad tarifu kvotu uzskata par kritisku. Saskaņā ar Regulas </w:t>
            </w:r>
            <w:r w:rsidR="00F01A24">
              <w:rPr>
                <w:rFonts w:cs="Times New Roman"/>
                <w:szCs w:val="24"/>
              </w:rPr>
              <w:t>Nr.</w:t>
            </w:r>
            <w:r w:rsidRPr="007416E0">
              <w:rPr>
                <w:rFonts w:cs="Times New Roman"/>
                <w:szCs w:val="24"/>
              </w:rPr>
              <w:t xml:space="preserve">2015/2446 153.pantu preču izlaišana nav atkarīga no galvojuma sniegšanas, ja pieteikta kvota nav uzskatāma par kritisku. Tādējādi, ja kvota ir uzskatāma par kritisku atbilstoši Regulas </w:t>
            </w:r>
            <w:r w:rsidR="00F01A24">
              <w:rPr>
                <w:rFonts w:cs="Times New Roman"/>
                <w:szCs w:val="24"/>
              </w:rPr>
              <w:t>Nr.</w:t>
            </w:r>
            <w:r w:rsidRPr="007416E0">
              <w:rPr>
                <w:rFonts w:cs="Times New Roman"/>
                <w:szCs w:val="24"/>
              </w:rPr>
              <w:t>2015/2447 53.pantā noteiktajam, jāsniedz galvojums parāda, kas var rasties, nodrošināšanai. Ievērojot minēto, note</w:t>
            </w:r>
            <w:r w:rsidRPr="007416E0">
              <w:rPr>
                <w:rFonts w:cs="Times New Roman"/>
                <w:color w:val="000000"/>
                <w:szCs w:val="24"/>
                <w:lang w:eastAsia="lv-LV" w:bidi="lv-LV"/>
              </w:rPr>
              <w:t xml:space="preserve">ikumu projekta </w:t>
            </w:r>
            <w:r w:rsidR="001548AE" w:rsidRPr="007416E0">
              <w:rPr>
                <w:rFonts w:cs="Times New Roman"/>
                <w:color w:val="000000"/>
                <w:szCs w:val="24"/>
                <w:lang w:eastAsia="lv-LV" w:bidi="lv-LV"/>
              </w:rPr>
              <w:t>4</w:t>
            </w:r>
            <w:r w:rsidR="008B7C0A">
              <w:rPr>
                <w:rFonts w:cs="Times New Roman"/>
                <w:color w:val="000000"/>
                <w:szCs w:val="24"/>
                <w:lang w:eastAsia="lv-LV" w:bidi="lv-LV"/>
              </w:rPr>
              <w:t>3</w:t>
            </w:r>
            <w:r w:rsidRPr="007416E0">
              <w:rPr>
                <w:rFonts w:cs="Times New Roman"/>
                <w:color w:val="000000"/>
                <w:szCs w:val="24"/>
                <w:lang w:eastAsia="lv-LV" w:bidi="lv-LV"/>
              </w:rPr>
              <w:t>.punktā tiek paredzēts, ka, j</w:t>
            </w:r>
            <w:r w:rsidRPr="007416E0">
              <w:rPr>
                <w:rFonts w:cs="Times New Roman"/>
                <w:szCs w:val="24"/>
              </w:rPr>
              <w:t xml:space="preserve">a saskaņā ar regulas Nr. 952/2013 56. panta 4. punktu muitas deklarācijā par preču laišanu brīvā apgrozībā pieteiktā tarifu kvota ir kritiska, noteikumu projekta 4.1., 4.2. vai 4.4.apakšpunktā minētā persona iemaksā drošības naudu – starpību starp muitas maksājumu summu, kas aprēķināta, piemērojot ES kopējā muitas tarifa autonomo ievedmuitas nodokļa konvencionālo likmi vai citu šīs preces importam pieejamo atviegloto ievedmuitas nodokļu likmi, un muitas maksājumu summu, kas aprēķināta, piemērojot kvotai noteikto samazināto vai nulles ievedmuitas nodokļa likmi. </w:t>
            </w:r>
          </w:p>
          <w:p w14:paraId="67F2AC62" w14:textId="476D988B" w:rsidR="006B6522" w:rsidRPr="007416E0" w:rsidRDefault="00F53D39" w:rsidP="007416E0">
            <w:pPr>
              <w:spacing w:before="120" w:after="0" w:line="240" w:lineRule="auto"/>
              <w:ind w:left="57" w:right="57"/>
              <w:jc w:val="both"/>
              <w:rPr>
                <w:rFonts w:eastAsia="Times New Roman" w:cs="Times New Roman"/>
                <w:szCs w:val="24"/>
                <w:lang w:eastAsia="lv-LV"/>
              </w:rPr>
            </w:pPr>
            <w:r w:rsidRPr="00C14DB6">
              <w:rPr>
                <w:rFonts w:eastAsia="Times New Roman" w:cs="Times New Roman"/>
                <w:szCs w:val="24"/>
                <w:lang w:eastAsia="lv-LV"/>
              </w:rPr>
              <w:t>1</w:t>
            </w:r>
            <w:r w:rsidR="00C31C96">
              <w:rPr>
                <w:rFonts w:eastAsia="Times New Roman" w:cs="Times New Roman"/>
                <w:szCs w:val="24"/>
                <w:lang w:eastAsia="lv-LV"/>
              </w:rPr>
              <w:t>8</w:t>
            </w:r>
            <w:r w:rsidR="00064AEC" w:rsidRPr="00C14DB6">
              <w:rPr>
                <w:rFonts w:eastAsia="Times New Roman" w:cs="Times New Roman"/>
                <w:szCs w:val="24"/>
                <w:lang w:eastAsia="lv-LV"/>
              </w:rPr>
              <w:t>)</w:t>
            </w:r>
            <w:r w:rsidR="006579C9" w:rsidRPr="007416E0">
              <w:rPr>
                <w:rFonts w:eastAsia="Times New Roman" w:cs="Times New Roman"/>
                <w:szCs w:val="24"/>
                <w:lang w:eastAsia="lv-LV"/>
              </w:rPr>
              <w:t xml:space="preserve"> Noteikumu projekta </w:t>
            </w:r>
            <w:r w:rsidR="001548AE" w:rsidRPr="007416E0">
              <w:rPr>
                <w:rFonts w:eastAsia="Times New Roman" w:cs="Times New Roman"/>
                <w:szCs w:val="24"/>
                <w:lang w:eastAsia="lv-LV"/>
              </w:rPr>
              <w:t>5</w:t>
            </w:r>
            <w:r w:rsidR="008B7C0A">
              <w:rPr>
                <w:rFonts w:eastAsia="Times New Roman" w:cs="Times New Roman"/>
                <w:szCs w:val="24"/>
                <w:lang w:eastAsia="lv-LV"/>
              </w:rPr>
              <w:t>3</w:t>
            </w:r>
            <w:r w:rsidR="006579C9" w:rsidRPr="007416E0">
              <w:rPr>
                <w:rFonts w:eastAsia="Times New Roman" w:cs="Times New Roman"/>
                <w:szCs w:val="24"/>
                <w:lang w:eastAsia="lv-LV"/>
              </w:rPr>
              <w:t xml:space="preserve">.punkts ir papildināts, nosakot, ka vienreizējo galvojumu izmanto, lai vienu reizi piemērotu vienu pagaidu uzglabāšanu, kas </w:t>
            </w:r>
            <w:r w:rsidR="006F5250" w:rsidRPr="007416E0">
              <w:rPr>
                <w:rFonts w:eastAsia="Times New Roman" w:cs="Times New Roman"/>
                <w:szCs w:val="24"/>
                <w:lang w:eastAsia="lv-LV"/>
              </w:rPr>
              <w:t xml:space="preserve">saskaņā ar regulu Nr.952/2013 </w:t>
            </w:r>
            <w:r w:rsidR="006579C9" w:rsidRPr="007416E0">
              <w:rPr>
                <w:rFonts w:eastAsia="Times New Roman" w:cs="Times New Roman"/>
                <w:szCs w:val="24"/>
                <w:lang w:eastAsia="lv-LV"/>
              </w:rPr>
              <w:t>nav muitas procedūra.</w:t>
            </w:r>
          </w:p>
          <w:p w14:paraId="6C4B4469" w14:textId="0351A42C" w:rsidR="00321E12" w:rsidRPr="007416E0" w:rsidRDefault="00F53D39" w:rsidP="007416E0">
            <w:pPr>
              <w:pStyle w:val="Header"/>
              <w:spacing w:before="120"/>
              <w:ind w:left="57" w:right="57"/>
              <w:jc w:val="both"/>
              <w:rPr>
                <w:rFonts w:cs="Times New Roman"/>
                <w:szCs w:val="24"/>
              </w:rPr>
            </w:pPr>
            <w:r w:rsidRPr="00C14DB6">
              <w:rPr>
                <w:rFonts w:eastAsia="Times New Roman" w:cs="Times New Roman"/>
                <w:szCs w:val="24"/>
                <w:lang w:eastAsia="lv-LV"/>
              </w:rPr>
              <w:t>1</w:t>
            </w:r>
            <w:r w:rsidR="00C31C96">
              <w:rPr>
                <w:rFonts w:eastAsia="Times New Roman" w:cs="Times New Roman"/>
                <w:szCs w:val="24"/>
                <w:lang w:eastAsia="lv-LV"/>
              </w:rPr>
              <w:t>9</w:t>
            </w:r>
            <w:r w:rsidRPr="00C14DB6">
              <w:rPr>
                <w:rFonts w:eastAsia="Times New Roman" w:cs="Times New Roman"/>
                <w:szCs w:val="24"/>
                <w:lang w:eastAsia="lv-LV"/>
              </w:rPr>
              <w:t>)</w:t>
            </w:r>
            <w:r w:rsidRPr="007416E0">
              <w:rPr>
                <w:rFonts w:eastAsia="Times New Roman" w:cs="Times New Roman"/>
                <w:szCs w:val="24"/>
                <w:lang w:eastAsia="lv-LV"/>
              </w:rPr>
              <w:t xml:space="preserve"> </w:t>
            </w:r>
            <w:r w:rsidR="00AA1AA0" w:rsidRPr="007416E0">
              <w:rPr>
                <w:rFonts w:eastAsia="Times New Roman" w:cs="Times New Roman"/>
                <w:szCs w:val="24"/>
                <w:lang w:eastAsia="lv-LV"/>
              </w:rPr>
              <w:t xml:space="preserve">Noteikumu projekta </w:t>
            </w:r>
            <w:r w:rsidR="00595D24" w:rsidRPr="007416E0">
              <w:rPr>
                <w:rFonts w:eastAsia="Times New Roman" w:cs="Times New Roman"/>
                <w:szCs w:val="24"/>
                <w:lang w:eastAsia="lv-LV"/>
              </w:rPr>
              <w:t>5</w:t>
            </w:r>
            <w:r w:rsidR="008B7C0A">
              <w:rPr>
                <w:rFonts w:eastAsia="Times New Roman" w:cs="Times New Roman"/>
                <w:szCs w:val="24"/>
                <w:lang w:eastAsia="lv-LV"/>
              </w:rPr>
              <w:t>4</w:t>
            </w:r>
            <w:r w:rsidR="00AA1AA0" w:rsidRPr="007416E0">
              <w:rPr>
                <w:rFonts w:eastAsia="Times New Roman" w:cs="Times New Roman"/>
                <w:szCs w:val="24"/>
                <w:lang w:eastAsia="lv-LV"/>
              </w:rPr>
              <w:t xml:space="preserve">.punktā tiek paredzēts, ka pirms muitas deklarācijas iesniegšanas, VID </w:t>
            </w:r>
            <w:r w:rsidR="00165FAD" w:rsidRPr="00165FAD">
              <w:rPr>
                <w:rFonts w:cs="Times New Roman"/>
                <w:szCs w:val="24"/>
                <w:lang w:eastAsia="lv-LV"/>
              </w:rPr>
              <w:t xml:space="preserve">Elektroniskās muitas datu </w:t>
            </w:r>
            <w:r w:rsidR="00165FAD" w:rsidRPr="00165FAD">
              <w:rPr>
                <w:rFonts w:cs="Times New Roman"/>
                <w:szCs w:val="24"/>
                <w:lang w:eastAsia="lv-LV"/>
              </w:rPr>
              <w:lastRenderedPageBreak/>
              <w:t>apstrādes sistēm</w:t>
            </w:r>
            <w:r w:rsidR="00165FAD">
              <w:rPr>
                <w:rFonts w:cs="Times New Roman"/>
                <w:szCs w:val="24"/>
                <w:lang w:eastAsia="lv-LV"/>
              </w:rPr>
              <w:t>ā</w:t>
            </w:r>
            <w:r w:rsidR="00165FAD" w:rsidRPr="00165FAD">
              <w:rPr>
                <w:rFonts w:cs="Times New Roman"/>
                <w:szCs w:val="24"/>
                <w:lang w:eastAsia="lv-LV"/>
              </w:rPr>
              <w:t xml:space="preserve"> (EMDAS)</w:t>
            </w:r>
            <w:r w:rsidR="00E33026">
              <w:rPr>
                <w:rFonts w:cs="Times New Roman"/>
                <w:szCs w:val="24"/>
                <w:lang w:eastAsia="lv-LV"/>
              </w:rPr>
              <w:t xml:space="preserve"> </w:t>
            </w:r>
            <w:r w:rsidR="00AA1AA0" w:rsidRPr="007416E0">
              <w:rPr>
                <w:rFonts w:eastAsia="Times New Roman" w:cs="Times New Roman"/>
                <w:szCs w:val="24"/>
                <w:lang w:eastAsia="lv-LV"/>
              </w:rPr>
              <w:t>reģistrē vienreizējo galvojumu, kas sniegts kā galvinieka saistības</w:t>
            </w:r>
            <w:r w:rsidR="00EB54E1" w:rsidRPr="007416E0">
              <w:rPr>
                <w:rFonts w:cs="Times New Roman"/>
                <w:szCs w:val="24"/>
              </w:rPr>
              <w:t xml:space="preserve"> atbilstoši</w:t>
            </w:r>
            <w:r w:rsidR="00EB54E1" w:rsidRPr="007416E0">
              <w:rPr>
                <w:rFonts w:cs="Times New Roman"/>
                <w:b/>
                <w:szCs w:val="24"/>
              </w:rPr>
              <w:t xml:space="preserve"> </w:t>
            </w:r>
            <w:r w:rsidR="00EB54E1" w:rsidRPr="007416E0">
              <w:rPr>
                <w:rFonts w:cs="Times New Roman"/>
                <w:szCs w:val="24"/>
              </w:rPr>
              <w:t xml:space="preserve">regulas Nr.2015/2447 151.panta 5.punktam. Tiek paredzēts, ka vienreizējā galvojuma reģistrēšanai persona (kurai izsniegts vienreizējā galvojuma dokuments) vai tās pilnvarotais pārstāvis </w:t>
            </w:r>
            <w:r w:rsidR="00321E12" w:rsidRPr="007416E0">
              <w:rPr>
                <w:rFonts w:cs="Times New Roman"/>
                <w:szCs w:val="24"/>
              </w:rPr>
              <w:t>jebkurā VID</w:t>
            </w:r>
            <w:r w:rsidR="00F73FC3" w:rsidRPr="007416E0">
              <w:rPr>
                <w:rFonts w:cs="Times New Roman"/>
                <w:szCs w:val="24"/>
              </w:rPr>
              <w:t xml:space="preserve"> </w:t>
            </w:r>
            <w:r w:rsidR="00321E12" w:rsidRPr="007416E0">
              <w:rPr>
                <w:rFonts w:cs="Times New Roman"/>
                <w:szCs w:val="24"/>
              </w:rPr>
              <w:t xml:space="preserve">muitas kontroles punktā </w:t>
            </w:r>
            <w:r w:rsidR="00EB54E1" w:rsidRPr="007416E0">
              <w:rPr>
                <w:rFonts w:cs="Times New Roman"/>
                <w:szCs w:val="24"/>
              </w:rPr>
              <w:t>iesniedz vienreizējā galvojuma dokumenta divus eksemplārus (oriģinālus).</w:t>
            </w:r>
            <w:r w:rsidR="00321E12" w:rsidRPr="007416E0">
              <w:rPr>
                <w:rFonts w:cs="Times New Roman"/>
                <w:szCs w:val="24"/>
              </w:rPr>
              <w:t xml:space="preserve"> Tāpat tiek paredzēts, ka v</w:t>
            </w:r>
            <w:r w:rsidR="00EB54E1" w:rsidRPr="007416E0">
              <w:rPr>
                <w:rFonts w:cs="Times New Roman"/>
                <w:szCs w:val="24"/>
              </w:rPr>
              <w:t xml:space="preserve">iens vienreizējā galvojuma dokumenta eksemplārs tiek izsniegts personai, kura iesniedza vienreizējā galvojuma dokumentu, </w:t>
            </w:r>
            <w:r w:rsidR="00321E12" w:rsidRPr="007416E0">
              <w:rPr>
                <w:rFonts w:cs="Times New Roman"/>
                <w:szCs w:val="24"/>
              </w:rPr>
              <w:t>vai tās pilnvarotajam pārstāvim, otrs paliek VID.</w:t>
            </w:r>
          </w:p>
          <w:p w14:paraId="321AEE7B" w14:textId="18AC3F63" w:rsidR="00EB54E1" w:rsidRPr="007416E0" w:rsidRDefault="00C31C96" w:rsidP="007416E0">
            <w:pPr>
              <w:pStyle w:val="Header"/>
              <w:spacing w:before="120"/>
              <w:ind w:left="57" w:right="57"/>
              <w:jc w:val="both"/>
              <w:rPr>
                <w:rFonts w:cs="Times New Roman"/>
                <w:szCs w:val="24"/>
              </w:rPr>
            </w:pPr>
            <w:r>
              <w:rPr>
                <w:rFonts w:cs="Times New Roman"/>
                <w:szCs w:val="24"/>
              </w:rPr>
              <w:t>20</w:t>
            </w:r>
            <w:r w:rsidR="00165FAD">
              <w:rPr>
                <w:rFonts w:cs="Times New Roman"/>
                <w:szCs w:val="24"/>
              </w:rPr>
              <w:t>) </w:t>
            </w:r>
            <w:r w:rsidR="00321E12" w:rsidRPr="007416E0">
              <w:rPr>
                <w:rFonts w:cs="Times New Roman"/>
                <w:szCs w:val="24"/>
              </w:rPr>
              <w:t xml:space="preserve">Saskaņā ar noteikumu projekta </w:t>
            </w:r>
            <w:r w:rsidR="005D5AEF" w:rsidRPr="007416E0">
              <w:rPr>
                <w:rFonts w:cs="Times New Roman"/>
                <w:szCs w:val="24"/>
              </w:rPr>
              <w:t>5</w:t>
            </w:r>
            <w:r w:rsidR="008B7C0A">
              <w:rPr>
                <w:rFonts w:cs="Times New Roman"/>
                <w:szCs w:val="24"/>
              </w:rPr>
              <w:t>6</w:t>
            </w:r>
            <w:r w:rsidR="00EB54E1" w:rsidRPr="007416E0">
              <w:rPr>
                <w:rFonts w:cs="Times New Roman"/>
                <w:szCs w:val="24"/>
              </w:rPr>
              <w:t>.</w:t>
            </w:r>
            <w:r w:rsidR="00321E12" w:rsidRPr="007416E0">
              <w:rPr>
                <w:rFonts w:cs="Times New Roman"/>
                <w:szCs w:val="24"/>
              </w:rPr>
              <w:t>punktu tiek paredzēts, ka v</w:t>
            </w:r>
            <w:r w:rsidR="00EB54E1" w:rsidRPr="007416E0">
              <w:rPr>
                <w:rFonts w:cs="Times New Roman"/>
                <w:szCs w:val="24"/>
              </w:rPr>
              <w:t>ienreizējais galvojums zaudē spēku, ja ir beidzies vienreizējā galvojuma derīguma termiņš vai galvinieks anulējis galvojumu.</w:t>
            </w:r>
          </w:p>
          <w:p w14:paraId="0D658CE8" w14:textId="0A9E79C8" w:rsidR="006F5250" w:rsidRPr="007416E0" w:rsidRDefault="00C31C96" w:rsidP="007416E0">
            <w:pPr>
              <w:pStyle w:val="Header"/>
              <w:spacing w:before="120"/>
              <w:ind w:left="57" w:right="57"/>
              <w:jc w:val="both"/>
              <w:rPr>
                <w:rFonts w:eastAsia="Times New Roman" w:cs="Times New Roman"/>
                <w:szCs w:val="24"/>
                <w:lang w:eastAsia="lv-LV"/>
              </w:rPr>
            </w:pPr>
            <w:r>
              <w:rPr>
                <w:rFonts w:eastAsia="Times New Roman" w:cs="Times New Roman"/>
                <w:szCs w:val="24"/>
                <w:lang w:eastAsia="lv-LV"/>
              </w:rPr>
              <w:t>21</w:t>
            </w:r>
            <w:r w:rsidR="00064AEC" w:rsidRPr="00C14DB6">
              <w:rPr>
                <w:rFonts w:eastAsia="Times New Roman" w:cs="Times New Roman"/>
                <w:szCs w:val="24"/>
                <w:lang w:eastAsia="lv-LV"/>
              </w:rPr>
              <w:t>)</w:t>
            </w:r>
            <w:r w:rsidR="002B7522" w:rsidRPr="007416E0">
              <w:rPr>
                <w:rFonts w:eastAsia="Times New Roman" w:cs="Times New Roman"/>
                <w:szCs w:val="24"/>
                <w:lang w:eastAsia="lv-LV"/>
              </w:rPr>
              <w:t xml:space="preserve"> Noteikumu projekta </w:t>
            </w:r>
            <w:r w:rsidR="005D5AEF" w:rsidRPr="007416E0">
              <w:rPr>
                <w:rFonts w:eastAsia="Times New Roman" w:cs="Times New Roman"/>
                <w:szCs w:val="24"/>
                <w:lang w:eastAsia="lv-LV"/>
              </w:rPr>
              <w:t>5</w:t>
            </w:r>
            <w:r w:rsidR="008B7C0A">
              <w:rPr>
                <w:rFonts w:eastAsia="Times New Roman" w:cs="Times New Roman"/>
                <w:szCs w:val="24"/>
                <w:lang w:eastAsia="lv-LV"/>
              </w:rPr>
              <w:t>8</w:t>
            </w:r>
            <w:r w:rsidR="005D2843" w:rsidRPr="007416E0">
              <w:rPr>
                <w:rFonts w:eastAsia="Times New Roman" w:cs="Times New Roman"/>
                <w:szCs w:val="24"/>
                <w:lang w:eastAsia="lv-LV"/>
              </w:rPr>
              <w:t>.punktā</w:t>
            </w:r>
            <w:r w:rsidR="001073C2" w:rsidRPr="007416E0">
              <w:rPr>
                <w:rFonts w:eastAsia="Times New Roman" w:cs="Times New Roman"/>
                <w:szCs w:val="24"/>
                <w:lang w:eastAsia="lv-LV"/>
              </w:rPr>
              <w:t xml:space="preserve"> tiek paredzēts, ka VID nosaka </w:t>
            </w:r>
            <w:r w:rsidR="00B30645" w:rsidRPr="007416E0">
              <w:rPr>
                <w:rFonts w:eastAsia="Times New Roman" w:cs="Times New Roman"/>
                <w:szCs w:val="24"/>
                <w:lang w:eastAsia="lv-LV"/>
              </w:rPr>
              <w:t xml:space="preserve">ar </w:t>
            </w:r>
            <w:r w:rsidR="001073C2" w:rsidRPr="007416E0">
              <w:rPr>
                <w:rFonts w:eastAsia="Times New Roman" w:cs="Times New Roman"/>
                <w:szCs w:val="24"/>
                <w:lang w:eastAsia="lv-LV"/>
              </w:rPr>
              <w:t xml:space="preserve">vispārējā galvojuma </w:t>
            </w:r>
            <w:r w:rsidR="00B30645" w:rsidRPr="007416E0">
              <w:rPr>
                <w:rFonts w:eastAsia="Times New Roman" w:cs="Times New Roman"/>
                <w:szCs w:val="24"/>
                <w:lang w:eastAsia="lv-LV"/>
              </w:rPr>
              <w:t>atļauju saistīto</w:t>
            </w:r>
            <w:r w:rsidR="001073C2" w:rsidRPr="007416E0">
              <w:rPr>
                <w:rFonts w:eastAsia="Times New Roman" w:cs="Times New Roman"/>
                <w:szCs w:val="24"/>
                <w:lang w:eastAsia="lv-LV"/>
              </w:rPr>
              <w:t xml:space="preserve"> atsauces summu, pamatojoties uz savā rīcībā esošo informāciju un personas, kura vēlas saņemt vispārējo galvojumu vai atbrīvojumu no galvojuma, sagatavotajiem aprēķiniem par precēm, kurām piemērotas attiecīgās muitas procedūras vai pagaidu uzglabāšana iepriekšējos 12 mēnešos.</w:t>
            </w:r>
            <w:r w:rsidR="005D2843" w:rsidRPr="007416E0">
              <w:rPr>
                <w:rFonts w:eastAsia="Times New Roman" w:cs="Times New Roman"/>
                <w:szCs w:val="24"/>
                <w:lang w:eastAsia="lv-LV"/>
              </w:rPr>
              <w:t xml:space="preserve"> </w:t>
            </w:r>
          </w:p>
          <w:p w14:paraId="6A0CA1AA" w14:textId="74A09EF6" w:rsidR="00CE5D2E" w:rsidRPr="00C14DB6" w:rsidRDefault="00C31C96" w:rsidP="007416E0">
            <w:pPr>
              <w:spacing w:before="120" w:after="0" w:line="240" w:lineRule="auto"/>
              <w:ind w:left="57" w:right="57"/>
              <w:jc w:val="both"/>
              <w:rPr>
                <w:rFonts w:cs="Times New Roman"/>
                <w:szCs w:val="24"/>
              </w:rPr>
            </w:pPr>
            <w:r>
              <w:rPr>
                <w:rFonts w:cs="Times New Roman"/>
                <w:bCs/>
                <w:iCs/>
                <w:szCs w:val="24"/>
              </w:rPr>
              <w:t>22</w:t>
            </w:r>
            <w:r w:rsidR="00CE5D2E" w:rsidRPr="00C14DB6">
              <w:rPr>
                <w:rFonts w:cs="Times New Roman"/>
                <w:bCs/>
                <w:iCs/>
                <w:szCs w:val="24"/>
              </w:rPr>
              <w:t>)</w:t>
            </w:r>
            <w:r w:rsidR="00CE5D2E" w:rsidRPr="007416E0">
              <w:rPr>
                <w:rFonts w:cs="Times New Roman"/>
                <w:b/>
                <w:bCs/>
                <w:iCs/>
                <w:szCs w:val="24"/>
              </w:rPr>
              <w:t xml:space="preserve"> </w:t>
            </w:r>
            <w:r w:rsidR="0068137A" w:rsidRPr="007416E0">
              <w:rPr>
                <w:rFonts w:cs="Times New Roman"/>
                <w:bCs/>
                <w:iCs/>
                <w:szCs w:val="24"/>
              </w:rPr>
              <w:t>Noteikumu projekta</w:t>
            </w:r>
            <w:r w:rsidR="00753453" w:rsidRPr="007416E0">
              <w:rPr>
                <w:rFonts w:cs="Times New Roman"/>
                <w:b/>
                <w:szCs w:val="24"/>
              </w:rPr>
              <w:t xml:space="preserve"> </w:t>
            </w:r>
            <w:r w:rsidR="00BF15CC" w:rsidRPr="005F2337">
              <w:rPr>
                <w:rFonts w:cs="Times New Roman"/>
                <w:szCs w:val="24"/>
              </w:rPr>
              <w:t>5</w:t>
            </w:r>
            <w:r w:rsidR="008B7C0A">
              <w:rPr>
                <w:rFonts w:cs="Times New Roman"/>
                <w:szCs w:val="24"/>
              </w:rPr>
              <w:t>9</w:t>
            </w:r>
            <w:r w:rsidR="00285F39" w:rsidRPr="005F2337">
              <w:rPr>
                <w:rFonts w:cs="Times New Roman"/>
                <w:szCs w:val="24"/>
              </w:rPr>
              <w:t xml:space="preserve">.2.apakšpunktā </w:t>
            </w:r>
            <w:r w:rsidR="0068137A" w:rsidRPr="00FF6517">
              <w:rPr>
                <w:rFonts w:cs="Times New Roman"/>
                <w:bCs/>
                <w:iCs/>
                <w:szCs w:val="24"/>
              </w:rPr>
              <w:t>paredz</w:t>
            </w:r>
            <w:r w:rsidR="00285F39" w:rsidRPr="00FF6517">
              <w:rPr>
                <w:rFonts w:cs="Times New Roman"/>
                <w:bCs/>
                <w:iCs/>
                <w:szCs w:val="24"/>
              </w:rPr>
              <w:t>ēts</w:t>
            </w:r>
            <w:r w:rsidR="0068137A" w:rsidRPr="00FF6517">
              <w:rPr>
                <w:rFonts w:cs="Times New Roman"/>
                <w:bCs/>
                <w:iCs/>
                <w:szCs w:val="24"/>
              </w:rPr>
              <w:t>, ka, l</w:t>
            </w:r>
            <w:r w:rsidR="003A699F" w:rsidRPr="00FF6517">
              <w:rPr>
                <w:rFonts w:cs="Times New Roman"/>
                <w:szCs w:val="24"/>
              </w:rPr>
              <w:t>ai persona saņemtu vispārējā galvojuma atļauj</w:t>
            </w:r>
            <w:r w:rsidR="00825A0F" w:rsidRPr="00FF6517">
              <w:rPr>
                <w:rFonts w:cs="Times New Roman"/>
                <w:szCs w:val="24"/>
              </w:rPr>
              <w:t>u</w:t>
            </w:r>
            <w:r w:rsidR="003A699F" w:rsidRPr="00FF6517">
              <w:rPr>
                <w:rFonts w:cs="Times New Roman"/>
                <w:szCs w:val="24"/>
              </w:rPr>
              <w:t xml:space="preserve">, tā Valsts ieņēmumu dienestā iesniedz  vispārējo galvojumu (oriģinālu), kas sniegts kā galvinieka saistības, atbilstoši regulas Nr.2015/2447 151.panta 6.punktam, izmantojot regulas Nr.2015/2447 32-03.pielikumā norādīto veidlapu. Šo veidlapu pieļaujams aizpildīt </w:t>
            </w:r>
            <w:r w:rsidR="005A68F9" w:rsidRPr="00FF6517">
              <w:rPr>
                <w:rFonts w:cs="Times New Roman"/>
                <w:szCs w:val="24"/>
              </w:rPr>
              <w:t xml:space="preserve">un iesniegt VID </w:t>
            </w:r>
            <w:r w:rsidR="003A699F" w:rsidRPr="00FF6517">
              <w:rPr>
                <w:rFonts w:cs="Times New Roman"/>
                <w:szCs w:val="24"/>
              </w:rPr>
              <w:t>elektronisk</w:t>
            </w:r>
            <w:r w:rsidR="005A68F9" w:rsidRPr="00FF6517">
              <w:rPr>
                <w:rFonts w:cs="Times New Roman"/>
                <w:szCs w:val="24"/>
              </w:rPr>
              <w:t xml:space="preserve">ā </w:t>
            </w:r>
            <w:r w:rsidR="00694DE9" w:rsidRPr="005F2337">
              <w:rPr>
                <w:rFonts w:cs="Times New Roman"/>
                <w:szCs w:val="24"/>
              </w:rPr>
              <w:t xml:space="preserve">dokumenta veidā </w:t>
            </w:r>
            <w:r w:rsidR="005A68F9" w:rsidRPr="00FF6517">
              <w:rPr>
                <w:rFonts w:cs="Times New Roman"/>
                <w:szCs w:val="24"/>
              </w:rPr>
              <w:t>ar drošu elektronisko parakstu saskaņā ar Elektronisko dokumentu likumā noteiktajiem nosacījumiem.</w:t>
            </w:r>
          </w:p>
          <w:p w14:paraId="6E776563" w14:textId="06951B1C" w:rsidR="00CE5D2E" w:rsidRPr="00FF6517" w:rsidRDefault="00CE5D2E" w:rsidP="007416E0">
            <w:pPr>
              <w:spacing w:before="120" w:after="0" w:line="240" w:lineRule="auto"/>
              <w:ind w:left="57" w:right="57"/>
              <w:jc w:val="both"/>
              <w:rPr>
                <w:rFonts w:cs="Times New Roman"/>
                <w:bCs/>
                <w:szCs w:val="24"/>
              </w:rPr>
            </w:pPr>
            <w:r w:rsidRPr="00C14DB6">
              <w:rPr>
                <w:rFonts w:cs="Times New Roman"/>
                <w:szCs w:val="24"/>
              </w:rPr>
              <w:t>2</w:t>
            </w:r>
            <w:r w:rsidR="00C31C96">
              <w:rPr>
                <w:rFonts w:cs="Times New Roman"/>
                <w:szCs w:val="24"/>
              </w:rPr>
              <w:t>3</w:t>
            </w:r>
            <w:r w:rsidRPr="00C14DB6">
              <w:rPr>
                <w:rFonts w:cs="Times New Roman"/>
                <w:szCs w:val="24"/>
              </w:rPr>
              <w:t>)</w:t>
            </w:r>
            <w:r w:rsidRPr="007416E0">
              <w:rPr>
                <w:rFonts w:cs="Times New Roman"/>
                <w:szCs w:val="24"/>
              </w:rPr>
              <w:t xml:space="preserve"> </w:t>
            </w:r>
            <w:r w:rsidRPr="00FF6517">
              <w:rPr>
                <w:rFonts w:cs="Times New Roman"/>
                <w:szCs w:val="24"/>
              </w:rPr>
              <w:t>Saskaņā ar noteikumu projekta 6</w:t>
            </w:r>
            <w:r w:rsidR="008B7C0A">
              <w:rPr>
                <w:rFonts w:cs="Times New Roman"/>
                <w:szCs w:val="24"/>
              </w:rPr>
              <w:t>1</w:t>
            </w:r>
            <w:r w:rsidRPr="00FF6517">
              <w:rPr>
                <w:rFonts w:cs="Times New Roman"/>
                <w:szCs w:val="24"/>
              </w:rPr>
              <w:t>.punktu vispārējā galvojuma</w:t>
            </w:r>
            <w:r w:rsidRPr="005F2337">
              <w:rPr>
                <w:rFonts w:cs="Times New Roman"/>
                <w:szCs w:val="24"/>
              </w:rPr>
              <w:t xml:space="preserve"> iesniegumu </w:t>
            </w:r>
            <w:r w:rsidRPr="00FF6517">
              <w:rPr>
                <w:rFonts w:cs="Times New Roman"/>
                <w:szCs w:val="24"/>
              </w:rPr>
              <w:t>un atliktā maksājuma</w:t>
            </w:r>
            <w:r w:rsidRPr="005F2337">
              <w:rPr>
                <w:rFonts w:cs="Times New Roman"/>
                <w:szCs w:val="24"/>
              </w:rPr>
              <w:t xml:space="preserve"> iesniegumu </w:t>
            </w:r>
            <w:r w:rsidRPr="00FF6517">
              <w:rPr>
                <w:rFonts w:cs="Times New Roman"/>
                <w:szCs w:val="24"/>
              </w:rPr>
              <w:t xml:space="preserve">iesniedz Savienības Muitas kodeksa 6.panta 1.punktā paredzētajā informācijas apmaiņas un glabāšanas elektroniskajā sistēmā (jeb Muitas lēmumu sistēmā). Muitas lēmumu sistēma tika izstrādāta un ieviesta 2017.gada 2.oktobrī saskaņā ar Komisijas 2016. gada 11.aprīļa Īstenošanas lēmuma 2016/578/ES, ar ko izveido darba programmu par Savienības muitas </w:t>
            </w:r>
            <w:r w:rsidRPr="00FF6517">
              <w:rPr>
                <w:rFonts w:cs="Times New Roman"/>
                <w:bCs/>
                <w:szCs w:val="24"/>
              </w:rPr>
              <w:t>kodeksā paredzēto elektronisko sistēmu izstrādi un ieviešanu, noteiktajiem nosacījumiem.</w:t>
            </w:r>
          </w:p>
          <w:p w14:paraId="75797F5F" w14:textId="77777777" w:rsidR="00CE5D2E" w:rsidRPr="007416E0" w:rsidRDefault="00CE5D2E" w:rsidP="007416E0">
            <w:pPr>
              <w:spacing w:before="120" w:after="0" w:line="240" w:lineRule="auto"/>
              <w:ind w:left="57" w:right="57"/>
              <w:jc w:val="both"/>
              <w:rPr>
                <w:rFonts w:cs="Times New Roman"/>
                <w:szCs w:val="24"/>
              </w:rPr>
            </w:pPr>
            <w:r w:rsidRPr="007416E0">
              <w:rPr>
                <w:rFonts w:cs="Times New Roman"/>
                <w:bCs/>
                <w:szCs w:val="24"/>
              </w:rPr>
              <w:t xml:space="preserve">Līdz ar to </w:t>
            </w:r>
            <w:r w:rsidRPr="007416E0">
              <w:rPr>
                <w:rFonts w:cs="Times New Roman"/>
                <w:szCs w:val="24"/>
              </w:rPr>
              <w:t>šo noteikumu projekta:</w:t>
            </w:r>
          </w:p>
          <w:p w14:paraId="51185BD1" w14:textId="6AFEC582" w:rsidR="00CE5D2E" w:rsidRPr="005F2337" w:rsidRDefault="00CE5D2E" w:rsidP="007416E0">
            <w:pPr>
              <w:spacing w:before="120" w:after="0" w:line="240" w:lineRule="auto"/>
              <w:ind w:left="57" w:right="57"/>
              <w:jc w:val="both"/>
              <w:rPr>
                <w:rFonts w:eastAsia="Times New Roman" w:cs="Times New Roman"/>
                <w:szCs w:val="24"/>
                <w:lang w:eastAsia="lv-LV"/>
              </w:rPr>
            </w:pPr>
            <w:r w:rsidRPr="007416E0">
              <w:rPr>
                <w:rFonts w:cs="Times New Roman"/>
                <w:b/>
                <w:szCs w:val="24"/>
              </w:rPr>
              <w:t xml:space="preserve">- </w:t>
            </w:r>
            <w:r w:rsidR="008B7C0A" w:rsidRPr="008B7C0A">
              <w:rPr>
                <w:rFonts w:cs="Times New Roman"/>
                <w:szCs w:val="24"/>
              </w:rPr>
              <w:t>59</w:t>
            </w:r>
            <w:r w:rsidRPr="005F2337">
              <w:rPr>
                <w:rFonts w:cs="Times New Roman"/>
                <w:szCs w:val="24"/>
              </w:rPr>
              <w:t xml:space="preserve">.1.apakšpunktā minēto iesniegumu aizpilda saskaņā ar  </w:t>
            </w:r>
            <w:r w:rsidRPr="00BF15CC">
              <w:rPr>
                <w:rFonts w:cs="Times New Roman"/>
                <w:szCs w:val="24"/>
              </w:rPr>
              <w:t>saskaņā ar R</w:t>
            </w:r>
            <w:r w:rsidRPr="00BF15CC">
              <w:rPr>
                <w:rFonts w:eastAsia="Times New Roman" w:cs="Times New Roman"/>
                <w:iCs/>
                <w:szCs w:val="24"/>
                <w:lang w:eastAsia="lv-LV"/>
              </w:rPr>
              <w:t xml:space="preserve">egulas Nr.2015/2446 </w:t>
            </w:r>
            <w:r w:rsidRPr="00BF15CC">
              <w:rPr>
                <w:rFonts w:cs="Times New Roman"/>
                <w:szCs w:val="24"/>
              </w:rPr>
              <w:t>A pielikuma I un VI sadaļā un R</w:t>
            </w:r>
            <w:r w:rsidRPr="00BF15CC">
              <w:rPr>
                <w:rFonts w:eastAsia="Times New Roman" w:cs="Times New Roman"/>
                <w:iCs/>
                <w:szCs w:val="24"/>
                <w:lang w:eastAsia="lv-LV"/>
              </w:rPr>
              <w:t xml:space="preserve">egulas Nr.2015/2447 </w:t>
            </w:r>
            <w:r w:rsidRPr="00BF15CC">
              <w:rPr>
                <w:rFonts w:cs="Times New Roman"/>
                <w:szCs w:val="24"/>
              </w:rPr>
              <w:t xml:space="preserve">A pielikumā </w:t>
            </w:r>
            <w:r w:rsidRPr="005F2337">
              <w:rPr>
                <w:rFonts w:cs="Times New Roman"/>
                <w:szCs w:val="24"/>
              </w:rPr>
              <w:t>noteiktajām prasībām;</w:t>
            </w:r>
          </w:p>
          <w:p w14:paraId="2E8747F4" w14:textId="4AEBF7C0" w:rsidR="00CE5D2E" w:rsidRPr="00BF15CC" w:rsidRDefault="00CE5D2E" w:rsidP="007416E0">
            <w:pPr>
              <w:spacing w:before="120" w:after="0" w:line="240" w:lineRule="auto"/>
              <w:ind w:left="57" w:right="57"/>
              <w:jc w:val="both"/>
              <w:rPr>
                <w:rFonts w:eastAsia="Times New Roman" w:cs="Times New Roman"/>
                <w:szCs w:val="24"/>
                <w:lang w:eastAsia="lv-LV"/>
              </w:rPr>
            </w:pPr>
            <w:r w:rsidRPr="005F2337">
              <w:rPr>
                <w:rFonts w:cs="Times New Roman"/>
                <w:szCs w:val="24"/>
              </w:rPr>
              <w:t xml:space="preserve">- </w:t>
            </w:r>
            <w:r w:rsidR="008B7C0A" w:rsidRPr="008B7C0A">
              <w:rPr>
                <w:rFonts w:cs="Times New Roman"/>
                <w:szCs w:val="24"/>
              </w:rPr>
              <w:t>60</w:t>
            </w:r>
            <w:r w:rsidRPr="00BF15CC">
              <w:rPr>
                <w:rFonts w:cs="Times New Roman"/>
                <w:szCs w:val="24"/>
              </w:rPr>
              <w:t>.</w:t>
            </w:r>
            <w:r w:rsidRPr="005F2337">
              <w:rPr>
                <w:rFonts w:cs="Times New Roman"/>
                <w:szCs w:val="24"/>
              </w:rPr>
              <w:t>punktā minēto iesniegumu aizpilda saskaņā ar R</w:t>
            </w:r>
            <w:r w:rsidRPr="005F2337">
              <w:rPr>
                <w:rFonts w:eastAsia="Times New Roman" w:cs="Times New Roman"/>
                <w:iCs/>
                <w:szCs w:val="24"/>
                <w:lang w:eastAsia="lv-LV"/>
              </w:rPr>
              <w:t xml:space="preserve">egulas Nr.2015/2446 </w:t>
            </w:r>
            <w:r w:rsidRPr="005F2337">
              <w:rPr>
                <w:rFonts w:cs="Times New Roman"/>
                <w:szCs w:val="24"/>
              </w:rPr>
              <w:t>A pielikuma I un VII sadaļā un R</w:t>
            </w:r>
            <w:r w:rsidRPr="005F2337">
              <w:rPr>
                <w:rFonts w:eastAsia="Times New Roman" w:cs="Times New Roman"/>
                <w:iCs/>
                <w:szCs w:val="24"/>
                <w:lang w:eastAsia="lv-LV"/>
              </w:rPr>
              <w:t xml:space="preserve">egulas Nr.2015/2447 </w:t>
            </w:r>
            <w:r w:rsidRPr="005F2337">
              <w:rPr>
                <w:rFonts w:cs="Times New Roman"/>
                <w:szCs w:val="24"/>
              </w:rPr>
              <w:t>A pielikumā noteiktajām prasībām.</w:t>
            </w:r>
          </w:p>
          <w:p w14:paraId="09840EB4" w14:textId="5BB3463B" w:rsidR="007A776F" w:rsidRPr="007416E0" w:rsidRDefault="00CE5D2E" w:rsidP="007416E0">
            <w:pPr>
              <w:spacing w:before="120" w:after="0" w:line="240" w:lineRule="auto"/>
              <w:ind w:left="57" w:right="57"/>
              <w:jc w:val="both"/>
              <w:rPr>
                <w:rFonts w:cs="Times New Roman"/>
                <w:szCs w:val="24"/>
              </w:rPr>
            </w:pPr>
            <w:r w:rsidRPr="00C14DB6">
              <w:rPr>
                <w:rFonts w:eastAsia="Times New Roman" w:cs="Times New Roman"/>
                <w:szCs w:val="24"/>
                <w:lang w:eastAsia="lv-LV"/>
              </w:rPr>
              <w:lastRenderedPageBreak/>
              <w:t>2</w:t>
            </w:r>
            <w:r w:rsidR="00C31C96">
              <w:rPr>
                <w:rFonts w:eastAsia="Times New Roman" w:cs="Times New Roman"/>
                <w:szCs w:val="24"/>
                <w:lang w:eastAsia="lv-LV"/>
              </w:rPr>
              <w:t>4</w:t>
            </w:r>
            <w:r w:rsidR="00064AEC" w:rsidRPr="00C14DB6">
              <w:rPr>
                <w:rFonts w:eastAsia="Times New Roman" w:cs="Times New Roman"/>
                <w:szCs w:val="24"/>
                <w:lang w:eastAsia="lv-LV"/>
              </w:rPr>
              <w:t>)</w:t>
            </w:r>
            <w:r w:rsidR="001D3237" w:rsidRPr="007416E0">
              <w:rPr>
                <w:rFonts w:eastAsia="Times New Roman" w:cs="Times New Roman"/>
                <w:szCs w:val="24"/>
                <w:lang w:eastAsia="lv-LV"/>
              </w:rPr>
              <w:t xml:space="preserve"> </w:t>
            </w:r>
            <w:r w:rsidR="007A776F" w:rsidRPr="007416E0">
              <w:rPr>
                <w:rFonts w:eastAsia="Times New Roman" w:cs="Times New Roman"/>
                <w:szCs w:val="24"/>
                <w:lang w:eastAsia="lv-LV"/>
              </w:rPr>
              <w:t xml:space="preserve">Noteikumu projekta </w:t>
            </w:r>
            <w:r w:rsidR="00BA3383" w:rsidRPr="007416E0">
              <w:rPr>
                <w:rFonts w:eastAsia="Times New Roman" w:cs="Times New Roman"/>
                <w:szCs w:val="24"/>
                <w:lang w:eastAsia="lv-LV"/>
              </w:rPr>
              <w:t>6</w:t>
            </w:r>
            <w:r w:rsidR="008B7C0A">
              <w:rPr>
                <w:rFonts w:eastAsia="Times New Roman" w:cs="Times New Roman"/>
                <w:szCs w:val="24"/>
                <w:lang w:eastAsia="lv-LV"/>
              </w:rPr>
              <w:t>2</w:t>
            </w:r>
            <w:r w:rsidR="007A776F" w:rsidRPr="007416E0">
              <w:rPr>
                <w:rFonts w:eastAsia="Times New Roman" w:cs="Times New Roman"/>
                <w:szCs w:val="24"/>
                <w:lang w:eastAsia="lv-LV"/>
              </w:rPr>
              <w:t xml:space="preserve">.punktā tiek paredzēts, ka VID </w:t>
            </w:r>
            <w:r w:rsidR="007A776F" w:rsidRPr="007416E0">
              <w:rPr>
                <w:rFonts w:cs="Times New Roman"/>
                <w:szCs w:val="24"/>
              </w:rPr>
              <w:t xml:space="preserve"> </w:t>
            </w:r>
            <w:r w:rsidR="00064AEC" w:rsidRPr="007416E0">
              <w:rPr>
                <w:rFonts w:cs="Times New Roman"/>
                <w:szCs w:val="24"/>
              </w:rPr>
              <w:t xml:space="preserve">pieņem lēmumu </w:t>
            </w:r>
            <w:r w:rsidR="00157691" w:rsidRPr="007416E0">
              <w:rPr>
                <w:rFonts w:cs="Times New Roman"/>
                <w:szCs w:val="24"/>
              </w:rPr>
              <w:t>par</w:t>
            </w:r>
            <w:r w:rsidR="00622BCA" w:rsidRPr="007416E0">
              <w:rPr>
                <w:rFonts w:cs="Times New Roman"/>
                <w:szCs w:val="24"/>
              </w:rPr>
              <w:t xml:space="preserve"> vispārējā galvojuma </w:t>
            </w:r>
            <w:r w:rsidR="007A776F" w:rsidRPr="007416E0">
              <w:rPr>
                <w:rFonts w:cs="Times New Roman"/>
                <w:szCs w:val="24"/>
              </w:rPr>
              <w:t>atļauj</w:t>
            </w:r>
            <w:r w:rsidR="00622BCA" w:rsidRPr="007416E0">
              <w:rPr>
                <w:rFonts w:cs="Times New Roman"/>
                <w:szCs w:val="24"/>
              </w:rPr>
              <w:t>as izsniegšanu</w:t>
            </w:r>
            <w:r w:rsidR="007A776F" w:rsidRPr="007416E0">
              <w:rPr>
                <w:rFonts w:cs="Times New Roman"/>
                <w:szCs w:val="24"/>
              </w:rPr>
              <w:t xml:space="preserve">, ja persona, kura vēlas saņemt vispārējā galvojuma atļauju, atbilst regulas Nr.952/2013 95.pantā, regulas Nr.2015/2447 158.pantā un regulas Nr.2015/2446 84.pantā noteiktajām prasībām. Lai persona </w:t>
            </w:r>
            <w:r w:rsidR="00157691" w:rsidRPr="007416E0">
              <w:rPr>
                <w:rFonts w:cs="Times New Roman"/>
                <w:szCs w:val="24"/>
              </w:rPr>
              <w:t>saņemtu</w:t>
            </w:r>
            <w:r w:rsidR="00F224DB" w:rsidRPr="007416E0">
              <w:rPr>
                <w:rFonts w:cs="Times New Roman"/>
                <w:szCs w:val="24"/>
              </w:rPr>
              <w:t xml:space="preserve"> vispārējā galvojuma </w:t>
            </w:r>
            <w:r w:rsidR="007A776F" w:rsidRPr="007416E0">
              <w:rPr>
                <w:rFonts w:cs="Times New Roman"/>
                <w:szCs w:val="24"/>
              </w:rPr>
              <w:t>atļauju, tai jāi</w:t>
            </w:r>
            <w:r w:rsidR="00567EFE" w:rsidRPr="007416E0">
              <w:rPr>
                <w:rFonts w:cs="Times New Roman"/>
                <w:szCs w:val="24"/>
              </w:rPr>
              <w:t>z</w:t>
            </w:r>
            <w:r w:rsidR="00F224DB" w:rsidRPr="007416E0">
              <w:rPr>
                <w:rFonts w:cs="Times New Roman"/>
                <w:szCs w:val="24"/>
              </w:rPr>
              <w:t>pilda</w:t>
            </w:r>
            <w:r w:rsidR="007A776F" w:rsidRPr="007416E0">
              <w:rPr>
                <w:rFonts w:cs="Times New Roman"/>
                <w:szCs w:val="24"/>
              </w:rPr>
              <w:t xml:space="preserve"> noteikum</w:t>
            </w:r>
            <w:r w:rsidR="00567EFE" w:rsidRPr="007416E0">
              <w:rPr>
                <w:rFonts w:cs="Times New Roman"/>
                <w:szCs w:val="24"/>
              </w:rPr>
              <w:t>u</w:t>
            </w:r>
            <w:r w:rsidR="007A776F" w:rsidRPr="007416E0">
              <w:rPr>
                <w:rFonts w:cs="Times New Roman"/>
                <w:szCs w:val="24"/>
              </w:rPr>
              <w:t xml:space="preserve"> projekta </w:t>
            </w:r>
            <w:r w:rsidR="008B7C0A">
              <w:rPr>
                <w:rFonts w:cs="Times New Roman"/>
                <w:szCs w:val="24"/>
              </w:rPr>
              <w:t>59</w:t>
            </w:r>
            <w:r w:rsidR="007A776F" w:rsidRPr="007416E0">
              <w:rPr>
                <w:rFonts w:cs="Times New Roman"/>
                <w:szCs w:val="24"/>
              </w:rPr>
              <w:t>.punktā</w:t>
            </w:r>
            <w:r w:rsidR="00120633" w:rsidRPr="007416E0">
              <w:rPr>
                <w:rFonts w:cs="Times New Roman"/>
                <w:b/>
                <w:szCs w:val="24"/>
              </w:rPr>
              <w:t xml:space="preserve"> </w:t>
            </w:r>
            <w:r w:rsidR="00120633" w:rsidRPr="005F2337">
              <w:rPr>
                <w:rFonts w:cs="Times New Roman"/>
                <w:szCs w:val="24"/>
              </w:rPr>
              <w:t xml:space="preserve">un, </w:t>
            </w:r>
            <w:r w:rsidR="002E1427" w:rsidRPr="005F2337">
              <w:rPr>
                <w:rFonts w:cs="Times New Roman"/>
                <w:szCs w:val="24"/>
              </w:rPr>
              <w:t>attiecīgajos gadījumos</w:t>
            </w:r>
            <w:r w:rsidR="00120633" w:rsidRPr="005F2337">
              <w:rPr>
                <w:rFonts w:cs="Times New Roman"/>
                <w:szCs w:val="24"/>
              </w:rPr>
              <w:t xml:space="preserve">, </w:t>
            </w:r>
            <w:r w:rsidR="008B7C0A" w:rsidRPr="005F2337">
              <w:rPr>
                <w:rFonts w:cs="Times New Roman"/>
                <w:szCs w:val="24"/>
              </w:rPr>
              <w:t>60</w:t>
            </w:r>
            <w:r w:rsidR="00120633" w:rsidRPr="005F2337">
              <w:rPr>
                <w:rFonts w:cs="Times New Roman"/>
                <w:szCs w:val="24"/>
              </w:rPr>
              <w:t>.punktā</w:t>
            </w:r>
            <w:r w:rsidR="00120633" w:rsidRPr="007416E0">
              <w:rPr>
                <w:rFonts w:cs="Times New Roman"/>
                <w:szCs w:val="24"/>
              </w:rPr>
              <w:t xml:space="preserve"> </w:t>
            </w:r>
            <w:r w:rsidR="007A776F" w:rsidRPr="007416E0">
              <w:rPr>
                <w:rFonts w:cs="Times New Roman"/>
                <w:szCs w:val="24"/>
              </w:rPr>
              <w:t>noteikt</w:t>
            </w:r>
            <w:r w:rsidR="00F224DB" w:rsidRPr="007416E0">
              <w:rPr>
                <w:rFonts w:cs="Times New Roman"/>
                <w:szCs w:val="24"/>
              </w:rPr>
              <w:t>ā</w:t>
            </w:r>
            <w:r w:rsidR="007A776F" w:rsidRPr="007416E0">
              <w:rPr>
                <w:rFonts w:cs="Times New Roman"/>
                <w:szCs w:val="24"/>
              </w:rPr>
              <w:t xml:space="preserve">s </w:t>
            </w:r>
            <w:r w:rsidR="00F224DB" w:rsidRPr="007416E0">
              <w:rPr>
                <w:rFonts w:cs="Times New Roman"/>
                <w:szCs w:val="24"/>
              </w:rPr>
              <w:t>prasības</w:t>
            </w:r>
            <w:r w:rsidR="007A776F" w:rsidRPr="007416E0">
              <w:rPr>
                <w:rFonts w:cs="Times New Roman"/>
                <w:szCs w:val="24"/>
              </w:rPr>
              <w:t>.</w:t>
            </w:r>
          </w:p>
          <w:p w14:paraId="009B775D" w14:textId="10938191" w:rsidR="00760C28" w:rsidRPr="007416E0" w:rsidRDefault="00C55663" w:rsidP="007416E0">
            <w:pPr>
              <w:pStyle w:val="Header"/>
              <w:spacing w:before="120"/>
              <w:ind w:left="57" w:right="57"/>
              <w:jc w:val="both"/>
              <w:rPr>
                <w:rFonts w:eastAsia="Times New Roman" w:cs="Times New Roman"/>
                <w:szCs w:val="24"/>
                <w:lang w:eastAsia="lv-LV"/>
              </w:rPr>
            </w:pPr>
            <w:r w:rsidRPr="007416E0">
              <w:rPr>
                <w:rFonts w:eastAsia="Times New Roman" w:cs="Times New Roman"/>
                <w:szCs w:val="24"/>
                <w:lang w:eastAsia="lv-LV"/>
              </w:rPr>
              <w:t xml:space="preserve">Vispārējā galvojuma atļauju personai piešķir, ja tā veic uzņēmējdarbību Savienības muitas teritorijā, nav izdarījusi Muitas likuma 28.pantā minētos pārkāpumus, </w:t>
            </w:r>
            <w:r w:rsidR="00464548" w:rsidRPr="007416E0">
              <w:rPr>
                <w:rFonts w:eastAsia="Times New Roman" w:cs="Times New Roman"/>
                <w:szCs w:val="24"/>
                <w:lang w:eastAsia="lv-LV"/>
              </w:rPr>
              <w:t xml:space="preserve">regulāri izmanto attiecīgās muitas procedūras vai pagaidu uzglabāšanu vai atbilst </w:t>
            </w:r>
            <w:r w:rsidR="000A2F96" w:rsidRPr="007416E0">
              <w:rPr>
                <w:rFonts w:eastAsia="Times New Roman" w:cs="Times New Roman"/>
                <w:szCs w:val="24"/>
                <w:lang w:eastAsia="lv-LV"/>
              </w:rPr>
              <w:t>kritērijam – praktiski kompetences vai profesionālās kvalifikācijas standarti, kas tieši saistīti ar veikto darbību</w:t>
            </w:r>
            <w:r w:rsidR="00CD5528" w:rsidRPr="007416E0">
              <w:rPr>
                <w:rFonts w:eastAsia="Times New Roman" w:cs="Times New Roman"/>
                <w:szCs w:val="24"/>
                <w:lang w:eastAsia="lv-LV"/>
              </w:rPr>
              <w:t>. Kritēriju</w:t>
            </w:r>
            <w:r w:rsidR="00A05FFE" w:rsidRPr="007416E0">
              <w:rPr>
                <w:rFonts w:eastAsia="Times New Roman" w:cs="Times New Roman"/>
                <w:szCs w:val="24"/>
                <w:lang w:eastAsia="lv-LV"/>
              </w:rPr>
              <w:t xml:space="preserve"> –</w:t>
            </w:r>
            <w:r w:rsidR="00CD5528" w:rsidRPr="007416E0">
              <w:rPr>
                <w:rFonts w:eastAsia="Times New Roman" w:cs="Times New Roman"/>
                <w:szCs w:val="24"/>
                <w:lang w:eastAsia="lv-LV"/>
              </w:rPr>
              <w:t xml:space="preserve"> profesionālās kvalifikācijas standart</w:t>
            </w:r>
            <w:r w:rsidR="00A05FFE" w:rsidRPr="007416E0">
              <w:rPr>
                <w:rFonts w:eastAsia="Times New Roman" w:cs="Times New Roman"/>
                <w:szCs w:val="24"/>
                <w:lang w:eastAsia="lv-LV"/>
              </w:rPr>
              <w:t>s –</w:t>
            </w:r>
            <w:r w:rsidR="00CD5528" w:rsidRPr="007416E0">
              <w:rPr>
                <w:rFonts w:eastAsia="Times New Roman" w:cs="Times New Roman"/>
                <w:szCs w:val="24"/>
                <w:lang w:eastAsia="lv-LV"/>
              </w:rPr>
              <w:t xml:space="preserve"> uzskata par izpildītu, ja pieteikuma iesniedzējs vai personas, kuras atbild par pieteikuma iesniedzēja muitas jautājumiem, ir pabeigušas apmācību par muitas </w:t>
            </w:r>
            <w:r w:rsidR="00165717" w:rsidRPr="007416E0">
              <w:rPr>
                <w:rFonts w:eastAsia="Times New Roman" w:cs="Times New Roman"/>
                <w:szCs w:val="24"/>
                <w:lang w:eastAsia="lv-LV"/>
              </w:rPr>
              <w:t>lietu regulējošiem normatīvajiem aktiem</w:t>
            </w:r>
            <w:r w:rsidR="00CD5528" w:rsidRPr="007416E0">
              <w:rPr>
                <w:rFonts w:eastAsia="Times New Roman" w:cs="Times New Roman"/>
                <w:szCs w:val="24"/>
                <w:lang w:eastAsia="lv-LV"/>
              </w:rPr>
              <w:t xml:space="preserve">, </w:t>
            </w:r>
            <w:r w:rsidR="001B1F95" w:rsidRPr="007416E0">
              <w:rPr>
                <w:rFonts w:eastAsia="Times New Roman" w:cs="Times New Roman"/>
                <w:szCs w:val="24"/>
                <w:lang w:eastAsia="lv-LV"/>
              </w:rPr>
              <w:t xml:space="preserve">muitas procedūru un pagaidu uzglabāšanas piemērošanu, </w:t>
            </w:r>
            <w:r w:rsidR="00CD5528" w:rsidRPr="007416E0">
              <w:rPr>
                <w:rFonts w:eastAsia="Times New Roman" w:cs="Times New Roman"/>
                <w:szCs w:val="24"/>
                <w:lang w:eastAsia="lv-LV"/>
              </w:rPr>
              <w:t xml:space="preserve"> </w:t>
            </w:r>
            <w:r w:rsidR="001B1F95" w:rsidRPr="007416E0">
              <w:rPr>
                <w:rFonts w:eastAsia="Times New Roman" w:cs="Times New Roman"/>
                <w:szCs w:val="24"/>
                <w:lang w:eastAsia="lv-LV"/>
              </w:rPr>
              <w:t xml:space="preserve">preču klasificēšanu, muitas vērtības un preču izcelsmes noteikšanu,  galvojumu izmantošanu, preču uz kurām attiecas ierobežojumi/aizliegumi vai tirgus uzraudzības pasākumi kontroli. </w:t>
            </w:r>
            <w:r w:rsidR="00121798" w:rsidRPr="007416E0">
              <w:rPr>
                <w:rFonts w:eastAsia="Times New Roman" w:cs="Times New Roman"/>
                <w:szCs w:val="24"/>
                <w:lang w:eastAsia="lv-LV"/>
              </w:rPr>
              <w:t xml:space="preserve">Personai jāiesniedz sertifikāta/apliecības kopija par </w:t>
            </w:r>
            <w:r w:rsidR="000D6E1E" w:rsidRPr="007416E0">
              <w:rPr>
                <w:rFonts w:eastAsia="Times New Roman" w:cs="Times New Roman"/>
                <w:szCs w:val="24"/>
                <w:lang w:eastAsia="lv-LV"/>
              </w:rPr>
              <w:t>mācību kursa pabeigšanu.</w:t>
            </w:r>
          </w:p>
          <w:p w14:paraId="0BE90394" w14:textId="644AC4C1" w:rsidR="001073C2" w:rsidRPr="007416E0" w:rsidRDefault="001073C2" w:rsidP="007416E0">
            <w:pPr>
              <w:pStyle w:val="Header"/>
              <w:spacing w:before="120"/>
              <w:ind w:left="57" w:right="57"/>
              <w:jc w:val="both"/>
              <w:rPr>
                <w:rFonts w:eastAsia="Times New Roman" w:cs="Times New Roman"/>
                <w:szCs w:val="24"/>
                <w:lang w:eastAsia="lv-LV"/>
              </w:rPr>
            </w:pPr>
            <w:r w:rsidRPr="007416E0">
              <w:rPr>
                <w:rFonts w:eastAsia="Times New Roman" w:cs="Times New Roman"/>
                <w:szCs w:val="24"/>
                <w:lang w:eastAsia="lv-LV"/>
              </w:rPr>
              <w:t xml:space="preserve">Lai </w:t>
            </w:r>
            <w:r w:rsidR="00EA62DC" w:rsidRPr="007416E0">
              <w:rPr>
                <w:rFonts w:eastAsia="Times New Roman" w:cs="Times New Roman"/>
                <w:szCs w:val="24"/>
                <w:lang w:eastAsia="lv-LV"/>
              </w:rPr>
              <w:t>novērtētu personas atbilstību regulas Nr.2015/2446 84.panta 1. un 2.punktā noteiktajām prasībām</w:t>
            </w:r>
            <w:r w:rsidR="00A34233" w:rsidRPr="007416E0">
              <w:rPr>
                <w:rFonts w:eastAsia="Times New Roman" w:cs="Times New Roman"/>
                <w:szCs w:val="24"/>
                <w:lang w:eastAsia="lv-LV"/>
              </w:rPr>
              <w:t xml:space="preserve"> (vispārējā galvojuma ar samazinātu summu līdz 50% </w:t>
            </w:r>
            <w:r w:rsidR="00D041E2" w:rsidRPr="007416E0">
              <w:rPr>
                <w:rFonts w:eastAsia="Times New Roman" w:cs="Times New Roman"/>
                <w:szCs w:val="24"/>
                <w:lang w:eastAsia="lv-LV"/>
              </w:rPr>
              <w:t>un vispārējā galvojuma ar samazinātu summu</w:t>
            </w:r>
            <w:r w:rsidR="0010541A" w:rsidRPr="007416E0">
              <w:rPr>
                <w:rFonts w:eastAsia="Times New Roman" w:cs="Times New Roman"/>
                <w:szCs w:val="24"/>
                <w:lang w:eastAsia="lv-LV"/>
              </w:rPr>
              <w:t xml:space="preserve"> </w:t>
            </w:r>
            <w:r w:rsidR="00D041E2" w:rsidRPr="007416E0">
              <w:rPr>
                <w:rFonts w:eastAsia="Times New Roman" w:cs="Times New Roman"/>
                <w:szCs w:val="24"/>
                <w:lang w:eastAsia="lv-LV"/>
              </w:rPr>
              <w:t>līdz 30% saņemšanai)</w:t>
            </w:r>
            <w:r w:rsidR="00EA62DC" w:rsidRPr="007416E0">
              <w:rPr>
                <w:rFonts w:eastAsia="Times New Roman" w:cs="Times New Roman"/>
                <w:szCs w:val="24"/>
                <w:lang w:eastAsia="lv-LV"/>
              </w:rPr>
              <w:t>, personai VID jāiesniedz</w:t>
            </w:r>
            <w:r w:rsidR="00CB737E" w:rsidRPr="007416E0">
              <w:rPr>
                <w:rFonts w:eastAsia="Times New Roman" w:cs="Times New Roman"/>
                <w:szCs w:val="24"/>
                <w:lang w:eastAsia="lv-LV"/>
              </w:rPr>
              <w:t xml:space="preserve"> informācija par</w:t>
            </w:r>
            <w:r w:rsidR="00EA62DC" w:rsidRPr="007416E0">
              <w:rPr>
                <w:rFonts w:eastAsia="Times New Roman" w:cs="Times New Roman"/>
                <w:szCs w:val="24"/>
                <w:lang w:eastAsia="lv-LV"/>
              </w:rPr>
              <w:t xml:space="preserve"> uzņēmuma organizatorisk</w:t>
            </w:r>
            <w:r w:rsidR="00CB737E" w:rsidRPr="007416E0">
              <w:rPr>
                <w:rFonts w:eastAsia="Times New Roman" w:cs="Times New Roman"/>
                <w:szCs w:val="24"/>
                <w:lang w:eastAsia="lv-LV"/>
              </w:rPr>
              <w:t>o</w:t>
            </w:r>
            <w:r w:rsidR="00EA62DC" w:rsidRPr="007416E0">
              <w:rPr>
                <w:rFonts w:eastAsia="Times New Roman" w:cs="Times New Roman"/>
                <w:szCs w:val="24"/>
                <w:lang w:eastAsia="lv-LV"/>
              </w:rPr>
              <w:t xml:space="preserve"> struktūr</w:t>
            </w:r>
            <w:r w:rsidR="00CB737E" w:rsidRPr="007416E0">
              <w:rPr>
                <w:rFonts w:eastAsia="Times New Roman" w:cs="Times New Roman"/>
                <w:szCs w:val="24"/>
                <w:lang w:eastAsia="lv-LV"/>
              </w:rPr>
              <w:t>u,</w:t>
            </w:r>
            <w:r w:rsidR="00EA62DC" w:rsidRPr="007416E0">
              <w:rPr>
                <w:rFonts w:eastAsia="Times New Roman" w:cs="Times New Roman"/>
                <w:szCs w:val="24"/>
                <w:lang w:eastAsia="lv-LV"/>
              </w:rPr>
              <w:t xml:space="preserve"> darbinieku aizvietošanas kārtīb</w:t>
            </w:r>
            <w:r w:rsidR="00CB737E" w:rsidRPr="007416E0">
              <w:rPr>
                <w:rFonts w:eastAsia="Times New Roman" w:cs="Times New Roman"/>
                <w:szCs w:val="24"/>
                <w:lang w:eastAsia="lv-LV"/>
              </w:rPr>
              <w:t>u</w:t>
            </w:r>
            <w:r w:rsidR="00EA62DC" w:rsidRPr="007416E0">
              <w:rPr>
                <w:rFonts w:eastAsia="Times New Roman" w:cs="Times New Roman"/>
                <w:szCs w:val="24"/>
                <w:lang w:eastAsia="lv-LV"/>
              </w:rPr>
              <w:t xml:space="preserve"> (minētā kārtība var būt noteikta darbinieku amatu aprakstos, rīkojumā par aizvietošanu vai citā </w:t>
            </w:r>
            <w:r w:rsidR="00514A43" w:rsidRPr="007416E0">
              <w:rPr>
                <w:rFonts w:eastAsia="Times New Roman" w:cs="Times New Roman"/>
                <w:szCs w:val="24"/>
                <w:lang w:eastAsia="lv-LV"/>
              </w:rPr>
              <w:t xml:space="preserve">uzņēmuma </w:t>
            </w:r>
            <w:r w:rsidR="001A2E2C" w:rsidRPr="007416E0">
              <w:rPr>
                <w:rFonts w:eastAsia="Times New Roman" w:cs="Times New Roman"/>
                <w:szCs w:val="24"/>
                <w:lang w:eastAsia="lv-LV"/>
              </w:rPr>
              <w:t>dokumentā)</w:t>
            </w:r>
            <w:r w:rsidR="00CB737E" w:rsidRPr="007416E0">
              <w:rPr>
                <w:rFonts w:eastAsia="Times New Roman" w:cs="Times New Roman"/>
                <w:szCs w:val="24"/>
                <w:lang w:eastAsia="lv-LV"/>
              </w:rPr>
              <w:t>,</w:t>
            </w:r>
            <w:r w:rsidR="001A2E2C" w:rsidRPr="007416E0">
              <w:rPr>
                <w:rFonts w:eastAsia="Times New Roman" w:cs="Times New Roman"/>
                <w:szCs w:val="24"/>
                <w:lang w:eastAsia="lv-LV"/>
              </w:rPr>
              <w:t xml:space="preserve"> </w:t>
            </w:r>
            <w:r w:rsidR="00B7777E" w:rsidRPr="007416E0">
              <w:rPr>
                <w:rFonts w:eastAsia="Times New Roman" w:cs="Times New Roman"/>
                <w:szCs w:val="24"/>
                <w:lang w:eastAsia="lv-LV"/>
              </w:rPr>
              <w:t>kārtīb</w:t>
            </w:r>
            <w:r w:rsidR="00CB737E" w:rsidRPr="007416E0">
              <w:rPr>
                <w:rFonts w:eastAsia="Times New Roman" w:cs="Times New Roman"/>
                <w:szCs w:val="24"/>
                <w:lang w:eastAsia="lv-LV"/>
              </w:rPr>
              <w:t>u</w:t>
            </w:r>
            <w:r w:rsidR="00B7777E" w:rsidRPr="007416E0">
              <w:rPr>
                <w:rFonts w:eastAsia="Times New Roman" w:cs="Times New Roman"/>
                <w:szCs w:val="24"/>
                <w:lang w:eastAsia="lv-LV"/>
              </w:rPr>
              <w:t xml:space="preserve"> kādā tiek/vai tiks sniegta informācija muitas dienestam par konstatētajām </w:t>
            </w:r>
            <w:r w:rsidR="00BB5196" w:rsidRPr="007416E0">
              <w:rPr>
                <w:rFonts w:eastAsia="Times New Roman" w:cs="Times New Roman"/>
                <w:szCs w:val="24"/>
                <w:lang w:eastAsia="lv-LV"/>
              </w:rPr>
              <w:t>neatbilstīb</w:t>
            </w:r>
            <w:r w:rsidR="00CC4D36" w:rsidRPr="007416E0">
              <w:rPr>
                <w:rFonts w:eastAsia="Times New Roman" w:cs="Times New Roman"/>
                <w:szCs w:val="24"/>
                <w:lang w:eastAsia="lv-LV"/>
              </w:rPr>
              <w:t>ām</w:t>
            </w:r>
            <w:r w:rsidR="00D02C24" w:rsidRPr="007416E0">
              <w:rPr>
                <w:rFonts w:eastAsia="Times New Roman" w:cs="Times New Roman"/>
                <w:szCs w:val="24"/>
                <w:lang w:eastAsia="lv-LV"/>
              </w:rPr>
              <w:t xml:space="preserve"> (norādot atbildīgo personu(-</w:t>
            </w:r>
            <w:proofErr w:type="spellStart"/>
            <w:r w:rsidR="00D02C24" w:rsidRPr="007416E0">
              <w:rPr>
                <w:rFonts w:eastAsia="Times New Roman" w:cs="Times New Roman"/>
                <w:szCs w:val="24"/>
                <w:lang w:eastAsia="lv-LV"/>
              </w:rPr>
              <w:t>as</w:t>
            </w:r>
            <w:proofErr w:type="spellEnd"/>
            <w:r w:rsidR="00D02C24" w:rsidRPr="007416E0">
              <w:rPr>
                <w:rFonts w:eastAsia="Times New Roman" w:cs="Times New Roman"/>
                <w:szCs w:val="24"/>
                <w:lang w:eastAsia="lv-LV"/>
              </w:rPr>
              <w:t>) par informācijas sniegšanu, informācijas sniegšanas veidu)</w:t>
            </w:r>
            <w:r w:rsidR="00CB737E" w:rsidRPr="007416E0">
              <w:rPr>
                <w:rFonts w:eastAsia="Times New Roman" w:cs="Times New Roman"/>
                <w:szCs w:val="24"/>
                <w:lang w:eastAsia="lv-LV"/>
              </w:rPr>
              <w:t>,</w:t>
            </w:r>
            <w:r w:rsidR="00BB5196" w:rsidRPr="007416E0">
              <w:rPr>
                <w:rFonts w:eastAsia="Times New Roman" w:cs="Times New Roman"/>
                <w:szCs w:val="24"/>
                <w:lang w:eastAsia="lv-LV"/>
              </w:rPr>
              <w:t xml:space="preserve"> informācij</w:t>
            </w:r>
            <w:r w:rsidR="000A2F96" w:rsidRPr="007416E0">
              <w:rPr>
                <w:rFonts w:eastAsia="Times New Roman" w:cs="Times New Roman"/>
                <w:szCs w:val="24"/>
                <w:lang w:eastAsia="lv-LV"/>
              </w:rPr>
              <w:t>a</w:t>
            </w:r>
            <w:r w:rsidR="00BB5196" w:rsidRPr="007416E0">
              <w:rPr>
                <w:rFonts w:eastAsia="Times New Roman" w:cs="Times New Roman"/>
                <w:szCs w:val="24"/>
                <w:lang w:eastAsia="lv-LV"/>
              </w:rPr>
              <w:t xml:space="preserve"> par iekšējiem kontroles pasākumiem (piemēram, datu ierakstu integritātes pārbaudes, </w:t>
            </w:r>
            <w:r w:rsidR="007249FC" w:rsidRPr="007416E0">
              <w:rPr>
                <w:rFonts w:eastAsia="Times New Roman" w:cs="Times New Roman"/>
                <w:szCs w:val="24"/>
                <w:lang w:eastAsia="lv-LV"/>
              </w:rPr>
              <w:t>preču atbilstības pavaddokumentiem pārbaudes</w:t>
            </w:r>
            <w:r w:rsidR="00D02C24" w:rsidRPr="007416E0">
              <w:rPr>
                <w:rFonts w:eastAsia="Times New Roman" w:cs="Times New Roman"/>
                <w:szCs w:val="24"/>
                <w:lang w:eastAsia="lv-LV"/>
              </w:rPr>
              <w:t xml:space="preserve"> u.c.</w:t>
            </w:r>
            <w:r w:rsidR="007249FC" w:rsidRPr="007416E0">
              <w:rPr>
                <w:rFonts w:eastAsia="Times New Roman" w:cs="Times New Roman"/>
                <w:szCs w:val="24"/>
                <w:lang w:eastAsia="lv-LV"/>
              </w:rPr>
              <w:t xml:space="preserve">), </w:t>
            </w:r>
            <w:r w:rsidR="00BB5196" w:rsidRPr="007416E0">
              <w:rPr>
                <w:rFonts w:eastAsia="Times New Roman" w:cs="Times New Roman"/>
                <w:szCs w:val="24"/>
                <w:lang w:eastAsia="lv-LV"/>
              </w:rPr>
              <w:t>kuri uzņēmumā tiek īstenoti, lai noteiktu un labotu k</w:t>
            </w:r>
            <w:r w:rsidR="00CC2658" w:rsidRPr="007416E0">
              <w:rPr>
                <w:rFonts w:eastAsia="Times New Roman" w:cs="Times New Roman"/>
                <w:szCs w:val="24"/>
                <w:lang w:eastAsia="lv-LV"/>
              </w:rPr>
              <w:t xml:space="preserve">ļūdas un </w:t>
            </w:r>
            <w:r w:rsidR="00BB5196" w:rsidRPr="007416E0">
              <w:rPr>
                <w:rFonts w:eastAsia="Times New Roman" w:cs="Times New Roman"/>
                <w:szCs w:val="24"/>
                <w:lang w:eastAsia="lv-LV"/>
              </w:rPr>
              <w:t>noteiktu</w:t>
            </w:r>
            <w:r w:rsidR="00CC2658" w:rsidRPr="007416E0">
              <w:rPr>
                <w:rFonts w:eastAsia="Times New Roman" w:cs="Times New Roman"/>
                <w:szCs w:val="24"/>
                <w:lang w:eastAsia="lv-LV"/>
              </w:rPr>
              <w:t>, un novērstu</w:t>
            </w:r>
            <w:r w:rsidR="00BB5196" w:rsidRPr="007416E0">
              <w:rPr>
                <w:rFonts w:eastAsia="Times New Roman" w:cs="Times New Roman"/>
                <w:szCs w:val="24"/>
                <w:lang w:eastAsia="lv-LV"/>
              </w:rPr>
              <w:t xml:space="preserve"> nelikumīgus vai neatbilstīgus dar</w:t>
            </w:r>
            <w:r w:rsidR="00D02C24" w:rsidRPr="007416E0">
              <w:rPr>
                <w:rFonts w:eastAsia="Times New Roman" w:cs="Times New Roman"/>
                <w:szCs w:val="24"/>
                <w:lang w:eastAsia="lv-LV"/>
              </w:rPr>
              <w:t xml:space="preserve">ījumus. </w:t>
            </w:r>
          </w:p>
          <w:p w14:paraId="3374DB16" w14:textId="72A4B79D" w:rsidR="005A03D5" w:rsidRPr="007416E0" w:rsidRDefault="00FD0E2C" w:rsidP="007416E0">
            <w:pPr>
              <w:pStyle w:val="Header"/>
              <w:spacing w:before="120"/>
              <w:ind w:left="57" w:right="57"/>
              <w:jc w:val="both"/>
              <w:rPr>
                <w:rFonts w:eastAsia="Times New Roman" w:cs="Times New Roman"/>
                <w:szCs w:val="24"/>
                <w:lang w:eastAsia="lv-LV"/>
              </w:rPr>
            </w:pPr>
            <w:r w:rsidRPr="007416E0">
              <w:rPr>
                <w:rFonts w:eastAsia="Times New Roman" w:cs="Times New Roman"/>
                <w:szCs w:val="24"/>
                <w:lang w:eastAsia="lv-LV"/>
              </w:rPr>
              <w:t>P</w:t>
            </w:r>
            <w:r w:rsidR="005A03D5" w:rsidRPr="007416E0">
              <w:rPr>
                <w:rFonts w:eastAsia="Times New Roman" w:cs="Times New Roman"/>
                <w:szCs w:val="24"/>
                <w:lang w:eastAsia="lv-LV"/>
              </w:rPr>
              <w:t xml:space="preserve">ersonas </w:t>
            </w:r>
            <w:r w:rsidRPr="007416E0">
              <w:rPr>
                <w:rFonts w:eastAsia="Times New Roman" w:cs="Times New Roman"/>
                <w:szCs w:val="24"/>
                <w:lang w:eastAsia="lv-LV"/>
              </w:rPr>
              <w:t>finansiālais st</w:t>
            </w:r>
            <w:r w:rsidR="00D251C7" w:rsidRPr="007416E0">
              <w:rPr>
                <w:rFonts w:eastAsia="Times New Roman" w:cs="Times New Roman"/>
                <w:szCs w:val="24"/>
                <w:lang w:eastAsia="lv-LV"/>
              </w:rPr>
              <w:t xml:space="preserve">āvoklis </w:t>
            </w:r>
            <w:r w:rsidR="00CC2658" w:rsidRPr="007416E0">
              <w:rPr>
                <w:rFonts w:eastAsia="Times New Roman" w:cs="Times New Roman"/>
                <w:szCs w:val="24"/>
                <w:lang w:eastAsia="lv-LV"/>
              </w:rPr>
              <w:t xml:space="preserve">un spēja pildīt saistības attiecībā uz to atsauces daļu ko nesedz galvojums, </w:t>
            </w:r>
            <w:r w:rsidR="00D251C7" w:rsidRPr="007416E0">
              <w:rPr>
                <w:rFonts w:eastAsia="Times New Roman" w:cs="Times New Roman"/>
                <w:szCs w:val="24"/>
                <w:lang w:eastAsia="lv-LV"/>
              </w:rPr>
              <w:t>tiek izvērtēt</w:t>
            </w:r>
            <w:r w:rsidR="00CC2658" w:rsidRPr="007416E0">
              <w:rPr>
                <w:rFonts w:eastAsia="Times New Roman" w:cs="Times New Roman"/>
                <w:szCs w:val="24"/>
                <w:lang w:eastAsia="lv-LV"/>
              </w:rPr>
              <w:t>a</w:t>
            </w:r>
            <w:r w:rsidR="00D251C7" w:rsidRPr="007416E0">
              <w:rPr>
                <w:rFonts w:eastAsia="Times New Roman" w:cs="Times New Roman"/>
                <w:szCs w:val="24"/>
                <w:lang w:eastAsia="lv-LV"/>
              </w:rPr>
              <w:t xml:space="preserve"> pamatojoties uz pēdējo </w:t>
            </w:r>
            <w:r w:rsidR="00A05FFE" w:rsidRPr="007416E0">
              <w:rPr>
                <w:rFonts w:eastAsia="Times New Roman" w:cs="Times New Roman"/>
                <w:szCs w:val="24"/>
                <w:lang w:eastAsia="lv-LV"/>
              </w:rPr>
              <w:t>trīs</w:t>
            </w:r>
            <w:r w:rsidR="00D251C7" w:rsidRPr="007416E0">
              <w:rPr>
                <w:rFonts w:eastAsia="Times New Roman" w:cs="Times New Roman"/>
                <w:szCs w:val="24"/>
                <w:lang w:eastAsia="lv-LV"/>
              </w:rPr>
              <w:t xml:space="preserve"> gadu pārskatos norādītajiem datiem. </w:t>
            </w:r>
            <w:r w:rsidR="0002536A" w:rsidRPr="007416E0">
              <w:rPr>
                <w:rFonts w:cs="Times New Roman"/>
                <w:szCs w:val="24"/>
              </w:rPr>
              <w:t>Kopējais likviditātes koeficients</w:t>
            </w:r>
            <w:r w:rsidR="0002536A" w:rsidRPr="007416E0">
              <w:rPr>
                <w:rFonts w:cs="Times New Roman"/>
                <w:b/>
                <w:szCs w:val="24"/>
              </w:rPr>
              <w:t xml:space="preserve"> </w:t>
            </w:r>
            <w:r w:rsidR="00D251C7" w:rsidRPr="007416E0">
              <w:rPr>
                <w:rFonts w:eastAsia="Times New Roman" w:cs="Times New Roman"/>
                <w:szCs w:val="24"/>
                <w:lang w:eastAsia="lv-LV"/>
              </w:rPr>
              <w:t xml:space="preserve"> (apgrozāmo līdzekļu kopsumma/īstermiņa saistību kopsumma) nedrīkst būt mazāks par 1. </w:t>
            </w:r>
            <w:r w:rsidR="00AD0A9C" w:rsidRPr="007416E0">
              <w:rPr>
                <w:rFonts w:eastAsia="Times New Roman" w:cs="Times New Roman"/>
                <w:szCs w:val="24"/>
                <w:lang w:eastAsia="lv-LV"/>
              </w:rPr>
              <w:t xml:space="preserve">Īstermiņa saistību īpatsvars bilancē (īstermiņa saistību kopsumma/bilances kopsumma) nedrīkst būt lielāks par 0,5. </w:t>
            </w:r>
            <w:r w:rsidR="00CC2658" w:rsidRPr="007416E0">
              <w:rPr>
                <w:rFonts w:eastAsia="Times New Roman" w:cs="Times New Roman"/>
                <w:szCs w:val="24"/>
                <w:lang w:eastAsia="lv-LV"/>
              </w:rPr>
              <w:t>Papildu MK noteikumos Nr.691 noteiktajiem finanšu rādītājiem tiek izvērtēta n</w:t>
            </w:r>
            <w:r w:rsidR="00AD0A9C" w:rsidRPr="007416E0">
              <w:rPr>
                <w:rFonts w:eastAsia="Times New Roman" w:cs="Times New Roman"/>
                <w:szCs w:val="24"/>
                <w:lang w:eastAsia="lv-LV"/>
              </w:rPr>
              <w:t>eto aktīvu pozīcija (kopējie aktīvi – kopējās saistības)</w:t>
            </w:r>
            <w:r w:rsidR="00CC2658" w:rsidRPr="007416E0">
              <w:rPr>
                <w:rFonts w:eastAsia="Times New Roman" w:cs="Times New Roman"/>
                <w:szCs w:val="24"/>
                <w:lang w:eastAsia="lv-LV"/>
              </w:rPr>
              <w:t>. Minētā</w:t>
            </w:r>
            <w:r w:rsidR="00AD0A9C" w:rsidRPr="007416E0">
              <w:rPr>
                <w:rFonts w:eastAsia="Times New Roman" w:cs="Times New Roman"/>
                <w:szCs w:val="24"/>
                <w:lang w:eastAsia="lv-LV"/>
              </w:rPr>
              <w:t xml:space="preserve"> vērtība nedrīkst būt negatīva. Neto aktīvu pozīcija ir svarīgs rādītājs, kas </w:t>
            </w:r>
            <w:r w:rsidR="00AD0A9C" w:rsidRPr="007416E0">
              <w:rPr>
                <w:rFonts w:eastAsia="Times New Roman" w:cs="Times New Roman"/>
                <w:szCs w:val="24"/>
                <w:lang w:eastAsia="lv-LV"/>
              </w:rPr>
              <w:lastRenderedPageBreak/>
              <w:t xml:space="preserve">var liecināt par pieteikuma iesniedzēja rīcībspēju </w:t>
            </w:r>
            <w:r w:rsidR="00800FF7" w:rsidRPr="007416E0">
              <w:rPr>
                <w:rFonts w:eastAsia="Times New Roman" w:cs="Times New Roman"/>
                <w:szCs w:val="24"/>
                <w:lang w:eastAsia="lv-LV"/>
              </w:rPr>
              <w:t xml:space="preserve">ilgtermiņā un tā spēju kārtot savus parādus. </w:t>
            </w:r>
          </w:p>
          <w:p w14:paraId="5DD3F310" w14:textId="6512AEDC" w:rsidR="00514A43" w:rsidRPr="007416E0" w:rsidRDefault="00514A43" w:rsidP="007416E0">
            <w:pPr>
              <w:pStyle w:val="Header"/>
              <w:spacing w:before="120"/>
              <w:ind w:left="57" w:right="57"/>
              <w:jc w:val="both"/>
              <w:rPr>
                <w:rFonts w:eastAsia="Times New Roman" w:cs="Times New Roman"/>
                <w:szCs w:val="24"/>
                <w:lang w:eastAsia="lv-LV"/>
              </w:rPr>
            </w:pPr>
            <w:r w:rsidRPr="007416E0">
              <w:rPr>
                <w:rFonts w:eastAsia="Times New Roman" w:cs="Times New Roman"/>
                <w:szCs w:val="24"/>
                <w:lang w:eastAsia="lv-LV"/>
              </w:rPr>
              <w:t>Lai novērtētu personas atbilstību regulas Nr.2015/2446 84.panta 3.punktā noteiktajām prasībām</w:t>
            </w:r>
            <w:r w:rsidR="00A34233" w:rsidRPr="007416E0">
              <w:rPr>
                <w:rFonts w:eastAsia="Times New Roman" w:cs="Times New Roman"/>
                <w:szCs w:val="24"/>
                <w:lang w:eastAsia="lv-LV"/>
              </w:rPr>
              <w:t>, atbrīvojuma no galvojuma saņemšanai</w:t>
            </w:r>
            <w:r w:rsidRPr="007416E0">
              <w:rPr>
                <w:rFonts w:eastAsia="Times New Roman" w:cs="Times New Roman"/>
                <w:szCs w:val="24"/>
                <w:lang w:eastAsia="lv-LV"/>
              </w:rPr>
              <w:t>, personai bez iepriekš uzskaitītajiem dokumentiem papildus VID jāiesniedz</w:t>
            </w:r>
            <w:r w:rsidR="00D46DE7" w:rsidRPr="007416E0">
              <w:rPr>
                <w:rFonts w:eastAsia="Times New Roman" w:cs="Times New Roman"/>
                <w:szCs w:val="24"/>
                <w:lang w:eastAsia="lv-LV"/>
              </w:rPr>
              <w:t xml:space="preserve"> informācija par</w:t>
            </w:r>
            <w:r w:rsidRPr="007416E0">
              <w:rPr>
                <w:rFonts w:eastAsia="Times New Roman" w:cs="Times New Roman"/>
                <w:szCs w:val="24"/>
                <w:lang w:eastAsia="lv-LV"/>
              </w:rPr>
              <w:t xml:space="preserve"> </w:t>
            </w:r>
            <w:r w:rsidR="00CD26AC" w:rsidRPr="007416E0">
              <w:rPr>
                <w:rFonts w:eastAsia="Times New Roman" w:cs="Times New Roman"/>
                <w:szCs w:val="24"/>
                <w:lang w:eastAsia="lv-LV"/>
              </w:rPr>
              <w:t>kārtīb</w:t>
            </w:r>
            <w:r w:rsidR="00D46DE7" w:rsidRPr="007416E0">
              <w:rPr>
                <w:rFonts w:eastAsia="Times New Roman" w:cs="Times New Roman"/>
                <w:szCs w:val="24"/>
                <w:lang w:eastAsia="lv-LV"/>
              </w:rPr>
              <w:t>u</w:t>
            </w:r>
            <w:r w:rsidR="00CD26AC" w:rsidRPr="007416E0">
              <w:rPr>
                <w:rFonts w:eastAsia="Times New Roman" w:cs="Times New Roman"/>
                <w:szCs w:val="24"/>
                <w:lang w:eastAsia="lv-LV"/>
              </w:rPr>
              <w:t xml:space="preserve"> dokumentācijas uzglabāšanai un arhivēšanai</w:t>
            </w:r>
            <w:r w:rsidR="00583FB6" w:rsidRPr="007416E0">
              <w:rPr>
                <w:rFonts w:eastAsia="Times New Roman" w:cs="Times New Roman"/>
                <w:szCs w:val="24"/>
                <w:lang w:eastAsia="lv-LV"/>
              </w:rPr>
              <w:t xml:space="preserve"> (tai skaitā, norādot uzņēmumā noteiktos pasākumus dokumentu aizsardzībai pret nesankcionētu piekļuvi, kā arī tīšu dokumentu iznīcināšanu vai nozaudēšanu)</w:t>
            </w:r>
            <w:r w:rsidR="00D46DE7" w:rsidRPr="007416E0">
              <w:rPr>
                <w:rFonts w:eastAsia="Times New Roman" w:cs="Times New Roman"/>
                <w:szCs w:val="24"/>
                <w:lang w:eastAsia="lv-LV"/>
              </w:rPr>
              <w:t>,</w:t>
            </w:r>
            <w:r w:rsidR="00CD26AC" w:rsidRPr="007416E0">
              <w:rPr>
                <w:rFonts w:eastAsia="Times New Roman" w:cs="Times New Roman"/>
                <w:szCs w:val="24"/>
                <w:lang w:eastAsia="lv-LV"/>
              </w:rPr>
              <w:t xml:space="preserve"> informācijas tehnoloģiju drošības p</w:t>
            </w:r>
            <w:r w:rsidR="00583FB6" w:rsidRPr="007416E0">
              <w:rPr>
                <w:rFonts w:eastAsia="Times New Roman" w:cs="Times New Roman"/>
                <w:szCs w:val="24"/>
                <w:lang w:eastAsia="lv-LV"/>
              </w:rPr>
              <w:t>olitik</w:t>
            </w:r>
            <w:r w:rsidR="00D46DE7" w:rsidRPr="007416E0">
              <w:rPr>
                <w:rFonts w:eastAsia="Times New Roman" w:cs="Times New Roman"/>
                <w:szCs w:val="24"/>
                <w:lang w:eastAsia="lv-LV"/>
              </w:rPr>
              <w:t>u</w:t>
            </w:r>
            <w:r w:rsidR="00CD26AC" w:rsidRPr="007416E0">
              <w:rPr>
                <w:rFonts w:eastAsia="Times New Roman" w:cs="Times New Roman"/>
                <w:szCs w:val="24"/>
                <w:lang w:eastAsia="lv-LV"/>
              </w:rPr>
              <w:t xml:space="preserve"> (norādot </w:t>
            </w:r>
            <w:r w:rsidR="00583FB6" w:rsidRPr="007416E0">
              <w:rPr>
                <w:rFonts w:eastAsia="Times New Roman" w:cs="Times New Roman"/>
                <w:szCs w:val="24"/>
                <w:lang w:eastAsia="lv-LV"/>
              </w:rPr>
              <w:t xml:space="preserve">piekļuves līmeņus datorsistēmām, </w:t>
            </w:r>
            <w:r w:rsidR="00CD26AC" w:rsidRPr="007416E0">
              <w:rPr>
                <w:rFonts w:eastAsia="Times New Roman" w:cs="Times New Roman"/>
                <w:szCs w:val="24"/>
                <w:lang w:eastAsia="lv-LV"/>
              </w:rPr>
              <w:t xml:space="preserve">paroļu piešķiršanas/anulēšanas kārtību, </w:t>
            </w:r>
            <w:r w:rsidR="00583FB6" w:rsidRPr="007416E0">
              <w:rPr>
                <w:rFonts w:eastAsia="Times New Roman" w:cs="Times New Roman"/>
                <w:szCs w:val="24"/>
                <w:lang w:eastAsia="lv-LV"/>
              </w:rPr>
              <w:t>datu dublēšanas biežumu, datorsistēmu darbības nepārtrauktības/ negadījuma seku novēršanas plānu). Ja persona veic kādas darbības ar precēm uz kurām attiecas ierobežojumi/aizliegumi vai tirgus uzraudzības pas</w:t>
            </w:r>
            <w:r w:rsidR="00760C28" w:rsidRPr="007416E0">
              <w:rPr>
                <w:rFonts w:eastAsia="Times New Roman" w:cs="Times New Roman"/>
                <w:szCs w:val="24"/>
                <w:lang w:eastAsia="lv-LV"/>
              </w:rPr>
              <w:t>ākumi (piemēram, stratēģiskas nozīmes preces, prekursori, radioaktīvas vielas u.c.)</w:t>
            </w:r>
            <w:r w:rsidR="00D46DE7" w:rsidRPr="007416E0">
              <w:rPr>
                <w:rFonts w:eastAsia="Times New Roman" w:cs="Times New Roman"/>
                <w:szCs w:val="24"/>
                <w:lang w:eastAsia="lv-LV"/>
              </w:rPr>
              <w:t>,</w:t>
            </w:r>
            <w:r w:rsidR="00760C28" w:rsidRPr="007416E0">
              <w:rPr>
                <w:rFonts w:eastAsia="Times New Roman" w:cs="Times New Roman"/>
                <w:szCs w:val="24"/>
                <w:lang w:eastAsia="lv-LV"/>
              </w:rPr>
              <w:t xml:space="preserve"> papildus jāiesniedz </w:t>
            </w:r>
            <w:r w:rsidR="00D46DE7" w:rsidRPr="007416E0">
              <w:rPr>
                <w:rFonts w:eastAsia="Times New Roman" w:cs="Times New Roman"/>
                <w:szCs w:val="24"/>
                <w:lang w:eastAsia="lv-LV"/>
              </w:rPr>
              <w:t xml:space="preserve">informācija par </w:t>
            </w:r>
            <w:r w:rsidR="00760C28" w:rsidRPr="007416E0">
              <w:rPr>
                <w:rFonts w:eastAsia="Times New Roman" w:cs="Times New Roman"/>
                <w:szCs w:val="24"/>
                <w:lang w:eastAsia="lv-LV"/>
              </w:rPr>
              <w:t>kārtīb</w:t>
            </w:r>
            <w:r w:rsidR="00D46DE7" w:rsidRPr="007416E0">
              <w:rPr>
                <w:rFonts w:eastAsia="Times New Roman" w:cs="Times New Roman"/>
                <w:szCs w:val="24"/>
                <w:lang w:eastAsia="lv-LV"/>
              </w:rPr>
              <w:t>u</w:t>
            </w:r>
            <w:r w:rsidR="00760C28" w:rsidRPr="007416E0">
              <w:rPr>
                <w:rFonts w:eastAsia="Times New Roman" w:cs="Times New Roman"/>
                <w:szCs w:val="24"/>
                <w:lang w:eastAsia="lv-LV"/>
              </w:rPr>
              <w:t xml:space="preserve"> licenču un atļauju apstrādei.</w:t>
            </w:r>
          </w:p>
          <w:p w14:paraId="7EAF95CD" w14:textId="6C0044DA" w:rsidR="00F53D39" w:rsidRPr="007416E0" w:rsidRDefault="00CE5D2E" w:rsidP="007416E0">
            <w:pPr>
              <w:spacing w:before="120" w:after="0" w:line="240" w:lineRule="auto"/>
              <w:ind w:left="57" w:right="57"/>
              <w:jc w:val="both"/>
              <w:rPr>
                <w:rFonts w:cs="Times New Roman"/>
                <w:szCs w:val="24"/>
              </w:rPr>
            </w:pPr>
            <w:r w:rsidRPr="005F2337">
              <w:rPr>
                <w:rFonts w:eastAsia="Times New Roman" w:cs="Times New Roman"/>
                <w:szCs w:val="24"/>
                <w:lang w:eastAsia="lv-LV"/>
              </w:rPr>
              <w:t>2</w:t>
            </w:r>
            <w:r w:rsidR="00C31C96">
              <w:rPr>
                <w:rFonts w:eastAsia="Times New Roman" w:cs="Times New Roman"/>
                <w:szCs w:val="24"/>
                <w:lang w:eastAsia="lv-LV"/>
              </w:rPr>
              <w:t>5</w:t>
            </w:r>
            <w:r w:rsidR="00F53D39" w:rsidRPr="005F2337">
              <w:rPr>
                <w:rFonts w:eastAsia="Times New Roman" w:cs="Times New Roman"/>
                <w:szCs w:val="24"/>
                <w:lang w:eastAsia="lv-LV"/>
              </w:rPr>
              <w:t>)</w:t>
            </w:r>
            <w:r w:rsidR="00F53D39" w:rsidRPr="00C14DB6">
              <w:rPr>
                <w:rFonts w:eastAsia="Times New Roman" w:cs="Times New Roman"/>
                <w:szCs w:val="24"/>
                <w:lang w:eastAsia="lv-LV"/>
              </w:rPr>
              <w:t xml:space="preserve"> </w:t>
            </w:r>
            <w:r w:rsidR="00F53D39" w:rsidRPr="00C14DB6">
              <w:rPr>
                <w:rFonts w:cs="Times New Roman"/>
                <w:szCs w:val="24"/>
              </w:rPr>
              <w:t xml:space="preserve">Noteikumu projekta </w:t>
            </w:r>
            <w:r w:rsidR="00F53D39" w:rsidRPr="005F2337">
              <w:rPr>
                <w:rFonts w:cs="Times New Roman"/>
                <w:szCs w:val="24"/>
              </w:rPr>
              <w:t>3.4.sadaļa</w:t>
            </w:r>
            <w:r w:rsidR="00F53D39" w:rsidRPr="00C14DB6">
              <w:rPr>
                <w:rFonts w:cs="Times New Roman"/>
                <w:szCs w:val="24"/>
              </w:rPr>
              <w:t xml:space="preserve"> paredz, ka VID pamatojoties uz personas</w:t>
            </w:r>
            <w:r w:rsidR="00F53D39" w:rsidRPr="007416E0">
              <w:rPr>
                <w:rFonts w:cs="Times New Roman"/>
                <w:szCs w:val="24"/>
              </w:rPr>
              <w:t xml:space="preserve">, kurai saskaņā ar noteikumu projektu ir jāsniedz galvojums par muitas maksājumu parādu par akcīzes nodokli uzglabāšanas muitas noliktavā procedūras vai pagaidu uzglabāšanas nodrošināšanai, iesniegumu var samazināt nodrošināmo akcīzes nodokļa parāda summu par 30, 50 vai 80 procentiem, ja tā atbilst VID noteiktajiem kritērijiem. Piemēram, lai persona samazinātu nodrošināmo akcīzes nodokļa parāda summu par 80 procentiem: </w:t>
            </w:r>
          </w:p>
          <w:p w14:paraId="3112C299" w14:textId="77777777" w:rsidR="00F53D39" w:rsidRPr="007416E0" w:rsidRDefault="00F53D39" w:rsidP="007416E0">
            <w:pPr>
              <w:spacing w:before="120" w:after="0" w:line="240" w:lineRule="auto"/>
              <w:ind w:left="57" w:right="57"/>
              <w:jc w:val="both"/>
              <w:rPr>
                <w:rFonts w:cs="Times New Roman"/>
                <w:szCs w:val="24"/>
              </w:rPr>
            </w:pPr>
            <w:r w:rsidRPr="007416E0">
              <w:rPr>
                <w:rFonts w:cs="Times New Roman"/>
                <w:szCs w:val="24"/>
              </w:rPr>
              <w:t>- personai vismaz trīs gadus jābūt reģistrētai VID ar pievienotās vērtības nodokli apliekamo personu reģistrā;</w:t>
            </w:r>
          </w:p>
          <w:p w14:paraId="37C03B6D" w14:textId="77777777" w:rsidR="00F53D39" w:rsidRPr="007416E0" w:rsidRDefault="00F53D39" w:rsidP="007416E0">
            <w:pPr>
              <w:spacing w:before="120" w:after="0" w:line="240" w:lineRule="auto"/>
              <w:ind w:left="57" w:right="57"/>
              <w:jc w:val="both"/>
              <w:rPr>
                <w:rFonts w:cs="Times New Roman"/>
                <w:szCs w:val="24"/>
              </w:rPr>
            </w:pPr>
            <w:r w:rsidRPr="007416E0">
              <w:rPr>
                <w:rFonts w:cs="Times New Roman"/>
                <w:szCs w:val="24"/>
              </w:rPr>
              <w:t>- personai vismaz piecus gadus pēc kārtas ir jābūt atļaujai muitas noliktavas darbībai vai pagaidu uzglabāšanas vietas darbībai, kuras darbība nav bijusi apturēta;</w:t>
            </w:r>
          </w:p>
          <w:p w14:paraId="64B4A840" w14:textId="77777777" w:rsidR="00F53D39" w:rsidRPr="007416E0" w:rsidRDefault="00F53D39" w:rsidP="007416E0">
            <w:pPr>
              <w:spacing w:before="120" w:after="0" w:line="240" w:lineRule="auto"/>
              <w:ind w:left="57" w:right="57"/>
              <w:jc w:val="both"/>
              <w:rPr>
                <w:rFonts w:cs="Times New Roman"/>
                <w:szCs w:val="24"/>
              </w:rPr>
            </w:pPr>
            <w:r w:rsidRPr="007416E0">
              <w:rPr>
                <w:rFonts w:cs="Times New Roman"/>
                <w:szCs w:val="24"/>
              </w:rPr>
              <w:t xml:space="preserve">- persona gada laikā pirms iesnieguma iesniegšanas par nodrošināmā akcīzes nodokļa parāda summas samazināšanu nav mainījies personas valdes </w:t>
            </w:r>
            <w:r w:rsidRPr="005F2337">
              <w:rPr>
                <w:rFonts w:cs="Times New Roman"/>
                <w:szCs w:val="24"/>
              </w:rPr>
              <w:t>un dalībnieku</w:t>
            </w:r>
            <w:r w:rsidRPr="007416E0">
              <w:rPr>
                <w:rFonts w:cs="Times New Roman"/>
                <w:szCs w:val="24"/>
              </w:rPr>
              <w:t xml:space="preserve"> sastāvs;</w:t>
            </w:r>
          </w:p>
          <w:p w14:paraId="01A78F6C" w14:textId="77777777" w:rsidR="00F53D39" w:rsidRPr="007416E0" w:rsidRDefault="00F53D39" w:rsidP="007416E0">
            <w:pPr>
              <w:spacing w:before="120" w:after="0" w:line="240" w:lineRule="auto"/>
              <w:ind w:left="57" w:right="57"/>
              <w:jc w:val="both"/>
              <w:rPr>
                <w:rFonts w:cs="Times New Roman"/>
                <w:szCs w:val="24"/>
              </w:rPr>
            </w:pPr>
            <w:r w:rsidRPr="007416E0">
              <w:rPr>
                <w:rFonts w:cs="Times New Roman"/>
                <w:szCs w:val="24"/>
              </w:rPr>
              <w:t>- personas kopējais likviditātes koeficients nav mazāks par 1;</w:t>
            </w:r>
          </w:p>
          <w:p w14:paraId="1435D27E" w14:textId="77777777" w:rsidR="00F53D39" w:rsidRPr="007416E0" w:rsidRDefault="00F53D39" w:rsidP="007416E0">
            <w:pPr>
              <w:spacing w:before="120" w:after="0" w:line="240" w:lineRule="auto"/>
              <w:ind w:left="57" w:right="57"/>
              <w:jc w:val="both"/>
              <w:rPr>
                <w:rFonts w:cs="Times New Roman"/>
                <w:szCs w:val="24"/>
              </w:rPr>
            </w:pPr>
            <w:r w:rsidRPr="007416E0">
              <w:rPr>
                <w:rFonts w:cs="Times New Roman"/>
                <w:szCs w:val="24"/>
              </w:rPr>
              <w:t>- personas īstermiņa saistību īpatsvars nav lielāks par 0,5;</w:t>
            </w:r>
          </w:p>
          <w:p w14:paraId="6FD8DE59" w14:textId="77777777" w:rsidR="00F53D39" w:rsidRPr="007416E0" w:rsidRDefault="00F53D39" w:rsidP="007416E0">
            <w:pPr>
              <w:spacing w:before="120" w:after="0" w:line="240" w:lineRule="auto"/>
              <w:ind w:left="57" w:right="57"/>
              <w:jc w:val="both"/>
              <w:rPr>
                <w:rFonts w:cs="Times New Roman"/>
                <w:szCs w:val="24"/>
              </w:rPr>
            </w:pPr>
            <w:r w:rsidRPr="007416E0">
              <w:rPr>
                <w:rFonts w:cs="Times New Roman"/>
                <w:szCs w:val="24"/>
              </w:rPr>
              <w:t>- taksācijas periodā pirms uzņēmumu ienākuma nodokļa aprēķināšanas personai ir peļņa;</w:t>
            </w:r>
          </w:p>
          <w:p w14:paraId="6DD6F8F9" w14:textId="77777777" w:rsidR="00F53D39" w:rsidRPr="007416E0" w:rsidRDefault="00F53D39" w:rsidP="007416E0">
            <w:pPr>
              <w:spacing w:before="120" w:after="0" w:line="240" w:lineRule="auto"/>
              <w:ind w:left="57" w:right="57"/>
              <w:jc w:val="both"/>
              <w:rPr>
                <w:rFonts w:cs="Times New Roman"/>
                <w:szCs w:val="24"/>
              </w:rPr>
            </w:pPr>
            <w:r w:rsidRPr="007416E0">
              <w:rPr>
                <w:rFonts w:cs="Times New Roman"/>
                <w:b/>
                <w:szCs w:val="24"/>
              </w:rPr>
              <w:t xml:space="preserve">- </w:t>
            </w:r>
            <w:r w:rsidRPr="007416E0">
              <w:rPr>
                <w:rFonts w:cs="Times New Roman"/>
                <w:szCs w:val="24"/>
              </w:rPr>
              <w:t>personas darba ņēmēju mēneša vidējie darba ienākumi pirmajos trijos gada ceturkšņos pēdējo četru gada ceturkšņu periodā līdz pieteikuma iesniegšanai nav mazāki par darba ņēmēju vidējiem darba ienākumiem attiecīgajā tautsaimniecības nozarē (atbilstoši NACE 2.red. klasifikācijas divu zīmju līmenim) valstī minētajā periodā;</w:t>
            </w:r>
          </w:p>
          <w:p w14:paraId="6B1A5B9F" w14:textId="77777777" w:rsidR="00F53D39" w:rsidRPr="007416E0" w:rsidRDefault="00F53D39" w:rsidP="007416E0">
            <w:pPr>
              <w:spacing w:before="120" w:after="0" w:line="240" w:lineRule="auto"/>
              <w:ind w:left="57" w:right="57"/>
              <w:jc w:val="both"/>
              <w:rPr>
                <w:rFonts w:cs="Times New Roman"/>
                <w:szCs w:val="24"/>
              </w:rPr>
            </w:pPr>
            <w:r w:rsidRPr="007416E0">
              <w:rPr>
                <w:rFonts w:cs="Times New Roman"/>
                <w:szCs w:val="24"/>
              </w:rPr>
              <w:t xml:space="preserve">- vispārējā galvojumā, kas sniegts kā galvinieka saistības (100% apmērā), norādītā atsauces summa uzglabāšanas muitas noliktavā </w:t>
            </w:r>
            <w:r w:rsidRPr="007416E0">
              <w:rPr>
                <w:rFonts w:cs="Times New Roman"/>
                <w:szCs w:val="24"/>
              </w:rPr>
              <w:lastRenderedPageBreak/>
              <w:t xml:space="preserve">procedūras vai pagaidu uzglabāšanas nodrošināšanai nav mazāka par 200 000 </w:t>
            </w:r>
            <w:proofErr w:type="spellStart"/>
            <w:r w:rsidRPr="007416E0">
              <w:rPr>
                <w:rFonts w:cs="Times New Roman"/>
                <w:szCs w:val="24"/>
              </w:rPr>
              <w:t>euro</w:t>
            </w:r>
            <w:proofErr w:type="spellEnd"/>
            <w:r w:rsidRPr="007416E0">
              <w:rPr>
                <w:rFonts w:cs="Times New Roman"/>
                <w:szCs w:val="24"/>
              </w:rPr>
              <w:t>.</w:t>
            </w:r>
          </w:p>
          <w:p w14:paraId="6D39C3A4" w14:textId="1640C264" w:rsidR="00F53D39" w:rsidRPr="00C31C96" w:rsidRDefault="00F53D39" w:rsidP="007416E0">
            <w:pPr>
              <w:spacing w:before="120" w:after="0" w:line="240" w:lineRule="auto"/>
              <w:ind w:left="57" w:right="57"/>
              <w:jc w:val="both"/>
              <w:rPr>
                <w:rFonts w:cs="Times New Roman"/>
                <w:bCs/>
                <w:iCs/>
                <w:szCs w:val="24"/>
              </w:rPr>
            </w:pPr>
            <w:r w:rsidRPr="007416E0">
              <w:rPr>
                <w:rFonts w:cs="Times New Roman"/>
                <w:bCs/>
                <w:iCs/>
                <w:szCs w:val="24"/>
              </w:rPr>
              <w:t xml:space="preserve">Gadījumā, ja persona iesniedz iesniegumu attiecībā uz nodrošināmo akcīzes nodokļa parāda summas samazinājumu par attiecīgajiem </w:t>
            </w:r>
            <w:r w:rsidRPr="00C31C96">
              <w:rPr>
                <w:rFonts w:cs="Times New Roman"/>
                <w:bCs/>
                <w:iCs/>
                <w:szCs w:val="24"/>
              </w:rPr>
              <w:t>procentpunktiem (noteikumu projekta 7</w:t>
            </w:r>
            <w:r w:rsidR="008B7C0A" w:rsidRPr="00C31C96">
              <w:rPr>
                <w:rFonts w:cs="Times New Roman"/>
                <w:bCs/>
                <w:iCs/>
                <w:szCs w:val="24"/>
              </w:rPr>
              <w:t>7</w:t>
            </w:r>
            <w:r w:rsidRPr="00C31C96">
              <w:rPr>
                <w:rFonts w:cs="Times New Roman"/>
                <w:bCs/>
                <w:iCs/>
                <w:szCs w:val="24"/>
              </w:rPr>
              <w:t>.1.5</w:t>
            </w:r>
            <w:r w:rsidR="00CE5D2E" w:rsidRPr="00C31C96">
              <w:rPr>
                <w:rFonts w:cs="Times New Roman"/>
                <w:bCs/>
                <w:iCs/>
                <w:szCs w:val="24"/>
              </w:rPr>
              <w:t>,</w:t>
            </w:r>
            <w:r w:rsidRPr="00C31C96">
              <w:rPr>
                <w:rFonts w:cs="Times New Roman"/>
                <w:bCs/>
                <w:iCs/>
                <w:szCs w:val="24"/>
              </w:rPr>
              <w:t xml:space="preserve"> 7</w:t>
            </w:r>
            <w:r w:rsidR="008B7C0A" w:rsidRPr="00C31C96">
              <w:rPr>
                <w:rFonts w:cs="Times New Roman"/>
                <w:bCs/>
                <w:iCs/>
                <w:szCs w:val="24"/>
              </w:rPr>
              <w:t>7</w:t>
            </w:r>
            <w:r w:rsidRPr="00C31C96">
              <w:rPr>
                <w:rFonts w:cs="Times New Roman"/>
                <w:bCs/>
                <w:iCs/>
                <w:szCs w:val="24"/>
              </w:rPr>
              <w:t>.2.</w:t>
            </w:r>
            <w:r w:rsidR="00EB23B9" w:rsidRPr="00C31C96">
              <w:rPr>
                <w:rFonts w:cs="Times New Roman"/>
                <w:bCs/>
                <w:iCs/>
                <w:szCs w:val="24"/>
              </w:rPr>
              <w:t>7</w:t>
            </w:r>
            <w:r w:rsidRPr="00C31C96">
              <w:rPr>
                <w:rFonts w:cs="Times New Roman"/>
                <w:bCs/>
                <w:iCs/>
                <w:szCs w:val="24"/>
              </w:rPr>
              <w:t xml:space="preserve"> un 7</w:t>
            </w:r>
            <w:r w:rsidR="008B7C0A" w:rsidRPr="00C31C96">
              <w:rPr>
                <w:rFonts w:cs="Times New Roman"/>
                <w:bCs/>
                <w:iCs/>
                <w:szCs w:val="24"/>
              </w:rPr>
              <w:t>7</w:t>
            </w:r>
            <w:r w:rsidRPr="00C31C96">
              <w:rPr>
                <w:rFonts w:cs="Times New Roman"/>
                <w:bCs/>
                <w:iCs/>
                <w:szCs w:val="24"/>
              </w:rPr>
              <w:t>.3.8.apakšpunkti), kas vienlaicīgi nepieciešams gan uzglabāšanai muitas noliktavas procedūrai, gan pagaidu uzglabāšanas nodrošināšanai, tad nevar būt prasība atsauces summu dubultot.</w:t>
            </w:r>
          </w:p>
          <w:p w14:paraId="29940B17" w14:textId="4B4459A4" w:rsidR="00045C6E" w:rsidRPr="007416E0" w:rsidRDefault="00CE5D2E" w:rsidP="007416E0">
            <w:pPr>
              <w:pStyle w:val="Header"/>
              <w:spacing w:before="120"/>
              <w:ind w:left="57" w:right="57"/>
              <w:jc w:val="both"/>
              <w:rPr>
                <w:rFonts w:cs="Times New Roman"/>
                <w:szCs w:val="24"/>
              </w:rPr>
            </w:pPr>
            <w:r w:rsidRPr="005F2337">
              <w:rPr>
                <w:rFonts w:cs="Times New Roman"/>
                <w:bCs/>
                <w:szCs w:val="24"/>
              </w:rPr>
              <w:t>2</w:t>
            </w:r>
            <w:r w:rsidR="00C31C96">
              <w:rPr>
                <w:rFonts w:cs="Times New Roman"/>
                <w:bCs/>
                <w:szCs w:val="24"/>
              </w:rPr>
              <w:t>6</w:t>
            </w:r>
            <w:r w:rsidR="00064AEC" w:rsidRPr="005F2337">
              <w:rPr>
                <w:rFonts w:cs="Times New Roman"/>
                <w:bCs/>
                <w:szCs w:val="24"/>
              </w:rPr>
              <w:t>)</w:t>
            </w:r>
            <w:r w:rsidR="005D2843" w:rsidRPr="007416E0">
              <w:rPr>
                <w:rFonts w:cs="Times New Roman"/>
                <w:bCs/>
                <w:szCs w:val="24"/>
              </w:rPr>
              <w:t xml:space="preserve"> </w:t>
            </w:r>
            <w:r w:rsidR="00045C6E" w:rsidRPr="007416E0">
              <w:rPr>
                <w:rFonts w:cs="Times New Roman"/>
                <w:bCs/>
                <w:szCs w:val="24"/>
              </w:rPr>
              <w:t xml:space="preserve">Saskaņā ar Muitas likuma 27.panta ceturto daļu </w:t>
            </w:r>
            <w:r w:rsidR="00045C6E" w:rsidRPr="007416E0">
              <w:rPr>
                <w:rFonts w:cs="Times New Roman"/>
                <w:szCs w:val="24"/>
              </w:rPr>
              <w:t xml:space="preserve">Ministru kabinets nosaka kārtību, kādā administrē </w:t>
            </w:r>
            <w:r w:rsidR="00331C09" w:rsidRPr="007416E0">
              <w:rPr>
                <w:rFonts w:cs="Times New Roman"/>
                <w:szCs w:val="24"/>
              </w:rPr>
              <w:t>VID</w:t>
            </w:r>
            <w:r w:rsidR="00045C6E" w:rsidRPr="007416E0">
              <w:rPr>
                <w:rFonts w:cs="Times New Roman"/>
                <w:szCs w:val="24"/>
              </w:rPr>
              <w:t xml:space="preserve"> deponēto naudas līdzekļu uzskaites kontā avansā iemaksātos muitas maksājumus.</w:t>
            </w:r>
          </w:p>
          <w:p w14:paraId="4F1A51D9" w14:textId="6C0E79E5" w:rsidR="00045C6E" w:rsidRPr="007416E0" w:rsidRDefault="00045C6E" w:rsidP="007416E0">
            <w:pPr>
              <w:pStyle w:val="Header"/>
              <w:spacing w:before="120"/>
              <w:ind w:left="57" w:right="57"/>
              <w:jc w:val="both"/>
              <w:rPr>
                <w:rFonts w:cs="Times New Roman"/>
                <w:bCs/>
                <w:szCs w:val="24"/>
              </w:rPr>
            </w:pPr>
            <w:r w:rsidRPr="007416E0">
              <w:rPr>
                <w:rFonts w:cs="Times New Roman"/>
                <w:bCs/>
                <w:szCs w:val="24"/>
              </w:rPr>
              <w:t xml:space="preserve">Noteikumu projektā ir iekļautas normas par </w:t>
            </w:r>
            <w:r w:rsidR="00331C09" w:rsidRPr="007416E0">
              <w:rPr>
                <w:rFonts w:cs="Times New Roman"/>
                <w:bCs/>
                <w:szCs w:val="24"/>
              </w:rPr>
              <w:t>VID</w:t>
            </w:r>
            <w:r w:rsidRPr="007416E0">
              <w:rPr>
                <w:rFonts w:cs="Times New Roman"/>
                <w:bCs/>
                <w:szCs w:val="24"/>
              </w:rPr>
              <w:t xml:space="preserve"> deponēto naudas līdzekļu uzskaites kontā iemaksāto līdzekļu administrēšanas kārtību (noteikumu projekta </w:t>
            </w:r>
            <w:r w:rsidR="00D75982" w:rsidRPr="007416E0">
              <w:rPr>
                <w:rFonts w:cs="Times New Roman"/>
                <w:bCs/>
                <w:szCs w:val="24"/>
              </w:rPr>
              <w:t>5</w:t>
            </w:r>
            <w:r w:rsidRPr="007416E0">
              <w:rPr>
                <w:rFonts w:cs="Times New Roman"/>
                <w:bCs/>
                <w:szCs w:val="24"/>
              </w:rPr>
              <w:t>. nodaļa (</w:t>
            </w:r>
            <w:r w:rsidR="00753453" w:rsidRPr="007416E0">
              <w:rPr>
                <w:rFonts w:cs="Times New Roman"/>
                <w:bCs/>
                <w:szCs w:val="24"/>
              </w:rPr>
              <w:t>9</w:t>
            </w:r>
            <w:r w:rsidR="008B7C0A">
              <w:rPr>
                <w:rFonts w:cs="Times New Roman"/>
                <w:bCs/>
                <w:szCs w:val="24"/>
              </w:rPr>
              <w:t>0</w:t>
            </w:r>
            <w:r w:rsidRPr="007416E0">
              <w:rPr>
                <w:rFonts w:cs="Times New Roman"/>
                <w:bCs/>
                <w:szCs w:val="24"/>
              </w:rPr>
              <w:t xml:space="preserve">.- </w:t>
            </w:r>
            <w:r w:rsidR="00753453" w:rsidRPr="007416E0">
              <w:rPr>
                <w:rFonts w:cs="Times New Roman"/>
                <w:bCs/>
                <w:szCs w:val="24"/>
              </w:rPr>
              <w:t>9</w:t>
            </w:r>
            <w:r w:rsidR="008B7C0A">
              <w:rPr>
                <w:rFonts w:cs="Times New Roman"/>
                <w:bCs/>
                <w:szCs w:val="24"/>
              </w:rPr>
              <w:t>4</w:t>
            </w:r>
            <w:r w:rsidRPr="007416E0">
              <w:rPr>
                <w:rFonts w:cs="Times New Roman"/>
                <w:bCs/>
                <w:szCs w:val="24"/>
              </w:rPr>
              <w:t xml:space="preserve">.punkts)). </w:t>
            </w:r>
          </w:p>
          <w:p w14:paraId="2F7A4C48" w14:textId="288101D4" w:rsidR="00045C6E" w:rsidRPr="007416E0" w:rsidRDefault="00045C6E" w:rsidP="007416E0">
            <w:pPr>
              <w:pStyle w:val="Header"/>
              <w:spacing w:before="120"/>
              <w:ind w:left="57" w:right="57"/>
              <w:jc w:val="both"/>
              <w:rPr>
                <w:rFonts w:cs="Times New Roman"/>
                <w:szCs w:val="24"/>
              </w:rPr>
            </w:pPr>
            <w:r w:rsidRPr="007416E0">
              <w:rPr>
                <w:rFonts w:cs="Times New Roman"/>
                <w:bCs/>
                <w:szCs w:val="24"/>
              </w:rPr>
              <w:t>Ņemot vērā Muitas likumā lietoto terminoloģiju</w:t>
            </w:r>
            <w:r w:rsidR="009E1AE8" w:rsidRPr="007416E0">
              <w:rPr>
                <w:rFonts w:cs="Times New Roman"/>
                <w:bCs/>
                <w:szCs w:val="24"/>
              </w:rPr>
              <w:t>,</w:t>
            </w:r>
            <w:r w:rsidRPr="007416E0">
              <w:rPr>
                <w:rFonts w:cs="Times New Roman"/>
                <w:bCs/>
                <w:szCs w:val="24"/>
              </w:rPr>
              <w:t xml:space="preserve"> noteikumu projektā attiecīgi tiek precizēta terminoloģija, piem.,</w:t>
            </w:r>
            <w:r w:rsidRPr="007416E0">
              <w:rPr>
                <w:rFonts w:cs="Times New Roman"/>
                <w:szCs w:val="24"/>
              </w:rPr>
              <w:t xml:space="preserve"> MK noteikumos Nr.346 </w:t>
            </w:r>
            <w:r w:rsidR="00FC0435" w:rsidRPr="007416E0">
              <w:rPr>
                <w:rFonts w:cs="Times New Roman"/>
                <w:szCs w:val="24"/>
              </w:rPr>
              <w:t xml:space="preserve">lietotais </w:t>
            </w:r>
            <w:r w:rsidRPr="007416E0">
              <w:rPr>
                <w:rFonts w:cs="Times New Roman"/>
                <w:szCs w:val="24"/>
              </w:rPr>
              <w:t xml:space="preserve">termins “depozītu konts” tiek </w:t>
            </w:r>
            <w:r w:rsidR="009E1AE8" w:rsidRPr="007416E0">
              <w:rPr>
                <w:rFonts w:cs="Times New Roman"/>
                <w:szCs w:val="24"/>
              </w:rPr>
              <w:t>aizstāts ar terminu,</w:t>
            </w:r>
            <w:r w:rsidRPr="007416E0">
              <w:rPr>
                <w:rFonts w:cs="Times New Roman"/>
                <w:szCs w:val="24"/>
              </w:rPr>
              <w:t xml:space="preserve"> “</w:t>
            </w:r>
            <w:r w:rsidR="00D65FFD" w:rsidRPr="007416E0">
              <w:rPr>
                <w:rFonts w:cs="Times New Roman"/>
                <w:szCs w:val="24"/>
              </w:rPr>
              <w:t xml:space="preserve">Valsts ieņēmumu dienesta </w:t>
            </w:r>
            <w:r w:rsidRPr="007416E0">
              <w:rPr>
                <w:rFonts w:cs="Times New Roman"/>
                <w:szCs w:val="24"/>
              </w:rPr>
              <w:t xml:space="preserve">deponēto naudas līdzekļu uzskaites konts”. </w:t>
            </w:r>
          </w:p>
          <w:p w14:paraId="30708ABE" w14:textId="4E8BA7DF" w:rsidR="00D836F8" w:rsidRPr="007416E0" w:rsidRDefault="00045C6E" w:rsidP="007416E0">
            <w:pPr>
              <w:spacing w:before="120" w:after="0" w:line="240" w:lineRule="auto"/>
              <w:ind w:left="57" w:right="57"/>
              <w:jc w:val="both"/>
              <w:rPr>
                <w:rFonts w:cs="Times New Roman"/>
                <w:szCs w:val="24"/>
              </w:rPr>
            </w:pPr>
            <w:r w:rsidRPr="007416E0">
              <w:rPr>
                <w:rFonts w:cs="Times New Roman"/>
                <w:bCs/>
                <w:szCs w:val="24"/>
              </w:rPr>
              <w:t>Noteikumu projekt</w:t>
            </w:r>
            <w:r w:rsidR="005D2843" w:rsidRPr="007416E0">
              <w:rPr>
                <w:rFonts w:cs="Times New Roman"/>
                <w:bCs/>
                <w:szCs w:val="24"/>
              </w:rPr>
              <w:t xml:space="preserve">a </w:t>
            </w:r>
            <w:r w:rsidR="008B7C0A">
              <w:rPr>
                <w:rFonts w:cs="Times New Roman"/>
                <w:bCs/>
                <w:szCs w:val="24"/>
              </w:rPr>
              <w:t>90</w:t>
            </w:r>
            <w:r w:rsidR="005D2843" w:rsidRPr="007416E0">
              <w:rPr>
                <w:rFonts w:cs="Times New Roman"/>
                <w:bCs/>
                <w:szCs w:val="24"/>
              </w:rPr>
              <w:t xml:space="preserve">.punktā </w:t>
            </w:r>
            <w:r w:rsidRPr="007416E0">
              <w:rPr>
                <w:rFonts w:cs="Times New Roman"/>
                <w:bCs/>
                <w:szCs w:val="24"/>
              </w:rPr>
              <w:t xml:space="preserve">tiek paredzēts, ka </w:t>
            </w:r>
            <w:r w:rsidR="00331C09" w:rsidRPr="007416E0">
              <w:rPr>
                <w:rFonts w:cs="Times New Roman"/>
                <w:bCs/>
                <w:szCs w:val="24"/>
              </w:rPr>
              <w:t>VID</w:t>
            </w:r>
            <w:r w:rsidRPr="007416E0">
              <w:rPr>
                <w:rFonts w:cs="Times New Roman"/>
                <w:bCs/>
                <w:szCs w:val="24"/>
              </w:rPr>
              <w:t xml:space="preserve"> piešķir personai avansa maksātāja statusu </w:t>
            </w:r>
            <w:r w:rsidR="00695925" w:rsidRPr="007416E0">
              <w:rPr>
                <w:rFonts w:cs="Times New Roman"/>
                <w:bCs/>
                <w:szCs w:val="24"/>
              </w:rPr>
              <w:t xml:space="preserve">un lietotāja tiesības avansa maksājumu administrēšanai </w:t>
            </w:r>
            <w:r w:rsidR="00331C09" w:rsidRPr="007416E0">
              <w:rPr>
                <w:rFonts w:cs="Times New Roman"/>
                <w:bCs/>
                <w:szCs w:val="24"/>
              </w:rPr>
              <w:t>VID</w:t>
            </w:r>
            <w:r w:rsidRPr="007416E0">
              <w:rPr>
                <w:rFonts w:cs="Times New Roman"/>
                <w:bCs/>
                <w:szCs w:val="24"/>
              </w:rPr>
              <w:t xml:space="preserve"> elektronisk</w:t>
            </w:r>
            <w:r w:rsidR="00695925" w:rsidRPr="007416E0">
              <w:rPr>
                <w:rFonts w:cs="Times New Roman"/>
                <w:bCs/>
                <w:szCs w:val="24"/>
              </w:rPr>
              <w:t>aj</w:t>
            </w:r>
            <w:r w:rsidRPr="007416E0">
              <w:rPr>
                <w:rFonts w:cs="Times New Roman"/>
                <w:bCs/>
                <w:szCs w:val="24"/>
              </w:rPr>
              <w:t>ā datubāz</w:t>
            </w:r>
            <w:r w:rsidR="00695925" w:rsidRPr="007416E0">
              <w:rPr>
                <w:rFonts w:cs="Times New Roman"/>
                <w:bCs/>
                <w:szCs w:val="24"/>
              </w:rPr>
              <w:t>ē</w:t>
            </w:r>
            <w:r w:rsidRPr="007416E0">
              <w:rPr>
                <w:rFonts w:cs="Times New Roman"/>
                <w:bCs/>
                <w:szCs w:val="24"/>
              </w:rPr>
              <w:t xml:space="preserve"> lietošanai</w:t>
            </w:r>
            <w:r w:rsidR="00695925" w:rsidRPr="007416E0">
              <w:rPr>
                <w:rFonts w:cs="Times New Roman"/>
                <w:bCs/>
                <w:szCs w:val="24"/>
              </w:rPr>
              <w:t>,</w:t>
            </w:r>
            <w:r w:rsidR="00D836F8" w:rsidRPr="007416E0">
              <w:rPr>
                <w:rFonts w:cs="Times New Roman"/>
                <w:bCs/>
                <w:szCs w:val="24"/>
              </w:rPr>
              <w:t xml:space="preserve"> </w:t>
            </w:r>
            <w:r w:rsidR="00D836F8" w:rsidRPr="007416E0">
              <w:rPr>
                <w:rFonts w:cs="Times New Roman"/>
                <w:szCs w:val="24"/>
              </w:rPr>
              <w:t xml:space="preserve">pamatojoties uz personas iesniegumā par </w:t>
            </w:r>
            <w:r w:rsidR="00331C09" w:rsidRPr="007416E0">
              <w:rPr>
                <w:rFonts w:cs="Times New Roman"/>
                <w:szCs w:val="24"/>
              </w:rPr>
              <w:t>VID</w:t>
            </w:r>
            <w:r w:rsidR="00450C44" w:rsidRPr="007416E0">
              <w:rPr>
                <w:rFonts w:cs="Times New Roman"/>
                <w:szCs w:val="24"/>
              </w:rPr>
              <w:t xml:space="preserve"> </w:t>
            </w:r>
            <w:r w:rsidR="00D836F8" w:rsidRPr="007416E0">
              <w:rPr>
                <w:rFonts w:cs="Times New Roman"/>
                <w:szCs w:val="24"/>
              </w:rPr>
              <w:t xml:space="preserve">deponēto naudas līdzekļu uzskaites kontā iemaksāto avansa maksājumu izmantošanu muitas maksājumu parāda segšanai norādīto informāciju (tās personas vārds, uzvārds, personas kods un elektroniskā pasta adrese, kurai tiks piešķirtas lietotāja tiesības </w:t>
            </w:r>
            <w:r w:rsidR="00331C09" w:rsidRPr="007416E0">
              <w:rPr>
                <w:rFonts w:cs="Times New Roman"/>
                <w:szCs w:val="24"/>
              </w:rPr>
              <w:t>VID</w:t>
            </w:r>
            <w:r w:rsidR="00D836F8" w:rsidRPr="007416E0">
              <w:rPr>
                <w:rFonts w:cs="Times New Roman"/>
                <w:szCs w:val="24"/>
              </w:rPr>
              <w:t xml:space="preserve"> elektroniskās datubāzes lietošanai).</w:t>
            </w:r>
          </w:p>
          <w:p w14:paraId="4D152B98" w14:textId="3630DBF4" w:rsidR="00D75982" w:rsidRPr="007416E0" w:rsidRDefault="002B7522" w:rsidP="007416E0">
            <w:pPr>
              <w:spacing w:before="120" w:after="0" w:line="240" w:lineRule="auto"/>
              <w:ind w:left="57" w:right="57"/>
              <w:jc w:val="both"/>
              <w:rPr>
                <w:rFonts w:cs="Times New Roman"/>
                <w:szCs w:val="24"/>
                <w:lang w:eastAsia="lv-LV"/>
              </w:rPr>
            </w:pPr>
            <w:r w:rsidRPr="007416E0">
              <w:rPr>
                <w:rFonts w:cs="Times New Roman"/>
                <w:szCs w:val="24"/>
                <w:lang w:eastAsia="lv-LV"/>
              </w:rPr>
              <w:t xml:space="preserve">Noteikumu projekta </w:t>
            </w:r>
            <w:r w:rsidR="008B7C0A">
              <w:rPr>
                <w:rFonts w:cs="Times New Roman"/>
                <w:szCs w:val="24"/>
                <w:lang w:eastAsia="lv-LV"/>
              </w:rPr>
              <w:t>92</w:t>
            </w:r>
            <w:r w:rsidR="00D75982" w:rsidRPr="007416E0">
              <w:rPr>
                <w:rFonts w:cs="Times New Roman"/>
                <w:szCs w:val="24"/>
                <w:lang w:eastAsia="lv-LV"/>
              </w:rPr>
              <w:t>.punktā iekļauts papildus nosacījums, ka anulējot muitas deklarāciju, avansa iemaksa, kura izmantota anulētajā muitas deklarācijā aprēķinātā muitas parāda segšanai, turpmāk izmantojama nākamajās muitas deklarācijās aprēķinā muitas parāda segšanai.</w:t>
            </w:r>
          </w:p>
          <w:p w14:paraId="10584E86" w14:textId="0B72DD29" w:rsidR="00045C6E" w:rsidRPr="007416E0" w:rsidRDefault="00045C6E" w:rsidP="007416E0">
            <w:pPr>
              <w:spacing w:before="120" w:after="0" w:line="240" w:lineRule="auto"/>
              <w:ind w:left="57" w:right="57"/>
              <w:jc w:val="both"/>
              <w:rPr>
                <w:rFonts w:cs="Times New Roman"/>
                <w:szCs w:val="24"/>
              </w:rPr>
            </w:pPr>
            <w:r w:rsidRPr="007416E0">
              <w:rPr>
                <w:rFonts w:cs="Times New Roman"/>
                <w:szCs w:val="24"/>
                <w:lang w:eastAsia="lv-LV"/>
              </w:rPr>
              <w:t>Ņemot vērā minēto, noteikumu projekt</w:t>
            </w:r>
            <w:r w:rsidR="005D2843" w:rsidRPr="007416E0">
              <w:rPr>
                <w:rFonts w:cs="Times New Roman"/>
                <w:szCs w:val="24"/>
                <w:lang w:eastAsia="lv-LV"/>
              </w:rPr>
              <w:t xml:space="preserve">a </w:t>
            </w:r>
            <w:r w:rsidR="00753453" w:rsidRPr="007416E0">
              <w:rPr>
                <w:rFonts w:cs="Times New Roman"/>
                <w:szCs w:val="24"/>
                <w:lang w:eastAsia="lv-LV"/>
              </w:rPr>
              <w:t>9</w:t>
            </w:r>
            <w:r w:rsidR="008B7C0A">
              <w:rPr>
                <w:rFonts w:cs="Times New Roman"/>
                <w:szCs w:val="24"/>
                <w:lang w:eastAsia="lv-LV"/>
              </w:rPr>
              <w:t>3</w:t>
            </w:r>
            <w:r w:rsidR="005D2843" w:rsidRPr="007416E0">
              <w:rPr>
                <w:rFonts w:cs="Times New Roman"/>
                <w:szCs w:val="24"/>
                <w:lang w:eastAsia="lv-LV"/>
              </w:rPr>
              <w:t>.punktā</w:t>
            </w:r>
            <w:r w:rsidRPr="007416E0">
              <w:rPr>
                <w:rFonts w:cs="Times New Roman"/>
                <w:szCs w:val="24"/>
                <w:lang w:eastAsia="lv-LV"/>
              </w:rPr>
              <w:t xml:space="preserve"> tiek paredzēts, ka </w:t>
            </w:r>
            <w:r w:rsidR="00331C09" w:rsidRPr="007416E0">
              <w:rPr>
                <w:rFonts w:cs="Times New Roman"/>
                <w:szCs w:val="24"/>
              </w:rPr>
              <w:t>VID</w:t>
            </w:r>
            <w:r w:rsidRPr="007416E0">
              <w:rPr>
                <w:rFonts w:cs="Times New Roman"/>
                <w:szCs w:val="24"/>
              </w:rPr>
              <w:t xml:space="preserve"> 15 dien</w:t>
            </w:r>
            <w:r w:rsidR="00D836F8" w:rsidRPr="007416E0">
              <w:rPr>
                <w:rFonts w:cs="Times New Roman"/>
                <w:szCs w:val="24"/>
              </w:rPr>
              <w:t xml:space="preserve">u laikā pēc personas iesnieguma </w:t>
            </w:r>
            <w:r w:rsidRPr="007416E0">
              <w:rPr>
                <w:rFonts w:cs="Times New Roman"/>
                <w:szCs w:val="24"/>
              </w:rPr>
              <w:t xml:space="preserve">saņemšanas pieņem lēmumu par </w:t>
            </w:r>
            <w:r w:rsidR="00331C09" w:rsidRPr="007416E0">
              <w:rPr>
                <w:rFonts w:cs="Times New Roman"/>
                <w:szCs w:val="24"/>
              </w:rPr>
              <w:t>VID</w:t>
            </w:r>
            <w:r w:rsidR="00450C44" w:rsidRPr="007416E0">
              <w:rPr>
                <w:rFonts w:cs="Times New Roman"/>
                <w:szCs w:val="24"/>
              </w:rPr>
              <w:t xml:space="preserve"> </w:t>
            </w:r>
            <w:r w:rsidRPr="007416E0">
              <w:rPr>
                <w:rFonts w:cs="Times New Roman"/>
                <w:szCs w:val="24"/>
              </w:rPr>
              <w:t xml:space="preserve">deponēto naudas līdzekļu uzskaites kontā uzkrātās iemaksas atmaksu vai novirzīšanu citu nodokļu maksājumu segšanai un atmaksā personai </w:t>
            </w:r>
            <w:r w:rsidR="00331C09" w:rsidRPr="007416E0">
              <w:rPr>
                <w:rFonts w:cs="Times New Roman"/>
                <w:szCs w:val="24"/>
              </w:rPr>
              <w:t>VID</w:t>
            </w:r>
            <w:r w:rsidR="00450C44" w:rsidRPr="007416E0">
              <w:rPr>
                <w:rFonts w:cs="Times New Roman"/>
                <w:szCs w:val="24"/>
              </w:rPr>
              <w:t xml:space="preserve"> </w:t>
            </w:r>
            <w:r w:rsidRPr="007416E0">
              <w:rPr>
                <w:rFonts w:cs="Times New Roman"/>
                <w:szCs w:val="24"/>
              </w:rPr>
              <w:t xml:space="preserve">deponēto naudas līdzekļu uzskaites kontā uzkrātās iemaksas, pārskaitot tās uz iesniegumā norādīto norēķinu kontu, vai novirza personas norādīto nodokļu maksājumu segšanai. </w:t>
            </w:r>
          </w:p>
          <w:p w14:paraId="335FCB82" w14:textId="60C8B7D3" w:rsidR="00AD0803" w:rsidRPr="007416E0" w:rsidRDefault="00064AEC" w:rsidP="007416E0">
            <w:pPr>
              <w:spacing w:before="120" w:after="0" w:line="240" w:lineRule="auto"/>
              <w:ind w:left="57" w:right="57"/>
              <w:jc w:val="both"/>
              <w:rPr>
                <w:rFonts w:cs="Times New Roman"/>
                <w:szCs w:val="24"/>
              </w:rPr>
            </w:pPr>
            <w:r w:rsidRPr="00C14DB6">
              <w:rPr>
                <w:rFonts w:cs="Times New Roman"/>
                <w:szCs w:val="24"/>
              </w:rPr>
              <w:t>2</w:t>
            </w:r>
            <w:r w:rsidR="00C31C96">
              <w:rPr>
                <w:rFonts w:cs="Times New Roman"/>
                <w:szCs w:val="24"/>
              </w:rPr>
              <w:t>7</w:t>
            </w:r>
            <w:r w:rsidRPr="00C14DB6">
              <w:rPr>
                <w:rFonts w:cs="Times New Roman"/>
                <w:szCs w:val="24"/>
              </w:rPr>
              <w:t>)</w:t>
            </w:r>
            <w:r w:rsidRPr="007416E0">
              <w:rPr>
                <w:rFonts w:cs="Times New Roman"/>
                <w:b/>
                <w:szCs w:val="24"/>
              </w:rPr>
              <w:t xml:space="preserve"> </w:t>
            </w:r>
            <w:r w:rsidR="00B30B4B" w:rsidRPr="007416E0">
              <w:rPr>
                <w:rFonts w:cs="Times New Roman"/>
                <w:szCs w:val="24"/>
              </w:rPr>
              <w:t>Noteikumu projekta pārejas noteikumos tiek paredzēts</w:t>
            </w:r>
            <w:r w:rsidR="004E2824" w:rsidRPr="007416E0">
              <w:rPr>
                <w:rFonts w:cs="Times New Roman"/>
                <w:b/>
                <w:szCs w:val="24"/>
              </w:rPr>
              <w:t xml:space="preserve"> </w:t>
            </w:r>
            <w:r w:rsidR="004E2824" w:rsidRPr="007416E0">
              <w:rPr>
                <w:rFonts w:cs="Times New Roman"/>
                <w:szCs w:val="24"/>
              </w:rPr>
              <w:t>šādi nosacījumi</w:t>
            </w:r>
            <w:r w:rsidR="00B30B4B" w:rsidRPr="007416E0">
              <w:rPr>
                <w:rFonts w:cs="Times New Roman"/>
                <w:szCs w:val="24"/>
              </w:rPr>
              <w:t>:</w:t>
            </w:r>
          </w:p>
          <w:p w14:paraId="47972213" w14:textId="4A8E841B" w:rsidR="00AC7B3F" w:rsidRPr="007416E0" w:rsidRDefault="00753453" w:rsidP="007416E0">
            <w:pPr>
              <w:spacing w:before="120" w:after="0" w:line="240" w:lineRule="auto"/>
              <w:ind w:left="57" w:right="57"/>
              <w:jc w:val="both"/>
              <w:rPr>
                <w:rFonts w:cs="Times New Roman"/>
                <w:szCs w:val="24"/>
              </w:rPr>
            </w:pPr>
            <w:r w:rsidRPr="007416E0">
              <w:rPr>
                <w:rFonts w:cs="Times New Roman"/>
                <w:szCs w:val="24"/>
              </w:rPr>
              <w:t>-</w:t>
            </w:r>
            <w:r w:rsidR="00E74139" w:rsidRPr="007416E0">
              <w:rPr>
                <w:rFonts w:cs="Times New Roman"/>
                <w:szCs w:val="24"/>
              </w:rPr>
              <w:t xml:space="preserve"> l</w:t>
            </w:r>
            <w:r w:rsidR="00AC7B3F" w:rsidRPr="007416E0">
              <w:rPr>
                <w:rFonts w:cs="Times New Roman"/>
                <w:szCs w:val="24"/>
              </w:rPr>
              <w:t>īdz 2016. gada 30. aprīlim izsniegtas un līdz noteikumu</w:t>
            </w:r>
            <w:r w:rsidR="00E74139" w:rsidRPr="007416E0">
              <w:rPr>
                <w:rFonts w:cs="Times New Roman"/>
                <w:szCs w:val="24"/>
              </w:rPr>
              <w:t xml:space="preserve"> projekta</w:t>
            </w:r>
            <w:r w:rsidR="00AC7B3F" w:rsidRPr="007416E0">
              <w:rPr>
                <w:rFonts w:cs="Times New Roman"/>
                <w:szCs w:val="24"/>
              </w:rPr>
              <w:t xml:space="preserve"> spēkā stāšanās dienai nepārreģistrētas vispārējā galvojuma </w:t>
            </w:r>
            <w:r w:rsidR="00AC7B3F" w:rsidRPr="007416E0">
              <w:rPr>
                <w:rFonts w:cs="Times New Roman"/>
                <w:szCs w:val="24"/>
              </w:rPr>
              <w:lastRenderedPageBreak/>
              <w:t>atļaujas ir spēkā līdz tajos norādītā derīguma termiņa beigām, bet ne ilgāk kā līdz 2019. gada 1. maijam.</w:t>
            </w:r>
          </w:p>
          <w:p w14:paraId="0C030507" w14:textId="7F88C72E" w:rsidR="00AC7B3F" w:rsidRPr="007416E0" w:rsidRDefault="00753453" w:rsidP="007416E0">
            <w:pPr>
              <w:spacing w:before="120" w:after="0" w:line="240" w:lineRule="auto"/>
              <w:ind w:left="57" w:right="57"/>
              <w:jc w:val="both"/>
              <w:rPr>
                <w:rFonts w:cs="Times New Roman"/>
                <w:szCs w:val="24"/>
              </w:rPr>
            </w:pPr>
            <w:r w:rsidRPr="007416E0">
              <w:rPr>
                <w:rFonts w:cs="Times New Roman"/>
                <w:szCs w:val="24"/>
              </w:rPr>
              <w:t>-</w:t>
            </w:r>
            <w:r w:rsidR="00E74139" w:rsidRPr="007416E0">
              <w:rPr>
                <w:rFonts w:cs="Times New Roman"/>
                <w:szCs w:val="24"/>
              </w:rPr>
              <w:t xml:space="preserve"> l</w:t>
            </w:r>
            <w:r w:rsidR="00AC7B3F" w:rsidRPr="007416E0">
              <w:rPr>
                <w:rFonts w:cs="Times New Roman"/>
                <w:szCs w:val="24"/>
              </w:rPr>
              <w:t>īdz noteikumu</w:t>
            </w:r>
            <w:r w:rsidR="00E74139" w:rsidRPr="007416E0">
              <w:rPr>
                <w:rFonts w:cs="Times New Roman"/>
                <w:szCs w:val="24"/>
              </w:rPr>
              <w:t xml:space="preserve"> projekta </w:t>
            </w:r>
            <w:r w:rsidR="00AC7B3F" w:rsidRPr="007416E0">
              <w:rPr>
                <w:rFonts w:cs="Times New Roman"/>
                <w:szCs w:val="24"/>
              </w:rPr>
              <w:t xml:space="preserve">spēkā stāšanās dienai iegūtais galvotāja statuss paliek spēkā. No noteikumu </w:t>
            </w:r>
            <w:r w:rsidR="00E74139" w:rsidRPr="007416E0">
              <w:rPr>
                <w:rFonts w:cs="Times New Roman"/>
                <w:szCs w:val="24"/>
              </w:rPr>
              <w:t xml:space="preserve">projekta </w:t>
            </w:r>
            <w:r w:rsidR="00AC7B3F" w:rsidRPr="007416E0">
              <w:rPr>
                <w:rFonts w:cs="Times New Roman"/>
                <w:szCs w:val="24"/>
              </w:rPr>
              <w:t>spēkā stāšanās dienas attiecībā uz galvotāja statusu tiek piemērot</w:t>
            </w:r>
            <w:r w:rsidR="00E74139" w:rsidRPr="007416E0">
              <w:rPr>
                <w:rFonts w:cs="Times New Roman"/>
                <w:szCs w:val="24"/>
              </w:rPr>
              <w:t>s</w:t>
            </w:r>
            <w:r w:rsidR="00AC7B3F" w:rsidRPr="007416E0">
              <w:rPr>
                <w:rFonts w:cs="Times New Roman"/>
                <w:szCs w:val="24"/>
              </w:rPr>
              <w:t xml:space="preserve"> </w:t>
            </w:r>
            <w:r w:rsidR="00E74139" w:rsidRPr="007416E0">
              <w:rPr>
                <w:rFonts w:cs="Times New Roman"/>
                <w:szCs w:val="24"/>
              </w:rPr>
              <w:t>noteikumu projekts</w:t>
            </w:r>
            <w:r w:rsidR="00AC7B3F" w:rsidRPr="007416E0">
              <w:rPr>
                <w:rFonts w:cs="Times New Roman"/>
                <w:szCs w:val="24"/>
              </w:rPr>
              <w:t>.</w:t>
            </w:r>
          </w:p>
          <w:p w14:paraId="6AE49403" w14:textId="674EE4F7" w:rsidR="00AC7B3F" w:rsidRPr="007416E0" w:rsidRDefault="00753453" w:rsidP="007416E0">
            <w:pPr>
              <w:spacing w:before="120" w:after="0" w:line="240" w:lineRule="auto"/>
              <w:ind w:left="57" w:right="57"/>
              <w:jc w:val="both"/>
              <w:rPr>
                <w:rFonts w:cs="Times New Roman"/>
                <w:b/>
                <w:szCs w:val="24"/>
              </w:rPr>
            </w:pPr>
            <w:r w:rsidRPr="007416E0">
              <w:rPr>
                <w:rFonts w:cs="Times New Roman"/>
                <w:szCs w:val="24"/>
              </w:rPr>
              <w:t>-</w:t>
            </w:r>
            <w:r w:rsidR="00AC7B3F" w:rsidRPr="007416E0">
              <w:rPr>
                <w:rFonts w:cs="Times New Roman"/>
                <w:szCs w:val="24"/>
              </w:rPr>
              <w:t xml:space="preserve"> noteikumu</w:t>
            </w:r>
            <w:r w:rsidR="00E74139" w:rsidRPr="007416E0">
              <w:rPr>
                <w:rFonts w:cs="Times New Roman"/>
                <w:szCs w:val="24"/>
              </w:rPr>
              <w:t xml:space="preserve"> projekta </w:t>
            </w:r>
            <w:r w:rsidR="00AC7B3F" w:rsidRPr="007416E0">
              <w:rPr>
                <w:rFonts w:cs="Times New Roman"/>
                <w:szCs w:val="24"/>
              </w:rPr>
              <w:t>1</w:t>
            </w:r>
            <w:r w:rsidR="008B7C0A">
              <w:rPr>
                <w:rFonts w:cs="Times New Roman"/>
                <w:szCs w:val="24"/>
              </w:rPr>
              <w:t>2</w:t>
            </w:r>
            <w:r w:rsidR="00AC7B3F" w:rsidRPr="007416E0">
              <w:rPr>
                <w:rFonts w:cs="Times New Roman"/>
                <w:szCs w:val="24"/>
              </w:rPr>
              <w:t>., 1</w:t>
            </w:r>
            <w:r w:rsidR="008B7C0A">
              <w:rPr>
                <w:rFonts w:cs="Times New Roman"/>
                <w:szCs w:val="24"/>
              </w:rPr>
              <w:t>3</w:t>
            </w:r>
            <w:r w:rsidR="00AC7B3F" w:rsidRPr="007416E0">
              <w:rPr>
                <w:rFonts w:cs="Times New Roman"/>
                <w:szCs w:val="24"/>
              </w:rPr>
              <w:t>.</w:t>
            </w:r>
            <w:r w:rsidRPr="007416E0">
              <w:rPr>
                <w:rFonts w:cs="Times New Roman"/>
                <w:szCs w:val="24"/>
              </w:rPr>
              <w:t>, 1</w:t>
            </w:r>
            <w:r w:rsidR="008B7C0A">
              <w:rPr>
                <w:rFonts w:cs="Times New Roman"/>
                <w:szCs w:val="24"/>
              </w:rPr>
              <w:t>4</w:t>
            </w:r>
            <w:r w:rsidRPr="007416E0">
              <w:rPr>
                <w:rFonts w:cs="Times New Roman"/>
                <w:szCs w:val="24"/>
              </w:rPr>
              <w:t xml:space="preserve">. </w:t>
            </w:r>
            <w:r w:rsidR="00AC7B3F" w:rsidRPr="007416E0">
              <w:rPr>
                <w:rFonts w:cs="Times New Roman"/>
                <w:szCs w:val="24"/>
              </w:rPr>
              <w:t>(izņemot 1</w:t>
            </w:r>
            <w:r w:rsidR="008B7C0A">
              <w:rPr>
                <w:rFonts w:cs="Times New Roman"/>
                <w:szCs w:val="24"/>
              </w:rPr>
              <w:t>4</w:t>
            </w:r>
            <w:r w:rsidR="00AC7B3F" w:rsidRPr="007416E0">
              <w:rPr>
                <w:rFonts w:cs="Times New Roman"/>
                <w:szCs w:val="24"/>
              </w:rPr>
              <w:t>.3. apakšpunktu), 1</w:t>
            </w:r>
            <w:r w:rsidR="008B7C0A">
              <w:rPr>
                <w:rFonts w:cs="Times New Roman"/>
                <w:szCs w:val="24"/>
              </w:rPr>
              <w:t>5</w:t>
            </w:r>
            <w:r w:rsidR="00AC7B3F" w:rsidRPr="007416E0">
              <w:rPr>
                <w:rFonts w:cs="Times New Roman"/>
                <w:szCs w:val="24"/>
              </w:rPr>
              <w:t>. punkts (izņemot 1</w:t>
            </w:r>
            <w:r w:rsidR="008B7C0A">
              <w:rPr>
                <w:rFonts w:cs="Times New Roman"/>
                <w:szCs w:val="24"/>
              </w:rPr>
              <w:t>5</w:t>
            </w:r>
            <w:r w:rsidR="00AC7B3F" w:rsidRPr="007416E0">
              <w:rPr>
                <w:rFonts w:cs="Times New Roman"/>
                <w:szCs w:val="24"/>
              </w:rPr>
              <w:t>.4. apakšpunktu) stājas spēkā 2018. gada</w:t>
            </w:r>
            <w:r w:rsidR="00AC7B3F" w:rsidRPr="007416E0">
              <w:rPr>
                <w:rFonts w:cs="Times New Roman"/>
                <w:b/>
                <w:szCs w:val="24"/>
              </w:rPr>
              <w:t xml:space="preserve"> </w:t>
            </w:r>
            <w:r w:rsidR="001E1AFF" w:rsidRPr="005F2337">
              <w:rPr>
                <w:rFonts w:cs="Times New Roman"/>
                <w:szCs w:val="24"/>
              </w:rPr>
              <w:t>4</w:t>
            </w:r>
            <w:r w:rsidR="00AC7B3F" w:rsidRPr="005F2337">
              <w:rPr>
                <w:rFonts w:cs="Times New Roman"/>
                <w:szCs w:val="24"/>
              </w:rPr>
              <w:t>. </w:t>
            </w:r>
            <w:r w:rsidR="001E1AFF" w:rsidRPr="005F2337">
              <w:rPr>
                <w:rFonts w:cs="Times New Roman"/>
                <w:szCs w:val="24"/>
              </w:rPr>
              <w:t>jūnijā</w:t>
            </w:r>
            <w:r w:rsidR="00AC7B3F" w:rsidRPr="005F2337">
              <w:rPr>
                <w:rFonts w:cs="Times New Roman"/>
                <w:szCs w:val="24"/>
              </w:rPr>
              <w:t>.</w:t>
            </w:r>
          </w:p>
          <w:p w14:paraId="0916A694" w14:textId="70821B0B" w:rsidR="00AC7B3F" w:rsidRPr="007416E0" w:rsidRDefault="00753453" w:rsidP="007416E0">
            <w:pPr>
              <w:spacing w:before="120" w:after="0" w:line="240" w:lineRule="auto"/>
              <w:ind w:left="57" w:right="57"/>
              <w:jc w:val="both"/>
              <w:rPr>
                <w:rFonts w:cs="Times New Roman"/>
                <w:bCs/>
                <w:szCs w:val="24"/>
              </w:rPr>
            </w:pPr>
            <w:r w:rsidRPr="007416E0">
              <w:rPr>
                <w:rFonts w:cs="Times New Roman"/>
                <w:szCs w:val="24"/>
              </w:rPr>
              <w:t xml:space="preserve">- </w:t>
            </w:r>
            <w:r w:rsidR="00AC7B3F" w:rsidRPr="007416E0">
              <w:rPr>
                <w:rFonts w:cs="Times New Roman"/>
                <w:szCs w:val="24"/>
              </w:rPr>
              <w:t xml:space="preserve">noteikumu </w:t>
            </w:r>
            <w:r w:rsidR="00E74139" w:rsidRPr="007416E0">
              <w:rPr>
                <w:rFonts w:cs="Times New Roman"/>
                <w:szCs w:val="24"/>
              </w:rPr>
              <w:t xml:space="preserve">projekta </w:t>
            </w:r>
            <w:r w:rsidR="00AC7B3F" w:rsidRPr="007416E0">
              <w:rPr>
                <w:rFonts w:cs="Times New Roman"/>
                <w:szCs w:val="24"/>
              </w:rPr>
              <w:t>2</w:t>
            </w:r>
            <w:r w:rsidR="008B7C0A">
              <w:rPr>
                <w:rFonts w:cs="Times New Roman"/>
                <w:szCs w:val="24"/>
              </w:rPr>
              <w:t>6</w:t>
            </w:r>
            <w:r w:rsidR="00AC7B3F" w:rsidRPr="007416E0">
              <w:rPr>
                <w:rFonts w:cs="Times New Roman"/>
                <w:szCs w:val="24"/>
              </w:rPr>
              <w:t>.</w:t>
            </w:r>
            <w:r w:rsidR="006520A5" w:rsidRPr="007416E0">
              <w:rPr>
                <w:rFonts w:cs="Times New Roman"/>
                <w:szCs w:val="24"/>
              </w:rPr>
              <w:t xml:space="preserve"> un 2</w:t>
            </w:r>
            <w:r w:rsidR="008B7C0A">
              <w:rPr>
                <w:rFonts w:cs="Times New Roman"/>
                <w:szCs w:val="24"/>
              </w:rPr>
              <w:t>8</w:t>
            </w:r>
            <w:r w:rsidR="006520A5" w:rsidRPr="007416E0">
              <w:rPr>
                <w:rFonts w:cs="Times New Roman"/>
                <w:szCs w:val="24"/>
              </w:rPr>
              <w:t>.</w:t>
            </w:r>
            <w:r w:rsidR="00AC7B3F" w:rsidRPr="007416E0">
              <w:rPr>
                <w:rFonts w:cs="Times New Roman"/>
                <w:szCs w:val="24"/>
              </w:rPr>
              <w:t xml:space="preserve">punktā noteiktais termiņš par muitas maksājumu parādu paziņošanu nav attiecināms uz tām prasībām samaksāt muitas maksājumu parādu, kuras Valsts ieņēmumu dienests </w:t>
            </w:r>
            <w:proofErr w:type="spellStart"/>
            <w:r w:rsidR="00AC7B3F" w:rsidRPr="007416E0">
              <w:rPr>
                <w:rFonts w:cs="Times New Roman"/>
                <w:szCs w:val="24"/>
              </w:rPr>
              <w:t>nosūta</w:t>
            </w:r>
            <w:proofErr w:type="spellEnd"/>
            <w:r w:rsidR="00AC7B3F" w:rsidRPr="007416E0">
              <w:rPr>
                <w:rFonts w:cs="Times New Roman"/>
                <w:szCs w:val="24"/>
              </w:rPr>
              <w:t xml:space="preserve"> galviniekiem līdz 2</w:t>
            </w:r>
            <w:r w:rsidR="00AC7B3F" w:rsidRPr="007416E0">
              <w:rPr>
                <w:rFonts w:cs="Times New Roman"/>
                <w:bCs/>
                <w:szCs w:val="24"/>
              </w:rPr>
              <w:t>018.gada 30.septembrim.</w:t>
            </w:r>
          </w:p>
          <w:p w14:paraId="20BF1656" w14:textId="4A54744D" w:rsidR="000F77AD" w:rsidRPr="005F2337" w:rsidRDefault="00FC1B44" w:rsidP="007416E0">
            <w:pPr>
              <w:spacing w:before="120" w:after="0" w:line="240" w:lineRule="auto"/>
              <w:ind w:left="57" w:right="57"/>
              <w:jc w:val="both"/>
              <w:rPr>
                <w:rFonts w:eastAsia="Times New Roman" w:cs="Times New Roman"/>
                <w:szCs w:val="24"/>
                <w:lang w:eastAsia="lv-LV"/>
              </w:rPr>
            </w:pPr>
            <w:r w:rsidRPr="00BF15CC">
              <w:rPr>
                <w:rFonts w:cs="Times New Roman"/>
                <w:szCs w:val="24"/>
              </w:rPr>
              <w:t>-</w:t>
            </w:r>
            <w:r w:rsidR="00E74139" w:rsidRPr="00BF15CC">
              <w:rPr>
                <w:rFonts w:cs="Times New Roman"/>
                <w:szCs w:val="24"/>
              </w:rPr>
              <w:t xml:space="preserve"> </w:t>
            </w:r>
            <w:r w:rsidR="000F77AD" w:rsidRPr="005F2337">
              <w:rPr>
                <w:rFonts w:cs="Times New Roman"/>
                <w:szCs w:val="24"/>
              </w:rPr>
              <w:t>noteikumu</w:t>
            </w:r>
            <w:r w:rsidR="00E74139" w:rsidRPr="005F2337">
              <w:rPr>
                <w:rFonts w:cs="Times New Roman"/>
                <w:szCs w:val="24"/>
              </w:rPr>
              <w:t xml:space="preserve"> projekta </w:t>
            </w:r>
            <w:r w:rsidR="000F77AD" w:rsidRPr="005F2337">
              <w:rPr>
                <w:rFonts w:cs="Times New Roman"/>
                <w:szCs w:val="24"/>
              </w:rPr>
              <w:t>5</w:t>
            </w:r>
            <w:r w:rsidR="008B7C0A" w:rsidRPr="008B7C0A">
              <w:rPr>
                <w:rFonts w:cs="Times New Roman"/>
                <w:szCs w:val="24"/>
              </w:rPr>
              <w:t>3</w:t>
            </w:r>
            <w:r w:rsidR="000F77AD" w:rsidRPr="005F2337">
              <w:rPr>
                <w:rFonts w:cs="Times New Roman"/>
                <w:szCs w:val="24"/>
              </w:rPr>
              <w:t xml:space="preserve">.punkts ir piemērojams līdz muitas atļauju pārreģistrēšanai </w:t>
            </w:r>
            <w:r w:rsidR="000F77AD" w:rsidRPr="005F2337">
              <w:rPr>
                <w:rFonts w:cs="Times New Roman"/>
                <w:szCs w:val="24"/>
                <w:lang w:eastAsia="lv-LV"/>
              </w:rPr>
              <w:t>s</w:t>
            </w:r>
            <w:r w:rsidR="000F77AD" w:rsidRPr="005F2337">
              <w:rPr>
                <w:rFonts w:eastAsia="Times New Roman" w:cs="Times New Roman"/>
                <w:szCs w:val="24"/>
                <w:lang w:eastAsia="lv-LV"/>
              </w:rPr>
              <w:t xml:space="preserve">askaņā ar </w:t>
            </w:r>
            <w:r w:rsidR="000F77AD" w:rsidRPr="005F2337">
              <w:rPr>
                <w:rFonts w:eastAsia="Times New Roman" w:cs="Times New Roman"/>
                <w:bCs/>
                <w:szCs w:val="24"/>
                <w:lang w:eastAsia="lv-LV"/>
              </w:rPr>
              <w:t xml:space="preserve">regulas Nr.2015/2446 </w:t>
            </w:r>
            <w:r w:rsidR="000F77AD" w:rsidRPr="005F2337">
              <w:rPr>
                <w:rFonts w:eastAsia="Times New Roman" w:cs="Times New Roman"/>
                <w:szCs w:val="24"/>
                <w:lang w:eastAsia="lv-LV"/>
              </w:rPr>
              <w:t xml:space="preserve">250. un 251.pantā un </w:t>
            </w:r>
            <w:r w:rsidR="000F77AD" w:rsidRPr="005F2337">
              <w:rPr>
                <w:rFonts w:eastAsia="Times New Roman" w:cs="Times New Roman"/>
                <w:bCs/>
                <w:szCs w:val="24"/>
                <w:lang w:eastAsia="lv-LV"/>
              </w:rPr>
              <w:t>regulas Nr.2015/2447 345</w:t>
            </w:r>
            <w:r w:rsidR="000F77AD" w:rsidRPr="005F2337">
              <w:rPr>
                <w:rFonts w:eastAsia="Times New Roman" w:cs="Times New Roman"/>
                <w:szCs w:val="24"/>
                <w:lang w:eastAsia="lv-LV"/>
              </w:rPr>
              <w:t xml:space="preserve">.pantā noteikto </w:t>
            </w:r>
            <w:r w:rsidR="000F77AD" w:rsidRPr="005F2337">
              <w:rPr>
                <w:rFonts w:cs="Times New Roman"/>
                <w:szCs w:val="24"/>
              </w:rPr>
              <w:t xml:space="preserve">(t.i., </w:t>
            </w:r>
            <w:r w:rsidR="000F77AD" w:rsidRPr="005F2337">
              <w:rPr>
                <w:rFonts w:cs="Times New Roman"/>
                <w:szCs w:val="24"/>
                <w:lang w:eastAsia="lv-LV"/>
              </w:rPr>
              <w:t>līdz 2019.gada 1.maijam)</w:t>
            </w:r>
            <w:r w:rsidR="000F77AD" w:rsidRPr="005F2337">
              <w:rPr>
                <w:rFonts w:eastAsia="Times New Roman" w:cs="Times New Roman"/>
                <w:szCs w:val="24"/>
                <w:lang w:eastAsia="lv-LV"/>
              </w:rPr>
              <w:t>:</w:t>
            </w:r>
          </w:p>
          <w:p w14:paraId="5DC89E75" w14:textId="77777777" w:rsidR="000F77AD" w:rsidRPr="005F2337" w:rsidRDefault="000F77AD" w:rsidP="007416E0">
            <w:pPr>
              <w:spacing w:before="120" w:after="0" w:line="240" w:lineRule="auto"/>
              <w:ind w:left="57" w:right="57"/>
              <w:jc w:val="both"/>
              <w:rPr>
                <w:rFonts w:cs="Times New Roman"/>
                <w:szCs w:val="24"/>
              </w:rPr>
            </w:pPr>
            <w:r w:rsidRPr="005F2337">
              <w:rPr>
                <w:rFonts w:cs="Times New Roman"/>
                <w:szCs w:val="24"/>
              </w:rPr>
              <w:t>- piemērojot muitas procedūras, kuru piemērošanai ir jāsaņem atļauja saskaņā ar regulas Nr. 952/2013 211.pantu;</w:t>
            </w:r>
          </w:p>
          <w:p w14:paraId="7473D7B3" w14:textId="77777777" w:rsidR="000F77AD" w:rsidRPr="005F2337" w:rsidRDefault="000F77AD" w:rsidP="007416E0">
            <w:pPr>
              <w:spacing w:before="120" w:after="0" w:line="240" w:lineRule="auto"/>
              <w:ind w:left="57" w:right="57"/>
              <w:jc w:val="both"/>
              <w:rPr>
                <w:rFonts w:cs="Times New Roman"/>
                <w:szCs w:val="24"/>
              </w:rPr>
            </w:pPr>
            <w:r w:rsidRPr="005F2337">
              <w:rPr>
                <w:rFonts w:cs="Times New Roman"/>
                <w:szCs w:val="24"/>
              </w:rPr>
              <w:t>- piemērojot pagaidu uzglabāšanu, kuru piemērošanai ir jāsaņem atļauja saskaņā ar regulas Nr. 952/2013 148.pantu.</w:t>
            </w:r>
          </w:p>
          <w:p w14:paraId="5CAB6DDA" w14:textId="24FE78D4" w:rsidR="000F77AD" w:rsidRPr="005F2337" w:rsidRDefault="00FC1B44" w:rsidP="007416E0">
            <w:pPr>
              <w:spacing w:before="120" w:after="0" w:line="240" w:lineRule="auto"/>
              <w:ind w:left="57" w:right="57"/>
              <w:jc w:val="both"/>
              <w:rPr>
                <w:rFonts w:cs="Times New Roman"/>
                <w:szCs w:val="24"/>
              </w:rPr>
            </w:pPr>
            <w:r w:rsidRPr="005F2337">
              <w:rPr>
                <w:rFonts w:cs="Times New Roman"/>
                <w:szCs w:val="24"/>
              </w:rPr>
              <w:t>-</w:t>
            </w:r>
            <w:r w:rsidR="000F77AD" w:rsidRPr="005F2337">
              <w:rPr>
                <w:rFonts w:cs="Times New Roman"/>
                <w:szCs w:val="24"/>
              </w:rPr>
              <w:t xml:space="preserve"> </w:t>
            </w:r>
            <w:r w:rsidR="00E74139" w:rsidRPr="005F2337">
              <w:rPr>
                <w:rFonts w:cs="Times New Roman"/>
                <w:szCs w:val="24"/>
              </w:rPr>
              <w:t xml:space="preserve">noteikumu projekta </w:t>
            </w:r>
            <w:r w:rsidR="000F77AD" w:rsidRPr="005F2337">
              <w:rPr>
                <w:rFonts w:cs="Times New Roman"/>
                <w:szCs w:val="24"/>
              </w:rPr>
              <w:t>7</w:t>
            </w:r>
            <w:r w:rsidR="008B7C0A" w:rsidRPr="008B7C0A">
              <w:rPr>
                <w:rFonts w:cs="Times New Roman"/>
                <w:szCs w:val="24"/>
              </w:rPr>
              <w:t>6</w:t>
            </w:r>
            <w:r w:rsidR="000F77AD" w:rsidRPr="005F2337">
              <w:rPr>
                <w:rFonts w:cs="Times New Roman"/>
                <w:szCs w:val="24"/>
              </w:rPr>
              <w:t>.punkts ir piemērojams attiecībā uz vispārējā galvojuma atļaujām, kuru pieteikšanai vispārējā galvojuma iesniegumi ir iesniegti pēc 2017.gada 2.oktobra un kuras ir reģistrētas Muitas lēmumu sistēmā.</w:t>
            </w:r>
          </w:p>
          <w:p w14:paraId="5C163152" w14:textId="3388E896" w:rsidR="00AC7B3F" w:rsidRPr="007416E0" w:rsidRDefault="00753453" w:rsidP="007416E0">
            <w:pPr>
              <w:spacing w:before="120" w:after="0" w:line="240" w:lineRule="auto"/>
              <w:ind w:left="57" w:right="57"/>
              <w:jc w:val="both"/>
              <w:rPr>
                <w:rFonts w:cs="Times New Roman"/>
                <w:szCs w:val="24"/>
              </w:rPr>
            </w:pPr>
            <w:r w:rsidRPr="007416E0">
              <w:rPr>
                <w:rFonts w:cs="Times New Roman"/>
                <w:szCs w:val="24"/>
              </w:rPr>
              <w:t xml:space="preserve">- </w:t>
            </w:r>
            <w:r w:rsidR="00AC7B3F" w:rsidRPr="007416E0">
              <w:rPr>
                <w:rFonts w:cs="Times New Roman"/>
                <w:szCs w:val="24"/>
              </w:rPr>
              <w:t>Lai pieteiktu grozījumus tādā vispārējā galvojuma atļaujā, kurā tika izsniegta pirms 2017.gada 2.oktobra, šīs atļaujas turētājs iesniedz Valsts ieņēmumu dienestam iesniegumu, kurā norāda ziņas par nepieciešamajām izmaiņām un kuram pievieno:</w:t>
            </w:r>
          </w:p>
          <w:p w14:paraId="5A6EF74C" w14:textId="264F948A" w:rsidR="00AC7B3F" w:rsidRPr="007416E0" w:rsidRDefault="00AC7B3F" w:rsidP="007416E0">
            <w:pPr>
              <w:pStyle w:val="ListParagraph"/>
              <w:numPr>
                <w:ilvl w:val="0"/>
                <w:numId w:val="13"/>
              </w:numPr>
              <w:spacing w:before="120" w:after="0" w:line="240" w:lineRule="auto"/>
              <w:ind w:left="57" w:right="57" w:firstLine="0"/>
              <w:jc w:val="both"/>
              <w:rPr>
                <w:rFonts w:cs="Times New Roman"/>
                <w:szCs w:val="24"/>
              </w:rPr>
            </w:pPr>
            <w:r w:rsidRPr="007416E0">
              <w:rPr>
                <w:rFonts w:cs="Times New Roman"/>
                <w:szCs w:val="24"/>
              </w:rPr>
              <w:t> ja grozījumu izdarīšanai nepieciešams, galvojuma atsauces summas aprēķinu atbilstoši regulas Nr. 2015/2447 155. panta 4. punkta nosacījumiem;</w:t>
            </w:r>
          </w:p>
          <w:p w14:paraId="6E11F6A6" w14:textId="7AD86B33" w:rsidR="00AC7B3F" w:rsidRPr="007416E0" w:rsidRDefault="00AC7B3F" w:rsidP="007416E0">
            <w:pPr>
              <w:pStyle w:val="ListParagraph"/>
              <w:numPr>
                <w:ilvl w:val="0"/>
                <w:numId w:val="13"/>
              </w:numPr>
              <w:spacing w:before="120" w:after="0" w:line="240" w:lineRule="auto"/>
              <w:ind w:left="57" w:right="57" w:firstLine="0"/>
              <w:jc w:val="both"/>
              <w:rPr>
                <w:rFonts w:cs="Times New Roman"/>
                <w:szCs w:val="24"/>
              </w:rPr>
            </w:pPr>
            <w:r w:rsidRPr="007416E0">
              <w:rPr>
                <w:rFonts w:cs="Times New Roman"/>
                <w:szCs w:val="24"/>
              </w:rPr>
              <w:t>ja grozījumu izdarīšanai nepieciešams, vispārējo galvojumu.</w:t>
            </w:r>
          </w:p>
          <w:p w14:paraId="4C9098F1" w14:textId="538B0355" w:rsidR="00AC7B3F" w:rsidRPr="007416E0" w:rsidRDefault="00173DE1" w:rsidP="007416E0">
            <w:pPr>
              <w:spacing w:before="120" w:after="0" w:line="240" w:lineRule="auto"/>
              <w:ind w:left="57" w:right="57"/>
              <w:jc w:val="both"/>
              <w:rPr>
                <w:rFonts w:cs="Times New Roman"/>
                <w:szCs w:val="24"/>
              </w:rPr>
            </w:pPr>
            <w:r w:rsidRPr="007416E0">
              <w:rPr>
                <w:rFonts w:cs="Times New Roman"/>
                <w:szCs w:val="24"/>
              </w:rPr>
              <w:t xml:space="preserve">- </w:t>
            </w:r>
            <w:r w:rsidR="00AC7B3F" w:rsidRPr="007416E0">
              <w:rPr>
                <w:rFonts w:cs="Times New Roman"/>
                <w:szCs w:val="24"/>
              </w:rPr>
              <w:t>Valsts ieņēmumu dienests pieņem lēmumu par grozījumu izdarīšanu vispārējā galvojuma atļaujā, kas pieteikti saskaņā ar noteikumu</w:t>
            </w:r>
            <w:r w:rsidR="00E74139" w:rsidRPr="007416E0">
              <w:rPr>
                <w:rFonts w:cs="Times New Roman"/>
                <w:szCs w:val="24"/>
              </w:rPr>
              <w:t xml:space="preserve"> projekta</w:t>
            </w:r>
            <w:r w:rsidR="00AC7B3F" w:rsidRPr="007416E0">
              <w:rPr>
                <w:rFonts w:cs="Times New Roman"/>
                <w:szCs w:val="24"/>
              </w:rPr>
              <w:t xml:space="preserve"> Noslēgumu jautājumu</w:t>
            </w:r>
            <w:r w:rsidR="00F10132" w:rsidRPr="007416E0">
              <w:rPr>
                <w:rFonts w:cs="Times New Roman"/>
                <w:szCs w:val="24"/>
              </w:rPr>
              <w:t xml:space="preserve"> </w:t>
            </w:r>
            <w:r w:rsidR="00F95A19">
              <w:rPr>
                <w:rFonts w:cs="Times New Roman"/>
                <w:szCs w:val="24"/>
              </w:rPr>
              <w:t>10</w:t>
            </w:r>
            <w:r w:rsidR="00DC45EC">
              <w:rPr>
                <w:rFonts w:cs="Times New Roman"/>
                <w:szCs w:val="24"/>
              </w:rPr>
              <w:t>1</w:t>
            </w:r>
            <w:r w:rsidR="00AC7B3F" w:rsidRPr="007416E0">
              <w:rPr>
                <w:rFonts w:cs="Times New Roman"/>
                <w:szCs w:val="24"/>
              </w:rPr>
              <w:t>.punktu.</w:t>
            </w:r>
          </w:p>
          <w:p w14:paraId="054F0C84" w14:textId="4BD108B3" w:rsidR="00AC7B3F" w:rsidRPr="007416E0" w:rsidRDefault="00173DE1" w:rsidP="007416E0">
            <w:pPr>
              <w:spacing w:before="120" w:after="0" w:line="240" w:lineRule="auto"/>
              <w:ind w:left="57" w:right="57"/>
              <w:jc w:val="both"/>
              <w:rPr>
                <w:rFonts w:cs="Times New Roman"/>
                <w:szCs w:val="24"/>
              </w:rPr>
            </w:pPr>
            <w:r w:rsidRPr="007416E0">
              <w:rPr>
                <w:rFonts w:cs="Times New Roman"/>
                <w:szCs w:val="24"/>
              </w:rPr>
              <w:t xml:space="preserve">- </w:t>
            </w:r>
            <w:r w:rsidR="00AC7B3F" w:rsidRPr="007416E0">
              <w:rPr>
                <w:rFonts w:cs="Times New Roman"/>
                <w:szCs w:val="24"/>
              </w:rPr>
              <w:t xml:space="preserve">Visi vispārējā galvojuma </w:t>
            </w:r>
            <w:r w:rsidR="007276ED">
              <w:rPr>
                <w:rFonts w:cs="Times New Roman"/>
                <w:szCs w:val="24"/>
              </w:rPr>
              <w:t>iesniegumi</w:t>
            </w:r>
            <w:r w:rsidR="00AC7B3F" w:rsidRPr="007416E0">
              <w:rPr>
                <w:rFonts w:cs="Times New Roman"/>
                <w:szCs w:val="24"/>
              </w:rPr>
              <w:t xml:space="preserve">, kas iesniegti pirms 2017.gada 2.oktobra, bet kuru izskatīšana nav pabeigta un lēmums nav pieņemts līdz </w:t>
            </w:r>
            <w:r w:rsidR="00E74139" w:rsidRPr="007416E0">
              <w:rPr>
                <w:rFonts w:cs="Times New Roman"/>
                <w:szCs w:val="24"/>
              </w:rPr>
              <w:t>noteikumu projekta</w:t>
            </w:r>
            <w:r w:rsidR="00AC7B3F" w:rsidRPr="007416E0">
              <w:rPr>
                <w:rFonts w:cs="Times New Roman"/>
                <w:szCs w:val="24"/>
              </w:rPr>
              <w:t xml:space="preserve"> spēkā stāšanās dienai, Muitas lēmumu sistēmā nav jāreģistrē.</w:t>
            </w:r>
          </w:p>
          <w:p w14:paraId="40806682" w14:textId="07205C78" w:rsidR="00AC7B3F" w:rsidRPr="007416E0" w:rsidRDefault="00173DE1" w:rsidP="007416E0">
            <w:pPr>
              <w:spacing w:before="120" w:after="0" w:line="240" w:lineRule="auto"/>
              <w:ind w:left="57" w:right="57"/>
              <w:jc w:val="both"/>
              <w:rPr>
                <w:rFonts w:cs="Times New Roman"/>
                <w:szCs w:val="24"/>
              </w:rPr>
            </w:pPr>
            <w:r w:rsidRPr="007416E0">
              <w:rPr>
                <w:rFonts w:cs="Times New Roman"/>
                <w:szCs w:val="24"/>
              </w:rPr>
              <w:t xml:space="preserve">- </w:t>
            </w:r>
            <w:r w:rsidR="00AC7B3F" w:rsidRPr="007416E0">
              <w:rPr>
                <w:rFonts w:cs="Times New Roman"/>
                <w:szCs w:val="24"/>
              </w:rPr>
              <w:t>Tādas vispārējā galvojuma atļa</w:t>
            </w:r>
            <w:r w:rsidR="00F10132" w:rsidRPr="007416E0">
              <w:rPr>
                <w:rFonts w:cs="Times New Roman"/>
                <w:szCs w:val="24"/>
              </w:rPr>
              <w:t xml:space="preserve">ujas, kuras izsniegtas pirms </w:t>
            </w:r>
            <w:r w:rsidR="00AC7B3F" w:rsidRPr="007416E0">
              <w:rPr>
                <w:rFonts w:cs="Times New Roman"/>
                <w:szCs w:val="24"/>
              </w:rPr>
              <w:t>noteikumu</w:t>
            </w:r>
            <w:r w:rsidR="00F10132" w:rsidRPr="007416E0">
              <w:rPr>
                <w:rFonts w:cs="Times New Roman"/>
                <w:szCs w:val="24"/>
              </w:rPr>
              <w:t xml:space="preserve"> projekta spēkā stāšanās dienas</w:t>
            </w:r>
            <w:r w:rsidR="00AC7B3F" w:rsidRPr="007416E0">
              <w:rPr>
                <w:rFonts w:cs="Times New Roman"/>
                <w:szCs w:val="24"/>
              </w:rPr>
              <w:t xml:space="preserve"> vai saskaņā ar noteikumu </w:t>
            </w:r>
            <w:r w:rsidR="00F10132" w:rsidRPr="007416E0">
              <w:rPr>
                <w:rFonts w:cs="Times New Roman"/>
                <w:szCs w:val="24"/>
              </w:rPr>
              <w:t xml:space="preserve">projekta </w:t>
            </w:r>
            <w:r w:rsidR="00AC7B3F" w:rsidRPr="007416E0">
              <w:rPr>
                <w:rFonts w:cs="Times New Roman"/>
                <w:szCs w:val="24"/>
              </w:rPr>
              <w:t>Noslēgumu jautājumu</w:t>
            </w:r>
            <w:r w:rsidR="005A48C4" w:rsidRPr="007416E0">
              <w:rPr>
                <w:rFonts w:cs="Times New Roman"/>
                <w:szCs w:val="24"/>
              </w:rPr>
              <w:t xml:space="preserve"> </w:t>
            </w:r>
            <w:r w:rsidRPr="007416E0">
              <w:rPr>
                <w:rFonts w:cs="Times New Roman"/>
                <w:szCs w:val="24"/>
              </w:rPr>
              <w:t>10</w:t>
            </w:r>
            <w:r w:rsidR="00516DF3">
              <w:rPr>
                <w:rFonts w:cs="Times New Roman"/>
                <w:szCs w:val="24"/>
              </w:rPr>
              <w:t>3</w:t>
            </w:r>
            <w:r w:rsidR="00AC7B3F" w:rsidRPr="007416E0">
              <w:rPr>
                <w:rFonts w:cs="Times New Roman"/>
                <w:szCs w:val="24"/>
              </w:rPr>
              <w:t xml:space="preserve">.punktu un to derīguma termiņš beidzās pēc 2019.gada 1.maija vai ja tās ir </w:t>
            </w:r>
            <w:r w:rsidR="00AC7B3F" w:rsidRPr="007416E0">
              <w:rPr>
                <w:rFonts w:cs="Times New Roman"/>
                <w:szCs w:val="24"/>
              </w:rPr>
              <w:lastRenderedPageBreak/>
              <w:t>beztermiņa, Valsts ieņēmumu dienests līdz 2019.gada 1.maijam reģistrē Muitas lēmumu sistēmā. Šajā punktā minēto vispārējā galvojuma atļauju turētāji pēc Valsts ieņēmumu dienesta pieprasījuma sniedz reģistrēšanai Muitas lēmumu sistēmā nepieciešamās ziņas.</w:t>
            </w:r>
          </w:p>
          <w:p w14:paraId="6D1D4DE7" w14:textId="4E799EA3" w:rsidR="0062345C" w:rsidRPr="007416E0" w:rsidRDefault="00173DE1" w:rsidP="001B6A7E">
            <w:pPr>
              <w:spacing w:before="120" w:after="120" w:line="240" w:lineRule="auto"/>
              <w:ind w:left="57" w:right="57"/>
              <w:jc w:val="both"/>
              <w:rPr>
                <w:rFonts w:cs="Times New Roman"/>
                <w:szCs w:val="24"/>
              </w:rPr>
            </w:pPr>
            <w:r w:rsidRPr="007416E0">
              <w:rPr>
                <w:rFonts w:cs="Times New Roman"/>
                <w:szCs w:val="24"/>
              </w:rPr>
              <w:t xml:space="preserve">- </w:t>
            </w:r>
            <w:r w:rsidR="00F10132" w:rsidRPr="007416E0">
              <w:rPr>
                <w:rFonts w:cs="Times New Roman"/>
                <w:szCs w:val="24"/>
              </w:rPr>
              <w:t>noteikumu projekta</w:t>
            </w:r>
            <w:r w:rsidR="00AC7B3F" w:rsidRPr="007416E0">
              <w:rPr>
                <w:rFonts w:cs="Times New Roman"/>
                <w:szCs w:val="24"/>
              </w:rPr>
              <w:t xml:space="preserve"> 3.</w:t>
            </w:r>
            <w:r w:rsidRPr="007416E0">
              <w:rPr>
                <w:rFonts w:cs="Times New Roman"/>
                <w:szCs w:val="24"/>
              </w:rPr>
              <w:t>5</w:t>
            </w:r>
            <w:r w:rsidR="00AC7B3F" w:rsidRPr="007416E0">
              <w:rPr>
                <w:rFonts w:cs="Times New Roman"/>
                <w:szCs w:val="24"/>
              </w:rPr>
              <w:t>. nodaļa “Galvinieka saistību pārņemšana” attiecībā uz vispārējiem galvojumiem, kurus var izmantot vairāk nekā vienā Eiropas Savienības dalībvalstī, stājās spēkā saskaņā ar regulas Nr. 2015/2447 147. panta otro daļu.</w:t>
            </w:r>
          </w:p>
        </w:tc>
      </w:tr>
      <w:tr w:rsidR="005D4AE6" w:rsidRPr="00CB4E50" w14:paraId="3E06FE96" w14:textId="77777777" w:rsidTr="00644E6F">
        <w:trPr>
          <w:trHeight w:val="465"/>
        </w:trPr>
        <w:tc>
          <w:tcPr>
            <w:tcW w:w="250" w:type="pct"/>
            <w:tcBorders>
              <w:top w:val="outset" w:sz="6" w:space="0" w:color="auto"/>
              <w:left w:val="outset" w:sz="6" w:space="0" w:color="auto"/>
              <w:bottom w:val="outset" w:sz="6" w:space="0" w:color="auto"/>
              <w:right w:val="outset" w:sz="6" w:space="0" w:color="auto"/>
            </w:tcBorders>
            <w:hideMark/>
          </w:tcPr>
          <w:p w14:paraId="4ABB33E4" w14:textId="4FB1EDBB" w:rsidR="005D4AE6" w:rsidRPr="00CB4E50" w:rsidRDefault="005D4AE6" w:rsidP="00B6794A">
            <w:pPr>
              <w:spacing w:before="100" w:beforeAutospacing="1" w:after="100" w:afterAutospacing="1" w:line="240" w:lineRule="auto"/>
              <w:rPr>
                <w:rFonts w:eastAsia="Times New Roman" w:cs="Times New Roman"/>
                <w:szCs w:val="24"/>
                <w:lang w:eastAsia="lv-LV"/>
              </w:rPr>
            </w:pPr>
            <w:r w:rsidRPr="00CB4E50">
              <w:rPr>
                <w:rFonts w:eastAsia="Times New Roman" w:cs="Times New Roman"/>
                <w:szCs w:val="24"/>
                <w:lang w:eastAsia="lv-LV"/>
              </w:rPr>
              <w:lastRenderedPageBreak/>
              <w:t>3.</w:t>
            </w:r>
          </w:p>
        </w:tc>
        <w:tc>
          <w:tcPr>
            <w:tcW w:w="1550" w:type="pct"/>
            <w:tcBorders>
              <w:top w:val="outset" w:sz="6" w:space="0" w:color="auto"/>
              <w:left w:val="outset" w:sz="6" w:space="0" w:color="auto"/>
              <w:bottom w:val="outset" w:sz="6" w:space="0" w:color="auto"/>
              <w:right w:val="outset" w:sz="6" w:space="0" w:color="auto"/>
            </w:tcBorders>
            <w:hideMark/>
          </w:tcPr>
          <w:p w14:paraId="0AC297BC" w14:textId="77777777" w:rsidR="005D4AE6" w:rsidRPr="00CB4E50" w:rsidRDefault="005D4AE6" w:rsidP="00B6794A">
            <w:pPr>
              <w:spacing w:after="0" w:line="240" w:lineRule="auto"/>
              <w:rPr>
                <w:rFonts w:eastAsia="Times New Roman" w:cs="Times New Roman"/>
                <w:szCs w:val="24"/>
                <w:lang w:eastAsia="lv-LV"/>
              </w:rPr>
            </w:pPr>
            <w:r w:rsidRPr="00CB4E50">
              <w:rPr>
                <w:rFonts w:eastAsia="Times New Roman" w:cs="Times New Roman"/>
                <w:szCs w:val="24"/>
                <w:lang w:eastAsia="lv-LV"/>
              </w:rPr>
              <w:t>Projekta izstrādē iesaistītās institūcijas</w:t>
            </w:r>
          </w:p>
        </w:tc>
        <w:tc>
          <w:tcPr>
            <w:tcW w:w="3200" w:type="pct"/>
            <w:tcBorders>
              <w:top w:val="single" w:sz="4" w:space="0" w:color="auto"/>
              <w:left w:val="outset" w:sz="6" w:space="0" w:color="auto"/>
              <w:bottom w:val="outset" w:sz="6" w:space="0" w:color="auto"/>
              <w:right w:val="outset" w:sz="6" w:space="0" w:color="auto"/>
            </w:tcBorders>
            <w:hideMark/>
          </w:tcPr>
          <w:p w14:paraId="4F8F0D88" w14:textId="46003E5D" w:rsidR="005D4AE6" w:rsidRPr="00CB4E50" w:rsidRDefault="00331C09" w:rsidP="00B6794A">
            <w:pPr>
              <w:spacing w:after="0" w:line="240" w:lineRule="auto"/>
              <w:rPr>
                <w:rFonts w:eastAsia="Times New Roman" w:cs="Times New Roman"/>
                <w:szCs w:val="24"/>
                <w:lang w:eastAsia="lv-LV"/>
              </w:rPr>
            </w:pPr>
            <w:r>
              <w:rPr>
                <w:rFonts w:eastAsia="Times New Roman" w:cs="Times New Roman"/>
                <w:szCs w:val="24"/>
                <w:lang w:eastAsia="lv-LV"/>
              </w:rPr>
              <w:t>VID</w:t>
            </w:r>
          </w:p>
        </w:tc>
      </w:tr>
      <w:tr w:rsidR="005D4AE6" w:rsidRPr="00CB4E50" w14:paraId="325B280E" w14:textId="77777777" w:rsidTr="008F4AB5">
        <w:tc>
          <w:tcPr>
            <w:tcW w:w="250" w:type="pct"/>
            <w:tcBorders>
              <w:top w:val="outset" w:sz="6" w:space="0" w:color="auto"/>
              <w:left w:val="outset" w:sz="6" w:space="0" w:color="auto"/>
              <w:bottom w:val="single" w:sz="4" w:space="0" w:color="auto"/>
              <w:right w:val="outset" w:sz="6" w:space="0" w:color="auto"/>
            </w:tcBorders>
            <w:hideMark/>
          </w:tcPr>
          <w:p w14:paraId="2D6194B7" w14:textId="77777777" w:rsidR="005D4AE6" w:rsidRPr="00CB4E50" w:rsidRDefault="005D4AE6" w:rsidP="00B6794A">
            <w:pPr>
              <w:spacing w:before="100" w:beforeAutospacing="1" w:after="100" w:afterAutospacing="1" w:line="240" w:lineRule="auto"/>
              <w:rPr>
                <w:rFonts w:eastAsia="Times New Roman" w:cs="Times New Roman"/>
                <w:szCs w:val="24"/>
                <w:lang w:eastAsia="lv-LV"/>
              </w:rPr>
            </w:pPr>
            <w:r w:rsidRPr="00CB4E50">
              <w:rPr>
                <w:rFonts w:eastAsia="Times New Roman" w:cs="Times New Roman"/>
                <w:szCs w:val="24"/>
                <w:lang w:eastAsia="lv-LV"/>
              </w:rPr>
              <w:t>4.</w:t>
            </w:r>
          </w:p>
        </w:tc>
        <w:tc>
          <w:tcPr>
            <w:tcW w:w="1550" w:type="pct"/>
            <w:tcBorders>
              <w:top w:val="outset" w:sz="6" w:space="0" w:color="auto"/>
              <w:left w:val="outset" w:sz="6" w:space="0" w:color="auto"/>
              <w:bottom w:val="single" w:sz="4" w:space="0" w:color="auto"/>
              <w:right w:val="outset" w:sz="6" w:space="0" w:color="auto"/>
            </w:tcBorders>
            <w:hideMark/>
          </w:tcPr>
          <w:p w14:paraId="1392EA41" w14:textId="77777777" w:rsidR="005D4AE6" w:rsidRPr="00CB4E50" w:rsidRDefault="005D4AE6" w:rsidP="00B6794A">
            <w:pPr>
              <w:spacing w:after="0" w:line="240" w:lineRule="auto"/>
              <w:rPr>
                <w:rFonts w:eastAsia="Times New Roman" w:cs="Times New Roman"/>
                <w:szCs w:val="24"/>
                <w:lang w:eastAsia="lv-LV"/>
              </w:rPr>
            </w:pPr>
            <w:r w:rsidRPr="00CB4E50">
              <w:rPr>
                <w:rFonts w:eastAsia="Times New Roman" w:cs="Times New Roman"/>
                <w:szCs w:val="24"/>
                <w:lang w:eastAsia="lv-LV"/>
              </w:rPr>
              <w:t>Cita informācija</w:t>
            </w:r>
          </w:p>
        </w:tc>
        <w:tc>
          <w:tcPr>
            <w:tcW w:w="3200" w:type="pct"/>
            <w:tcBorders>
              <w:top w:val="outset" w:sz="6" w:space="0" w:color="auto"/>
              <w:left w:val="outset" w:sz="6" w:space="0" w:color="auto"/>
              <w:bottom w:val="single" w:sz="4" w:space="0" w:color="auto"/>
              <w:right w:val="outset" w:sz="6" w:space="0" w:color="auto"/>
            </w:tcBorders>
            <w:hideMark/>
          </w:tcPr>
          <w:p w14:paraId="063174D1" w14:textId="77777777" w:rsidR="005D4AE6" w:rsidRPr="00CB4E50" w:rsidRDefault="00212075" w:rsidP="00B6794A">
            <w:pPr>
              <w:spacing w:before="100" w:beforeAutospacing="1" w:after="100" w:afterAutospacing="1" w:line="240" w:lineRule="auto"/>
              <w:rPr>
                <w:rFonts w:eastAsia="Times New Roman" w:cs="Times New Roman"/>
                <w:szCs w:val="24"/>
                <w:lang w:eastAsia="lv-LV"/>
              </w:rPr>
            </w:pPr>
            <w:r w:rsidRPr="00CB4E50">
              <w:rPr>
                <w:rFonts w:eastAsia="Times New Roman" w:cs="Times New Roman"/>
                <w:szCs w:val="24"/>
                <w:lang w:eastAsia="lv-LV"/>
              </w:rPr>
              <w:t>Nav</w:t>
            </w:r>
          </w:p>
        </w:tc>
      </w:tr>
      <w:tr w:rsidR="008F4AB5" w:rsidRPr="00CB4E50" w14:paraId="78DF020B" w14:textId="77777777" w:rsidTr="008F4AB5">
        <w:tc>
          <w:tcPr>
            <w:tcW w:w="250" w:type="pct"/>
            <w:tcBorders>
              <w:top w:val="single" w:sz="4" w:space="0" w:color="auto"/>
              <w:left w:val="nil"/>
              <w:bottom w:val="nil"/>
              <w:right w:val="nil"/>
            </w:tcBorders>
          </w:tcPr>
          <w:p w14:paraId="2BDDFB42" w14:textId="77777777" w:rsidR="008F4AB5" w:rsidRPr="00CB4E50" w:rsidRDefault="008F4AB5" w:rsidP="00B6794A">
            <w:pPr>
              <w:spacing w:before="100" w:beforeAutospacing="1" w:after="100" w:afterAutospacing="1" w:line="240" w:lineRule="auto"/>
              <w:rPr>
                <w:rFonts w:eastAsia="Times New Roman" w:cs="Times New Roman"/>
                <w:szCs w:val="24"/>
                <w:lang w:eastAsia="lv-LV"/>
              </w:rPr>
            </w:pPr>
          </w:p>
        </w:tc>
        <w:tc>
          <w:tcPr>
            <w:tcW w:w="1550" w:type="pct"/>
            <w:tcBorders>
              <w:top w:val="single" w:sz="4" w:space="0" w:color="auto"/>
              <w:left w:val="nil"/>
              <w:bottom w:val="nil"/>
              <w:right w:val="nil"/>
            </w:tcBorders>
          </w:tcPr>
          <w:p w14:paraId="7DFCD6EF" w14:textId="77777777" w:rsidR="008F4AB5" w:rsidRPr="00CB4E50" w:rsidRDefault="008F4AB5" w:rsidP="00B6794A">
            <w:pPr>
              <w:spacing w:after="0" w:line="240" w:lineRule="auto"/>
              <w:rPr>
                <w:rFonts w:eastAsia="Times New Roman" w:cs="Times New Roman"/>
                <w:szCs w:val="24"/>
                <w:lang w:eastAsia="lv-LV"/>
              </w:rPr>
            </w:pPr>
          </w:p>
        </w:tc>
        <w:tc>
          <w:tcPr>
            <w:tcW w:w="3200" w:type="pct"/>
            <w:tcBorders>
              <w:top w:val="single" w:sz="4" w:space="0" w:color="auto"/>
              <w:left w:val="nil"/>
              <w:bottom w:val="nil"/>
              <w:right w:val="nil"/>
            </w:tcBorders>
          </w:tcPr>
          <w:p w14:paraId="67CE855C" w14:textId="77777777" w:rsidR="008F4AB5" w:rsidRPr="00CB4E50" w:rsidRDefault="008F4AB5" w:rsidP="00B6794A">
            <w:pPr>
              <w:spacing w:before="100" w:beforeAutospacing="1" w:after="100" w:afterAutospacing="1" w:line="240" w:lineRule="auto"/>
              <w:rPr>
                <w:rFonts w:eastAsia="Times New Roman" w:cs="Times New Roman"/>
                <w:szCs w:val="24"/>
                <w:lang w:eastAsia="lv-LV"/>
              </w:rPr>
            </w:pPr>
          </w:p>
        </w:tc>
      </w:tr>
    </w:tbl>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66"/>
        <w:gridCol w:w="1836"/>
        <w:gridCol w:w="1059"/>
        <w:gridCol w:w="32"/>
        <w:gridCol w:w="1276"/>
        <w:gridCol w:w="2366"/>
        <w:gridCol w:w="2303"/>
      </w:tblGrid>
      <w:tr w:rsidR="005D4AE6" w:rsidRPr="00CB4E50" w14:paraId="42D4DF0A" w14:textId="77777777" w:rsidTr="005D4AE6">
        <w:trPr>
          <w:trHeight w:val="555"/>
        </w:trPr>
        <w:tc>
          <w:tcPr>
            <w:tcW w:w="0" w:type="auto"/>
            <w:gridSpan w:val="7"/>
            <w:tcBorders>
              <w:top w:val="outset" w:sz="6" w:space="0" w:color="auto"/>
              <w:left w:val="outset" w:sz="6" w:space="0" w:color="auto"/>
              <w:bottom w:val="outset" w:sz="6" w:space="0" w:color="auto"/>
              <w:right w:val="outset" w:sz="6" w:space="0" w:color="auto"/>
            </w:tcBorders>
            <w:vAlign w:val="center"/>
            <w:hideMark/>
          </w:tcPr>
          <w:p w14:paraId="52DEA7B6" w14:textId="77777777" w:rsidR="005D4AE6" w:rsidRPr="00CB4E50" w:rsidRDefault="005D4AE6" w:rsidP="006704C2">
            <w:pPr>
              <w:spacing w:before="100" w:beforeAutospacing="1" w:after="100" w:afterAutospacing="1" w:line="240" w:lineRule="auto"/>
              <w:jc w:val="center"/>
              <w:rPr>
                <w:rFonts w:eastAsia="Times New Roman" w:cs="Times New Roman"/>
                <w:szCs w:val="24"/>
                <w:lang w:eastAsia="lv-LV"/>
              </w:rPr>
            </w:pPr>
            <w:r w:rsidRPr="00CB4E50">
              <w:rPr>
                <w:rFonts w:eastAsia="Times New Roman" w:cs="Times New Roman"/>
                <w:b/>
                <w:bCs/>
                <w:szCs w:val="24"/>
                <w:lang w:eastAsia="lv-LV"/>
              </w:rPr>
              <w:t>II. Tiesību akta projekta ietekme uz sabiedrību, tautsaimniecības attīstību un administratīvo slogu</w:t>
            </w:r>
          </w:p>
        </w:tc>
      </w:tr>
      <w:tr w:rsidR="005D4AE6" w:rsidRPr="00CB4E50" w14:paraId="62423AA3" w14:textId="77777777" w:rsidTr="005D4AE6">
        <w:trPr>
          <w:trHeight w:val="465"/>
        </w:trPr>
        <w:tc>
          <w:tcPr>
            <w:tcW w:w="250" w:type="pct"/>
            <w:tcBorders>
              <w:top w:val="outset" w:sz="6" w:space="0" w:color="auto"/>
              <w:left w:val="outset" w:sz="6" w:space="0" w:color="auto"/>
              <w:bottom w:val="outset" w:sz="6" w:space="0" w:color="auto"/>
              <w:right w:val="outset" w:sz="6" w:space="0" w:color="auto"/>
            </w:tcBorders>
            <w:hideMark/>
          </w:tcPr>
          <w:p w14:paraId="7B7D4803" w14:textId="77777777" w:rsidR="005D4AE6" w:rsidRPr="00CB4E50" w:rsidRDefault="005D4AE6" w:rsidP="005D4AE6">
            <w:pPr>
              <w:spacing w:after="0" w:line="240" w:lineRule="auto"/>
              <w:rPr>
                <w:rFonts w:eastAsia="Times New Roman" w:cs="Times New Roman"/>
                <w:szCs w:val="24"/>
                <w:lang w:eastAsia="lv-LV"/>
              </w:rPr>
            </w:pPr>
            <w:r w:rsidRPr="00CB4E50">
              <w:rPr>
                <w:rFonts w:eastAsia="Times New Roman" w:cs="Times New Roman"/>
                <w:szCs w:val="24"/>
                <w:lang w:eastAsia="lv-LV"/>
              </w:rPr>
              <w:t>1.</w:t>
            </w:r>
          </w:p>
        </w:tc>
        <w:tc>
          <w:tcPr>
            <w:tcW w:w="1550" w:type="pct"/>
            <w:gridSpan w:val="2"/>
            <w:tcBorders>
              <w:top w:val="outset" w:sz="6" w:space="0" w:color="auto"/>
              <w:left w:val="outset" w:sz="6" w:space="0" w:color="auto"/>
              <w:bottom w:val="outset" w:sz="6" w:space="0" w:color="auto"/>
              <w:right w:val="outset" w:sz="6" w:space="0" w:color="auto"/>
            </w:tcBorders>
            <w:hideMark/>
          </w:tcPr>
          <w:p w14:paraId="1040A2F0" w14:textId="77777777" w:rsidR="005D4AE6" w:rsidRPr="00CB4E50" w:rsidRDefault="005D4AE6" w:rsidP="005D4AE6">
            <w:pPr>
              <w:spacing w:after="0" w:line="240" w:lineRule="auto"/>
              <w:rPr>
                <w:rFonts w:eastAsia="Times New Roman" w:cs="Times New Roman"/>
                <w:szCs w:val="24"/>
                <w:lang w:eastAsia="lv-LV"/>
              </w:rPr>
            </w:pPr>
            <w:r w:rsidRPr="00CB4E50">
              <w:rPr>
                <w:rFonts w:eastAsia="Times New Roman" w:cs="Times New Roman"/>
                <w:szCs w:val="24"/>
                <w:lang w:eastAsia="lv-LV"/>
              </w:rPr>
              <w:t xml:space="preserve">Sabiedrības </w:t>
            </w:r>
            <w:proofErr w:type="spellStart"/>
            <w:r w:rsidRPr="00CB4E50">
              <w:rPr>
                <w:rFonts w:eastAsia="Times New Roman" w:cs="Times New Roman"/>
                <w:szCs w:val="24"/>
                <w:lang w:eastAsia="lv-LV"/>
              </w:rPr>
              <w:t>mērķgrupas</w:t>
            </w:r>
            <w:proofErr w:type="spellEnd"/>
            <w:r w:rsidRPr="00CB4E50">
              <w:rPr>
                <w:rFonts w:eastAsia="Times New Roman" w:cs="Times New Roman"/>
                <w:szCs w:val="24"/>
                <w:lang w:eastAsia="lv-LV"/>
              </w:rPr>
              <w:t>, kuras tiesiskais regulējums ietekmē vai varētu ietekmēt</w:t>
            </w:r>
          </w:p>
        </w:tc>
        <w:tc>
          <w:tcPr>
            <w:tcW w:w="3200" w:type="pct"/>
            <w:gridSpan w:val="4"/>
            <w:tcBorders>
              <w:top w:val="outset" w:sz="6" w:space="0" w:color="auto"/>
              <w:left w:val="outset" w:sz="6" w:space="0" w:color="auto"/>
              <w:bottom w:val="outset" w:sz="6" w:space="0" w:color="auto"/>
              <w:right w:val="outset" w:sz="6" w:space="0" w:color="auto"/>
            </w:tcBorders>
            <w:hideMark/>
          </w:tcPr>
          <w:p w14:paraId="047E367A" w14:textId="7B6BD677" w:rsidR="00786C9B" w:rsidRPr="00363096" w:rsidRDefault="00786C9B" w:rsidP="004164F5">
            <w:pPr>
              <w:spacing w:after="0" w:line="240" w:lineRule="auto"/>
              <w:ind w:left="57" w:right="57"/>
              <w:jc w:val="both"/>
              <w:rPr>
                <w:rFonts w:eastAsia="Times New Roman" w:cs="Times New Roman"/>
                <w:szCs w:val="24"/>
                <w:lang w:eastAsia="lv-LV"/>
              </w:rPr>
            </w:pPr>
            <w:r w:rsidRPr="00363096">
              <w:rPr>
                <w:rFonts w:eastAsia="Times New Roman" w:cs="Times New Roman"/>
                <w:szCs w:val="24"/>
                <w:lang w:eastAsia="lv-LV"/>
              </w:rPr>
              <w:t xml:space="preserve">Projekta </w:t>
            </w:r>
            <w:proofErr w:type="spellStart"/>
            <w:r w:rsidRPr="00363096">
              <w:rPr>
                <w:rFonts w:eastAsia="Times New Roman" w:cs="Times New Roman"/>
                <w:szCs w:val="24"/>
                <w:lang w:eastAsia="lv-LV"/>
              </w:rPr>
              <w:t>mērķgrupa</w:t>
            </w:r>
            <w:proofErr w:type="spellEnd"/>
            <w:r w:rsidRPr="00363096">
              <w:rPr>
                <w:rFonts w:eastAsia="Times New Roman" w:cs="Times New Roman"/>
                <w:szCs w:val="24"/>
                <w:lang w:eastAsia="lv-LV"/>
              </w:rPr>
              <w:t xml:space="preserve"> ir </w:t>
            </w:r>
            <w:r w:rsidR="00D55BDF" w:rsidRPr="00363096">
              <w:rPr>
                <w:rFonts w:eastAsia="Times New Roman" w:cs="Times New Roman"/>
                <w:szCs w:val="24"/>
                <w:lang w:eastAsia="lv-LV"/>
              </w:rPr>
              <w:t>persona</w:t>
            </w:r>
            <w:r w:rsidR="002D2382" w:rsidRPr="00363096">
              <w:rPr>
                <w:rFonts w:eastAsia="Times New Roman" w:cs="Times New Roman"/>
                <w:szCs w:val="24"/>
                <w:lang w:eastAsia="lv-LV"/>
              </w:rPr>
              <w:t>s</w:t>
            </w:r>
            <w:r w:rsidR="00695925" w:rsidRPr="00363096">
              <w:rPr>
                <w:rFonts w:eastAsia="Times New Roman" w:cs="Times New Roman"/>
                <w:szCs w:val="24"/>
                <w:lang w:eastAsia="lv-LV"/>
              </w:rPr>
              <w:t>, kuras</w:t>
            </w:r>
            <w:r w:rsidRPr="00363096">
              <w:rPr>
                <w:rFonts w:eastAsia="Times New Roman" w:cs="Times New Roman"/>
                <w:szCs w:val="24"/>
                <w:lang w:eastAsia="lv-LV"/>
              </w:rPr>
              <w:t>:</w:t>
            </w:r>
          </w:p>
          <w:p w14:paraId="268AF5B8" w14:textId="3341D72C" w:rsidR="00370DB6" w:rsidRPr="00363096" w:rsidRDefault="002D2382" w:rsidP="004164F5">
            <w:pPr>
              <w:spacing w:after="0" w:line="240" w:lineRule="auto"/>
              <w:ind w:left="57" w:right="57"/>
              <w:jc w:val="both"/>
              <w:rPr>
                <w:rFonts w:eastAsia="Times New Roman" w:cs="Times New Roman"/>
                <w:szCs w:val="24"/>
                <w:lang w:eastAsia="lv-LV"/>
              </w:rPr>
            </w:pPr>
            <w:r w:rsidRPr="00363096">
              <w:rPr>
                <w:rFonts w:eastAsia="Times New Roman" w:cs="Times New Roman"/>
                <w:szCs w:val="24"/>
                <w:lang w:eastAsia="lv-LV"/>
              </w:rPr>
              <w:t xml:space="preserve">1) </w:t>
            </w:r>
            <w:r w:rsidR="00952F49" w:rsidRPr="00363096">
              <w:rPr>
                <w:rFonts w:eastAsia="Times New Roman" w:cs="Times New Roman"/>
                <w:szCs w:val="24"/>
                <w:lang w:eastAsia="lv-LV"/>
              </w:rPr>
              <w:t xml:space="preserve">piesaka precēm muitas procedūras </w:t>
            </w:r>
            <w:r w:rsidR="00D55BDF" w:rsidRPr="00363096">
              <w:rPr>
                <w:rFonts w:eastAsia="Times New Roman" w:cs="Times New Roman"/>
                <w:szCs w:val="24"/>
                <w:lang w:eastAsia="lv-LV"/>
              </w:rPr>
              <w:t xml:space="preserve">(izmanto galvojumus preču muitošanas procesā) </w:t>
            </w:r>
            <w:r w:rsidR="00952F49" w:rsidRPr="00363096">
              <w:rPr>
                <w:rFonts w:eastAsia="Times New Roman" w:cs="Times New Roman"/>
                <w:szCs w:val="24"/>
                <w:lang w:eastAsia="lv-LV"/>
              </w:rPr>
              <w:t xml:space="preserve">vai </w:t>
            </w:r>
            <w:r w:rsidR="007A6C36" w:rsidRPr="00363096">
              <w:rPr>
                <w:rFonts w:eastAsia="Times New Roman" w:cs="Times New Roman"/>
                <w:szCs w:val="24"/>
                <w:lang w:eastAsia="lv-LV"/>
              </w:rPr>
              <w:t>kur</w:t>
            </w:r>
            <w:r w:rsidR="00D55BDF" w:rsidRPr="00363096">
              <w:rPr>
                <w:rFonts w:eastAsia="Times New Roman" w:cs="Times New Roman"/>
                <w:szCs w:val="24"/>
                <w:lang w:eastAsia="lv-LV"/>
              </w:rPr>
              <w:t>as</w:t>
            </w:r>
            <w:r w:rsidR="007A6C36" w:rsidRPr="00363096">
              <w:rPr>
                <w:rFonts w:eastAsia="Times New Roman" w:cs="Times New Roman"/>
                <w:szCs w:val="24"/>
                <w:lang w:eastAsia="lv-LV"/>
              </w:rPr>
              <w:t xml:space="preserve"> </w:t>
            </w:r>
            <w:r w:rsidR="00952F49" w:rsidRPr="00363096">
              <w:rPr>
                <w:rFonts w:eastAsia="Times New Roman" w:cs="Times New Roman"/>
                <w:szCs w:val="24"/>
                <w:lang w:eastAsia="lv-LV"/>
              </w:rPr>
              <w:t>piemēro precēm pagaidu uzglabā</w:t>
            </w:r>
            <w:r w:rsidR="00042B49" w:rsidRPr="00363096">
              <w:rPr>
                <w:rFonts w:eastAsia="Times New Roman" w:cs="Times New Roman"/>
                <w:szCs w:val="24"/>
                <w:lang w:eastAsia="lv-LV"/>
              </w:rPr>
              <w:t>šanu</w:t>
            </w:r>
            <w:r w:rsidR="00D55BDF" w:rsidRPr="00363096">
              <w:rPr>
                <w:rFonts w:eastAsia="Times New Roman" w:cs="Times New Roman"/>
                <w:szCs w:val="24"/>
                <w:lang w:eastAsia="lv-LV"/>
              </w:rPr>
              <w:t>;</w:t>
            </w:r>
            <w:r w:rsidR="00042B49" w:rsidRPr="00363096">
              <w:rPr>
                <w:rFonts w:eastAsia="Times New Roman" w:cs="Times New Roman"/>
                <w:szCs w:val="24"/>
                <w:lang w:eastAsia="lv-LV"/>
              </w:rPr>
              <w:t xml:space="preserve"> </w:t>
            </w:r>
          </w:p>
          <w:p w14:paraId="25779265" w14:textId="2854CDC9" w:rsidR="00617654" w:rsidRPr="00363096" w:rsidRDefault="002D2382" w:rsidP="004164F5">
            <w:pPr>
              <w:spacing w:after="0" w:line="240" w:lineRule="auto"/>
              <w:ind w:left="57" w:right="57"/>
              <w:jc w:val="both"/>
              <w:rPr>
                <w:rFonts w:eastAsia="Times New Roman" w:cs="Times New Roman"/>
                <w:szCs w:val="24"/>
                <w:lang w:eastAsia="lv-LV"/>
              </w:rPr>
            </w:pPr>
            <w:r w:rsidRPr="00363096">
              <w:rPr>
                <w:rFonts w:eastAsia="Times New Roman" w:cs="Times New Roman"/>
                <w:szCs w:val="24"/>
                <w:lang w:eastAsia="lv-LV"/>
              </w:rPr>
              <w:t xml:space="preserve">2) </w:t>
            </w:r>
            <w:r w:rsidR="00617654" w:rsidRPr="00363096">
              <w:rPr>
                <w:rFonts w:eastAsia="Times New Roman" w:cs="Times New Roman"/>
                <w:szCs w:val="24"/>
                <w:lang w:eastAsia="lv-LV"/>
              </w:rPr>
              <w:t>sniedz galvojumu muitas maksājumu parādam, kas ir radies vai kas, var rasties;</w:t>
            </w:r>
          </w:p>
          <w:p w14:paraId="7E37F9A7" w14:textId="5649D292" w:rsidR="004E6FBE" w:rsidRPr="00363096" w:rsidRDefault="0059699B" w:rsidP="004164F5">
            <w:pPr>
              <w:spacing w:after="0" w:line="240" w:lineRule="auto"/>
              <w:ind w:left="57" w:right="57"/>
              <w:jc w:val="both"/>
              <w:rPr>
                <w:rFonts w:eastAsia="Times New Roman" w:cs="Times New Roman"/>
                <w:szCs w:val="24"/>
                <w:lang w:eastAsia="lv-LV"/>
              </w:rPr>
            </w:pPr>
            <w:r w:rsidRPr="00363096">
              <w:rPr>
                <w:rFonts w:eastAsia="Times New Roman" w:cs="Times New Roman"/>
                <w:szCs w:val="24"/>
                <w:lang w:eastAsia="lv-LV"/>
              </w:rPr>
              <w:t>3</w:t>
            </w:r>
            <w:r w:rsidR="00617654" w:rsidRPr="00363096">
              <w:rPr>
                <w:rFonts w:eastAsia="Times New Roman" w:cs="Times New Roman"/>
                <w:szCs w:val="24"/>
                <w:lang w:eastAsia="lv-LV"/>
              </w:rPr>
              <w:t xml:space="preserve">) </w:t>
            </w:r>
            <w:r w:rsidR="00786C9B" w:rsidRPr="00363096">
              <w:rPr>
                <w:rFonts w:eastAsia="Times New Roman" w:cs="Times New Roman"/>
                <w:szCs w:val="24"/>
                <w:lang w:eastAsia="lv-LV"/>
              </w:rPr>
              <w:t>saņem</w:t>
            </w:r>
            <w:r w:rsidR="00617654" w:rsidRPr="00363096">
              <w:rPr>
                <w:rFonts w:eastAsia="Times New Roman" w:cs="Times New Roman"/>
                <w:szCs w:val="24"/>
                <w:lang w:eastAsia="lv-LV"/>
              </w:rPr>
              <w:t>s</w:t>
            </w:r>
            <w:r w:rsidR="00786C9B" w:rsidRPr="00363096">
              <w:rPr>
                <w:rFonts w:eastAsia="Times New Roman" w:cs="Times New Roman"/>
                <w:szCs w:val="24"/>
                <w:lang w:eastAsia="lv-LV"/>
              </w:rPr>
              <w:t xml:space="preserve"> </w:t>
            </w:r>
            <w:r w:rsidR="00042B49" w:rsidRPr="00363096">
              <w:rPr>
                <w:rFonts w:eastAsia="Times New Roman" w:cs="Times New Roman"/>
                <w:szCs w:val="24"/>
                <w:lang w:eastAsia="lv-LV"/>
              </w:rPr>
              <w:t>galvinieka statusu</w:t>
            </w:r>
            <w:r w:rsidR="004E6FBE" w:rsidRPr="00363096">
              <w:rPr>
                <w:rFonts w:eastAsia="Times New Roman" w:cs="Times New Roman"/>
                <w:szCs w:val="24"/>
                <w:lang w:eastAsia="lv-LV"/>
              </w:rPr>
              <w:t>;</w:t>
            </w:r>
          </w:p>
          <w:p w14:paraId="0F3AEA7B" w14:textId="2AF81933" w:rsidR="0059781E" w:rsidRPr="00D55BDF" w:rsidRDefault="0059699B" w:rsidP="004164F5">
            <w:pPr>
              <w:spacing w:after="0" w:line="240" w:lineRule="auto"/>
              <w:ind w:left="57" w:right="57"/>
              <w:jc w:val="both"/>
              <w:rPr>
                <w:rFonts w:eastAsia="Times New Roman" w:cs="Times New Roman"/>
                <w:szCs w:val="24"/>
                <w:lang w:eastAsia="lv-LV"/>
              </w:rPr>
            </w:pPr>
            <w:r w:rsidRPr="00363096">
              <w:rPr>
                <w:kern w:val="1"/>
                <w:lang w:eastAsia="lv-LV"/>
              </w:rPr>
              <w:t>4</w:t>
            </w:r>
            <w:r w:rsidR="002D2382" w:rsidRPr="00363096">
              <w:rPr>
                <w:kern w:val="1"/>
                <w:lang w:eastAsia="lv-LV"/>
              </w:rPr>
              <w:t xml:space="preserve">) </w:t>
            </w:r>
            <w:r w:rsidR="00617654" w:rsidRPr="00363096">
              <w:rPr>
                <w:kern w:val="1"/>
                <w:lang w:eastAsia="lv-LV"/>
              </w:rPr>
              <w:t xml:space="preserve">veic </w:t>
            </w:r>
            <w:r w:rsidR="002D2382" w:rsidRPr="00363096">
              <w:rPr>
                <w:kern w:val="1"/>
                <w:lang w:eastAsia="lv-LV"/>
              </w:rPr>
              <w:t xml:space="preserve">muitas maksājumus par preču laišanu brīvā apgrozībā iemaksā avansā </w:t>
            </w:r>
            <w:r w:rsidR="00331C09" w:rsidRPr="00363096">
              <w:rPr>
                <w:kern w:val="1"/>
                <w:lang w:eastAsia="lv-LV"/>
              </w:rPr>
              <w:t>VID</w:t>
            </w:r>
            <w:r w:rsidR="002D2382" w:rsidRPr="00363096">
              <w:rPr>
                <w:kern w:val="1"/>
                <w:lang w:eastAsia="lv-LV"/>
              </w:rPr>
              <w:t xml:space="preserve"> deponēto </w:t>
            </w:r>
            <w:r w:rsidR="00617654" w:rsidRPr="00363096">
              <w:rPr>
                <w:kern w:val="1"/>
                <w:lang w:eastAsia="lv-LV"/>
              </w:rPr>
              <w:t xml:space="preserve">naudas līdzekļu uzskaites kontā </w:t>
            </w:r>
            <w:r w:rsidR="00617654" w:rsidRPr="00363096">
              <w:rPr>
                <w:rFonts w:eastAsia="Times New Roman" w:cs="Times New Roman"/>
                <w:szCs w:val="24"/>
                <w:lang w:eastAsia="lv-LV"/>
              </w:rPr>
              <w:t xml:space="preserve">(šobrīd tādas ir </w:t>
            </w:r>
            <w:r w:rsidRPr="00363096">
              <w:rPr>
                <w:rFonts w:eastAsia="Times New Roman" w:cs="Times New Roman"/>
                <w:szCs w:val="24"/>
                <w:lang w:eastAsia="lv-LV"/>
              </w:rPr>
              <w:t>111</w:t>
            </w:r>
            <w:r w:rsidR="00617654" w:rsidRPr="00363096">
              <w:rPr>
                <w:rFonts w:eastAsia="Times New Roman" w:cs="Times New Roman"/>
                <w:szCs w:val="24"/>
                <w:lang w:eastAsia="lv-LV"/>
              </w:rPr>
              <w:t xml:space="preserve"> personas)</w:t>
            </w:r>
            <w:r w:rsidR="00617654" w:rsidRPr="00363096">
              <w:rPr>
                <w:kern w:val="1"/>
                <w:lang w:eastAsia="lv-LV"/>
              </w:rPr>
              <w:t>.</w:t>
            </w:r>
          </w:p>
        </w:tc>
      </w:tr>
      <w:tr w:rsidR="005D4AE6" w:rsidRPr="00CB4E50" w14:paraId="2AFCB5DF" w14:textId="77777777" w:rsidTr="005D4AE6">
        <w:trPr>
          <w:trHeight w:val="510"/>
        </w:trPr>
        <w:tc>
          <w:tcPr>
            <w:tcW w:w="250" w:type="pct"/>
            <w:tcBorders>
              <w:top w:val="outset" w:sz="6" w:space="0" w:color="auto"/>
              <w:left w:val="outset" w:sz="6" w:space="0" w:color="auto"/>
              <w:bottom w:val="outset" w:sz="6" w:space="0" w:color="auto"/>
              <w:right w:val="outset" w:sz="6" w:space="0" w:color="auto"/>
            </w:tcBorders>
            <w:hideMark/>
          </w:tcPr>
          <w:p w14:paraId="21D063C5" w14:textId="0DE508B0" w:rsidR="005D4AE6" w:rsidRPr="00CB4E50" w:rsidRDefault="005D4AE6" w:rsidP="005D4AE6">
            <w:pPr>
              <w:spacing w:after="0" w:line="240" w:lineRule="auto"/>
              <w:rPr>
                <w:rFonts w:eastAsia="Times New Roman" w:cs="Times New Roman"/>
                <w:szCs w:val="24"/>
                <w:lang w:eastAsia="lv-LV"/>
              </w:rPr>
            </w:pPr>
            <w:r w:rsidRPr="00CB4E50">
              <w:rPr>
                <w:rFonts w:eastAsia="Times New Roman" w:cs="Times New Roman"/>
                <w:szCs w:val="24"/>
                <w:lang w:eastAsia="lv-LV"/>
              </w:rPr>
              <w:t>2.</w:t>
            </w:r>
          </w:p>
        </w:tc>
        <w:tc>
          <w:tcPr>
            <w:tcW w:w="1550" w:type="pct"/>
            <w:gridSpan w:val="2"/>
            <w:tcBorders>
              <w:top w:val="outset" w:sz="6" w:space="0" w:color="auto"/>
              <w:left w:val="outset" w:sz="6" w:space="0" w:color="auto"/>
              <w:bottom w:val="outset" w:sz="6" w:space="0" w:color="auto"/>
              <w:right w:val="outset" w:sz="6" w:space="0" w:color="auto"/>
            </w:tcBorders>
            <w:hideMark/>
          </w:tcPr>
          <w:p w14:paraId="52904D43" w14:textId="77777777" w:rsidR="005D4AE6" w:rsidRPr="00CB4E50" w:rsidRDefault="005D4AE6" w:rsidP="005D4AE6">
            <w:pPr>
              <w:spacing w:after="0" w:line="240" w:lineRule="auto"/>
              <w:rPr>
                <w:rFonts w:eastAsia="Times New Roman" w:cs="Times New Roman"/>
                <w:szCs w:val="24"/>
                <w:lang w:eastAsia="lv-LV"/>
              </w:rPr>
            </w:pPr>
            <w:r w:rsidRPr="00CB4E50">
              <w:rPr>
                <w:rFonts w:eastAsia="Times New Roman" w:cs="Times New Roman"/>
                <w:szCs w:val="24"/>
                <w:lang w:eastAsia="lv-LV"/>
              </w:rPr>
              <w:t>Tiesiskā regulējuma ietekme uz tautsaimniecību un administratīvo slogu</w:t>
            </w:r>
          </w:p>
        </w:tc>
        <w:tc>
          <w:tcPr>
            <w:tcW w:w="3200" w:type="pct"/>
            <w:gridSpan w:val="4"/>
            <w:tcBorders>
              <w:top w:val="outset" w:sz="6" w:space="0" w:color="auto"/>
              <w:left w:val="outset" w:sz="6" w:space="0" w:color="auto"/>
              <w:bottom w:val="outset" w:sz="6" w:space="0" w:color="auto"/>
              <w:right w:val="outset" w:sz="6" w:space="0" w:color="auto"/>
            </w:tcBorders>
            <w:hideMark/>
          </w:tcPr>
          <w:p w14:paraId="04F0F53C" w14:textId="30E3E1A2" w:rsidR="005D4AE6" w:rsidRPr="00CB4E50" w:rsidRDefault="0059781E" w:rsidP="004164F5">
            <w:pPr>
              <w:spacing w:after="0" w:line="240" w:lineRule="auto"/>
              <w:ind w:left="57" w:right="57"/>
              <w:jc w:val="both"/>
              <w:rPr>
                <w:rFonts w:eastAsia="Times New Roman" w:cs="Times New Roman"/>
                <w:szCs w:val="24"/>
                <w:lang w:eastAsia="lv-LV"/>
              </w:rPr>
            </w:pPr>
            <w:r w:rsidRPr="00B33325">
              <w:rPr>
                <w:rFonts w:eastAsia="Times New Roman" w:cs="Times New Roman"/>
                <w:szCs w:val="24"/>
                <w:lang w:eastAsia="lv-LV"/>
              </w:rPr>
              <w:t>Note</w:t>
            </w:r>
            <w:r w:rsidR="00E60C8E" w:rsidRPr="00B33325">
              <w:rPr>
                <w:rFonts w:eastAsia="Times New Roman" w:cs="Times New Roman"/>
                <w:szCs w:val="24"/>
                <w:lang w:eastAsia="lv-LV"/>
              </w:rPr>
              <w:t xml:space="preserve">ikumu projekts </w:t>
            </w:r>
            <w:r w:rsidR="005939AE" w:rsidRPr="00B33325">
              <w:rPr>
                <w:rFonts w:eastAsia="Times New Roman" w:cs="Times New Roman"/>
                <w:szCs w:val="24"/>
                <w:lang w:eastAsia="lv-LV"/>
              </w:rPr>
              <w:t xml:space="preserve">neietekmē tautsaimniecību un </w:t>
            </w:r>
            <w:r w:rsidR="002A456D" w:rsidRPr="00B33325">
              <w:rPr>
                <w:rFonts w:eastAsia="Times New Roman" w:cs="Times New Roman"/>
                <w:szCs w:val="24"/>
                <w:lang w:eastAsia="lv-LV"/>
              </w:rPr>
              <w:t xml:space="preserve">nerada </w:t>
            </w:r>
            <w:r w:rsidR="00B33325" w:rsidRPr="00952F49">
              <w:rPr>
                <w:rFonts w:eastAsia="Times New Roman" w:cs="Times New Roman"/>
                <w:szCs w:val="24"/>
                <w:lang w:eastAsia="lv-LV"/>
              </w:rPr>
              <w:t xml:space="preserve">papildu </w:t>
            </w:r>
            <w:r w:rsidR="005939AE" w:rsidRPr="00B33325">
              <w:rPr>
                <w:rFonts w:eastAsia="Times New Roman" w:cs="Times New Roman"/>
                <w:szCs w:val="24"/>
                <w:lang w:eastAsia="lv-LV"/>
              </w:rPr>
              <w:t>administratīvo slogu.</w:t>
            </w:r>
            <w:r w:rsidR="005939AE" w:rsidRPr="00CB4E50">
              <w:rPr>
                <w:rFonts w:eastAsia="Times New Roman" w:cs="Times New Roman"/>
                <w:szCs w:val="24"/>
                <w:lang w:eastAsia="lv-LV"/>
              </w:rPr>
              <w:t xml:space="preserve"> </w:t>
            </w:r>
          </w:p>
        </w:tc>
      </w:tr>
      <w:tr w:rsidR="005D4AE6" w:rsidRPr="00CB4E50" w14:paraId="1E44658F" w14:textId="77777777" w:rsidTr="005D4AE6">
        <w:trPr>
          <w:trHeight w:val="510"/>
        </w:trPr>
        <w:tc>
          <w:tcPr>
            <w:tcW w:w="250" w:type="pct"/>
            <w:tcBorders>
              <w:top w:val="outset" w:sz="6" w:space="0" w:color="auto"/>
              <w:left w:val="outset" w:sz="6" w:space="0" w:color="auto"/>
              <w:bottom w:val="outset" w:sz="6" w:space="0" w:color="auto"/>
              <w:right w:val="outset" w:sz="6" w:space="0" w:color="auto"/>
            </w:tcBorders>
            <w:hideMark/>
          </w:tcPr>
          <w:p w14:paraId="3BD9F2E5" w14:textId="77777777" w:rsidR="005D4AE6" w:rsidRPr="00CB4E50" w:rsidRDefault="005D4AE6" w:rsidP="005D4AE6">
            <w:pPr>
              <w:spacing w:after="0" w:line="240" w:lineRule="auto"/>
              <w:rPr>
                <w:rFonts w:eastAsia="Times New Roman" w:cs="Times New Roman"/>
                <w:szCs w:val="24"/>
                <w:lang w:eastAsia="lv-LV"/>
              </w:rPr>
            </w:pPr>
            <w:r w:rsidRPr="00CB4E50">
              <w:rPr>
                <w:rFonts w:eastAsia="Times New Roman" w:cs="Times New Roman"/>
                <w:szCs w:val="24"/>
                <w:lang w:eastAsia="lv-LV"/>
              </w:rPr>
              <w:t>3.</w:t>
            </w:r>
          </w:p>
        </w:tc>
        <w:tc>
          <w:tcPr>
            <w:tcW w:w="1550" w:type="pct"/>
            <w:gridSpan w:val="2"/>
            <w:tcBorders>
              <w:top w:val="outset" w:sz="6" w:space="0" w:color="auto"/>
              <w:left w:val="outset" w:sz="6" w:space="0" w:color="auto"/>
              <w:bottom w:val="outset" w:sz="6" w:space="0" w:color="auto"/>
              <w:right w:val="outset" w:sz="6" w:space="0" w:color="auto"/>
            </w:tcBorders>
            <w:hideMark/>
          </w:tcPr>
          <w:p w14:paraId="33480E96" w14:textId="77777777" w:rsidR="005D4AE6" w:rsidRPr="00B33325" w:rsidRDefault="005D4AE6" w:rsidP="005D4AE6">
            <w:pPr>
              <w:spacing w:after="0" w:line="240" w:lineRule="auto"/>
              <w:rPr>
                <w:rFonts w:eastAsia="Times New Roman" w:cs="Times New Roman"/>
                <w:szCs w:val="24"/>
                <w:lang w:eastAsia="lv-LV"/>
              </w:rPr>
            </w:pPr>
            <w:r w:rsidRPr="00B33325">
              <w:rPr>
                <w:rFonts w:eastAsia="Times New Roman" w:cs="Times New Roman"/>
                <w:szCs w:val="24"/>
                <w:lang w:eastAsia="lv-LV"/>
              </w:rPr>
              <w:t>Administratīvo izmaksu monetārs novērtējums</w:t>
            </w:r>
          </w:p>
        </w:tc>
        <w:tc>
          <w:tcPr>
            <w:tcW w:w="3200" w:type="pct"/>
            <w:gridSpan w:val="4"/>
            <w:tcBorders>
              <w:top w:val="outset" w:sz="6" w:space="0" w:color="auto"/>
              <w:left w:val="outset" w:sz="6" w:space="0" w:color="auto"/>
              <w:bottom w:val="outset" w:sz="6" w:space="0" w:color="auto"/>
              <w:right w:val="outset" w:sz="6" w:space="0" w:color="auto"/>
            </w:tcBorders>
            <w:hideMark/>
          </w:tcPr>
          <w:p w14:paraId="6E6470B3" w14:textId="04CD87B8" w:rsidR="00E5040F" w:rsidRPr="00B33325" w:rsidRDefault="005939AE" w:rsidP="004164F5">
            <w:pPr>
              <w:spacing w:after="0" w:line="240" w:lineRule="auto"/>
              <w:ind w:left="57" w:right="57"/>
              <w:jc w:val="both"/>
              <w:rPr>
                <w:rFonts w:eastAsia="Times New Roman" w:cs="Times New Roman"/>
                <w:szCs w:val="24"/>
                <w:lang w:eastAsia="lv-LV"/>
              </w:rPr>
            </w:pPr>
            <w:r w:rsidRPr="00B33325">
              <w:rPr>
                <w:rFonts w:eastAsia="Times New Roman" w:cs="Times New Roman"/>
                <w:szCs w:val="24"/>
                <w:lang w:eastAsia="lv-LV"/>
              </w:rPr>
              <w:t xml:space="preserve">Noteikumu projekts šo jomu neskar. </w:t>
            </w:r>
          </w:p>
        </w:tc>
      </w:tr>
      <w:tr w:rsidR="005D4AE6" w:rsidRPr="00CB4E50" w14:paraId="366F58F2" w14:textId="77777777" w:rsidTr="008F4AB5">
        <w:trPr>
          <w:trHeight w:val="319"/>
        </w:trPr>
        <w:tc>
          <w:tcPr>
            <w:tcW w:w="250" w:type="pct"/>
            <w:tcBorders>
              <w:top w:val="outset" w:sz="6" w:space="0" w:color="auto"/>
              <w:left w:val="outset" w:sz="6" w:space="0" w:color="auto"/>
              <w:bottom w:val="single" w:sz="4" w:space="0" w:color="auto"/>
              <w:right w:val="outset" w:sz="6" w:space="0" w:color="auto"/>
            </w:tcBorders>
            <w:hideMark/>
          </w:tcPr>
          <w:p w14:paraId="40F8F365" w14:textId="77777777" w:rsidR="005D4AE6" w:rsidRPr="00CB4E50" w:rsidRDefault="005D4AE6" w:rsidP="005D4AE6">
            <w:pPr>
              <w:spacing w:after="0" w:line="240" w:lineRule="auto"/>
              <w:rPr>
                <w:rFonts w:eastAsia="Times New Roman" w:cs="Times New Roman"/>
                <w:szCs w:val="24"/>
                <w:lang w:eastAsia="lv-LV"/>
              </w:rPr>
            </w:pPr>
            <w:r w:rsidRPr="00CB4E50">
              <w:rPr>
                <w:rFonts w:eastAsia="Times New Roman" w:cs="Times New Roman"/>
                <w:szCs w:val="24"/>
                <w:lang w:eastAsia="lv-LV"/>
              </w:rPr>
              <w:t>4.</w:t>
            </w:r>
          </w:p>
        </w:tc>
        <w:tc>
          <w:tcPr>
            <w:tcW w:w="1550" w:type="pct"/>
            <w:gridSpan w:val="2"/>
            <w:tcBorders>
              <w:top w:val="outset" w:sz="6" w:space="0" w:color="auto"/>
              <w:left w:val="outset" w:sz="6" w:space="0" w:color="auto"/>
              <w:bottom w:val="single" w:sz="4" w:space="0" w:color="auto"/>
              <w:right w:val="outset" w:sz="6" w:space="0" w:color="auto"/>
            </w:tcBorders>
            <w:hideMark/>
          </w:tcPr>
          <w:p w14:paraId="299E385E" w14:textId="77777777" w:rsidR="005D4AE6" w:rsidRPr="00CB4E50" w:rsidRDefault="005D4AE6" w:rsidP="005D4AE6">
            <w:pPr>
              <w:spacing w:after="0" w:line="240" w:lineRule="auto"/>
              <w:rPr>
                <w:rFonts w:eastAsia="Times New Roman" w:cs="Times New Roman"/>
                <w:szCs w:val="24"/>
                <w:lang w:eastAsia="lv-LV"/>
              </w:rPr>
            </w:pPr>
            <w:r w:rsidRPr="00CB4E50">
              <w:rPr>
                <w:rFonts w:eastAsia="Times New Roman" w:cs="Times New Roman"/>
                <w:szCs w:val="24"/>
                <w:lang w:eastAsia="lv-LV"/>
              </w:rPr>
              <w:t>Cita informācija</w:t>
            </w:r>
          </w:p>
        </w:tc>
        <w:tc>
          <w:tcPr>
            <w:tcW w:w="3200" w:type="pct"/>
            <w:gridSpan w:val="4"/>
            <w:tcBorders>
              <w:top w:val="outset" w:sz="6" w:space="0" w:color="auto"/>
              <w:left w:val="outset" w:sz="6" w:space="0" w:color="auto"/>
              <w:bottom w:val="single" w:sz="4" w:space="0" w:color="auto"/>
              <w:right w:val="outset" w:sz="6" w:space="0" w:color="auto"/>
            </w:tcBorders>
            <w:hideMark/>
          </w:tcPr>
          <w:p w14:paraId="35E53D59" w14:textId="77777777" w:rsidR="004629EC" w:rsidRPr="00CB4E50" w:rsidRDefault="004629EC" w:rsidP="004164F5">
            <w:pPr>
              <w:spacing w:after="0" w:line="240" w:lineRule="auto"/>
              <w:ind w:left="57" w:right="57"/>
              <w:jc w:val="both"/>
              <w:rPr>
                <w:rFonts w:eastAsia="Times New Roman" w:cs="Times New Roman"/>
                <w:szCs w:val="24"/>
                <w:lang w:eastAsia="lv-LV"/>
              </w:rPr>
            </w:pPr>
            <w:r w:rsidRPr="00CB4E50">
              <w:rPr>
                <w:rFonts w:eastAsia="Times New Roman" w:cs="Times New Roman"/>
                <w:szCs w:val="24"/>
                <w:lang w:eastAsia="lv-LV"/>
              </w:rPr>
              <w:t>Nav</w:t>
            </w:r>
          </w:p>
        </w:tc>
      </w:tr>
      <w:tr w:rsidR="008F4AB5" w:rsidRPr="00CB4E50" w14:paraId="675B320F" w14:textId="77777777" w:rsidTr="004164F5">
        <w:trPr>
          <w:trHeight w:val="319"/>
        </w:trPr>
        <w:tc>
          <w:tcPr>
            <w:tcW w:w="250" w:type="pct"/>
            <w:tcBorders>
              <w:top w:val="single" w:sz="4" w:space="0" w:color="auto"/>
              <w:left w:val="nil"/>
              <w:bottom w:val="single" w:sz="4" w:space="0" w:color="auto"/>
              <w:right w:val="nil"/>
            </w:tcBorders>
          </w:tcPr>
          <w:p w14:paraId="4D04B979" w14:textId="77777777" w:rsidR="008F4AB5" w:rsidRPr="00CB4E50" w:rsidRDefault="008F4AB5" w:rsidP="005D4AE6">
            <w:pPr>
              <w:spacing w:after="0" w:line="240" w:lineRule="auto"/>
              <w:rPr>
                <w:rFonts w:eastAsia="Times New Roman" w:cs="Times New Roman"/>
                <w:szCs w:val="24"/>
                <w:lang w:eastAsia="lv-LV"/>
              </w:rPr>
            </w:pPr>
          </w:p>
        </w:tc>
        <w:tc>
          <w:tcPr>
            <w:tcW w:w="1550" w:type="pct"/>
            <w:gridSpan w:val="2"/>
            <w:tcBorders>
              <w:top w:val="single" w:sz="4" w:space="0" w:color="auto"/>
              <w:left w:val="nil"/>
              <w:bottom w:val="single" w:sz="4" w:space="0" w:color="auto"/>
              <w:right w:val="nil"/>
            </w:tcBorders>
          </w:tcPr>
          <w:p w14:paraId="494C3178" w14:textId="77777777" w:rsidR="008F4AB5" w:rsidRPr="00CB4E50" w:rsidRDefault="008F4AB5" w:rsidP="005D4AE6">
            <w:pPr>
              <w:spacing w:after="0" w:line="240" w:lineRule="auto"/>
              <w:rPr>
                <w:rFonts w:eastAsia="Times New Roman" w:cs="Times New Roman"/>
                <w:szCs w:val="24"/>
                <w:lang w:eastAsia="lv-LV"/>
              </w:rPr>
            </w:pPr>
          </w:p>
        </w:tc>
        <w:tc>
          <w:tcPr>
            <w:tcW w:w="3200" w:type="pct"/>
            <w:gridSpan w:val="4"/>
            <w:tcBorders>
              <w:top w:val="single" w:sz="4" w:space="0" w:color="auto"/>
              <w:left w:val="nil"/>
              <w:bottom w:val="single" w:sz="4" w:space="0" w:color="auto"/>
              <w:right w:val="nil"/>
            </w:tcBorders>
          </w:tcPr>
          <w:p w14:paraId="0B12B29F" w14:textId="77777777" w:rsidR="008F4AB5" w:rsidRPr="00CB4E50" w:rsidRDefault="008F4AB5" w:rsidP="00BC3246">
            <w:pPr>
              <w:spacing w:after="0" w:line="240" w:lineRule="auto"/>
              <w:jc w:val="both"/>
              <w:rPr>
                <w:rFonts w:eastAsia="Times New Roman" w:cs="Times New Roman"/>
                <w:szCs w:val="24"/>
                <w:lang w:eastAsia="lv-LV"/>
              </w:rPr>
            </w:pPr>
          </w:p>
        </w:tc>
      </w:tr>
      <w:tr w:rsidR="004164F5" w:rsidRPr="00CB4E50" w14:paraId="2587E773" w14:textId="77777777" w:rsidTr="004164F5">
        <w:trPr>
          <w:trHeight w:val="319"/>
        </w:trPr>
        <w:tc>
          <w:tcPr>
            <w:tcW w:w="5000" w:type="pct"/>
            <w:gridSpan w:val="7"/>
            <w:tcBorders>
              <w:top w:val="single" w:sz="4" w:space="0" w:color="auto"/>
              <w:left w:val="single" w:sz="4" w:space="0" w:color="auto"/>
              <w:bottom w:val="single" w:sz="4" w:space="0" w:color="auto"/>
              <w:right w:val="single" w:sz="4" w:space="0" w:color="auto"/>
            </w:tcBorders>
          </w:tcPr>
          <w:p w14:paraId="75C1C3F8" w14:textId="4D1D125B" w:rsidR="004164F5" w:rsidRPr="00CB4E50" w:rsidRDefault="004164F5" w:rsidP="004164F5">
            <w:pPr>
              <w:spacing w:after="0" w:line="240" w:lineRule="auto"/>
              <w:jc w:val="center"/>
              <w:rPr>
                <w:rFonts w:eastAsia="Times New Roman" w:cs="Times New Roman"/>
                <w:szCs w:val="24"/>
                <w:lang w:eastAsia="lv-LV"/>
              </w:rPr>
            </w:pPr>
            <w:r w:rsidRPr="00585D97">
              <w:rPr>
                <w:b/>
              </w:rPr>
              <w:t>III. Tiesību akta projekta ietekme uz valsts budžetu un pašvaldību budžetiem</w:t>
            </w:r>
          </w:p>
        </w:tc>
      </w:tr>
      <w:tr w:rsidR="004164F5" w:rsidRPr="00CB4E50" w14:paraId="65C68567" w14:textId="77777777" w:rsidTr="004164F5">
        <w:trPr>
          <w:trHeight w:val="319"/>
        </w:trPr>
        <w:tc>
          <w:tcPr>
            <w:tcW w:w="5000" w:type="pct"/>
            <w:gridSpan w:val="7"/>
            <w:tcBorders>
              <w:top w:val="single" w:sz="4" w:space="0" w:color="auto"/>
              <w:left w:val="single" w:sz="4" w:space="0" w:color="auto"/>
              <w:bottom w:val="single" w:sz="4" w:space="0" w:color="auto"/>
              <w:right w:val="single" w:sz="4" w:space="0" w:color="auto"/>
            </w:tcBorders>
          </w:tcPr>
          <w:p w14:paraId="03D38CA0" w14:textId="6F55FE34" w:rsidR="004164F5" w:rsidRPr="00CB4E50" w:rsidRDefault="004164F5" w:rsidP="004164F5">
            <w:pPr>
              <w:spacing w:after="0" w:line="240" w:lineRule="auto"/>
              <w:jc w:val="center"/>
              <w:rPr>
                <w:rFonts w:eastAsia="Times New Roman" w:cs="Times New Roman"/>
                <w:szCs w:val="24"/>
                <w:lang w:eastAsia="lv-LV"/>
              </w:rPr>
            </w:pPr>
            <w:r w:rsidRPr="00585D97">
              <w:rPr>
                <w:szCs w:val="24"/>
              </w:rPr>
              <w:t>Projekts šo jomu neskar.</w:t>
            </w:r>
          </w:p>
        </w:tc>
      </w:tr>
      <w:tr w:rsidR="004164F5" w:rsidRPr="00CB4E50" w14:paraId="0C7AEB8F" w14:textId="77777777" w:rsidTr="004164F5">
        <w:trPr>
          <w:trHeight w:val="160"/>
        </w:trPr>
        <w:tc>
          <w:tcPr>
            <w:tcW w:w="5000" w:type="pct"/>
            <w:gridSpan w:val="7"/>
            <w:tcBorders>
              <w:top w:val="single" w:sz="4" w:space="0" w:color="auto"/>
              <w:left w:val="nil"/>
              <w:bottom w:val="nil"/>
              <w:right w:val="nil"/>
            </w:tcBorders>
          </w:tcPr>
          <w:p w14:paraId="5DFEA132" w14:textId="77777777" w:rsidR="004164F5" w:rsidRPr="00585D97" w:rsidRDefault="004164F5" w:rsidP="004164F5">
            <w:pPr>
              <w:spacing w:after="0" w:line="240" w:lineRule="auto"/>
              <w:jc w:val="center"/>
              <w:rPr>
                <w:szCs w:val="24"/>
              </w:rPr>
            </w:pPr>
          </w:p>
        </w:tc>
      </w:tr>
      <w:tr w:rsidR="004164F5" w:rsidRPr="00CB4E50" w14:paraId="31FE16E7" w14:textId="77777777" w:rsidTr="004164F5">
        <w:trPr>
          <w:trHeight w:val="319"/>
        </w:trPr>
        <w:tc>
          <w:tcPr>
            <w:tcW w:w="5000" w:type="pct"/>
            <w:gridSpan w:val="7"/>
            <w:tcBorders>
              <w:top w:val="nil"/>
              <w:left w:val="nil"/>
              <w:bottom w:val="nil"/>
              <w:right w:val="nil"/>
            </w:tcBorders>
          </w:tcPr>
          <w:tbl>
            <w:tblPr>
              <w:tblW w:w="5000" w:type="pct"/>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23"/>
              <w:gridCol w:w="2932"/>
              <w:gridCol w:w="5907"/>
            </w:tblGrid>
            <w:tr w:rsidR="004164F5" w:rsidRPr="006A6A32" w14:paraId="24F38729" w14:textId="77777777" w:rsidTr="004164F5">
              <w:trPr>
                <w:trHeight w:val="450"/>
                <w:jc w:val="center"/>
              </w:trPr>
              <w:tc>
                <w:tcPr>
                  <w:tcW w:w="4979" w:type="pct"/>
                  <w:gridSpan w:val="3"/>
                  <w:tcBorders>
                    <w:top w:val="outset" w:sz="6" w:space="0" w:color="auto"/>
                    <w:left w:val="outset" w:sz="6" w:space="0" w:color="auto"/>
                    <w:bottom w:val="outset" w:sz="6" w:space="0" w:color="auto"/>
                    <w:right w:val="outset" w:sz="6" w:space="0" w:color="auto"/>
                  </w:tcBorders>
                  <w:vAlign w:val="center"/>
                  <w:hideMark/>
                </w:tcPr>
                <w:p w14:paraId="6C416CB0" w14:textId="77777777" w:rsidR="004164F5" w:rsidRPr="006A6A32" w:rsidRDefault="004164F5" w:rsidP="004164F5">
                  <w:pPr>
                    <w:spacing w:before="100" w:beforeAutospacing="1" w:after="100" w:afterAutospacing="1" w:line="240" w:lineRule="auto"/>
                    <w:jc w:val="center"/>
                    <w:rPr>
                      <w:rFonts w:eastAsia="Times New Roman" w:cs="Times New Roman"/>
                      <w:szCs w:val="24"/>
                      <w:lang w:eastAsia="lv-LV"/>
                    </w:rPr>
                  </w:pPr>
                  <w:r w:rsidRPr="006A6A32">
                    <w:rPr>
                      <w:rFonts w:eastAsia="Times New Roman" w:cs="Times New Roman"/>
                      <w:b/>
                      <w:bCs/>
                      <w:szCs w:val="24"/>
                      <w:lang w:eastAsia="lv-LV"/>
                    </w:rPr>
                    <w:t>IV. Tiesību akta projekta ietekme uz spēkā esošo tiesību normu sistēmu</w:t>
                  </w:r>
                </w:p>
              </w:tc>
            </w:tr>
            <w:tr w:rsidR="004164F5" w:rsidRPr="006A6A32" w14:paraId="08EA04FA" w14:textId="77777777" w:rsidTr="004164F5">
              <w:trPr>
                <w:jc w:val="center"/>
              </w:trPr>
              <w:tc>
                <w:tcPr>
                  <w:tcW w:w="227" w:type="pct"/>
                  <w:tcBorders>
                    <w:top w:val="outset" w:sz="6" w:space="0" w:color="auto"/>
                    <w:left w:val="outset" w:sz="6" w:space="0" w:color="auto"/>
                    <w:bottom w:val="outset" w:sz="6" w:space="0" w:color="auto"/>
                    <w:right w:val="outset" w:sz="6" w:space="0" w:color="auto"/>
                  </w:tcBorders>
                  <w:hideMark/>
                </w:tcPr>
                <w:p w14:paraId="2D95070A" w14:textId="77777777" w:rsidR="004164F5" w:rsidRPr="006A6A32" w:rsidRDefault="004164F5" w:rsidP="004164F5">
                  <w:pPr>
                    <w:spacing w:after="0" w:line="240" w:lineRule="auto"/>
                    <w:rPr>
                      <w:rFonts w:eastAsia="Times New Roman" w:cs="Times New Roman"/>
                      <w:szCs w:val="24"/>
                      <w:lang w:eastAsia="lv-LV"/>
                    </w:rPr>
                  </w:pPr>
                  <w:r w:rsidRPr="006A6A32">
                    <w:rPr>
                      <w:rFonts w:eastAsia="Times New Roman" w:cs="Times New Roman"/>
                      <w:szCs w:val="24"/>
                      <w:lang w:eastAsia="lv-LV"/>
                    </w:rPr>
                    <w:t>1.</w:t>
                  </w:r>
                </w:p>
              </w:tc>
              <w:tc>
                <w:tcPr>
                  <w:tcW w:w="1576" w:type="pct"/>
                  <w:tcBorders>
                    <w:top w:val="outset" w:sz="6" w:space="0" w:color="auto"/>
                    <w:left w:val="outset" w:sz="6" w:space="0" w:color="auto"/>
                    <w:bottom w:val="outset" w:sz="6" w:space="0" w:color="auto"/>
                    <w:right w:val="outset" w:sz="6" w:space="0" w:color="auto"/>
                  </w:tcBorders>
                  <w:hideMark/>
                </w:tcPr>
                <w:p w14:paraId="493BC7A0" w14:textId="77777777" w:rsidR="004164F5" w:rsidRPr="006A6A32" w:rsidRDefault="004164F5" w:rsidP="004164F5">
                  <w:pPr>
                    <w:spacing w:after="0" w:line="240" w:lineRule="auto"/>
                    <w:rPr>
                      <w:rFonts w:eastAsia="Times New Roman" w:cs="Times New Roman"/>
                      <w:szCs w:val="24"/>
                      <w:lang w:eastAsia="lv-LV"/>
                    </w:rPr>
                  </w:pPr>
                  <w:r w:rsidRPr="006A6A32">
                    <w:rPr>
                      <w:rFonts w:eastAsia="Times New Roman" w:cs="Times New Roman"/>
                      <w:szCs w:val="24"/>
                      <w:lang w:eastAsia="lv-LV"/>
                    </w:rPr>
                    <w:t>Nepieciešamie saistītie tiesību aktu projekti</w:t>
                  </w:r>
                </w:p>
              </w:tc>
              <w:tc>
                <w:tcPr>
                  <w:tcW w:w="3175" w:type="pct"/>
                  <w:tcBorders>
                    <w:top w:val="outset" w:sz="6" w:space="0" w:color="auto"/>
                    <w:left w:val="outset" w:sz="6" w:space="0" w:color="auto"/>
                    <w:bottom w:val="outset" w:sz="6" w:space="0" w:color="auto"/>
                    <w:right w:val="outset" w:sz="6" w:space="0" w:color="auto"/>
                  </w:tcBorders>
                </w:tcPr>
                <w:p w14:paraId="1566196C" w14:textId="77777777" w:rsidR="004164F5" w:rsidRPr="006A6A32" w:rsidRDefault="004164F5" w:rsidP="004164F5">
                  <w:pPr>
                    <w:tabs>
                      <w:tab w:val="left" w:pos="381"/>
                    </w:tabs>
                    <w:spacing w:after="0" w:line="240" w:lineRule="auto"/>
                    <w:ind w:left="57" w:right="57"/>
                    <w:jc w:val="both"/>
                    <w:rPr>
                      <w:rFonts w:eastAsia="Times New Roman" w:cs="Times New Roman"/>
                      <w:szCs w:val="24"/>
                      <w:lang w:eastAsia="lv-LV"/>
                    </w:rPr>
                  </w:pPr>
                  <w:r w:rsidRPr="006A6A32">
                    <w:rPr>
                      <w:rFonts w:eastAsia="Times New Roman" w:cs="Times New Roman"/>
                      <w:szCs w:val="24"/>
                      <w:lang w:eastAsia="lv-LV"/>
                    </w:rPr>
                    <w:t>Nav</w:t>
                  </w:r>
                </w:p>
              </w:tc>
            </w:tr>
            <w:tr w:rsidR="004164F5" w:rsidRPr="006A6A32" w14:paraId="00F6AC9A" w14:textId="77777777" w:rsidTr="004164F5">
              <w:trPr>
                <w:jc w:val="center"/>
              </w:trPr>
              <w:tc>
                <w:tcPr>
                  <w:tcW w:w="227" w:type="pct"/>
                  <w:tcBorders>
                    <w:top w:val="outset" w:sz="6" w:space="0" w:color="auto"/>
                    <w:left w:val="outset" w:sz="6" w:space="0" w:color="auto"/>
                    <w:bottom w:val="outset" w:sz="6" w:space="0" w:color="auto"/>
                    <w:right w:val="outset" w:sz="6" w:space="0" w:color="auto"/>
                  </w:tcBorders>
                  <w:hideMark/>
                </w:tcPr>
                <w:p w14:paraId="14CD9BE7" w14:textId="77777777" w:rsidR="004164F5" w:rsidRPr="006A6A32" w:rsidRDefault="004164F5" w:rsidP="004164F5">
                  <w:pPr>
                    <w:spacing w:after="0" w:line="240" w:lineRule="auto"/>
                    <w:rPr>
                      <w:rFonts w:eastAsia="Times New Roman" w:cs="Times New Roman"/>
                      <w:szCs w:val="24"/>
                      <w:lang w:eastAsia="lv-LV"/>
                    </w:rPr>
                  </w:pPr>
                  <w:r w:rsidRPr="006A6A32">
                    <w:rPr>
                      <w:rFonts w:eastAsia="Times New Roman" w:cs="Times New Roman"/>
                      <w:szCs w:val="24"/>
                      <w:lang w:eastAsia="lv-LV"/>
                    </w:rPr>
                    <w:t>2.</w:t>
                  </w:r>
                </w:p>
              </w:tc>
              <w:tc>
                <w:tcPr>
                  <w:tcW w:w="1576" w:type="pct"/>
                  <w:tcBorders>
                    <w:top w:val="outset" w:sz="6" w:space="0" w:color="auto"/>
                    <w:left w:val="outset" w:sz="6" w:space="0" w:color="auto"/>
                    <w:bottom w:val="outset" w:sz="6" w:space="0" w:color="auto"/>
                    <w:right w:val="outset" w:sz="6" w:space="0" w:color="auto"/>
                  </w:tcBorders>
                  <w:hideMark/>
                </w:tcPr>
                <w:p w14:paraId="2EE29F6C" w14:textId="77777777" w:rsidR="004164F5" w:rsidRPr="006A6A32" w:rsidRDefault="004164F5" w:rsidP="004164F5">
                  <w:pPr>
                    <w:spacing w:after="0" w:line="240" w:lineRule="auto"/>
                    <w:rPr>
                      <w:rFonts w:eastAsia="Times New Roman" w:cs="Times New Roman"/>
                      <w:szCs w:val="24"/>
                      <w:lang w:eastAsia="lv-LV"/>
                    </w:rPr>
                  </w:pPr>
                  <w:r w:rsidRPr="006A6A32">
                    <w:rPr>
                      <w:rFonts w:eastAsia="Times New Roman" w:cs="Times New Roman"/>
                      <w:szCs w:val="24"/>
                      <w:lang w:eastAsia="lv-LV"/>
                    </w:rPr>
                    <w:t>Atbildīgā institūcija</w:t>
                  </w:r>
                </w:p>
              </w:tc>
              <w:tc>
                <w:tcPr>
                  <w:tcW w:w="3175" w:type="pct"/>
                  <w:tcBorders>
                    <w:top w:val="outset" w:sz="6" w:space="0" w:color="auto"/>
                    <w:left w:val="outset" w:sz="6" w:space="0" w:color="auto"/>
                    <w:bottom w:val="outset" w:sz="6" w:space="0" w:color="auto"/>
                    <w:right w:val="outset" w:sz="6" w:space="0" w:color="auto"/>
                  </w:tcBorders>
                  <w:hideMark/>
                </w:tcPr>
                <w:p w14:paraId="470AB60B" w14:textId="77777777" w:rsidR="004164F5" w:rsidRPr="006A6A32" w:rsidRDefault="004164F5" w:rsidP="004164F5">
                  <w:pPr>
                    <w:spacing w:after="0" w:line="240" w:lineRule="auto"/>
                    <w:ind w:left="57" w:right="57"/>
                    <w:rPr>
                      <w:rFonts w:eastAsia="Times New Roman" w:cs="Times New Roman"/>
                      <w:szCs w:val="24"/>
                      <w:lang w:eastAsia="lv-LV"/>
                    </w:rPr>
                  </w:pPr>
                  <w:r w:rsidRPr="006A6A32">
                    <w:rPr>
                      <w:rFonts w:eastAsia="Times New Roman" w:cs="Times New Roman"/>
                      <w:szCs w:val="24"/>
                      <w:lang w:eastAsia="lv-LV"/>
                    </w:rPr>
                    <w:t>Finanšu ministrija</w:t>
                  </w:r>
                </w:p>
              </w:tc>
            </w:tr>
            <w:tr w:rsidR="004164F5" w:rsidRPr="006A6A32" w14:paraId="746B3C5C" w14:textId="77777777" w:rsidTr="004164F5">
              <w:trPr>
                <w:jc w:val="center"/>
              </w:trPr>
              <w:tc>
                <w:tcPr>
                  <w:tcW w:w="227" w:type="pct"/>
                  <w:tcBorders>
                    <w:top w:val="outset" w:sz="6" w:space="0" w:color="auto"/>
                    <w:left w:val="outset" w:sz="6" w:space="0" w:color="auto"/>
                    <w:bottom w:val="single" w:sz="4" w:space="0" w:color="auto"/>
                    <w:right w:val="outset" w:sz="6" w:space="0" w:color="auto"/>
                  </w:tcBorders>
                  <w:hideMark/>
                </w:tcPr>
                <w:p w14:paraId="124832F1" w14:textId="77777777" w:rsidR="004164F5" w:rsidRPr="006A6A32" w:rsidRDefault="004164F5" w:rsidP="004164F5">
                  <w:pPr>
                    <w:spacing w:after="0" w:line="240" w:lineRule="auto"/>
                    <w:rPr>
                      <w:rFonts w:eastAsia="Times New Roman" w:cs="Times New Roman"/>
                      <w:szCs w:val="24"/>
                      <w:lang w:eastAsia="lv-LV"/>
                    </w:rPr>
                  </w:pPr>
                  <w:r w:rsidRPr="006A6A32">
                    <w:rPr>
                      <w:rFonts w:eastAsia="Times New Roman" w:cs="Times New Roman"/>
                      <w:szCs w:val="24"/>
                      <w:lang w:eastAsia="lv-LV"/>
                    </w:rPr>
                    <w:t>3.</w:t>
                  </w:r>
                </w:p>
              </w:tc>
              <w:tc>
                <w:tcPr>
                  <w:tcW w:w="1576" w:type="pct"/>
                  <w:tcBorders>
                    <w:top w:val="outset" w:sz="6" w:space="0" w:color="auto"/>
                    <w:left w:val="outset" w:sz="6" w:space="0" w:color="auto"/>
                    <w:bottom w:val="single" w:sz="4" w:space="0" w:color="auto"/>
                    <w:right w:val="outset" w:sz="6" w:space="0" w:color="auto"/>
                  </w:tcBorders>
                  <w:hideMark/>
                </w:tcPr>
                <w:p w14:paraId="76D6F45B" w14:textId="77777777" w:rsidR="004164F5" w:rsidRPr="006A6A32" w:rsidRDefault="004164F5" w:rsidP="004164F5">
                  <w:pPr>
                    <w:spacing w:after="0" w:line="240" w:lineRule="auto"/>
                    <w:rPr>
                      <w:rFonts w:eastAsia="Times New Roman" w:cs="Times New Roman"/>
                      <w:szCs w:val="24"/>
                      <w:lang w:eastAsia="lv-LV"/>
                    </w:rPr>
                  </w:pPr>
                  <w:r w:rsidRPr="006A6A32">
                    <w:rPr>
                      <w:rFonts w:eastAsia="Times New Roman" w:cs="Times New Roman"/>
                      <w:szCs w:val="24"/>
                      <w:lang w:eastAsia="lv-LV"/>
                    </w:rPr>
                    <w:t>Cita informācija</w:t>
                  </w:r>
                </w:p>
              </w:tc>
              <w:tc>
                <w:tcPr>
                  <w:tcW w:w="3175" w:type="pct"/>
                  <w:tcBorders>
                    <w:top w:val="outset" w:sz="6" w:space="0" w:color="auto"/>
                    <w:left w:val="outset" w:sz="6" w:space="0" w:color="auto"/>
                    <w:bottom w:val="single" w:sz="4" w:space="0" w:color="auto"/>
                    <w:right w:val="outset" w:sz="6" w:space="0" w:color="auto"/>
                  </w:tcBorders>
                  <w:hideMark/>
                </w:tcPr>
                <w:p w14:paraId="2F69443A" w14:textId="77777777" w:rsidR="004164F5" w:rsidRPr="006A6A32" w:rsidRDefault="004164F5" w:rsidP="004164F5">
                  <w:pPr>
                    <w:spacing w:after="0" w:line="240" w:lineRule="auto"/>
                    <w:ind w:left="57" w:right="57"/>
                    <w:rPr>
                      <w:rFonts w:eastAsia="Times New Roman" w:cs="Times New Roman"/>
                      <w:szCs w:val="24"/>
                      <w:lang w:eastAsia="lv-LV"/>
                    </w:rPr>
                  </w:pPr>
                  <w:r w:rsidRPr="006A6A32">
                    <w:rPr>
                      <w:rFonts w:eastAsia="Times New Roman" w:cs="Times New Roman"/>
                      <w:szCs w:val="24"/>
                      <w:lang w:eastAsia="lv-LV"/>
                    </w:rPr>
                    <w:t>Nav</w:t>
                  </w:r>
                </w:p>
              </w:tc>
            </w:tr>
          </w:tbl>
          <w:p w14:paraId="3BF49B7E" w14:textId="77777777" w:rsidR="004164F5" w:rsidRPr="00585D97" w:rsidRDefault="004164F5" w:rsidP="004164F5">
            <w:pPr>
              <w:spacing w:after="0" w:line="240" w:lineRule="auto"/>
              <w:jc w:val="center"/>
              <w:rPr>
                <w:szCs w:val="24"/>
              </w:rPr>
            </w:pPr>
          </w:p>
        </w:tc>
      </w:tr>
      <w:tr w:rsidR="004164F5" w:rsidRPr="00CB4E50" w14:paraId="1D01C865" w14:textId="77777777" w:rsidTr="004164F5">
        <w:trPr>
          <w:trHeight w:val="302"/>
        </w:trPr>
        <w:tc>
          <w:tcPr>
            <w:tcW w:w="250" w:type="pct"/>
            <w:tcBorders>
              <w:top w:val="nil"/>
              <w:left w:val="nil"/>
              <w:bottom w:val="nil"/>
              <w:right w:val="nil"/>
            </w:tcBorders>
          </w:tcPr>
          <w:p w14:paraId="2B5ADF9F" w14:textId="77777777" w:rsidR="004164F5" w:rsidRPr="00CB4E50" w:rsidRDefault="004164F5" w:rsidP="005D4AE6">
            <w:pPr>
              <w:spacing w:after="0" w:line="240" w:lineRule="auto"/>
              <w:rPr>
                <w:rFonts w:eastAsia="Times New Roman" w:cs="Times New Roman"/>
                <w:szCs w:val="24"/>
                <w:lang w:eastAsia="lv-LV"/>
              </w:rPr>
            </w:pPr>
          </w:p>
        </w:tc>
        <w:tc>
          <w:tcPr>
            <w:tcW w:w="1550" w:type="pct"/>
            <w:gridSpan w:val="2"/>
            <w:tcBorders>
              <w:top w:val="nil"/>
              <w:left w:val="nil"/>
              <w:bottom w:val="nil"/>
              <w:right w:val="nil"/>
            </w:tcBorders>
          </w:tcPr>
          <w:p w14:paraId="5841A955" w14:textId="77777777" w:rsidR="004164F5" w:rsidRPr="00CB4E50" w:rsidRDefault="004164F5" w:rsidP="005D4AE6">
            <w:pPr>
              <w:spacing w:after="0" w:line="240" w:lineRule="auto"/>
              <w:rPr>
                <w:rFonts w:eastAsia="Times New Roman" w:cs="Times New Roman"/>
                <w:szCs w:val="24"/>
                <w:lang w:eastAsia="lv-LV"/>
              </w:rPr>
            </w:pPr>
          </w:p>
        </w:tc>
        <w:tc>
          <w:tcPr>
            <w:tcW w:w="3200" w:type="pct"/>
            <w:gridSpan w:val="4"/>
            <w:tcBorders>
              <w:top w:val="nil"/>
              <w:left w:val="nil"/>
              <w:bottom w:val="nil"/>
              <w:right w:val="nil"/>
            </w:tcBorders>
          </w:tcPr>
          <w:p w14:paraId="6A0A0229" w14:textId="77777777" w:rsidR="004164F5" w:rsidRPr="00CB4E50" w:rsidRDefault="004164F5" w:rsidP="00BC3246">
            <w:pPr>
              <w:spacing w:after="0" w:line="240" w:lineRule="auto"/>
              <w:jc w:val="both"/>
              <w:rPr>
                <w:rFonts w:eastAsia="Times New Roman" w:cs="Times New Roman"/>
                <w:szCs w:val="24"/>
                <w:lang w:eastAsia="lv-LV"/>
              </w:rPr>
            </w:pPr>
          </w:p>
        </w:tc>
      </w:tr>
      <w:tr w:rsidR="005D4AE6" w:rsidRPr="00CB4E50" w14:paraId="09F59957" w14:textId="77777777" w:rsidTr="00A53491">
        <w:tc>
          <w:tcPr>
            <w:tcW w:w="5000" w:type="pct"/>
            <w:gridSpan w:val="7"/>
            <w:tcBorders>
              <w:top w:val="outset" w:sz="6" w:space="0" w:color="auto"/>
              <w:left w:val="outset" w:sz="6" w:space="0" w:color="auto"/>
              <w:bottom w:val="outset" w:sz="6" w:space="0" w:color="auto"/>
              <w:right w:val="outset" w:sz="6" w:space="0" w:color="auto"/>
            </w:tcBorders>
            <w:vAlign w:val="center"/>
            <w:hideMark/>
          </w:tcPr>
          <w:p w14:paraId="28596E9F" w14:textId="77777777" w:rsidR="005D4AE6" w:rsidRPr="00CB4E50" w:rsidRDefault="005D4AE6" w:rsidP="006704C2">
            <w:pPr>
              <w:spacing w:before="100" w:beforeAutospacing="1" w:after="100" w:afterAutospacing="1" w:line="240" w:lineRule="auto"/>
              <w:jc w:val="center"/>
              <w:rPr>
                <w:rFonts w:eastAsia="Times New Roman" w:cs="Times New Roman"/>
                <w:szCs w:val="24"/>
                <w:lang w:eastAsia="lv-LV"/>
              </w:rPr>
            </w:pPr>
            <w:r w:rsidRPr="00CB4E50">
              <w:rPr>
                <w:rFonts w:eastAsia="Times New Roman" w:cs="Times New Roman"/>
                <w:b/>
                <w:bCs/>
                <w:szCs w:val="24"/>
                <w:lang w:eastAsia="lv-LV"/>
              </w:rPr>
              <w:t>V. Tiesību akta projekta atbilstība Latvijas Republikas starptautiskajām saistībām</w:t>
            </w:r>
          </w:p>
        </w:tc>
      </w:tr>
      <w:tr w:rsidR="005D4AE6" w:rsidRPr="00CB4E50" w14:paraId="07DBB465" w14:textId="77777777" w:rsidTr="00A53491">
        <w:tc>
          <w:tcPr>
            <w:tcW w:w="250" w:type="pct"/>
            <w:tcBorders>
              <w:top w:val="outset" w:sz="6" w:space="0" w:color="auto"/>
              <w:left w:val="outset" w:sz="6" w:space="0" w:color="auto"/>
              <w:bottom w:val="outset" w:sz="6" w:space="0" w:color="auto"/>
              <w:right w:val="outset" w:sz="6" w:space="0" w:color="auto"/>
            </w:tcBorders>
            <w:hideMark/>
          </w:tcPr>
          <w:p w14:paraId="2E084E56" w14:textId="77777777" w:rsidR="005D4AE6" w:rsidRPr="00CB4E50" w:rsidRDefault="005D4AE6" w:rsidP="005D4AE6">
            <w:pPr>
              <w:spacing w:after="0" w:line="240" w:lineRule="auto"/>
              <w:rPr>
                <w:rFonts w:eastAsia="Times New Roman" w:cs="Times New Roman"/>
                <w:szCs w:val="24"/>
                <w:lang w:eastAsia="lv-LV"/>
              </w:rPr>
            </w:pPr>
            <w:r w:rsidRPr="00CB4E50">
              <w:rPr>
                <w:rFonts w:eastAsia="Times New Roman" w:cs="Times New Roman"/>
                <w:szCs w:val="24"/>
                <w:lang w:eastAsia="lv-LV"/>
              </w:rPr>
              <w:lastRenderedPageBreak/>
              <w:t>1.</w:t>
            </w:r>
          </w:p>
        </w:tc>
        <w:tc>
          <w:tcPr>
            <w:tcW w:w="1567" w:type="pct"/>
            <w:gridSpan w:val="3"/>
            <w:tcBorders>
              <w:top w:val="outset" w:sz="6" w:space="0" w:color="auto"/>
              <w:left w:val="outset" w:sz="6" w:space="0" w:color="auto"/>
              <w:bottom w:val="outset" w:sz="6" w:space="0" w:color="auto"/>
              <w:right w:val="outset" w:sz="6" w:space="0" w:color="auto"/>
            </w:tcBorders>
            <w:hideMark/>
          </w:tcPr>
          <w:p w14:paraId="0FB207C5" w14:textId="77777777" w:rsidR="005D4AE6" w:rsidRPr="00CB4E50" w:rsidRDefault="005D4AE6" w:rsidP="005D4AE6">
            <w:pPr>
              <w:spacing w:after="0" w:line="240" w:lineRule="auto"/>
              <w:rPr>
                <w:rFonts w:eastAsia="Times New Roman" w:cs="Times New Roman"/>
                <w:szCs w:val="24"/>
                <w:lang w:eastAsia="lv-LV"/>
              </w:rPr>
            </w:pPr>
            <w:r w:rsidRPr="00CB4E50">
              <w:rPr>
                <w:rFonts w:eastAsia="Times New Roman" w:cs="Times New Roman"/>
                <w:szCs w:val="24"/>
                <w:lang w:eastAsia="lv-LV"/>
              </w:rPr>
              <w:t>Saistības pret Eiropas Savienību</w:t>
            </w:r>
          </w:p>
        </w:tc>
        <w:tc>
          <w:tcPr>
            <w:tcW w:w="3183" w:type="pct"/>
            <w:gridSpan w:val="3"/>
            <w:tcBorders>
              <w:top w:val="outset" w:sz="6" w:space="0" w:color="auto"/>
              <w:left w:val="outset" w:sz="6" w:space="0" w:color="auto"/>
              <w:bottom w:val="outset" w:sz="6" w:space="0" w:color="auto"/>
              <w:right w:val="outset" w:sz="6" w:space="0" w:color="auto"/>
            </w:tcBorders>
            <w:hideMark/>
          </w:tcPr>
          <w:p w14:paraId="236E2148" w14:textId="77777777" w:rsidR="00B45851" w:rsidRPr="005A48C4" w:rsidRDefault="0075067E" w:rsidP="00042B49">
            <w:pPr>
              <w:spacing w:after="0" w:line="240" w:lineRule="auto"/>
              <w:jc w:val="both"/>
              <w:rPr>
                <w:rFonts w:eastAsia="Times New Roman" w:cs="Times New Roman"/>
                <w:szCs w:val="24"/>
                <w:lang w:eastAsia="lv-LV"/>
              </w:rPr>
            </w:pPr>
            <w:r w:rsidRPr="003132C5">
              <w:rPr>
                <w:rFonts w:eastAsia="Times New Roman" w:cs="Times New Roman"/>
                <w:szCs w:val="24"/>
                <w:lang w:eastAsia="lv-LV"/>
              </w:rPr>
              <w:t>Regula</w:t>
            </w:r>
            <w:r w:rsidR="002A456D" w:rsidRPr="003132C5">
              <w:rPr>
                <w:rFonts w:eastAsia="Times New Roman" w:cs="Times New Roman"/>
                <w:szCs w:val="24"/>
                <w:lang w:eastAsia="lv-LV"/>
              </w:rPr>
              <w:t xml:space="preserve"> Nr.</w:t>
            </w:r>
            <w:r w:rsidR="00D52DC5" w:rsidRPr="003132C5">
              <w:rPr>
                <w:rFonts w:eastAsia="Times New Roman" w:cs="Times New Roman"/>
                <w:szCs w:val="24"/>
                <w:lang w:eastAsia="lv-LV"/>
              </w:rPr>
              <w:t>952/2013</w:t>
            </w:r>
            <w:r w:rsidR="00042B49" w:rsidRPr="003132C5">
              <w:rPr>
                <w:rFonts w:eastAsia="Times New Roman" w:cs="Times New Roman"/>
                <w:szCs w:val="24"/>
                <w:lang w:eastAsia="lv-LV"/>
              </w:rPr>
              <w:t>, regula Nr.2015/2446, regula Nr.2015/2447.</w:t>
            </w:r>
            <w:r w:rsidR="00D52DC5" w:rsidRPr="005A48C4">
              <w:rPr>
                <w:rFonts w:eastAsia="Times New Roman" w:cs="Times New Roman"/>
                <w:szCs w:val="24"/>
                <w:lang w:eastAsia="lv-LV"/>
              </w:rPr>
              <w:t xml:space="preserve"> </w:t>
            </w:r>
          </w:p>
          <w:p w14:paraId="3ADE93DF" w14:textId="656015A5" w:rsidR="000D73F1" w:rsidRPr="003132C5" w:rsidRDefault="000D73F1" w:rsidP="00042B49">
            <w:pPr>
              <w:spacing w:after="0" w:line="240" w:lineRule="auto"/>
              <w:jc w:val="both"/>
              <w:rPr>
                <w:rFonts w:eastAsia="Times New Roman" w:cs="Times New Roman"/>
                <w:szCs w:val="24"/>
                <w:lang w:eastAsia="lv-LV"/>
              </w:rPr>
            </w:pPr>
            <w:r w:rsidRPr="003132C5">
              <w:rPr>
                <w:szCs w:val="24"/>
              </w:rPr>
              <w:t xml:space="preserve">Komisijas 2016. gada 11.aprīļa Īstenošanas lēmuma 2016/578/ES, ar ko izveido darba programmu par Savienības muitas </w:t>
            </w:r>
            <w:r w:rsidRPr="003132C5">
              <w:rPr>
                <w:bCs/>
                <w:szCs w:val="24"/>
              </w:rPr>
              <w:t>kodeksā paredzēto elektronisko sistēmu izstrādi un ieviešanu.</w:t>
            </w:r>
          </w:p>
        </w:tc>
      </w:tr>
      <w:tr w:rsidR="005D4AE6" w:rsidRPr="00CB4E50" w14:paraId="38B039BE" w14:textId="77777777" w:rsidTr="00A53491">
        <w:tc>
          <w:tcPr>
            <w:tcW w:w="250" w:type="pct"/>
            <w:tcBorders>
              <w:top w:val="outset" w:sz="6" w:space="0" w:color="auto"/>
              <w:left w:val="outset" w:sz="6" w:space="0" w:color="auto"/>
              <w:bottom w:val="outset" w:sz="6" w:space="0" w:color="auto"/>
              <w:right w:val="outset" w:sz="6" w:space="0" w:color="auto"/>
            </w:tcBorders>
            <w:hideMark/>
          </w:tcPr>
          <w:p w14:paraId="12A44D21" w14:textId="77777777" w:rsidR="005D4AE6" w:rsidRPr="00CB4E50" w:rsidRDefault="005D4AE6" w:rsidP="005D4AE6">
            <w:pPr>
              <w:spacing w:after="0" w:line="240" w:lineRule="auto"/>
              <w:rPr>
                <w:rFonts w:eastAsia="Times New Roman" w:cs="Times New Roman"/>
                <w:szCs w:val="24"/>
                <w:lang w:eastAsia="lv-LV"/>
              </w:rPr>
            </w:pPr>
            <w:r w:rsidRPr="00CB4E50">
              <w:rPr>
                <w:rFonts w:eastAsia="Times New Roman" w:cs="Times New Roman"/>
                <w:szCs w:val="24"/>
                <w:lang w:eastAsia="lv-LV"/>
              </w:rPr>
              <w:t>2.</w:t>
            </w:r>
          </w:p>
        </w:tc>
        <w:tc>
          <w:tcPr>
            <w:tcW w:w="1567" w:type="pct"/>
            <w:gridSpan w:val="3"/>
            <w:tcBorders>
              <w:top w:val="outset" w:sz="6" w:space="0" w:color="auto"/>
              <w:left w:val="outset" w:sz="6" w:space="0" w:color="auto"/>
              <w:bottom w:val="outset" w:sz="6" w:space="0" w:color="auto"/>
              <w:right w:val="outset" w:sz="6" w:space="0" w:color="auto"/>
            </w:tcBorders>
            <w:hideMark/>
          </w:tcPr>
          <w:p w14:paraId="442F9493" w14:textId="77777777" w:rsidR="005D4AE6" w:rsidRPr="00CB4E50" w:rsidRDefault="005D4AE6" w:rsidP="005D4AE6">
            <w:pPr>
              <w:spacing w:after="0" w:line="240" w:lineRule="auto"/>
              <w:rPr>
                <w:rFonts w:eastAsia="Times New Roman" w:cs="Times New Roman"/>
                <w:szCs w:val="24"/>
                <w:lang w:eastAsia="lv-LV"/>
              </w:rPr>
            </w:pPr>
            <w:r w:rsidRPr="00CB4E50">
              <w:rPr>
                <w:rFonts w:eastAsia="Times New Roman" w:cs="Times New Roman"/>
                <w:szCs w:val="24"/>
                <w:lang w:eastAsia="lv-LV"/>
              </w:rPr>
              <w:t>Citas starptautiskās saistības</w:t>
            </w:r>
          </w:p>
        </w:tc>
        <w:tc>
          <w:tcPr>
            <w:tcW w:w="3183" w:type="pct"/>
            <w:gridSpan w:val="3"/>
            <w:tcBorders>
              <w:top w:val="outset" w:sz="6" w:space="0" w:color="auto"/>
              <w:left w:val="outset" w:sz="6" w:space="0" w:color="auto"/>
              <w:bottom w:val="outset" w:sz="6" w:space="0" w:color="auto"/>
              <w:right w:val="outset" w:sz="6" w:space="0" w:color="auto"/>
            </w:tcBorders>
            <w:hideMark/>
          </w:tcPr>
          <w:p w14:paraId="70639DF8" w14:textId="77777777" w:rsidR="005D4AE6" w:rsidRPr="00CB4E50" w:rsidRDefault="0052177A" w:rsidP="005D4AE6">
            <w:pPr>
              <w:spacing w:after="0" w:line="240" w:lineRule="auto"/>
              <w:rPr>
                <w:rFonts w:eastAsia="Times New Roman" w:cs="Times New Roman"/>
                <w:szCs w:val="24"/>
                <w:lang w:eastAsia="lv-LV"/>
              </w:rPr>
            </w:pPr>
            <w:r w:rsidRPr="00CB4E50">
              <w:rPr>
                <w:rFonts w:eastAsia="Times New Roman" w:cs="Times New Roman"/>
                <w:szCs w:val="24"/>
                <w:lang w:eastAsia="lv-LV"/>
              </w:rPr>
              <w:t>Nav</w:t>
            </w:r>
          </w:p>
        </w:tc>
      </w:tr>
      <w:tr w:rsidR="005D4AE6" w:rsidRPr="00CB4E50" w14:paraId="39A66DAF" w14:textId="77777777" w:rsidTr="008F4AB5">
        <w:tc>
          <w:tcPr>
            <w:tcW w:w="250" w:type="pct"/>
            <w:tcBorders>
              <w:top w:val="outset" w:sz="6" w:space="0" w:color="auto"/>
              <w:left w:val="outset" w:sz="6" w:space="0" w:color="auto"/>
              <w:bottom w:val="single" w:sz="4" w:space="0" w:color="auto"/>
              <w:right w:val="outset" w:sz="6" w:space="0" w:color="auto"/>
            </w:tcBorders>
            <w:hideMark/>
          </w:tcPr>
          <w:p w14:paraId="5BA3F13C" w14:textId="77777777" w:rsidR="005D4AE6" w:rsidRPr="00CB4E50" w:rsidRDefault="005D4AE6" w:rsidP="005D4AE6">
            <w:pPr>
              <w:spacing w:after="0" w:line="240" w:lineRule="auto"/>
              <w:rPr>
                <w:rFonts w:eastAsia="Times New Roman" w:cs="Times New Roman"/>
                <w:szCs w:val="24"/>
                <w:lang w:eastAsia="lv-LV"/>
              </w:rPr>
            </w:pPr>
            <w:r w:rsidRPr="00CB4E50">
              <w:rPr>
                <w:rFonts w:eastAsia="Times New Roman" w:cs="Times New Roman"/>
                <w:szCs w:val="24"/>
                <w:lang w:eastAsia="lv-LV"/>
              </w:rPr>
              <w:t>3.</w:t>
            </w:r>
          </w:p>
        </w:tc>
        <w:tc>
          <w:tcPr>
            <w:tcW w:w="1567" w:type="pct"/>
            <w:gridSpan w:val="3"/>
            <w:tcBorders>
              <w:top w:val="outset" w:sz="6" w:space="0" w:color="auto"/>
              <w:left w:val="outset" w:sz="6" w:space="0" w:color="auto"/>
              <w:bottom w:val="single" w:sz="4" w:space="0" w:color="auto"/>
              <w:right w:val="outset" w:sz="6" w:space="0" w:color="auto"/>
            </w:tcBorders>
            <w:hideMark/>
          </w:tcPr>
          <w:p w14:paraId="3B6A6204" w14:textId="77777777" w:rsidR="005D4AE6" w:rsidRPr="00CB4E50" w:rsidRDefault="005D4AE6" w:rsidP="005D4AE6">
            <w:pPr>
              <w:spacing w:after="0" w:line="240" w:lineRule="auto"/>
              <w:rPr>
                <w:rFonts w:eastAsia="Times New Roman" w:cs="Times New Roman"/>
                <w:szCs w:val="24"/>
                <w:lang w:eastAsia="lv-LV"/>
              </w:rPr>
            </w:pPr>
            <w:r w:rsidRPr="00CB4E50">
              <w:rPr>
                <w:rFonts w:eastAsia="Times New Roman" w:cs="Times New Roman"/>
                <w:szCs w:val="24"/>
                <w:lang w:eastAsia="lv-LV"/>
              </w:rPr>
              <w:t>Cita informācija</w:t>
            </w:r>
          </w:p>
        </w:tc>
        <w:tc>
          <w:tcPr>
            <w:tcW w:w="3183" w:type="pct"/>
            <w:gridSpan w:val="3"/>
            <w:tcBorders>
              <w:top w:val="outset" w:sz="6" w:space="0" w:color="auto"/>
              <w:left w:val="outset" w:sz="6" w:space="0" w:color="auto"/>
              <w:bottom w:val="single" w:sz="4" w:space="0" w:color="auto"/>
              <w:right w:val="outset" w:sz="6" w:space="0" w:color="auto"/>
            </w:tcBorders>
            <w:hideMark/>
          </w:tcPr>
          <w:p w14:paraId="7B3EF769" w14:textId="77777777" w:rsidR="005D4AE6" w:rsidRPr="00CB4E50" w:rsidRDefault="0052177A" w:rsidP="005D4AE6">
            <w:pPr>
              <w:spacing w:before="100" w:beforeAutospacing="1" w:after="100" w:afterAutospacing="1" w:line="240" w:lineRule="auto"/>
              <w:rPr>
                <w:rFonts w:eastAsia="Times New Roman" w:cs="Times New Roman"/>
                <w:szCs w:val="24"/>
                <w:lang w:eastAsia="lv-LV"/>
              </w:rPr>
            </w:pPr>
            <w:r w:rsidRPr="00CB4E50">
              <w:rPr>
                <w:rFonts w:eastAsia="Times New Roman" w:cs="Times New Roman"/>
                <w:szCs w:val="24"/>
                <w:lang w:eastAsia="lv-LV"/>
              </w:rPr>
              <w:t>Nav</w:t>
            </w:r>
          </w:p>
        </w:tc>
      </w:tr>
      <w:tr w:rsidR="008F4AB5" w:rsidRPr="00CB4E50" w14:paraId="5E9F2CBD" w14:textId="77777777" w:rsidTr="008F4AB5">
        <w:tc>
          <w:tcPr>
            <w:tcW w:w="250" w:type="pct"/>
            <w:tcBorders>
              <w:top w:val="single" w:sz="4" w:space="0" w:color="auto"/>
              <w:left w:val="nil"/>
              <w:bottom w:val="nil"/>
              <w:right w:val="nil"/>
            </w:tcBorders>
          </w:tcPr>
          <w:p w14:paraId="76F0D24E" w14:textId="77777777" w:rsidR="008F4AB5" w:rsidRPr="00CB4E50" w:rsidRDefault="008F4AB5" w:rsidP="005D4AE6">
            <w:pPr>
              <w:spacing w:after="0" w:line="240" w:lineRule="auto"/>
              <w:rPr>
                <w:rFonts w:eastAsia="Times New Roman" w:cs="Times New Roman"/>
                <w:szCs w:val="24"/>
                <w:lang w:eastAsia="lv-LV"/>
              </w:rPr>
            </w:pPr>
          </w:p>
        </w:tc>
        <w:tc>
          <w:tcPr>
            <w:tcW w:w="1567" w:type="pct"/>
            <w:gridSpan w:val="3"/>
            <w:tcBorders>
              <w:top w:val="single" w:sz="4" w:space="0" w:color="auto"/>
              <w:left w:val="nil"/>
              <w:bottom w:val="nil"/>
              <w:right w:val="nil"/>
            </w:tcBorders>
          </w:tcPr>
          <w:p w14:paraId="0FC0E21D" w14:textId="77777777" w:rsidR="008F4AB5" w:rsidRPr="00CB4E50" w:rsidRDefault="008F4AB5" w:rsidP="005D4AE6">
            <w:pPr>
              <w:spacing w:after="0" w:line="240" w:lineRule="auto"/>
              <w:rPr>
                <w:rFonts w:eastAsia="Times New Roman" w:cs="Times New Roman"/>
                <w:szCs w:val="24"/>
                <w:lang w:eastAsia="lv-LV"/>
              </w:rPr>
            </w:pPr>
          </w:p>
        </w:tc>
        <w:tc>
          <w:tcPr>
            <w:tcW w:w="3183" w:type="pct"/>
            <w:gridSpan w:val="3"/>
            <w:tcBorders>
              <w:top w:val="single" w:sz="4" w:space="0" w:color="auto"/>
              <w:left w:val="nil"/>
              <w:bottom w:val="nil"/>
              <w:right w:val="nil"/>
            </w:tcBorders>
          </w:tcPr>
          <w:p w14:paraId="75AF3C09" w14:textId="77777777" w:rsidR="008F4AB5" w:rsidRPr="00CB4E50" w:rsidRDefault="008F4AB5" w:rsidP="005D4AE6">
            <w:pPr>
              <w:spacing w:before="100" w:beforeAutospacing="1" w:after="100" w:afterAutospacing="1" w:line="240" w:lineRule="auto"/>
              <w:rPr>
                <w:rFonts w:eastAsia="Times New Roman" w:cs="Times New Roman"/>
                <w:szCs w:val="24"/>
                <w:lang w:eastAsia="lv-LV"/>
              </w:rPr>
            </w:pPr>
          </w:p>
        </w:tc>
      </w:tr>
      <w:tr w:rsidR="005D4AE6" w:rsidRPr="00CB4E50" w14:paraId="411E81F7" w14:textId="77777777" w:rsidTr="009A51CC">
        <w:tblPrEx>
          <w:jc w:val="center"/>
        </w:tblPrEx>
        <w:trPr>
          <w:jc w:val="center"/>
        </w:trPr>
        <w:tc>
          <w:tcPr>
            <w:tcW w:w="0" w:type="auto"/>
            <w:gridSpan w:val="7"/>
            <w:tcBorders>
              <w:top w:val="outset" w:sz="6" w:space="0" w:color="auto"/>
              <w:left w:val="outset" w:sz="6" w:space="0" w:color="auto"/>
              <w:bottom w:val="outset" w:sz="6" w:space="0" w:color="auto"/>
              <w:right w:val="outset" w:sz="6" w:space="0" w:color="auto"/>
            </w:tcBorders>
            <w:vAlign w:val="center"/>
            <w:hideMark/>
          </w:tcPr>
          <w:p w14:paraId="36965A99" w14:textId="77777777" w:rsidR="005D4AE6" w:rsidRPr="00CB4E50" w:rsidRDefault="005D4AE6" w:rsidP="00E7227C">
            <w:pPr>
              <w:spacing w:before="100" w:beforeAutospacing="1" w:after="100" w:afterAutospacing="1" w:line="240" w:lineRule="auto"/>
              <w:jc w:val="center"/>
              <w:rPr>
                <w:rFonts w:eastAsia="Times New Roman" w:cs="Times New Roman"/>
                <w:szCs w:val="24"/>
                <w:lang w:eastAsia="lv-LV"/>
              </w:rPr>
            </w:pPr>
            <w:r w:rsidRPr="00CB4E50">
              <w:rPr>
                <w:rFonts w:eastAsia="Times New Roman" w:cs="Times New Roman"/>
                <w:b/>
                <w:bCs/>
                <w:szCs w:val="24"/>
                <w:lang w:eastAsia="lv-LV"/>
              </w:rPr>
              <w:t>1.tabula</w:t>
            </w:r>
            <w:r w:rsidRPr="00CB4E50">
              <w:rPr>
                <w:rFonts w:eastAsia="Times New Roman" w:cs="Times New Roman"/>
                <w:b/>
                <w:bCs/>
                <w:szCs w:val="24"/>
                <w:lang w:eastAsia="lv-LV"/>
              </w:rPr>
              <w:br/>
              <w:t>Tiesību akta projekta atbilstība ES tiesību aktiem</w:t>
            </w:r>
          </w:p>
        </w:tc>
      </w:tr>
      <w:tr w:rsidR="005D4AE6" w:rsidRPr="00CB4E50" w14:paraId="38AF7953" w14:textId="77777777" w:rsidTr="009A51CC">
        <w:tblPrEx>
          <w:jc w:val="center"/>
        </w:tblPrEx>
        <w:trPr>
          <w:jc w:val="center"/>
        </w:trPr>
        <w:tc>
          <w:tcPr>
            <w:tcW w:w="1233" w:type="pct"/>
            <w:gridSpan w:val="2"/>
            <w:tcBorders>
              <w:top w:val="outset" w:sz="6" w:space="0" w:color="auto"/>
              <w:left w:val="outset" w:sz="6" w:space="0" w:color="auto"/>
              <w:bottom w:val="outset" w:sz="6" w:space="0" w:color="auto"/>
              <w:right w:val="outset" w:sz="6" w:space="0" w:color="auto"/>
            </w:tcBorders>
            <w:hideMark/>
          </w:tcPr>
          <w:p w14:paraId="4A6CA72A" w14:textId="77777777" w:rsidR="005D4AE6" w:rsidRPr="00CB4E50" w:rsidRDefault="005D4AE6" w:rsidP="005D4AE6">
            <w:pPr>
              <w:spacing w:after="0" w:line="240" w:lineRule="auto"/>
              <w:rPr>
                <w:rFonts w:eastAsia="Times New Roman" w:cs="Times New Roman"/>
                <w:szCs w:val="24"/>
                <w:lang w:eastAsia="lv-LV"/>
              </w:rPr>
            </w:pPr>
            <w:r w:rsidRPr="00CB4E50">
              <w:rPr>
                <w:rFonts w:eastAsia="Times New Roman" w:cs="Times New Roman"/>
                <w:szCs w:val="24"/>
                <w:lang w:eastAsia="lv-LV"/>
              </w:rPr>
              <w:t>Attiecīgā ES tiesību akta datums, numurs un nosaukums</w:t>
            </w:r>
          </w:p>
        </w:tc>
        <w:tc>
          <w:tcPr>
            <w:tcW w:w="3767" w:type="pct"/>
            <w:gridSpan w:val="5"/>
            <w:tcBorders>
              <w:top w:val="outset" w:sz="6" w:space="0" w:color="auto"/>
              <w:left w:val="outset" w:sz="6" w:space="0" w:color="auto"/>
              <w:bottom w:val="outset" w:sz="6" w:space="0" w:color="auto"/>
              <w:right w:val="outset" w:sz="6" w:space="0" w:color="auto"/>
            </w:tcBorders>
            <w:hideMark/>
          </w:tcPr>
          <w:p w14:paraId="76BA1FBD" w14:textId="77777777" w:rsidR="00E739B2" w:rsidRDefault="00E739B2" w:rsidP="007551E0">
            <w:pPr>
              <w:spacing w:after="0" w:line="240" w:lineRule="auto"/>
              <w:jc w:val="both"/>
              <w:rPr>
                <w:rFonts w:eastAsia="Times New Roman" w:cs="Times New Roman"/>
                <w:szCs w:val="24"/>
                <w:lang w:eastAsia="lv-LV"/>
              </w:rPr>
            </w:pPr>
            <w:r>
              <w:rPr>
                <w:rFonts w:eastAsia="Times New Roman" w:cs="Times New Roman"/>
                <w:szCs w:val="24"/>
                <w:lang w:eastAsia="lv-LV"/>
              </w:rPr>
              <w:t>Regula Nr.</w:t>
            </w:r>
            <w:r w:rsidRPr="00CB4E50">
              <w:rPr>
                <w:rFonts w:eastAsia="Times New Roman" w:cs="Times New Roman"/>
                <w:szCs w:val="24"/>
                <w:lang w:eastAsia="lv-LV"/>
              </w:rPr>
              <w:t>952/2013</w:t>
            </w:r>
          </w:p>
          <w:p w14:paraId="291B171F" w14:textId="77777777" w:rsidR="00E739B2" w:rsidRDefault="00E739B2" w:rsidP="007551E0">
            <w:pPr>
              <w:spacing w:after="0" w:line="240" w:lineRule="auto"/>
              <w:jc w:val="both"/>
              <w:rPr>
                <w:rFonts w:eastAsia="Times New Roman" w:cs="Times New Roman"/>
                <w:szCs w:val="24"/>
                <w:lang w:eastAsia="lv-LV"/>
              </w:rPr>
            </w:pPr>
            <w:r>
              <w:rPr>
                <w:rFonts w:eastAsia="Times New Roman" w:cs="Times New Roman"/>
                <w:szCs w:val="24"/>
                <w:lang w:eastAsia="lv-LV"/>
              </w:rPr>
              <w:t>Regula Nr.2015/2446</w:t>
            </w:r>
          </w:p>
          <w:p w14:paraId="042FCBF0" w14:textId="04E98960" w:rsidR="005D4AE6" w:rsidRPr="00CB4E50" w:rsidRDefault="00E739B2" w:rsidP="007551E0">
            <w:pPr>
              <w:spacing w:after="0" w:line="240" w:lineRule="auto"/>
              <w:jc w:val="both"/>
              <w:rPr>
                <w:rFonts w:eastAsia="Times New Roman" w:cs="Times New Roman"/>
                <w:szCs w:val="24"/>
                <w:lang w:eastAsia="lv-LV"/>
              </w:rPr>
            </w:pPr>
            <w:r>
              <w:rPr>
                <w:rFonts w:eastAsia="Times New Roman" w:cs="Times New Roman"/>
                <w:szCs w:val="24"/>
                <w:lang w:eastAsia="lv-LV"/>
              </w:rPr>
              <w:t>Regula Nr.2015/2447</w:t>
            </w:r>
          </w:p>
        </w:tc>
      </w:tr>
      <w:tr w:rsidR="003200B0" w:rsidRPr="00CB4E50" w14:paraId="40623ED5" w14:textId="77777777" w:rsidTr="009A51CC">
        <w:tblPrEx>
          <w:jc w:val="center"/>
        </w:tblPrEx>
        <w:trPr>
          <w:jc w:val="center"/>
        </w:trPr>
        <w:tc>
          <w:tcPr>
            <w:tcW w:w="1233" w:type="pct"/>
            <w:gridSpan w:val="2"/>
            <w:tcBorders>
              <w:top w:val="outset" w:sz="6" w:space="0" w:color="auto"/>
              <w:left w:val="outset" w:sz="6" w:space="0" w:color="auto"/>
              <w:bottom w:val="outset" w:sz="6" w:space="0" w:color="auto"/>
              <w:right w:val="outset" w:sz="6" w:space="0" w:color="auto"/>
            </w:tcBorders>
            <w:vAlign w:val="center"/>
            <w:hideMark/>
          </w:tcPr>
          <w:p w14:paraId="3ECE3567" w14:textId="0F52D263" w:rsidR="005D4AE6" w:rsidRPr="00CB4E50" w:rsidRDefault="005D4AE6" w:rsidP="005D4AE6">
            <w:pPr>
              <w:spacing w:before="100" w:beforeAutospacing="1" w:after="100" w:afterAutospacing="1" w:line="240" w:lineRule="auto"/>
              <w:rPr>
                <w:rFonts w:eastAsia="Times New Roman" w:cs="Times New Roman"/>
                <w:szCs w:val="24"/>
                <w:lang w:eastAsia="lv-LV"/>
              </w:rPr>
            </w:pPr>
            <w:r w:rsidRPr="00CB4E50">
              <w:rPr>
                <w:rFonts w:eastAsia="Times New Roman" w:cs="Times New Roman"/>
                <w:szCs w:val="24"/>
                <w:lang w:eastAsia="lv-LV"/>
              </w:rPr>
              <w:t>A</w:t>
            </w:r>
          </w:p>
        </w:tc>
        <w:tc>
          <w:tcPr>
            <w:tcW w:w="1267" w:type="pct"/>
            <w:gridSpan w:val="3"/>
            <w:tcBorders>
              <w:top w:val="outset" w:sz="6" w:space="0" w:color="auto"/>
              <w:left w:val="outset" w:sz="6" w:space="0" w:color="auto"/>
              <w:bottom w:val="outset" w:sz="6" w:space="0" w:color="auto"/>
              <w:right w:val="outset" w:sz="6" w:space="0" w:color="auto"/>
            </w:tcBorders>
            <w:vAlign w:val="center"/>
            <w:hideMark/>
          </w:tcPr>
          <w:p w14:paraId="07E37881" w14:textId="77777777" w:rsidR="005D4AE6" w:rsidRPr="00CB4E50" w:rsidRDefault="005D4AE6" w:rsidP="005D4AE6">
            <w:pPr>
              <w:spacing w:before="100" w:beforeAutospacing="1" w:after="100" w:afterAutospacing="1" w:line="240" w:lineRule="auto"/>
              <w:rPr>
                <w:rFonts w:eastAsia="Times New Roman" w:cs="Times New Roman"/>
                <w:szCs w:val="24"/>
                <w:lang w:eastAsia="lv-LV"/>
              </w:rPr>
            </w:pPr>
            <w:r w:rsidRPr="00CB4E50">
              <w:rPr>
                <w:rFonts w:eastAsia="Times New Roman" w:cs="Times New Roman"/>
                <w:szCs w:val="24"/>
                <w:lang w:eastAsia="lv-LV"/>
              </w:rPr>
              <w:t>B</w:t>
            </w:r>
          </w:p>
        </w:tc>
        <w:tc>
          <w:tcPr>
            <w:tcW w:w="1267" w:type="pct"/>
            <w:tcBorders>
              <w:top w:val="outset" w:sz="6" w:space="0" w:color="auto"/>
              <w:left w:val="outset" w:sz="6" w:space="0" w:color="auto"/>
              <w:bottom w:val="outset" w:sz="6" w:space="0" w:color="auto"/>
              <w:right w:val="outset" w:sz="6" w:space="0" w:color="auto"/>
            </w:tcBorders>
            <w:vAlign w:val="center"/>
            <w:hideMark/>
          </w:tcPr>
          <w:p w14:paraId="3C92964D" w14:textId="77777777" w:rsidR="005D4AE6" w:rsidRPr="00CB4E50" w:rsidRDefault="005D4AE6" w:rsidP="005D4AE6">
            <w:pPr>
              <w:spacing w:before="100" w:beforeAutospacing="1" w:after="100" w:afterAutospacing="1" w:line="240" w:lineRule="auto"/>
              <w:rPr>
                <w:rFonts w:eastAsia="Times New Roman" w:cs="Times New Roman"/>
                <w:szCs w:val="24"/>
                <w:lang w:eastAsia="lv-LV"/>
              </w:rPr>
            </w:pPr>
            <w:r w:rsidRPr="00CB4E50">
              <w:rPr>
                <w:rFonts w:eastAsia="Times New Roman" w:cs="Times New Roman"/>
                <w:szCs w:val="24"/>
                <w:lang w:eastAsia="lv-LV"/>
              </w:rPr>
              <w:t>C</w:t>
            </w:r>
          </w:p>
        </w:tc>
        <w:tc>
          <w:tcPr>
            <w:tcW w:w="1233" w:type="pct"/>
            <w:tcBorders>
              <w:top w:val="outset" w:sz="6" w:space="0" w:color="auto"/>
              <w:left w:val="outset" w:sz="6" w:space="0" w:color="auto"/>
              <w:bottom w:val="outset" w:sz="6" w:space="0" w:color="auto"/>
              <w:right w:val="outset" w:sz="6" w:space="0" w:color="auto"/>
            </w:tcBorders>
            <w:vAlign w:val="center"/>
            <w:hideMark/>
          </w:tcPr>
          <w:p w14:paraId="5E9CCC9B" w14:textId="77777777" w:rsidR="005D4AE6" w:rsidRPr="00CB4E50" w:rsidRDefault="005D4AE6" w:rsidP="005D4AE6">
            <w:pPr>
              <w:spacing w:before="100" w:beforeAutospacing="1" w:after="100" w:afterAutospacing="1" w:line="240" w:lineRule="auto"/>
              <w:rPr>
                <w:rFonts w:eastAsia="Times New Roman" w:cs="Times New Roman"/>
                <w:szCs w:val="24"/>
                <w:lang w:eastAsia="lv-LV"/>
              </w:rPr>
            </w:pPr>
            <w:r w:rsidRPr="00CB4E50">
              <w:rPr>
                <w:rFonts w:eastAsia="Times New Roman" w:cs="Times New Roman"/>
                <w:szCs w:val="24"/>
                <w:lang w:eastAsia="lv-LV"/>
              </w:rPr>
              <w:t>D</w:t>
            </w:r>
          </w:p>
        </w:tc>
      </w:tr>
      <w:tr w:rsidR="003200B0" w:rsidRPr="00CB4E50" w14:paraId="09A994D2" w14:textId="77777777" w:rsidTr="009A51CC">
        <w:tblPrEx>
          <w:jc w:val="center"/>
        </w:tblPrEx>
        <w:trPr>
          <w:jc w:val="center"/>
        </w:trPr>
        <w:tc>
          <w:tcPr>
            <w:tcW w:w="1233" w:type="pct"/>
            <w:gridSpan w:val="2"/>
            <w:tcBorders>
              <w:top w:val="outset" w:sz="6" w:space="0" w:color="auto"/>
              <w:left w:val="outset" w:sz="6" w:space="0" w:color="auto"/>
              <w:bottom w:val="outset" w:sz="6" w:space="0" w:color="auto"/>
              <w:right w:val="outset" w:sz="6" w:space="0" w:color="auto"/>
            </w:tcBorders>
            <w:hideMark/>
          </w:tcPr>
          <w:p w14:paraId="14115A22" w14:textId="77777777" w:rsidR="005D4AE6" w:rsidRPr="00CB4E50" w:rsidRDefault="005D4AE6" w:rsidP="005D4AE6">
            <w:pPr>
              <w:spacing w:after="0" w:line="240" w:lineRule="auto"/>
              <w:rPr>
                <w:rFonts w:eastAsia="Times New Roman" w:cs="Times New Roman"/>
                <w:szCs w:val="24"/>
                <w:lang w:eastAsia="lv-LV"/>
              </w:rPr>
            </w:pPr>
            <w:r w:rsidRPr="00CB4E50">
              <w:rPr>
                <w:rFonts w:eastAsia="Times New Roman" w:cs="Times New Roman"/>
                <w:szCs w:val="24"/>
                <w:lang w:eastAsia="lv-LV"/>
              </w:rPr>
              <w:t>Attiecīgā ES tiesību akta panta numurs (uzskaitot katru tiesību akta vienību – pantu, daļu, punktu, apakšpunktu)</w:t>
            </w:r>
          </w:p>
        </w:tc>
        <w:tc>
          <w:tcPr>
            <w:tcW w:w="1267" w:type="pct"/>
            <w:gridSpan w:val="3"/>
            <w:tcBorders>
              <w:top w:val="outset" w:sz="6" w:space="0" w:color="auto"/>
              <w:left w:val="outset" w:sz="6" w:space="0" w:color="auto"/>
              <w:bottom w:val="outset" w:sz="6" w:space="0" w:color="auto"/>
              <w:right w:val="outset" w:sz="6" w:space="0" w:color="auto"/>
            </w:tcBorders>
            <w:hideMark/>
          </w:tcPr>
          <w:p w14:paraId="78BB7B47" w14:textId="77777777" w:rsidR="005D4AE6" w:rsidRPr="00CB4E50" w:rsidRDefault="005D4AE6" w:rsidP="005D4AE6">
            <w:pPr>
              <w:spacing w:after="0" w:line="240" w:lineRule="auto"/>
              <w:rPr>
                <w:rFonts w:eastAsia="Times New Roman" w:cs="Times New Roman"/>
                <w:szCs w:val="24"/>
                <w:lang w:eastAsia="lv-LV"/>
              </w:rPr>
            </w:pPr>
            <w:r w:rsidRPr="00CB4E50">
              <w:rPr>
                <w:rFonts w:eastAsia="Times New Roman" w:cs="Times New Roman"/>
                <w:szCs w:val="24"/>
                <w:lang w:eastAsia="lv-LV"/>
              </w:rPr>
              <w:t>Projekta vienība, kas pārņem vai ievieš katru šīs tabulas A ailē minēto ES tiesību akta vienību, vai tiesību akts, kur attiecīgā ES tiesību akta vienība pārņemta vai ieviesta</w:t>
            </w:r>
          </w:p>
        </w:tc>
        <w:tc>
          <w:tcPr>
            <w:tcW w:w="1267" w:type="pct"/>
            <w:tcBorders>
              <w:top w:val="outset" w:sz="6" w:space="0" w:color="auto"/>
              <w:left w:val="outset" w:sz="6" w:space="0" w:color="auto"/>
              <w:bottom w:val="outset" w:sz="6" w:space="0" w:color="auto"/>
              <w:right w:val="outset" w:sz="6" w:space="0" w:color="auto"/>
            </w:tcBorders>
            <w:hideMark/>
          </w:tcPr>
          <w:p w14:paraId="4B754416" w14:textId="77777777" w:rsidR="005D4AE6" w:rsidRPr="00CB4E50" w:rsidRDefault="005D4AE6" w:rsidP="005D4AE6">
            <w:pPr>
              <w:spacing w:after="0" w:line="240" w:lineRule="auto"/>
              <w:rPr>
                <w:rFonts w:eastAsia="Times New Roman" w:cs="Times New Roman"/>
                <w:szCs w:val="24"/>
                <w:lang w:eastAsia="lv-LV"/>
              </w:rPr>
            </w:pPr>
            <w:r w:rsidRPr="00CB4E50">
              <w:rPr>
                <w:rFonts w:eastAsia="Times New Roman" w:cs="Times New Roman"/>
                <w:szCs w:val="24"/>
                <w:lang w:eastAsia="lv-LV"/>
              </w:rPr>
              <w:t xml:space="preserve">Informācija par to, vai šīs tabulas A ailē minētās ES tiesību akta vienības tiek pārņemtas vai ieviestas pilnībā vai daļēji. </w:t>
            </w:r>
          </w:p>
          <w:p w14:paraId="6CC1CC0B" w14:textId="77777777" w:rsidR="005D4AE6" w:rsidRPr="00CB4E50" w:rsidRDefault="005D4AE6" w:rsidP="005D4AE6">
            <w:pPr>
              <w:spacing w:before="100" w:beforeAutospacing="1" w:after="100" w:afterAutospacing="1" w:line="240" w:lineRule="auto"/>
              <w:rPr>
                <w:rFonts w:eastAsia="Times New Roman" w:cs="Times New Roman"/>
                <w:szCs w:val="24"/>
                <w:lang w:eastAsia="lv-LV"/>
              </w:rPr>
            </w:pPr>
            <w:r w:rsidRPr="00CB4E50">
              <w:rPr>
                <w:rFonts w:eastAsia="Times New Roman" w:cs="Times New Roman"/>
                <w:szCs w:val="24"/>
                <w:lang w:eastAsia="lv-LV"/>
              </w:rPr>
              <w:t>Ja attiecīgā ES tiesību akta vienība tiek pārņemta vai ieviesta daļēji, sniedz attiecīgu skaidrojumu, kā arī precīzi norāda, kad un kādā veidā ES tiesību akta vienība tiks pārņemta vai ieviesta pilnībā.</w:t>
            </w:r>
          </w:p>
          <w:p w14:paraId="61BDA9D8" w14:textId="77777777" w:rsidR="005D4AE6" w:rsidRPr="00CB4E50" w:rsidRDefault="005D4AE6" w:rsidP="005D4AE6">
            <w:pPr>
              <w:spacing w:before="100" w:beforeAutospacing="1" w:after="100" w:afterAutospacing="1" w:line="240" w:lineRule="auto"/>
              <w:rPr>
                <w:rFonts w:eastAsia="Times New Roman" w:cs="Times New Roman"/>
                <w:szCs w:val="24"/>
                <w:lang w:eastAsia="lv-LV"/>
              </w:rPr>
            </w:pPr>
            <w:r w:rsidRPr="00CB4E50">
              <w:rPr>
                <w:rFonts w:eastAsia="Times New Roman" w:cs="Times New Roman"/>
                <w:szCs w:val="24"/>
                <w:lang w:eastAsia="lv-LV"/>
              </w:rPr>
              <w:t>Norāda institūciju, kas ir atbildīga par šo saistību izpildi pilnībā</w:t>
            </w:r>
          </w:p>
        </w:tc>
        <w:tc>
          <w:tcPr>
            <w:tcW w:w="1233" w:type="pct"/>
            <w:tcBorders>
              <w:top w:val="outset" w:sz="6" w:space="0" w:color="auto"/>
              <w:left w:val="outset" w:sz="6" w:space="0" w:color="auto"/>
              <w:bottom w:val="outset" w:sz="6" w:space="0" w:color="auto"/>
              <w:right w:val="outset" w:sz="6" w:space="0" w:color="auto"/>
            </w:tcBorders>
            <w:hideMark/>
          </w:tcPr>
          <w:p w14:paraId="4429BA61" w14:textId="77777777" w:rsidR="005D4AE6" w:rsidRPr="00CB4E50" w:rsidRDefault="005D4AE6" w:rsidP="005D4AE6">
            <w:pPr>
              <w:spacing w:after="0" w:line="240" w:lineRule="auto"/>
              <w:rPr>
                <w:rFonts w:eastAsia="Times New Roman" w:cs="Times New Roman"/>
                <w:szCs w:val="24"/>
                <w:lang w:eastAsia="lv-LV"/>
              </w:rPr>
            </w:pPr>
            <w:r w:rsidRPr="00CB4E50">
              <w:rPr>
                <w:rFonts w:eastAsia="Times New Roman" w:cs="Times New Roman"/>
                <w:szCs w:val="24"/>
                <w:lang w:eastAsia="lv-LV"/>
              </w:rPr>
              <w:t xml:space="preserve">Informācija par to, vai šīs tabulas B ailē minētās projekta vienības paredz stingrākas prasības nekā šīs tabulas A ailē minētās ES tiesību akta vienības. </w:t>
            </w:r>
          </w:p>
          <w:p w14:paraId="0FDFFF32" w14:textId="77777777" w:rsidR="005D4AE6" w:rsidRPr="00CB4E50" w:rsidRDefault="005D4AE6" w:rsidP="005D4AE6">
            <w:pPr>
              <w:spacing w:before="100" w:beforeAutospacing="1" w:after="100" w:afterAutospacing="1" w:line="240" w:lineRule="auto"/>
              <w:rPr>
                <w:rFonts w:eastAsia="Times New Roman" w:cs="Times New Roman"/>
                <w:szCs w:val="24"/>
                <w:lang w:eastAsia="lv-LV"/>
              </w:rPr>
            </w:pPr>
            <w:r w:rsidRPr="00CB4E50">
              <w:rPr>
                <w:rFonts w:eastAsia="Times New Roman" w:cs="Times New Roman"/>
                <w:szCs w:val="24"/>
                <w:lang w:eastAsia="lv-LV"/>
              </w:rPr>
              <w:t>Ja projekts satur stingrākas prasības nekā attiecīgais ES tiesību akts, norāda pamatojumu un samērīgumu.</w:t>
            </w:r>
          </w:p>
          <w:p w14:paraId="1F4DE07B" w14:textId="77777777" w:rsidR="005D4AE6" w:rsidRPr="00CB4E50" w:rsidRDefault="005D4AE6" w:rsidP="005D4AE6">
            <w:pPr>
              <w:spacing w:before="100" w:beforeAutospacing="1" w:after="100" w:afterAutospacing="1" w:line="240" w:lineRule="auto"/>
              <w:rPr>
                <w:rFonts w:eastAsia="Times New Roman" w:cs="Times New Roman"/>
                <w:szCs w:val="24"/>
                <w:lang w:eastAsia="lv-LV"/>
              </w:rPr>
            </w:pPr>
            <w:r w:rsidRPr="00CB4E50">
              <w:rPr>
                <w:rFonts w:eastAsia="Times New Roman" w:cs="Times New Roman"/>
                <w:szCs w:val="24"/>
                <w:lang w:eastAsia="lv-LV"/>
              </w:rPr>
              <w:t>Norāda iespējamās alternatīvas (t.sk. alternatīvas, kas neparedz tiesiskā regulējuma izstrādi) – kādos gadījumos būtu iespējams izvairīties no stingrāku prasību noteikšanas, nekā paredzēts attiecīgajos ES tiesību aktos</w:t>
            </w:r>
          </w:p>
        </w:tc>
      </w:tr>
      <w:tr w:rsidR="00C724CE" w:rsidRPr="008F4AB5" w14:paraId="1EB380D9" w14:textId="77777777" w:rsidTr="00753453">
        <w:tblPrEx>
          <w:jc w:val="center"/>
        </w:tblPrEx>
        <w:trPr>
          <w:jc w:val="center"/>
        </w:trPr>
        <w:tc>
          <w:tcPr>
            <w:tcW w:w="1233" w:type="pct"/>
            <w:gridSpan w:val="2"/>
            <w:tcBorders>
              <w:top w:val="outset" w:sz="6" w:space="0" w:color="auto"/>
              <w:left w:val="outset" w:sz="6" w:space="0" w:color="auto"/>
              <w:bottom w:val="outset" w:sz="6" w:space="0" w:color="auto"/>
              <w:right w:val="outset" w:sz="6" w:space="0" w:color="auto"/>
            </w:tcBorders>
          </w:tcPr>
          <w:p w14:paraId="4BC63CFE" w14:textId="2060A089" w:rsidR="00C724CE" w:rsidRDefault="00042B49" w:rsidP="008F4AB5">
            <w:pPr>
              <w:spacing w:after="0" w:line="240" w:lineRule="auto"/>
              <w:rPr>
                <w:rFonts w:cs="Times New Roman"/>
                <w:szCs w:val="24"/>
              </w:rPr>
            </w:pPr>
            <w:r w:rsidRPr="008F4AB5">
              <w:rPr>
                <w:rFonts w:cs="Times New Roman"/>
                <w:szCs w:val="24"/>
              </w:rPr>
              <w:t>Regulas N</w:t>
            </w:r>
            <w:r w:rsidR="00E67E66" w:rsidRPr="008F4AB5">
              <w:rPr>
                <w:rFonts w:cs="Times New Roman"/>
                <w:szCs w:val="24"/>
              </w:rPr>
              <w:t xml:space="preserve">r.952/2013 </w:t>
            </w:r>
            <w:r w:rsidRPr="008F4AB5">
              <w:rPr>
                <w:rFonts w:cs="Times New Roman"/>
                <w:szCs w:val="24"/>
              </w:rPr>
              <w:t>89.panta 3.punkts</w:t>
            </w:r>
          </w:p>
          <w:p w14:paraId="6AD99BDC" w14:textId="77777777" w:rsidR="008F4AB5" w:rsidRPr="008F4AB5" w:rsidRDefault="008F4AB5" w:rsidP="008F4AB5">
            <w:pPr>
              <w:spacing w:after="0" w:line="240" w:lineRule="auto"/>
              <w:rPr>
                <w:rFonts w:cs="Times New Roman"/>
                <w:szCs w:val="24"/>
              </w:rPr>
            </w:pPr>
          </w:p>
          <w:p w14:paraId="0F1EC39A" w14:textId="012105EC" w:rsidR="00042B49" w:rsidRDefault="008F4AB5" w:rsidP="008F4AB5">
            <w:pPr>
              <w:spacing w:after="0" w:line="240" w:lineRule="auto"/>
              <w:rPr>
                <w:rFonts w:cs="Times New Roman"/>
                <w:szCs w:val="24"/>
              </w:rPr>
            </w:pPr>
            <w:r>
              <w:rPr>
                <w:rFonts w:cs="Times New Roman"/>
                <w:szCs w:val="24"/>
              </w:rPr>
              <w:t>Regulas Nr.</w:t>
            </w:r>
            <w:r w:rsidR="00E224A1" w:rsidRPr="008F4AB5">
              <w:rPr>
                <w:rFonts w:cs="Times New Roman"/>
                <w:szCs w:val="24"/>
              </w:rPr>
              <w:t xml:space="preserve">952/2013 </w:t>
            </w:r>
            <w:r w:rsidR="00A54382">
              <w:rPr>
                <w:rFonts w:cs="Times New Roman"/>
                <w:szCs w:val="24"/>
              </w:rPr>
              <w:t>97</w:t>
            </w:r>
            <w:r w:rsidR="00042B49" w:rsidRPr="008F4AB5">
              <w:rPr>
                <w:rFonts w:cs="Times New Roman"/>
                <w:szCs w:val="24"/>
              </w:rPr>
              <w:t>.pants</w:t>
            </w:r>
          </w:p>
          <w:p w14:paraId="393D300C" w14:textId="77777777" w:rsidR="008F4AB5" w:rsidRPr="008F4AB5" w:rsidRDefault="008F4AB5" w:rsidP="008F4AB5">
            <w:pPr>
              <w:spacing w:after="0" w:line="240" w:lineRule="auto"/>
              <w:rPr>
                <w:rFonts w:cs="Times New Roman"/>
                <w:szCs w:val="24"/>
              </w:rPr>
            </w:pPr>
          </w:p>
          <w:p w14:paraId="330BFCB6" w14:textId="64CFC09B" w:rsidR="00817DBF" w:rsidRDefault="008F4AB5" w:rsidP="008F4AB5">
            <w:pPr>
              <w:spacing w:after="0" w:line="240" w:lineRule="auto"/>
              <w:rPr>
                <w:rFonts w:cs="Times New Roman"/>
                <w:szCs w:val="24"/>
              </w:rPr>
            </w:pPr>
            <w:r>
              <w:rPr>
                <w:rFonts w:cs="Times New Roman"/>
                <w:szCs w:val="24"/>
              </w:rPr>
              <w:lastRenderedPageBreak/>
              <w:t>Regulas Nr.</w:t>
            </w:r>
            <w:r w:rsidR="00E224A1" w:rsidRPr="008F4AB5">
              <w:rPr>
                <w:rFonts w:cs="Times New Roman"/>
                <w:szCs w:val="24"/>
              </w:rPr>
              <w:t xml:space="preserve">952/2013 </w:t>
            </w:r>
            <w:r w:rsidR="00817DBF" w:rsidRPr="008F4AB5">
              <w:rPr>
                <w:rFonts w:cs="Times New Roman"/>
                <w:szCs w:val="24"/>
              </w:rPr>
              <w:t>89.panta 9.punkts</w:t>
            </w:r>
          </w:p>
          <w:p w14:paraId="7B691033" w14:textId="77777777" w:rsidR="008F4AB5" w:rsidRPr="008F4AB5" w:rsidRDefault="008F4AB5" w:rsidP="008F4AB5">
            <w:pPr>
              <w:spacing w:after="0" w:line="240" w:lineRule="auto"/>
              <w:rPr>
                <w:rFonts w:cs="Times New Roman"/>
                <w:szCs w:val="24"/>
              </w:rPr>
            </w:pPr>
          </w:p>
          <w:p w14:paraId="219077F8" w14:textId="1AE97D22" w:rsidR="000D7871" w:rsidRDefault="008F4AB5" w:rsidP="008F4AB5">
            <w:pPr>
              <w:spacing w:after="0" w:line="240" w:lineRule="auto"/>
              <w:rPr>
                <w:rFonts w:cs="Times New Roman"/>
                <w:szCs w:val="24"/>
              </w:rPr>
            </w:pPr>
            <w:r>
              <w:rPr>
                <w:rFonts w:cs="Times New Roman"/>
                <w:szCs w:val="24"/>
              </w:rPr>
              <w:t>Regulas Nr.</w:t>
            </w:r>
            <w:r w:rsidR="00E224A1" w:rsidRPr="008F4AB5">
              <w:rPr>
                <w:rFonts w:cs="Times New Roman"/>
                <w:szCs w:val="24"/>
              </w:rPr>
              <w:t xml:space="preserve">952/2013 </w:t>
            </w:r>
            <w:r w:rsidR="000D7871" w:rsidRPr="008F4AB5">
              <w:rPr>
                <w:rFonts w:cs="Times New Roman"/>
                <w:szCs w:val="24"/>
              </w:rPr>
              <w:t>94.panta 1.punkts</w:t>
            </w:r>
          </w:p>
          <w:p w14:paraId="089F7E8D" w14:textId="6256991E" w:rsidR="008F4AB5" w:rsidRDefault="008F4AB5" w:rsidP="008F4AB5">
            <w:pPr>
              <w:spacing w:after="0" w:line="240" w:lineRule="auto"/>
              <w:rPr>
                <w:rFonts w:cs="Times New Roman"/>
                <w:szCs w:val="24"/>
              </w:rPr>
            </w:pPr>
          </w:p>
          <w:p w14:paraId="10DE4513" w14:textId="5CA62090" w:rsidR="00D44107" w:rsidRDefault="008F4AB5" w:rsidP="008F4AB5">
            <w:pPr>
              <w:spacing w:after="0" w:line="240" w:lineRule="auto"/>
              <w:rPr>
                <w:rFonts w:cs="Times New Roman"/>
                <w:szCs w:val="24"/>
              </w:rPr>
            </w:pPr>
            <w:r>
              <w:rPr>
                <w:rFonts w:cs="Times New Roman"/>
                <w:szCs w:val="24"/>
              </w:rPr>
              <w:t>Regulas Nr.</w:t>
            </w:r>
            <w:r w:rsidR="00CE1433" w:rsidRPr="008F4AB5">
              <w:rPr>
                <w:rFonts w:cs="Times New Roman"/>
                <w:szCs w:val="24"/>
              </w:rPr>
              <w:t xml:space="preserve">952/2013 </w:t>
            </w:r>
            <w:r w:rsidR="000D7871" w:rsidRPr="008F4AB5">
              <w:rPr>
                <w:rFonts w:cs="Times New Roman"/>
                <w:szCs w:val="24"/>
              </w:rPr>
              <w:t xml:space="preserve">48.pants </w:t>
            </w:r>
          </w:p>
          <w:p w14:paraId="22BA260D" w14:textId="5B12DBF6" w:rsidR="000D7871" w:rsidRDefault="000D7871" w:rsidP="008F4AB5">
            <w:pPr>
              <w:spacing w:after="0" w:line="240" w:lineRule="auto"/>
              <w:rPr>
                <w:rFonts w:cs="Times New Roman"/>
                <w:szCs w:val="24"/>
              </w:rPr>
            </w:pPr>
            <w:r w:rsidRPr="008F4AB5">
              <w:rPr>
                <w:rFonts w:cs="Times New Roman"/>
                <w:szCs w:val="24"/>
              </w:rPr>
              <w:t>Preambulas 36.apsvērums</w:t>
            </w:r>
          </w:p>
          <w:p w14:paraId="00C8321F" w14:textId="77777777" w:rsidR="008F4AB5" w:rsidRPr="008F4AB5" w:rsidRDefault="008F4AB5" w:rsidP="008F4AB5">
            <w:pPr>
              <w:spacing w:after="0" w:line="240" w:lineRule="auto"/>
              <w:rPr>
                <w:rFonts w:cs="Times New Roman"/>
                <w:szCs w:val="24"/>
              </w:rPr>
            </w:pPr>
          </w:p>
          <w:p w14:paraId="3A0CB32F" w14:textId="0017E688" w:rsidR="00D44107" w:rsidRDefault="000D7871" w:rsidP="008F4AB5">
            <w:pPr>
              <w:spacing w:after="0" w:line="240" w:lineRule="auto"/>
              <w:rPr>
                <w:rFonts w:cs="Times New Roman"/>
                <w:szCs w:val="24"/>
              </w:rPr>
            </w:pPr>
            <w:r w:rsidRPr="008F4AB5">
              <w:rPr>
                <w:rFonts w:cs="Times New Roman"/>
                <w:szCs w:val="24"/>
              </w:rPr>
              <w:t>Regulas Nr.</w:t>
            </w:r>
            <w:r w:rsidR="00CE1433" w:rsidRPr="008F4AB5">
              <w:rPr>
                <w:rFonts w:cs="Times New Roman"/>
                <w:szCs w:val="24"/>
              </w:rPr>
              <w:t>2015/2446</w:t>
            </w:r>
            <w:r w:rsidRPr="008F4AB5">
              <w:rPr>
                <w:rFonts w:cs="Times New Roman"/>
                <w:szCs w:val="24"/>
              </w:rPr>
              <w:t xml:space="preserve"> 85.pants</w:t>
            </w:r>
          </w:p>
          <w:p w14:paraId="6BE6DCBF" w14:textId="77777777" w:rsidR="007172F2" w:rsidRDefault="007172F2" w:rsidP="008F4AB5">
            <w:pPr>
              <w:spacing w:after="0" w:line="240" w:lineRule="auto"/>
              <w:rPr>
                <w:rFonts w:cs="Times New Roman"/>
                <w:szCs w:val="24"/>
              </w:rPr>
            </w:pPr>
          </w:p>
          <w:p w14:paraId="500F6FB3" w14:textId="596932C6" w:rsidR="00CE1433" w:rsidRDefault="008F4AB5" w:rsidP="008F4AB5">
            <w:pPr>
              <w:spacing w:after="0" w:line="240" w:lineRule="auto"/>
              <w:rPr>
                <w:rFonts w:cs="Times New Roman"/>
                <w:szCs w:val="24"/>
              </w:rPr>
            </w:pPr>
            <w:r>
              <w:rPr>
                <w:rFonts w:cs="Times New Roman"/>
                <w:szCs w:val="24"/>
              </w:rPr>
              <w:t>Regulas Nr.</w:t>
            </w:r>
            <w:r w:rsidR="00CE1433" w:rsidRPr="008F4AB5">
              <w:rPr>
                <w:rFonts w:cs="Times New Roman"/>
                <w:szCs w:val="24"/>
              </w:rPr>
              <w:t>2015/2447  244.pants</w:t>
            </w:r>
          </w:p>
          <w:p w14:paraId="3A40AE1D" w14:textId="77777777" w:rsidR="008F4AB5" w:rsidRPr="008F4AB5" w:rsidRDefault="008F4AB5" w:rsidP="008F4AB5">
            <w:pPr>
              <w:spacing w:after="0" w:line="240" w:lineRule="auto"/>
              <w:rPr>
                <w:rFonts w:cs="Times New Roman"/>
                <w:szCs w:val="24"/>
              </w:rPr>
            </w:pPr>
          </w:p>
          <w:p w14:paraId="6D128512" w14:textId="272F5B87" w:rsidR="00CE1433" w:rsidRDefault="008F4AB5" w:rsidP="008F4AB5">
            <w:pPr>
              <w:spacing w:after="0" w:line="240" w:lineRule="auto"/>
              <w:rPr>
                <w:rFonts w:cs="Times New Roman"/>
                <w:szCs w:val="24"/>
              </w:rPr>
            </w:pPr>
            <w:r>
              <w:rPr>
                <w:rFonts w:cs="Times New Roman"/>
                <w:szCs w:val="24"/>
              </w:rPr>
              <w:t>Regulas Nr.</w:t>
            </w:r>
            <w:r w:rsidR="00CE1433" w:rsidRPr="008F4AB5">
              <w:rPr>
                <w:rFonts w:cs="Times New Roman"/>
                <w:szCs w:val="24"/>
              </w:rPr>
              <w:t>952/2013 48.pants</w:t>
            </w:r>
          </w:p>
          <w:p w14:paraId="5E64511B" w14:textId="77777777" w:rsidR="008F4AB5" w:rsidRPr="008F4AB5" w:rsidRDefault="008F4AB5" w:rsidP="008F4AB5">
            <w:pPr>
              <w:spacing w:after="0" w:line="240" w:lineRule="auto"/>
              <w:rPr>
                <w:rFonts w:cs="Times New Roman"/>
                <w:szCs w:val="24"/>
              </w:rPr>
            </w:pPr>
          </w:p>
          <w:p w14:paraId="64561937" w14:textId="7B41F061" w:rsidR="00D44107" w:rsidRDefault="008F4AB5" w:rsidP="008F4AB5">
            <w:pPr>
              <w:spacing w:after="0" w:line="240" w:lineRule="auto"/>
              <w:rPr>
                <w:rFonts w:cs="Times New Roman"/>
                <w:szCs w:val="24"/>
              </w:rPr>
            </w:pPr>
            <w:r>
              <w:rPr>
                <w:rFonts w:cs="Times New Roman"/>
                <w:szCs w:val="24"/>
              </w:rPr>
              <w:t>Regulas Nr.</w:t>
            </w:r>
            <w:r w:rsidR="00CE1433" w:rsidRPr="008F4AB5">
              <w:rPr>
                <w:rFonts w:cs="Times New Roman"/>
                <w:szCs w:val="24"/>
              </w:rPr>
              <w:t xml:space="preserve">952/2013 56.panta 4.punkts, </w:t>
            </w:r>
          </w:p>
          <w:p w14:paraId="498874BD" w14:textId="77777777" w:rsidR="008F4AB5" w:rsidRPr="008F4AB5" w:rsidRDefault="008F4AB5" w:rsidP="008F4AB5">
            <w:pPr>
              <w:spacing w:after="0" w:line="240" w:lineRule="auto"/>
              <w:rPr>
                <w:rFonts w:cs="Times New Roman"/>
                <w:szCs w:val="24"/>
              </w:rPr>
            </w:pPr>
          </w:p>
          <w:p w14:paraId="515EE614" w14:textId="4E4C0BA9" w:rsidR="00CE1433" w:rsidRDefault="008F4AB5" w:rsidP="008F4AB5">
            <w:pPr>
              <w:spacing w:after="0" w:line="240" w:lineRule="auto"/>
              <w:rPr>
                <w:rFonts w:cs="Times New Roman"/>
                <w:szCs w:val="24"/>
              </w:rPr>
            </w:pPr>
            <w:r>
              <w:rPr>
                <w:rFonts w:cs="Times New Roman"/>
                <w:szCs w:val="24"/>
              </w:rPr>
              <w:t>Regulas Nr.</w:t>
            </w:r>
            <w:r w:rsidR="00CE1433" w:rsidRPr="008F4AB5">
              <w:rPr>
                <w:rFonts w:cs="Times New Roman"/>
                <w:szCs w:val="24"/>
              </w:rPr>
              <w:t>2015/2447 151.panta 5.</w:t>
            </w:r>
            <w:r w:rsidR="000E5B46">
              <w:rPr>
                <w:rFonts w:cs="Times New Roman"/>
                <w:szCs w:val="24"/>
              </w:rPr>
              <w:t xml:space="preserve"> </w:t>
            </w:r>
            <w:r w:rsidR="00CE1433" w:rsidRPr="008F4AB5">
              <w:rPr>
                <w:rFonts w:cs="Times New Roman"/>
                <w:szCs w:val="24"/>
              </w:rPr>
              <w:t xml:space="preserve">un </w:t>
            </w:r>
            <w:r w:rsidR="00CE1433" w:rsidRPr="000E5B46">
              <w:rPr>
                <w:rFonts w:cs="Times New Roman"/>
                <w:szCs w:val="24"/>
              </w:rPr>
              <w:t>7.punkts</w:t>
            </w:r>
          </w:p>
          <w:p w14:paraId="12F36123" w14:textId="77777777" w:rsidR="008F4AB5" w:rsidRPr="008F4AB5" w:rsidRDefault="008F4AB5" w:rsidP="008F4AB5">
            <w:pPr>
              <w:spacing w:after="0" w:line="240" w:lineRule="auto"/>
              <w:rPr>
                <w:rFonts w:cs="Times New Roman"/>
                <w:szCs w:val="24"/>
              </w:rPr>
            </w:pPr>
          </w:p>
          <w:p w14:paraId="7BC963A4" w14:textId="24ADECE6" w:rsidR="00CE1433" w:rsidRDefault="008F4AB5" w:rsidP="008F4AB5">
            <w:pPr>
              <w:spacing w:after="0" w:line="240" w:lineRule="auto"/>
              <w:rPr>
                <w:rFonts w:cs="Times New Roman"/>
                <w:szCs w:val="24"/>
              </w:rPr>
            </w:pPr>
            <w:r>
              <w:rPr>
                <w:rFonts w:cs="Times New Roman"/>
                <w:szCs w:val="24"/>
              </w:rPr>
              <w:t>Regulas Nr.</w:t>
            </w:r>
            <w:r w:rsidR="00CE1433" w:rsidRPr="008F4AB5">
              <w:rPr>
                <w:rFonts w:cs="Times New Roman"/>
                <w:szCs w:val="24"/>
              </w:rPr>
              <w:t>2015/2447 151.panta 6.un 7.punkts</w:t>
            </w:r>
          </w:p>
          <w:p w14:paraId="1DE23377" w14:textId="77777777" w:rsidR="008F4AB5" w:rsidRPr="008F4AB5" w:rsidRDefault="008F4AB5" w:rsidP="008F4AB5">
            <w:pPr>
              <w:spacing w:after="0" w:line="240" w:lineRule="auto"/>
              <w:rPr>
                <w:rFonts w:cs="Times New Roman"/>
                <w:szCs w:val="24"/>
              </w:rPr>
            </w:pPr>
          </w:p>
          <w:p w14:paraId="433DBF59" w14:textId="2BD06F3F" w:rsidR="00CE1433" w:rsidRDefault="00CE1433" w:rsidP="008F4AB5">
            <w:pPr>
              <w:spacing w:after="0" w:line="240" w:lineRule="auto"/>
              <w:rPr>
                <w:rFonts w:cs="Times New Roman"/>
                <w:szCs w:val="24"/>
              </w:rPr>
            </w:pPr>
            <w:r w:rsidRPr="008F4AB5">
              <w:rPr>
                <w:rFonts w:cs="Times New Roman"/>
                <w:szCs w:val="24"/>
              </w:rPr>
              <w:t>Regulas Nr.</w:t>
            </w:r>
            <w:r w:rsidR="008F4AB5">
              <w:rPr>
                <w:rFonts w:cs="Times New Roman"/>
                <w:szCs w:val="24"/>
              </w:rPr>
              <w:t>952/2013 95.pants, regulas Nr.</w:t>
            </w:r>
            <w:r w:rsidRPr="008F4AB5">
              <w:rPr>
                <w:rFonts w:cs="Times New Roman"/>
                <w:szCs w:val="24"/>
              </w:rPr>
              <w:t>2015/2446 84.pants</w:t>
            </w:r>
          </w:p>
          <w:p w14:paraId="3A3CAC77" w14:textId="77777777" w:rsidR="008F4AB5" w:rsidRPr="008F4AB5" w:rsidRDefault="008F4AB5" w:rsidP="008F4AB5">
            <w:pPr>
              <w:spacing w:after="0" w:line="240" w:lineRule="auto"/>
              <w:rPr>
                <w:rFonts w:cs="Times New Roman"/>
                <w:szCs w:val="24"/>
              </w:rPr>
            </w:pPr>
          </w:p>
          <w:p w14:paraId="3867429E" w14:textId="77777777" w:rsidR="00024420" w:rsidRDefault="00CE1433" w:rsidP="008F4AB5">
            <w:pPr>
              <w:spacing w:after="0" w:line="240" w:lineRule="auto"/>
              <w:rPr>
                <w:rFonts w:cs="Times New Roman"/>
                <w:szCs w:val="24"/>
              </w:rPr>
            </w:pPr>
            <w:r w:rsidRPr="008F4AB5">
              <w:rPr>
                <w:rFonts w:cs="Times New Roman"/>
                <w:szCs w:val="24"/>
              </w:rPr>
              <w:t>Regulas Nr. 952/2013 111.panta 6.punkts</w:t>
            </w:r>
          </w:p>
          <w:p w14:paraId="49054DC7" w14:textId="77777777" w:rsidR="00105DE6" w:rsidRDefault="00105DE6" w:rsidP="008F4AB5">
            <w:pPr>
              <w:spacing w:after="0" w:line="240" w:lineRule="auto"/>
              <w:rPr>
                <w:rFonts w:cs="Times New Roman"/>
                <w:szCs w:val="24"/>
              </w:rPr>
            </w:pPr>
          </w:p>
          <w:p w14:paraId="0DCE4FE4" w14:textId="6FC12C95" w:rsidR="00105DE6" w:rsidRDefault="00105DE6" w:rsidP="008F4AB5">
            <w:pPr>
              <w:spacing w:after="0" w:line="240" w:lineRule="auto"/>
              <w:rPr>
                <w:rFonts w:cs="Times New Roman"/>
                <w:szCs w:val="24"/>
              </w:rPr>
            </w:pPr>
            <w:r>
              <w:rPr>
                <w:rFonts w:cs="Times New Roman"/>
                <w:szCs w:val="24"/>
              </w:rPr>
              <w:t>Regulas Nr.2015/2446 17</w:t>
            </w:r>
            <w:r w:rsidRPr="008F4AB5">
              <w:rPr>
                <w:rFonts w:cs="Times New Roman"/>
                <w:szCs w:val="24"/>
              </w:rPr>
              <w:t>.pants</w:t>
            </w:r>
          </w:p>
          <w:p w14:paraId="390C9A0A" w14:textId="77777777" w:rsidR="00105DE6" w:rsidRDefault="00105DE6" w:rsidP="00105DE6">
            <w:pPr>
              <w:spacing w:after="0" w:line="240" w:lineRule="auto"/>
              <w:rPr>
                <w:rFonts w:cs="Times New Roman"/>
                <w:szCs w:val="24"/>
              </w:rPr>
            </w:pPr>
          </w:p>
          <w:p w14:paraId="018BBA3F" w14:textId="35F27185" w:rsidR="00105DE6" w:rsidRDefault="00105DE6" w:rsidP="00105DE6">
            <w:pPr>
              <w:spacing w:after="0" w:line="240" w:lineRule="auto"/>
              <w:rPr>
                <w:rFonts w:cs="Times New Roman"/>
                <w:szCs w:val="24"/>
              </w:rPr>
            </w:pPr>
            <w:r w:rsidRPr="008F4AB5">
              <w:rPr>
                <w:rFonts w:cs="Times New Roman"/>
                <w:szCs w:val="24"/>
              </w:rPr>
              <w:t xml:space="preserve">Regulas Nr. 952/2013 </w:t>
            </w:r>
            <w:r>
              <w:rPr>
                <w:rFonts w:cs="Times New Roman"/>
                <w:szCs w:val="24"/>
              </w:rPr>
              <w:t>27</w:t>
            </w:r>
            <w:r w:rsidRPr="008F4AB5">
              <w:rPr>
                <w:rFonts w:cs="Times New Roman"/>
                <w:szCs w:val="24"/>
              </w:rPr>
              <w:t>.panta</w:t>
            </w:r>
          </w:p>
          <w:p w14:paraId="60D85606" w14:textId="77777777" w:rsidR="00105DE6" w:rsidRDefault="00105DE6" w:rsidP="008F4AB5">
            <w:pPr>
              <w:spacing w:after="0" w:line="240" w:lineRule="auto"/>
              <w:rPr>
                <w:rFonts w:cs="Times New Roman"/>
                <w:szCs w:val="24"/>
              </w:rPr>
            </w:pPr>
          </w:p>
          <w:p w14:paraId="4044C106" w14:textId="28F533E1" w:rsidR="00105DE6" w:rsidRPr="008F4AB5" w:rsidRDefault="00105DE6" w:rsidP="008F4AB5">
            <w:pPr>
              <w:spacing w:after="0" w:line="240" w:lineRule="auto"/>
              <w:rPr>
                <w:rFonts w:cs="Times New Roman"/>
                <w:szCs w:val="24"/>
              </w:rPr>
            </w:pPr>
            <w:r>
              <w:rPr>
                <w:rFonts w:cs="Times New Roman"/>
                <w:szCs w:val="24"/>
              </w:rPr>
              <w:t>Regulas Nr.</w:t>
            </w:r>
            <w:r w:rsidRPr="008F4AB5">
              <w:rPr>
                <w:rFonts w:cs="Times New Roman"/>
                <w:szCs w:val="24"/>
              </w:rPr>
              <w:t>2015/2447 151.panta</w:t>
            </w:r>
            <w:r>
              <w:rPr>
                <w:rFonts w:cs="Times New Roman"/>
                <w:szCs w:val="24"/>
              </w:rPr>
              <w:t xml:space="preserve"> 1.punkts</w:t>
            </w:r>
          </w:p>
        </w:tc>
        <w:tc>
          <w:tcPr>
            <w:tcW w:w="1267" w:type="pct"/>
            <w:gridSpan w:val="3"/>
            <w:tcBorders>
              <w:top w:val="outset" w:sz="6" w:space="0" w:color="auto"/>
              <w:left w:val="outset" w:sz="6" w:space="0" w:color="auto"/>
              <w:bottom w:val="outset" w:sz="6" w:space="0" w:color="auto"/>
              <w:right w:val="outset" w:sz="6" w:space="0" w:color="auto"/>
            </w:tcBorders>
          </w:tcPr>
          <w:p w14:paraId="679CD6AA" w14:textId="41BC178C" w:rsidR="00042B49" w:rsidRPr="008F4AB5" w:rsidRDefault="000D7871" w:rsidP="008F4AB5">
            <w:pPr>
              <w:spacing w:after="0" w:line="240" w:lineRule="auto"/>
              <w:rPr>
                <w:rFonts w:cs="Times New Roman"/>
                <w:szCs w:val="24"/>
              </w:rPr>
            </w:pPr>
            <w:r w:rsidRPr="008F4AB5">
              <w:rPr>
                <w:rFonts w:cs="Times New Roman"/>
                <w:szCs w:val="24"/>
              </w:rPr>
              <w:lastRenderedPageBreak/>
              <w:t>4.4</w:t>
            </w:r>
            <w:r w:rsidR="00830F72" w:rsidRPr="008F4AB5">
              <w:rPr>
                <w:rFonts w:cs="Times New Roman"/>
                <w:szCs w:val="24"/>
              </w:rPr>
              <w:t>.</w:t>
            </w:r>
            <w:r w:rsidRPr="008F4AB5">
              <w:rPr>
                <w:rFonts w:cs="Times New Roman"/>
                <w:szCs w:val="24"/>
              </w:rPr>
              <w:t>apakš</w:t>
            </w:r>
            <w:r w:rsidR="00830F72" w:rsidRPr="008F4AB5">
              <w:rPr>
                <w:rFonts w:cs="Times New Roman"/>
                <w:szCs w:val="24"/>
              </w:rPr>
              <w:t>punkts</w:t>
            </w:r>
          </w:p>
          <w:p w14:paraId="44B1181D" w14:textId="77777777" w:rsidR="008F4AB5" w:rsidRDefault="008F4AB5" w:rsidP="008F4AB5">
            <w:pPr>
              <w:spacing w:after="0" w:line="240" w:lineRule="auto"/>
              <w:rPr>
                <w:rFonts w:cs="Times New Roman"/>
                <w:szCs w:val="24"/>
              </w:rPr>
            </w:pPr>
          </w:p>
          <w:p w14:paraId="58F6E3EE" w14:textId="77777777" w:rsidR="008F4AB5" w:rsidRDefault="008F4AB5" w:rsidP="008F4AB5">
            <w:pPr>
              <w:spacing w:after="0" w:line="240" w:lineRule="auto"/>
              <w:rPr>
                <w:rFonts w:cs="Times New Roman"/>
                <w:szCs w:val="24"/>
              </w:rPr>
            </w:pPr>
          </w:p>
          <w:p w14:paraId="06E415CC" w14:textId="0A1043FB" w:rsidR="00042B49" w:rsidRPr="008F4AB5" w:rsidRDefault="000D7871" w:rsidP="008F4AB5">
            <w:pPr>
              <w:spacing w:after="0" w:line="240" w:lineRule="auto"/>
              <w:rPr>
                <w:rFonts w:cs="Times New Roman"/>
                <w:szCs w:val="24"/>
              </w:rPr>
            </w:pPr>
            <w:r w:rsidRPr="008F4AB5">
              <w:rPr>
                <w:rFonts w:cs="Times New Roman"/>
                <w:szCs w:val="24"/>
              </w:rPr>
              <w:t>5</w:t>
            </w:r>
            <w:r w:rsidR="00817DBF" w:rsidRPr="008F4AB5">
              <w:rPr>
                <w:rFonts w:cs="Times New Roman"/>
                <w:szCs w:val="24"/>
              </w:rPr>
              <w:t>.punkts</w:t>
            </w:r>
          </w:p>
          <w:p w14:paraId="26E82800" w14:textId="77777777" w:rsidR="00E224A1" w:rsidRDefault="00E224A1" w:rsidP="008F4AB5">
            <w:pPr>
              <w:spacing w:after="0" w:line="240" w:lineRule="auto"/>
              <w:rPr>
                <w:rFonts w:cs="Times New Roman"/>
                <w:szCs w:val="24"/>
              </w:rPr>
            </w:pPr>
          </w:p>
          <w:p w14:paraId="129301AC" w14:textId="77777777" w:rsidR="008F4AB5" w:rsidRPr="008F4AB5" w:rsidRDefault="008F4AB5" w:rsidP="008F4AB5">
            <w:pPr>
              <w:spacing w:after="0" w:line="240" w:lineRule="auto"/>
              <w:rPr>
                <w:rFonts w:cs="Times New Roman"/>
                <w:szCs w:val="24"/>
              </w:rPr>
            </w:pPr>
          </w:p>
          <w:p w14:paraId="38FE3CAF" w14:textId="7AE574E7" w:rsidR="00042B49" w:rsidRPr="008F4AB5" w:rsidRDefault="00960D43" w:rsidP="008F4AB5">
            <w:pPr>
              <w:spacing w:after="0" w:line="240" w:lineRule="auto"/>
              <w:rPr>
                <w:rFonts w:cs="Times New Roman"/>
                <w:szCs w:val="24"/>
              </w:rPr>
            </w:pPr>
            <w:r>
              <w:rPr>
                <w:rFonts w:cs="Times New Roman"/>
                <w:szCs w:val="24"/>
              </w:rPr>
              <w:lastRenderedPageBreak/>
              <w:t>12</w:t>
            </w:r>
            <w:r w:rsidR="00817DBF" w:rsidRPr="008F4AB5">
              <w:rPr>
                <w:rFonts w:cs="Times New Roman"/>
                <w:szCs w:val="24"/>
              </w:rPr>
              <w:t>.punkts</w:t>
            </w:r>
          </w:p>
          <w:p w14:paraId="7CFC6356" w14:textId="146F208A" w:rsidR="00E224A1" w:rsidRDefault="00E224A1" w:rsidP="008F4AB5">
            <w:pPr>
              <w:spacing w:after="0" w:line="240" w:lineRule="auto"/>
              <w:rPr>
                <w:rFonts w:cs="Times New Roman"/>
                <w:szCs w:val="24"/>
              </w:rPr>
            </w:pPr>
          </w:p>
          <w:p w14:paraId="0640122C" w14:textId="77777777" w:rsidR="005F2337" w:rsidRDefault="005F2337" w:rsidP="008F4AB5">
            <w:pPr>
              <w:spacing w:after="0" w:line="240" w:lineRule="auto"/>
              <w:rPr>
                <w:rFonts w:cs="Times New Roman"/>
                <w:szCs w:val="24"/>
              </w:rPr>
            </w:pPr>
          </w:p>
          <w:p w14:paraId="2CB3DFA7" w14:textId="77777777" w:rsidR="008F4AB5" w:rsidRPr="008F4AB5" w:rsidRDefault="008F4AB5" w:rsidP="008F4AB5">
            <w:pPr>
              <w:spacing w:after="0" w:line="240" w:lineRule="auto"/>
              <w:rPr>
                <w:rFonts w:cs="Times New Roman"/>
                <w:szCs w:val="24"/>
              </w:rPr>
            </w:pPr>
          </w:p>
          <w:p w14:paraId="75195A80" w14:textId="79A3E32A" w:rsidR="00D44107" w:rsidRPr="008F4AB5" w:rsidRDefault="00C6097D" w:rsidP="008F4AB5">
            <w:pPr>
              <w:spacing w:after="0" w:line="240" w:lineRule="auto"/>
              <w:rPr>
                <w:rFonts w:cs="Times New Roman"/>
                <w:szCs w:val="24"/>
              </w:rPr>
            </w:pPr>
            <w:r>
              <w:rPr>
                <w:rFonts w:cs="Times New Roman"/>
                <w:szCs w:val="24"/>
              </w:rPr>
              <w:t>19</w:t>
            </w:r>
            <w:r w:rsidR="00275BFC">
              <w:rPr>
                <w:rFonts w:cs="Times New Roman"/>
                <w:szCs w:val="24"/>
              </w:rPr>
              <w:t>.</w:t>
            </w:r>
            <w:r w:rsidR="000D7871" w:rsidRPr="008F4AB5">
              <w:rPr>
                <w:rFonts w:cs="Times New Roman"/>
                <w:szCs w:val="24"/>
              </w:rPr>
              <w:t>punkts</w:t>
            </w:r>
          </w:p>
          <w:p w14:paraId="1E03D2DA" w14:textId="77777777" w:rsidR="00E224A1" w:rsidRDefault="00E224A1" w:rsidP="008F4AB5">
            <w:pPr>
              <w:spacing w:after="0" w:line="240" w:lineRule="auto"/>
              <w:rPr>
                <w:rFonts w:cs="Times New Roman"/>
                <w:szCs w:val="24"/>
              </w:rPr>
            </w:pPr>
          </w:p>
          <w:p w14:paraId="0B97DE0A" w14:textId="77777777" w:rsidR="008F4AB5" w:rsidRPr="008F4AB5" w:rsidRDefault="008F4AB5" w:rsidP="008F4AB5">
            <w:pPr>
              <w:spacing w:after="0" w:line="240" w:lineRule="auto"/>
              <w:rPr>
                <w:rFonts w:cs="Times New Roman"/>
                <w:szCs w:val="24"/>
              </w:rPr>
            </w:pPr>
          </w:p>
          <w:p w14:paraId="09CCD950" w14:textId="6B1EF699" w:rsidR="00D44107" w:rsidRPr="008F4AB5" w:rsidRDefault="00C6097D" w:rsidP="008F4AB5">
            <w:pPr>
              <w:spacing w:after="0" w:line="240" w:lineRule="auto"/>
              <w:rPr>
                <w:rFonts w:cs="Times New Roman"/>
                <w:szCs w:val="24"/>
              </w:rPr>
            </w:pPr>
            <w:r>
              <w:rPr>
                <w:rFonts w:cs="Times New Roman"/>
                <w:szCs w:val="24"/>
              </w:rPr>
              <w:t>24</w:t>
            </w:r>
            <w:r w:rsidR="000D7871" w:rsidRPr="008F4AB5">
              <w:rPr>
                <w:rFonts w:cs="Times New Roman"/>
                <w:szCs w:val="24"/>
              </w:rPr>
              <w:t>.punkts</w:t>
            </w:r>
          </w:p>
          <w:p w14:paraId="12B987DD" w14:textId="77777777" w:rsidR="00D44107" w:rsidRPr="008F4AB5" w:rsidRDefault="00D44107" w:rsidP="008F4AB5">
            <w:pPr>
              <w:spacing w:after="0" w:line="240" w:lineRule="auto"/>
              <w:rPr>
                <w:rFonts w:cs="Times New Roman"/>
                <w:szCs w:val="24"/>
              </w:rPr>
            </w:pPr>
          </w:p>
          <w:p w14:paraId="0F27ABDF" w14:textId="77777777" w:rsidR="00CE1433" w:rsidRDefault="00CE1433" w:rsidP="008F4AB5">
            <w:pPr>
              <w:spacing w:after="0" w:line="240" w:lineRule="auto"/>
              <w:rPr>
                <w:rFonts w:cs="Times New Roman"/>
                <w:szCs w:val="24"/>
              </w:rPr>
            </w:pPr>
          </w:p>
          <w:p w14:paraId="193380D2" w14:textId="77777777" w:rsidR="00CC7419" w:rsidRDefault="00CC7419" w:rsidP="008F4AB5">
            <w:pPr>
              <w:spacing w:after="0" w:line="240" w:lineRule="auto"/>
              <w:rPr>
                <w:rFonts w:cs="Times New Roman"/>
                <w:szCs w:val="24"/>
              </w:rPr>
            </w:pPr>
          </w:p>
          <w:p w14:paraId="67E1AC70" w14:textId="77777777" w:rsidR="00CC7419" w:rsidRPr="008F4AB5" w:rsidRDefault="00CC7419" w:rsidP="008F4AB5">
            <w:pPr>
              <w:spacing w:after="0" w:line="240" w:lineRule="auto"/>
              <w:rPr>
                <w:rFonts w:cs="Times New Roman"/>
                <w:szCs w:val="24"/>
              </w:rPr>
            </w:pPr>
          </w:p>
          <w:p w14:paraId="0DD54ABA" w14:textId="5ACF87EA" w:rsidR="000D7871" w:rsidRPr="008F4AB5" w:rsidRDefault="00C6097D" w:rsidP="008F4AB5">
            <w:pPr>
              <w:spacing w:after="0" w:line="240" w:lineRule="auto"/>
              <w:rPr>
                <w:rFonts w:cs="Times New Roman"/>
                <w:szCs w:val="24"/>
              </w:rPr>
            </w:pPr>
            <w:r>
              <w:rPr>
                <w:rFonts w:cs="Times New Roman"/>
                <w:szCs w:val="24"/>
              </w:rPr>
              <w:t>27</w:t>
            </w:r>
            <w:r w:rsidR="000D7871" w:rsidRPr="008F4AB5">
              <w:rPr>
                <w:rFonts w:cs="Times New Roman"/>
                <w:szCs w:val="24"/>
              </w:rPr>
              <w:t>.punkts</w:t>
            </w:r>
          </w:p>
          <w:p w14:paraId="2F921AD6" w14:textId="77777777" w:rsidR="00D44107" w:rsidRDefault="00D44107" w:rsidP="008F4AB5">
            <w:pPr>
              <w:spacing w:after="0" w:line="240" w:lineRule="auto"/>
              <w:rPr>
                <w:rFonts w:cs="Times New Roman"/>
                <w:szCs w:val="24"/>
              </w:rPr>
            </w:pPr>
          </w:p>
          <w:p w14:paraId="12AF70EB" w14:textId="77777777" w:rsidR="007172F2" w:rsidRDefault="007172F2" w:rsidP="008F4AB5">
            <w:pPr>
              <w:spacing w:after="0" w:line="240" w:lineRule="auto"/>
              <w:rPr>
                <w:rFonts w:cs="Times New Roman"/>
                <w:szCs w:val="24"/>
              </w:rPr>
            </w:pPr>
          </w:p>
          <w:p w14:paraId="131C5D96" w14:textId="139E78BC" w:rsidR="00D44107" w:rsidRPr="008F4AB5" w:rsidRDefault="00C6097D" w:rsidP="008F4AB5">
            <w:pPr>
              <w:spacing w:after="0" w:line="240" w:lineRule="auto"/>
              <w:rPr>
                <w:rFonts w:cs="Times New Roman"/>
                <w:szCs w:val="24"/>
              </w:rPr>
            </w:pPr>
            <w:r>
              <w:rPr>
                <w:rFonts w:cs="Times New Roman"/>
                <w:szCs w:val="24"/>
              </w:rPr>
              <w:t>39</w:t>
            </w:r>
            <w:r w:rsidR="00CE1433" w:rsidRPr="008F4AB5">
              <w:rPr>
                <w:rFonts w:cs="Times New Roman"/>
                <w:szCs w:val="24"/>
              </w:rPr>
              <w:t>.punkts</w:t>
            </w:r>
          </w:p>
          <w:p w14:paraId="423EEECD" w14:textId="5AFF2314" w:rsidR="00D44107" w:rsidRDefault="00D44107" w:rsidP="008F4AB5">
            <w:pPr>
              <w:spacing w:after="0" w:line="240" w:lineRule="auto"/>
              <w:rPr>
                <w:rFonts w:cs="Times New Roman"/>
                <w:szCs w:val="24"/>
              </w:rPr>
            </w:pPr>
          </w:p>
          <w:p w14:paraId="65455E56" w14:textId="77777777" w:rsidR="008F4AB5" w:rsidRPr="008F4AB5" w:rsidRDefault="008F4AB5" w:rsidP="008F4AB5">
            <w:pPr>
              <w:spacing w:after="0" w:line="240" w:lineRule="auto"/>
              <w:rPr>
                <w:rFonts w:cs="Times New Roman"/>
                <w:szCs w:val="24"/>
              </w:rPr>
            </w:pPr>
          </w:p>
          <w:p w14:paraId="08F1932E" w14:textId="2CDBD6DC" w:rsidR="00CE1433" w:rsidRPr="008F4AB5" w:rsidRDefault="00105DE6" w:rsidP="008F4AB5">
            <w:pPr>
              <w:spacing w:after="0" w:line="240" w:lineRule="auto"/>
              <w:rPr>
                <w:rFonts w:cs="Times New Roman"/>
                <w:szCs w:val="24"/>
              </w:rPr>
            </w:pPr>
            <w:r>
              <w:rPr>
                <w:rFonts w:cs="Times New Roman"/>
                <w:szCs w:val="24"/>
              </w:rPr>
              <w:t>40</w:t>
            </w:r>
            <w:r w:rsidR="00CE1433" w:rsidRPr="008F4AB5">
              <w:rPr>
                <w:rFonts w:cs="Times New Roman"/>
                <w:szCs w:val="24"/>
              </w:rPr>
              <w:t>.punkts</w:t>
            </w:r>
          </w:p>
          <w:p w14:paraId="035C07DE" w14:textId="7F67C4E5" w:rsidR="00D44107" w:rsidRDefault="00D44107" w:rsidP="008F4AB5">
            <w:pPr>
              <w:spacing w:after="0" w:line="240" w:lineRule="auto"/>
              <w:rPr>
                <w:rFonts w:cs="Times New Roman"/>
                <w:szCs w:val="24"/>
              </w:rPr>
            </w:pPr>
          </w:p>
          <w:p w14:paraId="3140EFE5" w14:textId="77777777" w:rsidR="008F4AB5" w:rsidRPr="008F4AB5" w:rsidRDefault="008F4AB5" w:rsidP="008F4AB5">
            <w:pPr>
              <w:spacing w:after="0" w:line="240" w:lineRule="auto"/>
              <w:rPr>
                <w:rFonts w:cs="Times New Roman"/>
                <w:szCs w:val="24"/>
              </w:rPr>
            </w:pPr>
          </w:p>
          <w:p w14:paraId="4AF991E8" w14:textId="20D1907A" w:rsidR="00CE1433" w:rsidRPr="008F4AB5" w:rsidRDefault="00DC7364" w:rsidP="008F4AB5">
            <w:pPr>
              <w:spacing w:after="0" w:line="240" w:lineRule="auto"/>
              <w:rPr>
                <w:rFonts w:cs="Times New Roman"/>
                <w:szCs w:val="24"/>
              </w:rPr>
            </w:pPr>
            <w:r>
              <w:rPr>
                <w:rFonts w:cs="Times New Roman"/>
                <w:szCs w:val="24"/>
              </w:rPr>
              <w:t>4</w:t>
            </w:r>
            <w:r w:rsidR="00105DE6">
              <w:rPr>
                <w:rFonts w:cs="Times New Roman"/>
                <w:szCs w:val="24"/>
              </w:rPr>
              <w:t>3</w:t>
            </w:r>
            <w:r w:rsidR="00CE1433" w:rsidRPr="008F4AB5">
              <w:rPr>
                <w:rFonts w:cs="Times New Roman"/>
                <w:szCs w:val="24"/>
              </w:rPr>
              <w:t>.punkts</w:t>
            </w:r>
          </w:p>
          <w:p w14:paraId="7CA67782" w14:textId="6486DB08" w:rsidR="00D44107" w:rsidRPr="008F4AB5" w:rsidRDefault="00D44107" w:rsidP="008F4AB5">
            <w:pPr>
              <w:spacing w:after="0" w:line="240" w:lineRule="auto"/>
              <w:rPr>
                <w:rFonts w:cs="Times New Roman"/>
                <w:szCs w:val="24"/>
              </w:rPr>
            </w:pPr>
          </w:p>
          <w:p w14:paraId="7892F083" w14:textId="77777777" w:rsidR="00E224A1" w:rsidRDefault="00E224A1" w:rsidP="008F4AB5">
            <w:pPr>
              <w:spacing w:after="0" w:line="240" w:lineRule="auto"/>
              <w:rPr>
                <w:rFonts w:cs="Times New Roman"/>
                <w:szCs w:val="24"/>
              </w:rPr>
            </w:pPr>
          </w:p>
          <w:p w14:paraId="12A87C12" w14:textId="32025A84" w:rsidR="00FA1E63" w:rsidRPr="008F4AB5" w:rsidRDefault="00105DE6" w:rsidP="008F4AB5">
            <w:pPr>
              <w:spacing w:after="0" w:line="240" w:lineRule="auto"/>
              <w:rPr>
                <w:rFonts w:cs="Times New Roman"/>
                <w:szCs w:val="24"/>
              </w:rPr>
            </w:pPr>
            <w:r>
              <w:rPr>
                <w:rFonts w:cs="Times New Roman"/>
                <w:szCs w:val="24"/>
              </w:rPr>
              <w:t>54</w:t>
            </w:r>
            <w:r w:rsidR="00275BFC">
              <w:rPr>
                <w:rFonts w:cs="Times New Roman"/>
                <w:szCs w:val="24"/>
              </w:rPr>
              <w:t>.</w:t>
            </w:r>
            <w:r w:rsidR="00CE1433" w:rsidRPr="008F4AB5">
              <w:rPr>
                <w:rFonts w:cs="Times New Roman"/>
                <w:szCs w:val="24"/>
              </w:rPr>
              <w:t>punkts</w:t>
            </w:r>
          </w:p>
          <w:p w14:paraId="62747A11" w14:textId="6BBED020" w:rsidR="00FA1E63" w:rsidRDefault="00FA1E63" w:rsidP="008F4AB5">
            <w:pPr>
              <w:spacing w:after="0" w:line="240" w:lineRule="auto"/>
              <w:rPr>
                <w:rFonts w:cs="Times New Roman"/>
                <w:szCs w:val="24"/>
              </w:rPr>
            </w:pPr>
          </w:p>
          <w:p w14:paraId="233FF830" w14:textId="77777777" w:rsidR="008F4AB5" w:rsidRDefault="008F4AB5" w:rsidP="008F4AB5">
            <w:pPr>
              <w:spacing w:after="0" w:line="240" w:lineRule="auto"/>
              <w:rPr>
                <w:rFonts w:cs="Times New Roman"/>
                <w:szCs w:val="24"/>
              </w:rPr>
            </w:pPr>
          </w:p>
          <w:p w14:paraId="682114AA" w14:textId="77777777" w:rsidR="008F4AB5" w:rsidRDefault="008F4AB5" w:rsidP="008F4AB5">
            <w:pPr>
              <w:spacing w:after="0" w:line="240" w:lineRule="auto"/>
              <w:rPr>
                <w:rFonts w:cs="Times New Roman"/>
                <w:szCs w:val="24"/>
              </w:rPr>
            </w:pPr>
          </w:p>
          <w:p w14:paraId="124344FA" w14:textId="6647BD8C" w:rsidR="00FA1E63" w:rsidRPr="008F4AB5" w:rsidRDefault="00105DE6" w:rsidP="008F4AB5">
            <w:pPr>
              <w:spacing w:after="0" w:line="240" w:lineRule="auto"/>
              <w:rPr>
                <w:rFonts w:cs="Times New Roman"/>
                <w:szCs w:val="24"/>
              </w:rPr>
            </w:pPr>
            <w:r>
              <w:rPr>
                <w:rFonts w:cs="Times New Roman"/>
                <w:szCs w:val="24"/>
              </w:rPr>
              <w:t>59</w:t>
            </w:r>
            <w:r w:rsidR="00CE1433" w:rsidRPr="008F4AB5">
              <w:rPr>
                <w:rFonts w:cs="Times New Roman"/>
                <w:szCs w:val="24"/>
              </w:rPr>
              <w:t>.2.apakšpunkts</w:t>
            </w:r>
          </w:p>
          <w:p w14:paraId="369325F6" w14:textId="19587B1B" w:rsidR="00FA1E63" w:rsidRDefault="00FA1E63" w:rsidP="008F4AB5">
            <w:pPr>
              <w:spacing w:after="0" w:line="240" w:lineRule="auto"/>
              <w:rPr>
                <w:rFonts w:cs="Times New Roman"/>
                <w:szCs w:val="24"/>
              </w:rPr>
            </w:pPr>
          </w:p>
          <w:p w14:paraId="523C439D" w14:textId="77777777" w:rsidR="00CC7419" w:rsidRDefault="00CC7419" w:rsidP="008F4AB5">
            <w:pPr>
              <w:spacing w:after="0" w:line="240" w:lineRule="auto"/>
              <w:rPr>
                <w:rFonts w:cs="Times New Roman"/>
                <w:szCs w:val="24"/>
              </w:rPr>
            </w:pPr>
          </w:p>
          <w:p w14:paraId="6CFACFC6" w14:textId="77777777" w:rsidR="00CC7419" w:rsidRPr="008F4AB5" w:rsidRDefault="00CC7419" w:rsidP="008F4AB5">
            <w:pPr>
              <w:spacing w:after="0" w:line="240" w:lineRule="auto"/>
              <w:rPr>
                <w:rFonts w:cs="Times New Roman"/>
                <w:szCs w:val="24"/>
              </w:rPr>
            </w:pPr>
          </w:p>
          <w:p w14:paraId="72777B18" w14:textId="4F6CD1FA" w:rsidR="00FA1E63" w:rsidRPr="008F4AB5" w:rsidRDefault="00105DE6" w:rsidP="008F4AB5">
            <w:pPr>
              <w:spacing w:after="0" w:line="240" w:lineRule="auto"/>
              <w:rPr>
                <w:rFonts w:cs="Times New Roman"/>
                <w:szCs w:val="24"/>
              </w:rPr>
            </w:pPr>
            <w:r>
              <w:rPr>
                <w:rFonts w:cs="Times New Roman"/>
                <w:szCs w:val="24"/>
              </w:rPr>
              <w:t>62</w:t>
            </w:r>
            <w:r w:rsidR="00CE1433" w:rsidRPr="008F4AB5">
              <w:rPr>
                <w:rFonts w:cs="Times New Roman"/>
                <w:szCs w:val="24"/>
              </w:rPr>
              <w:t>.punkts</w:t>
            </w:r>
          </w:p>
          <w:p w14:paraId="7E48723F" w14:textId="0A4BE68F" w:rsidR="00FA1E63" w:rsidRPr="008F4AB5" w:rsidRDefault="00FA1E63" w:rsidP="008F4AB5">
            <w:pPr>
              <w:spacing w:after="0" w:line="240" w:lineRule="auto"/>
              <w:rPr>
                <w:rFonts w:cs="Times New Roman"/>
                <w:szCs w:val="24"/>
              </w:rPr>
            </w:pPr>
          </w:p>
          <w:p w14:paraId="1CD8C070" w14:textId="090B142A" w:rsidR="00FA1E63" w:rsidRPr="008F4AB5" w:rsidRDefault="00FA1E63" w:rsidP="008F4AB5">
            <w:pPr>
              <w:spacing w:after="0" w:line="240" w:lineRule="auto"/>
              <w:rPr>
                <w:rFonts w:cs="Times New Roman"/>
                <w:szCs w:val="24"/>
              </w:rPr>
            </w:pPr>
          </w:p>
          <w:p w14:paraId="09113686" w14:textId="77777777" w:rsidR="00CE1433" w:rsidRDefault="00CE1433" w:rsidP="008F4AB5">
            <w:pPr>
              <w:spacing w:after="0" w:line="240" w:lineRule="auto"/>
              <w:rPr>
                <w:rFonts w:cs="Times New Roman"/>
                <w:szCs w:val="24"/>
              </w:rPr>
            </w:pPr>
          </w:p>
          <w:p w14:paraId="1D3EF667" w14:textId="7C44F858" w:rsidR="00FA1E63" w:rsidRPr="008F4AB5" w:rsidRDefault="00105DE6" w:rsidP="008F4AB5">
            <w:pPr>
              <w:spacing w:after="0" w:line="240" w:lineRule="auto"/>
              <w:rPr>
                <w:rFonts w:cs="Times New Roman"/>
                <w:szCs w:val="24"/>
              </w:rPr>
            </w:pPr>
            <w:r>
              <w:rPr>
                <w:rFonts w:cs="Times New Roman"/>
                <w:szCs w:val="24"/>
              </w:rPr>
              <w:t>66</w:t>
            </w:r>
            <w:r w:rsidR="00CE1433" w:rsidRPr="008F4AB5">
              <w:rPr>
                <w:rFonts w:cs="Times New Roman"/>
                <w:szCs w:val="24"/>
              </w:rPr>
              <w:t>.punkts</w:t>
            </w:r>
          </w:p>
          <w:p w14:paraId="35FC9440" w14:textId="77777777" w:rsidR="00024420" w:rsidRDefault="00024420" w:rsidP="008F4AB5">
            <w:pPr>
              <w:spacing w:after="0" w:line="240" w:lineRule="auto"/>
              <w:rPr>
                <w:rFonts w:cs="Times New Roman"/>
                <w:szCs w:val="24"/>
              </w:rPr>
            </w:pPr>
          </w:p>
          <w:p w14:paraId="182A7AF0" w14:textId="77777777" w:rsidR="00105DE6" w:rsidRDefault="00105DE6" w:rsidP="008F4AB5">
            <w:pPr>
              <w:spacing w:after="0" w:line="240" w:lineRule="auto"/>
              <w:rPr>
                <w:rFonts w:cs="Times New Roman"/>
                <w:szCs w:val="24"/>
              </w:rPr>
            </w:pPr>
          </w:p>
          <w:p w14:paraId="23E37B65" w14:textId="77777777" w:rsidR="00105DE6" w:rsidRDefault="00105DE6" w:rsidP="008F4AB5">
            <w:pPr>
              <w:spacing w:after="0" w:line="240" w:lineRule="auto"/>
              <w:rPr>
                <w:rFonts w:cs="Times New Roman"/>
                <w:szCs w:val="24"/>
              </w:rPr>
            </w:pPr>
            <w:r>
              <w:rPr>
                <w:rFonts w:cs="Times New Roman"/>
                <w:szCs w:val="24"/>
              </w:rPr>
              <w:t>72.punkts</w:t>
            </w:r>
          </w:p>
          <w:p w14:paraId="0522A484" w14:textId="77777777" w:rsidR="00105DE6" w:rsidRDefault="00105DE6" w:rsidP="008F4AB5">
            <w:pPr>
              <w:spacing w:after="0" w:line="240" w:lineRule="auto"/>
              <w:rPr>
                <w:rFonts w:cs="Times New Roman"/>
                <w:szCs w:val="24"/>
              </w:rPr>
            </w:pPr>
          </w:p>
          <w:p w14:paraId="74DA5F90" w14:textId="77777777" w:rsidR="00105DE6" w:rsidRDefault="00105DE6" w:rsidP="008F4AB5">
            <w:pPr>
              <w:spacing w:after="0" w:line="240" w:lineRule="auto"/>
              <w:rPr>
                <w:rFonts w:cs="Times New Roman"/>
                <w:szCs w:val="24"/>
              </w:rPr>
            </w:pPr>
          </w:p>
          <w:p w14:paraId="50F1D801" w14:textId="21B73A5E" w:rsidR="00105DE6" w:rsidRDefault="00105DE6" w:rsidP="008F4AB5">
            <w:pPr>
              <w:spacing w:after="0" w:line="240" w:lineRule="auto"/>
              <w:rPr>
                <w:rFonts w:cs="Times New Roman"/>
                <w:szCs w:val="24"/>
              </w:rPr>
            </w:pPr>
            <w:r>
              <w:rPr>
                <w:rFonts w:cs="Times New Roman"/>
                <w:szCs w:val="24"/>
              </w:rPr>
              <w:t>74.punkts</w:t>
            </w:r>
          </w:p>
          <w:p w14:paraId="7FCB948D" w14:textId="77777777" w:rsidR="00105DE6" w:rsidRDefault="00105DE6" w:rsidP="008F4AB5">
            <w:pPr>
              <w:spacing w:after="0" w:line="240" w:lineRule="auto"/>
              <w:rPr>
                <w:rFonts w:cs="Times New Roman"/>
                <w:szCs w:val="24"/>
              </w:rPr>
            </w:pPr>
          </w:p>
          <w:p w14:paraId="411E25F2" w14:textId="77777777" w:rsidR="00105DE6" w:rsidRDefault="00105DE6" w:rsidP="008F4AB5">
            <w:pPr>
              <w:spacing w:after="0" w:line="240" w:lineRule="auto"/>
              <w:rPr>
                <w:rFonts w:cs="Times New Roman"/>
                <w:szCs w:val="24"/>
              </w:rPr>
            </w:pPr>
          </w:p>
          <w:p w14:paraId="28ADDB99" w14:textId="3D4F86FA" w:rsidR="00105DE6" w:rsidRPr="008F4AB5" w:rsidRDefault="00105DE6" w:rsidP="008F4AB5">
            <w:pPr>
              <w:spacing w:after="0" w:line="240" w:lineRule="auto"/>
              <w:rPr>
                <w:rFonts w:cs="Times New Roman"/>
                <w:szCs w:val="24"/>
              </w:rPr>
            </w:pPr>
            <w:r>
              <w:rPr>
                <w:rFonts w:cs="Times New Roman"/>
                <w:szCs w:val="24"/>
              </w:rPr>
              <w:t>85.punkts</w:t>
            </w:r>
          </w:p>
        </w:tc>
        <w:tc>
          <w:tcPr>
            <w:tcW w:w="1267" w:type="pct"/>
            <w:tcBorders>
              <w:top w:val="outset" w:sz="6" w:space="0" w:color="auto"/>
              <w:left w:val="outset" w:sz="6" w:space="0" w:color="auto"/>
              <w:bottom w:val="outset" w:sz="6" w:space="0" w:color="auto"/>
              <w:right w:val="outset" w:sz="6" w:space="0" w:color="auto"/>
            </w:tcBorders>
          </w:tcPr>
          <w:p w14:paraId="201C5EF9" w14:textId="77777777" w:rsidR="00C724CE" w:rsidRPr="008F4AB5" w:rsidRDefault="00C724CE" w:rsidP="008F4AB5">
            <w:pPr>
              <w:spacing w:after="0" w:line="240" w:lineRule="auto"/>
              <w:rPr>
                <w:rFonts w:cs="Times New Roman"/>
                <w:szCs w:val="24"/>
              </w:rPr>
            </w:pPr>
            <w:r w:rsidRPr="008F4AB5">
              <w:rPr>
                <w:rFonts w:cs="Times New Roman"/>
                <w:szCs w:val="24"/>
              </w:rPr>
              <w:lastRenderedPageBreak/>
              <w:t>Tiek ieviest</w:t>
            </w:r>
            <w:r w:rsidR="00F23E5D" w:rsidRPr="008F4AB5">
              <w:rPr>
                <w:rFonts w:cs="Times New Roman"/>
                <w:szCs w:val="24"/>
              </w:rPr>
              <w:t>s</w:t>
            </w:r>
            <w:r w:rsidRPr="008F4AB5">
              <w:rPr>
                <w:rFonts w:cs="Times New Roman"/>
                <w:szCs w:val="24"/>
              </w:rPr>
              <w:t xml:space="preserve"> pilnībā</w:t>
            </w:r>
          </w:p>
          <w:p w14:paraId="7C200CE8" w14:textId="77777777" w:rsidR="00E224A1" w:rsidRDefault="00E224A1" w:rsidP="008F4AB5">
            <w:pPr>
              <w:spacing w:after="0" w:line="240" w:lineRule="auto"/>
              <w:rPr>
                <w:rFonts w:cs="Times New Roman"/>
                <w:szCs w:val="24"/>
              </w:rPr>
            </w:pPr>
          </w:p>
          <w:p w14:paraId="0074A39C" w14:textId="77777777" w:rsidR="00CC7419" w:rsidRPr="008F4AB5" w:rsidRDefault="00CC7419" w:rsidP="008F4AB5">
            <w:pPr>
              <w:spacing w:after="0" w:line="240" w:lineRule="auto"/>
              <w:rPr>
                <w:rFonts w:cs="Times New Roman"/>
                <w:szCs w:val="24"/>
              </w:rPr>
            </w:pPr>
          </w:p>
          <w:p w14:paraId="58D0E269" w14:textId="6D233E75" w:rsidR="00817DBF" w:rsidRPr="008F4AB5" w:rsidRDefault="00817DBF" w:rsidP="008F4AB5">
            <w:pPr>
              <w:spacing w:after="0" w:line="240" w:lineRule="auto"/>
              <w:rPr>
                <w:rFonts w:cs="Times New Roman"/>
                <w:szCs w:val="24"/>
              </w:rPr>
            </w:pPr>
            <w:r w:rsidRPr="008F4AB5">
              <w:rPr>
                <w:rFonts w:cs="Times New Roman"/>
                <w:szCs w:val="24"/>
              </w:rPr>
              <w:t>Tiek ieviests pilnībā</w:t>
            </w:r>
          </w:p>
          <w:p w14:paraId="757EDC7B" w14:textId="0A08E42E" w:rsidR="0007658C" w:rsidRDefault="0007658C" w:rsidP="008F4AB5">
            <w:pPr>
              <w:spacing w:after="0" w:line="240" w:lineRule="auto"/>
              <w:rPr>
                <w:rFonts w:cs="Times New Roman"/>
                <w:szCs w:val="24"/>
              </w:rPr>
            </w:pPr>
          </w:p>
          <w:p w14:paraId="15B5351F" w14:textId="77777777" w:rsidR="00CC7419" w:rsidRPr="008F4AB5" w:rsidRDefault="00CC7419" w:rsidP="008F4AB5">
            <w:pPr>
              <w:spacing w:after="0" w:line="240" w:lineRule="auto"/>
              <w:rPr>
                <w:rFonts w:cs="Times New Roman"/>
                <w:szCs w:val="24"/>
              </w:rPr>
            </w:pPr>
          </w:p>
          <w:p w14:paraId="2E66F94C" w14:textId="000907DA" w:rsidR="00817DBF" w:rsidRPr="008F4AB5" w:rsidRDefault="00817DBF" w:rsidP="008F4AB5">
            <w:pPr>
              <w:spacing w:after="0" w:line="240" w:lineRule="auto"/>
              <w:rPr>
                <w:rFonts w:cs="Times New Roman"/>
                <w:szCs w:val="24"/>
              </w:rPr>
            </w:pPr>
            <w:r w:rsidRPr="008F4AB5">
              <w:rPr>
                <w:rFonts w:cs="Times New Roman"/>
                <w:szCs w:val="24"/>
              </w:rPr>
              <w:lastRenderedPageBreak/>
              <w:t>Tiek ieviests pilnībā</w:t>
            </w:r>
          </w:p>
          <w:p w14:paraId="3FF1DEE2" w14:textId="0BD843D9" w:rsidR="00E224A1" w:rsidRDefault="00E224A1" w:rsidP="008F4AB5">
            <w:pPr>
              <w:spacing w:after="0" w:line="240" w:lineRule="auto"/>
              <w:rPr>
                <w:rFonts w:cs="Times New Roman"/>
                <w:szCs w:val="24"/>
              </w:rPr>
            </w:pPr>
          </w:p>
          <w:p w14:paraId="02AF8C9D" w14:textId="77777777" w:rsidR="005F2337" w:rsidRDefault="005F2337" w:rsidP="008F4AB5">
            <w:pPr>
              <w:spacing w:after="0" w:line="240" w:lineRule="auto"/>
              <w:rPr>
                <w:rFonts w:cs="Times New Roman"/>
                <w:szCs w:val="24"/>
              </w:rPr>
            </w:pPr>
          </w:p>
          <w:p w14:paraId="24EF7B12" w14:textId="77777777" w:rsidR="00FC0435" w:rsidRDefault="00FC0435" w:rsidP="008F4AB5">
            <w:pPr>
              <w:spacing w:after="0" w:line="240" w:lineRule="auto"/>
              <w:rPr>
                <w:rFonts w:cs="Times New Roman"/>
                <w:szCs w:val="24"/>
              </w:rPr>
            </w:pPr>
          </w:p>
          <w:p w14:paraId="6B12B7B6" w14:textId="578859F2" w:rsidR="00D44107" w:rsidRPr="008F4AB5" w:rsidRDefault="000D7871" w:rsidP="008F4AB5">
            <w:pPr>
              <w:spacing w:after="0" w:line="240" w:lineRule="auto"/>
              <w:rPr>
                <w:rFonts w:cs="Times New Roman"/>
                <w:szCs w:val="24"/>
              </w:rPr>
            </w:pPr>
            <w:r w:rsidRPr="008F4AB5">
              <w:rPr>
                <w:rFonts w:cs="Times New Roman"/>
                <w:szCs w:val="24"/>
              </w:rPr>
              <w:t>Tiek ieviests pilnībā</w:t>
            </w:r>
          </w:p>
          <w:p w14:paraId="21E59B36" w14:textId="77777777" w:rsidR="00E224A1" w:rsidRDefault="00E224A1" w:rsidP="008F4AB5">
            <w:pPr>
              <w:spacing w:after="0" w:line="240" w:lineRule="auto"/>
              <w:rPr>
                <w:rFonts w:cs="Times New Roman"/>
                <w:szCs w:val="24"/>
              </w:rPr>
            </w:pPr>
          </w:p>
          <w:p w14:paraId="64240B5B" w14:textId="77777777" w:rsidR="00CC7419" w:rsidRPr="008F4AB5" w:rsidRDefault="00CC7419" w:rsidP="008F4AB5">
            <w:pPr>
              <w:spacing w:after="0" w:line="240" w:lineRule="auto"/>
              <w:rPr>
                <w:rFonts w:cs="Times New Roman"/>
                <w:szCs w:val="24"/>
              </w:rPr>
            </w:pPr>
          </w:p>
          <w:p w14:paraId="5D6FC99B" w14:textId="01C29BF4" w:rsidR="00D44107" w:rsidRPr="008F4AB5" w:rsidRDefault="000D7871" w:rsidP="008F4AB5">
            <w:pPr>
              <w:spacing w:after="0" w:line="240" w:lineRule="auto"/>
              <w:rPr>
                <w:rFonts w:cs="Times New Roman"/>
                <w:szCs w:val="24"/>
              </w:rPr>
            </w:pPr>
            <w:r w:rsidRPr="008F4AB5">
              <w:rPr>
                <w:rFonts w:cs="Times New Roman"/>
                <w:szCs w:val="24"/>
              </w:rPr>
              <w:t>Tiek ieviests pilnībā</w:t>
            </w:r>
          </w:p>
          <w:p w14:paraId="24962690" w14:textId="77777777" w:rsidR="00D44107" w:rsidRPr="008F4AB5" w:rsidRDefault="00D44107" w:rsidP="008F4AB5">
            <w:pPr>
              <w:spacing w:after="0" w:line="240" w:lineRule="auto"/>
              <w:rPr>
                <w:rFonts w:cs="Times New Roman"/>
                <w:szCs w:val="24"/>
              </w:rPr>
            </w:pPr>
          </w:p>
          <w:p w14:paraId="2F522154" w14:textId="77777777" w:rsidR="00D44107" w:rsidRDefault="00D44107" w:rsidP="008F4AB5">
            <w:pPr>
              <w:spacing w:after="0" w:line="240" w:lineRule="auto"/>
              <w:rPr>
                <w:rFonts w:cs="Times New Roman"/>
                <w:szCs w:val="24"/>
              </w:rPr>
            </w:pPr>
          </w:p>
          <w:p w14:paraId="55D483EA" w14:textId="77777777" w:rsidR="00CC7419" w:rsidRDefault="00CC7419" w:rsidP="008F4AB5">
            <w:pPr>
              <w:spacing w:after="0" w:line="240" w:lineRule="auto"/>
              <w:rPr>
                <w:rFonts w:cs="Times New Roman"/>
                <w:szCs w:val="24"/>
              </w:rPr>
            </w:pPr>
          </w:p>
          <w:p w14:paraId="54D58A63" w14:textId="77777777" w:rsidR="00CC7419" w:rsidRPr="008F4AB5" w:rsidRDefault="00CC7419" w:rsidP="008F4AB5">
            <w:pPr>
              <w:spacing w:after="0" w:line="240" w:lineRule="auto"/>
              <w:rPr>
                <w:rFonts w:cs="Times New Roman"/>
                <w:szCs w:val="24"/>
              </w:rPr>
            </w:pPr>
          </w:p>
          <w:p w14:paraId="7CD56423" w14:textId="7F03142C" w:rsidR="00D44107" w:rsidRPr="008F4AB5" w:rsidRDefault="00CE1433" w:rsidP="008F4AB5">
            <w:pPr>
              <w:spacing w:after="0" w:line="240" w:lineRule="auto"/>
              <w:rPr>
                <w:rFonts w:cs="Times New Roman"/>
                <w:szCs w:val="24"/>
              </w:rPr>
            </w:pPr>
            <w:r w:rsidRPr="008F4AB5">
              <w:rPr>
                <w:rFonts w:cs="Times New Roman"/>
                <w:szCs w:val="24"/>
              </w:rPr>
              <w:t>Tiek ieviests pilnībā</w:t>
            </w:r>
          </w:p>
          <w:p w14:paraId="216F7DA4" w14:textId="77777777" w:rsidR="00D44107" w:rsidRDefault="00D44107" w:rsidP="008F4AB5">
            <w:pPr>
              <w:spacing w:after="0" w:line="240" w:lineRule="auto"/>
              <w:rPr>
                <w:rFonts w:cs="Times New Roman"/>
                <w:szCs w:val="24"/>
              </w:rPr>
            </w:pPr>
          </w:p>
          <w:p w14:paraId="6F8B9FA4" w14:textId="77777777" w:rsidR="007172F2" w:rsidRDefault="007172F2" w:rsidP="008F4AB5">
            <w:pPr>
              <w:spacing w:after="0" w:line="240" w:lineRule="auto"/>
              <w:rPr>
                <w:rFonts w:cs="Times New Roman"/>
                <w:szCs w:val="24"/>
              </w:rPr>
            </w:pPr>
          </w:p>
          <w:p w14:paraId="4D33B7D9" w14:textId="45F9CE45" w:rsidR="00D44107" w:rsidRPr="008F4AB5" w:rsidRDefault="00CE1433" w:rsidP="008F4AB5">
            <w:pPr>
              <w:spacing w:after="0" w:line="240" w:lineRule="auto"/>
              <w:rPr>
                <w:rFonts w:cs="Times New Roman"/>
                <w:szCs w:val="24"/>
              </w:rPr>
            </w:pPr>
            <w:r w:rsidRPr="008F4AB5">
              <w:rPr>
                <w:rFonts w:cs="Times New Roman"/>
                <w:szCs w:val="24"/>
              </w:rPr>
              <w:t>Tiek ieviests pilnībā</w:t>
            </w:r>
          </w:p>
          <w:p w14:paraId="5420CD4F" w14:textId="77777777" w:rsidR="00D44107" w:rsidRDefault="00D44107" w:rsidP="008F4AB5">
            <w:pPr>
              <w:spacing w:after="0" w:line="240" w:lineRule="auto"/>
              <w:rPr>
                <w:rFonts w:cs="Times New Roman"/>
                <w:szCs w:val="24"/>
              </w:rPr>
            </w:pPr>
          </w:p>
          <w:p w14:paraId="1F2AE4C3" w14:textId="77777777" w:rsidR="00CC7419" w:rsidRPr="008F4AB5" w:rsidRDefault="00CC7419" w:rsidP="008F4AB5">
            <w:pPr>
              <w:spacing w:after="0" w:line="240" w:lineRule="auto"/>
              <w:rPr>
                <w:rFonts w:cs="Times New Roman"/>
                <w:szCs w:val="24"/>
              </w:rPr>
            </w:pPr>
          </w:p>
          <w:p w14:paraId="09712280" w14:textId="6035C6DF" w:rsidR="00D44107" w:rsidRPr="008F4AB5" w:rsidRDefault="00CE1433" w:rsidP="008F4AB5">
            <w:pPr>
              <w:spacing w:after="0" w:line="240" w:lineRule="auto"/>
              <w:rPr>
                <w:rFonts w:cs="Times New Roman"/>
                <w:szCs w:val="24"/>
              </w:rPr>
            </w:pPr>
            <w:r w:rsidRPr="008F4AB5">
              <w:rPr>
                <w:rFonts w:cs="Times New Roman"/>
                <w:szCs w:val="24"/>
              </w:rPr>
              <w:t>Tiek ieviests pilnībā</w:t>
            </w:r>
          </w:p>
          <w:p w14:paraId="0F4C71DD" w14:textId="64FB27FB" w:rsidR="00FA1E63" w:rsidRDefault="00FA1E63" w:rsidP="008F4AB5">
            <w:pPr>
              <w:spacing w:after="0" w:line="240" w:lineRule="auto"/>
              <w:rPr>
                <w:rFonts w:cs="Times New Roman"/>
                <w:szCs w:val="24"/>
              </w:rPr>
            </w:pPr>
          </w:p>
          <w:p w14:paraId="75A103F3" w14:textId="77777777" w:rsidR="00CC7419" w:rsidRPr="008F4AB5" w:rsidRDefault="00CC7419" w:rsidP="008F4AB5">
            <w:pPr>
              <w:spacing w:after="0" w:line="240" w:lineRule="auto"/>
              <w:rPr>
                <w:rFonts w:cs="Times New Roman"/>
                <w:szCs w:val="24"/>
              </w:rPr>
            </w:pPr>
          </w:p>
          <w:p w14:paraId="1239BD00" w14:textId="7001E8EB" w:rsidR="00CE1433" w:rsidRPr="008F4AB5" w:rsidRDefault="00CE1433" w:rsidP="008F4AB5">
            <w:pPr>
              <w:spacing w:after="0" w:line="240" w:lineRule="auto"/>
              <w:rPr>
                <w:rFonts w:cs="Times New Roman"/>
                <w:szCs w:val="24"/>
              </w:rPr>
            </w:pPr>
            <w:r w:rsidRPr="008F4AB5">
              <w:rPr>
                <w:rFonts w:cs="Times New Roman"/>
                <w:szCs w:val="24"/>
              </w:rPr>
              <w:t>Tiek ieviests pilnībā</w:t>
            </w:r>
          </w:p>
          <w:p w14:paraId="75AAE66D" w14:textId="44D6CAA8" w:rsidR="00FA1E63" w:rsidRPr="008F4AB5" w:rsidRDefault="00FA1E63" w:rsidP="008F4AB5">
            <w:pPr>
              <w:spacing w:after="0" w:line="240" w:lineRule="auto"/>
              <w:rPr>
                <w:rFonts w:cs="Times New Roman"/>
                <w:szCs w:val="24"/>
              </w:rPr>
            </w:pPr>
          </w:p>
          <w:p w14:paraId="7F29778D" w14:textId="2CE20052" w:rsidR="00FA1E63" w:rsidRPr="008F4AB5" w:rsidRDefault="00FA1E63" w:rsidP="008F4AB5">
            <w:pPr>
              <w:spacing w:after="0" w:line="240" w:lineRule="auto"/>
              <w:rPr>
                <w:rFonts w:cs="Times New Roman"/>
                <w:szCs w:val="24"/>
              </w:rPr>
            </w:pPr>
          </w:p>
          <w:p w14:paraId="6451393E" w14:textId="52D340FB" w:rsidR="00CE1433" w:rsidRPr="008F4AB5" w:rsidRDefault="00CE1433" w:rsidP="008F4AB5">
            <w:pPr>
              <w:spacing w:after="0" w:line="240" w:lineRule="auto"/>
              <w:rPr>
                <w:rFonts w:cs="Times New Roman"/>
                <w:szCs w:val="24"/>
              </w:rPr>
            </w:pPr>
            <w:r w:rsidRPr="008F4AB5">
              <w:rPr>
                <w:rFonts w:cs="Times New Roman"/>
                <w:szCs w:val="24"/>
              </w:rPr>
              <w:t>Tiek ieviests pilnībā</w:t>
            </w:r>
          </w:p>
          <w:p w14:paraId="0DEF5370" w14:textId="3517A965" w:rsidR="00FA1E63" w:rsidRDefault="00FA1E63" w:rsidP="008F4AB5">
            <w:pPr>
              <w:spacing w:after="0" w:line="240" w:lineRule="auto"/>
              <w:rPr>
                <w:rFonts w:cs="Times New Roman"/>
                <w:szCs w:val="24"/>
              </w:rPr>
            </w:pPr>
          </w:p>
          <w:p w14:paraId="3B473655" w14:textId="77777777" w:rsidR="00CC7419" w:rsidRDefault="00CC7419" w:rsidP="008F4AB5">
            <w:pPr>
              <w:spacing w:after="0" w:line="240" w:lineRule="auto"/>
              <w:rPr>
                <w:rFonts w:cs="Times New Roman"/>
                <w:szCs w:val="24"/>
              </w:rPr>
            </w:pPr>
          </w:p>
          <w:p w14:paraId="35FC2B0E" w14:textId="77777777" w:rsidR="00CC7419" w:rsidRPr="008F4AB5" w:rsidRDefault="00CC7419" w:rsidP="008F4AB5">
            <w:pPr>
              <w:spacing w:after="0" w:line="240" w:lineRule="auto"/>
              <w:rPr>
                <w:rFonts w:cs="Times New Roman"/>
                <w:szCs w:val="24"/>
              </w:rPr>
            </w:pPr>
          </w:p>
          <w:p w14:paraId="67CA6AD2" w14:textId="052E52AE" w:rsidR="00FA1E63" w:rsidRPr="008F4AB5" w:rsidRDefault="00CE1433" w:rsidP="008F4AB5">
            <w:pPr>
              <w:spacing w:after="0" w:line="240" w:lineRule="auto"/>
              <w:rPr>
                <w:rFonts w:cs="Times New Roman"/>
                <w:szCs w:val="24"/>
              </w:rPr>
            </w:pPr>
            <w:r w:rsidRPr="008F4AB5">
              <w:rPr>
                <w:rFonts w:cs="Times New Roman"/>
                <w:szCs w:val="24"/>
              </w:rPr>
              <w:t>Tiek ieviests pilnībā</w:t>
            </w:r>
          </w:p>
          <w:p w14:paraId="086565D5" w14:textId="106FDF64" w:rsidR="00FA1E63" w:rsidRDefault="00FA1E63" w:rsidP="008F4AB5">
            <w:pPr>
              <w:spacing w:after="0" w:line="240" w:lineRule="auto"/>
              <w:rPr>
                <w:rFonts w:cs="Times New Roman"/>
                <w:szCs w:val="24"/>
              </w:rPr>
            </w:pPr>
          </w:p>
          <w:p w14:paraId="260C7933" w14:textId="77777777" w:rsidR="00CC7419" w:rsidRDefault="00CC7419" w:rsidP="008F4AB5">
            <w:pPr>
              <w:spacing w:after="0" w:line="240" w:lineRule="auto"/>
              <w:rPr>
                <w:rFonts w:cs="Times New Roman"/>
                <w:szCs w:val="24"/>
              </w:rPr>
            </w:pPr>
          </w:p>
          <w:p w14:paraId="47926D72" w14:textId="77777777" w:rsidR="00CC7419" w:rsidRPr="008F4AB5" w:rsidRDefault="00CC7419" w:rsidP="008F4AB5">
            <w:pPr>
              <w:spacing w:after="0" w:line="240" w:lineRule="auto"/>
              <w:rPr>
                <w:rFonts w:cs="Times New Roman"/>
                <w:szCs w:val="24"/>
              </w:rPr>
            </w:pPr>
          </w:p>
          <w:p w14:paraId="2ED9C29D" w14:textId="4227F2CC" w:rsidR="00FA1E63" w:rsidRPr="008F4AB5" w:rsidRDefault="00CE1433" w:rsidP="008F4AB5">
            <w:pPr>
              <w:spacing w:after="0" w:line="240" w:lineRule="auto"/>
              <w:rPr>
                <w:rFonts w:cs="Times New Roman"/>
                <w:szCs w:val="24"/>
              </w:rPr>
            </w:pPr>
            <w:r w:rsidRPr="008F4AB5">
              <w:rPr>
                <w:rFonts w:cs="Times New Roman"/>
                <w:szCs w:val="24"/>
              </w:rPr>
              <w:t>Tiek ieviests pilnībā</w:t>
            </w:r>
          </w:p>
          <w:p w14:paraId="10710F33" w14:textId="77777777" w:rsidR="00FA1E63" w:rsidRPr="008F4AB5" w:rsidRDefault="00FA1E63" w:rsidP="008F4AB5">
            <w:pPr>
              <w:spacing w:after="0" w:line="240" w:lineRule="auto"/>
              <w:rPr>
                <w:rFonts w:cs="Times New Roman"/>
                <w:szCs w:val="24"/>
              </w:rPr>
            </w:pPr>
          </w:p>
          <w:p w14:paraId="7F2BC433" w14:textId="77777777" w:rsidR="00FA1E63" w:rsidRDefault="00FA1E63" w:rsidP="008F4AB5">
            <w:pPr>
              <w:spacing w:after="0" w:line="240" w:lineRule="auto"/>
              <w:rPr>
                <w:rFonts w:cs="Times New Roman"/>
                <w:szCs w:val="24"/>
              </w:rPr>
            </w:pPr>
          </w:p>
          <w:p w14:paraId="577D9909" w14:textId="77777777" w:rsidR="00CC7419" w:rsidRDefault="00CC7419" w:rsidP="008F4AB5">
            <w:pPr>
              <w:spacing w:after="0" w:line="240" w:lineRule="auto"/>
              <w:rPr>
                <w:rFonts w:cs="Times New Roman"/>
                <w:szCs w:val="24"/>
              </w:rPr>
            </w:pPr>
          </w:p>
          <w:p w14:paraId="1CD3A68D" w14:textId="5E2C2C20" w:rsidR="00FA1E63" w:rsidRPr="008F4AB5" w:rsidRDefault="00CE1433" w:rsidP="008F4AB5">
            <w:pPr>
              <w:spacing w:after="0" w:line="240" w:lineRule="auto"/>
              <w:rPr>
                <w:rFonts w:cs="Times New Roman"/>
                <w:szCs w:val="24"/>
              </w:rPr>
            </w:pPr>
            <w:r w:rsidRPr="008F4AB5">
              <w:rPr>
                <w:rFonts w:cs="Times New Roman"/>
                <w:szCs w:val="24"/>
              </w:rPr>
              <w:t>Tiek ieviests pilnībā</w:t>
            </w:r>
          </w:p>
          <w:p w14:paraId="7E5B3CA7" w14:textId="77777777" w:rsidR="00024420" w:rsidRDefault="00024420" w:rsidP="008F4AB5">
            <w:pPr>
              <w:spacing w:after="0" w:line="240" w:lineRule="auto"/>
              <w:rPr>
                <w:rFonts w:cs="Times New Roman"/>
                <w:szCs w:val="24"/>
              </w:rPr>
            </w:pPr>
          </w:p>
          <w:p w14:paraId="4014724F" w14:textId="77777777" w:rsidR="00105DE6" w:rsidRPr="008F4AB5" w:rsidRDefault="00105DE6" w:rsidP="00105DE6">
            <w:pPr>
              <w:spacing w:after="0" w:line="240" w:lineRule="auto"/>
              <w:rPr>
                <w:rFonts w:cs="Times New Roman"/>
                <w:szCs w:val="24"/>
              </w:rPr>
            </w:pPr>
          </w:p>
          <w:p w14:paraId="6B722387" w14:textId="77777777" w:rsidR="00105DE6" w:rsidRPr="008F4AB5" w:rsidRDefault="00105DE6" w:rsidP="00105DE6">
            <w:pPr>
              <w:spacing w:after="0" w:line="240" w:lineRule="auto"/>
              <w:rPr>
                <w:rFonts w:cs="Times New Roman"/>
                <w:szCs w:val="24"/>
              </w:rPr>
            </w:pPr>
            <w:r w:rsidRPr="008F4AB5">
              <w:rPr>
                <w:rFonts w:cs="Times New Roman"/>
                <w:szCs w:val="24"/>
              </w:rPr>
              <w:t>Tiek ieviests pilnībā</w:t>
            </w:r>
          </w:p>
          <w:p w14:paraId="14C9E24A" w14:textId="77777777" w:rsidR="00105DE6" w:rsidRDefault="00105DE6" w:rsidP="00105DE6">
            <w:pPr>
              <w:spacing w:after="0" w:line="240" w:lineRule="auto"/>
              <w:rPr>
                <w:rFonts w:cs="Times New Roman"/>
                <w:szCs w:val="24"/>
              </w:rPr>
            </w:pPr>
          </w:p>
          <w:p w14:paraId="1FFAE842" w14:textId="77777777" w:rsidR="00105DE6" w:rsidRDefault="00105DE6" w:rsidP="00105DE6">
            <w:pPr>
              <w:spacing w:after="0" w:line="240" w:lineRule="auto"/>
              <w:rPr>
                <w:rFonts w:cs="Times New Roman"/>
                <w:szCs w:val="24"/>
              </w:rPr>
            </w:pPr>
          </w:p>
          <w:p w14:paraId="3F5B476C" w14:textId="77777777" w:rsidR="00105DE6" w:rsidRPr="008F4AB5" w:rsidRDefault="00105DE6" w:rsidP="00105DE6">
            <w:pPr>
              <w:spacing w:after="0" w:line="240" w:lineRule="auto"/>
              <w:rPr>
                <w:rFonts w:cs="Times New Roman"/>
                <w:szCs w:val="24"/>
              </w:rPr>
            </w:pPr>
            <w:r w:rsidRPr="008F4AB5">
              <w:rPr>
                <w:rFonts w:cs="Times New Roman"/>
                <w:szCs w:val="24"/>
              </w:rPr>
              <w:t>Tiek ieviests pilnībā</w:t>
            </w:r>
          </w:p>
          <w:p w14:paraId="2BCFDC04" w14:textId="33D77D67" w:rsidR="00105DE6" w:rsidRDefault="00105DE6" w:rsidP="00105DE6">
            <w:pPr>
              <w:spacing w:after="0" w:line="240" w:lineRule="auto"/>
              <w:rPr>
                <w:rFonts w:cs="Times New Roman"/>
                <w:szCs w:val="24"/>
              </w:rPr>
            </w:pPr>
          </w:p>
          <w:p w14:paraId="6CF29EA0" w14:textId="77777777" w:rsidR="00105DE6" w:rsidRDefault="00105DE6" w:rsidP="00105DE6">
            <w:pPr>
              <w:spacing w:after="0" w:line="240" w:lineRule="auto"/>
              <w:rPr>
                <w:rFonts w:cs="Times New Roman"/>
                <w:szCs w:val="24"/>
              </w:rPr>
            </w:pPr>
          </w:p>
          <w:p w14:paraId="3B2A7BBD" w14:textId="77777777" w:rsidR="00105DE6" w:rsidRPr="008F4AB5" w:rsidRDefault="00105DE6" w:rsidP="00105DE6">
            <w:pPr>
              <w:spacing w:after="0" w:line="240" w:lineRule="auto"/>
              <w:rPr>
                <w:rFonts w:cs="Times New Roman"/>
                <w:szCs w:val="24"/>
              </w:rPr>
            </w:pPr>
            <w:r w:rsidRPr="008F4AB5">
              <w:rPr>
                <w:rFonts w:cs="Times New Roman"/>
                <w:szCs w:val="24"/>
              </w:rPr>
              <w:t>Tiek ieviests pilnībā</w:t>
            </w:r>
          </w:p>
          <w:p w14:paraId="385EF4E5" w14:textId="77777777" w:rsidR="00105DE6" w:rsidRDefault="00105DE6" w:rsidP="00105DE6">
            <w:pPr>
              <w:spacing w:after="0" w:line="240" w:lineRule="auto"/>
              <w:rPr>
                <w:rFonts w:cs="Times New Roman"/>
                <w:szCs w:val="24"/>
              </w:rPr>
            </w:pPr>
          </w:p>
          <w:p w14:paraId="30CE3CF2" w14:textId="359536AA" w:rsidR="00105DE6" w:rsidRPr="008F4AB5" w:rsidRDefault="00105DE6" w:rsidP="00105DE6">
            <w:pPr>
              <w:spacing w:after="0" w:line="240" w:lineRule="auto"/>
              <w:rPr>
                <w:rFonts w:cs="Times New Roman"/>
                <w:szCs w:val="24"/>
              </w:rPr>
            </w:pPr>
          </w:p>
        </w:tc>
        <w:tc>
          <w:tcPr>
            <w:tcW w:w="1233" w:type="pct"/>
            <w:tcBorders>
              <w:top w:val="outset" w:sz="6" w:space="0" w:color="auto"/>
              <w:left w:val="outset" w:sz="6" w:space="0" w:color="auto"/>
              <w:bottom w:val="outset" w:sz="6" w:space="0" w:color="auto"/>
              <w:right w:val="outset" w:sz="6" w:space="0" w:color="auto"/>
            </w:tcBorders>
          </w:tcPr>
          <w:p w14:paraId="27F40521" w14:textId="5CCB8C26" w:rsidR="0007658C" w:rsidRPr="008F4AB5" w:rsidRDefault="00C724CE" w:rsidP="008F4AB5">
            <w:pPr>
              <w:spacing w:after="0" w:line="240" w:lineRule="auto"/>
              <w:rPr>
                <w:rFonts w:cs="Times New Roman"/>
                <w:szCs w:val="24"/>
              </w:rPr>
            </w:pPr>
            <w:r w:rsidRPr="008F4AB5">
              <w:rPr>
                <w:rFonts w:cs="Times New Roman"/>
                <w:szCs w:val="24"/>
              </w:rPr>
              <w:lastRenderedPageBreak/>
              <w:t>Neparedz stingrākas prasības</w:t>
            </w:r>
          </w:p>
          <w:p w14:paraId="44AE69E2" w14:textId="77777777" w:rsidR="0007658C" w:rsidRPr="008F4AB5" w:rsidRDefault="0007658C" w:rsidP="008F4AB5">
            <w:pPr>
              <w:spacing w:after="0" w:line="240" w:lineRule="auto"/>
              <w:rPr>
                <w:rFonts w:cs="Times New Roman"/>
                <w:szCs w:val="24"/>
              </w:rPr>
            </w:pPr>
          </w:p>
          <w:p w14:paraId="58628F3C" w14:textId="0A390667" w:rsidR="0007658C" w:rsidRPr="008F4AB5" w:rsidRDefault="00817DBF" w:rsidP="008F4AB5">
            <w:pPr>
              <w:spacing w:after="0" w:line="240" w:lineRule="auto"/>
              <w:rPr>
                <w:rFonts w:cs="Times New Roman"/>
                <w:szCs w:val="24"/>
              </w:rPr>
            </w:pPr>
            <w:r w:rsidRPr="008F4AB5">
              <w:rPr>
                <w:rFonts w:cs="Times New Roman"/>
                <w:szCs w:val="24"/>
              </w:rPr>
              <w:t>Neparedz stingrākas prasības</w:t>
            </w:r>
          </w:p>
          <w:p w14:paraId="21101641" w14:textId="77777777" w:rsidR="0007658C" w:rsidRPr="008F4AB5" w:rsidRDefault="0007658C" w:rsidP="008F4AB5">
            <w:pPr>
              <w:spacing w:after="0" w:line="240" w:lineRule="auto"/>
              <w:rPr>
                <w:rFonts w:cs="Times New Roman"/>
                <w:szCs w:val="24"/>
              </w:rPr>
            </w:pPr>
          </w:p>
          <w:p w14:paraId="2E11CDD9" w14:textId="1DA5F3EA" w:rsidR="00817DBF" w:rsidRDefault="00817DBF" w:rsidP="008F4AB5">
            <w:pPr>
              <w:spacing w:after="0" w:line="240" w:lineRule="auto"/>
              <w:rPr>
                <w:rFonts w:cs="Times New Roman"/>
                <w:szCs w:val="24"/>
              </w:rPr>
            </w:pPr>
            <w:r w:rsidRPr="008F4AB5">
              <w:rPr>
                <w:rFonts w:cs="Times New Roman"/>
                <w:szCs w:val="24"/>
              </w:rPr>
              <w:lastRenderedPageBreak/>
              <w:t>Neparedz stingrākas prasības</w:t>
            </w:r>
          </w:p>
          <w:p w14:paraId="5A6CDA4A" w14:textId="77777777" w:rsidR="00CC7419" w:rsidRPr="008F4AB5" w:rsidRDefault="00CC7419" w:rsidP="008F4AB5">
            <w:pPr>
              <w:spacing w:after="0" w:line="240" w:lineRule="auto"/>
              <w:rPr>
                <w:rFonts w:cs="Times New Roman"/>
                <w:szCs w:val="24"/>
              </w:rPr>
            </w:pPr>
          </w:p>
          <w:p w14:paraId="15956FED" w14:textId="42B9045A" w:rsidR="00B66928" w:rsidRPr="008F4AB5" w:rsidRDefault="00B66928" w:rsidP="008F4AB5">
            <w:pPr>
              <w:spacing w:after="0" w:line="240" w:lineRule="auto"/>
              <w:rPr>
                <w:rFonts w:cs="Times New Roman"/>
                <w:szCs w:val="24"/>
              </w:rPr>
            </w:pPr>
            <w:r w:rsidRPr="008F4AB5">
              <w:rPr>
                <w:rFonts w:cs="Times New Roman"/>
                <w:szCs w:val="24"/>
              </w:rPr>
              <w:t>Neparedz stingrākas prasības</w:t>
            </w:r>
          </w:p>
          <w:p w14:paraId="12AC5CE5" w14:textId="77777777" w:rsidR="00E224A1" w:rsidRPr="008F4AB5" w:rsidRDefault="00E224A1" w:rsidP="008F4AB5">
            <w:pPr>
              <w:spacing w:after="0" w:line="240" w:lineRule="auto"/>
              <w:rPr>
                <w:rFonts w:cs="Times New Roman"/>
                <w:szCs w:val="24"/>
              </w:rPr>
            </w:pPr>
          </w:p>
          <w:p w14:paraId="6B9AA709" w14:textId="10B1DE5D" w:rsidR="00024420" w:rsidRPr="008F4AB5" w:rsidRDefault="00024420" w:rsidP="008F4AB5">
            <w:pPr>
              <w:spacing w:after="0" w:line="240" w:lineRule="auto"/>
              <w:rPr>
                <w:rFonts w:cs="Times New Roman"/>
                <w:szCs w:val="24"/>
              </w:rPr>
            </w:pPr>
            <w:r w:rsidRPr="008F4AB5">
              <w:rPr>
                <w:rFonts w:cs="Times New Roman"/>
                <w:szCs w:val="24"/>
              </w:rPr>
              <w:t>Neparedz stingrākas prasības</w:t>
            </w:r>
          </w:p>
          <w:p w14:paraId="0B951041" w14:textId="0F227D69" w:rsidR="0007658C" w:rsidRDefault="0007658C" w:rsidP="008F4AB5">
            <w:pPr>
              <w:spacing w:after="0" w:line="240" w:lineRule="auto"/>
              <w:rPr>
                <w:rFonts w:cs="Times New Roman"/>
                <w:szCs w:val="24"/>
              </w:rPr>
            </w:pPr>
          </w:p>
          <w:p w14:paraId="1CFF256C" w14:textId="77777777" w:rsidR="00CC7419" w:rsidRPr="008F4AB5" w:rsidRDefault="00CC7419" w:rsidP="008F4AB5">
            <w:pPr>
              <w:spacing w:after="0" w:line="240" w:lineRule="auto"/>
              <w:rPr>
                <w:rFonts w:cs="Times New Roman"/>
                <w:szCs w:val="24"/>
              </w:rPr>
            </w:pPr>
          </w:p>
          <w:p w14:paraId="3E69C036" w14:textId="76BE3BFE" w:rsidR="000D7871" w:rsidRPr="008F4AB5" w:rsidRDefault="000D7871" w:rsidP="008F4AB5">
            <w:pPr>
              <w:spacing w:after="0" w:line="240" w:lineRule="auto"/>
              <w:rPr>
                <w:rFonts w:cs="Times New Roman"/>
                <w:szCs w:val="24"/>
              </w:rPr>
            </w:pPr>
          </w:p>
          <w:p w14:paraId="752B3B57" w14:textId="77777777" w:rsidR="00B66928" w:rsidRDefault="00024420" w:rsidP="008F4AB5">
            <w:pPr>
              <w:spacing w:after="0" w:line="240" w:lineRule="auto"/>
              <w:rPr>
                <w:rFonts w:cs="Times New Roman"/>
                <w:szCs w:val="24"/>
              </w:rPr>
            </w:pPr>
            <w:r w:rsidRPr="008F4AB5">
              <w:rPr>
                <w:rFonts w:cs="Times New Roman"/>
                <w:szCs w:val="24"/>
              </w:rPr>
              <w:t>Neparedz stingrākas prasības</w:t>
            </w:r>
          </w:p>
          <w:p w14:paraId="5A78403A" w14:textId="77777777" w:rsidR="007172F2" w:rsidRPr="008F4AB5" w:rsidRDefault="007172F2" w:rsidP="008F4AB5">
            <w:pPr>
              <w:spacing w:after="0" w:line="240" w:lineRule="auto"/>
              <w:rPr>
                <w:rFonts w:cs="Times New Roman"/>
                <w:szCs w:val="24"/>
              </w:rPr>
            </w:pPr>
          </w:p>
          <w:p w14:paraId="75FDB06F" w14:textId="3CB802EE" w:rsidR="00CE1433" w:rsidRDefault="00CE1433" w:rsidP="008F4AB5">
            <w:pPr>
              <w:spacing w:after="0" w:line="240" w:lineRule="auto"/>
              <w:rPr>
                <w:rFonts w:cs="Times New Roman"/>
                <w:szCs w:val="24"/>
              </w:rPr>
            </w:pPr>
            <w:r w:rsidRPr="008F4AB5">
              <w:rPr>
                <w:rFonts w:cs="Times New Roman"/>
                <w:szCs w:val="24"/>
              </w:rPr>
              <w:t>Neparedz stingrākas prasības</w:t>
            </w:r>
          </w:p>
          <w:p w14:paraId="034B603A" w14:textId="77777777" w:rsidR="00CC7419" w:rsidRPr="008F4AB5" w:rsidRDefault="00CC7419" w:rsidP="008F4AB5">
            <w:pPr>
              <w:spacing w:after="0" w:line="240" w:lineRule="auto"/>
              <w:rPr>
                <w:rFonts w:cs="Times New Roman"/>
                <w:szCs w:val="24"/>
              </w:rPr>
            </w:pPr>
          </w:p>
          <w:p w14:paraId="1E7F7E2A" w14:textId="77777777" w:rsidR="00CE1433" w:rsidRDefault="00CE1433" w:rsidP="008F4AB5">
            <w:pPr>
              <w:spacing w:after="0" w:line="240" w:lineRule="auto"/>
              <w:rPr>
                <w:rFonts w:cs="Times New Roman"/>
                <w:szCs w:val="24"/>
              </w:rPr>
            </w:pPr>
            <w:r w:rsidRPr="008F4AB5">
              <w:rPr>
                <w:rFonts w:cs="Times New Roman"/>
                <w:szCs w:val="24"/>
              </w:rPr>
              <w:t>Neparedz stingrākas prasības</w:t>
            </w:r>
          </w:p>
          <w:p w14:paraId="7DB74930" w14:textId="77777777" w:rsidR="00CC7419" w:rsidRPr="008F4AB5" w:rsidRDefault="00CC7419" w:rsidP="008F4AB5">
            <w:pPr>
              <w:spacing w:after="0" w:line="240" w:lineRule="auto"/>
              <w:rPr>
                <w:rFonts w:cs="Times New Roman"/>
                <w:szCs w:val="24"/>
              </w:rPr>
            </w:pPr>
          </w:p>
          <w:p w14:paraId="78AE6077" w14:textId="77777777" w:rsidR="00CE1433" w:rsidRPr="008F4AB5" w:rsidRDefault="00CE1433" w:rsidP="008F4AB5">
            <w:pPr>
              <w:spacing w:after="0" w:line="240" w:lineRule="auto"/>
              <w:rPr>
                <w:rFonts w:cs="Times New Roman"/>
                <w:szCs w:val="24"/>
              </w:rPr>
            </w:pPr>
            <w:r w:rsidRPr="008F4AB5">
              <w:rPr>
                <w:rFonts w:cs="Times New Roman"/>
                <w:szCs w:val="24"/>
              </w:rPr>
              <w:t>Neparedz stingrākas prasības</w:t>
            </w:r>
          </w:p>
          <w:p w14:paraId="52A888D5" w14:textId="77777777" w:rsidR="00CE1433" w:rsidRDefault="00CE1433" w:rsidP="008F4AB5">
            <w:pPr>
              <w:spacing w:after="0" w:line="240" w:lineRule="auto"/>
              <w:rPr>
                <w:rFonts w:cs="Times New Roman"/>
                <w:szCs w:val="24"/>
              </w:rPr>
            </w:pPr>
          </w:p>
          <w:p w14:paraId="7FE32FD1" w14:textId="77777777" w:rsidR="00CE1433" w:rsidRPr="008F4AB5" w:rsidRDefault="00CE1433" w:rsidP="008F4AB5">
            <w:pPr>
              <w:spacing w:after="0" w:line="240" w:lineRule="auto"/>
              <w:rPr>
                <w:rFonts w:cs="Times New Roman"/>
                <w:szCs w:val="24"/>
              </w:rPr>
            </w:pPr>
            <w:r w:rsidRPr="008F4AB5">
              <w:rPr>
                <w:rFonts w:cs="Times New Roman"/>
                <w:szCs w:val="24"/>
              </w:rPr>
              <w:t>Neparedz stingrākas prasības</w:t>
            </w:r>
          </w:p>
          <w:p w14:paraId="321D8B24" w14:textId="77777777" w:rsidR="00CE1433" w:rsidRDefault="00CE1433" w:rsidP="008F4AB5">
            <w:pPr>
              <w:spacing w:after="0" w:line="240" w:lineRule="auto"/>
              <w:rPr>
                <w:rFonts w:cs="Times New Roman"/>
                <w:szCs w:val="24"/>
              </w:rPr>
            </w:pPr>
          </w:p>
          <w:p w14:paraId="3EB60825" w14:textId="77777777" w:rsidR="00CC7419" w:rsidRPr="008F4AB5" w:rsidRDefault="00CC7419" w:rsidP="008F4AB5">
            <w:pPr>
              <w:spacing w:after="0" w:line="240" w:lineRule="auto"/>
              <w:rPr>
                <w:rFonts w:cs="Times New Roman"/>
                <w:szCs w:val="24"/>
              </w:rPr>
            </w:pPr>
          </w:p>
          <w:p w14:paraId="65074575" w14:textId="151718C2" w:rsidR="00CE1433" w:rsidRPr="008F4AB5" w:rsidRDefault="00CE1433" w:rsidP="008F4AB5">
            <w:pPr>
              <w:spacing w:after="0" w:line="240" w:lineRule="auto"/>
              <w:rPr>
                <w:rFonts w:cs="Times New Roman"/>
                <w:szCs w:val="24"/>
              </w:rPr>
            </w:pPr>
            <w:r w:rsidRPr="008F4AB5">
              <w:rPr>
                <w:rFonts w:cs="Times New Roman"/>
                <w:szCs w:val="24"/>
              </w:rPr>
              <w:t>Neparedz stingrākas prasības</w:t>
            </w:r>
          </w:p>
          <w:p w14:paraId="5B31CDE7" w14:textId="10957683" w:rsidR="00CE1433" w:rsidRDefault="00CE1433" w:rsidP="008F4AB5">
            <w:pPr>
              <w:spacing w:after="0" w:line="240" w:lineRule="auto"/>
              <w:rPr>
                <w:rFonts w:cs="Times New Roman"/>
                <w:szCs w:val="24"/>
              </w:rPr>
            </w:pPr>
          </w:p>
          <w:p w14:paraId="68633706" w14:textId="77777777" w:rsidR="00CC7419" w:rsidRPr="008F4AB5" w:rsidRDefault="00CC7419" w:rsidP="008F4AB5">
            <w:pPr>
              <w:spacing w:after="0" w:line="240" w:lineRule="auto"/>
              <w:rPr>
                <w:rFonts w:cs="Times New Roman"/>
                <w:szCs w:val="24"/>
              </w:rPr>
            </w:pPr>
          </w:p>
          <w:p w14:paraId="50F037A3" w14:textId="48743A55" w:rsidR="00CE1433" w:rsidRPr="008F4AB5" w:rsidRDefault="00CE1433" w:rsidP="008F4AB5">
            <w:pPr>
              <w:spacing w:after="0" w:line="240" w:lineRule="auto"/>
              <w:rPr>
                <w:rFonts w:cs="Times New Roman"/>
                <w:szCs w:val="24"/>
              </w:rPr>
            </w:pPr>
            <w:r w:rsidRPr="008F4AB5">
              <w:rPr>
                <w:rFonts w:cs="Times New Roman"/>
                <w:szCs w:val="24"/>
              </w:rPr>
              <w:t>Neparedz stingrākas prasības</w:t>
            </w:r>
          </w:p>
          <w:p w14:paraId="2DEEA4C0" w14:textId="6349EC5C" w:rsidR="00CE1433" w:rsidRDefault="00CE1433" w:rsidP="008F4AB5">
            <w:pPr>
              <w:spacing w:after="0" w:line="240" w:lineRule="auto"/>
              <w:rPr>
                <w:rFonts w:cs="Times New Roman"/>
                <w:szCs w:val="24"/>
              </w:rPr>
            </w:pPr>
          </w:p>
          <w:p w14:paraId="4142DB3D" w14:textId="77777777" w:rsidR="00CC7419" w:rsidRDefault="00CC7419" w:rsidP="008F4AB5">
            <w:pPr>
              <w:spacing w:after="0" w:line="240" w:lineRule="auto"/>
              <w:rPr>
                <w:rFonts w:cs="Times New Roman"/>
                <w:szCs w:val="24"/>
              </w:rPr>
            </w:pPr>
          </w:p>
          <w:p w14:paraId="5D62296E" w14:textId="77777777" w:rsidR="00CE1433" w:rsidRDefault="00CE1433" w:rsidP="008F4AB5">
            <w:pPr>
              <w:spacing w:after="0" w:line="240" w:lineRule="auto"/>
              <w:rPr>
                <w:rFonts w:cs="Times New Roman"/>
                <w:szCs w:val="24"/>
              </w:rPr>
            </w:pPr>
            <w:r w:rsidRPr="008F4AB5">
              <w:rPr>
                <w:rFonts w:cs="Times New Roman"/>
                <w:szCs w:val="24"/>
              </w:rPr>
              <w:t>Neparedz stingrākas prasības</w:t>
            </w:r>
          </w:p>
          <w:p w14:paraId="01D42FF0" w14:textId="77777777" w:rsidR="00105DE6" w:rsidRDefault="00105DE6" w:rsidP="008F4AB5">
            <w:pPr>
              <w:spacing w:after="0" w:line="240" w:lineRule="auto"/>
              <w:rPr>
                <w:rFonts w:cs="Times New Roman"/>
                <w:szCs w:val="24"/>
              </w:rPr>
            </w:pPr>
          </w:p>
          <w:p w14:paraId="3D22AC5D" w14:textId="77777777" w:rsidR="00105DE6" w:rsidRDefault="00105DE6" w:rsidP="008F4AB5">
            <w:pPr>
              <w:spacing w:after="0" w:line="240" w:lineRule="auto"/>
              <w:rPr>
                <w:rFonts w:cs="Times New Roman"/>
                <w:szCs w:val="24"/>
              </w:rPr>
            </w:pPr>
            <w:r w:rsidRPr="008F4AB5">
              <w:rPr>
                <w:rFonts w:cs="Times New Roman"/>
                <w:szCs w:val="24"/>
              </w:rPr>
              <w:t>Neparedz stingrākas prasības</w:t>
            </w:r>
          </w:p>
          <w:p w14:paraId="4DDA722C" w14:textId="77777777" w:rsidR="00105DE6" w:rsidRDefault="00105DE6" w:rsidP="008F4AB5">
            <w:pPr>
              <w:spacing w:after="0" w:line="240" w:lineRule="auto"/>
              <w:rPr>
                <w:rFonts w:cs="Times New Roman"/>
                <w:szCs w:val="24"/>
              </w:rPr>
            </w:pPr>
          </w:p>
          <w:p w14:paraId="72AB2C9B" w14:textId="77777777" w:rsidR="00105DE6" w:rsidRDefault="00105DE6" w:rsidP="008F4AB5">
            <w:pPr>
              <w:spacing w:after="0" w:line="240" w:lineRule="auto"/>
              <w:rPr>
                <w:rFonts w:cs="Times New Roman"/>
                <w:szCs w:val="24"/>
              </w:rPr>
            </w:pPr>
            <w:r w:rsidRPr="008F4AB5">
              <w:rPr>
                <w:rFonts w:cs="Times New Roman"/>
                <w:szCs w:val="24"/>
              </w:rPr>
              <w:t>Neparedz stingrākas prasības</w:t>
            </w:r>
          </w:p>
          <w:p w14:paraId="7C1F367E" w14:textId="77777777" w:rsidR="00105DE6" w:rsidRDefault="00105DE6" w:rsidP="008F4AB5">
            <w:pPr>
              <w:spacing w:after="0" w:line="240" w:lineRule="auto"/>
              <w:rPr>
                <w:rFonts w:cs="Times New Roman"/>
                <w:szCs w:val="24"/>
              </w:rPr>
            </w:pPr>
          </w:p>
          <w:p w14:paraId="7304EAE0" w14:textId="5F2DD3B2" w:rsidR="00105DE6" w:rsidRPr="008F4AB5" w:rsidRDefault="00105DE6" w:rsidP="008F4AB5">
            <w:pPr>
              <w:spacing w:after="0" w:line="240" w:lineRule="auto"/>
              <w:rPr>
                <w:rFonts w:cs="Times New Roman"/>
                <w:szCs w:val="24"/>
              </w:rPr>
            </w:pPr>
            <w:r w:rsidRPr="008F4AB5">
              <w:rPr>
                <w:rFonts w:cs="Times New Roman"/>
                <w:szCs w:val="24"/>
              </w:rPr>
              <w:t>Neparedz stingrākas prasības</w:t>
            </w:r>
          </w:p>
        </w:tc>
      </w:tr>
      <w:tr w:rsidR="009A51CC" w:rsidRPr="00CB4E50" w14:paraId="0861E10E" w14:textId="77777777" w:rsidTr="009A51CC">
        <w:tblPrEx>
          <w:jc w:val="center"/>
        </w:tblPrEx>
        <w:trPr>
          <w:jc w:val="center"/>
        </w:trPr>
        <w:tc>
          <w:tcPr>
            <w:tcW w:w="1233" w:type="pct"/>
            <w:gridSpan w:val="2"/>
            <w:tcBorders>
              <w:top w:val="outset" w:sz="6" w:space="0" w:color="auto"/>
              <w:left w:val="outset" w:sz="6" w:space="0" w:color="auto"/>
              <w:bottom w:val="outset" w:sz="6" w:space="0" w:color="auto"/>
              <w:right w:val="outset" w:sz="6" w:space="0" w:color="auto"/>
            </w:tcBorders>
            <w:hideMark/>
          </w:tcPr>
          <w:p w14:paraId="1D3F8269" w14:textId="229EF47B" w:rsidR="009A51CC" w:rsidRPr="00CB4E50" w:rsidRDefault="009A51CC" w:rsidP="005D4AE6">
            <w:pPr>
              <w:spacing w:after="0" w:line="240" w:lineRule="auto"/>
              <w:rPr>
                <w:rFonts w:eastAsia="Times New Roman" w:cs="Times New Roman"/>
                <w:szCs w:val="24"/>
                <w:lang w:eastAsia="lv-LV"/>
              </w:rPr>
            </w:pPr>
            <w:r w:rsidRPr="00CB4E50">
              <w:rPr>
                <w:rFonts w:eastAsia="Times New Roman" w:cs="Times New Roman"/>
                <w:szCs w:val="24"/>
                <w:lang w:eastAsia="lv-LV"/>
              </w:rPr>
              <w:lastRenderedPageBreak/>
              <w:t xml:space="preserve">Saistības sniegt paziņojumu ES </w:t>
            </w:r>
            <w:r w:rsidRPr="00CB4E50">
              <w:rPr>
                <w:rFonts w:eastAsia="Times New Roman" w:cs="Times New Roman"/>
                <w:szCs w:val="24"/>
                <w:lang w:eastAsia="lv-LV"/>
              </w:rPr>
              <w:lastRenderedPageBreak/>
              <w:t>institūcijām un ES dalībvalstīm atbilstoši normatīvajiem aktiem, kas regulē informācijas sniegšanu par tehnisko noteikumu, valsts atbalsta piešķiršanas un finanšu noteikumu (attiecībā uz monetāro politiku) projektiem</w:t>
            </w:r>
          </w:p>
        </w:tc>
        <w:tc>
          <w:tcPr>
            <w:tcW w:w="3767" w:type="pct"/>
            <w:gridSpan w:val="5"/>
            <w:tcBorders>
              <w:top w:val="outset" w:sz="6" w:space="0" w:color="auto"/>
              <w:left w:val="outset" w:sz="6" w:space="0" w:color="auto"/>
              <w:bottom w:val="outset" w:sz="6" w:space="0" w:color="auto"/>
              <w:right w:val="outset" w:sz="6" w:space="0" w:color="auto"/>
            </w:tcBorders>
            <w:hideMark/>
          </w:tcPr>
          <w:p w14:paraId="287AC199" w14:textId="77777777" w:rsidR="009A51CC" w:rsidRPr="00CB4E50" w:rsidRDefault="009A51CC" w:rsidP="005D4AE6">
            <w:pPr>
              <w:spacing w:after="0" w:line="240" w:lineRule="auto"/>
              <w:rPr>
                <w:rFonts w:eastAsia="Times New Roman" w:cs="Times New Roman"/>
                <w:szCs w:val="24"/>
                <w:lang w:eastAsia="lv-LV"/>
              </w:rPr>
            </w:pPr>
            <w:r w:rsidRPr="00CB4E50">
              <w:rPr>
                <w:rFonts w:eastAsia="Times New Roman" w:cs="Times New Roman"/>
                <w:szCs w:val="24"/>
                <w:lang w:eastAsia="lv-LV"/>
              </w:rPr>
              <w:lastRenderedPageBreak/>
              <w:t>Nav attiecināms</w:t>
            </w:r>
          </w:p>
        </w:tc>
      </w:tr>
      <w:tr w:rsidR="009A51CC" w:rsidRPr="00CB4E50" w14:paraId="3B24F896" w14:textId="77777777" w:rsidTr="009A51CC">
        <w:tblPrEx>
          <w:jc w:val="center"/>
        </w:tblPrEx>
        <w:trPr>
          <w:jc w:val="center"/>
        </w:trPr>
        <w:tc>
          <w:tcPr>
            <w:tcW w:w="1233" w:type="pct"/>
            <w:gridSpan w:val="2"/>
            <w:tcBorders>
              <w:top w:val="outset" w:sz="6" w:space="0" w:color="auto"/>
              <w:left w:val="outset" w:sz="6" w:space="0" w:color="auto"/>
              <w:bottom w:val="outset" w:sz="6" w:space="0" w:color="auto"/>
              <w:right w:val="outset" w:sz="6" w:space="0" w:color="auto"/>
            </w:tcBorders>
            <w:hideMark/>
          </w:tcPr>
          <w:p w14:paraId="2E037ABA" w14:textId="77777777" w:rsidR="009A51CC" w:rsidRPr="00CB4E50" w:rsidRDefault="009A51CC" w:rsidP="005D4AE6">
            <w:pPr>
              <w:spacing w:after="0" w:line="240" w:lineRule="auto"/>
              <w:rPr>
                <w:rFonts w:eastAsia="Times New Roman" w:cs="Times New Roman"/>
                <w:szCs w:val="24"/>
                <w:lang w:eastAsia="lv-LV"/>
              </w:rPr>
            </w:pPr>
            <w:r w:rsidRPr="00CB4E50">
              <w:rPr>
                <w:rFonts w:eastAsia="Times New Roman" w:cs="Times New Roman"/>
                <w:szCs w:val="24"/>
                <w:lang w:eastAsia="lv-LV"/>
              </w:rPr>
              <w:t>Cita informācija</w:t>
            </w:r>
          </w:p>
        </w:tc>
        <w:tc>
          <w:tcPr>
            <w:tcW w:w="3767" w:type="pct"/>
            <w:gridSpan w:val="5"/>
            <w:tcBorders>
              <w:top w:val="outset" w:sz="6" w:space="0" w:color="auto"/>
              <w:left w:val="outset" w:sz="6" w:space="0" w:color="auto"/>
              <w:bottom w:val="outset" w:sz="6" w:space="0" w:color="auto"/>
              <w:right w:val="outset" w:sz="6" w:space="0" w:color="auto"/>
            </w:tcBorders>
            <w:hideMark/>
          </w:tcPr>
          <w:p w14:paraId="56880497" w14:textId="77777777" w:rsidR="009A51CC" w:rsidRPr="00CB4E50" w:rsidRDefault="009A51CC" w:rsidP="005D4AE6">
            <w:pPr>
              <w:spacing w:after="0" w:line="240" w:lineRule="auto"/>
              <w:rPr>
                <w:rFonts w:eastAsia="Times New Roman" w:cs="Times New Roman"/>
                <w:szCs w:val="24"/>
                <w:lang w:eastAsia="lv-LV"/>
              </w:rPr>
            </w:pPr>
            <w:r w:rsidRPr="00CB4E50">
              <w:rPr>
                <w:rFonts w:eastAsia="Times New Roman" w:cs="Times New Roman"/>
                <w:szCs w:val="24"/>
                <w:lang w:eastAsia="lv-LV"/>
              </w:rPr>
              <w:t>Nav</w:t>
            </w:r>
          </w:p>
        </w:tc>
      </w:tr>
    </w:tbl>
    <w:p w14:paraId="3BFC0546" w14:textId="77777777" w:rsidR="00F21469" w:rsidRPr="00CB4E50" w:rsidRDefault="00F21469" w:rsidP="0023268F">
      <w:pPr>
        <w:spacing w:after="0"/>
        <w:rPr>
          <w:i/>
        </w:rPr>
      </w:pPr>
    </w:p>
    <w:tbl>
      <w:tblPr>
        <w:tblW w:w="9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18"/>
        <w:gridCol w:w="19"/>
        <w:gridCol w:w="3615"/>
        <w:gridCol w:w="113"/>
        <w:gridCol w:w="5322"/>
        <w:gridCol w:w="31"/>
      </w:tblGrid>
      <w:tr w:rsidR="00A0631A" w:rsidRPr="00A0631A" w14:paraId="219D49F2" w14:textId="77777777" w:rsidTr="008F4AB5">
        <w:trPr>
          <w:trHeight w:val="381"/>
          <w:jc w:val="center"/>
        </w:trPr>
        <w:tc>
          <w:tcPr>
            <w:tcW w:w="9518" w:type="dxa"/>
            <w:gridSpan w:val="6"/>
            <w:vAlign w:val="center"/>
          </w:tcPr>
          <w:p w14:paraId="01FEAD2C" w14:textId="5ECA7298" w:rsidR="00A0631A" w:rsidRPr="005F2337" w:rsidRDefault="00A0631A" w:rsidP="005F2337">
            <w:pPr>
              <w:pStyle w:val="naisnod"/>
              <w:spacing w:before="0" w:after="0"/>
              <w:ind w:left="57" w:right="57"/>
              <w:jc w:val="center"/>
              <w:rPr>
                <w:b/>
              </w:rPr>
            </w:pPr>
            <w:r w:rsidRPr="00E7227C">
              <w:rPr>
                <w:b/>
              </w:rPr>
              <w:t>VI. Sabiedrības līdzdalība un komunikācijas aktivitātes</w:t>
            </w:r>
          </w:p>
        </w:tc>
      </w:tr>
      <w:tr w:rsidR="00A0631A" w:rsidRPr="00A0631A" w14:paraId="5AD504A3" w14:textId="77777777" w:rsidTr="008F4AB5">
        <w:trPr>
          <w:trHeight w:val="427"/>
          <w:jc w:val="center"/>
        </w:trPr>
        <w:tc>
          <w:tcPr>
            <w:tcW w:w="437" w:type="dxa"/>
            <w:gridSpan w:val="2"/>
          </w:tcPr>
          <w:p w14:paraId="2A2A883B" w14:textId="77777777" w:rsidR="00A0631A" w:rsidRPr="008F4AB5" w:rsidRDefault="00A0631A" w:rsidP="00753453">
            <w:pPr>
              <w:pStyle w:val="naisnod"/>
              <w:spacing w:before="0" w:after="0"/>
              <w:ind w:left="57" w:right="57"/>
              <w:jc w:val="both"/>
            </w:pPr>
            <w:r w:rsidRPr="008F4AB5">
              <w:t>1.</w:t>
            </w:r>
          </w:p>
        </w:tc>
        <w:tc>
          <w:tcPr>
            <w:tcW w:w="3615" w:type="dxa"/>
          </w:tcPr>
          <w:p w14:paraId="3CB90591" w14:textId="77777777" w:rsidR="00A0631A" w:rsidRPr="008F4AB5" w:rsidRDefault="00A0631A" w:rsidP="00753453">
            <w:pPr>
              <w:pStyle w:val="naisf"/>
              <w:spacing w:before="0" w:after="0"/>
            </w:pPr>
            <w:r w:rsidRPr="008F4AB5">
              <w:t>Plānotās sabiedrības līdzdalības un komunikācijas aktivitātes saistībā ar projektu</w:t>
            </w:r>
          </w:p>
        </w:tc>
        <w:tc>
          <w:tcPr>
            <w:tcW w:w="5466" w:type="dxa"/>
            <w:gridSpan w:val="3"/>
          </w:tcPr>
          <w:p w14:paraId="31CCEFA4" w14:textId="4D6046B0" w:rsidR="004D624B" w:rsidRPr="004D624B" w:rsidRDefault="004D624B" w:rsidP="004E6FBE">
            <w:pPr>
              <w:shd w:val="clear" w:color="auto" w:fill="FFFFFF"/>
              <w:spacing w:line="240" w:lineRule="auto"/>
              <w:jc w:val="both"/>
              <w:rPr>
                <w:szCs w:val="24"/>
              </w:rPr>
            </w:pPr>
            <w:r w:rsidRPr="004D624B">
              <w:rPr>
                <w:szCs w:val="24"/>
              </w:rPr>
              <w:t>Sabiedrības līdzdalība ir nodrošināta, publicējot uzziņu par noteikumu projekta izstrādes uzsākšanu 2016.gada 5.februārī Finanšu ministrijas tīmekļvietnē sadaļā “Sabiedrības līdzdalība”.</w:t>
            </w:r>
          </w:p>
          <w:p w14:paraId="19B54998" w14:textId="1E12315C" w:rsidR="00A0631A" w:rsidRPr="00A0631A" w:rsidRDefault="00A0631A" w:rsidP="004E6FBE">
            <w:pPr>
              <w:shd w:val="clear" w:color="auto" w:fill="FFFFFF"/>
              <w:spacing w:line="240" w:lineRule="auto"/>
              <w:jc w:val="both"/>
              <w:rPr>
                <w:szCs w:val="24"/>
              </w:rPr>
            </w:pPr>
            <w:r w:rsidRPr="00A0631A">
              <w:rPr>
                <w:szCs w:val="24"/>
              </w:rPr>
              <w:t xml:space="preserve">Noteikumu projekts pēc tā pieņemšanas tiks publicēts oficiālajā izdevumā “Latvijas Vēstnesis”, kā arī interneta portālā </w:t>
            </w:r>
            <w:hyperlink r:id="rId8" w:history="1">
              <w:r w:rsidRPr="00A0631A">
                <w:rPr>
                  <w:rStyle w:val="Hyperlink"/>
                  <w:szCs w:val="24"/>
                </w:rPr>
                <w:t>www.likumi.lv</w:t>
              </w:r>
            </w:hyperlink>
          </w:p>
        </w:tc>
      </w:tr>
      <w:tr w:rsidR="00A0631A" w:rsidRPr="00A0631A" w14:paraId="2FD13360" w14:textId="77777777" w:rsidTr="008F4AB5">
        <w:trPr>
          <w:trHeight w:val="463"/>
          <w:jc w:val="center"/>
        </w:trPr>
        <w:tc>
          <w:tcPr>
            <w:tcW w:w="437" w:type="dxa"/>
            <w:gridSpan w:val="2"/>
          </w:tcPr>
          <w:p w14:paraId="391FD8CD" w14:textId="77777777" w:rsidR="00A0631A" w:rsidRPr="00A0631A" w:rsidRDefault="00A0631A" w:rsidP="00753453">
            <w:pPr>
              <w:pStyle w:val="naisnod"/>
              <w:spacing w:before="0" w:after="0"/>
              <w:ind w:left="57" w:right="57"/>
              <w:jc w:val="both"/>
            </w:pPr>
            <w:r w:rsidRPr="00A0631A">
              <w:t>2.</w:t>
            </w:r>
          </w:p>
        </w:tc>
        <w:tc>
          <w:tcPr>
            <w:tcW w:w="3615" w:type="dxa"/>
          </w:tcPr>
          <w:p w14:paraId="15CD066B" w14:textId="77777777" w:rsidR="00A0631A" w:rsidRPr="00363096" w:rsidRDefault="00A0631A" w:rsidP="00753453">
            <w:pPr>
              <w:pStyle w:val="naisf"/>
              <w:spacing w:before="0" w:after="0"/>
            </w:pPr>
            <w:r w:rsidRPr="00363096">
              <w:t>Sabiedrības līdzdalība projekta izstrādē</w:t>
            </w:r>
          </w:p>
        </w:tc>
        <w:tc>
          <w:tcPr>
            <w:tcW w:w="5466" w:type="dxa"/>
            <w:gridSpan w:val="3"/>
          </w:tcPr>
          <w:p w14:paraId="757BF775" w14:textId="03EFF97E" w:rsidR="00A0631A" w:rsidRPr="00363096" w:rsidRDefault="004F5A6D" w:rsidP="00617654">
            <w:pPr>
              <w:shd w:val="clear" w:color="auto" w:fill="FFFFFF"/>
              <w:spacing w:line="240" w:lineRule="auto"/>
              <w:jc w:val="both"/>
              <w:rPr>
                <w:szCs w:val="24"/>
              </w:rPr>
            </w:pPr>
            <w:r w:rsidRPr="00363096">
              <w:rPr>
                <w:rFonts w:eastAsia="Times New Roman" w:cs="Times New Roman"/>
                <w:szCs w:val="24"/>
                <w:lang w:eastAsia="lv-LV" w:bidi="lv-LV"/>
              </w:rPr>
              <w:t>Noteikumu projekts un tā anotācija tika nosūtīti viedokļa izteikšanai Latvijas Tirdzniecības un rūpniecības kamerai, Latvijas Tranzīta biznesa asociācijai, Latvijas Loģistikas asociācijai, Latvijas Nacionālajai kravas ekspeditoru un loģistikas asociācijai  un Latvijas Darba devēju konfederācijai</w:t>
            </w:r>
            <w:r w:rsidR="007D0B1E" w:rsidRPr="00363096">
              <w:rPr>
                <w:rFonts w:eastAsia="Times New Roman" w:cs="Times New Roman"/>
                <w:szCs w:val="24"/>
                <w:lang w:eastAsia="lv-LV" w:bidi="lv-LV"/>
              </w:rPr>
              <w:t>, Latvijas Apdrošināšanas asociācijai, Latvijas Komercbanku asociācijai</w:t>
            </w:r>
            <w:r w:rsidRPr="00363096">
              <w:rPr>
                <w:rFonts w:eastAsia="Times New Roman" w:cs="Times New Roman"/>
                <w:i/>
                <w:szCs w:val="24"/>
                <w:lang w:eastAsia="lv-LV" w:bidi="lv-LV"/>
              </w:rPr>
              <w:t>.</w:t>
            </w:r>
          </w:p>
        </w:tc>
      </w:tr>
      <w:tr w:rsidR="00A0631A" w:rsidRPr="00A0631A" w14:paraId="03DF523C" w14:textId="77777777" w:rsidTr="008F4AB5">
        <w:trPr>
          <w:trHeight w:val="402"/>
          <w:jc w:val="center"/>
        </w:trPr>
        <w:tc>
          <w:tcPr>
            <w:tcW w:w="437" w:type="dxa"/>
            <w:gridSpan w:val="2"/>
            <w:tcBorders>
              <w:top w:val="single" w:sz="4" w:space="0" w:color="auto"/>
              <w:left w:val="single" w:sz="4" w:space="0" w:color="auto"/>
              <w:bottom w:val="single" w:sz="4" w:space="0" w:color="auto"/>
              <w:right w:val="single" w:sz="4" w:space="0" w:color="auto"/>
            </w:tcBorders>
          </w:tcPr>
          <w:p w14:paraId="07ACA4B3" w14:textId="77777777" w:rsidR="00A0631A" w:rsidRPr="00A0631A" w:rsidRDefault="00A0631A" w:rsidP="00753453">
            <w:pPr>
              <w:pStyle w:val="naisnod"/>
              <w:spacing w:before="0" w:after="0"/>
              <w:ind w:left="57" w:right="57"/>
              <w:jc w:val="both"/>
            </w:pPr>
            <w:r w:rsidRPr="00A0631A">
              <w:t>3.</w:t>
            </w:r>
          </w:p>
        </w:tc>
        <w:tc>
          <w:tcPr>
            <w:tcW w:w="3615" w:type="dxa"/>
            <w:tcBorders>
              <w:top w:val="single" w:sz="4" w:space="0" w:color="auto"/>
              <w:left w:val="single" w:sz="4" w:space="0" w:color="auto"/>
              <w:bottom w:val="single" w:sz="4" w:space="0" w:color="auto"/>
              <w:right w:val="single" w:sz="4" w:space="0" w:color="auto"/>
            </w:tcBorders>
          </w:tcPr>
          <w:p w14:paraId="05370AB2" w14:textId="77777777" w:rsidR="00A0631A" w:rsidRPr="00A0631A" w:rsidRDefault="00A0631A" w:rsidP="00753453">
            <w:pPr>
              <w:pStyle w:val="naisf"/>
              <w:spacing w:before="0" w:after="0"/>
            </w:pPr>
            <w:r w:rsidRPr="00A0631A">
              <w:t>Sabiedrības līdzdalības rezultāti</w:t>
            </w:r>
          </w:p>
        </w:tc>
        <w:tc>
          <w:tcPr>
            <w:tcW w:w="5466" w:type="dxa"/>
            <w:gridSpan w:val="3"/>
            <w:tcBorders>
              <w:top w:val="single" w:sz="4" w:space="0" w:color="auto"/>
              <w:left w:val="single" w:sz="4" w:space="0" w:color="auto"/>
              <w:bottom w:val="single" w:sz="4" w:space="0" w:color="auto"/>
              <w:right w:val="single" w:sz="4" w:space="0" w:color="auto"/>
            </w:tcBorders>
          </w:tcPr>
          <w:p w14:paraId="2BA213D3" w14:textId="2120C506" w:rsidR="0007658C" w:rsidRPr="00363096" w:rsidRDefault="00617654" w:rsidP="00363096">
            <w:pPr>
              <w:spacing w:line="240" w:lineRule="auto"/>
              <w:ind w:left="57" w:right="57"/>
              <w:jc w:val="both"/>
              <w:rPr>
                <w:szCs w:val="24"/>
              </w:rPr>
            </w:pPr>
            <w:r w:rsidRPr="00363096">
              <w:rPr>
                <w:szCs w:val="24"/>
              </w:rPr>
              <w:t xml:space="preserve">Par noteikumu projektu tika saņemti </w:t>
            </w:r>
            <w:r w:rsidR="00363096" w:rsidRPr="00363096">
              <w:rPr>
                <w:szCs w:val="24"/>
              </w:rPr>
              <w:t xml:space="preserve">viedokļi </w:t>
            </w:r>
            <w:r w:rsidRPr="00363096">
              <w:rPr>
                <w:szCs w:val="24"/>
              </w:rPr>
              <w:t xml:space="preserve">no Latvijas Tranzīta biznesa asociācijas, Latvijas Loģistikas asociācijas, Latvijas Nacionālajai kravas ekspeditoru un loģistikas asociācijas, Latvijas Apdrošināšanas asociācijas un Latvijas Komercbanku asociācijas. </w:t>
            </w:r>
          </w:p>
        </w:tc>
      </w:tr>
      <w:tr w:rsidR="00A0631A" w:rsidRPr="00A0631A" w14:paraId="12A80E42" w14:textId="77777777" w:rsidTr="008F4AB5">
        <w:trPr>
          <w:trHeight w:val="402"/>
          <w:jc w:val="center"/>
        </w:trPr>
        <w:tc>
          <w:tcPr>
            <w:tcW w:w="437" w:type="dxa"/>
            <w:gridSpan w:val="2"/>
            <w:tcBorders>
              <w:top w:val="single" w:sz="4" w:space="0" w:color="auto"/>
              <w:left w:val="single" w:sz="4" w:space="0" w:color="auto"/>
              <w:bottom w:val="single" w:sz="4" w:space="0" w:color="auto"/>
              <w:right w:val="single" w:sz="4" w:space="0" w:color="auto"/>
            </w:tcBorders>
          </w:tcPr>
          <w:p w14:paraId="29626D56" w14:textId="77777777" w:rsidR="00A0631A" w:rsidRPr="00A0631A" w:rsidRDefault="00A0631A" w:rsidP="00753453">
            <w:pPr>
              <w:pStyle w:val="naisnod"/>
              <w:spacing w:before="0" w:after="0"/>
              <w:ind w:left="57" w:right="57"/>
              <w:jc w:val="both"/>
              <w:rPr>
                <w:b/>
                <w:bCs/>
              </w:rPr>
            </w:pPr>
            <w:r w:rsidRPr="00A0631A">
              <w:t>4.</w:t>
            </w:r>
          </w:p>
        </w:tc>
        <w:tc>
          <w:tcPr>
            <w:tcW w:w="3615" w:type="dxa"/>
            <w:tcBorders>
              <w:top w:val="single" w:sz="4" w:space="0" w:color="auto"/>
              <w:left w:val="single" w:sz="4" w:space="0" w:color="auto"/>
              <w:bottom w:val="single" w:sz="4" w:space="0" w:color="auto"/>
              <w:right w:val="single" w:sz="4" w:space="0" w:color="auto"/>
            </w:tcBorders>
          </w:tcPr>
          <w:p w14:paraId="40095628" w14:textId="77777777" w:rsidR="00A0631A" w:rsidRPr="00A0631A" w:rsidRDefault="00A0631A" w:rsidP="00753453">
            <w:pPr>
              <w:pStyle w:val="naisf"/>
              <w:spacing w:before="0" w:after="0"/>
            </w:pPr>
            <w:r w:rsidRPr="00A0631A">
              <w:t>Cita informācija</w:t>
            </w:r>
          </w:p>
        </w:tc>
        <w:tc>
          <w:tcPr>
            <w:tcW w:w="5466" w:type="dxa"/>
            <w:gridSpan w:val="3"/>
            <w:tcBorders>
              <w:top w:val="single" w:sz="4" w:space="0" w:color="auto"/>
              <w:left w:val="single" w:sz="4" w:space="0" w:color="auto"/>
              <w:bottom w:val="single" w:sz="4" w:space="0" w:color="auto"/>
              <w:right w:val="single" w:sz="4" w:space="0" w:color="auto"/>
            </w:tcBorders>
          </w:tcPr>
          <w:p w14:paraId="413B152C" w14:textId="77777777" w:rsidR="00A0631A" w:rsidRPr="00A0631A" w:rsidRDefault="00A0631A" w:rsidP="00753453">
            <w:pPr>
              <w:ind w:left="57" w:right="57"/>
              <w:jc w:val="both"/>
              <w:rPr>
                <w:szCs w:val="24"/>
              </w:rPr>
            </w:pPr>
            <w:r w:rsidRPr="00A0631A">
              <w:rPr>
                <w:szCs w:val="24"/>
              </w:rPr>
              <w:t>Nav</w:t>
            </w:r>
          </w:p>
        </w:tc>
      </w:tr>
      <w:tr w:rsidR="008F4AB5" w:rsidRPr="008F4AB5" w14:paraId="4CF77B6A" w14:textId="77777777" w:rsidTr="008F4AB5">
        <w:trPr>
          <w:trHeight w:val="363"/>
          <w:jc w:val="center"/>
        </w:trPr>
        <w:tc>
          <w:tcPr>
            <w:tcW w:w="437" w:type="dxa"/>
            <w:gridSpan w:val="2"/>
            <w:tcBorders>
              <w:top w:val="single" w:sz="4" w:space="0" w:color="auto"/>
              <w:left w:val="nil"/>
              <w:bottom w:val="nil"/>
              <w:right w:val="nil"/>
            </w:tcBorders>
          </w:tcPr>
          <w:p w14:paraId="22DEB3D8" w14:textId="77777777" w:rsidR="008F4AB5" w:rsidRPr="008F4AB5" w:rsidRDefault="008F4AB5" w:rsidP="00753453">
            <w:pPr>
              <w:pStyle w:val="naisnod"/>
              <w:spacing w:before="0" w:after="0"/>
              <w:ind w:left="57" w:right="57"/>
              <w:jc w:val="both"/>
              <w:rPr>
                <w:sz w:val="16"/>
                <w:szCs w:val="16"/>
              </w:rPr>
            </w:pPr>
          </w:p>
        </w:tc>
        <w:tc>
          <w:tcPr>
            <w:tcW w:w="3615" w:type="dxa"/>
            <w:tcBorders>
              <w:top w:val="single" w:sz="4" w:space="0" w:color="auto"/>
              <w:left w:val="nil"/>
              <w:bottom w:val="nil"/>
              <w:right w:val="nil"/>
            </w:tcBorders>
          </w:tcPr>
          <w:p w14:paraId="54A61CB1" w14:textId="77777777" w:rsidR="008F4AB5" w:rsidRPr="008F4AB5" w:rsidRDefault="008F4AB5" w:rsidP="00753453">
            <w:pPr>
              <w:pStyle w:val="naisf"/>
              <w:spacing w:before="0" w:after="0"/>
              <w:rPr>
                <w:sz w:val="16"/>
                <w:szCs w:val="16"/>
              </w:rPr>
            </w:pPr>
          </w:p>
        </w:tc>
        <w:tc>
          <w:tcPr>
            <w:tcW w:w="5466" w:type="dxa"/>
            <w:gridSpan w:val="3"/>
            <w:tcBorders>
              <w:top w:val="single" w:sz="4" w:space="0" w:color="auto"/>
              <w:left w:val="nil"/>
              <w:bottom w:val="nil"/>
              <w:right w:val="nil"/>
            </w:tcBorders>
          </w:tcPr>
          <w:p w14:paraId="03A78720" w14:textId="77777777" w:rsidR="008F4AB5" w:rsidRPr="008F4AB5" w:rsidRDefault="008F4AB5" w:rsidP="00753453">
            <w:pPr>
              <w:ind w:left="57" w:right="57"/>
              <w:jc w:val="both"/>
              <w:rPr>
                <w:sz w:val="16"/>
                <w:szCs w:val="16"/>
              </w:rPr>
            </w:pPr>
          </w:p>
        </w:tc>
      </w:tr>
      <w:tr w:rsidR="005D4AE6" w:rsidRPr="00A0631A" w14:paraId="0E58DD85" w14:textId="77777777" w:rsidTr="008F4AB5">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4A0" w:firstRow="1" w:lastRow="0" w:firstColumn="1" w:lastColumn="0" w:noHBand="0" w:noVBand="1"/>
        </w:tblPrEx>
        <w:trPr>
          <w:gridAfter w:val="1"/>
          <w:wAfter w:w="28" w:type="dxa"/>
          <w:trHeight w:val="375"/>
          <w:jc w:val="center"/>
        </w:trPr>
        <w:tc>
          <w:tcPr>
            <w:tcW w:w="9487" w:type="dxa"/>
            <w:gridSpan w:val="5"/>
            <w:tcBorders>
              <w:top w:val="outset" w:sz="6" w:space="0" w:color="auto"/>
              <w:left w:val="outset" w:sz="6" w:space="0" w:color="auto"/>
              <w:bottom w:val="outset" w:sz="6" w:space="0" w:color="auto"/>
              <w:right w:val="outset" w:sz="6" w:space="0" w:color="auto"/>
            </w:tcBorders>
            <w:vAlign w:val="center"/>
            <w:hideMark/>
          </w:tcPr>
          <w:p w14:paraId="1757620A" w14:textId="77777777" w:rsidR="005D4AE6" w:rsidRPr="00A0631A" w:rsidRDefault="005D4AE6" w:rsidP="00472042">
            <w:pPr>
              <w:spacing w:before="100" w:beforeAutospacing="1" w:after="100" w:afterAutospacing="1" w:line="240" w:lineRule="auto"/>
              <w:jc w:val="center"/>
              <w:rPr>
                <w:rFonts w:eastAsia="Times New Roman" w:cs="Times New Roman"/>
                <w:szCs w:val="24"/>
                <w:lang w:eastAsia="lv-LV"/>
              </w:rPr>
            </w:pPr>
            <w:r w:rsidRPr="00A0631A">
              <w:rPr>
                <w:rFonts w:eastAsia="Times New Roman" w:cs="Times New Roman"/>
                <w:b/>
                <w:bCs/>
                <w:szCs w:val="24"/>
                <w:lang w:eastAsia="lv-LV"/>
              </w:rPr>
              <w:t>VII. Tiesību akta projekta izpildes nodrošināšana un tās ietekme uz institūcijām</w:t>
            </w:r>
          </w:p>
        </w:tc>
      </w:tr>
      <w:tr w:rsidR="005D4AE6" w:rsidRPr="00A0631A" w14:paraId="0E725B60" w14:textId="77777777" w:rsidTr="008F4AB5">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4A0" w:firstRow="1" w:lastRow="0" w:firstColumn="1" w:lastColumn="0" w:noHBand="0" w:noVBand="1"/>
        </w:tblPrEx>
        <w:trPr>
          <w:gridAfter w:val="1"/>
          <w:wAfter w:w="28" w:type="dxa"/>
          <w:trHeight w:val="420"/>
          <w:jc w:val="center"/>
        </w:trPr>
        <w:tc>
          <w:tcPr>
            <w:tcW w:w="418" w:type="dxa"/>
            <w:tcBorders>
              <w:top w:val="outset" w:sz="6" w:space="0" w:color="auto"/>
              <w:left w:val="outset" w:sz="6" w:space="0" w:color="auto"/>
              <w:bottom w:val="outset" w:sz="6" w:space="0" w:color="auto"/>
              <w:right w:val="outset" w:sz="6" w:space="0" w:color="auto"/>
            </w:tcBorders>
            <w:hideMark/>
          </w:tcPr>
          <w:p w14:paraId="02370087" w14:textId="77777777" w:rsidR="005D4AE6" w:rsidRPr="00A0631A" w:rsidRDefault="005D4AE6" w:rsidP="005D4AE6">
            <w:pPr>
              <w:spacing w:after="0" w:line="240" w:lineRule="auto"/>
              <w:rPr>
                <w:rFonts w:eastAsia="Times New Roman" w:cs="Times New Roman"/>
                <w:szCs w:val="24"/>
                <w:lang w:eastAsia="lv-LV"/>
              </w:rPr>
            </w:pPr>
            <w:r w:rsidRPr="00A0631A">
              <w:rPr>
                <w:rFonts w:eastAsia="Times New Roman" w:cs="Times New Roman"/>
                <w:szCs w:val="24"/>
                <w:lang w:eastAsia="lv-LV"/>
              </w:rPr>
              <w:t>1.</w:t>
            </w:r>
          </w:p>
        </w:tc>
        <w:tc>
          <w:tcPr>
            <w:tcW w:w="3747" w:type="dxa"/>
            <w:gridSpan w:val="3"/>
            <w:tcBorders>
              <w:top w:val="outset" w:sz="6" w:space="0" w:color="auto"/>
              <w:left w:val="outset" w:sz="6" w:space="0" w:color="auto"/>
              <w:bottom w:val="outset" w:sz="6" w:space="0" w:color="auto"/>
              <w:right w:val="outset" w:sz="6" w:space="0" w:color="auto"/>
            </w:tcBorders>
            <w:hideMark/>
          </w:tcPr>
          <w:p w14:paraId="131BD9EB" w14:textId="77777777" w:rsidR="005D4AE6" w:rsidRPr="00A0631A" w:rsidRDefault="005D4AE6" w:rsidP="005D4AE6">
            <w:pPr>
              <w:spacing w:after="0" w:line="240" w:lineRule="auto"/>
              <w:rPr>
                <w:rFonts w:eastAsia="Times New Roman" w:cs="Times New Roman"/>
                <w:szCs w:val="24"/>
                <w:lang w:eastAsia="lv-LV"/>
              </w:rPr>
            </w:pPr>
            <w:r w:rsidRPr="00A0631A">
              <w:rPr>
                <w:rFonts w:eastAsia="Times New Roman" w:cs="Times New Roman"/>
                <w:szCs w:val="24"/>
                <w:lang w:eastAsia="lv-LV"/>
              </w:rPr>
              <w:t>Projekta izpildē iesaistītās institūcijas</w:t>
            </w:r>
          </w:p>
        </w:tc>
        <w:tc>
          <w:tcPr>
            <w:tcW w:w="5322" w:type="dxa"/>
            <w:tcBorders>
              <w:top w:val="outset" w:sz="6" w:space="0" w:color="auto"/>
              <w:left w:val="outset" w:sz="6" w:space="0" w:color="auto"/>
              <w:bottom w:val="outset" w:sz="6" w:space="0" w:color="auto"/>
              <w:right w:val="outset" w:sz="6" w:space="0" w:color="auto"/>
            </w:tcBorders>
            <w:hideMark/>
          </w:tcPr>
          <w:p w14:paraId="2E83B98E" w14:textId="35E6610F" w:rsidR="005D4AE6" w:rsidRPr="00A0631A" w:rsidRDefault="009B0B3E" w:rsidP="007D0B1E">
            <w:pPr>
              <w:spacing w:after="0" w:line="240" w:lineRule="auto"/>
              <w:jc w:val="both"/>
              <w:rPr>
                <w:rFonts w:eastAsia="Times New Roman" w:cs="Times New Roman"/>
                <w:szCs w:val="24"/>
                <w:lang w:eastAsia="lv-LV"/>
              </w:rPr>
            </w:pPr>
            <w:r w:rsidRPr="00A0631A">
              <w:rPr>
                <w:szCs w:val="24"/>
              </w:rPr>
              <w:t xml:space="preserve">Normatīvā akta izpildi nodrošinās </w:t>
            </w:r>
            <w:r w:rsidR="007D0B1E">
              <w:rPr>
                <w:rFonts w:eastAsia="Times New Roman" w:cs="Times New Roman"/>
                <w:szCs w:val="24"/>
                <w:lang w:eastAsia="lv-LV"/>
              </w:rPr>
              <w:t>VID.</w:t>
            </w:r>
          </w:p>
        </w:tc>
      </w:tr>
      <w:tr w:rsidR="005D4AE6" w:rsidRPr="00A0631A" w14:paraId="4A2143BD" w14:textId="77777777" w:rsidTr="000E5B46">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4A0" w:firstRow="1" w:lastRow="0" w:firstColumn="1" w:lastColumn="0" w:noHBand="0" w:noVBand="1"/>
        </w:tblPrEx>
        <w:trPr>
          <w:gridAfter w:val="1"/>
          <w:wAfter w:w="28" w:type="dxa"/>
          <w:trHeight w:val="450"/>
          <w:jc w:val="center"/>
        </w:trPr>
        <w:tc>
          <w:tcPr>
            <w:tcW w:w="418" w:type="dxa"/>
            <w:tcBorders>
              <w:top w:val="outset" w:sz="6" w:space="0" w:color="auto"/>
              <w:left w:val="outset" w:sz="6" w:space="0" w:color="auto"/>
              <w:bottom w:val="single" w:sz="4" w:space="0" w:color="auto"/>
              <w:right w:val="outset" w:sz="6" w:space="0" w:color="auto"/>
            </w:tcBorders>
            <w:hideMark/>
          </w:tcPr>
          <w:p w14:paraId="54281CBC" w14:textId="77777777" w:rsidR="005D4AE6" w:rsidRPr="00A0631A" w:rsidRDefault="005D4AE6" w:rsidP="005D4AE6">
            <w:pPr>
              <w:spacing w:after="0" w:line="240" w:lineRule="auto"/>
              <w:rPr>
                <w:rFonts w:eastAsia="Times New Roman" w:cs="Times New Roman"/>
                <w:szCs w:val="24"/>
                <w:lang w:eastAsia="lv-LV"/>
              </w:rPr>
            </w:pPr>
            <w:r w:rsidRPr="00A0631A">
              <w:rPr>
                <w:rFonts w:eastAsia="Times New Roman" w:cs="Times New Roman"/>
                <w:szCs w:val="24"/>
                <w:lang w:eastAsia="lv-LV"/>
              </w:rPr>
              <w:t>2.</w:t>
            </w:r>
          </w:p>
        </w:tc>
        <w:tc>
          <w:tcPr>
            <w:tcW w:w="3747" w:type="dxa"/>
            <w:gridSpan w:val="3"/>
            <w:tcBorders>
              <w:top w:val="outset" w:sz="6" w:space="0" w:color="auto"/>
              <w:left w:val="outset" w:sz="6" w:space="0" w:color="auto"/>
              <w:bottom w:val="single" w:sz="4" w:space="0" w:color="auto"/>
              <w:right w:val="outset" w:sz="6" w:space="0" w:color="auto"/>
            </w:tcBorders>
            <w:hideMark/>
          </w:tcPr>
          <w:p w14:paraId="21E32E3E" w14:textId="77777777" w:rsidR="005D4AE6" w:rsidRPr="00A0631A" w:rsidRDefault="005D4AE6" w:rsidP="005D4AE6">
            <w:pPr>
              <w:spacing w:after="0" w:line="240" w:lineRule="auto"/>
              <w:rPr>
                <w:rFonts w:eastAsia="Times New Roman" w:cs="Times New Roman"/>
                <w:szCs w:val="24"/>
                <w:lang w:eastAsia="lv-LV"/>
              </w:rPr>
            </w:pPr>
            <w:r w:rsidRPr="00A0631A">
              <w:rPr>
                <w:rFonts w:eastAsia="Times New Roman" w:cs="Times New Roman"/>
                <w:szCs w:val="24"/>
                <w:lang w:eastAsia="lv-LV"/>
              </w:rPr>
              <w:t xml:space="preserve">Projekta izpildes ietekme uz pārvaldes funkcijām un institucionālo struktūru. </w:t>
            </w:r>
          </w:p>
          <w:p w14:paraId="2371C11D" w14:textId="77777777" w:rsidR="005D4AE6" w:rsidRPr="00A0631A" w:rsidRDefault="005D4AE6" w:rsidP="005D4AE6">
            <w:pPr>
              <w:spacing w:before="100" w:beforeAutospacing="1" w:after="100" w:afterAutospacing="1" w:line="240" w:lineRule="auto"/>
              <w:rPr>
                <w:rFonts w:eastAsia="Times New Roman" w:cs="Times New Roman"/>
                <w:szCs w:val="24"/>
                <w:lang w:eastAsia="lv-LV"/>
              </w:rPr>
            </w:pPr>
            <w:r w:rsidRPr="00A0631A">
              <w:rPr>
                <w:rFonts w:eastAsia="Times New Roman" w:cs="Times New Roman"/>
                <w:szCs w:val="24"/>
                <w:lang w:eastAsia="lv-LV"/>
              </w:rPr>
              <w:lastRenderedPageBreak/>
              <w:t>Jaunu institūciju izveide, esošu institūciju likvidācija vai reorganizācija, to ietekme uz institūcijas cilvēkresursiem</w:t>
            </w:r>
          </w:p>
        </w:tc>
        <w:tc>
          <w:tcPr>
            <w:tcW w:w="5322" w:type="dxa"/>
            <w:tcBorders>
              <w:top w:val="outset" w:sz="6" w:space="0" w:color="auto"/>
              <w:left w:val="outset" w:sz="6" w:space="0" w:color="auto"/>
              <w:bottom w:val="single" w:sz="4" w:space="0" w:color="auto"/>
              <w:right w:val="outset" w:sz="6" w:space="0" w:color="auto"/>
            </w:tcBorders>
            <w:hideMark/>
          </w:tcPr>
          <w:p w14:paraId="5E0A3F0A" w14:textId="27EBE7AC" w:rsidR="005D4AE6" w:rsidRPr="00A0631A" w:rsidRDefault="009B0B3E" w:rsidP="00363096">
            <w:pPr>
              <w:spacing w:before="100" w:beforeAutospacing="1" w:after="100" w:afterAutospacing="1" w:line="240" w:lineRule="auto"/>
              <w:jc w:val="both"/>
              <w:rPr>
                <w:rFonts w:eastAsia="Times New Roman" w:cs="Times New Roman"/>
                <w:szCs w:val="24"/>
                <w:lang w:eastAsia="lv-LV"/>
              </w:rPr>
            </w:pPr>
            <w:r w:rsidRPr="00A0631A">
              <w:rPr>
                <w:szCs w:val="24"/>
              </w:rPr>
              <w:lastRenderedPageBreak/>
              <w:t xml:space="preserve">Noteikumu projekta izpilde nepaplašina un nesašaurina </w:t>
            </w:r>
            <w:r w:rsidR="00363096">
              <w:rPr>
                <w:szCs w:val="24"/>
              </w:rPr>
              <w:t>VID</w:t>
            </w:r>
            <w:r w:rsidRPr="00A0631A">
              <w:rPr>
                <w:szCs w:val="24"/>
              </w:rPr>
              <w:t xml:space="preserve"> līdzšinējās funkcijas un uzdevumus, neietekmē pieejamos cilvēkresursus. Noteikumu projekts nenosaka jaunas institūcijas veidošanu vai institūciju reorganizāciju un likvidāciju.</w:t>
            </w:r>
          </w:p>
        </w:tc>
      </w:tr>
      <w:tr w:rsidR="005D4AE6" w:rsidRPr="00A0631A" w14:paraId="2B62B705" w14:textId="77777777" w:rsidTr="000E5B46">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4A0" w:firstRow="1" w:lastRow="0" w:firstColumn="1" w:lastColumn="0" w:noHBand="0" w:noVBand="1"/>
        </w:tblPrEx>
        <w:trPr>
          <w:gridAfter w:val="1"/>
          <w:wAfter w:w="28" w:type="dxa"/>
          <w:trHeight w:val="390"/>
          <w:jc w:val="center"/>
        </w:trPr>
        <w:tc>
          <w:tcPr>
            <w:tcW w:w="418" w:type="dxa"/>
            <w:tcBorders>
              <w:top w:val="single" w:sz="4" w:space="0" w:color="auto"/>
              <w:left w:val="single" w:sz="4" w:space="0" w:color="auto"/>
              <w:bottom w:val="single" w:sz="4" w:space="0" w:color="auto"/>
              <w:right w:val="single" w:sz="4" w:space="0" w:color="auto"/>
            </w:tcBorders>
            <w:hideMark/>
          </w:tcPr>
          <w:p w14:paraId="79309315" w14:textId="77777777" w:rsidR="005D4AE6" w:rsidRPr="00A0631A" w:rsidRDefault="005D4AE6" w:rsidP="005D4AE6">
            <w:pPr>
              <w:spacing w:after="0" w:line="240" w:lineRule="auto"/>
              <w:rPr>
                <w:rFonts w:eastAsia="Times New Roman" w:cs="Times New Roman"/>
                <w:szCs w:val="24"/>
                <w:lang w:eastAsia="lv-LV"/>
              </w:rPr>
            </w:pPr>
            <w:r w:rsidRPr="00A0631A">
              <w:rPr>
                <w:rFonts w:eastAsia="Times New Roman" w:cs="Times New Roman"/>
                <w:szCs w:val="24"/>
                <w:lang w:eastAsia="lv-LV"/>
              </w:rPr>
              <w:t>3.</w:t>
            </w:r>
          </w:p>
        </w:tc>
        <w:tc>
          <w:tcPr>
            <w:tcW w:w="3747" w:type="dxa"/>
            <w:gridSpan w:val="3"/>
            <w:tcBorders>
              <w:top w:val="single" w:sz="4" w:space="0" w:color="auto"/>
              <w:left w:val="single" w:sz="4" w:space="0" w:color="auto"/>
              <w:bottom w:val="single" w:sz="4" w:space="0" w:color="auto"/>
              <w:right w:val="single" w:sz="4" w:space="0" w:color="auto"/>
            </w:tcBorders>
            <w:hideMark/>
          </w:tcPr>
          <w:p w14:paraId="57877C45" w14:textId="77777777" w:rsidR="005D4AE6" w:rsidRPr="00A0631A" w:rsidRDefault="005D4AE6" w:rsidP="005D4AE6">
            <w:pPr>
              <w:spacing w:after="0" w:line="240" w:lineRule="auto"/>
              <w:rPr>
                <w:rFonts w:eastAsia="Times New Roman" w:cs="Times New Roman"/>
                <w:szCs w:val="24"/>
                <w:lang w:eastAsia="lv-LV"/>
              </w:rPr>
            </w:pPr>
            <w:r w:rsidRPr="00A0631A">
              <w:rPr>
                <w:rFonts w:eastAsia="Times New Roman" w:cs="Times New Roman"/>
                <w:szCs w:val="24"/>
                <w:lang w:eastAsia="lv-LV"/>
              </w:rPr>
              <w:t>Cita informācija</w:t>
            </w:r>
          </w:p>
        </w:tc>
        <w:tc>
          <w:tcPr>
            <w:tcW w:w="5322" w:type="dxa"/>
            <w:tcBorders>
              <w:top w:val="single" w:sz="4" w:space="0" w:color="auto"/>
              <w:left w:val="single" w:sz="4" w:space="0" w:color="auto"/>
              <w:bottom w:val="single" w:sz="4" w:space="0" w:color="auto"/>
              <w:right w:val="single" w:sz="4" w:space="0" w:color="auto"/>
            </w:tcBorders>
            <w:hideMark/>
          </w:tcPr>
          <w:p w14:paraId="03B755C9" w14:textId="77777777" w:rsidR="005D4AE6" w:rsidRPr="00A0631A" w:rsidRDefault="004C29A6" w:rsidP="005D4AE6">
            <w:pPr>
              <w:spacing w:before="100" w:beforeAutospacing="1" w:after="100" w:afterAutospacing="1" w:line="240" w:lineRule="auto"/>
              <w:rPr>
                <w:rFonts w:eastAsia="Times New Roman" w:cs="Times New Roman"/>
                <w:szCs w:val="24"/>
                <w:lang w:eastAsia="lv-LV"/>
              </w:rPr>
            </w:pPr>
            <w:r w:rsidRPr="00A0631A">
              <w:rPr>
                <w:rFonts w:eastAsia="Times New Roman" w:cs="Times New Roman"/>
                <w:szCs w:val="24"/>
                <w:lang w:eastAsia="lv-LV"/>
              </w:rPr>
              <w:t>Nav</w:t>
            </w:r>
          </w:p>
        </w:tc>
      </w:tr>
    </w:tbl>
    <w:p w14:paraId="01F13F84" w14:textId="056527FE" w:rsidR="00A34D02" w:rsidRDefault="00A34D02" w:rsidP="002907B4">
      <w:pPr>
        <w:tabs>
          <w:tab w:val="center" w:pos="0"/>
          <w:tab w:val="right" w:pos="8306"/>
        </w:tabs>
        <w:spacing w:after="0" w:line="240" w:lineRule="auto"/>
        <w:jc w:val="both"/>
        <w:rPr>
          <w:rFonts w:eastAsia="Times New Roman" w:cs="Times New Roman"/>
          <w:szCs w:val="24"/>
        </w:rPr>
      </w:pPr>
    </w:p>
    <w:p w14:paraId="14BBDDAB" w14:textId="77777777" w:rsidR="00891DE3" w:rsidRPr="00E5223C" w:rsidRDefault="00891DE3" w:rsidP="002907B4">
      <w:pPr>
        <w:tabs>
          <w:tab w:val="center" w:pos="0"/>
          <w:tab w:val="right" w:pos="8306"/>
        </w:tabs>
        <w:spacing w:after="0" w:line="240" w:lineRule="auto"/>
        <w:jc w:val="both"/>
        <w:rPr>
          <w:rFonts w:eastAsia="Times New Roman" w:cs="Times New Roman"/>
          <w:szCs w:val="24"/>
        </w:rPr>
      </w:pPr>
    </w:p>
    <w:p w14:paraId="73CA15D4" w14:textId="103A6679" w:rsidR="002907B4" w:rsidRPr="00E5223C" w:rsidRDefault="00132DD6" w:rsidP="001067CD">
      <w:pPr>
        <w:tabs>
          <w:tab w:val="left" w:pos="6509"/>
        </w:tabs>
        <w:spacing w:after="0" w:line="240" w:lineRule="auto"/>
        <w:jc w:val="both"/>
        <w:rPr>
          <w:rFonts w:eastAsia="Times New Roman" w:cs="Times New Roman"/>
          <w:szCs w:val="24"/>
        </w:rPr>
      </w:pPr>
      <w:r w:rsidRPr="00E5223C">
        <w:rPr>
          <w:rFonts w:eastAsia="Times New Roman" w:cs="Times New Roman"/>
          <w:szCs w:val="24"/>
        </w:rPr>
        <w:t>Finanšu ministr</w:t>
      </w:r>
      <w:r w:rsidR="009B0B3E" w:rsidRPr="00E5223C">
        <w:rPr>
          <w:rFonts w:eastAsia="Times New Roman" w:cs="Times New Roman"/>
          <w:szCs w:val="24"/>
        </w:rPr>
        <w:t>e</w:t>
      </w:r>
      <w:r w:rsidR="009B0B3E" w:rsidRPr="00E5223C">
        <w:rPr>
          <w:rFonts w:eastAsia="Times New Roman" w:cs="Times New Roman"/>
          <w:szCs w:val="24"/>
        </w:rPr>
        <w:tab/>
      </w:r>
      <w:r w:rsidR="007551E0" w:rsidRPr="00E5223C">
        <w:rPr>
          <w:rFonts w:eastAsia="Times New Roman" w:cs="Times New Roman"/>
          <w:szCs w:val="24"/>
        </w:rPr>
        <w:t>D</w:t>
      </w:r>
      <w:r w:rsidR="00EC62C8">
        <w:rPr>
          <w:rFonts w:eastAsia="Times New Roman" w:cs="Times New Roman"/>
          <w:szCs w:val="24"/>
        </w:rPr>
        <w:t xml:space="preserve">ana </w:t>
      </w:r>
      <w:r w:rsidR="00E5223C" w:rsidRPr="00E5223C">
        <w:rPr>
          <w:rFonts w:eastAsia="Times New Roman" w:cs="Times New Roman"/>
          <w:szCs w:val="24"/>
        </w:rPr>
        <w:t>Reizniece-</w:t>
      </w:r>
      <w:r w:rsidR="007551E0" w:rsidRPr="00E5223C">
        <w:rPr>
          <w:rFonts w:eastAsia="Times New Roman" w:cs="Times New Roman"/>
          <w:szCs w:val="24"/>
        </w:rPr>
        <w:t>Ozola</w:t>
      </w:r>
    </w:p>
    <w:p w14:paraId="18303CFB" w14:textId="77777777" w:rsidR="002907B4" w:rsidRPr="00CB4E50" w:rsidRDefault="002907B4" w:rsidP="00883365">
      <w:pPr>
        <w:spacing w:after="0" w:line="240" w:lineRule="auto"/>
        <w:jc w:val="both"/>
        <w:rPr>
          <w:rFonts w:eastAsia="Times New Roman" w:cs="Times New Roman"/>
          <w:sz w:val="20"/>
          <w:szCs w:val="24"/>
        </w:rPr>
      </w:pPr>
    </w:p>
    <w:p w14:paraId="1F3ED384" w14:textId="77777777" w:rsidR="00211BBC" w:rsidRPr="001F76C7" w:rsidRDefault="00211BBC" w:rsidP="00211BBC">
      <w:pPr>
        <w:spacing w:after="0" w:line="240" w:lineRule="auto"/>
        <w:rPr>
          <w:sz w:val="20"/>
          <w:szCs w:val="20"/>
        </w:rPr>
      </w:pPr>
    </w:p>
    <w:p w14:paraId="48454306" w14:textId="48AC0D93" w:rsidR="00211BBC" w:rsidRDefault="00E5223C" w:rsidP="00211BBC">
      <w:pPr>
        <w:spacing w:after="0" w:line="240" w:lineRule="auto"/>
        <w:rPr>
          <w:sz w:val="20"/>
          <w:szCs w:val="20"/>
        </w:rPr>
      </w:pPr>
      <w:r>
        <w:rPr>
          <w:sz w:val="20"/>
          <w:szCs w:val="20"/>
        </w:rPr>
        <w:t>Tomiņa</w:t>
      </w:r>
      <w:r w:rsidR="00211BBC">
        <w:rPr>
          <w:sz w:val="20"/>
          <w:szCs w:val="20"/>
        </w:rPr>
        <w:t xml:space="preserve">, </w:t>
      </w:r>
      <w:r w:rsidR="00211BBC" w:rsidRPr="001F76C7">
        <w:rPr>
          <w:sz w:val="20"/>
          <w:szCs w:val="20"/>
        </w:rPr>
        <w:t>670955</w:t>
      </w:r>
      <w:r w:rsidR="00211BBC">
        <w:rPr>
          <w:sz w:val="20"/>
          <w:szCs w:val="20"/>
        </w:rPr>
        <w:t>66</w:t>
      </w:r>
    </w:p>
    <w:p w14:paraId="370283BD" w14:textId="379B8053" w:rsidR="00211BBC" w:rsidRDefault="00FD139E" w:rsidP="00E5223C">
      <w:pPr>
        <w:spacing w:after="0" w:line="240" w:lineRule="auto"/>
        <w:rPr>
          <w:sz w:val="20"/>
          <w:szCs w:val="20"/>
        </w:rPr>
      </w:pPr>
      <w:hyperlink r:id="rId9" w:history="1">
        <w:r w:rsidR="004164F5" w:rsidRPr="00531EE5">
          <w:rPr>
            <w:rStyle w:val="Hyperlink"/>
            <w:sz w:val="20"/>
            <w:szCs w:val="20"/>
          </w:rPr>
          <w:t>Irita.Tomina@fm.gov.lv</w:t>
        </w:r>
      </w:hyperlink>
    </w:p>
    <w:p w14:paraId="435A6CB8" w14:textId="4BF57848" w:rsidR="004164F5" w:rsidRDefault="004164F5" w:rsidP="00E5223C">
      <w:pPr>
        <w:spacing w:after="0" w:line="240" w:lineRule="auto"/>
        <w:rPr>
          <w:sz w:val="20"/>
          <w:szCs w:val="20"/>
        </w:rPr>
      </w:pPr>
    </w:p>
    <w:p w14:paraId="6BF0F1E7" w14:textId="77777777" w:rsidR="004164F5" w:rsidRPr="00E5223C" w:rsidRDefault="004164F5" w:rsidP="00E5223C">
      <w:pPr>
        <w:spacing w:after="0" w:line="240" w:lineRule="auto"/>
      </w:pPr>
    </w:p>
    <w:sectPr w:rsidR="004164F5" w:rsidRPr="00E5223C" w:rsidSect="00A0631A">
      <w:headerReference w:type="default" r:id="rId10"/>
      <w:footerReference w:type="default" r:id="rId11"/>
      <w:footerReference w:type="first" r:id="rId12"/>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472110" w14:textId="77777777" w:rsidR="00D8187E" w:rsidRDefault="00D8187E" w:rsidP="00CE4D88">
      <w:pPr>
        <w:spacing w:after="0" w:line="240" w:lineRule="auto"/>
      </w:pPr>
      <w:r>
        <w:separator/>
      </w:r>
    </w:p>
  </w:endnote>
  <w:endnote w:type="continuationSeparator" w:id="0">
    <w:p w14:paraId="479E2934" w14:textId="77777777" w:rsidR="00D8187E" w:rsidRDefault="00D8187E" w:rsidP="00CE4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880FE" w14:textId="042FABF7" w:rsidR="00BF15CC" w:rsidRPr="00073804" w:rsidRDefault="00C14DB6" w:rsidP="004D1F9A">
    <w:pPr>
      <w:pStyle w:val="Footer"/>
      <w:jc w:val="both"/>
      <w:rPr>
        <w:sz w:val="20"/>
        <w:szCs w:val="20"/>
      </w:rPr>
    </w:pPr>
    <w:r>
      <w:rPr>
        <w:sz w:val="20"/>
        <w:szCs w:val="20"/>
      </w:rPr>
      <w:t>FMAnot_</w:t>
    </w:r>
    <w:r w:rsidR="00851A35">
      <w:rPr>
        <w:sz w:val="20"/>
        <w:szCs w:val="20"/>
      </w:rPr>
      <w:t>050118</w:t>
    </w:r>
    <w:r w:rsidR="00BF15CC">
      <w:rPr>
        <w:sz w:val="20"/>
        <w:szCs w:val="20"/>
      </w:rPr>
      <w:t xml:space="preserve">_galvojumi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CC0E6" w14:textId="446FBA19" w:rsidR="00BF15CC" w:rsidRPr="00D361F6" w:rsidRDefault="00BF15CC" w:rsidP="004D1F9A">
    <w:pPr>
      <w:pStyle w:val="Footer"/>
      <w:jc w:val="both"/>
      <w:rPr>
        <w:sz w:val="20"/>
        <w:szCs w:val="20"/>
      </w:rPr>
    </w:pPr>
    <w:r w:rsidRPr="002D2382">
      <w:rPr>
        <w:sz w:val="20"/>
        <w:szCs w:val="20"/>
      </w:rPr>
      <w:t>FMAnot_</w:t>
    </w:r>
    <w:r w:rsidR="00851A35">
      <w:rPr>
        <w:sz w:val="20"/>
        <w:szCs w:val="20"/>
      </w:rPr>
      <w:t>050118</w:t>
    </w:r>
    <w:r>
      <w:rPr>
        <w:sz w:val="20"/>
        <w:szCs w:val="20"/>
      </w:rPr>
      <w:t>_galvojumi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E94198" w14:textId="77777777" w:rsidR="00D8187E" w:rsidRDefault="00D8187E" w:rsidP="00CE4D88">
      <w:pPr>
        <w:spacing w:after="0" w:line="240" w:lineRule="auto"/>
      </w:pPr>
      <w:r>
        <w:separator/>
      </w:r>
    </w:p>
  </w:footnote>
  <w:footnote w:type="continuationSeparator" w:id="0">
    <w:p w14:paraId="23F889BB" w14:textId="77777777" w:rsidR="00D8187E" w:rsidRDefault="00D8187E" w:rsidP="00CE4D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9533207"/>
      <w:docPartObj>
        <w:docPartGallery w:val="Page Numbers (Top of Page)"/>
        <w:docPartUnique/>
      </w:docPartObj>
    </w:sdtPr>
    <w:sdtEndPr>
      <w:rPr>
        <w:noProof/>
      </w:rPr>
    </w:sdtEndPr>
    <w:sdtContent>
      <w:p w14:paraId="1A1D7980" w14:textId="77B5C268" w:rsidR="00BF15CC" w:rsidRDefault="00BF15CC">
        <w:pPr>
          <w:pStyle w:val="Header"/>
          <w:jc w:val="center"/>
        </w:pPr>
        <w:r>
          <w:fldChar w:fldCharType="begin"/>
        </w:r>
        <w:r>
          <w:instrText xml:space="preserve"> PAGE   \* MERGEFORMAT </w:instrText>
        </w:r>
        <w:r>
          <w:fldChar w:fldCharType="separate"/>
        </w:r>
        <w:r w:rsidR="00FD139E">
          <w:rPr>
            <w:noProof/>
          </w:rPr>
          <w:t>2</w:t>
        </w:r>
        <w:r>
          <w:rPr>
            <w:noProof/>
          </w:rPr>
          <w:fldChar w:fldCharType="end"/>
        </w:r>
      </w:p>
    </w:sdtContent>
  </w:sdt>
  <w:p w14:paraId="539196AE" w14:textId="77777777" w:rsidR="00BF15CC" w:rsidRDefault="00BF15CC" w:rsidP="00D361F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C1E3A"/>
    <w:multiLevelType w:val="hybridMultilevel"/>
    <w:tmpl w:val="FD44CE8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8053D55"/>
    <w:multiLevelType w:val="hybridMultilevel"/>
    <w:tmpl w:val="FD44CE8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0B91E4C"/>
    <w:multiLevelType w:val="hybridMultilevel"/>
    <w:tmpl w:val="4B3CCD8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3287941"/>
    <w:multiLevelType w:val="hybridMultilevel"/>
    <w:tmpl w:val="EE4469C8"/>
    <w:lvl w:ilvl="0" w:tplc="84DA1284">
      <w:start w:val="1"/>
      <w:numFmt w:val="bullet"/>
      <w:lvlText w:val=""/>
      <w:lvlJc w:val="left"/>
      <w:pPr>
        <w:ind w:left="777" w:hanging="360"/>
      </w:pPr>
      <w:rPr>
        <w:rFonts w:ascii="Symbol" w:hAnsi="Symbol" w:hint="default"/>
        <w:b w:val="0"/>
      </w:rPr>
    </w:lvl>
    <w:lvl w:ilvl="1" w:tplc="04260003" w:tentative="1">
      <w:start w:val="1"/>
      <w:numFmt w:val="bullet"/>
      <w:lvlText w:val="o"/>
      <w:lvlJc w:val="left"/>
      <w:pPr>
        <w:ind w:left="1497" w:hanging="360"/>
      </w:pPr>
      <w:rPr>
        <w:rFonts w:ascii="Courier New" w:hAnsi="Courier New" w:cs="Courier New" w:hint="default"/>
      </w:rPr>
    </w:lvl>
    <w:lvl w:ilvl="2" w:tplc="04260005" w:tentative="1">
      <w:start w:val="1"/>
      <w:numFmt w:val="bullet"/>
      <w:lvlText w:val=""/>
      <w:lvlJc w:val="left"/>
      <w:pPr>
        <w:ind w:left="2217" w:hanging="360"/>
      </w:pPr>
      <w:rPr>
        <w:rFonts w:ascii="Wingdings" w:hAnsi="Wingdings" w:hint="default"/>
      </w:rPr>
    </w:lvl>
    <w:lvl w:ilvl="3" w:tplc="04260001" w:tentative="1">
      <w:start w:val="1"/>
      <w:numFmt w:val="bullet"/>
      <w:lvlText w:val=""/>
      <w:lvlJc w:val="left"/>
      <w:pPr>
        <w:ind w:left="2937" w:hanging="360"/>
      </w:pPr>
      <w:rPr>
        <w:rFonts w:ascii="Symbol" w:hAnsi="Symbol" w:hint="default"/>
      </w:rPr>
    </w:lvl>
    <w:lvl w:ilvl="4" w:tplc="04260003" w:tentative="1">
      <w:start w:val="1"/>
      <w:numFmt w:val="bullet"/>
      <w:lvlText w:val="o"/>
      <w:lvlJc w:val="left"/>
      <w:pPr>
        <w:ind w:left="3657" w:hanging="360"/>
      </w:pPr>
      <w:rPr>
        <w:rFonts w:ascii="Courier New" w:hAnsi="Courier New" w:cs="Courier New" w:hint="default"/>
      </w:rPr>
    </w:lvl>
    <w:lvl w:ilvl="5" w:tplc="04260005" w:tentative="1">
      <w:start w:val="1"/>
      <w:numFmt w:val="bullet"/>
      <w:lvlText w:val=""/>
      <w:lvlJc w:val="left"/>
      <w:pPr>
        <w:ind w:left="4377" w:hanging="360"/>
      </w:pPr>
      <w:rPr>
        <w:rFonts w:ascii="Wingdings" w:hAnsi="Wingdings" w:hint="default"/>
      </w:rPr>
    </w:lvl>
    <w:lvl w:ilvl="6" w:tplc="04260001" w:tentative="1">
      <w:start w:val="1"/>
      <w:numFmt w:val="bullet"/>
      <w:lvlText w:val=""/>
      <w:lvlJc w:val="left"/>
      <w:pPr>
        <w:ind w:left="5097" w:hanging="360"/>
      </w:pPr>
      <w:rPr>
        <w:rFonts w:ascii="Symbol" w:hAnsi="Symbol" w:hint="default"/>
      </w:rPr>
    </w:lvl>
    <w:lvl w:ilvl="7" w:tplc="04260003" w:tentative="1">
      <w:start w:val="1"/>
      <w:numFmt w:val="bullet"/>
      <w:lvlText w:val="o"/>
      <w:lvlJc w:val="left"/>
      <w:pPr>
        <w:ind w:left="5817" w:hanging="360"/>
      </w:pPr>
      <w:rPr>
        <w:rFonts w:ascii="Courier New" w:hAnsi="Courier New" w:cs="Courier New" w:hint="default"/>
      </w:rPr>
    </w:lvl>
    <w:lvl w:ilvl="8" w:tplc="04260005" w:tentative="1">
      <w:start w:val="1"/>
      <w:numFmt w:val="bullet"/>
      <w:lvlText w:val=""/>
      <w:lvlJc w:val="left"/>
      <w:pPr>
        <w:ind w:left="6537" w:hanging="360"/>
      </w:pPr>
      <w:rPr>
        <w:rFonts w:ascii="Wingdings" w:hAnsi="Wingdings" w:hint="default"/>
      </w:rPr>
    </w:lvl>
  </w:abstractNum>
  <w:abstractNum w:abstractNumId="4" w15:restartNumberingAfterBreak="0">
    <w:nsid w:val="2429744A"/>
    <w:multiLevelType w:val="hybridMultilevel"/>
    <w:tmpl w:val="A752994C"/>
    <w:lvl w:ilvl="0" w:tplc="32F43828">
      <w:start w:val="1"/>
      <w:numFmt w:val="decimal"/>
      <w:lvlText w:val="%1)"/>
      <w:lvlJc w:val="left"/>
      <w:pPr>
        <w:ind w:left="2658" w:hanging="390"/>
      </w:pPr>
      <w:rPr>
        <w:rFonts w:hint="default"/>
      </w:rPr>
    </w:lvl>
    <w:lvl w:ilvl="1" w:tplc="04260019" w:tentative="1">
      <w:start w:val="1"/>
      <w:numFmt w:val="lowerLetter"/>
      <w:lvlText w:val="%2."/>
      <w:lvlJc w:val="left"/>
      <w:pPr>
        <w:ind w:left="1205" w:hanging="360"/>
      </w:pPr>
    </w:lvl>
    <w:lvl w:ilvl="2" w:tplc="0426001B" w:tentative="1">
      <w:start w:val="1"/>
      <w:numFmt w:val="lowerRoman"/>
      <w:lvlText w:val="%3."/>
      <w:lvlJc w:val="right"/>
      <w:pPr>
        <w:ind w:left="1925" w:hanging="180"/>
      </w:pPr>
    </w:lvl>
    <w:lvl w:ilvl="3" w:tplc="0426000F" w:tentative="1">
      <w:start w:val="1"/>
      <w:numFmt w:val="decimal"/>
      <w:lvlText w:val="%4."/>
      <w:lvlJc w:val="left"/>
      <w:pPr>
        <w:ind w:left="2645" w:hanging="360"/>
      </w:pPr>
    </w:lvl>
    <w:lvl w:ilvl="4" w:tplc="04260019" w:tentative="1">
      <w:start w:val="1"/>
      <w:numFmt w:val="lowerLetter"/>
      <w:lvlText w:val="%5."/>
      <w:lvlJc w:val="left"/>
      <w:pPr>
        <w:ind w:left="3365" w:hanging="360"/>
      </w:pPr>
    </w:lvl>
    <w:lvl w:ilvl="5" w:tplc="0426001B" w:tentative="1">
      <w:start w:val="1"/>
      <w:numFmt w:val="lowerRoman"/>
      <w:lvlText w:val="%6."/>
      <w:lvlJc w:val="right"/>
      <w:pPr>
        <w:ind w:left="4085" w:hanging="180"/>
      </w:pPr>
    </w:lvl>
    <w:lvl w:ilvl="6" w:tplc="0426000F" w:tentative="1">
      <w:start w:val="1"/>
      <w:numFmt w:val="decimal"/>
      <w:lvlText w:val="%7."/>
      <w:lvlJc w:val="left"/>
      <w:pPr>
        <w:ind w:left="4805" w:hanging="360"/>
      </w:pPr>
    </w:lvl>
    <w:lvl w:ilvl="7" w:tplc="04260019" w:tentative="1">
      <w:start w:val="1"/>
      <w:numFmt w:val="lowerLetter"/>
      <w:lvlText w:val="%8."/>
      <w:lvlJc w:val="left"/>
      <w:pPr>
        <w:ind w:left="5525" w:hanging="360"/>
      </w:pPr>
    </w:lvl>
    <w:lvl w:ilvl="8" w:tplc="0426001B" w:tentative="1">
      <w:start w:val="1"/>
      <w:numFmt w:val="lowerRoman"/>
      <w:lvlText w:val="%9."/>
      <w:lvlJc w:val="right"/>
      <w:pPr>
        <w:ind w:left="6245" w:hanging="180"/>
      </w:pPr>
    </w:lvl>
  </w:abstractNum>
  <w:abstractNum w:abstractNumId="5" w15:restartNumberingAfterBreak="0">
    <w:nsid w:val="4150511B"/>
    <w:multiLevelType w:val="hybridMultilevel"/>
    <w:tmpl w:val="19A299C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1D46DBA"/>
    <w:multiLevelType w:val="hybridMultilevel"/>
    <w:tmpl w:val="31562EEA"/>
    <w:lvl w:ilvl="0" w:tplc="F11EBB84">
      <w:start w:val="5"/>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52F25F43"/>
    <w:multiLevelType w:val="hybridMultilevel"/>
    <w:tmpl w:val="EA185C7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09B780F"/>
    <w:multiLevelType w:val="hybridMultilevel"/>
    <w:tmpl w:val="539289D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D367223"/>
    <w:multiLevelType w:val="hybridMultilevel"/>
    <w:tmpl w:val="F2DA3BE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760904E5"/>
    <w:multiLevelType w:val="hybridMultilevel"/>
    <w:tmpl w:val="2214B400"/>
    <w:lvl w:ilvl="0" w:tplc="99AA768A">
      <w:start w:val="7"/>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1" w15:restartNumberingAfterBreak="0">
    <w:nsid w:val="7677782C"/>
    <w:multiLevelType w:val="hybridMultilevel"/>
    <w:tmpl w:val="FD44CE8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B6515C7"/>
    <w:multiLevelType w:val="hybridMultilevel"/>
    <w:tmpl w:val="DFA2D03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9"/>
  </w:num>
  <w:num w:numId="2">
    <w:abstractNumId w:val="1"/>
  </w:num>
  <w:num w:numId="3">
    <w:abstractNumId w:val="11"/>
  </w:num>
  <w:num w:numId="4">
    <w:abstractNumId w:val="2"/>
  </w:num>
  <w:num w:numId="5">
    <w:abstractNumId w:val="0"/>
  </w:num>
  <w:num w:numId="6">
    <w:abstractNumId w:val="7"/>
  </w:num>
  <w:num w:numId="7">
    <w:abstractNumId w:val="8"/>
  </w:num>
  <w:num w:numId="8">
    <w:abstractNumId w:val="5"/>
  </w:num>
  <w:num w:numId="9">
    <w:abstractNumId w:val="10"/>
  </w:num>
  <w:num w:numId="10">
    <w:abstractNumId w:val="4"/>
  </w:num>
  <w:num w:numId="11">
    <w:abstractNumId w:val="12"/>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AE6"/>
    <w:rsid w:val="000014BD"/>
    <w:rsid w:val="00005D79"/>
    <w:rsid w:val="00007D7C"/>
    <w:rsid w:val="00013318"/>
    <w:rsid w:val="00013624"/>
    <w:rsid w:val="00022FDB"/>
    <w:rsid w:val="00024420"/>
    <w:rsid w:val="0002536A"/>
    <w:rsid w:val="00034414"/>
    <w:rsid w:val="00037564"/>
    <w:rsid w:val="0004088C"/>
    <w:rsid w:val="00041F09"/>
    <w:rsid w:val="00042B0F"/>
    <w:rsid w:val="00042B49"/>
    <w:rsid w:val="00044979"/>
    <w:rsid w:val="00045C6E"/>
    <w:rsid w:val="00050CBB"/>
    <w:rsid w:val="00053150"/>
    <w:rsid w:val="00054F46"/>
    <w:rsid w:val="000553FE"/>
    <w:rsid w:val="00056F9C"/>
    <w:rsid w:val="00057BD7"/>
    <w:rsid w:val="00061519"/>
    <w:rsid w:val="00064AEC"/>
    <w:rsid w:val="00065A63"/>
    <w:rsid w:val="00065C25"/>
    <w:rsid w:val="0007023C"/>
    <w:rsid w:val="00070CFF"/>
    <w:rsid w:val="000729FD"/>
    <w:rsid w:val="00073804"/>
    <w:rsid w:val="00073F22"/>
    <w:rsid w:val="0007658C"/>
    <w:rsid w:val="000779E2"/>
    <w:rsid w:val="000816CC"/>
    <w:rsid w:val="00081E19"/>
    <w:rsid w:val="00083ABD"/>
    <w:rsid w:val="00090647"/>
    <w:rsid w:val="00090A3C"/>
    <w:rsid w:val="00093076"/>
    <w:rsid w:val="000958D4"/>
    <w:rsid w:val="000A2F96"/>
    <w:rsid w:val="000A4250"/>
    <w:rsid w:val="000A57AF"/>
    <w:rsid w:val="000A5833"/>
    <w:rsid w:val="000A736F"/>
    <w:rsid w:val="000A79F0"/>
    <w:rsid w:val="000B101E"/>
    <w:rsid w:val="000B47F0"/>
    <w:rsid w:val="000D00C0"/>
    <w:rsid w:val="000D0B15"/>
    <w:rsid w:val="000D608F"/>
    <w:rsid w:val="000D6E1E"/>
    <w:rsid w:val="000D6F55"/>
    <w:rsid w:val="000D73F1"/>
    <w:rsid w:val="000D7871"/>
    <w:rsid w:val="000E5B46"/>
    <w:rsid w:val="000F023C"/>
    <w:rsid w:val="000F728B"/>
    <w:rsid w:val="000F77AD"/>
    <w:rsid w:val="001033BE"/>
    <w:rsid w:val="00104131"/>
    <w:rsid w:val="0010541A"/>
    <w:rsid w:val="00105B8A"/>
    <w:rsid w:val="00105DE6"/>
    <w:rsid w:val="0010635D"/>
    <w:rsid w:val="001067CD"/>
    <w:rsid w:val="001073C2"/>
    <w:rsid w:val="00110EF4"/>
    <w:rsid w:val="001118EF"/>
    <w:rsid w:val="00113D30"/>
    <w:rsid w:val="00114AF5"/>
    <w:rsid w:val="00116520"/>
    <w:rsid w:val="00120633"/>
    <w:rsid w:val="00120BF5"/>
    <w:rsid w:val="00121798"/>
    <w:rsid w:val="00121856"/>
    <w:rsid w:val="00123CC3"/>
    <w:rsid w:val="00124859"/>
    <w:rsid w:val="001303F0"/>
    <w:rsid w:val="00132295"/>
    <w:rsid w:val="00132396"/>
    <w:rsid w:val="00132DD6"/>
    <w:rsid w:val="00132DFB"/>
    <w:rsid w:val="00133500"/>
    <w:rsid w:val="001347D7"/>
    <w:rsid w:val="00135662"/>
    <w:rsid w:val="001365EC"/>
    <w:rsid w:val="001368AB"/>
    <w:rsid w:val="001374C6"/>
    <w:rsid w:val="00140FAD"/>
    <w:rsid w:val="0014125F"/>
    <w:rsid w:val="00143345"/>
    <w:rsid w:val="00144101"/>
    <w:rsid w:val="001503B1"/>
    <w:rsid w:val="00151885"/>
    <w:rsid w:val="00154008"/>
    <w:rsid w:val="001548AE"/>
    <w:rsid w:val="00156BA1"/>
    <w:rsid w:val="00157691"/>
    <w:rsid w:val="00157692"/>
    <w:rsid w:val="001605BD"/>
    <w:rsid w:val="00160A62"/>
    <w:rsid w:val="00163EDA"/>
    <w:rsid w:val="00165717"/>
    <w:rsid w:val="00165986"/>
    <w:rsid w:val="00165FAD"/>
    <w:rsid w:val="00173796"/>
    <w:rsid w:val="00173DE1"/>
    <w:rsid w:val="00176DF5"/>
    <w:rsid w:val="00180506"/>
    <w:rsid w:val="001807E9"/>
    <w:rsid w:val="001827E5"/>
    <w:rsid w:val="00190470"/>
    <w:rsid w:val="00191320"/>
    <w:rsid w:val="00195190"/>
    <w:rsid w:val="001A144F"/>
    <w:rsid w:val="001A17B6"/>
    <w:rsid w:val="001A2E2C"/>
    <w:rsid w:val="001A6918"/>
    <w:rsid w:val="001B1F95"/>
    <w:rsid w:val="001B6A7E"/>
    <w:rsid w:val="001C3108"/>
    <w:rsid w:val="001C6ABC"/>
    <w:rsid w:val="001C6CD5"/>
    <w:rsid w:val="001D1E7E"/>
    <w:rsid w:val="001D3237"/>
    <w:rsid w:val="001D48CC"/>
    <w:rsid w:val="001D57A3"/>
    <w:rsid w:val="001D7BFB"/>
    <w:rsid w:val="001E1AFF"/>
    <w:rsid w:val="001E31A5"/>
    <w:rsid w:val="001E6412"/>
    <w:rsid w:val="001E7789"/>
    <w:rsid w:val="001F43C5"/>
    <w:rsid w:val="00203277"/>
    <w:rsid w:val="00204293"/>
    <w:rsid w:val="00206350"/>
    <w:rsid w:val="00207F20"/>
    <w:rsid w:val="0021018B"/>
    <w:rsid w:val="00211BBC"/>
    <w:rsid w:val="00212075"/>
    <w:rsid w:val="002178EE"/>
    <w:rsid w:val="00221F0E"/>
    <w:rsid w:val="00223572"/>
    <w:rsid w:val="00230A57"/>
    <w:rsid w:val="00231C7F"/>
    <w:rsid w:val="0023268F"/>
    <w:rsid w:val="0024006C"/>
    <w:rsid w:val="0024240E"/>
    <w:rsid w:val="00243ED8"/>
    <w:rsid w:val="002442F5"/>
    <w:rsid w:val="002510CC"/>
    <w:rsid w:val="00251E56"/>
    <w:rsid w:val="002526AE"/>
    <w:rsid w:val="0025308A"/>
    <w:rsid w:val="0025626A"/>
    <w:rsid w:val="00263DDA"/>
    <w:rsid w:val="0026571E"/>
    <w:rsid w:val="00275B85"/>
    <w:rsid w:val="00275BFC"/>
    <w:rsid w:val="00275F82"/>
    <w:rsid w:val="00276D5E"/>
    <w:rsid w:val="00285F39"/>
    <w:rsid w:val="00286C36"/>
    <w:rsid w:val="002907B4"/>
    <w:rsid w:val="002923CC"/>
    <w:rsid w:val="002A1110"/>
    <w:rsid w:val="002A456D"/>
    <w:rsid w:val="002A7042"/>
    <w:rsid w:val="002B0AA4"/>
    <w:rsid w:val="002B3534"/>
    <w:rsid w:val="002B6473"/>
    <w:rsid w:val="002B7522"/>
    <w:rsid w:val="002C0AAC"/>
    <w:rsid w:val="002C153E"/>
    <w:rsid w:val="002C252A"/>
    <w:rsid w:val="002C3997"/>
    <w:rsid w:val="002C3D87"/>
    <w:rsid w:val="002C427E"/>
    <w:rsid w:val="002C4B1B"/>
    <w:rsid w:val="002C531D"/>
    <w:rsid w:val="002C5897"/>
    <w:rsid w:val="002C5B59"/>
    <w:rsid w:val="002D2382"/>
    <w:rsid w:val="002E1427"/>
    <w:rsid w:val="002E2440"/>
    <w:rsid w:val="002F0F61"/>
    <w:rsid w:val="002F2864"/>
    <w:rsid w:val="002F2B9D"/>
    <w:rsid w:val="002F4BB0"/>
    <w:rsid w:val="002F7EEF"/>
    <w:rsid w:val="00300F7C"/>
    <w:rsid w:val="00303218"/>
    <w:rsid w:val="00311257"/>
    <w:rsid w:val="003132C5"/>
    <w:rsid w:val="00316410"/>
    <w:rsid w:val="003174A2"/>
    <w:rsid w:val="003200B0"/>
    <w:rsid w:val="00320B96"/>
    <w:rsid w:val="0032105A"/>
    <w:rsid w:val="00321E12"/>
    <w:rsid w:val="00322C62"/>
    <w:rsid w:val="0032473C"/>
    <w:rsid w:val="003252A4"/>
    <w:rsid w:val="00331C09"/>
    <w:rsid w:val="00342A3D"/>
    <w:rsid w:val="00345897"/>
    <w:rsid w:val="00345B2A"/>
    <w:rsid w:val="00351C9A"/>
    <w:rsid w:val="003533AE"/>
    <w:rsid w:val="003536D5"/>
    <w:rsid w:val="0035599F"/>
    <w:rsid w:val="00357E6A"/>
    <w:rsid w:val="00363096"/>
    <w:rsid w:val="003638C9"/>
    <w:rsid w:val="00364404"/>
    <w:rsid w:val="00367DC6"/>
    <w:rsid w:val="00370DB6"/>
    <w:rsid w:val="003717CB"/>
    <w:rsid w:val="0037633F"/>
    <w:rsid w:val="0037647B"/>
    <w:rsid w:val="00392C0A"/>
    <w:rsid w:val="00394F0D"/>
    <w:rsid w:val="003A0EDB"/>
    <w:rsid w:val="003A22FC"/>
    <w:rsid w:val="003A4BE6"/>
    <w:rsid w:val="003A699F"/>
    <w:rsid w:val="003B4045"/>
    <w:rsid w:val="003B5BB3"/>
    <w:rsid w:val="003B6478"/>
    <w:rsid w:val="003B71DC"/>
    <w:rsid w:val="003C2688"/>
    <w:rsid w:val="003D1964"/>
    <w:rsid w:val="003D44B8"/>
    <w:rsid w:val="003D4842"/>
    <w:rsid w:val="003D4925"/>
    <w:rsid w:val="003D5D95"/>
    <w:rsid w:val="003D780C"/>
    <w:rsid w:val="003E0993"/>
    <w:rsid w:val="003E3B60"/>
    <w:rsid w:val="003E4203"/>
    <w:rsid w:val="003E7DFF"/>
    <w:rsid w:val="003F2CBD"/>
    <w:rsid w:val="003F57D2"/>
    <w:rsid w:val="003F73FA"/>
    <w:rsid w:val="003F76B8"/>
    <w:rsid w:val="004073A6"/>
    <w:rsid w:val="004164F5"/>
    <w:rsid w:val="004174A4"/>
    <w:rsid w:val="004202B1"/>
    <w:rsid w:val="00420C1B"/>
    <w:rsid w:val="004219F7"/>
    <w:rsid w:val="00423402"/>
    <w:rsid w:val="00424CB4"/>
    <w:rsid w:val="00427FBF"/>
    <w:rsid w:val="00434535"/>
    <w:rsid w:val="00434DF8"/>
    <w:rsid w:val="0043624D"/>
    <w:rsid w:val="00442DAE"/>
    <w:rsid w:val="00442FB7"/>
    <w:rsid w:val="00443B7E"/>
    <w:rsid w:val="00450BAE"/>
    <w:rsid w:val="00450C44"/>
    <w:rsid w:val="00451CCF"/>
    <w:rsid w:val="00452439"/>
    <w:rsid w:val="004629EC"/>
    <w:rsid w:val="00462ABF"/>
    <w:rsid w:val="00464548"/>
    <w:rsid w:val="00465514"/>
    <w:rsid w:val="0047098C"/>
    <w:rsid w:val="00472042"/>
    <w:rsid w:val="00473AC9"/>
    <w:rsid w:val="004749E6"/>
    <w:rsid w:val="00481A13"/>
    <w:rsid w:val="00485AA7"/>
    <w:rsid w:val="004862E3"/>
    <w:rsid w:val="00487FA7"/>
    <w:rsid w:val="00490015"/>
    <w:rsid w:val="00492F64"/>
    <w:rsid w:val="0049411D"/>
    <w:rsid w:val="004A1392"/>
    <w:rsid w:val="004A4141"/>
    <w:rsid w:val="004B1D27"/>
    <w:rsid w:val="004B1D28"/>
    <w:rsid w:val="004C29A6"/>
    <w:rsid w:val="004C4C34"/>
    <w:rsid w:val="004D045F"/>
    <w:rsid w:val="004D0C0D"/>
    <w:rsid w:val="004D1F9A"/>
    <w:rsid w:val="004D377A"/>
    <w:rsid w:val="004D617B"/>
    <w:rsid w:val="004D624B"/>
    <w:rsid w:val="004E1BC3"/>
    <w:rsid w:val="004E1C81"/>
    <w:rsid w:val="004E2824"/>
    <w:rsid w:val="004E2C2B"/>
    <w:rsid w:val="004E2FC0"/>
    <w:rsid w:val="004E6FBE"/>
    <w:rsid w:val="004F0EB9"/>
    <w:rsid w:val="004F5A6D"/>
    <w:rsid w:val="0050038D"/>
    <w:rsid w:val="00500885"/>
    <w:rsid w:val="00504EAE"/>
    <w:rsid w:val="00507432"/>
    <w:rsid w:val="00511F5C"/>
    <w:rsid w:val="00514A43"/>
    <w:rsid w:val="0051534E"/>
    <w:rsid w:val="00515E6D"/>
    <w:rsid w:val="00516DF3"/>
    <w:rsid w:val="0052025C"/>
    <w:rsid w:val="0052050E"/>
    <w:rsid w:val="00520E25"/>
    <w:rsid w:val="0052177A"/>
    <w:rsid w:val="0052535F"/>
    <w:rsid w:val="00526AD8"/>
    <w:rsid w:val="005277F3"/>
    <w:rsid w:val="00533036"/>
    <w:rsid w:val="00533FA8"/>
    <w:rsid w:val="0053696C"/>
    <w:rsid w:val="005369A7"/>
    <w:rsid w:val="005406BD"/>
    <w:rsid w:val="00541933"/>
    <w:rsid w:val="00542F47"/>
    <w:rsid w:val="00545378"/>
    <w:rsid w:val="00546FCA"/>
    <w:rsid w:val="00550781"/>
    <w:rsid w:val="0055328E"/>
    <w:rsid w:val="00553C26"/>
    <w:rsid w:val="005540F8"/>
    <w:rsid w:val="0055674F"/>
    <w:rsid w:val="0055712F"/>
    <w:rsid w:val="0056029D"/>
    <w:rsid w:val="00563B81"/>
    <w:rsid w:val="00566458"/>
    <w:rsid w:val="00567EFE"/>
    <w:rsid w:val="00570CFA"/>
    <w:rsid w:val="005755DB"/>
    <w:rsid w:val="00576B08"/>
    <w:rsid w:val="00581869"/>
    <w:rsid w:val="00583FB6"/>
    <w:rsid w:val="005939AE"/>
    <w:rsid w:val="00595D24"/>
    <w:rsid w:val="0059699B"/>
    <w:rsid w:val="0059781E"/>
    <w:rsid w:val="005A03D5"/>
    <w:rsid w:val="005A0BAD"/>
    <w:rsid w:val="005A19EF"/>
    <w:rsid w:val="005A4171"/>
    <w:rsid w:val="005A48C4"/>
    <w:rsid w:val="005A68F9"/>
    <w:rsid w:val="005A782C"/>
    <w:rsid w:val="005A7A4F"/>
    <w:rsid w:val="005B06BB"/>
    <w:rsid w:val="005B2ACE"/>
    <w:rsid w:val="005B2D10"/>
    <w:rsid w:val="005B3B99"/>
    <w:rsid w:val="005B509B"/>
    <w:rsid w:val="005B6D59"/>
    <w:rsid w:val="005C0E36"/>
    <w:rsid w:val="005C488E"/>
    <w:rsid w:val="005D2843"/>
    <w:rsid w:val="005D4AE6"/>
    <w:rsid w:val="005D5AEF"/>
    <w:rsid w:val="005D6973"/>
    <w:rsid w:val="005E5A60"/>
    <w:rsid w:val="005E6446"/>
    <w:rsid w:val="005F038E"/>
    <w:rsid w:val="005F2337"/>
    <w:rsid w:val="005F3214"/>
    <w:rsid w:val="005F45D9"/>
    <w:rsid w:val="005F6892"/>
    <w:rsid w:val="00601980"/>
    <w:rsid w:val="00602C32"/>
    <w:rsid w:val="0060380F"/>
    <w:rsid w:val="00603D04"/>
    <w:rsid w:val="00605367"/>
    <w:rsid w:val="006071A8"/>
    <w:rsid w:val="00617654"/>
    <w:rsid w:val="0062276A"/>
    <w:rsid w:val="00622A8F"/>
    <w:rsid w:val="00622BCA"/>
    <w:rsid w:val="0062345C"/>
    <w:rsid w:val="00624039"/>
    <w:rsid w:val="006241B7"/>
    <w:rsid w:val="0062668A"/>
    <w:rsid w:val="00627A6A"/>
    <w:rsid w:val="00630283"/>
    <w:rsid w:val="00631484"/>
    <w:rsid w:val="00632294"/>
    <w:rsid w:val="006324A7"/>
    <w:rsid w:val="0063259A"/>
    <w:rsid w:val="00635762"/>
    <w:rsid w:val="00642156"/>
    <w:rsid w:val="00644E6F"/>
    <w:rsid w:val="00644ED3"/>
    <w:rsid w:val="00646392"/>
    <w:rsid w:val="00646919"/>
    <w:rsid w:val="006520A5"/>
    <w:rsid w:val="00653C36"/>
    <w:rsid w:val="006579C9"/>
    <w:rsid w:val="00663268"/>
    <w:rsid w:val="00665A69"/>
    <w:rsid w:val="00665DCB"/>
    <w:rsid w:val="006664DE"/>
    <w:rsid w:val="006704C2"/>
    <w:rsid w:val="0067513E"/>
    <w:rsid w:val="0067644F"/>
    <w:rsid w:val="0068105E"/>
    <w:rsid w:val="006811FA"/>
    <w:rsid w:val="0068137A"/>
    <w:rsid w:val="00694138"/>
    <w:rsid w:val="00694DE9"/>
    <w:rsid w:val="00695925"/>
    <w:rsid w:val="006A5DFD"/>
    <w:rsid w:val="006A6716"/>
    <w:rsid w:val="006B5656"/>
    <w:rsid w:val="006B6522"/>
    <w:rsid w:val="006B76A6"/>
    <w:rsid w:val="006C0D28"/>
    <w:rsid w:val="006C2C53"/>
    <w:rsid w:val="006D41AA"/>
    <w:rsid w:val="006D4651"/>
    <w:rsid w:val="006E632E"/>
    <w:rsid w:val="006F5250"/>
    <w:rsid w:val="007017C8"/>
    <w:rsid w:val="00702094"/>
    <w:rsid w:val="00702D55"/>
    <w:rsid w:val="00702F52"/>
    <w:rsid w:val="00703DDF"/>
    <w:rsid w:val="007062EA"/>
    <w:rsid w:val="00711247"/>
    <w:rsid w:val="00713D02"/>
    <w:rsid w:val="00716757"/>
    <w:rsid w:val="007172F2"/>
    <w:rsid w:val="00720641"/>
    <w:rsid w:val="0072108F"/>
    <w:rsid w:val="0072185B"/>
    <w:rsid w:val="007218FD"/>
    <w:rsid w:val="00722B53"/>
    <w:rsid w:val="0072367F"/>
    <w:rsid w:val="007249FC"/>
    <w:rsid w:val="00724DDB"/>
    <w:rsid w:val="007251B2"/>
    <w:rsid w:val="0072603D"/>
    <w:rsid w:val="007276ED"/>
    <w:rsid w:val="00735345"/>
    <w:rsid w:val="00735856"/>
    <w:rsid w:val="00737367"/>
    <w:rsid w:val="007416E0"/>
    <w:rsid w:val="00742217"/>
    <w:rsid w:val="0074717F"/>
    <w:rsid w:val="0075067E"/>
    <w:rsid w:val="00750FC8"/>
    <w:rsid w:val="007521A5"/>
    <w:rsid w:val="00753453"/>
    <w:rsid w:val="00753B07"/>
    <w:rsid w:val="00754DEA"/>
    <w:rsid w:val="007551E0"/>
    <w:rsid w:val="00757D31"/>
    <w:rsid w:val="007605A4"/>
    <w:rsid w:val="00760C28"/>
    <w:rsid w:val="00763A89"/>
    <w:rsid w:val="00774C21"/>
    <w:rsid w:val="00775E71"/>
    <w:rsid w:val="007831F8"/>
    <w:rsid w:val="00785D9B"/>
    <w:rsid w:val="00786C9B"/>
    <w:rsid w:val="00786F83"/>
    <w:rsid w:val="007873D5"/>
    <w:rsid w:val="00793683"/>
    <w:rsid w:val="007977FF"/>
    <w:rsid w:val="007A181D"/>
    <w:rsid w:val="007A535D"/>
    <w:rsid w:val="007A6157"/>
    <w:rsid w:val="007A6C36"/>
    <w:rsid w:val="007A776F"/>
    <w:rsid w:val="007B3E0E"/>
    <w:rsid w:val="007B3EA1"/>
    <w:rsid w:val="007B5179"/>
    <w:rsid w:val="007B5981"/>
    <w:rsid w:val="007C28C6"/>
    <w:rsid w:val="007C3336"/>
    <w:rsid w:val="007C4265"/>
    <w:rsid w:val="007C5415"/>
    <w:rsid w:val="007D0B1E"/>
    <w:rsid w:val="007D1212"/>
    <w:rsid w:val="007E111A"/>
    <w:rsid w:val="007E5065"/>
    <w:rsid w:val="007E77E4"/>
    <w:rsid w:val="00800FF7"/>
    <w:rsid w:val="00802503"/>
    <w:rsid w:val="008057E2"/>
    <w:rsid w:val="00805D45"/>
    <w:rsid w:val="00812BC2"/>
    <w:rsid w:val="00812D80"/>
    <w:rsid w:val="00815DA5"/>
    <w:rsid w:val="00817321"/>
    <w:rsid w:val="00817DBF"/>
    <w:rsid w:val="00825A0F"/>
    <w:rsid w:val="00825CCE"/>
    <w:rsid w:val="00826B26"/>
    <w:rsid w:val="00827D15"/>
    <w:rsid w:val="00830AA8"/>
    <w:rsid w:val="00830F72"/>
    <w:rsid w:val="00834B49"/>
    <w:rsid w:val="00840828"/>
    <w:rsid w:val="008464D2"/>
    <w:rsid w:val="00851A35"/>
    <w:rsid w:val="0085269D"/>
    <w:rsid w:val="00852749"/>
    <w:rsid w:val="0085595E"/>
    <w:rsid w:val="00861FF2"/>
    <w:rsid w:val="00864DF9"/>
    <w:rsid w:val="008704E9"/>
    <w:rsid w:val="00874E92"/>
    <w:rsid w:val="00875E92"/>
    <w:rsid w:val="00876984"/>
    <w:rsid w:val="00883365"/>
    <w:rsid w:val="00891DE3"/>
    <w:rsid w:val="00897B0F"/>
    <w:rsid w:val="008A01F4"/>
    <w:rsid w:val="008A16EF"/>
    <w:rsid w:val="008B7C0A"/>
    <w:rsid w:val="008C0079"/>
    <w:rsid w:val="008C4BA0"/>
    <w:rsid w:val="008C7C95"/>
    <w:rsid w:val="008D7D3E"/>
    <w:rsid w:val="008E2059"/>
    <w:rsid w:val="008E2C56"/>
    <w:rsid w:val="008E4745"/>
    <w:rsid w:val="008E4C8A"/>
    <w:rsid w:val="008E69E7"/>
    <w:rsid w:val="008F4AB5"/>
    <w:rsid w:val="008F5AFE"/>
    <w:rsid w:val="008F60FF"/>
    <w:rsid w:val="008F6BE0"/>
    <w:rsid w:val="00901CEF"/>
    <w:rsid w:val="00902191"/>
    <w:rsid w:val="00903A39"/>
    <w:rsid w:val="00905BEF"/>
    <w:rsid w:val="00911163"/>
    <w:rsid w:val="00920DBA"/>
    <w:rsid w:val="00921E94"/>
    <w:rsid w:val="00922E9A"/>
    <w:rsid w:val="00930AE2"/>
    <w:rsid w:val="009313B8"/>
    <w:rsid w:val="00934910"/>
    <w:rsid w:val="0094096E"/>
    <w:rsid w:val="00952F49"/>
    <w:rsid w:val="00954639"/>
    <w:rsid w:val="00960D43"/>
    <w:rsid w:val="009652E3"/>
    <w:rsid w:val="00965493"/>
    <w:rsid w:val="00966385"/>
    <w:rsid w:val="009668B8"/>
    <w:rsid w:val="00967204"/>
    <w:rsid w:val="00974B73"/>
    <w:rsid w:val="00980E52"/>
    <w:rsid w:val="00981A04"/>
    <w:rsid w:val="00985345"/>
    <w:rsid w:val="00987916"/>
    <w:rsid w:val="00996404"/>
    <w:rsid w:val="009A10B4"/>
    <w:rsid w:val="009A2CD7"/>
    <w:rsid w:val="009A51CC"/>
    <w:rsid w:val="009A7909"/>
    <w:rsid w:val="009B0B3E"/>
    <w:rsid w:val="009B185E"/>
    <w:rsid w:val="009B1F38"/>
    <w:rsid w:val="009B48DD"/>
    <w:rsid w:val="009B4CAE"/>
    <w:rsid w:val="009B68FA"/>
    <w:rsid w:val="009C41B3"/>
    <w:rsid w:val="009C68B6"/>
    <w:rsid w:val="009C6FC0"/>
    <w:rsid w:val="009D06F7"/>
    <w:rsid w:val="009D14BA"/>
    <w:rsid w:val="009D6216"/>
    <w:rsid w:val="009E0D3A"/>
    <w:rsid w:val="009E1AE8"/>
    <w:rsid w:val="009E3264"/>
    <w:rsid w:val="009E4A40"/>
    <w:rsid w:val="009E69E0"/>
    <w:rsid w:val="009E70C2"/>
    <w:rsid w:val="009F1B3D"/>
    <w:rsid w:val="009F4E09"/>
    <w:rsid w:val="00A05FFE"/>
    <w:rsid w:val="00A0631A"/>
    <w:rsid w:val="00A10BA2"/>
    <w:rsid w:val="00A111BC"/>
    <w:rsid w:val="00A115BA"/>
    <w:rsid w:val="00A13A2F"/>
    <w:rsid w:val="00A156B9"/>
    <w:rsid w:val="00A17463"/>
    <w:rsid w:val="00A20602"/>
    <w:rsid w:val="00A26DB3"/>
    <w:rsid w:val="00A316C9"/>
    <w:rsid w:val="00A32D4A"/>
    <w:rsid w:val="00A34233"/>
    <w:rsid w:val="00A34D02"/>
    <w:rsid w:val="00A3712B"/>
    <w:rsid w:val="00A42BDA"/>
    <w:rsid w:val="00A5028B"/>
    <w:rsid w:val="00A51823"/>
    <w:rsid w:val="00A522C7"/>
    <w:rsid w:val="00A53491"/>
    <w:rsid w:val="00A54382"/>
    <w:rsid w:val="00A5545D"/>
    <w:rsid w:val="00A561BF"/>
    <w:rsid w:val="00A60009"/>
    <w:rsid w:val="00A608ED"/>
    <w:rsid w:val="00A7402E"/>
    <w:rsid w:val="00A82851"/>
    <w:rsid w:val="00A94C08"/>
    <w:rsid w:val="00AA0200"/>
    <w:rsid w:val="00AA1AA0"/>
    <w:rsid w:val="00AA7DD0"/>
    <w:rsid w:val="00AB2624"/>
    <w:rsid w:val="00AB32E0"/>
    <w:rsid w:val="00AC02FB"/>
    <w:rsid w:val="00AC078E"/>
    <w:rsid w:val="00AC2716"/>
    <w:rsid w:val="00AC2F80"/>
    <w:rsid w:val="00AC3738"/>
    <w:rsid w:val="00AC632E"/>
    <w:rsid w:val="00AC6491"/>
    <w:rsid w:val="00AC6988"/>
    <w:rsid w:val="00AC7B3F"/>
    <w:rsid w:val="00AD0803"/>
    <w:rsid w:val="00AD0A9C"/>
    <w:rsid w:val="00AD1B22"/>
    <w:rsid w:val="00AD2BE1"/>
    <w:rsid w:val="00AD2E44"/>
    <w:rsid w:val="00AD369F"/>
    <w:rsid w:val="00AD3BB7"/>
    <w:rsid w:val="00AD4746"/>
    <w:rsid w:val="00AD6567"/>
    <w:rsid w:val="00AD7270"/>
    <w:rsid w:val="00AD77D7"/>
    <w:rsid w:val="00AE1A9A"/>
    <w:rsid w:val="00AE29A3"/>
    <w:rsid w:val="00AF068D"/>
    <w:rsid w:val="00AF23BC"/>
    <w:rsid w:val="00AF26DE"/>
    <w:rsid w:val="00AF2951"/>
    <w:rsid w:val="00B04737"/>
    <w:rsid w:val="00B04FDD"/>
    <w:rsid w:val="00B0582E"/>
    <w:rsid w:val="00B05DCD"/>
    <w:rsid w:val="00B13223"/>
    <w:rsid w:val="00B15972"/>
    <w:rsid w:val="00B15C75"/>
    <w:rsid w:val="00B224D4"/>
    <w:rsid w:val="00B23FA0"/>
    <w:rsid w:val="00B2725C"/>
    <w:rsid w:val="00B30645"/>
    <w:rsid w:val="00B30B4B"/>
    <w:rsid w:val="00B31719"/>
    <w:rsid w:val="00B317F3"/>
    <w:rsid w:val="00B33325"/>
    <w:rsid w:val="00B40142"/>
    <w:rsid w:val="00B45851"/>
    <w:rsid w:val="00B47F60"/>
    <w:rsid w:val="00B522B8"/>
    <w:rsid w:val="00B52E1D"/>
    <w:rsid w:val="00B56F68"/>
    <w:rsid w:val="00B60859"/>
    <w:rsid w:val="00B62E9D"/>
    <w:rsid w:val="00B658FD"/>
    <w:rsid w:val="00B667BF"/>
    <w:rsid w:val="00B66928"/>
    <w:rsid w:val="00B6794A"/>
    <w:rsid w:val="00B701CE"/>
    <w:rsid w:val="00B71ED8"/>
    <w:rsid w:val="00B758AE"/>
    <w:rsid w:val="00B7777E"/>
    <w:rsid w:val="00B803C3"/>
    <w:rsid w:val="00B806C4"/>
    <w:rsid w:val="00B84139"/>
    <w:rsid w:val="00B87F69"/>
    <w:rsid w:val="00B93EAB"/>
    <w:rsid w:val="00B94DB2"/>
    <w:rsid w:val="00BA2432"/>
    <w:rsid w:val="00BA3383"/>
    <w:rsid w:val="00BA4853"/>
    <w:rsid w:val="00BB2D4A"/>
    <w:rsid w:val="00BB4B23"/>
    <w:rsid w:val="00BB5196"/>
    <w:rsid w:val="00BB7C64"/>
    <w:rsid w:val="00BC2D9E"/>
    <w:rsid w:val="00BC3246"/>
    <w:rsid w:val="00BC5367"/>
    <w:rsid w:val="00BE3E80"/>
    <w:rsid w:val="00BE6A43"/>
    <w:rsid w:val="00BF11AA"/>
    <w:rsid w:val="00BF15CC"/>
    <w:rsid w:val="00BF4E60"/>
    <w:rsid w:val="00BF5EAB"/>
    <w:rsid w:val="00C02C79"/>
    <w:rsid w:val="00C07327"/>
    <w:rsid w:val="00C12052"/>
    <w:rsid w:val="00C1320E"/>
    <w:rsid w:val="00C14DB6"/>
    <w:rsid w:val="00C16AD1"/>
    <w:rsid w:val="00C20009"/>
    <w:rsid w:val="00C209BD"/>
    <w:rsid w:val="00C20FD9"/>
    <w:rsid w:val="00C271CB"/>
    <w:rsid w:val="00C31C96"/>
    <w:rsid w:val="00C321CF"/>
    <w:rsid w:val="00C41CDD"/>
    <w:rsid w:val="00C41E6B"/>
    <w:rsid w:val="00C461B7"/>
    <w:rsid w:val="00C501BC"/>
    <w:rsid w:val="00C52198"/>
    <w:rsid w:val="00C55663"/>
    <w:rsid w:val="00C6097D"/>
    <w:rsid w:val="00C6374C"/>
    <w:rsid w:val="00C714FD"/>
    <w:rsid w:val="00C724CE"/>
    <w:rsid w:val="00C72AD7"/>
    <w:rsid w:val="00C72CB1"/>
    <w:rsid w:val="00C7302E"/>
    <w:rsid w:val="00C90FB4"/>
    <w:rsid w:val="00C94991"/>
    <w:rsid w:val="00C9754E"/>
    <w:rsid w:val="00CA042E"/>
    <w:rsid w:val="00CA10D0"/>
    <w:rsid w:val="00CA1851"/>
    <w:rsid w:val="00CA2A5E"/>
    <w:rsid w:val="00CA2FC0"/>
    <w:rsid w:val="00CA5BA6"/>
    <w:rsid w:val="00CA6A2F"/>
    <w:rsid w:val="00CB0762"/>
    <w:rsid w:val="00CB4E50"/>
    <w:rsid w:val="00CB7203"/>
    <w:rsid w:val="00CB737E"/>
    <w:rsid w:val="00CC2057"/>
    <w:rsid w:val="00CC2658"/>
    <w:rsid w:val="00CC4D36"/>
    <w:rsid w:val="00CC5F3B"/>
    <w:rsid w:val="00CC7419"/>
    <w:rsid w:val="00CD26AC"/>
    <w:rsid w:val="00CD5528"/>
    <w:rsid w:val="00CD7023"/>
    <w:rsid w:val="00CE1433"/>
    <w:rsid w:val="00CE22CE"/>
    <w:rsid w:val="00CE2531"/>
    <w:rsid w:val="00CE3DA2"/>
    <w:rsid w:val="00CE4D88"/>
    <w:rsid w:val="00CE5D2E"/>
    <w:rsid w:val="00CE6EFB"/>
    <w:rsid w:val="00CF0B0E"/>
    <w:rsid w:val="00CF24BB"/>
    <w:rsid w:val="00CF6473"/>
    <w:rsid w:val="00CF7F5A"/>
    <w:rsid w:val="00D010E4"/>
    <w:rsid w:val="00D01A6B"/>
    <w:rsid w:val="00D02C24"/>
    <w:rsid w:val="00D041E2"/>
    <w:rsid w:val="00D042D4"/>
    <w:rsid w:val="00D101AF"/>
    <w:rsid w:val="00D12F7D"/>
    <w:rsid w:val="00D2298F"/>
    <w:rsid w:val="00D231DA"/>
    <w:rsid w:val="00D251C7"/>
    <w:rsid w:val="00D25915"/>
    <w:rsid w:val="00D30689"/>
    <w:rsid w:val="00D360AD"/>
    <w:rsid w:val="00D361F6"/>
    <w:rsid w:val="00D44107"/>
    <w:rsid w:val="00D46637"/>
    <w:rsid w:val="00D46DE7"/>
    <w:rsid w:val="00D52DC5"/>
    <w:rsid w:val="00D55AE4"/>
    <w:rsid w:val="00D55BDF"/>
    <w:rsid w:val="00D57D00"/>
    <w:rsid w:val="00D6008F"/>
    <w:rsid w:val="00D61A95"/>
    <w:rsid w:val="00D6220E"/>
    <w:rsid w:val="00D6223D"/>
    <w:rsid w:val="00D64BC7"/>
    <w:rsid w:val="00D655E0"/>
    <w:rsid w:val="00D65FFD"/>
    <w:rsid w:val="00D75982"/>
    <w:rsid w:val="00D77341"/>
    <w:rsid w:val="00D7777E"/>
    <w:rsid w:val="00D8055A"/>
    <w:rsid w:val="00D8187E"/>
    <w:rsid w:val="00D836F8"/>
    <w:rsid w:val="00D84F96"/>
    <w:rsid w:val="00D9012C"/>
    <w:rsid w:val="00D94034"/>
    <w:rsid w:val="00D9523A"/>
    <w:rsid w:val="00DA0A97"/>
    <w:rsid w:val="00DA1865"/>
    <w:rsid w:val="00DA5AC1"/>
    <w:rsid w:val="00DA6C24"/>
    <w:rsid w:val="00DB1AED"/>
    <w:rsid w:val="00DB3465"/>
    <w:rsid w:val="00DB468F"/>
    <w:rsid w:val="00DC45EC"/>
    <w:rsid w:val="00DC7364"/>
    <w:rsid w:val="00DD1DE1"/>
    <w:rsid w:val="00DE390B"/>
    <w:rsid w:val="00DE4190"/>
    <w:rsid w:val="00DE6D2A"/>
    <w:rsid w:val="00DF2424"/>
    <w:rsid w:val="00DF39BD"/>
    <w:rsid w:val="00DF3DB8"/>
    <w:rsid w:val="00DF4436"/>
    <w:rsid w:val="00E00429"/>
    <w:rsid w:val="00E021AC"/>
    <w:rsid w:val="00E0305A"/>
    <w:rsid w:val="00E06302"/>
    <w:rsid w:val="00E063BB"/>
    <w:rsid w:val="00E06656"/>
    <w:rsid w:val="00E11675"/>
    <w:rsid w:val="00E11B2E"/>
    <w:rsid w:val="00E203ED"/>
    <w:rsid w:val="00E224A1"/>
    <w:rsid w:val="00E24735"/>
    <w:rsid w:val="00E25BE4"/>
    <w:rsid w:val="00E33026"/>
    <w:rsid w:val="00E35E1D"/>
    <w:rsid w:val="00E4227C"/>
    <w:rsid w:val="00E4257F"/>
    <w:rsid w:val="00E42A44"/>
    <w:rsid w:val="00E437CF"/>
    <w:rsid w:val="00E43DE0"/>
    <w:rsid w:val="00E5040F"/>
    <w:rsid w:val="00E51355"/>
    <w:rsid w:val="00E51DE7"/>
    <w:rsid w:val="00E5223C"/>
    <w:rsid w:val="00E525DF"/>
    <w:rsid w:val="00E54935"/>
    <w:rsid w:val="00E6097B"/>
    <w:rsid w:val="00E60C8E"/>
    <w:rsid w:val="00E6108F"/>
    <w:rsid w:val="00E61C60"/>
    <w:rsid w:val="00E6373C"/>
    <w:rsid w:val="00E63CD5"/>
    <w:rsid w:val="00E66B77"/>
    <w:rsid w:val="00E67E66"/>
    <w:rsid w:val="00E7227C"/>
    <w:rsid w:val="00E739B2"/>
    <w:rsid w:val="00E74139"/>
    <w:rsid w:val="00E80F03"/>
    <w:rsid w:val="00E8226B"/>
    <w:rsid w:val="00E8538D"/>
    <w:rsid w:val="00E93512"/>
    <w:rsid w:val="00E974AE"/>
    <w:rsid w:val="00EA3699"/>
    <w:rsid w:val="00EA44F3"/>
    <w:rsid w:val="00EA4729"/>
    <w:rsid w:val="00EA62DC"/>
    <w:rsid w:val="00EB23B9"/>
    <w:rsid w:val="00EB4104"/>
    <w:rsid w:val="00EB4C68"/>
    <w:rsid w:val="00EB54E1"/>
    <w:rsid w:val="00EB668C"/>
    <w:rsid w:val="00EB7114"/>
    <w:rsid w:val="00EC1D19"/>
    <w:rsid w:val="00EC2B18"/>
    <w:rsid w:val="00EC2F4F"/>
    <w:rsid w:val="00EC62C8"/>
    <w:rsid w:val="00ED04F5"/>
    <w:rsid w:val="00ED0E21"/>
    <w:rsid w:val="00ED49DA"/>
    <w:rsid w:val="00EE0BE5"/>
    <w:rsid w:val="00EF0DB4"/>
    <w:rsid w:val="00EF16AB"/>
    <w:rsid w:val="00EF355D"/>
    <w:rsid w:val="00EF5D03"/>
    <w:rsid w:val="00EF61A2"/>
    <w:rsid w:val="00EF6D54"/>
    <w:rsid w:val="00EF719A"/>
    <w:rsid w:val="00F01A24"/>
    <w:rsid w:val="00F04323"/>
    <w:rsid w:val="00F066E1"/>
    <w:rsid w:val="00F10132"/>
    <w:rsid w:val="00F21469"/>
    <w:rsid w:val="00F224DB"/>
    <w:rsid w:val="00F22C21"/>
    <w:rsid w:val="00F230BD"/>
    <w:rsid w:val="00F23E5D"/>
    <w:rsid w:val="00F24615"/>
    <w:rsid w:val="00F25201"/>
    <w:rsid w:val="00F2528D"/>
    <w:rsid w:val="00F25B69"/>
    <w:rsid w:val="00F313C8"/>
    <w:rsid w:val="00F313CC"/>
    <w:rsid w:val="00F32FD6"/>
    <w:rsid w:val="00F43937"/>
    <w:rsid w:val="00F44A76"/>
    <w:rsid w:val="00F47A96"/>
    <w:rsid w:val="00F525A0"/>
    <w:rsid w:val="00F539F8"/>
    <w:rsid w:val="00F53D39"/>
    <w:rsid w:val="00F54857"/>
    <w:rsid w:val="00F61E71"/>
    <w:rsid w:val="00F65605"/>
    <w:rsid w:val="00F735F5"/>
    <w:rsid w:val="00F73FC3"/>
    <w:rsid w:val="00F813B3"/>
    <w:rsid w:val="00F817A8"/>
    <w:rsid w:val="00F8321A"/>
    <w:rsid w:val="00F83F00"/>
    <w:rsid w:val="00F85E76"/>
    <w:rsid w:val="00F95A19"/>
    <w:rsid w:val="00FA068E"/>
    <w:rsid w:val="00FA1E63"/>
    <w:rsid w:val="00FA2A77"/>
    <w:rsid w:val="00FB37B2"/>
    <w:rsid w:val="00FB5628"/>
    <w:rsid w:val="00FB7F71"/>
    <w:rsid w:val="00FC0435"/>
    <w:rsid w:val="00FC0882"/>
    <w:rsid w:val="00FC1B44"/>
    <w:rsid w:val="00FC2C25"/>
    <w:rsid w:val="00FD02A7"/>
    <w:rsid w:val="00FD0E2C"/>
    <w:rsid w:val="00FD139E"/>
    <w:rsid w:val="00FD4016"/>
    <w:rsid w:val="00FD6426"/>
    <w:rsid w:val="00FE04BD"/>
    <w:rsid w:val="00FE22D8"/>
    <w:rsid w:val="00FE48D9"/>
    <w:rsid w:val="00FF3C5F"/>
    <w:rsid w:val="00FF651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07808ED"/>
  <w15:docId w15:val="{C70D5356-C307-4C51-82C6-199CB98F2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24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5D4AE6"/>
    <w:pPr>
      <w:spacing w:before="100" w:beforeAutospacing="1" w:after="100" w:afterAutospacing="1" w:line="240" w:lineRule="auto"/>
    </w:pPr>
    <w:rPr>
      <w:rFonts w:eastAsia="Times New Roman" w:cs="Times New Roman"/>
      <w:szCs w:val="24"/>
      <w:lang w:eastAsia="lv-LV"/>
    </w:rPr>
  </w:style>
  <w:style w:type="paragraph" w:customStyle="1" w:styleId="naisnod">
    <w:name w:val="naisnod"/>
    <w:basedOn w:val="Normal"/>
    <w:rsid w:val="005D4AE6"/>
    <w:pPr>
      <w:spacing w:before="100" w:beforeAutospacing="1" w:after="100" w:afterAutospacing="1" w:line="240" w:lineRule="auto"/>
    </w:pPr>
    <w:rPr>
      <w:rFonts w:eastAsia="Times New Roman" w:cs="Times New Roman"/>
      <w:szCs w:val="24"/>
      <w:lang w:eastAsia="lv-LV"/>
    </w:rPr>
  </w:style>
  <w:style w:type="paragraph" w:customStyle="1" w:styleId="naisc">
    <w:name w:val="naisc"/>
    <w:basedOn w:val="Normal"/>
    <w:rsid w:val="005D4AE6"/>
    <w:pPr>
      <w:spacing w:before="100" w:beforeAutospacing="1" w:after="100" w:afterAutospacing="1" w:line="240" w:lineRule="auto"/>
    </w:pPr>
    <w:rPr>
      <w:rFonts w:eastAsia="Times New Roman" w:cs="Times New Roman"/>
      <w:szCs w:val="24"/>
      <w:lang w:eastAsia="lv-LV"/>
    </w:rPr>
  </w:style>
  <w:style w:type="paragraph" w:customStyle="1" w:styleId="naisf">
    <w:name w:val="naisf"/>
    <w:basedOn w:val="Normal"/>
    <w:rsid w:val="005D4AE6"/>
    <w:pPr>
      <w:spacing w:before="100" w:beforeAutospacing="1" w:after="100" w:afterAutospacing="1" w:line="240" w:lineRule="auto"/>
    </w:pPr>
    <w:rPr>
      <w:rFonts w:eastAsia="Times New Roman" w:cs="Times New Roman"/>
      <w:szCs w:val="24"/>
      <w:lang w:eastAsia="lv-LV"/>
    </w:rPr>
  </w:style>
  <w:style w:type="character" w:styleId="Hyperlink">
    <w:name w:val="Hyperlink"/>
    <w:basedOn w:val="DefaultParagraphFont"/>
    <w:uiPriority w:val="99"/>
    <w:unhideWhenUsed/>
    <w:rsid w:val="00C1320E"/>
    <w:rPr>
      <w:color w:val="0000FF" w:themeColor="hyperlink"/>
      <w:u w:val="single"/>
    </w:rPr>
  </w:style>
  <w:style w:type="paragraph" w:styleId="BalloonText">
    <w:name w:val="Balloon Text"/>
    <w:basedOn w:val="Normal"/>
    <w:link w:val="BalloonTextChar"/>
    <w:uiPriority w:val="99"/>
    <w:semiHidden/>
    <w:unhideWhenUsed/>
    <w:rsid w:val="004C29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29A6"/>
    <w:rPr>
      <w:rFonts w:ascii="Segoe UI" w:hAnsi="Segoe UI" w:cs="Segoe UI"/>
      <w:sz w:val="18"/>
      <w:szCs w:val="18"/>
    </w:rPr>
  </w:style>
  <w:style w:type="paragraph" w:styleId="ListParagraph">
    <w:name w:val="List Paragraph"/>
    <w:basedOn w:val="Normal"/>
    <w:uiPriority w:val="34"/>
    <w:qFormat/>
    <w:rsid w:val="0072108F"/>
    <w:pPr>
      <w:ind w:left="720"/>
      <w:contextualSpacing/>
    </w:pPr>
  </w:style>
  <w:style w:type="paragraph" w:styleId="Header">
    <w:name w:val="header"/>
    <w:basedOn w:val="Normal"/>
    <w:link w:val="HeaderChar"/>
    <w:uiPriority w:val="99"/>
    <w:unhideWhenUsed/>
    <w:rsid w:val="00CE4D88"/>
    <w:pPr>
      <w:tabs>
        <w:tab w:val="center" w:pos="4153"/>
        <w:tab w:val="right" w:pos="8306"/>
      </w:tabs>
      <w:spacing w:after="0" w:line="240" w:lineRule="auto"/>
    </w:pPr>
  </w:style>
  <w:style w:type="character" w:customStyle="1" w:styleId="HeaderChar">
    <w:name w:val="Header Char"/>
    <w:basedOn w:val="DefaultParagraphFont"/>
    <w:link w:val="Header"/>
    <w:uiPriority w:val="99"/>
    <w:rsid w:val="00CE4D88"/>
  </w:style>
  <w:style w:type="paragraph" w:styleId="Footer">
    <w:name w:val="footer"/>
    <w:basedOn w:val="Normal"/>
    <w:link w:val="FooterChar"/>
    <w:uiPriority w:val="99"/>
    <w:unhideWhenUsed/>
    <w:rsid w:val="00CE4D88"/>
    <w:pPr>
      <w:tabs>
        <w:tab w:val="center" w:pos="4153"/>
        <w:tab w:val="right" w:pos="8306"/>
      </w:tabs>
      <w:spacing w:after="0" w:line="240" w:lineRule="auto"/>
    </w:pPr>
  </w:style>
  <w:style w:type="character" w:customStyle="1" w:styleId="FooterChar">
    <w:name w:val="Footer Char"/>
    <w:basedOn w:val="DefaultParagraphFont"/>
    <w:link w:val="Footer"/>
    <w:uiPriority w:val="99"/>
    <w:rsid w:val="00CE4D88"/>
  </w:style>
  <w:style w:type="character" w:styleId="CommentReference">
    <w:name w:val="annotation reference"/>
    <w:basedOn w:val="DefaultParagraphFont"/>
    <w:uiPriority w:val="99"/>
    <w:semiHidden/>
    <w:unhideWhenUsed/>
    <w:rsid w:val="00635762"/>
    <w:rPr>
      <w:sz w:val="16"/>
      <w:szCs w:val="16"/>
    </w:rPr>
  </w:style>
  <w:style w:type="paragraph" w:styleId="CommentText">
    <w:name w:val="annotation text"/>
    <w:basedOn w:val="Normal"/>
    <w:link w:val="CommentTextChar"/>
    <w:uiPriority w:val="99"/>
    <w:unhideWhenUsed/>
    <w:rsid w:val="00635762"/>
    <w:pPr>
      <w:spacing w:line="240" w:lineRule="auto"/>
    </w:pPr>
    <w:rPr>
      <w:sz w:val="20"/>
      <w:szCs w:val="20"/>
    </w:rPr>
  </w:style>
  <w:style w:type="character" w:customStyle="1" w:styleId="CommentTextChar">
    <w:name w:val="Comment Text Char"/>
    <w:basedOn w:val="DefaultParagraphFont"/>
    <w:link w:val="CommentText"/>
    <w:uiPriority w:val="99"/>
    <w:rsid w:val="00635762"/>
    <w:rPr>
      <w:sz w:val="20"/>
      <w:szCs w:val="20"/>
    </w:rPr>
  </w:style>
  <w:style w:type="paragraph" w:styleId="CommentSubject">
    <w:name w:val="annotation subject"/>
    <w:basedOn w:val="CommentText"/>
    <w:next w:val="CommentText"/>
    <w:link w:val="CommentSubjectChar"/>
    <w:uiPriority w:val="99"/>
    <w:semiHidden/>
    <w:unhideWhenUsed/>
    <w:rsid w:val="00635762"/>
    <w:rPr>
      <w:b/>
      <w:bCs/>
    </w:rPr>
  </w:style>
  <w:style w:type="character" w:customStyle="1" w:styleId="CommentSubjectChar">
    <w:name w:val="Comment Subject Char"/>
    <w:basedOn w:val="CommentTextChar"/>
    <w:link w:val="CommentSubject"/>
    <w:uiPriority w:val="99"/>
    <w:semiHidden/>
    <w:rsid w:val="00635762"/>
    <w:rPr>
      <w:b/>
      <w:bCs/>
      <w:sz w:val="20"/>
      <w:szCs w:val="20"/>
    </w:rPr>
  </w:style>
  <w:style w:type="paragraph" w:styleId="Revision">
    <w:name w:val="Revision"/>
    <w:hidden/>
    <w:uiPriority w:val="99"/>
    <w:semiHidden/>
    <w:rsid w:val="00E06656"/>
    <w:pPr>
      <w:spacing w:after="0" w:line="240" w:lineRule="auto"/>
    </w:pPr>
  </w:style>
  <w:style w:type="paragraph" w:styleId="NormalWeb">
    <w:name w:val="Normal (Web)"/>
    <w:basedOn w:val="Normal"/>
    <w:uiPriority w:val="99"/>
    <w:rsid w:val="00013624"/>
    <w:pPr>
      <w:spacing w:before="100" w:beforeAutospacing="1" w:after="100" w:afterAutospacing="1" w:line="240" w:lineRule="auto"/>
    </w:pPr>
    <w:rPr>
      <w:rFonts w:eastAsia="Times New Roman" w:cs="Times New Roman"/>
      <w:sz w:val="21"/>
      <w:szCs w:val="21"/>
      <w:lang w:eastAsia="lv-LV"/>
    </w:rPr>
  </w:style>
  <w:style w:type="character" w:customStyle="1" w:styleId="Bodytext3">
    <w:name w:val="Body text (3)"/>
    <w:basedOn w:val="DefaultParagraphFont"/>
    <w:rsid w:val="00753B07"/>
    <w:rPr>
      <w:rFonts w:ascii="Times New Roman" w:eastAsia="Times New Roman" w:hAnsi="Times New Roman" w:cs="Times New Roman"/>
      <w:b w:val="0"/>
      <w:bCs w:val="0"/>
      <w:i/>
      <w:iCs/>
      <w:smallCaps w:val="0"/>
      <w:strike w:val="0"/>
      <w:color w:val="000000"/>
      <w:spacing w:val="0"/>
      <w:w w:val="100"/>
      <w:position w:val="0"/>
      <w:sz w:val="21"/>
      <w:szCs w:val="21"/>
      <w:u w:val="none"/>
      <w:lang w:val="lv-LV" w:eastAsia="lv-LV" w:bidi="lv-LV"/>
    </w:rPr>
  </w:style>
  <w:style w:type="character" w:customStyle="1" w:styleId="Bodytext312ptNotItalic">
    <w:name w:val="Body text (3) + 12 pt;Not Italic"/>
    <w:basedOn w:val="DefaultParagraphFont"/>
    <w:rsid w:val="00753B07"/>
    <w:rPr>
      <w:rFonts w:ascii="Times New Roman" w:eastAsia="Times New Roman" w:hAnsi="Times New Roman" w:cs="Times New Roman"/>
      <w:b w:val="0"/>
      <w:bCs w:val="0"/>
      <w:i/>
      <w:iCs/>
      <w:smallCaps w:val="0"/>
      <w:strike w:val="0"/>
      <w:color w:val="000000"/>
      <w:spacing w:val="0"/>
      <w:w w:val="100"/>
      <w:position w:val="0"/>
      <w:sz w:val="24"/>
      <w:szCs w:val="24"/>
      <w:u w:val="none"/>
      <w:lang w:val="lv-LV" w:eastAsia="lv-LV" w:bidi="lv-LV"/>
    </w:rPr>
  </w:style>
  <w:style w:type="paragraph" w:customStyle="1" w:styleId="CM4">
    <w:name w:val="CM4"/>
    <w:basedOn w:val="Normal"/>
    <w:next w:val="Normal"/>
    <w:uiPriority w:val="99"/>
    <w:rsid w:val="00F066E1"/>
    <w:pPr>
      <w:autoSpaceDE w:val="0"/>
      <w:autoSpaceDN w:val="0"/>
      <w:adjustRightInd w:val="0"/>
      <w:spacing w:after="0" w:line="240" w:lineRule="auto"/>
    </w:pPr>
    <w:rPr>
      <w:rFonts w:cs="Times New Roman"/>
      <w:szCs w:val="24"/>
    </w:rPr>
  </w:style>
  <w:style w:type="paragraph" w:customStyle="1" w:styleId="tv213">
    <w:name w:val="tv213"/>
    <w:basedOn w:val="Normal"/>
    <w:rsid w:val="00B758AE"/>
    <w:pPr>
      <w:spacing w:before="100" w:beforeAutospacing="1" w:after="100" w:afterAutospacing="1" w:line="240" w:lineRule="auto"/>
    </w:pPr>
    <w:rPr>
      <w:rFonts w:eastAsia="Times New Roman" w:cs="Times New Roman"/>
      <w:szCs w:val="24"/>
      <w:lang w:eastAsia="lv-LV"/>
    </w:rPr>
  </w:style>
  <w:style w:type="table" w:styleId="TableGrid">
    <w:name w:val="Table Grid"/>
    <w:basedOn w:val="TableNormal"/>
    <w:uiPriority w:val="59"/>
    <w:rsid w:val="00AD3B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9A2CD7"/>
    <w:pPr>
      <w:spacing w:after="120" w:line="240" w:lineRule="auto"/>
    </w:pPr>
    <w:rPr>
      <w:rFonts w:eastAsia="Times New Roman" w:cs="Times New Roman"/>
      <w:szCs w:val="24"/>
      <w:lang w:eastAsia="lv-LV"/>
    </w:rPr>
  </w:style>
  <w:style w:type="character" w:customStyle="1" w:styleId="BodyTextChar">
    <w:name w:val="Body Text Char"/>
    <w:basedOn w:val="DefaultParagraphFont"/>
    <w:link w:val="BodyText"/>
    <w:uiPriority w:val="99"/>
    <w:rsid w:val="009A2CD7"/>
    <w:rPr>
      <w:rFonts w:eastAsia="Times New Roman" w:cs="Times New Roman"/>
      <w:szCs w:val="24"/>
      <w:lang w:eastAsia="lv-LV"/>
    </w:rPr>
  </w:style>
  <w:style w:type="character" w:styleId="Emphasis">
    <w:name w:val="Emphasis"/>
    <w:basedOn w:val="DefaultParagraphFont"/>
    <w:uiPriority w:val="20"/>
    <w:qFormat/>
    <w:rsid w:val="001368AB"/>
    <w:rPr>
      <w:i/>
      <w:iCs/>
    </w:rPr>
  </w:style>
  <w:style w:type="character" w:customStyle="1" w:styleId="highlight">
    <w:name w:val="highlight"/>
    <w:basedOn w:val="DefaultParagraphFont"/>
    <w:rsid w:val="005A68F9"/>
  </w:style>
  <w:style w:type="character" w:styleId="SubtleEmphasis">
    <w:name w:val="Subtle Emphasis"/>
    <w:basedOn w:val="DefaultParagraphFont"/>
    <w:uiPriority w:val="19"/>
    <w:qFormat/>
    <w:rsid w:val="00C31C96"/>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40353">
      <w:bodyDiv w:val="1"/>
      <w:marLeft w:val="0"/>
      <w:marRight w:val="0"/>
      <w:marTop w:val="0"/>
      <w:marBottom w:val="0"/>
      <w:divBdr>
        <w:top w:val="none" w:sz="0" w:space="0" w:color="auto"/>
        <w:left w:val="none" w:sz="0" w:space="0" w:color="auto"/>
        <w:bottom w:val="none" w:sz="0" w:space="0" w:color="auto"/>
        <w:right w:val="none" w:sz="0" w:space="0" w:color="auto"/>
      </w:divBdr>
    </w:div>
    <w:div w:id="64306685">
      <w:bodyDiv w:val="1"/>
      <w:marLeft w:val="0"/>
      <w:marRight w:val="0"/>
      <w:marTop w:val="0"/>
      <w:marBottom w:val="0"/>
      <w:divBdr>
        <w:top w:val="none" w:sz="0" w:space="0" w:color="auto"/>
        <w:left w:val="none" w:sz="0" w:space="0" w:color="auto"/>
        <w:bottom w:val="none" w:sz="0" w:space="0" w:color="auto"/>
        <w:right w:val="none" w:sz="0" w:space="0" w:color="auto"/>
      </w:divBdr>
    </w:div>
    <w:div w:id="689527973">
      <w:bodyDiv w:val="1"/>
      <w:marLeft w:val="0"/>
      <w:marRight w:val="0"/>
      <w:marTop w:val="0"/>
      <w:marBottom w:val="0"/>
      <w:divBdr>
        <w:top w:val="none" w:sz="0" w:space="0" w:color="auto"/>
        <w:left w:val="none" w:sz="0" w:space="0" w:color="auto"/>
        <w:bottom w:val="none" w:sz="0" w:space="0" w:color="auto"/>
        <w:right w:val="none" w:sz="0" w:space="0" w:color="auto"/>
      </w:divBdr>
      <w:divsChild>
        <w:div w:id="734623927">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300771355">
      <w:bodyDiv w:val="1"/>
      <w:marLeft w:val="0"/>
      <w:marRight w:val="0"/>
      <w:marTop w:val="0"/>
      <w:marBottom w:val="0"/>
      <w:divBdr>
        <w:top w:val="none" w:sz="0" w:space="0" w:color="auto"/>
        <w:left w:val="none" w:sz="0" w:space="0" w:color="auto"/>
        <w:bottom w:val="none" w:sz="0" w:space="0" w:color="auto"/>
        <w:right w:val="none" w:sz="0" w:space="0" w:color="auto"/>
      </w:divBdr>
      <w:divsChild>
        <w:div w:id="673342093">
          <w:marLeft w:val="0"/>
          <w:marRight w:val="0"/>
          <w:marTop w:val="0"/>
          <w:marBottom w:val="0"/>
          <w:divBdr>
            <w:top w:val="none" w:sz="0" w:space="0" w:color="auto"/>
            <w:left w:val="none" w:sz="0" w:space="0" w:color="auto"/>
            <w:bottom w:val="none" w:sz="0" w:space="0" w:color="auto"/>
            <w:right w:val="none" w:sz="0" w:space="0" w:color="auto"/>
          </w:divBdr>
          <w:divsChild>
            <w:div w:id="915165407">
              <w:marLeft w:val="0"/>
              <w:marRight w:val="0"/>
              <w:marTop w:val="0"/>
              <w:marBottom w:val="0"/>
              <w:divBdr>
                <w:top w:val="none" w:sz="0" w:space="0" w:color="auto"/>
                <w:left w:val="none" w:sz="0" w:space="0" w:color="auto"/>
                <w:bottom w:val="none" w:sz="0" w:space="0" w:color="auto"/>
                <w:right w:val="none" w:sz="0" w:space="0" w:color="auto"/>
              </w:divBdr>
              <w:divsChild>
                <w:div w:id="1445687028">
                  <w:marLeft w:val="0"/>
                  <w:marRight w:val="0"/>
                  <w:marTop w:val="0"/>
                  <w:marBottom w:val="0"/>
                  <w:divBdr>
                    <w:top w:val="none" w:sz="0" w:space="0" w:color="auto"/>
                    <w:left w:val="none" w:sz="0" w:space="0" w:color="auto"/>
                    <w:bottom w:val="none" w:sz="0" w:space="0" w:color="auto"/>
                    <w:right w:val="none" w:sz="0" w:space="0" w:color="auto"/>
                  </w:divBdr>
                  <w:divsChild>
                    <w:div w:id="198122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263006">
      <w:bodyDiv w:val="1"/>
      <w:marLeft w:val="0"/>
      <w:marRight w:val="0"/>
      <w:marTop w:val="0"/>
      <w:marBottom w:val="0"/>
      <w:divBdr>
        <w:top w:val="none" w:sz="0" w:space="0" w:color="auto"/>
        <w:left w:val="none" w:sz="0" w:space="0" w:color="auto"/>
        <w:bottom w:val="none" w:sz="0" w:space="0" w:color="auto"/>
        <w:right w:val="none" w:sz="0" w:space="0" w:color="auto"/>
      </w:divBdr>
    </w:div>
    <w:div w:id="1919093951">
      <w:bodyDiv w:val="1"/>
      <w:marLeft w:val="0"/>
      <w:marRight w:val="0"/>
      <w:marTop w:val="0"/>
      <w:marBottom w:val="0"/>
      <w:divBdr>
        <w:top w:val="none" w:sz="0" w:space="0" w:color="auto"/>
        <w:left w:val="none" w:sz="0" w:space="0" w:color="auto"/>
        <w:bottom w:val="none" w:sz="0" w:space="0" w:color="auto"/>
        <w:right w:val="none" w:sz="0" w:space="0" w:color="auto"/>
      </w:divBdr>
    </w:div>
    <w:div w:id="2125495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kumi.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rita.Tomina@f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1727C4-6EE1-4D53-AC74-0323E0371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22</Pages>
  <Words>34284</Words>
  <Characters>19542</Characters>
  <Application>Microsoft Office Word</Application>
  <DocSecurity>0</DocSecurity>
  <Lines>162</Lines>
  <Paragraphs>107</Paragraphs>
  <ScaleCrop>false</ScaleCrop>
  <HeadingPairs>
    <vt:vector size="2" baseType="variant">
      <vt:variant>
        <vt:lpstr>Title</vt:lpstr>
      </vt:variant>
      <vt:variant>
        <vt:i4>1</vt:i4>
      </vt:variant>
    </vt:vector>
  </HeadingPairs>
  <TitlesOfParts>
    <vt:vector size="1" baseType="lpstr">
      <vt:lpstr>Muitas maksājumu parāda galvojumu un avansa iemaksu administrēšanas noteikumi</vt:lpstr>
    </vt:vector>
  </TitlesOfParts>
  <Manager>S.Āmare-Pilka</Manager>
  <Company>Finanšu ministrija</Company>
  <LinksUpToDate>false</LinksUpToDate>
  <CharactersWithSpaces>53719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Muitas maksājumu parāda galvojumu un avansa iemaksu administrēšanas noteikumi</dc:title>
  <dc:subject>Anotācija</dc:subject>
  <dc:creator>Irita Tomiņa</dc:creator>
  <dc:description>Tomiņa, 67095566_x000d_
Irita.Tomina@fm.gov.lv</dc:description>
  <cp:lastModifiedBy>Irita Tomiņa</cp:lastModifiedBy>
  <cp:revision>4</cp:revision>
  <cp:lastPrinted>2017-07-27T10:26:00Z</cp:lastPrinted>
  <dcterms:created xsi:type="dcterms:W3CDTF">2018-01-04T13:46:00Z</dcterms:created>
  <dcterms:modified xsi:type="dcterms:W3CDTF">2018-01-09T10:37:00Z</dcterms:modified>
</cp:coreProperties>
</file>