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D6F" w:rsidRPr="0015544E" w:rsidRDefault="006527FF" w:rsidP="00A001E3">
      <w:pPr>
        <w:ind w:firstLine="425"/>
        <w:jc w:val="center"/>
        <w:rPr>
          <w:b/>
          <w:sz w:val="28"/>
          <w:szCs w:val="28"/>
        </w:rPr>
      </w:pPr>
      <w:bookmarkStart w:id="0" w:name="OLE_LINK10"/>
      <w:bookmarkStart w:id="1" w:name="OLE_LINK11"/>
      <w:bookmarkStart w:id="2" w:name="OLE_LINK1"/>
      <w:bookmarkStart w:id="3" w:name="OLE_LINK2"/>
      <w:bookmarkStart w:id="4" w:name="OLE_LINK3"/>
      <w:bookmarkStart w:id="5" w:name="OLE_LINK37"/>
      <w:r>
        <w:rPr>
          <w:b/>
          <w:sz w:val="28"/>
          <w:szCs w:val="28"/>
        </w:rPr>
        <w:t>Ministru kabineta rīkojuma</w:t>
      </w:r>
      <w:r w:rsidR="00E37606" w:rsidRPr="0015544E">
        <w:rPr>
          <w:b/>
          <w:sz w:val="28"/>
          <w:szCs w:val="28"/>
        </w:rPr>
        <w:t xml:space="preserve"> projekta</w:t>
      </w:r>
    </w:p>
    <w:bookmarkEnd w:id="0"/>
    <w:bookmarkEnd w:id="1"/>
    <w:p w:rsidR="00E37606" w:rsidRPr="0015544E" w:rsidRDefault="00E37606" w:rsidP="00BB6E49">
      <w:pPr>
        <w:pStyle w:val="Parasts"/>
        <w:ind w:firstLine="0"/>
        <w:jc w:val="center"/>
        <w:rPr>
          <w:b/>
          <w:szCs w:val="28"/>
        </w:rPr>
      </w:pPr>
      <w:r w:rsidRPr="0015544E">
        <w:rPr>
          <w:b/>
          <w:szCs w:val="28"/>
        </w:rPr>
        <w:t>„</w:t>
      </w:r>
      <w:bookmarkStart w:id="6" w:name="OLE_LINK12"/>
      <w:bookmarkStart w:id="7" w:name="OLE_LINK13"/>
      <w:r w:rsidR="006527FF">
        <w:rPr>
          <w:b/>
          <w:bCs/>
          <w:szCs w:val="28"/>
          <w:lang w:eastAsia="lv-LV"/>
        </w:rPr>
        <w:t>Par atļauju Dacei Vilsonei savienot amatus</w:t>
      </w:r>
      <w:r w:rsidR="00EF32FA" w:rsidRPr="0015544E">
        <w:rPr>
          <w:b/>
          <w:szCs w:val="28"/>
        </w:rPr>
        <w:t>”</w:t>
      </w:r>
      <w:r w:rsidR="00BB6E49">
        <w:rPr>
          <w:b/>
          <w:szCs w:val="28"/>
        </w:rPr>
        <w:t xml:space="preserve"> </w:t>
      </w:r>
      <w:r w:rsidRPr="0015544E">
        <w:rPr>
          <w:b/>
          <w:szCs w:val="28"/>
        </w:rPr>
        <w:t>sākotnējās ietekmes novērtējuma ziņojums (anotācija)</w:t>
      </w:r>
    </w:p>
    <w:bookmarkEnd w:id="2"/>
    <w:bookmarkEnd w:id="3"/>
    <w:bookmarkEnd w:id="4"/>
    <w:bookmarkEnd w:id="6"/>
    <w:bookmarkEnd w:id="7"/>
    <w:bookmarkEnd w:id="5"/>
    <w:p w:rsidR="00E37606" w:rsidRDefault="00E37606" w:rsidP="00A001E3">
      <w:pPr>
        <w:pStyle w:val="Pamatteksts"/>
        <w:jc w:val="left"/>
        <w:rPr>
          <w:b w:val="0"/>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CF7F11" w:rsidRPr="0043713F" w:rsidTr="009269E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F7F11" w:rsidRPr="0043713F" w:rsidRDefault="00CF7F11" w:rsidP="009269EC">
            <w:pPr>
              <w:jc w:val="center"/>
              <w:rPr>
                <w:b/>
                <w:bCs/>
                <w:iCs/>
                <w:sz w:val="28"/>
                <w:szCs w:val="28"/>
                <w:lang w:val="sv-SE" w:eastAsia="lv-LV"/>
              </w:rPr>
            </w:pPr>
            <w:r w:rsidRPr="0043713F">
              <w:rPr>
                <w:b/>
                <w:bCs/>
                <w:iCs/>
                <w:sz w:val="28"/>
                <w:szCs w:val="28"/>
                <w:lang w:val="sv-SE" w:eastAsia="lv-LV"/>
              </w:rPr>
              <w:t>Tiesību akta projekta anotācijas kopsavilkums</w:t>
            </w:r>
          </w:p>
        </w:tc>
      </w:tr>
      <w:tr w:rsidR="00CF7F11" w:rsidRPr="002C64DE" w:rsidTr="009269EC">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CF7F11" w:rsidRPr="002C64DE" w:rsidRDefault="00CF7F11" w:rsidP="009269EC">
            <w:pPr>
              <w:rPr>
                <w:iCs/>
                <w:sz w:val="28"/>
                <w:szCs w:val="28"/>
                <w:lang w:val="sv-SE" w:eastAsia="lv-LV"/>
              </w:rPr>
            </w:pPr>
            <w:r w:rsidRPr="002C64DE">
              <w:rPr>
                <w:iCs/>
                <w:sz w:val="28"/>
                <w:szCs w:val="28"/>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F7F11" w:rsidRPr="002C64DE" w:rsidRDefault="006527FF" w:rsidP="00D26C17">
            <w:pPr>
              <w:jc w:val="both"/>
              <w:rPr>
                <w:iCs/>
                <w:sz w:val="28"/>
                <w:szCs w:val="28"/>
                <w:lang w:val="sv-SE" w:eastAsia="lv-LV"/>
              </w:rPr>
            </w:pPr>
            <w:r>
              <w:rPr>
                <w:sz w:val="28"/>
                <w:szCs w:val="28"/>
              </w:rPr>
              <w:t>Ministru kabineta rīkojuma</w:t>
            </w:r>
            <w:r w:rsidR="00CF7F11" w:rsidRPr="002C64DE">
              <w:rPr>
                <w:sz w:val="28"/>
                <w:szCs w:val="28"/>
              </w:rPr>
              <w:t xml:space="preserve"> projekts „</w:t>
            </w:r>
            <w:r w:rsidRPr="006527FF">
              <w:rPr>
                <w:bCs/>
                <w:sz w:val="28"/>
                <w:szCs w:val="28"/>
              </w:rPr>
              <w:t>Par atļauju Dacei Vilsonei savienot amatus</w:t>
            </w:r>
            <w:r w:rsidR="00CF7F11" w:rsidRPr="006527FF">
              <w:rPr>
                <w:sz w:val="28"/>
                <w:szCs w:val="28"/>
              </w:rPr>
              <w:t>”</w:t>
            </w:r>
            <w:r w:rsidR="00CF7F11" w:rsidRPr="002C64DE">
              <w:rPr>
                <w:sz w:val="28"/>
                <w:szCs w:val="28"/>
              </w:rPr>
              <w:t xml:space="preserve"> (turpmāk – Projekts) </w:t>
            </w:r>
            <w:r>
              <w:rPr>
                <w:sz w:val="28"/>
                <w:szCs w:val="28"/>
              </w:rPr>
              <w:t>šo jomu neskar.</w:t>
            </w:r>
          </w:p>
        </w:tc>
      </w:tr>
    </w:tbl>
    <w:p w:rsidR="00CF7F11" w:rsidRPr="002C64DE" w:rsidRDefault="00CF7F11" w:rsidP="00A001E3">
      <w:pPr>
        <w:pStyle w:val="Pamatteksts"/>
        <w:jc w:val="left"/>
        <w:rPr>
          <w:b w:val="0"/>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5E3477" w:rsidRPr="002C64DE" w:rsidTr="009269E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E3477" w:rsidRPr="002C64DE" w:rsidRDefault="005E3477" w:rsidP="009269EC">
            <w:pPr>
              <w:jc w:val="center"/>
              <w:rPr>
                <w:b/>
                <w:bCs/>
                <w:iCs/>
                <w:sz w:val="28"/>
                <w:szCs w:val="28"/>
                <w:lang w:eastAsia="lv-LV"/>
              </w:rPr>
            </w:pPr>
            <w:r w:rsidRPr="002C64DE">
              <w:rPr>
                <w:b/>
                <w:bCs/>
                <w:iCs/>
                <w:sz w:val="28"/>
                <w:szCs w:val="28"/>
                <w:lang w:eastAsia="lv-LV"/>
              </w:rPr>
              <w:t>I. Tiesību akta projekta izstrādes nepieciešamība</w:t>
            </w:r>
          </w:p>
        </w:tc>
      </w:tr>
      <w:tr w:rsidR="005E3477" w:rsidRPr="002C64DE" w:rsidTr="009269E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E3477" w:rsidRPr="002C64DE" w:rsidRDefault="005E3477" w:rsidP="009269EC">
            <w:pPr>
              <w:jc w:val="center"/>
              <w:rPr>
                <w:iCs/>
                <w:sz w:val="28"/>
                <w:szCs w:val="28"/>
                <w:lang w:eastAsia="lv-LV"/>
              </w:rPr>
            </w:pPr>
            <w:r w:rsidRPr="002C64DE">
              <w:rPr>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5E3477" w:rsidRPr="002C64DE" w:rsidRDefault="005E3477" w:rsidP="009269EC">
            <w:pPr>
              <w:rPr>
                <w:iCs/>
                <w:sz w:val="28"/>
                <w:szCs w:val="28"/>
                <w:lang w:eastAsia="lv-LV"/>
              </w:rPr>
            </w:pPr>
            <w:r w:rsidRPr="002C64DE">
              <w:rPr>
                <w:iCs/>
                <w:sz w:val="28"/>
                <w:szCs w:val="28"/>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rsidR="005E3477" w:rsidRPr="00092014" w:rsidRDefault="00E95E9D" w:rsidP="00D26C17">
            <w:pPr>
              <w:jc w:val="both"/>
              <w:rPr>
                <w:iCs/>
                <w:sz w:val="28"/>
                <w:szCs w:val="28"/>
              </w:rPr>
            </w:pPr>
            <w:r w:rsidRPr="00E95E9D">
              <w:rPr>
                <w:sz w:val="28"/>
                <w:szCs w:val="28"/>
              </w:rPr>
              <w:t xml:space="preserve">Projekts sagatavots, lai nodrošinātu likuma „Par interešu konflikta novēršanu valsts amatpersonu darbībā” </w:t>
            </w:r>
            <w:r>
              <w:rPr>
                <w:sz w:val="28"/>
                <w:szCs w:val="28"/>
              </w:rPr>
              <w:t xml:space="preserve">(turpmāk – likums) </w:t>
            </w:r>
            <w:r w:rsidRPr="00E95E9D">
              <w:rPr>
                <w:sz w:val="28"/>
                <w:szCs w:val="28"/>
              </w:rPr>
              <w:t xml:space="preserve">7.panta piektās daļas trīs </w:t>
            </w:r>
            <w:proofErr w:type="spellStart"/>
            <w:r w:rsidRPr="00E95E9D">
              <w:rPr>
                <w:sz w:val="28"/>
                <w:szCs w:val="28"/>
              </w:rPr>
              <w:t>prim</w:t>
            </w:r>
            <w:proofErr w:type="spellEnd"/>
            <w:r w:rsidRPr="00E95E9D">
              <w:rPr>
                <w:sz w:val="28"/>
                <w:szCs w:val="28"/>
              </w:rPr>
              <w:t xml:space="preserve"> punkta un 8.¹ panta piektās daļas prasību izpildi.</w:t>
            </w:r>
          </w:p>
        </w:tc>
      </w:tr>
      <w:tr w:rsidR="005E3477" w:rsidRPr="002C64DE" w:rsidTr="009269E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E3477" w:rsidRPr="002C64DE" w:rsidRDefault="005E3477" w:rsidP="009269EC">
            <w:pPr>
              <w:jc w:val="center"/>
              <w:rPr>
                <w:iCs/>
                <w:sz w:val="28"/>
                <w:szCs w:val="28"/>
                <w:lang w:eastAsia="lv-LV"/>
              </w:rPr>
            </w:pPr>
            <w:r w:rsidRPr="002C64DE">
              <w:rPr>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5E3477" w:rsidRPr="002C64DE" w:rsidRDefault="005E3477" w:rsidP="009269EC">
            <w:pPr>
              <w:rPr>
                <w:iCs/>
                <w:sz w:val="28"/>
                <w:szCs w:val="28"/>
                <w:lang w:eastAsia="lv-LV"/>
              </w:rPr>
            </w:pPr>
            <w:r w:rsidRPr="002C64DE">
              <w:rPr>
                <w:iCs/>
                <w:sz w:val="28"/>
                <w:szCs w:val="28"/>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5E3477" w:rsidRDefault="00092014" w:rsidP="00E1014F">
            <w:pPr>
              <w:ind w:firstLine="567"/>
              <w:jc w:val="both"/>
              <w:rPr>
                <w:sz w:val="28"/>
                <w:szCs w:val="28"/>
                <w:lang w:eastAsia="lv-LV"/>
              </w:rPr>
            </w:pPr>
            <w:r>
              <w:rPr>
                <w:sz w:val="28"/>
                <w:szCs w:val="28"/>
                <w:lang w:eastAsia="lv-LV"/>
              </w:rPr>
              <w:t xml:space="preserve">Likuma 4.panta pirmās </w:t>
            </w:r>
            <w:r w:rsidRPr="00885A53">
              <w:rPr>
                <w:sz w:val="28"/>
                <w:szCs w:val="28"/>
                <w:lang w:eastAsia="lv-LV"/>
              </w:rPr>
              <w:t>daļas 16)</w:t>
            </w:r>
            <w:r>
              <w:rPr>
                <w:sz w:val="28"/>
                <w:szCs w:val="28"/>
                <w:lang w:eastAsia="lv-LV"/>
              </w:rPr>
              <w:t> </w:t>
            </w:r>
            <w:r w:rsidRPr="00885A53">
              <w:rPr>
                <w:sz w:val="28"/>
                <w:szCs w:val="28"/>
                <w:lang w:eastAsia="lv-LV"/>
              </w:rPr>
              <w:t>apakšpunktā ir noteikts, ka par valsts amatpersonām ir uzskatāmas personas, kuras ieņem publiskas personas iestādes vadītāja amatu</w:t>
            </w:r>
            <w:r>
              <w:rPr>
                <w:sz w:val="28"/>
                <w:szCs w:val="28"/>
                <w:lang w:eastAsia="lv-LV"/>
              </w:rPr>
              <w:t>.</w:t>
            </w:r>
          </w:p>
          <w:p w:rsidR="00092014" w:rsidRDefault="00E95E9D" w:rsidP="00092014">
            <w:pPr>
              <w:ind w:firstLine="567"/>
              <w:jc w:val="both"/>
              <w:rPr>
                <w:sz w:val="28"/>
                <w:szCs w:val="28"/>
              </w:rPr>
            </w:pPr>
            <w:r>
              <w:rPr>
                <w:sz w:val="28"/>
                <w:szCs w:val="28"/>
              </w:rPr>
              <w:t>Saskaņā a</w:t>
            </w:r>
            <w:r w:rsidR="00092014">
              <w:rPr>
                <w:sz w:val="28"/>
                <w:szCs w:val="28"/>
              </w:rPr>
              <w:t>r Ministru kabineta 2018.gada ___.janvāra rīkojumu Nr.___</w:t>
            </w:r>
            <w:r>
              <w:rPr>
                <w:sz w:val="28"/>
                <w:szCs w:val="28"/>
              </w:rPr>
              <w:t>_</w:t>
            </w:r>
            <w:r w:rsidR="00092014">
              <w:rPr>
                <w:sz w:val="28"/>
                <w:szCs w:val="28"/>
              </w:rPr>
              <w:t xml:space="preserve"> „</w:t>
            </w:r>
            <w:r w:rsidR="00685C2A">
              <w:rPr>
                <w:sz w:val="28"/>
                <w:szCs w:val="28"/>
              </w:rPr>
              <w:t>Par Daci</w:t>
            </w:r>
            <w:r w:rsidR="00092014">
              <w:rPr>
                <w:sz w:val="28"/>
                <w:szCs w:val="28"/>
              </w:rPr>
              <w:t xml:space="preserve"> Vilson</w:t>
            </w:r>
            <w:r w:rsidR="00685C2A">
              <w:rPr>
                <w:sz w:val="28"/>
                <w:szCs w:val="28"/>
              </w:rPr>
              <w:t>i</w:t>
            </w:r>
            <w:r w:rsidR="00092014">
              <w:rPr>
                <w:sz w:val="28"/>
                <w:szCs w:val="28"/>
              </w:rPr>
              <w:t>” Dace Vilsone iecelta Kultūras ministrijas valsts sekretāra amatā</w:t>
            </w:r>
            <w:r w:rsidR="007C07B8">
              <w:rPr>
                <w:sz w:val="28"/>
                <w:szCs w:val="28"/>
              </w:rPr>
              <w:t xml:space="preserve"> ar 2018.gada 1.februāri</w:t>
            </w:r>
            <w:r w:rsidR="00092014">
              <w:rPr>
                <w:sz w:val="28"/>
                <w:szCs w:val="28"/>
              </w:rPr>
              <w:t>. S</w:t>
            </w:r>
            <w:r w:rsidR="00092014" w:rsidRPr="00C83538">
              <w:rPr>
                <w:sz w:val="28"/>
                <w:szCs w:val="28"/>
              </w:rPr>
              <w:t>askaņā ar Publiskas personas kapitāla daļu un kapitālsabiedrību pārvaldības likuma 31.panta astotās</w:t>
            </w:r>
            <w:r>
              <w:rPr>
                <w:sz w:val="28"/>
                <w:szCs w:val="28"/>
              </w:rPr>
              <w:t xml:space="preserve"> daļas 2.punktu un devīto daļu </w:t>
            </w:r>
            <w:r w:rsidR="00092014" w:rsidRPr="00C83538">
              <w:rPr>
                <w:sz w:val="28"/>
                <w:szCs w:val="28"/>
              </w:rPr>
              <w:t xml:space="preserve">D.Vilsone ar valsts kapitāla daļu turētāja 2017.gada 12.decembra lēmumu Nr.2.5.-3-124 ievēlēta par </w:t>
            </w:r>
            <w:r w:rsidR="00092014" w:rsidRPr="00311CA7">
              <w:rPr>
                <w:sz w:val="28"/>
                <w:szCs w:val="28"/>
              </w:rPr>
              <w:t>valsts sabiedrības ar ierobežotu atbildību „Latvijas Nacionālais teātris”</w:t>
            </w:r>
            <w:r w:rsidR="00092014" w:rsidRPr="00C83538">
              <w:rPr>
                <w:sz w:val="28"/>
                <w:szCs w:val="28"/>
              </w:rPr>
              <w:t xml:space="preserve"> </w:t>
            </w:r>
            <w:r>
              <w:rPr>
                <w:sz w:val="28"/>
                <w:szCs w:val="28"/>
              </w:rPr>
              <w:t xml:space="preserve">(turpmāk – Teātris) </w:t>
            </w:r>
            <w:r w:rsidR="00092014" w:rsidRPr="00C83538">
              <w:rPr>
                <w:sz w:val="28"/>
                <w:szCs w:val="28"/>
              </w:rPr>
              <w:t xml:space="preserve">valdes locekli. </w:t>
            </w:r>
            <w:r>
              <w:rPr>
                <w:sz w:val="28"/>
                <w:szCs w:val="28"/>
              </w:rPr>
              <w:t>Saskaņā ar 2017.gada 12.decembra</w:t>
            </w:r>
            <w:r w:rsidR="00092014" w:rsidRPr="00C83538">
              <w:rPr>
                <w:sz w:val="28"/>
                <w:szCs w:val="28"/>
              </w:rPr>
              <w:t xml:space="preserve"> pilnvarojuma līgu</w:t>
            </w:r>
            <w:r w:rsidR="00092014">
              <w:rPr>
                <w:sz w:val="28"/>
                <w:szCs w:val="28"/>
              </w:rPr>
              <w:t>mu Nr.2.3.-10-</w:t>
            </w:r>
            <w:r w:rsidRPr="00C83538">
              <w:rPr>
                <w:sz w:val="28"/>
                <w:szCs w:val="28"/>
              </w:rPr>
              <w:t xml:space="preserve">68 </w:t>
            </w:r>
            <w:r>
              <w:rPr>
                <w:sz w:val="28"/>
                <w:szCs w:val="28"/>
              </w:rPr>
              <w:t>D.</w:t>
            </w:r>
            <w:r w:rsidRPr="00C83538">
              <w:rPr>
                <w:sz w:val="28"/>
                <w:szCs w:val="28"/>
              </w:rPr>
              <w:t xml:space="preserve">Vilsone </w:t>
            </w:r>
            <w:r>
              <w:rPr>
                <w:sz w:val="28"/>
                <w:szCs w:val="28"/>
              </w:rPr>
              <w:t>pilda</w:t>
            </w:r>
            <w:r w:rsidRPr="00C83538">
              <w:rPr>
                <w:sz w:val="28"/>
                <w:szCs w:val="28"/>
              </w:rPr>
              <w:t xml:space="preserve"> </w:t>
            </w:r>
            <w:r>
              <w:rPr>
                <w:sz w:val="28"/>
                <w:szCs w:val="28"/>
              </w:rPr>
              <w:t>Teātra</w:t>
            </w:r>
            <w:r w:rsidRPr="00C83538">
              <w:rPr>
                <w:sz w:val="28"/>
                <w:szCs w:val="28"/>
              </w:rPr>
              <w:t xml:space="preserve"> valdes locekļa amata pienākumus no 2017.gada 16.decembra līdz brīdim, kad Publiskas personas kapitāla daļu un kapitālsabiedrību pārvaldības likuma 31.pantā noteiktajā nominēšanas kārtībā </w:t>
            </w:r>
            <w:r>
              <w:rPr>
                <w:sz w:val="28"/>
                <w:szCs w:val="28"/>
              </w:rPr>
              <w:t>tiks ievēlēts cits</w:t>
            </w:r>
            <w:r w:rsidRPr="00C83538">
              <w:rPr>
                <w:sz w:val="28"/>
                <w:szCs w:val="28"/>
              </w:rPr>
              <w:t xml:space="preserve"> </w:t>
            </w:r>
            <w:r>
              <w:rPr>
                <w:sz w:val="28"/>
                <w:szCs w:val="28"/>
              </w:rPr>
              <w:t>Teātra</w:t>
            </w:r>
            <w:r w:rsidRPr="00C83538">
              <w:rPr>
                <w:sz w:val="28"/>
                <w:szCs w:val="28"/>
              </w:rPr>
              <w:t xml:space="preserve"> valdes locekli</w:t>
            </w:r>
            <w:r>
              <w:rPr>
                <w:sz w:val="28"/>
                <w:szCs w:val="28"/>
              </w:rPr>
              <w:t>s</w:t>
            </w:r>
            <w:r w:rsidR="00092014">
              <w:rPr>
                <w:sz w:val="28"/>
                <w:szCs w:val="28"/>
              </w:rPr>
              <w:t>.</w:t>
            </w:r>
          </w:p>
          <w:p w:rsidR="00092014" w:rsidRDefault="00092014" w:rsidP="00685C2A">
            <w:pPr>
              <w:ind w:right="-25" w:firstLine="411"/>
              <w:jc w:val="both"/>
              <w:rPr>
                <w:sz w:val="28"/>
                <w:szCs w:val="28"/>
              </w:rPr>
            </w:pPr>
            <w:r>
              <w:rPr>
                <w:sz w:val="28"/>
                <w:szCs w:val="28"/>
              </w:rPr>
              <w:t xml:space="preserve">Kultūras ministrijā ir saņemts iecelšanai valsts sekretāra amatam virzītās pārstāves </w:t>
            </w:r>
            <w:r>
              <w:rPr>
                <w:sz w:val="28"/>
                <w:szCs w:val="28"/>
              </w:rPr>
              <w:lastRenderedPageBreak/>
              <w:t xml:space="preserve">D.Vilsones 2018.gada 16.janvāra iesniegums ar lūgumu </w:t>
            </w:r>
            <w:r w:rsidRPr="00970AC7">
              <w:rPr>
                <w:sz w:val="28"/>
                <w:szCs w:val="28"/>
              </w:rPr>
              <w:t>atļaut savienot</w:t>
            </w:r>
            <w:r w:rsidR="00E95E9D">
              <w:rPr>
                <w:sz w:val="28"/>
                <w:szCs w:val="28"/>
              </w:rPr>
              <w:t xml:space="preserve"> Kultūras ministrijas valsts sekretāra</w:t>
            </w:r>
            <w:r>
              <w:rPr>
                <w:sz w:val="28"/>
                <w:szCs w:val="28"/>
              </w:rPr>
              <w:t xml:space="preserve"> amatu ar </w:t>
            </w:r>
            <w:r w:rsidR="00E95E9D">
              <w:rPr>
                <w:sz w:val="28"/>
                <w:szCs w:val="28"/>
              </w:rPr>
              <w:t>Teātra</w:t>
            </w:r>
            <w:r w:rsidRPr="00311CA7">
              <w:rPr>
                <w:sz w:val="28"/>
                <w:szCs w:val="28"/>
              </w:rPr>
              <w:t xml:space="preserve"> valdes locekļa amatu</w:t>
            </w:r>
            <w:r>
              <w:rPr>
                <w:sz w:val="28"/>
                <w:szCs w:val="28"/>
              </w:rPr>
              <w:t>. Ņ</w:t>
            </w:r>
            <w:r w:rsidR="00A63877" w:rsidRPr="00970AC7">
              <w:rPr>
                <w:sz w:val="28"/>
                <w:szCs w:val="28"/>
              </w:rPr>
              <w:t xml:space="preserve">emot vērā, </w:t>
            </w:r>
            <w:r w:rsidR="00E95E9D" w:rsidRPr="00970AC7">
              <w:rPr>
                <w:sz w:val="28"/>
                <w:szCs w:val="28"/>
              </w:rPr>
              <w:t xml:space="preserve">ka </w:t>
            </w:r>
            <w:r w:rsidR="00E95E9D">
              <w:rPr>
                <w:sz w:val="28"/>
                <w:szCs w:val="28"/>
              </w:rPr>
              <w:t>Teātra valdes locekļa</w:t>
            </w:r>
            <w:r w:rsidR="00E95E9D" w:rsidRPr="00970AC7">
              <w:rPr>
                <w:sz w:val="28"/>
                <w:szCs w:val="28"/>
              </w:rPr>
              <w:t xml:space="preserve"> amats </w:t>
            </w:r>
            <w:r w:rsidR="00E95E9D">
              <w:rPr>
                <w:sz w:val="28"/>
                <w:szCs w:val="28"/>
              </w:rPr>
              <w:t xml:space="preserve">likuma izpratnē </w:t>
            </w:r>
            <w:r w:rsidR="00E95E9D" w:rsidRPr="00970AC7">
              <w:rPr>
                <w:sz w:val="28"/>
                <w:szCs w:val="28"/>
              </w:rPr>
              <w:t>ir amats</w:t>
            </w:r>
            <w:r w:rsidR="00E95E9D">
              <w:rPr>
                <w:sz w:val="28"/>
                <w:szCs w:val="28"/>
              </w:rPr>
              <w:t>, kura savienošanai</w:t>
            </w:r>
            <w:r w:rsidR="00E95E9D" w:rsidRPr="00970AC7">
              <w:rPr>
                <w:sz w:val="28"/>
                <w:szCs w:val="28"/>
              </w:rPr>
              <w:t xml:space="preserve"> </w:t>
            </w:r>
            <w:r w:rsidR="00E95E9D">
              <w:rPr>
                <w:sz w:val="28"/>
                <w:szCs w:val="28"/>
              </w:rPr>
              <w:t>nepieciešams saņemt</w:t>
            </w:r>
            <w:r w:rsidR="00E95E9D" w:rsidRPr="00311CA7">
              <w:rPr>
                <w:sz w:val="28"/>
                <w:szCs w:val="28"/>
              </w:rPr>
              <w:t xml:space="preserve"> tās valsts amatpersonas vai koleģiālās</w:t>
            </w:r>
            <w:r w:rsidR="00E95E9D">
              <w:rPr>
                <w:sz w:val="28"/>
                <w:szCs w:val="28"/>
              </w:rPr>
              <w:t xml:space="preserve"> institūcijas rakstveida atļauju</w:t>
            </w:r>
            <w:r w:rsidR="00E95E9D" w:rsidRPr="00311CA7">
              <w:rPr>
                <w:sz w:val="28"/>
                <w:szCs w:val="28"/>
              </w:rPr>
              <w:t>, kura attiecīgo personu iecēlusi, ievēlējusi vai apstiprinājusi amatā</w:t>
            </w:r>
            <w:r w:rsidR="00E95E9D">
              <w:rPr>
                <w:sz w:val="28"/>
                <w:szCs w:val="28"/>
              </w:rPr>
              <w:t>,</w:t>
            </w:r>
            <w:r w:rsidR="00E95E9D" w:rsidRPr="00970AC7">
              <w:rPr>
                <w:sz w:val="28"/>
                <w:szCs w:val="28"/>
              </w:rPr>
              <w:t xml:space="preserve"> un valsts sekretāru, kuru atbilstoši </w:t>
            </w:r>
            <w:r w:rsidR="00E95E9D">
              <w:rPr>
                <w:sz w:val="28"/>
                <w:szCs w:val="28"/>
              </w:rPr>
              <w:t>Valsts civildienesta likuma 11.</w:t>
            </w:r>
            <w:r w:rsidR="00E95E9D" w:rsidRPr="00970AC7">
              <w:rPr>
                <w:sz w:val="28"/>
                <w:szCs w:val="28"/>
              </w:rPr>
              <w:t>panta treš</w:t>
            </w:r>
            <w:r w:rsidR="00E95E9D">
              <w:rPr>
                <w:sz w:val="28"/>
                <w:szCs w:val="28"/>
              </w:rPr>
              <w:t>aj</w:t>
            </w:r>
            <w:r w:rsidR="00E95E9D" w:rsidRPr="00970AC7">
              <w:rPr>
                <w:sz w:val="28"/>
                <w:szCs w:val="28"/>
              </w:rPr>
              <w:t>ai</w:t>
            </w:r>
            <w:r w:rsidR="00E95E9D">
              <w:rPr>
                <w:sz w:val="28"/>
                <w:szCs w:val="28"/>
              </w:rPr>
              <w:t xml:space="preserve"> </w:t>
            </w:r>
            <w:r w:rsidR="00E95E9D" w:rsidRPr="00970AC7">
              <w:rPr>
                <w:sz w:val="28"/>
                <w:szCs w:val="28"/>
              </w:rPr>
              <w:t xml:space="preserve">daļai amatā izvirzījis </w:t>
            </w:r>
            <w:r w:rsidR="00E95E9D">
              <w:rPr>
                <w:sz w:val="28"/>
                <w:szCs w:val="28"/>
              </w:rPr>
              <w:t>kultūras</w:t>
            </w:r>
            <w:r w:rsidR="00E95E9D" w:rsidRPr="00970AC7">
              <w:rPr>
                <w:sz w:val="28"/>
                <w:szCs w:val="28"/>
              </w:rPr>
              <w:t xml:space="preserve"> ministrs, apstiprina </w:t>
            </w:r>
            <w:r w:rsidR="00E95E9D">
              <w:rPr>
                <w:sz w:val="28"/>
                <w:szCs w:val="28"/>
              </w:rPr>
              <w:t xml:space="preserve">amatā </w:t>
            </w:r>
            <w:r w:rsidR="00E95E9D" w:rsidRPr="00970AC7">
              <w:rPr>
                <w:sz w:val="28"/>
                <w:szCs w:val="28"/>
              </w:rPr>
              <w:t>un no amata atbrīvo Ministru kabinets, piemērojams</w:t>
            </w:r>
            <w:r w:rsidR="00E95E9D">
              <w:rPr>
                <w:sz w:val="28"/>
                <w:szCs w:val="28"/>
              </w:rPr>
              <w:t xml:space="preserve"> likuma 7.panta piektās daļas trīs </w:t>
            </w:r>
            <w:proofErr w:type="spellStart"/>
            <w:r w:rsidR="00E95E9D">
              <w:rPr>
                <w:sz w:val="28"/>
                <w:szCs w:val="28"/>
              </w:rPr>
              <w:t>prim</w:t>
            </w:r>
            <w:proofErr w:type="spellEnd"/>
            <w:r w:rsidR="00E95E9D">
              <w:rPr>
                <w:sz w:val="28"/>
                <w:szCs w:val="28"/>
              </w:rPr>
              <w:t xml:space="preserve"> </w:t>
            </w:r>
            <w:r w:rsidR="00E95E9D" w:rsidRPr="00970AC7">
              <w:rPr>
                <w:sz w:val="28"/>
                <w:szCs w:val="28"/>
              </w:rPr>
              <w:t>punkts</w:t>
            </w:r>
            <w:r w:rsidR="00E95E9D">
              <w:rPr>
                <w:sz w:val="28"/>
                <w:szCs w:val="28"/>
              </w:rPr>
              <w:t>,</w:t>
            </w:r>
            <w:r w:rsidR="00E95E9D" w:rsidRPr="00970AC7">
              <w:rPr>
                <w:sz w:val="28"/>
                <w:szCs w:val="28"/>
              </w:rPr>
              <w:t xml:space="preserve"> un rakstveida atļauju amatu savienošanai ir kompetents izsniegt Ministru kabinets</w:t>
            </w:r>
            <w:r w:rsidR="00A63877">
              <w:rPr>
                <w:sz w:val="28"/>
                <w:szCs w:val="28"/>
              </w:rPr>
              <w:t>.</w:t>
            </w:r>
          </w:p>
          <w:p w:rsidR="00A63877" w:rsidRDefault="00E95E9D" w:rsidP="00A63877">
            <w:pPr>
              <w:ind w:right="-25" w:firstLine="553"/>
              <w:jc w:val="both"/>
              <w:rPr>
                <w:sz w:val="28"/>
                <w:szCs w:val="28"/>
                <w:lang w:eastAsia="lv-LV"/>
              </w:rPr>
            </w:pPr>
            <w:r>
              <w:rPr>
                <w:sz w:val="28"/>
                <w:szCs w:val="28"/>
              </w:rPr>
              <w:t>Teātra</w:t>
            </w:r>
            <w:r w:rsidR="00A63877">
              <w:rPr>
                <w:sz w:val="28"/>
                <w:szCs w:val="28"/>
              </w:rPr>
              <w:t xml:space="preserve"> valdes locekļa kompetenci </w:t>
            </w:r>
            <w:r w:rsidR="00A63877" w:rsidRPr="0073068B">
              <w:rPr>
                <w:bCs/>
                <w:sz w:val="28"/>
                <w:szCs w:val="28"/>
              </w:rPr>
              <w:t>nosaka Publiskas personas kapitāla daļu un kapitālsabiedrību pārvaldības likuma 82.panta pirmā daļa, proti, valde pieņem lēmumus visos sabiedrības darbības jautājumos, izņemot jautājumus, kuros lēmumus saskaņā ar Publiskas personas kapitāla daļu un kapitālsabiedrību pārvaldības likumu un sabiedrības statūtiem pieņem attiecīgi dalībnieks, kapitāla daļu turētājs, dalībnieku sapulce, kā arī padome (ja tāda ir izveidota)</w:t>
            </w:r>
            <w:r w:rsidR="00A63877">
              <w:rPr>
                <w:bCs/>
                <w:sz w:val="28"/>
                <w:szCs w:val="28"/>
              </w:rPr>
              <w:t xml:space="preserve">, kā arī </w:t>
            </w:r>
            <w:r>
              <w:rPr>
                <w:sz w:val="28"/>
                <w:szCs w:val="28"/>
              </w:rPr>
              <w:t>Teātra</w:t>
            </w:r>
            <w:r w:rsidR="00A63877" w:rsidRPr="0073068B">
              <w:rPr>
                <w:sz w:val="28"/>
                <w:szCs w:val="28"/>
              </w:rPr>
              <w:t xml:space="preserve"> </w:t>
            </w:r>
            <w:r w:rsidR="00A63877" w:rsidRPr="0073068B">
              <w:rPr>
                <w:bCs/>
                <w:sz w:val="28"/>
                <w:szCs w:val="28"/>
              </w:rPr>
              <w:t xml:space="preserve">valdes locekļa amata pienākumus nosaka </w:t>
            </w:r>
            <w:r w:rsidR="00A63877">
              <w:rPr>
                <w:sz w:val="28"/>
                <w:szCs w:val="28"/>
              </w:rPr>
              <w:t xml:space="preserve">2017.gada 12.decembra </w:t>
            </w:r>
            <w:r w:rsidR="00A63877" w:rsidRPr="0073068B">
              <w:rPr>
                <w:bCs/>
                <w:sz w:val="28"/>
                <w:szCs w:val="28"/>
              </w:rPr>
              <w:t>pilnvarojuma līgums</w:t>
            </w:r>
            <w:r>
              <w:rPr>
                <w:bCs/>
                <w:sz w:val="28"/>
                <w:szCs w:val="28"/>
              </w:rPr>
              <w:t xml:space="preserve"> </w:t>
            </w:r>
            <w:r>
              <w:rPr>
                <w:sz w:val="28"/>
                <w:szCs w:val="28"/>
              </w:rPr>
              <w:t>Nr.2.3.-10-</w:t>
            </w:r>
            <w:r w:rsidRPr="00C83538">
              <w:rPr>
                <w:sz w:val="28"/>
                <w:szCs w:val="28"/>
              </w:rPr>
              <w:t>68</w:t>
            </w:r>
            <w:r w:rsidR="00A63877">
              <w:rPr>
                <w:bCs/>
                <w:sz w:val="28"/>
                <w:szCs w:val="28"/>
              </w:rPr>
              <w:t>.</w:t>
            </w:r>
          </w:p>
          <w:p w:rsidR="00ED36B7" w:rsidRDefault="00E95E9D" w:rsidP="00ED36B7">
            <w:pPr>
              <w:ind w:firstLine="567"/>
              <w:jc w:val="both"/>
              <w:rPr>
                <w:sz w:val="28"/>
                <w:szCs w:val="28"/>
                <w:lang w:eastAsia="lv-LV"/>
              </w:rPr>
            </w:pPr>
            <w:r>
              <w:rPr>
                <w:sz w:val="28"/>
                <w:szCs w:val="28"/>
                <w:lang w:eastAsia="lv-LV"/>
              </w:rPr>
              <w:t>Kultūras m</w:t>
            </w:r>
            <w:r w:rsidR="00A63877" w:rsidRPr="00D0698F">
              <w:rPr>
                <w:sz w:val="28"/>
                <w:szCs w:val="28"/>
                <w:lang w:eastAsia="lv-LV"/>
              </w:rPr>
              <w:t>inistrijas valsts sekretāra pienākumi ir noteikti Valsts pārvaldes iekārtas likumā. Saskaņā ar Valsts pārvaldes iekārtas likuma 23.panta pirmo daļu valsts sekretārs ir ministrijas administratīvais vadītājs</w:t>
            </w:r>
            <w:r w:rsidR="00A63877">
              <w:rPr>
                <w:sz w:val="28"/>
                <w:szCs w:val="28"/>
                <w:lang w:eastAsia="lv-LV"/>
              </w:rPr>
              <w:t>.</w:t>
            </w:r>
            <w:r>
              <w:rPr>
                <w:sz w:val="28"/>
                <w:szCs w:val="28"/>
                <w:lang w:eastAsia="lv-LV"/>
              </w:rPr>
              <w:t xml:space="preserve"> </w:t>
            </w:r>
            <w:r w:rsidR="00A63877" w:rsidRPr="00D0698F">
              <w:rPr>
                <w:sz w:val="28"/>
                <w:szCs w:val="28"/>
                <w:lang w:eastAsia="lv-LV"/>
              </w:rPr>
              <w:t xml:space="preserve">Papildus Valsts pārvaldes iekārtas likumā noteiktajiem pienākumiem </w:t>
            </w:r>
            <w:r>
              <w:rPr>
                <w:sz w:val="28"/>
                <w:szCs w:val="28"/>
                <w:lang w:eastAsia="lv-LV"/>
              </w:rPr>
              <w:t>Kultūras ministrijas valsts sekretāra</w:t>
            </w:r>
            <w:r w:rsidR="00A63877">
              <w:rPr>
                <w:sz w:val="28"/>
                <w:szCs w:val="28"/>
                <w:lang w:eastAsia="lv-LV"/>
              </w:rPr>
              <w:t xml:space="preserve"> amata pienākumi ir noteikti amata</w:t>
            </w:r>
            <w:r w:rsidR="00A63877" w:rsidRPr="00D0698F">
              <w:rPr>
                <w:sz w:val="28"/>
                <w:szCs w:val="28"/>
                <w:lang w:eastAsia="lv-LV"/>
              </w:rPr>
              <w:t xml:space="preserve"> aprakst</w:t>
            </w:r>
            <w:r w:rsidR="00A63877">
              <w:rPr>
                <w:sz w:val="28"/>
                <w:szCs w:val="28"/>
                <w:lang w:eastAsia="lv-LV"/>
              </w:rPr>
              <w:t>ā</w:t>
            </w:r>
            <w:r w:rsidR="00ED36B7">
              <w:rPr>
                <w:sz w:val="28"/>
                <w:szCs w:val="28"/>
                <w:lang w:eastAsia="lv-LV"/>
              </w:rPr>
              <w:t>.</w:t>
            </w:r>
          </w:p>
          <w:p w:rsidR="00E95E9D" w:rsidRDefault="00ED36B7" w:rsidP="00ED36B7">
            <w:pPr>
              <w:ind w:firstLine="567"/>
              <w:jc w:val="both"/>
              <w:rPr>
                <w:sz w:val="28"/>
                <w:szCs w:val="28"/>
                <w:lang w:eastAsia="lv-LV"/>
              </w:rPr>
            </w:pPr>
            <w:r>
              <w:rPr>
                <w:sz w:val="28"/>
                <w:szCs w:val="28"/>
                <w:lang w:eastAsia="lv-LV"/>
              </w:rPr>
              <w:t>Saskaņā ar Kultūras ministrijas valsts sekretāra amata aprakstu valsts sekretārs cita starpā</w:t>
            </w:r>
            <w:r w:rsidR="00E95E9D">
              <w:rPr>
                <w:sz w:val="28"/>
                <w:szCs w:val="28"/>
                <w:lang w:eastAsia="lv-LV"/>
              </w:rPr>
              <w:t xml:space="preserve"> </w:t>
            </w:r>
            <w:r>
              <w:rPr>
                <w:sz w:val="28"/>
                <w:szCs w:val="28"/>
                <w:lang w:eastAsia="lv-LV"/>
              </w:rPr>
              <w:t>veic</w:t>
            </w:r>
            <w:r w:rsidRPr="00842174">
              <w:rPr>
                <w:sz w:val="28"/>
                <w:szCs w:val="28"/>
              </w:rPr>
              <w:t xml:space="preserve"> valsts kapitāla daļu turētāja </w:t>
            </w:r>
            <w:r w:rsidRPr="00842174">
              <w:rPr>
                <w:sz w:val="28"/>
                <w:szCs w:val="28"/>
              </w:rPr>
              <w:lastRenderedPageBreak/>
              <w:t xml:space="preserve">pienākumus </w:t>
            </w:r>
            <w:r>
              <w:rPr>
                <w:sz w:val="28"/>
                <w:szCs w:val="28"/>
              </w:rPr>
              <w:t>m</w:t>
            </w:r>
            <w:r w:rsidRPr="00842174">
              <w:rPr>
                <w:sz w:val="28"/>
                <w:szCs w:val="28"/>
              </w:rPr>
              <w:t xml:space="preserve">inistrijas </w:t>
            </w:r>
            <w:r>
              <w:rPr>
                <w:sz w:val="28"/>
                <w:szCs w:val="28"/>
              </w:rPr>
              <w:t>kapitālsabiedrībās vai tam pilnvaro</w:t>
            </w:r>
            <w:r w:rsidRPr="00842174">
              <w:rPr>
                <w:sz w:val="28"/>
                <w:szCs w:val="28"/>
              </w:rPr>
              <w:t xml:space="preserve"> citu amatpersonu</w:t>
            </w:r>
            <w:r w:rsidR="00A63877">
              <w:rPr>
                <w:sz w:val="28"/>
                <w:szCs w:val="28"/>
                <w:lang w:eastAsia="lv-LV"/>
              </w:rPr>
              <w:t>.</w:t>
            </w:r>
            <w:r w:rsidR="00E95E9D">
              <w:rPr>
                <w:sz w:val="28"/>
                <w:szCs w:val="28"/>
                <w:lang w:eastAsia="lv-LV"/>
              </w:rPr>
              <w:t xml:space="preserve"> </w:t>
            </w:r>
            <w:r>
              <w:rPr>
                <w:sz w:val="28"/>
                <w:szCs w:val="28"/>
                <w:lang w:eastAsia="lv-LV"/>
              </w:rPr>
              <w:t xml:space="preserve">Atbilstoši </w:t>
            </w:r>
            <w:r>
              <w:rPr>
                <w:sz w:val="28"/>
                <w:szCs w:val="28"/>
              </w:rPr>
              <w:t xml:space="preserve">Kultūras ministrijas 2017.gada 28.decembra rīkojumam Nr.2.3.-1-650 „Par valsts kapitāla daļu turētāja pārstāvjiem” saskaņā ar Publiskas personas kapitāla daļu un kapitālsabiedrību pārvaldības likuma 12.panta pirmo daļu Publiskas personas kapitāla daļu un kapitālsabiedrību pārvaldības likumā </w:t>
            </w:r>
            <w:r w:rsidRPr="00F65093">
              <w:rPr>
                <w:sz w:val="28"/>
                <w:szCs w:val="28"/>
              </w:rPr>
              <w:t xml:space="preserve">paredzētos kapitāla daļu turētāja lēmumus </w:t>
            </w:r>
            <w:r>
              <w:rPr>
                <w:sz w:val="28"/>
                <w:szCs w:val="28"/>
              </w:rPr>
              <w:t xml:space="preserve">attiecībā uz Teātri pieņem Kultūras ministrijas valsts sekretāra vietniece attīstības un finanšu jautājumos Baiba Zakevica, </w:t>
            </w:r>
            <w:r w:rsidRPr="00F65093">
              <w:rPr>
                <w:sz w:val="28"/>
                <w:szCs w:val="28"/>
              </w:rPr>
              <w:t xml:space="preserve">kurai </w:t>
            </w:r>
            <w:r>
              <w:rPr>
                <w:sz w:val="28"/>
                <w:szCs w:val="28"/>
              </w:rPr>
              <w:t>attiecībā uz Teātri noteiktas</w:t>
            </w:r>
            <w:r w:rsidRPr="00F65093">
              <w:rPr>
                <w:sz w:val="28"/>
                <w:szCs w:val="28"/>
              </w:rPr>
              <w:t xml:space="preserve"> visas normatīvajos aktos paredzētās kapitāla daļu turētāja pārstāvja tiesības, pienākumi un atbildība</w:t>
            </w:r>
            <w:r>
              <w:rPr>
                <w:sz w:val="28"/>
                <w:szCs w:val="28"/>
              </w:rPr>
              <w:t>.</w:t>
            </w:r>
          </w:p>
          <w:p w:rsidR="006E44C7" w:rsidRPr="002C64DE" w:rsidRDefault="00E95E9D" w:rsidP="00E95E9D">
            <w:pPr>
              <w:ind w:firstLine="567"/>
              <w:jc w:val="both"/>
              <w:rPr>
                <w:sz w:val="28"/>
                <w:szCs w:val="28"/>
                <w:lang w:eastAsia="lv-LV"/>
              </w:rPr>
            </w:pPr>
            <w:r w:rsidRPr="00970AC7">
              <w:rPr>
                <w:sz w:val="28"/>
                <w:szCs w:val="28"/>
              </w:rPr>
              <w:t>Atbilstoši likuma 8.</w:t>
            </w:r>
            <w:r w:rsidRPr="00B01C7F">
              <w:rPr>
                <w:sz w:val="28"/>
                <w:szCs w:val="28"/>
                <w:vertAlign w:val="superscript"/>
              </w:rPr>
              <w:t>1</w:t>
            </w:r>
            <w:r>
              <w:rPr>
                <w:sz w:val="28"/>
                <w:szCs w:val="28"/>
              </w:rPr>
              <w:t> </w:t>
            </w:r>
            <w:r w:rsidRPr="00970AC7">
              <w:rPr>
                <w:sz w:val="28"/>
                <w:szCs w:val="28"/>
              </w:rPr>
              <w:t xml:space="preserve">panta piektajai daļai, izvērtējot </w:t>
            </w:r>
            <w:r>
              <w:rPr>
                <w:sz w:val="28"/>
                <w:szCs w:val="28"/>
              </w:rPr>
              <w:t>D.Vilsones</w:t>
            </w:r>
            <w:r w:rsidRPr="00970AC7">
              <w:rPr>
                <w:sz w:val="28"/>
                <w:szCs w:val="28"/>
              </w:rPr>
              <w:t xml:space="preserve"> pienākumus </w:t>
            </w:r>
            <w:r>
              <w:rPr>
                <w:sz w:val="28"/>
                <w:szCs w:val="28"/>
              </w:rPr>
              <w:t>Teātra valdes locekļa</w:t>
            </w:r>
            <w:r w:rsidRPr="00970AC7">
              <w:rPr>
                <w:sz w:val="28"/>
                <w:szCs w:val="28"/>
              </w:rPr>
              <w:t xml:space="preserve"> amatā kopsakarā ar </w:t>
            </w:r>
            <w:r>
              <w:rPr>
                <w:sz w:val="28"/>
                <w:szCs w:val="28"/>
              </w:rPr>
              <w:t>Kultūras</w:t>
            </w:r>
            <w:r w:rsidRPr="00970AC7">
              <w:rPr>
                <w:sz w:val="28"/>
                <w:szCs w:val="28"/>
              </w:rPr>
              <w:t xml:space="preserve"> ministrijas valsts sekretāra amata pienākumiem, secināms, ka minēto amatu savienošana interešu konfliktu nerada, kā arī nav pretrunā ar valsts amatpersonai saistošām ētikas normām un nekaitēs valsts amatpersonas tiešo pienākumu pildīšanai. </w:t>
            </w:r>
            <w:r w:rsidRPr="00970AC7">
              <w:rPr>
                <w:sz w:val="28"/>
                <w:szCs w:val="28"/>
                <w:shd w:val="clear" w:color="auto" w:fill="FFFFFF"/>
              </w:rPr>
              <w:t>Ņemot vērā minētos apsvērumus un ievērojot likuma</w:t>
            </w:r>
            <w:r>
              <w:rPr>
                <w:sz w:val="28"/>
                <w:szCs w:val="28"/>
                <w:shd w:val="clear" w:color="auto" w:fill="FFFFFF"/>
              </w:rPr>
              <w:t xml:space="preserve"> </w:t>
            </w:r>
            <w:r w:rsidRPr="00970AC7">
              <w:rPr>
                <w:sz w:val="28"/>
                <w:szCs w:val="28"/>
                <w:shd w:val="clear" w:color="auto" w:fill="FFFFFF"/>
              </w:rPr>
              <w:t>6</w:t>
            </w:r>
            <w:r>
              <w:rPr>
                <w:sz w:val="28"/>
                <w:szCs w:val="28"/>
                <w:shd w:val="clear" w:color="auto" w:fill="FFFFFF"/>
              </w:rPr>
              <w:t>.</w:t>
            </w:r>
            <w:r w:rsidRPr="00970AC7">
              <w:rPr>
                <w:sz w:val="28"/>
                <w:szCs w:val="28"/>
                <w:shd w:val="clear" w:color="auto" w:fill="FFFFFF"/>
              </w:rPr>
              <w:t>panta</w:t>
            </w:r>
            <w:r>
              <w:rPr>
                <w:sz w:val="28"/>
                <w:szCs w:val="28"/>
                <w:shd w:val="clear" w:color="auto" w:fill="FFFFFF"/>
              </w:rPr>
              <w:t xml:space="preserve"> </w:t>
            </w:r>
            <w:r w:rsidRPr="00970AC7">
              <w:rPr>
                <w:sz w:val="28"/>
                <w:szCs w:val="28"/>
                <w:shd w:val="clear" w:color="auto" w:fill="FFFFFF"/>
              </w:rPr>
              <w:t xml:space="preserve">otro daļu, </w:t>
            </w:r>
            <w:r>
              <w:rPr>
                <w:sz w:val="28"/>
                <w:szCs w:val="28"/>
                <w:shd w:val="clear" w:color="auto" w:fill="FFFFFF"/>
              </w:rPr>
              <w:t xml:space="preserve">Projekts paredz </w:t>
            </w:r>
            <w:r w:rsidRPr="00970AC7">
              <w:rPr>
                <w:sz w:val="28"/>
                <w:szCs w:val="28"/>
                <w:shd w:val="clear" w:color="auto" w:fill="FFFFFF"/>
              </w:rPr>
              <w:t xml:space="preserve">atļaut </w:t>
            </w:r>
            <w:r>
              <w:rPr>
                <w:sz w:val="28"/>
                <w:szCs w:val="28"/>
                <w:shd w:val="clear" w:color="auto" w:fill="FFFFFF"/>
              </w:rPr>
              <w:t>D.Vilsonei</w:t>
            </w:r>
            <w:r w:rsidRPr="00970AC7">
              <w:rPr>
                <w:sz w:val="28"/>
                <w:szCs w:val="28"/>
                <w:shd w:val="clear" w:color="auto" w:fill="FFFFFF"/>
              </w:rPr>
              <w:t xml:space="preserve"> savienot </w:t>
            </w:r>
            <w:r>
              <w:rPr>
                <w:sz w:val="28"/>
                <w:szCs w:val="28"/>
                <w:shd w:val="clear" w:color="auto" w:fill="FFFFFF"/>
              </w:rPr>
              <w:t>Kultūras</w:t>
            </w:r>
            <w:r w:rsidRPr="00970AC7">
              <w:rPr>
                <w:sz w:val="28"/>
                <w:szCs w:val="28"/>
                <w:shd w:val="clear" w:color="auto" w:fill="FFFFFF"/>
              </w:rPr>
              <w:t xml:space="preserve"> ministrijas valsts sekretāra amatu ar </w:t>
            </w:r>
            <w:r>
              <w:rPr>
                <w:sz w:val="28"/>
                <w:szCs w:val="28"/>
              </w:rPr>
              <w:t>Teātra</w:t>
            </w:r>
            <w:r w:rsidRPr="00970AC7">
              <w:rPr>
                <w:sz w:val="28"/>
                <w:szCs w:val="28"/>
              </w:rPr>
              <w:t xml:space="preserve"> </w:t>
            </w:r>
            <w:r>
              <w:rPr>
                <w:sz w:val="28"/>
                <w:szCs w:val="28"/>
              </w:rPr>
              <w:t>valdes locekļa</w:t>
            </w:r>
            <w:r w:rsidRPr="00970AC7">
              <w:rPr>
                <w:sz w:val="28"/>
                <w:szCs w:val="28"/>
              </w:rPr>
              <w:t xml:space="preserve"> amatu </w:t>
            </w:r>
            <w:r w:rsidRPr="00F964D3">
              <w:rPr>
                <w:sz w:val="28"/>
                <w:szCs w:val="28"/>
              </w:rPr>
              <w:t>līdz brīdim, kad Publiskas personas kapitāla daļu un kapitālsabiedrību pārvaldības likuma 31.pantā noteiktajā nominēšanas kārtībā</w:t>
            </w:r>
            <w:r>
              <w:rPr>
                <w:sz w:val="28"/>
                <w:szCs w:val="28"/>
              </w:rPr>
              <w:t xml:space="preserve"> tiks</w:t>
            </w:r>
            <w:r w:rsidRPr="00F964D3">
              <w:rPr>
                <w:sz w:val="28"/>
                <w:szCs w:val="28"/>
              </w:rPr>
              <w:t xml:space="preserve"> ievēlē</w:t>
            </w:r>
            <w:r>
              <w:rPr>
                <w:sz w:val="28"/>
                <w:szCs w:val="28"/>
              </w:rPr>
              <w:t>ts cits</w:t>
            </w:r>
            <w:r w:rsidRPr="00F964D3">
              <w:rPr>
                <w:sz w:val="28"/>
                <w:szCs w:val="28"/>
              </w:rPr>
              <w:t xml:space="preserve"> </w:t>
            </w:r>
            <w:r>
              <w:rPr>
                <w:sz w:val="28"/>
                <w:szCs w:val="28"/>
              </w:rPr>
              <w:t xml:space="preserve">Teātra </w:t>
            </w:r>
            <w:r w:rsidRPr="00F964D3">
              <w:rPr>
                <w:sz w:val="28"/>
                <w:szCs w:val="28"/>
              </w:rPr>
              <w:t>valdes locekli</w:t>
            </w:r>
            <w:r>
              <w:rPr>
                <w:sz w:val="28"/>
                <w:szCs w:val="28"/>
              </w:rPr>
              <w:t>s</w:t>
            </w:r>
            <w:r w:rsidR="006E44C7">
              <w:rPr>
                <w:sz w:val="28"/>
                <w:szCs w:val="28"/>
                <w:lang w:eastAsia="lv-LV"/>
              </w:rPr>
              <w:t xml:space="preserve">. </w:t>
            </w:r>
          </w:p>
        </w:tc>
      </w:tr>
      <w:tr w:rsidR="005E3477" w:rsidRPr="0043713F" w:rsidTr="009269E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E3477" w:rsidRPr="0043713F" w:rsidRDefault="005E3477" w:rsidP="009269EC">
            <w:pPr>
              <w:jc w:val="center"/>
              <w:rPr>
                <w:iCs/>
                <w:sz w:val="28"/>
                <w:szCs w:val="28"/>
                <w:lang w:eastAsia="lv-LV"/>
              </w:rPr>
            </w:pPr>
            <w:r w:rsidRPr="0043713F">
              <w:rPr>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5E3477" w:rsidRPr="0043713F" w:rsidRDefault="005E3477" w:rsidP="009269EC">
            <w:pPr>
              <w:rPr>
                <w:iCs/>
                <w:sz w:val="28"/>
                <w:szCs w:val="28"/>
                <w:lang w:eastAsia="lv-LV"/>
              </w:rPr>
            </w:pPr>
            <w:r w:rsidRPr="0043713F">
              <w:rPr>
                <w:iCs/>
                <w:sz w:val="28"/>
                <w:szCs w:val="28"/>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5E3477" w:rsidRPr="0043713F" w:rsidRDefault="005E3477" w:rsidP="009269EC">
            <w:pPr>
              <w:jc w:val="both"/>
              <w:rPr>
                <w:iCs/>
                <w:sz w:val="28"/>
                <w:szCs w:val="28"/>
                <w:lang w:eastAsia="lv-LV"/>
              </w:rPr>
            </w:pPr>
            <w:r w:rsidRPr="0000664D">
              <w:rPr>
                <w:sz w:val="28"/>
                <w:szCs w:val="28"/>
                <w:lang w:eastAsia="lv-LV"/>
              </w:rPr>
              <w:t>Kultūras ministrija.</w:t>
            </w:r>
          </w:p>
        </w:tc>
      </w:tr>
      <w:tr w:rsidR="005E3477" w:rsidRPr="0043713F" w:rsidTr="009269E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E3477" w:rsidRPr="0043713F" w:rsidRDefault="005E3477" w:rsidP="009269EC">
            <w:pPr>
              <w:jc w:val="center"/>
              <w:rPr>
                <w:iCs/>
                <w:sz w:val="28"/>
                <w:szCs w:val="28"/>
                <w:lang w:eastAsia="lv-LV"/>
              </w:rPr>
            </w:pPr>
            <w:r w:rsidRPr="0043713F">
              <w:rPr>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5E3477" w:rsidRPr="0043713F" w:rsidRDefault="005E3477" w:rsidP="009269EC">
            <w:pPr>
              <w:rPr>
                <w:iCs/>
                <w:sz w:val="28"/>
                <w:szCs w:val="28"/>
                <w:lang w:eastAsia="lv-LV"/>
              </w:rPr>
            </w:pPr>
            <w:r w:rsidRPr="0043713F">
              <w:rPr>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5E3477" w:rsidRPr="0043713F" w:rsidRDefault="005E3477" w:rsidP="009269EC">
            <w:pPr>
              <w:rPr>
                <w:iCs/>
                <w:sz w:val="28"/>
                <w:szCs w:val="28"/>
                <w:lang w:eastAsia="lv-LV"/>
              </w:rPr>
            </w:pPr>
            <w:r w:rsidRPr="0000664D">
              <w:rPr>
                <w:sz w:val="28"/>
                <w:szCs w:val="28"/>
                <w:lang w:eastAsia="lv-LV"/>
              </w:rPr>
              <w:t>Nav</w:t>
            </w:r>
          </w:p>
        </w:tc>
      </w:tr>
    </w:tbl>
    <w:p w:rsidR="00CF7F11" w:rsidRDefault="00CF7F11" w:rsidP="00A001E3">
      <w:pPr>
        <w:pStyle w:val="Pamatteksts"/>
        <w:jc w:val="left"/>
        <w:rPr>
          <w:b w:val="0"/>
          <w:szCs w:val="28"/>
        </w:rPr>
      </w:pPr>
    </w:p>
    <w:tbl>
      <w:tblPr>
        <w:tblW w:w="500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5E3477" w:rsidRPr="0043713F" w:rsidTr="00ED36B7">
        <w:trPr>
          <w:tblCellSpacing w:w="15" w:type="dxa"/>
        </w:trPr>
        <w:tc>
          <w:tcPr>
            <w:tcW w:w="0" w:type="auto"/>
            <w:tcBorders>
              <w:top w:val="outset" w:sz="6" w:space="0" w:color="auto"/>
              <w:left w:val="outset" w:sz="6" w:space="0" w:color="auto"/>
              <w:bottom w:val="outset" w:sz="6" w:space="0" w:color="auto"/>
              <w:right w:val="nil"/>
            </w:tcBorders>
            <w:vAlign w:val="center"/>
            <w:hideMark/>
          </w:tcPr>
          <w:p w:rsidR="005E3477" w:rsidRPr="0043713F" w:rsidRDefault="005E3477" w:rsidP="009269EC">
            <w:pPr>
              <w:jc w:val="center"/>
              <w:rPr>
                <w:b/>
                <w:bCs/>
                <w:iCs/>
                <w:sz w:val="28"/>
                <w:szCs w:val="28"/>
                <w:lang w:eastAsia="lv-LV"/>
              </w:rPr>
            </w:pPr>
            <w:r w:rsidRPr="0043713F">
              <w:rPr>
                <w:b/>
                <w:bCs/>
                <w:iCs/>
                <w:sz w:val="28"/>
                <w:szCs w:val="28"/>
                <w:lang w:eastAsia="lv-LV"/>
              </w:rPr>
              <w:t>II. Tiesību akta projekta ietekme uz sabiedrību, tautsaimniecības attīstību un administratīvo slogu</w:t>
            </w:r>
          </w:p>
        </w:tc>
      </w:tr>
      <w:tr w:rsidR="00ED1537" w:rsidRPr="00ED1537" w:rsidTr="00ED36B7">
        <w:trPr>
          <w:trHeight w:val="203"/>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ED1537" w:rsidRPr="00ED1537" w:rsidRDefault="00ED1537" w:rsidP="00ED1537">
            <w:pPr>
              <w:jc w:val="center"/>
              <w:rPr>
                <w:iCs/>
                <w:sz w:val="28"/>
                <w:szCs w:val="28"/>
                <w:lang w:eastAsia="lv-LV"/>
              </w:rPr>
            </w:pPr>
            <w:r w:rsidRPr="00ED1537">
              <w:rPr>
                <w:iCs/>
                <w:sz w:val="28"/>
                <w:szCs w:val="28"/>
                <w:lang w:eastAsia="lv-LV"/>
              </w:rPr>
              <w:t>Projekts šo jomu neskar</w:t>
            </w:r>
            <w:r>
              <w:rPr>
                <w:iCs/>
                <w:sz w:val="28"/>
                <w:szCs w:val="28"/>
                <w:lang w:eastAsia="lv-LV"/>
              </w:rPr>
              <w:t>.</w:t>
            </w:r>
          </w:p>
        </w:tc>
      </w:tr>
      <w:tr w:rsidR="008C508D" w:rsidRPr="0043713F" w:rsidTr="00ED36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508D" w:rsidRPr="0043713F" w:rsidRDefault="008C508D" w:rsidP="009269EC">
            <w:pPr>
              <w:jc w:val="center"/>
              <w:rPr>
                <w:b/>
                <w:bCs/>
                <w:iCs/>
                <w:sz w:val="28"/>
                <w:szCs w:val="28"/>
                <w:lang w:eastAsia="lv-LV"/>
              </w:rPr>
            </w:pPr>
            <w:r w:rsidRPr="0043713F">
              <w:rPr>
                <w:b/>
                <w:bCs/>
                <w:iCs/>
                <w:sz w:val="28"/>
                <w:szCs w:val="28"/>
                <w:lang w:eastAsia="lv-LV"/>
              </w:rPr>
              <w:lastRenderedPageBreak/>
              <w:t>III. Tiesību akta projekta ietekme uz valsts budžetu un pašvaldību budžetiem</w:t>
            </w:r>
          </w:p>
        </w:tc>
      </w:tr>
      <w:tr w:rsidR="008C508D" w:rsidRPr="0043713F" w:rsidTr="00ED36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508D" w:rsidRPr="0043713F" w:rsidRDefault="008C508D" w:rsidP="009269EC">
            <w:pPr>
              <w:jc w:val="center"/>
              <w:rPr>
                <w:bCs/>
                <w:iCs/>
                <w:sz w:val="28"/>
                <w:szCs w:val="28"/>
                <w:lang w:eastAsia="lv-LV"/>
              </w:rPr>
            </w:pPr>
            <w:r w:rsidRPr="0043713F">
              <w:rPr>
                <w:bCs/>
                <w:iCs/>
                <w:sz w:val="28"/>
                <w:szCs w:val="28"/>
                <w:lang w:eastAsia="lv-LV"/>
              </w:rPr>
              <w:t>Projekts šo jomu neskar</w:t>
            </w:r>
            <w:r>
              <w:rPr>
                <w:bCs/>
                <w:iCs/>
                <w:sz w:val="28"/>
                <w:szCs w:val="28"/>
                <w:lang w:eastAsia="lv-LV"/>
              </w:rPr>
              <w:t>.</w:t>
            </w:r>
          </w:p>
        </w:tc>
      </w:tr>
    </w:tbl>
    <w:p w:rsidR="008C508D" w:rsidRDefault="008C508D" w:rsidP="008C508D">
      <w:pPr>
        <w:shd w:val="clear" w:color="auto" w:fill="FFFFFF"/>
        <w:rPr>
          <w:iCs/>
          <w:sz w:val="28"/>
          <w:szCs w:val="28"/>
          <w:lang w:eastAsia="lv-LV"/>
        </w:rPr>
      </w:pPr>
    </w:p>
    <w:tbl>
      <w:tblPr>
        <w:tblW w:w="49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37"/>
        <w:gridCol w:w="3074"/>
        <w:gridCol w:w="5326"/>
      </w:tblGrid>
      <w:tr w:rsidR="008C508D" w:rsidRPr="00ED1537" w:rsidTr="00ED1537">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8C508D" w:rsidRPr="00ED1537" w:rsidRDefault="008C508D" w:rsidP="009269EC">
            <w:pPr>
              <w:jc w:val="center"/>
              <w:rPr>
                <w:b/>
                <w:bCs/>
                <w:iCs/>
                <w:color w:val="000000" w:themeColor="text1"/>
                <w:sz w:val="28"/>
                <w:szCs w:val="28"/>
                <w:lang w:eastAsia="lv-LV"/>
              </w:rPr>
            </w:pPr>
            <w:r w:rsidRPr="00ED1537">
              <w:rPr>
                <w:b/>
                <w:bCs/>
                <w:iCs/>
                <w:color w:val="000000" w:themeColor="text1"/>
                <w:sz w:val="28"/>
                <w:szCs w:val="28"/>
                <w:lang w:eastAsia="lv-LV"/>
              </w:rPr>
              <w:t>IV. Tiesību akta projekta ietekme uz spēkā esošo tiesību normu sistēmu</w:t>
            </w:r>
          </w:p>
        </w:tc>
      </w:tr>
      <w:tr w:rsidR="00ED1537" w:rsidRPr="00ED1537" w:rsidTr="00ED1537">
        <w:trPr>
          <w:trHeight w:val="471"/>
          <w:tblCellSpacing w:w="15" w:type="dxa"/>
        </w:trPr>
        <w:tc>
          <w:tcPr>
            <w:tcW w:w="330" w:type="pct"/>
            <w:tcBorders>
              <w:top w:val="outset" w:sz="6" w:space="0" w:color="auto"/>
              <w:left w:val="outset" w:sz="6" w:space="0" w:color="auto"/>
              <w:bottom w:val="outset" w:sz="6" w:space="0" w:color="auto"/>
              <w:right w:val="outset" w:sz="6" w:space="0" w:color="auto"/>
            </w:tcBorders>
            <w:vAlign w:val="center"/>
            <w:hideMark/>
          </w:tcPr>
          <w:p w:rsidR="00ED1537" w:rsidRPr="00ED1537" w:rsidRDefault="00ED1537" w:rsidP="009269EC">
            <w:pPr>
              <w:jc w:val="center"/>
              <w:rPr>
                <w:bCs/>
                <w:iCs/>
                <w:color w:val="000000" w:themeColor="text1"/>
                <w:sz w:val="28"/>
                <w:szCs w:val="28"/>
                <w:lang w:eastAsia="lv-LV"/>
              </w:rPr>
            </w:pPr>
            <w:r w:rsidRPr="00ED1537">
              <w:rPr>
                <w:bCs/>
                <w:iCs/>
                <w:color w:val="000000" w:themeColor="text1"/>
                <w:sz w:val="28"/>
                <w:szCs w:val="28"/>
                <w:lang w:eastAsia="lv-LV"/>
              </w:rPr>
              <w:t>1.</w:t>
            </w:r>
          </w:p>
        </w:tc>
        <w:tc>
          <w:tcPr>
            <w:tcW w:w="1696" w:type="pct"/>
            <w:tcBorders>
              <w:top w:val="outset" w:sz="6" w:space="0" w:color="auto"/>
              <w:left w:val="outset" w:sz="6" w:space="0" w:color="auto"/>
              <w:bottom w:val="outset" w:sz="6" w:space="0" w:color="auto"/>
              <w:right w:val="outset" w:sz="6" w:space="0" w:color="auto"/>
            </w:tcBorders>
            <w:vAlign w:val="center"/>
          </w:tcPr>
          <w:p w:rsidR="00ED1537" w:rsidRPr="00ED1537" w:rsidRDefault="00ED1537" w:rsidP="00ED1537">
            <w:pPr>
              <w:jc w:val="both"/>
              <w:rPr>
                <w:bCs/>
                <w:iCs/>
                <w:color w:val="000000" w:themeColor="text1"/>
                <w:sz w:val="28"/>
                <w:szCs w:val="28"/>
                <w:lang w:eastAsia="lv-LV"/>
              </w:rPr>
            </w:pPr>
            <w:r w:rsidRPr="00ED1537">
              <w:rPr>
                <w:color w:val="000000" w:themeColor="text1"/>
                <w:sz w:val="28"/>
                <w:szCs w:val="28"/>
              </w:rPr>
              <w:t>Saistītie tiesību aktu projekti</w:t>
            </w:r>
          </w:p>
        </w:tc>
        <w:tc>
          <w:tcPr>
            <w:tcW w:w="2907" w:type="pct"/>
            <w:tcBorders>
              <w:top w:val="outset" w:sz="6" w:space="0" w:color="auto"/>
              <w:left w:val="outset" w:sz="6" w:space="0" w:color="auto"/>
              <w:bottom w:val="outset" w:sz="6" w:space="0" w:color="auto"/>
              <w:right w:val="outset" w:sz="6" w:space="0" w:color="auto"/>
            </w:tcBorders>
            <w:vAlign w:val="center"/>
          </w:tcPr>
          <w:p w:rsidR="00ED1537" w:rsidRPr="00ED1537" w:rsidRDefault="00ED1537" w:rsidP="00685C2A">
            <w:pPr>
              <w:jc w:val="both"/>
              <w:rPr>
                <w:bCs/>
                <w:iCs/>
                <w:color w:val="000000" w:themeColor="text1"/>
                <w:sz w:val="28"/>
                <w:szCs w:val="28"/>
                <w:lang w:eastAsia="lv-LV"/>
              </w:rPr>
            </w:pPr>
            <w:r w:rsidRPr="00ED1537">
              <w:rPr>
                <w:bCs/>
                <w:iCs/>
                <w:color w:val="000000" w:themeColor="text1"/>
                <w:sz w:val="28"/>
                <w:szCs w:val="28"/>
                <w:lang w:eastAsia="lv-LV"/>
              </w:rPr>
              <w:t xml:space="preserve">Projekts izskatāms Ministru kabineta sēdē vienlaikus </w:t>
            </w:r>
            <w:r w:rsidR="00D26C17">
              <w:rPr>
                <w:bCs/>
                <w:iCs/>
                <w:color w:val="000000" w:themeColor="text1"/>
                <w:sz w:val="28"/>
                <w:szCs w:val="28"/>
                <w:lang w:eastAsia="lv-LV"/>
              </w:rPr>
              <w:t xml:space="preserve">ar </w:t>
            </w:r>
            <w:r w:rsidRPr="00ED1537">
              <w:rPr>
                <w:bCs/>
                <w:iCs/>
                <w:color w:val="000000" w:themeColor="text1"/>
                <w:sz w:val="28"/>
                <w:szCs w:val="28"/>
                <w:lang w:eastAsia="lv-LV"/>
              </w:rPr>
              <w:t>Ministru kabineta rīkojuma projektu „Par Dac</w:t>
            </w:r>
            <w:r w:rsidR="00685C2A">
              <w:rPr>
                <w:bCs/>
                <w:iCs/>
                <w:color w:val="000000" w:themeColor="text1"/>
                <w:sz w:val="28"/>
                <w:szCs w:val="28"/>
                <w:lang w:eastAsia="lv-LV"/>
              </w:rPr>
              <w:t>i Vilsoni</w:t>
            </w:r>
            <w:r w:rsidRPr="00ED1537">
              <w:rPr>
                <w:bCs/>
                <w:iCs/>
                <w:color w:val="000000" w:themeColor="text1"/>
                <w:sz w:val="28"/>
                <w:szCs w:val="28"/>
                <w:lang w:eastAsia="lv-LV"/>
              </w:rPr>
              <w:t>”</w:t>
            </w:r>
            <w:r>
              <w:rPr>
                <w:bCs/>
                <w:iCs/>
                <w:color w:val="000000" w:themeColor="text1"/>
                <w:sz w:val="28"/>
                <w:szCs w:val="28"/>
                <w:lang w:eastAsia="lv-LV"/>
              </w:rPr>
              <w:t>.</w:t>
            </w:r>
          </w:p>
        </w:tc>
      </w:tr>
      <w:tr w:rsidR="00ED1537" w:rsidRPr="00ED1537" w:rsidTr="00ED1537">
        <w:trPr>
          <w:trHeight w:val="471"/>
          <w:tblCellSpacing w:w="15" w:type="dxa"/>
        </w:trPr>
        <w:tc>
          <w:tcPr>
            <w:tcW w:w="330" w:type="pct"/>
            <w:tcBorders>
              <w:top w:val="outset" w:sz="6" w:space="0" w:color="auto"/>
              <w:left w:val="outset" w:sz="6" w:space="0" w:color="auto"/>
              <w:bottom w:val="outset" w:sz="6" w:space="0" w:color="auto"/>
              <w:right w:val="outset" w:sz="6" w:space="0" w:color="auto"/>
            </w:tcBorders>
            <w:vAlign w:val="center"/>
          </w:tcPr>
          <w:p w:rsidR="00ED1537" w:rsidRPr="00ED1537" w:rsidRDefault="00ED1537" w:rsidP="009269EC">
            <w:pPr>
              <w:jc w:val="center"/>
              <w:rPr>
                <w:bCs/>
                <w:iCs/>
                <w:color w:val="000000" w:themeColor="text1"/>
                <w:sz w:val="28"/>
                <w:szCs w:val="28"/>
                <w:lang w:eastAsia="lv-LV"/>
              </w:rPr>
            </w:pPr>
            <w:r w:rsidRPr="00ED1537">
              <w:rPr>
                <w:bCs/>
                <w:iCs/>
                <w:color w:val="000000" w:themeColor="text1"/>
                <w:sz w:val="28"/>
                <w:szCs w:val="28"/>
                <w:lang w:eastAsia="lv-LV"/>
              </w:rPr>
              <w:t>2.</w:t>
            </w:r>
          </w:p>
        </w:tc>
        <w:tc>
          <w:tcPr>
            <w:tcW w:w="1696" w:type="pct"/>
            <w:tcBorders>
              <w:top w:val="outset" w:sz="6" w:space="0" w:color="auto"/>
              <w:left w:val="outset" w:sz="6" w:space="0" w:color="auto"/>
              <w:bottom w:val="outset" w:sz="6" w:space="0" w:color="auto"/>
              <w:right w:val="outset" w:sz="6" w:space="0" w:color="auto"/>
            </w:tcBorders>
            <w:vAlign w:val="center"/>
          </w:tcPr>
          <w:p w:rsidR="00ED1537" w:rsidRPr="00ED1537" w:rsidRDefault="00ED1537" w:rsidP="00ED1537">
            <w:pPr>
              <w:jc w:val="both"/>
              <w:rPr>
                <w:bCs/>
                <w:iCs/>
                <w:color w:val="000000" w:themeColor="text1"/>
                <w:sz w:val="28"/>
                <w:szCs w:val="28"/>
                <w:lang w:eastAsia="lv-LV"/>
              </w:rPr>
            </w:pPr>
            <w:r w:rsidRPr="00ED1537">
              <w:rPr>
                <w:color w:val="000000" w:themeColor="text1"/>
                <w:sz w:val="28"/>
                <w:szCs w:val="28"/>
              </w:rPr>
              <w:t>Atbildīgā institūcija</w:t>
            </w:r>
          </w:p>
        </w:tc>
        <w:tc>
          <w:tcPr>
            <w:tcW w:w="2907" w:type="pct"/>
            <w:tcBorders>
              <w:top w:val="outset" w:sz="6" w:space="0" w:color="auto"/>
              <w:left w:val="outset" w:sz="6" w:space="0" w:color="auto"/>
              <w:bottom w:val="outset" w:sz="6" w:space="0" w:color="auto"/>
              <w:right w:val="outset" w:sz="6" w:space="0" w:color="auto"/>
            </w:tcBorders>
            <w:vAlign w:val="center"/>
          </w:tcPr>
          <w:p w:rsidR="00ED1537" w:rsidRPr="00ED1537" w:rsidRDefault="00ED1537" w:rsidP="00ED1537">
            <w:pPr>
              <w:jc w:val="both"/>
              <w:rPr>
                <w:bCs/>
                <w:iCs/>
                <w:color w:val="000000" w:themeColor="text1"/>
                <w:sz w:val="28"/>
                <w:szCs w:val="28"/>
                <w:lang w:eastAsia="lv-LV"/>
              </w:rPr>
            </w:pPr>
            <w:r>
              <w:rPr>
                <w:bCs/>
                <w:iCs/>
                <w:color w:val="000000" w:themeColor="text1"/>
                <w:sz w:val="28"/>
                <w:szCs w:val="28"/>
                <w:lang w:eastAsia="lv-LV"/>
              </w:rPr>
              <w:t>Kultūras ministrija.</w:t>
            </w:r>
          </w:p>
        </w:tc>
      </w:tr>
      <w:tr w:rsidR="00ED1537" w:rsidRPr="00ED1537" w:rsidTr="00ED1537">
        <w:trPr>
          <w:trHeight w:val="471"/>
          <w:tblCellSpacing w:w="15" w:type="dxa"/>
        </w:trPr>
        <w:tc>
          <w:tcPr>
            <w:tcW w:w="330" w:type="pct"/>
            <w:tcBorders>
              <w:top w:val="outset" w:sz="6" w:space="0" w:color="auto"/>
              <w:left w:val="outset" w:sz="6" w:space="0" w:color="auto"/>
              <w:bottom w:val="outset" w:sz="6" w:space="0" w:color="auto"/>
              <w:right w:val="outset" w:sz="6" w:space="0" w:color="auto"/>
            </w:tcBorders>
            <w:vAlign w:val="center"/>
          </w:tcPr>
          <w:p w:rsidR="00ED1537" w:rsidRPr="00ED1537" w:rsidRDefault="00ED1537" w:rsidP="009269EC">
            <w:pPr>
              <w:jc w:val="center"/>
              <w:rPr>
                <w:bCs/>
                <w:iCs/>
                <w:color w:val="000000" w:themeColor="text1"/>
                <w:sz w:val="28"/>
                <w:szCs w:val="28"/>
                <w:lang w:eastAsia="lv-LV"/>
              </w:rPr>
            </w:pPr>
            <w:r w:rsidRPr="00ED1537">
              <w:rPr>
                <w:bCs/>
                <w:iCs/>
                <w:color w:val="000000" w:themeColor="text1"/>
                <w:sz w:val="28"/>
                <w:szCs w:val="28"/>
                <w:lang w:eastAsia="lv-LV"/>
              </w:rPr>
              <w:t>3.</w:t>
            </w:r>
          </w:p>
        </w:tc>
        <w:tc>
          <w:tcPr>
            <w:tcW w:w="1696" w:type="pct"/>
            <w:tcBorders>
              <w:top w:val="outset" w:sz="6" w:space="0" w:color="auto"/>
              <w:left w:val="outset" w:sz="6" w:space="0" w:color="auto"/>
              <w:bottom w:val="outset" w:sz="6" w:space="0" w:color="auto"/>
              <w:right w:val="outset" w:sz="6" w:space="0" w:color="auto"/>
            </w:tcBorders>
            <w:vAlign w:val="center"/>
          </w:tcPr>
          <w:p w:rsidR="00ED1537" w:rsidRPr="00ED1537" w:rsidRDefault="00ED1537" w:rsidP="00ED1537">
            <w:pPr>
              <w:jc w:val="both"/>
              <w:rPr>
                <w:bCs/>
                <w:iCs/>
                <w:color w:val="000000" w:themeColor="text1"/>
                <w:sz w:val="28"/>
                <w:szCs w:val="28"/>
                <w:lang w:eastAsia="lv-LV"/>
              </w:rPr>
            </w:pPr>
            <w:r w:rsidRPr="00ED1537">
              <w:rPr>
                <w:color w:val="000000" w:themeColor="text1"/>
                <w:sz w:val="28"/>
                <w:szCs w:val="28"/>
              </w:rPr>
              <w:t>Cita informācija</w:t>
            </w:r>
          </w:p>
        </w:tc>
        <w:tc>
          <w:tcPr>
            <w:tcW w:w="2907" w:type="pct"/>
            <w:tcBorders>
              <w:top w:val="outset" w:sz="6" w:space="0" w:color="auto"/>
              <w:left w:val="outset" w:sz="6" w:space="0" w:color="auto"/>
              <w:bottom w:val="outset" w:sz="6" w:space="0" w:color="auto"/>
              <w:right w:val="outset" w:sz="6" w:space="0" w:color="auto"/>
            </w:tcBorders>
            <w:vAlign w:val="center"/>
          </w:tcPr>
          <w:p w:rsidR="00ED1537" w:rsidRPr="00ED1537" w:rsidRDefault="00ED1537" w:rsidP="00ED1537">
            <w:pPr>
              <w:jc w:val="both"/>
              <w:rPr>
                <w:bCs/>
                <w:iCs/>
                <w:color w:val="000000" w:themeColor="text1"/>
                <w:sz w:val="28"/>
                <w:szCs w:val="28"/>
                <w:lang w:eastAsia="lv-LV"/>
              </w:rPr>
            </w:pPr>
            <w:r>
              <w:rPr>
                <w:bCs/>
                <w:iCs/>
                <w:color w:val="000000" w:themeColor="text1"/>
                <w:sz w:val="28"/>
                <w:szCs w:val="28"/>
                <w:lang w:eastAsia="lv-LV"/>
              </w:rPr>
              <w:t>Nav</w:t>
            </w:r>
          </w:p>
        </w:tc>
      </w:tr>
    </w:tbl>
    <w:p w:rsidR="00685C2A" w:rsidRDefault="00685C2A" w:rsidP="008C508D">
      <w:pPr>
        <w:shd w:val="clear" w:color="auto" w:fill="FFFFFF"/>
        <w:rPr>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8C508D" w:rsidRPr="0043713F" w:rsidTr="009269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508D" w:rsidRPr="0043713F" w:rsidRDefault="008C508D" w:rsidP="009269EC">
            <w:pPr>
              <w:jc w:val="center"/>
              <w:rPr>
                <w:b/>
                <w:bCs/>
                <w:iCs/>
                <w:sz w:val="28"/>
                <w:szCs w:val="28"/>
                <w:lang w:eastAsia="lv-LV"/>
              </w:rPr>
            </w:pPr>
            <w:r w:rsidRPr="0043713F">
              <w:rPr>
                <w:b/>
                <w:bCs/>
                <w:iCs/>
                <w:sz w:val="28"/>
                <w:szCs w:val="28"/>
                <w:lang w:eastAsia="lv-LV"/>
              </w:rPr>
              <w:t>V. Tiesību akta projekta atbilstība Latvijas Republikas starptautiskajām saistībām</w:t>
            </w:r>
          </w:p>
        </w:tc>
      </w:tr>
      <w:tr w:rsidR="008C508D" w:rsidRPr="0043713F" w:rsidTr="00ED1537">
        <w:trPr>
          <w:trHeight w:val="32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1537" w:rsidRPr="0043713F" w:rsidRDefault="008C508D" w:rsidP="00ED1537">
            <w:pPr>
              <w:jc w:val="center"/>
              <w:rPr>
                <w:bCs/>
                <w:iCs/>
                <w:sz w:val="28"/>
                <w:szCs w:val="28"/>
                <w:lang w:eastAsia="lv-LV"/>
              </w:rPr>
            </w:pPr>
            <w:r w:rsidRPr="0043713F">
              <w:rPr>
                <w:bCs/>
                <w:iCs/>
                <w:sz w:val="28"/>
                <w:szCs w:val="28"/>
                <w:lang w:eastAsia="lv-LV"/>
              </w:rPr>
              <w:t>Projekts šo jomu neskar</w:t>
            </w:r>
            <w:r>
              <w:rPr>
                <w:bCs/>
                <w:iCs/>
                <w:sz w:val="28"/>
                <w:szCs w:val="28"/>
                <w:lang w:eastAsia="lv-LV"/>
              </w:rPr>
              <w:t>.</w:t>
            </w:r>
          </w:p>
        </w:tc>
      </w:tr>
    </w:tbl>
    <w:p w:rsidR="0015544E" w:rsidRDefault="0015544E" w:rsidP="007B76CE">
      <w:pPr>
        <w:pStyle w:val="Pamatteksts"/>
        <w:tabs>
          <w:tab w:val="left" w:pos="1335"/>
        </w:tabs>
        <w:jc w:val="left"/>
        <w:rPr>
          <w:b w:val="0"/>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D1537" w:rsidRPr="0043713F" w:rsidTr="007C07B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1537" w:rsidRPr="0043713F" w:rsidRDefault="00ED1537" w:rsidP="007C07B8">
            <w:pPr>
              <w:jc w:val="center"/>
              <w:rPr>
                <w:b/>
                <w:bCs/>
                <w:iCs/>
                <w:sz w:val="28"/>
                <w:szCs w:val="28"/>
                <w:lang w:eastAsia="lv-LV"/>
              </w:rPr>
            </w:pPr>
            <w:r w:rsidRPr="00ED1537">
              <w:rPr>
                <w:b/>
                <w:bCs/>
                <w:iCs/>
                <w:sz w:val="28"/>
                <w:szCs w:val="28"/>
                <w:lang w:eastAsia="lv-LV"/>
              </w:rPr>
              <w:t>VI. Sabiedrības līdzdalība un komunikācijas aktivitātes</w:t>
            </w:r>
          </w:p>
        </w:tc>
      </w:tr>
      <w:tr w:rsidR="00ED1537" w:rsidRPr="0043713F" w:rsidTr="007C07B8">
        <w:trPr>
          <w:trHeight w:val="32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1537" w:rsidRPr="0043713F" w:rsidRDefault="00ED1537" w:rsidP="007C07B8">
            <w:pPr>
              <w:jc w:val="center"/>
              <w:rPr>
                <w:bCs/>
                <w:iCs/>
                <w:sz w:val="28"/>
                <w:szCs w:val="28"/>
                <w:lang w:eastAsia="lv-LV"/>
              </w:rPr>
            </w:pPr>
            <w:r w:rsidRPr="0043713F">
              <w:rPr>
                <w:bCs/>
                <w:iCs/>
                <w:sz w:val="28"/>
                <w:szCs w:val="28"/>
                <w:lang w:eastAsia="lv-LV"/>
              </w:rPr>
              <w:t>Projekts šo jomu neskar</w:t>
            </w:r>
            <w:r>
              <w:rPr>
                <w:bCs/>
                <w:iCs/>
                <w:sz w:val="28"/>
                <w:szCs w:val="28"/>
                <w:lang w:eastAsia="lv-LV"/>
              </w:rPr>
              <w:t>.</w:t>
            </w:r>
          </w:p>
        </w:tc>
      </w:tr>
    </w:tbl>
    <w:p w:rsidR="00ED1537" w:rsidRDefault="00ED1537" w:rsidP="007B76CE">
      <w:pPr>
        <w:pStyle w:val="Pamatteksts"/>
        <w:tabs>
          <w:tab w:val="left" w:pos="1335"/>
        </w:tabs>
        <w:jc w:val="left"/>
        <w:rPr>
          <w:b w:val="0"/>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193C1B" w:rsidRPr="0043713F" w:rsidTr="009269E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93C1B" w:rsidRPr="0043713F" w:rsidRDefault="00193C1B" w:rsidP="009269EC">
            <w:pPr>
              <w:jc w:val="center"/>
              <w:rPr>
                <w:b/>
                <w:bCs/>
                <w:iCs/>
                <w:sz w:val="28"/>
                <w:szCs w:val="28"/>
                <w:lang w:eastAsia="lv-LV"/>
              </w:rPr>
            </w:pPr>
            <w:r w:rsidRPr="0043713F">
              <w:rPr>
                <w:b/>
                <w:bCs/>
                <w:iCs/>
                <w:sz w:val="28"/>
                <w:szCs w:val="28"/>
                <w:lang w:eastAsia="lv-LV"/>
              </w:rPr>
              <w:t>VII. Tiesību akta projekta izpildes nodrošināšana un tās ietekme uz institūcijām</w:t>
            </w:r>
          </w:p>
        </w:tc>
      </w:tr>
      <w:tr w:rsidR="00193C1B" w:rsidRPr="0043713F" w:rsidTr="00ED15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93C1B" w:rsidRPr="0043713F" w:rsidRDefault="00193C1B" w:rsidP="009269EC">
            <w:pPr>
              <w:jc w:val="center"/>
              <w:rPr>
                <w:iCs/>
                <w:sz w:val="28"/>
                <w:szCs w:val="28"/>
                <w:lang w:eastAsia="lv-LV"/>
              </w:rPr>
            </w:pPr>
            <w:r w:rsidRPr="0043713F">
              <w:rPr>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193C1B" w:rsidRPr="0043713F" w:rsidRDefault="00193C1B" w:rsidP="009269EC">
            <w:pPr>
              <w:rPr>
                <w:iCs/>
                <w:sz w:val="28"/>
                <w:szCs w:val="28"/>
                <w:lang w:eastAsia="lv-LV"/>
              </w:rPr>
            </w:pPr>
            <w:r w:rsidRPr="0043713F">
              <w:rPr>
                <w:iCs/>
                <w:sz w:val="28"/>
                <w:szCs w:val="28"/>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193C1B" w:rsidRPr="0043713F" w:rsidRDefault="00ED1537" w:rsidP="009269EC">
            <w:pPr>
              <w:jc w:val="both"/>
              <w:rPr>
                <w:iCs/>
                <w:sz w:val="28"/>
                <w:szCs w:val="28"/>
                <w:lang w:eastAsia="lv-LV"/>
              </w:rPr>
            </w:pPr>
            <w:r>
              <w:rPr>
                <w:sz w:val="28"/>
                <w:szCs w:val="28"/>
                <w:lang w:eastAsia="lv-LV"/>
              </w:rPr>
              <w:t>Kultūras ministrija.</w:t>
            </w:r>
          </w:p>
        </w:tc>
      </w:tr>
      <w:tr w:rsidR="00193C1B" w:rsidRPr="0043713F" w:rsidTr="00ED15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93C1B" w:rsidRPr="0043713F" w:rsidRDefault="00193C1B" w:rsidP="009269EC">
            <w:pPr>
              <w:jc w:val="center"/>
              <w:rPr>
                <w:iCs/>
                <w:sz w:val="28"/>
                <w:szCs w:val="28"/>
                <w:lang w:eastAsia="lv-LV"/>
              </w:rPr>
            </w:pPr>
            <w:r w:rsidRPr="0043713F">
              <w:rPr>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D36B7" w:rsidRDefault="00193C1B" w:rsidP="00ED36B7">
            <w:pPr>
              <w:rPr>
                <w:iCs/>
                <w:sz w:val="28"/>
                <w:szCs w:val="28"/>
                <w:lang w:eastAsia="lv-LV"/>
              </w:rPr>
            </w:pPr>
            <w:r w:rsidRPr="0043713F">
              <w:rPr>
                <w:iCs/>
                <w:sz w:val="28"/>
                <w:szCs w:val="28"/>
                <w:lang w:eastAsia="lv-LV"/>
              </w:rPr>
              <w:t>Projekta izpildes ietekme uz pārvaldes funkcijām un institucionālo struktūru.</w:t>
            </w:r>
            <w:r w:rsidRPr="0043713F">
              <w:rPr>
                <w:iCs/>
                <w:sz w:val="28"/>
                <w:szCs w:val="28"/>
                <w:lang w:eastAsia="lv-LV"/>
              </w:rPr>
              <w:br/>
            </w:r>
          </w:p>
          <w:p w:rsidR="00193C1B" w:rsidRPr="0043713F" w:rsidRDefault="00193C1B" w:rsidP="00ED36B7">
            <w:pPr>
              <w:rPr>
                <w:iCs/>
                <w:sz w:val="28"/>
                <w:szCs w:val="28"/>
                <w:lang w:eastAsia="lv-LV"/>
              </w:rPr>
            </w:pPr>
            <w:r w:rsidRPr="0043713F">
              <w:rPr>
                <w:iCs/>
                <w:sz w:val="28"/>
                <w:szCs w:val="28"/>
                <w:lang w:eastAsia="lv-LV"/>
              </w:rP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193C1B" w:rsidRPr="0043713F" w:rsidRDefault="00193C1B" w:rsidP="009269EC">
            <w:pPr>
              <w:jc w:val="both"/>
              <w:rPr>
                <w:iCs/>
                <w:sz w:val="28"/>
                <w:szCs w:val="28"/>
                <w:lang w:eastAsia="lv-LV"/>
              </w:rPr>
            </w:pPr>
            <w:r w:rsidRPr="00956846">
              <w:rPr>
                <w:sz w:val="28"/>
                <w:szCs w:val="28"/>
              </w:rPr>
              <w:t>Projekts šo jomu neskar.</w:t>
            </w:r>
          </w:p>
        </w:tc>
      </w:tr>
      <w:tr w:rsidR="00193C1B" w:rsidRPr="0043713F" w:rsidTr="00ED15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93C1B" w:rsidRPr="0043713F" w:rsidRDefault="00193C1B" w:rsidP="009269EC">
            <w:pPr>
              <w:jc w:val="center"/>
              <w:rPr>
                <w:iCs/>
                <w:sz w:val="28"/>
                <w:szCs w:val="28"/>
                <w:lang w:eastAsia="lv-LV"/>
              </w:rPr>
            </w:pPr>
            <w:r w:rsidRPr="0043713F">
              <w:rPr>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193C1B" w:rsidRPr="0043713F" w:rsidRDefault="00193C1B" w:rsidP="009269EC">
            <w:pPr>
              <w:rPr>
                <w:iCs/>
                <w:sz w:val="28"/>
                <w:szCs w:val="28"/>
                <w:lang w:eastAsia="lv-LV"/>
              </w:rPr>
            </w:pPr>
            <w:r w:rsidRPr="0043713F">
              <w:rPr>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193C1B" w:rsidRPr="0043713F" w:rsidRDefault="00193C1B" w:rsidP="009269EC">
            <w:pPr>
              <w:rPr>
                <w:iCs/>
                <w:sz w:val="28"/>
                <w:szCs w:val="28"/>
                <w:lang w:eastAsia="lv-LV"/>
              </w:rPr>
            </w:pPr>
            <w:r w:rsidRPr="0000664D">
              <w:rPr>
                <w:sz w:val="28"/>
                <w:szCs w:val="28"/>
                <w:lang w:eastAsia="lv-LV"/>
              </w:rPr>
              <w:t>Nav</w:t>
            </w:r>
          </w:p>
        </w:tc>
      </w:tr>
    </w:tbl>
    <w:p w:rsidR="00F40EE4" w:rsidRDefault="00F40EE4" w:rsidP="00A001E3">
      <w:pPr>
        <w:rPr>
          <w:bCs/>
          <w:sz w:val="28"/>
          <w:szCs w:val="28"/>
        </w:rPr>
      </w:pPr>
    </w:p>
    <w:p w:rsidR="007C4EFC" w:rsidRDefault="007C4EFC" w:rsidP="00A001E3">
      <w:pPr>
        <w:rPr>
          <w:bCs/>
          <w:sz w:val="28"/>
          <w:szCs w:val="28"/>
        </w:rPr>
      </w:pPr>
    </w:p>
    <w:p w:rsidR="009D0B69" w:rsidRPr="00A001E3" w:rsidRDefault="009D0B69" w:rsidP="00A001E3">
      <w:pPr>
        <w:rPr>
          <w:sz w:val="28"/>
          <w:szCs w:val="28"/>
        </w:rPr>
      </w:pPr>
      <w:r w:rsidRPr="00A001E3">
        <w:rPr>
          <w:sz w:val="28"/>
          <w:szCs w:val="28"/>
        </w:rPr>
        <w:t xml:space="preserve">Kultūras ministre </w:t>
      </w:r>
      <w:r w:rsidRPr="00A001E3">
        <w:rPr>
          <w:sz w:val="28"/>
          <w:szCs w:val="28"/>
        </w:rPr>
        <w:tab/>
      </w:r>
      <w:r w:rsidRPr="00A001E3">
        <w:rPr>
          <w:sz w:val="28"/>
          <w:szCs w:val="28"/>
        </w:rPr>
        <w:tab/>
      </w:r>
      <w:r w:rsidRPr="00A001E3">
        <w:rPr>
          <w:sz w:val="28"/>
          <w:szCs w:val="28"/>
        </w:rPr>
        <w:tab/>
      </w:r>
      <w:r w:rsidRPr="00A001E3">
        <w:rPr>
          <w:sz w:val="28"/>
          <w:szCs w:val="28"/>
        </w:rPr>
        <w:tab/>
      </w:r>
      <w:r w:rsidRPr="00A001E3">
        <w:rPr>
          <w:sz w:val="28"/>
          <w:szCs w:val="28"/>
        </w:rPr>
        <w:tab/>
      </w:r>
      <w:r w:rsidRPr="00A001E3">
        <w:rPr>
          <w:sz w:val="28"/>
          <w:szCs w:val="28"/>
        </w:rPr>
        <w:tab/>
      </w:r>
      <w:r w:rsidRPr="00A001E3">
        <w:rPr>
          <w:sz w:val="28"/>
          <w:szCs w:val="28"/>
        </w:rPr>
        <w:tab/>
      </w:r>
      <w:r w:rsidRPr="00A001E3">
        <w:rPr>
          <w:sz w:val="28"/>
          <w:szCs w:val="28"/>
        </w:rPr>
        <w:tab/>
        <w:t>D.Melbārde</w:t>
      </w:r>
    </w:p>
    <w:p w:rsidR="009D0B69" w:rsidRPr="00A001E3" w:rsidRDefault="009D0B69" w:rsidP="00A001E3">
      <w:pPr>
        <w:rPr>
          <w:sz w:val="28"/>
          <w:szCs w:val="28"/>
        </w:rPr>
      </w:pPr>
    </w:p>
    <w:p w:rsidR="009D0B69" w:rsidRPr="00A001E3" w:rsidRDefault="007C0F2E" w:rsidP="00A001E3">
      <w:pPr>
        <w:rPr>
          <w:sz w:val="28"/>
          <w:szCs w:val="28"/>
        </w:rPr>
      </w:pPr>
      <w:r w:rsidRPr="00A001E3">
        <w:rPr>
          <w:sz w:val="28"/>
          <w:szCs w:val="28"/>
        </w:rPr>
        <w:lastRenderedPageBreak/>
        <w:t>Vīza: Valsts sekretār</w:t>
      </w:r>
      <w:r w:rsidR="006913FA">
        <w:rPr>
          <w:sz w:val="28"/>
          <w:szCs w:val="28"/>
        </w:rPr>
        <w:t>a p.i.</w:t>
      </w:r>
      <w:r w:rsidR="009D0B69" w:rsidRPr="00A001E3">
        <w:rPr>
          <w:sz w:val="28"/>
          <w:szCs w:val="28"/>
        </w:rPr>
        <w:tab/>
      </w:r>
      <w:r w:rsidR="009D0B69" w:rsidRPr="00A001E3">
        <w:rPr>
          <w:sz w:val="28"/>
          <w:szCs w:val="28"/>
        </w:rPr>
        <w:tab/>
      </w:r>
      <w:r w:rsidR="009D0B69" w:rsidRPr="00A001E3">
        <w:rPr>
          <w:sz w:val="28"/>
          <w:szCs w:val="28"/>
        </w:rPr>
        <w:tab/>
      </w:r>
      <w:r w:rsidR="009D0B69" w:rsidRPr="00A001E3">
        <w:rPr>
          <w:sz w:val="28"/>
          <w:szCs w:val="28"/>
        </w:rPr>
        <w:tab/>
      </w:r>
      <w:r w:rsidR="009D0B69" w:rsidRPr="00A001E3">
        <w:rPr>
          <w:sz w:val="28"/>
          <w:szCs w:val="28"/>
        </w:rPr>
        <w:tab/>
      </w:r>
      <w:r w:rsidR="009D0B69" w:rsidRPr="00A001E3">
        <w:rPr>
          <w:sz w:val="28"/>
          <w:szCs w:val="28"/>
        </w:rPr>
        <w:tab/>
      </w:r>
      <w:r w:rsidR="006913FA">
        <w:rPr>
          <w:sz w:val="28"/>
          <w:szCs w:val="28"/>
        </w:rPr>
        <w:t>B.Zakevica</w:t>
      </w:r>
    </w:p>
    <w:p w:rsidR="00ED1537" w:rsidRDefault="00ED1537" w:rsidP="00A001E3">
      <w:pPr>
        <w:widowControl w:val="0"/>
        <w:autoSpaceDE w:val="0"/>
        <w:autoSpaceDN w:val="0"/>
        <w:adjustRightInd w:val="0"/>
        <w:rPr>
          <w:sz w:val="20"/>
          <w:szCs w:val="20"/>
        </w:rPr>
      </w:pPr>
      <w:bookmarkStart w:id="8" w:name="OLE_LINK6"/>
      <w:bookmarkStart w:id="9" w:name="OLE_LINK7"/>
    </w:p>
    <w:p w:rsidR="00E95E9D" w:rsidRDefault="00E95E9D" w:rsidP="00A001E3">
      <w:pPr>
        <w:widowControl w:val="0"/>
        <w:autoSpaceDE w:val="0"/>
        <w:autoSpaceDN w:val="0"/>
        <w:adjustRightInd w:val="0"/>
        <w:rPr>
          <w:sz w:val="20"/>
          <w:szCs w:val="20"/>
        </w:rPr>
      </w:pPr>
    </w:p>
    <w:p w:rsidR="00E95E9D" w:rsidRDefault="00E95E9D" w:rsidP="00A001E3">
      <w:pPr>
        <w:widowControl w:val="0"/>
        <w:autoSpaceDE w:val="0"/>
        <w:autoSpaceDN w:val="0"/>
        <w:adjustRightInd w:val="0"/>
        <w:rPr>
          <w:sz w:val="20"/>
          <w:szCs w:val="20"/>
        </w:rPr>
      </w:pPr>
    </w:p>
    <w:p w:rsidR="00E95E9D" w:rsidRDefault="00E95E9D" w:rsidP="00A001E3">
      <w:pPr>
        <w:widowControl w:val="0"/>
        <w:autoSpaceDE w:val="0"/>
        <w:autoSpaceDN w:val="0"/>
        <w:adjustRightInd w:val="0"/>
        <w:rPr>
          <w:sz w:val="20"/>
          <w:szCs w:val="20"/>
        </w:rPr>
      </w:pPr>
    </w:p>
    <w:p w:rsidR="00ED36B7" w:rsidRDefault="00ED36B7" w:rsidP="00A001E3">
      <w:pPr>
        <w:widowControl w:val="0"/>
        <w:autoSpaceDE w:val="0"/>
        <w:autoSpaceDN w:val="0"/>
        <w:adjustRightInd w:val="0"/>
        <w:rPr>
          <w:sz w:val="20"/>
          <w:szCs w:val="20"/>
        </w:rPr>
      </w:pPr>
    </w:p>
    <w:p w:rsidR="00ED36B7" w:rsidRDefault="00ED36B7" w:rsidP="00A001E3">
      <w:pPr>
        <w:widowControl w:val="0"/>
        <w:autoSpaceDE w:val="0"/>
        <w:autoSpaceDN w:val="0"/>
        <w:adjustRightInd w:val="0"/>
        <w:rPr>
          <w:sz w:val="20"/>
          <w:szCs w:val="20"/>
        </w:rPr>
      </w:pPr>
    </w:p>
    <w:p w:rsidR="00ED36B7" w:rsidRDefault="00ED36B7" w:rsidP="00A001E3">
      <w:pPr>
        <w:widowControl w:val="0"/>
        <w:autoSpaceDE w:val="0"/>
        <w:autoSpaceDN w:val="0"/>
        <w:adjustRightInd w:val="0"/>
        <w:rPr>
          <w:sz w:val="20"/>
          <w:szCs w:val="20"/>
        </w:rPr>
      </w:pPr>
    </w:p>
    <w:p w:rsidR="00ED36B7" w:rsidRDefault="00ED36B7" w:rsidP="00A001E3">
      <w:pPr>
        <w:widowControl w:val="0"/>
        <w:autoSpaceDE w:val="0"/>
        <w:autoSpaceDN w:val="0"/>
        <w:adjustRightInd w:val="0"/>
        <w:rPr>
          <w:sz w:val="20"/>
          <w:szCs w:val="20"/>
        </w:rPr>
      </w:pPr>
    </w:p>
    <w:p w:rsidR="003F7F0B" w:rsidRDefault="003F7F0B" w:rsidP="00A001E3">
      <w:pPr>
        <w:widowControl w:val="0"/>
        <w:autoSpaceDE w:val="0"/>
        <w:autoSpaceDN w:val="0"/>
        <w:adjustRightInd w:val="0"/>
        <w:rPr>
          <w:sz w:val="20"/>
          <w:szCs w:val="20"/>
        </w:rPr>
      </w:pPr>
    </w:p>
    <w:p w:rsidR="00E95E9D" w:rsidRDefault="00E95E9D" w:rsidP="00A001E3">
      <w:pPr>
        <w:widowControl w:val="0"/>
        <w:autoSpaceDE w:val="0"/>
        <w:autoSpaceDN w:val="0"/>
        <w:adjustRightInd w:val="0"/>
        <w:rPr>
          <w:sz w:val="20"/>
          <w:szCs w:val="20"/>
        </w:rPr>
      </w:pPr>
    </w:p>
    <w:p w:rsidR="00E95E9D" w:rsidRDefault="00E95E9D" w:rsidP="00A001E3">
      <w:pPr>
        <w:widowControl w:val="0"/>
        <w:autoSpaceDE w:val="0"/>
        <w:autoSpaceDN w:val="0"/>
        <w:adjustRightInd w:val="0"/>
        <w:rPr>
          <w:sz w:val="20"/>
          <w:szCs w:val="20"/>
        </w:rPr>
      </w:pPr>
    </w:p>
    <w:p w:rsidR="00ED1537" w:rsidRDefault="00ED1537" w:rsidP="00A001E3">
      <w:pPr>
        <w:widowControl w:val="0"/>
        <w:autoSpaceDE w:val="0"/>
        <w:autoSpaceDN w:val="0"/>
        <w:adjustRightInd w:val="0"/>
        <w:rPr>
          <w:sz w:val="20"/>
          <w:szCs w:val="20"/>
        </w:rPr>
      </w:pPr>
      <w:r>
        <w:rPr>
          <w:sz w:val="20"/>
          <w:szCs w:val="20"/>
        </w:rPr>
        <w:t>Beriņa 67330215</w:t>
      </w:r>
    </w:p>
    <w:p w:rsidR="00A21522" w:rsidRPr="00E1014F" w:rsidRDefault="00DE5B8A" w:rsidP="00A001E3">
      <w:pPr>
        <w:widowControl w:val="0"/>
        <w:autoSpaceDE w:val="0"/>
        <w:autoSpaceDN w:val="0"/>
        <w:adjustRightInd w:val="0"/>
        <w:rPr>
          <w:sz w:val="20"/>
          <w:szCs w:val="20"/>
        </w:rPr>
      </w:pPr>
      <w:hyperlink r:id="rId10" w:history="1">
        <w:r w:rsidR="00ED1537" w:rsidRPr="00DE146D">
          <w:rPr>
            <w:rStyle w:val="Hipersaite"/>
            <w:sz w:val="20"/>
            <w:szCs w:val="20"/>
          </w:rPr>
          <w:t>Anete.Berina@km.gov.lv</w:t>
        </w:r>
      </w:hyperlink>
      <w:r w:rsidR="00ED1537">
        <w:rPr>
          <w:sz w:val="20"/>
          <w:szCs w:val="20"/>
        </w:rPr>
        <w:t xml:space="preserve"> </w:t>
      </w:r>
      <w:r w:rsidR="007C4EFC">
        <w:rPr>
          <w:sz w:val="20"/>
          <w:szCs w:val="20"/>
          <w:u w:val="single"/>
        </w:rPr>
        <w:t xml:space="preserve"> </w:t>
      </w:r>
      <w:bookmarkEnd w:id="8"/>
      <w:bookmarkEnd w:id="9"/>
      <w:r w:rsidR="00ED1537">
        <w:rPr>
          <w:sz w:val="20"/>
          <w:szCs w:val="20"/>
          <w:u w:val="single"/>
        </w:rPr>
        <w:t xml:space="preserve"> </w:t>
      </w:r>
    </w:p>
    <w:sectPr w:rsidR="00A21522" w:rsidRPr="00E1014F" w:rsidSect="0015544E">
      <w:headerReference w:type="even" r:id="rId11"/>
      <w:headerReference w:type="default"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E9D" w:rsidRDefault="00E95E9D" w:rsidP="00FC6606">
      <w:r>
        <w:separator/>
      </w:r>
    </w:p>
  </w:endnote>
  <w:endnote w:type="continuationSeparator" w:id="0">
    <w:p w:rsidR="00E95E9D" w:rsidRDefault="00E95E9D" w:rsidP="00FC66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E9D" w:rsidRPr="00BB6E49" w:rsidRDefault="00E95E9D" w:rsidP="00BB6E49">
    <w:pPr>
      <w:pStyle w:val="Kjene"/>
      <w:rPr>
        <w:sz w:val="20"/>
        <w:szCs w:val="20"/>
      </w:rPr>
    </w:pPr>
    <w:r w:rsidRPr="00A63877">
      <w:rPr>
        <w:sz w:val="20"/>
        <w:szCs w:val="20"/>
      </w:rPr>
      <w:t>KM</w:t>
    </w:r>
    <w:r w:rsidR="003F7F0B">
      <w:rPr>
        <w:sz w:val="20"/>
        <w:szCs w:val="20"/>
      </w:rPr>
      <w:t>Anot_23</w:t>
    </w:r>
    <w:r>
      <w:rPr>
        <w:sz w:val="20"/>
        <w:szCs w:val="20"/>
      </w:rPr>
      <w:t>0118</w:t>
    </w:r>
    <w:r w:rsidRPr="00A63877">
      <w:rPr>
        <w:sz w:val="20"/>
        <w:szCs w:val="20"/>
      </w:rPr>
      <w:t>_amatu_savienosana</w:t>
    </w:r>
    <w:r>
      <w:rPr>
        <w:sz w:val="20"/>
        <w:szCs w:val="20"/>
      </w:rPr>
      <w:t>_D.Vilsone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E9D" w:rsidRPr="00A63877" w:rsidRDefault="00E95E9D" w:rsidP="00A63877">
    <w:pPr>
      <w:pStyle w:val="Kjene"/>
      <w:rPr>
        <w:sz w:val="20"/>
        <w:szCs w:val="20"/>
      </w:rPr>
    </w:pPr>
    <w:r w:rsidRPr="00A63877">
      <w:rPr>
        <w:sz w:val="20"/>
        <w:szCs w:val="20"/>
      </w:rPr>
      <w:t>KM</w:t>
    </w:r>
    <w:r w:rsidR="003F7F0B">
      <w:rPr>
        <w:sz w:val="20"/>
        <w:szCs w:val="20"/>
      </w:rPr>
      <w:t>Anot_23</w:t>
    </w:r>
    <w:r>
      <w:rPr>
        <w:sz w:val="20"/>
        <w:szCs w:val="20"/>
      </w:rPr>
      <w:t>0118</w:t>
    </w:r>
    <w:r w:rsidRPr="00A63877">
      <w:rPr>
        <w:sz w:val="20"/>
        <w:szCs w:val="20"/>
      </w:rPr>
      <w:t>_amatu_savienosana</w:t>
    </w:r>
    <w:r>
      <w:rPr>
        <w:sz w:val="20"/>
        <w:szCs w:val="20"/>
      </w:rPr>
      <w:t>_D.Vilsone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E9D" w:rsidRDefault="00E95E9D" w:rsidP="00FC6606">
      <w:r>
        <w:separator/>
      </w:r>
    </w:p>
  </w:footnote>
  <w:footnote w:type="continuationSeparator" w:id="0">
    <w:p w:rsidR="00E95E9D" w:rsidRDefault="00E95E9D" w:rsidP="00FC6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E9D" w:rsidRDefault="00DE5B8A" w:rsidP="005A725B">
    <w:pPr>
      <w:pStyle w:val="Galvene"/>
      <w:framePr w:wrap="around" w:vAnchor="text" w:hAnchor="margin" w:xAlign="center" w:y="1"/>
      <w:rPr>
        <w:rStyle w:val="Lappusesnumurs"/>
      </w:rPr>
    </w:pPr>
    <w:r>
      <w:rPr>
        <w:rStyle w:val="Lappusesnumurs"/>
      </w:rPr>
      <w:fldChar w:fldCharType="begin"/>
    </w:r>
    <w:r w:rsidR="00E95E9D">
      <w:rPr>
        <w:rStyle w:val="Lappusesnumurs"/>
      </w:rPr>
      <w:instrText xml:space="preserve">PAGE  </w:instrText>
    </w:r>
    <w:r>
      <w:rPr>
        <w:rStyle w:val="Lappusesnumurs"/>
      </w:rPr>
      <w:fldChar w:fldCharType="end"/>
    </w:r>
  </w:p>
  <w:p w:rsidR="00E95E9D" w:rsidRDefault="00E95E9D">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20713475"/>
      <w:docPartObj>
        <w:docPartGallery w:val="Page Numbers (Top of Page)"/>
        <w:docPartUnique/>
      </w:docPartObj>
    </w:sdtPr>
    <w:sdtContent>
      <w:p w:rsidR="00E95E9D" w:rsidRPr="007C4EFC" w:rsidRDefault="00DE5B8A">
        <w:pPr>
          <w:pStyle w:val="Galvene"/>
          <w:jc w:val="center"/>
          <w:rPr>
            <w:sz w:val="22"/>
            <w:szCs w:val="22"/>
          </w:rPr>
        </w:pPr>
        <w:r w:rsidRPr="007C4EFC">
          <w:rPr>
            <w:sz w:val="22"/>
            <w:szCs w:val="22"/>
          </w:rPr>
          <w:fldChar w:fldCharType="begin"/>
        </w:r>
        <w:r w:rsidR="00E95E9D" w:rsidRPr="007C4EFC">
          <w:rPr>
            <w:sz w:val="22"/>
            <w:szCs w:val="22"/>
          </w:rPr>
          <w:instrText xml:space="preserve"> PAGE   \* MERGEFORMAT </w:instrText>
        </w:r>
        <w:r w:rsidRPr="007C4EFC">
          <w:rPr>
            <w:sz w:val="22"/>
            <w:szCs w:val="22"/>
          </w:rPr>
          <w:fldChar w:fldCharType="separate"/>
        </w:r>
        <w:r w:rsidR="00941331">
          <w:rPr>
            <w:noProof/>
            <w:sz w:val="22"/>
            <w:szCs w:val="22"/>
          </w:rPr>
          <w:t>2</w:t>
        </w:r>
        <w:r w:rsidRPr="007C4EFC">
          <w:rPr>
            <w:sz w:val="22"/>
            <w:szCs w:val="22"/>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E9D" w:rsidRDefault="00E95E9D" w:rsidP="00941827">
    <w:pPr>
      <w:pStyle w:val="Galve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50F3"/>
    <w:multiLevelType w:val="hybridMultilevel"/>
    <w:tmpl w:val="E0C233A4"/>
    <w:lvl w:ilvl="0" w:tplc="6BA4CBFA">
      <w:start w:val="1"/>
      <w:numFmt w:val="decimal"/>
      <w:lvlText w:val="%1."/>
      <w:lvlJc w:val="left"/>
      <w:pPr>
        <w:ind w:left="607" w:hanging="360"/>
      </w:pPr>
      <w:rPr>
        <w:rFonts w:hint="default"/>
      </w:rPr>
    </w:lvl>
    <w:lvl w:ilvl="1" w:tplc="04260019" w:tentative="1">
      <w:start w:val="1"/>
      <w:numFmt w:val="lowerLetter"/>
      <w:lvlText w:val="%2."/>
      <w:lvlJc w:val="left"/>
      <w:pPr>
        <w:ind w:left="1327" w:hanging="360"/>
      </w:pPr>
    </w:lvl>
    <w:lvl w:ilvl="2" w:tplc="0426001B" w:tentative="1">
      <w:start w:val="1"/>
      <w:numFmt w:val="lowerRoman"/>
      <w:lvlText w:val="%3."/>
      <w:lvlJc w:val="right"/>
      <w:pPr>
        <w:ind w:left="2047" w:hanging="180"/>
      </w:pPr>
    </w:lvl>
    <w:lvl w:ilvl="3" w:tplc="0426000F" w:tentative="1">
      <w:start w:val="1"/>
      <w:numFmt w:val="decimal"/>
      <w:lvlText w:val="%4."/>
      <w:lvlJc w:val="left"/>
      <w:pPr>
        <w:ind w:left="2767" w:hanging="360"/>
      </w:pPr>
    </w:lvl>
    <w:lvl w:ilvl="4" w:tplc="04260019" w:tentative="1">
      <w:start w:val="1"/>
      <w:numFmt w:val="lowerLetter"/>
      <w:lvlText w:val="%5."/>
      <w:lvlJc w:val="left"/>
      <w:pPr>
        <w:ind w:left="3487" w:hanging="360"/>
      </w:pPr>
    </w:lvl>
    <w:lvl w:ilvl="5" w:tplc="0426001B" w:tentative="1">
      <w:start w:val="1"/>
      <w:numFmt w:val="lowerRoman"/>
      <w:lvlText w:val="%6."/>
      <w:lvlJc w:val="right"/>
      <w:pPr>
        <w:ind w:left="4207" w:hanging="180"/>
      </w:pPr>
    </w:lvl>
    <w:lvl w:ilvl="6" w:tplc="0426000F" w:tentative="1">
      <w:start w:val="1"/>
      <w:numFmt w:val="decimal"/>
      <w:lvlText w:val="%7."/>
      <w:lvlJc w:val="left"/>
      <w:pPr>
        <w:ind w:left="4927" w:hanging="360"/>
      </w:pPr>
    </w:lvl>
    <w:lvl w:ilvl="7" w:tplc="04260019" w:tentative="1">
      <w:start w:val="1"/>
      <w:numFmt w:val="lowerLetter"/>
      <w:lvlText w:val="%8."/>
      <w:lvlJc w:val="left"/>
      <w:pPr>
        <w:ind w:left="5647" w:hanging="360"/>
      </w:pPr>
    </w:lvl>
    <w:lvl w:ilvl="8" w:tplc="0426001B" w:tentative="1">
      <w:start w:val="1"/>
      <w:numFmt w:val="lowerRoman"/>
      <w:lvlText w:val="%9."/>
      <w:lvlJc w:val="right"/>
      <w:pPr>
        <w:ind w:left="6367" w:hanging="180"/>
      </w:pPr>
    </w:lvl>
  </w:abstractNum>
  <w:abstractNum w:abstractNumId="1">
    <w:nsid w:val="384F7C38"/>
    <w:multiLevelType w:val="hybridMultilevel"/>
    <w:tmpl w:val="3426DC12"/>
    <w:lvl w:ilvl="0" w:tplc="FFBEB480">
      <w:start w:val="1"/>
      <w:numFmt w:val="decimal"/>
      <w:lvlText w:val="%1."/>
      <w:lvlJc w:val="left"/>
      <w:pPr>
        <w:ind w:left="607" w:hanging="360"/>
      </w:pPr>
      <w:rPr>
        <w:rFonts w:hint="default"/>
      </w:rPr>
    </w:lvl>
    <w:lvl w:ilvl="1" w:tplc="04260019" w:tentative="1">
      <w:start w:val="1"/>
      <w:numFmt w:val="lowerLetter"/>
      <w:lvlText w:val="%2."/>
      <w:lvlJc w:val="left"/>
      <w:pPr>
        <w:ind w:left="1327" w:hanging="360"/>
      </w:pPr>
    </w:lvl>
    <w:lvl w:ilvl="2" w:tplc="0426001B" w:tentative="1">
      <w:start w:val="1"/>
      <w:numFmt w:val="lowerRoman"/>
      <w:lvlText w:val="%3."/>
      <w:lvlJc w:val="right"/>
      <w:pPr>
        <w:ind w:left="2047" w:hanging="180"/>
      </w:pPr>
    </w:lvl>
    <w:lvl w:ilvl="3" w:tplc="0426000F" w:tentative="1">
      <w:start w:val="1"/>
      <w:numFmt w:val="decimal"/>
      <w:lvlText w:val="%4."/>
      <w:lvlJc w:val="left"/>
      <w:pPr>
        <w:ind w:left="2767" w:hanging="360"/>
      </w:pPr>
    </w:lvl>
    <w:lvl w:ilvl="4" w:tplc="04260019" w:tentative="1">
      <w:start w:val="1"/>
      <w:numFmt w:val="lowerLetter"/>
      <w:lvlText w:val="%5."/>
      <w:lvlJc w:val="left"/>
      <w:pPr>
        <w:ind w:left="3487" w:hanging="360"/>
      </w:pPr>
    </w:lvl>
    <w:lvl w:ilvl="5" w:tplc="0426001B" w:tentative="1">
      <w:start w:val="1"/>
      <w:numFmt w:val="lowerRoman"/>
      <w:lvlText w:val="%6."/>
      <w:lvlJc w:val="right"/>
      <w:pPr>
        <w:ind w:left="4207" w:hanging="180"/>
      </w:pPr>
    </w:lvl>
    <w:lvl w:ilvl="6" w:tplc="0426000F" w:tentative="1">
      <w:start w:val="1"/>
      <w:numFmt w:val="decimal"/>
      <w:lvlText w:val="%7."/>
      <w:lvlJc w:val="left"/>
      <w:pPr>
        <w:ind w:left="4927" w:hanging="360"/>
      </w:pPr>
    </w:lvl>
    <w:lvl w:ilvl="7" w:tplc="04260019" w:tentative="1">
      <w:start w:val="1"/>
      <w:numFmt w:val="lowerLetter"/>
      <w:lvlText w:val="%8."/>
      <w:lvlJc w:val="left"/>
      <w:pPr>
        <w:ind w:left="5647" w:hanging="360"/>
      </w:pPr>
    </w:lvl>
    <w:lvl w:ilvl="8" w:tplc="0426001B" w:tentative="1">
      <w:start w:val="1"/>
      <w:numFmt w:val="lowerRoman"/>
      <w:lvlText w:val="%9."/>
      <w:lvlJc w:val="right"/>
      <w:pPr>
        <w:ind w:left="6367" w:hanging="180"/>
      </w:pPr>
    </w:lvl>
  </w:abstractNum>
  <w:abstractNum w:abstractNumId="2">
    <w:nsid w:val="6A3305B3"/>
    <w:multiLevelType w:val="hybridMultilevel"/>
    <w:tmpl w:val="8E14FB1A"/>
    <w:lvl w:ilvl="0" w:tplc="04260001">
      <w:start w:val="1"/>
      <w:numFmt w:val="bullet"/>
      <w:lvlText w:val=""/>
      <w:lvlJc w:val="left"/>
      <w:pPr>
        <w:ind w:left="1145" w:hanging="360"/>
      </w:pPr>
      <w:rPr>
        <w:rFonts w:ascii="Symbol" w:hAnsi="Symbol"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3">
    <w:nsid w:val="6E8D64CB"/>
    <w:multiLevelType w:val="hybridMultilevel"/>
    <w:tmpl w:val="F47277CC"/>
    <w:lvl w:ilvl="0" w:tplc="0426000F">
      <w:start w:val="1"/>
      <w:numFmt w:val="decimal"/>
      <w:lvlText w:val="%1."/>
      <w:lvlJc w:val="left"/>
      <w:pPr>
        <w:ind w:left="1428" w:hanging="360"/>
      </w:pPr>
    </w:lvl>
    <w:lvl w:ilvl="1" w:tplc="04260019" w:tentative="1">
      <w:start w:val="1"/>
      <w:numFmt w:val="lowerLetter"/>
      <w:lvlText w:val="%2."/>
      <w:lvlJc w:val="left"/>
      <w:pPr>
        <w:ind w:left="2148" w:hanging="360"/>
      </w:pPr>
    </w:lvl>
    <w:lvl w:ilvl="2" w:tplc="0426001B" w:tentative="1">
      <w:start w:val="1"/>
      <w:numFmt w:val="lowerRoman"/>
      <w:lvlText w:val="%3."/>
      <w:lvlJc w:val="right"/>
      <w:pPr>
        <w:ind w:left="2868" w:hanging="180"/>
      </w:pPr>
    </w:lvl>
    <w:lvl w:ilvl="3" w:tplc="0426000F" w:tentative="1">
      <w:start w:val="1"/>
      <w:numFmt w:val="decimal"/>
      <w:lvlText w:val="%4."/>
      <w:lvlJc w:val="left"/>
      <w:pPr>
        <w:ind w:left="3588" w:hanging="360"/>
      </w:pPr>
    </w:lvl>
    <w:lvl w:ilvl="4" w:tplc="04260019" w:tentative="1">
      <w:start w:val="1"/>
      <w:numFmt w:val="lowerLetter"/>
      <w:lvlText w:val="%5."/>
      <w:lvlJc w:val="left"/>
      <w:pPr>
        <w:ind w:left="4308" w:hanging="360"/>
      </w:pPr>
    </w:lvl>
    <w:lvl w:ilvl="5" w:tplc="0426001B" w:tentative="1">
      <w:start w:val="1"/>
      <w:numFmt w:val="lowerRoman"/>
      <w:lvlText w:val="%6."/>
      <w:lvlJc w:val="right"/>
      <w:pPr>
        <w:ind w:left="5028" w:hanging="180"/>
      </w:pPr>
    </w:lvl>
    <w:lvl w:ilvl="6" w:tplc="0426000F" w:tentative="1">
      <w:start w:val="1"/>
      <w:numFmt w:val="decimal"/>
      <w:lvlText w:val="%7."/>
      <w:lvlJc w:val="left"/>
      <w:pPr>
        <w:ind w:left="5748" w:hanging="360"/>
      </w:pPr>
    </w:lvl>
    <w:lvl w:ilvl="7" w:tplc="04260019" w:tentative="1">
      <w:start w:val="1"/>
      <w:numFmt w:val="lowerLetter"/>
      <w:lvlText w:val="%8."/>
      <w:lvlJc w:val="left"/>
      <w:pPr>
        <w:ind w:left="6468" w:hanging="360"/>
      </w:pPr>
    </w:lvl>
    <w:lvl w:ilvl="8" w:tplc="0426001B" w:tentative="1">
      <w:start w:val="1"/>
      <w:numFmt w:val="lowerRoman"/>
      <w:lvlText w:val="%9."/>
      <w:lvlJc w:val="right"/>
      <w:pPr>
        <w:ind w:left="7188" w:hanging="180"/>
      </w:pPr>
    </w:lvl>
  </w:abstractNum>
  <w:abstractNum w:abstractNumId="4">
    <w:nsid w:val="7F3A38E7"/>
    <w:multiLevelType w:val="hybridMultilevel"/>
    <w:tmpl w:val="FCB664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37606"/>
    <w:rsid w:val="00001269"/>
    <w:rsid w:val="000071BE"/>
    <w:rsid w:val="00012B8F"/>
    <w:rsid w:val="0001417A"/>
    <w:rsid w:val="000169CE"/>
    <w:rsid w:val="00022256"/>
    <w:rsid w:val="00022CFB"/>
    <w:rsid w:val="000246CB"/>
    <w:rsid w:val="000260B6"/>
    <w:rsid w:val="000273F6"/>
    <w:rsid w:val="0003245C"/>
    <w:rsid w:val="00034C05"/>
    <w:rsid w:val="00034E00"/>
    <w:rsid w:val="00035601"/>
    <w:rsid w:val="00035DD5"/>
    <w:rsid w:val="00036313"/>
    <w:rsid w:val="0003672F"/>
    <w:rsid w:val="00037619"/>
    <w:rsid w:val="00045E73"/>
    <w:rsid w:val="00046F51"/>
    <w:rsid w:val="00050578"/>
    <w:rsid w:val="00056D6C"/>
    <w:rsid w:val="000603DA"/>
    <w:rsid w:val="0006053C"/>
    <w:rsid w:val="00061C01"/>
    <w:rsid w:val="0006209F"/>
    <w:rsid w:val="00063B12"/>
    <w:rsid w:val="0006554F"/>
    <w:rsid w:val="000672CB"/>
    <w:rsid w:val="00070DDD"/>
    <w:rsid w:val="000745A6"/>
    <w:rsid w:val="000909ED"/>
    <w:rsid w:val="00092014"/>
    <w:rsid w:val="00092BC5"/>
    <w:rsid w:val="00093211"/>
    <w:rsid w:val="0009323F"/>
    <w:rsid w:val="000935FF"/>
    <w:rsid w:val="00095983"/>
    <w:rsid w:val="00095BB5"/>
    <w:rsid w:val="000A105B"/>
    <w:rsid w:val="000A1801"/>
    <w:rsid w:val="000A1A66"/>
    <w:rsid w:val="000A2E70"/>
    <w:rsid w:val="000A321C"/>
    <w:rsid w:val="000A6E3F"/>
    <w:rsid w:val="000A7E2D"/>
    <w:rsid w:val="000B1645"/>
    <w:rsid w:val="000B18D2"/>
    <w:rsid w:val="000B1C58"/>
    <w:rsid w:val="000B734C"/>
    <w:rsid w:val="000B7473"/>
    <w:rsid w:val="000C05A1"/>
    <w:rsid w:val="000C3754"/>
    <w:rsid w:val="000C3981"/>
    <w:rsid w:val="000C74CD"/>
    <w:rsid w:val="000D1174"/>
    <w:rsid w:val="000D1954"/>
    <w:rsid w:val="000D3D4C"/>
    <w:rsid w:val="000D7784"/>
    <w:rsid w:val="000E2955"/>
    <w:rsid w:val="000E2A9E"/>
    <w:rsid w:val="000E3535"/>
    <w:rsid w:val="000E3B59"/>
    <w:rsid w:val="000F598D"/>
    <w:rsid w:val="000F6F13"/>
    <w:rsid w:val="00100BBB"/>
    <w:rsid w:val="00100DA1"/>
    <w:rsid w:val="001033E8"/>
    <w:rsid w:val="00107139"/>
    <w:rsid w:val="001071C7"/>
    <w:rsid w:val="00107806"/>
    <w:rsid w:val="00111CA4"/>
    <w:rsid w:val="0011237A"/>
    <w:rsid w:val="0011267B"/>
    <w:rsid w:val="0011367C"/>
    <w:rsid w:val="00120A37"/>
    <w:rsid w:val="001236E3"/>
    <w:rsid w:val="001279B0"/>
    <w:rsid w:val="001303BA"/>
    <w:rsid w:val="001319B2"/>
    <w:rsid w:val="00137312"/>
    <w:rsid w:val="0013769D"/>
    <w:rsid w:val="00137BDF"/>
    <w:rsid w:val="00137C17"/>
    <w:rsid w:val="00141A0F"/>
    <w:rsid w:val="00142BD3"/>
    <w:rsid w:val="00144DE3"/>
    <w:rsid w:val="001466ED"/>
    <w:rsid w:val="0015544E"/>
    <w:rsid w:val="001570EE"/>
    <w:rsid w:val="00161873"/>
    <w:rsid w:val="00164177"/>
    <w:rsid w:val="001647C3"/>
    <w:rsid w:val="0016537D"/>
    <w:rsid w:val="00165DC2"/>
    <w:rsid w:val="00165DCF"/>
    <w:rsid w:val="0017327A"/>
    <w:rsid w:val="00174203"/>
    <w:rsid w:val="00180B12"/>
    <w:rsid w:val="00180F7D"/>
    <w:rsid w:val="00184436"/>
    <w:rsid w:val="001869D7"/>
    <w:rsid w:val="00187C07"/>
    <w:rsid w:val="00192138"/>
    <w:rsid w:val="001930BD"/>
    <w:rsid w:val="00193C1B"/>
    <w:rsid w:val="00195499"/>
    <w:rsid w:val="0019616B"/>
    <w:rsid w:val="00196A6D"/>
    <w:rsid w:val="001A4146"/>
    <w:rsid w:val="001A5056"/>
    <w:rsid w:val="001A579E"/>
    <w:rsid w:val="001A5AE3"/>
    <w:rsid w:val="001A78C1"/>
    <w:rsid w:val="001B3D25"/>
    <w:rsid w:val="001B6DB4"/>
    <w:rsid w:val="001C04BF"/>
    <w:rsid w:val="001C1744"/>
    <w:rsid w:val="001C3122"/>
    <w:rsid w:val="001C31E9"/>
    <w:rsid w:val="001C3500"/>
    <w:rsid w:val="001C51AE"/>
    <w:rsid w:val="001C5DC6"/>
    <w:rsid w:val="001D311D"/>
    <w:rsid w:val="001D33AD"/>
    <w:rsid w:val="001D409C"/>
    <w:rsid w:val="001D47ED"/>
    <w:rsid w:val="001D5917"/>
    <w:rsid w:val="001D686D"/>
    <w:rsid w:val="001D69D9"/>
    <w:rsid w:val="001D7371"/>
    <w:rsid w:val="001D7D6E"/>
    <w:rsid w:val="001E10F7"/>
    <w:rsid w:val="001F4862"/>
    <w:rsid w:val="00200264"/>
    <w:rsid w:val="0020424F"/>
    <w:rsid w:val="00205918"/>
    <w:rsid w:val="0021016E"/>
    <w:rsid w:val="00210E76"/>
    <w:rsid w:val="002121FE"/>
    <w:rsid w:val="0021753D"/>
    <w:rsid w:val="00217F68"/>
    <w:rsid w:val="0022065A"/>
    <w:rsid w:val="00223443"/>
    <w:rsid w:val="00227525"/>
    <w:rsid w:val="00230CF8"/>
    <w:rsid w:val="0023142F"/>
    <w:rsid w:val="00231F5F"/>
    <w:rsid w:val="002336F2"/>
    <w:rsid w:val="0023379B"/>
    <w:rsid w:val="002337AB"/>
    <w:rsid w:val="00243DFF"/>
    <w:rsid w:val="00245E1F"/>
    <w:rsid w:val="00251654"/>
    <w:rsid w:val="002528B6"/>
    <w:rsid w:val="00252A19"/>
    <w:rsid w:val="002540D8"/>
    <w:rsid w:val="00255E63"/>
    <w:rsid w:val="002569D6"/>
    <w:rsid w:val="002619E3"/>
    <w:rsid w:val="002652FC"/>
    <w:rsid w:val="00267445"/>
    <w:rsid w:val="00267F92"/>
    <w:rsid w:val="00272286"/>
    <w:rsid w:val="00273590"/>
    <w:rsid w:val="00273D0E"/>
    <w:rsid w:val="00274825"/>
    <w:rsid w:val="002855D7"/>
    <w:rsid w:val="002856DB"/>
    <w:rsid w:val="00290EC7"/>
    <w:rsid w:val="00291EA9"/>
    <w:rsid w:val="00292F2F"/>
    <w:rsid w:val="00294536"/>
    <w:rsid w:val="00296CA2"/>
    <w:rsid w:val="002A2FE7"/>
    <w:rsid w:val="002A3B27"/>
    <w:rsid w:val="002A4609"/>
    <w:rsid w:val="002B002A"/>
    <w:rsid w:val="002B06D6"/>
    <w:rsid w:val="002B2C6D"/>
    <w:rsid w:val="002B4923"/>
    <w:rsid w:val="002C64DE"/>
    <w:rsid w:val="002D03C4"/>
    <w:rsid w:val="002D1E6A"/>
    <w:rsid w:val="002D2874"/>
    <w:rsid w:val="002D41BC"/>
    <w:rsid w:val="002D54F6"/>
    <w:rsid w:val="002D6EDA"/>
    <w:rsid w:val="002E0D98"/>
    <w:rsid w:val="002E1405"/>
    <w:rsid w:val="002E1E79"/>
    <w:rsid w:val="002E37C1"/>
    <w:rsid w:val="002E67DC"/>
    <w:rsid w:val="002E68EB"/>
    <w:rsid w:val="002F2F7C"/>
    <w:rsid w:val="002F31A0"/>
    <w:rsid w:val="002F4CAE"/>
    <w:rsid w:val="002F52A3"/>
    <w:rsid w:val="002F61BB"/>
    <w:rsid w:val="002F6D26"/>
    <w:rsid w:val="002F6E5C"/>
    <w:rsid w:val="0030262A"/>
    <w:rsid w:val="00304C11"/>
    <w:rsid w:val="00307193"/>
    <w:rsid w:val="00311E52"/>
    <w:rsid w:val="00315529"/>
    <w:rsid w:val="00316E7A"/>
    <w:rsid w:val="00323D54"/>
    <w:rsid w:val="00326E54"/>
    <w:rsid w:val="00327070"/>
    <w:rsid w:val="00332259"/>
    <w:rsid w:val="00335245"/>
    <w:rsid w:val="0033526D"/>
    <w:rsid w:val="00336983"/>
    <w:rsid w:val="0034303D"/>
    <w:rsid w:val="00350831"/>
    <w:rsid w:val="00351654"/>
    <w:rsid w:val="003544BF"/>
    <w:rsid w:val="003577C6"/>
    <w:rsid w:val="003579C1"/>
    <w:rsid w:val="003609AB"/>
    <w:rsid w:val="00361259"/>
    <w:rsid w:val="00365590"/>
    <w:rsid w:val="00365848"/>
    <w:rsid w:val="00365D92"/>
    <w:rsid w:val="003709E0"/>
    <w:rsid w:val="00373E72"/>
    <w:rsid w:val="003750AF"/>
    <w:rsid w:val="003775FA"/>
    <w:rsid w:val="00383776"/>
    <w:rsid w:val="00384E20"/>
    <w:rsid w:val="00386A2B"/>
    <w:rsid w:val="00387944"/>
    <w:rsid w:val="003903AE"/>
    <w:rsid w:val="00394843"/>
    <w:rsid w:val="00395EF2"/>
    <w:rsid w:val="003A0FAA"/>
    <w:rsid w:val="003A38AD"/>
    <w:rsid w:val="003A4830"/>
    <w:rsid w:val="003A4DC0"/>
    <w:rsid w:val="003A5496"/>
    <w:rsid w:val="003B3262"/>
    <w:rsid w:val="003C07CB"/>
    <w:rsid w:val="003C14E9"/>
    <w:rsid w:val="003C27D9"/>
    <w:rsid w:val="003C2DC9"/>
    <w:rsid w:val="003E08E3"/>
    <w:rsid w:val="003E135C"/>
    <w:rsid w:val="003E142C"/>
    <w:rsid w:val="003F0D7B"/>
    <w:rsid w:val="003F2114"/>
    <w:rsid w:val="003F3AAF"/>
    <w:rsid w:val="003F7F0B"/>
    <w:rsid w:val="00402D4C"/>
    <w:rsid w:val="0040358D"/>
    <w:rsid w:val="00405A86"/>
    <w:rsid w:val="00405B33"/>
    <w:rsid w:val="00407112"/>
    <w:rsid w:val="00407A04"/>
    <w:rsid w:val="004129AA"/>
    <w:rsid w:val="004130A4"/>
    <w:rsid w:val="0041423F"/>
    <w:rsid w:val="004142D8"/>
    <w:rsid w:val="00416955"/>
    <w:rsid w:val="00420536"/>
    <w:rsid w:val="00421973"/>
    <w:rsid w:val="00421E24"/>
    <w:rsid w:val="00423E6E"/>
    <w:rsid w:val="0042545D"/>
    <w:rsid w:val="004254A6"/>
    <w:rsid w:val="00427DDE"/>
    <w:rsid w:val="00430554"/>
    <w:rsid w:val="00431FAF"/>
    <w:rsid w:val="00432061"/>
    <w:rsid w:val="00432AEF"/>
    <w:rsid w:val="0043686C"/>
    <w:rsid w:val="004430CB"/>
    <w:rsid w:val="004456D6"/>
    <w:rsid w:val="00447FAD"/>
    <w:rsid w:val="0045048B"/>
    <w:rsid w:val="0045198F"/>
    <w:rsid w:val="00453F82"/>
    <w:rsid w:val="00462A0D"/>
    <w:rsid w:val="004632F1"/>
    <w:rsid w:val="00464B5E"/>
    <w:rsid w:val="00465AAE"/>
    <w:rsid w:val="00465E93"/>
    <w:rsid w:val="00470308"/>
    <w:rsid w:val="00471141"/>
    <w:rsid w:val="0047119C"/>
    <w:rsid w:val="00472033"/>
    <w:rsid w:val="00474784"/>
    <w:rsid w:val="0047549F"/>
    <w:rsid w:val="00475D00"/>
    <w:rsid w:val="00480E70"/>
    <w:rsid w:val="004811ED"/>
    <w:rsid w:val="00482F7D"/>
    <w:rsid w:val="00484C70"/>
    <w:rsid w:val="004922E6"/>
    <w:rsid w:val="00493084"/>
    <w:rsid w:val="0049339F"/>
    <w:rsid w:val="00495A19"/>
    <w:rsid w:val="004A7605"/>
    <w:rsid w:val="004B0065"/>
    <w:rsid w:val="004B5AD2"/>
    <w:rsid w:val="004B5EC7"/>
    <w:rsid w:val="004B78F9"/>
    <w:rsid w:val="004B7922"/>
    <w:rsid w:val="004C0315"/>
    <w:rsid w:val="004C0972"/>
    <w:rsid w:val="004C66BA"/>
    <w:rsid w:val="004E0F13"/>
    <w:rsid w:val="004E2184"/>
    <w:rsid w:val="004E27B9"/>
    <w:rsid w:val="004E65C7"/>
    <w:rsid w:val="004E6C1E"/>
    <w:rsid w:val="004F36BF"/>
    <w:rsid w:val="004F508D"/>
    <w:rsid w:val="004F7A47"/>
    <w:rsid w:val="00500CC8"/>
    <w:rsid w:val="0050583C"/>
    <w:rsid w:val="00506145"/>
    <w:rsid w:val="00506441"/>
    <w:rsid w:val="0051005B"/>
    <w:rsid w:val="00510BCB"/>
    <w:rsid w:val="0051258C"/>
    <w:rsid w:val="00514CA9"/>
    <w:rsid w:val="00516E15"/>
    <w:rsid w:val="00524FD9"/>
    <w:rsid w:val="00527DE2"/>
    <w:rsid w:val="00530E07"/>
    <w:rsid w:val="0053503D"/>
    <w:rsid w:val="005357E9"/>
    <w:rsid w:val="005368BD"/>
    <w:rsid w:val="005410F9"/>
    <w:rsid w:val="00544AB6"/>
    <w:rsid w:val="005467E8"/>
    <w:rsid w:val="005479CD"/>
    <w:rsid w:val="00550EE3"/>
    <w:rsid w:val="00550F80"/>
    <w:rsid w:val="0055396E"/>
    <w:rsid w:val="00557C82"/>
    <w:rsid w:val="00561076"/>
    <w:rsid w:val="0056155C"/>
    <w:rsid w:val="005616AA"/>
    <w:rsid w:val="00564DA9"/>
    <w:rsid w:val="00566FBF"/>
    <w:rsid w:val="005753BF"/>
    <w:rsid w:val="005768C7"/>
    <w:rsid w:val="00576F6B"/>
    <w:rsid w:val="00592CE7"/>
    <w:rsid w:val="00592D68"/>
    <w:rsid w:val="00593FC9"/>
    <w:rsid w:val="005940F3"/>
    <w:rsid w:val="00597D6F"/>
    <w:rsid w:val="005A0663"/>
    <w:rsid w:val="005A5991"/>
    <w:rsid w:val="005A61E7"/>
    <w:rsid w:val="005A711C"/>
    <w:rsid w:val="005A725B"/>
    <w:rsid w:val="005A7F8A"/>
    <w:rsid w:val="005B201A"/>
    <w:rsid w:val="005B5230"/>
    <w:rsid w:val="005B573B"/>
    <w:rsid w:val="005B5789"/>
    <w:rsid w:val="005C0C65"/>
    <w:rsid w:val="005C19ED"/>
    <w:rsid w:val="005C5274"/>
    <w:rsid w:val="005C6E9A"/>
    <w:rsid w:val="005D1D91"/>
    <w:rsid w:val="005D2CD7"/>
    <w:rsid w:val="005D3A65"/>
    <w:rsid w:val="005E2B22"/>
    <w:rsid w:val="005E3477"/>
    <w:rsid w:val="005E4319"/>
    <w:rsid w:val="005E4901"/>
    <w:rsid w:val="005E4F62"/>
    <w:rsid w:val="005F07F3"/>
    <w:rsid w:val="005F3B0F"/>
    <w:rsid w:val="005F4E03"/>
    <w:rsid w:val="005F510F"/>
    <w:rsid w:val="005F5E2A"/>
    <w:rsid w:val="00604B16"/>
    <w:rsid w:val="00612AAA"/>
    <w:rsid w:val="006169F4"/>
    <w:rsid w:val="006248F8"/>
    <w:rsid w:val="00626956"/>
    <w:rsid w:val="00626FC7"/>
    <w:rsid w:val="00627B9E"/>
    <w:rsid w:val="00633294"/>
    <w:rsid w:val="00633979"/>
    <w:rsid w:val="00636438"/>
    <w:rsid w:val="00636A6F"/>
    <w:rsid w:val="00637103"/>
    <w:rsid w:val="00640598"/>
    <w:rsid w:val="006406E9"/>
    <w:rsid w:val="00645A27"/>
    <w:rsid w:val="00650578"/>
    <w:rsid w:val="00650815"/>
    <w:rsid w:val="006523AF"/>
    <w:rsid w:val="006527FF"/>
    <w:rsid w:val="00653402"/>
    <w:rsid w:val="0066154B"/>
    <w:rsid w:val="00662B13"/>
    <w:rsid w:val="00663C9C"/>
    <w:rsid w:val="006641B7"/>
    <w:rsid w:val="00671A1E"/>
    <w:rsid w:val="00671C83"/>
    <w:rsid w:val="00672283"/>
    <w:rsid w:val="00672D35"/>
    <w:rsid w:val="00673556"/>
    <w:rsid w:val="00673D25"/>
    <w:rsid w:val="00675221"/>
    <w:rsid w:val="006753BE"/>
    <w:rsid w:val="006761AD"/>
    <w:rsid w:val="00676B50"/>
    <w:rsid w:val="00680233"/>
    <w:rsid w:val="00683AD4"/>
    <w:rsid w:val="00685C2A"/>
    <w:rsid w:val="00686F95"/>
    <w:rsid w:val="006913FA"/>
    <w:rsid w:val="006944B7"/>
    <w:rsid w:val="00694582"/>
    <w:rsid w:val="00694BAD"/>
    <w:rsid w:val="00694C11"/>
    <w:rsid w:val="006A0AFE"/>
    <w:rsid w:val="006A1684"/>
    <w:rsid w:val="006A687C"/>
    <w:rsid w:val="006B0A81"/>
    <w:rsid w:val="006C0331"/>
    <w:rsid w:val="006C508F"/>
    <w:rsid w:val="006C6A4A"/>
    <w:rsid w:val="006C7C7E"/>
    <w:rsid w:val="006D189D"/>
    <w:rsid w:val="006D1C50"/>
    <w:rsid w:val="006D2B04"/>
    <w:rsid w:val="006D3E60"/>
    <w:rsid w:val="006D7141"/>
    <w:rsid w:val="006D7F33"/>
    <w:rsid w:val="006E1B0C"/>
    <w:rsid w:val="006E2F6B"/>
    <w:rsid w:val="006E44C7"/>
    <w:rsid w:val="0070585A"/>
    <w:rsid w:val="00705D0A"/>
    <w:rsid w:val="00706053"/>
    <w:rsid w:val="00710C76"/>
    <w:rsid w:val="0071320A"/>
    <w:rsid w:val="007169B9"/>
    <w:rsid w:val="00720D16"/>
    <w:rsid w:val="007210FE"/>
    <w:rsid w:val="007269A3"/>
    <w:rsid w:val="00730A94"/>
    <w:rsid w:val="0073332D"/>
    <w:rsid w:val="0073400C"/>
    <w:rsid w:val="0073513A"/>
    <w:rsid w:val="0073549F"/>
    <w:rsid w:val="007364DF"/>
    <w:rsid w:val="0073754C"/>
    <w:rsid w:val="007448BD"/>
    <w:rsid w:val="00744E0C"/>
    <w:rsid w:val="00745630"/>
    <w:rsid w:val="00745639"/>
    <w:rsid w:val="007463E2"/>
    <w:rsid w:val="00747F6B"/>
    <w:rsid w:val="00750434"/>
    <w:rsid w:val="0075243A"/>
    <w:rsid w:val="0075334F"/>
    <w:rsid w:val="0075393F"/>
    <w:rsid w:val="007563E5"/>
    <w:rsid w:val="0075786E"/>
    <w:rsid w:val="00757BDD"/>
    <w:rsid w:val="0076062A"/>
    <w:rsid w:val="00761C99"/>
    <w:rsid w:val="00767160"/>
    <w:rsid w:val="0076765E"/>
    <w:rsid w:val="00767E4C"/>
    <w:rsid w:val="00767F5B"/>
    <w:rsid w:val="007753D9"/>
    <w:rsid w:val="00776B2A"/>
    <w:rsid w:val="0078088F"/>
    <w:rsid w:val="00780F1C"/>
    <w:rsid w:val="0078108C"/>
    <w:rsid w:val="0078157F"/>
    <w:rsid w:val="00784C48"/>
    <w:rsid w:val="00785D53"/>
    <w:rsid w:val="00791417"/>
    <w:rsid w:val="00793D2B"/>
    <w:rsid w:val="00794969"/>
    <w:rsid w:val="007949B9"/>
    <w:rsid w:val="00797015"/>
    <w:rsid w:val="007A0030"/>
    <w:rsid w:val="007A188B"/>
    <w:rsid w:val="007A3033"/>
    <w:rsid w:val="007A4208"/>
    <w:rsid w:val="007A4BC1"/>
    <w:rsid w:val="007A5211"/>
    <w:rsid w:val="007A5A6A"/>
    <w:rsid w:val="007A680E"/>
    <w:rsid w:val="007B1CDA"/>
    <w:rsid w:val="007B76CE"/>
    <w:rsid w:val="007B7C7B"/>
    <w:rsid w:val="007C07B8"/>
    <w:rsid w:val="007C0F2E"/>
    <w:rsid w:val="007C0FCD"/>
    <w:rsid w:val="007C4EFC"/>
    <w:rsid w:val="007C5E63"/>
    <w:rsid w:val="007D470D"/>
    <w:rsid w:val="007D4BEC"/>
    <w:rsid w:val="007D6769"/>
    <w:rsid w:val="007E0450"/>
    <w:rsid w:val="007E7875"/>
    <w:rsid w:val="007F0B3A"/>
    <w:rsid w:val="007F21CF"/>
    <w:rsid w:val="007F4361"/>
    <w:rsid w:val="007F7D8A"/>
    <w:rsid w:val="007F7FA7"/>
    <w:rsid w:val="00801F20"/>
    <w:rsid w:val="0080665F"/>
    <w:rsid w:val="00806EA1"/>
    <w:rsid w:val="00807054"/>
    <w:rsid w:val="00811229"/>
    <w:rsid w:val="0081273E"/>
    <w:rsid w:val="00815519"/>
    <w:rsid w:val="00820540"/>
    <w:rsid w:val="0083458C"/>
    <w:rsid w:val="00835DB8"/>
    <w:rsid w:val="00841337"/>
    <w:rsid w:val="0084355C"/>
    <w:rsid w:val="00846A80"/>
    <w:rsid w:val="008505BC"/>
    <w:rsid w:val="00861172"/>
    <w:rsid w:val="00863CD9"/>
    <w:rsid w:val="00864260"/>
    <w:rsid w:val="00866FF8"/>
    <w:rsid w:val="008724E5"/>
    <w:rsid w:val="0087324B"/>
    <w:rsid w:val="00873C80"/>
    <w:rsid w:val="008743F2"/>
    <w:rsid w:val="00876047"/>
    <w:rsid w:val="00883AD7"/>
    <w:rsid w:val="00891979"/>
    <w:rsid w:val="00892410"/>
    <w:rsid w:val="00896421"/>
    <w:rsid w:val="00896692"/>
    <w:rsid w:val="008B2C9E"/>
    <w:rsid w:val="008B45D5"/>
    <w:rsid w:val="008B52A9"/>
    <w:rsid w:val="008C01FC"/>
    <w:rsid w:val="008C2B8D"/>
    <w:rsid w:val="008C2F56"/>
    <w:rsid w:val="008C508D"/>
    <w:rsid w:val="008D1432"/>
    <w:rsid w:val="008D1870"/>
    <w:rsid w:val="008D2A93"/>
    <w:rsid w:val="008D6794"/>
    <w:rsid w:val="008D68BF"/>
    <w:rsid w:val="008D69EC"/>
    <w:rsid w:val="008D73EE"/>
    <w:rsid w:val="008E0758"/>
    <w:rsid w:val="008E1E59"/>
    <w:rsid w:val="008E2632"/>
    <w:rsid w:val="008E53BC"/>
    <w:rsid w:val="008F08D6"/>
    <w:rsid w:val="008F0B14"/>
    <w:rsid w:val="008F31D4"/>
    <w:rsid w:val="008F38A6"/>
    <w:rsid w:val="008F48DB"/>
    <w:rsid w:val="008F4F44"/>
    <w:rsid w:val="008F7889"/>
    <w:rsid w:val="00900BEB"/>
    <w:rsid w:val="00903381"/>
    <w:rsid w:val="009075D6"/>
    <w:rsid w:val="00912209"/>
    <w:rsid w:val="0092573E"/>
    <w:rsid w:val="009269EC"/>
    <w:rsid w:val="009301FA"/>
    <w:rsid w:val="009327D3"/>
    <w:rsid w:val="009348C0"/>
    <w:rsid w:val="00936199"/>
    <w:rsid w:val="00937100"/>
    <w:rsid w:val="00941331"/>
    <w:rsid w:val="00941827"/>
    <w:rsid w:val="00944DA1"/>
    <w:rsid w:val="009472ED"/>
    <w:rsid w:val="00950C35"/>
    <w:rsid w:val="009534CE"/>
    <w:rsid w:val="00953A15"/>
    <w:rsid w:val="00956E7E"/>
    <w:rsid w:val="00961754"/>
    <w:rsid w:val="00961F0B"/>
    <w:rsid w:val="00964574"/>
    <w:rsid w:val="00965FE9"/>
    <w:rsid w:val="00966367"/>
    <w:rsid w:val="0097049F"/>
    <w:rsid w:val="00982B23"/>
    <w:rsid w:val="00985CEF"/>
    <w:rsid w:val="009871EF"/>
    <w:rsid w:val="00987638"/>
    <w:rsid w:val="00987A07"/>
    <w:rsid w:val="00990857"/>
    <w:rsid w:val="00994670"/>
    <w:rsid w:val="009A0504"/>
    <w:rsid w:val="009A106C"/>
    <w:rsid w:val="009A3217"/>
    <w:rsid w:val="009A436A"/>
    <w:rsid w:val="009B1D52"/>
    <w:rsid w:val="009B1F44"/>
    <w:rsid w:val="009B384F"/>
    <w:rsid w:val="009B6D86"/>
    <w:rsid w:val="009B748A"/>
    <w:rsid w:val="009C0096"/>
    <w:rsid w:val="009C19DC"/>
    <w:rsid w:val="009C5185"/>
    <w:rsid w:val="009C7013"/>
    <w:rsid w:val="009C71A8"/>
    <w:rsid w:val="009D0312"/>
    <w:rsid w:val="009D0B69"/>
    <w:rsid w:val="009D1D5E"/>
    <w:rsid w:val="009E0CED"/>
    <w:rsid w:val="009E1524"/>
    <w:rsid w:val="009E1654"/>
    <w:rsid w:val="009E21AA"/>
    <w:rsid w:val="009E74A5"/>
    <w:rsid w:val="009E7867"/>
    <w:rsid w:val="009F65BF"/>
    <w:rsid w:val="009F6CF2"/>
    <w:rsid w:val="00A001E3"/>
    <w:rsid w:val="00A012E4"/>
    <w:rsid w:val="00A11225"/>
    <w:rsid w:val="00A11639"/>
    <w:rsid w:val="00A11AD8"/>
    <w:rsid w:val="00A11D85"/>
    <w:rsid w:val="00A20930"/>
    <w:rsid w:val="00A21522"/>
    <w:rsid w:val="00A24612"/>
    <w:rsid w:val="00A24BB4"/>
    <w:rsid w:val="00A25724"/>
    <w:rsid w:val="00A27B5C"/>
    <w:rsid w:val="00A3168C"/>
    <w:rsid w:val="00A345CF"/>
    <w:rsid w:val="00A36C9E"/>
    <w:rsid w:val="00A373F5"/>
    <w:rsid w:val="00A375D4"/>
    <w:rsid w:val="00A4117A"/>
    <w:rsid w:val="00A411D6"/>
    <w:rsid w:val="00A42B33"/>
    <w:rsid w:val="00A45A89"/>
    <w:rsid w:val="00A5200C"/>
    <w:rsid w:val="00A56EE3"/>
    <w:rsid w:val="00A63877"/>
    <w:rsid w:val="00A63C61"/>
    <w:rsid w:val="00A6403C"/>
    <w:rsid w:val="00A67440"/>
    <w:rsid w:val="00A70F74"/>
    <w:rsid w:val="00A75DDA"/>
    <w:rsid w:val="00A77FC9"/>
    <w:rsid w:val="00A804C1"/>
    <w:rsid w:val="00A87A25"/>
    <w:rsid w:val="00A87D07"/>
    <w:rsid w:val="00A9166D"/>
    <w:rsid w:val="00A949CD"/>
    <w:rsid w:val="00AB5082"/>
    <w:rsid w:val="00AB5729"/>
    <w:rsid w:val="00AB68DC"/>
    <w:rsid w:val="00AB7FDD"/>
    <w:rsid w:val="00AC5178"/>
    <w:rsid w:val="00AC69B9"/>
    <w:rsid w:val="00AC79AD"/>
    <w:rsid w:val="00AD5F05"/>
    <w:rsid w:val="00AD5FB0"/>
    <w:rsid w:val="00AE1363"/>
    <w:rsid w:val="00AE1C60"/>
    <w:rsid w:val="00AE27CC"/>
    <w:rsid w:val="00AE3C0D"/>
    <w:rsid w:val="00AE5337"/>
    <w:rsid w:val="00AF2137"/>
    <w:rsid w:val="00AF69DC"/>
    <w:rsid w:val="00B02BC1"/>
    <w:rsid w:val="00B04844"/>
    <w:rsid w:val="00B05F6F"/>
    <w:rsid w:val="00B12339"/>
    <w:rsid w:val="00B12AAF"/>
    <w:rsid w:val="00B1468E"/>
    <w:rsid w:val="00B14CEB"/>
    <w:rsid w:val="00B16E52"/>
    <w:rsid w:val="00B20102"/>
    <w:rsid w:val="00B25613"/>
    <w:rsid w:val="00B263DC"/>
    <w:rsid w:val="00B27AF4"/>
    <w:rsid w:val="00B27D17"/>
    <w:rsid w:val="00B31A59"/>
    <w:rsid w:val="00B33782"/>
    <w:rsid w:val="00B33E44"/>
    <w:rsid w:val="00B350CB"/>
    <w:rsid w:val="00B35B17"/>
    <w:rsid w:val="00B40C41"/>
    <w:rsid w:val="00B42040"/>
    <w:rsid w:val="00B42A38"/>
    <w:rsid w:val="00B4413B"/>
    <w:rsid w:val="00B458D7"/>
    <w:rsid w:val="00B45B9C"/>
    <w:rsid w:val="00B5329B"/>
    <w:rsid w:val="00B54A74"/>
    <w:rsid w:val="00B57F5F"/>
    <w:rsid w:val="00B60339"/>
    <w:rsid w:val="00B62615"/>
    <w:rsid w:val="00B63129"/>
    <w:rsid w:val="00B633A6"/>
    <w:rsid w:val="00B66578"/>
    <w:rsid w:val="00B66693"/>
    <w:rsid w:val="00B71C0E"/>
    <w:rsid w:val="00B7461E"/>
    <w:rsid w:val="00B75B90"/>
    <w:rsid w:val="00B768FC"/>
    <w:rsid w:val="00B779D1"/>
    <w:rsid w:val="00B77C16"/>
    <w:rsid w:val="00B813CF"/>
    <w:rsid w:val="00B84AC3"/>
    <w:rsid w:val="00B84F22"/>
    <w:rsid w:val="00B85CAC"/>
    <w:rsid w:val="00B87EFE"/>
    <w:rsid w:val="00B90ED6"/>
    <w:rsid w:val="00B925F8"/>
    <w:rsid w:val="00B94ECE"/>
    <w:rsid w:val="00B950C3"/>
    <w:rsid w:val="00B95223"/>
    <w:rsid w:val="00B95B5D"/>
    <w:rsid w:val="00BA0260"/>
    <w:rsid w:val="00BA1D9A"/>
    <w:rsid w:val="00BA6FC3"/>
    <w:rsid w:val="00BA722B"/>
    <w:rsid w:val="00BA7FE0"/>
    <w:rsid w:val="00BB212E"/>
    <w:rsid w:val="00BB2EC3"/>
    <w:rsid w:val="00BB5882"/>
    <w:rsid w:val="00BB6851"/>
    <w:rsid w:val="00BB6E49"/>
    <w:rsid w:val="00BC0519"/>
    <w:rsid w:val="00BC1841"/>
    <w:rsid w:val="00BC20DC"/>
    <w:rsid w:val="00BC37EA"/>
    <w:rsid w:val="00BC4E0C"/>
    <w:rsid w:val="00BC4E80"/>
    <w:rsid w:val="00BC5701"/>
    <w:rsid w:val="00BD0609"/>
    <w:rsid w:val="00BD1B0A"/>
    <w:rsid w:val="00BD386A"/>
    <w:rsid w:val="00BD467D"/>
    <w:rsid w:val="00BD6E21"/>
    <w:rsid w:val="00BD797E"/>
    <w:rsid w:val="00BE0A08"/>
    <w:rsid w:val="00BE5BBC"/>
    <w:rsid w:val="00BE5EB7"/>
    <w:rsid w:val="00BF0603"/>
    <w:rsid w:val="00BF1F89"/>
    <w:rsid w:val="00BF2195"/>
    <w:rsid w:val="00BF5FB9"/>
    <w:rsid w:val="00C04053"/>
    <w:rsid w:val="00C04D1B"/>
    <w:rsid w:val="00C052FF"/>
    <w:rsid w:val="00C07039"/>
    <w:rsid w:val="00C11BD3"/>
    <w:rsid w:val="00C17CD3"/>
    <w:rsid w:val="00C17F07"/>
    <w:rsid w:val="00C209D4"/>
    <w:rsid w:val="00C21014"/>
    <w:rsid w:val="00C21613"/>
    <w:rsid w:val="00C225CB"/>
    <w:rsid w:val="00C23868"/>
    <w:rsid w:val="00C27739"/>
    <w:rsid w:val="00C3006A"/>
    <w:rsid w:val="00C3375E"/>
    <w:rsid w:val="00C3391F"/>
    <w:rsid w:val="00C345F2"/>
    <w:rsid w:val="00C34DFE"/>
    <w:rsid w:val="00C3648D"/>
    <w:rsid w:val="00C37EF7"/>
    <w:rsid w:val="00C41E67"/>
    <w:rsid w:val="00C425C8"/>
    <w:rsid w:val="00C430B6"/>
    <w:rsid w:val="00C43B11"/>
    <w:rsid w:val="00C462B1"/>
    <w:rsid w:val="00C46DD5"/>
    <w:rsid w:val="00C51179"/>
    <w:rsid w:val="00C551E3"/>
    <w:rsid w:val="00C56E1B"/>
    <w:rsid w:val="00C5752D"/>
    <w:rsid w:val="00C575BA"/>
    <w:rsid w:val="00C578A5"/>
    <w:rsid w:val="00C65D33"/>
    <w:rsid w:val="00C67DCD"/>
    <w:rsid w:val="00C70A65"/>
    <w:rsid w:val="00C726E7"/>
    <w:rsid w:val="00C8025F"/>
    <w:rsid w:val="00C80B78"/>
    <w:rsid w:val="00C84009"/>
    <w:rsid w:val="00C84C9A"/>
    <w:rsid w:val="00C85435"/>
    <w:rsid w:val="00C874DE"/>
    <w:rsid w:val="00C91907"/>
    <w:rsid w:val="00C96F63"/>
    <w:rsid w:val="00CA008A"/>
    <w:rsid w:val="00CA1288"/>
    <w:rsid w:val="00CA2426"/>
    <w:rsid w:val="00CA2BE9"/>
    <w:rsid w:val="00CA399D"/>
    <w:rsid w:val="00CA6B97"/>
    <w:rsid w:val="00CA6C46"/>
    <w:rsid w:val="00CA704D"/>
    <w:rsid w:val="00CB0E91"/>
    <w:rsid w:val="00CB1932"/>
    <w:rsid w:val="00CB2072"/>
    <w:rsid w:val="00CB43C4"/>
    <w:rsid w:val="00CC425C"/>
    <w:rsid w:val="00CD250B"/>
    <w:rsid w:val="00CD33B8"/>
    <w:rsid w:val="00CD3920"/>
    <w:rsid w:val="00CD5760"/>
    <w:rsid w:val="00CD6A9B"/>
    <w:rsid w:val="00CD6AA5"/>
    <w:rsid w:val="00CD7A48"/>
    <w:rsid w:val="00CD7F4F"/>
    <w:rsid w:val="00CE032B"/>
    <w:rsid w:val="00CE0369"/>
    <w:rsid w:val="00CE08B3"/>
    <w:rsid w:val="00CE1E46"/>
    <w:rsid w:val="00CE307B"/>
    <w:rsid w:val="00CE40A3"/>
    <w:rsid w:val="00CE4111"/>
    <w:rsid w:val="00CE4181"/>
    <w:rsid w:val="00CE5BAE"/>
    <w:rsid w:val="00CE5F24"/>
    <w:rsid w:val="00CE7C39"/>
    <w:rsid w:val="00CF0A86"/>
    <w:rsid w:val="00CF21D6"/>
    <w:rsid w:val="00CF5A1E"/>
    <w:rsid w:val="00CF6739"/>
    <w:rsid w:val="00CF7F11"/>
    <w:rsid w:val="00D0090E"/>
    <w:rsid w:val="00D02157"/>
    <w:rsid w:val="00D04C1B"/>
    <w:rsid w:val="00D0545F"/>
    <w:rsid w:val="00D056A0"/>
    <w:rsid w:val="00D079F8"/>
    <w:rsid w:val="00D13ECB"/>
    <w:rsid w:val="00D155F7"/>
    <w:rsid w:val="00D15DBB"/>
    <w:rsid w:val="00D17673"/>
    <w:rsid w:val="00D205B1"/>
    <w:rsid w:val="00D22BB4"/>
    <w:rsid w:val="00D238EB"/>
    <w:rsid w:val="00D23E33"/>
    <w:rsid w:val="00D23E98"/>
    <w:rsid w:val="00D2549A"/>
    <w:rsid w:val="00D25E7B"/>
    <w:rsid w:val="00D26C17"/>
    <w:rsid w:val="00D27BCE"/>
    <w:rsid w:val="00D308CC"/>
    <w:rsid w:val="00D32F0B"/>
    <w:rsid w:val="00D34C5B"/>
    <w:rsid w:val="00D34E0A"/>
    <w:rsid w:val="00D35AFF"/>
    <w:rsid w:val="00D36CF6"/>
    <w:rsid w:val="00D42A68"/>
    <w:rsid w:val="00D436E5"/>
    <w:rsid w:val="00D45542"/>
    <w:rsid w:val="00D45967"/>
    <w:rsid w:val="00D471B5"/>
    <w:rsid w:val="00D5218F"/>
    <w:rsid w:val="00D53905"/>
    <w:rsid w:val="00D54117"/>
    <w:rsid w:val="00D55130"/>
    <w:rsid w:val="00D56ABE"/>
    <w:rsid w:val="00D61D6B"/>
    <w:rsid w:val="00D63F3B"/>
    <w:rsid w:val="00D64858"/>
    <w:rsid w:val="00D752DE"/>
    <w:rsid w:val="00D75DA5"/>
    <w:rsid w:val="00D76969"/>
    <w:rsid w:val="00D7720C"/>
    <w:rsid w:val="00D8064E"/>
    <w:rsid w:val="00D808A2"/>
    <w:rsid w:val="00D81F87"/>
    <w:rsid w:val="00D8203B"/>
    <w:rsid w:val="00D822DD"/>
    <w:rsid w:val="00D844F8"/>
    <w:rsid w:val="00D853B9"/>
    <w:rsid w:val="00D8737D"/>
    <w:rsid w:val="00D94072"/>
    <w:rsid w:val="00D95A9A"/>
    <w:rsid w:val="00D9646E"/>
    <w:rsid w:val="00D9700A"/>
    <w:rsid w:val="00DA0A52"/>
    <w:rsid w:val="00DA11F2"/>
    <w:rsid w:val="00DA4387"/>
    <w:rsid w:val="00DA6078"/>
    <w:rsid w:val="00DB0B78"/>
    <w:rsid w:val="00DC0009"/>
    <w:rsid w:val="00DC4AB0"/>
    <w:rsid w:val="00DC65C6"/>
    <w:rsid w:val="00DC73F4"/>
    <w:rsid w:val="00DC7D43"/>
    <w:rsid w:val="00DC7FF3"/>
    <w:rsid w:val="00DD147A"/>
    <w:rsid w:val="00DD2073"/>
    <w:rsid w:val="00DD2B94"/>
    <w:rsid w:val="00DE2B15"/>
    <w:rsid w:val="00DE38BB"/>
    <w:rsid w:val="00DE5B8A"/>
    <w:rsid w:val="00DE6E3A"/>
    <w:rsid w:val="00E01D45"/>
    <w:rsid w:val="00E0441F"/>
    <w:rsid w:val="00E1014F"/>
    <w:rsid w:val="00E11BBB"/>
    <w:rsid w:val="00E163D9"/>
    <w:rsid w:val="00E17769"/>
    <w:rsid w:val="00E23C98"/>
    <w:rsid w:val="00E258F8"/>
    <w:rsid w:val="00E2721B"/>
    <w:rsid w:val="00E31E8A"/>
    <w:rsid w:val="00E32557"/>
    <w:rsid w:val="00E37606"/>
    <w:rsid w:val="00E41696"/>
    <w:rsid w:val="00E4266F"/>
    <w:rsid w:val="00E505BB"/>
    <w:rsid w:val="00E5438C"/>
    <w:rsid w:val="00E5525A"/>
    <w:rsid w:val="00E56EE0"/>
    <w:rsid w:val="00E57632"/>
    <w:rsid w:val="00E61396"/>
    <w:rsid w:val="00E62033"/>
    <w:rsid w:val="00E625F2"/>
    <w:rsid w:val="00E644BA"/>
    <w:rsid w:val="00E678CE"/>
    <w:rsid w:val="00E73496"/>
    <w:rsid w:val="00E747F1"/>
    <w:rsid w:val="00E75BE6"/>
    <w:rsid w:val="00E811F5"/>
    <w:rsid w:val="00E83E07"/>
    <w:rsid w:val="00E8452C"/>
    <w:rsid w:val="00E84E2B"/>
    <w:rsid w:val="00E87104"/>
    <w:rsid w:val="00E93B05"/>
    <w:rsid w:val="00E95E9D"/>
    <w:rsid w:val="00E96599"/>
    <w:rsid w:val="00EA2F93"/>
    <w:rsid w:val="00EA6FB8"/>
    <w:rsid w:val="00EB0510"/>
    <w:rsid w:val="00EB24E3"/>
    <w:rsid w:val="00EB30C6"/>
    <w:rsid w:val="00EB39C6"/>
    <w:rsid w:val="00EB4772"/>
    <w:rsid w:val="00EB4B35"/>
    <w:rsid w:val="00EB584A"/>
    <w:rsid w:val="00EB6662"/>
    <w:rsid w:val="00EB7AB8"/>
    <w:rsid w:val="00EC14FF"/>
    <w:rsid w:val="00EC1810"/>
    <w:rsid w:val="00ED1537"/>
    <w:rsid w:val="00ED28CD"/>
    <w:rsid w:val="00ED36B7"/>
    <w:rsid w:val="00ED3BDE"/>
    <w:rsid w:val="00ED4040"/>
    <w:rsid w:val="00EE1409"/>
    <w:rsid w:val="00EE61BF"/>
    <w:rsid w:val="00EE7D9A"/>
    <w:rsid w:val="00EF1C0D"/>
    <w:rsid w:val="00EF2168"/>
    <w:rsid w:val="00EF32FA"/>
    <w:rsid w:val="00EF3BA6"/>
    <w:rsid w:val="00EF54EA"/>
    <w:rsid w:val="00EF71B7"/>
    <w:rsid w:val="00F04229"/>
    <w:rsid w:val="00F04CBA"/>
    <w:rsid w:val="00F05B78"/>
    <w:rsid w:val="00F05CA3"/>
    <w:rsid w:val="00F0793D"/>
    <w:rsid w:val="00F102A2"/>
    <w:rsid w:val="00F15797"/>
    <w:rsid w:val="00F169D0"/>
    <w:rsid w:val="00F20850"/>
    <w:rsid w:val="00F23659"/>
    <w:rsid w:val="00F278AB"/>
    <w:rsid w:val="00F357CE"/>
    <w:rsid w:val="00F40EE4"/>
    <w:rsid w:val="00F44D7C"/>
    <w:rsid w:val="00F47389"/>
    <w:rsid w:val="00F5041F"/>
    <w:rsid w:val="00F52946"/>
    <w:rsid w:val="00F52C81"/>
    <w:rsid w:val="00F563FD"/>
    <w:rsid w:val="00F565B8"/>
    <w:rsid w:val="00F62509"/>
    <w:rsid w:val="00F67A56"/>
    <w:rsid w:val="00F703ED"/>
    <w:rsid w:val="00F735E5"/>
    <w:rsid w:val="00F805C1"/>
    <w:rsid w:val="00F83946"/>
    <w:rsid w:val="00F85250"/>
    <w:rsid w:val="00F876AD"/>
    <w:rsid w:val="00F92863"/>
    <w:rsid w:val="00F93DBB"/>
    <w:rsid w:val="00F93F57"/>
    <w:rsid w:val="00F94FD5"/>
    <w:rsid w:val="00F95121"/>
    <w:rsid w:val="00F96060"/>
    <w:rsid w:val="00F966CA"/>
    <w:rsid w:val="00F967F0"/>
    <w:rsid w:val="00F96A2E"/>
    <w:rsid w:val="00FA0C3F"/>
    <w:rsid w:val="00FA583D"/>
    <w:rsid w:val="00FA5B95"/>
    <w:rsid w:val="00FA62C8"/>
    <w:rsid w:val="00FA70F6"/>
    <w:rsid w:val="00FC3F6E"/>
    <w:rsid w:val="00FC5444"/>
    <w:rsid w:val="00FC59B1"/>
    <w:rsid w:val="00FC6606"/>
    <w:rsid w:val="00FC71DF"/>
    <w:rsid w:val="00FD0073"/>
    <w:rsid w:val="00FD13DB"/>
    <w:rsid w:val="00FD14E8"/>
    <w:rsid w:val="00FD1DCD"/>
    <w:rsid w:val="00FD1DD8"/>
    <w:rsid w:val="00FD7FCF"/>
    <w:rsid w:val="00FE2799"/>
    <w:rsid w:val="00FE69D8"/>
    <w:rsid w:val="00FF07D2"/>
    <w:rsid w:val="00FF091F"/>
    <w:rsid w:val="00FF38CB"/>
    <w:rsid w:val="00FF541D"/>
    <w:rsid w:val="00FF6BBA"/>
    <w:rsid w:val="00FF774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37606"/>
    <w:pPr>
      <w:spacing w:after="0" w:line="240" w:lineRule="auto"/>
    </w:pPr>
    <w:rPr>
      <w:rFonts w:ascii="Times New Roman" w:eastAsia="Times New Roman" w:hAnsi="Times New Roman" w:cs="Times New Roman"/>
      <w:sz w:val="24"/>
      <w:szCs w:val="24"/>
      <w:lang w:val="lv-LV"/>
    </w:rPr>
  </w:style>
  <w:style w:type="paragraph" w:styleId="Virsraksts2">
    <w:name w:val="heading 2"/>
    <w:basedOn w:val="Parastais"/>
    <w:next w:val="Parastais"/>
    <w:link w:val="Virsraksts2Rakstz"/>
    <w:uiPriority w:val="9"/>
    <w:unhideWhenUsed/>
    <w:qFormat/>
    <w:rsid w:val="00C345F2"/>
    <w:pPr>
      <w:keepNext/>
      <w:keepLines/>
      <w:spacing w:before="200" w:line="276" w:lineRule="auto"/>
      <w:outlineLvl w:val="1"/>
    </w:pPr>
    <w:rPr>
      <w:rFonts w:ascii="Cambria" w:hAnsi="Cambria"/>
      <w:b/>
      <w:bCs/>
      <w:color w:val="4F81BD"/>
      <w:sz w:val="26"/>
      <w:szCs w:val="26"/>
    </w:rPr>
  </w:style>
  <w:style w:type="paragraph" w:styleId="Virsraksts3">
    <w:name w:val="heading 3"/>
    <w:basedOn w:val="Parastais"/>
    <w:next w:val="Parastais"/>
    <w:link w:val="Virsraksts3Rakstz"/>
    <w:uiPriority w:val="9"/>
    <w:semiHidden/>
    <w:unhideWhenUsed/>
    <w:qFormat/>
    <w:rsid w:val="000B734C"/>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E37606"/>
    <w:pPr>
      <w:jc w:val="center"/>
    </w:pPr>
    <w:rPr>
      <w:b/>
      <w:bCs/>
      <w:sz w:val="28"/>
    </w:rPr>
  </w:style>
  <w:style w:type="character" w:customStyle="1" w:styleId="PamattekstsRakstz">
    <w:name w:val="Pamatteksts Rakstz."/>
    <w:basedOn w:val="Noklusjumarindkopasfonts"/>
    <w:link w:val="Pamatteksts"/>
    <w:rsid w:val="00E37606"/>
    <w:rPr>
      <w:rFonts w:ascii="Times New Roman" w:eastAsia="Times New Roman" w:hAnsi="Times New Roman" w:cs="Times New Roman"/>
      <w:b/>
      <w:bCs/>
      <w:sz w:val="28"/>
      <w:szCs w:val="24"/>
      <w:lang w:val="lv-LV"/>
    </w:rPr>
  </w:style>
  <w:style w:type="paragraph" w:customStyle="1" w:styleId="naisf">
    <w:name w:val="naisf"/>
    <w:basedOn w:val="Parastais"/>
    <w:rsid w:val="00E37606"/>
    <w:pPr>
      <w:spacing w:before="75" w:after="75"/>
      <w:ind w:firstLine="375"/>
      <w:jc w:val="both"/>
    </w:pPr>
    <w:rPr>
      <w:lang w:eastAsia="lv-LV"/>
    </w:rPr>
  </w:style>
  <w:style w:type="paragraph" w:styleId="Galvene">
    <w:name w:val="header"/>
    <w:basedOn w:val="Parastais"/>
    <w:link w:val="GalveneRakstz"/>
    <w:uiPriority w:val="99"/>
    <w:rsid w:val="00E37606"/>
    <w:pPr>
      <w:tabs>
        <w:tab w:val="center" w:pos="4153"/>
        <w:tab w:val="right" w:pos="8306"/>
      </w:tabs>
    </w:pPr>
    <w:rPr>
      <w:lang w:eastAsia="lv-LV"/>
    </w:rPr>
  </w:style>
  <w:style w:type="character" w:customStyle="1" w:styleId="GalveneRakstz">
    <w:name w:val="Galvene Rakstz."/>
    <w:basedOn w:val="Noklusjumarindkopasfonts"/>
    <w:link w:val="Galvene"/>
    <w:uiPriority w:val="99"/>
    <w:rsid w:val="00E37606"/>
    <w:rPr>
      <w:rFonts w:ascii="Times New Roman" w:eastAsia="Times New Roman" w:hAnsi="Times New Roman" w:cs="Times New Roman"/>
      <w:sz w:val="24"/>
      <w:szCs w:val="24"/>
      <w:lang w:val="lv-LV" w:eastAsia="lv-LV"/>
    </w:rPr>
  </w:style>
  <w:style w:type="paragraph" w:styleId="Kjene">
    <w:name w:val="footer"/>
    <w:basedOn w:val="Parastais"/>
    <w:link w:val="KjeneRakstz"/>
    <w:uiPriority w:val="99"/>
    <w:rsid w:val="00E37606"/>
    <w:pPr>
      <w:tabs>
        <w:tab w:val="center" w:pos="4153"/>
        <w:tab w:val="right" w:pos="8306"/>
      </w:tabs>
    </w:pPr>
    <w:rPr>
      <w:lang w:eastAsia="lv-LV"/>
    </w:rPr>
  </w:style>
  <w:style w:type="character" w:customStyle="1" w:styleId="KjeneRakstz">
    <w:name w:val="Kājene Rakstz."/>
    <w:basedOn w:val="Noklusjumarindkopasfonts"/>
    <w:link w:val="Kjene"/>
    <w:uiPriority w:val="99"/>
    <w:rsid w:val="00E37606"/>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E37606"/>
  </w:style>
  <w:style w:type="paragraph" w:customStyle="1" w:styleId="tv213">
    <w:name w:val="tv213"/>
    <w:basedOn w:val="Parastais"/>
    <w:rsid w:val="00E37606"/>
    <w:pPr>
      <w:spacing w:before="100" w:beforeAutospacing="1" w:after="100" w:afterAutospacing="1"/>
    </w:pPr>
    <w:rPr>
      <w:lang w:eastAsia="lv-LV"/>
    </w:rPr>
  </w:style>
  <w:style w:type="character" w:styleId="Hipersaite">
    <w:name w:val="Hyperlink"/>
    <w:basedOn w:val="Noklusjumarindkopasfonts"/>
    <w:uiPriority w:val="99"/>
    <w:rsid w:val="00E37606"/>
    <w:rPr>
      <w:rFonts w:cs="Times New Roman"/>
      <w:color w:val="0000FF"/>
      <w:u w:val="single"/>
    </w:rPr>
  </w:style>
  <w:style w:type="paragraph" w:customStyle="1" w:styleId="naisnod">
    <w:name w:val="naisnod"/>
    <w:basedOn w:val="Parastais"/>
    <w:rsid w:val="00E37606"/>
    <w:pPr>
      <w:suppressAutoHyphens/>
      <w:spacing w:before="150" w:after="150"/>
      <w:jc w:val="center"/>
    </w:pPr>
    <w:rPr>
      <w:b/>
      <w:bCs/>
      <w:lang w:eastAsia="ar-SA"/>
    </w:rPr>
  </w:style>
  <w:style w:type="paragraph" w:customStyle="1" w:styleId="naiskr">
    <w:name w:val="naiskr"/>
    <w:basedOn w:val="Parastais"/>
    <w:rsid w:val="00E37606"/>
    <w:pPr>
      <w:suppressAutoHyphens/>
      <w:spacing w:before="75" w:after="75"/>
    </w:pPr>
    <w:rPr>
      <w:lang w:eastAsia="ar-SA"/>
    </w:rPr>
  </w:style>
  <w:style w:type="paragraph" w:styleId="Balonteksts">
    <w:name w:val="Balloon Text"/>
    <w:basedOn w:val="Parastais"/>
    <w:link w:val="BalontekstsRakstz"/>
    <w:uiPriority w:val="99"/>
    <w:semiHidden/>
    <w:unhideWhenUsed/>
    <w:rsid w:val="00E376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37606"/>
    <w:rPr>
      <w:rFonts w:ascii="Tahoma" w:eastAsia="Times New Roman" w:hAnsi="Tahoma" w:cs="Tahoma"/>
      <w:sz w:val="16"/>
      <w:szCs w:val="16"/>
      <w:lang w:val="lv-LV"/>
    </w:rPr>
  </w:style>
  <w:style w:type="character" w:customStyle="1" w:styleId="Virsraksts2Rakstz">
    <w:name w:val="Virsraksts 2 Rakstz."/>
    <w:basedOn w:val="Noklusjumarindkopasfonts"/>
    <w:link w:val="Virsraksts2"/>
    <w:uiPriority w:val="9"/>
    <w:rsid w:val="00C345F2"/>
    <w:rPr>
      <w:rFonts w:ascii="Cambria" w:eastAsia="Times New Roman" w:hAnsi="Cambria" w:cs="Times New Roman"/>
      <w:b/>
      <w:bCs/>
      <w:color w:val="4F81BD"/>
      <w:sz w:val="26"/>
      <w:szCs w:val="26"/>
      <w:lang w:val="lv-LV"/>
    </w:rPr>
  </w:style>
  <w:style w:type="paragraph" w:styleId="Vresteksts">
    <w:name w:val="footnote text"/>
    <w:basedOn w:val="Parastais"/>
    <w:link w:val="VrestekstsRakstz"/>
    <w:unhideWhenUsed/>
    <w:rsid w:val="00C345F2"/>
    <w:pPr>
      <w:spacing w:after="200" w:line="276" w:lineRule="auto"/>
    </w:pPr>
    <w:rPr>
      <w:rFonts w:ascii="Calibri" w:eastAsia="Calibri" w:hAnsi="Calibri"/>
      <w:sz w:val="20"/>
      <w:szCs w:val="20"/>
    </w:rPr>
  </w:style>
  <w:style w:type="character" w:customStyle="1" w:styleId="VrestekstsRakstz">
    <w:name w:val="Vēres teksts Rakstz."/>
    <w:basedOn w:val="Noklusjumarindkopasfonts"/>
    <w:link w:val="Vresteksts"/>
    <w:rsid w:val="00C345F2"/>
    <w:rPr>
      <w:rFonts w:ascii="Calibri" w:eastAsia="Calibri" w:hAnsi="Calibri" w:cs="Times New Roman"/>
      <w:sz w:val="20"/>
      <w:szCs w:val="20"/>
      <w:lang w:val="lv-LV"/>
    </w:rPr>
  </w:style>
  <w:style w:type="character" w:styleId="Vresatsauce">
    <w:name w:val="footnote reference"/>
    <w:uiPriority w:val="99"/>
    <w:semiHidden/>
    <w:unhideWhenUsed/>
    <w:rsid w:val="00C345F2"/>
    <w:rPr>
      <w:vertAlign w:val="superscript"/>
    </w:rPr>
  </w:style>
  <w:style w:type="paragraph" w:styleId="ParastaisWeb">
    <w:name w:val="Normal (Web)"/>
    <w:basedOn w:val="Parastais"/>
    <w:rsid w:val="00937100"/>
    <w:pPr>
      <w:spacing w:before="100" w:beforeAutospacing="1" w:after="100" w:afterAutospacing="1"/>
    </w:pPr>
    <w:rPr>
      <w:lang w:val="en-US"/>
    </w:rPr>
  </w:style>
  <w:style w:type="paragraph" w:customStyle="1" w:styleId="naislab">
    <w:name w:val="naislab"/>
    <w:basedOn w:val="Parastais"/>
    <w:rsid w:val="00B45B9C"/>
    <w:pPr>
      <w:spacing w:before="75" w:after="75"/>
      <w:jc w:val="right"/>
    </w:pPr>
    <w:rPr>
      <w:lang w:eastAsia="lv-LV"/>
    </w:rPr>
  </w:style>
  <w:style w:type="paragraph" w:styleId="Sarakstarindkopa">
    <w:name w:val="List Paragraph"/>
    <w:basedOn w:val="Parastais"/>
    <w:uiPriority w:val="34"/>
    <w:qFormat/>
    <w:rsid w:val="00BA6FC3"/>
    <w:pPr>
      <w:ind w:left="720"/>
      <w:contextualSpacing/>
    </w:pPr>
  </w:style>
  <w:style w:type="character" w:customStyle="1" w:styleId="Virsraksts3Rakstz">
    <w:name w:val="Virsraksts 3 Rakstz."/>
    <w:basedOn w:val="Noklusjumarindkopasfonts"/>
    <w:link w:val="Virsraksts3"/>
    <w:uiPriority w:val="9"/>
    <w:semiHidden/>
    <w:rsid w:val="000B734C"/>
    <w:rPr>
      <w:rFonts w:asciiTheme="majorHAnsi" w:eastAsiaTheme="majorEastAsia" w:hAnsiTheme="majorHAnsi" w:cstheme="majorBidi"/>
      <w:b/>
      <w:bCs/>
      <w:color w:val="4F81BD" w:themeColor="accent1"/>
      <w:sz w:val="24"/>
      <w:szCs w:val="24"/>
      <w:lang w:val="lv-LV"/>
    </w:rPr>
  </w:style>
  <w:style w:type="paragraph" w:customStyle="1" w:styleId="naisc">
    <w:name w:val="naisc"/>
    <w:basedOn w:val="Parastais"/>
    <w:rsid w:val="000B734C"/>
    <w:pPr>
      <w:spacing w:before="75" w:after="75"/>
      <w:jc w:val="center"/>
    </w:pPr>
    <w:rPr>
      <w:lang w:eastAsia="lv-LV"/>
    </w:rPr>
  </w:style>
  <w:style w:type="paragraph" w:customStyle="1" w:styleId="tv2132">
    <w:name w:val="tv2132"/>
    <w:basedOn w:val="Parastais"/>
    <w:rsid w:val="00EC14FF"/>
    <w:pPr>
      <w:spacing w:line="360" w:lineRule="auto"/>
      <w:ind w:firstLine="300"/>
    </w:pPr>
    <w:rPr>
      <w:color w:val="414142"/>
      <w:sz w:val="20"/>
      <w:szCs w:val="20"/>
      <w:lang w:eastAsia="lv-LV"/>
    </w:rPr>
  </w:style>
  <w:style w:type="paragraph" w:customStyle="1" w:styleId="tv2131">
    <w:name w:val="tv2131"/>
    <w:basedOn w:val="Parastais"/>
    <w:rsid w:val="00447FAD"/>
    <w:pPr>
      <w:spacing w:line="360" w:lineRule="auto"/>
      <w:ind w:firstLine="300"/>
    </w:pPr>
    <w:rPr>
      <w:color w:val="414142"/>
      <w:sz w:val="20"/>
      <w:szCs w:val="20"/>
      <w:lang w:eastAsia="lv-LV"/>
    </w:rPr>
  </w:style>
  <w:style w:type="character" w:styleId="Komentraatsauce">
    <w:name w:val="annotation reference"/>
    <w:basedOn w:val="Noklusjumarindkopasfonts"/>
    <w:uiPriority w:val="99"/>
    <w:semiHidden/>
    <w:unhideWhenUsed/>
    <w:rsid w:val="006E1B0C"/>
    <w:rPr>
      <w:sz w:val="16"/>
      <w:szCs w:val="16"/>
    </w:rPr>
  </w:style>
  <w:style w:type="paragraph" w:styleId="Komentrateksts">
    <w:name w:val="annotation text"/>
    <w:basedOn w:val="Parastais"/>
    <w:link w:val="KomentratekstsRakstz"/>
    <w:uiPriority w:val="99"/>
    <w:semiHidden/>
    <w:unhideWhenUsed/>
    <w:rsid w:val="006E1B0C"/>
    <w:rPr>
      <w:sz w:val="20"/>
      <w:szCs w:val="20"/>
    </w:rPr>
  </w:style>
  <w:style w:type="character" w:customStyle="1" w:styleId="KomentratekstsRakstz">
    <w:name w:val="Komentāra teksts Rakstz."/>
    <w:basedOn w:val="Noklusjumarindkopasfonts"/>
    <w:link w:val="Komentrateksts"/>
    <w:uiPriority w:val="99"/>
    <w:semiHidden/>
    <w:rsid w:val="006E1B0C"/>
    <w:rPr>
      <w:rFonts w:ascii="Times New Roman" w:eastAsia="Times New Roman" w:hAnsi="Times New Roman"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6E1B0C"/>
    <w:rPr>
      <w:b/>
      <w:bCs/>
    </w:rPr>
  </w:style>
  <w:style w:type="character" w:customStyle="1" w:styleId="KomentratmaRakstz">
    <w:name w:val="Komentāra tēma Rakstz."/>
    <w:basedOn w:val="KomentratekstsRakstz"/>
    <w:link w:val="Komentratma"/>
    <w:uiPriority w:val="99"/>
    <w:semiHidden/>
    <w:rsid w:val="006E1B0C"/>
    <w:rPr>
      <w:rFonts w:ascii="Times New Roman" w:eastAsia="Times New Roman" w:hAnsi="Times New Roman" w:cs="Times New Roman"/>
      <w:b/>
      <w:bCs/>
      <w:sz w:val="20"/>
      <w:szCs w:val="20"/>
      <w:lang w:val="lv-LV"/>
    </w:rPr>
  </w:style>
  <w:style w:type="character" w:styleId="Izteiksmgs">
    <w:name w:val="Strong"/>
    <w:uiPriority w:val="22"/>
    <w:qFormat/>
    <w:rsid w:val="00A45A89"/>
    <w:rPr>
      <w:b/>
      <w:bCs/>
    </w:rPr>
  </w:style>
  <w:style w:type="paragraph" w:customStyle="1" w:styleId="tvhtml">
    <w:name w:val="tv_html"/>
    <w:basedOn w:val="Parastais"/>
    <w:rsid w:val="00D23E98"/>
    <w:pPr>
      <w:spacing w:before="100" w:beforeAutospacing="1" w:after="100" w:afterAutospacing="1"/>
    </w:pPr>
    <w:rPr>
      <w:lang w:eastAsia="lv-LV"/>
    </w:rPr>
  </w:style>
  <w:style w:type="paragraph" w:customStyle="1" w:styleId="Parasts">
    <w:name w:val="Parasts"/>
    <w:qFormat/>
    <w:rsid w:val="006527FF"/>
    <w:pPr>
      <w:spacing w:after="0" w:line="240" w:lineRule="auto"/>
      <w:ind w:firstLine="720"/>
      <w:jc w:val="both"/>
    </w:pPr>
    <w:rPr>
      <w:rFonts w:ascii="Times New Roman" w:eastAsia="Times New Roman" w:hAnsi="Times New Roman" w:cs="Times New Roman"/>
      <w:sz w:val="28"/>
      <w:szCs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37606"/>
    <w:pPr>
      <w:spacing w:after="0" w:line="240" w:lineRule="auto"/>
    </w:pPr>
    <w:rPr>
      <w:rFonts w:ascii="Times New Roman" w:eastAsia="Times New Roman" w:hAnsi="Times New Roman" w:cs="Times New Roman"/>
      <w:sz w:val="24"/>
      <w:szCs w:val="24"/>
      <w:lang w:val="lv-LV"/>
    </w:rPr>
  </w:style>
  <w:style w:type="paragraph" w:styleId="Virsraksts2">
    <w:name w:val="heading 2"/>
    <w:basedOn w:val="Parasts"/>
    <w:next w:val="Parasts"/>
    <w:link w:val="Virsraksts2Rakstz"/>
    <w:uiPriority w:val="9"/>
    <w:unhideWhenUsed/>
    <w:qFormat/>
    <w:rsid w:val="00C345F2"/>
    <w:pPr>
      <w:keepNext/>
      <w:keepLines/>
      <w:spacing w:before="200" w:line="276" w:lineRule="auto"/>
      <w:outlineLvl w:val="1"/>
    </w:pPr>
    <w:rPr>
      <w:rFonts w:ascii="Cambria" w:hAnsi="Cambria"/>
      <w:b/>
      <w:bCs/>
      <w:color w:val="4F81BD"/>
      <w:sz w:val="26"/>
      <w:szCs w:val="26"/>
    </w:rPr>
  </w:style>
  <w:style w:type="paragraph" w:styleId="Virsraksts3">
    <w:name w:val="heading 3"/>
    <w:basedOn w:val="Parasts"/>
    <w:next w:val="Parasts"/>
    <w:link w:val="Virsraksts3Rakstz"/>
    <w:uiPriority w:val="9"/>
    <w:semiHidden/>
    <w:unhideWhenUsed/>
    <w:qFormat/>
    <w:rsid w:val="000B734C"/>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E37606"/>
    <w:pPr>
      <w:jc w:val="center"/>
    </w:pPr>
    <w:rPr>
      <w:b/>
      <w:bCs/>
      <w:sz w:val="28"/>
    </w:rPr>
  </w:style>
  <w:style w:type="character" w:customStyle="1" w:styleId="PamattekstsRakstz">
    <w:name w:val="Pamatteksts Rakstz."/>
    <w:basedOn w:val="Noklusjumarindkopasfonts"/>
    <w:link w:val="Pamatteksts"/>
    <w:rsid w:val="00E37606"/>
    <w:rPr>
      <w:rFonts w:ascii="Times New Roman" w:eastAsia="Times New Roman" w:hAnsi="Times New Roman" w:cs="Times New Roman"/>
      <w:b/>
      <w:bCs/>
      <w:sz w:val="28"/>
      <w:szCs w:val="24"/>
      <w:lang w:val="lv-LV"/>
    </w:rPr>
  </w:style>
  <w:style w:type="paragraph" w:customStyle="1" w:styleId="naisf">
    <w:name w:val="naisf"/>
    <w:basedOn w:val="Parasts"/>
    <w:rsid w:val="00E37606"/>
    <w:pPr>
      <w:spacing w:before="75" w:after="75"/>
      <w:ind w:firstLine="375"/>
      <w:jc w:val="both"/>
    </w:pPr>
    <w:rPr>
      <w:lang w:eastAsia="lv-LV"/>
    </w:rPr>
  </w:style>
  <w:style w:type="paragraph" w:styleId="Galvene">
    <w:name w:val="header"/>
    <w:basedOn w:val="Parasts"/>
    <w:link w:val="GalveneRakstz"/>
    <w:uiPriority w:val="99"/>
    <w:rsid w:val="00E37606"/>
    <w:pPr>
      <w:tabs>
        <w:tab w:val="center" w:pos="4153"/>
        <w:tab w:val="right" w:pos="8306"/>
      </w:tabs>
    </w:pPr>
    <w:rPr>
      <w:lang w:eastAsia="lv-LV"/>
    </w:rPr>
  </w:style>
  <w:style w:type="character" w:customStyle="1" w:styleId="GalveneRakstz">
    <w:name w:val="Galvene Rakstz."/>
    <w:basedOn w:val="Noklusjumarindkopasfonts"/>
    <w:link w:val="Galvene"/>
    <w:uiPriority w:val="99"/>
    <w:rsid w:val="00E37606"/>
    <w:rPr>
      <w:rFonts w:ascii="Times New Roman" w:eastAsia="Times New Roman" w:hAnsi="Times New Roman" w:cs="Times New Roman"/>
      <w:sz w:val="24"/>
      <w:szCs w:val="24"/>
      <w:lang w:val="lv-LV" w:eastAsia="lv-LV"/>
    </w:rPr>
  </w:style>
  <w:style w:type="paragraph" w:styleId="Kjene">
    <w:name w:val="footer"/>
    <w:basedOn w:val="Parasts"/>
    <w:link w:val="KjeneRakstz"/>
    <w:uiPriority w:val="99"/>
    <w:rsid w:val="00E37606"/>
    <w:pPr>
      <w:tabs>
        <w:tab w:val="center" w:pos="4153"/>
        <w:tab w:val="right" w:pos="8306"/>
      </w:tabs>
    </w:pPr>
    <w:rPr>
      <w:lang w:eastAsia="lv-LV"/>
    </w:rPr>
  </w:style>
  <w:style w:type="character" w:customStyle="1" w:styleId="KjeneRakstz">
    <w:name w:val="Kājene Rakstz."/>
    <w:basedOn w:val="Noklusjumarindkopasfonts"/>
    <w:link w:val="Kjene"/>
    <w:uiPriority w:val="99"/>
    <w:rsid w:val="00E37606"/>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E37606"/>
  </w:style>
  <w:style w:type="paragraph" w:customStyle="1" w:styleId="tv213">
    <w:name w:val="tv213"/>
    <w:basedOn w:val="Parasts"/>
    <w:rsid w:val="00E37606"/>
    <w:pPr>
      <w:spacing w:before="100" w:beforeAutospacing="1" w:after="100" w:afterAutospacing="1"/>
    </w:pPr>
    <w:rPr>
      <w:lang w:eastAsia="lv-LV"/>
    </w:rPr>
  </w:style>
  <w:style w:type="character" w:styleId="Hipersaite">
    <w:name w:val="Hyperlink"/>
    <w:basedOn w:val="Noklusjumarindkopasfonts"/>
    <w:uiPriority w:val="99"/>
    <w:rsid w:val="00E37606"/>
    <w:rPr>
      <w:rFonts w:cs="Times New Roman"/>
      <w:color w:val="0000FF"/>
      <w:u w:val="single"/>
    </w:rPr>
  </w:style>
  <w:style w:type="paragraph" w:customStyle="1" w:styleId="naisnod">
    <w:name w:val="naisnod"/>
    <w:basedOn w:val="Parasts"/>
    <w:rsid w:val="00E37606"/>
    <w:pPr>
      <w:suppressAutoHyphens/>
      <w:spacing w:before="150" w:after="150"/>
      <w:jc w:val="center"/>
    </w:pPr>
    <w:rPr>
      <w:b/>
      <w:bCs/>
      <w:lang w:eastAsia="ar-SA"/>
    </w:rPr>
  </w:style>
  <w:style w:type="paragraph" w:customStyle="1" w:styleId="naiskr">
    <w:name w:val="naiskr"/>
    <w:basedOn w:val="Parasts"/>
    <w:rsid w:val="00E37606"/>
    <w:pPr>
      <w:suppressAutoHyphens/>
      <w:spacing w:before="75" w:after="75"/>
    </w:pPr>
    <w:rPr>
      <w:lang w:eastAsia="ar-SA"/>
    </w:rPr>
  </w:style>
  <w:style w:type="paragraph" w:styleId="Balonteksts">
    <w:name w:val="Balloon Text"/>
    <w:basedOn w:val="Parasts"/>
    <w:link w:val="BalontekstsRakstz"/>
    <w:uiPriority w:val="99"/>
    <w:semiHidden/>
    <w:unhideWhenUsed/>
    <w:rsid w:val="00E376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37606"/>
    <w:rPr>
      <w:rFonts w:ascii="Tahoma" w:eastAsia="Times New Roman" w:hAnsi="Tahoma" w:cs="Tahoma"/>
      <w:sz w:val="16"/>
      <w:szCs w:val="16"/>
      <w:lang w:val="lv-LV"/>
    </w:rPr>
  </w:style>
  <w:style w:type="character" w:customStyle="1" w:styleId="Virsraksts2Rakstz">
    <w:name w:val="Virsraksts 2 Rakstz."/>
    <w:basedOn w:val="Noklusjumarindkopasfonts"/>
    <w:link w:val="Virsraksts2"/>
    <w:uiPriority w:val="9"/>
    <w:rsid w:val="00C345F2"/>
    <w:rPr>
      <w:rFonts w:ascii="Cambria" w:eastAsia="Times New Roman" w:hAnsi="Cambria" w:cs="Times New Roman"/>
      <w:b/>
      <w:bCs/>
      <w:color w:val="4F81BD"/>
      <w:sz w:val="26"/>
      <w:szCs w:val="26"/>
      <w:lang w:val="lv-LV"/>
    </w:rPr>
  </w:style>
  <w:style w:type="paragraph" w:styleId="Vresteksts">
    <w:name w:val="footnote text"/>
    <w:basedOn w:val="Parasts"/>
    <w:link w:val="VrestekstsRakstz"/>
    <w:unhideWhenUsed/>
    <w:rsid w:val="00C345F2"/>
    <w:pPr>
      <w:spacing w:after="200" w:line="276" w:lineRule="auto"/>
    </w:pPr>
    <w:rPr>
      <w:rFonts w:ascii="Calibri" w:eastAsia="Calibri" w:hAnsi="Calibri"/>
      <w:sz w:val="20"/>
      <w:szCs w:val="20"/>
    </w:rPr>
  </w:style>
  <w:style w:type="character" w:customStyle="1" w:styleId="VrestekstsRakstz">
    <w:name w:val="Vēres teksts Rakstz."/>
    <w:basedOn w:val="Noklusjumarindkopasfonts"/>
    <w:link w:val="Vresteksts"/>
    <w:rsid w:val="00C345F2"/>
    <w:rPr>
      <w:rFonts w:ascii="Calibri" w:eastAsia="Calibri" w:hAnsi="Calibri" w:cs="Times New Roman"/>
      <w:sz w:val="20"/>
      <w:szCs w:val="20"/>
      <w:lang w:val="lv-LV"/>
    </w:rPr>
  </w:style>
  <w:style w:type="character" w:styleId="Vresatsauce">
    <w:name w:val="footnote reference"/>
    <w:uiPriority w:val="99"/>
    <w:semiHidden/>
    <w:unhideWhenUsed/>
    <w:rsid w:val="00C345F2"/>
    <w:rPr>
      <w:vertAlign w:val="superscript"/>
    </w:rPr>
  </w:style>
  <w:style w:type="paragraph" w:styleId="Paraststmeklis">
    <w:name w:val="Normal (Web)"/>
    <w:basedOn w:val="Parasts"/>
    <w:rsid w:val="00937100"/>
    <w:pPr>
      <w:spacing w:before="100" w:beforeAutospacing="1" w:after="100" w:afterAutospacing="1"/>
    </w:pPr>
    <w:rPr>
      <w:lang w:val="en-US"/>
    </w:rPr>
  </w:style>
  <w:style w:type="paragraph" w:customStyle="1" w:styleId="naislab">
    <w:name w:val="naislab"/>
    <w:basedOn w:val="Parasts"/>
    <w:rsid w:val="00B45B9C"/>
    <w:pPr>
      <w:spacing w:before="75" w:after="75"/>
      <w:jc w:val="right"/>
    </w:pPr>
    <w:rPr>
      <w:lang w:eastAsia="lv-LV"/>
    </w:rPr>
  </w:style>
  <w:style w:type="paragraph" w:styleId="Sarakstarindkopa">
    <w:name w:val="List Paragraph"/>
    <w:basedOn w:val="Parasts"/>
    <w:uiPriority w:val="34"/>
    <w:qFormat/>
    <w:rsid w:val="00BA6FC3"/>
    <w:pPr>
      <w:ind w:left="720"/>
      <w:contextualSpacing/>
    </w:pPr>
  </w:style>
  <w:style w:type="character" w:customStyle="1" w:styleId="Virsraksts3Rakstz">
    <w:name w:val="Virsraksts 3 Rakstz."/>
    <w:basedOn w:val="Noklusjumarindkopasfonts"/>
    <w:link w:val="Virsraksts3"/>
    <w:uiPriority w:val="9"/>
    <w:semiHidden/>
    <w:rsid w:val="000B734C"/>
    <w:rPr>
      <w:rFonts w:asciiTheme="majorHAnsi" w:eastAsiaTheme="majorEastAsia" w:hAnsiTheme="majorHAnsi" w:cstheme="majorBidi"/>
      <w:b/>
      <w:bCs/>
      <w:color w:val="4F81BD" w:themeColor="accent1"/>
      <w:sz w:val="24"/>
      <w:szCs w:val="24"/>
      <w:lang w:val="lv-LV"/>
    </w:rPr>
  </w:style>
  <w:style w:type="paragraph" w:customStyle="1" w:styleId="naisc">
    <w:name w:val="naisc"/>
    <w:basedOn w:val="Parasts"/>
    <w:rsid w:val="000B734C"/>
    <w:pPr>
      <w:spacing w:before="75" w:after="75"/>
      <w:jc w:val="center"/>
    </w:pPr>
    <w:rPr>
      <w:lang w:eastAsia="lv-LV"/>
    </w:rPr>
  </w:style>
  <w:style w:type="paragraph" w:customStyle="1" w:styleId="tv2132">
    <w:name w:val="tv2132"/>
    <w:basedOn w:val="Parasts"/>
    <w:rsid w:val="00EC14FF"/>
    <w:pPr>
      <w:spacing w:line="360" w:lineRule="auto"/>
      <w:ind w:firstLine="300"/>
    </w:pPr>
    <w:rPr>
      <w:color w:val="414142"/>
      <w:sz w:val="20"/>
      <w:szCs w:val="20"/>
      <w:lang w:eastAsia="lv-LV"/>
    </w:rPr>
  </w:style>
  <w:style w:type="paragraph" w:customStyle="1" w:styleId="tv2131">
    <w:name w:val="tv2131"/>
    <w:basedOn w:val="Parasts"/>
    <w:rsid w:val="00447FAD"/>
    <w:pPr>
      <w:spacing w:line="360" w:lineRule="auto"/>
      <w:ind w:firstLine="300"/>
    </w:pPr>
    <w:rPr>
      <w:color w:val="414142"/>
      <w:sz w:val="20"/>
      <w:szCs w:val="20"/>
      <w:lang w:eastAsia="lv-LV"/>
    </w:rPr>
  </w:style>
  <w:style w:type="character" w:styleId="Komentraatsauce">
    <w:name w:val="annotation reference"/>
    <w:basedOn w:val="Noklusjumarindkopasfonts"/>
    <w:uiPriority w:val="99"/>
    <w:semiHidden/>
    <w:unhideWhenUsed/>
    <w:rsid w:val="006E1B0C"/>
    <w:rPr>
      <w:sz w:val="16"/>
      <w:szCs w:val="16"/>
    </w:rPr>
  </w:style>
  <w:style w:type="paragraph" w:styleId="Komentrateksts">
    <w:name w:val="annotation text"/>
    <w:basedOn w:val="Parasts"/>
    <w:link w:val="KomentratekstsRakstz"/>
    <w:uiPriority w:val="99"/>
    <w:semiHidden/>
    <w:unhideWhenUsed/>
    <w:rsid w:val="006E1B0C"/>
    <w:rPr>
      <w:sz w:val="20"/>
      <w:szCs w:val="20"/>
    </w:rPr>
  </w:style>
  <w:style w:type="character" w:customStyle="1" w:styleId="KomentratekstsRakstz">
    <w:name w:val="Komentāra teksts Rakstz."/>
    <w:basedOn w:val="Noklusjumarindkopasfonts"/>
    <w:link w:val="Komentrateksts"/>
    <w:uiPriority w:val="99"/>
    <w:semiHidden/>
    <w:rsid w:val="006E1B0C"/>
    <w:rPr>
      <w:rFonts w:ascii="Times New Roman" w:eastAsia="Times New Roman" w:hAnsi="Times New Roman"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6E1B0C"/>
    <w:rPr>
      <w:b/>
      <w:bCs/>
    </w:rPr>
  </w:style>
  <w:style w:type="character" w:customStyle="1" w:styleId="KomentratmaRakstz">
    <w:name w:val="Komentāra tēma Rakstz."/>
    <w:basedOn w:val="KomentratekstsRakstz"/>
    <w:link w:val="Komentratma"/>
    <w:uiPriority w:val="99"/>
    <w:semiHidden/>
    <w:rsid w:val="006E1B0C"/>
    <w:rPr>
      <w:rFonts w:ascii="Times New Roman" w:eastAsia="Times New Roman" w:hAnsi="Times New Roman" w:cs="Times New Roman"/>
      <w:b/>
      <w:bCs/>
      <w:sz w:val="20"/>
      <w:szCs w:val="20"/>
      <w:lang w:val="lv-LV"/>
    </w:rPr>
  </w:style>
  <w:style w:type="character" w:styleId="Izteiksmgs">
    <w:name w:val="Strong"/>
    <w:uiPriority w:val="22"/>
    <w:qFormat/>
    <w:rsid w:val="00A45A89"/>
    <w:rPr>
      <w:b/>
      <w:bCs/>
    </w:rPr>
  </w:style>
</w:styles>
</file>

<file path=word/webSettings.xml><?xml version="1.0" encoding="utf-8"?>
<w:webSettings xmlns:r="http://schemas.openxmlformats.org/officeDocument/2006/relationships" xmlns:w="http://schemas.openxmlformats.org/wordprocessingml/2006/main">
  <w:divs>
    <w:div w:id="160782570">
      <w:bodyDiv w:val="1"/>
      <w:marLeft w:val="0"/>
      <w:marRight w:val="0"/>
      <w:marTop w:val="0"/>
      <w:marBottom w:val="0"/>
      <w:divBdr>
        <w:top w:val="none" w:sz="0" w:space="0" w:color="auto"/>
        <w:left w:val="none" w:sz="0" w:space="0" w:color="auto"/>
        <w:bottom w:val="none" w:sz="0" w:space="0" w:color="auto"/>
        <w:right w:val="none" w:sz="0" w:space="0" w:color="auto"/>
      </w:divBdr>
      <w:divsChild>
        <w:div w:id="1047729214">
          <w:marLeft w:val="0"/>
          <w:marRight w:val="0"/>
          <w:marTop w:val="0"/>
          <w:marBottom w:val="0"/>
          <w:divBdr>
            <w:top w:val="none" w:sz="0" w:space="0" w:color="auto"/>
            <w:left w:val="none" w:sz="0" w:space="0" w:color="auto"/>
            <w:bottom w:val="none" w:sz="0" w:space="0" w:color="auto"/>
            <w:right w:val="none" w:sz="0" w:space="0" w:color="auto"/>
          </w:divBdr>
          <w:divsChild>
            <w:div w:id="592133716">
              <w:marLeft w:val="0"/>
              <w:marRight w:val="0"/>
              <w:marTop w:val="0"/>
              <w:marBottom w:val="0"/>
              <w:divBdr>
                <w:top w:val="none" w:sz="0" w:space="0" w:color="auto"/>
                <w:left w:val="none" w:sz="0" w:space="0" w:color="auto"/>
                <w:bottom w:val="none" w:sz="0" w:space="0" w:color="auto"/>
                <w:right w:val="none" w:sz="0" w:space="0" w:color="auto"/>
              </w:divBdr>
              <w:divsChild>
                <w:div w:id="2143375783">
                  <w:marLeft w:val="0"/>
                  <w:marRight w:val="0"/>
                  <w:marTop w:val="0"/>
                  <w:marBottom w:val="0"/>
                  <w:divBdr>
                    <w:top w:val="none" w:sz="0" w:space="0" w:color="auto"/>
                    <w:left w:val="none" w:sz="0" w:space="0" w:color="auto"/>
                    <w:bottom w:val="none" w:sz="0" w:space="0" w:color="auto"/>
                    <w:right w:val="none" w:sz="0" w:space="0" w:color="auto"/>
                  </w:divBdr>
                  <w:divsChild>
                    <w:div w:id="2018845201">
                      <w:marLeft w:val="0"/>
                      <w:marRight w:val="0"/>
                      <w:marTop w:val="0"/>
                      <w:marBottom w:val="0"/>
                      <w:divBdr>
                        <w:top w:val="none" w:sz="0" w:space="0" w:color="auto"/>
                        <w:left w:val="none" w:sz="0" w:space="0" w:color="auto"/>
                        <w:bottom w:val="none" w:sz="0" w:space="0" w:color="auto"/>
                        <w:right w:val="none" w:sz="0" w:space="0" w:color="auto"/>
                      </w:divBdr>
                      <w:divsChild>
                        <w:div w:id="1372421365">
                          <w:marLeft w:val="0"/>
                          <w:marRight w:val="0"/>
                          <w:marTop w:val="0"/>
                          <w:marBottom w:val="0"/>
                          <w:divBdr>
                            <w:top w:val="none" w:sz="0" w:space="0" w:color="auto"/>
                            <w:left w:val="none" w:sz="0" w:space="0" w:color="auto"/>
                            <w:bottom w:val="none" w:sz="0" w:space="0" w:color="auto"/>
                            <w:right w:val="none" w:sz="0" w:space="0" w:color="auto"/>
                          </w:divBdr>
                          <w:divsChild>
                            <w:div w:id="159574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919881">
      <w:bodyDiv w:val="1"/>
      <w:marLeft w:val="0"/>
      <w:marRight w:val="0"/>
      <w:marTop w:val="0"/>
      <w:marBottom w:val="0"/>
      <w:divBdr>
        <w:top w:val="none" w:sz="0" w:space="0" w:color="auto"/>
        <w:left w:val="none" w:sz="0" w:space="0" w:color="auto"/>
        <w:bottom w:val="none" w:sz="0" w:space="0" w:color="auto"/>
        <w:right w:val="none" w:sz="0" w:space="0" w:color="auto"/>
      </w:divBdr>
    </w:div>
    <w:div w:id="654723803">
      <w:bodyDiv w:val="1"/>
      <w:marLeft w:val="0"/>
      <w:marRight w:val="0"/>
      <w:marTop w:val="0"/>
      <w:marBottom w:val="0"/>
      <w:divBdr>
        <w:top w:val="none" w:sz="0" w:space="0" w:color="auto"/>
        <w:left w:val="none" w:sz="0" w:space="0" w:color="auto"/>
        <w:bottom w:val="none" w:sz="0" w:space="0" w:color="auto"/>
        <w:right w:val="none" w:sz="0" w:space="0" w:color="auto"/>
      </w:divBdr>
      <w:divsChild>
        <w:div w:id="1558856379">
          <w:marLeft w:val="0"/>
          <w:marRight w:val="0"/>
          <w:marTop w:val="0"/>
          <w:marBottom w:val="0"/>
          <w:divBdr>
            <w:top w:val="none" w:sz="0" w:space="0" w:color="auto"/>
            <w:left w:val="none" w:sz="0" w:space="0" w:color="auto"/>
            <w:bottom w:val="none" w:sz="0" w:space="0" w:color="auto"/>
            <w:right w:val="none" w:sz="0" w:space="0" w:color="auto"/>
          </w:divBdr>
          <w:divsChild>
            <w:div w:id="884637507">
              <w:marLeft w:val="0"/>
              <w:marRight w:val="0"/>
              <w:marTop w:val="0"/>
              <w:marBottom w:val="0"/>
              <w:divBdr>
                <w:top w:val="none" w:sz="0" w:space="0" w:color="auto"/>
                <w:left w:val="none" w:sz="0" w:space="0" w:color="auto"/>
                <w:bottom w:val="none" w:sz="0" w:space="0" w:color="auto"/>
                <w:right w:val="none" w:sz="0" w:space="0" w:color="auto"/>
              </w:divBdr>
              <w:divsChild>
                <w:div w:id="1216545520">
                  <w:marLeft w:val="0"/>
                  <w:marRight w:val="0"/>
                  <w:marTop w:val="0"/>
                  <w:marBottom w:val="0"/>
                  <w:divBdr>
                    <w:top w:val="none" w:sz="0" w:space="0" w:color="auto"/>
                    <w:left w:val="none" w:sz="0" w:space="0" w:color="auto"/>
                    <w:bottom w:val="none" w:sz="0" w:space="0" w:color="auto"/>
                    <w:right w:val="none" w:sz="0" w:space="0" w:color="auto"/>
                  </w:divBdr>
                  <w:divsChild>
                    <w:div w:id="175463542">
                      <w:marLeft w:val="0"/>
                      <w:marRight w:val="0"/>
                      <w:marTop w:val="0"/>
                      <w:marBottom w:val="0"/>
                      <w:divBdr>
                        <w:top w:val="none" w:sz="0" w:space="0" w:color="auto"/>
                        <w:left w:val="none" w:sz="0" w:space="0" w:color="auto"/>
                        <w:bottom w:val="none" w:sz="0" w:space="0" w:color="auto"/>
                        <w:right w:val="none" w:sz="0" w:space="0" w:color="auto"/>
                      </w:divBdr>
                      <w:divsChild>
                        <w:div w:id="410395497">
                          <w:marLeft w:val="0"/>
                          <w:marRight w:val="0"/>
                          <w:marTop w:val="0"/>
                          <w:marBottom w:val="0"/>
                          <w:divBdr>
                            <w:top w:val="none" w:sz="0" w:space="0" w:color="auto"/>
                            <w:left w:val="none" w:sz="0" w:space="0" w:color="auto"/>
                            <w:bottom w:val="none" w:sz="0" w:space="0" w:color="auto"/>
                            <w:right w:val="none" w:sz="0" w:space="0" w:color="auto"/>
                          </w:divBdr>
                          <w:divsChild>
                            <w:div w:id="2550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141557">
      <w:bodyDiv w:val="1"/>
      <w:marLeft w:val="0"/>
      <w:marRight w:val="0"/>
      <w:marTop w:val="0"/>
      <w:marBottom w:val="0"/>
      <w:divBdr>
        <w:top w:val="none" w:sz="0" w:space="0" w:color="auto"/>
        <w:left w:val="none" w:sz="0" w:space="0" w:color="auto"/>
        <w:bottom w:val="none" w:sz="0" w:space="0" w:color="auto"/>
        <w:right w:val="none" w:sz="0" w:space="0" w:color="auto"/>
      </w:divBdr>
    </w:div>
    <w:div w:id="1166290541">
      <w:bodyDiv w:val="1"/>
      <w:marLeft w:val="0"/>
      <w:marRight w:val="0"/>
      <w:marTop w:val="0"/>
      <w:marBottom w:val="0"/>
      <w:divBdr>
        <w:top w:val="none" w:sz="0" w:space="0" w:color="auto"/>
        <w:left w:val="none" w:sz="0" w:space="0" w:color="auto"/>
        <w:bottom w:val="none" w:sz="0" w:space="0" w:color="auto"/>
        <w:right w:val="none" w:sz="0" w:space="0" w:color="auto"/>
      </w:divBdr>
    </w:div>
    <w:div w:id="1415544772">
      <w:bodyDiv w:val="1"/>
      <w:marLeft w:val="0"/>
      <w:marRight w:val="0"/>
      <w:marTop w:val="0"/>
      <w:marBottom w:val="0"/>
      <w:divBdr>
        <w:top w:val="none" w:sz="0" w:space="0" w:color="auto"/>
        <w:left w:val="none" w:sz="0" w:space="0" w:color="auto"/>
        <w:bottom w:val="none" w:sz="0" w:space="0" w:color="auto"/>
        <w:right w:val="none" w:sz="0" w:space="0" w:color="auto"/>
      </w:divBdr>
      <w:divsChild>
        <w:div w:id="1061640914">
          <w:marLeft w:val="0"/>
          <w:marRight w:val="0"/>
          <w:marTop w:val="0"/>
          <w:marBottom w:val="0"/>
          <w:divBdr>
            <w:top w:val="none" w:sz="0" w:space="0" w:color="auto"/>
            <w:left w:val="none" w:sz="0" w:space="0" w:color="auto"/>
            <w:bottom w:val="none" w:sz="0" w:space="0" w:color="auto"/>
            <w:right w:val="none" w:sz="0" w:space="0" w:color="auto"/>
          </w:divBdr>
          <w:divsChild>
            <w:div w:id="1935555466">
              <w:marLeft w:val="0"/>
              <w:marRight w:val="0"/>
              <w:marTop w:val="0"/>
              <w:marBottom w:val="0"/>
              <w:divBdr>
                <w:top w:val="none" w:sz="0" w:space="0" w:color="auto"/>
                <w:left w:val="none" w:sz="0" w:space="0" w:color="auto"/>
                <w:bottom w:val="none" w:sz="0" w:space="0" w:color="auto"/>
                <w:right w:val="none" w:sz="0" w:space="0" w:color="auto"/>
              </w:divBdr>
              <w:divsChild>
                <w:div w:id="281108716">
                  <w:marLeft w:val="0"/>
                  <w:marRight w:val="0"/>
                  <w:marTop w:val="0"/>
                  <w:marBottom w:val="0"/>
                  <w:divBdr>
                    <w:top w:val="none" w:sz="0" w:space="0" w:color="auto"/>
                    <w:left w:val="none" w:sz="0" w:space="0" w:color="auto"/>
                    <w:bottom w:val="none" w:sz="0" w:space="0" w:color="auto"/>
                    <w:right w:val="none" w:sz="0" w:space="0" w:color="auto"/>
                  </w:divBdr>
                  <w:divsChild>
                    <w:div w:id="2059352952">
                      <w:marLeft w:val="0"/>
                      <w:marRight w:val="0"/>
                      <w:marTop w:val="0"/>
                      <w:marBottom w:val="0"/>
                      <w:divBdr>
                        <w:top w:val="none" w:sz="0" w:space="0" w:color="auto"/>
                        <w:left w:val="none" w:sz="0" w:space="0" w:color="auto"/>
                        <w:bottom w:val="none" w:sz="0" w:space="0" w:color="auto"/>
                        <w:right w:val="none" w:sz="0" w:space="0" w:color="auto"/>
                      </w:divBdr>
                      <w:divsChild>
                        <w:div w:id="545021473">
                          <w:marLeft w:val="0"/>
                          <w:marRight w:val="0"/>
                          <w:marTop w:val="0"/>
                          <w:marBottom w:val="0"/>
                          <w:divBdr>
                            <w:top w:val="none" w:sz="0" w:space="0" w:color="auto"/>
                            <w:left w:val="none" w:sz="0" w:space="0" w:color="auto"/>
                            <w:bottom w:val="none" w:sz="0" w:space="0" w:color="auto"/>
                            <w:right w:val="none" w:sz="0" w:space="0" w:color="auto"/>
                          </w:divBdr>
                          <w:divsChild>
                            <w:div w:id="87322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900692">
      <w:bodyDiv w:val="1"/>
      <w:marLeft w:val="0"/>
      <w:marRight w:val="0"/>
      <w:marTop w:val="0"/>
      <w:marBottom w:val="0"/>
      <w:divBdr>
        <w:top w:val="none" w:sz="0" w:space="0" w:color="auto"/>
        <w:left w:val="none" w:sz="0" w:space="0" w:color="auto"/>
        <w:bottom w:val="none" w:sz="0" w:space="0" w:color="auto"/>
        <w:right w:val="none" w:sz="0" w:space="0" w:color="auto"/>
      </w:divBdr>
    </w:div>
    <w:div w:id="188016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Anete.Berina@km.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microsoft.com/office/2007/relationships/stylesWithEffects" Target="stylesWithEffect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D5C48735B0EB4E824764C6F04B4EE8" ma:contentTypeVersion="2" ma:contentTypeDescription="Izveidot jaunu dokumentu." ma:contentTypeScope="" ma:versionID="faa3dceea36924e441b32997d343b45d">
  <xsd:schema xmlns:xsd="http://www.w3.org/2001/XMLSchema" xmlns:xs="http://www.w3.org/2001/XMLSchema" xmlns:p="http://schemas.microsoft.com/office/2006/metadata/properties" targetNamespace="http://schemas.microsoft.com/office/2006/metadata/properties" ma:root="true" ma:fieldsID="39dc6d94810d549899ad4aaecabc41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467E8B-3337-4D34-8B2F-FD01F17FDC59}">
  <ds:schemaRefs>
    <ds:schemaRef ds:uri="http://schemas.microsoft.com/sharepoint/v3/contenttype/forms"/>
  </ds:schemaRefs>
</ds:datastoreItem>
</file>

<file path=customXml/itemProps2.xml><?xml version="1.0" encoding="utf-8"?>
<ds:datastoreItem xmlns:ds="http://schemas.openxmlformats.org/officeDocument/2006/customXml" ds:itemID="{D9A2E1CD-BB4B-4D1C-9597-BCD34474A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788FC0-CEE9-405C-ABA3-CEFA02F7B6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5</Pages>
  <Words>4136</Words>
  <Characters>2359</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2003.gada 26.augusta noteikumos Nr.474 „Noteikumi par kultūras pieminekļu uzskaiti, aizsardzību, izmantošanu, restaurāciju un vidi degradējoša objekta statusa piešķiršanu”</vt:lpstr>
      <vt:lpstr>Grozījumi Ministru kabineta noteikumos Nr. 474</vt:lpstr>
    </vt:vector>
  </TitlesOfParts>
  <Company>LR Kultūras Ministrija</Company>
  <LinksUpToDate>false</LinksUpToDate>
  <CharactersWithSpaces>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atļauju Dacei Vilsonei savienot amatus” sākotnējās ietekmes novērtējuma ziņojums (anotācija)</dc:title>
  <dc:subject>Anotācija</dc:subject>
  <dc:creator>Anete Beriņa</dc:creator>
  <cp:keywords>KMAnot_230118_amatu_savienosana_D.Vilsone</cp:keywords>
  <dc:description>67330215
Anete.Berina@km.gov.lv</dc:description>
  <cp:lastModifiedBy>Dzintra Rozīte</cp:lastModifiedBy>
  <cp:revision>213</cp:revision>
  <cp:lastPrinted>2017-09-25T11:05:00Z</cp:lastPrinted>
  <dcterms:created xsi:type="dcterms:W3CDTF">2017-12-01T13:21:00Z</dcterms:created>
  <dcterms:modified xsi:type="dcterms:W3CDTF">2018-01-25T08:52:00Z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0x010100C8D5C48735B0EB4E824764C6F04B4EE8</vt:lpwstr>
  </property>
</Properties>
</file>