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56572" w14:textId="0DF89B7E" w:rsidR="00C60515" w:rsidRPr="00236D09" w:rsidRDefault="00C60515" w:rsidP="00C60515">
      <w:pPr>
        <w:spacing w:after="200" w:line="276" w:lineRule="auto"/>
        <w:ind w:right="140" w:firstLine="709"/>
        <w:jc w:val="center"/>
        <w:rPr>
          <w:rFonts w:ascii="Times New Roman" w:eastAsia="Calibri" w:hAnsi="Times New Roman" w:cs="Times New Roman"/>
          <w:b/>
          <w:sz w:val="24"/>
          <w:szCs w:val="24"/>
        </w:rPr>
      </w:pPr>
      <w:r w:rsidRPr="00236D09">
        <w:rPr>
          <w:rFonts w:ascii="Times New Roman" w:eastAsia="Calibri" w:hAnsi="Times New Roman" w:cs="Times New Roman"/>
          <w:b/>
          <w:sz w:val="24"/>
          <w:szCs w:val="24"/>
        </w:rPr>
        <w:t xml:space="preserve">Ministru kabineta noteikumu projekta "Grozījumi Ministru kabineta 2015. gada 14. aprīļa noteikumos Nr. 193 </w:t>
      </w:r>
      <w:bookmarkStart w:id="0" w:name="_Hlk481502584"/>
      <w:r w:rsidRPr="00236D09">
        <w:rPr>
          <w:rFonts w:ascii="Times New Roman" w:eastAsia="Calibri" w:hAnsi="Times New Roman" w:cs="Times New Roman"/>
          <w:b/>
          <w:sz w:val="24"/>
          <w:szCs w:val="24"/>
        </w:rPr>
        <w:t>"</w:t>
      </w:r>
      <w:bookmarkEnd w:id="0"/>
      <w:r w:rsidRPr="00236D09">
        <w:rPr>
          <w:rFonts w:ascii="Times New Roman" w:eastAsia="Calibri" w:hAnsi="Times New Roman" w:cs="Times New Roman"/>
          <w:b/>
          <w:sz w:val="24"/>
          <w:szCs w:val="24"/>
        </w:rPr>
        <w:t>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w:t>
      </w:r>
      <w:r w:rsidRPr="00236D09">
        <w:rPr>
          <w:rFonts w:ascii="Times New Roman" w:eastAsia="Calibri" w:hAnsi="Times New Roman" w:cs="Times New Roman"/>
          <w:sz w:val="24"/>
          <w:szCs w:val="24"/>
        </w:rPr>
        <w:t xml:space="preserve"> </w:t>
      </w:r>
      <w:r w:rsidR="005643EA" w:rsidRPr="00236D09">
        <w:rPr>
          <w:rFonts w:ascii="Times New Roman" w:eastAsia="Calibri" w:hAnsi="Times New Roman" w:cs="Times New Roman"/>
          <w:b/>
          <w:sz w:val="24"/>
          <w:szCs w:val="24"/>
        </w:rPr>
        <w:t>īstenošanas noteikumi""</w:t>
      </w:r>
      <w:r w:rsidRPr="00236D09">
        <w:rPr>
          <w:rFonts w:ascii="Times New Roman" w:eastAsia="Calibri" w:hAnsi="Times New Roman" w:cs="Times New Roman"/>
          <w:b/>
          <w:sz w:val="24"/>
          <w:szCs w:val="24"/>
        </w:rPr>
        <w:t xml:space="preserve"> sākotnējās ietekmes novērtējuma ziņojums (anotācija)</w:t>
      </w: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
        <w:gridCol w:w="2967"/>
        <w:gridCol w:w="6235"/>
      </w:tblGrid>
      <w:tr w:rsidR="00C60515" w:rsidRPr="00236D09" w14:paraId="2CC03E4A" w14:textId="77777777" w:rsidTr="00F008FF">
        <w:trPr>
          <w:trHeight w:val="419"/>
        </w:trPr>
        <w:tc>
          <w:tcPr>
            <w:tcW w:w="5000" w:type="pct"/>
            <w:gridSpan w:val="3"/>
            <w:vAlign w:val="center"/>
          </w:tcPr>
          <w:p w14:paraId="1D219790" w14:textId="77777777" w:rsidR="00C60515" w:rsidRPr="00236D09" w:rsidRDefault="00C60515" w:rsidP="00C60515">
            <w:pPr>
              <w:spacing w:after="0" w:line="240" w:lineRule="auto"/>
              <w:ind w:left="57" w:right="140"/>
              <w:jc w:val="center"/>
              <w:rPr>
                <w:rFonts w:ascii="Times New Roman" w:eastAsia="Times New Roman" w:hAnsi="Times New Roman" w:cs="Times New Roman"/>
                <w:b/>
                <w:sz w:val="24"/>
                <w:szCs w:val="24"/>
                <w:lang w:eastAsia="lv-LV"/>
              </w:rPr>
            </w:pPr>
            <w:r w:rsidRPr="00236D09">
              <w:rPr>
                <w:rFonts w:ascii="Times New Roman" w:eastAsia="Times New Roman" w:hAnsi="Times New Roman" w:cs="Times New Roman"/>
                <w:b/>
                <w:sz w:val="24"/>
                <w:szCs w:val="24"/>
                <w:lang w:eastAsia="lv-LV"/>
              </w:rPr>
              <w:t>I. Tiesību akta projekta izstrādes nepieciešamība</w:t>
            </w:r>
          </w:p>
        </w:tc>
      </w:tr>
      <w:tr w:rsidR="00C60515" w:rsidRPr="00236D09" w14:paraId="1EAE6CAE" w14:textId="77777777" w:rsidTr="002C2396">
        <w:trPr>
          <w:trHeight w:val="415"/>
        </w:trPr>
        <w:tc>
          <w:tcPr>
            <w:tcW w:w="224" w:type="pct"/>
          </w:tcPr>
          <w:p w14:paraId="66226197" w14:textId="77777777" w:rsidR="00C60515" w:rsidRPr="00236D09" w:rsidRDefault="00C60515" w:rsidP="00C60515">
            <w:pPr>
              <w:spacing w:after="0" w:line="240" w:lineRule="auto"/>
              <w:ind w:left="57" w:right="140"/>
              <w:jc w:val="center"/>
              <w:rPr>
                <w:rFonts w:ascii="Times New Roman" w:eastAsia="Times New Roman" w:hAnsi="Times New Roman" w:cs="Times New Roman"/>
                <w:sz w:val="24"/>
                <w:szCs w:val="24"/>
                <w:lang w:eastAsia="lv-LV"/>
              </w:rPr>
            </w:pPr>
            <w:r w:rsidRPr="00236D09">
              <w:rPr>
                <w:rFonts w:ascii="Times New Roman" w:eastAsia="Times New Roman" w:hAnsi="Times New Roman" w:cs="Times New Roman"/>
                <w:sz w:val="24"/>
                <w:szCs w:val="24"/>
                <w:lang w:eastAsia="lv-LV"/>
              </w:rPr>
              <w:t>1.</w:t>
            </w:r>
          </w:p>
        </w:tc>
        <w:tc>
          <w:tcPr>
            <w:tcW w:w="1540" w:type="pct"/>
            <w:shd w:val="clear" w:color="auto" w:fill="auto"/>
          </w:tcPr>
          <w:p w14:paraId="5006CD59" w14:textId="77777777" w:rsidR="00C60515" w:rsidRPr="00236D09" w:rsidRDefault="00C60515" w:rsidP="00C60515">
            <w:pPr>
              <w:spacing w:after="0" w:line="240" w:lineRule="auto"/>
              <w:ind w:left="57" w:right="140"/>
              <w:rPr>
                <w:rFonts w:ascii="Times New Roman" w:eastAsia="Calibri" w:hAnsi="Times New Roman" w:cs="Times New Roman"/>
                <w:sz w:val="24"/>
                <w:szCs w:val="24"/>
              </w:rPr>
            </w:pPr>
            <w:r w:rsidRPr="00236D09">
              <w:rPr>
                <w:rFonts w:ascii="Times New Roman" w:eastAsia="Calibri" w:hAnsi="Times New Roman" w:cs="Times New Roman"/>
                <w:sz w:val="24"/>
                <w:szCs w:val="24"/>
              </w:rPr>
              <w:t>Pamatojums</w:t>
            </w:r>
          </w:p>
          <w:p w14:paraId="3000B3F6" w14:textId="77777777" w:rsidR="00C60515" w:rsidRPr="00236D09" w:rsidRDefault="00C60515" w:rsidP="00C60515">
            <w:pPr>
              <w:spacing w:after="200" w:line="276" w:lineRule="auto"/>
              <w:ind w:right="140"/>
              <w:rPr>
                <w:rFonts w:ascii="Times New Roman" w:eastAsia="Calibri" w:hAnsi="Times New Roman" w:cs="Times New Roman"/>
                <w:sz w:val="24"/>
                <w:szCs w:val="24"/>
              </w:rPr>
            </w:pPr>
          </w:p>
        </w:tc>
        <w:tc>
          <w:tcPr>
            <w:tcW w:w="3236" w:type="pct"/>
            <w:tcBorders>
              <w:bottom w:val="single" w:sz="4" w:space="0" w:color="auto"/>
            </w:tcBorders>
          </w:tcPr>
          <w:p w14:paraId="2604BC09" w14:textId="563FFF40" w:rsidR="00C60515" w:rsidRPr="00236D09" w:rsidRDefault="00C60515" w:rsidP="00BD5648">
            <w:pPr>
              <w:ind w:left="139" w:right="133"/>
              <w:jc w:val="both"/>
              <w:rPr>
                <w:rFonts w:ascii="Times New Roman" w:eastAsia="Calibri" w:hAnsi="Times New Roman" w:cs="Times New Roman"/>
                <w:sz w:val="24"/>
                <w:szCs w:val="24"/>
              </w:rPr>
            </w:pPr>
            <w:r w:rsidRPr="00236D09">
              <w:rPr>
                <w:rFonts w:ascii="Times New Roman" w:eastAsia="Calibri" w:hAnsi="Times New Roman" w:cs="Times New Roman"/>
                <w:sz w:val="24"/>
                <w:szCs w:val="24"/>
              </w:rPr>
              <w:t>Ministru kabineta noteikumu projekts "Grozījumi Ministru kabineta 2015. gada 14. aprīļa noteikumos Nr. 193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w:t>
            </w:r>
            <w:r w:rsidR="00EC62CA" w:rsidRPr="00236D09">
              <w:rPr>
                <w:rFonts w:ascii="Times New Roman" w:eastAsia="Calibri" w:hAnsi="Times New Roman" w:cs="Times New Roman"/>
                <w:sz w:val="24"/>
                <w:szCs w:val="24"/>
              </w:rPr>
              <w:t>""</w:t>
            </w:r>
            <w:r w:rsidRPr="00236D09">
              <w:rPr>
                <w:rFonts w:ascii="Times New Roman" w:eastAsia="Calibri" w:hAnsi="Times New Roman" w:cs="Times New Roman"/>
                <w:sz w:val="24"/>
                <w:szCs w:val="24"/>
              </w:rPr>
              <w:t xml:space="preserve"> (turpmāk – noteikumu projekts) ir izstrādāts saskaņā ar Eiropas Savienības struktūrfondu un Kohēzijas fonda 2014. –2020. gada plānošanas perioda vadības li</w:t>
            </w:r>
            <w:r w:rsidR="00BD5648" w:rsidRPr="00236D09">
              <w:rPr>
                <w:rFonts w:ascii="Times New Roman" w:eastAsia="Calibri" w:hAnsi="Times New Roman" w:cs="Times New Roman"/>
                <w:sz w:val="24"/>
                <w:szCs w:val="24"/>
              </w:rPr>
              <w:t xml:space="preserve">kuma 20. panta 6. un 13. punktu un </w:t>
            </w:r>
            <w:r w:rsidR="008072E1" w:rsidRPr="00236D09">
              <w:rPr>
                <w:rFonts w:ascii="Times New Roman" w:eastAsia="Calibri" w:hAnsi="Times New Roman" w:cs="Times New Roman"/>
                <w:sz w:val="24"/>
                <w:szCs w:val="24"/>
              </w:rPr>
              <w:t>lai nodrošinātu Ministru kabineta 2015. gada 14 aprīļa noteikumu Nr.193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 (turpmāk – MK noteikumi Nr.193) tiesiskā regulējuma normu nepārprotamu un skaidru izpratni, kā arī precizētu un papildinātu atsevišķus MK noteikumu Nr. 193 ietvaros īstenotā 9.2.1.1.pasākuma "Profesionāla sociālā darba attīstība pašvaldībās" (turpmāk – 9.2.1.1. pas</w:t>
            </w:r>
            <w:r w:rsidR="007C1F03" w:rsidRPr="00236D09">
              <w:rPr>
                <w:rFonts w:ascii="Times New Roman" w:eastAsia="Calibri" w:hAnsi="Times New Roman" w:cs="Times New Roman"/>
                <w:sz w:val="24"/>
                <w:szCs w:val="24"/>
              </w:rPr>
              <w:t>ākums) īstenošanas nosacījumus.</w:t>
            </w:r>
          </w:p>
        </w:tc>
      </w:tr>
      <w:tr w:rsidR="00C60515" w:rsidRPr="00236D09" w14:paraId="45C92C5C" w14:textId="77777777" w:rsidTr="00F008FF">
        <w:trPr>
          <w:trHeight w:val="472"/>
        </w:trPr>
        <w:tc>
          <w:tcPr>
            <w:tcW w:w="224" w:type="pct"/>
          </w:tcPr>
          <w:p w14:paraId="248C06A9" w14:textId="77777777" w:rsidR="00C60515" w:rsidRPr="00236D09" w:rsidRDefault="00C60515" w:rsidP="00C60515">
            <w:pPr>
              <w:spacing w:after="0" w:line="240" w:lineRule="auto"/>
              <w:ind w:left="57" w:right="140"/>
              <w:jc w:val="center"/>
              <w:rPr>
                <w:rFonts w:ascii="Times New Roman" w:eastAsia="Times New Roman" w:hAnsi="Times New Roman" w:cs="Times New Roman"/>
                <w:sz w:val="24"/>
                <w:szCs w:val="24"/>
                <w:lang w:eastAsia="lv-LV"/>
              </w:rPr>
            </w:pPr>
            <w:r w:rsidRPr="00236D09">
              <w:rPr>
                <w:rFonts w:ascii="Times New Roman" w:eastAsia="Times New Roman" w:hAnsi="Times New Roman" w:cs="Times New Roman"/>
                <w:sz w:val="24"/>
                <w:szCs w:val="24"/>
                <w:lang w:eastAsia="lv-LV"/>
              </w:rPr>
              <w:t>2.</w:t>
            </w:r>
          </w:p>
        </w:tc>
        <w:tc>
          <w:tcPr>
            <w:tcW w:w="1540" w:type="pct"/>
          </w:tcPr>
          <w:p w14:paraId="2AE844C2" w14:textId="77777777" w:rsidR="00C60515" w:rsidRPr="00236D09" w:rsidRDefault="00C60515" w:rsidP="00C60515">
            <w:pPr>
              <w:tabs>
                <w:tab w:val="left" w:pos="170"/>
              </w:tabs>
              <w:spacing w:after="0" w:line="240" w:lineRule="auto"/>
              <w:ind w:left="57" w:right="140"/>
              <w:jc w:val="both"/>
              <w:rPr>
                <w:rFonts w:ascii="Times New Roman" w:eastAsia="Times New Roman" w:hAnsi="Times New Roman" w:cs="Times New Roman"/>
                <w:sz w:val="24"/>
                <w:szCs w:val="24"/>
                <w:lang w:eastAsia="lv-LV"/>
              </w:rPr>
            </w:pPr>
            <w:r w:rsidRPr="00236D0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2BA28545" w14:textId="77777777" w:rsidR="00C60515" w:rsidRPr="00236D09" w:rsidRDefault="00C60515" w:rsidP="00C60515">
            <w:pPr>
              <w:tabs>
                <w:tab w:val="left" w:pos="990"/>
              </w:tabs>
              <w:spacing w:after="200" w:line="276" w:lineRule="auto"/>
              <w:ind w:right="140"/>
              <w:rPr>
                <w:rFonts w:ascii="Times New Roman" w:eastAsia="Calibri" w:hAnsi="Times New Roman" w:cs="Times New Roman"/>
                <w:sz w:val="24"/>
                <w:szCs w:val="24"/>
                <w:lang w:eastAsia="lv-LV"/>
              </w:rPr>
            </w:pPr>
          </w:p>
        </w:tc>
        <w:tc>
          <w:tcPr>
            <w:tcW w:w="3236" w:type="pct"/>
            <w:tcBorders>
              <w:bottom w:val="single" w:sz="4" w:space="0" w:color="auto"/>
            </w:tcBorders>
            <w:shd w:val="clear" w:color="auto" w:fill="auto"/>
          </w:tcPr>
          <w:p w14:paraId="56C88865" w14:textId="50A1203B" w:rsidR="00C60515" w:rsidRPr="00236D09" w:rsidRDefault="00C60515" w:rsidP="00FF0ED0">
            <w:pPr>
              <w:spacing w:after="0" w:line="240" w:lineRule="auto"/>
              <w:ind w:left="139" w:right="140"/>
              <w:jc w:val="both"/>
              <w:rPr>
                <w:rFonts w:ascii="Times New Roman" w:eastAsia="Calibri" w:hAnsi="Times New Roman" w:cs="Times New Roman"/>
                <w:color w:val="000000"/>
                <w:sz w:val="24"/>
                <w:szCs w:val="24"/>
              </w:rPr>
            </w:pPr>
            <w:r w:rsidRPr="00236D09">
              <w:rPr>
                <w:rFonts w:ascii="Times New Roman" w:eastAsia="Calibri" w:hAnsi="Times New Roman" w:cs="Times New Roman"/>
                <w:color w:val="000000"/>
                <w:sz w:val="24"/>
                <w:szCs w:val="24"/>
              </w:rPr>
              <w:t>Noteikumu projekts paredz:</w:t>
            </w:r>
          </w:p>
          <w:p w14:paraId="662579CF" w14:textId="612AAE59" w:rsidR="00C60515" w:rsidRPr="00236D09" w:rsidRDefault="00C60515" w:rsidP="00D561F0">
            <w:pPr>
              <w:pStyle w:val="ListParagraph"/>
              <w:numPr>
                <w:ilvl w:val="0"/>
                <w:numId w:val="7"/>
              </w:numPr>
              <w:spacing w:after="0" w:line="240" w:lineRule="auto"/>
              <w:ind w:left="139" w:right="140" w:firstLine="0"/>
              <w:jc w:val="both"/>
              <w:rPr>
                <w:rFonts w:ascii="Times New Roman" w:eastAsia="Calibri" w:hAnsi="Times New Roman" w:cs="Times New Roman"/>
                <w:b/>
                <w:color w:val="000000"/>
                <w:sz w:val="24"/>
                <w:szCs w:val="24"/>
              </w:rPr>
            </w:pPr>
            <w:r w:rsidRPr="00236D09">
              <w:rPr>
                <w:rFonts w:ascii="Times New Roman" w:eastAsia="Calibri" w:hAnsi="Times New Roman" w:cs="Times New Roman"/>
                <w:b/>
                <w:color w:val="000000"/>
                <w:sz w:val="24"/>
                <w:szCs w:val="24"/>
              </w:rPr>
              <w:t>9.2.1.1. pasākuma atbalstām</w:t>
            </w:r>
            <w:r w:rsidR="006531DC" w:rsidRPr="00236D09">
              <w:rPr>
                <w:rFonts w:ascii="Times New Roman" w:eastAsia="Calibri" w:hAnsi="Times New Roman" w:cs="Times New Roman"/>
                <w:b/>
                <w:color w:val="000000"/>
                <w:sz w:val="24"/>
                <w:szCs w:val="24"/>
              </w:rPr>
              <w:t>ās</w:t>
            </w:r>
            <w:r w:rsidRPr="00236D09">
              <w:rPr>
                <w:rFonts w:ascii="Times New Roman" w:eastAsia="Calibri" w:hAnsi="Times New Roman" w:cs="Times New Roman"/>
                <w:b/>
                <w:color w:val="000000"/>
                <w:sz w:val="24"/>
                <w:szCs w:val="24"/>
              </w:rPr>
              <w:t xml:space="preserve"> darbīb</w:t>
            </w:r>
            <w:r w:rsidR="006531DC" w:rsidRPr="00236D09">
              <w:rPr>
                <w:rFonts w:ascii="Times New Roman" w:eastAsia="Calibri" w:hAnsi="Times New Roman" w:cs="Times New Roman"/>
                <w:b/>
                <w:color w:val="000000"/>
                <w:sz w:val="24"/>
                <w:szCs w:val="24"/>
              </w:rPr>
              <w:t>as</w:t>
            </w:r>
            <w:r w:rsidR="00E73461" w:rsidRPr="00236D09">
              <w:rPr>
                <w:rFonts w:ascii="Times New Roman" w:eastAsia="Calibri" w:hAnsi="Times New Roman" w:cs="Times New Roman"/>
                <w:b/>
                <w:color w:val="000000"/>
                <w:sz w:val="24"/>
                <w:szCs w:val="24"/>
              </w:rPr>
              <w:t xml:space="preserve"> (dalība </w:t>
            </w:r>
            <w:proofErr w:type="spellStart"/>
            <w:r w:rsidRPr="00236D09">
              <w:rPr>
                <w:rFonts w:ascii="Times New Roman" w:eastAsia="Calibri" w:hAnsi="Times New Roman" w:cs="Times New Roman"/>
                <w:b/>
                <w:color w:val="000000"/>
                <w:sz w:val="24"/>
                <w:szCs w:val="24"/>
              </w:rPr>
              <w:t>supervīzijā</w:t>
            </w:r>
            <w:proofErr w:type="spellEnd"/>
            <w:r w:rsidRPr="00236D09">
              <w:rPr>
                <w:rFonts w:ascii="Times New Roman" w:eastAsia="Calibri" w:hAnsi="Times New Roman" w:cs="Times New Roman"/>
                <w:b/>
                <w:color w:val="000000"/>
                <w:sz w:val="24"/>
                <w:szCs w:val="24"/>
              </w:rPr>
              <w:t>) īstenošanas nosacījumu maiņu.</w:t>
            </w:r>
          </w:p>
          <w:p w14:paraId="2D986D41" w14:textId="1DE9305F" w:rsidR="00B64AD2" w:rsidRPr="00236D09" w:rsidRDefault="00C60515" w:rsidP="00C60515">
            <w:pPr>
              <w:spacing w:after="0" w:line="240" w:lineRule="auto"/>
              <w:ind w:left="138" w:right="140"/>
              <w:jc w:val="both"/>
              <w:rPr>
                <w:rFonts w:ascii="Times New Roman" w:eastAsia="Calibri" w:hAnsi="Times New Roman" w:cs="Times New Roman"/>
                <w:sz w:val="24"/>
                <w:szCs w:val="24"/>
              </w:rPr>
            </w:pPr>
            <w:r w:rsidRPr="00236D09">
              <w:rPr>
                <w:rFonts w:ascii="Times New Roman" w:eastAsia="Calibri" w:hAnsi="Times New Roman" w:cs="Times New Roman"/>
                <w:sz w:val="24"/>
                <w:szCs w:val="24"/>
              </w:rPr>
              <w:t xml:space="preserve">Šī brīža MK noteikumos Nr.193 ir noteikts, ka viena no </w:t>
            </w:r>
            <w:r w:rsidR="006531DC" w:rsidRPr="00236D09">
              <w:rPr>
                <w:rFonts w:ascii="Times New Roman" w:eastAsia="Calibri" w:hAnsi="Times New Roman" w:cs="Times New Roman"/>
                <w:sz w:val="24"/>
                <w:szCs w:val="24"/>
              </w:rPr>
              <w:t xml:space="preserve">9.2.1.1.pasākuma </w:t>
            </w:r>
            <w:r w:rsidRPr="00236D09">
              <w:rPr>
                <w:rFonts w:ascii="Times New Roman" w:eastAsia="Calibri" w:hAnsi="Times New Roman" w:cs="Times New Roman"/>
                <w:sz w:val="24"/>
                <w:szCs w:val="24"/>
              </w:rPr>
              <w:t>atbalstāmajām darbībā</w:t>
            </w:r>
            <w:r w:rsidR="006531DC" w:rsidRPr="00236D09">
              <w:rPr>
                <w:rFonts w:ascii="Times New Roman" w:eastAsia="Calibri" w:hAnsi="Times New Roman" w:cs="Times New Roman"/>
                <w:sz w:val="24"/>
                <w:szCs w:val="24"/>
              </w:rPr>
              <w:t>m, proti,</w:t>
            </w:r>
            <w:r w:rsidRPr="00236D09">
              <w:rPr>
                <w:rFonts w:ascii="Times New Roman" w:eastAsia="Calibri" w:hAnsi="Times New Roman" w:cs="Times New Roman"/>
                <w:sz w:val="24"/>
                <w:szCs w:val="24"/>
              </w:rPr>
              <w:t xml:space="preserve"> pašvaldību sociālo dienestu un citu pašvaldības izveidoto sociālo pakalpojumu sniedzēju sociālā darba speciālistu profesionālās kompetences pilnveide – d</w:t>
            </w:r>
            <w:r w:rsidR="00101AED" w:rsidRPr="00236D09">
              <w:rPr>
                <w:rFonts w:ascii="Times New Roman" w:eastAsia="Calibri" w:hAnsi="Times New Roman" w:cs="Times New Roman"/>
                <w:sz w:val="24"/>
                <w:szCs w:val="24"/>
              </w:rPr>
              <w:t xml:space="preserve">alība </w:t>
            </w:r>
            <w:proofErr w:type="spellStart"/>
            <w:r w:rsidRPr="00236D09">
              <w:rPr>
                <w:rFonts w:ascii="Times New Roman" w:eastAsia="Calibri" w:hAnsi="Times New Roman" w:cs="Times New Roman"/>
                <w:sz w:val="24"/>
                <w:szCs w:val="24"/>
              </w:rPr>
              <w:t>supervīzijā</w:t>
            </w:r>
            <w:proofErr w:type="spellEnd"/>
            <w:r w:rsidRPr="00236D09">
              <w:rPr>
                <w:rFonts w:ascii="Times New Roman" w:eastAsia="Calibri" w:hAnsi="Times New Roman" w:cs="Times New Roman"/>
                <w:sz w:val="24"/>
                <w:szCs w:val="24"/>
              </w:rPr>
              <w:t xml:space="preserve"> (</w:t>
            </w:r>
            <w:proofErr w:type="gramStart"/>
            <w:r w:rsidRPr="00236D09">
              <w:rPr>
                <w:rFonts w:ascii="Times New Roman" w:eastAsia="Calibri" w:hAnsi="Times New Roman" w:cs="Times New Roman"/>
                <w:sz w:val="24"/>
                <w:szCs w:val="24"/>
              </w:rPr>
              <w:t>turpmāk –</w:t>
            </w:r>
            <w:proofErr w:type="spellStart"/>
            <w:r w:rsidRPr="00236D09">
              <w:rPr>
                <w:rFonts w:ascii="Times New Roman" w:eastAsia="Calibri" w:hAnsi="Times New Roman" w:cs="Times New Roman"/>
                <w:sz w:val="24"/>
                <w:szCs w:val="24"/>
              </w:rPr>
              <w:t>su</w:t>
            </w:r>
            <w:proofErr w:type="gramEnd"/>
            <w:r w:rsidRPr="00236D09">
              <w:rPr>
                <w:rFonts w:ascii="Times New Roman" w:eastAsia="Calibri" w:hAnsi="Times New Roman" w:cs="Times New Roman"/>
                <w:sz w:val="24"/>
                <w:szCs w:val="24"/>
              </w:rPr>
              <w:t>pervīzija</w:t>
            </w:r>
            <w:proofErr w:type="spellEnd"/>
            <w:r w:rsidRPr="00236D09">
              <w:rPr>
                <w:rFonts w:ascii="Times New Roman" w:eastAsia="Calibri" w:hAnsi="Times New Roman" w:cs="Times New Roman"/>
                <w:sz w:val="24"/>
                <w:szCs w:val="24"/>
              </w:rPr>
              <w:t xml:space="preserve">) </w:t>
            </w:r>
            <w:r w:rsidR="006531DC" w:rsidRPr="00236D09">
              <w:rPr>
                <w:rFonts w:ascii="Times New Roman" w:eastAsia="Calibri" w:hAnsi="Times New Roman" w:cs="Times New Roman"/>
                <w:sz w:val="24"/>
                <w:szCs w:val="24"/>
              </w:rPr>
              <w:t xml:space="preserve">tiek īstenota uz publiskā </w:t>
            </w:r>
            <w:r w:rsidRPr="00236D09">
              <w:rPr>
                <w:rFonts w:ascii="Times New Roman" w:eastAsia="Calibri" w:hAnsi="Times New Roman" w:cs="Times New Roman"/>
                <w:sz w:val="24"/>
                <w:szCs w:val="24"/>
              </w:rPr>
              <w:t>iepirkum</w:t>
            </w:r>
            <w:r w:rsidR="00000626" w:rsidRPr="00236D09">
              <w:rPr>
                <w:rFonts w:ascii="Times New Roman" w:eastAsia="Calibri" w:hAnsi="Times New Roman" w:cs="Times New Roman"/>
                <w:sz w:val="24"/>
                <w:szCs w:val="24"/>
              </w:rPr>
              <w:t>a pamata. To</w:t>
            </w:r>
            <w:r w:rsidR="006531DC" w:rsidRPr="00236D09">
              <w:rPr>
                <w:rFonts w:ascii="Times New Roman" w:eastAsia="Calibri" w:hAnsi="Times New Roman" w:cs="Times New Roman"/>
                <w:sz w:val="24"/>
                <w:szCs w:val="24"/>
              </w:rPr>
              <w:t xml:space="preserve"> </w:t>
            </w:r>
            <w:r w:rsidRPr="00236D09">
              <w:rPr>
                <w:rFonts w:ascii="Times New Roman" w:eastAsia="Calibri" w:hAnsi="Times New Roman" w:cs="Times New Roman"/>
                <w:sz w:val="24"/>
                <w:szCs w:val="24"/>
              </w:rPr>
              <w:t>reizi gadā vai divos gad</w:t>
            </w:r>
            <w:r w:rsidR="00A11B41" w:rsidRPr="00236D09">
              <w:rPr>
                <w:rFonts w:ascii="Times New Roman" w:eastAsia="Calibri" w:hAnsi="Times New Roman" w:cs="Times New Roman"/>
                <w:sz w:val="24"/>
                <w:szCs w:val="24"/>
              </w:rPr>
              <w:t xml:space="preserve">os organizē </w:t>
            </w:r>
            <w:r w:rsidR="00F21AF5" w:rsidRPr="00236D09">
              <w:rPr>
                <w:rFonts w:ascii="Times New Roman" w:eastAsia="Calibri" w:hAnsi="Times New Roman" w:cs="Times New Roman"/>
                <w:sz w:val="24"/>
                <w:szCs w:val="24"/>
              </w:rPr>
              <w:t>Labklāj</w:t>
            </w:r>
            <w:r w:rsidR="00A11B41" w:rsidRPr="00236D09">
              <w:rPr>
                <w:rFonts w:ascii="Times New Roman" w:eastAsia="Calibri" w:hAnsi="Times New Roman" w:cs="Times New Roman"/>
                <w:sz w:val="24"/>
                <w:szCs w:val="24"/>
              </w:rPr>
              <w:t>ības ministrija kā</w:t>
            </w:r>
            <w:r w:rsidR="0045673A" w:rsidRPr="00236D09">
              <w:rPr>
                <w:rFonts w:ascii="Times New Roman" w:eastAsia="Calibri" w:hAnsi="Times New Roman" w:cs="Times New Roman"/>
                <w:sz w:val="24"/>
                <w:szCs w:val="24"/>
              </w:rPr>
              <w:t xml:space="preserve"> 9.2.1.1. pasākuma</w:t>
            </w:r>
            <w:r w:rsidR="00A11B41" w:rsidRPr="00236D09">
              <w:rPr>
                <w:rFonts w:ascii="Times New Roman" w:eastAsia="Calibri" w:hAnsi="Times New Roman" w:cs="Times New Roman"/>
                <w:sz w:val="24"/>
                <w:szCs w:val="24"/>
              </w:rPr>
              <w:t xml:space="preserve"> finansējuma saņēmējs (turpmāk – finansējuma saņēmējs)</w:t>
            </w:r>
            <w:r w:rsidRPr="00236D09">
              <w:rPr>
                <w:rFonts w:ascii="Times New Roman" w:eastAsia="Calibri" w:hAnsi="Times New Roman" w:cs="Times New Roman"/>
                <w:sz w:val="24"/>
                <w:szCs w:val="24"/>
              </w:rPr>
              <w:t>,</w:t>
            </w:r>
            <w:r w:rsidR="002740FD" w:rsidRPr="00236D09">
              <w:rPr>
                <w:rFonts w:ascii="Times New Roman" w:eastAsia="Calibri" w:hAnsi="Times New Roman" w:cs="Times New Roman"/>
                <w:sz w:val="24"/>
                <w:szCs w:val="24"/>
              </w:rPr>
              <w:t xml:space="preserve"> </w:t>
            </w:r>
            <w:proofErr w:type="gramStart"/>
            <w:r w:rsidR="002740FD" w:rsidRPr="00236D09">
              <w:rPr>
                <w:rFonts w:ascii="Times New Roman" w:eastAsia="Calibri" w:hAnsi="Times New Roman" w:cs="Times New Roman"/>
                <w:sz w:val="24"/>
                <w:szCs w:val="24"/>
              </w:rPr>
              <w:t>attiecīgi slēdzot vispārīgo vienošanos ar visiem iepirkuma uzvarētājiem</w:t>
            </w:r>
            <w:r w:rsidR="00000626" w:rsidRPr="00236D09">
              <w:rPr>
                <w:rFonts w:ascii="Times New Roman" w:eastAsia="Calibri" w:hAnsi="Times New Roman" w:cs="Times New Roman"/>
                <w:sz w:val="24"/>
                <w:szCs w:val="24"/>
              </w:rPr>
              <w:t xml:space="preserve"> un </w:t>
            </w:r>
            <w:r w:rsidR="005A758A" w:rsidRPr="00236D09">
              <w:rPr>
                <w:rFonts w:ascii="Times New Roman" w:eastAsia="Calibri" w:hAnsi="Times New Roman" w:cs="Times New Roman"/>
                <w:sz w:val="24"/>
                <w:szCs w:val="24"/>
              </w:rPr>
              <w:t>piešķirot tiem tiesības</w:t>
            </w:r>
            <w:proofErr w:type="gramEnd"/>
            <w:r w:rsidR="005A758A" w:rsidRPr="00236D09">
              <w:rPr>
                <w:rFonts w:ascii="Times New Roman" w:eastAsia="Calibri" w:hAnsi="Times New Roman" w:cs="Times New Roman"/>
                <w:sz w:val="24"/>
                <w:szCs w:val="24"/>
              </w:rPr>
              <w:t xml:space="preserve"> nodrošināt attiecīgo pakalpojumu</w:t>
            </w:r>
            <w:r w:rsidR="00000626" w:rsidRPr="00236D09">
              <w:rPr>
                <w:rFonts w:ascii="Times New Roman" w:eastAsia="Calibri" w:hAnsi="Times New Roman" w:cs="Times New Roman"/>
                <w:sz w:val="24"/>
                <w:szCs w:val="24"/>
              </w:rPr>
              <w:t>,</w:t>
            </w:r>
            <w:r w:rsidR="00270F99" w:rsidRPr="00236D09">
              <w:rPr>
                <w:rFonts w:ascii="Times New Roman" w:eastAsia="Calibri" w:hAnsi="Times New Roman" w:cs="Times New Roman"/>
                <w:sz w:val="24"/>
                <w:szCs w:val="24"/>
              </w:rPr>
              <w:t xml:space="preserve"> kā arī</w:t>
            </w:r>
            <w:r w:rsidRPr="00236D09">
              <w:rPr>
                <w:rFonts w:ascii="Times New Roman" w:eastAsia="Calibri" w:hAnsi="Times New Roman" w:cs="Times New Roman"/>
                <w:sz w:val="24"/>
                <w:szCs w:val="24"/>
              </w:rPr>
              <w:t xml:space="preserve"> savā tīmekļa vietnē</w:t>
            </w:r>
            <w:r w:rsidR="00A9059D" w:rsidRPr="00236D09">
              <w:rPr>
                <w:rFonts w:ascii="Times New Roman" w:eastAsia="Calibri" w:hAnsi="Times New Roman" w:cs="Times New Roman"/>
                <w:sz w:val="24"/>
                <w:szCs w:val="24"/>
              </w:rPr>
              <w:t xml:space="preserve"> </w:t>
            </w:r>
            <w:hyperlink r:id="rId8" w:history="1">
              <w:r w:rsidR="00A9059D" w:rsidRPr="00236D09">
                <w:rPr>
                  <w:rStyle w:val="Hyperlink"/>
                  <w:rFonts w:ascii="Times New Roman" w:eastAsia="Calibri" w:hAnsi="Times New Roman" w:cs="Times New Roman"/>
                  <w:sz w:val="24"/>
                  <w:szCs w:val="24"/>
                </w:rPr>
                <w:t>www.lm.gov.lv</w:t>
              </w:r>
            </w:hyperlink>
            <w:r w:rsidR="00542CBF" w:rsidRPr="00236D09">
              <w:rPr>
                <w:rStyle w:val="Hyperlink"/>
                <w:rFonts w:ascii="Times New Roman" w:eastAsia="Calibri" w:hAnsi="Times New Roman" w:cs="Times New Roman"/>
                <w:sz w:val="24"/>
                <w:szCs w:val="24"/>
                <w:u w:val="none"/>
              </w:rPr>
              <w:t xml:space="preserve"> </w:t>
            </w:r>
            <w:r w:rsidR="00542CBF" w:rsidRPr="00236D09">
              <w:rPr>
                <w:rStyle w:val="Hyperlink"/>
                <w:rFonts w:ascii="Times New Roman" w:eastAsia="Calibri" w:hAnsi="Times New Roman" w:cs="Times New Roman"/>
                <w:color w:val="000000" w:themeColor="text1"/>
                <w:sz w:val="24"/>
                <w:szCs w:val="24"/>
                <w:u w:val="none"/>
              </w:rPr>
              <w:t>(</w:t>
            </w:r>
            <w:r w:rsidR="005F1D99" w:rsidRPr="00236D09">
              <w:rPr>
                <w:rStyle w:val="Hyperlink"/>
                <w:rFonts w:ascii="Times New Roman" w:eastAsia="Calibri" w:hAnsi="Times New Roman" w:cs="Times New Roman"/>
                <w:color w:val="000000" w:themeColor="text1"/>
                <w:sz w:val="24"/>
                <w:szCs w:val="24"/>
                <w:u w:val="none"/>
              </w:rPr>
              <w:t>turpmāk – tīmekļa vietne</w:t>
            </w:r>
            <w:r w:rsidR="00A52943" w:rsidRPr="00236D09">
              <w:rPr>
                <w:rStyle w:val="Hyperlink"/>
                <w:rFonts w:ascii="Times New Roman" w:eastAsia="Calibri" w:hAnsi="Times New Roman" w:cs="Times New Roman"/>
                <w:color w:val="000000" w:themeColor="text1"/>
                <w:sz w:val="24"/>
                <w:szCs w:val="24"/>
                <w:u w:val="none"/>
              </w:rPr>
              <w:t>)</w:t>
            </w:r>
            <w:r w:rsidR="00A9059D" w:rsidRPr="00236D09">
              <w:rPr>
                <w:rFonts w:ascii="Times New Roman" w:eastAsia="Calibri" w:hAnsi="Times New Roman" w:cs="Times New Roman"/>
                <w:color w:val="000000" w:themeColor="text1"/>
                <w:sz w:val="24"/>
                <w:szCs w:val="24"/>
              </w:rPr>
              <w:t xml:space="preserve"> </w:t>
            </w:r>
            <w:r w:rsidRPr="00236D09">
              <w:rPr>
                <w:rFonts w:ascii="Times New Roman" w:eastAsia="Calibri" w:hAnsi="Times New Roman" w:cs="Times New Roman"/>
                <w:sz w:val="24"/>
                <w:szCs w:val="24"/>
              </w:rPr>
              <w:t>publicē</w:t>
            </w:r>
            <w:r w:rsidR="006531DC" w:rsidRPr="00236D09">
              <w:rPr>
                <w:rFonts w:ascii="Times New Roman" w:eastAsia="Calibri" w:hAnsi="Times New Roman" w:cs="Times New Roman"/>
                <w:sz w:val="24"/>
                <w:szCs w:val="24"/>
              </w:rPr>
              <w:t>jot</w:t>
            </w:r>
            <w:r w:rsidRPr="00236D09">
              <w:rPr>
                <w:rFonts w:ascii="Times New Roman" w:eastAsia="Calibri" w:hAnsi="Times New Roman" w:cs="Times New Roman"/>
                <w:sz w:val="24"/>
                <w:szCs w:val="24"/>
              </w:rPr>
              <w:t xml:space="preserve"> informāciju par </w:t>
            </w:r>
            <w:proofErr w:type="spellStart"/>
            <w:r w:rsidR="00101AED" w:rsidRPr="00236D09">
              <w:rPr>
                <w:rFonts w:ascii="Times New Roman" w:eastAsia="Calibri" w:hAnsi="Times New Roman" w:cs="Times New Roman"/>
                <w:sz w:val="24"/>
                <w:szCs w:val="24"/>
              </w:rPr>
              <w:t>supervīzijas</w:t>
            </w:r>
            <w:proofErr w:type="spellEnd"/>
            <w:r w:rsidRPr="00236D09">
              <w:rPr>
                <w:rFonts w:ascii="Times New Roman" w:eastAsia="Calibri" w:hAnsi="Times New Roman" w:cs="Times New Roman"/>
                <w:sz w:val="24"/>
                <w:szCs w:val="24"/>
              </w:rPr>
              <w:t xml:space="preserve"> iepirkuma uzvarētājiem</w:t>
            </w:r>
            <w:r w:rsidR="00797BE4" w:rsidRPr="00236D09">
              <w:rPr>
                <w:rFonts w:ascii="Times New Roman" w:eastAsia="Calibri" w:hAnsi="Times New Roman" w:cs="Times New Roman"/>
                <w:sz w:val="24"/>
                <w:szCs w:val="24"/>
              </w:rPr>
              <w:t xml:space="preserve">. </w:t>
            </w:r>
            <w:r w:rsidR="00D05DFB" w:rsidRPr="00236D09">
              <w:rPr>
                <w:rFonts w:ascii="Times New Roman" w:eastAsia="Calibri" w:hAnsi="Times New Roman" w:cs="Times New Roman"/>
                <w:color w:val="000000" w:themeColor="text1"/>
                <w:sz w:val="24"/>
                <w:szCs w:val="24"/>
              </w:rPr>
              <w:t>S</w:t>
            </w:r>
            <w:r w:rsidRPr="00236D09">
              <w:rPr>
                <w:rFonts w:ascii="Times New Roman" w:eastAsia="Calibri" w:hAnsi="Times New Roman" w:cs="Times New Roman"/>
                <w:color w:val="000000" w:themeColor="text1"/>
                <w:sz w:val="24"/>
                <w:szCs w:val="24"/>
              </w:rPr>
              <w:t xml:space="preserve">avukārt </w:t>
            </w:r>
            <w:r w:rsidRPr="00236D09">
              <w:rPr>
                <w:rFonts w:ascii="Times New Roman" w:eastAsia="Calibri" w:hAnsi="Times New Roman" w:cs="Times New Roman"/>
                <w:color w:val="000000" w:themeColor="text1"/>
                <w:sz w:val="24"/>
                <w:szCs w:val="24"/>
              </w:rPr>
              <w:lastRenderedPageBreak/>
              <w:t>pašvaldība</w:t>
            </w:r>
            <w:r w:rsidR="00D05DFB" w:rsidRPr="00236D09">
              <w:rPr>
                <w:rFonts w:ascii="Times New Roman" w:eastAsia="Calibri" w:hAnsi="Times New Roman" w:cs="Times New Roman"/>
                <w:color w:val="000000" w:themeColor="text1"/>
                <w:sz w:val="24"/>
                <w:szCs w:val="24"/>
              </w:rPr>
              <w:t>s</w:t>
            </w:r>
            <w:r w:rsidRPr="00236D09">
              <w:rPr>
                <w:rFonts w:ascii="Times New Roman" w:eastAsia="Calibri" w:hAnsi="Times New Roman" w:cs="Times New Roman"/>
                <w:color w:val="000000" w:themeColor="text1"/>
                <w:sz w:val="24"/>
                <w:szCs w:val="24"/>
              </w:rPr>
              <w:t xml:space="preserve">, kas </w:t>
            </w:r>
            <w:r w:rsidR="00D05DFB" w:rsidRPr="00236D09">
              <w:rPr>
                <w:rFonts w:ascii="Times New Roman" w:eastAsia="Calibri" w:hAnsi="Times New Roman" w:cs="Times New Roman"/>
                <w:color w:val="000000" w:themeColor="text1"/>
                <w:sz w:val="24"/>
                <w:szCs w:val="24"/>
              </w:rPr>
              <w:t>9.2.1.1.</w:t>
            </w:r>
            <w:r w:rsidRPr="00236D09">
              <w:rPr>
                <w:rFonts w:ascii="Times New Roman" w:eastAsia="Calibri" w:hAnsi="Times New Roman" w:cs="Times New Roman"/>
                <w:color w:val="000000" w:themeColor="text1"/>
                <w:sz w:val="24"/>
                <w:szCs w:val="24"/>
              </w:rPr>
              <w:t xml:space="preserve">pasākuma ietvaros pretendē uz kompensācijas saņemšanu par </w:t>
            </w:r>
            <w:proofErr w:type="spellStart"/>
            <w:r w:rsidRPr="00236D09">
              <w:rPr>
                <w:rFonts w:ascii="Times New Roman" w:eastAsia="Calibri" w:hAnsi="Times New Roman" w:cs="Times New Roman"/>
                <w:color w:val="000000" w:themeColor="text1"/>
                <w:sz w:val="24"/>
                <w:szCs w:val="24"/>
              </w:rPr>
              <w:t>supervīzijas</w:t>
            </w:r>
            <w:proofErr w:type="spellEnd"/>
            <w:r w:rsidRPr="00236D09">
              <w:rPr>
                <w:rFonts w:ascii="Times New Roman" w:eastAsia="Calibri" w:hAnsi="Times New Roman" w:cs="Times New Roman"/>
                <w:color w:val="000000" w:themeColor="text1"/>
                <w:sz w:val="24"/>
                <w:szCs w:val="24"/>
              </w:rPr>
              <w:t xml:space="preserve"> nodrošināšanu,</w:t>
            </w:r>
            <w:r w:rsidR="00CF2C40" w:rsidRPr="00236D09">
              <w:rPr>
                <w:rFonts w:ascii="Times New Roman" w:eastAsia="Calibri" w:hAnsi="Times New Roman" w:cs="Times New Roman"/>
                <w:color w:val="000000" w:themeColor="text1"/>
                <w:sz w:val="24"/>
                <w:szCs w:val="24"/>
              </w:rPr>
              <w:t xml:space="preserve"> izsūta uzaicinājumu sarak</w:t>
            </w:r>
            <w:r w:rsidR="00101AED" w:rsidRPr="00236D09">
              <w:rPr>
                <w:rFonts w:ascii="Times New Roman" w:eastAsia="Calibri" w:hAnsi="Times New Roman" w:cs="Times New Roman"/>
                <w:color w:val="000000" w:themeColor="text1"/>
                <w:sz w:val="24"/>
                <w:szCs w:val="24"/>
              </w:rPr>
              <w:t xml:space="preserve">stā iekļautajiem potenciālajiem </w:t>
            </w:r>
            <w:proofErr w:type="spellStart"/>
            <w:r w:rsidR="00797BE4" w:rsidRPr="00236D09">
              <w:rPr>
                <w:rFonts w:ascii="Times New Roman" w:eastAsia="Calibri" w:hAnsi="Times New Roman" w:cs="Times New Roman"/>
                <w:color w:val="000000" w:themeColor="text1"/>
                <w:sz w:val="24"/>
                <w:szCs w:val="24"/>
              </w:rPr>
              <w:t>supervīzijas</w:t>
            </w:r>
            <w:proofErr w:type="spellEnd"/>
            <w:r w:rsidR="00CF2C40" w:rsidRPr="00236D09">
              <w:rPr>
                <w:rFonts w:ascii="Times New Roman" w:eastAsia="Calibri" w:hAnsi="Times New Roman" w:cs="Times New Roman"/>
                <w:color w:val="000000" w:themeColor="text1"/>
                <w:sz w:val="24"/>
                <w:szCs w:val="24"/>
              </w:rPr>
              <w:t xml:space="preserve"> pakalpojuma sniedzējiem</w:t>
            </w:r>
            <w:r w:rsidRPr="00236D09">
              <w:rPr>
                <w:rFonts w:ascii="Times New Roman" w:eastAsia="Calibri" w:hAnsi="Times New Roman" w:cs="Times New Roman"/>
                <w:color w:val="000000" w:themeColor="text1"/>
                <w:sz w:val="24"/>
                <w:szCs w:val="24"/>
              </w:rPr>
              <w:t xml:space="preserve"> </w:t>
            </w:r>
            <w:r w:rsidR="00A056FA" w:rsidRPr="00236D09">
              <w:rPr>
                <w:rFonts w:ascii="Times New Roman" w:eastAsia="Calibri" w:hAnsi="Times New Roman" w:cs="Times New Roman"/>
                <w:color w:val="000000" w:themeColor="text1"/>
                <w:sz w:val="24"/>
                <w:szCs w:val="24"/>
              </w:rPr>
              <w:t xml:space="preserve">iesniegt piedāvājumus </w:t>
            </w:r>
            <w:r w:rsidR="00CF2C40" w:rsidRPr="00236D09">
              <w:rPr>
                <w:rFonts w:ascii="Times New Roman" w:eastAsia="Calibri" w:hAnsi="Times New Roman" w:cs="Times New Roman"/>
                <w:color w:val="000000" w:themeColor="text1"/>
                <w:sz w:val="24"/>
                <w:szCs w:val="24"/>
              </w:rPr>
              <w:t>un izvēlas to</w:t>
            </w:r>
            <w:r w:rsidR="00A056FA" w:rsidRPr="00236D09">
              <w:rPr>
                <w:rFonts w:ascii="Times New Roman" w:eastAsia="Calibri" w:hAnsi="Times New Roman" w:cs="Times New Roman"/>
                <w:color w:val="000000" w:themeColor="text1"/>
                <w:sz w:val="24"/>
                <w:szCs w:val="24"/>
              </w:rPr>
              <w:t xml:space="preserve"> </w:t>
            </w:r>
            <w:proofErr w:type="spellStart"/>
            <w:r w:rsidR="00101AED" w:rsidRPr="00236D09">
              <w:rPr>
                <w:rFonts w:ascii="Times New Roman" w:eastAsia="Calibri" w:hAnsi="Times New Roman" w:cs="Times New Roman"/>
                <w:color w:val="000000" w:themeColor="text1"/>
                <w:sz w:val="24"/>
                <w:szCs w:val="24"/>
              </w:rPr>
              <w:t>supervīzijas</w:t>
            </w:r>
            <w:proofErr w:type="spellEnd"/>
            <w:r w:rsidR="00101AED" w:rsidRPr="00236D09">
              <w:rPr>
                <w:rFonts w:ascii="Times New Roman" w:eastAsia="Calibri" w:hAnsi="Times New Roman" w:cs="Times New Roman"/>
                <w:color w:val="000000" w:themeColor="text1"/>
                <w:sz w:val="24"/>
                <w:szCs w:val="24"/>
              </w:rPr>
              <w:t xml:space="preserve"> </w:t>
            </w:r>
            <w:r w:rsidR="00A056FA" w:rsidRPr="00236D09">
              <w:rPr>
                <w:rFonts w:ascii="Times New Roman" w:eastAsia="Calibri" w:hAnsi="Times New Roman" w:cs="Times New Roman"/>
                <w:color w:val="000000" w:themeColor="text1"/>
                <w:sz w:val="24"/>
                <w:szCs w:val="24"/>
              </w:rPr>
              <w:t>pakalpojuma sniedzēju</w:t>
            </w:r>
            <w:r w:rsidR="00CF2C40" w:rsidRPr="00236D09">
              <w:rPr>
                <w:rFonts w:ascii="Times New Roman" w:eastAsia="Calibri" w:hAnsi="Times New Roman" w:cs="Times New Roman"/>
                <w:color w:val="000000" w:themeColor="text1"/>
                <w:sz w:val="24"/>
                <w:szCs w:val="24"/>
              </w:rPr>
              <w:t xml:space="preserve">, kurš </w:t>
            </w:r>
            <w:r w:rsidR="00A056FA" w:rsidRPr="00236D09">
              <w:rPr>
                <w:rFonts w:ascii="Times New Roman" w:eastAsia="Calibri" w:hAnsi="Times New Roman" w:cs="Times New Roman"/>
                <w:color w:val="000000" w:themeColor="text1"/>
                <w:sz w:val="24"/>
                <w:szCs w:val="24"/>
              </w:rPr>
              <w:t>piedāvā</w:t>
            </w:r>
            <w:r w:rsidR="00CF2C40" w:rsidRPr="00236D09">
              <w:rPr>
                <w:rFonts w:ascii="Times New Roman" w:eastAsia="Calibri" w:hAnsi="Times New Roman" w:cs="Times New Roman"/>
                <w:color w:val="000000" w:themeColor="text1"/>
                <w:sz w:val="24"/>
                <w:szCs w:val="24"/>
              </w:rPr>
              <w:t xml:space="preserve"> </w:t>
            </w:r>
            <w:r w:rsidR="00797BE4" w:rsidRPr="00236D09">
              <w:rPr>
                <w:rFonts w:ascii="Times New Roman" w:eastAsia="Calibri" w:hAnsi="Times New Roman" w:cs="Times New Roman"/>
                <w:color w:val="000000" w:themeColor="text1"/>
                <w:sz w:val="24"/>
                <w:szCs w:val="24"/>
              </w:rPr>
              <w:t>vis</w:t>
            </w:r>
            <w:r w:rsidR="00CF2C40" w:rsidRPr="00236D09">
              <w:rPr>
                <w:rFonts w:ascii="Times New Roman" w:eastAsia="Calibri" w:hAnsi="Times New Roman" w:cs="Times New Roman"/>
                <w:color w:val="000000" w:themeColor="text1"/>
                <w:sz w:val="24"/>
                <w:szCs w:val="24"/>
              </w:rPr>
              <w:t xml:space="preserve">zemāko cenu. Pašvaldība </w:t>
            </w:r>
            <w:r w:rsidRPr="00236D09">
              <w:rPr>
                <w:rFonts w:ascii="Times New Roman" w:eastAsia="Calibri" w:hAnsi="Times New Roman" w:cs="Times New Roman"/>
                <w:color w:val="000000" w:themeColor="text1"/>
                <w:sz w:val="24"/>
                <w:szCs w:val="24"/>
              </w:rPr>
              <w:t xml:space="preserve">slēdz līgumu ar </w:t>
            </w:r>
            <w:r w:rsidR="00101AED" w:rsidRPr="00236D09">
              <w:rPr>
                <w:rFonts w:ascii="Times New Roman" w:eastAsia="Calibri" w:hAnsi="Times New Roman" w:cs="Times New Roman"/>
                <w:color w:val="000000" w:themeColor="text1"/>
                <w:sz w:val="24"/>
                <w:szCs w:val="24"/>
              </w:rPr>
              <w:t>izvēlēto</w:t>
            </w:r>
            <w:r w:rsidRPr="00236D09">
              <w:rPr>
                <w:rFonts w:ascii="Times New Roman" w:eastAsia="Calibri" w:hAnsi="Times New Roman" w:cs="Times New Roman"/>
                <w:color w:val="000000" w:themeColor="text1"/>
                <w:sz w:val="24"/>
                <w:szCs w:val="24"/>
              </w:rPr>
              <w:t xml:space="preserve"> </w:t>
            </w:r>
            <w:proofErr w:type="spellStart"/>
            <w:r w:rsidRPr="00236D09">
              <w:rPr>
                <w:rFonts w:ascii="Times New Roman" w:eastAsia="Calibri" w:hAnsi="Times New Roman" w:cs="Times New Roman"/>
                <w:color w:val="000000" w:themeColor="text1"/>
                <w:sz w:val="24"/>
                <w:szCs w:val="24"/>
              </w:rPr>
              <w:t>supervīzijas</w:t>
            </w:r>
            <w:proofErr w:type="spellEnd"/>
            <w:r w:rsidRPr="00236D09">
              <w:rPr>
                <w:rFonts w:ascii="Times New Roman" w:eastAsia="Calibri" w:hAnsi="Times New Roman" w:cs="Times New Roman"/>
                <w:color w:val="000000" w:themeColor="text1"/>
                <w:sz w:val="24"/>
                <w:szCs w:val="24"/>
              </w:rPr>
              <w:t xml:space="preserve"> pakalpojuma </w:t>
            </w:r>
            <w:r w:rsidR="00101AED" w:rsidRPr="00236D09">
              <w:rPr>
                <w:rFonts w:ascii="Times New Roman" w:eastAsia="Calibri" w:hAnsi="Times New Roman" w:cs="Times New Roman"/>
                <w:sz w:val="24"/>
                <w:szCs w:val="24"/>
              </w:rPr>
              <w:t>sniedzēju</w:t>
            </w:r>
            <w:r w:rsidRPr="00236D09">
              <w:rPr>
                <w:rFonts w:ascii="Times New Roman" w:eastAsia="Calibri" w:hAnsi="Times New Roman" w:cs="Times New Roman"/>
                <w:sz w:val="24"/>
                <w:szCs w:val="24"/>
              </w:rPr>
              <w:t xml:space="preserve">, vienojoties par </w:t>
            </w:r>
            <w:proofErr w:type="spellStart"/>
            <w:r w:rsidR="005E2E0E" w:rsidRPr="00236D09">
              <w:rPr>
                <w:rFonts w:ascii="Times New Roman" w:eastAsia="Calibri" w:hAnsi="Times New Roman" w:cs="Times New Roman"/>
                <w:sz w:val="24"/>
                <w:szCs w:val="24"/>
              </w:rPr>
              <w:t>supervīzijas</w:t>
            </w:r>
            <w:proofErr w:type="spellEnd"/>
            <w:r w:rsidR="005E2E0E" w:rsidRPr="00236D09">
              <w:rPr>
                <w:rFonts w:ascii="Times New Roman" w:eastAsia="Calibri" w:hAnsi="Times New Roman" w:cs="Times New Roman"/>
                <w:sz w:val="24"/>
                <w:szCs w:val="24"/>
              </w:rPr>
              <w:t xml:space="preserve"> nodrošināšanas </w:t>
            </w:r>
            <w:r w:rsidRPr="00236D09">
              <w:rPr>
                <w:rFonts w:ascii="Times New Roman" w:eastAsia="Calibri" w:hAnsi="Times New Roman" w:cs="Times New Roman"/>
                <w:sz w:val="24"/>
                <w:szCs w:val="24"/>
              </w:rPr>
              <w:t>graf</w:t>
            </w:r>
            <w:r w:rsidR="00B64AD2" w:rsidRPr="00236D09">
              <w:rPr>
                <w:rFonts w:ascii="Times New Roman" w:eastAsia="Calibri" w:hAnsi="Times New Roman" w:cs="Times New Roman"/>
                <w:sz w:val="24"/>
                <w:szCs w:val="24"/>
              </w:rPr>
              <w:t>iku, periodu un apmaksas veidu</w:t>
            </w:r>
            <w:r w:rsidR="00A11B41" w:rsidRPr="00236D09">
              <w:rPr>
                <w:rFonts w:ascii="Times New Roman" w:eastAsia="Calibri" w:hAnsi="Times New Roman" w:cs="Times New Roman"/>
                <w:sz w:val="24"/>
                <w:szCs w:val="24"/>
              </w:rPr>
              <w:t>.</w:t>
            </w:r>
          </w:p>
          <w:p w14:paraId="1DD08BF7" w14:textId="22D1772D" w:rsidR="003F1C5B" w:rsidRPr="00236D09" w:rsidRDefault="00A11B41" w:rsidP="00A213F5">
            <w:pPr>
              <w:spacing w:after="0" w:line="240" w:lineRule="auto"/>
              <w:ind w:left="138" w:right="140"/>
              <w:jc w:val="both"/>
              <w:rPr>
                <w:rFonts w:ascii="Times New Roman" w:eastAsia="Calibri" w:hAnsi="Times New Roman" w:cs="Times New Roman"/>
                <w:b/>
                <w:sz w:val="24"/>
                <w:szCs w:val="24"/>
              </w:rPr>
            </w:pPr>
            <w:r w:rsidRPr="00236D09">
              <w:rPr>
                <w:rFonts w:ascii="Times New Roman" w:eastAsia="Calibri" w:hAnsi="Times New Roman" w:cs="Times New Roman"/>
                <w:sz w:val="24"/>
                <w:szCs w:val="24"/>
              </w:rPr>
              <w:t>F</w:t>
            </w:r>
            <w:r w:rsidR="008D20FA" w:rsidRPr="00236D09">
              <w:rPr>
                <w:rFonts w:ascii="Times New Roman" w:eastAsia="Calibri" w:hAnsi="Times New Roman" w:cs="Times New Roman"/>
                <w:sz w:val="24"/>
                <w:szCs w:val="24"/>
              </w:rPr>
              <w:t xml:space="preserve">inansējuma saņēmēja </w:t>
            </w:r>
            <w:r w:rsidRPr="00236D09">
              <w:rPr>
                <w:rFonts w:ascii="Times New Roman" w:eastAsia="Calibri" w:hAnsi="Times New Roman" w:cs="Times New Roman"/>
                <w:sz w:val="24"/>
                <w:szCs w:val="24"/>
              </w:rPr>
              <w:t>kā</w:t>
            </w:r>
            <w:r w:rsidR="00C60515" w:rsidRPr="00236D09">
              <w:rPr>
                <w:rFonts w:ascii="Times New Roman" w:eastAsia="Calibri" w:hAnsi="Times New Roman" w:cs="Times New Roman"/>
                <w:sz w:val="24"/>
                <w:szCs w:val="24"/>
              </w:rPr>
              <w:t xml:space="preserve"> projekta </w:t>
            </w:r>
            <w:r w:rsidR="003E7E5B" w:rsidRPr="00236D09">
              <w:rPr>
                <w:rFonts w:ascii="Times New Roman" w:eastAsia="Calibri" w:hAnsi="Times New Roman" w:cs="Times New Roman"/>
                <w:sz w:val="24"/>
                <w:szCs w:val="24"/>
              </w:rPr>
              <w:t>"</w:t>
            </w:r>
            <w:r w:rsidR="00C60515" w:rsidRPr="00236D09">
              <w:rPr>
                <w:rFonts w:ascii="Times New Roman" w:eastAsia="Calibri" w:hAnsi="Times New Roman" w:cs="Times New Roman"/>
                <w:sz w:val="24"/>
                <w:szCs w:val="24"/>
              </w:rPr>
              <w:t>Profesionāla sociālā darba attīstība pašvaldībās</w:t>
            </w:r>
            <w:r w:rsidR="003E7E5B" w:rsidRPr="00236D09">
              <w:rPr>
                <w:rFonts w:ascii="Times New Roman" w:eastAsia="Calibri" w:hAnsi="Times New Roman" w:cs="Times New Roman"/>
                <w:sz w:val="24"/>
                <w:szCs w:val="24"/>
              </w:rPr>
              <w:t>"</w:t>
            </w:r>
            <w:r w:rsidR="00C60515" w:rsidRPr="00236D09">
              <w:rPr>
                <w:rFonts w:ascii="Times New Roman" w:eastAsia="Calibri" w:hAnsi="Times New Roman" w:cs="Times New Roman"/>
                <w:sz w:val="24"/>
                <w:szCs w:val="24"/>
              </w:rPr>
              <w:t xml:space="preserve"> (turpmāk – projekts) īstenotāja līdzšinējā pieredze rāda, ka pašv</w:t>
            </w:r>
            <w:r w:rsidR="00101AED" w:rsidRPr="00236D09">
              <w:rPr>
                <w:rFonts w:ascii="Times New Roman" w:eastAsia="Calibri" w:hAnsi="Times New Roman" w:cs="Times New Roman"/>
                <w:sz w:val="24"/>
                <w:szCs w:val="24"/>
              </w:rPr>
              <w:t xml:space="preserve">aldību interese saņemt atbalstu </w:t>
            </w:r>
            <w:proofErr w:type="spellStart"/>
            <w:r w:rsidR="00C60515" w:rsidRPr="00236D09">
              <w:rPr>
                <w:rFonts w:ascii="Times New Roman" w:eastAsia="Calibri" w:hAnsi="Times New Roman" w:cs="Times New Roman"/>
                <w:sz w:val="24"/>
                <w:szCs w:val="24"/>
              </w:rPr>
              <w:t>supervīzijas</w:t>
            </w:r>
            <w:proofErr w:type="spellEnd"/>
            <w:r w:rsidR="00C60515" w:rsidRPr="00236D09">
              <w:rPr>
                <w:rFonts w:ascii="Times New Roman" w:eastAsia="Calibri" w:hAnsi="Times New Roman" w:cs="Times New Roman"/>
                <w:sz w:val="24"/>
                <w:szCs w:val="24"/>
              </w:rPr>
              <w:t xml:space="preserve"> nodrošināšanai projekta ietvaros nav liela, kaut arī pašvaldības sociālā darba speciālistiem </w:t>
            </w:r>
            <w:proofErr w:type="spellStart"/>
            <w:r w:rsidR="00101AED" w:rsidRPr="00236D09">
              <w:rPr>
                <w:rFonts w:ascii="Times New Roman" w:eastAsia="Calibri" w:hAnsi="Times New Roman" w:cs="Times New Roman"/>
                <w:sz w:val="24"/>
                <w:szCs w:val="24"/>
              </w:rPr>
              <w:t>supervīziju</w:t>
            </w:r>
            <w:proofErr w:type="spellEnd"/>
            <w:r w:rsidR="00C60515" w:rsidRPr="00236D09">
              <w:rPr>
                <w:rFonts w:ascii="Times New Roman" w:eastAsia="Calibri" w:hAnsi="Times New Roman" w:cs="Times New Roman"/>
                <w:sz w:val="24"/>
                <w:szCs w:val="24"/>
              </w:rPr>
              <w:t xml:space="preserve"> nodrošina nepietiekamā apmērā</w:t>
            </w:r>
            <w:r w:rsidR="00B64AD2" w:rsidRPr="00236D09">
              <w:rPr>
                <w:rFonts w:ascii="Times New Roman" w:eastAsia="Calibri" w:hAnsi="Times New Roman" w:cs="Times New Roman"/>
                <w:sz w:val="24"/>
                <w:szCs w:val="24"/>
              </w:rPr>
              <w:t xml:space="preserve"> finansiālu apsvērumu dēļ</w:t>
            </w:r>
            <w:r w:rsidR="00C60515" w:rsidRPr="00236D09">
              <w:rPr>
                <w:rFonts w:ascii="Times New Roman" w:eastAsia="Calibri" w:hAnsi="Times New Roman" w:cs="Times New Roman"/>
                <w:sz w:val="24"/>
                <w:szCs w:val="24"/>
              </w:rPr>
              <w:t>.</w:t>
            </w:r>
            <w:r w:rsidR="00354CAF" w:rsidRPr="00236D09">
              <w:rPr>
                <w:rFonts w:ascii="Times New Roman" w:eastAsia="Calibri" w:hAnsi="Times New Roman" w:cs="Times New Roman"/>
                <w:sz w:val="24"/>
                <w:szCs w:val="24"/>
              </w:rPr>
              <w:t xml:space="preserve"> </w:t>
            </w:r>
            <w:r w:rsidR="00C60515" w:rsidRPr="00236D09">
              <w:rPr>
                <w:rFonts w:ascii="Times New Roman" w:eastAsia="Calibri" w:hAnsi="Times New Roman" w:cs="Times New Roman"/>
                <w:sz w:val="24"/>
                <w:szCs w:val="24"/>
              </w:rPr>
              <w:t>Kā iemeslu tam, ka pašvaldības ne labprā</w:t>
            </w:r>
            <w:r w:rsidR="00101AED" w:rsidRPr="00236D09">
              <w:rPr>
                <w:rFonts w:ascii="Times New Roman" w:eastAsia="Calibri" w:hAnsi="Times New Roman" w:cs="Times New Roman"/>
                <w:sz w:val="24"/>
                <w:szCs w:val="24"/>
              </w:rPr>
              <w:t>t iesaistās projekta īstenotajās darbībās un līdz ar to</w:t>
            </w:r>
            <w:r w:rsidR="00C60515" w:rsidRPr="00236D09">
              <w:rPr>
                <w:rFonts w:ascii="Times New Roman" w:eastAsia="Calibri" w:hAnsi="Times New Roman" w:cs="Times New Roman"/>
                <w:sz w:val="24"/>
                <w:szCs w:val="24"/>
              </w:rPr>
              <w:t xml:space="preserve"> nepretendē uz </w:t>
            </w:r>
            <w:r w:rsidR="00DE0CA0" w:rsidRPr="00236D09">
              <w:rPr>
                <w:rFonts w:ascii="Times New Roman" w:eastAsia="Calibri" w:hAnsi="Times New Roman" w:cs="Times New Roman"/>
                <w:sz w:val="24"/>
                <w:szCs w:val="24"/>
              </w:rPr>
              <w:t>kompensāciju par īstenoto</w:t>
            </w:r>
            <w:r w:rsidR="00C60515" w:rsidRPr="00236D09">
              <w:rPr>
                <w:rFonts w:ascii="Times New Roman" w:eastAsia="Calibri" w:hAnsi="Times New Roman" w:cs="Times New Roman"/>
                <w:sz w:val="24"/>
                <w:szCs w:val="24"/>
              </w:rPr>
              <w:t xml:space="preserve"> </w:t>
            </w:r>
            <w:proofErr w:type="spellStart"/>
            <w:r w:rsidR="00C60515" w:rsidRPr="00236D09">
              <w:rPr>
                <w:rFonts w:ascii="Times New Roman" w:eastAsia="Calibri" w:hAnsi="Times New Roman" w:cs="Times New Roman"/>
                <w:sz w:val="24"/>
                <w:szCs w:val="24"/>
              </w:rPr>
              <w:t>supervīzij</w:t>
            </w:r>
            <w:r w:rsidR="00101AED" w:rsidRPr="00236D09">
              <w:rPr>
                <w:rFonts w:ascii="Times New Roman" w:eastAsia="Calibri" w:hAnsi="Times New Roman" w:cs="Times New Roman"/>
                <w:sz w:val="24"/>
                <w:szCs w:val="24"/>
              </w:rPr>
              <w:t>u</w:t>
            </w:r>
            <w:proofErr w:type="spellEnd"/>
            <w:r w:rsidR="00C60515" w:rsidRPr="00236D09">
              <w:rPr>
                <w:rFonts w:ascii="Times New Roman" w:eastAsia="Calibri" w:hAnsi="Times New Roman" w:cs="Times New Roman"/>
                <w:sz w:val="24"/>
                <w:szCs w:val="24"/>
              </w:rPr>
              <w:t xml:space="preserve">, tiek minēts sarežģītais </w:t>
            </w:r>
            <w:proofErr w:type="spellStart"/>
            <w:r w:rsidR="00101AED" w:rsidRPr="00236D09">
              <w:rPr>
                <w:rFonts w:ascii="Times New Roman" w:eastAsia="Calibri" w:hAnsi="Times New Roman" w:cs="Times New Roman"/>
                <w:sz w:val="24"/>
                <w:szCs w:val="24"/>
              </w:rPr>
              <w:t>supervīzijas</w:t>
            </w:r>
            <w:proofErr w:type="spellEnd"/>
            <w:r w:rsidR="00101AED" w:rsidRPr="00236D09">
              <w:rPr>
                <w:rFonts w:ascii="Times New Roman" w:eastAsia="Calibri" w:hAnsi="Times New Roman" w:cs="Times New Roman"/>
                <w:sz w:val="24"/>
                <w:szCs w:val="24"/>
              </w:rPr>
              <w:t xml:space="preserve"> </w:t>
            </w:r>
            <w:r w:rsidR="00C60515" w:rsidRPr="00236D09">
              <w:rPr>
                <w:rFonts w:ascii="Times New Roman" w:eastAsia="Calibri" w:hAnsi="Times New Roman" w:cs="Times New Roman"/>
                <w:sz w:val="24"/>
                <w:szCs w:val="24"/>
              </w:rPr>
              <w:t>pakalpojuma sniedzēju izvēles un atskaitīšanās process</w:t>
            </w:r>
            <w:r w:rsidR="00943313" w:rsidRPr="00236D09">
              <w:rPr>
                <w:rFonts w:ascii="Times New Roman" w:eastAsia="Calibri" w:hAnsi="Times New Roman" w:cs="Times New Roman"/>
                <w:sz w:val="24"/>
                <w:szCs w:val="24"/>
              </w:rPr>
              <w:t>,</w:t>
            </w:r>
            <w:r w:rsidR="00DF52C0" w:rsidRPr="00236D09">
              <w:rPr>
                <w:rFonts w:ascii="Times New Roman" w:eastAsia="Calibri" w:hAnsi="Times New Roman" w:cs="Times New Roman"/>
                <w:sz w:val="24"/>
                <w:szCs w:val="24"/>
              </w:rPr>
              <w:t xml:space="preserve"> </w:t>
            </w:r>
            <w:r w:rsidR="00101AED" w:rsidRPr="00236D09">
              <w:rPr>
                <w:rFonts w:ascii="Times New Roman" w:eastAsia="Calibri" w:hAnsi="Times New Roman" w:cs="Times New Roman"/>
                <w:sz w:val="24"/>
                <w:szCs w:val="24"/>
              </w:rPr>
              <w:t>kā arī</w:t>
            </w:r>
            <w:r w:rsidR="00DF52C0" w:rsidRPr="00236D09">
              <w:rPr>
                <w:rFonts w:ascii="Times New Roman" w:eastAsia="Calibri" w:hAnsi="Times New Roman" w:cs="Times New Roman"/>
                <w:sz w:val="24"/>
                <w:szCs w:val="24"/>
              </w:rPr>
              <w:t xml:space="preserve"> </w:t>
            </w:r>
            <w:r w:rsidR="00DF52C0" w:rsidRPr="00236D09">
              <w:rPr>
                <w:rFonts w:ascii="Times New Roman" w:eastAsia="Calibri" w:hAnsi="Times New Roman" w:cs="Times New Roman"/>
                <w:color w:val="000000" w:themeColor="text1"/>
                <w:sz w:val="24"/>
                <w:szCs w:val="24"/>
              </w:rPr>
              <w:t xml:space="preserve">nosacījums, ka ir jāizvēlas </w:t>
            </w:r>
            <w:proofErr w:type="spellStart"/>
            <w:r w:rsidR="00101AED" w:rsidRPr="00236D09">
              <w:rPr>
                <w:rFonts w:ascii="Times New Roman" w:eastAsia="Calibri" w:hAnsi="Times New Roman" w:cs="Times New Roman"/>
                <w:color w:val="000000" w:themeColor="text1"/>
                <w:sz w:val="24"/>
                <w:szCs w:val="24"/>
              </w:rPr>
              <w:t>supervīzijas</w:t>
            </w:r>
            <w:proofErr w:type="spellEnd"/>
            <w:r w:rsidR="00101AED" w:rsidRPr="00236D09">
              <w:rPr>
                <w:rFonts w:ascii="Times New Roman" w:eastAsia="Calibri" w:hAnsi="Times New Roman" w:cs="Times New Roman"/>
                <w:color w:val="000000" w:themeColor="text1"/>
                <w:sz w:val="24"/>
                <w:szCs w:val="24"/>
              </w:rPr>
              <w:t xml:space="preserve"> </w:t>
            </w:r>
            <w:r w:rsidR="00DF52C0" w:rsidRPr="00236D09">
              <w:rPr>
                <w:rFonts w:ascii="Times New Roman" w:eastAsia="Calibri" w:hAnsi="Times New Roman" w:cs="Times New Roman"/>
                <w:color w:val="000000" w:themeColor="text1"/>
                <w:sz w:val="24"/>
                <w:szCs w:val="24"/>
              </w:rPr>
              <w:t>pakalpojuma sniedzējs, kas piedāvā viszemāko cenu</w:t>
            </w:r>
            <w:r w:rsidR="00C60515" w:rsidRPr="00236D09">
              <w:rPr>
                <w:rFonts w:ascii="Times New Roman" w:eastAsia="Calibri" w:hAnsi="Times New Roman" w:cs="Times New Roman"/>
                <w:sz w:val="24"/>
                <w:szCs w:val="24"/>
              </w:rPr>
              <w:t>.</w:t>
            </w:r>
            <w:r w:rsidR="006B0926" w:rsidRPr="00236D09">
              <w:rPr>
                <w:rFonts w:ascii="Times New Roman" w:eastAsia="Calibri" w:hAnsi="Times New Roman" w:cs="Times New Roman"/>
                <w:sz w:val="24"/>
                <w:szCs w:val="24"/>
              </w:rPr>
              <w:t xml:space="preserve"> </w:t>
            </w:r>
            <w:proofErr w:type="spellStart"/>
            <w:r w:rsidR="00EC62CA" w:rsidRPr="00236D09">
              <w:rPr>
                <w:rFonts w:ascii="Times New Roman" w:eastAsia="Calibri" w:hAnsi="Times New Roman" w:cs="Times New Roman"/>
                <w:sz w:val="24"/>
                <w:szCs w:val="24"/>
              </w:rPr>
              <w:t>Supervī</w:t>
            </w:r>
            <w:r w:rsidR="009151AF" w:rsidRPr="00236D09">
              <w:rPr>
                <w:rFonts w:ascii="Times New Roman" w:eastAsia="Calibri" w:hAnsi="Times New Roman" w:cs="Times New Roman"/>
                <w:sz w:val="24"/>
                <w:szCs w:val="24"/>
              </w:rPr>
              <w:t>zijā</w:t>
            </w:r>
            <w:proofErr w:type="spellEnd"/>
            <w:r w:rsidR="009151AF" w:rsidRPr="00236D09">
              <w:rPr>
                <w:rFonts w:ascii="Times New Roman" w:eastAsia="Calibri" w:hAnsi="Times New Roman" w:cs="Times New Roman"/>
                <w:sz w:val="24"/>
                <w:szCs w:val="24"/>
              </w:rPr>
              <w:t xml:space="preserve"> ļoti būtiska ir </w:t>
            </w:r>
            <w:proofErr w:type="spellStart"/>
            <w:r w:rsidR="009151AF" w:rsidRPr="00236D09">
              <w:rPr>
                <w:rFonts w:ascii="Times New Roman" w:eastAsia="Calibri" w:hAnsi="Times New Roman" w:cs="Times New Roman"/>
                <w:sz w:val="24"/>
                <w:szCs w:val="24"/>
              </w:rPr>
              <w:t>supervīzijas</w:t>
            </w:r>
            <w:proofErr w:type="spellEnd"/>
            <w:r w:rsidR="009151AF" w:rsidRPr="00236D09">
              <w:rPr>
                <w:rFonts w:ascii="Times New Roman" w:eastAsia="Calibri" w:hAnsi="Times New Roman" w:cs="Times New Roman"/>
                <w:sz w:val="24"/>
                <w:szCs w:val="24"/>
              </w:rPr>
              <w:t xml:space="preserve"> pakalpojuma sniedzēja</w:t>
            </w:r>
            <w:r w:rsidR="00EC62CA" w:rsidRPr="00236D09">
              <w:rPr>
                <w:rFonts w:ascii="Times New Roman" w:eastAsia="Calibri" w:hAnsi="Times New Roman" w:cs="Times New Roman"/>
                <w:sz w:val="24"/>
                <w:szCs w:val="24"/>
              </w:rPr>
              <w:t xml:space="preserve"> un sociālā darbinieka pozitīva iepriekšējā sadarbība</w:t>
            </w:r>
            <w:r w:rsidR="00D2362E" w:rsidRPr="00236D09">
              <w:rPr>
                <w:rFonts w:ascii="Times New Roman" w:eastAsia="Calibri" w:hAnsi="Times New Roman" w:cs="Times New Roman"/>
                <w:sz w:val="24"/>
                <w:szCs w:val="24"/>
              </w:rPr>
              <w:t xml:space="preserve">, kas ietver </w:t>
            </w:r>
            <w:r w:rsidR="00EC62CA" w:rsidRPr="00236D09">
              <w:rPr>
                <w:rFonts w:ascii="Times New Roman" w:eastAsia="Calibri" w:hAnsi="Times New Roman" w:cs="Times New Roman"/>
                <w:sz w:val="24"/>
                <w:szCs w:val="24"/>
              </w:rPr>
              <w:t>emocionāl</w:t>
            </w:r>
            <w:r w:rsidR="00D2362E" w:rsidRPr="00236D09">
              <w:rPr>
                <w:rFonts w:ascii="Times New Roman" w:eastAsia="Calibri" w:hAnsi="Times New Roman" w:cs="Times New Roman"/>
                <w:sz w:val="24"/>
                <w:szCs w:val="24"/>
              </w:rPr>
              <w:t>ā</w:t>
            </w:r>
            <w:r w:rsidR="00EC62CA" w:rsidRPr="00236D09">
              <w:rPr>
                <w:rFonts w:ascii="Times New Roman" w:eastAsia="Calibri" w:hAnsi="Times New Roman" w:cs="Times New Roman"/>
                <w:sz w:val="24"/>
                <w:szCs w:val="24"/>
              </w:rPr>
              <w:t xml:space="preserve"> saikne</w:t>
            </w:r>
            <w:r w:rsidR="00D2362E" w:rsidRPr="00236D09">
              <w:rPr>
                <w:rFonts w:ascii="Times New Roman" w:eastAsia="Calibri" w:hAnsi="Times New Roman" w:cs="Times New Roman"/>
                <w:sz w:val="24"/>
                <w:szCs w:val="24"/>
              </w:rPr>
              <w:t>s</w:t>
            </w:r>
            <w:r w:rsidR="009A1EC4" w:rsidRPr="00236D09">
              <w:rPr>
                <w:rFonts w:ascii="Times New Roman" w:eastAsia="Calibri" w:hAnsi="Times New Roman" w:cs="Times New Roman"/>
                <w:sz w:val="24"/>
                <w:szCs w:val="24"/>
              </w:rPr>
              <w:t xml:space="preserve"> nodibināšanu</w:t>
            </w:r>
            <w:r w:rsidR="00EC62CA" w:rsidRPr="00236D09">
              <w:rPr>
                <w:rFonts w:ascii="Times New Roman" w:eastAsia="Calibri" w:hAnsi="Times New Roman" w:cs="Times New Roman"/>
                <w:sz w:val="24"/>
                <w:szCs w:val="24"/>
              </w:rPr>
              <w:t xml:space="preserve"> un savstarpēja</w:t>
            </w:r>
            <w:r w:rsidR="009A1EC4" w:rsidRPr="00236D09">
              <w:rPr>
                <w:rFonts w:ascii="Times New Roman" w:eastAsia="Calibri" w:hAnsi="Times New Roman" w:cs="Times New Roman"/>
                <w:sz w:val="24"/>
                <w:szCs w:val="24"/>
              </w:rPr>
              <w:t>s</w:t>
            </w:r>
            <w:r w:rsidR="00EC62CA" w:rsidRPr="00236D09">
              <w:rPr>
                <w:rFonts w:ascii="Times New Roman" w:eastAsia="Calibri" w:hAnsi="Times New Roman" w:cs="Times New Roman"/>
                <w:sz w:val="24"/>
                <w:szCs w:val="24"/>
              </w:rPr>
              <w:t xml:space="preserve"> uzticēšanās</w:t>
            </w:r>
            <w:r w:rsidR="00D2362E" w:rsidRPr="00236D09">
              <w:rPr>
                <w:rFonts w:ascii="Times New Roman" w:eastAsia="Calibri" w:hAnsi="Times New Roman" w:cs="Times New Roman"/>
                <w:sz w:val="24"/>
                <w:szCs w:val="24"/>
              </w:rPr>
              <w:t xml:space="preserve"> esamību</w:t>
            </w:r>
            <w:r w:rsidR="00EC62CA" w:rsidRPr="00236D09">
              <w:rPr>
                <w:rFonts w:ascii="Times New Roman" w:eastAsia="Calibri" w:hAnsi="Times New Roman" w:cs="Times New Roman"/>
                <w:sz w:val="24"/>
                <w:szCs w:val="24"/>
              </w:rPr>
              <w:t>, līdz ar to, zemākās cenas princips</w:t>
            </w:r>
            <w:r w:rsidR="00A9202E" w:rsidRPr="00236D09">
              <w:rPr>
                <w:rFonts w:ascii="Times New Roman" w:eastAsia="Calibri" w:hAnsi="Times New Roman" w:cs="Times New Roman"/>
                <w:sz w:val="24"/>
                <w:szCs w:val="24"/>
              </w:rPr>
              <w:t xml:space="preserve"> nav atbilstošākais </w:t>
            </w:r>
            <w:proofErr w:type="spellStart"/>
            <w:r w:rsidR="00A9202E" w:rsidRPr="00236D09">
              <w:rPr>
                <w:rFonts w:ascii="Times New Roman" w:eastAsia="Calibri" w:hAnsi="Times New Roman" w:cs="Times New Roman"/>
                <w:sz w:val="24"/>
                <w:szCs w:val="24"/>
              </w:rPr>
              <w:t>supervīzi</w:t>
            </w:r>
            <w:r w:rsidR="00EC62CA" w:rsidRPr="00236D09">
              <w:rPr>
                <w:rFonts w:ascii="Times New Roman" w:eastAsia="Calibri" w:hAnsi="Times New Roman" w:cs="Times New Roman"/>
                <w:sz w:val="24"/>
                <w:szCs w:val="24"/>
              </w:rPr>
              <w:t>jas</w:t>
            </w:r>
            <w:proofErr w:type="spellEnd"/>
            <w:r w:rsidR="00EC62CA" w:rsidRPr="00236D09">
              <w:rPr>
                <w:rFonts w:ascii="Times New Roman" w:eastAsia="Calibri" w:hAnsi="Times New Roman" w:cs="Times New Roman"/>
                <w:sz w:val="24"/>
                <w:szCs w:val="24"/>
              </w:rPr>
              <w:t xml:space="preserve"> </w:t>
            </w:r>
            <w:r w:rsidR="00A9202E" w:rsidRPr="00236D09">
              <w:rPr>
                <w:rFonts w:ascii="Times New Roman" w:eastAsia="Calibri" w:hAnsi="Times New Roman" w:cs="Times New Roman"/>
                <w:sz w:val="24"/>
                <w:szCs w:val="24"/>
              </w:rPr>
              <w:t>pakalpojuma sniedzēj</w:t>
            </w:r>
            <w:r w:rsidR="003C2599" w:rsidRPr="00236D09">
              <w:rPr>
                <w:rFonts w:ascii="Times New Roman" w:eastAsia="Calibri" w:hAnsi="Times New Roman" w:cs="Times New Roman"/>
                <w:sz w:val="24"/>
                <w:szCs w:val="24"/>
              </w:rPr>
              <w:t>u</w:t>
            </w:r>
            <w:r w:rsidR="00A9202E" w:rsidRPr="00236D09">
              <w:rPr>
                <w:rFonts w:ascii="Times New Roman" w:eastAsia="Calibri" w:hAnsi="Times New Roman" w:cs="Times New Roman"/>
                <w:sz w:val="24"/>
                <w:szCs w:val="24"/>
              </w:rPr>
              <w:t xml:space="preserve"> izvēles kritērijs</w:t>
            </w:r>
            <w:r w:rsidR="00EC62CA" w:rsidRPr="00236D09">
              <w:rPr>
                <w:rFonts w:ascii="Times New Roman" w:eastAsia="Calibri" w:hAnsi="Times New Roman" w:cs="Times New Roman"/>
                <w:sz w:val="24"/>
                <w:szCs w:val="24"/>
              </w:rPr>
              <w:t xml:space="preserve">. </w:t>
            </w:r>
            <w:r w:rsidR="009B7196" w:rsidRPr="00236D09">
              <w:rPr>
                <w:rFonts w:ascii="Times New Roman" w:eastAsia="Calibri" w:hAnsi="Times New Roman" w:cs="Times New Roman"/>
                <w:sz w:val="24"/>
                <w:szCs w:val="24"/>
              </w:rPr>
              <w:t>Ne</w:t>
            </w:r>
            <w:r w:rsidR="003C177A" w:rsidRPr="00236D09">
              <w:rPr>
                <w:rFonts w:ascii="Times New Roman" w:eastAsia="Calibri" w:hAnsi="Times New Roman" w:cs="Times New Roman"/>
                <w:sz w:val="24"/>
                <w:szCs w:val="24"/>
              </w:rPr>
              <w:t>mainot</w:t>
            </w:r>
            <w:r w:rsidR="009B7196" w:rsidRPr="00236D09">
              <w:rPr>
                <w:rFonts w:ascii="Times New Roman" w:eastAsia="Calibri" w:hAnsi="Times New Roman" w:cs="Times New Roman"/>
                <w:sz w:val="24"/>
                <w:szCs w:val="24"/>
              </w:rPr>
              <w:t xml:space="preserve"> </w:t>
            </w:r>
            <w:proofErr w:type="spellStart"/>
            <w:r w:rsidR="009B7196" w:rsidRPr="00236D09">
              <w:rPr>
                <w:rFonts w:ascii="Times New Roman" w:eastAsia="Calibri" w:hAnsi="Times New Roman" w:cs="Times New Roman"/>
                <w:sz w:val="24"/>
                <w:szCs w:val="24"/>
              </w:rPr>
              <w:t>supervīzijas</w:t>
            </w:r>
            <w:proofErr w:type="spellEnd"/>
            <w:r w:rsidR="009B7196" w:rsidRPr="00236D09">
              <w:rPr>
                <w:rFonts w:ascii="Times New Roman" w:eastAsia="Calibri" w:hAnsi="Times New Roman" w:cs="Times New Roman"/>
                <w:sz w:val="24"/>
                <w:szCs w:val="24"/>
              </w:rPr>
              <w:t xml:space="preserve"> pakalpojuma īstenošan</w:t>
            </w:r>
            <w:r w:rsidR="006B0926" w:rsidRPr="00236D09">
              <w:rPr>
                <w:rFonts w:ascii="Times New Roman" w:eastAsia="Calibri" w:hAnsi="Times New Roman" w:cs="Times New Roman"/>
                <w:sz w:val="24"/>
                <w:szCs w:val="24"/>
              </w:rPr>
              <w:t xml:space="preserve">as kārtību, </w:t>
            </w:r>
            <w:r w:rsidR="009B7196" w:rsidRPr="00236D09">
              <w:rPr>
                <w:rFonts w:ascii="Times New Roman" w:eastAsia="Calibri" w:hAnsi="Times New Roman" w:cs="Times New Roman"/>
                <w:sz w:val="24"/>
                <w:szCs w:val="24"/>
              </w:rPr>
              <w:t>p</w:t>
            </w:r>
            <w:r w:rsidR="00943313" w:rsidRPr="00236D09">
              <w:rPr>
                <w:rFonts w:ascii="Times New Roman" w:eastAsia="Calibri" w:hAnsi="Times New Roman" w:cs="Times New Roman"/>
                <w:sz w:val="24"/>
                <w:szCs w:val="24"/>
              </w:rPr>
              <w:t xml:space="preserve">ašvaldību zemās aktivitātes dēļ pastāv 9.2.1.1. pasākumā noteikto uzraudzības rādītāju sasniegšanas risks, gan </w:t>
            </w:r>
            <w:r w:rsidR="00A52943" w:rsidRPr="00236D09">
              <w:rPr>
                <w:rFonts w:ascii="Times New Roman" w:eastAsia="Calibri" w:hAnsi="Times New Roman" w:cs="Times New Roman"/>
                <w:sz w:val="24"/>
                <w:szCs w:val="24"/>
              </w:rPr>
              <w:t>līdz 2018. gada 31. decembrim (</w:t>
            </w:r>
            <w:r w:rsidR="00C60515" w:rsidRPr="00236D09">
              <w:rPr>
                <w:rFonts w:ascii="Times New Roman" w:eastAsia="Calibri" w:hAnsi="Times New Roman" w:cs="Times New Roman"/>
                <w:sz w:val="24"/>
                <w:szCs w:val="24"/>
              </w:rPr>
              <w:t xml:space="preserve">sertificēti izdevumi 2 564 291 </w:t>
            </w:r>
            <w:proofErr w:type="spellStart"/>
            <w:r w:rsidR="00C60515" w:rsidRPr="00236D09">
              <w:rPr>
                <w:rFonts w:ascii="Times New Roman" w:eastAsia="Calibri" w:hAnsi="Times New Roman" w:cs="Times New Roman"/>
                <w:i/>
                <w:sz w:val="24"/>
                <w:szCs w:val="24"/>
              </w:rPr>
              <w:t>euro</w:t>
            </w:r>
            <w:proofErr w:type="spellEnd"/>
            <w:r w:rsidR="00C60515" w:rsidRPr="00236D09">
              <w:rPr>
                <w:rFonts w:ascii="Times New Roman" w:eastAsia="Calibri" w:hAnsi="Times New Roman" w:cs="Times New Roman"/>
                <w:sz w:val="24"/>
                <w:szCs w:val="24"/>
              </w:rPr>
              <w:t xml:space="preserve"> apmērā</w:t>
            </w:r>
            <w:r w:rsidR="00A52943" w:rsidRPr="00236D09">
              <w:rPr>
                <w:rFonts w:ascii="Times New Roman" w:eastAsia="Calibri" w:hAnsi="Times New Roman" w:cs="Times New Roman"/>
                <w:sz w:val="24"/>
                <w:szCs w:val="24"/>
              </w:rPr>
              <w:t>)</w:t>
            </w:r>
            <w:r w:rsidR="00C60515" w:rsidRPr="00236D09">
              <w:rPr>
                <w:rFonts w:ascii="Times New Roman" w:eastAsia="Calibri" w:hAnsi="Times New Roman" w:cs="Times New Roman"/>
                <w:sz w:val="24"/>
                <w:szCs w:val="24"/>
              </w:rPr>
              <w:t>,</w:t>
            </w:r>
            <w:r w:rsidR="00943313" w:rsidRPr="00236D09">
              <w:rPr>
                <w:rFonts w:ascii="Times New Roman" w:eastAsia="Calibri" w:hAnsi="Times New Roman" w:cs="Times New Roman"/>
                <w:sz w:val="24"/>
                <w:szCs w:val="24"/>
              </w:rPr>
              <w:t xml:space="preserve"> gan līdz 2023. gada 31. decembrim </w:t>
            </w:r>
            <w:proofErr w:type="gramStart"/>
            <w:r w:rsidR="00A52943" w:rsidRPr="00236D09">
              <w:rPr>
                <w:rFonts w:ascii="Times New Roman" w:eastAsia="Calibri" w:hAnsi="Times New Roman" w:cs="Times New Roman"/>
                <w:sz w:val="24"/>
                <w:szCs w:val="24"/>
              </w:rPr>
              <w:t>(</w:t>
            </w:r>
            <w:proofErr w:type="gramEnd"/>
            <w:r w:rsidR="00A52943" w:rsidRPr="00236D09">
              <w:rPr>
                <w:rFonts w:ascii="Times New Roman" w:eastAsia="Calibri" w:hAnsi="Times New Roman" w:cs="Times New Roman"/>
                <w:sz w:val="24"/>
                <w:szCs w:val="24"/>
              </w:rPr>
              <w:t>iznākuma rādītājs</w:t>
            </w:r>
            <w:r w:rsidR="00EC62CA" w:rsidRPr="00236D09">
              <w:rPr>
                <w:rFonts w:ascii="Times New Roman" w:eastAsia="Calibri" w:hAnsi="Times New Roman" w:cs="Times New Roman"/>
                <w:sz w:val="24"/>
                <w:szCs w:val="24"/>
              </w:rPr>
              <w:t xml:space="preserve"> – </w:t>
            </w:r>
            <w:r w:rsidR="00DE0CA0" w:rsidRPr="00236D09">
              <w:rPr>
                <w:rFonts w:ascii="Times New Roman" w:eastAsia="Calibri" w:hAnsi="Times New Roman" w:cs="Times New Roman"/>
                <w:sz w:val="24"/>
                <w:szCs w:val="24"/>
              </w:rPr>
              <w:t xml:space="preserve">sociālā darba speciālistu skaits, kuri piedalījušies </w:t>
            </w:r>
            <w:proofErr w:type="spellStart"/>
            <w:r w:rsidR="00DE0CA0" w:rsidRPr="00236D09">
              <w:rPr>
                <w:rFonts w:ascii="Times New Roman" w:eastAsia="Calibri" w:hAnsi="Times New Roman" w:cs="Times New Roman"/>
                <w:sz w:val="24"/>
                <w:szCs w:val="24"/>
              </w:rPr>
              <w:t>supervīzijās</w:t>
            </w:r>
            <w:proofErr w:type="spellEnd"/>
            <w:r w:rsidR="00DE0CA0" w:rsidRPr="00236D09">
              <w:rPr>
                <w:rFonts w:ascii="Times New Roman" w:eastAsia="Calibri" w:hAnsi="Times New Roman" w:cs="Times New Roman"/>
                <w:sz w:val="24"/>
                <w:szCs w:val="24"/>
              </w:rPr>
              <w:t xml:space="preserve"> un pilnveidojuši savu profesionālo kompetenci – 2000 per</w:t>
            </w:r>
            <w:r w:rsidR="00A52943" w:rsidRPr="00236D09">
              <w:rPr>
                <w:rFonts w:ascii="Times New Roman" w:eastAsia="Calibri" w:hAnsi="Times New Roman" w:cs="Times New Roman"/>
                <w:sz w:val="24"/>
                <w:szCs w:val="24"/>
              </w:rPr>
              <w:t>sonas un rezultāta rādītājs</w:t>
            </w:r>
            <w:r w:rsidR="00D05DFB" w:rsidRPr="00236D09">
              <w:rPr>
                <w:rFonts w:ascii="Times New Roman" w:eastAsia="Calibri" w:hAnsi="Times New Roman" w:cs="Times New Roman"/>
                <w:sz w:val="24"/>
                <w:szCs w:val="24"/>
              </w:rPr>
              <w:t xml:space="preserve"> </w:t>
            </w:r>
            <w:r w:rsidR="00C60515" w:rsidRPr="00236D09">
              <w:rPr>
                <w:rFonts w:ascii="Times New Roman" w:eastAsia="Calibri" w:hAnsi="Times New Roman" w:cs="Times New Roman"/>
                <w:sz w:val="24"/>
                <w:szCs w:val="24"/>
              </w:rPr>
              <w:t>– 1400 sociālā darba speciālisti (kalendāra gadā), kas pilnveidojuši profesionālo kompetenci</w:t>
            </w:r>
            <w:r w:rsidR="00A52943" w:rsidRPr="00236D09">
              <w:rPr>
                <w:rFonts w:ascii="Times New Roman" w:eastAsia="Calibri" w:hAnsi="Times New Roman" w:cs="Times New Roman"/>
                <w:sz w:val="24"/>
                <w:szCs w:val="24"/>
              </w:rPr>
              <w:t>)</w:t>
            </w:r>
            <w:r w:rsidR="00C60515" w:rsidRPr="00236D09">
              <w:rPr>
                <w:rFonts w:ascii="Times New Roman" w:eastAsia="Calibri" w:hAnsi="Times New Roman" w:cs="Times New Roman"/>
                <w:sz w:val="24"/>
                <w:szCs w:val="24"/>
              </w:rPr>
              <w:t>.</w:t>
            </w:r>
            <w:r w:rsidR="00DE0B5B" w:rsidRPr="00236D09">
              <w:rPr>
                <w:rFonts w:ascii="Times New Roman" w:eastAsia="Calibri" w:hAnsi="Times New Roman" w:cs="Times New Roman"/>
                <w:sz w:val="24"/>
                <w:szCs w:val="24"/>
              </w:rPr>
              <w:t xml:space="preserve"> </w:t>
            </w:r>
            <w:r w:rsidR="00C60515" w:rsidRPr="00236D09">
              <w:rPr>
                <w:rFonts w:ascii="Times New Roman" w:eastAsia="Calibri" w:hAnsi="Times New Roman" w:cs="Times New Roman"/>
                <w:sz w:val="24"/>
                <w:szCs w:val="24"/>
              </w:rPr>
              <w:t xml:space="preserve">Projekta ietvaros vienlīdz svarīgi ir izveidot un praksē aprobēt ilgtspējīgu </w:t>
            </w:r>
            <w:proofErr w:type="spellStart"/>
            <w:r w:rsidR="00C60515" w:rsidRPr="00236D09">
              <w:rPr>
                <w:rFonts w:ascii="Times New Roman" w:eastAsia="Calibri" w:hAnsi="Times New Roman" w:cs="Times New Roman"/>
                <w:sz w:val="24"/>
                <w:szCs w:val="24"/>
              </w:rPr>
              <w:t>supervīzijas</w:t>
            </w:r>
            <w:proofErr w:type="spellEnd"/>
            <w:r w:rsidR="00C60515" w:rsidRPr="00236D09">
              <w:rPr>
                <w:rFonts w:ascii="Times New Roman" w:eastAsia="Calibri" w:hAnsi="Times New Roman" w:cs="Times New Roman"/>
                <w:sz w:val="24"/>
                <w:szCs w:val="24"/>
              </w:rPr>
              <w:t xml:space="preserve"> nodrošināšanas procesu, kuru sekmīgi varētu izmantot arī </w:t>
            </w:r>
            <w:r w:rsidR="00DE0B5B" w:rsidRPr="00236D09">
              <w:rPr>
                <w:rFonts w:ascii="Times New Roman" w:eastAsia="Calibri" w:hAnsi="Times New Roman" w:cs="Times New Roman"/>
                <w:sz w:val="24"/>
                <w:szCs w:val="24"/>
              </w:rPr>
              <w:t xml:space="preserve">pēc projekta īstenošanas beigām, jo </w:t>
            </w:r>
            <w:proofErr w:type="spellStart"/>
            <w:r w:rsidR="00DE0B5B" w:rsidRPr="00236D09">
              <w:rPr>
                <w:rFonts w:ascii="Times New Roman" w:eastAsia="Calibri" w:hAnsi="Times New Roman" w:cs="Times New Roman"/>
                <w:sz w:val="24"/>
                <w:szCs w:val="24"/>
              </w:rPr>
              <w:t>supervīzija</w:t>
            </w:r>
            <w:proofErr w:type="spellEnd"/>
            <w:r w:rsidR="00DE0B5B" w:rsidRPr="00236D09">
              <w:rPr>
                <w:rFonts w:ascii="Times New Roman" w:hAnsi="Times New Roman" w:cs="Times New Roman"/>
                <w:sz w:val="24"/>
                <w:szCs w:val="24"/>
              </w:rPr>
              <w:t xml:space="preserve"> </w:t>
            </w:r>
            <w:r w:rsidR="00264997" w:rsidRPr="00236D09">
              <w:rPr>
                <w:rFonts w:ascii="Times New Roman" w:eastAsia="Calibri" w:hAnsi="Times New Roman" w:cs="Times New Roman"/>
                <w:sz w:val="24"/>
                <w:szCs w:val="24"/>
              </w:rPr>
              <w:t>ir vitāli nepieciešama</w:t>
            </w:r>
            <w:r w:rsidR="00DE0B5B" w:rsidRPr="00236D09">
              <w:rPr>
                <w:rFonts w:ascii="Times New Roman" w:eastAsia="Calibri" w:hAnsi="Times New Roman" w:cs="Times New Roman"/>
                <w:sz w:val="24"/>
                <w:szCs w:val="24"/>
              </w:rPr>
              <w:t xml:space="preserve"> kvalitatīvai un mērķtiecīgai sociālā darba veikšanai un sociālā darbinieka profesionālās kompetences un profesionālās darbības kvalitātes pilnveidošanai</w:t>
            </w:r>
            <w:r w:rsidR="00912C67" w:rsidRPr="00236D09">
              <w:rPr>
                <w:rFonts w:ascii="Times New Roman" w:eastAsia="Calibri" w:hAnsi="Times New Roman" w:cs="Times New Roman"/>
                <w:sz w:val="24"/>
                <w:szCs w:val="24"/>
              </w:rPr>
              <w:t>.</w:t>
            </w:r>
            <w:r w:rsidR="00A213F5" w:rsidRPr="00236D09">
              <w:rPr>
                <w:rFonts w:ascii="Times New Roman" w:eastAsia="Calibri" w:hAnsi="Times New Roman" w:cs="Times New Roman"/>
                <w:sz w:val="24"/>
                <w:szCs w:val="24"/>
              </w:rPr>
              <w:t xml:space="preserve"> </w:t>
            </w:r>
            <w:r w:rsidR="00C60515" w:rsidRPr="00236D09">
              <w:rPr>
                <w:rFonts w:ascii="Times New Roman" w:eastAsia="Calibri" w:hAnsi="Times New Roman" w:cs="Times New Roman"/>
                <w:sz w:val="24"/>
                <w:szCs w:val="24"/>
              </w:rPr>
              <w:t>Ņemot vērā iepriekš minēto,</w:t>
            </w:r>
            <w:r w:rsidR="00301060" w:rsidRPr="00236D09">
              <w:rPr>
                <w:rFonts w:ascii="Times New Roman" w:eastAsia="Calibri" w:hAnsi="Times New Roman" w:cs="Times New Roman"/>
                <w:sz w:val="24"/>
                <w:szCs w:val="24"/>
              </w:rPr>
              <w:t xml:space="preserve"> </w:t>
            </w:r>
            <w:r w:rsidR="00B579F0" w:rsidRPr="00236D09">
              <w:rPr>
                <w:rFonts w:ascii="Times New Roman" w:eastAsia="Calibri" w:hAnsi="Times New Roman" w:cs="Times New Roman"/>
                <w:sz w:val="24"/>
                <w:szCs w:val="24"/>
              </w:rPr>
              <w:t>n</w:t>
            </w:r>
            <w:r w:rsidR="00164543" w:rsidRPr="00236D09">
              <w:rPr>
                <w:rFonts w:ascii="Times New Roman" w:eastAsia="Calibri" w:hAnsi="Times New Roman" w:cs="Times New Roman"/>
                <w:sz w:val="24"/>
                <w:szCs w:val="24"/>
              </w:rPr>
              <w:t>oteikumu projekts paredz</w:t>
            </w:r>
            <w:r w:rsidR="003C4548" w:rsidRPr="00236D09">
              <w:rPr>
                <w:rFonts w:ascii="Times New Roman" w:eastAsia="Calibri" w:hAnsi="Times New Roman" w:cs="Times New Roman"/>
                <w:sz w:val="24"/>
                <w:szCs w:val="24"/>
              </w:rPr>
              <w:t xml:space="preserve">, ka </w:t>
            </w:r>
            <w:r w:rsidR="00301060" w:rsidRPr="00236D09">
              <w:rPr>
                <w:rFonts w:ascii="Times New Roman" w:eastAsia="Calibri" w:hAnsi="Times New Roman" w:cs="Times New Roman"/>
                <w:sz w:val="24"/>
                <w:szCs w:val="24"/>
              </w:rPr>
              <w:t xml:space="preserve">pašvaldībām 9.2.1.1. pasākuma ietvaros </w:t>
            </w:r>
            <w:r w:rsidR="00A056FA" w:rsidRPr="00236D09">
              <w:rPr>
                <w:rFonts w:ascii="Times New Roman" w:eastAsia="Calibri" w:hAnsi="Times New Roman" w:cs="Times New Roman"/>
                <w:sz w:val="24"/>
                <w:szCs w:val="24"/>
              </w:rPr>
              <w:t xml:space="preserve">tiek </w:t>
            </w:r>
            <w:r w:rsidR="00F702A1" w:rsidRPr="00236D09">
              <w:rPr>
                <w:rFonts w:ascii="Times New Roman" w:eastAsia="Calibri" w:hAnsi="Times New Roman" w:cs="Times New Roman"/>
                <w:sz w:val="24"/>
                <w:szCs w:val="24"/>
              </w:rPr>
              <w:t>mainīta</w:t>
            </w:r>
            <w:r w:rsidR="00301060" w:rsidRPr="00236D09">
              <w:rPr>
                <w:rFonts w:ascii="Times New Roman" w:eastAsia="Calibri" w:hAnsi="Times New Roman" w:cs="Times New Roman"/>
                <w:sz w:val="24"/>
                <w:szCs w:val="24"/>
              </w:rPr>
              <w:t xml:space="preserve"> </w:t>
            </w:r>
            <w:proofErr w:type="spellStart"/>
            <w:r w:rsidR="00631216" w:rsidRPr="00236D09">
              <w:rPr>
                <w:rFonts w:ascii="Times New Roman" w:eastAsia="Calibri" w:hAnsi="Times New Roman" w:cs="Times New Roman"/>
                <w:sz w:val="24"/>
                <w:szCs w:val="24"/>
              </w:rPr>
              <w:t>superv</w:t>
            </w:r>
            <w:r w:rsidR="00301060" w:rsidRPr="00236D09">
              <w:rPr>
                <w:rFonts w:ascii="Times New Roman" w:eastAsia="Calibri" w:hAnsi="Times New Roman" w:cs="Times New Roman"/>
                <w:sz w:val="24"/>
                <w:szCs w:val="24"/>
              </w:rPr>
              <w:t>īzijas</w:t>
            </w:r>
            <w:proofErr w:type="spellEnd"/>
            <w:r w:rsidR="00301060" w:rsidRPr="00236D09">
              <w:rPr>
                <w:rFonts w:ascii="Times New Roman" w:eastAsia="Calibri" w:hAnsi="Times New Roman" w:cs="Times New Roman"/>
                <w:sz w:val="24"/>
                <w:szCs w:val="24"/>
              </w:rPr>
              <w:t xml:space="preserve"> </w:t>
            </w:r>
            <w:r w:rsidR="00C30B24" w:rsidRPr="00236D09">
              <w:rPr>
                <w:rFonts w:ascii="Times New Roman" w:eastAsia="Calibri" w:hAnsi="Times New Roman" w:cs="Times New Roman"/>
                <w:sz w:val="24"/>
                <w:szCs w:val="24"/>
              </w:rPr>
              <w:t>īstenošanas</w:t>
            </w:r>
            <w:r w:rsidR="00301060" w:rsidRPr="00236D09">
              <w:rPr>
                <w:rFonts w:ascii="Times New Roman" w:eastAsia="Calibri" w:hAnsi="Times New Roman" w:cs="Times New Roman"/>
                <w:sz w:val="24"/>
                <w:szCs w:val="24"/>
              </w:rPr>
              <w:t xml:space="preserve"> kārtība</w:t>
            </w:r>
            <w:r w:rsidR="00B964D1" w:rsidRPr="00236D09">
              <w:rPr>
                <w:rFonts w:ascii="Times New Roman" w:eastAsia="Calibri" w:hAnsi="Times New Roman" w:cs="Times New Roman"/>
                <w:sz w:val="24"/>
                <w:szCs w:val="24"/>
              </w:rPr>
              <w:t xml:space="preserve">, proti, </w:t>
            </w:r>
            <w:proofErr w:type="spellStart"/>
            <w:r w:rsidR="00B964D1" w:rsidRPr="00236D09">
              <w:rPr>
                <w:rFonts w:ascii="Times New Roman" w:eastAsia="Calibri" w:hAnsi="Times New Roman" w:cs="Times New Roman"/>
                <w:sz w:val="24"/>
                <w:szCs w:val="24"/>
              </w:rPr>
              <w:t>supervīzijas</w:t>
            </w:r>
            <w:proofErr w:type="spellEnd"/>
            <w:r w:rsidR="00B964D1" w:rsidRPr="00236D09">
              <w:rPr>
                <w:rFonts w:ascii="Times New Roman" w:eastAsia="Calibri" w:hAnsi="Times New Roman" w:cs="Times New Roman"/>
                <w:sz w:val="24"/>
                <w:szCs w:val="24"/>
              </w:rPr>
              <w:t xml:space="preserve"> pakalpojuma sniedzējus</w:t>
            </w:r>
            <w:r w:rsidR="009F3BA5" w:rsidRPr="00236D09">
              <w:rPr>
                <w:rFonts w:ascii="Times New Roman" w:eastAsia="Calibri" w:hAnsi="Times New Roman" w:cs="Times New Roman"/>
                <w:sz w:val="24"/>
                <w:szCs w:val="24"/>
              </w:rPr>
              <w:t xml:space="preserve"> turpmāk</w:t>
            </w:r>
            <w:r w:rsidR="00164543" w:rsidRPr="00236D09">
              <w:rPr>
                <w:rFonts w:ascii="Times New Roman" w:eastAsia="Calibri" w:hAnsi="Times New Roman" w:cs="Times New Roman"/>
                <w:sz w:val="24"/>
                <w:szCs w:val="24"/>
              </w:rPr>
              <w:t xml:space="preserve"> izvēl</w:t>
            </w:r>
            <w:r w:rsidR="00B64AD2" w:rsidRPr="00236D09">
              <w:rPr>
                <w:rFonts w:ascii="Times New Roman" w:eastAsia="Calibri" w:hAnsi="Times New Roman" w:cs="Times New Roman"/>
                <w:sz w:val="24"/>
                <w:szCs w:val="24"/>
              </w:rPr>
              <w:t>ēsies</w:t>
            </w:r>
            <w:r w:rsidR="003F1C5B" w:rsidRPr="00236D09">
              <w:rPr>
                <w:rFonts w:ascii="Times New Roman" w:eastAsia="Calibri" w:hAnsi="Times New Roman" w:cs="Times New Roman"/>
                <w:sz w:val="24"/>
                <w:szCs w:val="24"/>
              </w:rPr>
              <w:t xml:space="preserve"> </w:t>
            </w:r>
            <w:r w:rsidR="003C4548" w:rsidRPr="00236D09">
              <w:rPr>
                <w:rFonts w:ascii="Times New Roman" w:eastAsia="Calibri" w:hAnsi="Times New Roman" w:cs="Times New Roman"/>
                <w:sz w:val="24"/>
                <w:szCs w:val="24"/>
              </w:rPr>
              <w:t>pašvaldības</w:t>
            </w:r>
            <w:r w:rsidR="003F1C5B" w:rsidRPr="00236D09">
              <w:rPr>
                <w:rFonts w:ascii="Times New Roman" w:eastAsia="Calibri" w:hAnsi="Times New Roman" w:cs="Times New Roman"/>
                <w:sz w:val="24"/>
                <w:szCs w:val="24"/>
              </w:rPr>
              <w:t>.</w:t>
            </w:r>
          </w:p>
          <w:p w14:paraId="0C57595B" w14:textId="1C86AF45" w:rsidR="00473001" w:rsidRPr="00236D09" w:rsidRDefault="00830FD2" w:rsidP="00301060">
            <w:pPr>
              <w:spacing w:after="0" w:line="240" w:lineRule="auto"/>
              <w:ind w:left="138" w:right="140"/>
              <w:jc w:val="both"/>
              <w:rPr>
                <w:rFonts w:ascii="Times New Roman" w:eastAsia="Calibri" w:hAnsi="Times New Roman" w:cs="Times New Roman"/>
                <w:sz w:val="24"/>
                <w:szCs w:val="24"/>
                <w:u w:val="single"/>
              </w:rPr>
            </w:pPr>
            <w:proofErr w:type="spellStart"/>
            <w:r w:rsidRPr="00236D09">
              <w:rPr>
                <w:rFonts w:ascii="Times New Roman" w:eastAsia="Calibri" w:hAnsi="Times New Roman" w:cs="Times New Roman"/>
                <w:sz w:val="24"/>
                <w:szCs w:val="24"/>
                <w:u w:val="single"/>
              </w:rPr>
              <w:t>Supervīzijas</w:t>
            </w:r>
            <w:proofErr w:type="spellEnd"/>
            <w:r w:rsidRPr="00236D09">
              <w:rPr>
                <w:rFonts w:ascii="Times New Roman" w:eastAsia="Calibri" w:hAnsi="Times New Roman" w:cs="Times New Roman"/>
                <w:sz w:val="24"/>
                <w:szCs w:val="24"/>
                <w:u w:val="single"/>
              </w:rPr>
              <w:t xml:space="preserve"> īstenošana</w:t>
            </w:r>
            <w:r w:rsidR="000A1A54" w:rsidRPr="00236D09">
              <w:rPr>
                <w:rFonts w:ascii="Times New Roman" w:eastAsia="Calibri" w:hAnsi="Times New Roman" w:cs="Times New Roman"/>
                <w:sz w:val="24"/>
                <w:szCs w:val="24"/>
                <w:u w:val="single"/>
              </w:rPr>
              <w:t>:</w:t>
            </w:r>
          </w:p>
          <w:p w14:paraId="0B0A72AA" w14:textId="37221422" w:rsidR="00473001" w:rsidRPr="00236D09" w:rsidRDefault="00473001" w:rsidP="002227F2">
            <w:pPr>
              <w:spacing w:after="0" w:line="240" w:lineRule="auto"/>
              <w:ind w:left="138" w:right="140"/>
              <w:jc w:val="both"/>
              <w:rPr>
                <w:rFonts w:ascii="Times New Roman" w:eastAsia="Calibri" w:hAnsi="Times New Roman" w:cs="Times New Roman"/>
                <w:sz w:val="24"/>
                <w:szCs w:val="24"/>
              </w:rPr>
            </w:pPr>
            <w:proofErr w:type="spellStart"/>
            <w:r w:rsidRPr="00236D09">
              <w:rPr>
                <w:rFonts w:ascii="Times New Roman" w:eastAsia="Calibri" w:hAnsi="Times New Roman" w:cs="Times New Roman"/>
                <w:sz w:val="24"/>
                <w:szCs w:val="24"/>
              </w:rPr>
              <w:t>Supervīzija</w:t>
            </w:r>
            <w:proofErr w:type="spellEnd"/>
            <w:r w:rsidRPr="00236D09">
              <w:rPr>
                <w:rFonts w:ascii="Times New Roman" w:eastAsia="Calibri" w:hAnsi="Times New Roman" w:cs="Times New Roman"/>
                <w:sz w:val="24"/>
                <w:szCs w:val="24"/>
              </w:rPr>
              <w:t xml:space="preserve"> pēc būtības ir </w:t>
            </w:r>
            <w:r w:rsidR="0059714E" w:rsidRPr="00236D09">
              <w:rPr>
                <w:rFonts w:ascii="Times New Roman" w:eastAsia="Calibri" w:hAnsi="Times New Roman" w:cs="Times New Roman"/>
                <w:sz w:val="24"/>
                <w:szCs w:val="24"/>
              </w:rPr>
              <w:t>konsultācija</w:t>
            </w:r>
            <w:r w:rsidRPr="00236D09">
              <w:rPr>
                <w:rFonts w:ascii="Times New Roman" w:eastAsia="Calibri" w:hAnsi="Times New Roman" w:cs="Times New Roman"/>
                <w:sz w:val="24"/>
                <w:szCs w:val="24"/>
              </w:rPr>
              <w:t xml:space="preserve">, </w:t>
            </w:r>
            <w:r w:rsidR="0059714E" w:rsidRPr="00236D09">
              <w:rPr>
                <w:rFonts w:ascii="Times New Roman" w:eastAsia="Calibri" w:hAnsi="Times New Roman" w:cs="Times New Roman"/>
                <w:sz w:val="24"/>
                <w:szCs w:val="24"/>
              </w:rPr>
              <w:t xml:space="preserve">kuras ietvaros </w:t>
            </w:r>
            <w:r w:rsidR="0056317B" w:rsidRPr="00236D09">
              <w:rPr>
                <w:rFonts w:ascii="Times New Roman" w:eastAsia="Calibri" w:hAnsi="Times New Roman" w:cs="Times New Roman"/>
                <w:sz w:val="24"/>
                <w:szCs w:val="24"/>
              </w:rPr>
              <w:t xml:space="preserve">sociālā darba speciālistiem </w:t>
            </w:r>
            <w:r w:rsidR="0059714E" w:rsidRPr="00236D09">
              <w:rPr>
                <w:rFonts w:ascii="Times New Roman" w:eastAsia="Calibri" w:hAnsi="Times New Roman" w:cs="Times New Roman"/>
                <w:sz w:val="24"/>
                <w:szCs w:val="24"/>
              </w:rPr>
              <w:t>tiek nodrošināts</w:t>
            </w:r>
            <w:r w:rsidRPr="00236D09">
              <w:rPr>
                <w:rFonts w:ascii="Times New Roman" w:eastAsia="Calibri" w:hAnsi="Times New Roman" w:cs="Times New Roman"/>
                <w:sz w:val="24"/>
                <w:szCs w:val="24"/>
              </w:rPr>
              <w:t xml:space="preserve"> </w:t>
            </w:r>
            <w:r w:rsidR="0059714E" w:rsidRPr="00236D09">
              <w:rPr>
                <w:rFonts w:ascii="Times New Roman" w:eastAsia="Calibri" w:hAnsi="Times New Roman" w:cs="Times New Roman"/>
                <w:sz w:val="24"/>
                <w:szCs w:val="24"/>
              </w:rPr>
              <w:t xml:space="preserve">atbalsts </w:t>
            </w:r>
            <w:r w:rsidRPr="00236D09">
              <w:rPr>
                <w:rFonts w:ascii="Times New Roman" w:eastAsia="Calibri" w:hAnsi="Times New Roman" w:cs="Times New Roman"/>
                <w:sz w:val="24"/>
                <w:szCs w:val="24"/>
              </w:rPr>
              <w:t>saistībā ar</w:t>
            </w:r>
            <w:r w:rsidR="003936BE" w:rsidRPr="00236D09">
              <w:rPr>
                <w:rFonts w:ascii="Times New Roman" w:eastAsia="Calibri" w:hAnsi="Times New Roman" w:cs="Times New Roman"/>
                <w:sz w:val="24"/>
                <w:szCs w:val="24"/>
              </w:rPr>
              <w:t xml:space="preserve"> to</w:t>
            </w:r>
            <w:r w:rsidRPr="00236D09">
              <w:rPr>
                <w:rFonts w:ascii="Times New Roman" w:eastAsia="Calibri" w:hAnsi="Times New Roman" w:cs="Times New Roman"/>
                <w:sz w:val="24"/>
                <w:szCs w:val="24"/>
              </w:rPr>
              <w:t xml:space="preserve"> profesionālo darbību</w:t>
            </w:r>
            <w:r w:rsidR="005F1D99" w:rsidRPr="00236D09">
              <w:rPr>
                <w:rFonts w:ascii="Times New Roman" w:eastAsia="Calibri" w:hAnsi="Times New Roman" w:cs="Times New Roman"/>
                <w:sz w:val="24"/>
                <w:szCs w:val="24"/>
              </w:rPr>
              <w:t xml:space="preserve"> un tā pamatā </w:t>
            </w:r>
            <w:r w:rsidRPr="00236D09">
              <w:rPr>
                <w:rFonts w:ascii="Times New Roman" w:eastAsia="Calibri" w:hAnsi="Times New Roman" w:cs="Times New Roman"/>
                <w:sz w:val="24"/>
                <w:szCs w:val="24"/>
              </w:rPr>
              <w:t xml:space="preserve">ir nepieciešama </w:t>
            </w:r>
            <w:r w:rsidR="00373321" w:rsidRPr="00236D09">
              <w:rPr>
                <w:rFonts w:ascii="Times New Roman" w:eastAsia="Calibri" w:hAnsi="Times New Roman" w:cs="Times New Roman"/>
                <w:sz w:val="24"/>
                <w:szCs w:val="24"/>
              </w:rPr>
              <w:t xml:space="preserve">jomās, kuru </w:t>
            </w:r>
            <w:r w:rsidR="00373321" w:rsidRPr="00236D09">
              <w:rPr>
                <w:rFonts w:ascii="Times New Roman" w:eastAsia="Calibri" w:hAnsi="Times New Roman" w:cs="Times New Roman"/>
                <w:sz w:val="24"/>
                <w:szCs w:val="24"/>
              </w:rPr>
              <w:lastRenderedPageBreak/>
              <w:t>profesiju pārstāvjiem darba pienā</w:t>
            </w:r>
            <w:r w:rsidR="002227F2" w:rsidRPr="00236D09">
              <w:rPr>
                <w:rFonts w:ascii="Times New Roman" w:eastAsia="Calibri" w:hAnsi="Times New Roman" w:cs="Times New Roman"/>
                <w:sz w:val="24"/>
                <w:szCs w:val="24"/>
              </w:rPr>
              <w:t>kumi ir saistīti ar pakalpojuma</w:t>
            </w:r>
            <w:r w:rsidR="00373321" w:rsidRPr="00236D09">
              <w:rPr>
                <w:rFonts w:ascii="Times New Roman" w:eastAsia="Calibri" w:hAnsi="Times New Roman" w:cs="Times New Roman"/>
                <w:sz w:val="24"/>
                <w:szCs w:val="24"/>
              </w:rPr>
              <w:t xml:space="preserve"> vai atbalsta sniegšana cilvēkiem</w:t>
            </w:r>
            <w:r w:rsidRPr="00236D09">
              <w:rPr>
                <w:rFonts w:ascii="Times New Roman" w:eastAsia="Calibri" w:hAnsi="Times New Roman" w:cs="Times New Roman"/>
                <w:sz w:val="24"/>
                <w:szCs w:val="24"/>
              </w:rPr>
              <w:t>, piemēram, sociālais darbs, psihoterapija,</w:t>
            </w:r>
            <w:r w:rsidR="00373321" w:rsidRPr="00236D09">
              <w:rPr>
                <w:rFonts w:ascii="Times New Roman" w:eastAsia="Calibri" w:hAnsi="Times New Roman" w:cs="Times New Roman"/>
                <w:sz w:val="24"/>
                <w:szCs w:val="24"/>
              </w:rPr>
              <w:t xml:space="preserve"> psiholoģija,</w:t>
            </w:r>
            <w:r w:rsidRPr="00236D09">
              <w:rPr>
                <w:rFonts w:ascii="Times New Roman" w:eastAsia="Calibri" w:hAnsi="Times New Roman" w:cs="Times New Roman"/>
                <w:sz w:val="24"/>
                <w:szCs w:val="24"/>
              </w:rPr>
              <w:t xml:space="preserve"> probācija, medicīnā, pedagoģija </w:t>
            </w:r>
            <w:proofErr w:type="spellStart"/>
            <w:r w:rsidR="00373321" w:rsidRPr="00236D09">
              <w:rPr>
                <w:rFonts w:ascii="Times New Roman" w:eastAsia="Calibri" w:hAnsi="Times New Roman" w:cs="Times New Roman"/>
                <w:sz w:val="24"/>
                <w:szCs w:val="24"/>
              </w:rPr>
              <w:t>utml</w:t>
            </w:r>
            <w:proofErr w:type="spellEnd"/>
            <w:r w:rsidR="00373321" w:rsidRPr="00236D09">
              <w:rPr>
                <w:rFonts w:ascii="Times New Roman" w:eastAsia="Calibri" w:hAnsi="Times New Roman" w:cs="Times New Roman"/>
                <w:sz w:val="24"/>
                <w:szCs w:val="24"/>
              </w:rPr>
              <w:t>.</w:t>
            </w:r>
            <w:r w:rsidRPr="00236D09">
              <w:rPr>
                <w:rFonts w:ascii="Times New Roman" w:eastAsia="Calibri" w:hAnsi="Times New Roman" w:cs="Times New Roman"/>
                <w:sz w:val="24"/>
                <w:szCs w:val="24"/>
              </w:rPr>
              <w:t xml:space="preserve"> Sociālā darba speciālistiem ikdienas darbā nākas saskarties ar dažād</w:t>
            </w:r>
            <w:r w:rsidR="002227F2" w:rsidRPr="00236D09">
              <w:rPr>
                <w:rFonts w:ascii="Times New Roman" w:eastAsia="Calibri" w:hAnsi="Times New Roman" w:cs="Times New Roman"/>
                <w:sz w:val="24"/>
                <w:szCs w:val="24"/>
              </w:rPr>
              <w:t>u problēmsituāciju risināšanu,</w:t>
            </w:r>
            <w:r w:rsidRPr="00236D09">
              <w:rPr>
                <w:rFonts w:ascii="Times New Roman" w:eastAsia="Calibri" w:hAnsi="Times New Roman" w:cs="Times New Roman"/>
                <w:sz w:val="24"/>
                <w:szCs w:val="24"/>
              </w:rPr>
              <w:t xml:space="preserve"> bieži ar psih</w:t>
            </w:r>
            <w:r w:rsidR="002227F2" w:rsidRPr="00236D09">
              <w:rPr>
                <w:rFonts w:ascii="Times New Roman" w:eastAsia="Calibri" w:hAnsi="Times New Roman" w:cs="Times New Roman"/>
                <w:sz w:val="24"/>
                <w:szCs w:val="24"/>
              </w:rPr>
              <w:t>oloģiski smagu gadījumu vadību un līdz ar to,</w:t>
            </w:r>
            <w:r w:rsidR="00A52943" w:rsidRPr="00236D09">
              <w:rPr>
                <w:rFonts w:ascii="Times New Roman" w:eastAsia="Calibri" w:hAnsi="Times New Roman" w:cs="Times New Roman"/>
                <w:sz w:val="24"/>
                <w:szCs w:val="24"/>
              </w:rPr>
              <w:t xml:space="preserve"> ir </w:t>
            </w:r>
            <w:r w:rsidRPr="00236D09">
              <w:rPr>
                <w:rFonts w:ascii="Times New Roman" w:eastAsia="Calibri" w:hAnsi="Times New Roman" w:cs="Times New Roman"/>
                <w:sz w:val="24"/>
                <w:szCs w:val="24"/>
              </w:rPr>
              <w:t>svarīga profesionālo robežu apzināšanās, rīcības alternatīvu atrašana konkrētās darba situācijās, attiecību veidošana ar kolēģiem, padotajiem, klientiem,</w:t>
            </w:r>
            <w:r w:rsidR="00326024" w:rsidRPr="00236D09">
              <w:rPr>
                <w:rFonts w:ascii="Times New Roman" w:eastAsia="Calibri" w:hAnsi="Times New Roman" w:cs="Times New Roman"/>
                <w:sz w:val="24"/>
                <w:szCs w:val="24"/>
              </w:rPr>
              <w:t xml:space="preserve"> t.i.</w:t>
            </w:r>
            <w:r w:rsidRPr="00236D09">
              <w:rPr>
                <w:rFonts w:ascii="Times New Roman" w:eastAsia="Calibri" w:hAnsi="Times New Roman" w:cs="Times New Roman"/>
                <w:sz w:val="24"/>
                <w:szCs w:val="24"/>
              </w:rPr>
              <w:t xml:space="preserve"> </w:t>
            </w:r>
            <w:r w:rsidR="00326024" w:rsidRPr="00236D09">
              <w:rPr>
                <w:rFonts w:ascii="Times New Roman" w:eastAsia="Calibri" w:hAnsi="Times New Roman" w:cs="Times New Roman"/>
                <w:sz w:val="24"/>
                <w:szCs w:val="24"/>
              </w:rPr>
              <w:t>prasme uzklausīt un sadarboties</w:t>
            </w:r>
            <w:r w:rsidR="00935B3F" w:rsidRPr="00236D09">
              <w:rPr>
                <w:rFonts w:ascii="Times New Roman" w:eastAsia="Calibri" w:hAnsi="Times New Roman" w:cs="Times New Roman"/>
                <w:sz w:val="24"/>
                <w:szCs w:val="24"/>
              </w:rPr>
              <w:t xml:space="preserve">. </w:t>
            </w:r>
            <w:proofErr w:type="spellStart"/>
            <w:r w:rsidR="00935B3F" w:rsidRPr="00236D09">
              <w:rPr>
                <w:rFonts w:ascii="Times New Roman" w:eastAsia="Calibri" w:hAnsi="Times New Roman" w:cs="Times New Roman"/>
                <w:sz w:val="24"/>
                <w:szCs w:val="24"/>
              </w:rPr>
              <w:t>Supervīzija</w:t>
            </w:r>
            <w:proofErr w:type="spellEnd"/>
            <w:r w:rsidR="00935B3F" w:rsidRPr="00236D09">
              <w:rPr>
                <w:rFonts w:ascii="Times New Roman" w:eastAsia="Calibri" w:hAnsi="Times New Roman" w:cs="Times New Roman"/>
                <w:sz w:val="24"/>
                <w:szCs w:val="24"/>
              </w:rPr>
              <w:t xml:space="preserve"> ir nepieciešama </w:t>
            </w:r>
            <w:r w:rsidR="00C81946" w:rsidRPr="00236D09">
              <w:rPr>
                <w:rFonts w:ascii="Times New Roman" w:eastAsia="Calibri" w:hAnsi="Times New Roman" w:cs="Times New Roman"/>
                <w:sz w:val="24"/>
                <w:szCs w:val="24"/>
              </w:rPr>
              <w:t xml:space="preserve">sociālā </w:t>
            </w:r>
            <w:r w:rsidR="00935B3F" w:rsidRPr="00236D09">
              <w:rPr>
                <w:rFonts w:ascii="Times New Roman" w:eastAsia="Calibri" w:hAnsi="Times New Roman" w:cs="Times New Roman"/>
                <w:sz w:val="24"/>
                <w:szCs w:val="24"/>
              </w:rPr>
              <w:t>darba procesā</w:t>
            </w:r>
            <w:r w:rsidRPr="00236D09">
              <w:rPr>
                <w:rFonts w:ascii="Times New Roman" w:eastAsia="Calibri" w:hAnsi="Times New Roman" w:cs="Times New Roman"/>
                <w:sz w:val="24"/>
                <w:szCs w:val="24"/>
              </w:rPr>
              <w:t>,</w:t>
            </w:r>
            <w:r w:rsidR="00935B3F" w:rsidRPr="00236D09" w:rsidDel="00935B3F">
              <w:rPr>
                <w:rFonts w:ascii="Times New Roman" w:eastAsia="Calibri" w:hAnsi="Times New Roman" w:cs="Times New Roman"/>
                <w:sz w:val="24"/>
                <w:szCs w:val="24"/>
              </w:rPr>
              <w:t xml:space="preserve"> </w:t>
            </w:r>
            <w:r w:rsidR="00326024" w:rsidRPr="00236D09">
              <w:rPr>
                <w:rFonts w:ascii="Times New Roman" w:eastAsia="Calibri" w:hAnsi="Times New Roman" w:cs="Times New Roman"/>
                <w:sz w:val="24"/>
                <w:szCs w:val="24"/>
              </w:rPr>
              <w:t>jo</w:t>
            </w:r>
            <w:r w:rsidR="00935B3F" w:rsidRPr="00236D09">
              <w:rPr>
                <w:rFonts w:ascii="Times New Roman" w:eastAsia="Calibri" w:hAnsi="Times New Roman" w:cs="Times New Roman"/>
                <w:sz w:val="24"/>
                <w:szCs w:val="24"/>
              </w:rPr>
              <w:t xml:space="preserve"> īpaši, sarežģītu situāciju risināšan</w:t>
            </w:r>
            <w:r w:rsidR="00F4764F" w:rsidRPr="00236D09">
              <w:rPr>
                <w:rFonts w:ascii="Times New Roman" w:eastAsia="Calibri" w:hAnsi="Times New Roman" w:cs="Times New Roman"/>
                <w:sz w:val="24"/>
                <w:szCs w:val="24"/>
              </w:rPr>
              <w:t>ā</w:t>
            </w:r>
            <w:r w:rsidR="00935B3F" w:rsidRPr="00236D09">
              <w:rPr>
                <w:rFonts w:ascii="Times New Roman" w:eastAsia="Calibri" w:hAnsi="Times New Roman" w:cs="Times New Roman"/>
                <w:sz w:val="24"/>
                <w:szCs w:val="24"/>
              </w:rPr>
              <w:t xml:space="preserve">, </w:t>
            </w:r>
            <w:r w:rsidRPr="00236D09">
              <w:rPr>
                <w:rFonts w:ascii="Times New Roman" w:eastAsia="Calibri" w:hAnsi="Times New Roman" w:cs="Times New Roman"/>
                <w:sz w:val="24"/>
                <w:szCs w:val="24"/>
              </w:rPr>
              <w:t xml:space="preserve">stresa faktoru un </w:t>
            </w:r>
            <w:r w:rsidR="00AC1FB4" w:rsidRPr="00236D09">
              <w:rPr>
                <w:rFonts w:ascii="Times New Roman" w:eastAsia="Calibri" w:hAnsi="Times New Roman" w:cs="Times New Roman"/>
                <w:sz w:val="24"/>
                <w:szCs w:val="24"/>
              </w:rPr>
              <w:t>"</w:t>
            </w:r>
            <w:r w:rsidRPr="00236D09">
              <w:rPr>
                <w:rFonts w:ascii="Times New Roman" w:eastAsia="Calibri" w:hAnsi="Times New Roman" w:cs="Times New Roman"/>
                <w:sz w:val="24"/>
                <w:szCs w:val="24"/>
              </w:rPr>
              <w:t>izdegšanas</w:t>
            </w:r>
            <w:r w:rsidR="00AC1FB4" w:rsidRPr="00236D09">
              <w:rPr>
                <w:rFonts w:ascii="Times New Roman" w:eastAsia="Calibri" w:hAnsi="Times New Roman" w:cs="Times New Roman"/>
                <w:sz w:val="24"/>
                <w:szCs w:val="24"/>
              </w:rPr>
              <w:t>"</w:t>
            </w:r>
            <w:r w:rsidRPr="00236D09">
              <w:rPr>
                <w:rFonts w:ascii="Times New Roman" w:eastAsia="Calibri" w:hAnsi="Times New Roman" w:cs="Times New Roman"/>
                <w:sz w:val="24"/>
                <w:szCs w:val="24"/>
              </w:rPr>
              <w:t xml:space="preserve"> mazināšana</w:t>
            </w:r>
            <w:r w:rsidR="00935B3F" w:rsidRPr="00236D09">
              <w:rPr>
                <w:rFonts w:ascii="Times New Roman" w:eastAsia="Calibri" w:hAnsi="Times New Roman" w:cs="Times New Roman"/>
                <w:sz w:val="24"/>
                <w:szCs w:val="24"/>
              </w:rPr>
              <w:t>i</w:t>
            </w:r>
            <w:r w:rsidRPr="00236D09">
              <w:rPr>
                <w:rFonts w:ascii="Times New Roman" w:eastAsia="Calibri" w:hAnsi="Times New Roman" w:cs="Times New Roman"/>
                <w:sz w:val="24"/>
                <w:szCs w:val="24"/>
              </w:rPr>
              <w:t xml:space="preserve">. Pieredze un pētījumi rāda, ka darbinieki, kuri savlaicīgi </w:t>
            </w:r>
            <w:r w:rsidR="00F4764F" w:rsidRPr="00236D09">
              <w:rPr>
                <w:rFonts w:ascii="Times New Roman" w:eastAsia="Calibri" w:hAnsi="Times New Roman" w:cs="Times New Roman"/>
                <w:sz w:val="24"/>
                <w:szCs w:val="24"/>
              </w:rPr>
              <w:t xml:space="preserve">un regulāri apmeklē </w:t>
            </w:r>
            <w:proofErr w:type="spellStart"/>
            <w:r w:rsidR="00F4764F" w:rsidRPr="00236D09">
              <w:rPr>
                <w:rFonts w:ascii="Times New Roman" w:eastAsia="Calibri" w:hAnsi="Times New Roman" w:cs="Times New Roman"/>
                <w:sz w:val="24"/>
                <w:szCs w:val="24"/>
              </w:rPr>
              <w:t>supervīziju</w:t>
            </w:r>
            <w:proofErr w:type="spellEnd"/>
            <w:r w:rsidRPr="00236D09">
              <w:rPr>
                <w:rFonts w:ascii="Times New Roman" w:eastAsia="Calibri" w:hAnsi="Times New Roman" w:cs="Times New Roman"/>
                <w:sz w:val="24"/>
                <w:szCs w:val="24"/>
              </w:rPr>
              <w:t xml:space="preserve"> ir pakļauti mazākam </w:t>
            </w:r>
            <w:r w:rsidR="00AC1FB4" w:rsidRPr="00236D09">
              <w:rPr>
                <w:rFonts w:ascii="Times New Roman" w:eastAsia="Calibri" w:hAnsi="Times New Roman" w:cs="Times New Roman"/>
                <w:sz w:val="24"/>
                <w:szCs w:val="24"/>
              </w:rPr>
              <w:t>"</w:t>
            </w:r>
            <w:r w:rsidRPr="00236D09">
              <w:rPr>
                <w:rFonts w:ascii="Times New Roman" w:eastAsia="Calibri" w:hAnsi="Times New Roman" w:cs="Times New Roman"/>
                <w:sz w:val="24"/>
                <w:szCs w:val="24"/>
              </w:rPr>
              <w:t>izdegšanas</w:t>
            </w:r>
            <w:r w:rsidR="00AC1FB4" w:rsidRPr="00236D09">
              <w:rPr>
                <w:rFonts w:ascii="Times New Roman" w:eastAsia="Calibri" w:hAnsi="Times New Roman" w:cs="Times New Roman"/>
                <w:sz w:val="24"/>
                <w:szCs w:val="24"/>
              </w:rPr>
              <w:t>"</w:t>
            </w:r>
            <w:r w:rsidRPr="00236D09">
              <w:rPr>
                <w:rFonts w:ascii="Times New Roman" w:eastAsia="Calibri" w:hAnsi="Times New Roman" w:cs="Times New Roman"/>
                <w:sz w:val="24"/>
                <w:szCs w:val="24"/>
              </w:rPr>
              <w:t xml:space="preserve"> riskam un da</w:t>
            </w:r>
            <w:r w:rsidR="00006379" w:rsidRPr="00236D09">
              <w:rPr>
                <w:rFonts w:ascii="Times New Roman" w:eastAsia="Calibri" w:hAnsi="Times New Roman" w:cs="Times New Roman"/>
                <w:sz w:val="24"/>
                <w:szCs w:val="24"/>
              </w:rPr>
              <w:t>r</w:t>
            </w:r>
            <w:r w:rsidRPr="00236D09">
              <w:rPr>
                <w:rFonts w:ascii="Times New Roman" w:eastAsia="Calibri" w:hAnsi="Times New Roman" w:cs="Times New Roman"/>
                <w:sz w:val="24"/>
                <w:szCs w:val="24"/>
              </w:rPr>
              <w:t xml:space="preserve">bā ar klientu ir empātiskāki. Lai </w:t>
            </w:r>
            <w:r w:rsidR="006F5DD0" w:rsidRPr="00236D09">
              <w:rPr>
                <w:rFonts w:ascii="Times New Roman" w:eastAsia="Calibri" w:hAnsi="Times New Roman" w:cs="Times New Roman"/>
                <w:sz w:val="24"/>
                <w:szCs w:val="24"/>
              </w:rPr>
              <w:t xml:space="preserve">pašvaldība </w:t>
            </w:r>
            <w:r w:rsidRPr="00236D09">
              <w:rPr>
                <w:rFonts w:ascii="Times New Roman" w:eastAsia="Calibri" w:hAnsi="Times New Roman" w:cs="Times New Roman"/>
                <w:sz w:val="24"/>
                <w:szCs w:val="24"/>
              </w:rPr>
              <w:t xml:space="preserve">nodrošinātu </w:t>
            </w:r>
            <w:r w:rsidR="00935B3F" w:rsidRPr="00236D09">
              <w:rPr>
                <w:rFonts w:ascii="Times New Roman" w:eastAsia="Calibri" w:hAnsi="Times New Roman" w:cs="Times New Roman"/>
                <w:sz w:val="24"/>
                <w:szCs w:val="24"/>
              </w:rPr>
              <w:t xml:space="preserve">sociālā darba speciālistam </w:t>
            </w:r>
            <w:r w:rsidR="006F5DD0" w:rsidRPr="00236D09">
              <w:rPr>
                <w:rFonts w:ascii="Times New Roman" w:eastAsia="Calibri" w:hAnsi="Times New Roman" w:cs="Times New Roman"/>
                <w:sz w:val="24"/>
                <w:szCs w:val="24"/>
              </w:rPr>
              <w:t>kvalitatīvu atbalstu</w:t>
            </w:r>
            <w:r w:rsidRPr="00236D09">
              <w:rPr>
                <w:rFonts w:ascii="Times New Roman" w:eastAsia="Calibri" w:hAnsi="Times New Roman" w:cs="Times New Roman"/>
                <w:sz w:val="24"/>
                <w:szCs w:val="24"/>
              </w:rPr>
              <w:t xml:space="preserve">, ir </w:t>
            </w:r>
            <w:r w:rsidR="006F5DD0" w:rsidRPr="00236D09">
              <w:rPr>
                <w:rFonts w:ascii="Times New Roman" w:eastAsia="Calibri" w:hAnsi="Times New Roman" w:cs="Times New Roman"/>
                <w:sz w:val="24"/>
                <w:szCs w:val="24"/>
              </w:rPr>
              <w:t xml:space="preserve">būtiski izvēlēties atbilstošāko </w:t>
            </w:r>
            <w:proofErr w:type="spellStart"/>
            <w:r w:rsidR="0076112E" w:rsidRPr="00236D09">
              <w:rPr>
                <w:rFonts w:ascii="Times New Roman" w:eastAsia="Calibri" w:hAnsi="Times New Roman" w:cs="Times New Roman"/>
                <w:sz w:val="24"/>
                <w:szCs w:val="24"/>
              </w:rPr>
              <w:t>supervīzijas</w:t>
            </w:r>
            <w:proofErr w:type="spellEnd"/>
            <w:r w:rsidR="0076112E" w:rsidRPr="00236D09">
              <w:rPr>
                <w:rFonts w:ascii="Times New Roman" w:eastAsia="Calibri" w:hAnsi="Times New Roman" w:cs="Times New Roman"/>
                <w:sz w:val="24"/>
                <w:szCs w:val="24"/>
              </w:rPr>
              <w:t xml:space="preserve"> pakalpojuma sniedzēju</w:t>
            </w:r>
            <w:r w:rsidR="006F5DD0" w:rsidRPr="00236D09">
              <w:rPr>
                <w:rFonts w:ascii="Times New Roman" w:eastAsia="Calibri" w:hAnsi="Times New Roman" w:cs="Times New Roman"/>
                <w:sz w:val="24"/>
                <w:szCs w:val="24"/>
              </w:rPr>
              <w:t xml:space="preserve">. Lai </w:t>
            </w:r>
            <w:proofErr w:type="spellStart"/>
            <w:r w:rsidR="006F5DD0" w:rsidRPr="00236D09">
              <w:rPr>
                <w:rFonts w:ascii="Times New Roman" w:eastAsia="Calibri" w:hAnsi="Times New Roman" w:cs="Times New Roman"/>
                <w:sz w:val="24"/>
                <w:szCs w:val="24"/>
              </w:rPr>
              <w:t>supervīzija</w:t>
            </w:r>
            <w:proofErr w:type="spellEnd"/>
            <w:r w:rsidR="006F5DD0" w:rsidRPr="00236D09">
              <w:rPr>
                <w:rFonts w:ascii="Times New Roman" w:eastAsia="Calibri" w:hAnsi="Times New Roman" w:cs="Times New Roman"/>
                <w:sz w:val="24"/>
                <w:szCs w:val="24"/>
              </w:rPr>
              <w:t xml:space="preserve"> sasniegtu nepieciešamo mē</w:t>
            </w:r>
            <w:r w:rsidR="0076112E" w:rsidRPr="00236D09">
              <w:rPr>
                <w:rFonts w:ascii="Times New Roman" w:eastAsia="Calibri" w:hAnsi="Times New Roman" w:cs="Times New Roman"/>
                <w:sz w:val="24"/>
                <w:szCs w:val="24"/>
              </w:rPr>
              <w:t xml:space="preserve">rķi, ļoti būtiska ir </w:t>
            </w:r>
            <w:proofErr w:type="spellStart"/>
            <w:r w:rsidR="0076112E" w:rsidRPr="00236D09">
              <w:rPr>
                <w:rFonts w:ascii="Times New Roman" w:eastAsia="Calibri" w:hAnsi="Times New Roman" w:cs="Times New Roman"/>
                <w:sz w:val="24"/>
                <w:szCs w:val="24"/>
              </w:rPr>
              <w:t>supervīzijas</w:t>
            </w:r>
            <w:proofErr w:type="spellEnd"/>
            <w:r w:rsidR="0076112E" w:rsidRPr="00236D09">
              <w:rPr>
                <w:rFonts w:ascii="Times New Roman" w:eastAsia="Calibri" w:hAnsi="Times New Roman" w:cs="Times New Roman"/>
                <w:sz w:val="24"/>
                <w:szCs w:val="24"/>
              </w:rPr>
              <w:t xml:space="preserve"> pakalpojuma sniedzēja</w:t>
            </w:r>
            <w:r w:rsidR="006F5DD0" w:rsidRPr="00236D09">
              <w:rPr>
                <w:rFonts w:ascii="Times New Roman" w:eastAsia="Calibri" w:hAnsi="Times New Roman" w:cs="Times New Roman"/>
                <w:sz w:val="24"/>
                <w:szCs w:val="24"/>
              </w:rPr>
              <w:t xml:space="preserve"> un sociālā darbi</w:t>
            </w:r>
            <w:r w:rsidR="00264997" w:rsidRPr="00236D09">
              <w:rPr>
                <w:rFonts w:ascii="Times New Roman" w:eastAsia="Calibri" w:hAnsi="Times New Roman" w:cs="Times New Roman"/>
                <w:sz w:val="24"/>
                <w:szCs w:val="24"/>
              </w:rPr>
              <w:t>nieka</w:t>
            </w:r>
            <w:r w:rsidR="00F148A4" w:rsidRPr="00236D09">
              <w:rPr>
                <w:rFonts w:ascii="Times New Roman" w:eastAsia="Calibri" w:hAnsi="Times New Roman" w:cs="Times New Roman"/>
                <w:sz w:val="24"/>
                <w:szCs w:val="24"/>
              </w:rPr>
              <w:t xml:space="preserve"> pozitīva</w:t>
            </w:r>
            <w:r w:rsidR="00264997" w:rsidRPr="00236D09">
              <w:rPr>
                <w:rFonts w:ascii="Times New Roman" w:eastAsia="Calibri" w:hAnsi="Times New Roman" w:cs="Times New Roman"/>
                <w:sz w:val="24"/>
                <w:szCs w:val="24"/>
              </w:rPr>
              <w:t xml:space="preserve"> savstarpējā</w:t>
            </w:r>
            <w:r w:rsidR="00F148A4" w:rsidRPr="00236D09">
              <w:rPr>
                <w:rFonts w:ascii="Times New Roman" w:eastAsia="Calibri" w:hAnsi="Times New Roman" w:cs="Times New Roman"/>
                <w:sz w:val="24"/>
                <w:szCs w:val="24"/>
              </w:rPr>
              <w:t xml:space="preserve"> sadarbība</w:t>
            </w:r>
            <w:r w:rsidR="0011691E" w:rsidRPr="00236D09">
              <w:rPr>
                <w:rFonts w:ascii="Times New Roman" w:eastAsia="Calibri" w:hAnsi="Times New Roman" w:cs="Times New Roman"/>
                <w:sz w:val="24"/>
                <w:szCs w:val="24"/>
              </w:rPr>
              <w:t>s pi</w:t>
            </w:r>
            <w:r w:rsidR="0093178E" w:rsidRPr="00236D09">
              <w:rPr>
                <w:rFonts w:ascii="Times New Roman" w:eastAsia="Calibri" w:hAnsi="Times New Roman" w:cs="Times New Roman"/>
                <w:sz w:val="24"/>
                <w:szCs w:val="24"/>
              </w:rPr>
              <w:t>e</w:t>
            </w:r>
            <w:r w:rsidR="0011691E" w:rsidRPr="00236D09">
              <w:rPr>
                <w:rFonts w:ascii="Times New Roman" w:eastAsia="Calibri" w:hAnsi="Times New Roman" w:cs="Times New Roman"/>
                <w:sz w:val="24"/>
                <w:szCs w:val="24"/>
              </w:rPr>
              <w:t>redze</w:t>
            </w:r>
            <w:r w:rsidR="00F75BD0" w:rsidRPr="00236D09">
              <w:rPr>
                <w:rFonts w:ascii="Times New Roman" w:eastAsia="Calibri" w:hAnsi="Times New Roman" w:cs="Times New Roman"/>
                <w:sz w:val="24"/>
                <w:szCs w:val="24"/>
              </w:rPr>
              <w:t>,</w:t>
            </w:r>
            <w:r w:rsidR="00F148A4" w:rsidRPr="00236D09">
              <w:rPr>
                <w:rFonts w:ascii="Times New Roman" w:eastAsia="Calibri" w:hAnsi="Times New Roman" w:cs="Times New Roman"/>
                <w:sz w:val="24"/>
                <w:szCs w:val="24"/>
              </w:rPr>
              <w:t xml:space="preserve"> t.i. savstarpējā</w:t>
            </w:r>
            <w:r w:rsidR="00264997" w:rsidRPr="00236D09">
              <w:rPr>
                <w:rFonts w:ascii="Times New Roman" w:eastAsia="Calibri" w:hAnsi="Times New Roman" w:cs="Times New Roman"/>
                <w:sz w:val="24"/>
                <w:szCs w:val="24"/>
              </w:rPr>
              <w:t xml:space="preserve"> sapratne</w:t>
            </w:r>
            <w:r w:rsidR="00F148A4" w:rsidRPr="00236D09">
              <w:rPr>
                <w:rFonts w:ascii="Times New Roman" w:eastAsia="Calibri" w:hAnsi="Times New Roman" w:cs="Times New Roman"/>
                <w:sz w:val="24"/>
                <w:szCs w:val="24"/>
              </w:rPr>
              <w:t xml:space="preserve"> un saderība,</w:t>
            </w:r>
            <w:r w:rsidR="00264997" w:rsidRPr="00236D09">
              <w:rPr>
                <w:rFonts w:ascii="Times New Roman" w:eastAsia="Calibri" w:hAnsi="Times New Roman" w:cs="Times New Roman"/>
                <w:sz w:val="24"/>
                <w:szCs w:val="24"/>
              </w:rPr>
              <w:t xml:space="preserve"> kas </w:t>
            </w:r>
            <w:r w:rsidR="006F5DD0" w:rsidRPr="00236D09">
              <w:rPr>
                <w:rFonts w:ascii="Times New Roman" w:eastAsia="Calibri" w:hAnsi="Times New Roman" w:cs="Times New Roman"/>
                <w:sz w:val="24"/>
                <w:szCs w:val="24"/>
              </w:rPr>
              <w:t xml:space="preserve">lielā mērā </w:t>
            </w:r>
            <w:r w:rsidR="00264997" w:rsidRPr="00236D09">
              <w:rPr>
                <w:rFonts w:ascii="Times New Roman" w:eastAsia="Calibri" w:hAnsi="Times New Roman" w:cs="Times New Roman"/>
                <w:sz w:val="24"/>
                <w:szCs w:val="24"/>
              </w:rPr>
              <w:t xml:space="preserve">ir </w:t>
            </w:r>
            <w:r w:rsidR="006F5DD0" w:rsidRPr="00236D09">
              <w:rPr>
                <w:rFonts w:ascii="Times New Roman" w:eastAsia="Calibri" w:hAnsi="Times New Roman" w:cs="Times New Roman"/>
                <w:sz w:val="24"/>
                <w:szCs w:val="24"/>
              </w:rPr>
              <w:t>atkarīga no</w:t>
            </w:r>
            <w:r w:rsidR="00940502" w:rsidRPr="00236D09">
              <w:rPr>
                <w:rFonts w:ascii="Times New Roman" w:eastAsia="Calibri" w:hAnsi="Times New Roman" w:cs="Times New Roman"/>
                <w:sz w:val="24"/>
                <w:szCs w:val="24"/>
              </w:rPr>
              <w:t xml:space="preserve"> spējas nodibināt</w:t>
            </w:r>
            <w:r w:rsidR="006F5DD0" w:rsidRPr="00236D09">
              <w:rPr>
                <w:rFonts w:ascii="Times New Roman" w:eastAsia="Calibri" w:hAnsi="Times New Roman" w:cs="Times New Roman"/>
                <w:sz w:val="24"/>
                <w:szCs w:val="24"/>
              </w:rPr>
              <w:t xml:space="preserve"> emocionāl</w:t>
            </w:r>
            <w:r w:rsidR="00940502" w:rsidRPr="00236D09">
              <w:rPr>
                <w:rFonts w:ascii="Times New Roman" w:eastAsia="Calibri" w:hAnsi="Times New Roman" w:cs="Times New Roman"/>
                <w:sz w:val="24"/>
                <w:szCs w:val="24"/>
              </w:rPr>
              <w:t>o</w:t>
            </w:r>
            <w:r w:rsidR="006F5DD0" w:rsidRPr="00236D09">
              <w:rPr>
                <w:rFonts w:ascii="Times New Roman" w:eastAsia="Calibri" w:hAnsi="Times New Roman" w:cs="Times New Roman"/>
                <w:sz w:val="24"/>
                <w:szCs w:val="24"/>
              </w:rPr>
              <w:t xml:space="preserve"> saikn</w:t>
            </w:r>
            <w:r w:rsidR="00940502" w:rsidRPr="00236D09">
              <w:rPr>
                <w:rFonts w:ascii="Times New Roman" w:eastAsia="Calibri" w:hAnsi="Times New Roman" w:cs="Times New Roman"/>
                <w:sz w:val="24"/>
                <w:szCs w:val="24"/>
              </w:rPr>
              <w:t>i</w:t>
            </w:r>
            <w:r w:rsidR="00F148A4" w:rsidRPr="00236D09">
              <w:rPr>
                <w:rFonts w:ascii="Times New Roman" w:eastAsia="Calibri" w:hAnsi="Times New Roman" w:cs="Times New Roman"/>
                <w:sz w:val="24"/>
                <w:szCs w:val="24"/>
              </w:rPr>
              <w:t xml:space="preserve">. </w:t>
            </w:r>
            <w:r w:rsidR="00C54424" w:rsidRPr="00236D09">
              <w:rPr>
                <w:rFonts w:ascii="Times New Roman" w:eastAsia="Calibri" w:hAnsi="Times New Roman" w:cs="Times New Roman"/>
                <w:sz w:val="24"/>
                <w:szCs w:val="24"/>
              </w:rPr>
              <w:t>Pozitīvas e</w:t>
            </w:r>
            <w:r w:rsidR="00F148A4" w:rsidRPr="00236D09">
              <w:rPr>
                <w:rFonts w:ascii="Times New Roman" w:eastAsia="Calibri" w:hAnsi="Times New Roman" w:cs="Times New Roman"/>
                <w:sz w:val="24"/>
                <w:szCs w:val="24"/>
              </w:rPr>
              <w:t>mocionālā saikne</w:t>
            </w:r>
            <w:r w:rsidR="00940502" w:rsidRPr="00236D09">
              <w:rPr>
                <w:rFonts w:ascii="Times New Roman" w:eastAsia="Calibri" w:hAnsi="Times New Roman" w:cs="Times New Roman"/>
                <w:sz w:val="24"/>
                <w:szCs w:val="24"/>
              </w:rPr>
              <w:t>s esamība</w:t>
            </w:r>
            <w:r w:rsidR="004860FA" w:rsidRPr="00236D09">
              <w:rPr>
                <w:rFonts w:ascii="Times New Roman" w:eastAsia="Calibri" w:hAnsi="Times New Roman" w:cs="Times New Roman"/>
                <w:sz w:val="24"/>
                <w:szCs w:val="24"/>
              </w:rPr>
              <w:t xml:space="preserve"> supervizoru un sociālo darbinieku</w:t>
            </w:r>
            <w:r w:rsidR="00C54424" w:rsidRPr="00236D09">
              <w:rPr>
                <w:rFonts w:ascii="Times New Roman" w:eastAsia="Calibri" w:hAnsi="Times New Roman" w:cs="Times New Roman"/>
                <w:sz w:val="24"/>
                <w:szCs w:val="24"/>
              </w:rPr>
              <w:t xml:space="preserve"> starpā</w:t>
            </w:r>
            <w:r w:rsidR="00F148A4" w:rsidRPr="00236D09">
              <w:rPr>
                <w:rFonts w:ascii="Times New Roman" w:eastAsia="Calibri" w:hAnsi="Times New Roman" w:cs="Times New Roman"/>
                <w:sz w:val="24"/>
                <w:szCs w:val="24"/>
              </w:rPr>
              <w:t xml:space="preserve"> veicina </w:t>
            </w:r>
            <w:r w:rsidR="00940502" w:rsidRPr="00236D09">
              <w:rPr>
                <w:rFonts w:ascii="Times New Roman" w:eastAsia="Calibri" w:hAnsi="Times New Roman" w:cs="Times New Roman"/>
                <w:sz w:val="24"/>
                <w:szCs w:val="24"/>
              </w:rPr>
              <w:t xml:space="preserve">savstarpēju </w:t>
            </w:r>
            <w:r w:rsidR="00D2012A" w:rsidRPr="00236D09">
              <w:rPr>
                <w:rFonts w:ascii="Times New Roman" w:eastAsia="Calibri" w:hAnsi="Times New Roman" w:cs="Times New Roman"/>
                <w:sz w:val="24"/>
                <w:szCs w:val="24"/>
              </w:rPr>
              <w:t>uzticēšan</w:t>
            </w:r>
            <w:r w:rsidR="00F148A4" w:rsidRPr="00236D09">
              <w:rPr>
                <w:rFonts w:ascii="Times New Roman" w:eastAsia="Calibri" w:hAnsi="Times New Roman" w:cs="Times New Roman"/>
                <w:sz w:val="24"/>
                <w:szCs w:val="24"/>
              </w:rPr>
              <w:t>os un atklātību.</w:t>
            </w:r>
            <w:r w:rsidR="00D2012A" w:rsidRPr="00236D09">
              <w:rPr>
                <w:rFonts w:ascii="Times New Roman" w:eastAsia="Calibri" w:hAnsi="Times New Roman" w:cs="Times New Roman"/>
                <w:sz w:val="24"/>
                <w:szCs w:val="24"/>
              </w:rPr>
              <w:t xml:space="preserve"> </w:t>
            </w:r>
            <w:r w:rsidR="00915710" w:rsidRPr="00236D09">
              <w:rPr>
                <w:rFonts w:ascii="Times New Roman" w:eastAsia="Calibri" w:hAnsi="Times New Roman" w:cs="Times New Roman"/>
                <w:sz w:val="24"/>
                <w:szCs w:val="24"/>
              </w:rPr>
              <w:t xml:space="preserve">Tikai izveidojot atklātu un abpusēju pozitīvu </w:t>
            </w:r>
            <w:r w:rsidR="00326024" w:rsidRPr="00236D09">
              <w:rPr>
                <w:rFonts w:ascii="Times New Roman" w:eastAsia="Calibri" w:hAnsi="Times New Roman" w:cs="Times New Roman"/>
                <w:sz w:val="24"/>
                <w:szCs w:val="24"/>
              </w:rPr>
              <w:t>saskarsmi</w:t>
            </w:r>
            <w:r w:rsidR="00915710" w:rsidRPr="00236D09">
              <w:rPr>
                <w:rFonts w:ascii="Times New Roman" w:eastAsia="Calibri" w:hAnsi="Times New Roman" w:cs="Times New Roman"/>
                <w:sz w:val="24"/>
                <w:szCs w:val="24"/>
              </w:rPr>
              <w:t xml:space="preserve"> ir iespējams pārrunāt problēmsituācijas, kas vairumā gadījumu ir saistītas ar sensitīviem aspektiem, izanalizēt tās un rast optimālāko risinājumu sociālā darbinieka psiholoģiskās un emocionālās spriedzes mazināšanai.</w:t>
            </w:r>
          </w:p>
          <w:p w14:paraId="20746349" w14:textId="0A8A32B7" w:rsidR="00456661" w:rsidRPr="00236D09" w:rsidRDefault="00915710" w:rsidP="00473001">
            <w:pPr>
              <w:spacing w:after="0" w:line="240" w:lineRule="auto"/>
              <w:ind w:left="138" w:right="140"/>
              <w:jc w:val="both"/>
              <w:rPr>
                <w:rFonts w:ascii="Times New Roman" w:eastAsia="Calibri" w:hAnsi="Times New Roman" w:cs="Times New Roman"/>
                <w:sz w:val="24"/>
                <w:szCs w:val="24"/>
              </w:rPr>
            </w:pPr>
            <w:r w:rsidRPr="00236D09">
              <w:rPr>
                <w:rFonts w:ascii="Times New Roman" w:eastAsia="Calibri" w:hAnsi="Times New Roman" w:cs="Times New Roman"/>
                <w:sz w:val="24"/>
                <w:szCs w:val="24"/>
              </w:rPr>
              <w:t>O</w:t>
            </w:r>
            <w:r w:rsidR="00473001" w:rsidRPr="00236D09">
              <w:rPr>
                <w:rFonts w:ascii="Times New Roman" w:eastAsia="Calibri" w:hAnsi="Times New Roman" w:cs="Times New Roman"/>
                <w:sz w:val="24"/>
                <w:szCs w:val="24"/>
              </w:rPr>
              <w:t>trs būtiskāka</w:t>
            </w:r>
            <w:r w:rsidRPr="00236D09">
              <w:rPr>
                <w:rFonts w:ascii="Times New Roman" w:eastAsia="Calibri" w:hAnsi="Times New Roman" w:cs="Times New Roman"/>
                <w:sz w:val="24"/>
                <w:szCs w:val="24"/>
              </w:rPr>
              <w:t>is</w:t>
            </w:r>
            <w:r w:rsidR="00473001" w:rsidRPr="00236D09">
              <w:rPr>
                <w:rFonts w:ascii="Times New Roman" w:eastAsia="Calibri" w:hAnsi="Times New Roman" w:cs="Times New Roman"/>
                <w:sz w:val="24"/>
                <w:szCs w:val="24"/>
              </w:rPr>
              <w:t xml:space="preserve"> </w:t>
            </w:r>
            <w:r w:rsidRPr="00236D09">
              <w:rPr>
                <w:rFonts w:ascii="Times New Roman" w:eastAsia="Calibri" w:hAnsi="Times New Roman" w:cs="Times New Roman"/>
                <w:sz w:val="24"/>
                <w:szCs w:val="24"/>
              </w:rPr>
              <w:t xml:space="preserve">izvēles kritērijs </w:t>
            </w:r>
            <w:r w:rsidR="00473001" w:rsidRPr="00236D09">
              <w:rPr>
                <w:rFonts w:ascii="Times New Roman" w:eastAsia="Calibri" w:hAnsi="Times New Roman" w:cs="Times New Roman"/>
                <w:sz w:val="24"/>
                <w:szCs w:val="24"/>
              </w:rPr>
              <w:t xml:space="preserve">ir </w:t>
            </w:r>
            <w:proofErr w:type="spellStart"/>
            <w:r w:rsidR="0076112E" w:rsidRPr="00236D09">
              <w:rPr>
                <w:rFonts w:ascii="Times New Roman" w:eastAsia="Calibri" w:hAnsi="Times New Roman" w:cs="Times New Roman"/>
                <w:sz w:val="24"/>
                <w:szCs w:val="24"/>
              </w:rPr>
              <w:t>supervīzijas</w:t>
            </w:r>
            <w:proofErr w:type="spellEnd"/>
            <w:r w:rsidR="0076112E" w:rsidRPr="00236D09">
              <w:rPr>
                <w:rFonts w:ascii="Times New Roman" w:eastAsia="Calibri" w:hAnsi="Times New Roman" w:cs="Times New Roman"/>
                <w:sz w:val="24"/>
                <w:szCs w:val="24"/>
              </w:rPr>
              <w:t xml:space="preserve"> pakalpojuma sniedzēja</w:t>
            </w:r>
            <w:r w:rsidR="00456661" w:rsidRPr="00236D09">
              <w:rPr>
                <w:rFonts w:ascii="Times New Roman" w:eastAsia="Calibri" w:hAnsi="Times New Roman" w:cs="Times New Roman"/>
                <w:sz w:val="24"/>
                <w:szCs w:val="24"/>
              </w:rPr>
              <w:t xml:space="preserve"> </w:t>
            </w:r>
            <w:r w:rsidR="00326024" w:rsidRPr="00236D09">
              <w:rPr>
                <w:rFonts w:ascii="Times New Roman" w:eastAsia="Calibri" w:hAnsi="Times New Roman" w:cs="Times New Roman"/>
                <w:sz w:val="24"/>
                <w:szCs w:val="24"/>
              </w:rPr>
              <w:t xml:space="preserve">darba </w:t>
            </w:r>
            <w:r w:rsidR="00456661" w:rsidRPr="00236D09">
              <w:rPr>
                <w:rFonts w:ascii="Times New Roman" w:eastAsia="Calibri" w:hAnsi="Times New Roman" w:cs="Times New Roman"/>
                <w:sz w:val="24"/>
                <w:szCs w:val="24"/>
              </w:rPr>
              <w:t xml:space="preserve">kvalitāte, ko vērtē pēc speciālista </w:t>
            </w:r>
            <w:r w:rsidR="00473001" w:rsidRPr="00236D09">
              <w:rPr>
                <w:rFonts w:ascii="Times New Roman" w:eastAsia="Calibri" w:hAnsi="Times New Roman" w:cs="Times New Roman"/>
                <w:sz w:val="24"/>
                <w:szCs w:val="24"/>
              </w:rPr>
              <w:t>kvalifikācija</w:t>
            </w:r>
            <w:r w:rsidR="00456661" w:rsidRPr="00236D09">
              <w:rPr>
                <w:rFonts w:ascii="Times New Roman" w:eastAsia="Calibri" w:hAnsi="Times New Roman" w:cs="Times New Roman"/>
                <w:sz w:val="24"/>
                <w:szCs w:val="24"/>
              </w:rPr>
              <w:t>s</w:t>
            </w:r>
            <w:r w:rsidRPr="00236D09">
              <w:rPr>
                <w:rFonts w:ascii="Times New Roman" w:eastAsia="Calibri" w:hAnsi="Times New Roman" w:cs="Times New Roman"/>
                <w:sz w:val="24"/>
                <w:szCs w:val="24"/>
              </w:rPr>
              <w:t>, kas ietver iegūtās teorētiskās zināšanas un profesionāl</w:t>
            </w:r>
            <w:r w:rsidR="00213A7F" w:rsidRPr="00236D09">
              <w:rPr>
                <w:rFonts w:ascii="Times New Roman" w:eastAsia="Calibri" w:hAnsi="Times New Roman" w:cs="Times New Roman"/>
                <w:sz w:val="24"/>
                <w:szCs w:val="24"/>
              </w:rPr>
              <w:t>o</w:t>
            </w:r>
            <w:r w:rsidRPr="00236D09">
              <w:rPr>
                <w:rFonts w:ascii="Times New Roman" w:eastAsia="Calibri" w:hAnsi="Times New Roman" w:cs="Times New Roman"/>
                <w:sz w:val="24"/>
                <w:szCs w:val="24"/>
              </w:rPr>
              <w:t xml:space="preserve"> piere</w:t>
            </w:r>
            <w:r w:rsidR="00213A7F" w:rsidRPr="00236D09">
              <w:rPr>
                <w:rFonts w:ascii="Times New Roman" w:eastAsia="Calibri" w:hAnsi="Times New Roman" w:cs="Times New Roman"/>
                <w:sz w:val="24"/>
                <w:szCs w:val="24"/>
              </w:rPr>
              <w:t>dzi</w:t>
            </w:r>
            <w:r w:rsidRPr="00236D09">
              <w:rPr>
                <w:rFonts w:ascii="Times New Roman" w:eastAsia="Calibri" w:hAnsi="Times New Roman" w:cs="Times New Roman"/>
                <w:sz w:val="24"/>
                <w:szCs w:val="24"/>
              </w:rPr>
              <w:t xml:space="preserve">, kā arī </w:t>
            </w:r>
            <w:r w:rsidR="003E45C3" w:rsidRPr="00236D09">
              <w:rPr>
                <w:rFonts w:ascii="Times New Roman" w:eastAsia="Calibri" w:hAnsi="Times New Roman" w:cs="Times New Roman"/>
                <w:sz w:val="24"/>
                <w:szCs w:val="24"/>
              </w:rPr>
              <w:t xml:space="preserve">zināšanu un prasmju </w:t>
            </w:r>
            <w:r w:rsidRPr="00236D09">
              <w:rPr>
                <w:rFonts w:ascii="Times New Roman" w:eastAsia="Calibri" w:hAnsi="Times New Roman" w:cs="Times New Roman"/>
                <w:sz w:val="24"/>
                <w:szCs w:val="24"/>
              </w:rPr>
              <w:t>turpm</w:t>
            </w:r>
            <w:r w:rsidR="00213A7F" w:rsidRPr="00236D09">
              <w:rPr>
                <w:rFonts w:ascii="Times New Roman" w:eastAsia="Calibri" w:hAnsi="Times New Roman" w:cs="Times New Roman"/>
                <w:sz w:val="24"/>
                <w:szCs w:val="24"/>
              </w:rPr>
              <w:t>āk</w:t>
            </w:r>
            <w:r w:rsidR="00456661" w:rsidRPr="00236D09">
              <w:rPr>
                <w:rFonts w:ascii="Times New Roman" w:eastAsia="Calibri" w:hAnsi="Times New Roman" w:cs="Times New Roman"/>
                <w:sz w:val="24"/>
                <w:szCs w:val="24"/>
              </w:rPr>
              <w:t>o</w:t>
            </w:r>
            <w:r w:rsidR="00213A7F" w:rsidRPr="00236D09">
              <w:rPr>
                <w:rFonts w:ascii="Times New Roman" w:eastAsia="Calibri" w:hAnsi="Times New Roman" w:cs="Times New Roman"/>
                <w:sz w:val="24"/>
                <w:szCs w:val="24"/>
              </w:rPr>
              <w:t xml:space="preserve"> pilnveidošan</w:t>
            </w:r>
            <w:r w:rsidR="003E45C3" w:rsidRPr="00236D09">
              <w:rPr>
                <w:rFonts w:ascii="Times New Roman" w:eastAsia="Calibri" w:hAnsi="Times New Roman" w:cs="Times New Roman"/>
                <w:sz w:val="24"/>
                <w:szCs w:val="24"/>
              </w:rPr>
              <w:t>u</w:t>
            </w:r>
            <w:r w:rsidR="00213A7F" w:rsidRPr="00236D09">
              <w:rPr>
                <w:rFonts w:ascii="Times New Roman" w:eastAsia="Calibri" w:hAnsi="Times New Roman" w:cs="Times New Roman"/>
                <w:sz w:val="24"/>
                <w:szCs w:val="24"/>
              </w:rPr>
              <w:t xml:space="preserve"> </w:t>
            </w:r>
            <w:r w:rsidRPr="00236D09">
              <w:rPr>
                <w:rFonts w:ascii="Times New Roman" w:eastAsia="Calibri" w:hAnsi="Times New Roman" w:cs="Times New Roman"/>
                <w:sz w:val="24"/>
                <w:szCs w:val="24"/>
              </w:rPr>
              <w:t xml:space="preserve">un </w:t>
            </w:r>
            <w:r w:rsidR="00213A7F" w:rsidRPr="00236D09">
              <w:rPr>
                <w:rFonts w:ascii="Times New Roman" w:eastAsia="Calibri" w:hAnsi="Times New Roman" w:cs="Times New Roman"/>
                <w:sz w:val="24"/>
                <w:szCs w:val="24"/>
              </w:rPr>
              <w:t>specializāciju</w:t>
            </w:r>
            <w:r w:rsidR="00456661" w:rsidRPr="00236D09">
              <w:rPr>
                <w:rFonts w:ascii="Times New Roman" w:eastAsia="Calibri" w:hAnsi="Times New Roman" w:cs="Times New Roman"/>
                <w:sz w:val="24"/>
                <w:szCs w:val="24"/>
              </w:rPr>
              <w:t>,</w:t>
            </w:r>
            <w:r w:rsidR="00213A7F" w:rsidRPr="00236D09">
              <w:rPr>
                <w:rFonts w:ascii="Times New Roman" w:eastAsia="Calibri" w:hAnsi="Times New Roman" w:cs="Times New Roman"/>
                <w:sz w:val="24"/>
                <w:szCs w:val="24"/>
              </w:rPr>
              <w:t xml:space="preserve"> akumulējot profesion</w:t>
            </w:r>
            <w:r w:rsidR="00456661" w:rsidRPr="00236D09">
              <w:rPr>
                <w:rFonts w:ascii="Times New Roman" w:eastAsia="Calibri" w:hAnsi="Times New Roman" w:cs="Times New Roman"/>
                <w:sz w:val="24"/>
                <w:szCs w:val="24"/>
              </w:rPr>
              <w:t>ālo pieredzi</w:t>
            </w:r>
            <w:r w:rsidR="00D2012A" w:rsidRPr="00236D09">
              <w:rPr>
                <w:rFonts w:ascii="Times New Roman" w:eastAsia="Calibri" w:hAnsi="Times New Roman" w:cs="Times New Roman"/>
                <w:sz w:val="24"/>
                <w:szCs w:val="24"/>
              </w:rPr>
              <w:t xml:space="preserve">. </w:t>
            </w:r>
            <w:proofErr w:type="gramStart"/>
            <w:r w:rsidR="00D2012A" w:rsidRPr="00236D09">
              <w:rPr>
                <w:rFonts w:ascii="Times New Roman" w:eastAsia="Calibri" w:hAnsi="Times New Roman" w:cs="Times New Roman"/>
                <w:sz w:val="24"/>
                <w:szCs w:val="24"/>
              </w:rPr>
              <w:t>Minēto supervizor</w:t>
            </w:r>
            <w:r w:rsidR="003E45C3" w:rsidRPr="00236D09">
              <w:rPr>
                <w:rFonts w:ascii="Times New Roman" w:eastAsia="Calibri" w:hAnsi="Times New Roman" w:cs="Times New Roman"/>
                <w:sz w:val="24"/>
                <w:szCs w:val="24"/>
              </w:rPr>
              <w:t>u</w:t>
            </w:r>
            <w:r w:rsidR="00D2012A" w:rsidRPr="00236D09">
              <w:rPr>
                <w:rFonts w:ascii="Times New Roman" w:eastAsia="Calibri" w:hAnsi="Times New Roman" w:cs="Times New Roman"/>
                <w:sz w:val="24"/>
                <w:szCs w:val="24"/>
              </w:rPr>
              <w:t xml:space="preserve"> kvalitāti</w:t>
            </w:r>
            <w:proofErr w:type="gramEnd"/>
            <w:r w:rsidR="00D2012A" w:rsidRPr="00236D09">
              <w:rPr>
                <w:rFonts w:ascii="Times New Roman" w:eastAsia="Calibri" w:hAnsi="Times New Roman" w:cs="Times New Roman"/>
                <w:sz w:val="24"/>
                <w:szCs w:val="24"/>
              </w:rPr>
              <w:t xml:space="preserve"> </w:t>
            </w:r>
            <w:r w:rsidR="00456661" w:rsidRPr="00236D09">
              <w:rPr>
                <w:rFonts w:ascii="Times New Roman" w:eastAsia="Calibri" w:hAnsi="Times New Roman" w:cs="Times New Roman"/>
                <w:sz w:val="24"/>
                <w:szCs w:val="24"/>
              </w:rPr>
              <w:t>apliecina Eiropas nacionālo supervizoru organizāciju asociācijas (</w:t>
            </w:r>
            <w:proofErr w:type="spellStart"/>
            <w:r w:rsidR="00456661" w:rsidRPr="00236D09">
              <w:rPr>
                <w:rFonts w:ascii="Times New Roman" w:eastAsia="Calibri" w:hAnsi="Times New Roman" w:cs="Times New Roman"/>
                <w:sz w:val="24"/>
                <w:szCs w:val="24"/>
              </w:rPr>
              <w:t>Association</w:t>
            </w:r>
            <w:proofErr w:type="spellEnd"/>
            <w:r w:rsidR="00456661" w:rsidRPr="00236D09">
              <w:rPr>
                <w:rFonts w:ascii="Times New Roman" w:eastAsia="Calibri" w:hAnsi="Times New Roman" w:cs="Times New Roman"/>
                <w:sz w:val="24"/>
                <w:szCs w:val="24"/>
              </w:rPr>
              <w:t xml:space="preserve"> </w:t>
            </w:r>
            <w:proofErr w:type="spellStart"/>
            <w:r w:rsidR="00456661" w:rsidRPr="00236D09">
              <w:rPr>
                <w:rFonts w:ascii="Times New Roman" w:eastAsia="Calibri" w:hAnsi="Times New Roman" w:cs="Times New Roman"/>
                <w:sz w:val="24"/>
                <w:szCs w:val="24"/>
              </w:rPr>
              <w:t>of</w:t>
            </w:r>
            <w:proofErr w:type="spellEnd"/>
            <w:r w:rsidR="00456661" w:rsidRPr="00236D09">
              <w:rPr>
                <w:rFonts w:ascii="Times New Roman" w:eastAsia="Calibri" w:hAnsi="Times New Roman" w:cs="Times New Roman"/>
                <w:sz w:val="24"/>
                <w:szCs w:val="24"/>
              </w:rPr>
              <w:t xml:space="preserve"> </w:t>
            </w:r>
            <w:proofErr w:type="spellStart"/>
            <w:r w:rsidR="00456661" w:rsidRPr="00236D09">
              <w:rPr>
                <w:rFonts w:ascii="Times New Roman" w:eastAsia="Calibri" w:hAnsi="Times New Roman" w:cs="Times New Roman"/>
                <w:sz w:val="24"/>
                <w:szCs w:val="24"/>
              </w:rPr>
              <w:t>National</w:t>
            </w:r>
            <w:proofErr w:type="spellEnd"/>
            <w:r w:rsidR="00456661" w:rsidRPr="00236D09">
              <w:rPr>
                <w:rFonts w:ascii="Times New Roman" w:eastAsia="Calibri" w:hAnsi="Times New Roman" w:cs="Times New Roman"/>
                <w:sz w:val="24"/>
                <w:szCs w:val="24"/>
              </w:rPr>
              <w:t xml:space="preserve"> </w:t>
            </w:r>
            <w:proofErr w:type="spellStart"/>
            <w:r w:rsidR="00456661" w:rsidRPr="00236D09">
              <w:rPr>
                <w:rFonts w:ascii="Times New Roman" w:eastAsia="Calibri" w:hAnsi="Times New Roman" w:cs="Times New Roman"/>
                <w:sz w:val="24"/>
                <w:szCs w:val="24"/>
              </w:rPr>
              <w:t>Organisations</w:t>
            </w:r>
            <w:proofErr w:type="spellEnd"/>
            <w:r w:rsidR="00456661" w:rsidRPr="00236D09">
              <w:rPr>
                <w:rFonts w:ascii="Times New Roman" w:eastAsia="Calibri" w:hAnsi="Times New Roman" w:cs="Times New Roman"/>
                <w:sz w:val="24"/>
                <w:szCs w:val="24"/>
              </w:rPr>
              <w:t xml:space="preserve"> </w:t>
            </w:r>
            <w:proofErr w:type="spellStart"/>
            <w:r w:rsidR="00456661" w:rsidRPr="00236D09">
              <w:rPr>
                <w:rFonts w:ascii="Times New Roman" w:eastAsia="Calibri" w:hAnsi="Times New Roman" w:cs="Times New Roman"/>
                <w:sz w:val="24"/>
                <w:szCs w:val="24"/>
              </w:rPr>
              <w:t>for</w:t>
            </w:r>
            <w:proofErr w:type="spellEnd"/>
            <w:r w:rsidR="00456661" w:rsidRPr="00236D09">
              <w:rPr>
                <w:rFonts w:ascii="Times New Roman" w:eastAsia="Calibri" w:hAnsi="Times New Roman" w:cs="Times New Roman"/>
                <w:sz w:val="24"/>
                <w:szCs w:val="24"/>
              </w:rPr>
              <w:t xml:space="preserve"> </w:t>
            </w:r>
            <w:proofErr w:type="spellStart"/>
            <w:r w:rsidR="00456661" w:rsidRPr="00236D09">
              <w:rPr>
                <w:rFonts w:ascii="Times New Roman" w:eastAsia="Calibri" w:hAnsi="Times New Roman" w:cs="Times New Roman"/>
                <w:sz w:val="24"/>
                <w:szCs w:val="24"/>
              </w:rPr>
              <w:t>Supervision</w:t>
            </w:r>
            <w:proofErr w:type="spellEnd"/>
            <w:r w:rsidR="00456661" w:rsidRPr="00236D09">
              <w:rPr>
                <w:rFonts w:ascii="Times New Roman" w:eastAsia="Calibri" w:hAnsi="Times New Roman" w:cs="Times New Roman"/>
                <w:sz w:val="24"/>
                <w:szCs w:val="24"/>
              </w:rPr>
              <w:t xml:space="preserve"> </w:t>
            </w:r>
            <w:proofErr w:type="spellStart"/>
            <w:r w:rsidR="00456661" w:rsidRPr="00236D09">
              <w:rPr>
                <w:rFonts w:ascii="Times New Roman" w:eastAsia="Calibri" w:hAnsi="Times New Roman" w:cs="Times New Roman"/>
                <w:sz w:val="24"/>
                <w:szCs w:val="24"/>
              </w:rPr>
              <w:t>in</w:t>
            </w:r>
            <w:proofErr w:type="spellEnd"/>
            <w:r w:rsidR="00456661" w:rsidRPr="00236D09">
              <w:rPr>
                <w:rFonts w:ascii="Times New Roman" w:eastAsia="Calibri" w:hAnsi="Times New Roman" w:cs="Times New Roman"/>
                <w:sz w:val="24"/>
                <w:szCs w:val="24"/>
              </w:rPr>
              <w:t xml:space="preserve"> </w:t>
            </w:r>
            <w:proofErr w:type="spellStart"/>
            <w:r w:rsidR="00456661" w:rsidRPr="00236D09">
              <w:rPr>
                <w:rFonts w:ascii="Times New Roman" w:eastAsia="Calibri" w:hAnsi="Times New Roman" w:cs="Times New Roman"/>
                <w:sz w:val="24"/>
                <w:szCs w:val="24"/>
              </w:rPr>
              <w:t>Europe</w:t>
            </w:r>
            <w:proofErr w:type="spellEnd"/>
            <w:r w:rsidR="00456661" w:rsidRPr="00236D09">
              <w:rPr>
                <w:rFonts w:ascii="Times New Roman" w:eastAsia="Calibri" w:hAnsi="Times New Roman" w:cs="Times New Roman"/>
                <w:sz w:val="24"/>
                <w:szCs w:val="24"/>
              </w:rPr>
              <w:t>) (turpmāk - ANSE) standartiem atbilstošs sertifikāts.</w:t>
            </w:r>
          </w:p>
          <w:p w14:paraId="2ADD95D0" w14:textId="10C9B32B" w:rsidR="00473001" w:rsidRPr="00236D09" w:rsidRDefault="00473001" w:rsidP="006F5197">
            <w:pPr>
              <w:spacing w:after="0" w:line="240" w:lineRule="auto"/>
              <w:ind w:left="138" w:right="140"/>
              <w:jc w:val="both"/>
              <w:rPr>
                <w:rFonts w:ascii="Times New Roman" w:eastAsia="Calibri" w:hAnsi="Times New Roman" w:cs="Times New Roman"/>
                <w:sz w:val="24"/>
                <w:szCs w:val="24"/>
              </w:rPr>
            </w:pPr>
            <w:r w:rsidRPr="00236D09">
              <w:rPr>
                <w:rFonts w:ascii="Times New Roman" w:eastAsia="Calibri" w:hAnsi="Times New Roman" w:cs="Times New Roman"/>
                <w:sz w:val="24"/>
                <w:szCs w:val="24"/>
              </w:rPr>
              <w:t>ANS</w:t>
            </w:r>
            <w:r w:rsidR="0076112E" w:rsidRPr="00236D09">
              <w:rPr>
                <w:rFonts w:ascii="Times New Roman" w:eastAsia="Calibri" w:hAnsi="Times New Roman" w:cs="Times New Roman"/>
                <w:sz w:val="24"/>
                <w:szCs w:val="24"/>
              </w:rPr>
              <w:t>E kā starptautiska organizācija</w:t>
            </w:r>
            <w:r w:rsidRPr="00236D09">
              <w:rPr>
                <w:rFonts w:ascii="Times New Roman" w:eastAsia="Calibri" w:hAnsi="Times New Roman" w:cs="Times New Roman"/>
                <w:sz w:val="24"/>
                <w:szCs w:val="24"/>
              </w:rPr>
              <w:t xml:space="preserve"> nodrošina vienota un salīdzināma izglītības un prakses </w:t>
            </w:r>
            <w:r w:rsidR="0076112E" w:rsidRPr="00236D09">
              <w:rPr>
                <w:rFonts w:ascii="Times New Roman" w:eastAsia="Calibri" w:hAnsi="Times New Roman" w:cs="Times New Roman"/>
                <w:sz w:val="24"/>
                <w:szCs w:val="24"/>
              </w:rPr>
              <w:t xml:space="preserve">standarta izstrādi </w:t>
            </w:r>
            <w:proofErr w:type="spellStart"/>
            <w:r w:rsidR="0076112E" w:rsidRPr="00236D09">
              <w:rPr>
                <w:rFonts w:ascii="Times New Roman" w:eastAsia="Calibri" w:hAnsi="Times New Roman" w:cs="Times New Roman"/>
                <w:sz w:val="24"/>
                <w:szCs w:val="24"/>
              </w:rPr>
              <w:t>supervīzijas</w:t>
            </w:r>
            <w:proofErr w:type="spellEnd"/>
            <w:r w:rsidR="0076112E" w:rsidRPr="00236D09">
              <w:rPr>
                <w:rFonts w:ascii="Times New Roman" w:eastAsia="Calibri" w:hAnsi="Times New Roman" w:cs="Times New Roman"/>
                <w:sz w:val="24"/>
                <w:szCs w:val="24"/>
              </w:rPr>
              <w:t xml:space="preserve"> pakalpojuma sniedzējiem</w:t>
            </w:r>
            <w:r w:rsidRPr="00236D09">
              <w:rPr>
                <w:rFonts w:ascii="Times New Roman" w:eastAsia="Calibri" w:hAnsi="Times New Roman" w:cs="Times New Roman"/>
                <w:sz w:val="24"/>
                <w:szCs w:val="24"/>
              </w:rPr>
              <w:t>, savukārt tās dalīborganizācijas ir tiesīgas sertificēt savas valsts profesionāļus atbilstoši šim standartam. Katrā Eiropas Savienības dalībvalstī var būt tikai viena profesionāla organizācija, kas nacionālā līmenī veic supervizoru sertifikāciju. Šāda pieeja atbilst arī 2014. gada 26. februāra Eiropas Parlamenta un Padomes direktīvas 2014/24/ES par publisko iepirkumu un ar ko atce</w:t>
            </w:r>
            <w:r w:rsidR="006F5197" w:rsidRPr="00236D09">
              <w:rPr>
                <w:rFonts w:ascii="Times New Roman" w:eastAsia="Calibri" w:hAnsi="Times New Roman" w:cs="Times New Roman"/>
                <w:sz w:val="24"/>
                <w:szCs w:val="24"/>
              </w:rPr>
              <w:t>ļ Direktīvu 2004/18/EK 64. panta 1. punktā</w:t>
            </w:r>
            <w:r w:rsidRPr="00236D09">
              <w:rPr>
                <w:rFonts w:ascii="Times New Roman" w:eastAsia="Calibri" w:hAnsi="Times New Roman" w:cs="Times New Roman"/>
                <w:sz w:val="24"/>
                <w:szCs w:val="24"/>
              </w:rPr>
              <w:t xml:space="preserve"> noteiktajam</w:t>
            </w:r>
            <w:r w:rsidR="006F5197" w:rsidRPr="00236D09">
              <w:rPr>
                <w:rFonts w:ascii="Times New Roman" w:eastAsia="Calibri" w:hAnsi="Times New Roman" w:cs="Times New Roman"/>
                <w:sz w:val="24"/>
                <w:szCs w:val="24"/>
              </w:rPr>
              <w:t>, proti, ka</w:t>
            </w:r>
            <w:r w:rsidR="006F5197" w:rsidRPr="00236D09">
              <w:rPr>
                <w:rFonts w:ascii="Times New Roman" w:hAnsi="Times New Roman" w:cs="Times New Roman"/>
                <w:sz w:val="24"/>
                <w:szCs w:val="24"/>
              </w:rPr>
              <w:t xml:space="preserve"> </w:t>
            </w:r>
            <w:r w:rsidR="006F5197" w:rsidRPr="00236D09">
              <w:rPr>
                <w:rFonts w:ascii="Times New Roman" w:eastAsia="Calibri" w:hAnsi="Times New Roman" w:cs="Times New Roman"/>
                <w:sz w:val="24"/>
                <w:szCs w:val="24"/>
              </w:rPr>
              <w:t xml:space="preserve">dalībvalstis var izveidot un uzturēt vai nu apstiprināto darbuzņēmēju, piegādātāju vai </w:t>
            </w:r>
            <w:r w:rsidR="006F5197" w:rsidRPr="00236D09">
              <w:rPr>
                <w:rFonts w:ascii="Times New Roman" w:eastAsia="Calibri" w:hAnsi="Times New Roman" w:cs="Times New Roman"/>
                <w:sz w:val="24"/>
                <w:szCs w:val="24"/>
              </w:rPr>
              <w:lastRenderedPageBreak/>
              <w:t>pakalpojumu sniedzēju oficiālus sarakstus, vai nodrošināt sertifikāciju, ko veic sertifikācijas struktūras, kuras atbilst Eiropas sertificēšanas standartiem</w:t>
            </w:r>
            <w:r w:rsidRPr="00236D09">
              <w:rPr>
                <w:rFonts w:ascii="Times New Roman" w:eastAsia="Calibri" w:hAnsi="Times New Roman" w:cs="Times New Roman"/>
                <w:sz w:val="24"/>
                <w:szCs w:val="24"/>
              </w:rPr>
              <w:t>.</w:t>
            </w:r>
            <w:r w:rsidR="00E30A14" w:rsidRPr="00236D09">
              <w:rPr>
                <w:rFonts w:ascii="Times New Roman" w:eastAsia="Calibri" w:hAnsi="Times New Roman" w:cs="Times New Roman"/>
                <w:sz w:val="24"/>
                <w:szCs w:val="24"/>
              </w:rPr>
              <w:t xml:space="preserve"> </w:t>
            </w:r>
          </w:p>
          <w:p w14:paraId="5BC2A681" w14:textId="11E9F7C1" w:rsidR="00473001" w:rsidRPr="00236D09" w:rsidRDefault="00473001" w:rsidP="00473001">
            <w:pPr>
              <w:spacing w:after="0" w:line="240" w:lineRule="auto"/>
              <w:ind w:left="138" w:right="140"/>
              <w:jc w:val="both"/>
              <w:rPr>
                <w:rFonts w:ascii="Times New Roman" w:eastAsia="Calibri" w:hAnsi="Times New Roman" w:cs="Times New Roman"/>
                <w:sz w:val="24"/>
                <w:szCs w:val="24"/>
                <w:u w:val="single"/>
              </w:rPr>
            </w:pPr>
            <w:r w:rsidRPr="00236D09">
              <w:rPr>
                <w:rFonts w:ascii="Times New Roman" w:eastAsia="Calibri" w:hAnsi="Times New Roman" w:cs="Times New Roman"/>
                <w:sz w:val="24"/>
                <w:szCs w:val="24"/>
              </w:rPr>
              <w:t>Latviju šajā starpt</w:t>
            </w:r>
            <w:r w:rsidR="008B3A66" w:rsidRPr="00236D09">
              <w:rPr>
                <w:rFonts w:ascii="Times New Roman" w:eastAsia="Calibri" w:hAnsi="Times New Roman" w:cs="Times New Roman"/>
                <w:sz w:val="24"/>
                <w:szCs w:val="24"/>
              </w:rPr>
              <w:t xml:space="preserve">autiskajā organizācijā pārstāv, </w:t>
            </w:r>
            <w:r w:rsidRPr="00236D09">
              <w:rPr>
                <w:rFonts w:ascii="Times New Roman" w:eastAsia="Calibri" w:hAnsi="Times New Roman" w:cs="Times New Roman"/>
                <w:sz w:val="24"/>
                <w:szCs w:val="24"/>
              </w:rPr>
              <w:t xml:space="preserve">supervizoru sertificēšanu un supervizoriem izsniegto sertifikātu reģistru uztur biedrība </w:t>
            </w:r>
            <w:r w:rsidR="004A28B2" w:rsidRPr="00236D09">
              <w:rPr>
                <w:rFonts w:ascii="Times New Roman" w:eastAsia="Calibri" w:hAnsi="Times New Roman" w:cs="Times New Roman"/>
                <w:sz w:val="24"/>
                <w:szCs w:val="24"/>
              </w:rPr>
              <w:t>"</w:t>
            </w:r>
            <w:proofErr w:type="gramStart"/>
            <w:r w:rsidRPr="00236D09">
              <w:rPr>
                <w:rFonts w:ascii="Times New Roman" w:eastAsia="Calibri" w:hAnsi="Times New Roman" w:cs="Times New Roman"/>
                <w:sz w:val="24"/>
                <w:szCs w:val="24"/>
              </w:rPr>
              <w:t>Latvijas supervizoru apvienība</w:t>
            </w:r>
            <w:proofErr w:type="gramEnd"/>
            <w:r w:rsidR="004A28B2" w:rsidRPr="00236D09">
              <w:rPr>
                <w:rFonts w:ascii="Times New Roman" w:eastAsia="Calibri" w:hAnsi="Times New Roman" w:cs="Times New Roman"/>
                <w:sz w:val="24"/>
                <w:szCs w:val="24"/>
              </w:rPr>
              <w:t>"</w:t>
            </w:r>
            <w:r w:rsidRPr="00236D09">
              <w:rPr>
                <w:rFonts w:ascii="Times New Roman" w:eastAsia="Calibri" w:hAnsi="Times New Roman" w:cs="Times New Roman"/>
                <w:sz w:val="24"/>
                <w:szCs w:val="24"/>
              </w:rPr>
              <w:t>.</w:t>
            </w:r>
          </w:p>
          <w:p w14:paraId="7ADB61B5" w14:textId="31047E55" w:rsidR="00A801CF" w:rsidRPr="00790184" w:rsidRDefault="001E523B" w:rsidP="004802D9">
            <w:pPr>
              <w:spacing w:after="0" w:line="240" w:lineRule="auto"/>
              <w:ind w:left="138" w:right="140"/>
              <w:jc w:val="both"/>
              <w:rPr>
                <w:rFonts w:ascii="Times New Roman" w:eastAsia="Calibri" w:hAnsi="Times New Roman" w:cs="Times New Roman"/>
                <w:sz w:val="24"/>
                <w:szCs w:val="24"/>
              </w:rPr>
            </w:pPr>
            <w:r w:rsidRPr="00236D09">
              <w:rPr>
                <w:rFonts w:ascii="Times New Roman" w:eastAsia="Calibri" w:hAnsi="Times New Roman" w:cs="Times New Roman"/>
                <w:sz w:val="24"/>
                <w:szCs w:val="24"/>
              </w:rPr>
              <w:t xml:space="preserve">Lai pašvaldību sociālā darba speciālisti </w:t>
            </w:r>
            <w:r w:rsidR="0051284B" w:rsidRPr="00236D09">
              <w:rPr>
                <w:rFonts w:ascii="Times New Roman" w:eastAsia="Calibri" w:hAnsi="Times New Roman" w:cs="Times New Roman"/>
                <w:sz w:val="24"/>
                <w:szCs w:val="24"/>
              </w:rPr>
              <w:t xml:space="preserve">saņemtu kvalitatīvu </w:t>
            </w:r>
            <w:proofErr w:type="spellStart"/>
            <w:r w:rsidR="0051284B" w:rsidRPr="00236D09">
              <w:rPr>
                <w:rFonts w:ascii="Times New Roman" w:eastAsia="Calibri" w:hAnsi="Times New Roman" w:cs="Times New Roman"/>
                <w:sz w:val="24"/>
                <w:szCs w:val="24"/>
              </w:rPr>
              <w:t>supervīziju</w:t>
            </w:r>
            <w:proofErr w:type="spellEnd"/>
            <w:r w:rsidRPr="00236D09">
              <w:rPr>
                <w:rFonts w:ascii="Times New Roman" w:eastAsia="Calibri" w:hAnsi="Times New Roman" w:cs="Times New Roman"/>
                <w:sz w:val="24"/>
                <w:szCs w:val="24"/>
              </w:rPr>
              <w:t>, noteikumu projekts paredz, ka pašvaldības, kas 9.2.1.1. pasākuma ietvaros pretendē uz kompensāc</w:t>
            </w:r>
            <w:r w:rsidR="0051284B" w:rsidRPr="00236D09">
              <w:rPr>
                <w:rFonts w:ascii="Times New Roman" w:eastAsia="Calibri" w:hAnsi="Times New Roman" w:cs="Times New Roman"/>
                <w:sz w:val="24"/>
                <w:szCs w:val="24"/>
              </w:rPr>
              <w:t xml:space="preserve">ijas saņemšanu par </w:t>
            </w:r>
            <w:proofErr w:type="spellStart"/>
            <w:r w:rsidR="0051284B" w:rsidRPr="00236D09">
              <w:rPr>
                <w:rFonts w:ascii="Times New Roman" w:eastAsia="Calibri" w:hAnsi="Times New Roman" w:cs="Times New Roman"/>
                <w:sz w:val="24"/>
                <w:szCs w:val="24"/>
              </w:rPr>
              <w:t>supervīzijas</w:t>
            </w:r>
            <w:proofErr w:type="spellEnd"/>
            <w:r w:rsidR="0051284B" w:rsidRPr="00236D09">
              <w:rPr>
                <w:rFonts w:ascii="Times New Roman" w:eastAsia="Calibri" w:hAnsi="Times New Roman" w:cs="Times New Roman"/>
                <w:sz w:val="24"/>
                <w:szCs w:val="24"/>
              </w:rPr>
              <w:t xml:space="preserve"> </w:t>
            </w:r>
            <w:r w:rsidRPr="00236D09">
              <w:rPr>
                <w:rFonts w:ascii="Times New Roman" w:eastAsia="Calibri" w:hAnsi="Times New Roman" w:cs="Times New Roman"/>
                <w:sz w:val="24"/>
                <w:szCs w:val="24"/>
              </w:rPr>
              <w:t>nodrošināšanu, minētā pakalpojuma sniedzēju</w:t>
            </w:r>
            <w:r w:rsidR="00FD2F94" w:rsidRPr="00236D09">
              <w:rPr>
                <w:rFonts w:ascii="Times New Roman" w:eastAsia="Calibri" w:hAnsi="Times New Roman" w:cs="Times New Roman"/>
                <w:sz w:val="24"/>
                <w:szCs w:val="24"/>
              </w:rPr>
              <w:t xml:space="preserve"> </w:t>
            </w:r>
            <w:r w:rsidR="00FD2F94" w:rsidRPr="00790184">
              <w:rPr>
                <w:rFonts w:ascii="Times New Roman" w:eastAsia="Calibri" w:hAnsi="Times New Roman" w:cs="Times New Roman"/>
                <w:sz w:val="24"/>
                <w:szCs w:val="24"/>
              </w:rPr>
              <w:t xml:space="preserve">izvēlas atbilstoši noteikumu projektā noteiktām prasībām, ja </w:t>
            </w:r>
            <w:proofErr w:type="spellStart"/>
            <w:r w:rsidR="00FD2F94" w:rsidRPr="00790184">
              <w:rPr>
                <w:rFonts w:ascii="Times New Roman" w:eastAsia="Calibri" w:hAnsi="Times New Roman" w:cs="Times New Roman"/>
                <w:sz w:val="24"/>
                <w:szCs w:val="24"/>
              </w:rPr>
              <w:t>supervīzijas</w:t>
            </w:r>
            <w:proofErr w:type="spellEnd"/>
            <w:r w:rsidR="00FD2F94" w:rsidRPr="00790184">
              <w:rPr>
                <w:rFonts w:ascii="Times New Roman" w:eastAsia="Calibri" w:hAnsi="Times New Roman" w:cs="Times New Roman"/>
                <w:sz w:val="24"/>
                <w:szCs w:val="24"/>
              </w:rPr>
              <w:t xml:space="preserve"> pakalpojuma paredzamā līgumcena ir mazāka par 750 000 </w:t>
            </w:r>
            <w:proofErr w:type="spellStart"/>
            <w:r w:rsidR="00FD2F94" w:rsidRPr="00790184">
              <w:rPr>
                <w:rFonts w:ascii="Times New Roman" w:eastAsia="Calibri" w:hAnsi="Times New Roman" w:cs="Times New Roman"/>
                <w:i/>
                <w:sz w:val="24"/>
                <w:szCs w:val="24"/>
              </w:rPr>
              <w:t>euro</w:t>
            </w:r>
            <w:proofErr w:type="spellEnd"/>
            <w:r w:rsidR="00FD2F94" w:rsidRPr="00790184">
              <w:rPr>
                <w:rFonts w:ascii="Times New Roman" w:eastAsia="Calibri" w:hAnsi="Times New Roman" w:cs="Times New Roman"/>
                <w:i/>
                <w:sz w:val="24"/>
                <w:szCs w:val="24"/>
              </w:rPr>
              <w:t xml:space="preserve">, </w:t>
            </w:r>
            <w:r w:rsidR="00FD2F94" w:rsidRPr="00790184">
              <w:rPr>
                <w:rFonts w:ascii="Times New Roman" w:eastAsia="Calibri" w:hAnsi="Times New Roman" w:cs="Times New Roman"/>
                <w:sz w:val="24"/>
                <w:szCs w:val="24"/>
              </w:rPr>
              <w:t xml:space="preserve">vai atbilstoši Publisko iepirkumu likumam </w:t>
            </w:r>
            <w:proofErr w:type="gramStart"/>
            <w:r w:rsidR="00FD2F94" w:rsidRPr="00790184">
              <w:rPr>
                <w:rFonts w:ascii="Times New Roman" w:eastAsia="Calibri" w:hAnsi="Times New Roman" w:cs="Times New Roman"/>
                <w:sz w:val="24"/>
                <w:szCs w:val="24"/>
              </w:rPr>
              <w:t>(</w:t>
            </w:r>
            <w:proofErr w:type="gramEnd"/>
            <w:r w:rsidR="00FD2F94" w:rsidRPr="00790184">
              <w:rPr>
                <w:rFonts w:ascii="Times New Roman" w:eastAsia="Calibri" w:hAnsi="Times New Roman" w:cs="Times New Roman"/>
                <w:sz w:val="24"/>
                <w:szCs w:val="24"/>
              </w:rPr>
              <w:t xml:space="preserve">turpmāk – PIL), ja </w:t>
            </w:r>
            <w:proofErr w:type="spellStart"/>
            <w:r w:rsidR="00FD2F94" w:rsidRPr="00790184">
              <w:rPr>
                <w:rFonts w:ascii="Times New Roman" w:eastAsia="Calibri" w:hAnsi="Times New Roman" w:cs="Times New Roman"/>
                <w:sz w:val="24"/>
                <w:szCs w:val="24"/>
              </w:rPr>
              <w:t>supervīzijas</w:t>
            </w:r>
            <w:proofErr w:type="spellEnd"/>
            <w:r w:rsidR="00FD2F94" w:rsidRPr="00790184">
              <w:rPr>
                <w:rFonts w:ascii="Times New Roman" w:eastAsia="Calibri" w:hAnsi="Times New Roman" w:cs="Times New Roman"/>
                <w:sz w:val="24"/>
                <w:szCs w:val="24"/>
              </w:rPr>
              <w:t xml:space="preserve"> pakalpojuma paredzamā līgumcena ir 750 000 </w:t>
            </w:r>
            <w:proofErr w:type="spellStart"/>
            <w:r w:rsidR="00FD2F94" w:rsidRPr="00790184">
              <w:rPr>
                <w:rFonts w:ascii="Times New Roman" w:eastAsia="Calibri" w:hAnsi="Times New Roman" w:cs="Times New Roman"/>
                <w:i/>
                <w:sz w:val="24"/>
                <w:szCs w:val="24"/>
              </w:rPr>
              <w:t>euro</w:t>
            </w:r>
            <w:proofErr w:type="spellEnd"/>
            <w:r w:rsidR="00FD2F94" w:rsidRPr="00790184">
              <w:rPr>
                <w:rFonts w:ascii="Times New Roman" w:eastAsia="Calibri" w:hAnsi="Times New Roman" w:cs="Times New Roman"/>
                <w:sz w:val="24"/>
                <w:szCs w:val="24"/>
              </w:rPr>
              <w:t xml:space="preserve"> vai lielāka. </w:t>
            </w:r>
          </w:p>
          <w:p w14:paraId="2D89EB2E" w14:textId="65B4E043" w:rsidR="00FD2F94" w:rsidRPr="00790184" w:rsidRDefault="00A801CF" w:rsidP="00A801CF">
            <w:pPr>
              <w:spacing w:after="0" w:line="240" w:lineRule="auto"/>
              <w:ind w:left="138" w:right="140"/>
              <w:jc w:val="both"/>
              <w:rPr>
                <w:rFonts w:ascii="Times New Roman" w:eastAsia="Calibri" w:hAnsi="Times New Roman" w:cs="Times New Roman"/>
                <w:sz w:val="24"/>
                <w:szCs w:val="24"/>
              </w:rPr>
            </w:pPr>
            <w:r w:rsidRPr="00236D09">
              <w:rPr>
                <w:rFonts w:ascii="Times New Roman" w:eastAsia="Calibri" w:hAnsi="Times New Roman" w:cs="Times New Roman"/>
                <w:sz w:val="24"/>
                <w:szCs w:val="24"/>
              </w:rPr>
              <w:t xml:space="preserve">Ņemot vērā to, ka </w:t>
            </w:r>
            <w:proofErr w:type="spellStart"/>
            <w:r w:rsidRPr="00236D09">
              <w:rPr>
                <w:rFonts w:ascii="Times New Roman" w:eastAsia="Calibri" w:hAnsi="Times New Roman" w:cs="Times New Roman"/>
                <w:sz w:val="24"/>
                <w:szCs w:val="24"/>
              </w:rPr>
              <w:t>supervīzija</w:t>
            </w:r>
            <w:proofErr w:type="spellEnd"/>
            <w:r w:rsidRPr="00236D09">
              <w:rPr>
                <w:rFonts w:ascii="Times New Roman" w:eastAsia="Calibri" w:hAnsi="Times New Roman" w:cs="Times New Roman"/>
                <w:sz w:val="24"/>
                <w:szCs w:val="24"/>
              </w:rPr>
              <w:t xml:space="preserve"> atbilst</w:t>
            </w:r>
            <w:r w:rsidRPr="00236D09">
              <w:rPr>
                <w:rFonts w:ascii="Times New Roman" w:hAnsi="Times New Roman" w:cs="Times New Roman"/>
                <w:sz w:val="24"/>
                <w:szCs w:val="24"/>
              </w:rPr>
              <w:t xml:space="preserve"> </w:t>
            </w:r>
            <w:r w:rsidRPr="00236D09">
              <w:rPr>
                <w:rFonts w:ascii="Times New Roman" w:eastAsia="Calibri" w:hAnsi="Times New Roman" w:cs="Times New Roman"/>
                <w:sz w:val="24"/>
                <w:szCs w:val="24"/>
              </w:rPr>
              <w:t xml:space="preserve">PIL 2. pielikuma "Veselības, sociālie un saistītie pakalpojumi" sadaļā ietvertajam CPV kodam – 85121270-6 "Psihiatru vai psihologu pakalpojumi" </w:t>
            </w:r>
            <w:hyperlink r:id="rId9" w:history="1">
              <w:r w:rsidRPr="00236D09">
                <w:rPr>
                  <w:rStyle w:val="Hyperlink"/>
                  <w:rFonts w:ascii="Times New Roman" w:eastAsia="Calibri" w:hAnsi="Times New Roman" w:cs="Times New Roman"/>
                  <w:sz w:val="24"/>
                  <w:szCs w:val="24"/>
                </w:rPr>
                <w:t>https://goo.gl/XufKrN</w:t>
              </w:r>
            </w:hyperlink>
            <w:r w:rsidRPr="00236D09">
              <w:rPr>
                <w:rFonts w:ascii="Times New Roman" w:eastAsia="Calibri" w:hAnsi="Times New Roman" w:cs="Times New Roman"/>
                <w:sz w:val="24"/>
                <w:szCs w:val="24"/>
              </w:rPr>
              <w:t xml:space="preserve"> </w:t>
            </w:r>
            <w:proofErr w:type="gramStart"/>
            <w:r w:rsidRPr="00236D09">
              <w:rPr>
                <w:rFonts w:ascii="Times New Roman" w:eastAsia="Calibri" w:hAnsi="Times New Roman" w:cs="Times New Roman"/>
                <w:sz w:val="24"/>
                <w:szCs w:val="24"/>
              </w:rPr>
              <w:t>(</w:t>
            </w:r>
            <w:proofErr w:type="gramEnd"/>
            <w:r w:rsidRPr="00236D09">
              <w:rPr>
                <w:rFonts w:ascii="Times New Roman" w:eastAsia="Calibri" w:hAnsi="Times New Roman" w:cs="Times New Roman"/>
                <w:sz w:val="24"/>
                <w:szCs w:val="24"/>
              </w:rPr>
              <w:t xml:space="preserve">pakalpojums ir pietuvināts psihoterapijas un psihologa pakalpojumam, jo pēc būtības nodrošina līdzīgu atbalstu – garīgās veselības uzlabošana, iekšējā stresa mazināšana, emocionālā līdzsvara atgūšana, problēmsituāciju risināšana </w:t>
            </w:r>
            <w:proofErr w:type="spellStart"/>
            <w:r w:rsidRPr="00236D09">
              <w:rPr>
                <w:rFonts w:ascii="Times New Roman" w:eastAsia="Calibri" w:hAnsi="Times New Roman" w:cs="Times New Roman"/>
                <w:sz w:val="24"/>
                <w:szCs w:val="24"/>
              </w:rPr>
              <w:t>utml</w:t>
            </w:r>
            <w:proofErr w:type="spellEnd"/>
            <w:r w:rsidRPr="00236D09">
              <w:rPr>
                <w:rFonts w:ascii="Times New Roman" w:eastAsia="Calibri" w:hAnsi="Times New Roman" w:cs="Times New Roman"/>
                <w:sz w:val="24"/>
                <w:szCs w:val="24"/>
              </w:rPr>
              <w:t>.), gadījumā</w:t>
            </w:r>
            <w:r w:rsidRPr="00790184">
              <w:rPr>
                <w:rFonts w:ascii="Times New Roman" w:eastAsia="Calibri" w:hAnsi="Times New Roman" w:cs="Times New Roman"/>
                <w:sz w:val="24"/>
                <w:szCs w:val="24"/>
              </w:rPr>
              <w:t xml:space="preserve">, ja </w:t>
            </w:r>
            <w:proofErr w:type="spellStart"/>
            <w:r w:rsidRPr="00790184">
              <w:rPr>
                <w:rFonts w:ascii="Times New Roman" w:eastAsia="Calibri" w:hAnsi="Times New Roman" w:cs="Times New Roman"/>
                <w:sz w:val="24"/>
                <w:szCs w:val="24"/>
              </w:rPr>
              <w:t>supervīzijas</w:t>
            </w:r>
            <w:proofErr w:type="spellEnd"/>
            <w:r w:rsidRPr="00790184">
              <w:rPr>
                <w:rFonts w:ascii="Times New Roman" w:eastAsia="Calibri" w:hAnsi="Times New Roman" w:cs="Times New Roman"/>
                <w:sz w:val="24"/>
                <w:szCs w:val="24"/>
              </w:rPr>
              <w:t xml:space="preserve"> </w:t>
            </w:r>
            <w:r w:rsidR="00FD2F94" w:rsidRPr="00790184">
              <w:rPr>
                <w:rFonts w:ascii="Times New Roman" w:eastAsia="Calibri" w:hAnsi="Times New Roman" w:cs="Times New Roman"/>
                <w:sz w:val="24"/>
                <w:szCs w:val="24"/>
              </w:rPr>
              <w:t xml:space="preserve">pakalpojuma paredzamā līgumcena ir mazāka </w:t>
            </w:r>
            <w:r w:rsidR="00365754" w:rsidRPr="00790184">
              <w:rPr>
                <w:rFonts w:ascii="Times New Roman" w:eastAsia="Calibri" w:hAnsi="Times New Roman" w:cs="Times New Roman"/>
                <w:sz w:val="24"/>
                <w:szCs w:val="24"/>
              </w:rPr>
              <w:t>par</w:t>
            </w:r>
            <w:r w:rsidRPr="00790184">
              <w:rPr>
                <w:rFonts w:ascii="Times New Roman" w:eastAsia="Calibri" w:hAnsi="Times New Roman" w:cs="Times New Roman"/>
                <w:sz w:val="24"/>
                <w:szCs w:val="24"/>
              </w:rPr>
              <w:t xml:space="preserve"> 750 000 </w:t>
            </w:r>
            <w:proofErr w:type="spellStart"/>
            <w:r w:rsidRPr="00790184">
              <w:rPr>
                <w:rFonts w:ascii="Times New Roman" w:eastAsia="Calibri" w:hAnsi="Times New Roman" w:cs="Times New Roman"/>
                <w:i/>
                <w:sz w:val="24"/>
                <w:szCs w:val="24"/>
              </w:rPr>
              <w:t>euro</w:t>
            </w:r>
            <w:proofErr w:type="spellEnd"/>
            <w:r w:rsidRPr="00790184">
              <w:rPr>
                <w:rFonts w:ascii="Times New Roman" w:eastAsia="Calibri" w:hAnsi="Times New Roman" w:cs="Times New Roman"/>
                <w:sz w:val="24"/>
                <w:szCs w:val="24"/>
              </w:rPr>
              <w:t xml:space="preserve">, PIL nav jāpiemēro, savukārt, ja </w:t>
            </w:r>
            <w:proofErr w:type="spellStart"/>
            <w:r w:rsidRPr="00790184">
              <w:rPr>
                <w:rFonts w:ascii="Times New Roman" w:eastAsia="Calibri" w:hAnsi="Times New Roman" w:cs="Times New Roman"/>
                <w:sz w:val="24"/>
                <w:szCs w:val="24"/>
              </w:rPr>
              <w:t>supervīzijas</w:t>
            </w:r>
            <w:proofErr w:type="spellEnd"/>
            <w:r w:rsidRPr="00790184">
              <w:rPr>
                <w:rFonts w:ascii="Times New Roman" w:eastAsia="Calibri" w:hAnsi="Times New Roman" w:cs="Times New Roman"/>
                <w:sz w:val="24"/>
                <w:szCs w:val="24"/>
              </w:rPr>
              <w:t xml:space="preserve"> </w:t>
            </w:r>
            <w:r w:rsidR="00365754" w:rsidRPr="00790184">
              <w:rPr>
                <w:rFonts w:ascii="Times New Roman" w:eastAsia="Calibri" w:hAnsi="Times New Roman" w:cs="Times New Roman"/>
                <w:sz w:val="24"/>
                <w:szCs w:val="24"/>
              </w:rPr>
              <w:t xml:space="preserve">pakalpojuma paredzamā līgumcena ir </w:t>
            </w:r>
            <w:r w:rsidRPr="00790184">
              <w:rPr>
                <w:rFonts w:ascii="Times New Roman" w:eastAsia="Calibri" w:hAnsi="Times New Roman" w:cs="Times New Roman"/>
                <w:sz w:val="24"/>
                <w:szCs w:val="24"/>
              </w:rPr>
              <w:t>750 000</w:t>
            </w:r>
            <w:r w:rsidRPr="00790184">
              <w:rPr>
                <w:rFonts w:ascii="Times New Roman" w:eastAsia="Calibri" w:hAnsi="Times New Roman" w:cs="Times New Roman"/>
                <w:i/>
                <w:sz w:val="24"/>
                <w:szCs w:val="24"/>
              </w:rPr>
              <w:t xml:space="preserve"> </w:t>
            </w:r>
            <w:proofErr w:type="spellStart"/>
            <w:r w:rsidRPr="00790184">
              <w:rPr>
                <w:rFonts w:ascii="Times New Roman" w:eastAsia="Calibri" w:hAnsi="Times New Roman" w:cs="Times New Roman"/>
                <w:i/>
                <w:sz w:val="24"/>
                <w:szCs w:val="24"/>
              </w:rPr>
              <w:t>euro</w:t>
            </w:r>
            <w:proofErr w:type="spellEnd"/>
            <w:r w:rsidRPr="00790184">
              <w:rPr>
                <w:rFonts w:ascii="Times New Roman" w:eastAsia="Calibri" w:hAnsi="Times New Roman" w:cs="Times New Roman"/>
                <w:sz w:val="24"/>
                <w:szCs w:val="24"/>
              </w:rPr>
              <w:t xml:space="preserve"> un vairāk, pašvaldība</w:t>
            </w:r>
            <w:r w:rsidR="00365754" w:rsidRPr="00790184">
              <w:rPr>
                <w:rFonts w:ascii="Times New Roman" w:eastAsia="Calibri" w:hAnsi="Times New Roman" w:cs="Times New Roman"/>
                <w:sz w:val="24"/>
                <w:szCs w:val="24"/>
              </w:rPr>
              <w:t>i</w:t>
            </w:r>
            <w:r w:rsidRPr="00790184">
              <w:rPr>
                <w:rFonts w:ascii="Times New Roman" w:eastAsia="Calibri" w:hAnsi="Times New Roman" w:cs="Times New Roman"/>
                <w:sz w:val="24"/>
                <w:szCs w:val="24"/>
              </w:rPr>
              <w:t xml:space="preserve"> </w:t>
            </w:r>
            <w:r w:rsidR="00365754" w:rsidRPr="00790184">
              <w:rPr>
                <w:rFonts w:ascii="Times New Roman" w:eastAsia="Calibri" w:hAnsi="Times New Roman" w:cs="Times New Roman"/>
                <w:sz w:val="24"/>
                <w:szCs w:val="24"/>
              </w:rPr>
              <w:t>ir jā</w:t>
            </w:r>
            <w:r w:rsidRPr="00790184">
              <w:rPr>
                <w:rFonts w:ascii="Times New Roman" w:eastAsia="Calibri" w:hAnsi="Times New Roman" w:cs="Times New Roman"/>
                <w:sz w:val="24"/>
                <w:szCs w:val="24"/>
              </w:rPr>
              <w:t>veic iepirkum</w:t>
            </w:r>
            <w:r w:rsidR="00365754" w:rsidRPr="00790184">
              <w:rPr>
                <w:rFonts w:ascii="Times New Roman" w:eastAsia="Calibri" w:hAnsi="Times New Roman" w:cs="Times New Roman"/>
                <w:sz w:val="24"/>
                <w:szCs w:val="24"/>
              </w:rPr>
              <w:t>s</w:t>
            </w:r>
            <w:r w:rsidRPr="00790184">
              <w:rPr>
                <w:rFonts w:ascii="Times New Roman" w:eastAsia="Calibri" w:hAnsi="Times New Roman" w:cs="Times New Roman"/>
                <w:sz w:val="24"/>
                <w:szCs w:val="24"/>
              </w:rPr>
              <w:t xml:space="preserve"> atbilstoši PIL 10. panta (2) daļā noteiktajam. </w:t>
            </w:r>
          </w:p>
          <w:p w14:paraId="6B4DF181" w14:textId="1A210E5C" w:rsidR="003A7B4B" w:rsidRPr="00790184" w:rsidRDefault="00FD2F94" w:rsidP="00FD2F94">
            <w:pPr>
              <w:spacing w:after="0" w:line="240" w:lineRule="auto"/>
              <w:ind w:left="138" w:right="140"/>
              <w:jc w:val="both"/>
              <w:rPr>
                <w:rFonts w:ascii="Times New Roman" w:eastAsia="Calibri" w:hAnsi="Times New Roman" w:cs="Times New Roman"/>
                <w:sz w:val="24"/>
                <w:szCs w:val="24"/>
              </w:rPr>
            </w:pPr>
            <w:r w:rsidRPr="00790184">
              <w:rPr>
                <w:rFonts w:ascii="Times New Roman" w:eastAsia="Calibri" w:hAnsi="Times New Roman" w:cs="Times New Roman"/>
                <w:sz w:val="24"/>
                <w:szCs w:val="24"/>
              </w:rPr>
              <w:t xml:space="preserve">Attiecībā uz </w:t>
            </w:r>
            <w:proofErr w:type="spellStart"/>
            <w:r w:rsidRPr="00790184">
              <w:rPr>
                <w:rFonts w:ascii="Times New Roman" w:eastAsia="Calibri" w:hAnsi="Times New Roman" w:cs="Times New Roman"/>
                <w:sz w:val="24"/>
                <w:szCs w:val="24"/>
              </w:rPr>
              <w:t>supervīzijas</w:t>
            </w:r>
            <w:proofErr w:type="spellEnd"/>
            <w:r w:rsidRPr="00790184">
              <w:rPr>
                <w:rFonts w:ascii="Times New Roman" w:eastAsia="Calibri" w:hAnsi="Times New Roman" w:cs="Times New Roman"/>
                <w:sz w:val="24"/>
                <w:szCs w:val="24"/>
              </w:rPr>
              <w:t xml:space="preserve"> pakalpojumu sniedzēju izvēli gadījumā, ja </w:t>
            </w:r>
            <w:proofErr w:type="spellStart"/>
            <w:r w:rsidRPr="00790184">
              <w:rPr>
                <w:rFonts w:ascii="Times New Roman" w:eastAsia="Calibri" w:hAnsi="Times New Roman" w:cs="Times New Roman"/>
                <w:sz w:val="24"/>
                <w:szCs w:val="24"/>
              </w:rPr>
              <w:t>supervīzijas</w:t>
            </w:r>
            <w:proofErr w:type="spellEnd"/>
            <w:r w:rsidRPr="00790184">
              <w:rPr>
                <w:rFonts w:ascii="Times New Roman" w:eastAsia="Calibri" w:hAnsi="Times New Roman" w:cs="Times New Roman"/>
                <w:sz w:val="24"/>
                <w:szCs w:val="24"/>
              </w:rPr>
              <w:t xml:space="preserve"> pakalpojuma līgumcena </w:t>
            </w:r>
            <w:r w:rsidR="00330EC7" w:rsidRPr="00790184">
              <w:rPr>
                <w:rFonts w:ascii="Times New Roman" w:eastAsia="Calibri" w:hAnsi="Times New Roman" w:cs="Times New Roman"/>
                <w:sz w:val="24"/>
                <w:szCs w:val="24"/>
              </w:rPr>
              <w:t xml:space="preserve">ir mazāka par </w:t>
            </w:r>
            <w:r w:rsidRPr="00790184">
              <w:rPr>
                <w:rFonts w:ascii="Times New Roman" w:eastAsia="Calibri" w:hAnsi="Times New Roman" w:cs="Times New Roman"/>
                <w:sz w:val="24"/>
                <w:szCs w:val="24"/>
              </w:rPr>
              <w:t xml:space="preserve">750 000 </w:t>
            </w:r>
            <w:proofErr w:type="spellStart"/>
            <w:r w:rsidRPr="00790184">
              <w:rPr>
                <w:rFonts w:ascii="Times New Roman" w:eastAsia="Calibri" w:hAnsi="Times New Roman" w:cs="Times New Roman"/>
                <w:i/>
                <w:sz w:val="24"/>
                <w:szCs w:val="24"/>
              </w:rPr>
              <w:t>euro</w:t>
            </w:r>
            <w:proofErr w:type="spellEnd"/>
            <w:r w:rsidR="005F5644" w:rsidRPr="00790184">
              <w:rPr>
                <w:rFonts w:ascii="Times New Roman" w:eastAsia="Calibri" w:hAnsi="Times New Roman" w:cs="Times New Roman"/>
                <w:i/>
                <w:sz w:val="24"/>
                <w:szCs w:val="24"/>
              </w:rPr>
              <w:t xml:space="preserve">, </w:t>
            </w:r>
            <w:r w:rsidR="005F5644" w:rsidRPr="00790184">
              <w:rPr>
                <w:rFonts w:ascii="Times New Roman" w:eastAsia="Calibri" w:hAnsi="Times New Roman" w:cs="Times New Roman"/>
                <w:sz w:val="24"/>
                <w:szCs w:val="24"/>
              </w:rPr>
              <w:t>pašvaldībām būs jāizvēlas tāds pakalpojumu sniedzējs, kas atbilst šādām prasībām</w:t>
            </w:r>
            <w:r w:rsidR="003A7B4B" w:rsidRPr="00790184">
              <w:rPr>
                <w:rFonts w:ascii="Times New Roman" w:eastAsia="Calibri" w:hAnsi="Times New Roman" w:cs="Times New Roman"/>
                <w:sz w:val="24"/>
                <w:szCs w:val="24"/>
              </w:rPr>
              <w:t>:</w:t>
            </w:r>
          </w:p>
          <w:p w14:paraId="6D46C429" w14:textId="7BEE025E" w:rsidR="00FD2F94" w:rsidRPr="00790184" w:rsidRDefault="005F5644" w:rsidP="004802D9">
            <w:pPr>
              <w:pStyle w:val="ListParagraph"/>
              <w:numPr>
                <w:ilvl w:val="0"/>
                <w:numId w:val="11"/>
              </w:numPr>
              <w:spacing w:after="0" w:line="240" w:lineRule="auto"/>
              <w:ind w:left="139" w:right="140" w:hanging="1"/>
              <w:jc w:val="both"/>
              <w:rPr>
                <w:rFonts w:ascii="Times New Roman" w:eastAsia="Calibri" w:hAnsi="Times New Roman" w:cs="Times New Roman"/>
                <w:sz w:val="24"/>
                <w:szCs w:val="24"/>
              </w:rPr>
            </w:pPr>
            <w:r w:rsidRPr="00790184">
              <w:rPr>
                <w:rFonts w:ascii="Times New Roman" w:eastAsia="Calibri" w:hAnsi="Times New Roman" w:cs="Times New Roman"/>
                <w:sz w:val="24"/>
                <w:szCs w:val="24"/>
              </w:rPr>
              <w:t>tas</w:t>
            </w:r>
            <w:r w:rsidR="003A7B4B" w:rsidRPr="00790184">
              <w:rPr>
                <w:rFonts w:ascii="Times New Roman" w:eastAsia="Calibri" w:hAnsi="Times New Roman" w:cs="Times New Roman"/>
                <w:sz w:val="24"/>
                <w:szCs w:val="24"/>
              </w:rPr>
              <w:t xml:space="preserve"> ir </w:t>
            </w:r>
            <w:r w:rsidRPr="00790184">
              <w:rPr>
                <w:rFonts w:ascii="Times New Roman" w:eastAsia="Calibri" w:hAnsi="Times New Roman" w:cs="Times New Roman"/>
                <w:sz w:val="24"/>
                <w:szCs w:val="24"/>
              </w:rPr>
              <w:t>iekļauts</w:t>
            </w:r>
            <w:r w:rsidR="00FD2F94" w:rsidRPr="00790184">
              <w:rPr>
                <w:rFonts w:ascii="Times New Roman" w:eastAsia="Calibri" w:hAnsi="Times New Roman" w:cs="Times New Roman"/>
                <w:sz w:val="24"/>
                <w:szCs w:val="24"/>
              </w:rPr>
              <w:t xml:space="preserve"> sertificētu supervizoru reģistr</w:t>
            </w:r>
            <w:r w:rsidRPr="00790184">
              <w:rPr>
                <w:rFonts w:ascii="Times New Roman" w:eastAsia="Calibri" w:hAnsi="Times New Roman" w:cs="Times New Roman"/>
                <w:sz w:val="24"/>
                <w:szCs w:val="24"/>
              </w:rPr>
              <w:t>ā</w:t>
            </w:r>
            <w:r w:rsidR="00FD2F94" w:rsidRPr="00790184">
              <w:rPr>
                <w:rFonts w:ascii="Times New Roman" w:eastAsia="Calibri" w:hAnsi="Times New Roman" w:cs="Times New Roman"/>
                <w:sz w:val="24"/>
                <w:szCs w:val="24"/>
              </w:rPr>
              <w:t>, kas ir pieejams Latvijas supervizoru apvienības tīmekļa vietnē:</w:t>
            </w:r>
          </w:p>
          <w:p w14:paraId="698FF425" w14:textId="4F43BC9A" w:rsidR="00A801CF" w:rsidRPr="00790184" w:rsidRDefault="0011308C" w:rsidP="00365754">
            <w:pPr>
              <w:spacing w:after="0" w:line="240" w:lineRule="auto"/>
              <w:ind w:left="138" w:right="140"/>
              <w:jc w:val="both"/>
              <w:rPr>
                <w:rFonts w:ascii="Times New Roman" w:eastAsia="Calibri" w:hAnsi="Times New Roman" w:cs="Times New Roman"/>
                <w:sz w:val="24"/>
                <w:szCs w:val="24"/>
              </w:rPr>
            </w:pPr>
            <w:hyperlink r:id="rId10" w:history="1">
              <w:r w:rsidR="00FD2F94" w:rsidRPr="00790184">
                <w:rPr>
                  <w:rFonts w:ascii="Times New Roman" w:eastAsia="Calibri" w:hAnsi="Times New Roman" w:cs="Times New Roman"/>
                  <w:color w:val="0000FF"/>
                  <w:sz w:val="24"/>
                  <w:szCs w:val="24"/>
                  <w:u w:val="single"/>
                </w:rPr>
                <w:t>http://www.supervizija.lv/lv/sertificeti-supervizori/</w:t>
              </w:r>
            </w:hyperlink>
            <w:r w:rsidR="000647B0" w:rsidRPr="00790184">
              <w:rPr>
                <w:rFonts w:ascii="Times New Roman" w:eastAsia="Calibri" w:hAnsi="Times New Roman" w:cs="Times New Roman"/>
                <w:sz w:val="24"/>
                <w:szCs w:val="24"/>
              </w:rPr>
              <w:t>.</w:t>
            </w:r>
          </w:p>
          <w:p w14:paraId="005309CD" w14:textId="1D82F507" w:rsidR="003A7B4B" w:rsidRPr="00790184" w:rsidRDefault="003A7B4B" w:rsidP="00365754">
            <w:pPr>
              <w:spacing w:after="0" w:line="240" w:lineRule="auto"/>
              <w:ind w:left="138" w:right="140"/>
              <w:jc w:val="both"/>
              <w:rPr>
                <w:rFonts w:ascii="Times New Roman" w:eastAsia="Calibri" w:hAnsi="Times New Roman" w:cs="Times New Roman"/>
                <w:sz w:val="24"/>
                <w:szCs w:val="24"/>
              </w:rPr>
            </w:pPr>
            <w:r w:rsidRPr="00790184">
              <w:rPr>
                <w:rFonts w:ascii="Times New Roman" w:eastAsia="Calibri" w:hAnsi="Times New Roman" w:cs="Times New Roman"/>
                <w:sz w:val="24"/>
                <w:szCs w:val="24"/>
              </w:rPr>
              <w:t xml:space="preserve">Tādējādi pašvaldībām būs iespējams izvēlēties piemērotāko </w:t>
            </w:r>
            <w:proofErr w:type="spellStart"/>
            <w:r w:rsidRPr="00790184">
              <w:rPr>
                <w:rFonts w:ascii="Times New Roman" w:eastAsia="Calibri" w:hAnsi="Times New Roman" w:cs="Times New Roman"/>
                <w:sz w:val="24"/>
                <w:szCs w:val="24"/>
              </w:rPr>
              <w:t>supervīzijas</w:t>
            </w:r>
            <w:proofErr w:type="spellEnd"/>
            <w:r w:rsidRPr="00790184">
              <w:rPr>
                <w:rFonts w:ascii="Times New Roman" w:eastAsia="Calibri" w:hAnsi="Times New Roman" w:cs="Times New Roman"/>
                <w:sz w:val="24"/>
                <w:szCs w:val="24"/>
              </w:rPr>
              <w:t xml:space="preserve"> pakalpojuma</w:t>
            </w:r>
            <w:r w:rsidRPr="00790184">
              <w:rPr>
                <w:rFonts w:ascii="Times New Roman" w:hAnsi="Times New Roman" w:cs="Times New Roman"/>
                <w:sz w:val="24"/>
                <w:szCs w:val="24"/>
              </w:rPr>
              <w:t xml:space="preserve"> </w:t>
            </w:r>
            <w:r w:rsidRPr="00790184">
              <w:rPr>
                <w:rFonts w:ascii="Times New Roman" w:eastAsia="Calibri" w:hAnsi="Times New Roman" w:cs="Times New Roman"/>
                <w:sz w:val="24"/>
                <w:szCs w:val="24"/>
              </w:rPr>
              <w:t xml:space="preserve">sniedzēju no lielāka sertificēto pakalpojuma sniedzēju skaita (šobrīd Latvijas supervizoru apvienības reģistrā ir 58 sertificēti supervizori), jo līdz šim projekta ietvaros </w:t>
            </w:r>
            <w:proofErr w:type="spellStart"/>
            <w:r w:rsidRPr="00790184">
              <w:rPr>
                <w:rFonts w:ascii="Times New Roman" w:eastAsia="Calibri" w:hAnsi="Times New Roman" w:cs="Times New Roman"/>
                <w:sz w:val="24"/>
                <w:szCs w:val="24"/>
              </w:rPr>
              <w:t>supervīzijas</w:t>
            </w:r>
            <w:proofErr w:type="spellEnd"/>
            <w:r w:rsidRPr="00790184">
              <w:rPr>
                <w:rFonts w:ascii="Times New Roman" w:eastAsia="Calibri" w:hAnsi="Times New Roman" w:cs="Times New Roman"/>
                <w:sz w:val="24"/>
                <w:szCs w:val="24"/>
              </w:rPr>
              <w:t xml:space="preserve"> pakalpojumu nodrošināja 14</w:t>
            </w:r>
            <w:proofErr w:type="gramStart"/>
            <w:r w:rsidRPr="00790184">
              <w:rPr>
                <w:rFonts w:ascii="Times New Roman" w:eastAsia="Calibri" w:hAnsi="Times New Roman" w:cs="Times New Roman"/>
                <w:sz w:val="24"/>
                <w:szCs w:val="24"/>
              </w:rPr>
              <w:t xml:space="preserve"> sertificēti supervizori</w:t>
            </w:r>
            <w:proofErr w:type="gramEnd"/>
            <w:r w:rsidRPr="00790184">
              <w:rPr>
                <w:rFonts w:ascii="Times New Roman" w:eastAsia="Calibri" w:hAnsi="Times New Roman" w:cs="Times New Roman"/>
                <w:sz w:val="24"/>
                <w:szCs w:val="24"/>
              </w:rPr>
              <w:t>, kurus LM izvēlējās iepirkuma procedūras rezultātā.</w:t>
            </w:r>
          </w:p>
          <w:p w14:paraId="2931FD1D" w14:textId="19FE0153" w:rsidR="003A7B4B" w:rsidRPr="00236D09" w:rsidRDefault="005F5644" w:rsidP="005F5644">
            <w:pPr>
              <w:pStyle w:val="ListParagraph"/>
              <w:numPr>
                <w:ilvl w:val="0"/>
                <w:numId w:val="11"/>
              </w:numPr>
              <w:spacing w:after="0" w:line="240" w:lineRule="auto"/>
              <w:ind w:left="139" w:right="140" w:hanging="1"/>
              <w:jc w:val="both"/>
              <w:rPr>
                <w:rFonts w:ascii="Times New Roman" w:hAnsi="Times New Roman" w:cs="Times New Roman"/>
                <w:color w:val="414142"/>
                <w:sz w:val="24"/>
                <w:szCs w:val="24"/>
                <w:shd w:val="clear" w:color="auto" w:fill="F1F1F1"/>
              </w:rPr>
            </w:pPr>
            <w:r w:rsidRPr="00790184">
              <w:rPr>
                <w:rFonts w:ascii="Times New Roman" w:eastAsia="Calibri" w:hAnsi="Times New Roman" w:cs="Times New Roman"/>
                <w:sz w:val="24"/>
                <w:szCs w:val="24"/>
              </w:rPr>
              <w:t>tas atbilst pašvaldības s</w:t>
            </w:r>
            <w:r w:rsidR="00A74DC4" w:rsidRPr="00790184">
              <w:rPr>
                <w:rFonts w:ascii="Times New Roman" w:eastAsia="Calibri" w:hAnsi="Times New Roman" w:cs="Times New Roman"/>
                <w:sz w:val="24"/>
                <w:szCs w:val="24"/>
              </w:rPr>
              <w:t>oci</w:t>
            </w:r>
            <w:r w:rsidRPr="00790184">
              <w:rPr>
                <w:rFonts w:ascii="Times New Roman" w:eastAsia="Calibri" w:hAnsi="Times New Roman" w:cs="Times New Roman"/>
                <w:sz w:val="24"/>
                <w:szCs w:val="24"/>
              </w:rPr>
              <w:t>ālā darba speciālistu vajadzībām</w:t>
            </w:r>
            <w:proofErr w:type="gramStart"/>
            <w:r w:rsidR="00071FF4">
              <w:rPr>
                <w:rFonts w:ascii="Times New Roman" w:eastAsia="Calibri" w:hAnsi="Times New Roman" w:cs="Times New Roman"/>
                <w:sz w:val="24"/>
                <w:szCs w:val="24"/>
              </w:rPr>
              <w:t xml:space="preserve"> </w:t>
            </w:r>
            <w:r w:rsidRPr="00236D09">
              <w:rPr>
                <w:rFonts w:ascii="Times New Roman" w:eastAsia="Calibri" w:hAnsi="Times New Roman" w:cs="Times New Roman"/>
                <w:sz w:val="24"/>
                <w:szCs w:val="24"/>
              </w:rPr>
              <w:t>un</w:t>
            </w:r>
            <w:proofErr w:type="gramEnd"/>
            <w:r w:rsidR="001E523B" w:rsidRPr="00236D09">
              <w:rPr>
                <w:rFonts w:ascii="Times New Roman" w:hAnsi="Times New Roman" w:cs="Times New Roman"/>
                <w:sz w:val="24"/>
                <w:szCs w:val="24"/>
                <w:lang w:eastAsia="lv-LV"/>
              </w:rPr>
              <w:t xml:space="preserve"> pašvaldības sociālā darba speciālistiem ir bijusi veiksmīga iepriekšēja sadarbība</w:t>
            </w:r>
            <w:r w:rsidR="005C51B2" w:rsidRPr="00236D09">
              <w:rPr>
                <w:rFonts w:ascii="Times New Roman" w:hAnsi="Times New Roman" w:cs="Times New Roman"/>
                <w:sz w:val="24"/>
                <w:szCs w:val="24"/>
                <w:lang w:eastAsia="lv-LV"/>
              </w:rPr>
              <w:t>,</w:t>
            </w:r>
            <w:r w:rsidR="00E532FC" w:rsidRPr="00236D09">
              <w:rPr>
                <w:rFonts w:ascii="Times New Roman" w:hAnsi="Times New Roman" w:cs="Times New Roman"/>
                <w:sz w:val="24"/>
                <w:szCs w:val="24"/>
                <w:lang w:eastAsia="lv-LV"/>
              </w:rPr>
              <w:t xml:space="preserve"> t.i.</w:t>
            </w:r>
            <w:r w:rsidR="001E523B" w:rsidRPr="00236D09">
              <w:rPr>
                <w:rFonts w:ascii="Times New Roman" w:hAnsi="Times New Roman" w:cs="Times New Roman"/>
                <w:sz w:val="24"/>
                <w:szCs w:val="24"/>
                <w:lang w:eastAsia="lv-LV"/>
              </w:rPr>
              <w:t xml:space="preserve"> izveidojusies </w:t>
            </w:r>
            <w:r w:rsidR="00E532FC" w:rsidRPr="00236D09">
              <w:rPr>
                <w:rFonts w:ascii="Times New Roman" w:hAnsi="Times New Roman" w:cs="Times New Roman"/>
                <w:sz w:val="24"/>
                <w:szCs w:val="24"/>
                <w:lang w:eastAsia="lv-LV"/>
              </w:rPr>
              <w:t xml:space="preserve">pozitīva </w:t>
            </w:r>
            <w:r w:rsidR="001E523B" w:rsidRPr="00236D09">
              <w:rPr>
                <w:rFonts w:ascii="Times New Roman" w:hAnsi="Times New Roman" w:cs="Times New Roman"/>
                <w:sz w:val="24"/>
                <w:szCs w:val="24"/>
                <w:lang w:eastAsia="lv-LV"/>
              </w:rPr>
              <w:t>emocionālā saikne, sapratne, saderība un uzticēšanās, vai tieši pretēji</w:t>
            </w:r>
            <w:r w:rsidR="00805653" w:rsidRPr="00236D09">
              <w:rPr>
                <w:rFonts w:ascii="Times New Roman" w:hAnsi="Times New Roman" w:cs="Times New Roman"/>
                <w:sz w:val="24"/>
                <w:szCs w:val="24"/>
                <w:lang w:eastAsia="lv-LV"/>
              </w:rPr>
              <w:t>,</w:t>
            </w:r>
            <w:r w:rsidR="001E523B" w:rsidRPr="00236D09">
              <w:rPr>
                <w:rFonts w:ascii="Times New Roman" w:hAnsi="Times New Roman" w:cs="Times New Roman"/>
                <w:sz w:val="24"/>
                <w:szCs w:val="24"/>
                <w:lang w:eastAsia="lv-LV"/>
              </w:rPr>
              <w:t xml:space="preserve"> pamatojoties uz supervizora reputāciju, specializāciju, pieejamību vai citiem kritērijiem</w:t>
            </w:r>
            <w:r w:rsidR="00805653" w:rsidRPr="00236D09">
              <w:rPr>
                <w:rFonts w:ascii="Times New Roman" w:hAnsi="Times New Roman" w:cs="Times New Roman"/>
                <w:sz w:val="24"/>
                <w:szCs w:val="24"/>
                <w:lang w:eastAsia="lv-LV"/>
              </w:rPr>
              <w:t>,</w:t>
            </w:r>
            <w:r w:rsidR="00FB071E" w:rsidRPr="00236D09">
              <w:rPr>
                <w:rFonts w:ascii="Times New Roman" w:hAnsi="Times New Roman" w:cs="Times New Roman"/>
                <w:sz w:val="24"/>
                <w:szCs w:val="24"/>
                <w:lang w:eastAsia="lv-LV"/>
              </w:rPr>
              <w:t xml:space="preserve"> neizvēlēties līdzšinējo </w:t>
            </w:r>
            <w:proofErr w:type="spellStart"/>
            <w:r w:rsidR="00FB071E" w:rsidRPr="00236D09">
              <w:rPr>
                <w:rFonts w:ascii="Times New Roman" w:hAnsi="Times New Roman" w:cs="Times New Roman"/>
                <w:sz w:val="24"/>
                <w:szCs w:val="24"/>
                <w:lang w:eastAsia="lv-LV"/>
              </w:rPr>
              <w:t>supervīzijas</w:t>
            </w:r>
            <w:proofErr w:type="spellEnd"/>
            <w:r w:rsidR="00FB071E" w:rsidRPr="00236D09">
              <w:rPr>
                <w:rFonts w:ascii="Times New Roman" w:hAnsi="Times New Roman" w:cs="Times New Roman"/>
                <w:sz w:val="24"/>
                <w:szCs w:val="24"/>
                <w:lang w:eastAsia="lv-LV"/>
              </w:rPr>
              <w:t xml:space="preserve"> pakalpojuma sniedzēju un</w:t>
            </w:r>
            <w:r w:rsidR="001E523B" w:rsidRPr="00236D09">
              <w:rPr>
                <w:rFonts w:ascii="Times New Roman" w:hAnsi="Times New Roman" w:cs="Times New Roman"/>
                <w:sz w:val="24"/>
                <w:szCs w:val="24"/>
                <w:lang w:eastAsia="lv-LV"/>
              </w:rPr>
              <w:t xml:space="preserve"> veidot jaunu sadarbību</w:t>
            </w:r>
            <w:r w:rsidR="003A7B4B" w:rsidRPr="00236D09">
              <w:rPr>
                <w:rFonts w:ascii="Times New Roman" w:eastAsia="Calibri" w:hAnsi="Times New Roman" w:cs="Times New Roman"/>
                <w:sz w:val="24"/>
                <w:szCs w:val="24"/>
              </w:rPr>
              <w:t>;</w:t>
            </w:r>
          </w:p>
          <w:p w14:paraId="6F874DBE" w14:textId="1C45B8E3" w:rsidR="003A7B4B" w:rsidRPr="00790184" w:rsidRDefault="009962EB" w:rsidP="009962EB">
            <w:pPr>
              <w:pStyle w:val="ListParagraph"/>
              <w:numPr>
                <w:ilvl w:val="0"/>
                <w:numId w:val="11"/>
              </w:numPr>
              <w:spacing w:after="0" w:line="240" w:lineRule="auto"/>
              <w:ind w:left="137" w:right="140" w:firstLine="1"/>
              <w:jc w:val="both"/>
              <w:rPr>
                <w:rFonts w:ascii="Times New Roman" w:hAnsi="Times New Roman" w:cs="Times New Roman"/>
                <w:color w:val="414142"/>
                <w:sz w:val="24"/>
                <w:szCs w:val="24"/>
                <w:shd w:val="clear" w:color="auto" w:fill="F1F1F1"/>
              </w:rPr>
            </w:pPr>
            <w:r w:rsidRPr="00790184">
              <w:rPr>
                <w:rFonts w:ascii="Times New Roman" w:eastAsia="Calibri" w:hAnsi="Times New Roman" w:cs="Times New Roman"/>
                <w:sz w:val="24"/>
                <w:szCs w:val="24"/>
              </w:rPr>
              <w:lastRenderedPageBreak/>
              <w:t xml:space="preserve">tam nav nodokļu parādi, kas kopsummā kādā no valstīm pārsniedz 150 </w:t>
            </w:r>
            <w:proofErr w:type="spellStart"/>
            <w:r w:rsidRPr="00790184">
              <w:rPr>
                <w:rFonts w:ascii="Times New Roman" w:eastAsia="Calibri" w:hAnsi="Times New Roman" w:cs="Times New Roman"/>
                <w:i/>
                <w:sz w:val="24"/>
                <w:szCs w:val="24"/>
              </w:rPr>
              <w:t>euro</w:t>
            </w:r>
            <w:proofErr w:type="spellEnd"/>
            <w:r w:rsidRPr="00790184">
              <w:rPr>
                <w:rFonts w:ascii="Times New Roman" w:eastAsia="Calibri" w:hAnsi="Times New Roman" w:cs="Times New Roman"/>
                <w:sz w:val="24"/>
                <w:szCs w:val="24"/>
              </w:rPr>
              <w:t>. Pašvaldība pirms līguma slēgšanas tiesību piešķiršanas pārliecinās, ka Latvijā reģistrētam vai pastāvīgi dzīvojošam pretendentam Ministru kabineta noteiktajā informācijas sistēmā Valsts ieņēmumu dienesta tīmekļvietnē publicētajā nodokļu parādnieku datubāzē nav nodokļu parādi. Attiecībā uz ārvalstī reģistrētu vai pastāvīgi dzīvojošu pretendentu pašvaldība pieprasa, lai pretendents iesniedz attiecīgās kompetentās institūcijas izziņu, kas apliecina, ka tam nav nodokļu parādi. Pretendents ir tiesīgs apliecināt, ka pirms iepirkuma līguma noslēgšanas tam nav nodokļu parādu, iesniedzot izdruku no Valsts ieņēmumu dienesta elektroniskās deklarēšanas sistēmas vai Valsts ieņēmumu dienesta izziņu;</w:t>
            </w:r>
          </w:p>
          <w:p w14:paraId="0EA27FF2" w14:textId="2444FF59" w:rsidR="00094441" w:rsidRPr="006245E9" w:rsidRDefault="005F5644" w:rsidP="00935F06">
            <w:pPr>
              <w:pStyle w:val="ListParagraph"/>
              <w:numPr>
                <w:ilvl w:val="0"/>
                <w:numId w:val="11"/>
              </w:numPr>
              <w:spacing w:after="0" w:line="240" w:lineRule="auto"/>
              <w:ind w:left="137" w:right="140" w:firstLine="1"/>
              <w:jc w:val="both"/>
              <w:rPr>
                <w:rFonts w:ascii="Times New Roman" w:eastAsia="Calibri" w:hAnsi="Times New Roman" w:cs="Times New Roman"/>
                <w:sz w:val="24"/>
                <w:szCs w:val="24"/>
              </w:rPr>
            </w:pPr>
            <w:r w:rsidRPr="006245E9">
              <w:rPr>
                <w:rFonts w:ascii="Times New Roman" w:eastAsia="Calibri" w:hAnsi="Times New Roman" w:cs="Times New Roman"/>
                <w:sz w:val="24"/>
                <w:szCs w:val="24"/>
              </w:rPr>
              <w:t xml:space="preserve">tam nav interešu konfliktu ar kādu no iesaistītajām pusēm, kas </w:t>
            </w:r>
            <w:r w:rsidR="00094441" w:rsidRPr="006245E9">
              <w:rPr>
                <w:rFonts w:ascii="Times New Roman" w:eastAsia="Calibri" w:hAnsi="Times New Roman" w:cs="Times New Roman"/>
                <w:sz w:val="24"/>
                <w:szCs w:val="24"/>
              </w:rPr>
              <w:t xml:space="preserve">pieņem lēmumu par </w:t>
            </w:r>
            <w:proofErr w:type="spellStart"/>
            <w:r w:rsidR="00094441" w:rsidRPr="006245E9">
              <w:rPr>
                <w:rFonts w:ascii="Times New Roman" w:eastAsia="Calibri" w:hAnsi="Times New Roman" w:cs="Times New Roman"/>
                <w:sz w:val="24"/>
                <w:szCs w:val="24"/>
              </w:rPr>
              <w:t>supervīzijas</w:t>
            </w:r>
            <w:proofErr w:type="spellEnd"/>
            <w:r w:rsidR="00094441" w:rsidRPr="006245E9">
              <w:rPr>
                <w:rFonts w:ascii="Times New Roman" w:eastAsia="Calibri" w:hAnsi="Times New Roman" w:cs="Times New Roman"/>
                <w:sz w:val="24"/>
                <w:szCs w:val="24"/>
              </w:rPr>
              <w:t xml:space="preserve"> pakalpojuma sniedzēju, ievērojot likuma </w:t>
            </w:r>
            <w:r w:rsidR="0011308C">
              <w:rPr>
                <w:rFonts w:ascii="Times New Roman" w:eastAsia="Calibri" w:hAnsi="Times New Roman" w:cs="Times New Roman"/>
                <w:sz w:val="24"/>
                <w:szCs w:val="24"/>
              </w:rPr>
              <w:t>"</w:t>
            </w:r>
            <w:r w:rsidR="00094441" w:rsidRPr="006245E9">
              <w:rPr>
                <w:rFonts w:ascii="Times New Roman" w:eastAsia="Calibri" w:hAnsi="Times New Roman" w:cs="Times New Roman"/>
                <w:sz w:val="24"/>
                <w:szCs w:val="24"/>
              </w:rPr>
              <w:t>Par interešu konflikta novēršanu valsts amatpersonu darbībā</w:t>
            </w:r>
            <w:r w:rsidR="00935F06" w:rsidRPr="006245E9">
              <w:rPr>
                <w:rFonts w:ascii="Times New Roman" w:eastAsia="Calibri" w:hAnsi="Times New Roman" w:cs="Times New Roman"/>
                <w:sz w:val="24"/>
                <w:szCs w:val="24"/>
              </w:rPr>
              <w:t>"</w:t>
            </w:r>
            <w:r w:rsidR="00094441" w:rsidRPr="006245E9">
              <w:rPr>
                <w:rFonts w:ascii="Times New Roman" w:eastAsia="Calibri" w:hAnsi="Times New Roman" w:cs="Times New Roman"/>
                <w:sz w:val="24"/>
                <w:szCs w:val="24"/>
              </w:rPr>
              <w:t xml:space="preserve"> 1.panta 5.punktā noteikto interešu konflikta definīciju</w:t>
            </w:r>
            <w:r w:rsidR="003A7B4B" w:rsidRPr="006245E9">
              <w:rPr>
                <w:rFonts w:ascii="Times New Roman" w:eastAsia="Calibri" w:hAnsi="Times New Roman" w:cs="Times New Roman"/>
                <w:sz w:val="24"/>
                <w:szCs w:val="24"/>
              </w:rPr>
              <w:t>;</w:t>
            </w:r>
            <w:bookmarkStart w:id="1" w:name="_GoBack"/>
            <w:bookmarkEnd w:id="1"/>
          </w:p>
          <w:p w14:paraId="67A6472B" w14:textId="04D82A48" w:rsidR="003A7B4B" w:rsidRPr="00236D09" w:rsidRDefault="005F5644" w:rsidP="005F5644">
            <w:pPr>
              <w:pStyle w:val="ListParagraph"/>
              <w:numPr>
                <w:ilvl w:val="0"/>
                <w:numId w:val="11"/>
              </w:numPr>
              <w:spacing w:after="0" w:line="240" w:lineRule="auto"/>
              <w:ind w:left="139" w:right="140" w:hanging="1"/>
              <w:jc w:val="both"/>
              <w:rPr>
                <w:rFonts w:ascii="Times New Roman" w:hAnsi="Times New Roman" w:cs="Times New Roman"/>
                <w:color w:val="414142"/>
                <w:sz w:val="24"/>
                <w:szCs w:val="24"/>
                <w:shd w:val="clear" w:color="auto" w:fill="F1F1F1"/>
              </w:rPr>
            </w:pPr>
            <w:r w:rsidRPr="00236D09">
              <w:rPr>
                <w:rFonts w:ascii="Times New Roman" w:eastAsia="Calibri" w:hAnsi="Times New Roman" w:cs="Times New Roman"/>
                <w:sz w:val="24"/>
                <w:szCs w:val="24"/>
              </w:rPr>
              <w:t>ņ</w:t>
            </w:r>
            <w:r w:rsidR="004C554B" w:rsidRPr="00236D09">
              <w:rPr>
                <w:rFonts w:ascii="Times New Roman" w:eastAsia="Calibri" w:hAnsi="Times New Roman" w:cs="Times New Roman"/>
                <w:sz w:val="24"/>
                <w:szCs w:val="24"/>
              </w:rPr>
              <w:t>emot vērā, ka n</w:t>
            </w:r>
            <w:r w:rsidR="00273E7B" w:rsidRPr="00236D09">
              <w:rPr>
                <w:rFonts w:ascii="Times New Roman" w:eastAsia="Calibri" w:hAnsi="Times New Roman" w:cs="Times New Roman"/>
                <w:sz w:val="24"/>
                <w:szCs w:val="24"/>
              </w:rPr>
              <w:t>oteikumu projektā</w:t>
            </w:r>
            <w:r w:rsidR="0001730B" w:rsidRPr="00236D09">
              <w:rPr>
                <w:rFonts w:ascii="Times New Roman" w:eastAsia="Calibri" w:hAnsi="Times New Roman" w:cs="Times New Roman"/>
                <w:sz w:val="24"/>
                <w:szCs w:val="24"/>
              </w:rPr>
              <w:t xml:space="preserve"> tiek</w:t>
            </w:r>
            <w:r w:rsidR="00273E7B" w:rsidRPr="00236D09">
              <w:rPr>
                <w:rFonts w:ascii="Times New Roman" w:eastAsia="Calibri" w:hAnsi="Times New Roman" w:cs="Times New Roman"/>
                <w:sz w:val="24"/>
                <w:szCs w:val="24"/>
              </w:rPr>
              <w:t xml:space="preserve"> paredzēts no</w:t>
            </w:r>
            <w:r w:rsidR="008A62C4" w:rsidRPr="00236D09">
              <w:rPr>
                <w:rFonts w:ascii="Times New Roman" w:eastAsia="Calibri" w:hAnsi="Times New Roman" w:cs="Times New Roman"/>
                <w:sz w:val="24"/>
                <w:szCs w:val="24"/>
              </w:rPr>
              <w:t>dalīt</w:t>
            </w:r>
            <w:r w:rsidR="00273E7B" w:rsidRPr="00236D09">
              <w:rPr>
                <w:rFonts w:ascii="Times New Roman" w:eastAsia="Calibri" w:hAnsi="Times New Roman" w:cs="Times New Roman"/>
                <w:sz w:val="24"/>
                <w:szCs w:val="24"/>
              </w:rPr>
              <w:t xml:space="preserve"> </w:t>
            </w:r>
            <w:r w:rsidR="00790B4A" w:rsidRPr="00236D09">
              <w:rPr>
                <w:rFonts w:ascii="Times New Roman" w:eastAsia="Calibri" w:hAnsi="Times New Roman" w:cs="Times New Roman"/>
                <w:sz w:val="24"/>
                <w:szCs w:val="24"/>
              </w:rPr>
              <w:t>individuālo</w:t>
            </w:r>
            <w:r w:rsidR="003A7B4B" w:rsidRPr="00236D09">
              <w:rPr>
                <w:rFonts w:ascii="Times New Roman" w:eastAsia="Calibri" w:hAnsi="Times New Roman" w:cs="Times New Roman"/>
                <w:sz w:val="24"/>
                <w:szCs w:val="24"/>
              </w:rPr>
              <w:t xml:space="preserve"> un</w:t>
            </w:r>
            <w:r w:rsidR="00790B4A" w:rsidRPr="00236D09">
              <w:rPr>
                <w:rFonts w:ascii="Times New Roman" w:eastAsia="Calibri" w:hAnsi="Times New Roman" w:cs="Times New Roman"/>
                <w:sz w:val="24"/>
                <w:szCs w:val="24"/>
              </w:rPr>
              <w:t xml:space="preserve"> grupas</w:t>
            </w:r>
            <w:r w:rsidR="003775B4" w:rsidRPr="00236D09">
              <w:rPr>
                <w:rFonts w:ascii="Times New Roman" w:eastAsia="Calibri" w:hAnsi="Times New Roman" w:cs="Times New Roman"/>
                <w:sz w:val="24"/>
                <w:szCs w:val="24"/>
              </w:rPr>
              <w:t xml:space="preserve"> (grupas,</w:t>
            </w:r>
            <w:r w:rsidR="00740DD6" w:rsidRPr="00236D09">
              <w:rPr>
                <w:rFonts w:ascii="Times New Roman" w:eastAsia="Calibri" w:hAnsi="Times New Roman" w:cs="Times New Roman"/>
                <w:sz w:val="24"/>
                <w:szCs w:val="24"/>
              </w:rPr>
              <w:t xml:space="preserve"> </w:t>
            </w:r>
            <w:r w:rsidR="00CC4543" w:rsidRPr="00236D09">
              <w:rPr>
                <w:rFonts w:ascii="Times New Roman" w:eastAsia="Calibri" w:hAnsi="Times New Roman" w:cs="Times New Roman"/>
                <w:sz w:val="24"/>
                <w:szCs w:val="24"/>
              </w:rPr>
              <w:t>komandas</w:t>
            </w:r>
            <w:r w:rsidR="00740DD6" w:rsidRPr="00236D09">
              <w:rPr>
                <w:rFonts w:ascii="Times New Roman" w:eastAsia="Calibri" w:hAnsi="Times New Roman" w:cs="Times New Roman"/>
                <w:sz w:val="24"/>
                <w:szCs w:val="24"/>
              </w:rPr>
              <w:t xml:space="preserve"> un </w:t>
            </w:r>
            <w:r w:rsidR="00CC4543" w:rsidRPr="00236D09">
              <w:rPr>
                <w:rFonts w:ascii="Times New Roman" w:eastAsia="Calibri" w:hAnsi="Times New Roman" w:cs="Times New Roman"/>
                <w:sz w:val="24"/>
                <w:szCs w:val="24"/>
              </w:rPr>
              <w:t>organizācijas</w:t>
            </w:r>
            <w:r w:rsidR="003775B4" w:rsidRPr="00236D09">
              <w:rPr>
                <w:rFonts w:ascii="Times New Roman" w:eastAsia="Calibri" w:hAnsi="Times New Roman" w:cs="Times New Roman"/>
                <w:sz w:val="24"/>
                <w:szCs w:val="24"/>
              </w:rPr>
              <w:t>)</w:t>
            </w:r>
            <w:r w:rsidR="00CC4543" w:rsidRPr="00236D09">
              <w:rPr>
                <w:rFonts w:ascii="Times New Roman" w:eastAsia="Calibri" w:hAnsi="Times New Roman" w:cs="Times New Roman"/>
                <w:sz w:val="24"/>
                <w:szCs w:val="24"/>
              </w:rPr>
              <w:t xml:space="preserve"> </w:t>
            </w:r>
            <w:proofErr w:type="spellStart"/>
            <w:r w:rsidR="00790B4A" w:rsidRPr="00236D09">
              <w:rPr>
                <w:rFonts w:ascii="Times New Roman" w:eastAsia="Calibri" w:hAnsi="Times New Roman" w:cs="Times New Roman"/>
                <w:sz w:val="24"/>
                <w:szCs w:val="24"/>
              </w:rPr>
              <w:t>supervīzi</w:t>
            </w:r>
            <w:r w:rsidR="003A7B4B" w:rsidRPr="00236D09">
              <w:rPr>
                <w:rFonts w:ascii="Times New Roman" w:eastAsia="Calibri" w:hAnsi="Times New Roman" w:cs="Times New Roman"/>
                <w:sz w:val="24"/>
                <w:szCs w:val="24"/>
              </w:rPr>
              <w:t>ju</w:t>
            </w:r>
            <w:proofErr w:type="spellEnd"/>
            <w:r w:rsidR="00740DD6" w:rsidRPr="00236D09">
              <w:rPr>
                <w:rFonts w:ascii="Times New Roman" w:eastAsia="Calibri" w:hAnsi="Times New Roman" w:cs="Times New Roman"/>
                <w:sz w:val="24"/>
                <w:szCs w:val="24"/>
              </w:rPr>
              <w:t>, ievērojot, ka i</w:t>
            </w:r>
            <w:r w:rsidR="008647C6" w:rsidRPr="00236D09">
              <w:rPr>
                <w:rFonts w:ascii="Times New Roman" w:eastAsia="Calibri" w:hAnsi="Times New Roman" w:cs="Times New Roman"/>
                <w:sz w:val="24"/>
                <w:szCs w:val="24"/>
              </w:rPr>
              <w:t xml:space="preserve">ndividuālās </w:t>
            </w:r>
            <w:proofErr w:type="spellStart"/>
            <w:r w:rsidR="008647C6" w:rsidRPr="00236D09">
              <w:rPr>
                <w:rFonts w:ascii="Times New Roman" w:eastAsia="Calibri" w:hAnsi="Times New Roman" w:cs="Times New Roman"/>
                <w:sz w:val="24"/>
                <w:szCs w:val="24"/>
              </w:rPr>
              <w:t>supervīzijas</w:t>
            </w:r>
            <w:proofErr w:type="spellEnd"/>
            <w:r w:rsidR="00DB08E5" w:rsidRPr="00236D09">
              <w:rPr>
                <w:rFonts w:ascii="Times New Roman" w:eastAsia="Calibri" w:hAnsi="Times New Roman" w:cs="Times New Roman"/>
                <w:sz w:val="24"/>
                <w:szCs w:val="24"/>
              </w:rPr>
              <w:t xml:space="preserve"> sesijas ilgums ir </w:t>
            </w:r>
            <w:r w:rsidR="008647C6" w:rsidRPr="00236D09">
              <w:rPr>
                <w:rFonts w:ascii="Times New Roman" w:eastAsia="Calibri" w:hAnsi="Times New Roman" w:cs="Times New Roman"/>
                <w:sz w:val="24"/>
                <w:szCs w:val="24"/>
              </w:rPr>
              <w:t>1 stunda un grupa</w:t>
            </w:r>
            <w:r w:rsidR="00DB08E5" w:rsidRPr="00236D09">
              <w:rPr>
                <w:rFonts w:ascii="Times New Roman" w:eastAsia="Calibri" w:hAnsi="Times New Roman" w:cs="Times New Roman"/>
                <w:sz w:val="24"/>
                <w:szCs w:val="24"/>
              </w:rPr>
              <w:t>s</w:t>
            </w:r>
            <w:r w:rsidR="003775B4" w:rsidRPr="00236D09">
              <w:rPr>
                <w:rFonts w:ascii="Times New Roman" w:eastAsia="Calibri" w:hAnsi="Times New Roman" w:cs="Times New Roman"/>
                <w:sz w:val="24"/>
                <w:szCs w:val="24"/>
              </w:rPr>
              <w:t xml:space="preserve"> (grupas,</w:t>
            </w:r>
            <w:r w:rsidR="00CC4543" w:rsidRPr="00236D09">
              <w:rPr>
                <w:rFonts w:ascii="Times New Roman" w:eastAsia="Calibri" w:hAnsi="Times New Roman" w:cs="Times New Roman"/>
                <w:sz w:val="24"/>
                <w:szCs w:val="24"/>
              </w:rPr>
              <w:t xml:space="preserve"> komandas un organizācijas</w:t>
            </w:r>
            <w:r w:rsidR="003775B4" w:rsidRPr="00236D09">
              <w:rPr>
                <w:rFonts w:ascii="Times New Roman" w:eastAsia="Calibri" w:hAnsi="Times New Roman" w:cs="Times New Roman"/>
                <w:sz w:val="24"/>
                <w:szCs w:val="24"/>
              </w:rPr>
              <w:t>)</w:t>
            </w:r>
            <w:r w:rsidR="00DB08E5" w:rsidRPr="00236D09">
              <w:rPr>
                <w:rFonts w:ascii="Times New Roman" w:eastAsia="Calibri" w:hAnsi="Times New Roman" w:cs="Times New Roman"/>
                <w:sz w:val="24"/>
                <w:szCs w:val="24"/>
              </w:rPr>
              <w:t xml:space="preserve"> </w:t>
            </w:r>
            <w:proofErr w:type="spellStart"/>
            <w:r w:rsidR="00DB08E5" w:rsidRPr="00236D09">
              <w:rPr>
                <w:rFonts w:ascii="Times New Roman" w:eastAsia="Calibri" w:hAnsi="Times New Roman" w:cs="Times New Roman"/>
                <w:sz w:val="24"/>
                <w:szCs w:val="24"/>
              </w:rPr>
              <w:t>supervīzijas</w:t>
            </w:r>
            <w:proofErr w:type="spellEnd"/>
            <w:r w:rsidR="00DB08E5" w:rsidRPr="00236D09">
              <w:rPr>
                <w:rFonts w:ascii="Times New Roman" w:eastAsia="Calibri" w:hAnsi="Times New Roman" w:cs="Times New Roman"/>
                <w:sz w:val="24"/>
                <w:szCs w:val="24"/>
              </w:rPr>
              <w:t xml:space="preserve"> sesijas ilgums ir </w:t>
            </w:r>
            <w:r w:rsidR="008647C6" w:rsidRPr="00236D09">
              <w:rPr>
                <w:rFonts w:ascii="Times New Roman" w:eastAsia="Calibri" w:hAnsi="Times New Roman" w:cs="Times New Roman"/>
                <w:sz w:val="24"/>
                <w:szCs w:val="24"/>
              </w:rPr>
              <w:t>3 stundas</w:t>
            </w:r>
            <w:r w:rsidR="004C554B" w:rsidRPr="00236D09">
              <w:rPr>
                <w:rFonts w:ascii="Times New Roman" w:eastAsia="Calibri" w:hAnsi="Times New Roman" w:cs="Times New Roman"/>
                <w:sz w:val="24"/>
                <w:szCs w:val="24"/>
              </w:rPr>
              <w:t>, pakalpojuma sniedzējam ir jānodrošina atbilstība arī šai prasībai</w:t>
            </w:r>
            <w:r w:rsidR="003A7B4B" w:rsidRPr="00236D09">
              <w:rPr>
                <w:rFonts w:ascii="Times New Roman" w:eastAsia="Calibri" w:hAnsi="Times New Roman" w:cs="Times New Roman"/>
                <w:sz w:val="24"/>
                <w:szCs w:val="24"/>
              </w:rPr>
              <w:t>;</w:t>
            </w:r>
          </w:p>
          <w:p w14:paraId="1EEE92E5" w14:textId="3F95A26E" w:rsidR="003A7B4B" w:rsidRPr="00236D09" w:rsidRDefault="005F5644" w:rsidP="005F5644">
            <w:pPr>
              <w:pStyle w:val="ListParagraph"/>
              <w:numPr>
                <w:ilvl w:val="0"/>
                <w:numId w:val="11"/>
              </w:numPr>
              <w:spacing w:after="0" w:line="240" w:lineRule="auto"/>
              <w:ind w:left="139" w:right="140" w:hanging="1"/>
              <w:jc w:val="both"/>
              <w:rPr>
                <w:rFonts w:ascii="Times New Roman" w:hAnsi="Times New Roman" w:cs="Times New Roman"/>
                <w:color w:val="414142"/>
                <w:sz w:val="24"/>
                <w:szCs w:val="24"/>
                <w:shd w:val="clear" w:color="auto" w:fill="F1F1F1"/>
              </w:rPr>
            </w:pPr>
            <w:r w:rsidRPr="00236D09">
              <w:rPr>
                <w:rFonts w:ascii="Times New Roman" w:eastAsia="Calibri" w:hAnsi="Times New Roman" w:cs="Times New Roman"/>
                <w:sz w:val="24"/>
                <w:szCs w:val="24"/>
              </w:rPr>
              <w:t xml:space="preserve">tas </w:t>
            </w:r>
            <w:r w:rsidR="003A7B4B" w:rsidRPr="00236D09">
              <w:rPr>
                <w:rFonts w:ascii="Times New Roman" w:eastAsia="Calibri" w:hAnsi="Times New Roman" w:cs="Times New Roman"/>
                <w:sz w:val="24"/>
                <w:szCs w:val="24"/>
              </w:rPr>
              <w:t>var</w:t>
            </w:r>
            <w:r w:rsidR="004C554B" w:rsidRPr="00236D09">
              <w:rPr>
                <w:rFonts w:ascii="Times New Roman" w:eastAsia="Calibri" w:hAnsi="Times New Roman" w:cs="Times New Roman"/>
                <w:sz w:val="24"/>
                <w:szCs w:val="24"/>
              </w:rPr>
              <w:t xml:space="preserve"> </w:t>
            </w:r>
            <w:proofErr w:type="spellStart"/>
            <w:r w:rsidR="003A7B4B" w:rsidRPr="00236D09">
              <w:rPr>
                <w:rFonts w:ascii="Times New Roman" w:eastAsia="Calibri" w:hAnsi="Times New Roman" w:cs="Times New Roman"/>
                <w:sz w:val="24"/>
                <w:szCs w:val="24"/>
              </w:rPr>
              <w:t>s</w:t>
            </w:r>
            <w:r w:rsidR="00823F2B" w:rsidRPr="00236D09">
              <w:rPr>
                <w:rFonts w:ascii="Times New Roman" w:eastAsia="Calibri" w:hAnsi="Times New Roman" w:cs="Times New Roman"/>
                <w:sz w:val="24"/>
                <w:szCs w:val="24"/>
              </w:rPr>
              <w:t>uperv</w:t>
            </w:r>
            <w:r w:rsidR="00A1627A" w:rsidRPr="00236D09">
              <w:rPr>
                <w:rFonts w:ascii="Times New Roman" w:eastAsia="Calibri" w:hAnsi="Times New Roman" w:cs="Times New Roman"/>
                <w:sz w:val="24"/>
                <w:szCs w:val="24"/>
              </w:rPr>
              <w:t>īzija</w:t>
            </w:r>
            <w:r w:rsidR="003A7B4B" w:rsidRPr="00236D09">
              <w:rPr>
                <w:rFonts w:ascii="Times New Roman" w:eastAsia="Calibri" w:hAnsi="Times New Roman" w:cs="Times New Roman"/>
                <w:sz w:val="24"/>
                <w:szCs w:val="24"/>
              </w:rPr>
              <w:t>s</w:t>
            </w:r>
            <w:proofErr w:type="spellEnd"/>
            <w:r w:rsidR="00A1627A" w:rsidRPr="00236D09">
              <w:rPr>
                <w:rFonts w:ascii="Times New Roman" w:eastAsia="Calibri" w:hAnsi="Times New Roman" w:cs="Times New Roman"/>
                <w:sz w:val="24"/>
                <w:szCs w:val="24"/>
              </w:rPr>
              <w:t xml:space="preserve"> </w:t>
            </w:r>
            <w:r w:rsidR="003A7B4B" w:rsidRPr="00236D09">
              <w:rPr>
                <w:rFonts w:ascii="Times New Roman" w:eastAsia="Calibri" w:hAnsi="Times New Roman" w:cs="Times New Roman"/>
                <w:sz w:val="24"/>
                <w:szCs w:val="24"/>
              </w:rPr>
              <w:t xml:space="preserve">pakalpojumu </w:t>
            </w:r>
            <w:r w:rsidR="009F605F" w:rsidRPr="00236D09">
              <w:rPr>
                <w:rFonts w:ascii="Times New Roman" w:eastAsia="Calibri" w:hAnsi="Times New Roman" w:cs="Times New Roman"/>
                <w:sz w:val="24"/>
                <w:szCs w:val="24"/>
              </w:rPr>
              <w:t>nodrošin</w:t>
            </w:r>
            <w:r w:rsidR="003A7B4B" w:rsidRPr="00236D09">
              <w:rPr>
                <w:rFonts w:ascii="Times New Roman" w:eastAsia="Calibri" w:hAnsi="Times New Roman" w:cs="Times New Roman"/>
                <w:sz w:val="24"/>
                <w:szCs w:val="24"/>
              </w:rPr>
              <w:t>āt</w:t>
            </w:r>
            <w:r w:rsidR="004F1E02" w:rsidRPr="00236D09">
              <w:rPr>
                <w:rFonts w:ascii="Times New Roman" w:eastAsia="Calibri" w:hAnsi="Times New Roman" w:cs="Times New Roman"/>
                <w:sz w:val="24"/>
                <w:szCs w:val="24"/>
              </w:rPr>
              <w:t xml:space="preserve"> pašvaldības administratīvajā teritorijā vai administratīvajā teritorijā, kurā pašvaldība ir izteikusi vēlmi saņemt </w:t>
            </w:r>
            <w:r w:rsidR="00A1627A" w:rsidRPr="00236D09">
              <w:rPr>
                <w:rFonts w:ascii="Times New Roman" w:eastAsia="Calibri" w:hAnsi="Times New Roman" w:cs="Times New Roman"/>
                <w:sz w:val="24"/>
                <w:szCs w:val="24"/>
              </w:rPr>
              <w:t xml:space="preserve">šo </w:t>
            </w:r>
            <w:r w:rsidR="004F1E02" w:rsidRPr="00236D09">
              <w:rPr>
                <w:rFonts w:ascii="Times New Roman" w:eastAsia="Calibri" w:hAnsi="Times New Roman" w:cs="Times New Roman"/>
                <w:sz w:val="24"/>
                <w:szCs w:val="24"/>
              </w:rPr>
              <w:t>pakalpojumu</w:t>
            </w:r>
            <w:r w:rsidR="003A7B4B" w:rsidRPr="00236D09">
              <w:rPr>
                <w:rFonts w:ascii="Times New Roman" w:eastAsia="Calibri" w:hAnsi="Times New Roman" w:cs="Times New Roman"/>
                <w:sz w:val="24"/>
                <w:szCs w:val="24"/>
              </w:rPr>
              <w:t>;</w:t>
            </w:r>
          </w:p>
          <w:p w14:paraId="029191AF" w14:textId="0D18A09B" w:rsidR="005F5644" w:rsidRPr="00236D09" w:rsidRDefault="005F5644" w:rsidP="005F5644">
            <w:pPr>
              <w:pStyle w:val="ListParagraph"/>
              <w:numPr>
                <w:ilvl w:val="0"/>
                <w:numId w:val="11"/>
              </w:numPr>
              <w:spacing w:after="0" w:line="240" w:lineRule="auto"/>
              <w:ind w:left="139" w:right="140" w:hanging="1"/>
              <w:jc w:val="both"/>
              <w:rPr>
                <w:rFonts w:ascii="Times New Roman" w:hAnsi="Times New Roman" w:cs="Times New Roman"/>
                <w:color w:val="414142"/>
                <w:sz w:val="24"/>
                <w:szCs w:val="24"/>
                <w:shd w:val="clear" w:color="auto" w:fill="F1F1F1"/>
              </w:rPr>
            </w:pPr>
            <w:r w:rsidRPr="00236D09">
              <w:rPr>
                <w:rFonts w:ascii="Times New Roman" w:eastAsia="Calibri" w:hAnsi="Times New Roman" w:cs="Times New Roman"/>
                <w:sz w:val="24"/>
                <w:szCs w:val="24"/>
              </w:rPr>
              <w:t xml:space="preserve">tas var nodrošināt </w:t>
            </w:r>
            <w:proofErr w:type="spellStart"/>
            <w:r w:rsidR="00A1627A" w:rsidRPr="00236D09">
              <w:rPr>
                <w:rFonts w:ascii="Times New Roman" w:eastAsia="Calibri" w:hAnsi="Times New Roman" w:cs="Times New Roman"/>
                <w:sz w:val="24"/>
                <w:szCs w:val="24"/>
              </w:rPr>
              <w:t>supervīzija</w:t>
            </w:r>
            <w:r w:rsidRPr="00236D09">
              <w:rPr>
                <w:rFonts w:ascii="Times New Roman" w:eastAsia="Calibri" w:hAnsi="Times New Roman" w:cs="Times New Roman"/>
                <w:sz w:val="24"/>
                <w:szCs w:val="24"/>
              </w:rPr>
              <w:t>s</w:t>
            </w:r>
            <w:proofErr w:type="spellEnd"/>
            <w:r w:rsidR="00EA3B83" w:rsidRPr="00236D09">
              <w:rPr>
                <w:rFonts w:ascii="Times New Roman" w:eastAsia="Calibri" w:hAnsi="Times New Roman" w:cs="Times New Roman"/>
                <w:sz w:val="24"/>
                <w:szCs w:val="24"/>
              </w:rPr>
              <w:t xml:space="preserve"> </w:t>
            </w:r>
            <w:r w:rsidRPr="00236D09">
              <w:rPr>
                <w:rFonts w:ascii="Times New Roman" w:eastAsia="Calibri" w:hAnsi="Times New Roman" w:cs="Times New Roman"/>
                <w:sz w:val="24"/>
                <w:szCs w:val="24"/>
              </w:rPr>
              <w:t>pakalpojumu</w:t>
            </w:r>
            <w:r w:rsidR="00A1627A" w:rsidRPr="00236D09">
              <w:rPr>
                <w:rFonts w:ascii="Times New Roman" w:eastAsia="Calibri" w:hAnsi="Times New Roman" w:cs="Times New Roman"/>
                <w:sz w:val="24"/>
                <w:szCs w:val="24"/>
              </w:rPr>
              <w:t>,</w:t>
            </w:r>
            <w:r w:rsidR="00EA3B83" w:rsidRPr="00236D09">
              <w:rPr>
                <w:rFonts w:ascii="Times New Roman" w:eastAsia="Calibri" w:hAnsi="Times New Roman" w:cs="Times New Roman"/>
                <w:sz w:val="24"/>
                <w:szCs w:val="24"/>
              </w:rPr>
              <w:t xml:space="preserve"> </w:t>
            </w:r>
            <w:r w:rsidR="001B641A" w:rsidRPr="00236D09">
              <w:rPr>
                <w:rFonts w:ascii="Times New Roman" w:eastAsia="Calibri" w:hAnsi="Times New Roman" w:cs="Times New Roman"/>
                <w:sz w:val="24"/>
                <w:szCs w:val="24"/>
              </w:rPr>
              <w:t xml:space="preserve">nepārsniedzot </w:t>
            </w:r>
            <w:r w:rsidR="00EB5D83" w:rsidRPr="00236D09">
              <w:rPr>
                <w:rFonts w:ascii="Times New Roman" w:eastAsia="Calibri" w:hAnsi="Times New Roman" w:cs="Times New Roman"/>
                <w:sz w:val="24"/>
                <w:szCs w:val="24"/>
              </w:rPr>
              <w:t xml:space="preserve">MK noteikumos Nr.193 </w:t>
            </w:r>
            <w:r w:rsidR="001B641A" w:rsidRPr="00236D09">
              <w:rPr>
                <w:rFonts w:ascii="Times New Roman" w:eastAsia="Calibri" w:hAnsi="Times New Roman" w:cs="Times New Roman"/>
                <w:sz w:val="24"/>
                <w:szCs w:val="24"/>
              </w:rPr>
              <w:t xml:space="preserve">noteiktos </w:t>
            </w:r>
            <w:proofErr w:type="spellStart"/>
            <w:r w:rsidR="001B641A" w:rsidRPr="00236D09">
              <w:rPr>
                <w:rFonts w:ascii="Times New Roman" w:eastAsia="Calibri" w:hAnsi="Times New Roman" w:cs="Times New Roman"/>
                <w:sz w:val="24"/>
                <w:szCs w:val="24"/>
              </w:rPr>
              <w:t>sup</w:t>
            </w:r>
            <w:r w:rsidR="00EF4E12" w:rsidRPr="00236D09">
              <w:rPr>
                <w:rFonts w:ascii="Times New Roman" w:eastAsia="Calibri" w:hAnsi="Times New Roman" w:cs="Times New Roman"/>
                <w:sz w:val="24"/>
                <w:szCs w:val="24"/>
              </w:rPr>
              <w:t>e</w:t>
            </w:r>
            <w:r w:rsidR="004219CF" w:rsidRPr="00236D09">
              <w:rPr>
                <w:rFonts w:ascii="Times New Roman" w:eastAsia="Calibri" w:hAnsi="Times New Roman" w:cs="Times New Roman"/>
                <w:sz w:val="24"/>
                <w:szCs w:val="24"/>
              </w:rPr>
              <w:t>rvīzijas</w:t>
            </w:r>
            <w:proofErr w:type="spellEnd"/>
            <w:r w:rsidR="004219CF" w:rsidRPr="00236D09">
              <w:rPr>
                <w:rFonts w:ascii="Times New Roman" w:eastAsia="Calibri" w:hAnsi="Times New Roman" w:cs="Times New Roman"/>
                <w:sz w:val="24"/>
                <w:szCs w:val="24"/>
              </w:rPr>
              <w:t xml:space="preserve"> izmaksu apmērus. </w:t>
            </w:r>
          </w:p>
          <w:p w14:paraId="2B276582" w14:textId="2775FA4F" w:rsidR="003775B4" w:rsidRPr="009962EB" w:rsidRDefault="009962EB" w:rsidP="009962EB">
            <w:pPr>
              <w:pStyle w:val="ListParagraph"/>
              <w:numPr>
                <w:ilvl w:val="0"/>
                <w:numId w:val="11"/>
              </w:numPr>
              <w:spacing w:after="0" w:line="240" w:lineRule="auto"/>
              <w:ind w:left="139" w:right="140" w:hanging="1"/>
              <w:jc w:val="both"/>
              <w:rPr>
                <w:rFonts w:ascii="Times New Roman" w:hAnsi="Times New Roman" w:cs="Times New Roman"/>
                <w:color w:val="414142"/>
                <w:sz w:val="24"/>
                <w:szCs w:val="24"/>
                <w:shd w:val="clear" w:color="auto" w:fill="F1F1F1"/>
              </w:rPr>
            </w:pPr>
            <w:r>
              <w:rPr>
                <w:rFonts w:ascii="Times New Roman" w:eastAsia="Calibri" w:hAnsi="Times New Roman" w:cs="Times New Roman"/>
                <w:sz w:val="24"/>
                <w:szCs w:val="24"/>
              </w:rPr>
              <w:t>p</w:t>
            </w:r>
            <w:r w:rsidR="00184C04" w:rsidRPr="00236D09">
              <w:rPr>
                <w:rFonts w:ascii="Times New Roman" w:eastAsia="Calibri" w:hAnsi="Times New Roman" w:cs="Times New Roman"/>
                <w:sz w:val="24"/>
                <w:szCs w:val="24"/>
              </w:rPr>
              <w:t xml:space="preserve">ēc dalības </w:t>
            </w:r>
            <w:proofErr w:type="spellStart"/>
            <w:r w:rsidR="00184C04" w:rsidRPr="00236D09">
              <w:rPr>
                <w:rFonts w:ascii="Times New Roman" w:eastAsia="Calibri" w:hAnsi="Times New Roman" w:cs="Times New Roman"/>
                <w:sz w:val="24"/>
                <w:szCs w:val="24"/>
              </w:rPr>
              <w:t>supervīzijā</w:t>
            </w:r>
            <w:proofErr w:type="spellEnd"/>
            <w:r w:rsidR="00184C04" w:rsidRPr="00236D09">
              <w:rPr>
                <w:rFonts w:ascii="Times New Roman" w:eastAsia="Calibri" w:hAnsi="Times New Roman" w:cs="Times New Roman"/>
                <w:sz w:val="24"/>
                <w:szCs w:val="24"/>
              </w:rPr>
              <w:t xml:space="preserve">, </w:t>
            </w:r>
            <w:proofErr w:type="spellStart"/>
            <w:r w:rsidR="005C5935" w:rsidRPr="00236D09">
              <w:rPr>
                <w:rFonts w:ascii="Times New Roman" w:eastAsia="Calibri" w:hAnsi="Times New Roman" w:cs="Times New Roman"/>
                <w:sz w:val="24"/>
                <w:szCs w:val="24"/>
              </w:rPr>
              <w:t>supervīzijas</w:t>
            </w:r>
            <w:proofErr w:type="spellEnd"/>
            <w:r w:rsidR="005C5935" w:rsidRPr="00236D09">
              <w:rPr>
                <w:rFonts w:ascii="Times New Roman" w:eastAsia="Calibri" w:hAnsi="Times New Roman" w:cs="Times New Roman"/>
                <w:sz w:val="24"/>
                <w:szCs w:val="24"/>
              </w:rPr>
              <w:t xml:space="preserve"> pakalpojuma sniedzējam </w:t>
            </w:r>
            <w:r w:rsidR="00EA3B83" w:rsidRPr="00236D09">
              <w:rPr>
                <w:rFonts w:ascii="Times New Roman" w:eastAsia="Calibri" w:hAnsi="Times New Roman" w:cs="Times New Roman"/>
                <w:sz w:val="24"/>
                <w:szCs w:val="24"/>
              </w:rPr>
              <w:t>ir jā</w:t>
            </w:r>
            <w:r w:rsidR="00A1627A" w:rsidRPr="00236D09">
              <w:rPr>
                <w:rFonts w:ascii="Times New Roman" w:eastAsia="Calibri" w:hAnsi="Times New Roman" w:cs="Times New Roman"/>
                <w:sz w:val="24"/>
                <w:szCs w:val="24"/>
              </w:rPr>
              <w:t>sniedz</w:t>
            </w:r>
            <w:r w:rsidR="00184C04" w:rsidRPr="00236D09">
              <w:rPr>
                <w:rFonts w:ascii="Times New Roman" w:eastAsia="Calibri" w:hAnsi="Times New Roman" w:cs="Times New Roman"/>
                <w:sz w:val="24"/>
                <w:szCs w:val="24"/>
              </w:rPr>
              <w:t xml:space="preserve"> </w:t>
            </w:r>
            <w:r w:rsidR="00A1627A" w:rsidRPr="00236D09">
              <w:rPr>
                <w:rFonts w:ascii="Times New Roman" w:eastAsia="Calibri" w:hAnsi="Times New Roman" w:cs="Times New Roman"/>
                <w:sz w:val="24"/>
                <w:szCs w:val="24"/>
              </w:rPr>
              <w:t>informācija</w:t>
            </w:r>
            <w:r w:rsidR="003775B4" w:rsidRPr="00236D09">
              <w:rPr>
                <w:rFonts w:ascii="Times New Roman" w:eastAsia="Calibri" w:hAnsi="Times New Roman" w:cs="Times New Roman"/>
                <w:sz w:val="24"/>
                <w:szCs w:val="24"/>
              </w:rPr>
              <w:t xml:space="preserve"> </w:t>
            </w:r>
            <w:r w:rsidR="00184C04" w:rsidRPr="00236D09">
              <w:rPr>
                <w:rFonts w:ascii="Times New Roman" w:eastAsia="Calibri" w:hAnsi="Times New Roman" w:cs="Times New Roman"/>
                <w:sz w:val="24"/>
                <w:szCs w:val="24"/>
              </w:rPr>
              <w:t>pašvaldībai par</w:t>
            </w:r>
            <w:r w:rsidR="003775B4" w:rsidRPr="00236D09">
              <w:rPr>
                <w:rFonts w:ascii="Times New Roman" w:eastAsia="Calibri" w:hAnsi="Times New Roman" w:cs="Times New Roman"/>
                <w:sz w:val="24"/>
                <w:szCs w:val="24"/>
              </w:rPr>
              <w:t xml:space="preserve"> </w:t>
            </w:r>
            <w:proofErr w:type="spellStart"/>
            <w:r w:rsidR="003775B4" w:rsidRPr="00236D09">
              <w:rPr>
                <w:rFonts w:ascii="Times New Roman" w:eastAsia="Calibri" w:hAnsi="Times New Roman" w:cs="Times New Roman"/>
                <w:sz w:val="24"/>
                <w:szCs w:val="24"/>
              </w:rPr>
              <w:t>supervīzijas</w:t>
            </w:r>
            <w:proofErr w:type="spellEnd"/>
            <w:r w:rsidR="003775B4" w:rsidRPr="00236D09">
              <w:rPr>
                <w:rFonts w:ascii="Times New Roman" w:eastAsia="Calibri" w:hAnsi="Times New Roman" w:cs="Times New Roman"/>
                <w:sz w:val="24"/>
                <w:szCs w:val="24"/>
              </w:rPr>
              <w:t xml:space="preserve"> problēmjautājumu risināšanas dinamiku, izvirzīto mērķu sasniegšanas progresu, kā arī būtiskiem identificētiem jautājumiem, ko nepieciešamas risināt ārpus</w:t>
            </w:r>
            <w:r w:rsidR="00184C04" w:rsidRPr="00236D09">
              <w:rPr>
                <w:rFonts w:ascii="Times New Roman" w:eastAsia="Calibri" w:hAnsi="Times New Roman" w:cs="Times New Roman"/>
                <w:sz w:val="24"/>
                <w:szCs w:val="24"/>
              </w:rPr>
              <w:t xml:space="preserve"> īstenot</w:t>
            </w:r>
            <w:r w:rsidR="003775B4" w:rsidRPr="00236D09">
              <w:rPr>
                <w:rFonts w:ascii="Times New Roman" w:eastAsia="Calibri" w:hAnsi="Times New Roman" w:cs="Times New Roman"/>
                <w:sz w:val="24"/>
                <w:szCs w:val="24"/>
              </w:rPr>
              <w:t>ās</w:t>
            </w:r>
            <w:r w:rsidR="00184C04" w:rsidRPr="00236D09">
              <w:rPr>
                <w:rFonts w:ascii="Times New Roman" w:eastAsia="Calibri" w:hAnsi="Times New Roman" w:cs="Times New Roman"/>
                <w:sz w:val="24"/>
                <w:szCs w:val="24"/>
              </w:rPr>
              <w:t xml:space="preserve"> </w:t>
            </w:r>
            <w:proofErr w:type="spellStart"/>
            <w:r w:rsidR="00184C04" w:rsidRPr="00236D09">
              <w:rPr>
                <w:rFonts w:ascii="Times New Roman" w:eastAsia="Calibri" w:hAnsi="Times New Roman" w:cs="Times New Roman"/>
                <w:sz w:val="24"/>
                <w:szCs w:val="24"/>
              </w:rPr>
              <w:t>supervīzij</w:t>
            </w:r>
            <w:r w:rsidR="003775B4" w:rsidRPr="00236D09">
              <w:rPr>
                <w:rFonts w:ascii="Times New Roman" w:eastAsia="Calibri" w:hAnsi="Times New Roman" w:cs="Times New Roman"/>
                <w:sz w:val="24"/>
                <w:szCs w:val="24"/>
              </w:rPr>
              <w:t>as</w:t>
            </w:r>
            <w:proofErr w:type="spellEnd"/>
            <w:r w:rsidR="005F5644" w:rsidRPr="00236D09">
              <w:rPr>
                <w:rFonts w:ascii="Times New Roman" w:eastAsia="Calibri" w:hAnsi="Times New Roman" w:cs="Times New Roman"/>
                <w:sz w:val="24"/>
                <w:szCs w:val="24"/>
              </w:rPr>
              <w:t>;</w:t>
            </w:r>
          </w:p>
          <w:p w14:paraId="3344310F" w14:textId="66086687" w:rsidR="005F5644" w:rsidRPr="00236D09" w:rsidRDefault="009962EB" w:rsidP="004802D9">
            <w:pPr>
              <w:pStyle w:val="ListParagraph"/>
              <w:numPr>
                <w:ilvl w:val="0"/>
                <w:numId w:val="11"/>
              </w:numPr>
              <w:spacing w:after="0" w:line="240" w:lineRule="auto"/>
              <w:ind w:left="139" w:right="140" w:hanging="1"/>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5F5644" w:rsidRPr="00236D09">
              <w:rPr>
                <w:rFonts w:ascii="Times New Roman" w:eastAsia="Calibri" w:hAnsi="Times New Roman" w:cs="Times New Roman"/>
                <w:sz w:val="24"/>
                <w:szCs w:val="24"/>
              </w:rPr>
              <w:t xml:space="preserve">as var nodrošināt individuālo vai grupas </w:t>
            </w:r>
            <w:proofErr w:type="spellStart"/>
            <w:r w:rsidR="005F5644" w:rsidRPr="00236D09">
              <w:rPr>
                <w:rFonts w:ascii="Times New Roman" w:eastAsia="Calibri" w:hAnsi="Times New Roman" w:cs="Times New Roman"/>
                <w:sz w:val="24"/>
                <w:szCs w:val="24"/>
              </w:rPr>
              <w:t>supervīziju</w:t>
            </w:r>
            <w:proofErr w:type="spellEnd"/>
            <w:r w:rsidR="005F5644" w:rsidRPr="00236D09">
              <w:rPr>
                <w:rFonts w:ascii="Times New Roman" w:eastAsia="Calibri" w:hAnsi="Times New Roman" w:cs="Times New Roman"/>
                <w:sz w:val="24"/>
                <w:szCs w:val="24"/>
              </w:rPr>
              <w:t xml:space="preserve"> klātienē</w:t>
            </w:r>
            <w:r w:rsidR="0043566A" w:rsidRPr="00236D09">
              <w:rPr>
                <w:rFonts w:ascii="Times New Roman" w:eastAsia="Calibri" w:hAnsi="Times New Roman" w:cs="Times New Roman"/>
                <w:sz w:val="24"/>
                <w:szCs w:val="24"/>
              </w:rPr>
              <w:t>, kā arī, l</w:t>
            </w:r>
            <w:r w:rsidR="001B2F0B" w:rsidRPr="00236D09">
              <w:rPr>
                <w:rFonts w:ascii="Times New Roman" w:eastAsia="Calibri" w:hAnsi="Times New Roman" w:cs="Times New Roman"/>
                <w:sz w:val="24"/>
                <w:szCs w:val="24"/>
              </w:rPr>
              <w:t xml:space="preserve">ai veicinātu individuālo </w:t>
            </w:r>
            <w:proofErr w:type="spellStart"/>
            <w:r w:rsidR="001B2F0B" w:rsidRPr="00236D09">
              <w:rPr>
                <w:rFonts w:ascii="Times New Roman" w:eastAsia="Calibri" w:hAnsi="Times New Roman" w:cs="Times New Roman"/>
                <w:sz w:val="24"/>
                <w:szCs w:val="24"/>
              </w:rPr>
              <w:t>supervīziju</w:t>
            </w:r>
            <w:proofErr w:type="spellEnd"/>
            <w:r w:rsidR="001B2F0B" w:rsidRPr="00236D09">
              <w:rPr>
                <w:rFonts w:ascii="Times New Roman" w:eastAsia="Calibri" w:hAnsi="Times New Roman" w:cs="Times New Roman"/>
                <w:sz w:val="24"/>
                <w:szCs w:val="24"/>
              </w:rPr>
              <w:t xml:space="preserve"> nodrošināšanu pašvaldībās ar mazu sociālā darba speciālistu skaitu, kā arī pašvaldībās, kuras teritoriāli atrodas tālāk no reģionāliem centriem, </w:t>
            </w:r>
            <w:r w:rsidR="005F5644" w:rsidRPr="00236D09">
              <w:rPr>
                <w:rFonts w:ascii="Times New Roman" w:eastAsia="Calibri" w:hAnsi="Times New Roman" w:cs="Times New Roman"/>
                <w:sz w:val="24"/>
                <w:szCs w:val="24"/>
              </w:rPr>
              <w:t xml:space="preserve">tas var </w:t>
            </w:r>
            <w:r w:rsidR="001B2F0B" w:rsidRPr="00236D09">
              <w:rPr>
                <w:rFonts w:ascii="Times New Roman" w:eastAsia="Calibri" w:hAnsi="Times New Roman" w:cs="Times New Roman"/>
                <w:sz w:val="24"/>
                <w:szCs w:val="24"/>
              </w:rPr>
              <w:t xml:space="preserve">nodrošināt arī attālinātas individuālās </w:t>
            </w:r>
            <w:proofErr w:type="spellStart"/>
            <w:r w:rsidR="001B2F0B" w:rsidRPr="00236D09">
              <w:rPr>
                <w:rFonts w:ascii="Times New Roman" w:eastAsia="Calibri" w:hAnsi="Times New Roman" w:cs="Times New Roman"/>
                <w:sz w:val="24"/>
                <w:szCs w:val="24"/>
              </w:rPr>
              <w:t>supervīzijas</w:t>
            </w:r>
            <w:proofErr w:type="spellEnd"/>
            <w:r w:rsidR="00545E7B" w:rsidRPr="00236D09">
              <w:rPr>
                <w:rFonts w:ascii="Times New Roman" w:eastAsia="Calibri" w:hAnsi="Times New Roman" w:cs="Times New Roman"/>
                <w:sz w:val="24"/>
                <w:szCs w:val="24"/>
              </w:rPr>
              <w:t xml:space="preserve"> iespējas</w:t>
            </w:r>
            <w:r w:rsidR="001B2F0B" w:rsidRPr="00236D09">
              <w:rPr>
                <w:rFonts w:ascii="Times New Roman" w:eastAsia="Calibri" w:hAnsi="Times New Roman" w:cs="Times New Roman"/>
                <w:sz w:val="24"/>
                <w:szCs w:val="24"/>
              </w:rPr>
              <w:t>, izmantojot tiešsaiste</w:t>
            </w:r>
            <w:r w:rsidR="00B94C95" w:rsidRPr="00236D09">
              <w:rPr>
                <w:rFonts w:ascii="Times New Roman" w:eastAsia="Calibri" w:hAnsi="Times New Roman" w:cs="Times New Roman"/>
                <w:sz w:val="24"/>
                <w:szCs w:val="24"/>
              </w:rPr>
              <w:t xml:space="preserve">s video saziņas servisu. </w:t>
            </w:r>
            <w:r w:rsidR="001B2F0B" w:rsidRPr="00236D09">
              <w:rPr>
                <w:rFonts w:ascii="Times New Roman" w:eastAsia="Calibri" w:hAnsi="Times New Roman" w:cs="Times New Roman"/>
                <w:sz w:val="24"/>
                <w:szCs w:val="24"/>
              </w:rPr>
              <w:t xml:space="preserve">Līdzīga pieeja </w:t>
            </w:r>
            <w:r w:rsidR="00952333" w:rsidRPr="00236D09">
              <w:rPr>
                <w:rFonts w:ascii="Times New Roman" w:eastAsia="Calibri" w:hAnsi="Times New Roman" w:cs="Times New Roman"/>
                <w:sz w:val="24"/>
                <w:szCs w:val="24"/>
              </w:rPr>
              <w:t xml:space="preserve">ārpus </w:t>
            </w:r>
            <w:r w:rsidR="00D03545" w:rsidRPr="00236D09">
              <w:rPr>
                <w:rFonts w:ascii="Times New Roman" w:eastAsia="Calibri" w:hAnsi="Times New Roman" w:cs="Times New Roman"/>
                <w:sz w:val="24"/>
                <w:szCs w:val="24"/>
              </w:rPr>
              <w:t>ES fondu atbalsta</w:t>
            </w:r>
            <w:r w:rsidR="00952333" w:rsidRPr="00236D09">
              <w:rPr>
                <w:rFonts w:ascii="Times New Roman" w:eastAsia="Calibri" w:hAnsi="Times New Roman" w:cs="Times New Roman"/>
                <w:sz w:val="24"/>
                <w:szCs w:val="24"/>
              </w:rPr>
              <w:t xml:space="preserve"> </w:t>
            </w:r>
            <w:r w:rsidR="001B2F0B" w:rsidRPr="00236D09">
              <w:rPr>
                <w:rFonts w:ascii="Times New Roman" w:eastAsia="Calibri" w:hAnsi="Times New Roman" w:cs="Times New Roman"/>
                <w:sz w:val="24"/>
                <w:szCs w:val="24"/>
              </w:rPr>
              <w:t>šobrīd jau tiek īstenota psihoterapeita un psihologa konsultācijās.</w:t>
            </w:r>
            <w:r w:rsidR="002E255E" w:rsidRPr="00236D09">
              <w:rPr>
                <w:rFonts w:ascii="Times New Roman" w:eastAsia="Calibri" w:hAnsi="Times New Roman" w:cs="Times New Roman"/>
                <w:sz w:val="24"/>
                <w:szCs w:val="24"/>
              </w:rPr>
              <w:t xml:space="preserve"> </w:t>
            </w:r>
          </w:p>
          <w:p w14:paraId="3C8A80F2" w14:textId="1BFE4D99" w:rsidR="00B94C95" w:rsidRPr="00236D09" w:rsidRDefault="00B94C95" w:rsidP="00B94C95">
            <w:pPr>
              <w:spacing w:after="0" w:line="240" w:lineRule="auto"/>
              <w:ind w:left="139" w:right="140"/>
              <w:jc w:val="both"/>
              <w:rPr>
                <w:rFonts w:ascii="Times New Roman" w:eastAsia="Calibri" w:hAnsi="Times New Roman" w:cs="Times New Roman"/>
                <w:sz w:val="24"/>
                <w:szCs w:val="24"/>
              </w:rPr>
            </w:pPr>
            <w:r w:rsidRPr="00236D09">
              <w:rPr>
                <w:rFonts w:ascii="Times New Roman" w:eastAsia="Calibri" w:hAnsi="Times New Roman" w:cs="Times New Roman"/>
                <w:sz w:val="24"/>
                <w:szCs w:val="24"/>
              </w:rPr>
              <w:t xml:space="preserve">Nepieciešamības gadījumā </w:t>
            </w:r>
            <w:proofErr w:type="spellStart"/>
            <w:r w:rsidRPr="00236D09">
              <w:rPr>
                <w:rFonts w:ascii="Times New Roman" w:eastAsia="Calibri" w:hAnsi="Times New Roman" w:cs="Times New Roman"/>
                <w:sz w:val="24"/>
                <w:szCs w:val="24"/>
              </w:rPr>
              <w:t>supervīzijas</w:t>
            </w:r>
            <w:proofErr w:type="spellEnd"/>
            <w:r w:rsidRPr="00236D09">
              <w:rPr>
                <w:rFonts w:ascii="Times New Roman" w:eastAsia="Calibri" w:hAnsi="Times New Roman" w:cs="Times New Roman"/>
                <w:sz w:val="24"/>
                <w:szCs w:val="24"/>
              </w:rPr>
              <w:t xml:space="preserve"> dalībnieku grupu komplektēšanu pašvaldība veic sadarbībā ar </w:t>
            </w:r>
            <w:proofErr w:type="spellStart"/>
            <w:r w:rsidRPr="00236D09">
              <w:rPr>
                <w:rFonts w:ascii="Times New Roman" w:eastAsia="Calibri" w:hAnsi="Times New Roman" w:cs="Times New Roman"/>
                <w:sz w:val="24"/>
                <w:szCs w:val="24"/>
              </w:rPr>
              <w:t>supervīzijas</w:t>
            </w:r>
            <w:proofErr w:type="spellEnd"/>
            <w:r w:rsidRPr="00236D09">
              <w:rPr>
                <w:rFonts w:ascii="Times New Roman" w:eastAsia="Calibri" w:hAnsi="Times New Roman" w:cs="Times New Roman"/>
                <w:sz w:val="24"/>
                <w:szCs w:val="24"/>
              </w:rPr>
              <w:t xml:space="preserve"> pakalpojuma sniedzēju.</w:t>
            </w:r>
            <w:r w:rsidRPr="00236D09">
              <w:rPr>
                <w:rFonts w:ascii="Times New Roman" w:hAnsi="Times New Roman" w:cs="Times New Roman"/>
                <w:sz w:val="24"/>
                <w:szCs w:val="24"/>
              </w:rPr>
              <w:t xml:space="preserve"> </w:t>
            </w:r>
            <w:r w:rsidRPr="00236D09">
              <w:rPr>
                <w:rFonts w:ascii="Times New Roman" w:eastAsia="Calibri" w:hAnsi="Times New Roman" w:cs="Times New Roman"/>
                <w:sz w:val="24"/>
                <w:szCs w:val="24"/>
              </w:rPr>
              <w:t xml:space="preserve">Lai nodrošinātu pietiekamu dalībnieku skaitu grupas un komandas </w:t>
            </w:r>
            <w:proofErr w:type="spellStart"/>
            <w:r w:rsidRPr="00236D09">
              <w:rPr>
                <w:rFonts w:ascii="Times New Roman" w:eastAsia="Calibri" w:hAnsi="Times New Roman" w:cs="Times New Roman"/>
                <w:sz w:val="24"/>
                <w:szCs w:val="24"/>
              </w:rPr>
              <w:t>supervīzijas</w:t>
            </w:r>
            <w:proofErr w:type="spellEnd"/>
            <w:r w:rsidRPr="00236D09">
              <w:rPr>
                <w:rFonts w:ascii="Times New Roman" w:eastAsia="Calibri" w:hAnsi="Times New Roman" w:cs="Times New Roman"/>
                <w:sz w:val="24"/>
                <w:szCs w:val="24"/>
              </w:rPr>
              <w:t xml:space="preserve"> dalībnieku grupā, nepieciešamības gadījumā pašvaldības var savstarpēji </w:t>
            </w:r>
            <w:r w:rsidRPr="00236D09">
              <w:rPr>
                <w:rFonts w:ascii="Times New Roman" w:eastAsia="Calibri" w:hAnsi="Times New Roman" w:cs="Times New Roman"/>
                <w:sz w:val="24"/>
                <w:szCs w:val="24"/>
              </w:rPr>
              <w:lastRenderedPageBreak/>
              <w:t>sadarboties un dalībnieku skaitu komplektēt, apvienojot vairāku pašvaldību sociālos darbiniekus.</w:t>
            </w:r>
          </w:p>
          <w:p w14:paraId="0D0FF155" w14:textId="50C9DCE1" w:rsidR="00C82CA4" w:rsidRPr="00236D09" w:rsidRDefault="00BA5D85" w:rsidP="00B94C95">
            <w:pPr>
              <w:spacing w:after="0" w:line="240" w:lineRule="auto"/>
              <w:ind w:left="139" w:right="140"/>
              <w:jc w:val="both"/>
              <w:rPr>
                <w:rFonts w:ascii="Times New Roman" w:eastAsia="Calibri" w:hAnsi="Times New Roman" w:cs="Times New Roman"/>
                <w:sz w:val="24"/>
                <w:szCs w:val="24"/>
              </w:rPr>
            </w:pPr>
            <w:r w:rsidRPr="00236D09">
              <w:rPr>
                <w:rFonts w:ascii="Times New Roman" w:eastAsia="Calibri" w:hAnsi="Times New Roman" w:cs="Times New Roman"/>
                <w:sz w:val="24"/>
                <w:szCs w:val="24"/>
              </w:rPr>
              <w:t>L</w:t>
            </w:r>
            <w:r w:rsidR="005907DA" w:rsidRPr="00236D09">
              <w:rPr>
                <w:rFonts w:ascii="Times New Roman" w:eastAsia="Calibri" w:hAnsi="Times New Roman" w:cs="Times New Roman"/>
                <w:sz w:val="24"/>
                <w:szCs w:val="24"/>
              </w:rPr>
              <w:t xml:space="preserve">ai nodrošinātu </w:t>
            </w:r>
            <w:r w:rsidR="000F7987" w:rsidRPr="00236D09">
              <w:rPr>
                <w:rFonts w:ascii="Times New Roman" w:eastAsia="Calibri" w:hAnsi="Times New Roman" w:cs="Times New Roman"/>
                <w:sz w:val="24"/>
                <w:szCs w:val="24"/>
              </w:rPr>
              <w:t xml:space="preserve">vienādus nosacījumus </w:t>
            </w:r>
            <w:proofErr w:type="spellStart"/>
            <w:r w:rsidR="000F7987" w:rsidRPr="00236D09">
              <w:rPr>
                <w:rFonts w:ascii="Times New Roman" w:eastAsia="Calibri" w:hAnsi="Times New Roman" w:cs="Times New Roman"/>
                <w:sz w:val="24"/>
                <w:szCs w:val="24"/>
              </w:rPr>
              <w:t>supervīzijas</w:t>
            </w:r>
            <w:proofErr w:type="spellEnd"/>
            <w:r w:rsidR="000F7987" w:rsidRPr="00236D09">
              <w:rPr>
                <w:rFonts w:ascii="Times New Roman" w:eastAsia="Calibri" w:hAnsi="Times New Roman" w:cs="Times New Roman"/>
                <w:sz w:val="24"/>
                <w:szCs w:val="24"/>
              </w:rPr>
              <w:t xml:space="preserve"> pak</w:t>
            </w:r>
            <w:r w:rsidR="00116A75" w:rsidRPr="00236D09">
              <w:rPr>
                <w:rFonts w:ascii="Times New Roman" w:eastAsia="Calibri" w:hAnsi="Times New Roman" w:cs="Times New Roman"/>
                <w:sz w:val="24"/>
                <w:szCs w:val="24"/>
              </w:rPr>
              <w:t>alpojuma sniedzējiem un vienkār</w:t>
            </w:r>
            <w:r w:rsidR="000F7987" w:rsidRPr="00236D09">
              <w:rPr>
                <w:rFonts w:ascii="Times New Roman" w:eastAsia="Calibri" w:hAnsi="Times New Roman" w:cs="Times New Roman"/>
                <w:sz w:val="24"/>
                <w:szCs w:val="24"/>
              </w:rPr>
              <w:t xml:space="preserve">šotu </w:t>
            </w:r>
            <w:proofErr w:type="spellStart"/>
            <w:r w:rsidR="000F7987" w:rsidRPr="00236D09">
              <w:rPr>
                <w:rFonts w:ascii="Times New Roman" w:eastAsia="Calibri" w:hAnsi="Times New Roman" w:cs="Times New Roman"/>
                <w:sz w:val="24"/>
                <w:szCs w:val="24"/>
              </w:rPr>
              <w:t>supervīzijas</w:t>
            </w:r>
            <w:proofErr w:type="spellEnd"/>
            <w:r w:rsidR="000F7987" w:rsidRPr="00236D09">
              <w:rPr>
                <w:rFonts w:ascii="Times New Roman" w:eastAsia="Calibri" w:hAnsi="Times New Roman" w:cs="Times New Roman"/>
                <w:sz w:val="24"/>
                <w:szCs w:val="24"/>
              </w:rPr>
              <w:t xml:space="preserve"> izmaksu administrēšanu</w:t>
            </w:r>
            <w:r w:rsidR="005907DA" w:rsidRPr="00236D09">
              <w:rPr>
                <w:rFonts w:ascii="Times New Roman" w:eastAsia="Calibri" w:hAnsi="Times New Roman" w:cs="Times New Roman"/>
                <w:sz w:val="24"/>
                <w:szCs w:val="24"/>
              </w:rPr>
              <w:t>,</w:t>
            </w:r>
            <w:r w:rsidR="00C82CA4" w:rsidRPr="00236D09">
              <w:rPr>
                <w:rFonts w:ascii="Times New Roman" w:eastAsia="Calibri" w:hAnsi="Times New Roman" w:cs="Times New Roman"/>
                <w:sz w:val="24"/>
                <w:szCs w:val="24"/>
              </w:rPr>
              <w:t xml:space="preserve"> tiek noteikts </w:t>
            </w:r>
            <w:r w:rsidR="002969BC" w:rsidRPr="00236D09">
              <w:rPr>
                <w:rFonts w:ascii="Times New Roman" w:eastAsia="Calibri" w:hAnsi="Times New Roman" w:cs="Times New Roman"/>
                <w:sz w:val="24"/>
                <w:szCs w:val="24"/>
              </w:rPr>
              <w:t xml:space="preserve">vienots </w:t>
            </w:r>
            <w:proofErr w:type="spellStart"/>
            <w:r w:rsidR="00C82CA4" w:rsidRPr="00236D09">
              <w:rPr>
                <w:rFonts w:ascii="Times New Roman" w:eastAsia="Calibri" w:hAnsi="Times New Roman" w:cs="Times New Roman"/>
                <w:sz w:val="24"/>
                <w:szCs w:val="24"/>
              </w:rPr>
              <w:t>supervīzijas</w:t>
            </w:r>
            <w:proofErr w:type="spellEnd"/>
            <w:r w:rsidR="00C82CA4" w:rsidRPr="00236D09">
              <w:rPr>
                <w:rFonts w:ascii="Times New Roman" w:eastAsia="Calibri" w:hAnsi="Times New Roman" w:cs="Times New Roman"/>
                <w:sz w:val="24"/>
                <w:szCs w:val="24"/>
              </w:rPr>
              <w:t xml:space="preserve"> izmaksu apmērs, attiecīgi papildinot MK noteikumus Nr. 193 ar 18.</w:t>
            </w:r>
            <w:r w:rsidR="00C82CA4" w:rsidRPr="00236D09">
              <w:rPr>
                <w:rFonts w:ascii="Times New Roman" w:eastAsia="Calibri" w:hAnsi="Times New Roman" w:cs="Times New Roman"/>
                <w:sz w:val="24"/>
                <w:szCs w:val="24"/>
                <w:vertAlign w:val="superscript"/>
              </w:rPr>
              <w:t>1</w:t>
            </w:r>
            <w:r w:rsidR="00C82CA4" w:rsidRPr="00236D09">
              <w:rPr>
                <w:rFonts w:ascii="Times New Roman" w:eastAsia="Calibri" w:hAnsi="Times New Roman" w:cs="Times New Roman"/>
                <w:sz w:val="24"/>
                <w:szCs w:val="24"/>
              </w:rPr>
              <w:t>6. apakšpunktu.</w:t>
            </w:r>
          </w:p>
          <w:p w14:paraId="4EF87B94" w14:textId="29F28295" w:rsidR="00C60515" w:rsidRPr="00236D09" w:rsidRDefault="00754BC7" w:rsidP="00217F0A">
            <w:pPr>
              <w:spacing w:after="0" w:line="240" w:lineRule="auto"/>
              <w:ind w:left="139" w:right="140"/>
              <w:jc w:val="both"/>
              <w:rPr>
                <w:rFonts w:ascii="Times New Roman" w:eastAsia="Calibri" w:hAnsi="Times New Roman" w:cs="Times New Roman"/>
                <w:sz w:val="24"/>
                <w:szCs w:val="24"/>
                <w:u w:val="single"/>
              </w:rPr>
            </w:pPr>
            <w:proofErr w:type="spellStart"/>
            <w:r w:rsidRPr="00236D09">
              <w:rPr>
                <w:rFonts w:ascii="Times New Roman" w:eastAsia="Calibri" w:hAnsi="Times New Roman" w:cs="Times New Roman"/>
                <w:sz w:val="24"/>
                <w:szCs w:val="24"/>
                <w:u w:val="single"/>
              </w:rPr>
              <w:t>S</w:t>
            </w:r>
            <w:r w:rsidR="00C60515" w:rsidRPr="00236D09">
              <w:rPr>
                <w:rFonts w:ascii="Times New Roman" w:eastAsia="Calibri" w:hAnsi="Times New Roman" w:cs="Times New Roman"/>
                <w:sz w:val="24"/>
                <w:szCs w:val="24"/>
                <w:u w:val="single"/>
              </w:rPr>
              <w:t>upervīzijas</w:t>
            </w:r>
            <w:proofErr w:type="spellEnd"/>
            <w:r w:rsidR="00C60515" w:rsidRPr="00236D09">
              <w:rPr>
                <w:rFonts w:ascii="Times New Roman" w:eastAsia="Calibri" w:hAnsi="Times New Roman" w:cs="Times New Roman"/>
                <w:sz w:val="24"/>
                <w:szCs w:val="24"/>
                <w:u w:val="single"/>
              </w:rPr>
              <w:t xml:space="preserve"> izmaksas:</w:t>
            </w:r>
          </w:p>
          <w:p w14:paraId="6E690DC2" w14:textId="41D41BBF" w:rsidR="00230F91" w:rsidRPr="00236D09" w:rsidRDefault="009969A1" w:rsidP="00230F91">
            <w:pPr>
              <w:spacing w:after="0" w:line="240" w:lineRule="auto"/>
              <w:ind w:left="139" w:right="140"/>
              <w:jc w:val="both"/>
              <w:rPr>
                <w:rFonts w:ascii="Times New Roman" w:eastAsia="Calibri" w:hAnsi="Times New Roman" w:cs="Times New Roman"/>
                <w:sz w:val="24"/>
                <w:szCs w:val="24"/>
              </w:rPr>
            </w:pPr>
            <w:r w:rsidRPr="00236D09">
              <w:rPr>
                <w:rFonts w:ascii="Times New Roman" w:eastAsia="Calibri" w:hAnsi="Times New Roman" w:cs="Times New Roman"/>
                <w:sz w:val="24"/>
                <w:szCs w:val="24"/>
              </w:rPr>
              <w:t xml:space="preserve">Lai noteiktu </w:t>
            </w:r>
            <w:proofErr w:type="spellStart"/>
            <w:r w:rsidR="006D22BC" w:rsidRPr="00236D09">
              <w:rPr>
                <w:rFonts w:ascii="Times New Roman" w:eastAsia="Calibri" w:hAnsi="Times New Roman" w:cs="Times New Roman"/>
                <w:sz w:val="24"/>
                <w:szCs w:val="24"/>
              </w:rPr>
              <w:t>supervīzijas</w:t>
            </w:r>
            <w:proofErr w:type="spellEnd"/>
            <w:r w:rsidR="006D22BC" w:rsidRPr="00236D09">
              <w:rPr>
                <w:rFonts w:ascii="Times New Roman" w:eastAsia="Calibri" w:hAnsi="Times New Roman" w:cs="Times New Roman"/>
                <w:sz w:val="24"/>
                <w:szCs w:val="24"/>
              </w:rPr>
              <w:t xml:space="preserve"> sesiju</w:t>
            </w:r>
            <w:r w:rsidRPr="00236D09">
              <w:rPr>
                <w:rFonts w:ascii="Times New Roman" w:eastAsia="Calibri" w:hAnsi="Times New Roman" w:cs="Times New Roman"/>
                <w:sz w:val="24"/>
                <w:szCs w:val="24"/>
              </w:rPr>
              <w:t xml:space="preserve"> izmaksu apmēru, tika izmantota </w:t>
            </w:r>
            <w:r w:rsidR="00D03545" w:rsidRPr="00236D09">
              <w:rPr>
                <w:rFonts w:ascii="Times New Roman" w:eastAsia="Calibri" w:hAnsi="Times New Roman" w:cs="Times New Roman"/>
                <w:sz w:val="24"/>
                <w:szCs w:val="24"/>
              </w:rPr>
              <w:t>9.2.1.1. pasākuma</w:t>
            </w:r>
            <w:r w:rsidR="00E844BB" w:rsidRPr="00236D09">
              <w:rPr>
                <w:rFonts w:ascii="Times New Roman" w:eastAsia="Calibri" w:hAnsi="Times New Roman" w:cs="Times New Roman"/>
                <w:sz w:val="24"/>
                <w:szCs w:val="24"/>
              </w:rPr>
              <w:t xml:space="preserve"> projekta </w:t>
            </w:r>
            <w:r w:rsidR="00D03545" w:rsidRPr="00236D09">
              <w:rPr>
                <w:rFonts w:ascii="Times New Roman" w:eastAsia="Calibri" w:hAnsi="Times New Roman" w:cs="Times New Roman"/>
                <w:sz w:val="24"/>
                <w:szCs w:val="24"/>
              </w:rPr>
              <w:t xml:space="preserve">ietvaros </w:t>
            </w:r>
            <w:r w:rsidRPr="00236D09">
              <w:rPr>
                <w:rFonts w:ascii="Times New Roman" w:eastAsia="Calibri" w:hAnsi="Times New Roman" w:cs="Times New Roman"/>
                <w:sz w:val="24"/>
                <w:szCs w:val="24"/>
              </w:rPr>
              <w:t xml:space="preserve">uzkrātā statistika par īstenotajām </w:t>
            </w:r>
            <w:proofErr w:type="spellStart"/>
            <w:r w:rsidR="006D22BC" w:rsidRPr="00236D09">
              <w:rPr>
                <w:rFonts w:ascii="Times New Roman" w:eastAsia="Calibri" w:hAnsi="Times New Roman" w:cs="Times New Roman"/>
                <w:sz w:val="24"/>
                <w:szCs w:val="24"/>
              </w:rPr>
              <w:t>supervīzij</w:t>
            </w:r>
            <w:r w:rsidR="008A31A5" w:rsidRPr="00236D09">
              <w:rPr>
                <w:rFonts w:ascii="Times New Roman" w:eastAsia="Calibri" w:hAnsi="Times New Roman" w:cs="Times New Roman"/>
                <w:sz w:val="24"/>
                <w:szCs w:val="24"/>
              </w:rPr>
              <w:t>ām</w:t>
            </w:r>
            <w:proofErr w:type="spellEnd"/>
            <w:r w:rsidR="008A31A5" w:rsidRPr="00236D09">
              <w:rPr>
                <w:rFonts w:ascii="Times New Roman" w:eastAsia="Calibri" w:hAnsi="Times New Roman" w:cs="Times New Roman"/>
                <w:sz w:val="24"/>
                <w:szCs w:val="24"/>
              </w:rPr>
              <w:t xml:space="preserve"> </w:t>
            </w:r>
            <w:r w:rsidRPr="00236D09">
              <w:rPr>
                <w:rFonts w:ascii="Times New Roman" w:eastAsia="Calibri" w:hAnsi="Times New Roman" w:cs="Times New Roman"/>
                <w:sz w:val="24"/>
                <w:szCs w:val="24"/>
              </w:rPr>
              <w:t xml:space="preserve">laika periodā no 2015. gada IV ceturkšņa līdz 2016. gada IV ceturksnim. Šajā laika periodā </w:t>
            </w:r>
            <w:r w:rsidR="00582133" w:rsidRPr="00236D09">
              <w:rPr>
                <w:rFonts w:ascii="Times New Roman" w:eastAsia="Calibri" w:hAnsi="Times New Roman" w:cs="Times New Roman"/>
                <w:sz w:val="24"/>
                <w:szCs w:val="24"/>
              </w:rPr>
              <w:t>86</w:t>
            </w:r>
            <w:r w:rsidRPr="00236D09">
              <w:rPr>
                <w:rFonts w:ascii="Times New Roman" w:eastAsia="Calibri" w:hAnsi="Times New Roman" w:cs="Times New Roman"/>
                <w:sz w:val="24"/>
                <w:szCs w:val="24"/>
              </w:rPr>
              <w:t xml:space="preserve"> no 119 pašvaldībām nodrošināja </w:t>
            </w:r>
            <w:proofErr w:type="spellStart"/>
            <w:r w:rsidR="00D608FF" w:rsidRPr="00236D09">
              <w:rPr>
                <w:rFonts w:ascii="Times New Roman" w:eastAsia="Calibri" w:hAnsi="Times New Roman" w:cs="Times New Roman"/>
                <w:sz w:val="24"/>
                <w:szCs w:val="24"/>
              </w:rPr>
              <w:t>supervīzijas</w:t>
            </w:r>
            <w:proofErr w:type="spellEnd"/>
            <w:r w:rsidRPr="00236D09">
              <w:rPr>
                <w:rFonts w:ascii="Times New Roman" w:eastAsia="Calibri" w:hAnsi="Times New Roman" w:cs="Times New Roman"/>
                <w:sz w:val="24"/>
                <w:szCs w:val="24"/>
              </w:rPr>
              <w:t xml:space="preserve"> sociālā darba speciālistiem </w:t>
            </w:r>
            <w:r w:rsidR="00E844BB" w:rsidRPr="00236D09">
              <w:rPr>
                <w:rFonts w:ascii="Times New Roman" w:eastAsia="Calibri" w:hAnsi="Times New Roman" w:cs="Times New Roman"/>
                <w:sz w:val="24"/>
                <w:szCs w:val="24"/>
              </w:rPr>
              <w:t xml:space="preserve">9.2.1.1. pasākuma </w:t>
            </w:r>
            <w:r w:rsidRPr="00236D09">
              <w:rPr>
                <w:rFonts w:ascii="Times New Roman" w:eastAsia="Calibri" w:hAnsi="Times New Roman" w:cs="Times New Roman"/>
                <w:sz w:val="24"/>
                <w:szCs w:val="24"/>
              </w:rPr>
              <w:t xml:space="preserve">projekta ietvaros. Kopumā </w:t>
            </w:r>
            <w:proofErr w:type="spellStart"/>
            <w:r w:rsidR="00DB42A5" w:rsidRPr="00236D09">
              <w:rPr>
                <w:rFonts w:ascii="Times New Roman" w:eastAsia="Calibri" w:hAnsi="Times New Roman" w:cs="Times New Roman"/>
                <w:sz w:val="24"/>
                <w:szCs w:val="24"/>
              </w:rPr>
              <w:t>supervīzijās</w:t>
            </w:r>
            <w:proofErr w:type="spellEnd"/>
            <w:r w:rsidRPr="00236D09">
              <w:rPr>
                <w:rFonts w:ascii="Times New Roman" w:eastAsia="Calibri" w:hAnsi="Times New Roman" w:cs="Times New Roman"/>
                <w:sz w:val="24"/>
                <w:szCs w:val="24"/>
              </w:rPr>
              <w:t xml:space="preserve"> piedalījās </w:t>
            </w:r>
            <w:r w:rsidR="000D0D1E" w:rsidRPr="00236D09">
              <w:rPr>
                <w:rFonts w:ascii="Times New Roman" w:eastAsia="Calibri" w:hAnsi="Times New Roman" w:cs="Times New Roman"/>
                <w:sz w:val="24"/>
                <w:szCs w:val="24"/>
              </w:rPr>
              <w:t>1</w:t>
            </w:r>
            <w:r w:rsidR="00DB42A5" w:rsidRPr="00236D09">
              <w:rPr>
                <w:rFonts w:ascii="Times New Roman" w:eastAsia="Calibri" w:hAnsi="Times New Roman" w:cs="Times New Roman"/>
                <w:sz w:val="24"/>
                <w:szCs w:val="24"/>
              </w:rPr>
              <w:t>073</w:t>
            </w:r>
            <w:r w:rsidRPr="00236D09">
              <w:rPr>
                <w:rFonts w:ascii="Times New Roman" w:eastAsia="Calibri" w:hAnsi="Times New Roman" w:cs="Times New Roman"/>
                <w:sz w:val="24"/>
                <w:szCs w:val="24"/>
              </w:rPr>
              <w:t xml:space="preserve"> no 2086 (kopējā sociālā darba speciālistu skaita Latvijā) sociālā darba speciālistiem.</w:t>
            </w:r>
          </w:p>
          <w:p w14:paraId="3F21CB25" w14:textId="521764D8" w:rsidR="00230F91" w:rsidRPr="00236D09" w:rsidRDefault="00230F91" w:rsidP="00230F91">
            <w:pPr>
              <w:spacing w:after="0" w:line="240" w:lineRule="auto"/>
              <w:ind w:left="139" w:right="140"/>
              <w:jc w:val="both"/>
              <w:rPr>
                <w:rFonts w:ascii="Times New Roman" w:eastAsia="Calibri" w:hAnsi="Times New Roman" w:cs="Times New Roman"/>
                <w:sz w:val="24"/>
                <w:szCs w:val="24"/>
              </w:rPr>
            </w:pPr>
            <w:r w:rsidRPr="00236D09">
              <w:rPr>
                <w:rFonts w:ascii="Times New Roman" w:eastAsia="Calibri" w:hAnsi="Times New Roman" w:cs="Times New Roman"/>
                <w:sz w:val="24"/>
                <w:szCs w:val="24"/>
              </w:rPr>
              <w:t xml:space="preserve">Individuālās </w:t>
            </w:r>
            <w:proofErr w:type="spellStart"/>
            <w:r w:rsidRPr="00236D09">
              <w:rPr>
                <w:rFonts w:ascii="Times New Roman" w:eastAsia="Calibri" w:hAnsi="Times New Roman" w:cs="Times New Roman"/>
                <w:sz w:val="24"/>
                <w:szCs w:val="24"/>
              </w:rPr>
              <w:t>supervīzijas</w:t>
            </w:r>
            <w:proofErr w:type="spellEnd"/>
            <w:r w:rsidRPr="00236D09">
              <w:rPr>
                <w:rFonts w:ascii="Times New Roman" w:eastAsia="Calibri" w:hAnsi="Times New Roman" w:cs="Times New Roman"/>
                <w:sz w:val="24"/>
                <w:szCs w:val="24"/>
              </w:rPr>
              <w:t xml:space="preserve"> sesijā piedalījās 785 dalībnieki (projekta ietvaros atbalstu saņēma 102 sociālā darba speciālisti</w:t>
            </w:r>
            <w:r w:rsidR="008A31A5" w:rsidRPr="00236D09">
              <w:rPr>
                <w:rFonts w:ascii="Times New Roman" w:eastAsia="Calibri" w:hAnsi="Times New Roman" w:cs="Times New Roman"/>
                <w:sz w:val="24"/>
                <w:szCs w:val="24"/>
              </w:rPr>
              <w:t xml:space="preserve">) </w:t>
            </w:r>
            <w:r w:rsidR="00BD11C2" w:rsidRPr="00236D09">
              <w:rPr>
                <w:rFonts w:ascii="Times New Roman" w:eastAsia="Calibri" w:hAnsi="Times New Roman" w:cs="Times New Roman"/>
                <w:sz w:val="24"/>
                <w:szCs w:val="24"/>
              </w:rPr>
              <w:t xml:space="preserve">par kopējām izmaksām 22 793.32 </w:t>
            </w:r>
            <w:proofErr w:type="spellStart"/>
            <w:r w:rsidR="00BD11C2" w:rsidRPr="00236D09">
              <w:rPr>
                <w:rFonts w:ascii="Times New Roman" w:eastAsia="Calibri" w:hAnsi="Times New Roman" w:cs="Times New Roman"/>
                <w:i/>
                <w:sz w:val="24"/>
                <w:szCs w:val="24"/>
              </w:rPr>
              <w:t>euro</w:t>
            </w:r>
            <w:proofErr w:type="spellEnd"/>
            <w:r w:rsidR="00BD11C2" w:rsidRPr="00236D09">
              <w:rPr>
                <w:rFonts w:ascii="Times New Roman" w:eastAsia="Calibri" w:hAnsi="Times New Roman" w:cs="Times New Roman"/>
                <w:sz w:val="24"/>
                <w:szCs w:val="24"/>
              </w:rPr>
              <w:t>.</w:t>
            </w:r>
          </w:p>
          <w:p w14:paraId="7783A3E1" w14:textId="36D796C0" w:rsidR="00230F91" w:rsidRPr="00236D09" w:rsidRDefault="00230F91" w:rsidP="00230C99">
            <w:pPr>
              <w:spacing w:after="0" w:line="240" w:lineRule="auto"/>
              <w:ind w:right="140"/>
              <w:jc w:val="both"/>
              <w:rPr>
                <w:rFonts w:ascii="Times New Roman" w:eastAsia="Calibri" w:hAnsi="Times New Roman" w:cs="Times New Roman"/>
                <w:sz w:val="24"/>
                <w:szCs w:val="24"/>
              </w:rPr>
            </w:pPr>
          </w:p>
          <w:p w14:paraId="4F41CC6D" w14:textId="0A59519E" w:rsidR="00230F91" w:rsidRPr="00236D09" w:rsidRDefault="00230F91" w:rsidP="00230F91">
            <w:pPr>
              <w:spacing w:after="0" w:line="240" w:lineRule="auto"/>
              <w:ind w:left="139" w:right="140"/>
              <w:jc w:val="both"/>
              <w:rPr>
                <w:rFonts w:ascii="Times New Roman" w:eastAsia="Calibri" w:hAnsi="Times New Roman" w:cs="Times New Roman"/>
                <w:i/>
                <w:sz w:val="24"/>
                <w:szCs w:val="24"/>
              </w:rPr>
            </w:pPr>
            <w:r w:rsidRPr="00236D09">
              <w:rPr>
                <w:rFonts w:ascii="Times New Roman" w:eastAsia="Calibri" w:hAnsi="Times New Roman" w:cs="Times New Roman"/>
                <w:i/>
                <w:sz w:val="24"/>
                <w:szCs w:val="24"/>
              </w:rPr>
              <w:t xml:space="preserve">Aprēķins: 22 793.32/785=29.04 </w:t>
            </w:r>
            <w:proofErr w:type="spellStart"/>
            <w:r w:rsidRPr="00236D09">
              <w:rPr>
                <w:rFonts w:ascii="Times New Roman" w:eastAsia="Calibri" w:hAnsi="Times New Roman" w:cs="Times New Roman"/>
                <w:i/>
                <w:sz w:val="24"/>
                <w:szCs w:val="24"/>
              </w:rPr>
              <w:t>euro</w:t>
            </w:r>
            <w:proofErr w:type="spellEnd"/>
            <w:r w:rsidRPr="00236D09">
              <w:rPr>
                <w:rFonts w:ascii="Times New Roman" w:eastAsia="Calibri" w:hAnsi="Times New Roman" w:cs="Times New Roman"/>
                <w:i/>
                <w:sz w:val="24"/>
                <w:szCs w:val="24"/>
              </w:rPr>
              <w:t xml:space="preserve"> (</w:t>
            </w:r>
            <w:r w:rsidR="00BD11C2" w:rsidRPr="00236D09">
              <w:rPr>
                <w:rFonts w:ascii="Times New Roman" w:eastAsia="Calibri" w:hAnsi="Times New Roman" w:cs="Times New Roman"/>
                <w:i/>
                <w:sz w:val="24"/>
                <w:szCs w:val="24"/>
              </w:rPr>
              <w:t>viena sociālā darbinieka izmaksas par d</w:t>
            </w:r>
            <w:r w:rsidR="00CC274C" w:rsidRPr="00236D09">
              <w:rPr>
                <w:rFonts w:ascii="Times New Roman" w:eastAsia="Calibri" w:hAnsi="Times New Roman" w:cs="Times New Roman"/>
                <w:i/>
                <w:sz w:val="24"/>
                <w:szCs w:val="24"/>
              </w:rPr>
              <w:t xml:space="preserve">alību individuālajā </w:t>
            </w:r>
            <w:proofErr w:type="spellStart"/>
            <w:r w:rsidR="00CC274C" w:rsidRPr="00236D09">
              <w:rPr>
                <w:rFonts w:ascii="Times New Roman" w:eastAsia="Calibri" w:hAnsi="Times New Roman" w:cs="Times New Roman"/>
                <w:i/>
                <w:sz w:val="24"/>
                <w:szCs w:val="24"/>
              </w:rPr>
              <w:t>supervīzijas</w:t>
            </w:r>
            <w:proofErr w:type="spellEnd"/>
            <w:r w:rsidR="00CC274C" w:rsidRPr="00236D09">
              <w:rPr>
                <w:rFonts w:ascii="Times New Roman" w:eastAsia="Calibri" w:hAnsi="Times New Roman" w:cs="Times New Roman"/>
                <w:i/>
                <w:sz w:val="24"/>
                <w:szCs w:val="24"/>
              </w:rPr>
              <w:t xml:space="preserve"> sesijā</w:t>
            </w:r>
            <w:r w:rsidRPr="00236D09">
              <w:rPr>
                <w:rFonts w:ascii="Times New Roman" w:eastAsia="Calibri" w:hAnsi="Times New Roman" w:cs="Times New Roman"/>
                <w:i/>
                <w:sz w:val="24"/>
                <w:szCs w:val="24"/>
              </w:rPr>
              <w:t>).</w:t>
            </w:r>
          </w:p>
          <w:p w14:paraId="2A4C62AB" w14:textId="77777777" w:rsidR="00230F91" w:rsidRPr="00236D09" w:rsidRDefault="00230F91" w:rsidP="00230F91">
            <w:pPr>
              <w:spacing w:after="0" w:line="240" w:lineRule="auto"/>
              <w:ind w:left="139" w:right="140"/>
              <w:jc w:val="both"/>
              <w:rPr>
                <w:rFonts w:ascii="Times New Roman" w:eastAsia="Calibri" w:hAnsi="Times New Roman" w:cs="Times New Roman"/>
                <w:sz w:val="24"/>
                <w:szCs w:val="24"/>
              </w:rPr>
            </w:pPr>
          </w:p>
          <w:p w14:paraId="56E37CBC" w14:textId="7D6C652A" w:rsidR="00BD11C2" w:rsidRPr="00236D09" w:rsidRDefault="00230F91" w:rsidP="00230F91">
            <w:pPr>
              <w:spacing w:after="0" w:line="240" w:lineRule="auto"/>
              <w:ind w:left="139" w:right="140"/>
              <w:jc w:val="both"/>
              <w:rPr>
                <w:rFonts w:ascii="Times New Roman" w:eastAsia="Calibri" w:hAnsi="Times New Roman" w:cs="Times New Roman"/>
                <w:sz w:val="24"/>
                <w:szCs w:val="24"/>
              </w:rPr>
            </w:pPr>
            <w:r w:rsidRPr="00236D09">
              <w:rPr>
                <w:rFonts w:ascii="Times New Roman" w:eastAsia="Calibri" w:hAnsi="Times New Roman" w:cs="Times New Roman"/>
                <w:sz w:val="24"/>
                <w:szCs w:val="24"/>
              </w:rPr>
              <w:t xml:space="preserve">Grupu </w:t>
            </w:r>
            <w:proofErr w:type="spellStart"/>
            <w:r w:rsidRPr="00236D09">
              <w:rPr>
                <w:rFonts w:ascii="Times New Roman" w:eastAsia="Calibri" w:hAnsi="Times New Roman" w:cs="Times New Roman"/>
                <w:sz w:val="24"/>
                <w:szCs w:val="24"/>
              </w:rPr>
              <w:t>supervīzijas</w:t>
            </w:r>
            <w:proofErr w:type="spellEnd"/>
            <w:r w:rsidRPr="00236D09">
              <w:rPr>
                <w:rFonts w:ascii="Times New Roman" w:eastAsia="Calibri" w:hAnsi="Times New Roman" w:cs="Times New Roman"/>
                <w:sz w:val="24"/>
                <w:szCs w:val="24"/>
              </w:rPr>
              <w:t xml:space="preserve"> sesijās piedalījās 6 157 dalībnieki (projekta ietvaros atbalstu saņēm</w:t>
            </w:r>
            <w:r w:rsidR="00BD11C2" w:rsidRPr="00236D09">
              <w:rPr>
                <w:rFonts w:ascii="Times New Roman" w:eastAsia="Calibri" w:hAnsi="Times New Roman" w:cs="Times New Roman"/>
                <w:sz w:val="24"/>
                <w:szCs w:val="24"/>
              </w:rPr>
              <w:t>a 987 sociālā darba speciālisti)</w:t>
            </w:r>
            <w:r w:rsidR="00BD11C2" w:rsidRPr="00236D09">
              <w:rPr>
                <w:rFonts w:ascii="Times New Roman" w:hAnsi="Times New Roman" w:cs="Times New Roman"/>
                <w:sz w:val="24"/>
                <w:szCs w:val="24"/>
              </w:rPr>
              <w:t xml:space="preserve"> </w:t>
            </w:r>
            <w:r w:rsidR="00BD11C2" w:rsidRPr="00236D09">
              <w:rPr>
                <w:rFonts w:ascii="Times New Roman" w:eastAsia="Calibri" w:hAnsi="Times New Roman" w:cs="Times New Roman"/>
                <w:sz w:val="24"/>
                <w:szCs w:val="24"/>
              </w:rPr>
              <w:t xml:space="preserve">par kopējām izmaksām 134 486.53 </w:t>
            </w:r>
            <w:proofErr w:type="spellStart"/>
            <w:r w:rsidR="00BD11C2" w:rsidRPr="00236D09">
              <w:rPr>
                <w:rFonts w:ascii="Times New Roman" w:eastAsia="Calibri" w:hAnsi="Times New Roman" w:cs="Times New Roman"/>
                <w:i/>
                <w:sz w:val="24"/>
                <w:szCs w:val="24"/>
              </w:rPr>
              <w:t>euro</w:t>
            </w:r>
            <w:proofErr w:type="spellEnd"/>
            <w:r w:rsidR="00BD11C2" w:rsidRPr="00236D09">
              <w:rPr>
                <w:rFonts w:ascii="Times New Roman" w:eastAsia="Calibri" w:hAnsi="Times New Roman" w:cs="Times New Roman"/>
                <w:sz w:val="24"/>
                <w:szCs w:val="24"/>
              </w:rPr>
              <w:t>.</w:t>
            </w:r>
          </w:p>
          <w:p w14:paraId="3586D228" w14:textId="119EF36A" w:rsidR="00BD11C2" w:rsidRPr="00236D09" w:rsidRDefault="00BD11C2" w:rsidP="00BD11C2">
            <w:pPr>
              <w:spacing w:after="0" w:line="240" w:lineRule="auto"/>
              <w:ind w:right="140"/>
              <w:jc w:val="both"/>
              <w:rPr>
                <w:rFonts w:ascii="Times New Roman" w:eastAsia="Calibri" w:hAnsi="Times New Roman" w:cs="Times New Roman"/>
                <w:sz w:val="24"/>
                <w:szCs w:val="24"/>
              </w:rPr>
            </w:pPr>
          </w:p>
          <w:p w14:paraId="67039079" w14:textId="2FA51E85" w:rsidR="00230F91" w:rsidRPr="00236D09" w:rsidRDefault="00230F91" w:rsidP="00BD11C2">
            <w:pPr>
              <w:spacing w:after="0" w:line="240" w:lineRule="auto"/>
              <w:ind w:left="139" w:right="140"/>
              <w:jc w:val="both"/>
              <w:rPr>
                <w:rFonts w:ascii="Times New Roman" w:eastAsia="Calibri" w:hAnsi="Times New Roman" w:cs="Times New Roman"/>
                <w:i/>
                <w:sz w:val="24"/>
                <w:szCs w:val="24"/>
              </w:rPr>
            </w:pPr>
            <w:r w:rsidRPr="00236D09">
              <w:rPr>
                <w:rFonts w:ascii="Times New Roman" w:eastAsia="Calibri" w:hAnsi="Times New Roman" w:cs="Times New Roman"/>
                <w:i/>
                <w:sz w:val="24"/>
                <w:szCs w:val="24"/>
              </w:rPr>
              <w:t>Aprēķins:</w:t>
            </w:r>
            <w:r w:rsidR="00BD11C2" w:rsidRPr="00236D09">
              <w:rPr>
                <w:rFonts w:ascii="Times New Roman" w:eastAsia="Calibri" w:hAnsi="Times New Roman" w:cs="Times New Roman"/>
                <w:i/>
                <w:sz w:val="24"/>
                <w:szCs w:val="24"/>
              </w:rPr>
              <w:t xml:space="preserve"> </w:t>
            </w:r>
            <w:r w:rsidRPr="00236D09">
              <w:rPr>
                <w:rFonts w:ascii="Times New Roman" w:eastAsia="Calibri" w:hAnsi="Times New Roman" w:cs="Times New Roman"/>
                <w:i/>
                <w:sz w:val="24"/>
                <w:szCs w:val="24"/>
              </w:rPr>
              <w:t xml:space="preserve">134 486.53/6 157=21.84 </w:t>
            </w:r>
            <w:proofErr w:type="spellStart"/>
            <w:r w:rsidRPr="00236D09">
              <w:rPr>
                <w:rFonts w:ascii="Times New Roman" w:eastAsia="Calibri" w:hAnsi="Times New Roman" w:cs="Times New Roman"/>
                <w:i/>
                <w:sz w:val="24"/>
                <w:szCs w:val="24"/>
              </w:rPr>
              <w:t>euro</w:t>
            </w:r>
            <w:proofErr w:type="spellEnd"/>
            <w:r w:rsidRPr="00236D09">
              <w:rPr>
                <w:rFonts w:ascii="Times New Roman" w:eastAsia="Calibri" w:hAnsi="Times New Roman" w:cs="Times New Roman"/>
                <w:i/>
                <w:sz w:val="24"/>
                <w:szCs w:val="24"/>
              </w:rPr>
              <w:t xml:space="preserve"> (</w:t>
            </w:r>
            <w:r w:rsidR="00BD11C2" w:rsidRPr="00236D09">
              <w:rPr>
                <w:rFonts w:ascii="Times New Roman" w:eastAsia="Calibri" w:hAnsi="Times New Roman" w:cs="Times New Roman"/>
                <w:i/>
                <w:sz w:val="24"/>
                <w:szCs w:val="24"/>
              </w:rPr>
              <w:t xml:space="preserve">viena sociālā darbinieka izmaksas par dalību grupu </w:t>
            </w:r>
            <w:proofErr w:type="spellStart"/>
            <w:r w:rsidR="00CC274C" w:rsidRPr="00236D09">
              <w:rPr>
                <w:rFonts w:ascii="Times New Roman" w:eastAsia="Calibri" w:hAnsi="Times New Roman" w:cs="Times New Roman"/>
                <w:i/>
                <w:sz w:val="24"/>
                <w:szCs w:val="24"/>
              </w:rPr>
              <w:t>supervīzijas</w:t>
            </w:r>
            <w:proofErr w:type="spellEnd"/>
            <w:r w:rsidR="00CC274C" w:rsidRPr="00236D09">
              <w:rPr>
                <w:rFonts w:ascii="Times New Roman" w:eastAsia="Calibri" w:hAnsi="Times New Roman" w:cs="Times New Roman"/>
                <w:i/>
                <w:sz w:val="24"/>
                <w:szCs w:val="24"/>
              </w:rPr>
              <w:t xml:space="preserve"> sesijā</w:t>
            </w:r>
            <w:r w:rsidRPr="00236D09">
              <w:rPr>
                <w:rFonts w:ascii="Times New Roman" w:eastAsia="Calibri" w:hAnsi="Times New Roman" w:cs="Times New Roman"/>
                <w:i/>
                <w:sz w:val="24"/>
                <w:szCs w:val="24"/>
              </w:rPr>
              <w:t>).</w:t>
            </w:r>
          </w:p>
          <w:p w14:paraId="3E64123E" w14:textId="0CBC3C47" w:rsidR="00835F43" w:rsidRPr="00236D09" w:rsidRDefault="00835F43" w:rsidP="00BD11C2">
            <w:pPr>
              <w:spacing w:after="0" w:line="240" w:lineRule="auto"/>
              <w:ind w:right="140"/>
              <w:jc w:val="both"/>
              <w:rPr>
                <w:rFonts w:ascii="Times New Roman" w:eastAsia="Calibri" w:hAnsi="Times New Roman" w:cs="Times New Roman"/>
                <w:sz w:val="24"/>
                <w:szCs w:val="24"/>
              </w:rPr>
            </w:pPr>
          </w:p>
          <w:p w14:paraId="79A9E417" w14:textId="6ADBEC6E" w:rsidR="00FA07F4" w:rsidRPr="00236D09" w:rsidRDefault="00835F43" w:rsidP="00FA07F4">
            <w:pPr>
              <w:spacing w:after="0" w:line="240" w:lineRule="auto"/>
              <w:ind w:left="139" w:right="140"/>
              <w:jc w:val="both"/>
              <w:rPr>
                <w:rFonts w:ascii="Times New Roman" w:eastAsia="Calibri" w:hAnsi="Times New Roman" w:cs="Times New Roman"/>
                <w:sz w:val="24"/>
                <w:szCs w:val="24"/>
              </w:rPr>
            </w:pPr>
            <w:r w:rsidRPr="00236D09">
              <w:rPr>
                <w:rFonts w:ascii="Times New Roman" w:eastAsia="Calibri" w:hAnsi="Times New Roman" w:cs="Times New Roman"/>
                <w:sz w:val="24"/>
                <w:szCs w:val="24"/>
              </w:rPr>
              <w:t xml:space="preserve">Papildus </w:t>
            </w:r>
            <w:r w:rsidR="00E844BB" w:rsidRPr="00236D09">
              <w:rPr>
                <w:rFonts w:ascii="Times New Roman" w:eastAsia="Calibri" w:hAnsi="Times New Roman" w:cs="Times New Roman"/>
                <w:sz w:val="24"/>
                <w:szCs w:val="24"/>
              </w:rPr>
              <w:t xml:space="preserve">9.2.1.1. pasākuma projekta </w:t>
            </w:r>
            <w:r w:rsidR="00D03545" w:rsidRPr="00236D09">
              <w:rPr>
                <w:rFonts w:ascii="Times New Roman" w:eastAsia="Calibri" w:hAnsi="Times New Roman" w:cs="Times New Roman"/>
                <w:sz w:val="24"/>
                <w:szCs w:val="24"/>
              </w:rPr>
              <w:t>ietvaros</w:t>
            </w:r>
            <w:r w:rsidRPr="00236D09">
              <w:rPr>
                <w:rFonts w:ascii="Times New Roman" w:eastAsia="Calibri" w:hAnsi="Times New Roman" w:cs="Times New Roman"/>
                <w:sz w:val="24"/>
                <w:szCs w:val="24"/>
              </w:rPr>
              <w:t xml:space="preserve"> uzkrātajai statistikai, l</w:t>
            </w:r>
            <w:r w:rsidR="00BD11C2" w:rsidRPr="00236D09">
              <w:rPr>
                <w:rFonts w:ascii="Times New Roman" w:eastAsia="Calibri" w:hAnsi="Times New Roman" w:cs="Times New Roman"/>
                <w:sz w:val="24"/>
                <w:szCs w:val="24"/>
              </w:rPr>
              <w:t>ai nodrošinātu</w:t>
            </w:r>
            <w:r w:rsidRPr="00236D09">
              <w:rPr>
                <w:rFonts w:ascii="Times New Roman" w:eastAsia="Calibri" w:hAnsi="Times New Roman" w:cs="Times New Roman"/>
                <w:sz w:val="24"/>
                <w:szCs w:val="24"/>
              </w:rPr>
              <w:t xml:space="preserve"> Latvijā pastāvošajai</w:t>
            </w:r>
            <w:r w:rsidR="00BD11C2" w:rsidRPr="00236D09">
              <w:rPr>
                <w:rFonts w:ascii="Times New Roman" w:eastAsia="Calibri" w:hAnsi="Times New Roman" w:cs="Times New Roman"/>
                <w:sz w:val="24"/>
                <w:szCs w:val="24"/>
              </w:rPr>
              <w:t xml:space="preserve"> tirgus </w:t>
            </w:r>
            <w:r w:rsidRPr="00236D09">
              <w:rPr>
                <w:rFonts w:ascii="Times New Roman" w:eastAsia="Calibri" w:hAnsi="Times New Roman" w:cs="Times New Roman"/>
                <w:sz w:val="24"/>
                <w:szCs w:val="24"/>
              </w:rPr>
              <w:t>situācijai maksimāli pietuvinātas</w:t>
            </w:r>
            <w:r w:rsidRPr="00236D09">
              <w:rPr>
                <w:rFonts w:ascii="Times New Roman" w:hAnsi="Times New Roman" w:cs="Times New Roman"/>
                <w:sz w:val="24"/>
                <w:szCs w:val="24"/>
              </w:rPr>
              <w:t xml:space="preserve"> </w:t>
            </w:r>
            <w:r w:rsidRPr="00236D09">
              <w:rPr>
                <w:rFonts w:ascii="Times New Roman" w:eastAsia="Calibri" w:hAnsi="Times New Roman" w:cs="Times New Roman"/>
                <w:sz w:val="24"/>
                <w:szCs w:val="24"/>
              </w:rPr>
              <w:t xml:space="preserve">individuālās un grupu </w:t>
            </w:r>
            <w:proofErr w:type="spellStart"/>
            <w:r w:rsidRPr="00236D09">
              <w:rPr>
                <w:rFonts w:ascii="Times New Roman" w:eastAsia="Calibri" w:hAnsi="Times New Roman" w:cs="Times New Roman"/>
                <w:sz w:val="24"/>
                <w:szCs w:val="24"/>
              </w:rPr>
              <w:t>supervīz</w:t>
            </w:r>
            <w:r w:rsidR="009F619B" w:rsidRPr="00236D09">
              <w:rPr>
                <w:rFonts w:ascii="Times New Roman" w:eastAsia="Calibri" w:hAnsi="Times New Roman" w:cs="Times New Roman"/>
                <w:sz w:val="24"/>
                <w:szCs w:val="24"/>
              </w:rPr>
              <w:t>i</w:t>
            </w:r>
            <w:r w:rsidRPr="00236D09">
              <w:rPr>
                <w:rFonts w:ascii="Times New Roman" w:eastAsia="Calibri" w:hAnsi="Times New Roman" w:cs="Times New Roman"/>
                <w:sz w:val="24"/>
                <w:szCs w:val="24"/>
              </w:rPr>
              <w:t>jas</w:t>
            </w:r>
            <w:proofErr w:type="spellEnd"/>
            <w:r w:rsidRPr="00236D09">
              <w:rPr>
                <w:rFonts w:ascii="Times New Roman" w:eastAsia="Calibri" w:hAnsi="Times New Roman" w:cs="Times New Roman"/>
                <w:sz w:val="24"/>
                <w:szCs w:val="24"/>
              </w:rPr>
              <w:t xml:space="preserve"> izmaksas, </w:t>
            </w:r>
            <w:r w:rsidR="00FA07F4" w:rsidRPr="00236D09">
              <w:rPr>
                <w:rFonts w:ascii="Times New Roman" w:eastAsia="Calibri" w:hAnsi="Times New Roman" w:cs="Times New Roman"/>
                <w:sz w:val="24"/>
                <w:szCs w:val="24"/>
              </w:rPr>
              <w:t xml:space="preserve">izlases veidā tika aptaujāti </w:t>
            </w:r>
            <w:r w:rsidR="00FC50A6" w:rsidRPr="00236D09">
              <w:rPr>
                <w:rFonts w:ascii="Times New Roman" w:eastAsia="Calibri" w:hAnsi="Times New Roman" w:cs="Times New Roman"/>
                <w:sz w:val="24"/>
                <w:szCs w:val="24"/>
              </w:rPr>
              <w:t xml:space="preserve">arī </w:t>
            </w:r>
            <w:proofErr w:type="spellStart"/>
            <w:r w:rsidR="00CC274C" w:rsidRPr="00236D09">
              <w:rPr>
                <w:rFonts w:ascii="Times New Roman" w:eastAsia="Calibri" w:hAnsi="Times New Roman" w:cs="Times New Roman"/>
                <w:sz w:val="24"/>
                <w:szCs w:val="24"/>
              </w:rPr>
              <w:t>supervīzijas</w:t>
            </w:r>
            <w:proofErr w:type="spellEnd"/>
            <w:r w:rsidR="00FC50A6" w:rsidRPr="00236D09">
              <w:rPr>
                <w:rFonts w:ascii="Times New Roman" w:eastAsia="Calibri" w:hAnsi="Times New Roman" w:cs="Times New Roman"/>
                <w:sz w:val="24"/>
                <w:szCs w:val="24"/>
              </w:rPr>
              <w:t xml:space="preserve"> pakalpojuma</w:t>
            </w:r>
            <w:r w:rsidR="00CC274C" w:rsidRPr="00236D09">
              <w:rPr>
                <w:rFonts w:ascii="Times New Roman" w:eastAsia="Calibri" w:hAnsi="Times New Roman" w:cs="Times New Roman"/>
                <w:sz w:val="24"/>
                <w:szCs w:val="24"/>
              </w:rPr>
              <w:t xml:space="preserve">, un pēc būtības pietuvināta, proti, psihoterapijas pakalpojuma </w:t>
            </w:r>
            <w:r w:rsidR="00FA07F4" w:rsidRPr="00236D09">
              <w:rPr>
                <w:rFonts w:ascii="Times New Roman" w:eastAsia="Calibri" w:hAnsi="Times New Roman" w:cs="Times New Roman"/>
                <w:sz w:val="24"/>
                <w:szCs w:val="24"/>
              </w:rPr>
              <w:t xml:space="preserve">sniedzēji ārpus </w:t>
            </w:r>
            <w:r w:rsidR="00E3312E" w:rsidRPr="00236D09">
              <w:rPr>
                <w:rFonts w:ascii="Times New Roman" w:eastAsia="Calibri" w:hAnsi="Times New Roman" w:cs="Times New Roman"/>
                <w:sz w:val="24"/>
                <w:szCs w:val="24"/>
              </w:rPr>
              <w:t>ES fondu atbalsta</w:t>
            </w:r>
            <w:r w:rsidR="00FA07F4" w:rsidRPr="00236D09">
              <w:rPr>
                <w:rFonts w:ascii="Times New Roman" w:eastAsia="Calibri" w:hAnsi="Times New Roman" w:cs="Times New Roman"/>
                <w:sz w:val="24"/>
                <w:szCs w:val="24"/>
              </w:rPr>
              <w:t xml:space="preserve">. Tika iegūta šāda informācija: </w:t>
            </w:r>
          </w:p>
          <w:p w14:paraId="67D7FCA9" w14:textId="5640B4A6" w:rsidR="00BC3712" w:rsidRPr="00236D09" w:rsidRDefault="002749A7" w:rsidP="00230C99">
            <w:pPr>
              <w:spacing w:after="0" w:line="240" w:lineRule="auto"/>
              <w:ind w:left="139" w:right="140"/>
              <w:jc w:val="both"/>
              <w:rPr>
                <w:rFonts w:ascii="Times New Roman" w:eastAsia="Calibri" w:hAnsi="Times New Roman" w:cs="Times New Roman"/>
                <w:sz w:val="24"/>
                <w:szCs w:val="24"/>
              </w:rPr>
            </w:pPr>
            <w:r w:rsidRPr="00236D09">
              <w:rPr>
                <w:rFonts w:ascii="Times New Roman" w:eastAsia="Calibri" w:hAnsi="Times New Roman" w:cs="Times New Roman"/>
                <w:sz w:val="24"/>
                <w:szCs w:val="24"/>
              </w:rPr>
              <w:t xml:space="preserve">Vienas personas </w:t>
            </w:r>
            <w:r w:rsidR="00FA07F4" w:rsidRPr="00236D09">
              <w:rPr>
                <w:rFonts w:ascii="Times New Roman" w:eastAsia="Calibri" w:hAnsi="Times New Roman" w:cs="Times New Roman"/>
                <w:sz w:val="24"/>
                <w:szCs w:val="24"/>
              </w:rPr>
              <w:t xml:space="preserve">izmaksas par dalību individuālajā </w:t>
            </w:r>
            <w:proofErr w:type="spellStart"/>
            <w:r w:rsidR="00FA07F4" w:rsidRPr="00236D09">
              <w:rPr>
                <w:rFonts w:ascii="Times New Roman" w:eastAsia="Calibri" w:hAnsi="Times New Roman" w:cs="Times New Roman"/>
                <w:sz w:val="24"/>
                <w:szCs w:val="24"/>
              </w:rPr>
              <w:t>supervī</w:t>
            </w:r>
            <w:r w:rsidR="008A31A5" w:rsidRPr="00236D09">
              <w:rPr>
                <w:rFonts w:ascii="Times New Roman" w:eastAsia="Calibri" w:hAnsi="Times New Roman" w:cs="Times New Roman"/>
                <w:sz w:val="24"/>
                <w:szCs w:val="24"/>
              </w:rPr>
              <w:t>zij</w:t>
            </w:r>
            <w:r w:rsidR="00FC50A6" w:rsidRPr="00236D09">
              <w:rPr>
                <w:rFonts w:ascii="Times New Roman" w:eastAsia="Calibri" w:hAnsi="Times New Roman" w:cs="Times New Roman"/>
                <w:sz w:val="24"/>
                <w:szCs w:val="24"/>
              </w:rPr>
              <w:t>as</w:t>
            </w:r>
            <w:proofErr w:type="spellEnd"/>
            <w:r w:rsidR="00FC50A6" w:rsidRPr="00236D09">
              <w:rPr>
                <w:rFonts w:ascii="Times New Roman" w:eastAsia="Calibri" w:hAnsi="Times New Roman" w:cs="Times New Roman"/>
                <w:sz w:val="24"/>
                <w:szCs w:val="24"/>
              </w:rPr>
              <w:t xml:space="preserve"> un psihoterapijas sesijā</w:t>
            </w:r>
            <w:r w:rsidR="00136F30" w:rsidRPr="00236D09">
              <w:rPr>
                <w:rFonts w:ascii="Times New Roman" w:eastAsia="Calibri" w:hAnsi="Times New Roman" w:cs="Times New Roman"/>
                <w:sz w:val="24"/>
                <w:szCs w:val="24"/>
              </w:rPr>
              <w:t xml:space="preserve"> svārstās</w:t>
            </w:r>
            <w:r w:rsidRPr="00236D09">
              <w:rPr>
                <w:rFonts w:ascii="Times New Roman" w:eastAsia="Calibri" w:hAnsi="Times New Roman" w:cs="Times New Roman"/>
                <w:sz w:val="24"/>
                <w:szCs w:val="24"/>
              </w:rPr>
              <w:t xml:space="preserve"> </w:t>
            </w:r>
            <w:r w:rsidR="00650510" w:rsidRPr="00236D09">
              <w:rPr>
                <w:rFonts w:ascii="Times New Roman" w:eastAsia="Calibri" w:hAnsi="Times New Roman" w:cs="Times New Roman"/>
                <w:sz w:val="24"/>
                <w:szCs w:val="24"/>
              </w:rPr>
              <w:t>robežās</w:t>
            </w:r>
            <w:r w:rsidRPr="00236D09">
              <w:rPr>
                <w:rFonts w:ascii="Times New Roman" w:eastAsia="Calibri" w:hAnsi="Times New Roman" w:cs="Times New Roman"/>
                <w:sz w:val="24"/>
                <w:szCs w:val="24"/>
              </w:rPr>
              <w:t xml:space="preserve"> no 25 </w:t>
            </w:r>
            <w:proofErr w:type="spellStart"/>
            <w:r w:rsidRPr="00236D09">
              <w:rPr>
                <w:rFonts w:ascii="Times New Roman" w:eastAsia="Calibri" w:hAnsi="Times New Roman" w:cs="Times New Roman"/>
                <w:i/>
                <w:sz w:val="24"/>
                <w:szCs w:val="24"/>
              </w:rPr>
              <w:t>euro</w:t>
            </w:r>
            <w:proofErr w:type="spellEnd"/>
            <w:r w:rsidRPr="00236D09">
              <w:rPr>
                <w:rFonts w:ascii="Times New Roman" w:eastAsia="Calibri" w:hAnsi="Times New Roman" w:cs="Times New Roman"/>
                <w:sz w:val="24"/>
                <w:szCs w:val="24"/>
              </w:rPr>
              <w:t xml:space="preserve"> līdz 35 </w:t>
            </w:r>
            <w:proofErr w:type="spellStart"/>
            <w:r w:rsidRPr="00236D09">
              <w:rPr>
                <w:rFonts w:ascii="Times New Roman" w:eastAsia="Calibri" w:hAnsi="Times New Roman" w:cs="Times New Roman"/>
                <w:i/>
                <w:sz w:val="24"/>
                <w:szCs w:val="24"/>
              </w:rPr>
              <w:t>euro</w:t>
            </w:r>
            <w:proofErr w:type="spellEnd"/>
            <w:r w:rsidR="00136F30" w:rsidRPr="00236D09">
              <w:rPr>
                <w:rFonts w:ascii="Times New Roman" w:eastAsia="Calibri" w:hAnsi="Times New Roman" w:cs="Times New Roman"/>
                <w:i/>
                <w:sz w:val="24"/>
                <w:szCs w:val="24"/>
              </w:rPr>
              <w:t>,</w:t>
            </w:r>
            <w:r w:rsidR="00136F30" w:rsidRPr="00236D09">
              <w:rPr>
                <w:rFonts w:ascii="Times New Roman" w:eastAsia="Calibri" w:hAnsi="Times New Roman" w:cs="Times New Roman"/>
                <w:sz w:val="24"/>
                <w:szCs w:val="24"/>
              </w:rPr>
              <w:t xml:space="preserve"> attiecīgi</w:t>
            </w:r>
            <w:r w:rsidR="00136F30" w:rsidRPr="00236D09">
              <w:rPr>
                <w:rFonts w:ascii="Times New Roman" w:eastAsia="Calibri" w:hAnsi="Times New Roman" w:cs="Times New Roman"/>
                <w:i/>
                <w:sz w:val="24"/>
                <w:szCs w:val="24"/>
              </w:rPr>
              <w:t xml:space="preserve"> </w:t>
            </w:r>
            <w:r w:rsidRPr="00236D09">
              <w:rPr>
                <w:rFonts w:ascii="Times New Roman" w:eastAsia="Calibri" w:hAnsi="Times New Roman" w:cs="Times New Roman"/>
                <w:sz w:val="24"/>
                <w:szCs w:val="24"/>
              </w:rPr>
              <w:t>vidējās</w:t>
            </w:r>
            <w:r w:rsidR="00650510" w:rsidRPr="00236D09">
              <w:rPr>
                <w:rFonts w:ascii="Times New Roman" w:eastAsia="Calibri" w:hAnsi="Times New Roman" w:cs="Times New Roman"/>
                <w:sz w:val="24"/>
                <w:szCs w:val="24"/>
              </w:rPr>
              <w:t xml:space="preserve"> </w:t>
            </w:r>
            <w:r w:rsidRPr="00236D09">
              <w:rPr>
                <w:rFonts w:ascii="Times New Roman" w:eastAsia="Calibri" w:hAnsi="Times New Roman" w:cs="Times New Roman"/>
                <w:sz w:val="24"/>
                <w:szCs w:val="24"/>
              </w:rPr>
              <w:t xml:space="preserve">vienas personas izmaksas par dalību individuālajā </w:t>
            </w:r>
            <w:proofErr w:type="spellStart"/>
            <w:r w:rsidRPr="00236D09">
              <w:rPr>
                <w:rFonts w:ascii="Times New Roman" w:eastAsia="Calibri" w:hAnsi="Times New Roman" w:cs="Times New Roman"/>
                <w:sz w:val="24"/>
                <w:szCs w:val="24"/>
              </w:rPr>
              <w:t>supervīzijas</w:t>
            </w:r>
            <w:proofErr w:type="spellEnd"/>
            <w:r w:rsidRPr="00236D09">
              <w:rPr>
                <w:rFonts w:ascii="Times New Roman" w:eastAsia="Calibri" w:hAnsi="Times New Roman" w:cs="Times New Roman"/>
                <w:sz w:val="24"/>
                <w:szCs w:val="24"/>
              </w:rPr>
              <w:t xml:space="preserve"> un psihoterapijas sesijā</w:t>
            </w:r>
            <w:r w:rsidR="00BC3712" w:rsidRPr="00236D09">
              <w:rPr>
                <w:rFonts w:ascii="Times New Roman" w:eastAsia="Calibri" w:hAnsi="Times New Roman" w:cs="Times New Roman"/>
                <w:sz w:val="24"/>
                <w:szCs w:val="24"/>
              </w:rPr>
              <w:t xml:space="preserve"> </w:t>
            </w:r>
            <w:r w:rsidR="008A31A5" w:rsidRPr="00236D09">
              <w:rPr>
                <w:rFonts w:ascii="Times New Roman" w:eastAsia="Calibri" w:hAnsi="Times New Roman" w:cs="Times New Roman"/>
                <w:sz w:val="24"/>
                <w:szCs w:val="24"/>
              </w:rPr>
              <w:t>ir 3</w:t>
            </w:r>
            <w:r w:rsidR="00136F30" w:rsidRPr="00236D09">
              <w:rPr>
                <w:rFonts w:ascii="Times New Roman" w:eastAsia="Calibri" w:hAnsi="Times New Roman" w:cs="Times New Roman"/>
                <w:sz w:val="24"/>
                <w:szCs w:val="24"/>
              </w:rPr>
              <w:t>0</w:t>
            </w:r>
            <w:r w:rsidR="00FA07F4" w:rsidRPr="00236D09">
              <w:rPr>
                <w:rFonts w:ascii="Times New Roman" w:eastAsia="Calibri" w:hAnsi="Times New Roman" w:cs="Times New Roman"/>
                <w:i/>
                <w:sz w:val="24"/>
                <w:szCs w:val="24"/>
              </w:rPr>
              <w:t xml:space="preserve"> </w:t>
            </w:r>
            <w:proofErr w:type="spellStart"/>
            <w:r w:rsidR="00FA07F4" w:rsidRPr="00236D09">
              <w:rPr>
                <w:rFonts w:ascii="Times New Roman" w:eastAsia="Calibri" w:hAnsi="Times New Roman" w:cs="Times New Roman"/>
                <w:i/>
                <w:sz w:val="24"/>
                <w:szCs w:val="24"/>
              </w:rPr>
              <w:t>euro</w:t>
            </w:r>
            <w:proofErr w:type="spellEnd"/>
            <w:r w:rsidR="00136F30" w:rsidRPr="00236D09">
              <w:rPr>
                <w:rFonts w:ascii="Times New Roman" w:eastAsia="Calibri" w:hAnsi="Times New Roman" w:cs="Times New Roman"/>
                <w:sz w:val="24"/>
                <w:szCs w:val="24"/>
              </w:rPr>
              <w:t>.</w:t>
            </w:r>
            <w:r w:rsidR="009F619B" w:rsidRPr="00236D09">
              <w:rPr>
                <w:rFonts w:ascii="Times New Roman" w:eastAsia="Calibri" w:hAnsi="Times New Roman" w:cs="Times New Roman"/>
                <w:sz w:val="24"/>
                <w:szCs w:val="24"/>
              </w:rPr>
              <w:t xml:space="preserve"> </w:t>
            </w:r>
            <w:r w:rsidR="00136F30" w:rsidRPr="00236D09">
              <w:rPr>
                <w:rFonts w:ascii="Times New Roman" w:eastAsia="Calibri" w:hAnsi="Times New Roman" w:cs="Times New Roman"/>
                <w:sz w:val="24"/>
                <w:szCs w:val="24"/>
              </w:rPr>
              <w:t xml:space="preserve">Savukārt </w:t>
            </w:r>
            <w:r w:rsidR="00FA07F4" w:rsidRPr="00236D09">
              <w:rPr>
                <w:rFonts w:ascii="Times New Roman" w:eastAsia="Calibri" w:hAnsi="Times New Roman" w:cs="Times New Roman"/>
                <w:sz w:val="24"/>
                <w:szCs w:val="24"/>
              </w:rPr>
              <w:t>vienas personas izmak</w:t>
            </w:r>
            <w:r w:rsidR="008A31A5" w:rsidRPr="00236D09">
              <w:rPr>
                <w:rFonts w:ascii="Times New Roman" w:eastAsia="Calibri" w:hAnsi="Times New Roman" w:cs="Times New Roman"/>
                <w:sz w:val="24"/>
                <w:szCs w:val="24"/>
              </w:rPr>
              <w:t>s</w:t>
            </w:r>
            <w:r w:rsidR="00FA07F4" w:rsidRPr="00236D09">
              <w:rPr>
                <w:rFonts w:ascii="Times New Roman" w:eastAsia="Calibri" w:hAnsi="Times New Roman" w:cs="Times New Roman"/>
                <w:sz w:val="24"/>
                <w:szCs w:val="24"/>
              </w:rPr>
              <w:t>as par dalību</w:t>
            </w:r>
            <w:r w:rsidR="001A2D6F" w:rsidRPr="00236D09">
              <w:rPr>
                <w:rFonts w:ascii="Times New Roman" w:eastAsia="Calibri" w:hAnsi="Times New Roman" w:cs="Times New Roman"/>
                <w:sz w:val="24"/>
                <w:szCs w:val="24"/>
              </w:rPr>
              <w:t xml:space="preserve"> grupas </w:t>
            </w:r>
            <w:proofErr w:type="spellStart"/>
            <w:r w:rsidR="001A2D6F" w:rsidRPr="00236D09">
              <w:rPr>
                <w:rFonts w:ascii="Times New Roman" w:eastAsia="Calibri" w:hAnsi="Times New Roman" w:cs="Times New Roman"/>
                <w:sz w:val="24"/>
                <w:szCs w:val="24"/>
              </w:rPr>
              <w:t>supervīzij</w:t>
            </w:r>
            <w:r w:rsidR="00FC50A6" w:rsidRPr="00236D09">
              <w:rPr>
                <w:rFonts w:ascii="Times New Roman" w:eastAsia="Calibri" w:hAnsi="Times New Roman" w:cs="Times New Roman"/>
                <w:sz w:val="24"/>
                <w:szCs w:val="24"/>
              </w:rPr>
              <w:t>as</w:t>
            </w:r>
            <w:proofErr w:type="spellEnd"/>
            <w:r w:rsidR="00FC50A6" w:rsidRPr="00236D09">
              <w:rPr>
                <w:rFonts w:ascii="Times New Roman" w:eastAsia="Calibri" w:hAnsi="Times New Roman" w:cs="Times New Roman"/>
                <w:sz w:val="24"/>
                <w:szCs w:val="24"/>
              </w:rPr>
              <w:t xml:space="preserve"> sesijā</w:t>
            </w:r>
            <w:r w:rsidR="00BC3712" w:rsidRPr="00236D09">
              <w:rPr>
                <w:rFonts w:ascii="Times New Roman" w:eastAsia="Calibri" w:hAnsi="Times New Roman" w:cs="Times New Roman"/>
                <w:sz w:val="24"/>
                <w:szCs w:val="24"/>
              </w:rPr>
              <w:t xml:space="preserve"> </w:t>
            </w:r>
            <w:r w:rsidR="001A2D6F" w:rsidRPr="00236D09">
              <w:rPr>
                <w:rFonts w:ascii="Times New Roman" w:eastAsia="Calibri" w:hAnsi="Times New Roman" w:cs="Times New Roman"/>
                <w:sz w:val="24"/>
                <w:szCs w:val="24"/>
              </w:rPr>
              <w:t xml:space="preserve">ir </w:t>
            </w:r>
            <w:r w:rsidR="00FA07F4" w:rsidRPr="00236D09">
              <w:rPr>
                <w:rFonts w:ascii="Times New Roman" w:eastAsia="Calibri" w:hAnsi="Times New Roman" w:cs="Times New Roman"/>
                <w:sz w:val="24"/>
                <w:szCs w:val="24"/>
              </w:rPr>
              <w:t>2</w:t>
            </w:r>
            <w:r w:rsidR="00F30B34" w:rsidRPr="00236D09">
              <w:rPr>
                <w:rFonts w:ascii="Times New Roman" w:eastAsia="Calibri" w:hAnsi="Times New Roman" w:cs="Times New Roman"/>
                <w:sz w:val="24"/>
                <w:szCs w:val="24"/>
              </w:rPr>
              <w:t>3</w:t>
            </w:r>
            <w:r w:rsidR="00FA07F4" w:rsidRPr="00236D09">
              <w:rPr>
                <w:rFonts w:ascii="Times New Roman" w:eastAsia="Calibri" w:hAnsi="Times New Roman" w:cs="Times New Roman"/>
                <w:i/>
                <w:sz w:val="24"/>
                <w:szCs w:val="24"/>
              </w:rPr>
              <w:t xml:space="preserve"> </w:t>
            </w:r>
            <w:proofErr w:type="spellStart"/>
            <w:r w:rsidR="00FA07F4" w:rsidRPr="00236D09">
              <w:rPr>
                <w:rFonts w:ascii="Times New Roman" w:eastAsia="Calibri" w:hAnsi="Times New Roman" w:cs="Times New Roman"/>
                <w:i/>
                <w:sz w:val="24"/>
                <w:szCs w:val="24"/>
              </w:rPr>
              <w:t>euro</w:t>
            </w:r>
            <w:proofErr w:type="spellEnd"/>
            <w:r w:rsidR="009F619B" w:rsidRPr="00236D09">
              <w:rPr>
                <w:rFonts w:ascii="Times New Roman" w:eastAsia="Calibri" w:hAnsi="Times New Roman" w:cs="Times New Roman"/>
                <w:i/>
                <w:sz w:val="24"/>
                <w:szCs w:val="24"/>
              </w:rPr>
              <w:t xml:space="preserve"> </w:t>
            </w:r>
            <w:r w:rsidR="009F619B" w:rsidRPr="00236D09">
              <w:rPr>
                <w:rFonts w:ascii="Times New Roman" w:eastAsia="Calibri" w:hAnsi="Times New Roman" w:cs="Times New Roman"/>
                <w:sz w:val="24"/>
                <w:szCs w:val="24"/>
              </w:rPr>
              <w:t>un</w:t>
            </w:r>
            <w:r w:rsidR="009F619B" w:rsidRPr="00236D09">
              <w:rPr>
                <w:rFonts w:ascii="Times New Roman" w:eastAsia="Calibri" w:hAnsi="Times New Roman" w:cs="Times New Roman"/>
                <w:i/>
                <w:sz w:val="24"/>
                <w:szCs w:val="24"/>
              </w:rPr>
              <w:t xml:space="preserve"> </w:t>
            </w:r>
            <w:r w:rsidR="009F619B" w:rsidRPr="00236D09">
              <w:rPr>
                <w:rFonts w:ascii="Times New Roman" w:eastAsia="Calibri" w:hAnsi="Times New Roman" w:cs="Times New Roman"/>
                <w:sz w:val="24"/>
                <w:szCs w:val="24"/>
              </w:rPr>
              <w:t>v</w:t>
            </w:r>
            <w:r w:rsidR="00F30B34" w:rsidRPr="00236D09">
              <w:rPr>
                <w:rFonts w:ascii="Times New Roman" w:eastAsia="Calibri" w:hAnsi="Times New Roman" w:cs="Times New Roman"/>
                <w:sz w:val="24"/>
                <w:szCs w:val="24"/>
              </w:rPr>
              <w:t xml:space="preserve">iens personas izmaksas par dalību attālinātajā individuālajā </w:t>
            </w:r>
            <w:r w:rsidR="00FC50A6" w:rsidRPr="00236D09">
              <w:rPr>
                <w:rFonts w:ascii="Times New Roman" w:eastAsia="Calibri" w:hAnsi="Times New Roman" w:cs="Times New Roman"/>
                <w:sz w:val="24"/>
                <w:szCs w:val="24"/>
              </w:rPr>
              <w:t>psihoterapijas sesijā</w:t>
            </w:r>
            <w:r w:rsidR="00650510" w:rsidRPr="00236D09">
              <w:rPr>
                <w:rFonts w:ascii="Times New Roman" w:eastAsia="Calibri" w:hAnsi="Times New Roman" w:cs="Times New Roman"/>
                <w:sz w:val="24"/>
                <w:szCs w:val="24"/>
              </w:rPr>
              <w:t xml:space="preserve"> ir 25</w:t>
            </w:r>
            <w:r w:rsidR="00F30B34" w:rsidRPr="00236D09">
              <w:rPr>
                <w:rFonts w:ascii="Times New Roman" w:eastAsia="Calibri" w:hAnsi="Times New Roman" w:cs="Times New Roman"/>
                <w:sz w:val="24"/>
                <w:szCs w:val="24"/>
              </w:rPr>
              <w:t xml:space="preserve"> </w:t>
            </w:r>
            <w:proofErr w:type="spellStart"/>
            <w:r w:rsidR="00F30B34" w:rsidRPr="00236D09">
              <w:rPr>
                <w:rFonts w:ascii="Times New Roman" w:eastAsia="Calibri" w:hAnsi="Times New Roman" w:cs="Times New Roman"/>
                <w:i/>
                <w:sz w:val="24"/>
                <w:szCs w:val="24"/>
              </w:rPr>
              <w:t>euro</w:t>
            </w:r>
            <w:proofErr w:type="spellEnd"/>
            <w:r w:rsidR="00F30B34" w:rsidRPr="00236D09">
              <w:rPr>
                <w:rFonts w:ascii="Times New Roman" w:eastAsia="Calibri" w:hAnsi="Times New Roman" w:cs="Times New Roman"/>
                <w:sz w:val="24"/>
                <w:szCs w:val="24"/>
              </w:rPr>
              <w:t xml:space="preserve">. </w:t>
            </w:r>
            <w:r w:rsidR="00DB53BE" w:rsidRPr="00236D09">
              <w:rPr>
                <w:rFonts w:ascii="Times New Roman" w:eastAsia="Calibri" w:hAnsi="Times New Roman" w:cs="Times New Roman"/>
                <w:sz w:val="24"/>
                <w:szCs w:val="24"/>
              </w:rPr>
              <w:t xml:space="preserve">Iegūtā informācija tika salīdzināta ar </w:t>
            </w:r>
            <w:r w:rsidR="00E238E2" w:rsidRPr="00236D09">
              <w:rPr>
                <w:rFonts w:ascii="Times New Roman" w:eastAsia="Calibri" w:hAnsi="Times New Roman" w:cs="Times New Roman"/>
                <w:sz w:val="24"/>
                <w:szCs w:val="24"/>
              </w:rPr>
              <w:t xml:space="preserve">9.2.1.1. pasākuma </w:t>
            </w:r>
            <w:r w:rsidR="00E844BB" w:rsidRPr="00236D09">
              <w:rPr>
                <w:rFonts w:ascii="Times New Roman" w:eastAsia="Calibri" w:hAnsi="Times New Roman" w:cs="Times New Roman"/>
                <w:sz w:val="24"/>
                <w:szCs w:val="24"/>
              </w:rPr>
              <w:t xml:space="preserve">projekta </w:t>
            </w:r>
            <w:r w:rsidR="00DB53BE" w:rsidRPr="00236D09">
              <w:rPr>
                <w:rFonts w:ascii="Times New Roman" w:eastAsia="Calibri" w:hAnsi="Times New Roman" w:cs="Times New Roman"/>
                <w:sz w:val="24"/>
                <w:szCs w:val="24"/>
              </w:rPr>
              <w:t xml:space="preserve">ietvaros laika periodā 2015. gada IV ceturkšņa līdz 2016. gada IV ceturksnim uzkrāto statistiku. Tika konstatēts, ka </w:t>
            </w:r>
            <w:r w:rsidR="00D03545" w:rsidRPr="00236D09">
              <w:rPr>
                <w:rFonts w:ascii="Times New Roman" w:eastAsia="Calibri" w:hAnsi="Times New Roman" w:cs="Times New Roman"/>
                <w:sz w:val="24"/>
                <w:szCs w:val="24"/>
              </w:rPr>
              <w:t>9.2.1.1. pasākuma</w:t>
            </w:r>
            <w:r w:rsidR="00E844BB" w:rsidRPr="00236D09">
              <w:rPr>
                <w:rFonts w:ascii="Times New Roman" w:eastAsia="Calibri" w:hAnsi="Times New Roman" w:cs="Times New Roman"/>
                <w:sz w:val="24"/>
                <w:szCs w:val="24"/>
              </w:rPr>
              <w:t xml:space="preserve"> projekta</w:t>
            </w:r>
            <w:r w:rsidR="004227FC" w:rsidRPr="00236D09">
              <w:rPr>
                <w:rFonts w:ascii="Times New Roman" w:eastAsia="Calibri" w:hAnsi="Times New Roman" w:cs="Times New Roman"/>
                <w:sz w:val="24"/>
                <w:szCs w:val="24"/>
              </w:rPr>
              <w:t xml:space="preserve"> ietvaros</w:t>
            </w:r>
            <w:r w:rsidR="00F30B34" w:rsidRPr="00236D09">
              <w:rPr>
                <w:rFonts w:ascii="Times New Roman" w:eastAsia="Calibri" w:hAnsi="Times New Roman" w:cs="Times New Roman"/>
                <w:sz w:val="24"/>
                <w:szCs w:val="24"/>
              </w:rPr>
              <w:t xml:space="preserve"> </w:t>
            </w:r>
            <w:r w:rsidR="00C94A04" w:rsidRPr="00236D09">
              <w:rPr>
                <w:rFonts w:ascii="Times New Roman" w:eastAsia="Calibri" w:hAnsi="Times New Roman" w:cs="Times New Roman"/>
                <w:sz w:val="24"/>
                <w:szCs w:val="24"/>
              </w:rPr>
              <w:t xml:space="preserve">grupas un individuālās </w:t>
            </w:r>
            <w:proofErr w:type="spellStart"/>
            <w:r w:rsidR="00F30B34" w:rsidRPr="00236D09">
              <w:rPr>
                <w:rFonts w:ascii="Times New Roman" w:eastAsia="Calibri" w:hAnsi="Times New Roman" w:cs="Times New Roman"/>
                <w:sz w:val="24"/>
                <w:szCs w:val="24"/>
              </w:rPr>
              <w:lastRenderedPageBreak/>
              <w:t>supervīzijas</w:t>
            </w:r>
            <w:proofErr w:type="spellEnd"/>
            <w:r w:rsidR="00F30B34" w:rsidRPr="00236D09">
              <w:rPr>
                <w:rFonts w:ascii="Times New Roman" w:eastAsia="Calibri" w:hAnsi="Times New Roman" w:cs="Times New Roman"/>
                <w:sz w:val="24"/>
                <w:szCs w:val="24"/>
              </w:rPr>
              <w:t xml:space="preserve"> </w:t>
            </w:r>
            <w:r w:rsidR="00DB53BE" w:rsidRPr="00236D09">
              <w:rPr>
                <w:rFonts w:ascii="Times New Roman" w:eastAsia="Calibri" w:hAnsi="Times New Roman" w:cs="Times New Roman"/>
                <w:sz w:val="24"/>
                <w:szCs w:val="24"/>
              </w:rPr>
              <w:t xml:space="preserve">vidējās izmaksas, salīdzinājumā </w:t>
            </w:r>
            <w:r w:rsidR="00116A75" w:rsidRPr="00236D09">
              <w:rPr>
                <w:rFonts w:ascii="Times New Roman" w:eastAsia="Calibri" w:hAnsi="Times New Roman" w:cs="Times New Roman"/>
                <w:sz w:val="24"/>
                <w:szCs w:val="24"/>
              </w:rPr>
              <w:t>un</w:t>
            </w:r>
            <w:r w:rsidR="00DB53BE" w:rsidRPr="00236D09">
              <w:rPr>
                <w:rFonts w:ascii="Times New Roman" w:eastAsia="Calibri" w:hAnsi="Times New Roman" w:cs="Times New Roman"/>
                <w:sz w:val="24"/>
                <w:szCs w:val="24"/>
              </w:rPr>
              <w:t xml:space="preserve"> </w:t>
            </w:r>
            <w:r w:rsidR="00BC3712" w:rsidRPr="00236D09">
              <w:rPr>
                <w:rFonts w:ascii="Times New Roman" w:eastAsia="Calibri" w:hAnsi="Times New Roman" w:cs="Times New Roman"/>
                <w:sz w:val="24"/>
                <w:szCs w:val="24"/>
              </w:rPr>
              <w:t xml:space="preserve">ārpus </w:t>
            </w:r>
            <w:r w:rsidR="00860AD7" w:rsidRPr="00236D09">
              <w:rPr>
                <w:rFonts w:ascii="Times New Roman" w:eastAsia="Calibri" w:hAnsi="Times New Roman" w:cs="Times New Roman"/>
                <w:sz w:val="24"/>
                <w:szCs w:val="24"/>
              </w:rPr>
              <w:t>ES fondu atbalsta</w:t>
            </w:r>
            <w:r w:rsidR="00BC3712" w:rsidRPr="00236D09">
              <w:rPr>
                <w:rFonts w:ascii="Times New Roman" w:eastAsia="Calibri" w:hAnsi="Times New Roman" w:cs="Times New Roman"/>
                <w:sz w:val="24"/>
                <w:szCs w:val="24"/>
              </w:rPr>
              <w:t xml:space="preserve"> pastāvošajām </w:t>
            </w:r>
            <w:r w:rsidR="00F30B34" w:rsidRPr="00236D09">
              <w:rPr>
                <w:rFonts w:ascii="Times New Roman" w:eastAsia="Calibri" w:hAnsi="Times New Roman" w:cs="Times New Roman"/>
                <w:sz w:val="24"/>
                <w:szCs w:val="24"/>
              </w:rPr>
              <w:t>vienas personas vidējām</w:t>
            </w:r>
            <w:r w:rsidR="00B94C95" w:rsidRPr="00236D09">
              <w:rPr>
                <w:rFonts w:ascii="Times New Roman" w:eastAsia="Calibri" w:hAnsi="Times New Roman" w:cs="Times New Roman"/>
                <w:sz w:val="24"/>
                <w:szCs w:val="24"/>
              </w:rPr>
              <w:t xml:space="preserve"> </w:t>
            </w:r>
            <w:proofErr w:type="spellStart"/>
            <w:r w:rsidR="00B94C95" w:rsidRPr="00236D09">
              <w:rPr>
                <w:rFonts w:ascii="Times New Roman" w:eastAsia="Calibri" w:hAnsi="Times New Roman" w:cs="Times New Roman"/>
                <w:sz w:val="24"/>
                <w:szCs w:val="24"/>
              </w:rPr>
              <w:t>supervīzijas</w:t>
            </w:r>
            <w:proofErr w:type="spellEnd"/>
            <w:proofErr w:type="gramStart"/>
            <w:r w:rsidR="00B94C95" w:rsidRPr="00236D09">
              <w:rPr>
                <w:rFonts w:ascii="Times New Roman" w:eastAsia="Calibri" w:hAnsi="Times New Roman" w:cs="Times New Roman"/>
                <w:sz w:val="24"/>
                <w:szCs w:val="24"/>
              </w:rPr>
              <w:t xml:space="preserve"> </w:t>
            </w:r>
            <w:r w:rsidR="00FC50A6" w:rsidRPr="00236D09">
              <w:rPr>
                <w:rFonts w:ascii="Times New Roman" w:eastAsia="Calibri" w:hAnsi="Times New Roman" w:cs="Times New Roman"/>
                <w:sz w:val="24"/>
                <w:szCs w:val="24"/>
              </w:rPr>
              <w:t>un</w:t>
            </w:r>
            <w:proofErr w:type="gramEnd"/>
            <w:r w:rsidR="00FC50A6" w:rsidRPr="00236D09">
              <w:rPr>
                <w:rFonts w:ascii="Times New Roman" w:eastAsia="Calibri" w:hAnsi="Times New Roman" w:cs="Times New Roman"/>
                <w:sz w:val="24"/>
                <w:szCs w:val="24"/>
              </w:rPr>
              <w:t xml:space="preserve"> psihoterapijas sesijas</w:t>
            </w:r>
            <w:r w:rsidR="00C94A04" w:rsidRPr="00236D09">
              <w:rPr>
                <w:rFonts w:ascii="Times New Roman" w:eastAsia="Calibri" w:hAnsi="Times New Roman" w:cs="Times New Roman"/>
                <w:sz w:val="24"/>
                <w:szCs w:val="24"/>
              </w:rPr>
              <w:t xml:space="preserve"> </w:t>
            </w:r>
            <w:r w:rsidR="00DB53BE" w:rsidRPr="00236D09">
              <w:rPr>
                <w:rFonts w:ascii="Times New Roman" w:eastAsia="Calibri" w:hAnsi="Times New Roman" w:cs="Times New Roman"/>
                <w:sz w:val="24"/>
                <w:szCs w:val="24"/>
              </w:rPr>
              <w:t>izmaksām</w:t>
            </w:r>
            <w:r w:rsidR="004227FC" w:rsidRPr="00236D09">
              <w:rPr>
                <w:rFonts w:ascii="Times New Roman" w:eastAsia="Calibri" w:hAnsi="Times New Roman" w:cs="Times New Roman"/>
                <w:sz w:val="24"/>
                <w:szCs w:val="24"/>
              </w:rPr>
              <w:t xml:space="preserve"> ir pietuvinātas.</w:t>
            </w:r>
            <w:r w:rsidR="00F611AE" w:rsidRPr="00236D09">
              <w:rPr>
                <w:rFonts w:ascii="Times New Roman" w:eastAsia="Calibri" w:hAnsi="Times New Roman" w:cs="Times New Roman"/>
                <w:sz w:val="24"/>
                <w:szCs w:val="24"/>
              </w:rPr>
              <w:t xml:space="preserve"> </w:t>
            </w:r>
            <w:r w:rsidR="004227FC" w:rsidRPr="00236D09">
              <w:rPr>
                <w:rFonts w:ascii="Times New Roman" w:eastAsia="Calibri" w:hAnsi="Times New Roman" w:cs="Times New Roman"/>
                <w:sz w:val="24"/>
                <w:szCs w:val="24"/>
              </w:rPr>
              <w:t>Līdz</w:t>
            </w:r>
            <w:r w:rsidR="00FC50A6" w:rsidRPr="00236D09">
              <w:rPr>
                <w:rFonts w:ascii="Times New Roman" w:eastAsia="Calibri" w:hAnsi="Times New Roman" w:cs="Times New Roman"/>
                <w:sz w:val="24"/>
                <w:szCs w:val="24"/>
              </w:rPr>
              <w:t xml:space="preserve"> ar to tiek noteiktas</w:t>
            </w:r>
            <w:r w:rsidR="00BC3712" w:rsidRPr="00236D09">
              <w:rPr>
                <w:rFonts w:ascii="Times New Roman" w:eastAsia="Calibri" w:hAnsi="Times New Roman" w:cs="Times New Roman"/>
                <w:sz w:val="24"/>
                <w:szCs w:val="24"/>
              </w:rPr>
              <w:t>:</w:t>
            </w:r>
          </w:p>
          <w:p w14:paraId="1308E295" w14:textId="65BEB4E4" w:rsidR="00BC3712" w:rsidRPr="00236D09" w:rsidRDefault="00BC3712" w:rsidP="00F42A49">
            <w:pPr>
              <w:spacing w:after="0" w:line="240" w:lineRule="auto"/>
              <w:ind w:left="139" w:right="140"/>
              <w:jc w:val="both"/>
              <w:rPr>
                <w:rFonts w:ascii="Times New Roman" w:eastAsia="Calibri" w:hAnsi="Times New Roman" w:cs="Times New Roman"/>
                <w:sz w:val="24"/>
                <w:szCs w:val="24"/>
              </w:rPr>
            </w:pPr>
            <w:r w:rsidRPr="00236D09">
              <w:rPr>
                <w:rFonts w:ascii="Times New Roman" w:eastAsia="Calibri" w:hAnsi="Times New Roman" w:cs="Times New Roman"/>
                <w:sz w:val="24"/>
                <w:szCs w:val="24"/>
              </w:rPr>
              <w:t xml:space="preserve">individuālās </w:t>
            </w:r>
            <w:proofErr w:type="spellStart"/>
            <w:r w:rsidRPr="00236D09">
              <w:rPr>
                <w:rFonts w:ascii="Times New Roman" w:eastAsia="Calibri" w:hAnsi="Times New Roman" w:cs="Times New Roman"/>
                <w:sz w:val="24"/>
                <w:szCs w:val="24"/>
              </w:rPr>
              <w:t>supervīzijas</w:t>
            </w:r>
            <w:proofErr w:type="spellEnd"/>
            <w:r w:rsidR="00FC50A6" w:rsidRPr="00236D09">
              <w:rPr>
                <w:rFonts w:ascii="Times New Roman" w:eastAsia="Calibri" w:hAnsi="Times New Roman" w:cs="Times New Roman"/>
                <w:sz w:val="24"/>
                <w:szCs w:val="24"/>
              </w:rPr>
              <w:t xml:space="preserve"> sesijas</w:t>
            </w:r>
            <w:r w:rsidR="00DB53BE" w:rsidRPr="00236D09">
              <w:rPr>
                <w:rFonts w:ascii="Times New Roman" w:eastAsia="Calibri" w:hAnsi="Times New Roman" w:cs="Times New Roman"/>
                <w:sz w:val="24"/>
                <w:szCs w:val="24"/>
              </w:rPr>
              <w:t xml:space="preserve"> izmaksas vienam sociālā darba speciālistam</w:t>
            </w:r>
            <w:r w:rsidR="00F30B34" w:rsidRPr="00236D09">
              <w:rPr>
                <w:rFonts w:ascii="Times New Roman" w:eastAsia="Calibri" w:hAnsi="Times New Roman" w:cs="Times New Roman"/>
                <w:sz w:val="24"/>
                <w:szCs w:val="24"/>
              </w:rPr>
              <w:t xml:space="preserve"> 30</w:t>
            </w:r>
            <w:r w:rsidRPr="00236D09">
              <w:rPr>
                <w:rFonts w:ascii="Times New Roman" w:eastAsia="Calibri" w:hAnsi="Times New Roman" w:cs="Times New Roman"/>
                <w:sz w:val="24"/>
                <w:szCs w:val="24"/>
              </w:rPr>
              <w:t xml:space="preserve"> </w:t>
            </w:r>
            <w:proofErr w:type="spellStart"/>
            <w:r w:rsidRPr="00236D09">
              <w:rPr>
                <w:rFonts w:ascii="Times New Roman" w:eastAsia="Calibri" w:hAnsi="Times New Roman" w:cs="Times New Roman"/>
                <w:i/>
                <w:sz w:val="24"/>
                <w:szCs w:val="24"/>
              </w:rPr>
              <w:t>euro</w:t>
            </w:r>
            <w:proofErr w:type="spellEnd"/>
            <w:r w:rsidR="00993133" w:rsidRPr="00236D09">
              <w:rPr>
                <w:rFonts w:ascii="Times New Roman" w:eastAsia="Calibri" w:hAnsi="Times New Roman" w:cs="Times New Roman"/>
                <w:i/>
                <w:sz w:val="24"/>
                <w:szCs w:val="24"/>
              </w:rPr>
              <w:t xml:space="preserve"> </w:t>
            </w:r>
            <w:r w:rsidR="00993133" w:rsidRPr="00236D09">
              <w:rPr>
                <w:rFonts w:ascii="Times New Roman" w:eastAsia="Calibri" w:hAnsi="Times New Roman" w:cs="Times New Roman"/>
                <w:sz w:val="24"/>
                <w:szCs w:val="24"/>
              </w:rPr>
              <w:t>(matemātiskās noapaļošanas rezultātā)</w:t>
            </w:r>
            <w:r w:rsidRPr="00236D09">
              <w:rPr>
                <w:rFonts w:ascii="Times New Roman" w:eastAsia="Calibri" w:hAnsi="Times New Roman" w:cs="Times New Roman"/>
                <w:sz w:val="24"/>
                <w:szCs w:val="24"/>
              </w:rPr>
              <w:t>.</w:t>
            </w:r>
          </w:p>
          <w:p w14:paraId="1323B83C" w14:textId="77777777" w:rsidR="00BC3712" w:rsidRPr="00236D09" w:rsidRDefault="00BC3712" w:rsidP="00BC3712">
            <w:pPr>
              <w:spacing w:after="0" w:line="240" w:lineRule="auto"/>
              <w:ind w:right="140"/>
              <w:jc w:val="both"/>
              <w:rPr>
                <w:rFonts w:ascii="Times New Roman" w:eastAsia="Calibri" w:hAnsi="Times New Roman" w:cs="Times New Roman"/>
                <w:sz w:val="24"/>
                <w:szCs w:val="24"/>
              </w:rPr>
            </w:pPr>
          </w:p>
          <w:p w14:paraId="284C00DC" w14:textId="30000E4B" w:rsidR="00BC3712" w:rsidRPr="00236D09" w:rsidRDefault="00993133" w:rsidP="00BC3712">
            <w:pPr>
              <w:spacing w:after="0" w:line="240" w:lineRule="auto"/>
              <w:ind w:left="138" w:right="140"/>
              <w:jc w:val="both"/>
              <w:rPr>
                <w:rFonts w:ascii="Times New Roman" w:eastAsia="Calibri" w:hAnsi="Times New Roman" w:cs="Times New Roman"/>
                <w:i/>
                <w:sz w:val="24"/>
                <w:szCs w:val="24"/>
              </w:rPr>
            </w:pPr>
            <w:r w:rsidRPr="00236D09">
              <w:rPr>
                <w:rFonts w:ascii="Times New Roman" w:eastAsia="Calibri" w:hAnsi="Times New Roman" w:cs="Times New Roman"/>
                <w:i/>
                <w:sz w:val="24"/>
                <w:szCs w:val="24"/>
              </w:rPr>
              <w:t>Aprēķins: 29.04+30.00/2=29.52</w:t>
            </w:r>
            <w:r w:rsidR="00BC3712" w:rsidRPr="00236D09">
              <w:rPr>
                <w:rFonts w:ascii="Times New Roman" w:eastAsia="Calibri" w:hAnsi="Times New Roman" w:cs="Times New Roman"/>
                <w:i/>
                <w:sz w:val="24"/>
                <w:szCs w:val="24"/>
              </w:rPr>
              <w:t xml:space="preserve"> </w:t>
            </w:r>
            <w:proofErr w:type="spellStart"/>
            <w:r w:rsidR="00BC3712" w:rsidRPr="00236D09">
              <w:rPr>
                <w:rFonts w:ascii="Times New Roman" w:eastAsia="Calibri" w:hAnsi="Times New Roman" w:cs="Times New Roman"/>
                <w:i/>
                <w:sz w:val="24"/>
                <w:szCs w:val="24"/>
              </w:rPr>
              <w:t>euro</w:t>
            </w:r>
            <w:proofErr w:type="spellEnd"/>
            <w:r w:rsidR="00BC3712" w:rsidRPr="00236D09">
              <w:rPr>
                <w:rFonts w:ascii="Times New Roman" w:eastAsia="Calibri" w:hAnsi="Times New Roman" w:cs="Times New Roman"/>
                <w:i/>
                <w:sz w:val="24"/>
                <w:szCs w:val="24"/>
              </w:rPr>
              <w:t xml:space="preserve"> </w:t>
            </w:r>
          </w:p>
          <w:p w14:paraId="1921993E" w14:textId="77777777" w:rsidR="00BC3712" w:rsidRPr="00236D09" w:rsidRDefault="00BC3712" w:rsidP="00F42A49">
            <w:pPr>
              <w:spacing w:after="0" w:line="240" w:lineRule="auto"/>
              <w:ind w:left="139" w:right="140"/>
              <w:jc w:val="both"/>
              <w:rPr>
                <w:rFonts w:ascii="Times New Roman" w:eastAsia="Calibri" w:hAnsi="Times New Roman" w:cs="Times New Roman"/>
                <w:i/>
                <w:sz w:val="24"/>
                <w:szCs w:val="24"/>
              </w:rPr>
            </w:pPr>
          </w:p>
          <w:p w14:paraId="647D301E" w14:textId="6753F8AE" w:rsidR="00BC3712" w:rsidRPr="00236D09" w:rsidRDefault="00BC3712" w:rsidP="00F42A49">
            <w:pPr>
              <w:spacing w:after="0" w:line="240" w:lineRule="auto"/>
              <w:ind w:left="139" w:right="140"/>
              <w:jc w:val="both"/>
              <w:rPr>
                <w:rFonts w:ascii="Times New Roman" w:eastAsia="Calibri" w:hAnsi="Times New Roman" w:cs="Times New Roman"/>
                <w:sz w:val="24"/>
                <w:szCs w:val="24"/>
              </w:rPr>
            </w:pPr>
            <w:r w:rsidRPr="00236D09">
              <w:rPr>
                <w:rFonts w:ascii="Times New Roman" w:eastAsia="Calibri" w:hAnsi="Times New Roman" w:cs="Times New Roman"/>
                <w:sz w:val="24"/>
                <w:szCs w:val="24"/>
              </w:rPr>
              <w:t xml:space="preserve">Grupu </w:t>
            </w:r>
            <w:proofErr w:type="spellStart"/>
            <w:r w:rsidRPr="00236D09">
              <w:rPr>
                <w:rFonts w:ascii="Times New Roman" w:eastAsia="Calibri" w:hAnsi="Times New Roman" w:cs="Times New Roman"/>
                <w:sz w:val="24"/>
                <w:szCs w:val="24"/>
              </w:rPr>
              <w:t>supervīzijas</w:t>
            </w:r>
            <w:proofErr w:type="spellEnd"/>
            <w:r w:rsidR="00FC50A6" w:rsidRPr="00236D09">
              <w:rPr>
                <w:rFonts w:ascii="Times New Roman" w:eastAsia="Calibri" w:hAnsi="Times New Roman" w:cs="Times New Roman"/>
                <w:sz w:val="24"/>
                <w:szCs w:val="24"/>
              </w:rPr>
              <w:t xml:space="preserve"> sesijas</w:t>
            </w:r>
            <w:r w:rsidRPr="00236D09">
              <w:rPr>
                <w:rFonts w:ascii="Times New Roman" w:eastAsia="Calibri" w:hAnsi="Times New Roman" w:cs="Times New Roman"/>
                <w:sz w:val="24"/>
                <w:szCs w:val="24"/>
              </w:rPr>
              <w:t xml:space="preserve"> </w:t>
            </w:r>
            <w:r w:rsidR="00DB53BE" w:rsidRPr="00236D09">
              <w:rPr>
                <w:rFonts w:ascii="Times New Roman" w:eastAsia="Calibri" w:hAnsi="Times New Roman" w:cs="Times New Roman"/>
                <w:sz w:val="24"/>
                <w:szCs w:val="24"/>
              </w:rPr>
              <w:t>izmaksas vienam sociālā</w:t>
            </w:r>
            <w:r w:rsidR="007A700A" w:rsidRPr="00236D09">
              <w:rPr>
                <w:rFonts w:ascii="Times New Roman" w:eastAsia="Calibri" w:hAnsi="Times New Roman" w:cs="Times New Roman"/>
                <w:sz w:val="24"/>
                <w:szCs w:val="24"/>
              </w:rPr>
              <w:t xml:space="preserve"> darba speciālistam </w:t>
            </w:r>
            <w:r w:rsidRPr="00236D09">
              <w:rPr>
                <w:rFonts w:ascii="Times New Roman" w:eastAsia="Calibri" w:hAnsi="Times New Roman" w:cs="Times New Roman"/>
                <w:sz w:val="24"/>
                <w:szCs w:val="24"/>
              </w:rPr>
              <w:t xml:space="preserve">22 </w:t>
            </w:r>
            <w:proofErr w:type="spellStart"/>
            <w:r w:rsidR="00116A75" w:rsidRPr="00236D09">
              <w:rPr>
                <w:rFonts w:ascii="Times New Roman" w:eastAsia="Calibri" w:hAnsi="Times New Roman" w:cs="Times New Roman"/>
                <w:i/>
                <w:sz w:val="24"/>
                <w:szCs w:val="24"/>
              </w:rPr>
              <w:t>euro</w:t>
            </w:r>
            <w:proofErr w:type="spellEnd"/>
            <w:r w:rsidR="00EB76B4" w:rsidRPr="00236D09">
              <w:rPr>
                <w:rFonts w:ascii="Times New Roman" w:eastAsia="Calibri" w:hAnsi="Times New Roman" w:cs="Times New Roman"/>
                <w:i/>
                <w:sz w:val="24"/>
                <w:szCs w:val="24"/>
              </w:rPr>
              <w:t xml:space="preserve"> </w:t>
            </w:r>
            <w:r w:rsidR="00EB76B4" w:rsidRPr="00236D09">
              <w:rPr>
                <w:rFonts w:ascii="Times New Roman" w:eastAsia="Calibri" w:hAnsi="Times New Roman" w:cs="Times New Roman"/>
                <w:sz w:val="24"/>
                <w:szCs w:val="24"/>
              </w:rPr>
              <w:t>(matemātiskās noapaļošanas rezultātā)</w:t>
            </w:r>
            <w:r w:rsidR="00116A75" w:rsidRPr="00236D09">
              <w:rPr>
                <w:rFonts w:ascii="Times New Roman" w:eastAsia="Calibri" w:hAnsi="Times New Roman" w:cs="Times New Roman"/>
                <w:sz w:val="24"/>
                <w:szCs w:val="24"/>
              </w:rPr>
              <w:t>.</w:t>
            </w:r>
          </w:p>
          <w:p w14:paraId="0FF7680B" w14:textId="77777777" w:rsidR="00BC3712" w:rsidRPr="00236D09" w:rsidRDefault="00BC3712" w:rsidP="00F42A49">
            <w:pPr>
              <w:spacing w:after="0" w:line="240" w:lineRule="auto"/>
              <w:ind w:left="139" w:right="140"/>
              <w:jc w:val="both"/>
              <w:rPr>
                <w:rFonts w:ascii="Times New Roman" w:eastAsia="Calibri" w:hAnsi="Times New Roman" w:cs="Times New Roman"/>
                <w:sz w:val="24"/>
                <w:szCs w:val="24"/>
              </w:rPr>
            </w:pPr>
          </w:p>
          <w:p w14:paraId="2799BCD1" w14:textId="731B465B" w:rsidR="00BC3712" w:rsidRPr="00236D09" w:rsidRDefault="00BC3712" w:rsidP="00F42A49">
            <w:pPr>
              <w:spacing w:after="0" w:line="240" w:lineRule="auto"/>
              <w:ind w:left="139" w:right="140"/>
              <w:jc w:val="both"/>
              <w:rPr>
                <w:rFonts w:ascii="Times New Roman" w:eastAsia="Calibri" w:hAnsi="Times New Roman" w:cs="Times New Roman"/>
                <w:i/>
                <w:sz w:val="24"/>
                <w:szCs w:val="24"/>
              </w:rPr>
            </w:pPr>
            <w:r w:rsidRPr="00236D09">
              <w:rPr>
                <w:rFonts w:ascii="Times New Roman" w:eastAsia="Calibri" w:hAnsi="Times New Roman" w:cs="Times New Roman"/>
                <w:i/>
                <w:sz w:val="24"/>
                <w:szCs w:val="24"/>
              </w:rPr>
              <w:t>Aprēķins: 21.84+ 23.00</w:t>
            </w:r>
            <w:r w:rsidR="00C70BB8" w:rsidRPr="00236D09">
              <w:rPr>
                <w:rFonts w:ascii="Times New Roman" w:eastAsia="Calibri" w:hAnsi="Times New Roman" w:cs="Times New Roman"/>
                <w:i/>
                <w:sz w:val="24"/>
                <w:szCs w:val="24"/>
              </w:rPr>
              <w:t>/2</w:t>
            </w:r>
            <w:r w:rsidRPr="00236D09">
              <w:rPr>
                <w:rFonts w:ascii="Times New Roman" w:eastAsia="Calibri" w:hAnsi="Times New Roman" w:cs="Times New Roman"/>
                <w:i/>
                <w:sz w:val="24"/>
                <w:szCs w:val="24"/>
              </w:rPr>
              <w:t xml:space="preserve">= 22.42 </w:t>
            </w:r>
            <w:proofErr w:type="spellStart"/>
            <w:r w:rsidRPr="00236D09">
              <w:rPr>
                <w:rFonts w:ascii="Times New Roman" w:eastAsia="Calibri" w:hAnsi="Times New Roman" w:cs="Times New Roman"/>
                <w:i/>
                <w:sz w:val="24"/>
                <w:szCs w:val="24"/>
              </w:rPr>
              <w:t>euro</w:t>
            </w:r>
            <w:proofErr w:type="spellEnd"/>
          </w:p>
          <w:p w14:paraId="4201188E" w14:textId="77777777" w:rsidR="00BC3712" w:rsidRPr="00236D09" w:rsidRDefault="00BC3712" w:rsidP="00F42A49">
            <w:pPr>
              <w:spacing w:after="0" w:line="240" w:lineRule="auto"/>
              <w:ind w:left="139" w:right="140"/>
              <w:jc w:val="both"/>
              <w:rPr>
                <w:rFonts w:ascii="Times New Roman" w:eastAsia="Calibri" w:hAnsi="Times New Roman" w:cs="Times New Roman"/>
                <w:sz w:val="24"/>
                <w:szCs w:val="24"/>
              </w:rPr>
            </w:pPr>
          </w:p>
          <w:p w14:paraId="11FF0F46" w14:textId="081F020B" w:rsidR="00C060E7" w:rsidRPr="00236D09" w:rsidRDefault="00116A75" w:rsidP="00BC3712">
            <w:pPr>
              <w:spacing w:after="0" w:line="240" w:lineRule="auto"/>
              <w:ind w:left="138" w:right="140"/>
              <w:jc w:val="both"/>
              <w:rPr>
                <w:rFonts w:ascii="Times New Roman" w:eastAsia="Calibri" w:hAnsi="Times New Roman" w:cs="Times New Roman"/>
                <w:sz w:val="24"/>
                <w:szCs w:val="24"/>
              </w:rPr>
            </w:pPr>
            <w:r w:rsidRPr="00236D09">
              <w:rPr>
                <w:rFonts w:ascii="Times New Roman" w:eastAsia="Calibri" w:hAnsi="Times New Roman" w:cs="Times New Roman"/>
                <w:sz w:val="24"/>
                <w:szCs w:val="24"/>
              </w:rPr>
              <w:t>V</w:t>
            </w:r>
            <w:r w:rsidR="00DB53BE" w:rsidRPr="00236D09">
              <w:rPr>
                <w:rFonts w:ascii="Times New Roman" w:eastAsia="Calibri" w:hAnsi="Times New Roman" w:cs="Times New Roman"/>
                <w:sz w:val="24"/>
                <w:szCs w:val="24"/>
              </w:rPr>
              <w:t>ienas indivi</w:t>
            </w:r>
            <w:r w:rsidR="00C94A04" w:rsidRPr="00236D09">
              <w:rPr>
                <w:rFonts w:ascii="Times New Roman" w:eastAsia="Calibri" w:hAnsi="Times New Roman" w:cs="Times New Roman"/>
                <w:sz w:val="24"/>
                <w:szCs w:val="24"/>
              </w:rPr>
              <w:t xml:space="preserve">duālās attālinātās </w:t>
            </w:r>
            <w:proofErr w:type="spellStart"/>
            <w:r w:rsidR="00C94A04" w:rsidRPr="00236D09">
              <w:rPr>
                <w:rFonts w:ascii="Times New Roman" w:eastAsia="Calibri" w:hAnsi="Times New Roman" w:cs="Times New Roman"/>
                <w:sz w:val="24"/>
                <w:szCs w:val="24"/>
              </w:rPr>
              <w:t>supervīzijas</w:t>
            </w:r>
            <w:proofErr w:type="spellEnd"/>
            <w:r w:rsidR="00FC50A6" w:rsidRPr="00236D09">
              <w:rPr>
                <w:rFonts w:ascii="Times New Roman" w:eastAsia="Calibri" w:hAnsi="Times New Roman" w:cs="Times New Roman"/>
                <w:sz w:val="24"/>
                <w:szCs w:val="24"/>
              </w:rPr>
              <w:t xml:space="preserve"> sesijas</w:t>
            </w:r>
            <w:r w:rsidR="00C94A04" w:rsidRPr="00236D09">
              <w:rPr>
                <w:rFonts w:ascii="Times New Roman" w:eastAsia="Calibri" w:hAnsi="Times New Roman" w:cs="Times New Roman"/>
                <w:sz w:val="24"/>
                <w:szCs w:val="24"/>
              </w:rPr>
              <w:t xml:space="preserve"> </w:t>
            </w:r>
            <w:r w:rsidR="00DB53BE" w:rsidRPr="00236D09">
              <w:rPr>
                <w:rFonts w:ascii="Times New Roman" w:eastAsia="Calibri" w:hAnsi="Times New Roman" w:cs="Times New Roman"/>
                <w:sz w:val="24"/>
                <w:szCs w:val="24"/>
              </w:rPr>
              <w:t>izmaksas</w:t>
            </w:r>
            <w:r w:rsidR="009F619B" w:rsidRPr="00236D09">
              <w:rPr>
                <w:rFonts w:ascii="Times New Roman" w:eastAsia="Calibri" w:hAnsi="Times New Roman" w:cs="Times New Roman"/>
                <w:sz w:val="24"/>
                <w:szCs w:val="24"/>
              </w:rPr>
              <w:t xml:space="preserve"> </w:t>
            </w:r>
            <w:r w:rsidR="00DB53BE" w:rsidRPr="00236D09">
              <w:rPr>
                <w:rFonts w:ascii="Times New Roman" w:eastAsia="Calibri" w:hAnsi="Times New Roman" w:cs="Times New Roman"/>
                <w:sz w:val="24"/>
                <w:szCs w:val="24"/>
              </w:rPr>
              <w:t>vienam sociālā darba sp</w:t>
            </w:r>
            <w:r w:rsidR="004B52A6" w:rsidRPr="00236D09">
              <w:rPr>
                <w:rFonts w:ascii="Times New Roman" w:eastAsia="Calibri" w:hAnsi="Times New Roman" w:cs="Times New Roman"/>
                <w:sz w:val="24"/>
                <w:szCs w:val="24"/>
              </w:rPr>
              <w:t>eciālistam tiek noteiktas</w:t>
            </w:r>
            <w:proofErr w:type="gramStart"/>
            <w:r w:rsidR="00C94A04" w:rsidRPr="00236D09">
              <w:rPr>
                <w:rFonts w:ascii="Times New Roman" w:eastAsia="Calibri" w:hAnsi="Times New Roman" w:cs="Times New Roman"/>
                <w:sz w:val="24"/>
                <w:szCs w:val="24"/>
              </w:rPr>
              <w:t xml:space="preserve"> vadoties pēc pakalpojuma vidējās cenas ārpus </w:t>
            </w:r>
            <w:r w:rsidR="007F267E" w:rsidRPr="00236D09">
              <w:rPr>
                <w:rFonts w:ascii="Times New Roman" w:eastAsia="Calibri" w:hAnsi="Times New Roman" w:cs="Times New Roman"/>
                <w:sz w:val="24"/>
                <w:szCs w:val="24"/>
              </w:rPr>
              <w:t>ES fondu atbalsta</w:t>
            </w:r>
            <w:proofErr w:type="gramEnd"/>
            <w:r w:rsidR="00C94A04" w:rsidRPr="00236D09">
              <w:rPr>
                <w:rFonts w:ascii="Times New Roman" w:eastAsia="Calibri" w:hAnsi="Times New Roman" w:cs="Times New Roman"/>
                <w:sz w:val="24"/>
                <w:szCs w:val="24"/>
              </w:rPr>
              <w:t xml:space="preserve">, proti, </w:t>
            </w:r>
            <w:r w:rsidR="004B52A6" w:rsidRPr="00236D09">
              <w:rPr>
                <w:rFonts w:ascii="Times New Roman" w:eastAsia="Calibri" w:hAnsi="Times New Roman" w:cs="Times New Roman"/>
                <w:sz w:val="24"/>
                <w:szCs w:val="24"/>
              </w:rPr>
              <w:t xml:space="preserve">25 </w:t>
            </w:r>
            <w:proofErr w:type="spellStart"/>
            <w:r w:rsidR="00DB53BE" w:rsidRPr="00236D09">
              <w:rPr>
                <w:rFonts w:ascii="Times New Roman" w:eastAsia="Calibri" w:hAnsi="Times New Roman" w:cs="Times New Roman"/>
                <w:i/>
                <w:sz w:val="24"/>
                <w:szCs w:val="24"/>
              </w:rPr>
              <w:t>euro</w:t>
            </w:r>
            <w:proofErr w:type="spellEnd"/>
            <w:r w:rsidR="00DB53BE" w:rsidRPr="00236D09">
              <w:rPr>
                <w:rFonts w:ascii="Times New Roman" w:eastAsia="Calibri" w:hAnsi="Times New Roman" w:cs="Times New Roman"/>
                <w:sz w:val="24"/>
                <w:szCs w:val="24"/>
              </w:rPr>
              <w:t>.</w:t>
            </w:r>
          </w:p>
          <w:p w14:paraId="6496C630" w14:textId="7DFD51C4" w:rsidR="005201C3" w:rsidRPr="00236D09" w:rsidRDefault="006B5CEC" w:rsidP="00A0033E">
            <w:pPr>
              <w:spacing w:after="0" w:line="240" w:lineRule="auto"/>
              <w:ind w:left="138" w:right="140"/>
              <w:jc w:val="both"/>
              <w:rPr>
                <w:rFonts w:ascii="Times New Roman" w:eastAsia="Calibri" w:hAnsi="Times New Roman" w:cs="Times New Roman"/>
                <w:sz w:val="24"/>
                <w:szCs w:val="24"/>
              </w:rPr>
            </w:pPr>
            <w:proofErr w:type="spellStart"/>
            <w:r w:rsidRPr="00236D09">
              <w:rPr>
                <w:rFonts w:ascii="Times New Roman" w:eastAsia="Calibri" w:hAnsi="Times New Roman" w:cs="Times New Roman"/>
                <w:sz w:val="24"/>
                <w:szCs w:val="24"/>
              </w:rPr>
              <w:t>Supervīzijas</w:t>
            </w:r>
            <w:proofErr w:type="spellEnd"/>
            <w:r w:rsidRPr="00236D09">
              <w:rPr>
                <w:rFonts w:ascii="Times New Roman" w:eastAsia="Calibri" w:hAnsi="Times New Roman" w:cs="Times New Roman"/>
                <w:sz w:val="24"/>
                <w:szCs w:val="24"/>
              </w:rPr>
              <w:t xml:space="preserve"> izmaksās ir iekļautas, </w:t>
            </w:r>
            <w:r w:rsidR="004B52A6" w:rsidRPr="00236D09">
              <w:rPr>
                <w:rFonts w:ascii="Times New Roman" w:eastAsia="Calibri" w:hAnsi="Times New Roman" w:cs="Times New Roman"/>
                <w:sz w:val="24"/>
                <w:szCs w:val="24"/>
              </w:rPr>
              <w:t>visas ar</w:t>
            </w:r>
            <w:r w:rsidR="0091707D" w:rsidRPr="00236D09">
              <w:rPr>
                <w:rFonts w:ascii="Times New Roman" w:eastAsia="Calibri" w:hAnsi="Times New Roman" w:cs="Times New Roman"/>
                <w:sz w:val="24"/>
                <w:szCs w:val="24"/>
              </w:rPr>
              <w:t xml:space="preserve"> pak</w:t>
            </w:r>
            <w:r w:rsidR="004B52A6" w:rsidRPr="00236D09">
              <w:rPr>
                <w:rFonts w:ascii="Times New Roman" w:eastAsia="Calibri" w:hAnsi="Times New Roman" w:cs="Times New Roman"/>
                <w:sz w:val="24"/>
                <w:szCs w:val="24"/>
              </w:rPr>
              <w:t>alpo</w:t>
            </w:r>
            <w:r w:rsidR="00F30B34" w:rsidRPr="00236D09">
              <w:rPr>
                <w:rFonts w:ascii="Times New Roman" w:eastAsia="Calibri" w:hAnsi="Times New Roman" w:cs="Times New Roman"/>
                <w:sz w:val="24"/>
                <w:szCs w:val="24"/>
              </w:rPr>
              <w:t>j</w:t>
            </w:r>
            <w:r w:rsidR="004B52A6" w:rsidRPr="00236D09">
              <w:rPr>
                <w:rFonts w:ascii="Times New Roman" w:eastAsia="Calibri" w:hAnsi="Times New Roman" w:cs="Times New Roman"/>
                <w:sz w:val="24"/>
                <w:szCs w:val="24"/>
              </w:rPr>
              <w:t>u</w:t>
            </w:r>
            <w:r w:rsidR="0091707D" w:rsidRPr="00236D09">
              <w:rPr>
                <w:rFonts w:ascii="Times New Roman" w:eastAsia="Calibri" w:hAnsi="Times New Roman" w:cs="Times New Roman"/>
                <w:sz w:val="24"/>
                <w:szCs w:val="24"/>
              </w:rPr>
              <w:t>ma nodrošināšanu saistītās izmaksas t.sk.,</w:t>
            </w:r>
            <w:r w:rsidR="00A0033E" w:rsidRPr="00236D09">
              <w:rPr>
                <w:rFonts w:ascii="Times New Roman" w:eastAsia="Calibri" w:hAnsi="Times New Roman" w:cs="Times New Roman"/>
                <w:sz w:val="24"/>
                <w:szCs w:val="24"/>
              </w:rPr>
              <w:t xml:space="preserve"> kancelejas preču iegāde,</w:t>
            </w:r>
            <w:r w:rsidR="00A0033E" w:rsidRPr="00236D09">
              <w:rPr>
                <w:rFonts w:ascii="Times New Roman" w:hAnsi="Times New Roman" w:cs="Times New Roman"/>
                <w:sz w:val="24"/>
                <w:szCs w:val="24"/>
              </w:rPr>
              <w:t xml:space="preserve"> </w:t>
            </w:r>
            <w:r w:rsidR="00A0033E" w:rsidRPr="00236D09">
              <w:rPr>
                <w:rFonts w:ascii="Times New Roman" w:eastAsia="Calibri" w:hAnsi="Times New Roman" w:cs="Times New Roman"/>
                <w:sz w:val="24"/>
                <w:szCs w:val="24"/>
              </w:rPr>
              <w:t xml:space="preserve">atbilstoši aprīkotu telpu nodrošinājums, transporta izmaksas (ceļa izdevumi, auto stāvvieta, auto amortizācija </w:t>
            </w:r>
            <w:proofErr w:type="spellStart"/>
            <w:r w:rsidR="00A0033E" w:rsidRPr="00236D09">
              <w:rPr>
                <w:rFonts w:ascii="Times New Roman" w:eastAsia="Calibri" w:hAnsi="Times New Roman" w:cs="Times New Roman"/>
                <w:sz w:val="24"/>
                <w:szCs w:val="24"/>
              </w:rPr>
              <w:t>utml</w:t>
            </w:r>
            <w:proofErr w:type="spellEnd"/>
            <w:r w:rsidR="00A0033E" w:rsidRPr="00236D09">
              <w:rPr>
                <w:rFonts w:ascii="Times New Roman" w:eastAsia="Calibri" w:hAnsi="Times New Roman" w:cs="Times New Roman"/>
                <w:sz w:val="24"/>
                <w:szCs w:val="24"/>
              </w:rPr>
              <w:t xml:space="preserve">.), kā arī </w:t>
            </w:r>
            <w:proofErr w:type="spellStart"/>
            <w:r w:rsidR="00A0033E" w:rsidRPr="00236D09">
              <w:rPr>
                <w:rFonts w:ascii="Times New Roman" w:eastAsia="Calibri" w:hAnsi="Times New Roman" w:cs="Times New Roman"/>
                <w:sz w:val="24"/>
                <w:szCs w:val="24"/>
              </w:rPr>
              <w:t>supervīzijas</w:t>
            </w:r>
            <w:proofErr w:type="spellEnd"/>
            <w:r w:rsidR="00A0033E" w:rsidRPr="00236D09">
              <w:rPr>
                <w:rFonts w:ascii="Times New Roman" w:eastAsia="Calibri" w:hAnsi="Times New Roman" w:cs="Times New Roman"/>
                <w:sz w:val="24"/>
                <w:szCs w:val="24"/>
              </w:rPr>
              <w:t xml:space="preserve"> pakalpojuma sniedzēja </w:t>
            </w:r>
            <w:r w:rsidR="008C3A4F" w:rsidRPr="00236D09">
              <w:rPr>
                <w:rFonts w:ascii="Times New Roman" w:eastAsia="Calibri" w:hAnsi="Times New Roman" w:cs="Times New Roman"/>
                <w:sz w:val="24"/>
                <w:szCs w:val="24"/>
              </w:rPr>
              <w:t>kvalifikācijas celšana</w:t>
            </w:r>
            <w:r w:rsidR="00116A75" w:rsidRPr="00236D09">
              <w:rPr>
                <w:rFonts w:ascii="Times New Roman" w:eastAsia="Calibri" w:hAnsi="Times New Roman" w:cs="Times New Roman"/>
                <w:sz w:val="24"/>
                <w:szCs w:val="24"/>
              </w:rPr>
              <w:t>s</w:t>
            </w:r>
            <w:r w:rsidR="008C3A4F" w:rsidRPr="00236D09">
              <w:rPr>
                <w:rFonts w:ascii="Times New Roman" w:eastAsia="Calibri" w:hAnsi="Times New Roman" w:cs="Times New Roman"/>
                <w:sz w:val="24"/>
                <w:szCs w:val="24"/>
              </w:rPr>
              <w:t xml:space="preserve"> un profesionālā pilnveide</w:t>
            </w:r>
            <w:r w:rsidR="00E3312E" w:rsidRPr="00236D09">
              <w:rPr>
                <w:rFonts w:ascii="Times New Roman" w:eastAsia="Calibri" w:hAnsi="Times New Roman" w:cs="Times New Roman"/>
                <w:sz w:val="24"/>
                <w:szCs w:val="24"/>
              </w:rPr>
              <w:t>s izmaksas</w:t>
            </w:r>
            <w:proofErr w:type="gramStart"/>
            <w:r w:rsidR="00C76ACB" w:rsidRPr="00236D09">
              <w:rPr>
                <w:rFonts w:ascii="Times New Roman" w:eastAsia="Calibri" w:hAnsi="Times New Roman" w:cs="Times New Roman"/>
                <w:sz w:val="24"/>
                <w:szCs w:val="24"/>
              </w:rPr>
              <w:t xml:space="preserve"> </w:t>
            </w:r>
            <w:r w:rsidR="00A0033E" w:rsidRPr="00236D09">
              <w:rPr>
                <w:rFonts w:ascii="Times New Roman" w:eastAsia="Calibri" w:hAnsi="Times New Roman" w:cs="Times New Roman"/>
                <w:sz w:val="24"/>
                <w:szCs w:val="24"/>
              </w:rPr>
              <w:t>t.i.</w:t>
            </w:r>
            <w:proofErr w:type="gramEnd"/>
            <w:r w:rsidR="00A0033E" w:rsidRPr="00236D09">
              <w:rPr>
                <w:rFonts w:ascii="Times New Roman" w:eastAsia="Calibri" w:hAnsi="Times New Roman" w:cs="Times New Roman"/>
                <w:sz w:val="24"/>
                <w:szCs w:val="24"/>
              </w:rPr>
              <w:t xml:space="preserve">, </w:t>
            </w:r>
            <w:r w:rsidR="008C3A4F" w:rsidRPr="00236D09">
              <w:rPr>
                <w:rFonts w:ascii="Times New Roman" w:eastAsia="Calibri" w:hAnsi="Times New Roman" w:cs="Times New Roman"/>
                <w:sz w:val="24"/>
                <w:szCs w:val="24"/>
              </w:rPr>
              <w:t xml:space="preserve">supervizoram ir jāsaņem </w:t>
            </w:r>
            <w:proofErr w:type="spellStart"/>
            <w:r w:rsidR="008C3A4F" w:rsidRPr="00236D09">
              <w:rPr>
                <w:rFonts w:ascii="Times New Roman" w:eastAsia="Calibri" w:hAnsi="Times New Roman" w:cs="Times New Roman"/>
                <w:sz w:val="24"/>
                <w:szCs w:val="24"/>
              </w:rPr>
              <w:t>supervīzija</w:t>
            </w:r>
            <w:proofErr w:type="spellEnd"/>
            <w:r w:rsidR="008C3A4F" w:rsidRPr="00236D09">
              <w:rPr>
                <w:rFonts w:ascii="Times New Roman" w:eastAsia="Calibri" w:hAnsi="Times New Roman" w:cs="Times New Roman"/>
                <w:sz w:val="24"/>
                <w:szCs w:val="24"/>
              </w:rPr>
              <w:t xml:space="preserve"> par sniegtajām </w:t>
            </w:r>
            <w:proofErr w:type="spellStart"/>
            <w:r w:rsidR="008C3A4F" w:rsidRPr="00236D09">
              <w:rPr>
                <w:rFonts w:ascii="Times New Roman" w:eastAsia="Calibri" w:hAnsi="Times New Roman" w:cs="Times New Roman"/>
                <w:sz w:val="24"/>
                <w:szCs w:val="24"/>
              </w:rPr>
              <w:t>supervīzijām</w:t>
            </w:r>
            <w:proofErr w:type="spellEnd"/>
            <w:r w:rsidR="008C3A4F" w:rsidRPr="00236D09">
              <w:rPr>
                <w:rFonts w:ascii="Times New Roman" w:eastAsia="Calibri" w:hAnsi="Times New Roman" w:cs="Times New Roman"/>
                <w:sz w:val="24"/>
                <w:szCs w:val="24"/>
              </w:rPr>
              <w:t xml:space="preserve"> 35 stundu apjomā pēdējo divu gadu laikā, jāapmeklē profesionālas pilnveides pasākumi (apmācības) ne mazāk kā</w:t>
            </w:r>
            <w:r w:rsidR="00A0033E" w:rsidRPr="00236D09">
              <w:rPr>
                <w:rFonts w:ascii="Times New Roman" w:eastAsia="Calibri" w:hAnsi="Times New Roman" w:cs="Times New Roman"/>
                <w:sz w:val="24"/>
                <w:szCs w:val="24"/>
              </w:rPr>
              <w:t xml:space="preserve"> 20 stundas divu gadu periodā</w:t>
            </w:r>
            <w:r w:rsidR="00116A75" w:rsidRPr="00236D09">
              <w:rPr>
                <w:rFonts w:ascii="Times New Roman" w:eastAsia="Calibri" w:hAnsi="Times New Roman" w:cs="Times New Roman"/>
                <w:sz w:val="24"/>
                <w:szCs w:val="24"/>
              </w:rPr>
              <w:t>.</w:t>
            </w:r>
          </w:p>
          <w:p w14:paraId="47FE8477" w14:textId="77777777" w:rsidR="00F53F83" w:rsidRPr="00236D09" w:rsidRDefault="00F53F83" w:rsidP="00547517">
            <w:pPr>
              <w:spacing w:after="0" w:line="240" w:lineRule="auto"/>
              <w:ind w:left="138" w:right="140"/>
              <w:jc w:val="both"/>
              <w:rPr>
                <w:rFonts w:ascii="Times New Roman" w:eastAsia="Calibri" w:hAnsi="Times New Roman" w:cs="Times New Roman"/>
                <w:sz w:val="24"/>
                <w:szCs w:val="24"/>
              </w:rPr>
            </w:pPr>
          </w:p>
          <w:p w14:paraId="2BECDA52" w14:textId="6937A801" w:rsidR="00F53F83" w:rsidRPr="00236D09" w:rsidRDefault="00F53F83" w:rsidP="000D1A1C">
            <w:pPr>
              <w:pStyle w:val="ListParagraph"/>
              <w:numPr>
                <w:ilvl w:val="0"/>
                <w:numId w:val="7"/>
              </w:numPr>
              <w:spacing w:after="0" w:line="240" w:lineRule="auto"/>
              <w:ind w:left="139" w:right="140" w:firstLine="0"/>
              <w:jc w:val="both"/>
              <w:rPr>
                <w:rFonts w:ascii="Times New Roman" w:eastAsia="Calibri" w:hAnsi="Times New Roman" w:cs="Times New Roman"/>
                <w:b/>
                <w:sz w:val="24"/>
                <w:szCs w:val="24"/>
              </w:rPr>
            </w:pPr>
            <w:r w:rsidRPr="00236D09">
              <w:rPr>
                <w:rFonts w:ascii="Times New Roman" w:eastAsia="Calibri" w:hAnsi="Times New Roman" w:cs="Times New Roman"/>
                <w:b/>
                <w:sz w:val="24"/>
                <w:szCs w:val="24"/>
              </w:rPr>
              <w:t>9.2.1.1. pasākuma atbalstāmās darbības (dalība apmācībās) īstenošanas nosacījumu precizēšanu.</w:t>
            </w:r>
          </w:p>
          <w:p w14:paraId="17352E7E" w14:textId="135F922E" w:rsidR="00F53F83" w:rsidRPr="00236D09" w:rsidRDefault="00F53F83" w:rsidP="00F53F83">
            <w:pPr>
              <w:spacing w:after="0" w:line="240" w:lineRule="auto"/>
              <w:ind w:left="139" w:right="140"/>
              <w:jc w:val="both"/>
              <w:rPr>
                <w:rFonts w:ascii="Times New Roman" w:eastAsia="Calibri" w:hAnsi="Times New Roman" w:cs="Times New Roman"/>
                <w:sz w:val="24"/>
                <w:szCs w:val="24"/>
              </w:rPr>
            </w:pPr>
            <w:r w:rsidRPr="00236D09">
              <w:rPr>
                <w:rFonts w:ascii="Times New Roman" w:eastAsia="Calibri" w:hAnsi="Times New Roman" w:cs="Times New Roman"/>
                <w:sz w:val="24"/>
                <w:szCs w:val="24"/>
              </w:rPr>
              <w:t>Šī brīža MK noteikumos Nr. 193 ir noteikts, ka finansējuma saņē</w:t>
            </w:r>
            <w:r w:rsidR="00320A2A" w:rsidRPr="00236D09">
              <w:rPr>
                <w:rFonts w:ascii="Times New Roman" w:eastAsia="Calibri" w:hAnsi="Times New Roman" w:cs="Times New Roman"/>
                <w:sz w:val="24"/>
                <w:szCs w:val="24"/>
              </w:rPr>
              <w:t>mējs reizi gadā vai divos gados</w:t>
            </w:r>
            <w:r w:rsidRPr="00236D09">
              <w:rPr>
                <w:rFonts w:ascii="Times New Roman" w:eastAsia="Calibri" w:hAnsi="Times New Roman" w:cs="Times New Roman"/>
                <w:sz w:val="24"/>
                <w:szCs w:val="24"/>
              </w:rPr>
              <w:t xml:space="preserve"> virza apstiprināšanai padomē apmācību programmu tēma</w:t>
            </w:r>
            <w:r w:rsidR="00320A2A" w:rsidRPr="00236D09">
              <w:rPr>
                <w:rFonts w:ascii="Times New Roman" w:eastAsia="Calibri" w:hAnsi="Times New Roman" w:cs="Times New Roman"/>
                <w:sz w:val="24"/>
                <w:szCs w:val="24"/>
              </w:rPr>
              <w:t>s un reizi gadā vai divos gados</w:t>
            </w:r>
            <w:r w:rsidRPr="00236D09">
              <w:rPr>
                <w:rFonts w:ascii="Times New Roman" w:eastAsia="Calibri" w:hAnsi="Times New Roman" w:cs="Times New Roman"/>
                <w:sz w:val="24"/>
                <w:szCs w:val="24"/>
              </w:rPr>
              <w:t xml:space="preserve"> organizē iepirkumu apmācību nodrošināšanai, taču finansējuma saņēmēja pieredze rāda, ka apmācību vajadzību apzināšana un apmācību programmu tēmu apstiprināšana ir jāorganizē</w:t>
            </w:r>
            <w:proofErr w:type="gramStart"/>
            <w:r w:rsidRPr="00236D09">
              <w:rPr>
                <w:rFonts w:ascii="Times New Roman" w:eastAsia="Calibri" w:hAnsi="Times New Roman" w:cs="Times New Roman"/>
                <w:sz w:val="24"/>
                <w:szCs w:val="24"/>
              </w:rPr>
              <w:t xml:space="preserve"> vadoties pēc nepieciešamības</w:t>
            </w:r>
            <w:proofErr w:type="gramEnd"/>
            <w:r w:rsidRPr="00236D09">
              <w:rPr>
                <w:rFonts w:ascii="Times New Roman" w:eastAsia="Calibri" w:hAnsi="Times New Roman" w:cs="Times New Roman"/>
                <w:sz w:val="24"/>
                <w:szCs w:val="24"/>
              </w:rPr>
              <w:t>, be</w:t>
            </w:r>
            <w:r w:rsidR="00320A2A" w:rsidRPr="00236D09">
              <w:rPr>
                <w:rFonts w:ascii="Times New Roman" w:eastAsia="Calibri" w:hAnsi="Times New Roman" w:cs="Times New Roman"/>
                <w:sz w:val="24"/>
                <w:szCs w:val="24"/>
              </w:rPr>
              <w:t>t ne retāk kā reizi divos gados. L</w:t>
            </w:r>
            <w:r w:rsidRPr="00236D09">
              <w:rPr>
                <w:rFonts w:ascii="Times New Roman" w:eastAsia="Calibri" w:hAnsi="Times New Roman" w:cs="Times New Roman"/>
                <w:sz w:val="24"/>
                <w:szCs w:val="24"/>
              </w:rPr>
              <w:t xml:space="preserve">īdz ar to, noteikumu projektā tiek precizēts apmācību vajadzību apzināšanas un apmācību programmu apstiprināšanas biežums. </w:t>
            </w:r>
            <w:r w:rsidR="005253CB" w:rsidRPr="00236D09">
              <w:rPr>
                <w:rFonts w:ascii="Times New Roman" w:eastAsia="Calibri" w:hAnsi="Times New Roman" w:cs="Times New Roman"/>
                <w:sz w:val="24"/>
                <w:szCs w:val="24"/>
              </w:rPr>
              <w:t xml:space="preserve">Papildus noteikumu projektā tiek atrunāts, ka </w:t>
            </w:r>
            <w:r w:rsidR="00991A04" w:rsidRPr="00236D09">
              <w:rPr>
                <w:rFonts w:ascii="Times New Roman" w:eastAsia="Calibri" w:hAnsi="Times New Roman" w:cs="Times New Roman"/>
                <w:sz w:val="24"/>
                <w:szCs w:val="24"/>
              </w:rPr>
              <w:t>nosacījumi apmācību pakalpojuma sniedzēju izvēlei tiek publicēti Labklājības ministrijas tīmekļa vietnē</w:t>
            </w:r>
            <w:r w:rsidR="003D33DD" w:rsidRPr="00236D09">
              <w:rPr>
                <w:rFonts w:ascii="Times New Roman" w:eastAsia="Calibri" w:hAnsi="Times New Roman" w:cs="Times New Roman"/>
                <w:sz w:val="24"/>
                <w:szCs w:val="24"/>
              </w:rPr>
              <w:t>, kā arī noteikts, ka finansējuma saņēmējs izstrādā arī nosacījumus</w:t>
            </w:r>
            <w:r w:rsidR="003D33DD" w:rsidRPr="00236D09">
              <w:rPr>
                <w:rFonts w:ascii="Times New Roman" w:hAnsi="Times New Roman" w:cs="Times New Roman"/>
                <w:sz w:val="24"/>
                <w:szCs w:val="24"/>
              </w:rPr>
              <w:t xml:space="preserve"> apmācību pakalpojuma sniedzēju </w:t>
            </w:r>
            <w:r w:rsidR="003D33DD" w:rsidRPr="00236D09">
              <w:rPr>
                <w:rFonts w:ascii="Times New Roman" w:eastAsia="Calibri" w:hAnsi="Times New Roman" w:cs="Times New Roman"/>
                <w:sz w:val="24"/>
                <w:szCs w:val="24"/>
              </w:rPr>
              <w:t xml:space="preserve">izslēgšanai no apmācību pakalpojuma sniedzēju saraksta (piemēram, apmācību pakalpojuma sniedzēju izslēdz no apmācību pakalpojuma sniedzēju saraksta, ja </w:t>
            </w:r>
            <w:r w:rsidR="003D33DD" w:rsidRPr="00236D09">
              <w:rPr>
                <w:rFonts w:ascii="Times New Roman" w:hAnsi="Times New Roman" w:cs="Times New Roman"/>
                <w:sz w:val="24"/>
                <w:szCs w:val="24"/>
              </w:rPr>
              <w:t xml:space="preserve"> </w:t>
            </w:r>
            <w:r w:rsidR="003D33DD" w:rsidRPr="00236D09">
              <w:rPr>
                <w:rFonts w:ascii="Times New Roman" w:eastAsia="Calibri" w:hAnsi="Times New Roman" w:cs="Times New Roman"/>
                <w:sz w:val="24"/>
                <w:szCs w:val="24"/>
              </w:rPr>
              <w:t xml:space="preserve">apmācību pakalpojuma sniedzējs neievēro normatīvajos aktos un apmācību īstenošanas </w:t>
            </w:r>
            <w:r w:rsidR="003D33DD" w:rsidRPr="00236D09">
              <w:rPr>
                <w:rFonts w:ascii="Times New Roman" w:eastAsia="Calibri" w:hAnsi="Times New Roman" w:cs="Times New Roman"/>
                <w:sz w:val="24"/>
                <w:szCs w:val="24"/>
              </w:rPr>
              <w:lastRenderedPageBreak/>
              <w:t xml:space="preserve">nosacījumos noteiktās prasības vai tiek konstatēti apmācību pakalpojuma īstenošanas nosacījumu pārkāpumi, vai </w:t>
            </w:r>
            <w:r w:rsidR="00155A8C" w:rsidRPr="00236D09">
              <w:rPr>
                <w:rFonts w:ascii="Times New Roman" w:hAnsi="Times New Roman" w:cs="Times New Roman"/>
                <w:sz w:val="24"/>
                <w:szCs w:val="24"/>
              </w:rPr>
              <w:t xml:space="preserve"> </w:t>
            </w:r>
            <w:r w:rsidR="00155A8C" w:rsidRPr="00236D09">
              <w:rPr>
                <w:rFonts w:ascii="Times New Roman" w:eastAsia="Calibri" w:hAnsi="Times New Roman" w:cs="Times New Roman"/>
                <w:sz w:val="24"/>
                <w:szCs w:val="24"/>
              </w:rPr>
              <w:t xml:space="preserve">pēdējā gada laikā apmācību pakalpojuma sniedzējs nav ievērojis ar pašvaldību noslēgtā līguma nosacījumus </w:t>
            </w:r>
            <w:proofErr w:type="spellStart"/>
            <w:r w:rsidR="00766FED" w:rsidRPr="00236D09">
              <w:rPr>
                <w:rFonts w:ascii="Times New Roman" w:eastAsia="Calibri" w:hAnsi="Times New Roman" w:cs="Times New Roman"/>
                <w:sz w:val="24"/>
                <w:szCs w:val="24"/>
              </w:rPr>
              <w:t>utml</w:t>
            </w:r>
            <w:proofErr w:type="spellEnd"/>
            <w:r w:rsidR="00155A8C" w:rsidRPr="00236D09">
              <w:rPr>
                <w:rFonts w:ascii="Times New Roman" w:eastAsia="Calibri" w:hAnsi="Times New Roman" w:cs="Times New Roman"/>
                <w:sz w:val="24"/>
                <w:szCs w:val="24"/>
              </w:rPr>
              <w:t>.)</w:t>
            </w:r>
            <w:r w:rsidR="00991A04" w:rsidRPr="00236D09">
              <w:rPr>
                <w:rFonts w:ascii="Times New Roman" w:eastAsia="Calibri" w:hAnsi="Times New Roman" w:cs="Times New Roman"/>
                <w:sz w:val="24"/>
                <w:szCs w:val="24"/>
              </w:rPr>
              <w:t>.</w:t>
            </w:r>
          </w:p>
          <w:p w14:paraId="12CBFBA1" w14:textId="36811386" w:rsidR="00CA1DF1" w:rsidRPr="00236D09" w:rsidRDefault="00CA1DF1" w:rsidP="00320A2A">
            <w:pPr>
              <w:spacing w:after="0" w:line="240" w:lineRule="auto"/>
              <w:ind w:right="140"/>
              <w:jc w:val="both"/>
              <w:rPr>
                <w:rFonts w:ascii="Times New Roman" w:eastAsia="Calibri" w:hAnsi="Times New Roman" w:cs="Times New Roman"/>
                <w:sz w:val="24"/>
                <w:szCs w:val="24"/>
              </w:rPr>
            </w:pPr>
          </w:p>
          <w:p w14:paraId="297C529A" w14:textId="54BD276D" w:rsidR="0058345F" w:rsidRPr="00236D09" w:rsidRDefault="00320A2A" w:rsidP="0058345F">
            <w:pPr>
              <w:pStyle w:val="ListParagraph"/>
              <w:numPr>
                <w:ilvl w:val="0"/>
                <w:numId w:val="7"/>
              </w:numPr>
              <w:spacing w:after="0" w:line="240" w:lineRule="auto"/>
              <w:ind w:left="139" w:right="140" w:firstLine="0"/>
              <w:jc w:val="both"/>
              <w:rPr>
                <w:rFonts w:ascii="Times New Roman" w:eastAsia="Calibri" w:hAnsi="Times New Roman" w:cs="Times New Roman"/>
                <w:b/>
                <w:sz w:val="24"/>
                <w:szCs w:val="24"/>
              </w:rPr>
            </w:pPr>
            <w:r w:rsidRPr="00236D09">
              <w:rPr>
                <w:rFonts w:ascii="Times New Roman" w:eastAsia="Calibri" w:hAnsi="Times New Roman" w:cs="Times New Roman"/>
                <w:b/>
                <w:sz w:val="24"/>
                <w:szCs w:val="24"/>
              </w:rPr>
              <w:t>I</w:t>
            </w:r>
            <w:r w:rsidR="0058345F" w:rsidRPr="00236D09">
              <w:rPr>
                <w:rFonts w:ascii="Times New Roman" w:eastAsia="Calibri" w:hAnsi="Times New Roman" w:cs="Times New Roman"/>
                <w:b/>
                <w:sz w:val="24"/>
                <w:szCs w:val="24"/>
              </w:rPr>
              <w:t>zmaiņas līguma slēgšanas nosacījumos un informācijas sniegšanas nosacījumos.</w:t>
            </w:r>
          </w:p>
          <w:p w14:paraId="0D1B67BC" w14:textId="00266E1E" w:rsidR="008E7891" w:rsidRPr="00236D09" w:rsidRDefault="008E7891" w:rsidP="008E7891">
            <w:pPr>
              <w:spacing w:after="0" w:line="240" w:lineRule="auto"/>
              <w:ind w:left="139" w:right="140"/>
              <w:jc w:val="both"/>
              <w:rPr>
                <w:rFonts w:ascii="Times New Roman" w:eastAsia="Calibri" w:hAnsi="Times New Roman" w:cs="Times New Roman"/>
                <w:sz w:val="24"/>
                <w:szCs w:val="24"/>
              </w:rPr>
            </w:pPr>
            <w:r w:rsidRPr="00236D09">
              <w:rPr>
                <w:rFonts w:ascii="Times New Roman" w:eastAsia="Calibri" w:hAnsi="Times New Roman" w:cs="Times New Roman"/>
                <w:sz w:val="24"/>
                <w:szCs w:val="24"/>
              </w:rPr>
              <w:t xml:space="preserve">Noteikumu projekts paredz, ka pašvaldība, slēdzot līgumu ar </w:t>
            </w:r>
            <w:proofErr w:type="spellStart"/>
            <w:r w:rsidRPr="00236D09">
              <w:rPr>
                <w:rFonts w:ascii="Times New Roman" w:eastAsia="Calibri" w:hAnsi="Times New Roman" w:cs="Times New Roman"/>
                <w:sz w:val="24"/>
                <w:szCs w:val="24"/>
              </w:rPr>
              <w:t>supervīzijas</w:t>
            </w:r>
            <w:proofErr w:type="spellEnd"/>
            <w:r w:rsidRPr="00236D09">
              <w:rPr>
                <w:rFonts w:ascii="Times New Roman" w:eastAsia="Calibri" w:hAnsi="Times New Roman" w:cs="Times New Roman"/>
                <w:sz w:val="24"/>
                <w:szCs w:val="24"/>
              </w:rPr>
              <w:t xml:space="preserve"> un apmācību pakalpojumu sniedzēju, izmanto Labklājības </w:t>
            </w:r>
            <w:r w:rsidR="00991A04" w:rsidRPr="00236D09">
              <w:rPr>
                <w:rFonts w:ascii="Times New Roman" w:eastAsia="Calibri" w:hAnsi="Times New Roman" w:cs="Times New Roman"/>
                <w:sz w:val="24"/>
                <w:szCs w:val="24"/>
              </w:rPr>
              <w:t xml:space="preserve">ministrijas </w:t>
            </w:r>
            <w:r w:rsidRPr="00236D09">
              <w:rPr>
                <w:rFonts w:ascii="Times New Roman" w:eastAsia="Calibri" w:hAnsi="Times New Roman" w:cs="Times New Roman"/>
                <w:sz w:val="24"/>
                <w:szCs w:val="24"/>
              </w:rPr>
              <w:t>tīmekļa vietnē publicētos tipveida līgumus.</w:t>
            </w:r>
          </w:p>
          <w:p w14:paraId="667EB8B0" w14:textId="0DC4973D" w:rsidR="008E7891" w:rsidRPr="00236D09" w:rsidRDefault="008E7891" w:rsidP="00043B5A">
            <w:pPr>
              <w:spacing w:after="0" w:line="240" w:lineRule="auto"/>
              <w:ind w:left="138" w:right="140"/>
              <w:jc w:val="both"/>
              <w:rPr>
                <w:rFonts w:ascii="Times New Roman" w:hAnsi="Times New Roman" w:cs="Times New Roman"/>
                <w:sz w:val="24"/>
                <w:szCs w:val="24"/>
              </w:rPr>
            </w:pPr>
            <w:r w:rsidRPr="00236D09">
              <w:rPr>
                <w:rFonts w:ascii="Times New Roman" w:eastAsia="Calibri" w:hAnsi="Times New Roman" w:cs="Times New Roman"/>
                <w:sz w:val="24"/>
                <w:szCs w:val="24"/>
              </w:rPr>
              <w:t xml:space="preserve">Tipveida līgumā par </w:t>
            </w:r>
            <w:proofErr w:type="spellStart"/>
            <w:r w:rsidRPr="00236D09">
              <w:rPr>
                <w:rFonts w:ascii="Times New Roman" w:eastAsia="Calibri" w:hAnsi="Times New Roman" w:cs="Times New Roman"/>
                <w:sz w:val="24"/>
                <w:szCs w:val="24"/>
              </w:rPr>
              <w:t>supervīzijas</w:t>
            </w:r>
            <w:proofErr w:type="spellEnd"/>
            <w:r w:rsidRPr="00236D09">
              <w:rPr>
                <w:rFonts w:ascii="Times New Roman" w:eastAsia="Calibri" w:hAnsi="Times New Roman" w:cs="Times New Roman"/>
                <w:sz w:val="24"/>
                <w:szCs w:val="24"/>
              </w:rPr>
              <w:t xml:space="preserve"> un apmācību īstenošanu </w:t>
            </w:r>
            <w:r w:rsidR="00195DBC" w:rsidRPr="00236D09">
              <w:rPr>
                <w:rFonts w:ascii="Times New Roman" w:hAnsi="Times New Roman" w:cs="Times New Roman"/>
                <w:sz w:val="24"/>
                <w:szCs w:val="24"/>
              </w:rPr>
              <w:t xml:space="preserve">iekļauj </w:t>
            </w:r>
            <w:r w:rsidR="00EA306E" w:rsidRPr="00236D09">
              <w:rPr>
                <w:rFonts w:ascii="Times New Roman" w:hAnsi="Times New Roman" w:cs="Times New Roman"/>
                <w:sz w:val="24"/>
                <w:szCs w:val="24"/>
              </w:rPr>
              <w:t>šādu</w:t>
            </w:r>
            <w:r w:rsidR="00195DBC" w:rsidRPr="00236D09">
              <w:rPr>
                <w:rFonts w:ascii="Times New Roman" w:hAnsi="Times New Roman" w:cs="Times New Roman"/>
                <w:sz w:val="24"/>
                <w:szCs w:val="24"/>
              </w:rPr>
              <w:t xml:space="preserve"> informāciju – </w:t>
            </w:r>
            <w:r w:rsidRPr="00236D09">
              <w:rPr>
                <w:rFonts w:ascii="Times New Roman" w:hAnsi="Times New Roman" w:cs="Times New Roman"/>
                <w:sz w:val="24"/>
                <w:szCs w:val="24"/>
              </w:rPr>
              <w:t xml:space="preserve">līguma priekšmetu t.sk. pakalpojuma sniegšanas vietu (Latvijas Republikas pašvaldības administratīvo teritoriju), pakalpojuma veidu un apjomu </w:t>
            </w:r>
            <w:proofErr w:type="gramStart"/>
            <w:r w:rsidRPr="00236D09">
              <w:rPr>
                <w:rFonts w:ascii="Times New Roman" w:hAnsi="Times New Roman" w:cs="Times New Roman"/>
                <w:sz w:val="24"/>
                <w:szCs w:val="24"/>
              </w:rPr>
              <w:t>(</w:t>
            </w:r>
            <w:proofErr w:type="gramEnd"/>
            <w:r w:rsidRPr="00236D09">
              <w:rPr>
                <w:rFonts w:ascii="Times New Roman" w:hAnsi="Times New Roman" w:cs="Times New Roman"/>
                <w:sz w:val="24"/>
                <w:szCs w:val="24"/>
              </w:rPr>
              <w:t xml:space="preserve">apmācību tēmu, programmu un apmācību ilgumu – 8, 16, 24 akadēmiskās stundas, kā arī </w:t>
            </w:r>
            <w:proofErr w:type="spellStart"/>
            <w:r w:rsidRPr="00236D09">
              <w:rPr>
                <w:rFonts w:ascii="Times New Roman" w:hAnsi="Times New Roman" w:cs="Times New Roman"/>
                <w:sz w:val="24"/>
                <w:szCs w:val="24"/>
              </w:rPr>
              <w:t>supervīzijas</w:t>
            </w:r>
            <w:proofErr w:type="spellEnd"/>
            <w:r w:rsidRPr="00236D09">
              <w:rPr>
                <w:rFonts w:ascii="Times New Roman" w:hAnsi="Times New Roman" w:cs="Times New Roman"/>
                <w:sz w:val="24"/>
                <w:szCs w:val="24"/>
              </w:rPr>
              <w:t xml:space="preserve"> sesijas veidu – individuālā </w:t>
            </w:r>
            <w:proofErr w:type="spellStart"/>
            <w:r w:rsidRPr="00236D09">
              <w:rPr>
                <w:rFonts w:ascii="Times New Roman" w:hAnsi="Times New Roman" w:cs="Times New Roman"/>
                <w:sz w:val="24"/>
                <w:szCs w:val="24"/>
              </w:rPr>
              <w:t>supervīzija</w:t>
            </w:r>
            <w:proofErr w:type="spellEnd"/>
            <w:r w:rsidRPr="00236D09">
              <w:rPr>
                <w:rFonts w:ascii="Times New Roman" w:hAnsi="Times New Roman" w:cs="Times New Roman"/>
                <w:sz w:val="24"/>
                <w:szCs w:val="24"/>
              </w:rPr>
              <w:t xml:space="preserve"> klātienē vai attālināti, grupu </w:t>
            </w:r>
            <w:proofErr w:type="spellStart"/>
            <w:r w:rsidRPr="00236D09">
              <w:rPr>
                <w:rFonts w:ascii="Times New Roman" w:hAnsi="Times New Roman" w:cs="Times New Roman"/>
                <w:sz w:val="24"/>
                <w:szCs w:val="24"/>
              </w:rPr>
              <w:t>supervīzija</w:t>
            </w:r>
            <w:proofErr w:type="spellEnd"/>
            <w:r w:rsidRPr="00236D09">
              <w:rPr>
                <w:rFonts w:ascii="Times New Roman" w:hAnsi="Times New Roman" w:cs="Times New Roman"/>
                <w:sz w:val="24"/>
                <w:szCs w:val="24"/>
              </w:rPr>
              <w:t xml:space="preserve">, komandas </w:t>
            </w:r>
            <w:proofErr w:type="spellStart"/>
            <w:r w:rsidRPr="00236D09">
              <w:rPr>
                <w:rFonts w:ascii="Times New Roman" w:hAnsi="Times New Roman" w:cs="Times New Roman"/>
                <w:sz w:val="24"/>
                <w:szCs w:val="24"/>
              </w:rPr>
              <w:t>supervīzija</w:t>
            </w:r>
            <w:proofErr w:type="spellEnd"/>
            <w:r w:rsidRPr="00236D09">
              <w:rPr>
                <w:rFonts w:ascii="Times New Roman" w:hAnsi="Times New Roman" w:cs="Times New Roman"/>
                <w:sz w:val="24"/>
                <w:szCs w:val="24"/>
              </w:rPr>
              <w:t xml:space="preserve"> vai organizācijas </w:t>
            </w:r>
            <w:proofErr w:type="spellStart"/>
            <w:r w:rsidRPr="00236D09">
              <w:rPr>
                <w:rFonts w:ascii="Times New Roman" w:hAnsi="Times New Roman" w:cs="Times New Roman"/>
                <w:sz w:val="24"/>
                <w:szCs w:val="24"/>
              </w:rPr>
              <w:t>supervīzija</w:t>
            </w:r>
            <w:proofErr w:type="spellEnd"/>
            <w:r w:rsidRPr="00236D09">
              <w:rPr>
                <w:rFonts w:ascii="Times New Roman" w:hAnsi="Times New Roman" w:cs="Times New Roman"/>
                <w:sz w:val="24"/>
                <w:szCs w:val="24"/>
              </w:rPr>
              <w:t xml:space="preserve">), </w:t>
            </w:r>
            <w:r w:rsidR="00B94C95" w:rsidRPr="00236D09">
              <w:rPr>
                <w:rFonts w:ascii="Times New Roman" w:hAnsi="Times New Roman" w:cs="Times New Roman"/>
                <w:sz w:val="24"/>
                <w:szCs w:val="24"/>
              </w:rPr>
              <w:t xml:space="preserve">apmācību un </w:t>
            </w:r>
            <w:proofErr w:type="spellStart"/>
            <w:r w:rsidR="00B94C95" w:rsidRPr="00236D09">
              <w:rPr>
                <w:rFonts w:ascii="Times New Roman" w:hAnsi="Times New Roman" w:cs="Times New Roman"/>
                <w:sz w:val="24"/>
                <w:szCs w:val="24"/>
              </w:rPr>
              <w:t>supervīzijas</w:t>
            </w:r>
            <w:proofErr w:type="spellEnd"/>
            <w:r w:rsidR="00B94C95" w:rsidRPr="00236D09">
              <w:rPr>
                <w:rFonts w:ascii="Times New Roman" w:hAnsi="Times New Roman" w:cs="Times New Roman"/>
                <w:sz w:val="24"/>
                <w:szCs w:val="24"/>
              </w:rPr>
              <w:t xml:space="preserve"> dalībnieku skaitu grupās</w:t>
            </w:r>
            <w:r w:rsidR="00B07B9B" w:rsidRPr="00236D09">
              <w:rPr>
                <w:rFonts w:ascii="Times New Roman" w:hAnsi="Times New Roman" w:cs="Times New Roman"/>
                <w:sz w:val="24"/>
                <w:szCs w:val="24"/>
              </w:rPr>
              <w:t xml:space="preserve"> (par komplektējamo grupu lielumu</w:t>
            </w:r>
            <w:r w:rsidR="00CE5DD1" w:rsidRPr="00236D09">
              <w:rPr>
                <w:rFonts w:ascii="Times New Roman" w:hAnsi="Times New Roman" w:cs="Times New Roman"/>
                <w:sz w:val="24"/>
                <w:szCs w:val="24"/>
              </w:rPr>
              <w:t xml:space="preserve"> pašvaldība un </w:t>
            </w:r>
            <w:proofErr w:type="spellStart"/>
            <w:r w:rsidR="00B07B9B" w:rsidRPr="00236D09">
              <w:rPr>
                <w:rFonts w:ascii="Times New Roman" w:hAnsi="Times New Roman" w:cs="Times New Roman"/>
                <w:sz w:val="24"/>
                <w:szCs w:val="24"/>
              </w:rPr>
              <w:t>supervīzijas</w:t>
            </w:r>
            <w:proofErr w:type="spellEnd"/>
            <w:r w:rsidR="00B07B9B" w:rsidRPr="00236D09">
              <w:rPr>
                <w:rFonts w:ascii="Times New Roman" w:hAnsi="Times New Roman" w:cs="Times New Roman"/>
                <w:sz w:val="24"/>
                <w:szCs w:val="24"/>
              </w:rPr>
              <w:t xml:space="preserve"> </w:t>
            </w:r>
            <w:r w:rsidR="00CE5DD1" w:rsidRPr="00236D09">
              <w:rPr>
                <w:rFonts w:ascii="Times New Roman" w:hAnsi="Times New Roman" w:cs="Times New Roman"/>
                <w:sz w:val="24"/>
                <w:szCs w:val="24"/>
              </w:rPr>
              <w:t>vai</w:t>
            </w:r>
            <w:r w:rsidR="00B07B9B" w:rsidRPr="00236D09">
              <w:rPr>
                <w:rFonts w:ascii="Times New Roman" w:hAnsi="Times New Roman" w:cs="Times New Roman"/>
                <w:sz w:val="24"/>
                <w:szCs w:val="24"/>
              </w:rPr>
              <w:t xml:space="preserve"> apmācību pakalpojuma sniedzējs</w:t>
            </w:r>
            <w:r w:rsidR="00CE5DD1" w:rsidRPr="00236D09">
              <w:rPr>
                <w:rFonts w:ascii="Times New Roman" w:hAnsi="Times New Roman" w:cs="Times New Roman"/>
                <w:sz w:val="24"/>
                <w:szCs w:val="24"/>
              </w:rPr>
              <w:t xml:space="preserve"> savstarpēji vienojas)</w:t>
            </w:r>
            <w:r w:rsidR="00B94C95" w:rsidRPr="00236D09">
              <w:rPr>
                <w:rFonts w:ascii="Times New Roman" w:hAnsi="Times New Roman" w:cs="Times New Roman"/>
                <w:sz w:val="24"/>
                <w:szCs w:val="24"/>
              </w:rPr>
              <w:t xml:space="preserve">, </w:t>
            </w:r>
            <w:r w:rsidRPr="00236D09">
              <w:rPr>
                <w:rFonts w:ascii="Times New Roman" w:hAnsi="Times New Roman" w:cs="Times New Roman"/>
                <w:sz w:val="24"/>
                <w:szCs w:val="24"/>
              </w:rPr>
              <w:t>līguma darbības termiņu, vienas personas dalības izmaksas un līguma kopējo summu, kā arī līgumsodu aprēķināšanas un samaksas kārtību, pušu pienākumus, tiesības un atbildību, pakalpojuma sniegšanas un norēķinu kārtību, līguma grozīšanas un izbeigšanas kārtību.</w:t>
            </w:r>
            <w:r w:rsidR="00043B5A" w:rsidRPr="00236D09">
              <w:rPr>
                <w:rFonts w:ascii="Times New Roman" w:hAnsi="Times New Roman" w:cs="Times New Roman"/>
                <w:sz w:val="24"/>
                <w:szCs w:val="24"/>
              </w:rPr>
              <w:t xml:space="preserve"> </w:t>
            </w:r>
            <w:r w:rsidRPr="00236D09">
              <w:rPr>
                <w:rFonts w:ascii="Times New Roman" w:eastAsia="Calibri" w:hAnsi="Times New Roman" w:cs="Times New Roman"/>
                <w:sz w:val="24"/>
                <w:szCs w:val="24"/>
              </w:rPr>
              <w:t xml:space="preserve">Papildus tam, lai nodrošinātu informācijas pieejamību, </w:t>
            </w:r>
            <w:proofErr w:type="spellStart"/>
            <w:r w:rsidRPr="00236D09">
              <w:rPr>
                <w:rFonts w:ascii="Times New Roman" w:eastAsia="Calibri" w:hAnsi="Times New Roman" w:cs="Times New Roman"/>
                <w:sz w:val="24"/>
                <w:szCs w:val="24"/>
              </w:rPr>
              <w:t>supervīzijas</w:t>
            </w:r>
            <w:proofErr w:type="spellEnd"/>
            <w:r w:rsidRPr="00236D09">
              <w:rPr>
                <w:rFonts w:ascii="Times New Roman" w:eastAsia="Calibri" w:hAnsi="Times New Roman" w:cs="Times New Roman"/>
                <w:sz w:val="24"/>
                <w:szCs w:val="24"/>
              </w:rPr>
              <w:t xml:space="preserve"> un apmācību pakalpojuma norises izsekojamību, kā arī pārbaužu veikšanas plānošanu, Labklājības ministrijas tīmekļa vietnē ir publicēts gan </w:t>
            </w:r>
            <w:proofErr w:type="spellStart"/>
            <w:r w:rsidRPr="00236D09">
              <w:rPr>
                <w:rFonts w:ascii="Times New Roman" w:eastAsia="Calibri" w:hAnsi="Times New Roman" w:cs="Times New Roman"/>
                <w:sz w:val="24"/>
                <w:szCs w:val="24"/>
              </w:rPr>
              <w:t>supervīzijas</w:t>
            </w:r>
            <w:proofErr w:type="spellEnd"/>
            <w:r w:rsidRPr="00236D09">
              <w:rPr>
                <w:rFonts w:ascii="Times New Roman" w:eastAsia="Calibri" w:hAnsi="Times New Roman" w:cs="Times New Roman"/>
                <w:sz w:val="24"/>
                <w:szCs w:val="24"/>
              </w:rPr>
              <w:t xml:space="preserve">, gan apmācību pakalpojuma sniedzēju kalendārs un tā lietošanas pamācība. Noteikumu projekts paredz, ka pašvaldība 3 dienas pirms </w:t>
            </w:r>
            <w:proofErr w:type="spellStart"/>
            <w:r w:rsidRPr="00236D09">
              <w:rPr>
                <w:rFonts w:ascii="Times New Roman" w:eastAsia="Calibri" w:hAnsi="Times New Roman" w:cs="Times New Roman"/>
                <w:sz w:val="24"/>
                <w:szCs w:val="24"/>
              </w:rPr>
              <w:t>supervīzijas</w:t>
            </w:r>
            <w:proofErr w:type="spellEnd"/>
            <w:r w:rsidRPr="00236D09">
              <w:rPr>
                <w:rFonts w:ascii="Times New Roman" w:eastAsia="Calibri" w:hAnsi="Times New Roman" w:cs="Times New Roman"/>
                <w:sz w:val="24"/>
                <w:szCs w:val="24"/>
              </w:rPr>
              <w:t xml:space="preserve"> un apmācību pakalpojuma </w:t>
            </w:r>
            <w:r w:rsidR="00D17A58" w:rsidRPr="00236D09">
              <w:rPr>
                <w:rFonts w:ascii="Times New Roman" w:eastAsia="Calibri" w:hAnsi="Times New Roman" w:cs="Times New Roman"/>
                <w:sz w:val="24"/>
                <w:szCs w:val="24"/>
              </w:rPr>
              <w:t>īstenošanas</w:t>
            </w:r>
            <w:r w:rsidRPr="00236D09">
              <w:rPr>
                <w:rFonts w:ascii="Times New Roman" w:eastAsia="Calibri" w:hAnsi="Times New Roman" w:cs="Times New Roman"/>
                <w:sz w:val="24"/>
                <w:szCs w:val="24"/>
              </w:rPr>
              <w:t xml:space="preserve"> attiecīgajā</w:t>
            </w:r>
            <w:r w:rsidR="00D17A58" w:rsidRPr="00236D09">
              <w:rPr>
                <w:rFonts w:ascii="Times New Roman" w:eastAsia="Calibri" w:hAnsi="Times New Roman" w:cs="Times New Roman"/>
                <w:sz w:val="24"/>
                <w:szCs w:val="24"/>
              </w:rPr>
              <w:t xml:space="preserve"> kalendārā nodrošina šādas informācijas ievadīšanu</w:t>
            </w:r>
            <w:r w:rsidRPr="00236D09">
              <w:rPr>
                <w:rFonts w:ascii="Times New Roman" w:eastAsia="Calibri" w:hAnsi="Times New Roman" w:cs="Times New Roman"/>
                <w:sz w:val="24"/>
                <w:szCs w:val="24"/>
              </w:rPr>
              <w:t>:</w:t>
            </w:r>
          </w:p>
          <w:p w14:paraId="2680318C" w14:textId="19AE3653" w:rsidR="008E7891" w:rsidRPr="00236D09" w:rsidRDefault="005B554B" w:rsidP="008E7891">
            <w:pPr>
              <w:spacing w:after="0" w:line="240" w:lineRule="auto"/>
              <w:ind w:left="138" w:right="140"/>
              <w:jc w:val="both"/>
              <w:rPr>
                <w:rFonts w:ascii="Times New Roman" w:eastAsia="Calibri" w:hAnsi="Times New Roman" w:cs="Times New Roman"/>
                <w:sz w:val="24"/>
                <w:szCs w:val="24"/>
              </w:rPr>
            </w:pPr>
            <w:r w:rsidRPr="00236D09">
              <w:rPr>
                <w:rFonts w:ascii="Times New Roman" w:eastAsia="Calibri" w:hAnsi="Times New Roman" w:cs="Times New Roman"/>
                <w:sz w:val="24"/>
                <w:szCs w:val="24"/>
              </w:rPr>
              <w:t xml:space="preserve">- </w:t>
            </w:r>
            <w:proofErr w:type="spellStart"/>
            <w:r w:rsidR="008E7891" w:rsidRPr="00236D09">
              <w:rPr>
                <w:rFonts w:ascii="Times New Roman" w:eastAsia="Calibri" w:hAnsi="Times New Roman" w:cs="Times New Roman"/>
                <w:sz w:val="24"/>
                <w:szCs w:val="24"/>
              </w:rPr>
              <w:t>supervīzijas</w:t>
            </w:r>
            <w:proofErr w:type="spellEnd"/>
            <w:r w:rsidR="008E7891" w:rsidRPr="00236D09">
              <w:rPr>
                <w:rFonts w:ascii="Times New Roman" w:eastAsia="Calibri" w:hAnsi="Times New Roman" w:cs="Times New Roman"/>
                <w:sz w:val="24"/>
                <w:szCs w:val="24"/>
              </w:rPr>
              <w:t xml:space="preserve"> un apmācību īstenošanas vieta (pašvaldība un konkrēta adrese);</w:t>
            </w:r>
          </w:p>
          <w:p w14:paraId="1EF99A22" w14:textId="305DFB9E" w:rsidR="008E7891" w:rsidRPr="00236D09" w:rsidRDefault="005B554B" w:rsidP="008E7891">
            <w:pPr>
              <w:spacing w:after="0" w:line="240" w:lineRule="auto"/>
              <w:ind w:left="138" w:right="140"/>
              <w:jc w:val="both"/>
              <w:rPr>
                <w:rFonts w:ascii="Times New Roman" w:eastAsia="Calibri" w:hAnsi="Times New Roman" w:cs="Times New Roman"/>
                <w:sz w:val="24"/>
                <w:szCs w:val="24"/>
              </w:rPr>
            </w:pPr>
            <w:r w:rsidRPr="00236D09">
              <w:rPr>
                <w:rFonts w:ascii="Times New Roman" w:eastAsia="Calibri" w:hAnsi="Times New Roman" w:cs="Times New Roman"/>
                <w:sz w:val="24"/>
                <w:szCs w:val="24"/>
              </w:rPr>
              <w:t xml:space="preserve">- </w:t>
            </w:r>
            <w:proofErr w:type="spellStart"/>
            <w:r w:rsidR="008E7891" w:rsidRPr="00236D09">
              <w:rPr>
                <w:rFonts w:ascii="Times New Roman" w:eastAsia="Calibri" w:hAnsi="Times New Roman" w:cs="Times New Roman"/>
                <w:sz w:val="24"/>
                <w:szCs w:val="24"/>
              </w:rPr>
              <w:t>supervīzijas</w:t>
            </w:r>
            <w:proofErr w:type="spellEnd"/>
            <w:r w:rsidR="008E7891" w:rsidRPr="00236D09">
              <w:rPr>
                <w:rFonts w:ascii="Times New Roman" w:eastAsia="Calibri" w:hAnsi="Times New Roman" w:cs="Times New Roman"/>
                <w:sz w:val="24"/>
                <w:szCs w:val="24"/>
              </w:rPr>
              <w:t xml:space="preserve"> un apmācību norises laiks (sākuma un beigu laiks);</w:t>
            </w:r>
          </w:p>
          <w:p w14:paraId="689ACEC2" w14:textId="3E5CCD47" w:rsidR="008E7891" w:rsidRPr="00236D09" w:rsidRDefault="005B554B" w:rsidP="008E7891">
            <w:pPr>
              <w:spacing w:after="0" w:line="240" w:lineRule="auto"/>
              <w:ind w:left="138" w:right="140"/>
              <w:jc w:val="both"/>
              <w:rPr>
                <w:rFonts w:ascii="Times New Roman" w:eastAsia="Calibri" w:hAnsi="Times New Roman" w:cs="Times New Roman"/>
                <w:sz w:val="24"/>
                <w:szCs w:val="24"/>
              </w:rPr>
            </w:pPr>
            <w:r w:rsidRPr="00236D09">
              <w:rPr>
                <w:rFonts w:ascii="Times New Roman" w:eastAsia="Calibri" w:hAnsi="Times New Roman" w:cs="Times New Roman"/>
                <w:sz w:val="24"/>
                <w:szCs w:val="24"/>
              </w:rPr>
              <w:t xml:space="preserve">- </w:t>
            </w:r>
            <w:proofErr w:type="spellStart"/>
            <w:r w:rsidR="008E7891" w:rsidRPr="00236D09">
              <w:rPr>
                <w:rFonts w:ascii="Times New Roman" w:eastAsia="Calibri" w:hAnsi="Times New Roman" w:cs="Times New Roman"/>
                <w:sz w:val="24"/>
                <w:szCs w:val="24"/>
              </w:rPr>
              <w:t>supervīzijas</w:t>
            </w:r>
            <w:proofErr w:type="spellEnd"/>
            <w:r w:rsidR="008E7891" w:rsidRPr="00236D09">
              <w:rPr>
                <w:rFonts w:ascii="Times New Roman" w:eastAsia="Calibri" w:hAnsi="Times New Roman" w:cs="Times New Roman"/>
                <w:sz w:val="24"/>
                <w:szCs w:val="24"/>
              </w:rPr>
              <w:t xml:space="preserve"> un apmācību veids un ilgums (</w:t>
            </w:r>
            <w:proofErr w:type="spellStart"/>
            <w:r w:rsidR="008E7891" w:rsidRPr="00236D09">
              <w:rPr>
                <w:rFonts w:ascii="Times New Roman" w:eastAsia="Calibri" w:hAnsi="Times New Roman" w:cs="Times New Roman"/>
                <w:sz w:val="24"/>
                <w:szCs w:val="24"/>
              </w:rPr>
              <w:t>supervīzijas</w:t>
            </w:r>
            <w:proofErr w:type="spellEnd"/>
            <w:r w:rsidR="008E7891" w:rsidRPr="00236D09">
              <w:rPr>
                <w:rFonts w:ascii="Times New Roman" w:eastAsia="Calibri" w:hAnsi="Times New Roman" w:cs="Times New Roman"/>
                <w:sz w:val="24"/>
                <w:szCs w:val="24"/>
              </w:rPr>
              <w:t xml:space="preserve"> veids/apmācību programma).</w:t>
            </w:r>
          </w:p>
          <w:p w14:paraId="15FAE276" w14:textId="6FA68995" w:rsidR="008E7891" w:rsidRPr="00236D09" w:rsidRDefault="008E7891" w:rsidP="008E7891">
            <w:pPr>
              <w:spacing w:after="0" w:line="240" w:lineRule="auto"/>
              <w:ind w:left="138" w:right="140"/>
              <w:jc w:val="both"/>
              <w:rPr>
                <w:rFonts w:ascii="Times New Roman" w:eastAsia="Calibri" w:hAnsi="Times New Roman" w:cs="Times New Roman"/>
                <w:sz w:val="24"/>
                <w:szCs w:val="24"/>
              </w:rPr>
            </w:pPr>
            <w:r w:rsidRPr="00236D09">
              <w:rPr>
                <w:rFonts w:ascii="Times New Roman" w:eastAsia="Calibri" w:hAnsi="Times New Roman" w:cs="Times New Roman"/>
                <w:sz w:val="24"/>
                <w:szCs w:val="24"/>
              </w:rPr>
              <w:t xml:space="preserve">Ja laika periodā no informācijas sniegšanas līdz faktiskajai pakalpojuma norisei ir notikušas izmaiņas, pašvaldība attiecīgajā pakalpojumu sniedzēju kalendārā </w:t>
            </w:r>
            <w:r w:rsidR="00330C57" w:rsidRPr="00236D09">
              <w:rPr>
                <w:rFonts w:ascii="Times New Roman" w:eastAsia="Calibri" w:hAnsi="Times New Roman" w:cs="Times New Roman"/>
                <w:sz w:val="24"/>
                <w:szCs w:val="24"/>
              </w:rPr>
              <w:t>nodrošina</w:t>
            </w:r>
            <w:r w:rsidRPr="00236D09">
              <w:rPr>
                <w:rFonts w:ascii="Times New Roman" w:eastAsia="Calibri" w:hAnsi="Times New Roman" w:cs="Times New Roman"/>
                <w:sz w:val="24"/>
                <w:szCs w:val="24"/>
              </w:rPr>
              <w:t xml:space="preserve"> informāci</w:t>
            </w:r>
            <w:r w:rsidR="00330C57" w:rsidRPr="00236D09">
              <w:rPr>
                <w:rFonts w:ascii="Times New Roman" w:eastAsia="Calibri" w:hAnsi="Times New Roman" w:cs="Times New Roman"/>
                <w:sz w:val="24"/>
                <w:szCs w:val="24"/>
              </w:rPr>
              <w:t>jas precizēšanu</w:t>
            </w:r>
            <w:r w:rsidRPr="00236D09">
              <w:rPr>
                <w:rFonts w:ascii="Times New Roman" w:eastAsia="Calibri" w:hAnsi="Times New Roman" w:cs="Times New Roman"/>
                <w:sz w:val="24"/>
                <w:szCs w:val="24"/>
              </w:rPr>
              <w:t xml:space="preserve"> un seko līdzi, lai ne vēlāk kā 24 stundas pirms faktiskā pakalpojuma norises pakalpojumu sniedzēju kalendāros būtu pieejama aktuālā informācija. Pašvaldība, slēdzot līgumu ar pakalpojuma snied</w:t>
            </w:r>
            <w:r w:rsidR="00330C57" w:rsidRPr="00236D09">
              <w:rPr>
                <w:rFonts w:ascii="Times New Roman" w:eastAsia="Calibri" w:hAnsi="Times New Roman" w:cs="Times New Roman"/>
                <w:sz w:val="24"/>
                <w:szCs w:val="24"/>
              </w:rPr>
              <w:t>zēju, var noteikt par pienākumu</w:t>
            </w:r>
            <w:r w:rsidRPr="00236D09">
              <w:rPr>
                <w:rFonts w:ascii="Times New Roman" w:eastAsia="Calibri" w:hAnsi="Times New Roman" w:cs="Times New Roman"/>
                <w:sz w:val="24"/>
                <w:szCs w:val="24"/>
              </w:rPr>
              <w:t xml:space="preserve"> iepriekš minēto informāciju </w:t>
            </w:r>
            <w:r w:rsidRPr="00236D09">
              <w:rPr>
                <w:rFonts w:ascii="Times New Roman" w:eastAsia="Calibri" w:hAnsi="Times New Roman" w:cs="Times New Roman"/>
                <w:sz w:val="24"/>
                <w:szCs w:val="24"/>
              </w:rPr>
              <w:lastRenderedPageBreak/>
              <w:t xml:space="preserve">pakalpojuma sniedzēju kalendārā nodrošināt </w:t>
            </w:r>
            <w:proofErr w:type="spellStart"/>
            <w:r w:rsidRPr="00236D09">
              <w:rPr>
                <w:rFonts w:ascii="Times New Roman" w:eastAsia="Calibri" w:hAnsi="Times New Roman" w:cs="Times New Roman"/>
                <w:sz w:val="24"/>
                <w:szCs w:val="24"/>
              </w:rPr>
              <w:t>supervīzijas</w:t>
            </w:r>
            <w:proofErr w:type="spellEnd"/>
            <w:r w:rsidRPr="00236D09">
              <w:rPr>
                <w:rFonts w:ascii="Times New Roman" w:eastAsia="Calibri" w:hAnsi="Times New Roman" w:cs="Times New Roman"/>
                <w:sz w:val="24"/>
                <w:szCs w:val="24"/>
              </w:rPr>
              <w:t xml:space="preserve"> un apmācību pakalpojuma sniedzējam.</w:t>
            </w:r>
          </w:p>
          <w:p w14:paraId="54CE979E" w14:textId="2687C665" w:rsidR="008E7891" w:rsidRPr="00236D09" w:rsidRDefault="00275E97" w:rsidP="008E7891">
            <w:pPr>
              <w:spacing w:after="0" w:line="240" w:lineRule="auto"/>
              <w:ind w:left="138" w:right="140"/>
              <w:jc w:val="both"/>
              <w:rPr>
                <w:rFonts w:ascii="Times New Roman" w:eastAsia="Calibri" w:hAnsi="Times New Roman" w:cs="Times New Roman"/>
                <w:sz w:val="24"/>
                <w:szCs w:val="24"/>
              </w:rPr>
            </w:pPr>
            <w:r w:rsidRPr="00236D09">
              <w:rPr>
                <w:rFonts w:ascii="Times New Roman" w:eastAsia="PMingLiU" w:hAnsi="Times New Roman" w:cs="Times New Roman"/>
                <w:color w:val="000000"/>
                <w:sz w:val="24"/>
                <w:szCs w:val="24"/>
                <w:lang w:eastAsia="lv-LV"/>
              </w:rPr>
              <w:t>S</w:t>
            </w:r>
            <w:r w:rsidR="008E7891" w:rsidRPr="00236D09">
              <w:rPr>
                <w:rFonts w:ascii="Times New Roman" w:eastAsia="PMingLiU" w:hAnsi="Times New Roman" w:cs="Times New Roman"/>
                <w:color w:val="000000"/>
                <w:sz w:val="24"/>
                <w:szCs w:val="24"/>
                <w:lang w:eastAsia="lv-LV"/>
              </w:rPr>
              <w:t>aņemtā</w:t>
            </w:r>
            <w:r w:rsidRPr="00236D09">
              <w:rPr>
                <w:rFonts w:ascii="Times New Roman" w:eastAsia="PMingLiU" w:hAnsi="Times New Roman" w:cs="Times New Roman"/>
                <w:color w:val="000000"/>
                <w:sz w:val="24"/>
                <w:szCs w:val="24"/>
                <w:lang w:eastAsia="lv-LV"/>
              </w:rPr>
              <w:t xml:space="preserve"> apmācību un </w:t>
            </w:r>
            <w:proofErr w:type="spellStart"/>
            <w:r w:rsidRPr="00236D09">
              <w:rPr>
                <w:rFonts w:ascii="Times New Roman" w:eastAsia="PMingLiU" w:hAnsi="Times New Roman" w:cs="Times New Roman"/>
                <w:color w:val="000000"/>
                <w:sz w:val="24"/>
                <w:szCs w:val="24"/>
                <w:lang w:eastAsia="lv-LV"/>
              </w:rPr>
              <w:t>supervīzijas</w:t>
            </w:r>
            <w:proofErr w:type="spellEnd"/>
            <w:r w:rsidR="008E7891" w:rsidRPr="00236D09">
              <w:rPr>
                <w:rFonts w:ascii="Times New Roman" w:eastAsia="PMingLiU" w:hAnsi="Times New Roman" w:cs="Times New Roman"/>
                <w:color w:val="000000"/>
                <w:sz w:val="24"/>
                <w:szCs w:val="24"/>
                <w:lang w:eastAsia="lv-LV"/>
              </w:rPr>
              <w:t xml:space="preserve"> pakalpojuma priekšfinansēšanas, kā arī pārskatu iesniegšanas un kompensācijas saņemšanas kārtība netiek mainīta. </w:t>
            </w:r>
          </w:p>
          <w:p w14:paraId="0954DB77" w14:textId="1803F4FE" w:rsidR="009B3D7A" w:rsidRPr="00236D09" w:rsidRDefault="009B3D7A" w:rsidP="009B3D7A">
            <w:pPr>
              <w:spacing w:after="0" w:line="240" w:lineRule="auto"/>
              <w:ind w:right="140"/>
              <w:jc w:val="both"/>
              <w:rPr>
                <w:rFonts w:ascii="Times New Roman" w:eastAsia="Calibri" w:hAnsi="Times New Roman" w:cs="Times New Roman"/>
                <w:sz w:val="24"/>
                <w:szCs w:val="24"/>
              </w:rPr>
            </w:pPr>
          </w:p>
          <w:p w14:paraId="6370195D" w14:textId="426586AB" w:rsidR="00C60515" w:rsidRPr="00236D09" w:rsidRDefault="00C60515" w:rsidP="009B3D7A">
            <w:pPr>
              <w:pStyle w:val="ListParagraph"/>
              <w:numPr>
                <w:ilvl w:val="0"/>
                <w:numId w:val="7"/>
              </w:numPr>
              <w:spacing w:after="0" w:line="240" w:lineRule="auto"/>
              <w:ind w:left="139" w:right="140" w:firstLine="0"/>
              <w:jc w:val="both"/>
              <w:rPr>
                <w:rFonts w:ascii="Times New Roman" w:eastAsia="Calibri" w:hAnsi="Times New Roman" w:cs="Times New Roman"/>
                <w:b/>
                <w:sz w:val="24"/>
                <w:szCs w:val="24"/>
              </w:rPr>
            </w:pPr>
            <w:r w:rsidRPr="00236D09">
              <w:rPr>
                <w:rFonts w:ascii="Times New Roman" w:eastAsia="Calibri" w:hAnsi="Times New Roman" w:cs="Times New Roman"/>
                <w:b/>
                <w:sz w:val="24"/>
                <w:szCs w:val="24"/>
              </w:rPr>
              <w:t>9.2.1.1 pasākuma tūlītējo iznākuma rādītāju precizēšanu</w:t>
            </w:r>
            <w:r w:rsidR="00F02FB4" w:rsidRPr="00236D09">
              <w:rPr>
                <w:rFonts w:ascii="Times New Roman" w:eastAsia="Calibri" w:hAnsi="Times New Roman" w:cs="Times New Roman"/>
                <w:b/>
                <w:sz w:val="24"/>
                <w:szCs w:val="24"/>
              </w:rPr>
              <w:t>.</w:t>
            </w:r>
          </w:p>
          <w:p w14:paraId="5E89FE9E" w14:textId="77777777" w:rsidR="00C60515" w:rsidRPr="00236D09" w:rsidRDefault="00C60515" w:rsidP="00C60515">
            <w:pPr>
              <w:spacing w:after="0" w:line="240" w:lineRule="auto"/>
              <w:ind w:left="139" w:right="140"/>
              <w:jc w:val="both"/>
              <w:rPr>
                <w:rFonts w:ascii="Times New Roman" w:eastAsia="Calibri" w:hAnsi="Times New Roman" w:cs="Times New Roman"/>
                <w:sz w:val="24"/>
                <w:szCs w:val="24"/>
              </w:rPr>
            </w:pPr>
            <w:r w:rsidRPr="00236D09">
              <w:rPr>
                <w:rFonts w:ascii="Times New Roman" w:eastAsia="Calibri" w:hAnsi="Times New Roman" w:cs="Times New Roman"/>
                <w:sz w:val="24"/>
                <w:szCs w:val="24"/>
              </w:rPr>
              <w:t>Šī brīža MK noteikumos Nr. 193 ir noteikts, ka finansējuma saņēmējs uzkrāj un reizi gadā iesniedz sadarbības iestādē datus par šādiem kopējiem tūlītējiem rezultātu rādītājiem:</w:t>
            </w:r>
          </w:p>
          <w:p w14:paraId="6EF9DA92" w14:textId="53DC2D20" w:rsidR="00C60515" w:rsidRPr="00236D09" w:rsidRDefault="002A76C6" w:rsidP="002A76C6">
            <w:pPr>
              <w:spacing w:after="0" w:line="240" w:lineRule="auto"/>
              <w:ind w:left="139" w:right="140"/>
              <w:jc w:val="both"/>
              <w:rPr>
                <w:rFonts w:ascii="Times New Roman" w:eastAsia="Calibri" w:hAnsi="Times New Roman" w:cs="Times New Roman"/>
                <w:sz w:val="24"/>
                <w:szCs w:val="24"/>
              </w:rPr>
            </w:pPr>
            <w:r w:rsidRPr="00236D09">
              <w:rPr>
                <w:rFonts w:ascii="Times New Roman" w:eastAsia="Calibri" w:hAnsi="Times New Roman" w:cs="Times New Roman"/>
                <w:sz w:val="24"/>
                <w:szCs w:val="24"/>
              </w:rPr>
              <w:t xml:space="preserve">- </w:t>
            </w:r>
            <w:r w:rsidR="00C60515" w:rsidRPr="00236D09">
              <w:rPr>
                <w:rFonts w:ascii="Times New Roman" w:eastAsia="Calibri" w:hAnsi="Times New Roman" w:cs="Times New Roman"/>
                <w:sz w:val="24"/>
                <w:szCs w:val="24"/>
              </w:rPr>
              <w:t>izglītībā/apmācībā iesaistītie dalībnieki pēc aiziešanas (pēc dalības apmācībās);</w:t>
            </w:r>
          </w:p>
          <w:p w14:paraId="024317D1" w14:textId="5276F9C3" w:rsidR="00C60515" w:rsidRPr="00236D09" w:rsidRDefault="00DB548D" w:rsidP="00C60515">
            <w:pPr>
              <w:spacing w:after="0" w:line="240" w:lineRule="auto"/>
              <w:ind w:left="138" w:right="140"/>
              <w:jc w:val="both"/>
              <w:rPr>
                <w:rFonts w:ascii="Times New Roman" w:eastAsia="Calibri" w:hAnsi="Times New Roman" w:cs="Times New Roman"/>
                <w:sz w:val="24"/>
                <w:szCs w:val="24"/>
              </w:rPr>
            </w:pPr>
            <w:r w:rsidRPr="00236D09">
              <w:rPr>
                <w:rFonts w:ascii="Times New Roman" w:eastAsia="Calibri" w:hAnsi="Times New Roman" w:cs="Times New Roman"/>
                <w:sz w:val="24"/>
                <w:szCs w:val="24"/>
              </w:rPr>
              <w:t xml:space="preserve">- </w:t>
            </w:r>
            <w:r w:rsidR="00C60515" w:rsidRPr="00236D09">
              <w:rPr>
                <w:rFonts w:ascii="Times New Roman" w:eastAsia="Calibri" w:hAnsi="Times New Roman" w:cs="Times New Roman"/>
                <w:sz w:val="24"/>
                <w:szCs w:val="24"/>
              </w:rPr>
              <w:t>kvalifikācijas ieguvušie dalībnieki pēc aiziešanas (pēc dalības apmācībās);</w:t>
            </w:r>
          </w:p>
          <w:p w14:paraId="62F55B4E" w14:textId="1D8F3E4D" w:rsidR="00C60515" w:rsidRPr="00236D09" w:rsidRDefault="00DB548D" w:rsidP="00C60515">
            <w:pPr>
              <w:spacing w:after="0" w:line="240" w:lineRule="auto"/>
              <w:ind w:left="138" w:right="140"/>
              <w:jc w:val="both"/>
              <w:rPr>
                <w:rFonts w:ascii="Times New Roman" w:eastAsia="Calibri" w:hAnsi="Times New Roman" w:cs="Times New Roman"/>
                <w:sz w:val="24"/>
                <w:szCs w:val="24"/>
              </w:rPr>
            </w:pPr>
            <w:r w:rsidRPr="00236D09">
              <w:rPr>
                <w:rFonts w:ascii="Times New Roman" w:eastAsia="Calibri" w:hAnsi="Times New Roman" w:cs="Times New Roman"/>
                <w:sz w:val="24"/>
                <w:szCs w:val="24"/>
              </w:rPr>
              <w:t xml:space="preserve">- </w:t>
            </w:r>
            <w:r w:rsidR="00C60515" w:rsidRPr="00236D09">
              <w:rPr>
                <w:rFonts w:ascii="Times New Roman" w:eastAsia="Calibri" w:hAnsi="Times New Roman" w:cs="Times New Roman"/>
                <w:sz w:val="24"/>
                <w:szCs w:val="24"/>
              </w:rPr>
              <w:t>nelabvēlīgā situācijā esoši dalībnieki, kas pēc aiziešanas (pēc dalības apmācībās) sākuši darba meklējumus, iesaistījušies izglītībā/apmācībā, kvalifikācijas ieguvē, nodarbi</w:t>
            </w:r>
            <w:r w:rsidR="00F02FB4" w:rsidRPr="00236D09">
              <w:rPr>
                <w:rFonts w:ascii="Times New Roman" w:eastAsia="Calibri" w:hAnsi="Times New Roman" w:cs="Times New Roman"/>
                <w:sz w:val="24"/>
                <w:szCs w:val="24"/>
              </w:rPr>
              <w:t>nātībā, tostarp pašnodarbinātie.</w:t>
            </w:r>
          </w:p>
          <w:p w14:paraId="645AC01E" w14:textId="36A9C30B" w:rsidR="00C60515" w:rsidRPr="00236D09" w:rsidRDefault="00C60515" w:rsidP="00232FF6">
            <w:pPr>
              <w:spacing w:after="0" w:line="240" w:lineRule="auto"/>
              <w:ind w:left="139" w:right="140"/>
              <w:jc w:val="both"/>
              <w:rPr>
                <w:rFonts w:ascii="Times New Roman" w:eastAsia="Calibri" w:hAnsi="Times New Roman" w:cs="Times New Roman"/>
                <w:sz w:val="24"/>
                <w:szCs w:val="24"/>
              </w:rPr>
            </w:pPr>
            <w:r w:rsidRPr="00236D09">
              <w:rPr>
                <w:rFonts w:ascii="Times New Roman" w:eastAsia="Calibri" w:hAnsi="Times New Roman" w:cs="Times New Roman"/>
                <w:sz w:val="24"/>
                <w:szCs w:val="24"/>
              </w:rPr>
              <w:t>Ņemot vērā, ka 9.2.1.1. pasākuma īstenošanā nav paredzēts iegūt Latvijā atzītu kvalifikāciju, tiek svītrots MK notei</w:t>
            </w:r>
            <w:r w:rsidR="004C07E6" w:rsidRPr="00236D09">
              <w:rPr>
                <w:rFonts w:ascii="Times New Roman" w:eastAsia="Calibri" w:hAnsi="Times New Roman" w:cs="Times New Roman"/>
                <w:sz w:val="24"/>
                <w:szCs w:val="24"/>
              </w:rPr>
              <w:t>kumu Nr. 193 33.2.2 apakšpunkts</w:t>
            </w:r>
            <w:r w:rsidR="00C13045" w:rsidRPr="00236D09">
              <w:rPr>
                <w:rFonts w:ascii="Times New Roman" w:eastAsia="Calibri" w:hAnsi="Times New Roman" w:cs="Times New Roman"/>
                <w:sz w:val="24"/>
                <w:szCs w:val="24"/>
              </w:rPr>
              <w:t>.</w:t>
            </w:r>
            <w:r w:rsidR="004C07E6" w:rsidRPr="00236D09">
              <w:rPr>
                <w:rFonts w:ascii="Times New Roman" w:eastAsia="Calibri" w:hAnsi="Times New Roman" w:cs="Times New Roman"/>
                <w:sz w:val="24"/>
                <w:szCs w:val="24"/>
              </w:rPr>
              <w:t xml:space="preserve"> </w:t>
            </w:r>
            <w:r w:rsidR="00C13045" w:rsidRPr="00236D09">
              <w:rPr>
                <w:rFonts w:ascii="Times New Roman" w:eastAsia="Calibri" w:hAnsi="Times New Roman" w:cs="Times New Roman"/>
                <w:sz w:val="24"/>
                <w:szCs w:val="24"/>
              </w:rPr>
              <w:t>S</w:t>
            </w:r>
            <w:r w:rsidR="004C07E6" w:rsidRPr="00236D09">
              <w:rPr>
                <w:rFonts w:ascii="Times New Roman" w:eastAsia="Calibri" w:hAnsi="Times New Roman" w:cs="Times New Roman"/>
                <w:sz w:val="24"/>
                <w:szCs w:val="24"/>
              </w:rPr>
              <w:t>avukārt</w:t>
            </w:r>
            <w:r w:rsidR="00840762" w:rsidRPr="00236D09">
              <w:rPr>
                <w:rFonts w:ascii="Times New Roman" w:eastAsia="Calibri" w:hAnsi="Times New Roman" w:cs="Times New Roman"/>
                <w:sz w:val="24"/>
                <w:szCs w:val="24"/>
              </w:rPr>
              <w:t xml:space="preserve"> MK noteikumu Nr. 193 </w:t>
            </w:r>
            <w:r w:rsidR="004C07E6" w:rsidRPr="00236D09">
              <w:rPr>
                <w:rFonts w:ascii="Times New Roman" w:eastAsia="Calibri" w:hAnsi="Times New Roman" w:cs="Times New Roman"/>
                <w:sz w:val="24"/>
                <w:szCs w:val="24"/>
              </w:rPr>
              <w:t xml:space="preserve">33.2.1. un 33.2.3 apakšpunktos tiek </w:t>
            </w:r>
            <w:r w:rsidR="004379B2" w:rsidRPr="00236D09">
              <w:rPr>
                <w:rFonts w:ascii="Times New Roman" w:eastAsia="Calibri" w:hAnsi="Times New Roman" w:cs="Times New Roman"/>
                <w:sz w:val="24"/>
                <w:szCs w:val="24"/>
              </w:rPr>
              <w:t>precizēti</w:t>
            </w:r>
            <w:r w:rsidR="004C07E6" w:rsidRPr="00236D09">
              <w:rPr>
                <w:rFonts w:ascii="Times New Roman" w:eastAsia="Calibri" w:hAnsi="Times New Roman" w:cs="Times New Roman"/>
                <w:sz w:val="24"/>
                <w:szCs w:val="24"/>
              </w:rPr>
              <w:t xml:space="preserve"> vārdi iekāvās </w:t>
            </w:r>
            <w:r w:rsidR="006A2DC7" w:rsidRPr="00236D09">
              <w:rPr>
                <w:rFonts w:ascii="Times New Roman" w:eastAsia="Calibri" w:hAnsi="Times New Roman" w:cs="Times New Roman"/>
                <w:sz w:val="24"/>
                <w:szCs w:val="24"/>
              </w:rPr>
              <w:t>"</w:t>
            </w:r>
            <w:r w:rsidR="004C07E6" w:rsidRPr="00236D09">
              <w:rPr>
                <w:rFonts w:ascii="Times New Roman" w:eastAsia="Calibri" w:hAnsi="Times New Roman" w:cs="Times New Roman"/>
                <w:sz w:val="24"/>
                <w:szCs w:val="24"/>
              </w:rPr>
              <w:t>pēc dalības apmācībā</w:t>
            </w:r>
            <w:r w:rsidR="006A2DC7" w:rsidRPr="00236D09">
              <w:rPr>
                <w:rFonts w:ascii="Times New Roman" w:eastAsia="Calibri" w:hAnsi="Times New Roman" w:cs="Times New Roman"/>
                <w:sz w:val="24"/>
                <w:szCs w:val="24"/>
              </w:rPr>
              <w:t>"</w:t>
            </w:r>
            <w:r w:rsidR="004379B2" w:rsidRPr="00236D09">
              <w:rPr>
                <w:rFonts w:ascii="Times New Roman" w:eastAsia="Calibri" w:hAnsi="Times New Roman" w:cs="Times New Roman"/>
                <w:sz w:val="24"/>
                <w:szCs w:val="24"/>
              </w:rPr>
              <w:t xml:space="preserve"> ar vārdiem </w:t>
            </w:r>
            <w:r w:rsidR="0018052F" w:rsidRPr="0018052F">
              <w:rPr>
                <w:rFonts w:ascii="Times New Roman" w:eastAsia="Calibri" w:hAnsi="Times New Roman" w:cs="Times New Roman"/>
                <w:sz w:val="24"/>
                <w:szCs w:val="24"/>
              </w:rPr>
              <w:t>"</w:t>
            </w:r>
            <w:r w:rsidR="004379B2" w:rsidRPr="00236D09">
              <w:rPr>
                <w:rFonts w:ascii="Times New Roman" w:eastAsia="Calibri" w:hAnsi="Times New Roman" w:cs="Times New Roman"/>
                <w:sz w:val="24"/>
                <w:szCs w:val="24"/>
              </w:rPr>
              <w:t>pēc dalības projektā</w:t>
            </w:r>
            <w:r w:rsidR="0018052F" w:rsidRPr="0018052F">
              <w:rPr>
                <w:rFonts w:ascii="Times New Roman" w:eastAsia="Calibri" w:hAnsi="Times New Roman" w:cs="Times New Roman"/>
                <w:sz w:val="24"/>
                <w:szCs w:val="24"/>
              </w:rPr>
              <w:t>"</w:t>
            </w:r>
            <w:r w:rsidR="004C07E6" w:rsidRPr="00236D09">
              <w:rPr>
                <w:rFonts w:ascii="Times New Roman" w:eastAsia="Calibri" w:hAnsi="Times New Roman" w:cs="Times New Roman"/>
                <w:sz w:val="24"/>
                <w:szCs w:val="24"/>
              </w:rPr>
              <w:t>, jo</w:t>
            </w:r>
            <w:r w:rsidR="00B9014C" w:rsidRPr="00236D09">
              <w:rPr>
                <w:rFonts w:ascii="Times New Roman" w:eastAsia="Calibri" w:hAnsi="Times New Roman" w:cs="Times New Roman"/>
                <w:sz w:val="24"/>
                <w:szCs w:val="24"/>
              </w:rPr>
              <w:t xml:space="preserve"> 9.2.1.1. pasākumā sociālā darba speciālist</w:t>
            </w:r>
            <w:r w:rsidR="0019506D" w:rsidRPr="00236D09">
              <w:rPr>
                <w:rFonts w:ascii="Times New Roman" w:eastAsia="Calibri" w:hAnsi="Times New Roman" w:cs="Times New Roman"/>
                <w:sz w:val="24"/>
                <w:szCs w:val="24"/>
              </w:rPr>
              <w:t>iem ir paredzēts</w:t>
            </w:r>
            <w:r w:rsidR="00B9014C" w:rsidRPr="00236D09">
              <w:rPr>
                <w:rFonts w:ascii="Times New Roman" w:eastAsia="Calibri" w:hAnsi="Times New Roman" w:cs="Times New Roman"/>
                <w:sz w:val="24"/>
                <w:szCs w:val="24"/>
              </w:rPr>
              <w:t xml:space="preserve"> piedal</w:t>
            </w:r>
            <w:r w:rsidR="0019506D" w:rsidRPr="00236D09">
              <w:rPr>
                <w:rFonts w:ascii="Times New Roman" w:eastAsia="Calibri" w:hAnsi="Times New Roman" w:cs="Times New Roman"/>
                <w:sz w:val="24"/>
                <w:szCs w:val="24"/>
              </w:rPr>
              <w:t>īties</w:t>
            </w:r>
            <w:r w:rsidR="00B9014C" w:rsidRPr="00236D09">
              <w:rPr>
                <w:rFonts w:ascii="Times New Roman" w:eastAsia="Calibri" w:hAnsi="Times New Roman" w:cs="Times New Roman"/>
                <w:sz w:val="24"/>
                <w:szCs w:val="24"/>
              </w:rPr>
              <w:t xml:space="preserve"> arī </w:t>
            </w:r>
            <w:proofErr w:type="spellStart"/>
            <w:r w:rsidR="00E83A05" w:rsidRPr="00236D09">
              <w:rPr>
                <w:rFonts w:ascii="Times New Roman" w:eastAsia="Calibri" w:hAnsi="Times New Roman" w:cs="Times New Roman"/>
                <w:sz w:val="24"/>
                <w:szCs w:val="24"/>
              </w:rPr>
              <w:t>supervīzij</w:t>
            </w:r>
            <w:r w:rsidR="00B9014C" w:rsidRPr="00236D09">
              <w:rPr>
                <w:rFonts w:ascii="Times New Roman" w:eastAsia="Calibri" w:hAnsi="Times New Roman" w:cs="Times New Roman"/>
                <w:sz w:val="24"/>
                <w:szCs w:val="24"/>
              </w:rPr>
              <w:t>ā</w:t>
            </w:r>
            <w:proofErr w:type="spellEnd"/>
            <w:r w:rsidR="00B9014C" w:rsidRPr="00236D09">
              <w:rPr>
                <w:rFonts w:ascii="Times New Roman" w:eastAsia="Calibri" w:hAnsi="Times New Roman" w:cs="Times New Roman"/>
                <w:sz w:val="24"/>
                <w:szCs w:val="24"/>
              </w:rPr>
              <w:t>, kas nav apmācība</w:t>
            </w:r>
            <w:r w:rsidR="0019506D" w:rsidRPr="00236D09">
              <w:rPr>
                <w:rFonts w:ascii="Times New Roman" w:eastAsia="Calibri" w:hAnsi="Times New Roman" w:cs="Times New Roman"/>
                <w:sz w:val="24"/>
                <w:szCs w:val="24"/>
              </w:rPr>
              <w:t>.</w:t>
            </w:r>
            <w:r w:rsidR="00E83A05" w:rsidRPr="00236D09">
              <w:rPr>
                <w:rFonts w:ascii="Times New Roman" w:eastAsia="Calibri" w:hAnsi="Times New Roman" w:cs="Times New Roman"/>
                <w:sz w:val="24"/>
                <w:szCs w:val="24"/>
              </w:rPr>
              <w:t xml:space="preserve"> </w:t>
            </w:r>
            <w:r w:rsidR="00B9014C" w:rsidRPr="00236D09">
              <w:rPr>
                <w:rFonts w:ascii="Times New Roman" w:eastAsia="Calibri" w:hAnsi="Times New Roman" w:cs="Times New Roman"/>
                <w:sz w:val="24"/>
                <w:szCs w:val="24"/>
              </w:rPr>
              <w:t>A</w:t>
            </w:r>
            <w:r w:rsidR="00C13045" w:rsidRPr="00236D09">
              <w:rPr>
                <w:rFonts w:ascii="Times New Roman" w:eastAsia="Calibri" w:hAnsi="Times New Roman" w:cs="Times New Roman"/>
                <w:sz w:val="24"/>
                <w:szCs w:val="24"/>
              </w:rPr>
              <w:t xml:space="preserve">tbilstoši </w:t>
            </w:r>
            <w:r w:rsidR="006A2DC7" w:rsidRPr="00236D09">
              <w:rPr>
                <w:rFonts w:ascii="Times New Roman" w:eastAsia="Calibri" w:hAnsi="Times New Roman" w:cs="Times New Roman"/>
                <w:sz w:val="24"/>
                <w:szCs w:val="24"/>
              </w:rPr>
              <w:t xml:space="preserve">2013. gada 17. decembra </w:t>
            </w:r>
            <w:r w:rsidR="00C13045" w:rsidRPr="00236D09">
              <w:rPr>
                <w:rFonts w:ascii="Times New Roman" w:eastAsia="Calibri" w:hAnsi="Times New Roman" w:cs="Times New Roman"/>
                <w:sz w:val="24"/>
                <w:szCs w:val="24"/>
              </w:rPr>
              <w:t>Eiropas Parlamenta un Padomes Regulas (ES) Nr. 1304/20</w:t>
            </w:r>
            <w:r w:rsidR="00232FF6" w:rsidRPr="00236D09">
              <w:rPr>
                <w:rFonts w:ascii="Times New Roman" w:eastAsia="Calibri" w:hAnsi="Times New Roman" w:cs="Times New Roman"/>
                <w:sz w:val="24"/>
                <w:szCs w:val="24"/>
              </w:rPr>
              <w:t>13</w:t>
            </w:r>
            <w:r w:rsidR="006A2DC7" w:rsidRPr="00236D09">
              <w:rPr>
                <w:rFonts w:ascii="Times New Roman" w:hAnsi="Times New Roman" w:cs="Times New Roman"/>
                <w:sz w:val="24"/>
                <w:szCs w:val="24"/>
              </w:rPr>
              <w:t xml:space="preserve"> </w:t>
            </w:r>
            <w:r w:rsidR="00232FF6" w:rsidRPr="00236D09">
              <w:rPr>
                <w:rFonts w:ascii="Times New Roman" w:eastAsia="Calibri" w:hAnsi="Times New Roman" w:cs="Times New Roman"/>
                <w:sz w:val="24"/>
                <w:szCs w:val="24"/>
              </w:rPr>
              <w:t>par Eiropas Sociālo fondu un ar ko atceļ Padomes Regulu (EK)</w:t>
            </w:r>
            <w:r w:rsidR="00CC45BA" w:rsidRPr="00236D09">
              <w:rPr>
                <w:rFonts w:ascii="Times New Roman" w:eastAsia="Calibri" w:hAnsi="Times New Roman" w:cs="Times New Roman"/>
                <w:sz w:val="24"/>
                <w:szCs w:val="24"/>
              </w:rPr>
              <w:t xml:space="preserve"> </w:t>
            </w:r>
            <w:r w:rsidR="00232FF6" w:rsidRPr="00236D09">
              <w:rPr>
                <w:rFonts w:ascii="Times New Roman" w:eastAsia="Calibri" w:hAnsi="Times New Roman" w:cs="Times New Roman"/>
                <w:sz w:val="24"/>
                <w:szCs w:val="24"/>
              </w:rPr>
              <w:t>Nr. 1081/2006</w:t>
            </w:r>
            <w:r w:rsidR="00CC45BA" w:rsidRPr="00236D09">
              <w:rPr>
                <w:rFonts w:ascii="Times New Roman" w:eastAsia="Calibri" w:hAnsi="Times New Roman" w:cs="Times New Roman"/>
                <w:sz w:val="24"/>
                <w:szCs w:val="24"/>
              </w:rPr>
              <w:t xml:space="preserve"> (turpmāk – ESF Regula</w:t>
            </w:r>
            <w:r w:rsidR="0090308C" w:rsidRPr="00236D09">
              <w:rPr>
                <w:rFonts w:ascii="Times New Roman" w:eastAsia="Calibri" w:hAnsi="Times New Roman" w:cs="Times New Roman"/>
                <w:sz w:val="24"/>
                <w:szCs w:val="24"/>
              </w:rPr>
              <w:t xml:space="preserve"> Nr. 1304/2013</w:t>
            </w:r>
            <w:r w:rsidR="00CC45BA" w:rsidRPr="00236D09">
              <w:rPr>
                <w:rFonts w:ascii="Times New Roman" w:eastAsia="Calibri" w:hAnsi="Times New Roman" w:cs="Times New Roman"/>
                <w:sz w:val="24"/>
                <w:szCs w:val="24"/>
              </w:rPr>
              <w:t xml:space="preserve">) </w:t>
            </w:r>
            <w:r w:rsidR="00232FF6" w:rsidRPr="00236D09">
              <w:rPr>
                <w:rFonts w:ascii="Times New Roman" w:eastAsia="Calibri" w:hAnsi="Times New Roman" w:cs="Times New Roman"/>
                <w:sz w:val="24"/>
                <w:szCs w:val="24"/>
              </w:rPr>
              <w:t>1. pielikumā minētajam un</w:t>
            </w:r>
            <w:r w:rsidR="006A2DC7" w:rsidRPr="00236D09">
              <w:rPr>
                <w:rFonts w:ascii="Times New Roman" w:eastAsia="Calibri" w:hAnsi="Times New Roman" w:cs="Times New Roman"/>
                <w:sz w:val="24"/>
                <w:szCs w:val="24"/>
              </w:rPr>
              <w:t xml:space="preserve"> 2015. gada jūnija</w:t>
            </w:r>
            <w:r w:rsidR="00232FF6" w:rsidRPr="00236D09">
              <w:rPr>
                <w:rFonts w:ascii="Times New Roman" w:eastAsia="Calibri" w:hAnsi="Times New Roman" w:cs="Times New Roman"/>
                <w:sz w:val="24"/>
                <w:szCs w:val="24"/>
              </w:rPr>
              <w:t xml:space="preserve"> ES Kohēzijas politikas 2014. -2020. gada plānošanas perioda uzraudzības un izvērtēšanas vadlīniju </w:t>
            </w:r>
            <w:r w:rsidR="0091012A" w:rsidRPr="00236D09">
              <w:rPr>
                <w:rFonts w:ascii="Times New Roman" w:eastAsia="Calibri" w:hAnsi="Times New Roman" w:cs="Times New Roman"/>
                <w:sz w:val="24"/>
                <w:szCs w:val="24"/>
              </w:rPr>
              <w:t xml:space="preserve">Eiropas sociālajam fondam </w:t>
            </w:r>
            <w:r w:rsidR="00C13045" w:rsidRPr="00236D09">
              <w:rPr>
                <w:rFonts w:ascii="Times New Roman" w:eastAsia="Calibri" w:hAnsi="Times New Roman" w:cs="Times New Roman"/>
                <w:sz w:val="24"/>
                <w:szCs w:val="24"/>
              </w:rPr>
              <w:t>(</w:t>
            </w:r>
            <w:proofErr w:type="spellStart"/>
            <w:r w:rsidR="00232FF6" w:rsidRPr="00236D09">
              <w:rPr>
                <w:rFonts w:ascii="Times New Roman" w:eastAsia="Calibri" w:hAnsi="Times New Roman" w:cs="Times New Roman"/>
                <w:sz w:val="24"/>
                <w:szCs w:val="24"/>
              </w:rPr>
              <w:t>Programming</w:t>
            </w:r>
            <w:proofErr w:type="spellEnd"/>
            <w:r w:rsidR="00232FF6" w:rsidRPr="00236D09">
              <w:rPr>
                <w:rFonts w:ascii="Times New Roman" w:eastAsia="Calibri" w:hAnsi="Times New Roman" w:cs="Times New Roman"/>
                <w:sz w:val="24"/>
                <w:szCs w:val="24"/>
              </w:rPr>
              <w:t xml:space="preserve"> </w:t>
            </w:r>
            <w:proofErr w:type="spellStart"/>
            <w:r w:rsidR="00232FF6" w:rsidRPr="00236D09">
              <w:rPr>
                <w:rFonts w:ascii="Times New Roman" w:eastAsia="Calibri" w:hAnsi="Times New Roman" w:cs="Times New Roman"/>
                <w:sz w:val="24"/>
                <w:szCs w:val="24"/>
              </w:rPr>
              <w:t>period</w:t>
            </w:r>
            <w:proofErr w:type="spellEnd"/>
            <w:r w:rsidR="00232FF6" w:rsidRPr="00236D09">
              <w:rPr>
                <w:rFonts w:ascii="Times New Roman" w:eastAsia="Calibri" w:hAnsi="Times New Roman" w:cs="Times New Roman"/>
                <w:sz w:val="24"/>
                <w:szCs w:val="24"/>
              </w:rPr>
              <w:t xml:space="preserve"> 2014-2020 </w:t>
            </w:r>
            <w:proofErr w:type="spellStart"/>
            <w:r w:rsidR="00232FF6" w:rsidRPr="00236D09">
              <w:rPr>
                <w:rFonts w:ascii="Times New Roman" w:eastAsia="Calibri" w:hAnsi="Times New Roman" w:cs="Times New Roman"/>
                <w:sz w:val="24"/>
                <w:szCs w:val="24"/>
              </w:rPr>
              <w:t>Monitoring</w:t>
            </w:r>
            <w:proofErr w:type="spellEnd"/>
            <w:r w:rsidR="00232FF6" w:rsidRPr="00236D09">
              <w:rPr>
                <w:rFonts w:ascii="Times New Roman" w:eastAsia="Calibri" w:hAnsi="Times New Roman" w:cs="Times New Roman"/>
                <w:sz w:val="24"/>
                <w:szCs w:val="24"/>
              </w:rPr>
              <w:t xml:space="preserve"> </w:t>
            </w:r>
            <w:proofErr w:type="spellStart"/>
            <w:r w:rsidR="00232FF6" w:rsidRPr="00236D09">
              <w:rPr>
                <w:rFonts w:ascii="Times New Roman" w:eastAsia="Calibri" w:hAnsi="Times New Roman" w:cs="Times New Roman"/>
                <w:sz w:val="24"/>
                <w:szCs w:val="24"/>
              </w:rPr>
              <w:t>and</w:t>
            </w:r>
            <w:proofErr w:type="spellEnd"/>
            <w:r w:rsidR="00232FF6" w:rsidRPr="00236D09">
              <w:rPr>
                <w:rFonts w:ascii="Times New Roman" w:eastAsia="Calibri" w:hAnsi="Times New Roman" w:cs="Times New Roman"/>
                <w:sz w:val="24"/>
                <w:szCs w:val="24"/>
              </w:rPr>
              <w:t xml:space="preserve"> </w:t>
            </w:r>
            <w:proofErr w:type="spellStart"/>
            <w:r w:rsidR="00232FF6" w:rsidRPr="00236D09">
              <w:rPr>
                <w:rFonts w:ascii="Times New Roman" w:eastAsia="Calibri" w:hAnsi="Times New Roman" w:cs="Times New Roman"/>
                <w:sz w:val="24"/>
                <w:szCs w:val="24"/>
              </w:rPr>
              <w:t>Evaluation</w:t>
            </w:r>
            <w:proofErr w:type="spellEnd"/>
            <w:r w:rsidR="00232FF6" w:rsidRPr="00236D09">
              <w:rPr>
                <w:rFonts w:ascii="Times New Roman" w:eastAsia="Calibri" w:hAnsi="Times New Roman" w:cs="Times New Roman"/>
                <w:sz w:val="24"/>
                <w:szCs w:val="24"/>
              </w:rPr>
              <w:t xml:space="preserve"> </w:t>
            </w:r>
            <w:proofErr w:type="spellStart"/>
            <w:r w:rsidR="00232FF6" w:rsidRPr="00236D09">
              <w:rPr>
                <w:rFonts w:ascii="Times New Roman" w:eastAsia="Calibri" w:hAnsi="Times New Roman" w:cs="Times New Roman"/>
                <w:sz w:val="24"/>
                <w:szCs w:val="24"/>
              </w:rPr>
              <w:t>of</w:t>
            </w:r>
            <w:proofErr w:type="spellEnd"/>
            <w:r w:rsidR="00232FF6" w:rsidRPr="00236D09">
              <w:rPr>
                <w:rFonts w:ascii="Times New Roman" w:eastAsia="Calibri" w:hAnsi="Times New Roman" w:cs="Times New Roman"/>
                <w:sz w:val="24"/>
                <w:szCs w:val="24"/>
              </w:rPr>
              <w:t xml:space="preserve"> </w:t>
            </w:r>
            <w:proofErr w:type="spellStart"/>
            <w:r w:rsidR="00232FF6" w:rsidRPr="00236D09">
              <w:rPr>
                <w:rFonts w:ascii="Times New Roman" w:eastAsia="Calibri" w:hAnsi="Times New Roman" w:cs="Times New Roman"/>
                <w:sz w:val="24"/>
                <w:szCs w:val="24"/>
              </w:rPr>
              <w:t>European</w:t>
            </w:r>
            <w:proofErr w:type="spellEnd"/>
            <w:r w:rsidR="00232FF6" w:rsidRPr="00236D09">
              <w:rPr>
                <w:rFonts w:ascii="Times New Roman" w:eastAsia="Calibri" w:hAnsi="Times New Roman" w:cs="Times New Roman"/>
                <w:sz w:val="24"/>
                <w:szCs w:val="24"/>
              </w:rPr>
              <w:t xml:space="preserve"> </w:t>
            </w:r>
            <w:proofErr w:type="spellStart"/>
            <w:r w:rsidR="00232FF6" w:rsidRPr="00236D09">
              <w:rPr>
                <w:rFonts w:ascii="Times New Roman" w:eastAsia="Calibri" w:hAnsi="Times New Roman" w:cs="Times New Roman"/>
                <w:sz w:val="24"/>
                <w:szCs w:val="24"/>
              </w:rPr>
              <w:t>Cohesion</w:t>
            </w:r>
            <w:proofErr w:type="spellEnd"/>
            <w:r w:rsidR="00232FF6" w:rsidRPr="00236D09">
              <w:rPr>
                <w:rFonts w:ascii="Times New Roman" w:eastAsia="Calibri" w:hAnsi="Times New Roman" w:cs="Times New Roman"/>
                <w:sz w:val="24"/>
                <w:szCs w:val="24"/>
              </w:rPr>
              <w:t xml:space="preserve"> </w:t>
            </w:r>
            <w:proofErr w:type="spellStart"/>
            <w:r w:rsidR="00232FF6" w:rsidRPr="00236D09">
              <w:rPr>
                <w:rFonts w:ascii="Times New Roman" w:eastAsia="Calibri" w:hAnsi="Times New Roman" w:cs="Times New Roman"/>
                <w:sz w:val="24"/>
                <w:szCs w:val="24"/>
              </w:rPr>
              <w:t>Policy</w:t>
            </w:r>
            <w:proofErr w:type="spellEnd"/>
            <w:r w:rsidR="00232FF6" w:rsidRPr="00236D09">
              <w:rPr>
                <w:rFonts w:ascii="Times New Roman" w:eastAsia="Calibri" w:hAnsi="Times New Roman" w:cs="Times New Roman"/>
                <w:sz w:val="24"/>
                <w:szCs w:val="24"/>
              </w:rPr>
              <w:t xml:space="preserve"> </w:t>
            </w:r>
            <w:proofErr w:type="spellStart"/>
            <w:r w:rsidR="00232FF6" w:rsidRPr="00236D09">
              <w:rPr>
                <w:rFonts w:ascii="Times New Roman" w:eastAsia="Calibri" w:hAnsi="Times New Roman" w:cs="Times New Roman"/>
                <w:sz w:val="24"/>
                <w:szCs w:val="24"/>
              </w:rPr>
              <w:t>European</w:t>
            </w:r>
            <w:proofErr w:type="spellEnd"/>
            <w:r w:rsidR="00232FF6" w:rsidRPr="00236D09">
              <w:rPr>
                <w:rFonts w:ascii="Times New Roman" w:eastAsia="Calibri" w:hAnsi="Times New Roman" w:cs="Times New Roman"/>
                <w:sz w:val="24"/>
                <w:szCs w:val="24"/>
              </w:rPr>
              <w:t xml:space="preserve"> </w:t>
            </w:r>
            <w:proofErr w:type="spellStart"/>
            <w:r w:rsidR="00232FF6" w:rsidRPr="00236D09">
              <w:rPr>
                <w:rFonts w:ascii="Times New Roman" w:eastAsia="Calibri" w:hAnsi="Times New Roman" w:cs="Times New Roman"/>
                <w:sz w:val="24"/>
                <w:szCs w:val="24"/>
              </w:rPr>
              <w:t>Social</w:t>
            </w:r>
            <w:proofErr w:type="spellEnd"/>
            <w:r w:rsidR="00232FF6" w:rsidRPr="00236D09">
              <w:rPr>
                <w:rFonts w:ascii="Times New Roman" w:eastAsia="Calibri" w:hAnsi="Times New Roman" w:cs="Times New Roman"/>
                <w:sz w:val="24"/>
                <w:szCs w:val="24"/>
              </w:rPr>
              <w:t xml:space="preserve"> </w:t>
            </w:r>
            <w:proofErr w:type="spellStart"/>
            <w:r w:rsidR="00232FF6" w:rsidRPr="00236D09">
              <w:rPr>
                <w:rFonts w:ascii="Times New Roman" w:eastAsia="Calibri" w:hAnsi="Times New Roman" w:cs="Times New Roman"/>
                <w:sz w:val="24"/>
                <w:szCs w:val="24"/>
              </w:rPr>
              <w:t>Fund</w:t>
            </w:r>
            <w:proofErr w:type="spellEnd"/>
            <w:r w:rsidR="00232FF6" w:rsidRPr="00236D09">
              <w:rPr>
                <w:rFonts w:ascii="Times New Roman" w:eastAsia="Calibri" w:hAnsi="Times New Roman" w:cs="Times New Roman"/>
                <w:sz w:val="24"/>
                <w:szCs w:val="24"/>
              </w:rPr>
              <w:t xml:space="preserve"> </w:t>
            </w:r>
            <w:proofErr w:type="spellStart"/>
            <w:r w:rsidR="00232FF6" w:rsidRPr="00236D09">
              <w:rPr>
                <w:rFonts w:ascii="Times New Roman" w:eastAsia="Calibri" w:hAnsi="Times New Roman" w:cs="Times New Roman"/>
                <w:sz w:val="24"/>
                <w:szCs w:val="24"/>
              </w:rPr>
              <w:t>Guidance</w:t>
            </w:r>
            <w:proofErr w:type="spellEnd"/>
            <w:r w:rsidR="00232FF6" w:rsidRPr="00236D09">
              <w:rPr>
                <w:rFonts w:ascii="Times New Roman" w:eastAsia="Calibri" w:hAnsi="Times New Roman" w:cs="Times New Roman"/>
                <w:sz w:val="24"/>
                <w:szCs w:val="24"/>
              </w:rPr>
              <w:t xml:space="preserve"> </w:t>
            </w:r>
            <w:proofErr w:type="spellStart"/>
            <w:r w:rsidR="00232FF6" w:rsidRPr="00236D09">
              <w:rPr>
                <w:rFonts w:ascii="Times New Roman" w:eastAsia="Calibri" w:hAnsi="Times New Roman" w:cs="Times New Roman"/>
                <w:sz w:val="24"/>
                <w:szCs w:val="24"/>
              </w:rPr>
              <w:t>doceument</w:t>
            </w:r>
            <w:proofErr w:type="spellEnd"/>
            <w:r w:rsidR="00C13045" w:rsidRPr="00236D09">
              <w:rPr>
                <w:rFonts w:ascii="Times New Roman" w:eastAsia="Calibri" w:hAnsi="Times New Roman" w:cs="Times New Roman"/>
                <w:sz w:val="24"/>
                <w:szCs w:val="24"/>
              </w:rPr>
              <w:t>)</w:t>
            </w:r>
            <w:r w:rsidR="00232FF6" w:rsidRPr="00236D09">
              <w:rPr>
                <w:rFonts w:ascii="Times New Roman" w:eastAsia="Calibri" w:hAnsi="Times New Roman" w:cs="Times New Roman"/>
                <w:sz w:val="24"/>
                <w:szCs w:val="24"/>
              </w:rPr>
              <w:t xml:space="preserve"> (turpmāk – </w:t>
            </w:r>
            <w:r w:rsidR="006A2DC7" w:rsidRPr="00236D09">
              <w:rPr>
                <w:rFonts w:ascii="Times New Roman" w:eastAsia="Calibri" w:hAnsi="Times New Roman" w:cs="Times New Roman"/>
                <w:sz w:val="24"/>
                <w:szCs w:val="24"/>
              </w:rPr>
              <w:t xml:space="preserve">ESF </w:t>
            </w:r>
            <w:r w:rsidR="00232FF6" w:rsidRPr="00236D09">
              <w:rPr>
                <w:rFonts w:ascii="Times New Roman" w:eastAsia="Calibri" w:hAnsi="Times New Roman" w:cs="Times New Roman"/>
                <w:sz w:val="24"/>
                <w:szCs w:val="24"/>
              </w:rPr>
              <w:t>vadlīnijas)</w:t>
            </w:r>
            <w:r w:rsidR="00C13045" w:rsidRPr="00236D09">
              <w:rPr>
                <w:rFonts w:ascii="Times New Roman" w:eastAsia="Calibri" w:hAnsi="Times New Roman" w:cs="Times New Roman"/>
                <w:sz w:val="24"/>
                <w:szCs w:val="24"/>
              </w:rPr>
              <w:t xml:space="preserve"> </w:t>
            </w:r>
            <w:r w:rsidR="0019506D" w:rsidRPr="00236D09">
              <w:rPr>
                <w:rFonts w:ascii="Times New Roman" w:eastAsia="Calibri" w:hAnsi="Times New Roman" w:cs="Times New Roman"/>
                <w:sz w:val="24"/>
                <w:szCs w:val="24"/>
              </w:rPr>
              <w:t>B</w:t>
            </w:r>
            <w:r w:rsidR="00CC45BA" w:rsidRPr="00236D09">
              <w:rPr>
                <w:rFonts w:ascii="Times New Roman" w:eastAsia="Calibri" w:hAnsi="Times New Roman" w:cs="Times New Roman"/>
                <w:sz w:val="24"/>
                <w:szCs w:val="24"/>
              </w:rPr>
              <w:t xml:space="preserve"> un D pielikumā </w:t>
            </w:r>
            <w:r w:rsidR="00C13045" w:rsidRPr="00236D09">
              <w:rPr>
                <w:rFonts w:ascii="Times New Roman" w:eastAsia="Calibri" w:hAnsi="Times New Roman" w:cs="Times New Roman"/>
                <w:sz w:val="24"/>
                <w:szCs w:val="24"/>
              </w:rPr>
              <w:t>minētajam, kopējos tūlītējos rezultāta rādītājos ietver datus par dalībniekiem p</w:t>
            </w:r>
            <w:r w:rsidR="00CC45BA" w:rsidRPr="00236D09">
              <w:rPr>
                <w:rFonts w:ascii="Times New Roman" w:eastAsia="Calibri" w:hAnsi="Times New Roman" w:cs="Times New Roman"/>
                <w:sz w:val="24"/>
                <w:szCs w:val="24"/>
              </w:rPr>
              <w:t>ēc aiziešanas</w:t>
            </w:r>
            <w:r w:rsidR="00ED02E3" w:rsidRPr="00236D09">
              <w:rPr>
                <w:rFonts w:ascii="Times New Roman" w:eastAsia="Calibri" w:hAnsi="Times New Roman" w:cs="Times New Roman"/>
                <w:sz w:val="24"/>
                <w:szCs w:val="24"/>
              </w:rPr>
              <w:t xml:space="preserve">. </w:t>
            </w:r>
            <w:r w:rsidR="00C13045" w:rsidRPr="00236D09">
              <w:rPr>
                <w:rFonts w:ascii="Times New Roman" w:eastAsia="Calibri" w:hAnsi="Times New Roman" w:cs="Times New Roman"/>
                <w:sz w:val="24"/>
                <w:szCs w:val="24"/>
              </w:rPr>
              <w:t>9.2.1. SAM rādītāju pasē ir norādīts, ka 9.2.1.1. pasākumā darbību līmenis ir projekts, līdz ar to</w:t>
            </w:r>
            <w:r w:rsidR="00CC45BA" w:rsidRPr="00236D09">
              <w:rPr>
                <w:rFonts w:ascii="Times New Roman" w:eastAsia="Calibri" w:hAnsi="Times New Roman" w:cs="Times New Roman"/>
                <w:sz w:val="24"/>
                <w:szCs w:val="24"/>
              </w:rPr>
              <w:t xml:space="preserve">, ar frāzi "pēc aiziešanas" </w:t>
            </w:r>
            <w:r w:rsidR="00C13045" w:rsidRPr="00236D09">
              <w:rPr>
                <w:rFonts w:ascii="Times New Roman" w:eastAsia="Calibri" w:hAnsi="Times New Roman" w:cs="Times New Roman"/>
                <w:sz w:val="24"/>
                <w:szCs w:val="24"/>
              </w:rPr>
              <w:t xml:space="preserve">pēc loģikas, gan saskaņā ar </w:t>
            </w:r>
            <w:r w:rsidR="00CC45BA" w:rsidRPr="00236D09">
              <w:rPr>
                <w:rFonts w:ascii="Times New Roman" w:eastAsia="Calibri" w:hAnsi="Times New Roman" w:cs="Times New Roman"/>
                <w:sz w:val="24"/>
                <w:szCs w:val="24"/>
              </w:rPr>
              <w:t>ESF Regul</w:t>
            </w:r>
            <w:r w:rsidR="005C5571" w:rsidRPr="00236D09">
              <w:rPr>
                <w:rFonts w:ascii="Times New Roman" w:eastAsia="Calibri" w:hAnsi="Times New Roman" w:cs="Times New Roman"/>
                <w:sz w:val="24"/>
                <w:szCs w:val="24"/>
              </w:rPr>
              <w:t>u</w:t>
            </w:r>
            <w:r w:rsidR="00CC45BA" w:rsidRPr="00236D09">
              <w:rPr>
                <w:rFonts w:ascii="Times New Roman" w:eastAsia="Calibri" w:hAnsi="Times New Roman" w:cs="Times New Roman"/>
                <w:sz w:val="24"/>
                <w:szCs w:val="24"/>
              </w:rPr>
              <w:t xml:space="preserve"> un </w:t>
            </w:r>
            <w:r w:rsidR="006A2DC7" w:rsidRPr="00236D09">
              <w:rPr>
                <w:rFonts w:ascii="Times New Roman" w:eastAsia="Calibri" w:hAnsi="Times New Roman" w:cs="Times New Roman"/>
                <w:sz w:val="24"/>
                <w:szCs w:val="24"/>
              </w:rPr>
              <w:t>ESF</w:t>
            </w:r>
            <w:r w:rsidR="00CC45BA" w:rsidRPr="00236D09">
              <w:rPr>
                <w:rFonts w:ascii="Times New Roman" w:eastAsia="Calibri" w:hAnsi="Times New Roman" w:cs="Times New Roman"/>
                <w:sz w:val="24"/>
                <w:szCs w:val="24"/>
              </w:rPr>
              <w:t xml:space="preserve"> vadlīnijām</w:t>
            </w:r>
            <w:r w:rsidR="00C13045" w:rsidRPr="00236D09">
              <w:rPr>
                <w:rFonts w:ascii="Times New Roman" w:eastAsia="Calibri" w:hAnsi="Times New Roman" w:cs="Times New Roman"/>
                <w:sz w:val="24"/>
                <w:szCs w:val="24"/>
              </w:rPr>
              <w:t xml:space="preserve"> ir jāsaprot "pēc dalības pārtraukšanas projektā"</w:t>
            </w:r>
            <w:r w:rsidR="00840762" w:rsidRPr="00236D09">
              <w:rPr>
                <w:rFonts w:ascii="Times New Roman" w:eastAsia="Calibri" w:hAnsi="Times New Roman" w:cs="Times New Roman"/>
                <w:sz w:val="24"/>
                <w:szCs w:val="24"/>
              </w:rPr>
              <w:t>.</w:t>
            </w:r>
          </w:p>
          <w:p w14:paraId="3969B29A" w14:textId="77777777" w:rsidR="00232FF6" w:rsidRPr="00236D09" w:rsidRDefault="00232FF6" w:rsidP="00232FF6">
            <w:pPr>
              <w:spacing w:after="0" w:line="240" w:lineRule="auto"/>
              <w:ind w:left="139" w:right="140"/>
              <w:jc w:val="both"/>
              <w:rPr>
                <w:rFonts w:ascii="Times New Roman" w:eastAsia="Calibri" w:hAnsi="Times New Roman" w:cs="Times New Roman"/>
                <w:sz w:val="24"/>
                <w:szCs w:val="24"/>
              </w:rPr>
            </w:pPr>
          </w:p>
          <w:p w14:paraId="08893B22" w14:textId="797A6366" w:rsidR="00C60515" w:rsidRPr="00236D09" w:rsidRDefault="00C60515" w:rsidP="003264F1">
            <w:pPr>
              <w:pStyle w:val="ListParagraph"/>
              <w:numPr>
                <w:ilvl w:val="0"/>
                <w:numId w:val="7"/>
              </w:numPr>
              <w:spacing w:after="0" w:line="240" w:lineRule="auto"/>
              <w:ind w:right="140"/>
              <w:jc w:val="both"/>
              <w:rPr>
                <w:rFonts w:ascii="Times New Roman" w:eastAsia="Calibri" w:hAnsi="Times New Roman" w:cs="Times New Roman"/>
                <w:b/>
                <w:color w:val="000000"/>
                <w:sz w:val="24"/>
                <w:szCs w:val="24"/>
              </w:rPr>
            </w:pPr>
            <w:r w:rsidRPr="00236D09">
              <w:rPr>
                <w:rFonts w:ascii="Times New Roman" w:eastAsia="Calibri" w:hAnsi="Times New Roman" w:cs="Times New Roman"/>
                <w:b/>
                <w:color w:val="000000"/>
                <w:sz w:val="24"/>
                <w:szCs w:val="24"/>
              </w:rPr>
              <w:t>Citu tehnisku un redakcionālu precizējumu veikšanu.</w:t>
            </w:r>
          </w:p>
          <w:p w14:paraId="7162DA06" w14:textId="68255AE0" w:rsidR="00D561F0" w:rsidRPr="00236D09" w:rsidRDefault="00C60515" w:rsidP="003264F1">
            <w:pPr>
              <w:spacing w:after="0" w:line="240" w:lineRule="auto"/>
              <w:ind w:left="139" w:right="140"/>
              <w:jc w:val="both"/>
              <w:rPr>
                <w:rFonts w:ascii="Times New Roman" w:eastAsia="Calibri" w:hAnsi="Times New Roman" w:cs="Times New Roman"/>
                <w:color w:val="000000"/>
                <w:sz w:val="24"/>
                <w:szCs w:val="24"/>
              </w:rPr>
            </w:pPr>
            <w:r w:rsidRPr="00236D09">
              <w:rPr>
                <w:rFonts w:ascii="Times New Roman" w:eastAsia="Calibri" w:hAnsi="Times New Roman" w:cs="Times New Roman"/>
                <w:color w:val="000000"/>
                <w:sz w:val="24"/>
                <w:szCs w:val="24"/>
              </w:rPr>
              <w:t>Lai nodrošinātu tiesiskā regulējuma normu nepārprotamu un skaidru izpratni</w:t>
            </w:r>
            <w:r w:rsidR="00917051" w:rsidRPr="00236D09">
              <w:rPr>
                <w:rFonts w:ascii="Times New Roman" w:eastAsia="Calibri" w:hAnsi="Times New Roman" w:cs="Times New Roman"/>
                <w:color w:val="000000"/>
                <w:sz w:val="24"/>
                <w:szCs w:val="24"/>
              </w:rPr>
              <w:t>,</w:t>
            </w:r>
            <w:r w:rsidR="00917051" w:rsidRPr="00236D09">
              <w:rPr>
                <w:rFonts w:ascii="Times New Roman" w:hAnsi="Times New Roman" w:cs="Times New Roman"/>
                <w:sz w:val="24"/>
                <w:szCs w:val="24"/>
              </w:rPr>
              <w:t xml:space="preserve"> </w:t>
            </w:r>
            <w:r w:rsidR="00917051" w:rsidRPr="00236D09">
              <w:rPr>
                <w:rFonts w:ascii="Times New Roman" w:eastAsia="Calibri" w:hAnsi="Times New Roman" w:cs="Times New Roman"/>
                <w:color w:val="000000"/>
                <w:sz w:val="24"/>
                <w:szCs w:val="24"/>
              </w:rPr>
              <w:t xml:space="preserve">tiek </w:t>
            </w:r>
            <w:r w:rsidR="003264F1" w:rsidRPr="00236D09">
              <w:rPr>
                <w:rFonts w:ascii="Times New Roman" w:eastAsia="Calibri" w:hAnsi="Times New Roman" w:cs="Times New Roman"/>
                <w:color w:val="000000"/>
                <w:sz w:val="24"/>
                <w:szCs w:val="24"/>
              </w:rPr>
              <w:t xml:space="preserve">precizētas </w:t>
            </w:r>
            <w:r w:rsidR="00D561F0" w:rsidRPr="00236D09">
              <w:rPr>
                <w:rFonts w:ascii="Times New Roman" w:eastAsia="Calibri" w:hAnsi="Times New Roman" w:cs="Times New Roman"/>
                <w:color w:val="000000"/>
                <w:sz w:val="24"/>
                <w:szCs w:val="24"/>
              </w:rPr>
              <w:t>9.2.1.1. pasākuma izmaks</w:t>
            </w:r>
            <w:r w:rsidR="003264F1" w:rsidRPr="00236D09">
              <w:rPr>
                <w:rFonts w:ascii="Times New Roman" w:eastAsia="Calibri" w:hAnsi="Times New Roman" w:cs="Times New Roman"/>
                <w:color w:val="000000"/>
                <w:sz w:val="24"/>
                <w:szCs w:val="24"/>
              </w:rPr>
              <w:t>as:</w:t>
            </w:r>
          </w:p>
          <w:p w14:paraId="7C1C3BB5" w14:textId="510CCEA9" w:rsidR="002A4E6A" w:rsidRPr="00236D09" w:rsidRDefault="002A4E6A" w:rsidP="004379B2">
            <w:pPr>
              <w:spacing w:after="0" w:line="240" w:lineRule="auto"/>
              <w:ind w:left="139" w:right="140"/>
              <w:jc w:val="both"/>
              <w:rPr>
                <w:rFonts w:ascii="Times New Roman" w:eastAsia="Calibri" w:hAnsi="Times New Roman" w:cs="Times New Roman"/>
                <w:color w:val="000000"/>
                <w:sz w:val="24"/>
                <w:szCs w:val="24"/>
              </w:rPr>
            </w:pPr>
            <w:r w:rsidRPr="00236D09">
              <w:rPr>
                <w:rFonts w:ascii="Times New Roman" w:eastAsia="Calibri" w:hAnsi="Times New Roman" w:cs="Times New Roman"/>
                <w:color w:val="000000"/>
                <w:sz w:val="24"/>
                <w:szCs w:val="24"/>
              </w:rPr>
              <w:t>- MK noteikumu projekts precizē 9.2.1.1.pasākuma Eiropas Sociālā fonda specifiskā iznākuma rādītāja i.9.2.</w:t>
            </w:r>
            <w:r w:rsidR="004379B2" w:rsidRPr="00236D09">
              <w:rPr>
                <w:rFonts w:ascii="Times New Roman" w:eastAsia="Calibri" w:hAnsi="Times New Roman" w:cs="Times New Roman"/>
                <w:color w:val="000000"/>
                <w:sz w:val="24"/>
                <w:szCs w:val="24"/>
              </w:rPr>
              <w:t>1</w:t>
            </w:r>
            <w:r w:rsidRPr="00236D09">
              <w:rPr>
                <w:rFonts w:ascii="Times New Roman" w:eastAsia="Calibri" w:hAnsi="Times New Roman" w:cs="Times New Roman"/>
                <w:color w:val="000000"/>
                <w:sz w:val="24"/>
                <w:szCs w:val="24"/>
              </w:rPr>
              <w:t>.</w:t>
            </w:r>
            <w:r w:rsidR="004379B2" w:rsidRPr="00236D09">
              <w:rPr>
                <w:rFonts w:ascii="Times New Roman" w:eastAsia="Calibri" w:hAnsi="Times New Roman" w:cs="Times New Roman"/>
                <w:color w:val="000000"/>
                <w:sz w:val="24"/>
                <w:szCs w:val="24"/>
              </w:rPr>
              <w:t>a redakciju</w:t>
            </w:r>
            <w:r w:rsidRPr="00236D09">
              <w:rPr>
                <w:rFonts w:ascii="Times New Roman" w:eastAsia="Calibri" w:hAnsi="Times New Roman" w:cs="Times New Roman"/>
                <w:color w:val="000000"/>
                <w:sz w:val="24"/>
                <w:szCs w:val="24"/>
              </w:rPr>
              <w:t xml:space="preserve"> atbilstoši Labklājības ministrijas ierosinātajiem un Eiropas Komisijas 2017. gada 30. novembrī apstiprinātajiem darbības </w:t>
            </w:r>
            <w:r w:rsidRPr="00236D09">
              <w:rPr>
                <w:rFonts w:ascii="Times New Roman" w:eastAsia="Calibri" w:hAnsi="Times New Roman" w:cs="Times New Roman"/>
                <w:color w:val="000000"/>
                <w:sz w:val="24"/>
                <w:szCs w:val="24"/>
              </w:rPr>
              <w:lastRenderedPageBreak/>
              <w:t>programmas "Izaugsme un nodarbinātība" (turpmāk – darbības programma) grozījumiem Nr. 2</w:t>
            </w:r>
            <w:r w:rsidR="004379B2" w:rsidRPr="00236D09">
              <w:rPr>
                <w:rFonts w:ascii="Times New Roman" w:eastAsia="Calibri" w:hAnsi="Times New Roman" w:cs="Times New Roman"/>
                <w:color w:val="000000"/>
                <w:sz w:val="24"/>
                <w:szCs w:val="24"/>
              </w:rPr>
              <w:t>;</w:t>
            </w:r>
          </w:p>
          <w:p w14:paraId="3F1953F6" w14:textId="6AFEDC63" w:rsidR="00A70D9B" w:rsidRPr="00236D09" w:rsidRDefault="004379B2" w:rsidP="004379B2">
            <w:pPr>
              <w:spacing w:after="0" w:line="240" w:lineRule="auto"/>
              <w:ind w:left="139" w:right="140"/>
              <w:jc w:val="both"/>
              <w:rPr>
                <w:rFonts w:ascii="Times New Roman" w:eastAsia="Calibri" w:hAnsi="Times New Roman" w:cs="Times New Roman"/>
                <w:color w:val="000000"/>
                <w:sz w:val="24"/>
                <w:szCs w:val="24"/>
              </w:rPr>
            </w:pPr>
            <w:r w:rsidRPr="00236D09">
              <w:rPr>
                <w:rFonts w:ascii="Times New Roman" w:eastAsia="Calibri" w:hAnsi="Times New Roman" w:cs="Times New Roman"/>
                <w:b/>
                <w:color w:val="000000"/>
                <w:sz w:val="24"/>
                <w:szCs w:val="24"/>
              </w:rPr>
              <w:t xml:space="preserve">- </w:t>
            </w:r>
            <w:r w:rsidRPr="00236D09">
              <w:rPr>
                <w:rFonts w:ascii="Times New Roman" w:eastAsia="Calibri" w:hAnsi="Times New Roman" w:cs="Times New Roman"/>
                <w:color w:val="000000"/>
                <w:sz w:val="24"/>
                <w:szCs w:val="24"/>
              </w:rPr>
              <w:t>MK noteikum</w:t>
            </w:r>
            <w:r w:rsidR="00FF0561" w:rsidRPr="00236D09">
              <w:rPr>
                <w:rFonts w:ascii="Times New Roman" w:eastAsia="Calibri" w:hAnsi="Times New Roman" w:cs="Times New Roman"/>
                <w:color w:val="000000"/>
                <w:sz w:val="24"/>
                <w:szCs w:val="24"/>
              </w:rPr>
              <w:t>u projekts paplašin</w:t>
            </w:r>
            <w:r w:rsidR="002F7721" w:rsidRPr="00236D09">
              <w:rPr>
                <w:rFonts w:ascii="Times New Roman" w:eastAsia="Calibri" w:hAnsi="Times New Roman" w:cs="Times New Roman"/>
                <w:color w:val="000000"/>
                <w:sz w:val="24"/>
                <w:szCs w:val="24"/>
              </w:rPr>
              <w:t>a</w:t>
            </w:r>
            <w:r w:rsidR="00FF0561" w:rsidRPr="00236D09">
              <w:rPr>
                <w:rFonts w:ascii="Times New Roman" w:eastAsia="Calibri" w:hAnsi="Times New Roman" w:cs="Times New Roman"/>
                <w:color w:val="000000"/>
                <w:sz w:val="24"/>
                <w:szCs w:val="24"/>
              </w:rPr>
              <w:t xml:space="preserve"> vienu no 9.2.1.1.pasākuma atbalstāmajām darbībām </w:t>
            </w:r>
            <w:r w:rsidR="00766FED" w:rsidRPr="00236D09">
              <w:rPr>
                <w:rFonts w:ascii="Times New Roman" w:eastAsia="Calibri" w:hAnsi="Times New Roman" w:cs="Times New Roman"/>
                <w:color w:val="000000"/>
                <w:sz w:val="24"/>
                <w:szCs w:val="24"/>
              </w:rPr>
              <w:t>–</w:t>
            </w:r>
            <w:r w:rsidR="00FF0561" w:rsidRPr="00236D09">
              <w:rPr>
                <w:rFonts w:ascii="Times New Roman" w:eastAsia="Calibri" w:hAnsi="Times New Roman" w:cs="Times New Roman"/>
                <w:color w:val="000000"/>
                <w:sz w:val="24"/>
                <w:szCs w:val="24"/>
              </w:rPr>
              <w:t xml:space="preserve"> metodiskā atbalsta nodrošināšana sociālā darba speciālistiem</w:t>
            </w:r>
            <w:r w:rsidR="002F7721" w:rsidRPr="00236D09">
              <w:rPr>
                <w:rFonts w:ascii="Times New Roman" w:eastAsia="Calibri" w:hAnsi="Times New Roman" w:cs="Times New Roman"/>
                <w:color w:val="000000"/>
                <w:sz w:val="24"/>
                <w:szCs w:val="24"/>
              </w:rPr>
              <w:t>, paredzot metodiskā atbalsta ietvaros izstrādāt arī grāmatu par</w:t>
            </w:r>
            <w:r w:rsidR="002F7721" w:rsidRPr="00236D09">
              <w:rPr>
                <w:rFonts w:ascii="Times New Roman" w:hAnsi="Times New Roman" w:cs="Times New Roman"/>
                <w:sz w:val="24"/>
                <w:szCs w:val="24"/>
              </w:rPr>
              <w:t xml:space="preserve"> </w:t>
            </w:r>
            <w:r w:rsidR="002F7721" w:rsidRPr="00236D09">
              <w:rPr>
                <w:rFonts w:ascii="Times New Roman" w:eastAsia="Calibri" w:hAnsi="Times New Roman" w:cs="Times New Roman"/>
                <w:color w:val="000000"/>
                <w:sz w:val="24"/>
                <w:szCs w:val="24"/>
              </w:rPr>
              <w:t xml:space="preserve">sociālā darba teorijām un metodēm. </w:t>
            </w:r>
            <w:r w:rsidR="002F7721" w:rsidRPr="00236D09">
              <w:rPr>
                <w:rFonts w:ascii="Times New Roman" w:hAnsi="Times New Roman" w:cs="Times New Roman"/>
                <w:sz w:val="24"/>
                <w:szCs w:val="24"/>
              </w:rPr>
              <w:t xml:space="preserve">Minētais atbalstāmās darbības paplašinājums nepieciešams, lai nodrošinātu </w:t>
            </w:r>
            <w:r w:rsidR="002F7721" w:rsidRPr="00236D09">
              <w:rPr>
                <w:rFonts w:ascii="Times New Roman" w:eastAsia="Calibri" w:hAnsi="Times New Roman" w:cs="Times New Roman"/>
                <w:color w:val="000000"/>
                <w:sz w:val="24"/>
                <w:szCs w:val="24"/>
              </w:rPr>
              <w:t xml:space="preserve">politikas plānošanas dokumentā </w:t>
            </w:r>
            <w:r w:rsidR="00565411" w:rsidRPr="00236D09">
              <w:rPr>
                <w:rFonts w:ascii="Times New Roman" w:eastAsia="Calibri" w:hAnsi="Times New Roman" w:cs="Times New Roman"/>
                <w:color w:val="000000"/>
                <w:sz w:val="24"/>
                <w:szCs w:val="24"/>
              </w:rPr>
              <w:t>"</w:t>
            </w:r>
            <w:r w:rsidR="002F7721" w:rsidRPr="00236D09">
              <w:rPr>
                <w:rFonts w:ascii="Times New Roman" w:eastAsia="Calibri" w:hAnsi="Times New Roman" w:cs="Times New Roman"/>
                <w:color w:val="000000"/>
                <w:sz w:val="24"/>
                <w:szCs w:val="24"/>
              </w:rPr>
              <w:t>Profesionāla sociālā darba attīstības pamatnostādnes 2014.-2020. gadam</w:t>
            </w:r>
            <w:r w:rsidR="00565411" w:rsidRPr="00236D09">
              <w:rPr>
                <w:rFonts w:ascii="Times New Roman" w:eastAsia="Calibri" w:hAnsi="Times New Roman" w:cs="Times New Roman"/>
                <w:color w:val="000000"/>
                <w:sz w:val="24"/>
                <w:szCs w:val="24"/>
              </w:rPr>
              <w:t>"</w:t>
            </w:r>
            <w:r w:rsidR="002F7721" w:rsidRPr="00236D09">
              <w:rPr>
                <w:rFonts w:ascii="Times New Roman" w:eastAsia="Calibri" w:hAnsi="Times New Roman" w:cs="Times New Roman"/>
                <w:color w:val="000000"/>
                <w:sz w:val="24"/>
                <w:szCs w:val="24"/>
              </w:rPr>
              <w:t xml:space="preserve"> paredzētā uzdevuma un pasākumu sadaļā iestrādātā plāna 2.2.2.1. punkta par pasākuma </w:t>
            </w:r>
            <w:r w:rsidR="00565411" w:rsidRPr="00236D09">
              <w:rPr>
                <w:rFonts w:ascii="Times New Roman" w:eastAsia="Calibri" w:hAnsi="Times New Roman" w:cs="Times New Roman"/>
                <w:color w:val="000000"/>
                <w:sz w:val="24"/>
                <w:szCs w:val="24"/>
              </w:rPr>
              <w:t>"</w:t>
            </w:r>
            <w:r w:rsidR="002F7721" w:rsidRPr="00236D09">
              <w:rPr>
                <w:rFonts w:ascii="Times New Roman" w:eastAsia="Calibri" w:hAnsi="Times New Roman" w:cs="Times New Roman"/>
                <w:color w:val="000000"/>
                <w:sz w:val="24"/>
                <w:szCs w:val="24"/>
              </w:rPr>
              <w:t>Izstrādāt un izdot grāmatu par sociālā darba teorijām un metodēm</w:t>
            </w:r>
            <w:r w:rsidR="00565411" w:rsidRPr="00236D09">
              <w:rPr>
                <w:rFonts w:ascii="Times New Roman" w:eastAsia="Calibri" w:hAnsi="Times New Roman" w:cs="Times New Roman"/>
                <w:color w:val="000000"/>
                <w:sz w:val="24"/>
                <w:szCs w:val="24"/>
              </w:rPr>
              <w:t>"</w:t>
            </w:r>
            <w:r w:rsidR="002F7721" w:rsidRPr="00236D09">
              <w:rPr>
                <w:rFonts w:ascii="Times New Roman" w:eastAsia="Calibri" w:hAnsi="Times New Roman" w:cs="Times New Roman"/>
                <w:color w:val="000000"/>
                <w:sz w:val="24"/>
                <w:szCs w:val="24"/>
              </w:rPr>
              <w:t xml:space="preserve"> izpildi</w:t>
            </w:r>
            <w:r w:rsidR="007E02F7" w:rsidRPr="00236D09">
              <w:rPr>
                <w:rFonts w:ascii="Times New Roman" w:eastAsia="Calibri" w:hAnsi="Times New Roman" w:cs="Times New Roman"/>
                <w:color w:val="000000"/>
                <w:sz w:val="24"/>
                <w:szCs w:val="24"/>
              </w:rPr>
              <w:t xml:space="preserve">, kā arī </w:t>
            </w:r>
            <w:r w:rsidR="002F7721" w:rsidRPr="00236D09">
              <w:rPr>
                <w:rFonts w:ascii="Times New Roman" w:eastAsia="Calibri" w:hAnsi="Times New Roman" w:cs="Times New Roman"/>
                <w:color w:val="000000"/>
                <w:sz w:val="24"/>
                <w:szCs w:val="24"/>
              </w:rPr>
              <w:t xml:space="preserve">projekta piesaistītā eksperta – nodibinājuma </w:t>
            </w:r>
            <w:r w:rsidR="00565411" w:rsidRPr="00236D09">
              <w:rPr>
                <w:rFonts w:ascii="Times New Roman" w:eastAsia="Calibri" w:hAnsi="Times New Roman" w:cs="Times New Roman"/>
                <w:color w:val="000000"/>
                <w:sz w:val="24"/>
                <w:szCs w:val="24"/>
              </w:rPr>
              <w:t>"</w:t>
            </w:r>
            <w:r w:rsidR="002F7721" w:rsidRPr="00236D09">
              <w:rPr>
                <w:rFonts w:ascii="Times New Roman" w:eastAsia="Calibri" w:hAnsi="Times New Roman" w:cs="Times New Roman"/>
                <w:color w:val="000000"/>
                <w:sz w:val="24"/>
                <w:szCs w:val="24"/>
              </w:rPr>
              <w:t>Globālās attīstības institūts</w:t>
            </w:r>
            <w:r w:rsidR="00565411" w:rsidRPr="00236D09">
              <w:rPr>
                <w:rFonts w:ascii="Times New Roman" w:eastAsia="Calibri" w:hAnsi="Times New Roman" w:cs="Times New Roman"/>
                <w:color w:val="000000"/>
                <w:sz w:val="24"/>
                <w:szCs w:val="24"/>
              </w:rPr>
              <w:t>"</w:t>
            </w:r>
            <w:r w:rsidR="002F7721" w:rsidRPr="00236D09">
              <w:rPr>
                <w:rFonts w:ascii="Times New Roman" w:eastAsia="Calibri" w:hAnsi="Times New Roman" w:cs="Times New Roman"/>
                <w:color w:val="000000"/>
                <w:sz w:val="24"/>
                <w:szCs w:val="24"/>
              </w:rPr>
              <w:t xml:space="preserve"> noslēguma ziņojumā minētais par šādas grāmatas nepieciešamību sociālā darba speciālistiem</w:t>
            </w:r>
            <w:r w:rsidR="00473684" w:rsidRPr="00236D09">
              <w:rPr>
                <w:rFonts w:ascii="Times New Roman" w:eastAsia="Calibri" w:hAnsi="Times New Roman" w:cs="Times New Roman"/>
                <w:color w:val="000000"/>
                <w:sz w:val="24"/>
                <w:szCs w:val="24"/>
              </w:rPr>
              <w:t xml:space="preserve">. Šobrīd </w:t>
            </w:r>
            <w:r w:rsidR="00A70D9B" w:rsidRPr="00236D09">
              <w:rPr>
                <w:rFonts w:ascii="Times New Roman" w:eastAsia="Calibri" w:hAnsi="Times New Roman" w:cs="Times New Roman"/>
                <w:color w:val="000000"/>
                <w:sz w:val="24"/>
                <w:szCs w:val="24"/>
              </w:rPr>
              <w:t>latviešu valodā ir pieejams ļoti ierobežots profesionāl</w:t>
            </w:r>
            <w:r w:rsidR="00473684" w:rsidRPr="00236D09">
              <w:rPr>
                <w:rFonts w:ascii="Times New Roman" w:eastAsia="Calibri" w:hAnsi="Times New Roman" w:cs="Times New Roman"/>
                <w:color w:val="000000"/>
                <w:sz w:val="24"/>
                <w:szCs w:val="24"/>
              </w:rPr>
              <w:t>ās</w:t>
            </w:r>
            <w:r w:rsidR="00A70D9B" w:rsidRPr="00236D09">
              <w:rPr>
                <w:rFonts w:ascii="Times New Roman" w:eastAsia="Calibri" w:hAnsi="Times New Roman" w:cs="Times New Roman"/>
                <w:color w:val="000000"/>
                <w:sz w:val="24"/>
                <w:szCs w:val="24"/>
              </w:rPr>
              <w:t xml:space="preserve"> literatūras klāsts</w:t>
            </w:r>
            <w:r w:rsidR="0093178E" w:rsidRPr="00236D09">
              <w:rPr>
                <w:rFonts w:ascii="Times New Roman" w:hAnsi="Times New Roman" w:cs="Times New Roman"/>
                <w:sz w:val="24"/>
                <w:szCs w:val="24"/>
              </w:rPr>
              <w:t xml:space="preserve"> </w:t>
            </w:r>
            <w:r w:rsidR="0093178E" w:rsidRPr="00236D09">
              <w:rPr>
                <w:rFonts w:ascii="Times New Roman" w:eastAsia="Calibri" w:hAnsi="Times New Roman" w:cs="Times New Roman"/>
                <w:color w:val="000000"/>
                <w:sz w:val="24"/>
                <w:szCs w:val="24"/>
              </w:rPr>
              <w:t>par sociālā darba teorijām un metodēm</w:t>
            </w:r>
            <w:r w:rsidR="00D249C5" w:rsidRPr="00236D09">
              <w:rPr>
                <w:rFonts w:ascii="Times New Roman" w:eastAsia="Calibri" w:hAnsi="Times New Roman" w:cs="Times New Roman"/>
                <w:color w:val="000000"/>
                <w:sz w:val="24"/>
                <w:szCs w:val="24"/>
              </w:rPr>
              <w:t>.</w:t>
            </w:r>
            <w:r w:rsidR="00A70D9B" w:rsidRPr="00236D09">
              <w:rPr>
                <w:rFonts w:ascii="Times New Roman" w:eastAsia="Calibri" w:hAnsi="Times New Roman" w:cs="Times New Roman"/>
                <w:color w:val="000000"/>
                <w:sz w:val="24"/>
                <w:szCs w:val="24"/>
              </w:rPr>
              <w:t xml:space="preserve"> </w:t>
            </w:r>
            <w:r w:rsidR="00D249C5" w:rsidRPr="00236D09">
              <w:rPr>
                <w:rFonts w:ascii="Times New Roman" w:eastAsia="Calibri" w:hAnsi="Times New Roman" w:cs="Times New Roman"/>
                <w:color w:val="000000"/>
                <w:sz w:val="24"/>
                <w:szCs w:val="24"/>
              </w:rPr>
              <w:t>L</w:t>
            </w:r>
            <w:r w:rsidR="00A70D9B" w:rsidRPr="00236D09">
              <w:rPr>
                <w:rFonts w:ascii="Times New Roman" w:eastAsia="Calibri" w:hAnsi="Times New Roman" w:cs="Times New Roman"/>
                <w:color w:val="000000"/>
                <w:sz w:val="24"/>
                <w:szCs w:val="24"/>
              </w:rPr>
              <w:t xml:space="preserve">īdz ar to šāda veida izglītojošā grāmata ir būtiska sociālajiem darbiniekiem, kā arī citiem sociālā darba speciālistiem, lai veidotu vienotu izpratni par </w:t>
            </w:r>
            <w:r w:rsidR="00D249C5" w:rsidRPr="00236D09">
              <w:rPr>
                <w:rFonts w:ascii="Times New Roman" w:eastAsia="Calibri" w:hAnsi="Times New Roman" w:cs="Times New Roman"/>
                <w:color w:val="000000"/>
                <w:sz w:val="24"/>
                <w:szCs w:val="24"/>
              </w:rPr>
              <w:t xml:space="preserve">viņu </w:t>
            </w:r>
            <w:r w:rsidR="00A70D9B" w:rsidRPr="00236D09">
              <w:rPr>
                <w:rFonts w:ascii="Times New Roman" w:eastAsia="Calibri" w:hAnsi="Times New Roman" w:cs="Times New Roman"/>
                <w:color w:val="000000"/>
                <w:sz w:val="24"/>
                <w:szCs w:val="24"/>
              </w:rPr>
              <w:t>profesionālo darbību.</w:t>
            </w:r>
          </w:p>
          <w:p w14:paraId="17F95005" w14:textId="0C638D3D" w:rsidR="007E02F7" w:rsidRPr="00236D09" w:rsidRDefault="007E02F7" w:rsidP="004379B2">
            <w:pPr>
              <w:spacing w:after="0" w:line="240" w:lineRule="auto"/>
              <w:ind w:left="139" w:right="140"/>
              <w:jc w:val="both"/>
              <w:rPr>
                <w:rFonts w:ascii="Times New Roman" w:eastAsia="Calibri" w:hAnsi="Times New Roman" w:cs="Times New Roman"/>
                <w:color w:val="000000"/>
                <w:sz w:val="24"/>
                <w:szCs w:val="24"/>
              </w:rPr>
            </w:pPr>
            <w:r w:rsidRPr="00236D09">
              <w:rPr>
                <w:rFonts w:ascii="Times New Roman" w:eastAsia="Calibri" w:hAnsi="Times New Roman" w:cs="Times New Roman"/>
                <w:color w:val="000000"/>
                <w:sz w:val="24"/>
                <w:szCs w:val="24"/>
              </w:rPr>
              <w:t>Pamatojumu grāmatas</w:t>
            </w:r>
            <w:r w:rsidR="00D249C5" w:rsidRPr="00236D09">
              <w:rPr>
                <w:rFonts w:ascii="Times New Roman" w:hAnsi="Times New Roman" w:cs="Times New Roman"/>
                <w:sz w:val="24"/>
                <w:szCs w:val="24"/>
              </w:rPr>
              <w:t xml:space="preserve"> </w:t>
            </w:r>
            <w:r w:rsidR="00D249C5" w:rsidRPr="00236D09">
              <w:rPr>
                <w:rFonts w:ascii="Times New Roman" w:eastAsia="Calibri" w:hAnsi="Times New Roman" w:cs="Times New Roman"/>
                <w:color w:val="000000"/>
                <w:sz w:val="24"/>
                <w:szCs w:val="24"/>
              </w:rPr>
              <w:t xml:space="preserve">par sociālā darba teorijām un metodēm </w:t>
            </w:r>
            <w:r w:rsidRPr="00236D09">
              <w:rPr>
                <w:rFonts w:ascii="Times New Roman" w:eastAsia="Calibri" w:hAnsi="Times New Roman" w:cs="Times New Roman"/>
                <w:color w:val="000000"/>
                <w:sz w:val="24"/>
                <w:szCs w:val="24"/>
              </w:rPr>
              <w:t>nepieciešamībai apstiprina</w:t>
            </w:r>
            <w:r w:rsidR="00473684" w:rsidRPr="00236D09">
              <w:rPr>
                <w:rFonts w:ascii="Times New Roman" w:eastAsia="Calibri" w:hAnsi="Times New Roman" w:cs="Times New Roman"/>
                <w:color w:val="000000"/>
                <w:sz w:val="24"/>
                <w:szCs w:val="24"/>
              </w:rPr>
              <w:t xml:space="preserve"> arī</w:t>
            </w:r>
            <w:r w:rsidRPr="00236D09">
              <w:rPr>
                <w:rFonts w:ascii="Times New Roman" w:eastAsia="Calibri" w:hAnsi="Times New Roman" w:cs="Times New Roman"/>
                <w:color w:val="000000"/>
                <w:sz w:val="24"/>
                <w:szCs w:val="24"/>
              </w:rPr>
              <w:t xml:space="preserve"> projekta ietvaros 2017. gadā veiktais </w:t>
            </w:r>
            <w:proofErr w:type="spellStart"/>
            <w:r w:rsidRPr="00236D09">
              <w:rPr>
                <w:rFonts w:ascii="Times New Roman" w:eastAsia="Calibri" w:hAnsi="Times New Roman" w:cs="Times New Roman"/>
                <w:color w:val="000000"/>
                <w:sz w:val="24"/>
                <w:szCs w:val="24"/>
              </w:rPr>
              <w:t>Ex-ante</w:t>
            </w:r>
            <w:proofErr w:type="spellEnd"/>
            <w:r w:rsidRPr="00236D09">
              <w:rPr>
                <w:rFonts w:ascii="Times New Roman" w:eastAsia="Calibri" w:hAnsi="Times New Roman" w:cs="Times New Roman"/>
                <w:color w:val="000000"/>
                <w:sz w:val="24"/>
                <w:szCs w:val="24"/>
              </w:rPr>
              <w:t xml:space="preserve"> pētījums </w:t>
            </w:r>
            <w:r w:rsidR="00565411" w:rsidRPr="00236D09">
              <w:rPr>
                <w:rFonts w:ascii="Times New Roman" w:eastAsia="Calibri" w:hAnsi="Times New Roman" w:cs="Times New Roman"/>
                <w:color w:val="000000"/>
                <w:sz w:val="24"/>
                <w:szCs w:val="24"/>
              </w:rPr>
              <w:t>"</w:t>
            </w:r>
            <w:r w:rsidRPr="00236D09">
              <w:rPr>
                <w:rFonts w:ascii="Times New Roman" w:eastAsia="Calibri" w:hAnsi="Times New Roman" w:cs="Times New Roman"/>
                <w:color w:val="000000"/>
                <w:sz w:val="24"/>
                <w:szCs w:val="24"/>
              </w:rPr>
              <w:t>Pašvaldību sociālo dienestu un sociālā darba speciālistu darbības efektivitātes novērtēšanas rezultāti un to analīze</w:t>
            </w:r>
            <w:r w:rsidR="00565411" w:rsidRPr="00236D09">
              <w:rPr>
                <w:rFonts w:ascii="Times New Roman" w:eastAsia="Calibri" w:hAnsi="Times New Roman" w:cs="Times New Roman"/>
                <w:color w:val="000000"/>
                <w:sz w:val="24"/>
                <w:szCs w:val="24"/>
              </w:rPr>
              <w:t>"</w:t>
            </w:r>
            <w:r w:rsidRPr="00236D09">
              <w:rPr>
                <w:rFonts w:ascii="Times New Roman" w:eastAsia="Calibri" w:hAnsi="Times New Roman" w:cs="Times New Roman"/>
                <w:color w:val="000000"/>
                <w:sz w:val="24"/>
                <w:szCs w:val="24"/>
              </w:rPr>
              <w:t xml:space="preserve">, kas parāda, ka sociālā darba studiju programmu absolventiem sagādā problēmas iegūtās teorētiskās zināšanas sasaistīt ar to pielietošanu praksē. Tāpat viena no pētījuma rekomendācijām </w:t>
            </w:r>
            <w:r w:rsidR="00473684" w:rsidRPr="00236D09">
              <w:rPr>
                <w:rFonts w:ascii="Times New Roman" w:eastAsia="Calibri" w:hAnsi="Times New Roman" w:cs="Times New Roman"/>
                <w:color w:val="000000"/>
                <w:sz w:val="24"/>
                <w:szCs w:val="24"/>
              </w:rPr>
              <w:t>ir</w:t>
            </w:r>
            <w:r w:rsidRPr="00236D09">
              <w:rPr>
                <w:rFonts w:ascii="Times New Roman" w:eastAsia="Calibri" w:hAnsi="Times New Roman" w:cs="Times New Roman"/>
                <w:color w:val="000000"/>
                <w:sz w:val="24"/>
                <w:szCs w:val="24"/>
              </w:rPr>
              <w:t xml:space="preserve"> veicināt vienotas izpratnes veidošanu par sociālā darba būtību, kā arī aicina virzīties uz skaidrāku izvēli sociālā darba pamatmetožu apzinātā pielietošanā praksē, jo nereti </w:t>
            </w:r>
            <w:r w:rsidR="00565411" w:rsidRPr="00236D09">
              <w:rPr>
                <w:rFonts w:ascii="Times New Roman" w:eastAsia="Calibri" w:hAnsi="Times New Roman" w:cs="Times New Roman"/>
                <w:color w:val="000000"/>
                <w:sz w:val="24"/>
                <w:szCs w:val="24"/>
              </w:rPr>
              <w:t>"</w:t>
            </w:r>
            <w:r w:rsidRPr="00236D09">
              <w:rPr>
                <w:rFonts w:ascii="Times New Roman" w:eastAsia="Calibri" w:hAnsi="Times New Roman" w:cs="Times New Roman"/>
                <w:color w:val="000000"/>
                <w:sz w:val="24"/>
                <w:szCs w:val="24"/>
              </w:rPr>
              <w:t>sociālais darbs ar</w:t>
            </w:r>
            <w:r w:rsidRPr="00236D09">
              <w:rPr>
                <w:rFonts w:ascii="Times New Roman" w:eastAsia="Calibri" w:hAnsi="Times New Roman" w:cs="Times New Roman"/>
                <w:b/>
                <w:color w:val="000000"/>
                <w:sz w:val="24"/>
                <w:szCs w:val="24"/>
              </w:rPr>
              <w:t xml:space="preserve"> </w:t>
            </w:r>
            <w:r w:rsidRPr="00236D09">
              <w:rPr>
                <w:rFonts w:ascii="Times New Roman" w:eastAsia="Calibri" w:hAnsi="Times New Roman" w:cs="Times New Roman"/>
                <w:color w:val="000000"/>
                <w:sz w:val="24"/>
                <w:szCs w:val="24"/>
              </w:rPr>
              <w:t>gadījumu</w:t>
            </w:r>
            <w:r w:rsidR="00565411" w:rsidRPr="00236D09">
              <w:rPr>
                <w:rFonts w:ascii="Times New Roman" w:eastAsia="Calibri" w:hAnsi="Times New Roman" w:cs="Times New Roman"/>
                <w:color w:val="000000"/>
                <w:sz w:val="24"/>
                <w:szCs w:val="24"/>
              </w:rPr>
              <w:t>"</w:t>
            </w:r>
            <w:r w:rsidRPr="00236D09">
              <w:rPr>
                <w:rFonts w:ascii="Times New Roman" w:eastAsia="Calibri" w:hAnsi="Times New Roman" w:cs="Times New Roman"/>
                <w:color w:val="000000"/>
                <w:sz w:val="24"/>
                <w:szCs w:val="24"/>
              </w:rPr>
              <w:t xml:space="preserve"> un </w:t>
            </w:r>
            <w:r w:rsidR="00565411" w:rsidRPr="00236D09">
              <w:rPr>
                <w:rFonts w:ascii="Times New Roman" w:eastAsia="Calibri" w:hAnsi="Times New Roman" w:cs="Times New Roman"/>
                <w:color w:val="000000"/>
                <w:sz w:val="24"/>
                <w:szCs w:val="24"/>
              </w:rPr>
              <w:t>"</w:t>
            </w:r>
            <w:r w:rsidRPr="00236D09">
              <w:rPr>
                <w:rFonts w:ascii="Times New Roman" w:eastAsia="Calibri" w:hAnsi="Times New Roman" w:cs="Times New Roman"/>
                <w:color w:val="000000"/>
                <w:sz w:val="24"/>
                <w:szCs w:val="24"/>
              </w:rPr>
              <w:t>sociālā gadījuma vadīšana</w:t>
            </w:r>
            <w:r w:rsidR="00565411" w:rsidRPr="00236D09">
              <w:rPr>
                <w:rFonts w:ascii="Times New Roman" w:eastAsia="Calibri" w:hAnsi="Times New Roman" w:cs="Times New Roman"/>
                <w:color w:val="000000"/>
                <w:sz w:val="24"/>
                <w:szCs w:val="24"/>
              </w:rPr>
              <w:t>"</w:t>
            </w:r>
            <w:r w:rsidRPr="00236D09">
              <w:rPr>
                <w:rFonts w:ascii="Times New Roman" w:eastAsia="Calibri" w:hAnsi="Times New Roman" w:cs="Times New Roman"/>
                <w:color w:val="000000"/>
                <w:sz w:val="24"/>
                <w:szCs w:val="24"/>
              </w:rPr>
              <w:t xml:space="preserve"> tiek lietoti kā sinonīmi.</w:t>
            </w:r>
          </w:p>
          <w:p w14:paraId="4272E7B8" w14:textId="551077EA" w:rsidR="00A70D9B" w:rsidRPr="00236D09" w:rsidRDefault="002F7721" w:rsidP="008523B8">
            <w:pPr>
              <w:spacing w:after="0" w:line="240" w:lineRule="auto"/>
              <w:ind w:left="138" w:right="140"/>
              <w:jc w:val="both"/>
              <w:rPr>
                <w:rFonts w:ascii="Times New Roman" w:eastAsia="Calibri" w:hAnsi="Times New Roman" w:cs="Times New Roman"/>
                <w:b/>
                <w:color w:val="000000"/>
                <w:sz w:val="24"/>
                <w:szCs w:val="24"/>
              </w:rPr>
            </w:pPr>
            <w:r w:rsidRPr="00236D09">
              <w:rPr>
                <w:rFonts w:ascii="Times New Roman" w:eastAsia="Calibri" w:hAnsi="Times New Roman" w:cs="Times New Roman"/>
                <w:color w:val="000000"/>
                <w:sz w:val="24"/>
                <w:szCs w:val="24"/>
              </w:rPr>
              <w:t>Līdz ar to projekta ietvaros tiks izveidota</w:t>
            </w:r>
            <w:proofErr w:type="gramStart"/>
            <w:r w:rsidRPr="00236D09">
              <w:rPr>
                <w:rFonts w:ascii="Times New Roman" w:eastAsia="Calibri" w:hAnsi="Times New Roman" w:cs="Times New Roman"/>
                <w:color w:val="000000"/>
                <w:sz w:val="24"/>
                <w:szCs w:val="24"/>
              </w:rPr>
              <w:t xml:space="preserve"> un</w:t>
            </w:r>
            <w:proofErr w:type="gramEnd"/>
            <w:r w:rsidRPr="00236D09">
              <w:rPr>
                <w:rFonts w:ascii="Times New Roman" w:eastAsia="Calibri" w:hAnsi="Times New Roman" w:cs="Times New Roman"/>
                <w:color w:val="000000"/>
                <w:sz w:val="24"/>
                <w:szCs w:val="24"/>
              </w:rPr>
              <w:t xml:space="preserve"> tipogrāfiski iespiesta grāmata ar </w:t>
            </w:r>
            <w:r w:rsidR="00396EB9" w:rsidRPr="00236D09">
              <w:rPr>
                <w:rFonts w:ascii="Times New Roman" w:eastAsia="Calibri" w:hAnsi="Times New Roman" w:cs="Times New Roman"/>
                <w:color w:val="000000"/>
                <w:sz w:val="24"/>
                <w:szCs w:val="24"/>
              </w:rPr>
              <w:t>īsiem (</w:t>
            </w:r>
            <w:r w:rsidRPr="00236D09">
              <w:rPr>
                <w:rFonts w:ascii="Times New Roman" w:eastAsia="Calibri" w:hAnsi="Times New Roman" w:cs="Times New Roman"/>
                <w:color w:val="000000"/>
                <w:sz w:val="24"/>
                <w:szCs w:val="24"/>
              </w:rPr>
              <w:t>kodolīgiem</w:t>
            </w:r>
            <w:r w:rsidR="00396EB9" w:rsidRPr="00236D09">
              <w:rPr>
                <w:rFonts w:ascii="Times New Roman" w:eastAsia="Calibri" w:hAnsi="Times New Roman" w:cs="Times New Roman"/>
                <w:color w:val="000000"/>
                <w:sz w:val="24"/>
                <w:szCs w:val="24"/>
              </w:rPr>
              <w:t>)</w:t>
            </w:r>
            <w:r w:rsidRPr="00236D09">
              <w:rPr>
                <w:rFonts w:ascii="Times New Roman" w:eastAsia="Calibri" w:hAnsi="Times New Roman" w:cs="Times New Roman"/>
                <w:color w:val="000000"/>
                <w:sz w:val="24"/>
                <w:szCs w:val="24"/>
              </w:rPr>
              <w:t xml:space="preserve"> aprakstiem par teoriju nozīmi sociālā darba praksē un to pielietošanas ētiskajiem aspektiem, par sociālā darba teoriju attīstīb</w:t>
            </w:r>
            <w:r w:rsidR="00396EB9" w:rsidRPr="00236D09">
              <w:rPr>
                <w:rFonts w:ascii="Times New Roman" w:eastAsia="Calibri" w:hAnsi="Times New Roman" w:cs="Times New Roman"/>
                <w:color w:val="000000"/>
                <w:sz w:val="24"/>
                <w:szCs w:val="24"/>
              </w:rPr>
              <w:t>as vēsturi</w:t>
            </w:r>
            <w:r w:rsidRPr="00236D09">
              <w:rPr>
                <w:rFonts w:ascii="Times New Roman" w:eastAsia="Calibri" w:hAnsi="Times New Roman" w:cs="Times New Roman"/>
                <w:color w:val="000000"/>
                <w:sz w:val="24"/>
                <w:szCs w:val="24"/>
              </w:rPr>
              <w:t xml:space="preserve"> pasaulē un Latvijā. Savukārt lielākā daļa grāmatas apjoma </w:t>
            </w:r>
            <w:proofErr w:type="gramStart"/>
            <w:r w:rsidRPr="00236D09">
              <w:rPr>
                <w:rFonts w:ascii="Times New Roman" w:eastAsia="Calibri" w:hAnsi="Times New Roman" w:cs="Times New Roman"/>
                <w:color w:val="000000"/>
                <w:sz w:val="24"/>
                <w:szCs w:val="24"/>
              </w:rPr>
              <w:t>tiks veltīta detalizētu teoriju</w:t>
            </w:r>
            <w:proofErr w:type="gramEnd"/>
            <w:r w:rsidRPr="00236D09">
              <w:rPr>
                <w:rFonts w:ascii="Times New Roman" w:eastAsia="Calibri" w:hAnsi="Times New Roman" w:cs="Times New Roman"/>
                <w:color w:val="000000"/>
                <w:sz w:val="24"/>
                <w:szCs w:val="24"/>
              </w:rPr>
              <w:t xml:space="preserve"> (aptuveni 10-12) aprakstam, kas balstīts sociālā darba praksē</w:t>
            </w:r>
            <w:r w:rsidR="00396EB9" w:rsidRPr="00236D09">
              <w:rPr>
                <w:rFonts w:ascii="Times New Roman" w:eastAsia="Calibri" w:hAnsi="Times New Roman" w:cs="Times New Roman"/>
                <w:color w:val="000000"/>
                <w:sz w:val="24"/>
                <w:szCs w:val="24"/>
              </w:rPr>
              <w:t>, saistot</w:t>
            </w:r>
            <w:r w:rsidR="00396EB9" w:rsidRPr="00236D09">
              <w:rPr>
                <w:rFonts w:ascii="Times New Roman" w:hAnsi="Times New Roman" w:cs="Times New Roman"/>
                <w:sz w:val="24"/>
                <w:szCs w:val="24"/>
              </w:rPr>
              <w:t xml:space="preserve"> </w:t>
            </w:r>
            <w:r w:rsidR="00396EB9" w:rsidRPr="00236D09">
              <w:rPr>
                <w:rFonts w:ascii="Times New Roman" w:eastAsia="Calibri" w:hAnsi="Times New Roman" w:cs="Times New Roman"/>
                <w:color w:val="000000"/>
                <w:sz w:val="24"/>
                <w:szCs w:val="24"/>
              </w:rPr>
              <w:t xml:space="preserve">tos ar praktiskiem piemēriem sociālajā darbā ar gadījumu un aprakstot sociālā gadījuma vadīšanas posmus, klientu vajadzību novērtēšanas principus un procesa dokumentēšanas vadlīnijas. </w:t>
            </w:r>
            <w:r w:rsidRPr="00236D09">
              <w:rPr>
                <w:rFonts w:ascii="Times New Roman" w:eastAsia="Calibri" w:hAnsi="Times New Roman" w:cs="Times New Roman"/>
                <w:color w:val="000000"/>
                <w:sz w:val="24"/>
                <w:szCs w:val="24"/>
              </w:rPr>
              <w:t>Grāmatu plānots izdot 2 sējumos (katrā sējumā aptuveni 300 lpp) ar tirāž</w:t>
            </w:r>
            <w:r w:rsidR="00766FED" w:rsidRPr="00236D09">
              <w:rPr>
                <w:rFonts w:ascii="Times New Roman" w:eastAsia="Calibri" w:hAnsi="Times New Roman" w:cs="Times New Roman"/>
                <w:color w:val="000000"/>
                <w:sz w:val="24"/>
                <w:szCs w:val="24"/>
              </w:rPr>
              <w:t>u</w:t>
            </w:r>
            <w:r w:rsidRPr="00236D09">
              <w:rPr>
                <w:rFonts w:ascii="Times New Roman" w:eastAsia="Calibri" w:hAnsi="Times New Roman" w:cs="Times New Roman"/>
                <w:color w:val="000000"/>
                <w:sz w:val="24"/>
                <w:szCs w:val="24"/>
              </w:rPr>
              <w:t xml:space="preserve"> katram sējumam 500 eksemplāri. Plānotais kopējais finansējums grāmatas izstrādei ir aptuveni 42</w:t>
            </w:r>
            <w:r w:rsidR="00C76ACB" w:rsidRPr="00236D09">
              <w:rPr>
                <w:rFonts w:ascii="Times New Roman" w:eastAsia="Calibri" w:hAnsi="Times New Roman" w:cs="Times New Roman"/>
                <w:color w:val="000000"/>
                <w:sz w:val="24"/>
                <w:szCs w:val="24"/>
              </w:rPr>
              <w:t> </w:t>
            </w:r>
            <w:r w:rsidRPr="00236D09">
              <w:rPr>
                <w:rFonts w:ascii="Times New Roman" w:eastAsia="Calibri" w:hAnsi="Times New Roman" w:cs="Times New Roman"/>
                <w:color w:val="000000"/>
                <w:sz w:val="24"/>
                <w:szCs w:val="24"/>
              </w:rPr>
              <w:t>000</w:t>
            </w:r>
            <w:r w:rsidR="00C76ACB" w:rsidRPr="00236D09">
              <w:rPr>
                <w:rFonts w:ascii="Times New Roman" w:eastAsia="Calibri" w:hAnsi="Times New Roman" w:cs="Times New Roman"/>
                <w:color w:val="000000"/>
                <w:sz w:val="24"/>
                <w:szCs w:val="24"/>
              </w:rPr>
              <w:t xml:space="preserve"> </w:t>
            </w:r>
            <w:proofErr w:type="spellStart"/>
            <w:r w:rsidR="00C76ACB" w:rsidRPr="00236D09">
              <w:rPr>
                <w:rFonts w:ascii="Times New Roman" w:eastAsia="Calibri" w:hAnsi="Times New Roman" w:cs="Times New Roman"/>
                <w:i/>
                <w:color w:val="000000"/>
                <w:sz w:val="24"/>
                <w:szCs w:val="24"/>
              </w:rPr>
              <w:t>euro</w:t>
            </w:r>
            <w:proofErr w:type="spellEnd"/>
            <w:r w:rsidRPr="00236D09">
              <w:rPr>
                <w:rFonts w:ascii="Times New Roman" w:eastAsia="Calibri" w:hAnsi="Times New Roman" w:cs="Times New Roman"/>
                <w:color w:val="000000"/>
                <w:sz w:val="24"/>
                <w:szCs w:val="24"/>
              </w:rPr>
              <w:t>. Provizoriski grāmatu plānots izstrādāt un izdot laika periodā no 2018. gada II ceturkšņa līdz 2019. gada beigām.</w:t>
            </w:r>
            <w:r w:rsidRPr="00236D09">
              <w:rPr>
                <w:rFonts w:ascii="Times New Roman" w:hAnsi="Times New Roman" w:cs="Times New Roman"/>
                <w:sz w:val="24"/>
                <w:szCs w:val="24"/>
              </w:rPr>
              <w:t xml:space="preserve"> </w:t>
            </w:r>
            <w:r w:rsidRPr="00236D09">
              <w:rPr>
                <w:rFonts w:ascii="Times New Roman" w:eastAsia="Calibri" w:hAnsi="Times New Roman" w:cs="Times New Roman"/>
                <w:color w:val="000000"/>
                <w:sz w:val="24"/>
                <w:szCs w:val="24"/>
              </w:rPr>
              <w:t>Grāmatas izdošanai finansējum</w:t>
            </w:r>
            <w:r w:rsidR="00766FED" w:rsidRPr="00236D09">
              <w:rPr>
                <w:rFonts w:ascii="Times New Roman" w:eastAsia="Calibri" w:hAnsi="Times New Roman" w:cs="Times New Roman"/>
                <w:color w:val="000000"/>
                <w:sz w:val="24"/>
                <w:szCs w:val="24"/>
              </w:rPr>
              <w:t>s</w:t>
            </w:r>
            <w:r w:rsidRPr="00236D09">
              <w:rPr>
                <w:rFonts w:ascii="Times New Roman" w:eastAsia="Calibri" w:hAnsi="Times New Roman" w:cs="Times New Roman"/>
                <w:color w:val="000000"/>
                <w:sz w:val="24"/>
                <w:szCs w:val="24"/>
              </w:rPr>
              <w:t xml:space="preserve"> tiks pārdalīts </w:t>
            </w:r>
            <w:r w:rsidR="001556EB" w:rsidRPr="00236D09">
              <w:rPr>
                <w:rFonts w:ascii="Times New Roman" w:eastAsia="Calibri" w:hAnsi="Times New Roman" w:cs="Times New Roman"/>
                <w:color w:val="000000"/>
                <w:sz w:val="24"/>
                <w:szCs w:val="24"/>
              </w:rPr>
              <w:t xml:space="preserve">no citām </w:t>
            </w:r>
            <w:r w:rsidRPr="00236D09">
              <w:rPr>
                <w:rFonts w:ascii="Times New Roman" w:eastAsia="Calibri" w:hAnsi="Times New Roman" w:cs="Times New Roman"/>
                <w:color w:val="000000"/>
                <w:sz w:val="24"/>
                <w:szCs w:val="24"/>
              </w:rPr>
              <w:t xml:space="preserve">projekta </w:t>
            </w:r>
            <w:r w:rsidR="00766FED" w:rsidRPr="00236D09">
              <w:rPr>
                <w:rFonts w:ascii="Times New Roman" w:eastAsia="Calibri" w:hAnsi="Times New Roman" w:cs="Times New Roman"/>
                <w:color w:val="000000"/>
                <w:sz w:val="24"/>
                <w:szCs w:val="24"/>
              </w:rPr>
              <w:t>darbībām ieplānotā finansējuma</w:t>
            </w:r>
            <w:r w:rsidR="001556EB" w:rsidRPr="00236D09">
              <w:rPr>
                <w:rFonts w:ascii="Times New Roman" w:eastAsia="Calibri" w:hAnsi="Times New Roman" w:cs="Times New Roman"/>
                <w:color w:val="000000"/>
                <w:sz w:val="24"/>
                <w:szCs w:val="24"/>
              </w:rPr>
              <w:t>.</w:t>
            </w:r>
            <w:r w:rsidR="001556EB" w:rsidRPr="00236D09">
              <w:rPr>
                <w:rFonts w:ascii="Times New Roman" w:eastAsia="Calibri" w:hAnsi="Times New Roman" w:cs="Times New Roman"/>
                <w:b/>
                <w:color w:val="000000"/>
                <w:sz w:val="24"/>
                <w:szCs w:val="24"/>
              </w:rPr>
              <w:t xml:space="preserve"> </w:t>
            </w:r>
          </w:p>
          <w:p w14:paraId="78530486" w14:textId="58B21D27" w:rsidR="00D561F0" w:rsidRPr="00236D09" w:rsidRDefault="00C16C05" w:rsidP="00D561F0">
            <w:pPr>
              <w:spacing w:after="0" w:line="240" w:lineRule="auto"/>
              <w:ind w:left="139" w:right="140"/>
              <w:jc w:val="both"/>
              <w:rPr>
                <w:rFonts w:ascii="Times New Roman" w:eastAsia="Calibri" w:hAnsi="Times New Roman" w:cs="Times New Roman"/>
                <w:color w:val="000000"/>
                <w:sz w:val="24"/>
                <w:szCs w:val="24"/>
              </w:rPr>
            </w:pPr>
            <w:r w:rsidRPr="00236D09">
              <w:rPr>
                <w:rFonts w:ascii="Times New Roman" w:eastAsia="Calibri" w:hAnsi="Times New Roman" w:cs="Times New Roman"/>
                <w:color w:val="000000"/>
                <w:sz w:val="24"/>
                <w:szCs w:val="24"/>
              </w:rPr>
              <w:lastRenderedPageBreak/>
              <w:t>- Šī brīža MK noteikumu</w:t>
            </w:r>
            <w:r w:rsidR="00D561F0" w:rsidRPr="00236D09">
              <w:rPr>
                <w:rFonts w:ascii="Times New Roman" w:eastAsia="Calibri" w:hAnsi="Times New Roman" w:cs="Times New Roman"/>
                <w:color w:val="000000"/>
                <w:sz w:val="24"/>
                <w:szCs w:val="24"/>
              </w:rPr>
              <w:t xml:space="preserve"> Nr. 193</w:t>
            </w:r>
            <w:r w:rsidRPr="00236D09">
              <w:rPr>
                <w:rFonts w:ascii="Times New Roman" w:eastAsia="Calibri" w:hAnsi="Times New Roman" w:cs="Times New Roman"/>
                <w:color w:val="000000"/>
                <w:sz w:val="24"/>
                <w:szCs w:val="24"/>
              </w:rPr>
              <w:t xml:space="preserve"> 18.3.5. apakšpunktā </w:t>
            </w:r>
            <w:r w:rsidR="00D561F0" w:rsidRPr="00236D09">
              <w:rPr>
                <w:rFonts w:ascii="Times New Roman" w:eastAsia="Calibri" w:hAnsi="Times New Roman" w:cs="Times New Roman"/>
                <w:color w:val="000000"/>
                <w:sz w:val="24"/>
                <w:szCs w:val="24"/>
              </w:rPr>
              <w:t>ir noteikts, ka attiecināmas ir obligāto veselības pārbaužu izmaksas un redzes korekcijas līdzekļu kompensācija finansējuma saņēmēja projekta īstenošanas un vadības personālam. Lai novērstu dubultās finansēšanas iespējas, un nodrošinātu vienotu pieeju LM pārziņā esošo specifisko atbalsta mērķu pasākumu īstenošanas noteikumu tiesiskajā regulējumā, ir nepieciešams papildināt 18.3.5. apakšpunktu, nosakot, ka obligātās veselības pārbaužu un redzes</w:t>
            </w:r>
            <w:r w:rsidR="00B610D1" w:rsidRPr="00236D09">
              <w:rPr>
                <w:rFonts w:ascii="Times New Roman" w:eastAsia="Calibri" w:hAnsi="Times New Roman" w:cs="Times New Roman"/>
                <w:color w:val="000000"/>
                <w:sz w:val="24"/>
                <w:szCs w:val="24"/>
              </w:rPr>
              <w:t xml:space="preserve"> korekcijas līdzekļu </w:t>
            </w:r>
            <w:r w:rsidR="00D561F0" w:rsidRPr="00236D09">
              <w:rPr>
                <w:rFonts w:ascii="Times New Roman" w:eastAsia="Calibri" w:hAnsi="Times New Roman" w:cs="Times New Roman"/>
                <w:color w:val="000000"/>
                <w:sz w:val="24"/>
                <w:szCs w:val="24"/>
              </w:rPr>
              <w:t>izmaksas ir attiecināmas, ja tās nav iekļautas veselības apdrošināšanas polisē;</w:t>
            </w:r>
          </w:p>
          <w:p w14:paraId="103E2E01" w14:textId="1F5764F4" w:rsidR="00D561F0" w:rsidRPr="00236D09" w:rsidRDefault="00C16C05" w:rsidP="00D561F0">
            <w:pPr>
              <w:spacing w:after="0" w:line="240" w:lineRule="auto"/>
              <w:ind w:left="139" w:right="140"/>
              <w:jc w:val="both"/>
              <w:rPr>
                <w:rFonts w:ascii="Times New Roman" w:eastAsia="Calibri" w:hAnsi="Times New Roman" w:cs="Times New Roman"/>
                <w:color w:val="000000"/>
                <w:sz w:val="24"/>
                <w:szCs w:val="24"/>
              </w:rPr>
            </w:pPr>
            <w:r w:rsidRPr="00236D09">
              <w:rPr>
                <w:rFonts w:ascii="Times New Roman" w:eastAsia="Calibri" w:hAnsi="Times New Roman" w:cs="Times New Roman"/>
                <w:color w:val="000000"/>
                <w:sz w:val="24"/>
                <w:szCs w:val="24"/>
              </w:rPr>
              <w:t>- šī brīža MK noteikumu</w:t>
            </w:r>
            <w:r w:rsidR="00D561F0" w:rsidRPr="00236D09">
              <w:rPr>
                <w:rFonts w:ascii="Times New Roman" w:eastAsia="Calibri" w:hAnsi="Times New Roman" w:cs="Times New Roman"/>
                <w:color w:val="000000"/>
                <w:sz w:val="24"/>
                <w:szCs w:val="24"/>
              </w:rPr>
              <w:t xml:space="preserve"> Nr. 193 </w:t>
            </w:r>
            <w:r w:rsidRPr="00236D09">
              <w:rPr>
                <w:rFonts w:ascii="Times New Roman" w:eastAsia="Calibri" w:hAnsi="Times New Roman" w:cs="Times New Roman"/>
                <w:color w:val="000000"/>
                <w:sz w:val="24"/>
                <w:szCs w:val="24"/>
              </w:rPr>
              <w:t>18.</w:t>
            </w:r>
            <w:r w:rsidRPr="00236D09">
              <w:rPr>
                <w:rFonts w:ascii="Times New Roman" w:eastAsia="Calibri" w:hAnsi="Times New Roman" w:cs="Times New Roman"/>
                <w:color w:val="000000"/>
                <w:sz w:val="24"/>
                <w:szCs w:val="24"/>
                <w:vertAlign w:val="superscript"/>
              </w:rPr>
              <w:t>1</w:t>
            </w:r>
            <w:r w:rsidRPr="00236D09">
              <w:rPr>
                <w:rFonts w:ascii="Times New Roman" w:eastAsia="Calibri" w:hAnsi="Times New Roman" w:cs="Times New Roman"/>
                <w:color w:val="000000"/>
                <w:sz w:val="24"/>
                <w:szCs w:val="24"/>
              </w:rPr>
              <w:t>4. apakšpunktā ir noteikts</w:t>
            </w:r>
            <w:r w:rsidR="00D561F0" w:rsidRPr="00236D09">
              <w:rPr>
                <w:rFonts w:ascii="Times New Roman" w:eastAsia="Calibri" w:hAnsi="Times New Roman" w:cs="Times New Roman"/>
                <w:color w:val="000000"/>
                <w:sz w:val="24"/>
                <w:szCs w:val="24"/>
              </w:rPr>
              <w:t xml:space="preserve">, ka attiecināmas ir izmaksas darba vietas aprīkojuma iegādei un jaunu darba vietu radīšanai vai esošo darba vietu atjaunošanai finansējuma saņēmēja projekta īstenošanas un vadības personālam. Atbilstoši Finanšu ministrijas </w:t>
            </w:r>
            <w:r w:rsidR="00017653" w:rsidRPr="00236D09">
              <w:rPr>
                <w:rFonts w:ascii="Times New Roman" w:eastAsia="Calibri" w:hAnsi="Times New Roman" w:cs="Times New Roman"/>
                <w:color w:val="000000"/>
                <w:sz w:val="24"/>
                <w:szCs w:val="24"/>
              </w:rPr>
              <w:t xml:space="preserve">11.07.2017. </w:t>
            </w:r>
            <w:r w:rsidR="00D561F0" w:rsidRPr="00236D09">
              <w:rPr>
                <w:rFonts w:ascii="Times New Roman" w:eastAsia="Calibri" w:hAnsi="Times New Roman" w:cs="Times New Roman"/>
                <w:color w:val="000000"/>
                <w:sz w:val="24"/>
                <w:szCs w:val="24"/>
              </w:rPr>
              <w:t xml:space="preserve">Vadlīniju Nr. 2.1. </w:t>
            </w:r>
            <w:r w:rsidR="0014257F" w:rsidRPr="00236D09">
              <w:rPr>
                <w:rFonts w:ascii="Times New Roman" w:eastAsia="Calibri" w:hAnsi="Times New Roman" w:cs="Times New Roman"/>
                <w:color w:val="000000"/>
                <w:sz w:val="24"/>
                <w:szCs w:val="24"/>
              </w:rPr>
              <w:t>"</w:t>
            </w:r>
            <w:r w:rsidR="00D561F0" w:rsidRPr="00236D09">
              <w:rPr>
                <w:rFonts w:ascii="Times New Roman" w:eastAsia="Calibri" w:hAnsi="Times New Roman" w:cs="Times New Roman"/>
                <w:color w:val="000000"/>
                <w:sz w:val="24"/>
                <w:szCs w:val="24"/>
              </w:rPr>
              <w:t>Vadlīnijas attiecināmo un neattiecināmo izmaksu noteikšanai 2014.-2020. gada plānošanas periodā</w:t>
            </w:r>
            <w:r w:rsidR="0014257F" w:rsidRPr="00236D09">
              <w:rPr>
                <w:rFonts w:ascii="Times New Roman" w:eastAsia="Calibri" w:hAnsi="Times New Roman" w:cs="Times New Roman"/>
                <w:color w:val="000000"/>
                <w:sz w:val="24"/>
                <w:szCs w:val="24"/>
              </w:rPr>
              <w:t>"</w:t>
            </w:r>
            <w:r w:rsidR="00D561F0" w:rsidRPr="00236D09">
              <w:rPr>
                <w:rFonts w:ascii="Times New Roman" w:eastAsia="Calibri" w:hAnsi="Times New Roman" w:cs="Times New Roman"/>
                <w:color w:val="000000"/>
                <w:sz w:val="24"/>
                <w:szCs w:val="24"/>
              </w:rPr>
              <w:t xml:space="preserve"> aktuālās versijas 7.2.</w:t>
            </w:r>
            <w:r w:rsidR="00D41EC9" w:rsidRPr="00236D09">
              <w:rPr>
                <w:rFonts w:ascii="Times New Roman" w:eastAsia="Calibri" w:hAnsi="Times New Roman" w:cs="Times New Roman"/>
                <w:color w:val="000000"/>
                <w:sz w:val="24"/>
                <w:szCs w:val="24"/>
              </w:rPr>
              <w:t xml:space="preserve"> </w:t>
            </w:r>
            <w:r w:rsidR="00D561F0" w:rsidRPr="00236D09">
              <w:rPr>
                <w:rFonts w:ascii="Times New Roman" w:eastAsia="Calibri" w:hAnsi="Times New Roman" w:cs="Times New Roman"/>
                <w:color w:val="000000"/>
                <w:sz w:val="24"/>
                <w:szCs w:val="24"/>
              </w:rPr>
              <w:t>apakšpunkt</w:t>
            </w:r>
            <w:r w:rsidR="007E3A1D" w:rsidRPr="00236D09">
              <w:rPr>
                <w:rFonts w:ascii="Times New Roman" w:eastAsia="Calibri" w:hAnsi="Times New Roman" w:cs="Times New Roman"/>
                <w:color w:val="000000"/>
                <w:sz w:val="24"/>
                <w:szCs w:val="24"/>
              </w:rPr>
              <w:t>ā</w:t>
            </w:r>
            <w:r w:rsidR="00D561F0" w:rsidRPr="00236D09">
              <w:rPr>
                <w:rFonts w:ascii="Times New Roman" w:eastAsia="Calibri" w:hAnsi="Times New Roman" w:cs="Times New Roman"/>
                <w:color w:val="000000"/>
                <w:sz w:val="24"/>
                <w:szCs w:val="24"/>
              </w:rPr>
              <w:t xml:space="preserve"> </w:t>
            </w:r>
            <w:r w:rsidR="007E3A1D" w:rsidRPr="00236D09">
              <w:rPr>
                <w:rFonts w:ascii="Times New Roman" w:eastAsia="Calibri" w:hAnsi="Times New Roman" w:cs="Times New Roman"/>
                <w:color w:val="000000"/>
                <w:sz w:val="24"/>
                <w:szCs w:val="24"/>
              </w:rPr>
              <w:t>noteiktajam</w:t>
            </w:r>
            <w:r w:rsidR="00D41EC9" w:rsidRPr="00236D09">
              <w:rPr>
                <w:rFonts w:ascii="Times New Roman" w:eastAsia="Calibri" w:hAnsi="Times New Roman" w:cs="Times New Roman"/>
                <w:color w:val="000000"/>
                <w:sz w:val="24"/>
                <w:szCs w:val="24"/>
              </w:rPr>
              <w:t>,</w:t>
            </w:r>
            <w:r w:rsidR="00D561F0" w:rsidRPr="00236D09">
              <w:rPr>
                <w:rFonts w:ascii="Times New Roman" w:eastAsia="Calibri" w:hAnsi="Times New Roman" w:cs="Times New Roman"/>
                <w:color w:val="000000"/>
                <w:sz w:val="24"/>
                <w:szCs w:val="24"/>
              </w:rPr>
              <w:t xml:space="preserve"> plānojot projektam nepieciešamo finansējumu, potenciālajam projekta iesniedzējam ir jāizvērtē, vai saimnieciski izdevīgāk ir darba vietas aprīkojumu pirkt vai </w:t>
            </w:r>
            <w:r w:rsidR="00427F02" w:rsidRPr="00236D09">
              <w:rPr>
                <w:rFonts w:ascii="Times New Roman" w:eastAsia="Calibri" w:hAnsi="Times New Roman" w:cs="Times New Roman"/>
                <w:color w:val="000000"/>
                <w:sz w:val="24"/>
                <w:szCs w:val="24"/>
              </w:rPr>
              <w:t>nomāt</w:t>
            </w:r>
            <w:r w:rsidR="00D561F0" w:rsidRPr="00236D09">
              <w:rPr>
                <w:rFonts w:ascii="Times New Roman" w:eastAsia="Calibri" w:hAnsi="Times New Roman" w:cs="Times New Roman"/>
                <w:color w:val="000000"/>
                <w:sz w:val="24"/>
                <w:szCs w:val="24"/>
              </w:rPr>
              <w:t xml:space="preserve"> un šajā gadījumā jāievēro saimnieciskā izdevīguma princips. Attiecīgi ir </w:t>
            </w:r>
            <w:r w:rsidR="00264366" w:rsidRPr="00236D09">
              <w:rPr>
                <w:rFonts w:ascii="Times New Roman" w:eastAsia="Calibri" w:hAnsi="Times New Roman" w:cs="Times New Roman"/>
                <w:color w:val="000000"/>
                <w:sz w:val="24"/>
                <w:szCs w:val="24"/>
              </w:rPr>
              <w:t>jāpapildina MK noteikumu Nr. 193</w:t>
            </w:r>
            <w:r w:rsidR="00D561F0" w:rsidRPr="00236D09">
              <w:rPr>
                <w:rFonts w:ascii="Times New Roman" w:eastAsia="Calibri" w:hAnsi="Times New Roman" w:cs="Times New Roman"/>
                <w:color w:val="000000"/>
                <w:sz w:val="24"/>
                <w:szCs w:val="24"/>
              </w:rPr>
              <w:t xml:space="preserve"> 18.</w:t>
            </w:r>
            <w:r w:rsidR="00D561F0" w:rsidRPr="00236D09">
              <w:rPr>
                <w:rFonts w:ascii="Times New Roman" w:eastAsia="Calibri" w:hAnsi="Times New Roman" w:cs="Times New Roman"/>
                <w:color w:val="000000"/>
                <w:sz w:val="24"/>
                <w:szCs w:val="24"/>
                <w:vertAlign w:val="superscript"/>
              </w:rPr>
              <w:t>1</w:t>
            </w:r>
            <w:r w:rsidR="00D561F0" w:rsidRPr="00236D09">
              <w:rPr>
                <w:rFonts w:ascii="Times New Roman" w:eastAsia="Calibri" w:hAnsi="Times New Roman" w:cs="Times New Roman"/>
                <w:color w:val="000000"/>
                <w:sz w:val="24"/>
                <w:szCs w:val="24"/>
              </w:rPr>
              <w:t>4 apakšpunkts.</w:t>
            </w:r>
          </w:p>
          <w:p w14:paraId="1EFF5E16" w14:textId="41B8E693" w:rsidR="004C054C" w:rsidRPr="00236D09" w:rsidRDefault="004C054C" w:rsidP="00D561F0">
            <w:pPr>
              <w:spacing w:after="0" w:line="240" w:lineRule="auto"/>
              <w:ind w:left="139" w:right="140"/>
              <w:jc w:val="both"/>
              <w:rPr>
                <w:rFonts w:ascii="Times New Roman" w:eastAsia="Calibri" w:hAnsi="Times New Roman" w:cs="Times New Roman"/>
                <w:color w:val="000000"/>
                <w:sz w:val="24"/>
                <w:szCs w:val="24"/>
              </w:rPr>
            </w:pPr>
            <w:r w:rsidRPr="00236D09">
              <w:rPr>
                <w:rFonts w:ascii="Times New Roman" w:eastAsia="Calibri" w:hAnsi="Times New Roman" w:cs="Times New Roman"/>
                <w:color w:val="000000"/>
                <w:sz w:val="24"/>
                <w:szCs w:val="24"/>
              </w:rPr>
              <w:t>Tehniski tiek precizēts M</w:t>
            </w:r>
            <w:r w:rsidR="00F05062" w:rsidRPr="00236D09">
              <w:rPr>
                <w:rFonts w:ascii="Times New Roman" w:eastAsia="Calibri" w:hAnsi="Times New Roman" w:cs="Times New Roman"/>
                <w:color w:val="000000"/>
                <w:sz w:val="24"/>
                <w:szCs w:val="24"/>
              </w:rPr>
              <w:t>K</w:t>
            </w:r>
            <w:r w:rsidRPr="00236D09">
              <w:rPr>
                <w:rFonts w:ascii="Times New Roman" w:eastAsia="Calibri" w:hAnsi="Times New Roman" w:cs="Times New Roman"/>
                <w:color w:val="000000"/>
                <w:sz w:val="24"/>
                <w:szCs w:val="24"/>
              </w:rPr>
              <w:t xml:space="preserve"> noteikumu Nr. 193 18.2. apakšpunkts</w:t>
            </w:r>
            <w:r w:rsidR="00B927BD" w:rsidRPr="00236D09">
              <w:rPr>
                <w:rFonts w:ascii="Times New Roman" w:eastAsia="Calibri" w:hAnsi="Times New Roman" w:cs="Times New Roman"/>
                <w:color w:val="000000"/>
                <w:sz w:val="24"/>
                <w:szCs w:val="24"/>
              </w:rPr>
              <w:t>.</w:t>
            </w:r>
          </w:p>
        </w:tc>
      </w:tr>
      <w:tr w:rsidR="00C60515" w:rsidRPr="00236D09" w14:paraId="146C939E" w14:textId="77777777" w:rsidTr="00F008FF">
        <w:trPr>
          <w:trHeight w:val="476"/>
        </w:trPr>
        <w:tc>
          <w:tcPr>
            <w:tcW w:w="224" w:type="pct"/>
          </w:tcPr>
          <w:p w14:paraId="51B7B25E" w14:textId="589ACC6F" w:rsidR="00C60515" w:rsidRPr="00236D09" w:rsidRDefault="00C60515" w:rsidP="00C60515">
            <w:pPr>
              <w:spacing w:after="0" w:line="240" w:lineRule="auto"/>
              <w:ind w:left="57" w:right="140"/>
              <w:jc w:val="center"/>
              <w:rPr>
                <w:rFonts w:ascii="Times New Roman" w:eastAsia="Times New Roman" w:hAnsi="Times New Roman" w:cs="Times New Roman"/>
                <w:sz w:val="24"/>
                <w:szCs w:val="24"/>
                <w:lang w:eastAsia="lv-LV"/>
              </w:rPr>
            </w:pPr>
            <w:r w:rsidRPr="00236D09">
              <w:rPr>
                <w:rFonts w:ascii="Times New Roman" w:eastAsia="Times New Roman" w:hAnsi="Times New Roman" w:cs="Times New Roman"/>
                <w:sz w:val="24"/>
                <w:szCs w:val="24"/>
                <w:lang w:eastAsia="lv-LV"/>
              </w:rPr>
              <w:lastRenderedPageBreak/>
              <w:t>3.</w:t>
            </w:r>
          </w:p>
        </w:tc>
        <w:tc>
          <w:tcPr>
            <w:tcW w:w="1540" w:type="pct"/>
          </w:tcPr>
          <w:p w14:paraId="0F429E09" w14:textId="77777777" w:rsidR="00C60515" w:rsidRPr="00236D09" w:rsidRDefault="00C60515" w:rsidP="00C60515">
            <w:pPr>
              <w:spacing w:after="0" w:line="240" w:lineRule="auto"/>
              <w:ind w:left="57" w:right="140"/>
              <w:rPr>
                <w:rFonts w:ascii="Times New Roman" w:eastAsia="Times New Roman" w:hAnsi="Times New Roman" w:cs="Times New Roman"/>
                <w:sz w:val="24"/>
                <w:szCs w:val="24"/>
                <w:lang w:eastAsia="lv-LV"/>
              </w:rPr>
            </w:pPr>
            <w:r w:rsidRPr="00236D09">
              <w:rPr>
                <w:rFonts w:ascii="Times New Roman" w:eastAsia="Times New Roman" w:hAnsi="Times New Roman" w:cs="Times New Roman"/>
                <w:sz w:val="24"/>
                <w:szCs w:val="24"/>
                <w:lang w:eastAsia="lv-LV"/>
              </w:rPr>
              <w:t>Projekta izstrādē iesaistītās institūcijas</w:t>
            </w:r>
          </w:p>
        </w:tc>
        <w:tc>
          <w:tcPr>
            <w:tcW w:w="3236" w:type="pct"/>
            <w:tcBorders>
              <w:top w:val="single" w:sz="4" w:space="0" w:color="auto"/>
            </w:tcBorders>
          </w:tcPr>
          <w:p w14:paraId="09B5899A" w14:textId="77777777" w:rsidR="00C60515" w:rsidRPr="00236D09" w:rsidRDefault="00C60515" w:rsidP="00C60515">
            <w:pPr>
              <w:shd w:val="clear" w:color="auto" w:fill="FFFFFF"/>
              <w:spacing w:after="0" w:line="240" w:lineRule="auto"/>
              <w:ind w:left="139" w:right="140"/>
              <w:jc w:val="both"/>
              <w:rPr>
                <w:rFonts w:ascii="Times New Roman" w:eastAsia="Calibri" w:hAnsi="Times New Roman" w:cs="Times New Roman"/>
                <w:color w:val="000000"/>
                <w:sz w:val="24"/>
                <w:szCs w:val="24"/>
              </w:rPr>
            </w:pPr>
            <w:r w:rsidRPr="00236D09">
              <w:rPr>
                <w:rFonts w:ascii="Times New Roman" w:eastAsia="Calibri" w:hAnsi="Times New Roman" w:cs="Times New Roman"/>
                <w:color w:val="000000"/>
                <w:sz w:val="24"/>
                <w:szCs w:val="24"/>
              </w:rPr>
              <w:t>Labklājības ministrija.</w:t>
            </w:r>
          </w:p>
        </w:tc>
      </w:tr>
      <w:tr w:rsidR="00C60515" w:rsidRPr="00236D09" w14:paraId="08688DA0" w14:textId="77777777" w:rsidTr="00F008FF">
        <w:tc>
          <w:tcPr>
            <w:tcW w:w="224" w:type="pct"/>
          </w:tcPr>
          <w:p w14:paraId="2467D07E" w14:textId="77777777" w:rsidR="00C60515" w:rsidRPr="00236D09" w:rsidRDefault="00C60515" w:rsidP="00C60515">
            <w:pPr>
              <w:spacing w:after="0" w:line="240" w:lineRule="auto"/>
              <w:ind w:left="57" w:right="140"/>
              <w:jc w:val="center"/>
              <w:rPr>
                <w:rFonts w:ascii="Times New Roman" w:eastAsia="Times New Roman" w:hAnsi="Times New Roman" w:cs="Times New Roman"/>
                <w:sz w:val="24"/>
                <w:szCs w:val="24"/>
                <w:lang w:eastAsia="lv-LV"/>
              </w:rPr>
            </w:pPr>
            <w:r w:rsidRPr="00236D09">
              <w:rPr>
                <w:rFonts w:ascii="Times New Roman" w:eastAsia="Times New Roman" w:hAnsi="Times New Roman" w:cs="Times New Roman"/>
                <w:sz w:val="24"/>
                <w:szCs w:val="24"/>
                <w:lang w:eastAsia="lv-LV"/>
              </w:rPr>
              <w:t>4.</w:t>
            </w:r>
          </w:p>
        </w:tc>
        <w:tc>
          <w:tcPr>
            <w:tcW w:w="1540" w:type="pct"/>
          </w:tcPr>
          <w:p w14:paraId="3DB63F2D" w14:textId="77777777" w:rsidR="00C60515" w:rsidRPr="00236D09" w:rsidRDefault="00C60515" w:rsidP="00C60515">
            <w:pPr>
              <w:spacing w:after="0" w:line="240" w:lineRule="auto"/>
              <w:ind w:left="57" w:right="140"/>
              <w:rPr>
                <w:rFonts w:ascii="Times New Roman" w:eastAsia="Times New Roman" w:hAnsi="Times New Roman" w:cs="Times New Roman"/>
                <w:sz w:val="24"/>
                <w:szCs w:val="24"/>
                <w:lang w:eastAsia="lv-LV"/>
              </w:rPr>
            </w:pPr>
            <w:r w:rsidRPr="00236D09">
              <w:rPr>
                <w:rFonts w:ascii="Times New Roman" w:eastAsia="Times New Roman" w:hAnsi="Times New Roman" w:cs="Times New Roman"/>
                <w:sz w:val="24"/>
                <w:szCs w:val="24"/>
                <w:lang w:eastAsia="lv-LV"/>
              </w:rPr>
              <w:t>Cita informācija</w:t>
            </w:r>
          </w:p>
        </w:tc>
        <w:tc>
          <w:tcPr>
            <w:tcW w:w="3236" w:type="pct"/>
          </w:tcPr>
          <w:p w14:paraId="13A26D2E" w14:textId="77777777" w:rsidR="00C60515" w:rsidRPr="00236D09" w:rsidRDefault="00C60515" w:rsidP="00C60515">
            <w:pPr>
              <w:spacing w:after="0" w:line="240" w:lineRule="auto"/>
              <w:ind w:left="136" w:right="140"/>
              <w:jc w:val="both"/>
              <w:rPr>
                <w:rFonts w:ascii="Times New Roman" w:eastAsia="Calibri" w:hAnsi="Times New Roman" w:cs="Times New Roman"/>
                <w:b/>
                <w:color w:val="000000"/>
                <w:sz w:val="24"/>
                <w:szCs w:val="24"/>
              </w:rPr>
            </w:pPr>
            <w:r w:rsidRPr="00236D09">
              <w:rPr>
                <w:rFonts w:ascii="Times New Roman" w:eastAsia="Calibri" w:hAnsi="Times New Roman" w:cs="Times New Roman"/>
                <w:b/>
                <w:color w:val="000000"/>
                <w:sz w:val="24"/>
                <w:szCs w:val="24"/>
              </w:rPr>
              <w:t>Ierosināto grozījumu ietekme uz finansējuma saņēmēju.</w:t>
            </w:r>
          </w:p>
          <w:p w14:paraId="59432A4B" w14:textId="122D43E8" w:rsidR="00C60515" w:rsidRPr="00236D09" w:rsidRDefault="00C60515" w:rsidP="00C60515">
            <w:pPr>
              <w:spacing w:after="0" w:line="240" w:lineRule="auto"/>
              <w:ind w:left="136" w:right="140"/>
              <w:jc w:val="both"/>
              <w:rPr>
                <w:rFonts w:ascii="Times New Roman" w:eastAsia="Calibri" w:hAnsi="Times New Roman" w:cs="Times New Roman"/>
                <w:sz w:val="24"/>
                <w:szCs w:val="24"/>
              </w:rPr>
            </w:pPr>
            <w:r w:rsidRPr="00236D09">
              <w:rPr>
                <w:rFonts w:ascii="Times New Roman" w:eastAsia="Calibri" w:hAnsi="Times New Roman" w:cs="Times New Roman"/>
                <w:color w:val="000000"/>
                <w:sz w:val="24"/>
                <w:szCs w:val="24"/>
              </w:rPr>
              <w:t>Finansējuma saņēmēju ietekmē noteikumu projekta</w:t>
            </w:r>
            <w:r w:rsidR="00B52304" w:rsidRPr="00236D09">
              <w:rPr>
                <w:rFonts w:ascii="Times New Roman" w:eastAsia="Calibri" w:hAnsi="Times New Roman" w:cs="Times New Roman"/>
                <w:color w:val="000000"/>
                <w:sz w:val="24"/>
                <w:szCs w:val="24"/>
              </w:rPr>
              <w:t xml:space="preserve"> 1</w:t>
            </w:r>
            <w:r w:rsidR="004379B2" w:rsidRPr="00236D09">
              <w:rPr>
                <w:rFonts w:ascii="Times New Roman" w:eastAsia="Calibri" w:hAnsi="Times New Roman" w:cs="Times New Roman"/>
                <w:color w:val="000000"/>
                <w:sz w:val="24"/>
                <w:szCs w:val="24"/>
              </w:rPr>
              <w:t>.</w:t>
            </w:r>
            <w:r w:rsidR="00B52304" w:rsidRPr="00236D09">
              <w:rPr>
                <w:rFonts w:ascii="Times New Roman" w:eastAsia="Calibri" w:hAnsi="Times New Roman" w:cs="Times New Roman"/>
                <w:color w:val="000000"/>
                <w:sz w:val="24"/>
                <w:szCs w:val="24"/>
              </w:rPr>
              <w:t>, 2</w:t>
            </w:r>
            <w:r w:rsidR="004379B2" w:rsidRPr="00236D09">
              <w:rPr>
                <w:rFonts w:ascii="Times New Roman" w:eastAsia="Calibri" w:hAnsi="Times New Roman" w:cs="Times New Roman"/>
                <w:color w:val="000000"/>
                <w:sz w:val="24"/>
                <w:szCs w:val="24"/>
              </w:rPr>
              <w:t>.</w:t>
            </w:r>
            <w:r w:rsidR="00B52304" w:rsidRPr="00236D09">
              <w:rPr>
                <w:rFonts w:ascii="Times New Roman" w:eastAsia="Calibri" w:hAnsi="Times New Roman" w:cs="Times New Roman"/>
                <w:color w:val="000000"/>
                <w:sz w:val="24"/>
                <w:szCs w:val="24"/>
              </w:rPr>
              <w:t>, 3</w:t>
            </w:r>
            <w:r w:rsidR="004379B2" w:rsidRPr="00236D09">
              <w:rPr>
                <w:rFonts w:ascii="Times New Roman" w:eastAsia="Calibri" w:hAnsi="Times New Roman" w:cs="Times New Roman"/>
                <w:color w:val="000000"/>
                <w:sz w:val="24"/>
                <w:szCs w:val="24"/>
              </w:rPr>
              <w:t>.</w:t>
            </w:r>
            <w:r w:rsidR="00B52304" w:rsidRPr="00236D09">
              <w:rPr>
                <w:rFonts w:ascii="Times New Roman" w:eastAsia="Calibri" w:hAnsi="Times New Roman" w:cs="Times New Roman"/>
                <w:color w:val="000000"/>
                <w:sz w:val="24"/>
                <w:szCs w:val="24"/>
              </w:rPr>
              <w:t>, 4</w:t>
            </w:r>
            <w:r w:rsidR="004379B2" w:rsidRPr="00236D09">
              <w:rPr>
                <w:rFonts w:ascii="Times New Roman" w:eastAsia="Calibri" w:hAnsi="Times New Roman" w:cs="Times New Roman"/>
                <w:color w:val="000000"/>
                <w:sz w:val="24"/>
                <w:szCs w:val="24"/>
              </w:rPr>
              <w:t>.</w:t>
            </w:r>
            <w:r w:rsidR="00B52304" w:rsidRPr="00236D09">
              <w:rPr>
                <w:rFonts w:ascii="Times New Roman" w:eastAsia="Calibri" w:hAnsi="Times New Roman" w:cs="Times New Roman"/>
                <w:color w:val="000000"/>
                <w:sz w:val="24"/>
                <w:szCs w:val="24"/>
              </w:rPr>
              <w:t>, 5</w:t>
            </w:r>
            <w:r w:rsidR="004379B2" w:rsidRPr="00236D09">
              <w:rPr>
                <w:rFonts w:ascii="Times New Roman" w:eastAsia="Calibri" w:hAnsi="Times New Roman" w:cs="Times New Roman"/>
                <w:color w:val="000000"/>
                <w:sz w:val="24"/>
                <w:szCs w:val="24"/>
              </w:rPr>
              <w:t>.</w:t>
            </w:r>
            <w:r w:rsidR="00B52304" w:rsidRPr="00236D09">
              <w:rPr>
                <w:rFonts w:ascii="Times New Roman" w:eastAsia="Calibri" w:hAnsi="Times New Roman" w:cs="Times New Roman"/>
                <w:color w:val="000000"/>
                <w:sz w:val="24"/>
                <w:szCs w:val="24"/>
              </w:rPr>
              <w:t>, 6</w:t>
            </w:r>
            <w:r w:rsidR="004379B2" w:rsidRPr="00236D09">
              <w:rPr>
                <w:rFonts w:ascii="Times New Roman" w:eastAsia="Calibri" w:hAnsi="Times New Roman" w:cs="Times New Roman"/>
                <w:color w:val="000000"/>
                <w:sz w:val="24"/>
                <w:szCs w:val="24"/>
              </w:rPr>
              <w:t>.</w:t>
            </w:r>
            <w:r w:rsidR="00B52304" w:rsidRPr="00236D09">
              <w:rPr>
                <w:rFonts w:ascii="Times New Roman" w:eastAsia="Calibri" w:hAnsi="Times New Roman" w:cs="Times New Roman"/>
                <w:color w:val="000000"/>
                <w:sz w:val="24"/>
                <w:szCs w:val="24"/>
              </w:rPr>
              <w:t>, 7</w:t>
            </w:r>
            <w:r w:rsidR="004379B2" w:rsidRPr="00236D09">
              <w:rPr>
                <w:rFonts w:ascii="Times New Roman" w:eastAsia="Calibri" w:hAnsi="Times New Roman" w:cs="Times New Roman"/>
                <w:color w:val="000000"/>
                <w:sz w:val="24"/>
                <w:szCs w:val="24"/>
              </w:rPr>
              <w:t>.</w:t>
            </w:r>
            <w:r w:rsidR="0023723B" w:rsidRPr="00236D09">
              <w:rPr>
                <w:rFonts w:ascii="Times New Roman" w:eastAsia="Calibri" w:hAnsi="Times New Roman" w:cs="Times New Roman"/>
                <w:color w:val="000000"/>
                <w:sz w:val="24"/>
                <w:szCs w:val="24"/>
              </w:rPr>
              <w:t>,</w:t>
            </w:r>
            <w:r w:rsidR="00DC2203" w:rsidRPr="00236D09">
              <w:rPr>
                <w:rFonts w:ascii="Times New Roman" w:eastAsia="Calibri" w:hAnsi="Times New Roman" w:cs="Times New Roman"/>
                <w:color w:val="000000"/>
                <w:sz w:val="24"/>
                <w:szCs w:val="24"/>
              </w:rPr>
              <w:t xml:space="preserve"> </w:t>
            </w:r>
            <w:r w:rsidR="0023723B" w:rsidRPr="00236D09">
              <w:rPr>
                <w:rFonts w:ascii="Times New Roman" w:eastAsia="Calibri" w:hAnsi="Times New Roman" w:cs="Times New Roman"/>
                <w:color w:val="000000"/>
                <w:sz w:val="24"/>
                <w:szCs w:val="24"/>
              </w:rPr>
              <w:t>8</w:t>
            </w:r>
            <w:r w:rsidR="004379B2" w:rsidRPr="00236D09">
              <w:rPr>
                <w:rFonts w:ascii="Times New Roman" w:eastAsia="Calibri" w:hAnsi="Times New Roman" w:cs="Times New Roman"/>
                <w:color w:val="000000"/>
                <w:sz w:val="24"/>
                <w:szCs w:val="24"/>
              </w:rPr>
              <w:t>., 9.</w:t>
            </w:r>
            <w:r w:rsidR="000F3044" w:rsidRPr="00236D09">
              <w:rPr>
                <w:rFonts w:ascii="Times New Roman" w:eastAsia="Calibri" w:hAnsi="Times New Roman" w:cs="Times New Roman"/>
                <w:color w:val="000000"/>
                <w:sz w:val="24"/>
                <w:szCs w:val="24"/>
              </w:rPr>
              <w:t xml:space="preserve">, </w:t>
            </w:r>
            <w:r w:rsidR="004379B2" w:rsidRPr="00236D09">
              <w:rPr>
                <w:rFonts w:ascii="Times New Roman" w:eastAsia="Calibri" w:hAnsi="Times New Roman" w:cs="Times New Roman"/>
                <w:color w:val="000000"/>
                <w:sz w:val="24"/>
                <w:szCs w:val="24"/>
              </w:rPr>
              <w:t>10.</w:t>
            </w:r>
            <w:r w:rsidR="00222269" w:rsidRPr="00236D09">
              <w:rPr>
                <w:rFonts w:ascii="Times New Roman" w:eastAsia="Calibri" w:hAnsi="Times New Roman" w:cs="Times New Roman"/>
                <w:color w:val="000000"/>
                <w:sz w:val="24"/>
                <w:szCs w:val="24"/>
              </w:rPr>
              <w:t xml:space="preserve"> </w:t>
            </w:r>
            <w:r w:rsidR="000F3044" w:rsidRPr="00236D09">
              <w:rPr>
                <w:rFonts w:ascii="Times New Roman" w:eastAsia="Calibri" w:hAnsi="Times New Roman" w:cs="Times New Roman"/>
                <w:color w:val="000000"/>
                <w:sz w:val="24"/>
                <w:szCs w:val="24"/>
              </w:rPr>
              <w:t xml:space="preserve">un 11. </w:t>
            </w:r>
            <w:r w:rsidR="00222269" w:rsidRPr="00236D09">
              <w:rPr>
                <w:rFonts w:ascii="Times New Roman" w:eastAsia="Calibri" w:hAnsi="Times New Roman" w:cs="Times New Roman"/>
                <w:color w:val="000000"/>
                <w:sz w:val="24"/>
                <w:szCs w:val="24"/>
              </w:rPr>
              <w:t>punkt</w:t>
            </w:r>
            <w:r w:rsidR="004379B2" w:rsidRPr="00236D09">
              <w:rPr>
                <w:rFonts w:ascii="Times New Roman" w:eastAsia="Calibri" w:hAnsi="Times New Roman" w:cs="Times New Roman"/>
                <w:color w:val="000000"/>
                <w:sz w:val="24"/>
                <w:szCs w:val="24"/>
              </w:rPr>
              <w:t>s</w:t>
            </w:r>
            <w:r w:rsidR="00222269" w:rsidRPr="00236D09">
              <w:rPr>
                <w:rFonts w:ascii="Times New Roman" w:eastAsia="Calibri" w:hAnsi="Times New Roman" w:cs="Times New Roman"/>
                <w:color w:val="000000"/>
                <w:sz w:val="24"/>
                <w:szCs w:val="24"/>
              </w:rPr>
              <w:t>.</w:t>
            </w:r>
            <w:r w:rsidRPr="00236D09">
              <w:rPr>
                <w:rFonts w:ascii="Times New Roman" w:eastAsia="Calibri" w:hAnsi="Times New Roman" w:cs="Times New Roman"/>
                <w:color w:val="000000"/>
                <w:sz w:val="24"/>
                <w:szCs w:val="24"/>
              </w:rPr>
              <w:t xml:space="preserve"> </w:t>
            </w:r>
          </w:p>
          <w:p w14:paraId="00BA5C03" w14:textId="57E7B294" w:rsidR="00C60515" w:rsidRPr="00236D09" w:rsidRDefault="00C60515" w:rsidP="00C60515">
            <w:pPr>
              <w:spacing w:after="0" w:line="240" w:lineRule="auto"/>
              <w:ind w:left="136" w:right="140"/>
              <w:jc w:val="both"/>
              <w:rPr>
                <w:rFonts w:ascii="Times New Roman" w:eastAsia="Calibri" w:hAnsi="Times New Roman" w:cs="Times New Roman"/>
                <w:b/>
                <w:color w:val="000000"/>
                <w:sz w:val="24"/>
                <w:szCs w:val="24"/>
              </w:rPr>
            </w:pPr>
            <w:r w:rsidRPr="00236D09">
              <w:rPr>
                <w:rFonts w:ascii="Times New Roman" w:eastAsia="Calibri" w:hAnsi="Times New Roman" w:cs="Times New Roman"/>
                <w:sz w:val="24"/>
                <w:szCs w:val="24"/>
              </w:rPr>
              <w:t>Noteikumu projekta</w:t>
            </w:r>
            <w:r w:rsidR="004379B2" w:rsidRPr="00236D09">
              <w:rPr>
                <w:rFonts w:ascii="Times New Roman" w:eastAsia="Calibri" w:hAnsi="Times New Roman" w:cs="Times New Roman"/>
                <w:sz w:val="24"/>
                <w:szCs w:val="24"/>
              </w:rPr>
              <w:t xml:space="preserve"> 1., 2., 4.</w:t>
            </w:r>
            <w:r w:rsidR="00E02CB9" w:rsidRPr="00236D09">
              <w:rPr>
                <w:rFonts w:ascii="Times New Roman" w:eastAsia="Calibri" w:hAnsi="Times New Roman" w:cs="Times New Roman"/>
                <w:sz w:val="24"/>
                <w:szCs w:val="24"/>
              </w:rPr>
              <w:t xml:space="preserve">, </w:t>
            </w:r>
            <w:r w:rsidR="004379B2" w:rsidRPr="00236D09">
              <w:rPr>
                <w:rFonts w:ascii="Times New Roman" w:eastAsia="Calibri" w:hAnsi="Times New Roman" w:cs="Times New Roman"/>
                <w:sz w:val="24"/>
                <w:szCs w:val="24"/>
              </w:rPr>
              <w:t>6.</w:t>
            </w:r>
            <w:r w:rsidR="00F511CE" w:rsidRPr="00236D09">
              <w:rPr>
                <w:rFonts w:ascii="Times New Roman" w:eastAsia="Calibri" w:hAnsi="Times New Roman" w:cs="Times New Roman"/>
                <w:sz w:val="24"/>
                <w:szCs w:val="24"/>
              </w:rPr>
              <w:t xml:space="preserve">, </w:t>
            </w:r>
            <w:r w:rsidR="004379B2" w:rsidRPr="00236D09">
              <w:rPr>
                <w:rFonts w:ascii="Times New Roman" w:eastAsia="Calibri" w:hAnsi="Times New Roman" w:cs="Times New Roman"/>
                <w:sz w:val="24"/>
                <w:szCs w:val="24"/>
              </w:rPr>
              <w:t>8.</w:t>
            </w:r>
            <w:r w:rsidRPr="00236D09">
              <w:rPr>
                <w:rFonts w:ascii="Times New Roman" w:eastAsia="Calibri" w:hAnsi="Times New Roman" w:cs="Times New Roman"/>
                <w:sz w:val="24"/>
                <w:szCs w:val="24"/>
              </w:rPr>
              <w:t xml:space="preserve"> punkt</w:t>
            </w:r>
            <w:r w:rsidR="004379B2" w:rsidRPr="00236D09">
              <w:rPr>
                <w:rFonts w:ascii="Times New Roman" w:eastAsia="Calibri" w:hAnsi="Times New Roman" w:cs="Times New Roman"/>
                <w:sz w:val="24"/>
                <w:szCs w:val="24"/>
              </w:rPr>
              <w:t>s</w:t>
            </w:r>
            <w:r w:rsidRPr="00236D09">
              <w:rPr>
                <w:rFonts w:ascii="Times New Roman" w:eastAsia="Calibri" w:hAnsi="Times New Roman" w:cs="Times New Roman"/>
                <w:sz w:val="24"/>
                <w:szCs w:val="24"/>
              </w:rPr>
              <w:t xml:space="preserve"> rada nepieciešamību finansējuma saņ</w:t>
            </w:r>
            <w:r w:rsidR="007003D3" w:rsidRPr="00236D09">
              <w:rPr>
                <w:rFonts w:ascii="Times New Roman" w:eastAsia="Calibri" w:hAnsi="Times New Roman" w:cs="Times New Roman"/>
                <w:sz w:val="24"/>
                <w:szCs w:val="24"/>
              </w:rPr>
              <w:t>ēmējam veikt grozījumus projektā</w:t>
            </w:r>
            <w:r w:rsidRPr="00236D09">
              <w:rPr>
                <w:rFonts w:ascii="Times New Roman" w:eastAsia="Calibri" w:hAnsi="Times New Roman" w:cs="Times New Roman"/>
                <w:sz w:val="24"/>
                <w:szCs w:val="24"/>
              </w:rPr>
              <w:t>, bet precīzi to izvērtēs finansējuma saņēmējs, gatavojot grozījumus projektā.</w:t>
            </w:r>
          </w:p>
        </w:tc>
      </w:tr>
    </w:tbl>
    <w:p w14:paraId="2E0DDEE3" w14:textId="77777777" w:rsidR="00C60515" w:rsidRPr="00236D09" w:rsidRDefault="00C60515" w:rsidP="00C60515">
      <w:pPr>
        <w:spacing w:after="0" w:line="240" w:lineRule="auto"/>
        <w:ind w:right="140"/>
        <w:rPr>
          <w:rFonts w:ascii="Times New Roman" w:eastAsia="Calibri" w:hAnsi="Times New Roman" w:cs="Times New Roman"/>
          <w:sz w:val="24"/>
          <w:szCs w:val="24"/>
        </w:rPr>
      </w:pPr>
    </w:p>
    <w:tbl>
      <w:tblPr>
        <w:tblpPr w:leftFromText="180" w:rightFromText="180" w:vertAnchor="text" w:horzAnchor="margin" w:tblpXSpec="center" w:tblpY="11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227"/>
      </w:tblGrid>
      <w:tr w:rsidR="00C60515" w:rsidRPr="00236D09" w14:paraId="2D0D45E7" w14:textId="77777777" w:rsidTr="00230886">
        <w:trPr>
          <w:trHeight w:val="556"/>
        </w:trPr>
        <w:tc>
          <w:tcPr>
            <w:tcW w:w="9634" w:type="dxa"/>
            <w:gridSpan w:val="3"/>
            <w:vAlign w:val="center"/>
          </w:tcPr>
          <w:p w14:paraId="652C6C70" w14:textId="77777777" w:rsidR="00C60515" w:rsidRPr="00236D09" w:rsidRDefault="00C60515" w:rsidP="00C60515">
            <w:pPr>
              <w:spacing w:after="0" w:line="240" w:lineRule="auto"/>
              <w:ind w:left="57" w:right="140"/>
              <w:jc w:val="center"/>
              <w:rPr>
                <w:rFonts w:ascii="Times New Roman" w:eastAsia="Times New Roman" w:hAnsi="Times New Roman" w:cs="Times New Roman"/>
                <w:b/>
                <w:sz w:val="24"/>
                <w:szCs w:val="24"/>
                <w:lang w:eastAsia="lv-LV"/>
              </w:rPr>
            </w:pPr>
            <w:r w:rsidRPr="00236D09">
              <w:rPr>
                <w:rFonts w:ascii="Times New Roman" w:eastAsia="Times New Roman" w:hAnsi="Times New Roman" w:cs="Times New Roman"/>
                <w:b/>
                <w:sz w:val="24"/>
                <w:szCs w:val="24"/>
                <w:lang w:eastAsia="lv-LV"/>
              </w:rPr>
              <w:t>II. Tiesību akta projekta ietekme uz sabiedrību, tautsaimniecības attīstību</w:t>
            </w:r>
          </w:p>
          <w:p w14:paraId="7448EF32" w14:textId="77777777" w:rsidR="00C60515" w:rsidRPr="00236D09" w:rsidRDefault="00C60515" w:rsidP="00C60515">
            <w:pPr>
              <w:spacing w:after="0" w:line="240" w:lineRule="auto"/>
              <w:ind w:left="57" w:right="140"/>
              <w:jc w:val="center"/>
              <w:rPr>
                <w:rFonts w:ascii="Times New Roman" w:eastAsia="Times New Roman" w:hAnsi="Times New Roman" w:cs="Times New Roman"/>
                <w:b/>
                <w:sz w:val="24"/>
                <w:szCs w:val="24"/>
                <w:lang w:eastAsia="lv-LV"/>
              </w:rPr>
            </w:pPr>
            <w:r w:rsidRPr="00236D09">
              <w:rPr>
                <w:rFonts w:ascii="Times New Roman" w:eastAsia="Times New Roman" w:hAnsi="Times New Roman" w:cs="Times New Roman"/>
                <w:b/>
                <w:sz w:val="24"/>
                <w:szCs w:val="24"/>
                <w:lang w:eastAsia="lv-LV"/>
              </w:rPr>
              <w:t>un administratīvo slogu</w:t>
            </w:r>
          </w:p>
        </w:tc>
      </w:tr>
      <w:tr w:rsidR="00C60515" w:rsidRPr="00236D09" w14:paraId="2B05D703" w14:textId="77777777" w:rsidTr="00230886">
        <w:trPr>
          <w:trHeight w:val="467"/>
        </w:trPr>
        <w:tc>
          <w:tcPr>
            <w:tcW w:w="431" w:type="dxa"/>
          </w:tcPr>
          <w:p w14:paraId="713F88C1" w14:textId="77777777" w:rsidR="00C60515" w:rsidRPr="00236D09" w:rsidRDefault="00C60515" w:rsidP="00C60515">
            <w:pPr>
              <w:spacing w:after="0" w:line="240" w:lineRule="auto"/>
              <w:ind w:left="57" w:right="140"/>
              <w:jc w:val="both"/>
              <w:rPr>
                <w:rFonts w:ascii="Times New Roman" w:eastAsia="Times New Roman" w:hAnsi="Times New Roman" w:cs="Times New Roman"/>
                <w:sz w:val="24"/>
                <w:szCs w:val="24"/>
                <w:lang w:eastAsia="lv-LV"/>
              </w:rPr>
            </w:pPr>
            <w:r w:rsidRPr="00236D09">
              <w:rPr>
                <w:rFonts w:ascii="Times New Roman" w:eastAsia="Times New Roman" w:hAnsi="Times New Roman" w:cs="Times New Roman"/>
                <w:sz w:val="24"/>
                <w:szCs w:val="24"/>
                <w:lang w:eastAsia="lv-LV"/>
              </w:rPr>
              <w:t>1.</w:t>
            </w:r>
          </w:p>
        </w:tc>
        <w:tc>
          <w:tcPr>
            <w:tcW w:w="2976" w:type="dxa"/>
            <w:tcBorders>
              <w:bottom w:val="single" w:sz="4" w:space="0" w:color="auto"/>
            </w:tcBorders>
          </w:tcPr>
          <w:p w14:paraId="2D6E4C26" w14:textId="77777777" w:rsidR="00C60515" w:rsidRPr="00236D09" w:rsidRDefault="00C60515" w:rsidP="00C60515">
            <w:pPr>
              <w:spacing w:after="0" w:line="240" w:lineRule="auto"/>
              <w:ind w:left="57" w:right="140"/>
              <w:rPr>
                <w:rFonts w:ascii="Times New Roman" w:eastAsia="Times New Roman" w:hAnsi="Times New Roman" w:cs="Times New Roman"/>
                <w:sz w:val="24"/>
                <w:szCs w:val="24"/>
                <w:lang w:eastAsia="lv-LV"/>
              </w:rPr>
            </w:pPr>
            <w:r w:rsidRPr="00236D09">
              <w:rPr>
                <w:rFonts w:ascii="Times New Roman" w:eastAsia="Times New Roman" w:hAnsi="Times New Roman" w:cs="Times New Roman"/>
                <w:sz w:val="24"/>
                <w:szCs w:val="24"/>
                <w:lang w:eastAsia="lv-LV"/>
              </w:rPr>
              <w:t>Sabiedrības mērķgrupas, kuras tiesiskais regulējums ietekmē</w:t>
            </w:r>
            <w:proofErr w:type="gramStart"/>
            <w:r w:rsidRPr="00236D09">
              <w:rPr>
                <w:rFonts w:ascii="Times New Roman" w:eastAsia="Times New Roman" w:hAnsi="Times New Roman" w:cs="Times New Roman"/>
                <w:sz w:val="24"/>
                <w:szCs w:val="24"/>
                <w:lang w:eastAsia="lv-LV"/>
              </w:rPr>
              <w:t xml:space="preserve"> vai varētu ietekmēt</w:t>
            </w:r>
            <w:proofErr w:type="gramEnd"/>
          </w:p>
        </w:tc>
        <w:tc>
          <w:tcPr>
            <w:tcW w:w="6227" w:type="dxa"/>
            <w:tcBorders>
              <w:bottom w:val="single" w:sz="4" w:space="0" w:color="auto"/>
            </w:tcBorders>
          </w:tcPr>
          <w:p w14:paraId="7B6C2757" w14:textId="5FFA9F45" w:rsidR="00C60515" w:rsidRPr="00236D09" w:rsidRDefault="00C60515" w:rsidP="00D73A69">
            <w:pPr>
              <w:pStyle w:val="ListParagraph"/>
              <w:numPr>
                <w:ilvl w:val="0"/>
                <w:numId w:val="2"/>
              </w:numPr>
              <w:shd w:val="clear" w:color="auto" w:fill="FFFFFF"/>
              <w:spacing w:after="0" w:line="240" w:lineRule="auto"/>
              <w:ind w:left="132" w:right="140" w:firstLine="7"/>
              <w:jc w:val="both"/>
              <w:rPr>
                <w:rFonts w:ascii="Times New Roman" w:eastAsia="Calibri" w:hAnsi="Times New Roman" w:cs="Times New Roman"/>
                <w:sz w:val="24"/>
                <w:szCs w:val="24"/>
              </w:rPr>
            </w:pPr>
            <w:bookmarkStart w:id="2" w:name="p21"/>
            <w:bookmarkEnd w:id="2"/>
            <w:r w:rsidRPr="00236D09">
              <w:rPr>
                <w:rFonts w:ascii="Times New Roman" w:eastAsia="Calibri" w:hAnsi="Times New Roman" w:cs="Times New Roman"/>
                <w:sz w:val="24"/>
                <w:szCs w:val="24"/>
              </w:rPr>
              <w:t>pašvaldības un to izveidoto sociālo pakalpojumu sniedzēju sociālā darba speciālisti;</w:t>
            </w:r>
          </w:p>
          <w:p w14:paraId="7F2E3721" w14:textId="77777777" w:rsidR="00C60515" w:rsidRPr="00236D09" w:rsidRDefault="00C60515" w:rsidP="00C60515">
            <w:pPr>
              <w:numPr>
                <w:ilvl w:val="0"/>
                <w:numId w:val="2"/>
              </w:numPr>
              <w:shd w:val="clear" w:color="auto" w:fill="FFFFFF"/>
              <w:spacing w:after="0" w:line="240" w:lineRule="auto"/>
              <w:ind w:right="140"/>
              <w:contextualSpacing/>
              <w:jc w:val="both"/>
              <w:rPr>
                <w:rFonts w:ascii="Times New Roman" w:eastAsia="Calibri" w:hAnsi="Times New Roman" w:cs="Times New Roman"/>
                <w:sz w:val="24"/>
                <w:szCs w:val="24"/>
              </w:rPr>
            </w:pPr>
            <w:r w:rsidRPr="00236D09">
              <w:rPr>
                <w:rFonts w:ascii="Times New Roman" w:eastAsia="Calibri" w:hAnsi="Times New Roman" w:cs="Times New Roman"/>
                <w:sz w:val="24"/>
                <w:szCs w:val="24"/>
              </w:rPr>
              <w:t>pašvaldību sociālie dienesti un to sociālā darba speciālisti.</w:t>
            </w:r>
          </w:p>
        </w:tc>
      </w:tr>
      <w:tr w:rsidR="00C60515" w:rsidRPr="00236D09" w14:paraId="528CF5AE" w14:textId="77777777" w:rsidTr="00230886">
        <w:trPr>
          <w:trHeight w:val="523"/>
        </w:trPr>
        <w:tc>
          <w:tcPr>
            <w:tcW w:w="431" w:type="dxa"/>
            <w:tcBorders>
              <w:right w:val="single" w:sz="4" w:space="0" w:color="auto"/>
            </w:tcBorders>
          </w:tcPr>
          <w:p w14:paraId="1A1668D5" w14:textId="77777777" w:rsidR="00C60515" w:rsidRPr="00236D09" w:rsidRDefault="00C60515" w:rsidP="00C60515">
            <w:pPr>
              <w:spacing w:after="0" w:line="240" w:lineRule="auto"/>
              <w:ind w:left="57" w:right="140"/>
              <w:jc w:val="both"/>
              <w:rPr>
                <w:rFonts w:ascii="Times New Roman" w:eastAsia="Times New Roman" w:hAnsi="Times New Roman" w:cs="Times New Roman"/>
                <w:sz w:val="24"/>
                <w:szCs w:val="24"/>
                <w:lang w:eastAsia="lv-LV"/>
              </w:rPr>
            </w:pPr>
            <w:r w:rsidRPr="00236D09">
              <w:rPr>
                <w:rFonts w:ascii="Times New Roman" w:eastAsia="Times New Roman" w:hAnsi="Times New Roman" w:cs="Times New Roman"/>
                <w:sz w:val="24"/>
                <w:szCs w:val="24"/>
                <w:lang w:eastAsia="lv-LV"/>
              </w:rPr>
              <w:t>2.</w:t>
            </w:r>
          </w:p>
        </w:tc>
        <w:tc>
          <w:tcPr>
            <w:tcW w:w="2976" w:type="dxa"/>
            <w:tcBorders>
              <w:top w:val="single" w:sz="4" w:space="0" w:color="auto"/>
              <w:left w:val="single" w:sz="4" w:space="0" w:color="auto"/>
              <w:bottom w:val="single" w:sz="4" w:space="0" w:color="auto"/>
              <w:right w:val="single" w:sz="4" w:space="0" w:color="auto"/>
            </w:tcBorders>
          </w:tcPr>
          <w:p w14:paraId="68C06594" w14:textId="77777777" w:rsidR="00C60515" w:rsidRPr="00236D09" w:rsidRDefault="00C60515" w:rsidP="00C60515">
            <w:pPr>
              <w:spacing w:after="0" w:line="240" w:lineRule="auto"/>
              <w:ind w:left="57" w:right="140"/>
              <w:rPr>
                <w:rFonts w:ascii="Times New Roman" w:eastAsia="Times New Roman" w:hAnsi="Times New Roman" w:cs="Times New Roman"/>
                <w:sz w:val="24"/>
                <w:szCs w:val="24"/>
                <w:lang w:eastAsia="lv-LV"/>
              </w:rPr>
            </w:pPr>
            <w:r w:rsidRPr="00236D09">
              <w:rPr>
                <w:rFonts w:ascii="Times New Roman" w:eastAsia="Times New Roman" w:hAnsi="Times New Roman" w:cs="Times New Roman"/>
                <w:sz w:val="24"/>
                <w:szCs w:val="24"/>
                <w:lang w:eastAsia="lv-LV"/>
              </w:rPr>
              <w:t>Tiesiskā regulējuma ietekme uz tautsaimniecību un administratīvo slogu</w:t>
            </w:r>
          </w:p>
        </w:tc>
        <w:tc>
          <w:tcPr>
            <w:tcW w:w="6227" w:type="dxa"/>
            <w:tcBorders>
              <w:top w:val="single" w:sz="4" w:space="0" w:color="auto"/>
              <w:left w:val="single" w:sz="4" w:space="0" w:color="auto"/>
              <w:bottom w:val="single" w:sz="4" w:space="0" w:color="auto"/>
              <w:right w:val="single" w:sz="4" w:space="0" w:color="auto"/>
            </w:tcBorders>
          </w:tcPr>
          <w:p w14:paraId="3805D36E" w14:textId="77777777" w:rsidR="00C60515" w:rsidRPr="00236D09" w:rsidRDefault="00C60515" w:rsidP="00C60515">
            <w:pPr>
              <w:shd w:val="clear" w:color="auto" w:fill="FFFFFF"/>
              <w:spacing w:after="0" w:line="240" w:lineRule="auto"/>
              <w:ind w:left="139" w:right="140"/>
              <w:jc w:val="both"/>
              <w:rPr>
                <w:rFonts w:ascii="Times New Roman" w:eastAsia="Calibri" w:hAnsi="Times New Roman" w:cs="Times New Roman"/>
                <w:sz w:val="24"/>
                <w:szCs w:val="24"/>
                <w:lang w:eastAsia="lv-LV"/>
              </w:rPr>
            </w:pPr>
            <w:r w:rsidRPr="00236D09">
              <w:rPr>
                <w:rFonts w:ascii="Times New Roman" w:eastAsia="Calibri" w:hAnsi="Times New Roman" w:cs="Times New Roman"/>
                <w:sz w:val="24"/>
                <w:szCs w:val="24"/>
                <w:lang w:eastAsia="lv-LV"/>
              </w:rPr>
              <w:t>Kopumā sabiedrības grupām noteikumu projekta tiesiskais regulējums nemaina tiesības un pienākumus, kā arī veicamās darbības.</w:t>
            </w:r>
          </w:p>
        </w:tc>
      </w:tr>
      <w:tr w:rsidR="00C60515" w:rsidRPr="00236D09" w14:paraId="01954116" w14:textId="77777777" w:rsidTr="00230886">
        <w:trPr>
          <w:trHeight w:val="523"/>
        </w:trPr>
        <w:tc>
          <w:tcPr>
            <w:tcW w:w="431" w:type="dxa"/>
            <w:tcBorders>
              <w:right w:val="single" w:sz="4" w:space="0" w:color="auto"/>
            </w:tcBorders>
          </w:tcPr>
          <w:p w14:paraId="04BA026F" w14:textId="77777777" w:rsidR="00C60515" w:rsidRPr="00236D09" w:rsidRDefault="00C60515" w:rsidP="00C60515">
            <w:pPr>
              <w:spacing w:after="0" w:line="240" w:lineRule="auto"/>
              <w:ind w:left="57" w:right="140"/>
              <w:jc w:val="both"/>
              <w:rPr>
                <w:rFonts w:ascii="Times New Roman" w:eastAsia="Times New Roman" w:hAnsi="Times New Roman" w:cs="Times New Roman"/>
                <w:sz w:val="24"/>
                <w:szCs w:val="24"/>
                <w:lang w:eastAsia="lv-LV"/>
              </w:rPr>
            </w:pPr>
            <w:r w:rsidRPr="00236D09">
              <w:rPr>
                <w:rFonts w:ascii="Times New Roman" w:eastAsia="Times New Roman" w:hAnsi="Times New Roman" w:cs="Times New Roman"/>
                <w:sz w:val="24"/>
                <w:szCs w:val="24"/>
                <w:lang w:eastAsia="lv-LV"/>
              </w:rPr>
              <w:t>3.</w:t>
            </w:r>
          </w:p>
        </w:tc>
        <w:tc>
          <w:tcPr>
            <w:tcW w:w="2976" w:type="dxa"/>
            <w:tcBorders>
              <w:top w:val="single" w:sz="4" w:space="0" w:color="auto"/>
              <w:left w:val="single" w:sz="4" w:space="0" w:color="auto"/>
              <w:bottom w:val="single" w:sz="4" w:space="0" w:color="auto"/>
              <w:right w:val="single" w:sz="4" w:space="0" w:color="auto"/>
            </w:tcBorders>
          </w:tcPr>
          <w:p w14:paraId="6EFC1737" w14:textId="77777777" w:rsidR="00C60515" w:rsidRPr="00236D09" w:rsidRDefault="00C60515" w:rsidP="00C60515">
            <w:pPr>
              <w:spacing w:after="0" w:line="240" w:lineRule="auto"/>
              <w:ind w:left="57" w:right="140"/>
              <w:rPr>
                <w:rFonts w:ascii="Times New Roman" w:eastAsia="Times New Roman" w:hAnsi="Times New Roman" w:cs="Times New Roman"/>
                <w:sz w:val="24"/>
                <w:szCs w:val="24"/>
                <w:lang w:eastAsia="lv-LV"/>
              </w:rPr>
            </w:pPr>
            <w:r w:rsidRPr="00236D09">
              <w:rPr>
                <w:rFonts w:ascii="Times New Roman" w:eastAsia="Times New Roman" w:hAnsi="Times New Roman" w:cs="Times New Roman"/>
                <w:sz w:val="24"/>
                <w:szCs w:val="24"/>
                <w:lang w:eastAsia="lv-LV"/>
              </w:rPr>
              <w:t>Administratīvo izmaksu monetārs novērtējums</w:t>
            </w:r>
          </w:p>
        </w:tc>
        <w:tc>
          <w:tcPr>
            <w:tcW w:w="6227" w:type="dxa"/>
            <w:tcBorders>
              <w:top w:val="single" w:sz="4" w:space="0" w:color="auto"/>
              <w:left w:val="single" w:sz="4" w:space="0" w:color="auto"/>
              <w:bottom w:val="single" w:sz="4" w:space="0" w:color="auto"/>
              <w:right w:val="single" w:sz="4" w:space="0" w:color="auto"/>
            </w:tcBorders>
          </w:tcPr>
          <w:p w14:paraId="58139057" w14:textId="77777777" w:rsidR="00C60515" w:rsidRPr="00236D09" w:rsidRDefault="00C60515" w:rsidP="00C60515">
            <w:pPr>
              <w:shd w:val="clear" w:color="auto" w:fill="FFFFFF"/>
              <w:spacing w:after="0" w:line="240" w:lineRule="auto"/>
              <w:ind w:left="139" w:right="140"/>
              <w:jc w:val="both"/>
              <w:rPr>
                <w:rFonts w:ascii="Times New Roman" w:eastAsia="Calibri" w:hAnsi="Times New Roman" w:cs="Times New Roman"/>
                <w:sz w:val="24"/>
                <w:szCs w:val="24"/>
                <w:lang w:eastAsia="lv-LV"/>
              </w:rPr>
            </w:pPr>
            <w:r w:rsidRPr="00236D09">
              <w:rPr>
                <w:rFonts w:ascii="Times New Roman" w:eastAsia="Calibri" w:hAnsi="Times New Roman" w:cs="Times New Roman"/>
                <w:sz w:val="24"/>
                <w:szCs w:val="24"/>
              </w:rPr>
              <w:t>Noteikumu projekts šo jomu neskar.</w:t>
            </w:r>
          </w:p>
        </w:tc>
      </w:tr>
      <w:tr w:rsidR="00C60515" w:rsidRPr="00236D09" w14:paraId="02271625" w14:textId="77777777" w:rsidTr="00230886">
        <w:trPr>
          <w:trHeight w:val="498"/>
        </w:trPr>
        <w:tc>
          <w:tcPr>
            <w:tcW w:w="431" w:type="dxa"/>
            <w:tcBorders>
              <w:right w:val="single" w:sz="4" w:space="0" w:color="auto"/>
            </w:tcBorders>
          </w:tcPr>
          <w:p w14:paraId="55EE968C" w14:textId="77777777" w:rsidR="00C60515" w:rsidRPr="00236D09" w:rsidRDefault="00C60515" w:rsidP="00C60515">
            <w:pPr>
              <w:spacing w:after="0" w:line="240" w:lineRule="auto"/>
              <w:ind w:left="57" w:right="140"/>
              <w:jc w:val="both"/>
              <w:rPr>
                <w:rFonts w:ascii="Times New Roman" w:eastAsia="Times New Roman" w:hAnsi="Times New Roman" w:cs="Times New Roman"/>
                <w:sz w:val="24"/>
                <w:szCs w:val="24"/>
                <w:lang w:eastAsia="lv-LV"/>
              </w:rPr>
            </w:pPr>
            <w:r w:rsidRPr="00236D09">
              <w:rPr>
                <w:rFonts w:ascii="Times New Roman" w:eastAsia="Times New Roman" w:hAnsi="Times New Roman" w:cs="Times New Roman"/>
                <w:sz w:val="24"/>
                <w:szCs w:val="24"/>
                <w:lang w:eastAsia="lv-LV"/>
              </w:rPr>
              <w:t>4.</w:t>
            </w:r>
          </w:p>
        </w:tc>
        <w:tc>
          <w:tcPr>
            <w:tcW w:w="2976" w:type="dxa"/>
            <w:tcBorders>
              <w:top w:val="single" w:sz="4" w:space="0" w:color="auto"/>
              <w:left w:val="single" w:sz="4" w:space="0" w:color="auto"/>
              <w:bottom w:val="single" w:sz="4" w:space="0" w:color="auto"/>
              <w:right w:val="single" w:sz="4" w:space="0" w:color="auto"/>
            </w:tcBorders>
          </w:tcPr>
          <w:p w14:paraId="3D12637C" w14:textId="77777777" w:rsidR="00C60515" w:rsidRPr="00236D09" w:rsidRDefault="00C60515" w:rsidP="00C60515">
            <w:pPr>
              <w:spacing w:after="0" w:line="240" w:lineRule="auto"/>
              <w:ind w:left="57" w:right="140"/>
              <w:rPr>
                <w:rFonts w:ascii="Times New Roman" w:eastAsia="Times New Roman" w:hAnsi="Times New Roman" w:cs="Times New Roman"/>
                <w:sz w:val="24"/>
                <w:szCs w:val="24"/>
                <w:lang w:eastAsia="lv-LV"/>
              </w:rPr>
            </w:pPr>
            <w:r w:rsidRPr="00236D09">
              <w:rPr>
                <w:rFonts w:ascii="Times New Roman" w:eastAsia="Times New Roman" w:hAnsi="Times New Roman" w:cs="Times New Roman"/>
                <w:sz w:val="24"/>
                <w:szCs w:val="24"/>
                <w:lang w:eastAsia="lv-LV"/>
              </w:rPr>
              <w:t>Cita informācija</w:t>
            </w:r>
          </w:p>
        </w:tc>
        <w:tc>
          <w:tcPr>
            <w:tcW w:w="6227" w:type="dxa"/>
            <w:tcBorders>
              <w:top w:val="single" w:sz="4" w:space="0" w:color="auto"/>
              <w:left w:val="single" w:sz="4" w:space="0" w:color="auto"/>
              <w:bottom w:val="single" w:sz="4" w:space="0" w:color="auto"/>
              <w:right w:val="single" w:sz="4" w:space="0" w:color="auto"/>
            </w:tcBorders>
          </w:tcPr>
          <w:p w14:paraId="057F5D33" w14:textId="77777777" w:rsidR="00C60515" w:rsidRPr="00236D09" w:rsidRDefault="00C60515" w:rsidP="00C60515">
            <w:pPr>
              <w:shd w:val="clear" w:color="auto" w:fill="FFFFFF"/>
              <w:spacing w:after="0" w:line="240" w:lineRule="auto"/>
              <w:ind w:left="139" w:right="140"/>
              <w:jc w:val="both"/>
              <w:rPr>
                <w:rFonts w:ascii="Times New Roman" w:eastAsia="Calibri" w:hAnsi="Times New Roman" w:cs="Times New Roman"/>
                <w:sz w:val="24"/>
                <w:szCs w:val="24"/>
              </w:rPr>
            </w:pPr>
            <w:r w:rsidRPr="00236D09">
              <w:rPr>
                <w:rFonts w:ascii="Times New Roman" w:eastAsia="Calibri" w:hAnsi="Times New Roman" w:cs="Times New Roman"/>
                <w:sz w:val="24"/>
                <w:szCs w:val="24"/>
              </w:rPr>
              <w:t xml:space="preserve">Nav. </w:t>
            </w:r>
          </w:p>
        </w:tc>
      </w:tr>
    </w:tbl>
    <w:p w14:paraId="308927CA" w14:textId="11C7ABC9" w:rsidR="00C60515" w:rsidRPr="00236D09" w:rsidRDefault="00C60515" w:rsidP="00C60515">
      <w:pPr>
        <w:spacing w:before="120" w:after="120" w:line="240" w:lineRule="auto"/>
        <w:ind w:right="140"/>
        <w:rPr>
          <w:rFonts w:ascii="Times New Roman" w:eastAsia="Calibri" w:hAnsi="Times New Roman" w:cs="Times New Roman"/>
          <w:sz w:val="24"/>
          <w:szCs w:val="24"/>
        </w:rPr>
      </w:pPr>
    </w:p>
    <w:tbl>
      <w:tblPr>
        <w:tblW w:w="532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779"/>
        <w:gridCol w:w="1153"/>
        <w:gridCol w:w="1513"/>
        <w:gridCol w:w="1060"/>
        <w:gridCol w:w="1153"/>
        <w:gridCol w:w="982"/>
      </w:tblGrid>
      <w:tr w:rsidR="00AE0D1C" w:rsidRPr="00236D09" w14:paraId="64254B30" w14:textId="77777777" w:rsidTr="00AD19DE">
        <w:trPr>
          <w:trHeight w:val="288"/>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3802F2B1" w14:textId="77777777" w:rsidR="00AE0D1C" w:rsidRPr="00236D09" w:rsidRDefault="00AE0D1C" w:rsidP="00AE0D1C">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236D09">
              <w:rPr>
                <w:rFonts w:ascii="Times New Roman" w:eastAsia="Times New Roman" w:hAnsi="Times New Roman" w:cs="Times New Roman"/>
                <w:b/>
                <w:bCs/>
                <w:color w:val="414142"/>
                <w:sz w:val="24"/>
                <w:szCs w:val="24"/>
                <w:lang w:eastAsia="lv-LV"/>
              </w:rPr>
              <w:t>III. Tiesību akta projekta ietekme uz valsts budžetu un pašvaldību budžetiem</w:t>
            </w:r>
          </w:p>
        </w:tc>
      </w:tr>
      <w:tr w:rsidR="00AE0D1C" w:rsidRPr="00236D09" w14:paraId="76E61940" w14:textId="77777777" w:rsidTr="00AD19DE">
        <w:trPr>
          <w:jc w:val="center"/>
        </w:trPr>
        <w:tc>
          <w:tcPr>
            <w:tcW w:w="1960" w:type="pct"/>
            <w:vMerge w:val="restart"/>
            <w:tcBorders>
              <w:top w:val="outset" w:sz="6" w:space="0" w:color="414142"/>
              <w:left w:val="outset" w:sz="6" w:space="0" w:color="414142"/>
              <w:bottom w:val="outset" w:sz="6" w:space="0" w:color="414142"/>
              <w:right w:val="outset" w:sz="6" w:space="0" w:color="414142"/>
            </w:tcBorders>
            <w:vAlign w:val="center"/>
            <w:hideMark/>
          </w:tcPr>
          <w:p w14:paraId="05C256F1" w14:textId="77777777" w:rsidR="00AE0D1C" w:rsidRPr="00236D09" w:rsidRDefault="00AE0D1C" w:rsidP="00AE0D1C">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236D09">
              <w:rPr>
                <w:rFonts w:ascii="Times New Roman" w:eastAsia="Times New Roman" w:hAnsi="Times New Roman" w:cs="Times New Roman"/>
                <w:b/>
                <w:bCs/>
                <w:color w:val="414142"/>
                <w:sz w:val="24"/>
                <w:szCs w:val="24"/>
                <w:lang w:eastAsia="lv-LV"/>
              </w:rPr>
              <w:t>Rādītāji</w:t>
            </w:r>
          </w:p>
        </w:tc>
        <w:tc>
          <w:tcPr>
            <w:tcW w:w="1383"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0B8E219D" w14:textId="06EC941A" w:rsidR="00AE0D1C" w:rsidRPr="00236D09" w:rsidRDefault="00902E5F" w:rsidP="00AE0D1C">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236D09">
              <w:rPr>
                <w:rFonts w:ascii="Times New Roman" w:eastAsia="Times New Roman" w:hAnsi="Times New Roman" w:cs="Times New Roman"/>
                <w:b/>
                <w:bCs/>
                <w:color w:val="414142"/>
                <w:sz w:val="24"/>
                <w:szCs w:val="24"/>
                <w:lang w:eastAsia="lv-LV"/>
              </w:rPr>
              <w:t>2018.</w:t>
            </w:r>
          </w:p>
        </w:tc>
        <w:tc>
          <w:tcPr>
            <w:tcW w:w="1657" w:type="pct"/>
            <w:gridSpan w:val="3"/>
            <w:tcBorders>
              <w:top w:val="outset" w:sz="6" w:space="0" w:color="414142"/>
              <w:left w:val="outset" w:sz="6" w:space="0" w:color="414142"/>
              <w:bottom w:val="outset" w:sz="6" w:space="0" w:color="414142"/>
              <w:right w:val="outset" w:sz="6" w:space="0" w:color="414142"/>
            </w:tcBorders>
            <w:vAlign w:val="center"/>
            <w:hideMark/>
          </w:tcPr>
          <w:p w14:paraId="66AC3124" w14:textId="77777777" w:rsidR="00AE0D1C" w:rsidRPr="00236D09" w:rsidRDefault="00AE0D1C" w:rsidP="00AE0D1C">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Turpmākie trīs gadi (</w:t>
            </w:r>
            <w:proofErr w:type="spellStart"/>
            <w:r w:rsidRPr="00236D09">
              <w:rPr>
                <w:rFonts w:ascii="Times New Roman" w:eastAsia="Times New Roman" w:hAnsi="Times New Roman" w:cs="Times New Roman"/>
                <w:i/>
                <w:iCs/>
                <w:color w:val="414142"/>
                <w:sz w:val="24"/>
                <w:szCs w:val="24"/>
                <w:lang w:eastAsia="lv-LV"/>
              </w:rPr>
              <w:t>euro</w:t>
            </w:r>
            <w:proofErr w:type="spellEnd"/>
            <w:r w:rsidRPr="00236D09">
              <w:rPr>
                <w:rFonts w:ascii="Times New Roman" w:eastAsia="Times New Roman" w:hAnsi="Times New Roman" w:cs="Times New Roman"/>
                <w:color w:val="414142"/>
                <w:sz w:val="24"/>
                <w:szCs w:val="24"/>
                <w:lang w:eastAsia="lv-LV"/>
              </w:rPr>
              <w:t>)</w:t>
            </w:r>
          </w:p>
        </w:tc>
      </w:tr>
      <w:tr w:rsidR="00AE0D1C" w:rsidRPr="00236D09" w14:paraId="3ECA0DE4" w14:textId="77777777" w:rsidTr="00AD19DE">
        <w:trPr>
          <w:jc w:val="center"/>
        </w:trPr>
        <w:tc>
          <w:tcPr>
            <w:tcW w:w="1960" w:type="pct"/>
            <w:vMerge/>
            <w:tcBorders>
              <w:top w:val="outset" w:sz="6" w:space="0" w:color="414142"/>
              <w:left w:val="outset" w:sz="6" w:space="0" w:color="414142"/>
              <w:bottom w:val="outset" w:sz="6" w:space="0" w:color="414142"/>
              <w:right w:val="outset" w:sz="6" w:space="0" w:color="414142"/>
            </w:tcBorders>
            <w:vAlign w:val="center"/>
            <w:hideMark/>
          </w:tcPr>
          <w:p w14:paraId="7463B105" w14:textId="77777777" w:rsidR="00AE0D1C" w:rsidRPr="00236D09" w:rsidRDefault="00AE0D1C" w:rsidP="00AE0D1C">
            <w:pPr>
              <w:spacing w:after="0" w:line="240" w:lineRule="auto"/>
              <w:rPr>
                <w:rFonts w:ascii="Times New Roman" w:eastAsia="Times New Roman" w:hAnsi="Times New Roman" w:cs="Times New Roman"/>
                <w:b/>
                <w:bCs/>
                <w:color w:val="414142"/>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2F8B07ED" w14:textId="77777777" w:rsidR="00AE0D1C" w:rsidRPr="00236D09" w:rsidRDefault="00AE0D1C" w:rsidP="00AE0D1C">
            <w:pPr>
              <w:spacing w:after="0" w:line="240" w:lineRule="auto"/>
              <w:rPr>
                <w:rFonts w:ascii="Times New Roman" w:eastAsia="Times New Roman" w:hAnsi="Times New Roman" w:cs="Times New Roman"/>
                <w:b/>
                <w:bCs/>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3BBD35D" w14:textId="7A1A83F4" w:rsidR="00AE0D1C" w:rsidRPr="00236D09" w:rsidRDefault="00902E5F" w:rsidP="00AE0D1C">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236D09">
              <w:rPr>
                <w:rFonts w:ascii="Times New Roman" w:eastAsia="Times New Roman" w:hAnsi="Times New Roman" w:cs="Times New Roman"/>
                <w:b/>
                <w:bCs/>
                <w:color w:val="414142"/>
                <w:sz w:val="24"/>
                <w:szCs w:val="24"/>
                <w:lang w:eastAsia="lv-LV"/>
              </w:rPr>
              <w:t>2019.</w:t>
            </w:r>
          </w:p>
        </w:tc>
        <w:tc>
          <w:tcPr>
            <w:tcW w:w="598" w:type="pct"/>
            <w:tcBorders>
              <w:top w:val="outset" w:sz="6" w:space="0" w:color="414142"/>
              <w:left w:val="outset" w:sz="6" w:space="0" w:color="414142"/>
              <w:bottom w:val="outset" w:sz="6" w:space="0" w:color="414142"/>
              <w:right w:val="outset" w:sz="6" w:space="0" w:color="414142"/>
            </w:tcBorders>
            <w:vAlign w:val="center"/>
            <w:hideMark/>
          </w:tcPr>
          <w:p w14:paraId="57A8361B" w14:textId="75D07C08" w:rsidR="00AE0D1C" w:rsidRPr="00236D09" w:rsidRDefault="00902E5F" w:rsidP="00AE0D1C">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236D09">
              <w:rPr>
                <w:rFonts w:ascii="Times New Roman" w:eastAsia="Times New Roman" w:hAnsi="Times New Roman" w:cs="Times New Roman"/>
                <w:b/>
                <w:bCs/>
                <w:color w:val="414142"/>
                <w:sz w:val="24"/>
                <w:szCs w:val="24"/>
                <w:lang w:eastAsia="lv-LV"/>
              </w:rPr>
              <w:t>2020.</w:t>
            </w:r>
          </w:p>
        </w:tc>
        <w:tc>
          <w:tcPr>
            <w:tcW w:w="509" w:type="pct"/>
            <w:tcBorders>
              <w:top w:val="outset" w:sz="6" w:space="0" w:color="414142"/>
              <w:left w:val="outset" w:sz="6" w:space="0" w:color="414142"/>
              <w:bottom w:val="outset" w:sz="6" w:space="0" w:color="414142"/>
              <w:right w:val="outset" w:sz="6" w:space="0" w:color="414142"/>
            </w:tcBorders>
            <w:vAlign w:val="center"/>
            <w:hideMark/>
          </w:tcPr>
          <w:p w14:paraId="6B3080CC" w14:textId="1B70108D" w:rsidR="00AE0D1C" w:rsidRPr="00236D09" w:rsidRDefault="00902E5F" w:rsidP="00AE0D1C">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236D09">
              <w:rPr>
                <w:rFonts w:ascii="Times New Roman" w:eastAsia="Times New Roman" w:hAnsi="Times New Roman" w:cs="Times New Roman"/>
                <w:b/>
                <w:bCs/>
                <w:color w:val="414142"/>
                <w:sz w:val="24"/>
                <w:szCs w:val="24"/>
                <w:lang w:eastAsia="lv-LV"/>
              </w:rPr>
              <w:t>2021.</w:t>
            </w:r>
          </w:p>
        </w:tc>
      </w:tr>
      <w:tr w:rsidR="00AE0D1C" w:rsidRPr="00236D09" w14:paraId="078D83A9" w14:textId="77777777" w:rsidTr="00AD19DE">
        <w:trPr>
          <w:jc w:val="center"/>
        </w:trPr>
        <w:tc>
          <w:tcPr>
            <w:tcW w:w="1960" w:type="pct"/>
            <w:vMerge/>
            <w:tcBorders>
              <w:top w:val="outset" w:sz="6" w:space="0" w:color="414142"/>
              <w:left w:val="outset" w:sz="6" w:space="0" w:color="414142"/>
              <w:bottom w:val="outset" w:sz="6" w:space="0" w:color="414142"/>
              <w:right w:val="outset" w:sz="6" w:space="0" w:color="414142"/>
            </w:tcBorders>
            <w:vAlign w:val="center"/>
            <w:hideMark/>
          </w:tcPr>
          <w:p w14:paraId="6883C05D" w14:textId="77777777" w:rsidR="00AE0D1C" w:rsidRPr="00236D09" w:rsidRDefault="00AE0D1C" w:rsidP="00AE0D1C">
            <w:pPr>
              <w:spacing w:after="0" w:line="240" w:lineRule="auto"/>
              <w:rPr>
                <w:rFonts w:ascii="Times New Roman" w:eastAsia="Times New Roman" w:hAnsi="Times New Roman" w:cs="Times New Roman"/>
                <w:b/>
                <w:bCs/>
                <w:color w:val="414142"/>
                <w:sz w:val="24"/>
                <w:szCs w:val="24"/>
                <w:lang w:eastAsia="lv-LV"/>
              </w:rPr>
            </w:pPr>
          </w:p>
        </w:tc>
        <w:tc>
          <w:tcPr>
            <w:tcW w:w="598" w:type="pct"/>
            <w:tcBorders>
              <w:top w:val="outset" w:sz="6" w:space="0" w:color="414142"/>
              <w:left w:val="outset" w:sz="6" w:space="0" w:color="414142"/>
              <w:bottom w:val="outset" w:sz="6" w:space="0" w:color="414142"/>
              <w:right w:val="outset" w:sz="6" w:space="0" w:color="414142"/>
            </w:tcBorders>
            <w:vAlign w:val="center"/>
            <w:hideMark/>
          </w:tcPr>
          <w:p w14:paraId="21779624" w14:textId="77777777" w:rsidR="00AE0D1C" w:rsidRPr="00236D09" w:rsidRDefault="00AE0D1C" w:rsidP="00AE0D1C">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saskaņā ar valsts budžetu kārtējam gadam</w:t>
            </w:r>
          </w:p>
        </w:tc>
        <w:tc>
          <w:tcPr>
            <w:tcW w:w="785" w:type="pct"/>
            <w:tcBorders>
              <w:top w:val="outset" w:sz="6" w:space="0" w:color="414142"/>
              <w:left w:val="outset" w:sz="6" w:space="0" w:color="414142"/>
              <w:bottom w:val="outset" w:sz="6" w:space="0" w:color="414142"/>
              <w:right w:val="outset" w:sz="6" w:space="0" w:color="414142"/>
            </w:tcBorders>
            <w:vAlign w:val="center"/>
            <w:hideMark/>
          </w:tcPr>
          <w:p w14:paraId="03C79B34" w14:textId="77777777" w:rsidR="00AE0D1C" w:rsidRPr="00236D09" w:rsidRDefault="00AE0D1C" w:rsidP="00AE0D1C">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B99CF3E" w14:textId="77777777" w:rsidR="00AE0D1C" w:rsidRPr="00236D09" w:rsidRDefault="00AE0D1C" w:rsidP="00AE0D1C">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izmaiņas, salīdzinot ar kārtējo (n) gadu</w:t>
            </w:r>
          </w:p>
        </w:tc>
        <w:tc>
          <w:tcPr>
            <w:tcW w:w="598" w:type="pct"/>
            <w:tcBorders>
              <w:top w:val="outset" w:sz="6" w:space="0" w:color="414142"/>
              <w:left w:val="outset" w:sz="6" w:space="0" w:color="414142"/>
              <w:bottom w:val="outset" w:sz="6" w:space="0" w:color="414142"/>
              <w:right w:val="outset" w:sz="6" w:space="0" w:color="414142"/>
            </w:tcBorders>
            <w:vAlign w:val="center"/>
            <w:hideMark/>
          </w:tcPr>
          <w:p w14:paraId="76B03D96" w14:textId="77777777" w:rsidR="00AE0D1C" w:rsidRPr="00236D09" w:rsidRDefault="00AE0D1C" w:rsidP="00AE0D1C">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izmaiņas, salīdzinot ar kārtējo (n) gadu</w:t>
            </w:r>
          </w:p>
        </w:tc>
        <w:tc>
          <w:tcPr>
            <w:tcW w:w="509" w:type="pct"/>
            <w:tcBorders>
              <w:top w:val="outset" w:sz="6" w:space="0" w:color="414142"/>
              <w:left w:val="outset" w:sz="6" w:space="0" w:color="414142"/>
              <w:bottom w:val="outset" w:sz="6" w:space="0" w:color="414142"/>
              <w:right w:val="outset" w:sz="6" w:space="0" w:color="414142"/>
            </w:tcBorders>
            <w:vAlign w:val="center"/>
            <w:hideMark/>
          </w:tcPr>
          <w:p w14:paraId="623788F1" w14:textId="77777777" w:rsidR="00AE0D1C" w:rsidRPr="00236D09" w:rsidRDefault="00AE0D1C" w:rsidP="00AE0D1C">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izmaiņas, salīdzinot ar kārtējo (n) gadu</w:t>
            </w:r>
          </w:p>
        </w:tc>
      </w:tr>
      <w:tr w:rsidR="00AE0D1C" w:rsidRPr="00236D09" w14:paraId="26E23549" w14:textId="77777777" w:rsidTr="00AD19DE">
        <w:trPr>
          <w:jc w:val="center"/>
        </w:trPr>
        <w:tc>
          <w:tcPr>
            <w:tcW w:w="1960" w:type="pct"/>
            <w:tcBorders>
              <w:top w:val="outset" w:sz="6" w:space="0" w:color="414142"/>
              <w:left w:val="outset" w:sz="6" w:space="0" w:color="414142"/>
              <w:bottom w:val="outset" w:sz="6" w:space="0" w:color="414142"/>
              <w:right w:val="outset" w:sz="6" w:space="0" w:color="414142"/>
            </w:tcBorders>
            <w:vAlign w:val="center"/>
            <w:hideMark/>
          </w:tcPr>
          <w:p w14:paraId="5B009268" w14:textId="77777777" w:rsidR="00AE0D1C" w:rsidRPr="00236D09" w:rsidRDefault="00AE0D1C" w:rsidP="00AE0D1C">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1</w:t>
            </w:r>
          </w:p>
        </w:tc>
        <w:tc>
          <w:tcPr>
            <w:tcW w:w="598" w:type="pct"/>
            <w:tcBorders>
              <w:top w:val="outset" w:sz="6" w:space="0" w:color="414142"/>
              <w:left w:val="outset" w:sz="6" w:space="0" w:color="414142"/>
              <w:bottom w:val="outset" w:sz="6" w:space="0" w:color="414142"/>
              <w:right w:val="outset" w:sz="6" w:space="0" w:color="414142"/>
            </w:tcBorders>
            <w:vAlign w:val="center"/>
            <w:hideMark/>
          </w:tcPr>
          <w:p w14:paraId="3FFD7979" w14:textId="77777777" w:rsidR="00AE0D1C" w:rsidRPr="00236D09" w:rsidRDefault="00AE0D1C" w:rsidP="00AE0D1C">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2</w:t>
            </w:r>
          </w:p>
        </w:tc>
        <w:tc>
          <w:tcPr>
            <w:tcW w:w="785" w:type="pct"/>
            <w:tcBorders>
              <w:top w:val="outset" w:sz="6" w:space="0" w:color="414142"/>
              <w:left w:val="outset" w:sz="6" w:space="0" w:color="414142"/>
              <w:bottom w:val="outset" w:sz="6" w:space="0" w:color="414142"/>
              <w:right w:val="outset" w:sz="6" w:space="0" w:color="414142"/>
            </w:tcBorders>
            <w:vAlign w:val="center"/>
            <w:hideMark/>
          </w:tcPr>
          <w:p w14:paraId="7A29DAB0" w14:textId="77777777" w:rsidR="00AE0D1C" w:rsidRPr="00236D09" w:rsidRDefault="00AE0D1C" w:rsidP="00AE0D1C">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2B799EF" w14:textId="77777777" w:rsidR="00AE0D1C" w:rsidRPr="00236D09" w:rsidRDefault="00AE0D1C" w:rsidP="00AE0D1C">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4</w:t>
            </w:r>
          </w:p>
        </w:tc>
        <w:tc>
          <w:tcPr>
            <w:tcW w:w="598" w:type="pct"/>
            <w:tcBorders>
              <w:top w:val="outset" w:sz="6" w:space="0" w:color="414142"/>
              <w:left w:val="outset" w:sz="6" w:space="0" w:color="414142"/>
              <w:bottom w:val="outset" w:sz="6" w:space="0" w:color="414142"/>
              <w:right w:val="outset" w:sz="6" w:space="0" w:color="414142"/>
            </w:tcBorders>
            <w:vAlign w:val="center"/>
            <w:hideMark/>
          </w:tcPr>
          <w:p w14:paraId="48993360" w14:textId="77777777" w:rsidR="00AE0D1C" w:rsidRPr="00236D09" w:rsidRDefault="00AE0D1C" w:rsidP="00AE0D1C">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5</w:t>
            </w:r>
          </w:p>
        </w:tc>
        <w:tc>
          <w:tcPr>
            <w:tcW w:w="509" w:type="pct"/>
            <w:tcBorders>
              <w:top w:val="outset" w:sz="6" w:space="0" w:color="414142"/>
              <w:left w:val="outset" w:sz="6" w:space="0" w:color="414142"/>
              <w:bottom w:val="outset" w:sz="6" w:space="0" w:color="414142"/>
              <w:right w:val="outset" w:sz="6" w:space="0" w:color="414142"/>
            </w:tcBorders>
            <w:vAlign w:val="center"/>
            <w:hideMark/>
          </w:tcPr>
          <w:p w14:paraId="3854C3A4" w14:textId="77777777" w:rsidR="00AE0D1C" w:rsidRPr="00236D09" w:rsidRDefault="00AE0D1C" w:rsidP="00AE0D1C">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6</w:t>
            </w:r>
          </w:p>
        </w:tc>
      </w:tr>
      <w:tr w:rsidR="00AE0D1C" w:rsidRPr="00236D09" w14:paraId="7BBE5CB7" w14:textId="77777777" w:rsidTr="00AD19DE">
        <w:trPr>
          <w:jc w:val="center"/>
        </w:trPr>
        <w:tc>
          <w:tcPr>
            <w:tcW w:w="1960" w:type="pct"/>
            <w:tcBorders>
              <w:top w:val="outset" w:sz="6" w:space="0" w:color="414142"/>
              <w:left w:val="outset" w:sz="6" w:space="0" w:color="414142"/>
              <w:bottom w:val="outset" w:sz="6" w:space="0" w:color="414142"/>
              <w:right w:val="outset" w:sz="6" w:space="0" w:color="414142"/>
            </w:tcBorders>
            <w:hideMark/>
          </w:tcPr>
          <w:p w14:paraId="4F22E8AB" w14:textId="77777777" w:rsidR="00AE0D1C" w:rsidRPr="00236D09" w:rsidRDefault="00AE0D1C" w:rsidP="00AE0D1C">
            <w:pPr>
              <w:spacing w:after="0" w:line="240" w:lineRule="auto"/>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1. Budžeta ieņēmumi:</w:t>
            </w:r>
          </w:p>
        </w:tc>
        <w:tc>
          <w:tcPr>
            <w:tcW w:w="598" w:type="pct"/>
            <w:tcBorders>
              <w:top w:val="outset" w:sz="6" w:space="0" w:color="414142"/>
              <w:left w:val="outset" w:sz="6" w:space="0" w:color="414142"/>
              <w:bottom w:val="outset" w:sz="6" w:space="0" w:color="414142"/>
              <w:right w:val="outset" w:sz="6" w:space="0" w:color="414142"/>
            </w:tcBorders>
            <w:hideMark/>
          </w:tcPr>
          <w:p w14:paraId="0944B5FA" w14:textId="77777777" w:rsidR="00AE0D1C" w:rsidRPr="00236D09" w:rsidRDefault="00AE0D1C" w:rsidP="00AE0D1C">
            <w:pPr>
              <w:spacing w:after="0" w:line="240" w:lineRule="auto"/>
              <w:rPr>
                <w:rFonts w:ascii="Times New Roman" w:eastAsia="Times New Roman" w:hAnsi="Times New Roman" w:cs="Times New Roman"/>
                <w:color w:val="414142"/>
                <w:sz w:val="24"/>
                <w:szCs w:val="24"/>
                <w:lang w:eastAsia="lv-LV"/>
              </w:rPr>
            </w:pPr>
          </w:p>
        </w:tc>
        <w:tc>
          <w:tcPr>
            <w:tcW w:w="785" w:type="pct"/>
            <w:tcBorders>
              <w:top w:val="outset" w:sz="6" w:space="0" w:color="414142"/>
              <w:left w:val="outset" w:sz="6" w:space="0" w:color="414142"/>
              <w:bottom w:val="outset" w:sz="6" w:space="0" w:color="414142"/>
              <w:right w:val="outset" w:sz="6" w:space="0" w:color="414142"/>
            </w:tcBorders>
            <w:hideMark/>
          </w:tcPr>
          <w:p w14:paraId="2C05E0BC" w14:textId="77777777" w:rsidR="00AE0D1C" w:rsidRPr="00236D09" w:rsidRDefault="00AE0D1C" w:rsidP="00AE0D1C">
            <w:pPr>
              <w:spacing w:after="0" w:line="240" w:lineRule="auto"/>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788B4683" w14:textId="77777777" w:rsidR="00AE0D1C" w:rsidRPr="00236D09" w:rsidRDefault="00AE0D1C" w:rsidP="00AE0D1C">
            <w:pPr>
              <w:spacing w:after="0" w:line="240" w:lineRule="auto"/>
              <w:rPr>
                <w:rFonts w:ascii="Times New Roman" w:eastAsia="Times New Roman" w:hAnsi="Times New Roman" w:cs="Times New Roman"/>
                <w:color w:val="414142"/>
                <w:sz w:val="24"/>
                <w:szCs w:val="24"/>
                <w:lang w:eastAsia="lv-LV"/>
              </w:rPr>
            </w:pPr>
          </w:p>
        </w:tc>
        <w:tc>
          <w:tcPr>
            <w:tcW w:w="598" w:type="pct"/>
            <w:tcBorders>
              <w:top w:val="outset" w:sz="6" w:space="0" w:color="414142"/>
              <w:left w:val="outset" w:sz="6" w:space="0" w:color="414142"/>
              <w:bottom w:val="outset" w:sz="6" w:space="0" w:color="414142"/>
              <w:right w:val="outset" w:sz="6" w:space="0" w:color="414142"/>
            </w:tcBorders>
            <w:hideMark/>
          </w:tcPr>
          <w:p w14:paraId="121D14F7" w14:textId="77777777" w:rsidR="00AE0D1C" w:rsidRPr="00236D09" w:rsidRDefault="00AE0D1C" w:rsidP="00AE0D1C">
            <w:pPr>
              <w:spacing w:after="0" w:line="240" w:lineRule="auto"/>
              <w:rPr>
                <w:rFonts w:ascii="Times New Roman" w:eastAsia="Times New Roman" w:hAnsi="Times New Roman" w:cs="Times New Roman"/>
                <w:color w:val="414142"/>
                <w:sz w:val="24"/>
                <w:szCs w:val="24"/>
                <w:lang w:eastAsia="lv-LV"/>
              </w:rPr>
            </w:pPr>
          </w:p>
        </w:tc>
        <w:tc>
          <w:tcPr>
            <w:tcW w:w="509" w:type="pct"/>
            <w:tcBorders>
              <w:top w:val="outset" w:sz="6" w:space="0" w:color="414142"/>
              <w:left w:val="outset" w:sz="6" w:space="0" w:color="414142"/>
              <w:bottom w:val="outset" w:sz="6" w:space="0" w:color="414142"/>
              <w:right w:val="outset" w:sz="6" w:space="0" w:color="414142"/>
            </w:tcBorders>
            <w:hideMark/>
          </w:tcPr>
          <w:p w14:paraId="00BA0780" w14:textId="77777777" w:rsidR="00AE0D1C" w:rsidRPr="00236D09" w:rsidRDefault="00AE0D1C" w:rsidP="00AE0D1C">
            <w:pPr>
              <w:spacing w:after="0" w:line="240" w:lineRule="auto"/>
              <w:rPr>
                <w:rFonts w:ascii="Times New Roman" w:eastAsia="Times New Roman" w:hAnsi="Times New Roman" w:cs="Times New Roman"/>
                <w:color w:val="414142"/>
                <w:sz w:val="24"/>
                <w:szCs w:val="24"/>
                <w:lang w:eastAsia="lv-LV"/>
              </w:rPr>
            </w:pPr>
          </w:p>
        </w:tc>
      </w:tr>
      <w:tr w:rsidR="00AE0D1C" w:rsidRPr="00236D09" w14:paraId="00D1322D" w14:textId="77777777" w:rsidTr="00AD19DE">
        <w:trPr>
          <w:jc w:val="center"/>
        </w:trPr>
        <w:tc>
          <w:tcPr>
            <w:tcW w:w="1960" w:type="pct"/>
            <w:tcBorders>
              <w:top w:val="outset" w:sz="6" w:space="0" w:color="414142"/>
              <w:left w:val="outset" w:sz="6" w:space="0" w:color="414142"/>
              <w:bottom w:val="outset" w:sz="6" w:space="0" w:color="414142"/>
              <w:right w:val="outset" w:sz="6" w:space="0" w:color="414142"/>
            </w:tcBorders>
            <w:hideMark/>
          </w:tcPr>
          <w:p w14:paraId="50F7C08E" w14:textId="77777777" w:rsidR="00AE0D1C" w:rsidRPr="00236D09" w:rsidRDefault="00AE0D1C" w:rsidP="00AE0D1C">
            <w:pPr>
              <w:spacing w:after="0" w:line="240" w:lineRule="auto"/>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1.1. valsts pamatbudžets, tai skaitā ieņēmumi no maksas pakalpojumiem un citi pašu ieņēmumi</w:t>
            </w:r>
          </w:p>
        </w:tc>
        <w:tc>
          <w:tcPr>
            <w:tcW w:w="598" w:type="pct"/>
            <w:tcBorders>
              <w:top w:val="outset" w:sz="6" w:space="0" w:color="414142"/>
              <w:left w:val="outset" w:sz="6" w:space="0" w:color="414142"/>
              <w:bottom w:val="outset" w:sz="6" w:space="0" w:color="414142"/>
              <w:right w:val="outset" w:sz="6" w:space="0" w:color="414142"/>
            </w:tcBorders>
            <w:hideMark/>
          </w:tcPr>
          <w:p w14:paraId="4BA2F881" w14:textId="347254A1"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785" w:type="pct"/>
            <w:tcBorders>
              <w:top w:val="outset" w:sz="6" w:space="0" w:color="414142"/>
              <w:left w:val="outset" w:sz="6" w:space="0" w:color="414142"/>
              <w:bottom w:val="outset" w:sz="6" w:space="0" w:color="414142"/>
              <w:right w:val="outset" w:sz="6" w:space="0" w:color="414142"/>
            </w:tcBorders>
            <w:hideMark/>
          </w:tcPr>
          <w:p w14:paraId="46243C70" w14:textId="247806E6"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772F6AC7" w14:textId="77D70B56"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598" w:type="pct"/>
            <w:tcBorders>
              <w:top w:val="outset" w:sz="6" w:space="0" w:color="414142"/>
              <w:left w:val="outset" w:sz="6" w:space="0" w:color="414142"/>
              <w:bottom w:val="outset" w:sz="6" w:space="0" w:color="414142"/>
              <w:right w:val="outset" w:sz="6" w:space="0" w:color="414142"/>
            </w:tcBorders>
            <w:hideMark/>
          </w:tcPr>
          <w:p w14:paraId="7120492E" w14:textId="60961D67"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509" w:type="pct"/>
            <w:tcBorders>
              <w:top w:val="outset" w:sz="6" w:space="0" w:color="414142"/>
              <w:left w:val="outset" w:sz="6" w:space="0" w:color="414142"/>
              <w:bottom w:val="outset" w:sz="6" w:space="0" w:color="414142"/>
              <w:right w:val="outset" w:sz="6" w:space="0" w:color="414142"/>
            </w:tcBorders>
            <w:hideMark/>
          </w:tcPr>
          <w:p w14:paraId="7EA45155" w14:textId="1782B16E"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r>
      <w:tr w:rsidR="00AE0D1C" w:rsidRPr="00236D09" w14:paraId="01085ECF" w14:textId="77777777" w:rsidTr="00AD19DE">
        <w:trPr>
          <w:jc w:val="center"/>
        </w:trPr>
        <w:tc>
          <w:tcPr>
            <w:tcW w:w="1960" w:type="pct"/>
            <w:tcBorders>
              <w:top w:val="outset" w:sz="6" w:space="0" w:color="414142"/>
              <w:left w:val="outset" w:sz="6" w:space="0" w:color="414142"/>
              <w:bottom w:val="outset" w:sz="6" w:space="0" w:color="414142"/>
              <w:right w:val="outset" w:sz="6" w:space="0" w:color="414142"/>
            </w:tcBorders>
            <w:hideMark/>
          </w:tcPr>
          <w:p w14:paraId="747EAB68" w14:textId="77777777" w:rsidR="00AE0D1C" w:rsidRPr="00236D09" w:rsidRDefault="00AE0D1C" w:rsidP="00AE0D1C">
            <w:pPr>
              <w:spacing w:after="0" w:line="240" w:lineRule="auto"/>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1.2. valsts speciālais budžets</w:t>
            </w:r>
          </w:p>
        </w:tc>
        <w:tc>
          <w:tcPr>
            <w:tcW w:w="598" w:type="pct"/>
            <w:tcBorders>
              <w:top w:val="outset" w:sz="6" w:space="0" w:color="414142"/>
              <w:left w:val="outset" w:sz="6" w:space="0" w:color="414142"/>
              <w:bottom w:val="outset" w:sz="6" w:space="0" w:color="414142"/>
              <w:right w:val="outset" w:sz="6" w:space="0" w:color="414142"/>
            </w:tcBorders>
            <w:hideMark/>
          </w:tcPr>
          <w:p w14:paraId="3A82A46D" w14:textId="2FDB6DDD"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785" w:type="pct"/>
            <w:tcBorders>
              <w:top w:val="outset" w:sz="6" w:space="0" w:color="414142"/>
              <w:left w:val="outset" w:sz="6" w:space="0" w:color="414142"/>
              <w:bottom w:val="outset" w:sz="6" w:space="0" w:color="414142"/>
              <w:right w:val="outset" w:sz="6" w:space="0" w:color="414142"/>
            </w:tcBorders>
            <w:hideMark/>
          </w:tcPr>
          <w:p w14:paraId="40EAC157" w14:textId="2FED7345"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0907F4FC" w14:textId="41A11B26"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598" w:type="pct"/>
            <w:tcBorders>
              <w:top w:val="outset" w:sz="6" w:space="0" w:color="414142"/>
              <w:left w:val="outset" w:sz="6" w:space="0" w:color="414142"/>
              <w:bottom w:val="outset" w:sz="6" w:space="0" w:color="414142"/>
              <w:right w:val="outset" w:sz="6" w:space="0" w:color="414142"/>
            </w:tcBorders>
            <w:hideMark/>
          </w:tcPr>
          <w:p w14:paraId="114E1AE0" w14:textId="1DF6A499"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509" w:type="pct"/>
            <w:tcBorders>
              <w:top w:val="outset" w:sz="6" w:space="0" w:color="414142"/>
              <w:left w:val="outset" w:sz="6" w:space="0" w:color="414142"/>
              <w:bottom w:val="outset" w:sz="6" w:space="0" w:color="414142"/>
              <w:right w:val="outset" w:sz="6" w:space="0" w:color="414142"/>
            </w:tcBorders>
            <w:hideMark/>
          </w:tcPr>
          <w:p w14:paraId="7C69C71B" w14:textId="79099C7C"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r>
      <w:tr w:rsidR="00AE0D1C" w:rsidRPr="00236D09" w14:paraId="70981DBA" w14:textId="77777777" w:rsidTr="00AD19DE">
        <w:trPr>
          <w:jc w:val="center"/>
        </w:trPr>
        <w:tc>
          <w:tcPr>
            <w:tcW w:w="1960" w:type="pct"/>
            <w:tcBorders>
              <w:top w:val="outset" w:sz="6" w:space="0" w:color="414142"/>
              <w:left w:val="outset" w:sz="6" w:space="0" w:color="414142"/>
              <w:bottom w:val="outset" w:sz="6" w:space="0" w:color="414142"/>
              <w:right w:val="outset" w:sz="6" w:space="0" w:color="414142"/>
            </w:tcBorders>
            <w:hideMark/>
          </w:tcPr>
          <w:p w14:paraId="3929D263" w14:textId="77777777" w:rsidR="00AE0D1C" w:rsidRPr="00236D09" w:rsidRDefault="00AE0D1C" w:rsidP="00AE0D1C">
            <w:pPr>
              <w:spacing w:after="0" w:line="240" w:lineRule="auto"/>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1.3. pašvaldību budžets</w:t>
            </w:r>
          </w:p>
        </w:tc>
        <w:tc>
          <w:tcPr>
            <w:tcW w:w="598" w:type="pct"/>
            <w:tcBorders>
              <w:top w:val="outset" w:sz="6" w:space="0" w:color="414142"/>
              <w:left w:val="outset" w:sz="6" w:space="0" w:color="414142"/>
              <w:bottom w:val="outset" w:sz="6" w:space="0" w:color="414142"/>
              <w:right w:val="outset" w:sz="6" w:space="0" w:color="414142"/>
            </w:tcBorders>
            <w:hideMark/>
          </w:tcPr>
          <w:p w14:paraId="1478F9BC" w14:textId="23C985E1"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785" w:type="pct"/>
            <w:tcBorders>
              <w:top w:val="outset" w:sz="6" w:space="0" w:color="414142"/>
              <w:left w:val="outset" w:sz="6" w:space="0" w:color="414142"/>
              <w:bottom w:val="outset" w:sz="6" w:space="0" w:color="414142"/>
              <w:right w:val="outset" w:sz="6" w:space="0" w:color="414142"/>
            </w:tcBorders>
            <w:hideMark/>
          </w:tcPr>
          <w:p w14:paraId="0011511B" w14:textId="0D2FEEED"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336127F1" w14:textId="35ADC9D6"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598" w:type="pct"/>
            <w:tcBorders>
              <w:top w:val="outset" w:sz="6" w:space="0" w:color="414142"/>
              <w:left w:val="outset" w:sz="6" w:space="0" w:color="414142"/>
              <w:bottom w:val="outset" w:sz="6" w:space="0" w:color="414142"/>
              <w:right w:val="outset" w:sz="6" w:space="0" w:color="414142"/>
            </w:tcBorders>
            <w:hideMark/>
          </w:tcPr>
          <w:p w14:paraId="314605B2" w14:textId="6AB04581"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509" w:type="pct"/>
            <w:tcBorders>
              <w:top w:val="outset" w:sz="6" w:space="0" w:color="414142"/>
              <w:left w:val="outset" w:sz="6" w:space="0" w:color="414142"/>
              <w:bottom w:val="outset" w:sz="6" w:space="0" w:color="414142"/>
              <w:right w:val="outset" w:sz="6" w:space="0" w:color="414142"/>
            </w:tcBorders>
            <w:hideMark/>
          </w:tcPr>
          <w:p w14:paraId="6655472B" w14:textId="17BE5F13"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r>
      <w:tr w:rsidR="00AE0D1C" w:rsidRPr="00236D09" w14:paraId="5FAF379B" w14:textId="77777777" w:rsidTr="00AD19DE">
        <w:trPr>
          <w:jc w:val="center"/>
        </w:trPr>
        <w:tc>
          <w:tcPr>
            <w:tcW w:w="1960" w:type="pct"/>
            <w:tcBorders>
              <w:top w:val="outset" w:sz="6" w:space="0" w:color="414142"/>
              <w:left w:val="outset" w:sz="6" w:space="0" w:color="414142"/>
              <w:bottom w:val="outset" w:sz="6" w:space="0" w:color="414142"/>
              <w:right w:val="outset" w:sz="6" w:space="0" w:color="414142"/>
            </w:tcBorders>
            <w:hideMark/>
          </w:tcPr>
          <w:p w14:paraId="16B951FF" w14:textId="77777777" w:rsidR="00AE0D1C" w:rsidRPr="00236D09" w:rsidRDefault="00AE0D1C" w:rsidP="00AE0D1C">
            <w:pPr>
              <w:spacing w:after="0" w:line="240" w:lineRule="auto"/>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2. Budžeta izdevumi:</w:t>
            </w:r>
          </w:p>
        </w:tc>
        <w:tc>
          <w:tcPr>
            <w:tcW w:w="598" w:type="pct"/>
            <w:tcBorders>
              <w:top w:val="outset" w:sz="6" w:space="0" w:color="414142"/>
              <w:left w:val="outset" w:sz="6" w:space="0" w:color="414142"/>
              <w:bottom w:val="outset" w:sz="6" w:space="0" w:color="414142"/>
              <w:right w:val="outset" w:sz="6" w:space="0" w:color="414142"/>
            </w:tcBorders>
            <w:hideMark/>
          </w:tcPr>
          <w:p w14:paraId="5E8B6CFD" w14:textId="26BC51B7"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785" w:type="pct"/>
            <w:tcBorders>
              <w:top w:val="outset" w:sz="6" w:space="0" w:color="414142"/>
              <w:left w:val="outset" w:sz="6" w:space="0" w:color="414142"/>
              <w:bottom w:val="outset" w:sz="6" w:space="0" w:color="414142"/>
              <w:right w:val="outset" w:sz="6" w:space="0" w:color="414142"/>
            </w:tcBorders>
            <w:hideMark/>
          </w:tcPr>
          <w:p w14:paraId="25E11F72" w14:textId="1EB14FF6"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488023B8" w14:textId="7ABC8248"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598" w:type="pct"/>
            <w:tcBorders>
              <w:top w:val="outset" w:sz="6" w:space="0" w:color="414142"/>
              <w:left w:val="outset" w:sz="6" w:space="0" w:color="414142"/>
              <w:bottom w:val="outset" w:sz="6" w:space="0" w:color="414142"/>
              <w:right w:val="outset" w:sz="6" w:space="0" w:color="414142"/>
            </w:tcBorders>
            <w:hideMark/>
          </w:tcPr>
          <w:p w14:paraId="76E7125F" w14:textId="0BD92618"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509" w:type="pct"/>
            <w:tcBorders>
              <w:top w:val="outset" w:sz="6" w:space="0" w:color="414142"/>
              <w:left w:val="outset" w:sz="6" w:space="0" w:color="414142"/>
              <w:bottom w:val="outset" w:sz="6" w:space="0" w:color="414142"/>
              <w:right w:val="outset" w:sz="6" w:space="0" w:color="414142"/>
            </w:tcBorders>
            <w:hideMark/>
          </w:tcPr>
          <w:p w14:paraId="19B8C01F" w14:textId="516EA3D4"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r>
      <w:tr w:rsidR="00AE0D1C" w:rsidRPr="00236D09" w14:paraId="2CA9D43B" w14:textId="77777777" w:rsidTr="00AD19DE">
        <w:trPr>
          <w:jc w:val="center"/>
        </w:trPr>
        <w:tc>
          <w:tcPr>
            <w:tcW w:w="1960" w:type="pct"/>
            <w:tcBorders>
              <w:top w:val="outset" w:sz="6" w:space="0" w:color="414142"/>
              <w:left w:val="outset" w:sz="6" w:space="0" w:color="414142"/>
              <w:bottom w:val="outset" w:sz="6" w:space="0" w:color="414142"/>
              <w:right w:val="outset" w:sz="6" w:space="0" w:color="414142"/>
            </w:tcBorders>
            <w:hideMark/>
          </w:tcPr>
          <w:p w14:paraId="5FF5270C" w14:textId="77777777" w:rsidR="00AE0D1C" w:rsidRPr="00236D09" w:rsidRDefault="00AE0D1C" w:rsidP="00AE0D1C">
            <w:pPr>
              <w:spacing w:after="0" w:line="240" w:lineRule="auto"/>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2.1. valsts pamatbudžets</w:t>
            </w:r>
          </w:p>
        </w:tc>
        <w:tc>
          <w:tcPr>
            <w:tcW w:w="598" w:type="pct"/>
            <w:tcBorders>
              <w:top w:val="outset" w:sz="6" w:space="0" w:color="414142"/>
              <w:left w:val="outset" w:sz="6" w:space="0" w:color="414142"/>
              <w:bottom w:val="outset" w:sz="6" w:space="0" w:color="414142"/>
              <w:right w:val="outset" w:sz="6" w:space="0" w:color="414142"/>
            </w:tcBorders>
            <w:hideMark/>
          </w:tcPr>
          <w:p w14:paraId="5AE7ED38" w14:textId="774BF7CE"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785" w:type="pct"/>
            <w:tcBorders>
              <w:top w:val="outset" w:sz="6" w:space="0" w:color="414142"/>
              <w:left w:val="outset" w:sz="6" w:space="0" w:color="414142"/>
              <w:bottom w:val="outset" w:sz="6" w:space="0" w:color="414142"/>
              <w:right w:val="outset" w:sz="6" w:space="0" w:color="414142"/>
            </w:tcBorders>
            <w:hideMark/>
          </w:tcPr>
          <w:p w14:paraId="0E8472D6" w14:textId="728EF82D"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0A362807" w14:textId="0DE2BE03"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598" w:type="pct"/>
            <w:tcBorders>
              <w:top w:val="outset" w:sz="6" w:space="0" w:color="414142"/>
              <w:left w:val="outset" w:sz="6" w:space="0" w:color="414142"/>
              <w:bottom w:val="outset" w:sz="6" w:space="0" w:color="414142"/>
              <w:right w:val="outset" w:sz="6" w:space="0" w:color="414142"/>
            </w:tcBorders>
            <w:hideMark/>
          </w:tcPr>
          <w:p w14:paraId="5AAA556E" w14:textId="4BAD6C58"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509" w:type="pct"/>
            <w:tcBorders>
              <w:top w:val="outset" w:sz="6" w:space="0" w:color="414142"/>
              <w:left w:val="outset" w:sz="6" w:space="0" w:color="414142"/>
              <w:bottom w:val="outset" w:sz="6" w:space="0" w:color="414142"/>
              <w:right w:val="outset" w:sz="6" w:space="0" w:color="414142"/>
            </w:tcBorders>
            <w:hideMark/>
          </w:tcPr>
          <w:p w14:paraId="539C4257" w14:textId="3C0D0412"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r>
      <w:tr w:rsidR="00AE0D1C" w:rsidRPr="00236D09" w14:paraId="59AD7037" w14:textId="77777777" w:rsidTr="00AD19DE">
        <w:trPr>
          <w:jc w:val="center"/>
        </w:trPr>
        <w:tc>
          <w:tcPr>
            <w:tcW w:w="1960" w:type="pct"/>
            <w:tcBorders>
              <w:top w:val="outset" w:sz="6" w:space="0" w:color="414142"/>
              <w:left w:val="outset" w:sz="6" w:space="0" w:color="414142"/>
              <w:bottom w:val="outset" w:sz="6" w:space="0" w:color="414142"/>
              <w:right w:val="outset" w:sz="6" w:space="0" w:color="414142"/>
            </w:tcBorders>
            <w:hideMark/>
          </w:tcPr>
          <w:p w14:paraId="0A3F9FFF" w14:textId="77777777" w:rsidR="00AE0D1C" w:rsidRPr="00236D09" w:rsidRDefault="00AE0D1C" w:rsidP="00AE0D1C">
            <w:pPr>
              <w:spacing w:after="0" w:line="240" w:lineRule="auto"/>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2.2. valsts speciālais budžets</w:t>
            </w:r>
          </w:p>
        </w:tc>
        <w:tc>
          <w:tcPr>
            <w:tcW w:w="598" w:type="pct"/>
            <w:tcBorders>
              <w:top w:val="outset" w:sz="6" w:space="0" w:color="414142"/>
              <w:left w:val="outset" w:sz="6" w:space="0" w:color="414142"/>
              <w:bottom w:val="outset" w:sz="6" w:space="0" w:color="414142"/>
              <w:right w:val="outset" w:sz="6" w:space="0" w:color="414142"/>
            </w:tcBorders>
            <w:hideMark/>
          </w:tcPr>
          <w:p w14:paraId="45E9B4D4" w14:textId="00859D8B"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785" w:type="pct"/>
            <w:tcBorders>
              <w:top w:val="outset" w:sz="6" w:space="0" w:color="414142"/>
              <w:left w:val="outset" w:sz="6" w:space="0" w:color="414142"/>
              <w:bottom w:val="outset" w:sz="6" w:space="0" w:color="414142"/>
              <w:right w:val="outset" w:sz="6" w:space="0" w:color="414142"/>
            </w:tcBorders>
            <w:hideMark/>
          </w:tcPr>
          <w:p w14:paraId="31CB15E3" w14:textId="1ACFCA82"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57137C61" w14:textId="71577610"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598" w:type="pct"/>
            <w:tcBorders>
              <w:top w:val="outset" w:sz="6" w:space="0" w:color="414142"/>
              <w:left w:val="outset" w:sz="6" w:space="0" w:color="414142"/>
              <w:bottom w:val="outset" w:sz="6" w:space="0" w:color="414142"/>
              <w:right w:val="outset" w:sz="6" w:space="0" w:color="414142"/>
            </w:tcBorders>
            <w:hideMark/>
          </w:tcPr>
          <w:p w14:paraId="21978A0E" w14:textId="0F096AEA"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509" w:type="pct"/>
            <w:tcBorders>
              <w:top w:val="outset" w:sz="6" w:space="0" w:color="414142"/>
              <w:left w:val="outset" w:sz="6" w:space="0" w:color="414142"/>
              <w:bottom w:val="outset" w:sz="6" w:space="0" w:color="414142"/>
              <w:right w:val="outset" w:sz="6" w:space="0" w:color="414142"/>
            </w:tcBorders>
            <w:hideMark/>
          </w:tcPr>
          <w:p w14:paraId="4D97F561" w14:textId="082647BF"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r>
      <w:tr w:rsidR="00AE0D1C" w:rsidRPr="00236D09" w14:paraId="7B97D3F4" w14:textId="77777777" w:rsidTr="00AD19DE">
        <w:trPr>
          <w:jc w:val="center"/>
        </w:trPr>
        <w:tc>
          <w:tcPr>
            <w:tcW w:w="1960" w:type="pct"/>
            <w:tcBorders>
              <w:top w:val="outset" w:sz="6" w:space="0" w:color="414142"/>
              <w:left w:val="outset" w:sz="6" w:space="0" w:color="414142"/>
              <w:bottom w:val="outset" w:sz="6" w:space="0" w:color="414142"/>
              <w:right w:val="outset" w:sz="6" w:space="0" w:color="414142"/>
            </w:tcBorders>
            <w:hideMark/>
          </w:tcPr>
          <w:p w14:paraId="6DB6CFFC" w14:textId="77777777" w:rsidR="00AE0D1C" w:rsidRPr="00236D09" w:rsidRDefault="00AE0D1C" w:rsidP="00AE0D1C">
            <w:pPr>
              <w:spacing w:after="0" w:line="240" w:lineRule="auto"/>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2.3. pašvaldību budžets</w:t>
            </w:r>
          </w:p>
        </w:tc>
        <w:tc>
          <w:tcPr>
            <w:tcW w:w="598" w:type="pct"/>
            <w:tcBorders>
              <w:top w:val="outset" w:sz="6" w:space="0" w:color="414142"/>
              <w:left w:val="outset" w:sz="6" w:space="0" w:color="414142"/>
              <w:bottom w:val="outset" w:sz="6" w:space="0" w:color="414142"/>
              <w:right w:val="outset" w:sz="6" w:space="0" w:color="414142"/>
            </w:tcBorders>
            <w:hideMark/>
          </w:tcPr>
          <w:p w14:paraId="1955E6DE" w14:textId="69CD6CA2"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785" w:type="pct"/>
            <w:tcBorders>
              <w:top w:val="outset" w:sz="6" w:space="0" w:color="414142"/>
              <w:left w:val="outset" w:sz="6" w:space="0" w:color="414142"/>
              <w:bottom w:val="outset" w:sz="6" w:space="0" w:color="414142"/>
              <w:right w:val="outset" w:sz="6" w:space="0" w:color="414142"/>
            </w:tcBorders>
            <w:hideMark/>
          </w:tcPr>
          <w:p w14:paraId="0F8690EB" w14:textId="5BBCC31B"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387238AD" w14:textId="7084A6A6"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598" w:type="pct"/>
            <w:tcBorders>
              <w:top w:val="outset" w:sz="6" w:space="0" w:color="414142"/>
              <w:left w:val="outset" w:sz="6" w:space="0" w:color="414142"/>
              <w:bottom w:val="outset" w:sz="6" w:space="0" w:color="414142"/>
              <w:right w:val="outset" w:sz="6" w:space="0" w:color="414142"/>
            </w:tcBorders>
            <w:hideMark/>
          </w:tcPr>
          <w:p w14:paraId="10F50C42" w14:textId="10734120"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509" w:type="pct"/>
            <w:tcBorders>
              <w:top w:val="outset" w:sz="6" w:space="0" w:color="414142"/>
              <w:left w:val="outset" w:sz="6" w:space="0" w:color="414142"/>
              <w:bottom w:val="outset" w:sz="6" w:space="0" w:color="414142"/>
              <w:right w:val="outset" w:sz="6" w:space="0" w:color="414142"/>
            </w:tcBorders>
            <w:hideMark/>
          </w:tcPr>
          <w:p w14:paraId="23E3F76D" w14:textId="7A2275AE"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r>
      <w:tr w:rsidR="00AE0D1C" w:rsidRPr="00236D09" w14:paraId="212CD97A" w14:textId="77777777" w:rsidTr="00AD19DE">
        <w:trPr>
          <w:jc w:val="center"/>
        </w:trPr>
        <w:tc>
          <w:tcPr>
            <w:tcW w:w="1960" w:type="pct"/>
            <w:tcBorders>
              <w:top w:val="outset" w:sz="6" w:space="0" w:color="414142"/>
              <w:left w:val="outset" w:sz="6" w:space="0" w:color="414142"/>
              <w:bottom w:val="outset" w:sz="6" w:space="0" w:color="414142"/>
              <w:right w:val="outset" w:sz="6" w:space="0" w:color="414142"/>
            </w:tcBorders>
            <w:hideMark/>
          </w:tcPr>
          <w:p w14:paraId="0AAB4329" w14:textId="77777777" w:rsidR="00AE0D1C" w:rsidRPr="00236D09" w:rsidRDefault="00AE0D1C" w:rsidP="00AE0D1C">
            <w:pPr>
              <w:spacing w:after="0" w:line="240" w:lineRule="auto"/>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3. Finansiālā ietekme:</w:t>
            </w:r>
          </w:p>
        </w:tc>
        <w:tc>
          <w:tcPr>
            <w:tcW w:w="598" w:type="pct"/>
            <w:tcBorders>
              <w:top w:val="outset" w:sz="6" w:space="0" w:color="414142"/>
              <w:left w:val="outset" w:sz="6" w:space="0" w:color="414142"/>
              <w:bottom w:val="outset" w:sz="6" w:space="0" w:color="414142"/>
              <w:right w:val="outset" w:sz="6" w:space="0" w:color="414142"/>
            </w:tcBorders>
            <w:vAlign w:val="center"/>
            <w:hideMark/>
          </w:tcPr>
          <w:p w14:paraId="673C37C3" w14:textId="202A3EDC"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785" w:type="pct"/>
            <w:tcBorders>
              <w:top w:val="outset" w:sz="6" w:space="0" w:color="414142"/>
              <w:left w:val="outset" w:sz="6" w:space="0" w:color="414142"/>
              <w:bottom w:val="outset" w:sz="6" w:space="0" w:color="414142"/>
              <w:right w:val="outset" w:sz="6" w:space="0" w:color="414142"/>
            </w:tcBorders>
            <w:hideMark/>
          </w:tcPr>
          <w:p w14:paraId="0C3412B4" w14:textId="4638A690"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44BE3538" w14:textId="1D956167"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598" w:type="pct"/>
            <w:tcBorders>
              <w:top w:val="outset" w:sz="6" w:space="0" w:color="414142"/>
              <w:left w:val="outset" w:sz="6" w:space="0" w:color="414142"/>
              <w:bottom w:val="outset" w:sz="6" w:space="0" w:color="414142"/>
              <w:right w:val="outset" w:sz="6" w:space="0" w:color="414142"/>
            </w:tcBorders>
            <w:hideMark/>
          </w:tcPr>
          <w:p w14:paraId="500C772A" w14:textId="69E553B3"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509" w:type="pct"/>
            <w:tcBorders>
              <w:top w:val="outset" w:sz="6" w:space="0" w:color="414142"/>
              <w:left w:val="outset" w:sz="6" w:space="0" w:color="414142"/>
              <w:bottom w:val="outset" w:sz="6" w:space="0" w:color="414142"/>
              <w:right w:val="outset" w:sz="6" w:space="0" w:color="414142"/>
            </w:tcBorders>
            <w:hideMark/>
          </w:tcPr>
          <w:p w14:paraId="09446D96" w14:textId="6E01D90F"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r>
      <w:tr w:rsidR="00AE0D1C" w:rsidRPr="00236D09" w14:paraId="0422DFC3" w14:textId="77777777" w:rsidTr="00AD19DE">
        <w:trPr>
          <w:jc w:val="center"/>
        </w:trPr>
        <w:tc>
          <w:tcPr>
            <w:tcW w:w="1960" w:type="pct"/>
            <w:tcBorders>
              <w:top w:val="outset" w:sz="6" w:space="0" w:color="414142"/>
              <w:left w:val="outset" w:sz="6" w:space="0" w:color="414142"/>
              <w:bottom w:val="outset" w:sz="6" w:space="0" w:color="414142"/>
              <w:right w:val="outset" w:sz="6" w:space="0" w:color="414142"/>
            </w:tcBorders>
            <w:hideMark/>
          </w:tcPr>
          <w:p w14:paraId="509FE9D2" w14:textId="77777777" w:rsidR="00AE0D1C" w:rsidRPr="00236D09" w:rsidRDefault="00AE0D1C" w:rsidP="00AE0D1C">
            <w:pPr>
              <w:spacing w:after="0" w:line="240" w:lineRule="auto"/>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3.1. valsts pamatbudžets</w:t>
            </w:r>
          </w:p>
        </w:tc>
        <w:tc>
          <w:tcPr>
            <w:tcW w:w="598" w:type="pct"/>
            <w:tcBorders>
              <w:top w:val="outset" w:sz="6" w:space="0" w:color="414142"/>
              <w:left w:val="outset" w:sz="6" w:space="0" w:color="414142"/>
              <w:bottom w:val="outset" w:sz="6" w:space="0" w:color="414142"/>
              <w:right w:val="outset" w:sz="6" w:space="0" w:color="414142"/>
            </w:tcBorders>
            <w:hideMark/>
          </w:tcPr>
          <w:p w14:paraId="21DA0897" w14:textId="6D6C3246"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785" w:type="pct"/>
            <w:tcBorders>
              <w:top w:val="outset" w:sz="6" w:space="0" w:color="414142"/>
              <w:left w:val="outset" w:sz="6" w:space="0" w:color="414142"/>
              <w:bottom w:val="outset" w:sz="6" w:space="0" w:color="414142"/>
              <w:right w:val="outset" w:sz="6" w:space="0" w:color="414142"/>
            </w:tcBorders>
            <w:hideMark/>
          </w:tcPr>
          <w:p w14:paraId="44884087" w14:textId="0393D900"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3A20534F" w14:textId="77881753"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598" w:type="pct"/>
            <w:tcBorders>
              <w:top w:val="outset" w:sz="6" w:space="0" w:color="414142"/>
              <w:left w:val="outset" w:sz="6" w:space="0" w:color="414142"/>
              <w:bottom w:val="outset" w:sz="6" w:space="0" w:color="414142"/>
              <w:right w:val="outset" w:sz="6" w:space="0" w:color="414142"/>
            </w:tcBorders>
            <w:hideMark/>
          </w:tcPr>
          <w:p w14:paraId="0528D67E" w14:textId="2B077541"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509" w:type="pct"/>
            <w:tcBorders>
              <w:top w:val="outset" w:sz="6" w:space="0" w:color="414142"/>
              <w:left w:val="outset" w:sz="6" w:space="0" w:color="414142"/>
              <w:bottom w:val="outset" w:sz="6" w:space="0" w:color="414142"/>
              <w:right w:val="outset" w:sz="6" w:space="0" w:color="414142"/>
            </w:tcBorders>
            <w:hideMark/>
          </w:tcPr>
          <w:p w14:paraId="0AB95C9E" w14:textId="7078905E"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r>
      <w:tr w:rsidR="00AE0D1C" w:rsidRPr="00236D09" w14:paraId="21725468" w14:textId="77777777" w:rsidTr="00AD19DE">
        <w:trPr>
          <w:jc w:val="center"/>
        </w:trPr>
        <w:tc>
          <w:tcPr>
            <w:tcW w:w="1960" w:type="pct"/>
            <w:tcBorders>
              <w:top w:val="outset" w:sz="6" w:space="0" w:color="414142"/>
              <w:left w:val="outset" w:sz="6" w:space="0" w:color="414142"/>
              <w:bottom w:val="outset" w:sz="6" w:space="0" w:color="414142"/>
              <w:right w:val="outset" w:sz="6" w:space="0" w:color="414142"/>
            </w:tcBorders>
            <w:hideMark/>
          </w:tcPr>
          <w:p w14:paraId="48EEDE75" w14:textId="77777777" w:rsidR="00AE0D1C" w:rsidRPr="00236D09" w:rsidRDefault="00AE0D1C" w:rsidP="00AE0D1C">
            <w:pPr>
              <w:spacing w:after="0" w:line="240" w:lineRule="auto"/>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3.2. speciālais budžets</w:t>
            </w:r>
          </w:p>
        </w:tc>
        <w:tc>
          <w:tcPr>
            <w:tcW w:w="598" w:type="pct"/>
            <w:tcBorders>
              <w:top w:val="outset" w:sz="6" w:space="0" w:color="414142"/>
              <w:left w:val="outset" w:sz="6" w:space="0" w:color="414142"/>
              <w:bottom w:val="outset" w:sz="6" w:space="0" w:color="414142"/>
              <w:right w:val="outset" w:sz="6" w:space="0" w:color="414142"/>
            </w:tcBorders>
            <w:hideMark/>
          </w:tcPr>
          <w:p w14:paraId="0ED90533" w14:textId="0D669494"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785" w:type="pct"/>
            <w:tcBorders>
              <w:top w:val="outset" w:sz="6" w:space="0" w:color="414142"/>
              <w:left w:val="outset" w:sz="6" w:space="0" w:color="414142"/>
              <w:bottom w:val="outset" w:sz="6" w:space="0" w:color="414142"/>
              <w:right w:val="outset" w:sz="6" w:space="0" w:color="414142"/>
            </w:tcBorders>
            <w:hideMark/>
          </w:tcPr>
          <w:p w14:paraId="36A92F13" w14:textId="370337F6"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137FB290" w14:textId="4E6FE972"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598" w:type="pct"/>
            <w:tcBorders>
              <w:top w:val="outset" w:sz="6" w:space="0" w:color="414142"/>
              <w:left w:val="outset" w:sz="6" w:space="0" w:color="414142"/>
              <w:bottom w:val="outset" w:sz="6" w:space="0" w:color="414142"/>
              <w:right w:val="outset" w:sz="6" w:space="0" w:color="414142"/>
            </w:tcBorders>
            <w:hideMark/>
          </w:tcPr>
          <w:p w14:paraId="24F1FCCE" w14:textId="0CB4CDEE"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509" w:type="pct"/>
            <w:tcBorders>
              <w:top w:val="outset" w:sz="6" w:space="0" w:color="414142"/>
              <w:left w:val="outset" w:sz="6" w:space="0" w:color="414142"/>
              <w:bottom w:val="outset" w:sz="6" w:space="0" w:color="414142"/>
              <w:right w:val="outset" w:sz="6" w:space="0" w:color="414142"/>
            </w:tcBorders>
            <w:hideMark/>
          </w:tcPr>
          <w:p w14:paraId="727C310A" w14:textId="617D257E"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r>
      <w:tr w:rsidR="00AE0D1C" w:rsidRPr="00236D09" w14:paraId="1DC8784A" w14:textId="77777777" w:rsidTr="00AD19DE">
        <w:trPr>
          <w:jc w:val="center"/>
        </w:trPr>
        <w:tc>
          <w:tcPr>
            <w:tcW w:w="1960" w:type="pct"/>
            <w:tcBorders>
              <w:top w:val="outset" w:sz="6" w:space="0" w:color="414142"/>
              <w:left w:val="outset" w:sz="6" w:space="0" w:color="414142"/>
              <w:bottom w:val="outset" w:sz="6" w:space="0" w:color="414142"/>
              <w:right w:val="outset" w:sz="6" w:space="0" w:color="414142"/>
            </w:tcBorders>
            <w:hideMark/>
          </w:tcPr>
          <w:p w14:paraId="3A1CD25A" w14:textId="77777777" w:rsidR="00AE0D1C" w:rsidRPr="00236D09" w:rsidRDefault="00AE0D1C" w:rsidP="00AE0D1C">
            <w:pPr>
              <w:spacing w:after="0" w:line="240" w:lineRule="auto"/>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3.3. pašvaldību budžets</w:t>
            </w:r>
          </w:p>
        </w:tc>
        <w:tc>
          <w:tcPr>
            <w:tcW w:w="598" w:type="pct"/>
            <w:tcBorders>
              <w:top w:val="outset" w:sz="6" w:space="0" w:color="414142"/>
              <w:left w:val="outset" w:sz="6" w:space="0" w:color="414142"/>
              <w:bottom w:val="outset" w:sz="6" w:space="0" w:color="414142"/>
              <w:right w:val="outset" w:sz="6" w:space="0" w:color="414142"/>
            </w:tcBorders>
            <w:hideMark/>
          </w:tcPr>
          <w:p w14:paraId="7EBEA5DA" w14:textId="3F2D5B88"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785" w:type="pct"/>
            <w:tcBorders>
              <w:top w:val="outset" w:sz="6" w:space="0" w:color="414142"/>
              <w:left w:val="outset" w:sz="6" w:space="0" w:color="414142"/>
              <w:bottom w:val="outset" w:sz="6" w:space="0" w:color="414142"/>
              <w:right w:val="outset" w:sz="6" w:space="0" w:color="414142"/>
            </w:tcBorders>
            <w:hideMark/>
          </w:tcPr>
          <w:p w14:paraId="72ED9042" w14:textId="3055234D"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1EC41BC1" w14:textId="4D92246D"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598" w:type="pct"/>
            <w:tcBorders>
              <w:top w:val="outset" w:sz="6" w:space="0" w:color="414142"/>
              <w:left w:val="outset" w:sz="6" w:space="0" w:color="414142"/>
              <w:bottom w:val="outset" w:sz="6" w:space="0" w:color="414142"/>
              <w:right w:val="outset" w:sz="6" w:space="0" w:color="414142"/>
            </w:tcBorders>
            <w:hideMark/>
          </w:tcPr>
          <w:p w14:paraId="6469849E" w14:textId="746D786B"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509" w:type="pct"/>
            <w:tcBorders>
              <w:top w:val="outset" w:sz="6" w:space="0" w:color="414142"/>
              <w:left w:val="outset" w:sz="6" w:space="0" w:color="414142"/>
              <w:bottom w:val="outset" w:sz="6" w:space="0" w:color="414142"/>
              <w:right w:val="outset" w:sz="6" w:space="0" w:color="414142"/>
            </w:tcBorders>
            <w:hideMark/>
          </w:tcPr>
          <w:p w14:paraId="3F118282" w14:textId="164746E8"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r>
      <w:tr w:rsidR="00AE0D1C" w:rsidRPr="00236D09" w14:paraId="4E6CD02D" w14:textId="77777777" w:rsidTr="00AD19DE">
        <w:trPr>
          <w:jc w:val="center"/>
        </w:trPr>
        <w:tc>
          <w:tcPr>
            <w:tcW w:w="1960" w:type="pct"/>
            <w:vMerge w:val="restart"/>
            <w:tcBorders>
              <w:top w:val="outset" w:sz="6" w:space="0" w:color="414142"/>
              <w:left w:val="outset" w:sz="6" w:space="0" w:color="414142"/>
              <w:bottom w:val="outset" w:sz="6" w:space="0" w:color="414142"/>
              <w:right w:val="outset" w:sz="6" w:space="0" w:color="414142"/>
            </w:tcBorders>
            <w:hideMark/>
          </w:tcPr>
          <w:p w14:paraId="2EBB782A" w14:textId="77777777" w:rsidR="00AE0D1C" w:rsidRPr="00236D09" w:rsidRDefault="00AE0D1C" w:rsidP="00AE0D1C">
            <w:pPr>
              <w:spacing w:after="0" w:line="240" w:lineRule="auto"/>
              <w:rPr>
                <w:rFonts w:ascii="Times New Roman" w:eastAsia="Times New Roman" w:hAnsi="Times New Roman" w:cs="Times New Roman"/>
                <w:color w:val="414142"/>
                <w:sz w:val="24"/>
                <w:szCs w:val="24"/>
                <w:lang w:eastAsia="lv-LV"/>
              </w:rPr>
            </w:pPr>
            <w:proofErr w:type="gramStart"/>
            <w:r w:rsidRPr="00236D09">
              <w:rPr>
                <w:rFonts w:ascii="Times New Roman" w:eastAsia="Times New Roman" w:hAnsi="Times New Roman" w:cs="Times New Roman"/>
                <w:color w:val="414142"/>
                <w:sz w:val="24"/>
                <w:szCs w:val="24"/>
                <w:lang w:eastAsia="lv-LV"/>
              </w:rPr>
              <w:t>4. Finanšu līdzekļi papildu izdevumu finansēšanai</w:t>
            </w:r>
            <w:proofErr w:type="gramEnd"/>
            <w:r w:rsidRPr="00236D09">
              <w:rPr>
                <w:rFonts w:ascii="Times New Roman" w:eastAsia="Times New Roman" w:hAnsi="Times New Roman" w:cs="Times New Roman"/>
                <w:color w:val="414142"/>
                <w:sz w:val="24"/>
                <w:szCs w:val="24"/>
                <w:lang w:eastAsia="lv-LV"/>
              </w:rPr>
              <w:t xml:space="preserve"> (kompensējošu izdevumu samazinājumu norāda ar "+" zīmi)</w:t>
            </w:r>
          </w:p>
        </w:tc>
        <w:tc>
          <w:tcPr>
            <w:tcW w:w="598" w:type="pct"/>
            <w:vMerge w:val="restart"/>
            <w:tcBorders>
              <w:top w:val="outset" w:sz="6" w:space="0" w:color="414142"/>
              <w:left w:val="outset" w:sz="6" w:space="0" w:color="414142"/>
              <w:bottom w:val="outset" w:sz="6" w:space="0" w:color="414142"/>
              <w:right w:val="outset" w:sz="6" w:space="0" w:color="414142"/>
            </w:tcBorders>
            <w:hideMark/>
          </w:tcPr>
          <w:p w14:paraId="68FDAF75" w14:textId="77777777" w:rsidR="00AE0D1C" w:rsidRPr="00236D09" w:rsidRDefault="00AE0D1C" w:rsidP="00AE0D1C">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X</w:t>
            </w:r>
          </w:p>
        </w:tc>
        <w:tc>
          <w:tcPr>
            <w:tcW w:w="785" w:type="pct"/>
            <w:tcBorders>
              <w:top w:val="outset" w:sz="6" w:space="0" w:color="414142"/>
              <w:left w:val="outset" w:sz="6" w:space="0" w:color="414142"/>
              <w:bottom w:val="outset" w:sz="6" w:space="0" w:color="414142"/>
              <w:right w:val="outset" w:sz="6" w:space="0" w:color="414142"/>
            </w:tcBorders>
            <w:hideMark/>
          </w:tcPr>
          <w:p w14:paraId="6741114A" w14:textId="77777777" w:rsidR="00AE0D1C" w:rsidRPr="00236D09" w:rsidRDefault="00AE0D1C" w:rsidP="00AE0D1C">
            <w:pPr>
              <w:spacing w:after="0" w:line="240" w:lineRule="auto"/>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46413267" w14:textId="77777777" w:rsidR="00AE0D1C" w:rsidRPr="00236D09" w:rsidRDefault="00AE0D1C" w:rsidP="00AE0D1C">
            <w:pPr>
              <w:spacing w:after="0" w:line="240" w:lineRule="auto"/>
              <w:rPr>
                <w:rFonts w:ascii="Times New Roman" w:eastAsia="Times New Roman" w:hAnsi="Times New Roman" w:cs="Times New Roman"/>
                <w:color w:val="414142"/>
                <w:sz w:val="24"/>
                <w:szCs w:val="24"/>
                <w:lang w:eastAsia="lv-LV"/>
              </w:rPr>
            </w:pPr>
          </w:p>
        </w:tc>
        <w:tc>
          <w:tcPr>
            <w:tcW w:w="598" w:type="pct"/>
            <w:tcBorders>
              <w:top w:val="outset" w:sz="6" w:space="0" w:color="414142"/>
              <w:left w:val="outset" w:sz="6" w:space="0" w:color="414142"/>
              <w:bottom w:val="outset" w:sz="6" w:space="0" w:color="414142"/>
              <w:right w:val="outset" w:sz="6" w:space="0" w:color="414142"/>
            </w:tcBorders>
            <w:hideMark/>
          </w:tcPr>
          <w:p w14:paraId="4E37702F" w14:textId="77777777" w:rsidR="00AE0D1C" w:rsidRPr="00236D09" w:rsidRDefault="00AE0D1C" w:rsidP="00AE0D1C">
            <w:pPr>
              <w:spacing w:after="0" w:line="240" w:lineRule="auto"/>
              <w:rPr>
                <w:rFonts w:ascii="Times New Roman" w:eastAsia="Times New Roman" w:hAnsi="Times New Roman" w:cs="Times New Roman"/>
                <w:color w:val="414142"/>
                <w:sz w:val="24"/>
                <w:szCs w:val="24"/>
                <w:lang w:eastAsia="lv-LV"/>
              </w:rPr>
            </w:pPr>
          </w:p>
        </w:tc>
        <w:tc>
          <w:tcPr>
            <w:tcW w:w="509" w:type="pct"/>
            <w:tcBorders>
              <w:top w:val="outset" w:sz="6" w:space="0" w:color="414142"/>
              <w:left w:val="outset" w:sz="6" w:space="0" w:color="414142"/>
              <w:bottom w:val="outset" w:sz="6" w:space="0" w:color="414142"/>
              <w:right w:val="outset" w:sz="6" w:space="0" w:color="414142"/>
            </w:tcBorders>
            <w:hideMark/>
          </w:tcPr>
          <w:p w14:paraId="3FD7A1F3" w14:textId="77777777" w:rsidR="00AE0D1C" w:rsidRPr="00236D09" w:rsidRDefault="00AE0D1C" w:rsidP="00AE0D1C">
            <w:pPr>
              <w:spacing w:after="0" w:line="240" w:lineRule="auto"/>
              <w:rPr>
                <w:rFonts w:ascii="Times New Roman" w:eastAsia="Times New Roman" w:hAnsi="Times New Roman" w:cs="Times New Roman"/>
                <w:color w:val="414142"/>
                <w:sz w:val="24"/>
                <w:szCs w:val="24"/>
                <w:lang w:eastAsia="lv-LV"/>
              </w:rPr>
            </w:pPr>
          </w:p>
        </w:tc>
      </w:tr>
      <w:tr w:rsidR="00AE0D1C" w:rsidRPr="00236D09" w14:paraId="1655C682" w14:textId="77777777" w:rsidTr="00AD19DE">
        <w:trPr>
          <w:jc w:val="center"/>
        </w:trPr>
        <w:tc>
          <w:tcPr>
            <w:tcW w:w="1960" w:type="pct"/>
            <w:vMerge/>
            <w:tcBorders>
              <w:top w:val="outset" w:sz="6" w:space="0" w:color="414142"/>
              <w:left w:val="outset" w:sz="6" w:space="0" w:color="414142"/>
              <w:bottom w:val="outset" w:sz="6" w:space="0" w:color="414142"/>
              <w:right w:val="outset" w:sz="6" w:space="0" w:color="414142"/>
            </w:tcBorders>
            <w:vAlign w:val="center"/>
            <w:hideMark/>
          </w:tcPr>
          <w:p w14:paraId="3F7B3393" w14:textId="77777777" w:rsidR="00AE0D1C" w:rsidRPr="00236D09" w:rsidRDefault="00AE0D1C" w:rsidP="00AE0D1C">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4767773" w14:textId="77777777" w:rsidR="00AE0D1C" w:rsidRPr="00236D09" w:rsidRDefault="00AE0D1C" w:rsidP="00AE0D1C">
            <w:pPr>
              <w:spacing w:after="0" w:line="240" w:lineRule="auto"/>
              <w:rPr>
                <w:rFonts w:ascii="Times New Roman" w:eastAsia="Times New Roman" w:hAnsi="Times New Roman" w:cs="Times New Roman"/>
                <w:color w:val="414142"/>
                <w:sz w:val="24"/>
                <w:szCs w:val="24"/>
                <w:lang w:eastAsia="lv-LV"/>
              </w:rPr>
            </w:pPr>
          </w:p>
        </w:tc>
        <w:tc>
          <w:tcPr>
            <w:tcW w:w="785" w:type="pct"/>
            <w:tcBorders>
              <w:top w:val="outset" w:sz="6" w:space="0" w:color="414142"/>
              <w:left w:val="outset" w:sz="6" w:space="0" w:color="414142"/>
              <w:bottom w:val="outset" w:sz="6" w:space="0" w:color="414142"/>
              <w:right w:val="outset" w:sz="6" w:space="0" w:color="414142"/>
            </w:tcBorders>
            <w:hideMark/>
          </w:tcPr>
          <w:p w14:paraId="7FD169F0" w14:textId="77777777" w:rsidR="00AE0D1C" w:rsidRPr="00236D09" w:rsidRDefault="00AE0D1C" w:rsidP="00AE0D1C">
            <w:pPr>
              <w:spacing w:after="0" w:line="240" w:lineRule="auto"/>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1FDA236F" w14:textId="77777777" w:rsidR="00AE0D1C" w:rsidRPr="00236D09" w:rsidRDefault="00AE0D1C" w:rsidP="00AE0D1C">
            <w:pPr>
              <w:spacing w:after="0" w:line="240" w:lineRule="auto"/>
              <w:rPr>
                <w:rFonts w:ascii="Times New Roman" w:eastAsia="Times New Roman" w:hAnsi="Times New Roman" w:cs="Times New Roman"/>
                <w:color w:val="414142"/>
                <w:sz w:val="24"/>
                <w:szCs w:val="24"/>
                <w:lang w:eastAsia="lv-LV"/>
              </w:rPr>
            </w:pPr>
          </w:p>
        </w:tc>
        <w:tc>
          <w:tcPr>
            <w:tcW w:w="598" w:type="pct"/>
            <w:tcBorders>
              <w:top w:val="outset" w:sz="6" w:space="0" w:color="414142"/>
              <w:left w:val="outset" w:sz="6" w:space="0" w:color="414142"/>
              <w:bottom w:val="outset" w:sz="6" w:space="0" w:color="414142"/>
              <w:right w:val="outset" w:sz="6" w:space="0" w:color="414142"/>
            </w:tcBorders>
            <w:hideMark/>
          </w:tcPr>
          <w:p w14:paraId="0E8E2DEC" w14:textId="77777777" w:rsidR="00AE0D1C" w:rsidRPr="00236D09" w:rsidRDefault="00AE0D1C" w:rsidP="00AE0D1C">
            <w:pPr>
              <w:spacing w:after="0" w:line="240" w:lineRule="auto"/>
              <w:rPr>
                <w:rFonts w:ascii="Times New Roman" w:eastAsia="Times New Roman" w:hAnsi="Times New Roman" w:cs="Times New Roman"/>
                <w:color w:val="414142"/>
                <w:sz w:val="24"/>
                <w:szCs w:val="24"/>
                <w:lang w:eastAsia="lv-LV"/>
              </w:rPr>
            </w:pPr>
          </w:p>
        </w:tc>
        <w:tc>
          <w:tcPr>
            <w:tcW w:w="509" w:type="pct"/>
            <w:tcBorders>
              <w:top w:val="outset" w:sz="6" w:space="0" w:color="414142"/>
              <w:left w:val="outset" w:sz="6" w:space="0" w:color="414142"/>
              <w:bottom w:val="outset" w:sz="6" w:space="0" w:color="414142"/>
              <w:right w:val="outset" w:sz="6" w:space="0" w:color="414142"/>
            </w:tcBorders>
            <w:hideMark/>
          </w:tcPr>
          <w:p w14:paraId="7F846CFB" w14:textId="77777777" w:rsidR="00AE0D1C" w:rsidRPr="00236D09" w:rsidRDefault="00AE0D1C" w:rsidP="00AE0D1C">
            <w:pPr>
              <w:spacing w:after="0" w:line="240" w:lineRule="auto"/>
              <w:rPr>
                <w:rFonts w:ascii="Times New Roman" w:eastAsia="Times New Roman" w:hAnsi="Times New Roman" w:cs="Times New Roman"/>
                <w:color w:val="414142"/>
                <w:sz w:val="24"/>
                <w:szCs w:val="24"/>
                <w:lang w:eastAsia="lv-LV"/>
              </w:rPr>
            </w:pPr>
          </w:p>
        </w:tc>
      </w:tr>
      <w:tr w:rsidR="00AE0D1C" w:rsidRPr="00236D09" w14:paraId="5E78C5CC" w14:textId="77777777" w:rsidTr="00AD19DE">
        <w:trPr>
          <w:jc w:val="center"/>
        </w:trPr>
        <w:tc>
          <w:tcPr>
            <w:tcW w:w="1960" w:type="pct"/>
            <w:vMerge/>
            <w:tcBorders>
              <w:top w:val="outset" w:sz="6" w:space="0" w:color="414142"/>
              <w:left w:val="outset" w:sz="6" w:space="0" w:color="414142"/>
              <w:bottom w:val="outset" w:sz="6" w:space="0" w:color="414142"/>
              <w:right w:val="outset" w:sz="6" w:space="0" w:color="414142"/>
            </w:tcBorders>
            <w:vAlign w:val="center"/>
            <w:hideMark/>
          </w:tcPr>
          <w:p w14:paraId="73AD1D4D" w14:textId="77777777" w:rsidR="00AE0D1C" w:rsidRPr="00236D09" w:rsidRDefault="00AE0D1C" w:rsidP="00AE0D1C">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349F607" w14:textId="77777777" w:rsidR="00AE0D1C" w:rsidRPr="00236D09" w:rsidRDefault="00AE0D1C" w:rsidP="00AE0D1C">
            <w:pPr>
              <w:spacing w:after="0" w:line="240" w:lineRule="auto"/>
              <w:rPr>
                <w:rFonts w:ascii="Times New Roman" w:eastAsia="Times New Roman" w:hAnsi="Times New Roman" w:cs="Times New Roman"/>
                <w:color w:val="414142"/>
                <w:sz w:val="24"/>
                <w:szCs w:val="24"/>
                <w:lang w:eastAsia="lv-LV"/>
              </w:rPr>
            </w:pPr>
          </w:p>
        </w:tc>
        <w:tc>
          <w:tcPr>
            <w:tcW w:w="785" w:type="pct"/>
            <w:tcBorders>
              <w:top w:val="outset" w:sz="6" w:space="0" w:color="414142"/>
              <w:left w:val="outset" w:sz="6" w:space="0" w:color="414142"/>
              <w:bottom w:val="outset" w:sz="6" w:space="0" w:color="414142"/>
              <w:right w:val="outset" w:sz="6" w:space="0" w:color="414142"/>
            </w:tcBorders>
            <w:hideMark/>
          </w:tcPr>
          <w:p w14:paraId="5770497A" w14:textId="58C49A14"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09BFAC7C" w14:textId="7A42F107"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598" w:type="pct"/>
            <w:tcBorders>
              <w:top w:val="outset" w:sz="6" w:space="0" w:color="414142"/>
              <w:left w:val="outset" w:sz="6" w:space="0" w:color="414142"/>
              <w:bottom w:val="outset" w:sz="6" w:space="0" w:color="414142"/>
              <w:right w:val="outset" w:sz="6" w:space="0" w:color="414142"/>
            </w:tcBorders>
            <w:hideMark/>
          </w:tcPr>
          <w:p w14:paraId="1948B863" w14:textId="7A0A324B"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509" w:type="pct"/>
            <w:tcBorders>
              <w:top w:val="outset" w:sz="6" w:space="0" w:color="414142"/>
              <w:left w:val="outset" w:sz="6" w:space="0" w:color="414142"/>
              <w:bottom w:val="outset" w:sz="6" w:space="0" w:color="414142"/>
              <w:right w:val="outset" w:sz="6" w:space="0" w:color="414142"/>
            </w:tcBorders>
            <w:hideMark/>
          </w:tcPr>
          <w:p w14:paraId="15D66F4E" w14:textId="491950C8"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r>
      <w:tr w:rsidR="00AE0D1C" w:rsidRPr="00236D09" w14:paraId="24C6DEFB" w14:textId="77777777" w:rsidTr="00AD19DE">
        <w:trPr>
          <w:jc w:val="center"/>
        </w:trPr>
        <w:tc>
          <w:tcPr>
            <w:tcW w:w="1960" w:type="pct"/>
            <w:tcBorders>
              <w:top w:val="outset" w:sz="6" w:space="0" w:color="414142"/>
              <w:left w:val="outset" w:sz="6" w:space="0" w:color="414142"/>
              <w:bottom w:val="outset" w:sz="6" w:space="0" w:color="414142"/>
              <w:right w:val="outset" w:sz="6" w:space="0" w:color="414142"/>
            </w:tcBorders>
            <w:hideMark/>
          </w:tcPr>
          <w:p w14:paraId="5A49015E" w14:textId="77777777" w:rsidR="00AE0D1C" w:rsidRPr="00236D09" w:rsidRDefault="00AE0D1C" w:rsidP="00AE0D1C">
            <w:pPr>
              <w:spacing w:after="0" w:line="240" w:lineRule="auto"/>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5. Precizēta finansiālā ietekme:</w:t>
            </w:r>
          </w:p>
        </w:tc>
        <w:tc>
          <w:tcPr>
            <w:tcW w:w="598" w:type="pct"/>
            <w:vMerge w:val="restart"/>
            <w:tcBorders>
              <w:top w:val="outset" w:sz="6" w:space="0" w:color="414142"/>
              <w:left w:val="outset" w:sz="6" w:space="0" w:color="414142"/>
              <w:bottom w:val="outset" w:sz="6" w:space="0" w:color="414142"/>
              <w:right w:val="outset" w:sz="6" w:space="0" w:color="414142"/>
            </w:tcBorders>
            <w:hideMark/>
          </w:tcPr>
          <w:p w14:paraId="3DC66052" w14:textId="77777777" w:rsidR="00AE0D1C" w:rsidRPr="00236D09" w:rsidRDefault="00AE0D1C" w:rsidP="00AE0D1C">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X</w:t>
            </w:r>
          </w:p>
        </w:tc>
        <w:tc>
          <w:tcPr>
            <w:tcW w:w="785" w:type="pct"/>
            <w:tcBorders>
              <w:top w:val="outset" w:sz="6" w:space="0" w:color="414142"/>
              <w:left w:val="outset" w:sz="6" w:space="0" w:color="414142"/>
              <w:bottom w:val="outset" w:sz="6" w:space="0" w:color="414142"/>
              <w:right w:val="outset" w:sz="6" w:space="0" w:color="414142"/>
            </w:tcBorders>
            <w:hideMark/>
          </w:tcPr>
          <w:p w14:paraId="7E69F636" w14:textId="34CB9E75"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4217804F" w14:textId="07B57CD0"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598" w:type="pct"/>
            <w:tcBorders>
              <w:top w:val="outset" w:sz="6" w:space="0" w:color="414142"/>
              <w:left w:val="outset" w:sz="6" w:space="0" w:color="414142"/>
              <w:bottom w:val="outset" w:sz="6" w:space="0" w:color="414142"/>
              <w:right w:val="outset" w:sz="6" w:space="0" w:color="414142"/>
            </w:tcBorders>
            <w:hideMark/>
          </w:tcPr>
          <w:p w14:paraId="1AA238EF" w14:textId="381ED9FA"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509" w:type="pct"/>
            <w:tcBorders>
              <w:top w:val="outset" w:sz="6" w:space="0" w:color="414142"/>
              <w:left w:val="outset" w:sz="6" w:space="0" w:color="414142"/>
              <w:bottom w:val="outset" w:sz="6" w:space="0" w:color="414142"/>
              <w:right w:val="outset" w:sz="6" w:space="0" w:color="414142"/>
            </w:tcBorders>
            <w:hideMark/>
          </w:tcPr>
          <w:p w14:paraId="5C6EE152" w14:textId="1109F67B"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r>
      <w:tr w:rsidR="00AE0D1C" w:rsidRPr="00236D09" w14:paraId="6A5A44AC" w14:textId="77777777" w:rsidTr="00AD19DE">
        <w:trPr>
          <w:jc w:val="center"/>
        </w:trPr>
        <w:tc>
          <w:tcPr>
            <w:tcW w:w="1960" w:type="pct"/>
            <w:tcBorders>
              <w:top w:val="outset" w:sz="6" w:space="0" w:color="414142"/>
              <w:left w:val="outset" w:sz="6" w:space="0" w:color="414142"/>
              <w:bottom w:val="outset" w:sz="6" w:space="0" w:color="414142"/>
              <w:right w:val="outset" w:sz="6" w:space="0" w:color="414142"/>
            </w:tcBorders>
            <w:hideMark/>
          </w:tcPr>
          <w:p w14:paraId="7C651500" w14:textId="77777777" w:rsidR="00AE0D1C" w:rsidRPr="00236D09" w:rsidRDefault="00AE0D1C" w:rsidP="00AE0D1C">
            <w:pPr>
              <w:spacing w:after="0" w:line="240" w:lineRule="auto"/>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CE3AEB0" w14:textId="77777777" w:rsidR="00AE0D1C" w:rsidRPr="00236D09" w:rsidRDefault="00AE0D1C" w:rsidP="00AE0D1C">
            <w:pPr>
              <w:spacing w:after="0" w:line="240" w:lineRule="auto"/>
              <w:rPr>
                <w:rFonts w:ascii="Times New Roman" w:eastAsia="Times New Roman" w:hAnsi="Times New Roman" w:cs="Times New Roman"/>
                <w:color w:val="414142"/>
                <w:sz w:val="24"/>
                <w:szCs w:val="24"/>
                <w:lang w:eastAsia="lv-LV"/>
              </w:rPr>
            </w:pPr>
          </w:p>
        </w:tc>
        <w:tc>
          <w:tcPr>
            <w:tcW w:w="785" w:type="pct"/>
            <w:tcBorders>
              <w:top w:val="outset" w:sz="6" w:space="0" w:color="414142"/>
              <w:left w:val="outset" w:sz="6" w:space="0" w:color="414142"/>
              <w:bottom w:val="outset" w:sz="6" w:space="0" w:color="414142"/>
              <w:right w:val="outset" w:sz="6" w:space="0" w:color="414142"/>
            </w:tcBorders>
            <w:hideMark/>
          </w:tcPr>
          <w:p w14:paraId="55B1825C" w14:textId="48CEAB39"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15E2D6E5" w14:textId="6558A454"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598" w:type="pct"/>
            <w:tcBorders>
              <w:top w:val="outset" w:sz="6" w:space="0" w:color="414142"/>
              <w:left w:val="outset" w:sz="6" w:space="0" w:color="414142"/>
              <w:bottom w:val="outset" w:sz="6" w:space="0" w:color="414142"/>
              <w:right w:val="outset" w:sz="6" w:space="0" w:color="414142"/>
            </w:tcBorders>
            <w:hideMark/>
          </w:tcPr>
          <w:p w14:paraId="3A5AD001" w14:textId="14E10A4B"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509" w:type="pct"/>
            <w:tcBorders>
              <w:top w:val="outset" w:sz="6" w:space="0" w:color="414142"/>
              <w:left w:val="outset" w:sz="6" w:space="0" w:color="414142"/>
              <w:bottom w:val="outset" w:sz="6" w:space="0" w:color="414142"/>
              <w:right w:val="outset" w:sz="6" w:space="0" w:color="414142"/>
            </w:tcBorders>
            <w:hideMark/>
          </w:tcPr>
          <w:p w14:paraId="48EA94C6" w14:textId="46418CD2"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r>
      <w:tr w:rsidR="00AE0D1C" w:rsidRPr="00236D09" w14:paraId="6F7216CB" w14:textId="77777777" w:rsidTr="00AD19DE">
        <w:trPr>
          <w:jc w:val="center"/>
        </w:trPr>
        <w:tc>
          <w:tcPr>
            <w:tcW w:w="1960" w:type="pct"/>
            <w:tcBorders>
              <w:top w:val="outset" w:sz="6" w:space="0" w:color="414142"/>
              <w:left w:val="outset" w:sz="6" w:space="0" w:color="414142"/>
              <w:bottom w:val="outset" w:sz="6" w:space="0" w:color="414142"/>
              <w:right w:val="outset" w:sz="6" w:space="0" w:color="414142"/>
            </w:tcBorders>
            <w:hideMark/>
          </w:tcPr>
          <w:p w14:paraId="24096509" w14:textId="77777777" w:rsidR="00AE0D1C" w:rsidRPr="00236D09" w:rsidRDefault="00AE0D1C" w:rsidP="00AE0D1C">
            <w:pPr>
              <w:spacing w:after="0" w:line="240" w:lineRule="auto"/>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75C8FD" w14:textId="77777777" w:rsidR="00AE0D1C" w:rsidRPr="00236D09" w:rsidRDefault="00AE0D1C" w:rsidP="00AE0D1C">
            <w:pPr>
              <w:spacing w:after="0" w:line="240" w:lineRule="auto"/>
              <w:rPr>
                <w:rFonts w:ascii="Times New Roman" w:eastAsia="Times New Roman" w:hAnsi="Times New Roman" w:cs="Times New Roman"/>
                <w:color w:val="414142"/>
                <w:sz w:val="24"/>
                <w:szCs w:val="24"/>
                <w:lang w:eastAsia="lv-LV"/>
              </w:rPr>
            </w:pPr>
          </w:p>
        </w:tc>
        <w:tc>
          <w:tcPr>
            <w:tcW w:w="785" w:type="pct"/>
            <w:tcBorders>
              <w:top w:val="outset" w:sz="6" w:space="0" w:color="414142"/>
              <w:left w:val="outset" w:sz="6" w:space="0" w:color="414142"/>
              <w:bottom w:val="outset" w:sz="6" w:space="0" w:color="414142"/>
              <w:right w:val="outset" w:sz="6" w:space="0" w:color="414142"/>
            </w:tcBorders>
            <w:hideMark/>
          </w:tcPr>
          <w:p w14:paraId="1CAC46AA" w14:textId="7468EAB5"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181F9671" w14:textId="43A8321D"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598" w:type="pct"/>
            <w:tcBorders>
              <w:top w:val="outset" w:sz="6" w:space="0" w:color="414142"/>
              <w:left w:val="outset" w:sz="6" w:space="0" w:color="414142"/>
              <w:bottom w:val="outset" w:sz="6" w:space="0" w:color="414142"/>
              <w:right w:val="outset" w:sz="6" w:space="0" w:color="414142"/>
            </w:tcBorders>
            <w:hideMark/>
          </w:tcPr>
          <w:p w14:paraId="0EDB26C0" w14:textId="5736143D"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509" w:type="pct"/>
            <w:tcBorders>
              <w:top w:val="outset" w:sz="6" w:space="0" w:color="414142"/>
              <w:left w:val="outset" w:sz="6" w:space="0" w:color="414142"/>
              <w:bottom w:val="outset" w:sz="6" w:space="0" w:color="414142"/>
              <w:right w:val="outset" w:sz="6" w:space="0" w:color="414142"/>
            </w:tcBorders>
            <w:hideMark/>
          </w:tcPr>
          <w:p w14:paraId="086A41FC" w14:textId="5BC440B5"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r>
      <w:tr w:rsidR="00AE0D1C" w:rsidRPr="00236D09" w14:paraId="4D23ED09" w14:textId="77777777" w:rsidTr="00AD19DE">
        <w:trPr>
          <w:jc w:val="center"/>
        </w:trPr>
        <w:tc>
          <w:tcPr>
            <w:tcW w:w="1960" w:type="pct"/>
            <w:tcBorders>
              <w:top w:val="outset" w:sz="6" w:space="0" w:color="414142"/>
              <w:left w:val="outset" w:sz="6" w:space="0" w:color="414142"/>
              <w:bottom w:val="outset" w:sz="6" w:space="0" w:color="414142"/>
              <w:right w:val="outset" w:sz="6" w:space="0" w:color="414142"/>
            </w:tcBorders>
            <w:hideMark/>
          </w:tcPr>
          <w:p w14:paraId="06E15712" w14:textId="77777777" w:rsidR="00AE0D1C" w:rsidRPr="00236D09" w:rsidRDefault="00AE0D1C" w:rsidP="00AE0D1C">
            <w:pPr>
              <w:spacing w:after="0" w:line="240" w:lineRule="auto"/>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DD6019E" w14:textId="77777777" w:rsidR="00AE0D1C" w:rsidRPr="00236D09" w:rsidRDefault="00AE0D1C" w:rsidP="00AE0D1C">
            <w:pPr>
              <w:spacing w:after="0" w:line="240" w:lineRule="auto"/>
              <w:rPr>
                <w:rFonts w:ascii="Times New Roman" w:eastAsia="Times New Roman" w:hAnsi="Times New Roman" w:cs="Times New Roman"/>
                <w:color w:val="414142"/>
                <w:sz w:val="24"/>
                <w:szCs w:val="24"/>
                <w:lang w:eastAsia="lv-LV"/>
              </w:rPr>
            </w:pPr>
          </w:p>
        </w:tc>
        <w:tc>
          <w:tcPr>
            <w:tcW w:w="785" w:type="pct"/>
            <w:tcBorders>
              <w:top w:val="outset" w:sz="6" w:space="0" w:color="414142"/>
              <w:left w:val="outset" w:sz="6" w:space="0" w:color="414142"/>
              <w:bottom w:val="outset" w:sz="6" w:space="0" w:color="414142"/>
              <w:right w:val="outset" w:sz="6" w:space="0" w:color="414142"/>
            </w:tcBorders>
            <w:hideMark/>
          </w:tcPr>
          <w:p w14:paraId="6608C717" w14:textId="5F3AEEEA"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79CA9C23" w14:textId="326625C8"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598" w:type="pct"/>
            <w:tcBorders>
              <w:top w:val="outset" w:sz="6" w:space="0" w:color="414142"/>
              <w:left w:val="outset" w:sz="6" w:space="0" w:color="414142"/>
              <w:bottom w:val="outset" w:sz="6" w:space="0" w:color="414142"/>
              <w:right w:val="outset" w:sz="6" w:space="0" w:color="414142"/>
            </w:tcBorders>
            <w:hideMark/>
          </w:tcPr>
          <w:p w14:paraId="6CD4E24C" w14:textId="412B8539"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c>
          <w:tcPr>
            <w:tcW w:w="509" w:type="pct"/>
            <w:tcBorders>
              <w:top w:val="outset" w:sz="6" w:space="0" w:color="414142"/>
              <w:left w:val="outset" w:sz="6" w:space="0" w:color="414142"/>
              <w:bottom w:val="outset" w:sz="6" w:space="0" w:color="414142"/>
              <w:right w:val="outset" w:sz="6" w:space="0" w:color="414142"/>
            </w:tcBorders>
            <w:hideMark/>
          </w:tcPr>
          <w:p w14:paraId="3DFA79EA" w14:textId="12F35997" w:rsidR="00AE0D1C" w:rsidRPr="00236D09" w:rsidRDefault="00AE0D1C" w:rsidP="00AE0D1C">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0</w:t>
            </w:r>
          </w:p>
        </w:tc>
      </w:tr>
      <w:tr w:rsidR="00AE0D1C" w:rsidRPr="00236D09" w14:paraId="4F14469A" w14:textId="77777777" w:rsidTr="00AD19DE">
        <w:trPr>
          <w:jc w:val="center"/>
        </w:trPr>
        <w:tc>
          <w:tcPr>
            <w:tcW w:w="1960" w:type="pct"/>
            <w:tcBorders>
              <w:top w:val="outset" w:sz="6" w:space="0" w:color="414142"/>
              <w:left w:val="outset" w:sz="6" w:space="0" w:color="414142"/>
              <w:bottom w:val="outset" w:sz="6" w:space="0" w:color="414142"/>
              <w:right w:val="outset" w:sz="6" w:space="0" w:color="414142"/>
            </w:tcBorders>
            <w:hideMark/>
          </w:tcPr>
          <w:p w14:paraId="764942BD" w14:textId="77777777" w:rsidR="00AE0D1C" w:rsidRPr="00236D09" w:rsidRDefault="00AE0D1C" w:rsidP="00AE0D1C">
            <w:pPr>
              <w:spacing w:after="0" w:line="240" w:lineRule="auto"/>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6. Detalizēts ieņēmumu un izdevumu aprēķins (ja nepieciešams, detalizētu ieņēmumu un izdevumu aprēķinu var pievienot anotācijas pielikumā):</w:t>
            </w:r>
          </w:p>
        </w:tc>
        <w:tc>
          <w:tcPr>
            <w:tcW w:w="304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73925002" w14:textId="57FE59BA" w:rsidR="00AE0D1C" w:rsidRPr="00236D09" w:rsidRDefault="00682E24" w:rsidP="00AE0D1C">
            <w:pPr>
              <w:spacing w:after="0" w:line="240" w:lineRule="auto"/>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Noteikumu p</w:t>
            </w:r>
            <w:r w:rsidR="00AE0D1C" w:rsidRPr="00236D09">
              <w:rPr>
                <w:rFonts w:ascii="Times New Roman" w:eastAsia="Times New Roman" w:hAnsi="Times New Roman" w:cs="Times New Roman"/>
                <w:color w:val="414142"/>
                <w:sz w:val="24"/>
                <w:szCs w:val="24"/>
                <w:lang w:eastAsia="lv-LV"/>
              </w:rPr>
              <w:t>rojekts šo jomu neskar</w:t>
            </w:r>
          </w:p>
        </w:tc>
      </w:tr>
      <w:tr w:rsidR="00AE0D1C" w:rsidRPr="00236D09" w14:paraId="21C809B8" w14:textId="77777777" w:rsidTr="00AD19DE">
        <w:trPr>
          <w:jc w:val="center"/>
        </w:trPr>
        <w:tc>
          <w:tcPr>
            <w:tcW w:w="1960" w:type="pct"/>
            <w:tcBorders>
              <w:top w:val="outset" w:sz="6" w:space="0" w:color="414142"/>
              <w:left w:val="outset" w:sz="6" w:space="0" w:color="414142"/>
              <w:bottom w:val="outset" w:sz="6" w:space="0" w:color="414142"/>
              <w:right w:val="outset" w:sz="6" w:space="0" w:color="414142"/>
            </w:tcBorders>
            <w:hideMark/>
          </w:tcPr>
          <w:p w14:paraId="57E54EBF" w14:textId="77777777" w:rsidR="00AE0D1C" w:rsidRPr="00236D09" w:rsidRDefault="00AE0D1C" w:rsidP="00AE0D1C">
            <w:pPr>
              <w:spacing w:after="0" w:line="240" w:lineRule="auto"/>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6.1. detalizēts ieņēmumu aprēķins</w:t>
            </w:r>
          </w:p>
        </w:tc>
        <w:tc>
          <w:tcPr>
            <w:tcW w:w="3040" w:type="pct"/>
            <w:gridSpan w:val="5"/>
            <w:vMerge/>
            <w:tcBorders>
              <w:top w:val="outset" w:sz="6" w:space="0" w:color="414142"/>
              <w:left w:val="outset" w:sz="6" w:space="0" w:color="414142"/>
              <w:bottom w:val="outset" w:sz="6" w:space="0" w:color="414142"/>
              <w:right w:val="outset" w:sz="6" w:space="0" w:color="414142"/>
            </w:tcBorders>
            <w:vAlign w:val="center"/>
            <w:hideMark/>
          </w:tcPr>
          <w:p w14:paraId="130AD632" w14:textId="77777777" w:rsidR="00AE0D1C" w:rsidRPr="00236D09" w:rsidRDefault="00AE0D1C" w:rsidP="00AE0D1C">
            <w:pPr>
              <w:spacing w:after="0" w:line="240" w:lineRule="auto"/>
              <w:rPr>
                <w:rFonts w:ascii="Times New Roman" w:eastAsia="Times New Roman" w:hAnsi="Times New Roman" w:cs="Times New Roman"/>
                <w:color w:val="414142"/>
                <w:sz w:val="24"/>
                <w:szCs w:val="24"/>
                <w:lang w:eastAsia="lv-LV"/>
              </w:rPr>
            </w:pPr>
          </w:p>
        </w:tc>
      </w:tr>
      <w:tr w:rsidR="00AE0D1C" w:rsidRPr="00236D09" w14:paraId="6236105D" w14:textId="77777777" w:rsidTr="00AD19DE">
        <w:trPr>
          <w:jc w:val="center"/>
        </w:trPr>
        <w:tc>
          <w:tcPr>
            <w:tcW w:w="1960" w:type="pct"/>
            <w:tcBorders>
              <w:top w:val="outset" w:sz="6" w:space="0" w:color="414142"/>
              <w:left w:val="outset" w:sz="6" w:space="0" w:color="414142"/>
              <w:bottom w:val="outset" w:sz="6" w:space="0" w:color="414142"/>
              <w:right w:val="outset" w:sz="6" w:space="0" w:color="414142"/>
            </w:tcBorders>
            <w:hideMark/>
          </w:tcPr>
          <w:p w14:paraId="12298B3F" w14:textId="77777777" w:rsidR="00AE0D1C" w:rsidRPr="00236D09" w:rsidRDefault="00AE0D1C" w:rsidP="00AE0D1C">
            <w:pPr>
              <w:spacing w:after="0" w:line="240" w:lineRule="auto"/>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6.2. detalizēts izdevumu aprēķins</w:t>
            </w:r>
          </w:p>
        </w:tc>
        <w:tc>
          <w:tcPr>
            <w:tcW w:w="3040" w:type="pct"/>
            <w:gridSpan w:val="5"/>
            <w:vMerge/>
            <w:tcBorders>
              <w:top w:val="outset" w:sz="6" w:space="0" w:color="414142"/>
              <w:left w:val="outset" w:sz="6" w:space="0" w:color="414142"/>
              <w:bottom w:val="outset" w:sz="6" w:space="0" w:color="414142"/>
              <w:right w:val="outset" w:sz="6" w:space="0" w:color="414142"/>
            </w:tcBorders>
            <w:vAlign w:val="center"/>
            <w:hideMark/>
          </w:tcPr>
          <w:p w14:paraId="5ECFBA97" w14:textId="77777777" w:rsidR="00AE0D1C" w:rsidRPr="00236D09" w:rsidRDefault="00AE0D1C" w:rsidP="00AE0D1C">
            <w:pPr>
              <w:spacing w:after="0" w:line="240" w:lineRule="auto"/>
              <w:rPr>
                <w:rFonts w:ascii="Times New Roman" w:eastAsia="Times New Roman" w:hAnsi="Times New Roman" w:cs="Times New Roman"/>
                <w:color w:val="414142"/>
                <w:sz w:val="24"/>
                <w:szCs w:val="24"/>
                <w:lang w:eastAsia="lv-LV"/>
              </w:rPr>
            </w:pPr>
          </w:p>
        </w:tc>
      </w:tr>
      <w:tr w:rsidR="00AE0D1C" w:rsidRPr="00236D09" w14:paraId="71998319" w14:textId="77777777" w:rsidTr="00AD19DE">
        <w:trPr>
          <w:trHeight w:val="444"/>
          <w:jc w:val="center"/>
        </w:trPr>
        <w:tc>
          <w:tcPr>
            <w:tcW w:w="1960" w:type="pct"/>
            <w:tcBorders>
              <w:top w:val="outset" w:sz="6" w:space="0" w:color="414142"/>
              <w:left w:val="outset" w:sz="6" w:space="0" w:color="414142"/>
              <w:bottom w:val="outset" w:sz="6" w:space="0" w:color="414142"/>
              <w:right w:val="outset" w:sz="6" w:space="0" w:color="414142"/>
            </w:tcBorders>
            <w:hideMark/>
          </w:tcPr>
          <w:p w14:paraId="4F1EB400" w14:textId="77777777" w:rsidR="00AE0D1C" w:rsidRPr="00236D09" w:rsidRDefault="00AE0D1C" w:rsidP="00AE0D1C">
            <w:pPr>
              <w:spacing w:after="0" w:line="240" w:lineRule="auto"/>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7. Cita informācija</w:t>
            </w:r>
          </w:p>
        </w:tc>
        <w:tc>
          <w:tcPr>
            <w:tcW w:w="3040" w:type="pct"/>
            <w:gridSpan w:val="5"/>
            <w:tcBorders>
              <w:top w:val="outset" w:sz="6" w:space="0" w:color="414142"/>
              <w:left w:val="outset" w:sz="6" w:space="0" w:color="414142"/>
              <w:bottom w:val="outset" w:sz="6" w:space="0" w:color="414142"/>
              <w:right w:val="outset" w:sz="6" w:space="0" w:color="414142"/>
            </w:tcBorders>
            <w:hideMark/>
          </w:tcPr>
          <w:sdt>
            <w:sdtPr>
              <w:rPr>
                <w:rFonts w:ascii="Times New Roman" w:eastAsia="Calibri" w:hAnsi="Times New Roman" w:cs="Times New Roman"/>
                <w:sz w:val="24"/>
                <w:szCs w:val="24"/>
              </w:rPr>
              <w:id w:val="939496955"/>
              <w:placeholder>
                <w:docPart w:val="DF92E5A34A6449409519FC506D6F43E3"/>
              </w:placeholder>
              <w:text/>
            </w:sdtPr>
            <w:sdtEndPr/>
            <w:sdtContent>
              <w:p w14:paraId="6B77E503" w14:textId="1FC210C6" w:rsidR="00AE0D1C" w:rsidRPr="00236D09" w:rsidRDefault="0021119E" w:rsidP="004126CE">
                <w:pPr>
                  <w:spacing w:after="0" w:line="240" w:lineRule="auto"/>
                  <w:ind w:left="158" w:right="123"/>
                  <w:jc w:val="both"/>
                  <w:rPr>
                    <w:rFonts w:ascii="Times New Roman" w:eastAsia="Calibri" w:hAnsi="Times New Roman" w:cs="Times New Roman"/>
                    <w:sz w:val="24"/>
                    <w:szCs w:val="24"/>
                  </w:rPr>
                </w:pPr>
                <w:r w:rsidRPr="00236D09">
                  <w:rPr>
                    <w:rFonts w:ascii="Times New Roman" w:eastAsia="Calibri" w:hAnsi="Times New Roman" w:cs="Times New Roman"/>
                    <w:sz w:val="24"/>
                    <w:szCs w:val="24"/>
                  </w:rPr>
                  <w:t xml:space="preserve">Ir paredzēts, ka pēc 9.2.1.1. pasākuma projekta īstenošanas, sākot ar 2023. gadu, lai daļēji finansētu pašvaldībām izdevumus saistībā ar sociālā darba speciālistu profesionālās kompetences pilnveides nodrošināšanu, Labklājības ministrijai būs nepieciešami </w:t>
                </w:r>
                <w:r w:rsidRPr="00236D09">
                  <w:rPr>
                    <w:rFonts w:ascii="Times New Roman" w:eastAsia="Calibri" w:hAnsi="Times New Roman" w:cs="Times New Roman"/>
                    <w:sz w:val="24"/>
                    <w:szCs w:val="24"/>
                  </w:rPr>
                  <w:lastRenderedPageBreak/>
                  <w:t xml:space="preserve">papildu valsts budžeta līdzekļi. Jautājums par papildu valsts budžeta līdzekļu piešķiršanu pēc projekta īstenošanas noteikumu projektā paredzēto pasākumu ilgtspējas nodrošināšanai 2023. gadam un turpmākajiem gadiem skatāms Ministru kabinetā vidēja termiņa un gadskārtējā valsts budžeta projekta sagatavošanas procesā vienlaikus ar visu ministriju un citu centrālo valsts iestāžu prioritāro pasākumu pieprasījumiem atbilstoši attiecīgā gada valsts budžeta finansiālajām iespējām. Ņemot vērā, ka nav zināmi Sociālo pakalpojumu un sociālās palīdzības likumā noteikto pakalpojumu sniegšanas nosacījumi pēc 9.2.1.1. pasākuma īstenošanas beigām, šobrīd nav iespējams veikt aprēķinus papildu nepieciešamam finansējumam </w:t>
                </w:r>
                <w:proofErr w:type="spellStart"/>
                <w:r w:rsidRPr="00236D09">
                  <w:rPr>
                    <w:rFonts w:ascii="Times New Roman" w:eastAsia="Calibri" w:hAnsi="Times New Roman" w:cs="Times New Roman"/>
                    <w:sz w:val="24"/>
                    <w:szCs w:val="24"/>
                  </w:rPr>
                  <w:t>supervīzijas</w:t>
                </w:r>
                <w:proofErr w:type="spellEnd"/>
                <w:r w:rsidRPr="00236D09">
                  <w:rPr>
                    <w:rFonts w:ascii="Times New Roman" w:eastAsia="Calibri" w:hAnsi="Times New Roman" w:cs="Times New Roman"/>
                    <w:sz w:val="24"/>
                    <w:szCs w:val="24"/>
                  </w:rPr>
                  <w:t xml:space="preserve"> pakalpojuma nodrošināšanai no 2023. gada.  Aprēķinus papildu nepieciešamajam valsts budžeta līdzekļu apmēram </w:t>
                </w:r>
                <w:proofErr w:type="spellStart"/>
                <w:r w:rsidRPr="00236D09">
                  <w:rPr>
                    <w:rFonts w:ascii="Times New Roman" w:eastAsia="Calibri" w:hAnsi="Times New Roman" w:cs="Times New Roman"/>
                    <w:sz w:val="24"/>
                    <w:szCs w:val="24"/>
                  </w:rPr>
                  <w:t>supervīzijas</w:t>
                </w:r>
                <w:proofErr w:type="spellEnd"/>
                <w:r w:rsidRPr="00236D09">
                  <w:rPr>
                    <w:rFonts w:ascii="Times New Roman" w:eastAsia="Calibri" w:hAnsi="Times New Roman" w:cs="Times New Roman"/>
                    <w:sz w:val="24"/>
                    <w:szCs w:val="24"/>
                  </w:rPr>
                  <w:t xml:space="preserve"> pakalpojuma nodrošināšanai Labklājības ministrija veiks Sociālo pakalpojumu un sociālās palīdzības likuma nākotnes versijas pakārtoto MK noteikumu izstrādes laikā (indikatīvi 2021.gadā), iekļaujot tos normatīvā akta sākotnējās ietekmes novērtējuma ziņojumā (anotācijā).</w:t>
                </w:r>
              </w:p>
            </w:sdtContent>
          </w:sdt>
        </w:tc>
      </w:tr>
    </w:tbl>
    <w:p w14:paraId="3415E79B" w14:textId="77777777" w:rsidR="00AE0D1C" w:rsidRPr="00236D09" w:rsidRDefault="00AE0D1C" w:rsidP="00C60515">
      <w:pPr>
        <w:spacing w:before="120" w:after="120" w:line="240" w:lineRule="auto"/>
        <w:ind w:right="140"/>
        <w:rPr>
          <w:rFonts w:ascii="Times New Roman" w:eastAsia="Calibri" w:hAnsi="Times New Roman" w:cs="Times New Roman"/>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861"/>
        <w:gridCol w:w="6237"/>
      </w:tblGrid>
      <w:tr w:rsidR="00C60515" w:rsidRPr="00236D09" w14:paraId="54535238" w14:textId="77777777" w:rsidTr="00F008FF">
        <w:trPr>
          <w:trHeight w:val="461"/>
          <w:jc w:val="center"/>
        </w:trPr>
        <w:tc>
          <w:tcPr>
            <w:tcW w:w="9634" w:type="dxa"/>
            <w:gridSpan w:val="3"/>
            <w:vAlign w:val="center"/>
          </w:tcPr>
          <w:p w14:paraId="18C83985" w14:textId="77777777" w:rsidR="00C60515" w:rsidRPr="00236D09" w:rsidRDefault="00C60515" w:rsidP="00C60515">
            <w:pPr>
              <w:spacing w:after="0" w:line="240" w:lineRule="auto"/>
              <w:ind w:right="140"/>
              <w:jc w:val="center"/>
              <w:rPr>
                <w:rFonts w:ascii="Times New Roman" w:eastAsia="Times New Roman" w:hAnsi="Times New Roman" w:cs="Times New Roman"/>
                <w:b/>
                <w:sz w:val="24"/>
                <w:szCs w:val="24"/>
                <w:lang w:eastAsia="lv-LV"/>
              </w:rPr>
            </w:pPr>
            <w:bookmarkStart w:id="3" w:name="_Hlk501614185"/>
            <w:r w:rsidRPr="00236D09">
              <w:rPr>
                <w:rFonts w:ascii="Times New Roman" w:eastAsia="Times New Roman" w:hAnsi="Times New Roman" w:cs="Times New Roman"/>
                <w:sz w:val="24"/>
                <w:szCs w:val="24"/>
                <w:lang w:eastAsia="lv-LV"/>
              </w:rPr>
              <w:br w:type="page"/>
            </w:r>
            <w:r w:rsidRPr="00236D09">
              <w:rPr>
                <w:rFonts w:ascii="Times New Roman" w:eastAsia="Times New Roman" w:hAnsi="Times New Roman" w:cs="Times New Roman"/>
                <w:b/>
                <w:sz w:val="24"/>
                <w:szCs w:val="24"/>
                <w:lang w:eastAsia="lv-LV"/>
              </w:rPr>
              <w:t>IV. Tiesību akta projekta ietekme uz spēkā esošo tiesību normu sistēmu</w:t>
            </w:r>
          </w:p>
        </w:tc>
      </w:tr>
      <w:tr w:rsidR="00C60515" w:rsidRPr="00236D09" w14:paraId="32D685EC" w14:textId="77777777" w:rsidTr="009D11D5">
        <w:trPr>
          <w:jc w:val="center"/>
        </w:trPr>
        <w:tc>
          <w:tcPr>
            <w:tcW w:w="536" w:type="dxa"/>
          </w:tcPr>
          <w:p w14:paraId="1B86234F" w14:textId="77777777" w:rsidR="00C60515" w:rsidRPr="00236D09" w:rsidRDefault="00C60515" w:rsidP="00C60515">
            <w:pPr>
              <w:tabs>
                <w:tab w:val="left" w:pos="2628"/>
              </w:tabs>
              <w:spacing w:after="0" w:line="240" w:lineRule="auto"/>
              <w:ind w:right="140"/>
              <w:jc w:val="both"/>
              <w:rPr>
                <w:rFonts w:ascii="Times New Roman" w:eastAsia="Times New Roman" w:hAnsi="Times New Roman" w:cs="Times New Roman"/>
                <w:iCs/>
                <w:sz w:val="24"/>
                <w:szCs w:val="24"/>
                <w:lang w:eastAsia="lv-LV"/>
              </w:rPr>
            </w:pPr>
            <w:r w:rsidRPr="00236D09">
              <w:rPr>
                <w:rFonts w:ascii="Times New Roman" w:eastAsia="Times New Roman" w:hAnsi="Times New Roman" w:cs="Times New Roman"/>
                <w:iCs/>
                <w:sz w:val="24"/>
                <w:szCs w:val="24"/>
                <w:lang w:eastAsia="lv-LV"/>
              </w:rPr>
              <w:t>1.</w:t>
            </w:r>
          </w:p>
        </w:tc>
        <w:tc>
          <w:tcPr>
            <w:tcW w:w="2861" w:type="dxa"/>
          </w:tcPr>
          <w:p w14:paraId="040555EF" w14:textId="77777777" w:rsidR="00C60515" w:rsidRPr="00236D09" w:rsidRDefault="00C60515" w:rsidP="00C60515">
            <w:pPr>
              <w:tabs>
                <w:tab w:val="left" w:pos="2628"/>
              </w:tabs>
              <w:spacing w:after="0" w:line="240" w:lineRule="auto"/>
              <w:ind w:right="140"/>
              <w:jc w:val="both"/>
              <w:rPr>
                <w:rFonts w:ascii="Times New Roman" w:eastAsia="Times New Roman" w:hAnsi="Times New Roman" w:cs="Times New Roman"/>
                <w:iCs/>
                <w:sz w:val="24"/>
                <w:szCs w:val="24"/>
                <w:lang w:eastAsia="lv-LV"/>
              </w:rPr>
            </w:pPr>
            <w:r w:rsidRPr="00236D09">
              <w:rPr>
                <w:rFonts w:ascii="Times New Roman" w:eastAsia="Times New Roman" w:hAnsi="Times New Roman" w:cs="Times New Roman"/>
                <w:sz w:val="24"/>
                <w:szCs w:val="24"/>
                <w:lang w:eastAsia="lv-LV"/>
              </w:rPr>
              <w:t>Nepieciešamie saistītie tiesību aktu projekti</w:t>
            </w:r>
          </w:p>
        </w:tc>
        <w:tc>
          <w:tcPr>
            <w:tcW w:w="6237" w:type="dxa"/>
          </w:tcPr>
          <w:p w14:paraId="5BBE6932" w14:textId="77777777" w:rsidR="00C60515" w:rsidRPr="00236D09" w:rsidRDefault="00C60515" w:rsidP="00C60515">
            <w:pPr>
              <w:shd w:val="clear" w:color="auto" w:fill="FFFFFF"/>
              <w:spacing w:after="0" w:line="240" w:lineRule="auto"/>
              <w:ind w:right="140"/>
              <w:jc w:val="both"/>
              <w:rPr>
                <w:rFonts w:ascii="Times New Roman" w:eastAsia="Calibri" w:hAnsi="Times New Roman" w:cs="Times New Roman"/>
                <w:color w:val="000000"/>
                <w:sz w:val="24"/>
                <w:szCs w:val="24"/>
                <w:lang w:eastAsia="lv-LV"/>
              </w:rPr>
            </w:pPr>
            <w:r w:rsidRPr="00236D09">
              <w:rPr>
                <w:rFonts w:ascii="Times New Roman" w:eastAsia="Calibri" w:hAnsi="Times New Roman" w:cs="Times New Roman"/>
                <w:sz w:val="24"/>
                <w:szCs w:val="24"/>
              </w:rPr>
              <w:t xml:space="preserve">Nav. </w:t>
            </w:r>
          </w:p>
        </w:tc>
      </w:tr>
      <w:tr w:rsidR="00C60515" w:rsidRPr="00236D09" w14:paraId="3B1FE06D" w14:textId="77777777" w:rsidTr="009D11D5">
        <w:trPr>
          <w:jc w:val="center"/>
        </w:trPr>
        <w:tc>
          <w:tcPr>
            <w:tcW w:w="536" w:type="dxa"/>
          </w:tcPr>
          <w:p w14:paraId="6ADC71A5" w14:textId="77777777" w:rsidR="00C60515" w:rsidRPr="00236D09" w:rsidRDefault="00C60515" w:rsidP="00C60515">
            <w:pPr>
              <w:tabs>
                <w:tab w:val="left" w:pos="2628"/>
              </w:tabs>
              <w:spacing w:after="0" w:line="240" w:lineRule="auto"/>
              <w:ind w:right="140"/>
              <w:jc w:val="both"/>
              <w:rPr>
                <w:rFonts w:ascii="Times New Roman" w:eastAsia="Times New Roman" w:hAnsi="Times New Roman" w:cs="Times New Roman"/>
                <w:iCs/>
                <w:sz w:val="24"/>
                <w:szCs w:val="24"/>
                <w:lang w:eastAsia="lv-LV"/>
              </w:rPr>
            </w:pPr>
            <w:r w:rsidRPr="00236D09">
              <w:rPr>
                <w:rFonts w:ascii="Times New Roman" w:eastAsia="Times New Roman" w:hAnsi="Times New Roman" w:cs="Times New Roman"/>
                <w:iCs/>
                <w:sz w:val="24"/>
                <w:szCs w:val="24"/>
                <w:lang w:eastAsia="lv-LV"/>
              </w:rPr>
              <w:t>2.</w:t>
            </w:r>
          </w:p>
        </w:tc>
        <w:tc>
          <w:tcPr>
            <w:tcW w:w="2861" w:type="dxa"/>
          </w:tcPr>
          <w:p w14:paraId="2600A8A6" w14:textId="77777777" w:rsidR="00C60515" w:rsidRPr="00236D09" w:rsidRDefault="00C60515" w:rsidP="00C60515">
            <w:pPr>
              <w:tabs>
                <w:tab w:val="left" w:pos="2628"/>
              </w:tabs>
              <w:spacing w:after="0" w:line="240" w:lineRule="auto"/>
              <w:ind w:right="140"/>
              <w:jc w:val="both"/>
              <w:rPr>
                <w:rFonts w:ascii="Times New Roman" w:eastAsia="Times New Roman" w:hAnsi="Times New Roman" w:cs="Times New Roman"/>
                <w:sz w:val="24"/>
                <w:szCs w:val="24"/>
                <w:lang w:eastAsia="lv-LV"/>
              </w:rPr>
            </w:pPr>
            <w:r w:rsidRPr="00236D09">
              <w:rPr>
                <w:rFonts w:ascii="Times New Roman" w:eastAsia="Times New Roman" w:hAnsi="Times New Roman" w:cs="Times New Roman"/>
                <w:sz w:val="24"/>
                <w:szCs w:val="24"/>
                <w:lang w:eastAsia="lv-LV"/>
              </w:rPr>
              <w:t>Atbildīgā institūcija</w:t>
            </w:r>
          </w:p>
        </w:tc>
        <w:tc>
          <w:tcPr>
            <w:tcW w:w="6237" w:type="dxa"/>
          </w:tcPr>
          <w:p w14:paraId="0252BCC1" w14:textId="77777777" w:rsidR="00C60515" w:rsidRPr="00236D09" w:rsidRDefault="00C60515" w:rsidP="00C60515">
            <w:pPr>
              <w:shd w:val="clear" w:color="auto" w:fill="FFFFFF"/>
              <w:spacing w:after="0" w:line="240" w:lineRule="auto"/>
              <w:ind w:right="140"/>
              <w:jc w:val="both"/>
              <w:rPr>
                <w:rFonts w:ascii="Times New Roman" w:eastAsia="Calibri" w:hAnsi="Times New Roman" w:cs="Times New Roman"/>
                <w:color w:val="000000"/>
                <w:sz w:val="24"/>
                <w:szCs w:val="24"/>
                <w:lang w:eastAsia="lv-LV"/>
              </w:rPr>
            </w:pPr>
            <w:r w:rsidRPr="00236D09">
              <w:rPr>
                <w:rFonts w:ascii="Times New Roman" w:eastAsia="Calibri" w:hAnsi="Times New Roman" w:cs="Times New Roman"/>
                <w:sz w:val="24"/>
                <w:szCs w:val="24"/>
              </w:rPr>
              <w:t>Labklājības ministrija.</w:t>
            </w:r>
          </w:p>
        </w:tc>
      </w:tr>
      <w:tr w:rsidR="00C60515" w:rsidRPr="00236D09" w14:paraId="0661086F" w14:textId="77777777" w:rsidTr="009D11D5">
        <w:trPr>
          <w:jc w:val="center"/>
        </w:trPr>
        <w:tc>
          <w:tcPr>
            <w:tcW w:w="536" w:type="dxa"/>
          </w:tcPr>
          <w:p w14:paraId="50F184CC" w14:textId="77777777" w:rsidR="00C60515" w:rsidRPr="00236D09" w:rsidRDefault="00C60515" w:rsidP="00C60515">
            <w:pPr>
              <w:tabs>
                <w:tab w:val="left" w:pos="2628"/>
              </w:tabs>
              <w:spacing w:after="0" w:line="240" w:lineRule="auto"/>
              <w:ind w:right="140"/>
              <w:jc w:val="both"/>
              <w:rPr>
                <w:rFonts w:ascii="Times New Roman" w:eastAsia="Times New Roman" w:hAnsi="Times New Roman" w:cs="Times New Roman"/>
                <w:iCs/>
                <w:sz w:val="24"/>
                <w:szCs w:val="24"/>
                <w:lang w:eastAsia="lv-LV"/>
              </w:rPr>
            </w:pPr>
            <w:r w:rsidRPr="00236D09">
              <w:rPr>
                <w:rFonts w:ascii="Times New Roman" w:eastAsia="Times New Roman" w:hAnsi="Times New Roman" w:cs="Times New Roman"/>
                <w:iCs/>
                <w:sz w:val="24"/>
                <w:szCs w:val="24"/>
                <w:lang w:eastAsia="lv-LV"/>
              </w:rPr>
              <w:t>3.</w:t>
            </w:r>
          </w:p>
        </w:tc>
        <w:tc>
          <w:tcPr>
            <w:tcW w:w="2861" w:type="dxa"/>
          </w:tcPr>
          <w:p w14:paraId="5C8076BA" w14:textId="77777777" w:rsidR="00C60515" w:rsidRPr="00236D09" w:rsidRDefault="00C60515" w:rsidP="00C60515">
            <w:pPr>
              <w:tabs>
                <w:tab w:val="left" w:pos="2628"/>
              </w:tabs>
              <w:spacing w:after="0" w:line="240" w:lineRule="auto"/>
              <w:ind w:right="140"/>
              <w:jc w:val="both"/>
              <w:rPr>
                <w:rFonts w:ascii="Times New Roman" w:eastAsia="Times New Roman" w:hAnsi="Times New Roman" w:cs="Times New Roman"/>
                <w:iCs/>
                <w:sz w:val="24"/>
                <w:szCs w:val="24"/>
                <w:lang w:eastAsia="lv-LV"/>
              </w:rPr>
            </w:pPr>
            <w:r w:rsidRPr="00236D09">
              <w:rPr>
                <w:rFonts w:ascii="Times New Roman" w:eastAsia="Times New Roman" w:hAnsi="Times New Roman" w:cs="Times New Roman"/>
                <w:sz w:val="24"/>
                <w:szCs w:val="24"/>
                <w:lang w:eastAsia="lv-LV"/>
              </w:rPr>
              <w:t>Cita informācija</w:t>
            </w:r>
          </w:p>
        </w:tc>
        <w:tc>
          <w:tcPr>
            <w:tcW w:w="6237" w:type="dxa"/>
          </w:tcPr>
          <w:p w14:paraId="475797A2" w14:textId="77777777" w:rsidR="00C60515" w:rsidRPr="00236D09" w:rsidRDefault="00C60515" w:rsidP="00C60515">
            <w:pPr>
              <w:tabs>
                <w:tab w:val="left" w:pos="2628"/>
              </w:tabs>
              <w:spacing w:before="100" w:beforeAutospacing="1" w:after="0" w:afterAutospacing="1" w:line="240" w:lineRule="auto"/>
              <w:ind w:right="140"/>
              <w:jc w:val="both"/>
              <w:rPr>
                <w:rFonts w:ascii="Times New Roman" w:eastAsia="Times New Roman" w:hAnsi="Times New Roman" w:cs="Times New Roman"/>
                <w:iCs/>
                <w:sz w:val="24"/>
                <w:szCs w:val="24"/>
                <w:lang w:eastAsia="lv-LV"/>
              </w:rPr>
            </w:pPr>
            <w:r w:rsidRPr="00236D09">
              <w:rPr>
                <w:rFonts w:ascii="Times New Roman" w:eastAsia="Times New Roman" w:hAnsi="Times New Roman" w:cs="Times New Roman"/>
                <w:iCs/>
                <w:sz w:val="24"/>
                <w:szCs w:val="24"/>
                <w:lang w:eastAsia="lv-LV"/>
              </w:rPr>
              <w:t>Nav.</w:t>
            </w:r>
          </w:p>
        </w:tc>
      </w:tr>
      <w:bookmarkEnd w:id="3"/>
    </w:tbl>
    <w:p w14:paraId="538D30FD" w14:textId="3ED4578E" w:rsidR="00C60515" w:rsidRPr="00236D09" w:rsidRDefault="00C60515" w:rsidP="00C60515">
      <w:pPr>
        <w:spacing w:before="120" w:after="120" w:line="240" w:lineRule="auto"/>
        <w:ind w:right="140"/>
        <w:rPr>
          <w:rFonts w:ascii="Times New Roman" w:eastAsia="Calibri" w:hAnsi="Times New Roman" w:cs="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861"/>
        <w:gridCol w:w="6242"/>
      </w:tblGrid>
      <w:tr w:rsidR="00AF4306" w:rsidRPr="00236D09" w14:paraId="16FD4CCB" w14:textId="77777777" w:rsidTr="0090166C">
        <w:trPr>
          <w:trHeight w:val="461"/>
          <w:jc w:val="center"/>
        </w:trPr>
        <w:tc>
          <w:tcPr>
            <w:tcW w:w="9639" w:type="dxa"/>
            <w:gridSpan w:val="3"/>
            <w:vAlign w:val="center"/>
          </w:tcPr>
          <w:p w14:paraId="415FE5BD" w14:textId="6D40A079" w:rsidR="00AF4306" w:rsidRPr="00236D09" w:rsidRDefault="00AF4306" w:rsidP="00AF4306">
            <w:pPr>
              <w:spacing w:before="120" w:after="120" w:line="240" w:lineRule="auto"/>
              <w:ind w:right="140"/>
              <w:jc w:val="center"/>
              <w:rPr>
                <w:rFonts w:ascii="Times New Roman" w:eastAsia="Calibri" w:hAnsi="Times New Roman" w:cs="Times New Roman"/>
                <w:b/>
                <w:sz w:val="24"/>
                <w:szCs w:val="24"/>
              </w:rPr>
            </w:pPr>
            <w:r w:rsidRPr="00236D09">
              <w:rPr>
                <w:rFonts w:ascii="Times New Roman" w:eastAsia="Calibri" w:hAnsi="Times New Roman" w:cs="Times New Roman"/>
                <w:sz w:val="24"/>
                <w:szCs w:val="24"/>
              </w:rPr>
              <w:br w:type="page"/>
            </w:r>
            <w:r w:rsidRPr="00236D09">
              <w:rPr>
                <w:rFonts w:ascii="Times New Roman" w:eastAsia="Calibri" w:hAnsi="Times New Roman" w:cs="Times New Roman"/>
                <w:b/>
                <w:sz w:val="24"/>
                <w:szCs w:val="24"/>
              </w:rPr>
              <w:t>V. Tiesību akta projekta atbilstība Latvijas Republikas starptautiskajām saistībām</w:t>
            </w:r>
          </w:p>
        </w:tc>
      </w:tr>
      <w:tr w:rsidR="00AF4306" w:rsidRPr="00236D09" w14:paraId="7FB088E9" w14:textId="77777777" w:rsidTr="0090166C">
        <w:trPr>
          <w:jc w:val="center"/>
        </w:trPr>
        <w:tc>
          <w:tcPr>
            <w:tcW w:w="536" w:type="dxa"/>
          </w:tcPr>
          <w:p w14:paraId="0E77C604" w14:textId="77777777" w:rsidR="00AF4306" w:rsidRPr="00236D09" w:rsidRDefault="00AF4306" w:rsidP="00AF4306">
            <w:pPr>
              <w:spacing w:before="120" w:after="120" w:line="240" w:lineRule="auto"/>
              <w:ind w:right="140"/>
              <w:rPr>
                <w:rFonts w:ascii="Times New Roman" w:eastAsia="Calibri" w:hAnsi="Times New Roman" w:cs="Times New Roman"/>
                <w:iCs/>
                <w:sz w:val="24"/>
                <w:szCs w:val="24"/>
              </w:rPr>
            </w:pPr>
            <w:r w:rsidRPr="00236D09">
              <w:rPr>
                <w:rFonts w:ascii="Times New Roman" w:eastAsia="Calibri" w:hAnsi="Times New Roman" w:cs="Times New Roman"/>
                <w:iCs/>
                <w:sz w:val="24"/>
                <w:szCs w:val="24"/>
              </w:rPr>
              <w:t>1.</w:t>
            </w:r>
          </w:p>
        </w:tc>
        <w:tc>
          <w:tcPr>
            <w:tcW w:w="2861" w:type="dxa"/>
          </w:tcPr>
          <w:p w14:paraId="23F438C2" w14:textId="5EAFAE99" w:rsidR="00AF4306" w:rsidRPr="00236D09" w:rsidRDefault="00AF4306" w:rsidP="00AF4306">
            <w:pPr>
              <w:spacing w:before="120" w:after="120" w:line="240" w:lineRule="auto"/>
              <w:ind w:right="140"/>
              <w:jc w:val="center"/>
              <w:rPr>
                <w:rFonts w:ascii="Times New Roman" w:eastAsia="Calibri" w:hAnsi="Times New Roman" w:cs="Times New Roman"/>
                <w:iCs/>
                <w:sz w:val="24"/>
                <w:szCs w:val="24"/>
              </w:rPr>
            </w:pPr>
            <w:r w:rsidRPr="00236D09">
              <w:rPr>
                <w:rFonts w:ascii="Times New Roman" w:eastAsia="Times New Roman" w:hAnsi="Times New Roman" w:cs="Times New Roman"/>
                <w:color w:val="414142"/>
                <w:sz w:val="24"/>
                <w:szCs w:val="24"/>
                <w:lang w:eastAsia="lv-LV"/>
              </w:rPr>
              <w:t>Saistības pret Eiropas Savienību</w:t>
            </w:r>
          </w:p>
        </w:tc>
        <w:tc>
          <w:tcPr>
            <w:tcW w:w="6242" w:type="dxa"/>
          </w:tcPr>
          <w:p w14:paraId="6B3231E2" w14:textId="24217302" w:rsidR="00AF4306" w:rsidRPr="00236D09" w:rsidRDefault="00085804" w:rsidP="00085804">
            <w:pPr>
              <w:spacing w:before="120" w:after="120" w:line="240" w:lineRule="auto"/>
              <w:ind w:right="140"/>
              <w:jc w:val="both"/>
              <w:rPr>
                <w:rFonts w:ascii="Times New Roman" w:eastAsia="Calibri" w:hAnsi="Times New Roman" w:cs="Times New Roman"/>
                <w:sz w:val="24"/>
                <w:szCs w:val="24"/>
              </w:rPr>
            </w:pPr>
            <w:r w:rsidRPr="00236D09">
              <w:rPr>
                <w:rFonts w:ascii="Times New Roman" w:eastAsia="Calibri" w:hAnsi="Times New Roman" w:cs="Times New Roman"/>
                <w:sz w:val="24"/>
                <w:szCs w:val="24"/>
              </w:rPr>
              <w:t>Eiropas Parlamenta un Padomes 2013. gada 17. decembra Regulu (ES) Nr. 1304/2013 par Eiropas Sociālo fondu un ar ko atceļ Padomes Regulu (EK) Nr. 1081/2006 (turpmāk - Eiropas Parlamenta un Padomes Regula Nr. 1304/2013).</w:t>
            </w:r>
          </w:p>
        </w:tc>
      </w:tr>
      <w:tr w:rsidR="00AF4306" w:rsidRPr="00236D09" w14:paraId="6120CEE6" w14:textId="77777777" w:rsidTr="0090166C">
        <w:trPr>
          <w:jc w:val="center"/>
        </w:trPr>
        <w:tc>
          <w:tcPr>
            <w:tcW w:w="536" w:type="dxa"/>
          </w:tcPr>
          <w:p w14:paraId="32813C5F" w14:textId="77777777" w:rsidR="00AF4306" w:rsidRPr="00236D09" w:rsidRDefault="00AF4306" w:rsidP="00AF4306">
            <w:pPr>
              <w:spacing w:before="120" w:after="120" w:line="240" w:lineRule="auto"/>
              <w:ind w:right="140"/>
              <w:rPr>
                <w:rFonts w:ascii="Times New Roman" w:eastAsia="Calibri" w:hAnsi="Times New Roman" w:cs="Times New Roman"/>
                <w:iCs/>
                <w:sz w:val="24"/>
                <w:szCs w:val="24"/>
              </w:rPr>
            </w:pPr>
            <w:r w:rsidRPr="00236D09">
              <w:rPr>
                <w:rFonts w:ascii="Times New Roman" w:eastAsia="Calibri" w:hAnsi="Times New Roman" w:cs="Times New Roman"/>
                <w:iCs/>
                <w:sz w:val="24"/>
                <w:szCs w:val="24"/>
              </w:rPr>
              <w:t>2.</w:t>
            </w:r>
          </w:p>
        </w:tc>
        <w:tc>
          <w:tcPr>
            <w:tcW w:w="2861" w:type="dxa"/>
          </w:tcPr>
          <w:p w14:paraId="22F5C761" w14:textId="7545C40E" w:rsidR="00AF4306" w:rsidRPr="00236D09" w:rsidRDefault="00AF4306" w:rsidP="00AF4306">
            <w:pPr>
              <w:spacing w:before="120" w:after="120" w:line="240" w:lineRule="auto"/>
              <w:ind w:right="140"/>
              <w:jc w:val="center"/>
              <w:rPr>
                <w:rFonts w:ascii="Times New Roman" w:eastAsia="Calibri" w:hAnsi="Times New Roman" w:cs="Times New Roman"/>
                <w:sz w:val="24"/>
                <w:szCs w:val="24"/>
              </w:rPr>
            </w:pPr>
            <w:proofErr w:type="gramStart"/>
            <w:r w:rsidRPr="00236D09">
              <w:rPr>
                <w:rFonts w:ascii="Times New Roman" w:eastAsia="Calibri" w:hAnsi="Times New Roman" w:cs="Times New Roman"/>
                <w:sz w:val="24"/>
                <w:szCs w:val="24"/>
              </w:rPr>
              <w:t>Citas starptautiskās saistības</w:t>
            </w:r>
            <w:proofErr w:type="gramEnd"/>
          </w:p>
        </w:tc>
        <w:tc>
          <w:tcPr>
            <w:tcW w:w="6242" w:type="dxa"/>
          </w:tcPr>
          <w:p w14:paraId="49EE96ED" w14:textId="26E42997" w:rsidR="00AF4306" w:rsidRPr="00236D09" w:rsidRDefault="00CA6EBB" w:rsidP="00085804">
            <w:pPr>
              <w:spacing w:before="120" w:after="120" w:line="240" w:lineRule="auto"/>
              <w:ind w:right="140"/>
              <w:jc w:val="both"/>
              <w:rPr>
                <w:rFonts w:ascii="Times New Roman" w:eastAsia="Calibri" w:hAnsi="Times New Roman" w:cs="Times New Roman"/>
                <w:sz w:val="24"/>
                <w:szCs w:val="24"/>
              </w:rPr>
            </w:pPr>
            <w:r w:rsidRPr="00236D09">
              <w:rPr>
                <w:rFonts w:ascii="Times New Roman" w:eastAsia="Calibri" w:hAnsi="Times New Roman" w:cs="Times New Roman"/>
                <w:sz w:val="24"/>
                <w:szCs w:val="24"/>
              </w:rPr>
              <w:t>N</w:t>
            </w:r>
            <w:r w:rsidR="00085804" w:rsidRPr="00236D09">
              <w:rPr>
                <w:rFonts w:ascii="Times New Roman" w:eastAsia="Calibri" w:hAnsi="Times New Roman" w:cs="Times New Roman"/>
                <w:sz w:val="24"/>
                <w:szCs w:val="24"/>
              </w:rPr>
              <w:t>oteikumu projekts šo jomu neskar.</w:t>
            </w:r>
          </w:p>
        </w:tc>
      </w:tr>
      <w:tr w:rsidR="00AF4306" w:rsidRPr="00236D09" w14:paraId="19530B6F" w14:textId="77777777" w:rsidTr="0090166C">
        <w:trPr>
          <w:jc w:val="center"/>
        </w:trPr>
        <w:tc>
          <w:tcPr>
            <w:tcW w:w="536" w:type="dxa"/>
          </w:tcPr>
          <w:p w14:paraId="42AE2E5D" w14:textId="77777777" w:rsidR="00AF4306" w:rsidRPr="00236D09" w:rsidRDefault="00AF4306" w:rsidP="00AF4306">
            <w:pPr>
              <w:spacing w:before="120" w:after="120" w:line="240" w:lineRule="auto"/>
              <w:ind w:right="140"/>
              <w:rPr>
                <w:rFonts w:ascii="Times New Roman" w:eastAsia="Calibri" w:hAnsi="Times New Roman" w:cs="Times New Roman"/>
                <w:iCs/>
                <w:sz w:val="24"/>
                <w:szCs w:val="24"/>
              </w:rPr>
            </w:pPr>
            <w:r w:rsidRPr="00236D09">
              <w:rPr>
                <w:rFonts w:ascii="Times New Roman" w:eastAsia="Calibri" w:hAnsi="Times New Roman" w:cs="Times New Roman"/>
                <w:iCs/>
                <w:sz w:val="24"/>
                <w:szCs w:val="24"/>
              </w:rPr>
              <w:t>3.</w:t>
            </w:r>
          </w:p>
        </w:tc>
        <w:tc>
          <w:tcPr>
            <w:tcW w:w="2861" w:type="dxa"/>
          </w:tcPr>
          <w:p w14:paraId="2F357356" w14:textId="77777777" w:rsidR="00AF4306" w:rsidRPr="00236D09" w:rsidRDefault="00AF4306" w:rsidP="00AF4306">
            <w:pPr>
              <w:spacing w:before="120" w:after="120" w:line="240" w:lineRule="auto"/>
              <w:ind w:right="140"/>
              <w:jc w:val="center"/>
              <w:rPr>
                <w:rFonts w:ascii="Times New Roman" w:eastAsia="Calibri" w:hAnsi="Times New Roman" w:cs="Times New Roman"/>
                <w:iCs/>
                <w:sz w:val="24"/>
                <w:szCs w:val="24"/>
              </w:rPr>
            </w:pPr>
            <w:r w:rsidRPr="00236D09">
              <w:rPr>
                <w:rFonts w:ascii="Times New Roman" w:eastAsia="Calibri" w:hAnsi="Times New Roman" w:cs="Times New Roman"/>
                <w:sz w:val="24"/>
                <w:szCs w:val="24"/>
              </w:rPr>
              <w:t>Cita informācija</w:t>
            </w:r>
          </w:p>
        </w:tc>
        <w:tc>
          <w:tcPr>
            <w:tcW w:w="6242" w:type="dxa"/>
          </w:tcPr>
          <w:p w14:paraId="30968402" w14:textId="51AE8C7F" w:rsidR="00AF4306" w:rsidRPr="00236D09" w:rsidRDefault="00085804" w:rsidP="00085804">
            <w:pPr>
              <w:spacing w:before="120" w:after="120" w:line="240" w:lineRule="auto"/>
              <w:ind w:right="140"/>
              <w:jc w:val="both"/>
              <w:rPr>
                <w:rFonts w:ascii="Times New Roman" w:eastAsia="Calibri" w:hAnsi="Times New Roman" w:cs="Times New Roman"/>
                <w:iCs/>
                <w:sz w:val="24"/>
                <w:szCs w:val="24"/>
              </w:rPr>
            </w:pPr>
            <w:r w:rsidRPr="00236D09">
              <w:rPr>
                <w:rFonts w:ascii="Times New Roman" w:eastAsia="Calibri" w:hAnsi="Times New Roman" w:cs="Times New Roman"/>
                <w:iCs/>
                <w:sz w:val="24"/>
                <w:szCs w:val="24"/>
              </w:rPr>
              <w:t>Nav</w:t>
            </w:r>
          </w:p>
        </w:tc>
      </w:tr>
    </w:tbl>
    <w:p w14:paraId="2EEA7B7D" w14:textId="77777777" w:rsidR="0090166C" w:rsidRPr="00236D09" w:rsidRDefault="0090166C" w:rsidP="00254FE2">
      <w:pPr>
        <w:spacing w:after="0" w:line="240" w:lineRule="auto"/>
        <w:ind w:left="720" w:firstLine="301"/>
        <w:rPr>
          <w:rFonts w:ascii="Times New Roman" w:eastAsia="Times New Roman" w:hAnsi="Times New Roman" w:cs="Times New Roman"/>
          <w:color w:val="414142"/>
          <w:sz w:val="24"/>
          <w:szCs w:val="24"/>
          <w:lang w:eastAsia="lv-LV"/>
        </w:rPr>
      </w:pPr>
    </w:p>
    <w:tbl>
      <w:tblPr>
        <w:tblW w:w="5327"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670"/>
        <w:gridCol w:w="274"/>
        <w:gridCol w:w="1719"/>
        <w:gridCol w:w="1270"/>
        <w:gridCol w:w="1268"/>
        <w:gridCol w:w="2446"/>
      </w:tblGrid>
      <w:tr w:rsidR="0090166C" w:rsidRPr="00236D09" w14:paraId="5B8ED454" w14:textId="77777777" w:rsidTr="0090166C">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749036AF" w14:textId="77777777" w:rsidR="0090166C" w:rsidRPr="00236D09" w:rsidRDefault="0090166C" w:rsidP="001232CB">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236D09">
              <w:rPr>
                <w:rFonts w:ascii="Times New Roman" w:eastAsia="Times New Roman" w:hAnsi="Times New Roman" w:cs="Times New Roman"/>
                <w:b/>
                <w:bCs/>
                <w:color w:val="414142"/>
                <w:sz w:val="24"/>
                <w:szCs w:val="24"/>
                <w:lang w:eastAsia="lv-LV"/>
              </w:rPr>
              <w:t>1. tabula</w:t>
            </w:r>
            <w:r w:rsidRPr="00236D09">
              <w:rPr>
                <w:rFonts w:ascii="Times New Roman" w:eastAsia="Times New Roman" w:hAnsi="Times New Roman" w:cs="Times New Roman"/>
                <w:b/>
                <w:bCs/>
                <w:color w:val="414142"/>
                <w:sz w:val="24"/>
                <w:szCs w:val="24"/>
                <w:lang w:eastAsia="lv-LV"/>
              </w:rPr>
              <w:br/>
              <w:t>Tiesību akta projekta atbilstība ES tiesību aktiem</w:t>
            </w:r>
          </w:p>
        </w:tc>
      </w:tr>
      <w:tr w:rsidR="0090166C" w:rsidRPr="00236D09" w14:paraId="3C1FEB0D" w14:textId="77777777" w:rsidTr="0090166C">
        <w:trPr>
          <w:jc w:val="center"/>
        </w:trPr>
        <w:tc>
          <w:tcPr>
            <w:tcW w:w="1384" w:type="pct"/>
            <w:tcBorders>
              <w:top w:val="outset" w:sz="6" w:space="0" w:color="414142"/>
              <w:left w:val="outset" w:sz="6" w:space="0" w:color="414142"/>
              <w:bottom w:val="outset" w:sz="6" w:space="0" w:color="414142"/>
              <w:right w:val="outset" w:sz="6" w:space="0" w:color="414142"/>
            </w:tcBorders>
            <w:hideMark/>
          </w:tcPr>
          <w:p w14:paraId="117484FE" w14:textId="77777777" w:rsidR="0090166C" w:rsidRPr="00236D09" w:rsidRDefault="0090166C" w:rsidP="00254FE2">
            <w:pPr>
              <w:spacing w:after="0" w:line="240" w:lineRule="auto"/>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Attiecīgā ES tiesību akta datums, numurs un nosaukums</w:t>
            </w:r>
          </w:p>
        </w:tc>
        <w:tc>
          <w:tcPr>
            <w:tcW w:w="3616" w:type="pct"/>
            <w:gridSpan w:val="5"/>
            <w:tcBorders>
              <w:top w:val="outset" w:sz="6" w:space="0" w:color="414142"/>
              <w:left w:val="outset" w:sz="6" w:space="0" w:color="414142"/>
              <w:bottom w:val="outset" w:sz="6" w:space="0" w:color="414142"/>
              <w:right w:val="outset" w:sz="6" w:space="0" w:color="414142"/>
            </w:tcBorders>
            <w:hideMark/>
          </w:tcPr>
          <w:p w14:paraId="3E1EBC05" w14:textId="1B403273" w:rsidR="0090166C" w:rsidRPr="00236D09" w:rsidRDefault="0090166C" w:rsidP="00254FE2">
            <w:pPr>
              <w:spacing w:after="0" w:line="240" w:lineRule="auto"/>
              <w:ind w:left="136" w:right="133"/>
              <w:jc w:val="both"/>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Aizpilda, ja ar projektu tiek pārņemts</w:t>
            </w:r>
            <w:proofErr w:type="gramStart"/>
            <w:r w:rsidRPr="00236D09">
              <w:rPr>
                <w:rFonts w:ascii="Times New Roman" w:eastAsia="Times New Roman" w:hAnsi="Times New Roman" w:cs="Times New Roman"/>
                <w:color w:val="414142"/>
                <w:sz w:val="24"/>
                <w:szCs w:val="24"/>
                <w:lang w:eastAsia="lv-LV"/>
              </w:rPr>
              <w:t xml:space="preserve"> vai ieviests vairāk nekā viens ES tiesību akts</w:t>
            </w:r>
            <w:proofErr w:type="gramEnd"/>
            <w:r w:rsidRPr="00236D09">
              <w:rPr>
                <w:rFonts w:ascii="Times New Roman" w:eastAsia="Times New Roman" w:hAnsi="Times New Roman" w:cs="Times New Roman"/>
                <w:color w:val="414142"/>
                <w:sz w:val="24"/>
                <w:szCs w:val="24"/>
                <w:lang w:eastAsia="lv-LV"/>
              </w:rPr>
              <w:t>, – jānorāda tā pati informācija, kas prasīta instrukcijas 55.1. apakšpunktā un jau tikusi norādīta arī V sadaļas 1. punktā</w:t>
            </w:r>
            <w:r w:rsidR="007D004E" w:rsidRPr="00236D09">
              <w:rPr>
                <w:rFonts w:ascii="Times New Roman" w:eastAsia="Times New Roman" w:hAnsi="Times New Roman" w:cs="Times New Roman"/>
                <w:color w:val="414142"/>
                <w:sz w:val="24"/>
                <w:szCs w:val="24"/>
                <w:lang w:eastAsia="lv-LV"/>
              </w:rPr>
              <w:t>.</w:t>
            </w:r>
          </w:p>
        </w:tc>
      </w:tr>
      <w:tr w:rsidR="0090166C" w:rsidRPr="00236D09" w14:paraId="107DC2CE" w14:textId="77777777" w:rsidTr="00085804">
        <w:trPr>
          <w:jc w:val="center"/>
        </w:trPr>
        <w:tc>
          <w:tcPr>
            <w:tcW w:w="1384" w:type="pct"/>
            <w:tcBorders>
              <w:top w:val="outset" w:sz="6" w:space="0" w:color="414142"/>
              <w:left w:val="outset" w:sz="6" w:space="0" w:color="414142"/>
              <w:bottom w:val="outset" w:sz="6" w:space="0" w:color="414142"/>
              <w:right w:val="outset" w:sz="6" w:space="0" w:color="414142"/>
            </w:tcBorders>
            <w:vAlign w:val="center"/>
            <w:hideMark/>
          </w:tcPr>
          <w:p w14:paraId="2F892665" w14:textId="77777777" w:rsidR="0090166C" w:rsidRPr="00236D09" w:rsidRDefault="0090166C" w:rsidP="002F7721">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A</w:t>
            </w:r>
          </w:p>
        </w:tc>
        <w:tc>
          <w:tcPr>
            <w:tcW w:w="1033" w:type="pct"/>
            <w:gridSpan w:val="2"/>
            <w:tcBorders>
              <w:top w:val="outset" w:sz="6" w:space="0" w:color="414142"/>
              <w:left w:val="outset" w:sz="6" w:space="0" w:color="414142"/>
              <w:bottom w:val="outset" w:sz="6" w:space="0" w:color="414142"/>
              <w:right w:val="outset" w:sz="6" w:space="0" w:color="414142"/>
            </w:tcBorders>
            <w:vAlign w:val="center"/>
            <w:hideMark/>
          </w:tcPr>
          <w:p w14:paraId="3B92ADE9" w14:textId="77777777" w:rsidR="0090166C" w:rsidRPr="00236D09" w:rsidRDefault="0090166C" w:rsidP="002F7721">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B</w:t>
            </w:r>
          </w:p>
        </w:tc>
        <w:tc>
          <w:tcPr>
            <w:tcW w:w="1315" w:type="pct"/>
            <w:gridSpan w:val="2"/>
            <w:tcBorders>
              <w:top w:val="outset" w:sz="6" w:space="0" w:color="414142"/>
              <w:left w:val="outset" w:sz="6" w:space="0" w:color="414142"/>
              <w:bottom w:val="outset" w:sz="6" w:space="0" w:color="414142"/>
              <w:right w:val="outset" w:sz="6" w:space="0" w:color="414142"/>
            </w:tcBorders>
            <w:vAlign w:val="center"/>
            <w:hideMark/>
          </w:tcPr>
          <w:p w14:paraId="0526867C" w14:textId="77777777" w:rsidR="0090166C" w:rsidRPr="00236D09" w:rsidRDefault="0090166C" w:rsidP="002F7721">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C</w:t>
            </w:r>
          </w:p>
        </w:tc>
        <w:tc>
          <w:tcPr>
            <w:tcW w:w="1268" w:type="pct"/>
            <w:tcBorders>
              <w:top w:val="outset" w:sz="6" w:space="0" w:color="414142"/>
              <w:left w:val="outset" w:sz="6" w:space="0" w:color="414142"/>
              <w:bottom w:val="outset" w:sz="6" w:space="0" w:color="414142"/>
              <w:right w:val="outset" w:sz="6" w:space="0" w:color="414142"/>
            </w:tcBorders>
            <w:vAlign w:val="center"/>
            <w:hideMark/>
          </w:tcPr>
          <w:p w14:paraId="3201F76C" w14:textId="77777777" w:rsidR="0090166C" w:rsidRPr="00236D09" w:rsidRDefault="0090166C" w:rsidP="002F7721">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D</w:t>
            </w:r>
          </w:p>
        </w:tc>
      </w:tr>
      <w:tr w:rsidR="0090166C" w:rsidRPr="00236D09" w14:paraId="04D108C8" w14:textId="77777777" w:rsidTr="00085804">
        <w:trPr>
          <w:jc w:val="center"/>
        </w:trPr>
        <w:tc>
          <w:tcPr>
            <w:tcW w:w="1384" w:type="pct"/>
            <w:tcBorders>
              <w:top w:val="outset" w:sz="6" w:space="0" w:color="414142"/>
              <w:left w:val="outset" w:sz="6" w:space="0" w:color="414142"/>
              <w:bottom w:val="outset" w:sz="6" w:space="0" w:color="414142"/>
              <w:right w:val="outset" w:sz="6" w:space="0" w:color="414142"/>
            </w:tcBorders>
            <w:hideMark/>
          </w:tcPr>
          <w:p w14:paraId="43A700C6" w14:textId="77777777" w:rsidR="0090166C" w:rsidRPr="00236D09" w:rsidRDefault="0090166C" w:rsidP="002F7721">
            <w:pPr>
              <w:spacing w:after="0" w:line="240" w:lineRule="auto"/>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lastRenderedPageBreak/>
              <w:t>Attiecīgā ES tiesību akta panta numurs (uzskaitot katru tiesību akta vienību – pantu, daļu, punktu, apakšpunktu)</w:t>
            </w:r>
          </w:p>
        </w:tc>
        <w:tc>
          <w:tcPr>
            <w:tcW w:w="1033" w:type="pct"/>
            <w:gridSpan w:val="2"/>
            <w:tcBorders>
              <w:top w:val="outset" w:sz="6" w:space="0" w:color="414142"/>
              <w:left w:val="outset" w:sz="6" w:space="0" w:color="414142"/>
              <w:bottom w:val="outset" w:sz="6" w:space="0" w:color="414142"/>
              <w:right w:val="outset" w:sz="6" w:space="0" w:color="414142"/>
            </w:tcBorders>
            <w:hideMark/>
          </w:tcPr>
          <w:p w14:paraId="78D57EA6" w14:textId="61E8048B" w:rsidR="0090166C" w:rsidRPr="00236D09" w:rsidRDefault="0090166C" w:rsidP="00115DE9">
            <w:pPr>
              <w:spacing w:after="0" w:line="240" w:lineRule="auto"/>
              <w:jc w:val="both"/>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Projekta vienība, kas pārņem vai ievieš katru šīs tabulas A ailē minēto ES tiesību akta vienību</w:t>
            </w:r>
            <w:proofErr w:type="gramStart"/>
            <w:r w:rsidR="00115DE9" w:rsidRPr="00236D09">
              <w:rPr>
                <w:rFonts w:ascii="Times New Roman" w:eastAsia="Times New Roman" w:hAnsi="Times New Roman" w:cs="Times New Roman"/>
                <w:color w:val="414142"/>
                <w:sz w:val="24"/>
                <w:szCs w:val="24"/>
                <w:lang w:eastAsia="lv-LV"/>
              </w:rPr>
              <w:t>,</w:t>
            </w:r>
            <w:r w:rsidR="00314AFF" w:rsidRPr="00236D09">
              <w:rPr>
                <w:rFonts w:ascii="Times New Roman" w:eastAsia="Times New Roman" w:hAnsi="Times New Roman" w:cs="Times New Roman"/>
                <w:color w:val="414142"/>
                <w:sz w:val="24"/>
                <w:szCs w:val="24"/>
                <w:lang w:eastAsia="lv-LV"/>
              </w:rPr>
              <w:t xml:space="preserve"> </w:t>
            </w:r>
            <w:r w:rsidRPr="00236D09">
              <w:rPr>
                <w:rFonts w:ascii="Times New Roman" w:eastAsia="Times New Roman" w:hAnsi="Times New Roman" w:cs="Times New Roman"/>
                <w:color w:val="414142"/>
                <w:sz w:val="24"/>
                <w:szCs w:val="24"/>
                <w:lang w:eastAsia="lv-LV"/>
              </w:rPr>
              <w:t>vai tiesību akts</w:t>
            </w:r>
            <w:proofErr w:type="gramEnd"/>
            <w:r w:rsidRPr="00236D09">
              <w:rPr>
                <w:rFonts w:ascii="Times New Roman" w:eastAsia="Times New Roman" w:hAnsi="Times New Roman" w:cs="Times New Roman"/>
                <w:color w:val="414142"/>
                <w:sz w:val="24"/>
                <w:szCs w:val="24"/>
                <w:lang w:eastAsia="lv-LV"/>
              </w:rPr>
              <w:t>, kur attiecīgā ES tiesību akta vienība pārņemta vai ieviesta</w:t>
            </w:r>
          </w:p>
        </w:tc>
        <w:tc>
          <w:tcPr>
            <w:tcW w:w="1315" w:type="pct"/>
            <w:gridSpan w:val="2"/>
            <w:tcBorders>
              <w:top w:val="outset" w:sz="6" w:space="0" w:color="414142"/>
              <w:left w:val="outset" w:sz="6" w:space="0" w:color="414142"/>
              <w:bottom w:val="outset" w:sz="6" w:space="0" w:color="414142"/>
              <w:right w:val="outset" w:sz="6" w:space="0" w:color="414142"/>
            </w:tcBorders>
            <w:hideMark/>
          </w:tcPr>
          <w:p w14:paraId="31689487" w14:textId="77777777" w:rsidR="0090166C" w:rsidRPr="00236D09" w:rsidRDefault="0090166C" w:rsidP="00B04ACE">
            <w:pPr>
              <w:pStyle w:val="NoSpacing"/>
              <w:jc w:val="both"/>
              <w:rPr>
                <w:rFonts w:ascii="Times New Roman" w:hAnsi="Times New Roman" w:cs="Times New Roman"/>
                <w:sz w:val="24"/>
                <w:szCs w:val="24"/>
                <w:lang w:eastAsia="lv-LV"/>
              </w:rPr>
            </w:pPr>
            <w:r w:rsidRPr="00236D09">
              <w:rPr>
                <w:rFonts w:ascii="Times New Roman" w:hAnsi="Times New Roman" w:cs="Times New Roman"/>
                <w:sz w:val="24"/>
                <w:szCs w:val="24"/>
                <w:lang w:eastAsia="lv-LV"/>
              </w:rPr>
              <w:t>Informācija par to, vai šīs tabulas A ailē minētās ES tiesību akta vienības tiek pārņemtas vai ieviestas pilnībā vai daļēji.</w:t>
            </w:r>
          </w:p>
          <w:p w14:paraId="0BF8E427" w14:textId="1D03233D" w:rsidR="000A5721" w:rsidRPr="00236D09" w:rsidRDefault="0090166C" w:rsidP="00B04ACE">
            <w:pPr>
              <w:pStyle w:val="NoSpacing"/>
              <w:jc w:val="both"/>
              <w:rPr>
                <w:rFonts w:ascii="Times New Roman" w:hAnsi="Times New Roman" w:cs="Times New Roman"/>
                <w:sz w:val="24"/>
                <w:szCs w:val="24"/>
                <w:lang w:eastAsia="lv-LV"/>
              </w:rPr>
            </w:pPr>
            <w:r w:rsidRPr="00236D09">
              <w:rPr>
                <w:rFonts w:ascii="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46EADD0E" w14:textId="77777777" w:rsidR="0090166C" w:rsidRPr="00236D09" w:rsidRDefault="0090166C" w:rsidP="00B04ACE">
            <w:pPr>
              <w:pStyle w:val="NoSpacing"/>
              <w:jc w:val="both"/>
              <w:rPr>
                <w:rFonts w:ascii="Times New Roman" w:hAnsi="Times New Roman" w:cs="Times New Roman"/>
                <w:sz w:val="24"/>
                <w:szCs w:val="24"/>
                <w:lang w:eastAsia="lv-LV"/>
              </w:rPr>
            </w:pPr>
            <w:r w:rsidRPr="00236D09">
              <w:rPr>
                <w:rFonts w:ascii="Times New Roman" w:hAnsi="Times New Roman" w:cs="Times New Roman"/>
                <w:sz w:val="24"/>
                <w:szCs w:val="24"/>
                <w:lang w:eastAsia="lv-LV"/>
              </w:rPr>
              <w:t>Norāda institūciju, kas ir atbildīga par šo saistību izpildi pilnībā</w:t>
            </w:r>
          </w:p>
        </w:tc>
        <w:tc>
          <w:tcPr>
            <w:tcW w:w="1268" w:type="pct"/>
            <w:tcBorders>
              <w:top w:val="outset" w:sz="6" w:space="0" w:color="414142"/>
              <w:left w:val="outset" w:sz="6" w:space="0" w:color="414142"/>
              <w:bottom w:val="outset" w:sz="6" w:space="0" w:color="414142"/>
              <w:right w:val="outset" w:sz="6" w:space="0" w:color="414142"/>
            </w:tcBorders>
            <w:hideMark/>
          </w:tcPr>
          <w:p w14:paraId="3B2F455E" w14:textId="77777777" w:rsidR="0090166C" w:rsidRPr="00236D09" w:rsidRDefault="0090166C" w:rsidP="00B04ACE">
            <w:pPr>
              <w:pStyle w:val="NoSpacing"/>
              <w:jc w:val="both"/>
              <w:rPr>
                <w:rFonts w:ascii="Times New Roman" w:hAnsi="Times New Roman" w:cs="Times New Roman"/>
                <w:sz w:val="24"/>
                <w:szCs w:val="24"/>
                <w:lang w:eastAsia="lv-LV"/>
              </w:rPr>
            </w:pPr>
            <w:r w:rsidRPr="00236D09">
              <w:rPr>
                <w:rFonts w:ascii="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p>
          <w:p w14:paraId="1F84F47A" w14:textId="77777777" w:rsidR="0090166C" w:rsidRPr="00236D09" w:rsidRDefault="0090166C" w:rsidP="00B04ACE">
            <w:pPr>
              <w:pStyle w:val="NoSpacing"/>
              <w:jc w:val="both"/>
              <w:rPr>
                <w:rFonts w:ascii="Times New Roman" w:hAnsi="Times New Roman" w:cs="Times New Roman"/>
                <w:sz w:val="24"/>
                <w:szCs w:val="24"/>
                <w:lang w:eastAsia="lv-LV"/>
              </w:rPr>
            </w:pPr>
            <w:r w:rsidRPr="00236D09">
              <w:rPr>
                <w:rFonts w:ascii="Times New Roman" w:hAnsi="Times New Roman" w:cs="Times New Roman"/>
                <w:sz w:val="24"/>
                <w:szCs w:val="24"/>
                <w:lang w:eastAsia="lv-LV"/>
              </w:rPr>
              <w:t>Ja projekts satur stingrākas prasības nekā attiecīgais ES tiesību akts, norāda pamatojumu un samērīgumu.</w:t>
            </w:r>
          </w:p>
          <w:p w14:paraId="4AA3B12E" w14:textId="77777777" w:rsidR="0090166C" w:rsidRPr="00236D09" w:rsidRDefault="0090166C" w:rsidP="00B04ACE">
            <w:pPr>
              <w:pStyle w:val="NoSpacing"/>
              <w:jc w:val="both"/>
              <w:rPr>
                <w:rFonts w:ascii="Times New Roman" w:hAnsi="Times New Roman" w:cs="Times New Roman"/>
                <w:sz w:val="24"/>
                <w:szCs w:val="24"/>
                <w:lang w:eastAsia="lv-LV"/>
              </w:rPr>
            </w:pPr>
            <w:r w:rsidRPr="00236D09">
              <w:rPr>
                <w:rFonts w:ascii="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085804" w:rsidRPr="00236D09" w14:paraId="21917AE9" w14:textId="77777777" w:rsidTr="0017054E">
        <w:trPr>
          <w:jc w:val="center"/>
        </w:trPr>
        <w:tc>
          <w:tcPr>
            <w:tcW w:w="1384" w:type="pct"/>
            <w:tcBorders>
              <w:top w:val="outset" w:sz="6" w:space="0" w:color="414142"/>
              <w:left w:val="outset" w:sz="6" w:space="0" w:color="414142"/>
              <w:bottom w:val="outset" w:sz="6" w:space="0" w:color="414142"/>
              <w:right w:val="outset" w:sz="6" w:space="0" w:color="414142"/>
            </w:tcBorders>
            <w:shd w:val="clear" w:color="auto" w:fill="auto"/>
          </w:tcPr>
          <w:p w14:paraId="20860B42" w14:textId="4BBA82E0" w:rsidR="00085804" w:rsidRPr="00236D09" w:rsidRDefault="00085804" w:rsidP="002F7721">
            <w:pPr>
              <w:spacing w:after="0" w:line="240" w:lineRule="auto"/>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Eiropas Parlamenta un Padomes Regula Nr. 130</w:t>
            </w:r>
            <w:r w:rsidR="00746326" w:rsidRPr="00236D09">
              <w:rPr>
                <w:rFonts w:ascii="Times New Roman" w:eastAsia="Times New Roman" w:hAnsi="Times New Roman" w:cs="Times New Roman"/>
                <w:color w:val="414142"/>
                <w:sz w:val="24"/>
                <w:szCs w:val="24"/>
                <w:lang w:eastAsia="lv-LV"/>
              </w:rPr>
              <w:t>4</w:t>
            </w:r>
            <w:r w:rsidRPr="00236D09">
              <w:rPr>
                <w:rFonts w:ascii="Times New Roman" w:eastAsia="Times New Roman" w:hAnsi="Times New Roman" w:cs="Times New Roman"/>
                <w:color w:val="414142"/>
                <w:sz w:val="24"/>
                <w:szCs w:val="24"/>
                <w:lang w:eastAsia="lv-LV"/>
              </w:rPr>
              <w:t>/2013</w:t>
            </w:r>
          </w:p>
        </w:tc>
        <w:tc>
          <w:tcPr>
            <w:tcW w:w="1033" w:type="pct"/>
            <w:gridSpan w:val="2"/>
            <w:tcBorders>
              <w:top w:val="outset" w:sz="6" w:space="0" w:color="414142"/>
              <w:left w:val="outset" w:sz="6" w:space="0" w:color="414142"/>
              <w:bottom w:val="outset" w:sz="6" w:space="0" w:color="414142"/>
              <w:right w:val="outset" w:sz="6" w:space="0" w:color="414142"/>
            </w:tcBorders>
            <w:shd w:val="clear" w:color="auto" w:fill="auto"/>
          </w:tcPr>
          <w:p w14:paraId="516AA7D6" w14:textId="3E188137" w:rsidR="00085804" w:rsidRPr="00236D09" w:rsidRDefault="00CA6EBB" w:rsidP="00254FE2">
            <w:pPr>
              <w:spacing w:after="0" w:line="240" w:lineRule="auto"/>
              <w:jc w:val="both"/>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MK noteikumu Nr. 193 33.2.</w:t>
            </w:r>
            <w:r w:rsidR="0017054E" w:rsidRPr="00236D09">
              <w:rPr>
                <w:rFonts w:ascii="Times New Roman" w:eastAsia="Times New Roman" w:hAnsi="Times New Roman" w:cs="Times New Roman"/>
                <w:color w:val="414142"/>
                <w:sz w:val="24"/>
                <w:szCs w:val="24"/>
                <w:lang w:eastAsia="lv-LV"/>
              </w:rPr>
              <w:t xml:space="preserve">1. </w:t>
            </w:r>
            <w:r w:rsidRPr="00236D09">
              <w:rPr>
                <w:rFonts w:ascii="Times New Roman" w:eastAsia="Times New Roman" w:hAnsi="Times New Roman" w:cs="Times New Roman"/>
                <w:color w:val="414142"/>
                <w:sz w:val="24"/>
                <w:szCs w:val="24"/>
                <w:lang w:eastAsia="lv-LV"/>
              </w:rPr>
              <w:t>apakšpunkts</w:t>
            </w:r>
          </w:p>
        </w:tc>
        <w:tc>
          <w:tcPr>
            <w:tcW w:w="1315" w:type="pct"/>
            <w:gridSpan w:val="2"/>
            <w:tcBorders>
              <w:top w:val="outset" w:sz="6" w:space="0" w:color="414142"/>
              <w:left w:val="outset" w:sz="6" w:space="0" w:color="414142"/>
              <w:bottom w:val="outset" w:sz="6" w:space="0" w:color="414142"/>
              <w:right w:val="outset" w:sz="6" w:space="0" w:color="414142"/>
            </w:tcBorders>
            <w:shd w:val="clear" w:color="auto" w:fill="auto"/>
          </w:tcPr>
          <w:p w14:paraId="03B593D0" w14:textId="049605E8" w:rsidR="00085804" w:rsidRPr="00236D09" w:rsidRDefault="00CA6EBB" w:rsidP="00254FE2">
            <w:pPr>
              <w:spacing w:after="0" w:line="240" w:lineRule="auto"/>
              <w:jc w:val="both"/>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Vienība tiek ieviesta pilnībā. Atbildīgā instit</w:t>
            </w:r>
            <w:r w:rsidR="00115DE9" w:rsidRPr="00236D09">
              <w:rPr>
                <w:rFonts w:ascii="Times New Roman" w:eastAsia="Times New Roman" w:hAnsi="Times New Roman" w:cs="Times New Roman"/>
                <w:color w:val="414142"/>
                <w:sz w:val="24"/>
                <w:szCs w:val="24"/>
                <w:lang w:eastAsia="lv-LV"/>
              </w:rPr>
              <w:t>ū</w:t>
            </w:r>
            <w:r w:rsidRPr="00236D09">
              <w:rPr>
                <w:rFonts w:ascii="Times New Roman" w:eastAsia="Times New Roman" w:hAnsi="Times New Roman" w:cs="Times New Roman"/>
                <w:color w:val="414142"/>
                <w:sz w:val="24"/>
                <w:szCs w:val="24"/>
                <w:lang w:eastAsia="lv-LV"/>
              </w:rPr>
              <w:t>cija – Labklājības ministrija</w:t>
            </w:r>
          </w:p>
        </w:tc>
        <w:tc>
          <w:tcPr>
            <w:tcW w:w="1268" w:type="pct"/>
            <w:tcBorders>
              <w:top w:val="outset" w:sz="6" w:space="0" w:color="414142"/>
              <w:left w:val="outset" w:sz="6" w:space="0" w:color="414142"/>
              <w:bottom w:val="outset" w:sz="6" w:space="0" w:color="414142"/>
              <w:right w:val="outset" w:sz="6" w:space="0" w:color="414142"/>
            </w:tcBorders>
            <w:shd w:val="clear" w:color="auto" w:fill="auto"/>
          </w:tcPr>
          <w:p w14:paraId="67F44895" w14:textId="074E5A14" w:rsidR="00085804" w:rsidRPr="00236D09" w:rsidRDefault="00CA6EBB" w:rsidP="00254FE2">
            <w:pPr>
              <w:spacing w:after="0" w:line="240" w:lineRule="auto"/>
              <w:jc w:val="both"/>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Netiek paredzētas stingrākas prasības</w:t>
            </w:r>
          </w:p>
        </w:tc>
      </w:tr>
      <w:tr w:rsidR="0017054E" w:rsidRPr="00236D09" w14:paraId="5B0D04F1" w14:textId="77777777" w:rsidTr="0017054E">
        <w:trPr>
          <w:jc w:val="center"/>
        </w:trPr>
        <w:tc>
          <w:tcPr>
            <w:tcW w:w="1384" w:type="pct"/>
            <w:tcBorders>
              <w:top w:val="outset" w:sz="6" w:space="0" w:color="414142"/>
              <w:left w:val="outset" w:sz="6" w:space="0" w:color="414142"/>
              <w:bottom w:val="outset" w:sz="6" w:space="0" w:color="414142"/>
              <w:right w:val="outset" w:sz="6" w:space="0" w:color="414142"/>
            </w:tcBorders>
            <w:shd w:val="clear" w:color="auto" w:fill="auto"/>
          </w:tcPr>
          <w:p w14:paraId="0A8AC158" w14:textId="73C5EF4D" w:rsidR="0017054E" w:rsidRPr="00236D09" w:rsidRDefault="0017054E" w:rsidP="002F7721">
            <w:pPr>
              <w:spacing w:after="0" w:line="240" w:lineRule="auto"/>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Eiropas Parlamenta un Padomes Regula Nr. 1304/2013</w:t>
            </w:r>
          </w:p>
        </w:tc>
        <w:tc>
          <w:tcPr>
            <w:tcW w:w="1033" w:type="pct"/>
            <w:gridSpan w:val="2"/>
            <w:tcBorders>
              <w:top w:val="outset" w:sz="6" w:space="0" w:color="414142"/>
              <w:left w:val="outset" w:sz="6" w:space="0" w:color="414142"/>
              <w:bottom w:val="outset" w:sz="6" w:space="0" w:color="414142"/>
              <w:right w:val="outset" w:sz="6" w:space="0" w:color="414142"/>
            </w:tcBorders>
            <w:shd w:val="clear" w:color="auto" w:fill="auto"/>
          </w:tcPr>
          <w:p w14:paraId="0827F150" w14:textId="683AE1B0" w:rsidR="0017054E" w:rsidRPr="00236D09" w:rsidRDefault="0017054E" w:rsidP="00254FE2">
            <w:pPr>
              <w:spacing w:after="0" w:line="240" w:lineRule="auto"/>
              <w:jc w:val="both"/>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MK noteikumu Nr. 193 33.2.3. apakšpunkts</w:t>
            </w:r>
          </w:p>
        </w:tc>
        <w:tc>
          <w:tcPr>
            <w:tcW w:w="1315" w:type="pct"/>
            <w:gridSpan w:val="2"/>
            <w:tcBorders>
              <w:top w:val="outset" w:sz="6" w:space="0" w:color="414142"/>
              <w:left w:val="outset" w:sz="6" w:space="0" w:color="414142"/>
              <w:bottom w:val="outset" w:sz="6" w:space="0" w:color="414142"/>
              <w:right w:val="outset" w:sz="6" w:space="0" w:color="414142"/>
            </w:tcBorders>
            <w:shd w:val="clear" w:color="auto" w:fill="auto"/>
          </w:tcPr>
          <w:p w14:paraId="7F614135" w14:textId="407C5722" w:rsidR="0017054E" w:rsidRPr="00236D09" w:rsidRDefault="0017054E" w:rsidP="00254FE2">
            <w:pPr>
              <w:spacing w:after="0" w:line="240" w:lineRule="auto"/>
              <w:jc w:val="both"/>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Vienība tiek ieviesta pilnībā. Atbildīgā institūcija – Labklājības ministrija</w:t>
            </w:r>
          </w:p>
        </w:tc>
        <w:tc>
          <w:tcPr>
            <w:tcW w:w="1268" w:type="pct"/>
            <w:tcBorders>
              <w:top w:val="outset" w:sz="6" w:space="0" w:color="414142"/>
              <w:left w:val="outset" w:sz="6" w:space="0" w:color="414142"/>
              <w:bottom w:val="outset" w:sz="6" w:space="0" w:color="414142"/>
              <w:right w:val="outset" w:sz="6" w:space="0" w:color="414142"/>
            </w:tcBorders>
            <w:shd w:val="clear" w:color="auto" w:fill="auto"/>
          </w:tcPr>
          <w:p w14:paraId="510F8278" w14:textId="024B9C0E" w:rsidR="0017054E" w:rsidRPr="00236D09" w:rsidRDefault="0017054E" w:rsidP="00254FE2">
            <w:pPr>
              <w:spacing w:after="0" w:line="240" w:lineRule="auto"/>
              <w:jc w:val="both"/>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Netiek paredzētas stingrākas prasības</w:t>
            </w:r>
          </w:p>
        </w:tc>
      </w:tr>
      <w:tr w:rsidR="0090166C" w:rsidRPr="00236D09" w14:paraId="40A40171" w14:textId="77777777" w:rsidTr="0090166C">
        <w:trPr>
          <w:jc w:val="center"/>
        </w:trPr>
        <w:tc>
          <w:tcPr>
            <w:tcW w:w="1384" w:type="pct"/>
            <w:tcBorders>
              <w:top w:val="outset" w:sz="6" w:space="0" w:color="414142"/>
              <w:left w:val="outset" w:sz="6" w:space="0" w:color="414142"/>
              <w:bottom w:val="outset" w:sz="6" w:space="0" w:color="414142"/>
              <w:right w:val="outset" w:sz="6" w:space="0" w:color="414142"/>
            </w:tcBorders>
            <w:hideMark/>
          </w:tcPr>
          <w:p w14:paraId="68D9C994" w14:textId="77777777" w:rsidR="0090166C" w:rsidRPr="00236D09" w:rsidRDefault="0090166C" w:rsidP="002F7721">
            <w:pPr>
              <w:spacing w:after="0" w:line="240" w:lineRule="auto"/>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Kā ir izmantota ES tiesību aktā paredzētā rīcības brīvība dalībvalstij pārņemt vai ieviest noteiktas ES tiesību akta normas?</w:t>
            </w:r>
            <w:r w:rsidRPr="00236D09">
              <w:rPr>
                <w:rFonts w:ascii="Times New Roman" w:eastAsia="Times New Roman" w:hAnsi="Times New Roman" w:cs="Times New Roman"/>
                <w:color w:val="414142"/>
                <w:sz w:val="24"/>
                <w:szCs w:val="24"/>
                <w:lang w:eastAsia="lv-LV"/>
              </w:rPr>
              <w:br/>
              <w:t>Kādēļ?</w:t>
            </w:r>
          </w:p>
        </w:tc>
        <w:tc>
          <w:tcPr>
            <w:tcW w:w="3616" w:type="pct"/>
            <w:gridSpan w:val="5"/>
            <w:tcBorders>
              <w:top w:val="outset" w:sz="6" w:space="0" w:color="414142"/>
              <w:left w:val="outset" w:sz="6" w:space="0" w:color="414142"/>
              <w:bottom w:val="outset" w:sz="6" w:space="0" w:color="414142"/>
              <w:right w:val="outset" w:sz="6" w:space="0" w:color="414142"/>
            </w:tcBorders>
            <w:hideMark/>
          </w:tcPr>
          <w:p w14:paraId="061722F0" w14:textId="640ED358" w:rsidR="0090166C" w:rsidRPr="00236D09" w:rsidRDefault="00CA6EBB" w:rsidP="002F7721">
            <w:pPr>
              <w:spacing w:after="0" w:line="240" w:lineRule="auto"/>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Noteikumu projekts šo jomu neskar</w:t>
            </w:r>
          </w:p>
        </w:tc>
      </w:tr>
      <w:tr w:rsidR="0090166C" w:rsidRPr="00236D09" w14:paraId="7F52AA59" w14:textId="77777777" w:rsidTr="0090166C">
        <w:trPr>
          <w:jc w:val="center"/>
        </w:trPr>
        <w:tc>
          <w:tcPr>
            <w:tcW w:w="1384" w:type="pct"/>
            <w:tcBorders>
              <w:top w:val="outset" w:sz="6" w:space="0" w:color="414142"/>
              <w:left w:val="outset" w:sz="6" w:space="0" w:color="414142"/>
              <w:bottom w:val="outset" w:sz="6" w:space="0" w:color="414142"/>
              <w:right w:val="outset" w:sz="6" w:space="0" w:color="414142"/>
            </w:tcBorders>
            <w:hideMark/>
          </w:tcPr>
          <w:p w14:paraId="6ED824FD" w14:textId="77777777" w:rsidR="0090166C" w:rsidRPr="00236D09" w:rsidRDefault="0090166C" w:rsidP="002F7721">
            <w:pPr>
              <w:spacing w:after="0" w:line="240" w:lineRule="auto"/>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16" w:type="pct"/>
            <w:gridSpan w:val="5"/>
            <w:tcBorders>
              <w:top w:val="outset" w:sz="6" w:space="0" w:color="414142"/>
              <w:left w:val="outset" w:sz="6" w:space="0" w:color="414142"/>
              <w:bottom w:val="outset" w:sz="6" w:space="0" w:color="414142"/>
              <w:right w:val="outset" w:sz="6" w:space="0" w:color="414142"/>
            </w:tcBorders>
            <w:hideMark/>
          </w:tcPr>
          <w:p w14:paraId="750FEF0D" w14:textId="301B54BC" w:rsidR="0090166C" w:rsidRPr="00236D09" w:rsidRDefault="00CA6EBB" w:rsidP="002F7721">
            <w:pPr>
              <w:spacing w:after="0" w:line="240" w:lineRule="auto"/>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Noteikumu projekts šo jomu neskar</w:t>
            </w:r>
          </w:p>
        </w:tc>
      </w:tr>
      <w:tr w:rsidR="0090166C" w:rsidRPr="00236D09" w14:paraId="3707627D" w14:textId="77777777" w:rsidTr="0090166C">
        <w:trPr>
          <w:jc w:val="center"/>
        </w:trPr>
        <w:tc>
          <w:tcPr>
            <w:tcW w:w="1384" w:type="pct"/>
            <w:tcBorders>
              <w:top w:val="outset" w:sz="6" w:space="0" w:color="414142"/>
              <w:left w:val="outset" w:sz="6" w:space="0" w:color="414142"/>
              <w:bottom w:val="outset" w:sz="6" w:space="0" w:color="414142"/>
              <w:right w:val="outset" w:sz="6" w:space="0" w:color="414142"/>
            </w:tcBorders>
            <w:hideMark/>
          </w:tcPr>
          <w:p w14:paraId="215E1670" w14:textId="77777777" w:rsidR="0090166C" w:rsidRPr="00236D09" w:rsidRDefault="0090166C" w:rsidP="002F7721">
            <w:pPr>
              <w:spacing w:after="0" w:line="240" w:lineRule="auto"/>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lastRenderedPageBreak/>
              <w:t>Cita informācija</w:t>
            </w:r>
          </w:p>
        </w:tc>
        <w:tc>
          <w:tcPr>
            <w:tcW w:w="3616" w:type="pct"/>
            <w:gridSpan w:val="5"/>
            <w:tcBorders>
              <w:top w:val="outset" w:sz="6" w:space="0" w:color="414142"/>
              <w:left w:val="outset" w:sz="6" w:space="0" w:color="414142"/>
              <w:bottom w:val="outset" w:sz="6" w:space="0" w:color="414142"/>
              <w:right w:val="outset" w:sz="6" w:space="0" w:color="414142"/>
            </w:tcBorders>
            <w:hideMark/>
          </w:tcPr>
          <w:p w14:paraId="6C59405F" w14:textId="226BAE60" w:rsidR="0090166C" w:rsidRPr="00236D09" w:rsidRDefault="00CA6EBB" w:rsidP="002F7721">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Nav</w:t>
            </w:r>
          </w:p>
        </w:tc>
      </w:tr>
      <w:tr w:rsidR="0090166C" w:rsidRPr="00236D09" w14:paraId="6D0FADB2" w14:textId="77777777" w:rsidTr="0090166C">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315A377E" w14:textId="77777777" w:rsidR="0090166C" w:rsidRPr="00236D09" w:rsidRDefault="0090166C" w:rsidP="002F772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236D09">
              <w:rPr>
                <w:rFonts w:ascii="Times New Roman" w:eastAsia="Times New Roman" w:hAnsi="Times New Roman" w:cs="Times New Roman"/>
                <w:b/>
                <w:bCs/>
                <w:color w:val="414142"/>
                <w:sz w:val="24"/>
                <w:szCs w:val="24"/>
                <w:lang w:eastAsia="lv-LV"/>
              </w:rPr>
              <w:t>2. tabula</w:t>
            </w:r>
            <w:r w:rsidRPr="00236D09">
              <w:rPr>
                <w:rFonts w:ascii="Times New Roman" w:eastAsia="Times New Roman" w:hAnsi="Times New Roman" w:cs="Times New Roman"/>
                <w:b/>
                <w:bCs/>
                <w:color w:val="414142"/>
                <w:sz w:val="24"/>
                <w:szCs w:val="24"/>
                <w:lang w:eastAsia="lv-LV"/>
              </w:rPr>
              <w:br/>
              <w:t>Ar tiesību akta projektu izpildītās vai uzņemtās saistības, kas izriet no starptautiskajiem tiesību aktiem vai starptautiskas institūcijas vai organizācijas dokumentiem.</w:t>
            </w:r>
            <w:r w:rsidRPr="00236D09">
              <w:rPr>
                <w:rFonts w:ascii="Times New Roman" w:eastAsia="Times New Roman" w:hAnsi="Times New Roman" w:cs="Times New Roman"/>
                <w:b/>
                <w:bCs/>
                <w:color w:val="414142"/>
                <w:sz w:val="24"/>
                <w:szCs w:val="24"/>
                <w:lang w:eastAsia="lv-LV"/>
              </w:rPr>
              <w:br/>
              <w:t>Pasākumi šo saistību izpildei</w:t>
            </w:r>
          </w:p>
        </w:tc>
      </w:tr>
      <w:tr w:rsidR="0090166C" w:rsidRPr="00236D09" w14:paraId="15170C69" w14:textId="77777777" w:rsidTr="0090166C">
        <w:trPr>
          <w:jc w:val="center"/>
        </w:trPr>
        <w:tc>
          <w:tcPr>
            <w:tcW w:w="1526" w:type="pct"/>
            <w:gridSpan w:val="2"/>
            <w:tcBorders>
              <w:top w:val="outset" w:sz="6" w:space="0" w:color="414142"/>
              <w:left w:val="outset" w:sz="6" w:space="0" w:color="414142"/>
              <w:bottom w:val="outset" w:sz="6" w:space="0" w:color="414142"/>
              <w:right w:val="outset" w:sz="6" w:space="0" w:color="414142"/>
            </w:tcBorders>
            <w:vAlign w:val="center"/>
            <w:hideMark/>
          </w:tcPr>
          <w:p w14:paraId="0D87661A" w14:textId="77777777" w:rsidR="0090166C" w:rsidRPr="00236D09" w:rsidRDefault="0090166C" w:rsidP="002F7721">
            <w:pPr>
              <w:spacing w:after="0" w:line="240" w:lineRule="auto"/>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Attiecīgā starptautiskā tiesību akta vai starptautiskas institūcijas vai organizācijas dokumenta (turpmāk – starptautiskais dokuments) datums, numurs un nosaukums</w:t>
            </w:r>
          </w:p>
        </w:tc>
        <w:tc>
          <w:tcPr>
            <w:tcW w:w="3474" w:type="pct"/>
            <w:gridSpan w:val="4"/>
            <w:tcBorders>
              <w:top w:val="outset" w:sz="6" w:space="0" w:color="414142"/>
              <w:left w:val="outset" w:sz="6" w:space="0" w:color="414142"/>
              <w:bottom w:val="outset" w:sz="6" w:space="0" w:color="414142"/>
              <w:right w:val="outset" w:sz="6" w:space="0" w:color="414142"/>
            </w:tcBorders>
            <w:hideMark/>
          </w:tcPr>
          <w:p w14:paraId="1E649E3B" w14:textId="37FB09C0" w:rsidR="0090166C" w:rsidRPr="00236D09" w:rsidRDefault="0090166C" w:rsidP="00254FE2">
            <w:pPr>
              <w:spacing w:after="0" w:line="240" w:lineRule="auto"/>
              <w:ind w:left="150" w:right="133"/>
              <w:jc w:val="both"/>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 xml:space="preserve">Aizpilda, ja ar projektu izpildītas vai tiek uzņemtas saistības, kas izriet no vairāk nekā viena starptautiskā dokumenta, – jānorāda tā pati informācija, </w:t>
            </w:r>
            <w:r w:rsidRPr="00236D09">
              <w:rPr>
                <w:rFonts w:ascii="Times New Roman" w:eastAsia="Times New Roman" w:hAnsi="Times New Roman" w:cs="Times New Roman"/>
                <w:sz w:val="24"/>
                <w:szCs w:val="24"/>
                <w:lang w:eastAsia="lv-LV"/>
              </w:rPr>
              <w:t xml:space="preserve">kas </w:t>
            </w:r>
            <w:proofErr w:type="gramStart"/>
            <w:r w:rsidRPr="00236D09">
              <w:rPr>
                <w:rFonts w:ascii="Times New Roman" w:eastAsia="Times New Roman" w:hAnsi="Times New Roman" w:cs="Times New Roman"/>
                <w:sz w:val="24"/>
                <w:szCs w:val="24"/>
                <w:lang w:eastAsia="lv-LV"/>
              </w:rPr>
              <w:t>prasīta instrukcijas</w:t>
            </w:r>
            <w:proofErr w:type="gramEnd"/>
            <w:r w:rsidRPr="00236D09">
              <w:rPr>
                <w:rFonts w:ascii="Times New Roman" w:eastAsia="Times New Roman" w:hAnsi="Times New Roman" w:cs="Times New Roman"/>
                <w:sz w:val="24"/>
                <w:szCs w:val="24"/>
                <w:lang w:eastAsia="lv-LV"/>
              </w:rPr>
              <w:t xml:space="preserve"> 57.1. apakšpunktā un jau tikusi norādīta arī V sadaļas 2. punktā</w:t>
            </w:r>
            <w:r w:rsidR="0029564F" w:rsidRPr="00236D09">
              <w:rPr>
                <w:rFonts w:ascii="Times New Roman" w:eastAsia="Times New Roman" w:hAnsi="Times New Roman" w:cs="Times New Roman"/>
                <w:sz w:val="24"/>
                <w:szCs w:val="24"/>
                <w:lang w:eastAsia="lv-LV"/>
              </w:rPr>
              <w:t>.</w:t>
            </w:r>
          </w:p>
        </w:tc>
      </w:tr>
      <w:tr w:rsidR="0090166C" w:rsidRPr="00236D09" w14:paraId="7D317C57" w14:textId="77777777" w:rsidTr="0090166C">
        <w:trPr>
          <w:jc w:val="center"/>
        </w:trPr>
        <w:tc>
          <w:tcPr>
            <w:tcW w:w="1526" w:type="pct"/>
            <w:gridSpan w:val="2"/>
            <w:tcBorders>
              <w:top w:val="outset" w:sz="6" w:space="0" w:color="414142"/>
              <w:left w:val="outset" w:sz="6" w:space="0" w:color="414142"/>
              <w:bottom w:val="outset" w:sz="6" w:space="0" w:color="414142"/>
              <w:right w:val="outset" w:sz="6" w:space="0" w:color="414142"/>
            </w:tcBorders>
            <w:vAlign w:val="center"/>
            <w:hideMark/>
          </w:tcPr>
          <w:p w14:paraId="3043DCDB" w14:textId="77777777" w:rsidR="0090166C" w:rsidRPr="00236D09" w:rsidRDefault="0090166C" w:rsidP="002F7721">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A</w:t>
            </w:r>
          </w:p>
        </w:tc>
        <w:tc>
          <w:tcPr>
            <w:tcW w:w="1549" w:type="pct"/>
            <w:gridSpan w:val="2"/>
            <w:tcBorders>
              <w:top w:val="outset" w:sz="6" w:space="0" w:color="414142"/>
              <w:left w:val="outset" w:sz="6" w:space="0" w:color="414142"/>
              <w:bottom w:val="outset" w:sz="6" w:space="0" w:color="414142"/>
              <w:right w:val="outset" w:sz="6" w:space="0" w:color="414142"/>
            </w:tcBorders>
            <w:vAlign w:val="center"/>
            <w:hideMark/>
          </w:tcPr>
          <w:p w14:paraId="367C86B1" w14:textId="77777777" w:rsidR="0090166C" w:rsidRPr="00236D09" w:rsidRDefault="0090166C" w:rsidP="002F7721">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B</w:t>
            </w:r>
          </w:p>
        </w:tc>
        <w:tc>
          <w:tcPr>
            <w:tcW w:w="1925" w:type="pct"/>
            <w:gridSpan w:val="2"/>
            <w:tcBorders>
              <w:top w:val="outset" w:sz="6" w:space="0" w:color="414142"/>
              <w:left w:val="outset" w:sz="6" w:space="0" w:color="414142"/>
              <w:bottom w:val="outset" w:sz="6" w:space="0" w:color="414142"/>
              <w:right w:val="outset" w:sz="6" w:space="0" w:color="414142"/>
            </w:tcBorders>
            <w:vAlign w:val="center"/>
            <w:hideMark/>
          </w:tcPr>
          <w:p w14:paraId="6247F290" w14:textId="77777777" w:rsidR="0090166C" w:rsidRPr="00236D09" w:rsidRDefault="0090166C" w:rsidP="002F7721">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C</w:t>
            </w:r>
          </w:p>
        </w:tc>
      </w:tr>
      <w:tr w:rsidR="0090166C" w:rsidRPr="00236D09" w14:paraId="194ACDBE" w14:textId="77777777" w:rsidTr="00CA6EBB">
        <w:trPr>
          <w:trHeight w:val="3589"/>
          <w:jc w:val="center"/>
        </w:trPr>
        <w:tc>
          <w:tcPr>
            <w:tcW w:w="1526" w:type="pct"/>
            <w:gridSpan w:val="2"/>
            <w:tcBorders>
              <w:top w:val="outset" w:sz="6" w:space="0" w:color="414142"/>
              <w:left w:val="outset" w:sz="6" w:space="0" w:color="414142"/>
              <w:bottom w:val="outset" w:sz="6" w:space="0" w:color="414142"/>
              <w:right w:val="outset" w:sz="6" w:space="0" w:color="414142"/>
            </w:tcBorders>
            <w:hideMark/>
          </w:tcPr>
          <w:p w14:paraId="6E7C035F" w14:textId="77777777" w:rsidR="0090166C" w:rsidRPr="00236D09" w:rsidRDefault="0090166C" w:rsidP="002F7721">
            <w:pPr>
              <w:spacing w:after="0" w:line="240" w:lineRule="auto"/>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Starptautiskās saistības (pēc būtības), kas izriet no norādītā starptautiskā dokumenta.</w:t>
            </w:r>
          </w:p>
          <w:p w14:paraId="269A57C3" w14:textId="77777777" w:rsidR="0090166C" w:rsidRPr="00236D09" w:rsidRDefault="0090166C" w:rsidP="002F7721">
            <w:pPr>
              <w:spacing w:after="0" w:line="240" w:lineRule="auto"/>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Konkrēti veicamie pasākumi vai uzdevumi, kas nepieciešami šo starptautisko saistību izpildei</w:t>
            </w:r>
          </w:p>
        </w:tc>
        <w:tc>
          <w:tcPr>
            <w:tcW w:w="1549" w:type="pct"/>
            <w:gridSpan w:val="2"/>
            <w:tcBorders>
              <w:top w:val="outset" w:sz="6" w:space="0" w:color="414142"/>
              <w:left w:val="outset" w:sz="6" w:space="0" w:color="414142"/>
              <w:bottom w:val="outset" w:sz="6" w:space="0" w:color="414142"/>
              <w:right w:val="outset" w:sz="6" w:space="0" w:color="414142"/>
            </w:tcBorders>
            <w:hideMark/>
          </w:tcPr>
          <w:p w14:paraId="0A259E3F" w14:textId="77777777" w:rsidR="0090166C" w:rsidRPr="00236D09" w:rsidRDefault="0090166C" w:rsidP="00254FE2">
            <w:pPr>
              <w:spacing w:after="0" w:line="240" w:lineRule="auto"/>
              <w:jc w:val="both"/>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25" w:type="pct"/>
            <w:gridSpan w:val="2"/>
            <w:tcBorders>
              <w:top w:val="outset" w:sz="6" w:space="0" w:color="414142"/>
              <w:left w:val="outset" w:sz="6" w:space="0" w:color="414142"/>
              <w:bottom w:val="outset" w:sz="6" w:space="0" w:color="414142"/>
              <w:right w:val="outset" w:sz="6" w:space="0" w:color="414142"/>
            </w:tcBorders>
            <w:hideMark/>
          </w:tcPr>
          <w:p w14:paraId="60349886" w14:textId="77777777" w:rsidR="0090166C" w:rsidRPr="00236D09" w:rsidRDefault="0090166C" w:rsidP="00254FE2">
            <w:pPr>
              <w:spacing w:after="0" w:line="240" w:lineRule="auto"/>
              <w:jc w:val="both"/>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Informācija par to, vai starptautiskās saistības, kas minētas šīs tabulas A ailē, tiek izpildītas pilnībā vai daļēji.</w:t>
            </w:r>
          </w:p>
          <w:p w14:paraId="5CCC2B03" w14:textId="77777777" w:rsidR="0090166C" w:rsidRPr="00236D09" w:rsidRDefault="0090166C" w:rsidP="00254FE2">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Ja attiecīgās starptautiskās saistības tiek izpildītas daļēji, sniedz skaidrojumu, kā arī precīzi norāda, kad un kādā veidā starptautiskās saistības tiks izpildītas pilnībā.</w:t>
            </w:r>
          </w:p>
          <w:p w14:paraId="1F9B063B" w14:textId="77777777" w:rsidR="0090166C" w:rsidRPr="00236D09" w:rsidRDefault="0090166C" w:rsidP="00254FE2">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Norāda institūciju, kas ir atbildīga par šo saistību izpildi pilnībā</w:t>
            </w:r>
          </w:p>
        </w:tc>
      </w:tr>
      <w:tr w:rsidR="0090166C" w:rsidRPr="00236D09" w14:paraId="1DBEE8B4" w14:textId="77777777" w:rsidTr="00CA6EBB">
        <w:trPr>
          <w:trHeight w:val="636"/>
          <w:jc w:val="center"/>
        </w:trPr>
        <w:tc>
          <w:tcPr>
            <w:tcW w:w="1526" w:type="pct"/>
            <w:gridSpan w:val="2"/>
            <w:tcBorders>
              <w:top w:val="outset" w:sz="6" w:space="0" w:color="414142"/>
              <w:left w:val="outset" w:sz="6" w:space="0" w:color="414142"/>
              <w:bottom w:val="outset" w:sz="6" w:space="0" w:color="414142"/>
              <w:right w:val="outset" w:sz="6" w:space="0" w:color="414142"/>
            </w:tcBorders>
            <w:hideMark/>
          </w:tcPr>
          <w:p w14:paraId="65C3B05D" w14:textId="5528A4F4" w:rsidR="0090166C" w:rsidRPr="00236D09" w:rsidRDefault="00CA6EBB" w:rsidP="002F7721">
            <w:pPr>
              <w:spacing w:after="0" w:line="240" w:lineRule="auto"/>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Noteikumu projekts šo jomu neskar</w:t>
            </w:r>
          </w:p>
        </w:tc>
        <w:tc>
          <w:tcPr>
            <w:tcW w:w="1549" w:type="pct"/>
            <w:gridSpan w:val="2"/>
            <w:tcBorders>
              <w:top w:val="outset" w:sz="6" w:space="0" w:color="414142"/>
              <w:left w:val="outset" w:sz="6" w:space="0" w:color="414142"/>
              <w:bottom w:val="outset" w:sz="6" w:space="0" w:color="414142"/>
              <w:right w:val="outset" w:sz="6" w:space="0" w:color="414142"/>
            </w:tcBorders>
            <w:hideMark/>
          </w:tcPr>
          <w:p w14:paraId="1F51BE6C" w14:textId="1D242CC8" w:rsidR="0090166C" w:rsidRPr="00236D09" w:rsidRDefault="00CA6EBB" w:rsidP="00254FE2">
            <w:pPr>
              <w:spacing w:after="0" w:line="240" w:lineRule="auto"/>
              <w:jc w:val="both"/>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Noteikumu projekts šo jomu neskar</w:t>
            </w:r>
          </w:p>
        </w:tc>
        <w:tc>
          <w:tcPr>
            <w:tcW w:w="1925" w:type="pct"/>
            <w:gridSpan w:val="2"/>
            <w:tcBorders>
              <w:top w:val="outset" w:sz="6" w:space="0" w:color="414142"/>
              <w:left w:val="outset" w:sz="6" w:space="0" w:color="414142"/>
              <w:bottom w:val="outset" w:sz="6" w:space="0" w:color="414142"/>
              <w:right w:val="outset" w:sz="6" w:space="0" w:color="414142"/>
            </w:tcBorders>
            <w:hideMark/>
          </w:tcPr>
          <w:p w14:paraId="7304E480" w14:textId="2F3227EC" w:rsidR="0090166C" w:rsidRPr="00236D09" w:rsidRDefault="00CA6EBB" w:rsidP="00254FE2">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Noteikumu projekts šo jomu neskar</w:t>
            </w:r>
          </w:p>
        </w:tc>
      </w:tr>
      <w:tr w:rsidR="0090166C" w:rsidRPr="00236D09" w14:paraId="56F032C1" w14:textId="77777777" w:rsidTr="0090166C">
        <w:trPr>
          <w:jc w:val="center"/>
        </w:trPr>
        <w:tc>
          <w:tcPr>
            <w:tcW w:w="1526" w:type="pct"/>
            <w:gridSpan w:val="2"/>
            <w:tcBorders>
              <w:top w:val="outset" w:sz="6" w:space="0" w:color="414142"/>
              <w:left w:val="outset" w:sz="6" w:space="0" w:color="414142"/>
              <w:bottom w:val="outset" w:sz="6" w:space="0" w:color="414142"/>
              <w:right w:val="outset" w:sz="6" w:space="0" w:color="414142"/>
            </w:tcBorders>
            <w:hideMark/>
          </w:tcPr>
          <w:p w14:paraId="3FF211F0" w14:textId="77777777" w:rsidR="0090166C" w:rsidRPr="00236D09" w:rsidRDefault="0090166C" w:rsidP="002F7721">
            <w:pPr>
              <w:spacing w:after="0" w:line="240" w:lineRule="auto"/>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Vai starptautiskajā dokumentā paredzētās saistības nav pretrunā ar jau esošajām Latvijas Republikas starptautiskajām saistībām</w:t>
            </w:r>
          </w:p>
        </w:tc>
        <w:tc>
          <w:tcPr>
            <w:tcW w:w="3474" w:type="pct"/>
            <w:gridSpan w:val="4"/>
            <w:tcBorders>
              <w:top w:val="outset" w:sz="6" w:space="0" w:color="414142"/>
              <w:left w:val="outset" w:sz="6" w:space="0" w:color="414142"/>
              <w:bottom w:val="outset" w:sz="6" w:space="0" w:color="414142"/>
              <w:right w:val="outset" w:sz="6" w:space="0" w:color="414142"/>
            </w:tcBorders>
            <w:hideMark/>
          </w:tcPr>
          <w:p w14:paraId="44A70824" w14:textId="3EDA039F" w:rsidR="0090166C" w:rsidRPr="00236D09" w:rsidRDefault="00CA6EBB" w:rsidP="00254FE2">
            <w:pPr>
              <w:spacing w:after="0" w:line="240" w:lineRule="auto"/>
              <w:jc w:val="both"/>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Noteikumu projekts šo jomu neskar</w:t>
            </w:r>
          </w:p>
        </w:tc>
      </w:tr>
      <w:tr w:rsidR="0090166C" w:rsidRPr="00236D09" w14:paraId="2C318DDB" w14:textId="77777777" w:rsidTr="0090166C">
        <w:trPr>
          <w:jc w:val="center"/>
        </w:trPr>
        <w:tc>
          <w:tcPr>
            <w:tcW w:w="1526" w:type="pct"/>
            <w:gridSpan w:val="2"/>
            <w:tcBorders>
              <w:top w:val="outset" w:sz="6" w:space="0" w:color="414142"/>
              <w:left w:val="outset" w:sz="6" w:space="0" w:color="414142"/>
              <w:bottom w:val="outset" w:sz="6" w:space="0" w:color="414142"/>
              <w:right w:val="outset" w:sz="6" w:space="0" w:color="414142"/>
            </w:tcBorders>
            <w:hideMark/>
          </w:tcPr>
          <w:p w14:paraId="57D8029C" w14:textId="77777777" w:rsidR="0090166C" w:rsidRPr="00236D09" w:rsidRDefault="0090166C" w:rsidP="002F7721">
            <w:pPr>
              <w:spacing w:after="0" w:line="240" w:lineRule="auto"/>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Cita informācija</w:t>
            </w:r>
          </w:p>
        </w:tc>
        <w:tc>
          <w:tcPr>
            <w:tcW w:w="3474" w:type="pct"/>
            <w:gridSpan w:val="4"/>
            <w:tcBorders>
              <w:top w:val="outset" w:sz="6" w:space="0" w:color="414142"/>
              <w:left w:val="outset" w:sz="6" w:space="0" w:color="414142"/>
              <w:bottom w:val="outset" w:sz="6" w:space="0" w:color="414142"/>
              <w:right w:val="outset" w:sz="6" w:space="0" w:color="414142"/>
            </w:tcBorders>
            <w:hideMark/>
          </w:tcPr>
          <w:p w14:paraId="4810163A" w14:textId="1C8CB00E" w:rsidR="0090166C" w:rsidRPr="00236D09" w:rsidRDefault="00CA6EBB" w:rsidP="002F7721">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236D09">
              <w:rPr>
                <w:rFonts w:ascii="Times New Roman" w:eastAsia="Times New Roman" w:hAnsi="Times New Roman" w:cs="Times New Roman"/>
                <w:color w:val="414142"/>
                <w:sz w:val="24"/>
                <w:szCs w:val="24"/>
                <w:lang w:eastAsia="lv-LV"/>
              </w:rPr>
              <w:t>Nav</w:t>
            </w:r>
          </w:p>
        </w:tc>
      </w:tr>
    </w:tbl>
    <w:p w14:paraId="411ACB70" w14:textId="77777777" w:rsidR="00AF4306" w:rsidRPr="00236D09" w:rsidRDefault="00AF4306" w:rsidP="00C60515">
      <w:pPr>
        <w:spacing w:before="120" w:after="120" w:line="240" w:lineRule="auto"/>
        <w:ind w:right="140"/>
        <w:rPr>
          <w:rFonts w:ascii="Times New Roman" w:eastAsia="Calibri" w:hAnsi="Times New Roman" w:cs="Times New Roman"/>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921"/>
        <w:gridCol w:w="6237"/>
      </w:tblGrid>
      <w:tr w:rsidR="00C60515" w:rsidRPr="00236D09" w14:paraId="2A44B087" w14:textId="77777777" w:rsidTr="00F008FF">
        <w:trPr>
          <w:trHeight w:val="421"/>
          <w:jc w:val="center"/>
        </w:trPr>
        <w:tc>
          <w:tcPr>
            <w:tcW w:w="9634" w:type="dxa"/>
            <w:gridSpan w:val="3"/>
            <w:vAlign w:val="center"/>
          </w:tcPr>
          <w:p w14:paraId="6A9D2942" w14:textId="77777777" w:rsidR="00C60515" w:rsidRPr="00236D09" w:rsidRDefault="00C60515" w:rsidP="00C60515">
            <w:pPr>
              <w:spacing w:after="0" w:line="240" w:lineRule="auto"/>
              <w:ind w:left="57" w:right="140"/>
              <w:jc w:val="center"/>
              <w:rPr>
                <w:rFonts w:ascii="Times New Roman" w:eastAsia="Times New Roman" w:hAnsi="Times New Roman" w:cs="Times New Roman"/>
                <w:sz w:val="24"/>
                <w:szCs w:val="24"/>
                <w:lang w:eastAsia="lv-LV"/>
              </w:rPr>
            </w:pPr>
            <w:r w:rsidRPr="00236D09">
              <w:rPr>
                <w:rFonts w:ascii="Times New Roman" w:eastAsia="Times New Roman" w:hAnsi="Times New Roman" w:cs="Times New Roman"/>
                <w:b/>
                <w:sz w:val="24"/>
                <w:szCs w:val="24"/>
                <w:lang w:eastAsia="lv-LV"/>
              </w:rPr>
              <w:t>VI. Sabiedrības līdzdalība un komunikācijas aktivitātes</w:t>
            </w:r>
          </w:p>
        </w:tc>
      </w:tr>
      <w:tr w:rsidR="00C60515" w:rsidRPr="00236D09" w14:paraId="577946DA" w14:textId="77777777" w:rsidTr="009D11D5">
        <w:trPr>
          <w:trHeight w:val="553"/>
          <w:jc w:val="center"/>
        </w:trPr>
        <w:tc>
          <w:tcPr>
            <w:tcW w:w="476" w:type="dxa"/>
          </w:tcPr>
          <w:p w14:paraId="283505EF" w14:textId="77777777" w:rsidR="00C60515" w:rsidRPr="00236D09" w:rsidRDefault="00C60515" w:rsidP="00C60515">
            <w:pPr>
              <w:spacing w:after="0" w:line="240" w:lineRule="auto"/>
              <w:ind w:left="57" w:right="140"/>
              <w:jc w:val="both"/>
              <w:rPr>
                <w:rFonts w:ascii="Times New Roman" w:eastAsia="Calibri" w:hAnsi="Times New Roman" w:cs="Times New Roman"/>
                <w:bCs/>
                <w:sz w:val="24"/>
                <w:szCs w:val="24"/>
              </w:rPr>
            </w:pPr>
            <w:r w:rsidRPr="00236D09">
              <w:rPr>
                <w:rFonts w:ascii="Times New Roman" w:eastAsia="Calibri" w:hAnsi="Times New Roman" w:cs="Times New Roman"/>
                <w:bCs/>
                <w:sz w:val="24"/>
                <w:szCs w:val="24"/>
              </w:rPr>
              <w:t>1.</w:t>
            </w:r>
          </w:p>
        </w:tc>
        <w:tc>
          <w:tcPr>
            <w:tcW w:w="2921" w:type="dxa"/>
          </w:tcPr>
          <w:p w14:paraId="153161F7" w14:textId="77777777" w:rsidR="00C60515" w:rsidRPr="00236D09" w:rsidRDefault="00C60515" w:rsidP="00C60515">
            <w:pPr>
              <w:tabs>
                <w:tab w:val="left" w:pos="170"/>
              </w:tabs>
              <w:spacing w:after="0" w:line="240" w:lineRule="auto"/>
              <w:ind w:left="57" w:right="140"/>
              <w:rPr>
                <w:rFonts w:ascii="Times New Roman" w:eastAsia="Calibri" w:hAnsi="Times New Roman" w:cs="Times New Roman"/>
                <w:sz w:val="24"/>
                <w:szCs w:val="24"/>
                <w:lang w:eastAsia="lv-LV"/>
              </w:rPr>
            </w:pPr>
            <w:r w:rsidRPr="00236D09">
              <w:rPr>
                <w:rFonts w:ascii="Times New Roman" w:eastAsia="Calibri" w:hAnsi="Times New Roman" w:cs="Times New Roman"/>
                <w:sz w:val="24"/>
                <w:szCs w:val="24"/>
                <w:lang w:eastAsia="lv-LV"/>
              </w:rPr>
              <w:t>Plānotās sabiedrības līdzdalības un komunikācijas aktivitātes saistībā ar projektu</w:t>
            </w:r>
          </w:p>
        </w:tc>
        <w:tc>
          <w:tcPr>
            <w:tcW w:w="6237" w:type="dxa"/>
          </w:tcPr>
          <w:p w14:paraId="228806CA" w14:textId="77777777" w:rsidR="00C60515" w:rsidRPr="00236D09" w:rsidRDefault="00C60515" w:rsidP="00C60515">
            <w:pPr>
              <w:shd w:val="clear" w:color="auto" w:fill="FFFFFF"/>
              <w:spacing w:after="0" w:line="240" w:lineRule="auto"/>
              <w:ind w:left="57" w:right="140"/>
              <w:jc w:val="both"/>
              <w:rPr>
                <w:rFonts w:ascii="Times New Roman" w:eastAsia="Calibri" w:hAnsi="Times New Roman" w:cs="Times New Roman"/>
                <w:bCs/>
                <w:sz w:val="24"/>
                <w:szCs w:val="24"/>
                <w:lang w:eastAsia="lv-LV"/>
              </w:rPr>
            </w:pPr>
            <w:bookmarkStart w:id="4" w:name="p61"/>
            <w:bookmarkEnd w:id="4"/>
            <w:r w:rsidRPr="00236D09">
              <w:rPr>
                <w:rFonts w:ascii="Times New Roman" w:eastAsia="Calibri" w:hAnsi="Times New Roman" w:cs="Times New Roman"/>
                <w:bCs/>
                <w:sz w:val="24"/>
                <w:szCs w:val="24"/>
                <w:lang w:eastAsia="lv-LV"/>
              </w:rPr>
              <w:t>Noteikumu projekts šo jomu neskar.</w:t>
            </w:r>
          </w:p>
        </w:tc>
      </w:tr>
      <w:tr w:rsidR="00C60515" w:rsidRPr="00236D09" w14:paraId="722315AE" w14:textId="77777777" w:rsidTr="009D11D5">
        <w:trPr>
          <w:trHeight w:val="339"/>
          <w:jc w:val="center"/>
        </w:trPr>
        <w:tc>
          <w:tcPr>
            <w:tcW w:w="476" w:type="dxa"/>
          </w:tcPr>
          <w:p w14:paraId="62A0005F" w14:textId="77777777" w:rsidR="00C60515" w:rsidRPr="00236D09" w:rsidRDefault="00C60515" w:rsidP="00C60515">
            <w:pPr>
              <w:spacing w:after="0" w:line="240" w:lineRule="auto"/>
              <w:ind w:left="57" w:right="140"/>
              <w:jc w:val="both"/>
              <w:rPr>
                <w:rFonts w:ascii="Times New Roman" w:eastAsia="Calibri" w:hAnsi="Times New Roman" w:cs="Times New Roman"/>
                <w:bCs/>
                <w:sz w:val="24"/>
                <w:szCs w:val="24"/>
              </w:rPr>
            </w:pPr>
            <w:r w:rsidRPr="00236D09">
              <w:rPr>
                <w:rFonts w:ascii="Times New Roman" w:eastAsia="Calibri" w:hAnsi="Times New Roman" w:cs="Times New Roman"/>
                <w:bCs/>
                <w:sz w:val="24"/>
                <w:szCs w:val="24"/>
              </w:rPr>
              <w:t>2.</w:t>
            </w:r>
          </w:p>
        </w:tc>
        <w:tc>
          <w:tcPr>
            <w:tcW w:w="2921" w:type="dxa"/>
          </w:tcPr>
          <w:p w14:paraId="2F3B1AEC" w14:textId="77777777" w:rsidR="00C60515" w:rsidRPr="00236D09" w:rsidRDefault="00C60515" w:rsidP="00C60515">
            <w:pPr>
              <w:spacing w:after="0" w:line="240" w:lineRule="auto"/>
              <w:ind w:left="57" w:right="140"/>
              <w:rPr>
                <w:rFonts w:ascii="Times New Roman" w:eastAsia="Calibri" w:hAnsi="Times New Roman" w:cs="Times New Roman"/>
                <w:sz w:val="24"/>
                <w:szCs w:val="24"/>
                <w:lang w:eastAsia="lv-LV"/>
              </w:rPr>
            </w:pPr>
            <w:r w:rsidRPr="00236D09">
              <w:rPr>
                <w:rFonts w:ascii="Times New Roman" w:eastAsia="Calibri" w:hAnsi="Times New Roman" w:cs="Times New Roman"/>
                <w:sz w:val="24"/>
                <w:szCs w:val="24"/>
                <w:lang w:eastAsia="lv-LV"/>
              </w:rPr>
              <w:t>Sabiedrības līdzdalība projekta izstrādē</w:t>
            </w:r>
          </w:p>
        </w:tc>
        <w:tc>
          <w:tcPr>
            <w:tcW w:w="6237" w:type="dxa"/>
          </w:tcPr>
          <w:p w14:paraId="0984A47B" w14:textId="6D92C01F" w:rsidR="00C60515" w:rsidRPr="00236D09" w:rsidRDefault="00C60515" w:rsidP="00C60515">
            <w:pPr>
              <w:shd w:val="clear" w:color="auto" w:fill="FFFFFF"/>
              <w:spacing w:after="0" w:line="240" w:lineRule="auto"/>
              <w:ind w:left="79" w:right="140"/>
              <w:jc w:val="both"/>
              <w:rPr>
                <w:rFonts w:ascii="Times New Roman" w:eastAsia="Calibri" w:hAnsi="Times New Roman" w:cs="Times New Roman"/>
                <w:sz w:val="24"/>
                <w:szCs w:val="24"/>
                <w:lang w:eastAsia="lv-LV"/>
              </w:rPr>
            </w:pPr>
            <w:bookmarkStart w:id="5" w:name="p62"/>
            <w:bookmarkEnd w:id="5"/>
            <w:r w:rsidRPr="00236D09">
              <w:rPr>
                <w:rFonts w:ascii="Times New Roman" w:eastAsia="Calibri" w:hAnsi="Times New Roman" w:cs="Times New Roman"/>
                <w:sz w:val="24"/>
                <w:szCs w:val="24"/>
              </w:rPr>
              <w:t xml:space="preserve">Sabiedrība tika aicināta līdzdarboties MK noteikumu projekta izstrādē, ievietojot MK noteikumu projektu tīmekļa vietnē </w:t>
            </w:r>
            <w:hyperlink r:id="rId11" w:history="1">
              <w:r w:rsidRPr="00236D09">
                <w:rPr>
                  <w:rFonts w:ascii="Times New Roman" w:eastAsia="Calibri" w:hAnsi="Times New Roman" w:cs="Times New Roman"/>
                  <w:color w:val="0000FF"/>
                  <w:sz w:val="24"/>
                  <w:szCs w:val="24"/>
                  <w:u w:val="single"/>
                </w:rPr>
                <w:t>www.lm.gov.lv</w:t>
              </w:r>
            </w:hyperlink>
            <w:r w:rsidRPr="00236D09">
              <w:rPr>
                <w:rFonts w:ascii="Times New Roman" w:eastAsia="Calibri" w:hAnsi="Times New Roman" w:cs="Times New Roman"/>
                <w:sz w:val="24"/>
                <w:szCs w:val="24"/>
              </w:rPr>
              <w:t xml:space="preserve"> un</w:t>
            </w:r>
            <w:proofErr w:type="gramStart"/>
            <w:r w:rsidRPr="00236D09">
              <w:rPr>
                <w:rFonts w:ascii="Times New Roman" w:eastAsia="Calibri" w:hAnsi="Times New Roman" w:cs="Times New Roman"/>
                <w:sz w:val="24"/>
                <w:szCs w:val="24"/>
              </w:rPr>
              <w:t xml:space="preserve"> aicinot no 2017. g</w:t>
            </w:r>
            <w:r w:rsidR="00F94F4B" w:rsidRPr="00236D09">
              <w:rPr>
                <w:rFonts w:ascii="Times New Roman" w:eastAsia="Calibri" w:hAnsi="Times New Roman" w:cs="Times New Roman"/>
                <w:sz w:val="24"/>
                <w:szCs w:val="24"/>
              </w:rPr>
              <w:t>ada 13. maija</w:t>
            </w:r>
            <w:proofErr w:type="gramEnd"/>
            <w:r w:rsidR="00F94F4B" w:rsidRPr="00236D09">
              <w:rPr>
                <w:rFonts w:ascii="Times New Roman" w:eastAsia="Calibri" w:hAnsi="Times New Roman" w:cs="Times New Roman"/>
                <w:sz w:val="24"/>
                <w:szCs w:val="24"/>
              </w:rPr>
              <w:t xml:space="preserve"> līdz 2017. gada 25</w:t>
            </w:r>
            <w:r w:rsidRPr="00236D09">
              <w:rPr>
                <w:rFonts w:ascii="Times New Roman" w:eastAsia="Calibri" w:hAnsi="Times New Roman" w:cs="Times New Roman"/>
                <w:sz w:val="24"/>
                <w:szCs w:val="24"/>
              </w:rPr>
              <w:t xml:space="preserve">. </w:t>
            </w:r>
            <w:r w:rsidR="008E05FB" w:rsidRPr="00236D09">
              <w:rPr>
                <w:rFonts w:ascii="Times New Roman" w:eastAsia="Calibri" w:hAnsi="Times New Roman" w:cs="Times New Roman"/>
                <w:sz w:val="24"/>
                <w:szCs w:val="24"/>
              </w:rPr>
              <w:t>augustam</w:t>
            </w:r>
            <w:r w:rsidRPr="00236D09">
              <w:rPr>
                <w:rFonts w:ascii="Times New Roman" w:eastAsia="Calibri" w:hAnsi="Times New Roman" w:cs="Times New Roman"/>
                <w:sz w:val="24"/>
                <w:szCs w:val="24"/>
              </w:rPr>
              <w:t xml:space="preserve"> </w:t>
            </w:r>
            <w:r w:rsidRPr="00236D09">
              <w:rPr>
                <w:rFonts w:ascii="Times New Roman" w:eastAsia="Calibri" w:hAnsi="Times New Roman" w:cs="Times New Roman"/>
                <w:sz w:val="24"/>
                <w:szCs w:val="24"/>
                <w:lang w:eastAsia="lv-LV"/>
              </w:rPr>
              <w:t xml:space="preserve">sabiedrības pārstāvjus: </w:t>
            </w:r>
          </w:p>
          <w:p w14:paraId="40A6C6DE" w14:textId="77777777" w:rsidR="00C60515" w:rsidRPr="00236D09" w:rsidRDefault="00C60515" w:rsidP="00C60515">
            <w:pPr>
              <w:shd w:val="clear" w:color="auto" w:fill="FFFFFF"/>
              <w:spacing w:after="0" w:line="240" w:lineRule="auto"/>
              <w:ind w:left="79" w:right="140"/>
              <w:jc w:val="both"/>
              <w:rPr>
                <w:rFonts w:ascii="Times New Roman" w:eastAsia="Calibri" w:hAnsi="Times New Roman" w:cs="Times New Roman"/>
                <w:sz w:val="24"/>
                <w:szCs w:val="24"/>
                <w:lang w:eastAsia="lv-LV"/>
              </w:rPr>
            </w:pPr>
            <w:r w:rsidRPr="00236D09">
              <w:rPr>
                <w:rFonts w:ascii="Times New Roman" w:eastAsia="Calibri" w:hAnsi="Times New Roman" w:cs="Times New Roman"/>
                <w:sz w:val="24"/>
                <w:szCs w:val="24"/>
                <w:lang w:eastAsia="lv-LV"/>
              </w:rPr>
              <w:lastRenderedPageBreak/>
              <w:t xml:space="preserve">1) rakstiski sniegt viedokli par noteikumu projektu tā izstrādes stadijā – nosūtot uz elektronisko pasta adresi: </w:t>
            </w:r>
            <w:hyperlink r:id="rId12" w:history="1">
              <w:r w:rsidRPr="00236D09">
                <w:rPr>
                  <w:rFonts w:ascii="Times New Roman" w:eastAsia="Calibri" w:hAnsi="Times New Roman" w:cs="Times New Roman"/>
                  <w:color w:val="0000FF"/>
                  <w:sz w:val="24"/>
                  <w:szCs w:val="24"/>
                  <w:u w:val="single"/>
                  <w:lang w:eastAsia="lv-LV"/>
                </w:rPr>
                <w:t>atbildiga.iestade@lm.gov.lv</w:t>
              </w:r>
            </w:hyperlink>
            <w:r w:rsidRPr="00236D09">
              <w:rPr>
                <w:rFonts w:ascii="Times New Roman" w:eastAsia="Calibri" w:hAnsi="Times New Roman" w:cs="Times New Roman"/>
                <w:sz w:val="24"/>
                <w:szCs w:val="24"/>
                <w:lang w:eastAsia="lv-LV"/>
              </w:rPr>
              <w:t>;</w:t>
            </w:r>
          </w:p>
          <w:p w14:paraId="592817BA" w14:textId="77777777" w:rsidR="00C60515" w:rsidRPr="00236D09" w:rsidRDefault="00C60515" w:rsidP="00C60515">
            <w:pPr>
              <w:shd w:val="clear" w:color="auto" w:fill="FFFFFF"/>
              <w:spacing w:after="0" w:line="240" w:lineRule="auto"/>
              <w:ind w:left="79" w:right="140"/>
              <w:jc w:val="both"/>
              <w:rPr>
                <w:rFonts w:ascii="Times New Roman" w:eastAsia="Calibri" w:hAnsi="Times New Roman" w:cs="Times New Roman"/>
                <w:sz w:val="24"/>
                <w:szCs w:val="24"/>
                <w:lang w:eastAsia="lv-LV"/>
              </w:rPr>
            </w:pPr>
            <w:r w:rsidRPr="00236D09">
              <w:rPr>
                <w:rFonts w:ascii="Times New Roman" w:eastAsia="Calibri" w:hAnsi="Times New Roman" w:cs="Times New Roman"/>
                <w:sz w:val="24"/>
                <w:szCs w:val="24"/>
                <w:lang w:eastAsia="lv-LV"/>
              </w:rPr>
              <w:t>2) klātienē.</w:t>
            </w:r>
          </w:p>
        </w:tc>
      </w:tr>
      <w:tr w:rsidR="00C60515" w:rsidRPr="00236D09" w14:paraId="64C2EEBB" w14:textId="77777777" w:rsidTr="009D11D5">
        <w:trPr>
          <w:trHeight w:val="476"/>
          <w:jc w:val="center"/>
        </w:trPr>
        <w:tc>
          <w:tcPr>
            <w:tcW w:w="476" w:type="dxa"/>
          </w:tcPr>
          <w:p w14:paraId="4703AF9E" w14:textId="77777777" w:rsidR="00C60515" w:rsidRPr="00236D09" w:rsidRDefault="00C60515" w:rsidP="00C60515">
            <w:pPr>
              <w:spacing w:after="0" w:line="240" w:lineRule="auto"/>
              <w:ind w:left="57" w:right="140"/>
              <w:jc w:val="both"/>
              <w:rPr>
                <w:rFonts w:ascii="Times New Roman" w:eastAsia="Calibri" w:hAnsi="Times New Roman" w:cs="Times New Roman"/>
                <w:bCs/>
                <w:sz w:val="24"/>
                <w:szCs w:val="24"/>
              </w:rPr>
            </w:pPr>
            <w:r w:rsidRPr="00236D09">
              <w:rPr>
                <w:rFonts w:ascii="Times New Roman" w:eastAsia="Calibri" w:hAnsi="Times New Roman" w:cs="Times New Roman"/>
                <w:bCs/>
                <w:sz w:val="24"/>
                <w:szCs w:val="24"/>
              </w:rPr>
              <w:lastRenderedPageBreak/>
              <w:t>3.</w:t>
            </w:r>
          </w:p>
        </w:tc>
        <w:tc>
          <w:tcPr>
            <w:tcW w:w="2921" w:type="dxa"/>
          </w:tcPr>
          <w:p w14:paraId="73752087" w14:textId="77777777" w:rsidR="00C60515" w:rsidRPr="00236D09" w:rsidRDefault="00C60515" w:rsidP="00C60515">
            <w:pPr>
              <w:spacing w:after="0" w:line="240" w:lineRule="auto"/>
              <w:ind w:left="57" w:right="140"/>
              <w:rPr>
                <w:rFonts w:ascii="Times New Roman" w:eastAsia="Calibri" w:hAnsi="Times New Roman" w:cs="Times New Roman"/>
                <w:sz w:val="24"/>
                <w:szCs w:val="24"/>
                <w:lang w:eastAsia="lv-LV"/>
              </w:rPr>
            </w:pPr>
            <w:r w:rsidRPr="00236D09">
              <w:rPr>
                <w:rFonts w:ascii="Times New Roman" w:eastAsia="Calibri" w:hAnsi="Times New Roman" w:cs="Times New Roman"/>
                <w:sz w:val="24"/>
                <w:szCs w:val="24"/>
                <w:lang w:eastAsia="lv-LV"/>
              </w:rPr>
              <w:t>Sabiedrības līdzdalības rezultāti</w:t>
            </w:r>
          </w:p>
        </w:tc>
        <w:tc>
          <w:tcPr>
            <w:tcW w:w="6237" w:type="dxa"/>
          </w:tcPr>
          <w:p w14:paraId="6F6DDCF7" w14:textId="774A906B" w:rsidR="00C60515" w:rsidRPr="00236D09" w:rsidRDefault="00550C57" w:rsidP="00550C57">
            <w:pPr>
              <w:shd w:val="clear" w:color="auto" w:fill="FFFFFF"/>
              <w:spacing w:after="0" w:line="240" w:lineRule="auto"/>
              <w:ind w:left="140" w:right="140"/>
              <w:jc w:val="both"/>
              <w:rPr>
                <w:rFonts w:ascii="Times New Roman" w:eastAsia="Calibri" w:hAnsi="Times New Roman" w:cs="Times New Roman"/>
                <w:color w:val="FF0000"/>
                <w:sz w:val="24"/>
                <w:szCs w:val="24"/>
              </w:rPr>
            </w:pPr>
            <w:r w:rsidRPr="00236D09">
              <w:rPr>
                <w:rFonts w:ascii="Times New Roman" w:eastAsia="Calibri" w:hAnsi="Times New Roman" w:cs="Times New Roman"/>
                <w:sz w:val="24"/>
                <w:szCs w:val="24"/>
              </w:rPr>
              <w:t>Līdz MK noteikumu projekta izsludināšanai Valsts sekretāru sanāksmē (tai skaitā līdz 2017. gada 25. augustam) par MK noteikumu projektu sabiedrības viedoklis netika saņemts.</w:t>
            </w:r>
          </w:p>
        </w:tc>
      </w:tr>
      <w:tr w:rsidR="00C60515" w:rsidRPr="00236D09" w14:paraId="48A2341E" w14:textId="77777777" w:rsidTr="009D11D5">
        <w:trPr>
          <w:trHeight w:val="476"/>
          <w:jc w:val="center"/>
        </w:trPr>
        <w:tc>
          <w:tcPr>
            <w:tcW w:w="476" w:type="dxa"/>
          </w:tcPr>
          <w:p w14:paraId="254D77A4" w14:textId="77777777" w:rsidR="00C60515" w:rsidRPr="00236D09" w:rsidRDefault="00C60515" w:rsidP="00C60515">
            <w:pPr>
              <w:spacing w:after="0" w:line="240" w:lineRule="auto"/>
              <w:ind w:left="57" w:right="140"/>
              <w:jc w:val="both"/>
              <w:rPr>
                <w:rFonts w:ascii="Times New Roman" w:eastAsia="Calibri" w:hAnsi="Times New Roman" w:cs="Times New Roman"/>
                <w:bCs/>
                <w:sz w:val="24"/>
                <w:szCs w:val="24"/>
              </w:rPr>
            </w:pPr>
            <w:r w:rsidRPr="00236D09">
              <w:rPr>
                <w:rFonts w:ascii="Times New Roman" w:eastAsia="Calibri" w:hAnsi="Times New Roman" w:cs="Times New Roman"/>
                <w:bCs/>
                <w:sz w:val="24"/>
                <w:szCs w:val="24"/>
              </w:rPr>
              <w:t>4.</w:t>
            </w:r>
          </w:p>
        </w:tc>
        <w:tc>
          <w:tcPr>
            <w:tcW w:w="2921" w:type="dxa"/>
          </w:tcPr>
          <w:p w14:paraId="27F3A426" w14:textId="77777777" w:rsidR="00C60515" w:rsidRPr="00236D09" w:rsidRDefault="00C60515" w:rsidP="00C60515">
            <w:pPr>
              <w:spacing w:after="0" w:line="240" w:lineRule="auto"/>
              <w:ind w:left="57" w:right="140"/>
              <w:rPr>
                <w:rFonts w:ascii="Times New Roman" w:eastAsia="Calibri" w:hAnsi="Times New Roman" w:cs="Times New Roman"/>
                <w:sz w:val="24"/>
                <w:szCs w:val="24"/>
                <w:lang w:eastAsia="lv-LV"/>
              </w:rPr>
            </w:pPr>
            <w:r w:rsidRPr="00236D09">
              <w:rPr>
                <w:rFonts w:ascii="Times New Roman" w:eastAsia="Calibri" w:hAnsi="Times New Roman" w:cs="Times New Roman"/>
                <w:sz w:val="24"/>
                <w:szCs w:val="24"/>
                <w:lang w:eastAsia="lv-LV"/>
              </w:rPr>
              <w:t>Cita informācija</w:t>
            </w:r>
          </w:p>
        </w:tc>
        <w:tc>
          <w:tcPr>
            <w:tcW w:w="6237" w:type="dxa"/>
          </w:tcPr>
          <w:p w14:paraId="48ED09EA" w14:textId="77777777" w:rsidR="00C60515" w:rsidRPr="00236D09" w:rsidRDefault="00C60515" w:rsidP="00C60515">
            <w:pPr>
              <w:spacing w:after="0" w:line="240" w:lineRule="auto"/>
              <w:ind w:left="57" w:right="140"/>
              <w:jc w:val="both"/>
              <w:rPr>
                <w:rFonts w:ascii="Times New Roman" w:eastAsia="Calibri" w:hAnsi="Times New Roman" w:cs="Times New Roman"/>
                <w:sz w:val="24"/>
                <w:szCs w:val="24"/>
              </w:rPr>
            </w:pPr>
            <w:r w:rsidRPr="00236D09">
              <w:rPr>
                <w:rFonts w:ascii="Times New Roman" w:eastAsia="Calibri" w:hAnsi="Times New Roman" w:cs="Times New Roman"/>
                <w:sz w:val="24"/>
                <w:szCs w:val="24"/>
              </w:rPr>
              <w:t>Nav.</w:t>
            </w:r>
          </w:p>
        </w:tc>
      </w:tr>
    </w:tbl>
    <w:p w14:paraId="11B64223" w14:textId="77777777" w:rsidR="00C60515" w:rsidRPr="00236D09" w:rsidRDefault="00C60515" w:rsidP="00C60515">
      <w:pPr>
        <w:spacing w:before="120" w:after="120" w:line="240" w:lineRule="auto"/>
        <w:ind w:right="140"/>
        <w:rPr>
          <w:rFonts w:ascii="Times New Roman" w:eastAsia="Calibri" w:hAnsi="Times New Roman" w:cs="Times New Roman"/>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960"/>
        <w:gridCol w:w="6237"/>
      </w:tblGrid>
      <w:tr w:rsidR="00C60515" w:rsidRPr="00236D09" w14:paraId="4E928E65" w14:textId="77777777" w:rsidTr="00F008FF">
        <w:trPr>
          <w:trHeight w:val="381"/>
          <w:jc w:val="center"/>
        </w:trPr>
        <w:tc>
          <w:tcPr>
            <w:tcW w:w="9634" w:type="dxa"/>
            <w:gridSpan w:val="3"/>
            <w:vAlign w:val="center"/>
          </w:tcPr>
          <w:p w14:paraId="1813E706" w14:textId="77777777" w:rsidR="00C60515" w:rsidRPr="00236D09" w:rsidRDefault="00C60515" w:rsidP="00C60515">
            <w:pPr>
              <w:spacing w:after="0" w:line="240" w:lineRule="auto"/>
              <w:ind w:left="57" w:right="140"/>
              <w:jc w:val="center"/>
              <w:rPr>
                <w:rFonts w:ascii="Times New Roman" w:eastAsia="Times New Roman" w:hAnsi="Times New Roman" w:cs="Times New Roman"/>
                <w:sz w:val="24"/>
                <w:szCs w:val="24"/>
                <w:lang w:eastAsia="lv-LV"/>
              </w:rPr>
            </w:pPr>
            <w:r w:rsidRPr="00236D09">
              <w:rPr>
                <w:rFonts w:ascii="Times New Roman" w:eastAsia="Times New Roman" w:hAnsi="Times New Roman" w:cs="Times New Roman"/>
                <w:b/>
                <w:sz w:val="24"/>
                <w:szCs w:val="24"/>
                <w:lang w:eastAsia="lv-LV"/>
              </w:rPr>
              <w:t>VII. Tiesību akta projekta izpildes nodrošināšana un tās ietekme uz institūcijām</w:t>
            </w:r>
          </w:p>
        </w:tc>
      </w:tr>
      <w:tr w:rsidR="00C60515" w:rsidRPr="00236D09" w14:paraId="3FFF91F9" w14:textId="77777777" w:rsidTr="009D11D5">
        <w:trPr>
          <w:trHeight w:val="427"/>
          <w:jc w:val="center"/>
        </w:trPr>
        <w:tc>
          <w:tcPr>
            <w:tcW w:w="437" w:type="dxa"/>
          </w:tcPr>
          <w:p w14:paraId="676DA1E3" w14:textId="77777777" w:rsidR="00C60515" w:rsidRPr="00236D09" w:rsidRDefault="00C60515" w:rsidP="00C60515">
            <w:pPr>
              <w:spacing w:after="0" w:line="240" w:lineRule="auto"/>
              <w:ind w:left="57" w:right="140"/>
              <w:jc w:val="both"/>
              <w:rPr>
                <w:rFonts w:ascii="Times New Roman" w:eastAsia="Times New Roman" w:hAnsi="Times New Roman" w:cs="Times New Roman"/>
                <w:sz w:val="24"/>
                <w:szCs w:val="24"/>
                <w:lang w:eastAsia="lv-LV"/>
              </w:rPr>
            </w:pPr>
            <w:r w:rsidRPr="00236D09">
              <w:rPr>
                <w:rFonts w:ascii="Times New Roman" w:eastAsia="Times New Roman" w:hAnsi="Times New Roman" w:cs="Times New Roman"/>
                <w:sz w:val="24"/>
                <w:szCs w:val="24"/>
                <w:lang w:eastAsia="lv-LV"/>
              </w:rPr>
              <w:t>1.</w:t>
            </w:r>
          </w:p>
        </w:tc>
        <w:tc>
          <w:tcPr>
            <w:tcW w:w="2960" w:type="dxa"/>
          </w:tcPr>
          <w:p w14:paraId="73E88290" w14:textId="77777777" w:rsidR="00C60515" w:rsidRPr="00236D09" w:rsidRDefault="00C60515" w:rsidP="00C60515">
            <w:pPr>
              <w:spacing w:after="0" w:line="240" w:lineRule="auto"/>
              <w:ind w:left="57" w:right="140"/>
              <w:rPr>
                <w:rFonts w:ascii="Times New Roman" w:eastAsia="Times New Roman" w:hAnsi="Times New Roman" w:cs="Times New Roman"/>
                <w:sz w:val="24"/>
                <w:szCs w:val="24"/>
                <w:lang w:eastAsia="lv-LV"/>
              </w:rPr>
            </w:pPr>
            <w:r w:rsidRPr="00236D09">
              <w:rPr>
                <w:rFonts w:ascii="Times New Roman" w:eastAsia="Times New Roman" w:hAnsi="Times New Roman" w:cs="Times New Roman"/>
                <w:sz w:val="24"/>
                <w:szCs w:val="24"/>
                <w:lang w:eastAsia="lv-LV"/>
              </w:rPr>
              <w:t>Projekta izpildē iesaistītās institūcijas</w:t>
            </w:r>
          </w:p>
        </w:tc>
        <w:tc>
          <w:tcPr>
            <w:tcW w:w="6237" w:type="dxa"/>
          </w:tcPr>
          <w:p w14:paraId="39E5CD3E" w14:textId="33A5AA3C" w:rsidR="00C60515" w:rsidRPr="00236D09" w:rsidRDefault="00B927BD" w:rsidP="00C60515">
            <w:pPr>
              <w:shd w:val="clear" w:color="auto" w:fill="FFFFFF"/>
              <w:spacing w:after="0" w:line="240" w:lineRule="auto"/>
              <w:ind w:left="57" w:right="140"/>
              <w:jc w:val="both"/>
              <w:rPr>
                <w:rFonts w:ascii="Times New Roman" w:eastAsia="Calibri" w:hAnsi="Times New Roman" w:cs="Times New Roman"/>
                <w:sz w:val="24"/>
                <w:szCs w:val="24"/>
              </w:rPr>
            </w:pPr>
            <w:bookmarkStart w:id="6" w:name="p66"/>
            <w:bookmarkStart w:id="7" w:name="p67"/>
            <w:bookmarkStart w:id="8" w:name="p68"/>
            <w:bookmarkStart w:id="9" w:name="p69"/>
            <w:bookmarkEnd w:id="6"/>
            <w:bookmarkEnd w:id="7"/>
            <w:bookmarkEnd w:id="8"/>
            <w:bookmarkEnd w:id="9"/>
            <w:r w:rsidRPr="00236D09">
              <w:rPr>
                <w:rFonts w:ascii="Times New Roman" w:eastAsia="Calibri" w:hAnsi="Times New Roman" w:cs="Times New Roman"/>
                <w:sz w:val="24"/>
                <w:szCs w:val="24"/>
              </w:rPr>
              <w:t xml:space="preserve">Labklājības ministrija kā finansējuma saņēmējs 9.2.1.1. pasākuma ietvaros un pašvaldības, kas 9.2.1.1. pasākuma ietvaros pretendē uz kompensācijas saņemšanu par apmācību un </w:t>
            </w:r>
            <w:proofErr w:type="spellStart"/>
            <w:r w:rsidRPr="00236D09">
              <w:rPr>
                <w:rFonts w:ascii="Times New Roman" w:eastAsia="Calibri" w:hAnsi="Times New Roman" w:cs="Times New Roman"/>
                <w:sz w:val="24"/>
                <w:szCs w:val="24"/>
              </w:rPr>
              <w:t>supervīzijas</w:t>
            </w:r>
            <w:proofErr w:type="spellEnd"/>
            <w:r w:rsidRPr="00236D09">
              <w:rPr>
                <w:rFonts w:ascii="Times New Roman" w:eastAsia="Calibri" w:hAnsi="Times New Roman" w:cs="Times New Roman"/>
                <w:sz w:val="24"/>
                <w:szCs w:val="24"/>
              </w:rPr>
              <w:t xml:space="preserve"> nodrošināšanu sociālā darba speciālistiem.</w:t>
            </w:r>
          </w:p>
        </w:tc>
      </w:tr>
      <w:tr w:rsidR="00C60515" w:rsidRPr="00236D09" w14:paraId="6A0F3652" w14:textId="77777777" w:rsidTr="009D11D5">
        <w:trPr>
          <w:trHeight w:val="463"/>
          <w:jc w:val="center"/>
        </w:trPr>
        <w:tc>
          <w:tcPr>
            <w:tcW w:w="437" w:type="dxa"/>
          </w:tcPr>
          <w:p w14:paraId="4A8FDE1D" w14:textId="77777777" w:rsidR="00C60515" w:rsidRPr="00236D09" w:rsidRDefault="00C60515" w:rsidP="00C60515">
            <w:pPr>
              <w:spacing w:after="0" w:line="240" w:lineRule="auto"/>
              <w:ind w:left="57" w:right="140"/>
              <w:jc w:val="both"/>
              <w:rPr>
                <w:rFonts w:ascii="Times New Roman" w:eastAsia="Times New Roman" w:hAnsi="Times New Roman" w:cs="Times New Roman"/>
                <w:sz w:val="24"/>
                <w:szCs w:val="24"/>
                <w:lang w:eastAsia="lv-LV"/>
              </w:rPr>
            </w:pPr>
            <w:r w:rsidRPr="00236D09">
              <w:rPr>
                <w:rFonts w:ascii="Times New Roman" w:eastAsia="Times New Roman" w:hAnsi="Times New Roman" w:cs="Times New Roman"/>
                <w:sz w:val="24"/>
                <w:szCs w:val="24"/>
                <w:lang w:eastAsia="lv-LV"/>
              </w:rPr>
              <w:t>2.</w:t>
            </w:r>
          </w:p>
        </w:tc>
        <w:tc>
          <w:tcPr>
            <w:tcW w:w="2960" w:type="dxa"/>
          </w:tcPr>
          <w:p w14:paraId="0C48E484" w14:textId="77777777" w:rsidR="00C60515" w:rsidRPr="00236D09" w:rsidRDefault="00C60515" w:rsidP="00C60515">
            <w:pPr>
              <w:spacing w:after="0" w:line="240" w:lineRule="auto"/>
              <w:ind w:left="57" w:right="140"/>
              <w:rPr>
                <w:rFonts w:ascii="Times New Roman" w:eastAsia="Times New Roman" w:hAnsi="Times New Roman" w:cs="Times New Roman"/>
                <w:sz w:val="24"/>
                <w:szCs w:val="24"/>
                <w:lang w:eastAsia="lv-LV"/>
              </w:rPr>
            </w:pPr>
            <w:r w:rsidRPr="00236D09">
              <w:rPr>
                <w:rFonts w:ascii="Times New Roman" w:eastAsia="Times New Roman" w:hAnsi="Times New Roman" w:cs="Times New Roman"/>
                <w:sz w:val="24"/>
                <w:szCs w:val="24"/>
                <w:lang w:eastAsia="lv-LV"/>
              </w:rPr>
              <w:t>Projekta izpildes ietekme uz pār</w:t>
            </w:r>
            <w:r w:rsidRPr="00236D09">
              <w:rPr>
                <w:rFonts w:ascii="Times New Roman" w:eastAsia="Times New Roman" w:hAnsi="Times New Roman" w:cs="Times New Roman"/>
                <w:sz w:val="24"/>
                <w:szCs w:val="24"/>
                <w:lang w:eastAsia="lv-LV"/>
              </w:rPr>
              <w:softHyphen/>
              <w:t>valdes funkcijām un institucionālo struktūru.</w:t>
            </w:r>
          </w:p>
          <w:p w14:paraId="63735798" w14:textId="77777777" w:rsidR="00C60515" w:rsidRPr="00236D09" w:rsidRDefault="00C60515" w:rsidP="00C60515">
            <w:pPr>
              <w:spacing w:after="0" w:line="240" w:lineRule="auto"/>
              <w:ind w:left="57" w:right="140"/>
              <w:rPr>
                <w:rFonts w:ascii="Times New Roman" w:eastAsia="Times New Roman" w:hAnsi="Times New Roman" w:cs="Times New Roman"/>
                <w:sz w:val="24"/>
                <w:szCs w:val="24"/>
                <w:lang w:eastAsia="lv-LV"/>
              </w:rPr>
            </w:pPr>
            <w:r w:rsidRPr="00236D09">
              <w:rPr>
                <w:rFonts w:ascii="Times New Roman" w:eastAsia="Times New Roman" w:hAnsi="Times New Roman" w:cs="Times New Roman"/>
                <w:sz w:val="24"/>
                <w:szCs w:val="24"/>
                <w:lang w:eastAsia="lv-LV"/>
              </w:rPr>
              <w:t>Jaunu institūciju izveide, esošu institūciju likvidācija vai reorga</w:t>
            </w:r>
            <w:r w:rsidRPr="00236D09">
              <w:rPr>
                <w:rFonts w:ascii="Times New Roman" w:eastAsia="Times New Roman" w:hAnsi="Times New Roman" w:cs="Times New Roman"/>
                <w:sz w:val="24"/>
                <w:szCs w:val="24"/>
                <w:lang w:eastAsia="lv-LV"/>
              </w:rPr>
              <w:softHyphen/>
              <w:t>nizācija, to ietekme uz institūcijas cilvēkresursiem</w:t>
            </w:r>
          </w:p>
        </w:tc>
        <w:tc>
          <w:tcPr>
            <w:tcW w:w="6237" w:type="dxa"/>
          </w:tcPr>
          <w:p w14:paraId="5AF45289" w14:textId="77777777" w:rsidR="00C60515" w:rsidRPr="00236D09" w:rsidRDefault="00C60515" w:rsidP="00C60515">
            <w:pPr>
              <w:shd w:val="clear" w:color="auto" w:fill="FFFFFF"/>
              <w:spacing w:after="0" w:line="240" w:lineRule="auto"/>
              <w:ind w:left="57" w:right="140"/>
              <w:jc w:val="both"/>
              <w:rPr>
                <w:rFonts w:ascii="Times New Roman" w:eastAsia="Calibri" w:hAnsi="Times New Roman" w:cs="Times New Roman"/>
                <w:sz w:val="24"/>
                <w:szCs w:val="24"/>
                <w:lang w:eastAsia="lv-LV"/>
              </w:rPr>
            </w:pPr>
            <w:r w:rsidRPr="00236D09">
              <w:rPr>
                <w:rFonts w:ascii="Times New Roman" w:eastAsia="Calibri" w:hAnsi="Times New Roman" w:cs="Times New Roman"/>
                <w:sz w:val="24"/>
                <w:szCs w:val="24"/>
              </w:rPr>
              <w:t>Noteikumu projekts šo jomu neskar.</w:t>
            </w:r>
          </w:p>
        </w:tc>
      </w:tr>
      <w:tr w:rsidR="00C60515" w:rsidRPr="00236D09" w14:paraId="669AFAE5" w14:textId="77777777" w:rsidTr="009D11D5">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64A3DED9" w14:textId="77777777" w:rsidR="00C60515" w:rsidRPr="00236D09" w:rsidRDefault="00C60515" w:rsidP="00C60515">
            <w:pPr>
              <w:spacing w:after="0" w:line="240" w:lineRule="auto"/>
              <w:ind w:left="57" w:right="140"/>
              <w:jc w:val="both"/>
              <w:rPr>
                <w:rFonts w:ascii="Times New Roman" w:eastAsia="Times New Roman" w:hAnsi="Times New Roman" w:cs="Times New Roman"/>
                <w:sz w:val="24"/>
                <w:szCs w:val="24"/>
                <w:lang w:eastAsia="lv-LV"/>
              </w:rPr>
            </w:pPr>
            <w:r w:rsidRPr="00236D09">
              <w:rPr>
                <w:rFonts w:ascii="Times New Roman" w:eastAsia="Times New Roman" w:hAnsi="Times New Roman" w:cs="Times New Roman"/>
                <w:sz w:val="24"/>
                <w:szCs w:val="24"/>
                <w:lang w:eastAsia="lv-LV"/>
              </w:rPr>
              <w:t>3.</w:t>
            </w:r>
          </w:p>
        </w:tc>
        <w:tc>
          <w:tcPr>
            <w:tcW w:w="2960" w:type="dxa"/>
            <w:tcBorders>
              <w:top w:val="single" w:sz="4" w:space="0" w:color="auto"/>
              <w:left w:val="single" w:sz="4" w:space="0" w:color="auto"/>
              <w:bottom w:val="single" w:sz="4" w:space="0" w:color="auto"/>
              <w:right w:val="single" w:sz="4" w:space="0" w:color="auto"/>
            </w:tcBorders>
          </w:tcPr>
          <w:p w14:paraId="7DA91CB8" w14:textId="77777777" w:rsidR="00C60515" w:rsidRPr="00236D09" w:rsidRDefault="00C60515" w:rsidP="00C60515">
            <w:pPr>
              <w:spacing w:after="0" w:line="240" w:lineRule="auto"/>
              <w:ind w:left="57" w:right="140"/>
              <w:rPr>
                <w:rFonts w:ascii="Times New Roman" w:eastAsia="Times New Roman" w:hAnsi="Times New Roman" w:cs="Times New Roman"/>
                <w:sz w:val="24"/>
                <w:szCs w:val="24"/>
                <w:lang w:eastAsia="lv-LV"/>
              </w:rPr>
            </w:pPr>
            <w:r w:rsidRPr="00236D09">
              <w:rPr>
                <w:rFonts w:ascii="Times New Roman" w:eastAsia="Times New Roman" w:hAnsi="Times New Roman" w:cs="Times New Roman"/>
                <w:sz w:val="24"/>
                <w:szCs w:val="24"/>
                <w:lang w:eastAsia="lv-LV"/>
              </w:rPr>
              <w:t>Cita informācija</w:t>
            </w:r>
          </w:p>
        </w:tc>
        <w:tc>
          <w:tcPr>
            <w:tcW w:w="6237" w:type="dxa"/>
            <w:tcBorders>
              <w:top w:val="single" w:sz="4" w:space="0" w:color="auto"/>
              <w:left w:val="single" w:sz="4" w:space="0" w:color="auto"/>
              <w:bottom w:val="single" w:sz="4" w:space="0" w:color="auto"/>
              <w:right w:val="single" w:sz="4" w:space="0" w:color="auto"/>
            </w:tcBorders>
          </w:tcPr>
          <w:p w14:paraId="5BBFC2A4" w14:textId="77777777" w:rsidR="00C60515" w:rsidRPr="00236D09" w:rsidRDefault="00C60515" w:rsidP="00C60515">
            <w:pPr>
              <w:spacing w:after="0" w:line="240" w:lineRule="auto"/>
              <w:ind w:left="57" w:right="140"/>
              <w:jc w:val="both"/>
              <w:rPr>
                <w:rFonts w:ascii="Times New Roman" w:eastAsia="Calibri" w:hAnsi="Times New Roman" w:cs="Times New Roman"/>
                <w:sz w:val="24"/>
                <w:szCs w:val="24"/>
                <w:lang w:eastAsia="lv-LV"/>
              </w:rPr>
            </w:pPr>
            <w:r w:rsidRPr="00236D09">
              <w:rPr>
                <w:rFonts w:ascii="Times New Roman" w:eastAsia="Calibri" w:hAnsi="Times New Roman" w:cs="Times New Roman"/>
                <w:sz w:val="24"/>
                <w:szCs w:val="24"/>
              </w:rPr>
              <w:t>Nav.</w:t>
            </w:r>
          </w:p>
        </w:tc>
      </w:tr>
    </w:tbl>
    <w:p w14:paraId="69E0AF9E" w14:textId="77777777" w:rsidR="0078103D" w:rsidRPr="00236D09" w:rsidRDefault="0078103D" w:rsidP="009707CE">
      <w:pPr>
        <w:tabs>
          <w:tab w:val="left" w:pos="6096"/>
        </w:tabs>
        <w:spacing w:beforeAutospacing="1" w:after="0" w:afterAutospacing="1" w:line="240" w:lineRule="auto"/>
        <w:ind w:right="140"/>
        <w:rPr>
          <w:rFonts w:ascii="Times New Roman" w:eastAsia="Times New Roman" w:hAnsi="Times New Roman" w:cs="Times New Roman"/>
          <w:sz w:val="24"/>
          <w:szCs w:val="24"/>
          <w:lang w:eastAsia="lv-LV"/>
        </w:rPr>
      </w:pPr>
    </w:p>
    <w:p w14:paraId="4C946490" w14:textId="77777777" w:rsidR="0078103D" w:rsidRPr="00236D09" w:rsidRDefault="0078103D" w:rsidP="009707CE">
      <w:pPr>
        <w:tabs>
          <w:tab w:val="left" w:pos="6096"/>
        </w:tabs>
        <w:spacing w:beforeAutospacing="1" w:after="0" w:afterAutospacing="1" w:line="240" w:lineRule="auto"/>
        <w:ind w:right="140"/>
        <w:rPr>
          <w:rFonts w:ascii="Times New Roman" w:eastAsia="Times New Roman" w:hAnsi="Times New Roman" w:cs="Times New Roman"/>
          <w:sz w:val="24"/>
          <w:szCs w:val="24"/>
          <w:lang w:eastAsia="lv-LV"/>
        </w:rPr>
      </w:pPr>
    </w:p>
    <w:p w14:paraId="1E2205FF" w14:textId="28367788" w:rsidR="00C60515" w:rsidRPr="00236D09" w:rsidRDefault="00C60515" w:rsidP="009707CE">
      <w:pPr>
        <w:tabs>
          <w:tab w:val="left" w:pos="6096"/>
        </w:tabs>
        <w:spacing w:beforeAutospacing="1" w:after="0" w:afterAutospacing="1" w:line="240" w:lineRule="auto"/>
        <w:ind w:right="140"/>
        <w:rPr>
          <w:rFonts w:ascii="Times New Roman" w:eastAsia="Times New Roman" w:hAnsi="Times New Roman" w:cs="Times New Roman"/>
          <w:sz w:val="24"/>
          <w:szCs w:val="24"/>
          <w:lang w:eastAsia="lv-LV"/>
        </w:rPr>
      </w:pPr>
      <w:r w:rsidRPr="00236D09">
        <w:rPr>
          <w:rFonts w:ascii="Times New Roman" w:eastAsia="Times New Roman" w:hAnsi="Times New Roman" w:cs="Times New Roman"/>
          <w:sz w:val="24"/>
          <w:szCs w:val="24"/>
          <w:lang w:eastAsia="lv-LV"/>
        </w:rPr>
        <w:t>Labklājības ministrs</w:t>
      </w:r>
      <w:r w:rsidRPr="00236D09">
        <w:rPr>
          <w:rFonts w:ascii="Times New Roman" w:eastAsia="Times New Roman" w:hAnsi="Times New Roman" w:cs="Times New Roman"/>
          <w:sz w:val="24"/>
          <w:szCs w:val="24"/>
          <w:lang w:eastAsia="lv-LV"/>
        </w:rPr>
        <w:tab/>
      </w:r>
      <w:r w:rsidRPr="00236D09">
        <w:rPr>
          <w:rFonts w:ascii="Times New Roman" w:eastAsia="Times New Roman" w:hAnsi="Times New Roman" w:cs="Times New Roman"/>
          <w:sz w:val="24"/>
          <w:szCs w:val="24"/>
          <w:lang w:eastAsia="lv-LV"/>
        </w:rPr>
        <w:tab/>
      </w:r>
      <w:r w:rsidRPr="00236D09">
        <w:rPr>
          <w:rFonts w:ascii="Times New Roman" w:eastAsia="Times New Roman" w:hAnsi="Times New Roman" w:cs="Times New Roman"/>
          <w:sz w:val="24"/>
          <w:szCs w:val="24"/>
          <w:lang w:eastAsia="lv-LV"/>
        </w:rPr>
        <w:tab/>
        <w:t>Jānis Reirs</w:t>
      </w:r>
    </w:p>
    <w:p w14:paraId="79A9E4AE" w14:textId="77777777" w:rsidR="00190160" w:rsidRPr="00236D09" w:rsidRDefault="00190160" w:rsidP="00C60515">
      <w:pPr>
        <w:tabs>
          <w:tab w:val="left" w:pos="6096"/>
        </w:tabs>
        <w:spacing w:beforeAutospacing="1" w:after="0" w:afterAutospacing="1" w:line="240" w:lineRule="auto"/>
        <w:ind w:left="-709" w:right="140" w:firstLine="720"/>
        <w:rPr>
          <w:rFonts w:ascii="Times New Roman" w:eastAsia="Times New Roman" w:hAnsi="Times New Roman" w:cs="Times New Roman"/>
          <w:sz w:val="24"/>
          <w:szCs w:val="24"/>
          <w:lang w:eastAsia="lv-LV"/>
        </w:rPr>
      </w:pPr>
    </w:p>
    <w:p w14:paraId="4FD1C40E" w14:textId="77777777" w:rsidR="008B3C67" w:rsidRPr="00236D09" w:rsidRDefault="008B3C67" w:rsidP="00C60515">
      <w:pPr>
        <w:tabs>
          <w:tab w:val="left" w:pos="6096"/>
        </w:tabs>
        <w:spacing w:beforeAutospacing="1" w:after="0" w:afterAutospacing="1" w:line="240" w:lineRule="auto"/>
        <w:ind w:left="-709" w:right="140" w:firstLine="720"/>
        <w:rPr>
          <w:rFonts w:ascii="Times New Roman" w:eastAsia="Times New Roman" w:hAnsi="Times New Roman" w:cs="Times New Roman"/>
          <w:sz w:val="24"/>
          <w:szCs w:val="24"/>
          <w:lang w:eastAsia="lv-LV"/>
        </w:rPr>
      </w:pPr>
    </w:p>
    <w:p w14:paraId="0E6245D0" w14:textId="7C8CCB0E" w:rsidR="00C60515" w:rsidRPr="00236D09" w:rsidRDefault="00C60515" w:rsidP="005206BE">
      <w:pPr>
        <w:tabs>
          <w:tab w:val="left" w:pos="6096"/>
        </w:tabs>
        <w:spacing w:beforeAutospacing="1" w:after="0" w:afterAutospacing="1" w:line="240" w:lineRule="auto"/>
        <w:ind w:right="140"/>
        <w:rPr>
          <w:rFonts w:ascii="Times New Roman" w:eastAsia="Times New Roman" w:hAnsi="Times New Roman" w:cs="Times New Roman"/>
          <w:sz w:val="24"/>
          <w:szCs w:val="24"/>
          <w:lang w:eastAsia="lv-LV"/>
        </w:rPr>
      </w:pPr>
      <w:r w:rsidRPr="00236D09">
        <w:rPr>
          <w:rFonts w:ascii="Times New Roman" w:eastAsia="Times New Roman" w:hAnsi="Times New Roman" w:cs="Times New Roman"/>
          <w:sz w:val="24"/>
          <w:szCs w:val="24"/>
          <w:lang w:eastAsia="lv-LV"/>
        </w:rPr>
        <w:t>Labklājības ministrijas valsts sekretārs</w:t>
      </w:r>
      <w:r w:rsidRPr="00236D09">
        <w:rPr>
          <w:rFonts w:ascii="Times New Roman" w:eastAsia="Times New Roman" w:hAnsi="Times New Roman" w:cs="Times New Roman"/>
          <w:sz w:val="24"/>
          <w:szCs w:val="24"/>
          <w:lang w:eastAsia="lv-LV"/>
        </w:rPr>
        <w:tab/>
      </w:r>
      <w:r w:rsidRPr="00236D09">
        <w:rPr>
          <w:rFonts w:ascii="Times New Roman" w:eastAsia="Times New Roman" w:hAnsi="Times New Roman" w:cs="Times New Roman"/>
          <w:sz w:val="24"/>
          <w:szCs w:val="24"/>
          <w:lang w:eastAsia="lv-LV"/>
        </w:rPr>
        <w:tab/>
      </w:r>
      <w:r w:rsidRPr="00236D09">
        <w:rPr>
          <w:rFonts w:ascii="Times New Roman" w:eastAsia="Times New Roman" w:hAnsi="Times New Roman" w:cs="Times New Roman"/>
          <w:sz w:val="24"/>
          <w:szCs w:val="24"/>
          <w:lang w:eastAsia="lv-LV"/>
        </w:rPr>
        <w:tab/>
        <w:t xml:space="preserve">Ingus </w:t>
      </w:r>
      <w:proofErr w:type="spellStart"/>
      <w:r w:rsidRPr="00236D09">
        <w:rPr>
          <w:rFonts w:ascii="Times New Roman" w:eastAsia="Times New Roman" w:hAnsi="Times New Roman" w:cs="Times New Roman"/>
          <w:sz w:val="24"/>
          <w:szCs w:val="24"/>
          <w:lang w:eastAsia="lv-LV"/>
        </w:rPr>
        <w:t>Alliks</w:t>
      </w:r>
      <w:proofErr w:type="spellEnd"/>
    </w:p>
    <w:p w14:paraId="5CA6C6E5" w14:textId="77777777" w:rsidR="00355A66" w:rsidRPr="00236D09" w:rsidRDefault="00355A66" w:rsidP="00C60515">
      <w:pPr>
        <w:spacing w:after="0" w:line="240" w:lineRule="auto"/>
        <w:ind w:right="140"/>
        <w:rPr>
          <w:rFonts w:ascii="Times New Roman" w:eastAsia="Calibri" w:hAnsi="Times New Roman" w:cs="Times New Roman"/>
          <w:color w:val="000000"/>
          <w:sz w:val="24"/>
          <w:szCs w:val="24"/>
        </w:rPr>
      </w:pPr>
    </w:p>
    <w:p w14:paraId="4BBFE21B" w14:textId="77777777" w:rsidR="0078103D" w:rsidRPr="00236D09" w:rsidRDefault="0078103D" w:rsidP="00C60515">
      <w:pPr>
        <w:spacing w:after="0" w:line="240" w:lineRule="auto"/>
        <w:ind w:right="140"/>
        <w:rPr>
          <w:rFonts w:ascii="Times New Roman" w:eastAsia="Calibri" w:hAnsi="Times New Roman" w:cs="Times New Roman"/>
          <w:color w:val="000000"/>
          <w:sz w:val="24"/>
          <w:szCs w:val="24"/>
        </w:rPr>
      </w:pPr>
    </w:p>
    <w:p w14:paraId="6CD09B01" w14:textId="77777777" w:rsidR="0078103D" w:rsidRPr="00236D09" w:rsidRDefault="0078103D" w:rsidP="00C60515">
      <w:pPr>
        <w:spacing w:after="0" w:line="240" w:lineRule="auto"/>
        <w:ind w:right="140"/>
        <w:rPr>
          <w:rFonts w:ascii="Times New Roman" w:eastAsia="Calibri" w:hAnsi="Times New Roman" w:cs="Times New Roman"/>
          <w:color w:val="000000"/>
          <w:sz w:val="24"/>
          <w:szCs w:val="24"/>
        </w:rPr>
      </w:pPr>
    </w:p>
    <w:p w14:paraId="6BEFE855" w14:textId="15312035" w:rsidR="00292824" w:rsidRDefault="00292824" w:rsidP="00C60515">
      <w:pPr>
        <w:spacing w:after="0" w:line="240" w:lineRule="auto"/>
        <w:ind w:right="140"/>
        <w:rPr>
          <w:rFonts w:ascii="Times New Roman" w:eastAsia="Calibri" w:hAnsi="Times New Roman" w:cs="Times New Roman"/>
          <w:color w:val="000000"/>
          <w:sz w:val="24"/>
          <w:szCs w:val="24"/>
        </w:rPr>
      </w:pPr>
    </w:p>
    <w:p w14:paraId="18AD42A2" w14:textId="3B28A436" w:rsidR="00236D09" w:rsidRDefault="00236D09" w:rsidP="00C60515">
      <w:pPr>
        <w:spacing w:after="0" w:line="240" w:lineRule="auto"/>
        <w:ind w:right="140"/>
        <w:rPr>
          <w:rFonts w:ascii="Times New Roman" w:eastAsia="Calibri" w:hAnsi="Times New Roman" w:cs="Times New Roman"/>
          <w:color w:val="000000"/>
          <w:sz w:val="24"/>
          <w:szCs w:val="24"/>
        </w:rPr>
      </w:pPr>
    </w:p>
    <w:p w14:paraId="21307666" w14:textId="0148A6AE" w:rsidR="00236D09" w:rsidRDefault="00236D09" w:rsidP="00C60515">
      <w:pPr>
        <w:spacing w:after="0" w:line="240" w:lineRule="auto"/>
        <w:ind w:right="140"/>
        <w:rPr>
          <w:rFonts w:ascii="Times New Roman" w:eastAsia="Calibri" w:hAnsi="Times New Roman" w:cs="Times New Roman"/>
          <w:color w:val="000000"/>
          <w:sz w:val="24"/>
          <w:szCs w:val="24"/>
        </w:rPr>
      </w:pPr>
    </w:p>
    <w:p w14:paraId="5B2F033A" w14:textId="517CA689" w:rsidR="00236D09" w:rsidRDefault="00236D09" w:rsidP="00C60515">
      <w:pPr>
        <w:spacing w:after="0" w:line="240" w:lineRule="auto"/>
        <w:ind w:right="140"/>
        <w:rPr>
          <w:rFonts w:ascii="Times New Roman" w:eastAsia="Calibri" w:hAnsi="Times New Roman" w:cs="Times New Roman"/>
          <w:color w:val="000000"/>
          <w:sz w:val="24"/>
          <w:szCs w:val="24"/>
        </w:rPr>
      </w:pPr>
    </w:p>
    <w:p w14:paraId="360DBBF9" w14:textId="77777777" w:rsidR="00236D09" w:rsidRPr="00236D09" w:rsidRDefault="00236D09" w:rsidP="00C60515">
      <w:pPr>
        <w:spacing w:after="0" w:line="240" w:lineRule="auto"/>
        <w:ind w:right="140"/>
        <w:rPr>
          <w:rFonts w:ascii="Times New Roman" w:eastAsia="Calibri" w:hAnsi="Times New Roman" w:cs="Times New Roman"/>
          <w:color w:val="000000"/>
          <w:sz w:val="24"/>
          <w:szCs w:val="24"/>
        </w:rPr>
      </w:pPr>
    </w:p>
    <w:p w14:paraId="4F798995" w14:textId="7ADCFC9B" w:rsidR="00C60515" w:rsidRPr="00236D09" w:rsidRDefault="00C60515" w:rsidP="00C60515">
      <w:pPr>
        <w:spacing w:after="0" w:line="240" w:lineRule="auto"/>
        <w:ind w:right="140"/>
        <w:rPr>
          <w:rFonts w:ascii="Times New Roman" w:eastAsia="Calibri" w:hAnsi="Times New Roman" w:cs="Times New Roman"/>
          <w:color w:val="000000"/>
          <w:sz w:val="24"/>
          <w:szCs w:val="24"/>
        </w:rPr>
      </w:pPr>
      <w:r w:rsidRPr="00236D09">
        <w:rPr>
          <w:rFonts w:ascii="Times New Roman" w:eastAsia="Calibri" w:hAnsi="Times New Roman" w:cs="Times New Roman"/>
          <w:color w:val="000000"/>
          <w:sz w:val="24"/>
          <w:szCs w:val="24"/>
        </w:rPr>
        <w:t>Sāre, 67782652</w:t>
      </w:r>
    </w:p>
    <w:p w14:paraId="03D9B72C" w14:textId="7D0095A5" w:rsidR="00C60515" w:rsidRPr="00236D09" w:rsidRDefault="0011308C" w:rsidP="00C22E81">
      <w:pPr>
        <w:spacing w:after="0" w:line="240" w:lineRule="auto"/>
        <w:ind w:right="140"/>
        <w:rPr>
          <w:rFonts w:ascii="Times New Roman" w:eastAsia="Calibri" w:hAnsi="Times New Roman" w:cs="Times New Roman"/>
          <w:color w:val="000000"/>
          <w:sz w:val="24"/>
          <w:szCs w:val="24"/>
        </w:rPr>
      </w:pPr>
      <w:hyperlink r:id="rId13" w:history="1">
        <w:r w:rsidR="00C60515" w:rsidRPr="00236D09">
          <w:rPr>
            <w:rFonts w:ascii="Times New Roman" w:eastAsia="Calibri" w:hAnsi="Times New Roman" w:cs="Times New Roman"/>
            <w:color w:val="0000FF"/>
            <w:sz w:val="24"/>
            <w:szCs w:val="24"/>
            <w:u w:val="single"/>
          </w:rPr>
          <w:t>Egita.Sare@lm.gov.lv</w:t>
        </w:r>
      </w:hyperlink>
      <w:r w:rsidR="00C60515" w:rsidRPr="00236D09">
        <w:rPr>
          <w:rFonts w:ascii="Times New Roman" w:eastAsia="Calibri" w:hAnsi="Times New Roman" w:cs="Times New Roman"/>
          <w:color w:val="000000"/>
          <w:sz w:val="24"/>
          <w:szCs w:val="24"/>
        </w:rPr>
        <w:t xml:space="preserve"> </w:t>
      </w:r>
    </w:p>
    <w:sectPr w:rsidR="00C60515" w:rsidRPr="00236D09" w:rsidSect="00F008FF">
      <w:headerReference w:type="default" r:id="rId14"/>
      <w:footerReference w:type="default" r:id="rId15"/>
      <w:footerReference w:type="firs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027BF" w14:textId="77777777" w:rsidR="004F2764" w:rsidRDefault="004F2764" w:rsidP="00856B7B">
      <w:pPr>
        <w:spacing w:after="0" w:line="240" w:lineRule="auto"/>
      </w:pPr>
      <w:r>
        <w:separator/>
      </w:r>
    </w:p>
  </w:endnote>
  <w:endnote w:type="continuationSeparator" w:id="0">
    <w:p w14:paraId="49D1751E" w14:textId="77777777" w:rsidR="004F2764" w:rsidRDefault="004F2764" w:rsidP="00856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EE0C9" w14:textId="58F0AA52" w:rsidR="00FD2F94" w:rsidRPr="004A172E" w:rsidRDefault="00FD2F94" w:rsidP="007D3D7B">
    <w:pPr>
      <w:pStyle w:val="Footer"/>
      <w:ind w:left="-284" w:right="-285"/>
      <w:jc w:val="both"/>
    </w:pPr>
    <w:r>
      <w:rPr>
        <w:rFonts w:ascii="Times New Roman" w:hAnsi="Times New Roman" w:cs="Times New Roman"/>
        <w:color w:val="000000"/>
        <w:sz w:val="20"/>
      </w:rPr>
      <w:t>LMAnot_9211_SD_193groz_</w:t>
    </w:r>
    <w:r w:rsidR="00377A02">
      <w:rPr>
        <w:rFonts w:ascii="Times New Roman" w:hAnsi="Times New Roman" w:cs="Times New Roman"/>
        <w:color w:val="000000"/>
        <w:sz w:val="20"/>
      </w:rPr>
      <w:t>25</w:t>
    </w:r>
    <w:r>
      <w:rPr>
        <w:rFonts w:ascii="Times New Roman" w:hAnsi="Times New Roman" w:cs="Times New Roman"/>
        <w:color w:val="000000"/>
        <w:sz w:val="20"/>
      </w:rPr>
      <w:t>01</w:t>
    </w:r>
    <w:r w:rsidRPr="004A172E">
      <w:rPr>
        <w:rFonts w:ascii="Times New Roman" w:hAnsi="Times New Roman" w:cs="Times New Roman"/>
        <w:color w:val="000000"/>
        <w:sz w:val="20"/>
      </w:rPr>
      <w:t>201</w:t>
    </w:r>
    <w:r>
      <w:rPr>
        <w:rFonts w:ascii="Times New Roman" w:hAnsi="Times New Roman" w:cs="Times New Roman"/>
        <w:color w:val="000000"/>
        <w:sz w:val="20"/>
      </w:rPr>
      <w:t>8</w:t>
    </w:r>
    <w:r w:rsidRPr="004A172E">
      <w:rPr>
        <w:rFonts w:ascii="Times New Roman" w:hAnsi="Times New Roman" w:cs="Times New Roman"/>
        <w:color w:val="000000"/>
        <w:sz w:val="20"/>
      </w:rPr>
      <w:t>; Grozījumi Ministru kabineta 2015. gada 14. aprīļa noteikumos Nr. 193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w:t>
    </w:r>
    <w:r w:rsidRPr="003D17B5">
      <w:rPr>
        <w:rFonts w:ascii="Times New Roman" w:hAnsi="Times New Roman" w:cs="Times New Roman"/>
        <w:color w:val="000000"/>
        <w:sz w:val="20"/>
      </w:rPr>
      <w:t>"</w:t>
    </w:r>
    <w:r w:rsidRPr="004A172E">
      <w:rPr>
        <w:rFonts w:ascii="Times New Roman" w:hAnsi="Times New Roman" w:cs="Times New Roman"/>
        <w:color w:val="000000"/>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A3163" w14:textId="23C2E8C7" w:rsidR="00FD2F94" w:rsidRPr="00154FD6" w:rsidRDefault="00FD2F94" w:rsidP="000662EB">
    <w:pPr>
      <w:pStyle w:val="Footer"/>
      <w:ind w:left="-284" w:right="-285"/>
      <w:jc w:val="both"/>
      <w:rPr>
        <w:rFonts w:ascii="Times New Roman" w:hAnsi="Times New Roman" w:cs="Times New Roman"/>
        <w:color w:val="000000"/>
        <w:sz w:val="20"/>
      </w:rPr>
    </w:pPr>
    <w:r w:rsidRPr="00154FD6">
      <w:rPr>
        <w:rFonts w:ascii="Times New Roman" w:hAnsi="Times New Roman" w:cs="Times New Roman"/>
        <w:color w:val="000000"/>
        <w:sz w:val="20"/>
      </w:rPr>
      <w:t>LMAnot</w:t>
    </w:r>
    <w:r>
      <w:rPr>
        <w:rFonts w:ascii="Times New Roman" w:hAnsi="Times New Roman" w:cs="Times New Roman"/>
        <w:color w:val="000000"/>
        <w:sz w:val="20"/>
      </w:rPr>
      <w:t>_9211_SD_193groz_</w:t>
    </w:r>
    <w:r w:rsidR="004802D9">
      <w:rPr>
        <w:rFonts w:ascii="Times New Roman" w:hAnsi="Times New Roman" w:cs="Times New Roman"/>
        <w:color w:val="000000"/>
        <w:sz w:val="20"/>
      </w:rPr>
      <w:t>25</w:t>
    </w:r>
    <w:r>
      <w:rPr>
        <w:rFonts w:ascii="Times New Roman" w:hAnsi="Times New Roman" w:cs="Times New Roman"/>
        <w:color w:val="000000"/>
        <w:sz w:val="20"/>
      </w:rPr>
      <w:t>012018</w:t>
    </w:r>
    <w:r w:rsidRPr="00154FD6">
      <w:rPr>
        <w:rFonts w:ascii="Times New Roman" w:hAnsi="Times New Roman" w:cs="Times New Roman"/>
        <w:color w:val="000000"/>
        <w:sz w:val="20"/>
      </w:rPr>
      <w:t xml:space="preserve">; </w:t>
    </w:r>
    <w:r w:rsidRPr="00754A50">
      <w:rPr>
        <w:rFonts w:ascii="Times New Roman" w:hAnsi="Times New Roman" w:cs="Times New Roman"/>
        <w:color w:val="000000"/>
        <w:sz w:val="20"/>
      </w:rPr>
      <w:t>Grozījumi Ministru kabineta 2015. gada 14. aprīļa noteikumos Nr. 193 "Darbības programmas "Izaugsme un nodarbinātība" 9.2.1. specifiskā atbalsta mērķa "Paaugstināt sociālo dienestu darba efektivitāti un darbinieku profesionalitāti darbam ar riska situācijās esošām personām" 9.2.1.1. pasākuma "Profesionāla sociālā darba attīstība pašv</w:t>
    </w:r>
    <w:r>
      <w:rPr>
        <w:rFonts w:ascii="Times New Roman" w:hAnsi="Times New Roman" w:cs="Times New Roman"/>
        <w:color w:val="000000"/>
        <w:sz w:val="20"/>
      </w:rPr>
      <w:t>aldībās" īstenošanas noteikumi</w:t>
    </w:r>
    <w:r w:rsidRPr="00140037">
      <w:rPr>
        <w:rFonts w:ascii="Times New Roman" w:hAnsi="Times New Roman" w:cs="Times New Roman"/>
        <w:color w:val="000000"/>
        <w:sz w:val="20"/>
      </w:rPr>
      <w:t>"</w:t>
    </w:r>
    <w:r w:rsidRPr="00154FD6">
      <w:rPr>
        <w:rFonts w:ascii="Times New Roman" w:hAnsi="Times New Roman" w:cs="Times New Roman"/>
        <w:color w:val="000000"/>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637B4" w14:textId="77777777" w:rsidR="004F2764" w:rsidRDefault="004F2764" w:rsidP="00856B7B">
      <w:pPr>
        <w:spacing w:after="0" w:line="240" w:lineRule="auto"/>
      </w:pPr>
      <w:r>
        <w:separator/>
      </w:r>
    </w:p>
  </w:footnote>
  <w:footnote w:type="continuationSeparator" w:id="0">
    <w:p w14:paraId="6FE68C9C" w14:textId="77777777" w:rsidR="004F2764" w:rsidRDefault="004F2764" w:rsidP="00856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130913"/>
      <w:docPartObj>
        <w:docPartGallery w:val="Page Numbers (Top of Page)"/>
        <w:docPartUnique/>
      </w:docPartObj>
    </w:sdtPr>
    <w:sdtEndPr>
      <w:rPr>
        <w:rFonts w:ascii="Times New Roman" w:hAnsi="Times New Roman" w:cs="Times New Roman"/>
        <w:noProof/>
        <w:sz w:val="24"/>
      </w:rPr>
    </w:sdtEndPr>
    <w:sdtContent>
      <w:p w14:paraId="684B273C" w14:textId="0412BDBD" w:rsidR="00FD2F94" w:rsidRPr="00436ECE" w:rsidRDefault="00FD2F94">
        <w:pPr>
          <w:pStyle w:val="Header"/>
          <w:jc w:val="center"/>
          <w:rPr>
            <w:rFonts w:ascii="Times New Roman" w:hAnsi="Times New Roman" w:cs="Times New Roman"/>
            <w:sz w:val="24"/>
          </w:rPr>
        </w:pPr>
        <w:r w:rsidRPr="00436ECE">
          <w:rPr>
            <w:rFonts w:ascii="Times New Roman" w:hAnsi="Times New Roman" w:cs="Times New Roman"/>
            <w:sz w:val="24"/>
          </w:rPr>
          <w:fldChar w:fldCharType="begin"/>
        </w:r>
        <w:r w:rsidRPr="00436ECE">
          <w:rPr>
            <w:rFonts w:ascii="Times New Roman" w:hAnsi="Times New Roman" w:cs="Times New Roman"/>
            <w:sz w:val="24"/>
          </w:rPr>
          <w:instrText xml:space="preserve"> PAGE   \* MERGEFORMAT </w:instrText>
        </w:r>
        <w:r w:rsidRPr="00436ECE">
          <w:rPr>
            <w:rFonts w:ascii="Times New Roman" w:hAnsi="Times New Roman" w:cs="Times New Roman"/>
            <w:sz w:val="24"/>
          </w:rPr>
          <w:fldChar w:fldCharType="separate"/>
        </w:r>
        <w:r w:rsidR="0011308C" w:rsidRPr="0011308C">
          <w:rPr>
            <w:rFonts w:cs="Times New Roman"/>
            <w:noProof/>
          </w:rPr>
          <w:t>16</w:t>
        </w:r>
        <w:r w:rsidRPr="00436ECE">
          <w:rPr>
            <w:rFonts w:ascii="Times New Roman" w:hAnsi="Times New Roman" w:cs="Times New Roman"/>
            <w:noProof/>
            <w:sz w:val="24"/>
          </w:rPr>
          <w:fldChar w:fldCharType="end"/>
        </w:r>
      </w:p>
    </w:sdtContent>
  </w:sdt>
  <w:p w14:paraId="262D29C0" w14:textId="77777777" w:rsidR="00FD2F94" w:rsidRDefault="00FD2F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7F9E"/>
    <w:multiLevelType w:val="hybridMultilevel"/>
    <w:tmpl w:val="B8787682"/>
    <w:lvl w:ilvl="0" w:tplc="0426000F">
      <w:start w:val="1"/>
      <w:numFmt w:val="decimal"/>
      <w:lvlText w:val="%1."/>
      <w:lvlJc w:val="left"/>
      <w:pPr>
        <w:ind w:left="3620" w:hanging="360"/>
      </w:pPr>
      <w:rPr>
        <w:rFonts w:hint="default"/>
      </w:rPr>
    </w:lvl>
    <w:lvl w:ilvl="1" w:tplc="04260019" w:tentative="1">
      <w:start w:val="1"/>
      <w:numFmt w:val="lowerLetter"/>
      <w:lvlText w:val="%2."/>
      <w:lvlJc w:val="left"/>
      <w:pPr>
        <w:ind w:left="4340" w:hanging="360"/>
      </w:pPr>
    </w:lvl>
    <w:lvl w:ilvl="2" w:tplc="0426001B" w:tentative="1">
      <w:start w:val="1"/>
      <w:numFmt w:val="lowerRoman"/>
      <w:lvlText w:val="%3."/>
      <w:lvlJc w:val="right"/>
      <w:pPr>
        <w:ind w:left="5060" w:hanging="180"/>
      </w:pPr>
    </w:lvl>
    <w:lvl w:ilvl="3" w:tplc="0426000F" w:tentative="1">
      <w:start w:val="1"/>
      <w:numFmt w:val="decimal"/>
      <w:lvlText w:val="%4."/>
      <w:lvlJc w:val="left"/>
      <w:pPr>
        <w:ind w:left="5780" w:hanging="360"/>
      </w:pPr>
    </w:lvl>
    <w:lvl w:ilvl="4" w:tplc="04260019" w:tentative="1">
      <w:start w:val="1"/>
      <w:numFmt w:val="lowerLetter"/>
      <w:lvlText w:val="%5."/>
      <w:lvlJc w:val="left"/>
      <w:pPr>
        <w:ind w:left="6500" w:hanging="360"/>
      </w:pPr>
    </w:lvl>
    <w:lvl w:ilvl="5" w:tplc="0426001B" w:tentative="1">
      <w:start w:val="1"/>
      <w:numFmt w:val="lowerRoman"/>
      <w:lvlText w:val="%6."/>
      <w:lvlJc w:val="right"/>
      <w:pPr>
        <w:ind w:left="7220" w:hanging="180"/>
      </w:pPr>
    </w:lvl>
    <w:lvl w:ilvl="6" w:tplc="0426000F" w:tentative="1">
      <w:start w:val="1"/>
      <w:numFmt w:val="decimal"/>
      <w:lvlText w:val="%7."/>
      <w:lvlJc w:val="left"/>
      <w:pPr>
        <w:ind w:left="7940" w:hanging="360"/>
      </w:pPr>
    </w:lvl>
    <w:lvl w:ilvl="7" w:tplc="04260019" w:tentative="1">
      <w:start w:val="1"/>
      <w:numFmt w:val="lowerLetter"/>
      <w:lvlText w:val="%8."/>
      <w:lvlJc w:val="left"/>
      <w:pPr>
        <w:ind w:left="8660" w:hanging="360"/>
      </w:pPr>
    </w:lvl>
    <w:lvl w:ilvl="8" w:tplc="0426001B" w:tentative="1">
      <w:start w:val="1"/>
      <w:numFmt w:val="lowerRoman"/>
      <w:lvlText w:val="%9."/>
      <w:lvlJc w:val="right"/>
      <w:pPr>
        <w:ind w:left="9380" w:hanging="180"/>
      </w:pPr>
    </w:lvl>
  </w:abstractNum>
  <w:abstractNum w:abstractNumId="1" w15:restartNumberingAfterBreak="0">
    <w:nsid w:val="0E255404"/>
    <w:multiLevelType w:val="hybridMultilevel"/>
    <w:tmpl w:val="AD30A426"/>
    <w:lvl w:ilvl="0" w:tplc="0426000F">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 w15:restartNumberingAfterBreak="0">
    <w:nsid w:val="14B3597E"/>
    <w:multiLevelType w:val="hybridMultilevel"/>
    <w:tmpl w:val="08D6675E"/>
    <w:lvl w:ilvl="0" w:tplc="BF92BB2C">
      <w:start w:val="1"/>
      <w:numFmt w:val="decimal"/>
      <w:lvlText w:val="%1."/>
      <w:lvlJc w:val="left"/>
      <w:pPr>
        <w:ind w:left="498" w:hanging="360"/>
      </w:pPr>
      <w:rPr>
        <w:rFonts w:hint="default"/>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3" w15:restartNumberingAfterBreak="0">
    <w:nsid w:val="1B2A4853"/>
    <w:multiLevelType w:val="hybridMultilevel"/>
    <w:tmpl w:val="B19E91F8"/>
    <w:lvl w:ilvl="0" w:tplc="69B4ABE2">
      <w:start w:val="1"/>
      <w:numFmt w:val="decimal"/>
      <w:lvlText w:val="%1)"/>
      <w:lvlJc w:val="left"/>
      <w:pPr>
        <w:ind w:left="648" w:hanging="360"/>
      </w:pPr>
      <w:rPr>
        <w:rFonts w:hint="default"/>
        <w:b w:val="0"/>
      </w:rPr>
    </w:lvl>
    <w:lvl w:ilvl="1" w:tplc="04260019" w:tentative="1">
      <w:start w:val="1"/>
      <w:numFmt w:val="lowerLetter"/>
      <w:lvlText w:val="%2."/>
      <w:lvlJc w:val="left"/>
      <w:pPr>
        <w:ind w:left="1368" w:hanging="360"/>
      </w:pPr>
    </w:lvl>
    <w:lvl w:ilvl="2" w:tplc="0426001B" w:tentative="1">
      <w:start w:val="1"/>
      <w:numFmt w:val="lowerRoman"/>
      <w:lvlText w:val="%3."/>
      <w:lvlJc w:val="right"/>
      <w:pPr>
        <w:ind w:left="2088" w:hanging="180"/>
      </w:pPr>
    </w:lvl>
    <w:lvl w:ilvl="3" w:tplc="0426000F" w:tentative="1">
      <w:start w:val="1"/>
      <w:numFmt w:val="decimal"/>
      <w:lvlText w:val="%4."/>
      <w:lvlJc w:val="left"/>
      <w:pPr>
        <w:ind w:left="2808" w:hanging="360"/>
      </w:pPr>
    </w:lvl>
    <w:lvl w:ilvl="4" w:tplc="04260019" w:tentative="1">
      <w:start w:val="1"/>
      <w:numFmt w:val="lowerLetter"/>
      <w:lvlText w:val="%5."/>
      <w:lvlJc w:val="left"/>
      <w:pPr>
        <w:ind w:left="3528" w:hanging="360"/>
      </w:pPr>
    </w:lvl>
    <w:lvl w:ilvl="5" w:tplc="0426001B" w:tentative="1">
      <w:start w:val="1"/>
      <w:numFmt w:val="lowerRoman"/>
      <w:lvlText w:val="%6."/>
      <w:lvlJc w:val="right"/>
      <w:pPr>
        <w:ind w:left="4248" w:hanging="180"/>
      </w:pPr>
    </w:lvl>
    <w:lvl w:ilvl="6" w:tplc="0426000F" w:tentative="1">
      <w:start w:val="1"/>
      <w:numFmt w:val="decimal"/>
      <w:lvlText w:val="%7."/>
      <w:lvlJc w:val="left"/>
      <w:pPr>
        <w:ind w:left="4968" w:hanging="360"/>
      </w:pPr>
    </w:lvl>
    <w:lvl w:ilvl="7" w:tplc="04260019" w:tentative="1">
      <w:start w:val="1"/>
      <w:numFmt w:val="lowerLetter"/>
      <w:lvlText w:val="%8."/>
      <w:lvlJc w:val="left"/>
      <w:pPr>
        <w:ind w:left="5688" w:hanging="360"/>
      </w:pPr>
    </w:lvl>
    <w:lvl w:ilvl="8" w:tplc="0426001B" w:tentative="1">
      <w:start w:val="1"/>
      <w:numFmt w:val="lowerRoman"/>
      <w:lvlText w:val="%9."/>
      <w:lvlJc w:val="right"/>
      <w:pPr>
        <w:ind w:left="6408" w:hanging="180"/>
      </w:pPr>
    </w:lvl>
  </w:abstractNum>
  <w:abstractNum w:abstractNumId="4" w15:restartNumberingAfterBreak="0">
    <w:nsid w:val="213B122D"/>
    <w:multiLevelType w:val="hybridMultilevel"/>
    <w:tmpl w:val="78E44A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F4452DD"/>
    <w:multiLevelType w:val="hybridMultilevel"/>
    <w:tmpl w:val="D5BE6252"/>
    <w:lvl w:ilvl="0" w:tplc="3EF82F9C">
      <w:start w:val="1"/>
      <w:numFmt w:val="decimal"/>
      <w:lvlText w:val="%1."/>
      <w:lvlJc w:val="left"/>
      <w:pPr>
        <w:ind w:left="643"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9333DDA"/>
    <w:multiLevelType w:val="hybridMultilevel"/>
    <w:tmpl w:val="1C3A6822"/>
    <w:lvl w:ilvl="0" w:tplc="04260001">
      <w:start w:val="1"/>
      <w:numFmt w:val="bullet"/>
      <w:lvlText w:val=""/>
      <w:lvlJc w:val="left"/>
      <w:pPr>
        <w:ind w:left="858" w:hanging="360"/>
      </w:pPr>
      <w:rPr>
        <w:rFonts w:ascii="Symbol" w:hAnsi="Symbol"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7" w15:restartNumberingAfterBreak="0">
    <w:nsid w:val="5C700039"/>
    <w:multiLevelType w:val="hybridMultilevel"/>
    <w:tmpl w:val="AEC4240A"/>
    <w:lvl w:ilvl="0" w:tplc="0B40D7D6">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8" w15:restartNumberingAfterBreak="0">
    <w:nsid w:val="635E4F68"/>
    <w:multiLevelType w:val="hybridMultilevel"/>
    <w:tmpl w:val="15501B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76E45472"/>
    <w:multiLevelType w:val="hybridMultilevel"/>
    <w:tmpl w:val="5978D96C"/>
    <w:lvl w:ilvl="0" w:tplc="88B2870A">
      <w:start w:val="1"/>
      <w:numFmt w:val="decimal"/>
      <w:lvlText w:val="%1."/>
      <w:lvlJc w:val="left"/>
      <w:pPr>
        <w:ind w:left="499" w:hanging="360"/>
      </w:pPr>
      <w:rPr>
        <w:rFonts w:ascii="Times New Roman" w:eastAsia="Calibri" w:hAnsi="Times New Roman" w:cs="Times New Roman"/>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num w:numId="1">
    <w:abstractNumId w:val="5"/>
  </w:num>
  <w:num w:numId="2">
    <w:abstractNumId w:val="9"/>
  </w:num>
  <w:num w:numId="3">
    <w:abstractNumId w:val="2"/>
  </w:num>
  <w:num w:numId="4">
    <w:abstractNumId w:val="4"/>
  </w:num>
  <w:num w:numId="5">
    <w:abstractNumId w:val="0"/>
  </w:num>
  <w:num w:numId="6">
    <w:abstractNumId w:val="1"/>
  </w:num>
  <w:num w:numId="7">
    <w:abstractNumId w:val="7"/>
  </w:num>
  <w:num w:numId="8">
    <w:abstractNumId w:val="8"/>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15"/>
    <w:rsid w:val="00000383"/>
    <w:rsid w:val="0000044C"/>
    <w:rsid w:val="00000626"/>
    <w:rsid w:val="000036AB"/>
    <w:rsid w:val="00006379"/>
    <w:rsid w:val="00011C2E"/>
    <w:rsid w:val="00016A4D"/>
    <w:rsid w:val="0001730B"/>
    <w:rsid w:val="00017653"/>
    <w:rsid w:val="00020EBC"/>
    <w:rsid w:val="00025D3C"/>
    <w:rsid w:val="00030C33"/>
    <w:rsid w:val="0003779A"/>
    <w:rsid w:val="000415B2"/>
    <w:rsid w:val="00043B5A"/>
    <w:rsid w:val="00044944"/>
    <w:rsid w:val="00052745"/>
    <w:rsid w:val="0005475F"/>
    <w:rsid w:val="00056C03"/>
    <w:rsid w:val="00056C95"/>
    <w:rsid w:val="00057BAE"/>
    <w:rsid w:val="00060292"/>
    <w:rsid w:val="00061C57"/>
    <w:rsid w:val="0006464A"/>
    <w:rsid w:val="000647B0"/>
    <w:rsid w:val="000662EB"/>
    <w:rsid w:val="00071FF4"/>
    <w:rsid w:val="0007375C"/>
    <w:rsid w:val="000769CC"/>
    <w:rsid w:val="00077B61"/>
    <w:rsid w:val="00082B70"/>
    <w:rsid w:val="0008338F"/>
    <w:rsid w:val="00085804"/>
    <w:rsid w:val="00086AC3"/>
    <w:rsid w:val="000876FF"/>
    <w:rsid w:val="00094441"/>
    <w:rsid w:val="00096059"/>
    <w:rsid w:val="000A1A54"/>
    <w:rsid w:val="000A2F1B"/>
    <w:rsid w:val="000A5721"/>
    <w:rsid w:val="000B7426"/>
    <w:rsid w:val="000C2C05"/>
    <w:rsid w:val="000C31E8"/>
    <w:rsid w:val="000C599C"/>
    <w:rsid w:val="000D0D1E"/>
    <w:rsid w:val="000D1A1C"/>
    <w:rsid w:val="000D34DB"/>
    <w:rsid w:val="000D4AA3"/>
    <w:rsid w:val="000D6358"/>
    <w:rsid w:val="000E061C"/>
    <w:rsid w:val="000E238B"/>
    <w:rsid w:val="000E2C3A"/>
    <w:rsid w:val="000E3C5D"/>
    <w:rsid w:val="000E567C"/>
    <w:rsid w:val="000E6039"/>
    <w:rsid w:val="000E6478"/>
    <w:rsid w:val="000F3044"/>
    <w:rsid w:val="000F742C"/>
    <w:rsid w:val="000F7987"/>
    <w:rsid w:val="00101AED"/>
    <w:rsid w:val="0011308C"/>
    <w:rsid w:val="00115DE9"/>
    <w:rsid w:val="0011691E"/>
    <w:rsid w:val="00116A75"/>
    <w:rsid w:val="00117A0E"/>
    <w:rsid w:val="0012188D"/>
    <w:rsid w:val="001232CB"/>
    <w:rsid w:val="00124B90"/>
    <w:rsid w:val="00125584"/>
    <w:rsid w:val="00126D7F"/>
    <w:rsid w:val="0012774E"/>
    <w:rsid w:val="00130DAA"/>
    <w:rsid w:val="00132477"/>
    <w:rsid w:val="00136F30"/>
    <w:rsid w:val="00140037"/>
    <w:rsid w:val="00141A4B"/>
    <w:rsid w:val="00141DBC"/>
    <w:rsid w:val="001421BB"/>
    <w:rsid w:val="0014257F"/>
    <w:rsid w:val="00143CA2"/>
    <w:rsid w:val="001467C0"/>
    <w:rsid w:val="0014790F"/>
    <w:rsid w:val="00150A60"/>
    <w:rsid w:val="00152ABC"/>
    <w:rsid w:val="0015554A"/>
    <w:rsid w:val="001556EB"/>
    <w:rsid w:val="00155A8C"/>
    <w:rsid w:val="00156E66"/>
    <w:rsid w:val="00161FBE"/>
    <w:rsid w:val="00164543"/>
    <w:rsid w:val="0017054E"/>
    <w:rsid w:val="001705D8"/>
    <w:rsid w:val="0018052F"/>
    <w:rsid w:val="00182B33"/>
    <w:rsid w:val="00184C04"/>
    <w:rsid w:val="00190160"/>
    <w:rsid w:val="00191495"/>
    <w:rsid w:val="0019506D"/>
    <w:rsid w:val="001956F0"/>
    <w:rsid w:val="00195DBC"/>
    <w:rsid w:val="00196E1A"/>
    <w:rsid w:val="001A1B56"/>
    <w:rsid w:val="001A2D6F"/>
    <w:rsid w:val="001A3968"/>
    <w:rsid w:val="001A4CFC"/>
    <w:rsid w:val="001A5D54"/>
    <w:rsid w:val="001A64F5"/>
    <w:rsid w:val="001A7C5D"/>
    <w:rsid w:val="001B28C3"/>
    <w:rsid w:val="001B2F0B"/>
    <w:rsid w:val="001B5155"/>
    <w:rsid w:val="001B59BB"/>
    <w:rsid w:val="001B641A"/>
    <w:rsid w:val="001B7CD9"/>
    <w:rsid w:val="001D3230"/>
    <w:rsid w:val="001D4696"/>
    <w:rsid w:val="001E0938"/>
    <w:rsid w:val="001E47FC"/>
    <w:rsid w:val="001E523B"/>
    <w:rsid w:val="001E5F13"/>
    <w:rsid w:val="001E6CED"/>
    <w:rsid w:val="001F04AC"/>
    <w:rsid w:val="00203030"/>
    <w:rsid w:val="00203692"/>
    <w:rsid w:val="002036CD"/>
    <w:rsid w:val="0021053C"/>
    <w:rsid w:val="0021119E"/>
    <w:rsid w:val="00212C45"/>
    <w:rsid w:val="00213A7F"/>
    <w:rsid w:val="0021523C"/>
    <w:rsid w:val="002176B2"/>
    <w:rsid w:val="00217F0A"/>
    <w:rsid w:val="00220431"/>
    <w:rsid w:val="00222269"/>
    <w:rsid w:val="002227F2"/>
    <w:rsid w:val="00222D47"/>
    <w:rsid w:val="002238D2"/>
    <w:rsid w:val="002238FA"/>
    <w:rsid w:val="00230886"/>
    <w:rsid w:val="00230C99"/>
    <w:rsid w:val="00230F91"/>
    <w:rsid w:val="00231176"/>
    <w:rsid w:val="00231AB0"/>
    <w:rsid w:val="00232FF6"/>
    <w:rsid w:val="00236D09"/>
    <w:rsid w:val="0023723B"/>
    <w:rsid w:val="00245111"/>
    <w:rsid w:val="002467ED"/>
    <w:rsid w:val="00246C6C"/>
    <w:rsid w:val="00247039"/>
    <w:rsid w:val="00247DB7"/>
    <w:rsid w:val="00252517"/>
    <w:rsid w:val="00254B19"/>
    <w:rsid w:val="00254FE2"/>
    <w:rsid w:val="002570EA"/>
    <w:rsid w:val="00264366"/>
    <w:rsid w:val="00264997"/>
    <w:rsid w:val="0027011C"/>
    <w:rsid w:val="00270F99"/>
    <w:rsid w:val="002719C0"/>
    <w:rsid w:val="002728D3"/>
    <w:rsid w:val="00273E7B"/>
    <w:rsid w:val="002740FD"/>
    <w:rsid w:val="002749A7"/>
    <w:rsid w:val="00275E97"/>
    <w:rsid w:val="00276D99"/>
    <w:rsid w:val="002800E3"/>
    <w:rsid w:val="00280DE4"/>
    <w:rsid w:val="00282448"/>
    <w:rsid w:val="00284702"/>
    <w:rsid w:val="00292824"/>
    <w:rsid w:val="00292E0F"/>
    <w:rsid w:val="0029564F"/>
    <w:rsid w:val="0029604A"/>
    <w:rsid w:val="002969BC"/>
    <w:rsid w:val="002973B4"/>
    <w:rsid w:val="002A27D9"/>
    <w:rsid w:val="002A4E6A"/>
    <w:rsid w:val="002A76C6"/>
    <w:rsid w:val="002B483B"/>
    <w:rsid w:val="002C2396"/>
    <w:rsid w:val="002D0AA7"/>
    <w:rsid w:val="002D20EB"/>
    <w:rsid w:val="002D42EA"/>
    <w:rsid w:val="002E255E"/>
    <w:rsid w:val="002F3ED5"/>
    <w:rsid w:val="002F7721"/>
    <w:rsid w:val="00300ACE"/>
    <w:rsid w:val="00301060"/>
    <w:rsid w:val="00302C66"/>
    <w:rsid w:val="00306285"/>
    <w:rsid w:val="0031203F"/>
    <w:rsid w:val="0031367D"/>
    <w:rsid w:val="00314AFF"/>
    <w:rsid w:val="00314F06"/>
    <w:rsid w:val="0031731D"/>
    <w:rsid w:val="00320999"/>
    <w:rsid w:val="00320A2A"/>
    <w:rsid w:val="00320D4A"/>
    <w:rsid w:val="003237A3"/>
    <w:rsid w:val="003250F0"/>
    <w:rsid w:val="00325284"/>
    <w:rsid w:val="00326024"/>
    <w:rsid w:val="003264F1"/>
    <w:rsid w:val="00327F3E"/>
    <w:rsid w:val="0033091E"/>
    <w:rsid w:val="00330C57"/>
    <w:rsid w:val="00330EC7"/>
    <w:rsid w:val="0033207B"/>
    <w:rsid w:val="00335A81"/>
    <w:rsid w:val="003368B6"/>
    <w:rsid w:val="00340C51"/>
    <w:rsid w:val="00342DA2"/>
    <w:rsid w:val="00343E95"/>
    <w:rsid w:val="0034654A"/>
    <w:rsid w:val="00347DCE"/>
    <w:rsid w:val="00350F4D"/>
    <w:rsid w:val="00352B47"/>
    <w:rsid w:val="00354CAF"/>
    <w:rsid w:val="00355A66"/>
    <w:rsid w:val="00356A01"/>
    <w:rsid w:val="00361682"/>
    <w:rsid w:val="0036322B"/>
    <w:rsid w:val="00365754"/>
    <w:rsid w:val="00365B19"/>
    <w:rsid w:val="00373321"/>
    <w:rsid w:val="003775B4"/>
    <w:rsid w:val="0037794F"/>
    <w:rsid w:val="00377A02"/>
    <w:rsid w:val="00384469"/>
    <w:rsid w:val="00385607"/>
    <w:rsid w:val="00385D0D"/>
    <w:rsid w:val="003916B9"/>
    <w:rsid w:val="00392A6B"/>
    <w:rsid w:val="003936BE"/>
    <w:rsid w:val="00393E85"/>
    <w:rsid w:val="00396EB9"/>
    <w:rsid w:val="003A0412"/>
    <w:rsid w:val="003A23E6"/>
    <w:rsid w:val="003A28B4"/>
    <w:rsid w:val="003A5360"/>
    <w:rsid w:val="003A7B4B"/>
    <w:rsid w:val="003B43A7"/>
    <w:rsid w:val="003C177A"/>
    <w:rsid w:val="003C2545"/>
    <w:rsid w:val="003C2599"/>
    <w:rsid w:val="003C40F0"/>
    <w:rsid w:val="003C4548"/>
    <w:rsid w:val="003C780A"/>
    <w:rsid w:val="003D17B5"/>
    <w:rsid w:val="003D33DD"/>
    <w:rsid w:val="003D4687"/>
    <w:rsid w:val="003E45C3"/>
    <w:rsid w:val="003E7E5B"/>
    <w:rsid w:val="003F1C5B"/>
    <w:rsid w:val="00401A18"/>
    <w:rsid w:val="00403DEC"/>
    <w:rsid w:val="00406A3C"/>
    <w:rsid w:val="004126CE"/>
    <w:rsid w:val="00415E06"/>
    <w:rsid w:val="00417700"/>
    <w:rsid w:val="00417A00"/>
    <w:rsid w:val="00421313"/>
    <w:rsid w:val="004219CF"/>
    <w:rsid w:val="004227FC"/>
    <w:rsid w:val="00427F02"/>
    <w:rsid w:val="00433D7C"/>
    <w:rsid w:val="00434C2C"/>
    <w:rsid w:val="0043566A"/>
    <w:rsid w:val="004379B2"/>
    <w:rsid w:val="00442542"/>
    <w:rsid w:val="0044566E"/>
    <w:rsid w:val="004459CB"/>
    <w:rsid w:val="0044615E"/>
    <w:rsid w:val="00447202"/>
    <w:rsid w:val="004551C8"/>
    <w:rsid w:val="00456661"/>
    <w:rsid w:val="0045673A"/>
    <w:rsid w:val="00461140"/>
    <w:rsid w:val="00461E1A"/>
    <w:rsid w:val="00470903"/>
    <w:rsid w:val="00473001"/>
    <w:rsid w:val="00473684"/>
    <w:rsid w:val="00477EEC"/>
    <w:rsid w:val="004802D9"/>
    <w:rsid w:val="00481FC8"/>
    <w:rsid w:val="004821D8"/>
    <w:rsid w:val="0048272E"/>
    <w:rsid w:val="00485FCB"/>
    <w:rsid w:val="004860FA"/>
    <w:rsid w:val="004862D3"/>
    <w:rsid w:val="004871A2"/>
    <w:rsid w:val="004877F3"/>
    <w:rsid w:val="00487A9C"/>
    <w:rsid w:val="004944DE"/>
    <w:rsid w:val="00497A16"/>
    <w:rsid w:val="004A0B44"/>
    <w:rsid w:val="004A28B2"/>
    <w:rsid w:val="004B2CCC"/>
    <w:rsid w:val="004B52A6"/>
    <w:rsid w:val="004B5479"/>
    <w:rsid w:val="004B5761"/>
    <w:rsid w:val="004C054C"/>
    <w:rsid w:val="004C07E6"/>
    <w:rsid w:val="004C1090"/>
    <w:rsid w:val="004C483A"/>
    <w:rsid w:val="004C4957"/>
    <w:rsid w:val="004C554B"/>
    <w:rsid w:val="004C6083"/>
    <w:rsid w:val="004C6763"/>
    <w:rsid w:val="004C7183"/>
    <w:rsid w:val="004C7D82"/>
    <w:rsid w:val="004D4CC2"/>
    <w:rsid w:val="004D5D8A"/>
    <w:rsid w:val="004D7242"/>
    <w:rsid w:val="004D78DA"/>
    <w:rsid w:val="004E255A"/>
    <w:rsid w:val="004E3401"/>
    <w:rsid w:val="004E5AF5"/>
    <w:rsid w:val="004E6656"/>
    <w:rsid w:val="004F1A08"/>
    <w:rsid w:val="004F1E02"/>
    <w:rsid w:val="004F2764"/>
    <w:rsid w:val="004F6CCD"/>
    <w:rsid w:val="004F7A65"/>
    <w:rsid w:val="005019AC"/>
    <w:rsid w:val="00502A54"/>
    <w:rsid w:val="00503330"/>
    <w:rsid w:val="00504644"/>
    <w:rsid w:val="00506C7F"/>
    <w:rsid w:val="0051284B"/>
    <w:rsid w:val="005201C3"/>
    <w:rsid w:val="005206BE"/>
    <w:rsid w:val="00521300"/>
    <w:rsid w:val="005214DF"/>
    <w:rsid w:val="005216B5"/>
    <w:rsid w:val="0052332B"/>
    <w:rsid w:val="005253CB"/>
    <w:rsid w:val="00526202"/>
    <w:rsid w:val="00531B79"/>
    <w:rsid w:val="0053603B"/>
    <w:rsid w:val="00541976"/>
    <w:rsid w:val="00542491"/>
    <w:rsid w:val="00542CBF"/>
    <w:rsid w:val="00545E7B"/>
    <w:rsid w:val="00547218"/>
    <w:rsid w:val="00547517"/>
    <w:rsid w:val="005500D3"/>
    <w:rsid w:val="00550C57"/>
    <w:rsid w:val="00551858"/>
    <w:rsid w:val="0055369D"/>
    <w:rsid w:val="00553CB0"/>
    <w:rsid w:val="0056317B"/>
    <w:rsid w:val="005639BB"/>
    <w:rsid w:val="005643EA"/>
    <w:rsid w:val="00565411"/>
    <w:rsid w:val="00570FBE"/>
    <w:rsid w:val="005727DE"/>
    <w:rsid w:val="00577540"/>
    <w:rsid w:val="00582133"/>
    <w:rsid w:val="0058345F"/>
    <w:rsid w:val="005834C3"/>
    <w:rsid w:val="00584346"/>
    <w:rsid w:val="005907DA"/>
    <w:rsid w:val="0059714E"/>
    <w:rsid w:val="00597285"/>
    <w:rsid w:val="005A06C1"/>
    <w:rsid w:val="005A082D"/>
    <w:rsid w:val="005A2521"/>
    <w:rsid w:val="005A758A"/>
    <w:rsid w:val="005B1568"/>
    <w:rsid w:val="005B1E64"/>
    <w:rsid w:val="005B36D3"/>
    <w:rsid w:val="005B4B73"/>
    <w:rsid w:val="005B554B"/>
    <w:rsid w:val="005B5F66"/>
    <w:rsid w:val="005C39AE"/>
    <w:rsid w:val="005C454B"/>
    <w:rsid w:val="005C51B2"/>
    <w:rsid w:val="005C5571"/>
    <w:rsid w:val="005C5935"/>
    <w:rsid w:val="005D1478"/>
    <w:rsid w:val="005D2347"/>
    <w:rsid w:val="005D2C6A"/>
    <w:rsid w:val="005D375D"/>
    <w:rsid w:val="005D5312"/>
    <w:rsid w:val="005D783C"/>
    <w:rsid w:val="005D787D"/>
    <w:rsid w:val="005E2E0E"/>
    <w:rsid w:val="005E60BC"/>
    <w:rsid w:val="005E65A6"/>
    <w:rsid w:val="005E677E"/>
    <w:rsid w:val="005F1D99"/>
    <w:rsid w:val="005F2A1B"/>
    <w:rsid w:val="005F3015"/>
    <w:rsid w:val="005F34DA"/>
    <w:rsid w:val="005F5644"/>
    <w:rsid w:val="00601867"/>
    <w:rsid w:val="0060330A"/>
    <w:rsid w:val="0061002D"/>
    <w:rsid w:val="006223B6"/>
    <w:rsid w:val="00622D5F"/>
    <w:rsid w:val="0062382E"/>
    <w:rsid w:val="006245E9"/>
    <w:rsid w:val="006259CB"/>
    <w:rsid w:val="00626C3C"/>
    <w:rsid w:val="00626DE6"/>
    <w:rsid w:val="006308F0"/>
    <w:rsid w:val="00631216"/>
    <w:rsid w:val="0063156B"/>
    <w:rsid w:val="00632892"/>
    <w:rsid w:val="00637188"/>
    <w:rsid w:val="00642615"/>
    <w:rsid w:val="00645655"/>
    <w:rsid w:val="00646DEC"/>
    <w:rsid w:val="00647956"/>
    <w:rsid w:val="00650510"/>
    <w:rsid w:val="00652007"/>
    <w:rsid w:val="006531DC"/>
    <w:rsid w:val="006540F7"/>
    <w:rsid w:val="00657892"/>
    <w:rsid w:val="0066044A"/>
    <w:rsid w:val="0066182F"/>
    <w:rsid w:val="00661A09"/>
    <w:rsid w:val="00663AB4"/>
    <w:rsid w:val="006644D3"/>
    <w:rsid w:val="006650EC"/>
    <w:rsid w:val="00666C34"/>
    <w:rsid w:val="00667EE8"/>
    <w:rsid w:val="00674C31"/>
    <w:rsid w:val="006750D0"/>
    <w:rsid w:val="00677772"/>
    <w:rsid w:val="00677CE0"/>
    <w:rsid w:val="00680A42"/>
    <w:rsid w:val="00682E24"/>
    <w:rsid w:val="00683213"/>
    <w:rsid w:val="006838F7"/>
    <w:rsid w:val="00687C49"/>
    <w:rsid w:val="00687D69"/>
    <w:rsid w:val="00690FCC"/>
    <w:rsid w:val="006928C1"/>
    <w:rsid w:val="00694EB0"/>
    <w:rsid w:val="00696F04"/>
    <w:rsid w:val="006A0575"/>
    <w:rsid w:val="006A2DC7"/>
    <w:rsid w:val="006A37C8"/>
    <w:rsid w:val="006A60A5"/>
    <w:rsid w:val="006A7F3B"/>
    <w:rsid w:val="006B05A8"/>
    <w:rsid w:val="006B0926"/>
    <w:rsid w:val="006B5CEC"/>
    <w:rsid w:val="006B7BD8"/>
    <w:rsid w:val="006C2094"/>
    <w:rsid w:val="006C48C6"/>
    <w:rsid w:val="006C639D"/>
    <w:rsid w:val="006D1C54"/>
    <w:rsid w:val="006D22BC"/>
    <w:rsid w:val="006D4665"/>
    <w:rsid w:val="006D4C30"/>
    <w:rsid w:val="006E0259"/>
    <w:rsid w:val="006E0F8C"/>
    <w:rsid w:val="006E1A93"/>
    <w:rsid w:val="006E1F5A"/>
    <w:rsid w:val="006E4612"/>
    <w:rsid w:val="006E4793"/>
    <w:rsid w:val="006E69A4"/>
    <w:rsid w:val="006F2255"/>
    <w:rsid w:val="006F4858"/>
    <w:rsid w:val="006F4B69"/>
    <w:rsid w:val="006F5197"/>
    <w:rsid w:val="006F5DD0"/>
    <w:rsid w:val="006F7197"/>
    <w:rsid w:val="007003D3"/>
    <w:rsid w:val="00703970"/>
    <w:rsid w:val="00706E22"/>
    <w:rsid w:val="00713A47"/>
    <w:rsid w:val="00717109"/>
    <w:rsid w:val="00720569"/>
    <w:rsid w:val="007221D7"/>
    <w:rsid w:val="0072359A"/>
    <w:rsid w:val="00724433"/>
    <w:rsid w:val="00725DF2"/>
    <w:rsid w:val="0072668F"/>
    <w:rsid w:val="007269DD"/>
    <w:rsid w:val="00730A22"/>
    <w:rsid w:val="00740DD6"/>
    <w:rsid w:val="00746326"/>
    <w:rsid w:val="00746577"/>
    <w:rsid w:val="0075160A"/>
    <w:rsid w:val="007548AC"/>
    <w:rsid w:val="00754BC7"/>
    <w:rsid w:val="00756C28"/>
    <w:rsid w:val="0076112E"/>
    <w:rsid w:val="00761C5A"/>
    <w:rsid w:val="00761F2C"/>
    <w:rsid w:val="007660ED"/>
    <w:rsid w:val="00766BD0"/>
    <w:rsid w:val="00766FED"/>
    <w:rsid w:val="00773389"/>
    <w:rsid w:val="007733A3"/>
    <w:rsid w:val="00773FD0"/>
    <w:rsid w:val="007742D2"/>
    <w:rsid w:val="007775AC"/>
    <w:rsid w:val="0078103D"/>
    <w:rsid w:val="007857A3"/>
    <w:rsid w:val="00790184"/>
    <w:rsid w:val="00790214"/>
    <w:rsid w:val="00790B4A"/>
    <w:rsid w:val="0079542B"/>
    <w:rsid w:val="00797BE4"/>
    <w:rsid w:val="007A18A1"/>
    <w:rsid w:val="007A3E87"/>
    <w:rsid w:val="007A452B"/>
    <w:rsid w:val="007A6CF2"/>
    <w:rsid w:val="007A700A"/>
    <w:rsid w:val="007A7B52"/>
    <w:rsid w:val="007B1563"/>
    <w:rsid w:val="007B314E"/>
    <w:rsid w:val="007B384F"/>
    <w:rsid w:val="007B576A"/>
    <w:rsid w:val="007C1F03"/>
    <w:rsid w:val="007C3953"/>
    <w:rsid w:val="007C6013"/>
    <w:rsid w:val="007D004E"/>
    <w:rsid w:val="007D3D7B"/>
    <w:rsid w:val="007D3FE9"/>
    <w:rsid w:val="007E02F7"/>
    <w:rsid w:val="007E1EAE"/>
    <w:rsid w:val="007E3A1D"/>
    <w:rsid w:val="007E4B9C"/>
    <w:rsid w:val="007E5D6D"/>
    <w:rsid w:val="007E77D0"/>
    <w:rsid w:val="007F19A4"/>
    <w:rsid w:val="007F267E"/>
    <w:rsid w:val="007F2BC4"/>
    <w:rsid w:val="007F47B0"/>
    <w:rsid w:val="007F5099"/>
    <w:rsid w:val="007F78BF"/>
    <w:rsid w:val="00800AD6"/>
    <w:rsid w:val="00801A8D"/>
    <w:rsid w:val="00805653"/>
    <w:rsid w:val="008072E1"/>
    <w:rsid w:val="0081040D"/>
    <w:rsid w:val="00811B58"/>
    <w:rsid w:val="00817B64"/>
    <w:rsid w:val="00822C68"/>
    <w:rsid w:val="00823F2B"/>
    <w:rsid w:val="00830FD2"/>
    <w:rsid w:val="0083344E"/>
    <w:rsid w:val="00835F3B"/>
    <w:rsid w:val="00835F43"/>
    <w:rsid w:val="00836066"/>
    <w:rsid w:val="008404EB"/>
    <w:rsid w:val="00840762"/>
    <w:rsid w:val="00846CA4"/>
    <w:rsid w:val="008516DD"/>
    <w:rsid w:val="008523B8"/>
    <w:rsid w:val="00852DDD"/>
    <w:rsid w:val="00853A73"/>
    <w:rsid w:val="00856B7B"/>
    <w:rsid w:val="00857ECE"/>
    <w:rsid w:val="00860452"/>
    <w:rsid w:val="00860AD7"/>
    <w:rsid w:val="0086183E"/>
    <w:rsid w:val="00861F29"/>
    <w:rsid w:val="00861F94"/>
    <w:rsid w:val="00862FDA"/>
    <w:rsid w:val="008647C6"/>
    <w:rsid w:val="008747BA"/>
    <w:rsid w:val="0087761E"/>
    <w:rsid w:val="008840E8"/>
    <w:rsid w:val="00886CE1"/>
    <w:rsid w:val="008908CE"/>
    <w:rsid w:val="008945AE"/>
    <w:rsid w:val="008948D3"/>
    <w:rsid w:val="008A2A5B"/>
    <w:rsid w:val="008A311A"/>
    <w:rsid w:val="008A31A5"/>
    <w:rsid w:val="008A5843"/>
    <w:rsid w:val="008A62C4"/>
    <w:rsid w:val="008B0AE8"/>
    <w:rsid w:val="008B392A"/>
    <w:rsid w:val="008B3A66"/>
    <w:rsid w:val="008B3C67"/>
    <w:rsid w:val="008B43A6"/>
    <w:rsid w:val="008B765E"/>
    <w:rsid w:val="008B7F5A"/>
    <w:rsid w:val="008C2412"/>
    <w:rsid w:val="008C2818"/>
    <w:rsid w:val="008C2EAE"/>
    <w:rsid w:val="008C37E1"/>
    <w:rsid w:val="008C3A4F"/>
    <w:rsid w:val="008C3B25"/>
    <w:rsid w:val="008C7C60"/>
    <w:rsid w:val="008D20FA"/>
    <w:rsid w:val="008D326D"/>
    <w:rsid w:val="008D53DA"/>
    <w:rsid w:val="008D7351"/>
    <w:rsid w:val="008E05FB"/>
    <w:rsid w:val="008E394F"/>
    <w:rsid w:val="008E3959"/>
    <w:rsid w:val="008E50C8"/>
    <w:rsid w:val="008E7891"/>
    <w:rsid w:val="008F18DF"/>
    <w:rsid w:val="0090166C"/>
    <w:rsid w:val="00901DC2"/>
    <w:rsid w:val="00902E5F"/>
    <w:rsid w:val="0090308C"/>
    <w:rsid w:val="0090581E"/>
    <w:rsid w:val="0091012A"/>
    <w:rsid w:val="00910170"/>
    <w:rsid w:val="00910B44"/>
    <w:rsid w:val="00911A48"/>
    <w:rsid w:val="009128F0"/>
    <w:rsid w:val="00912BBF"/>
    <w:rsid w:val="00912C67"/>
    <w:rsid w:val="009151AF"/>
    <w:rsid w:val="00915710"/>
    <w:rsid w:val="00915757"/>
    <w:rsid w:val="0091655A"/>
    <w:rsid w:val="00916F0E"/>
    <w:rsid w:val="00917051"/>
    <w:rsid w:val="0091707D"/>
    <w:rsid w:val="009170E7"/>
    <w:rsid w:val="009173F7"/>
    <w:rsid w:val="00920049"/>
    <w:rsid w:val="009213AA"/>
    <w:rsid w:val="00921662"/>
    <w:rsid w:val="009221FB"/>
    <w:rsid w:val="0092291F"/>
    <w:rsid w:val="00924482"/>
    <w:rsid w:val="0092482C"/>
    <w:rsid w:val="00925435"/>
    <w:rsid w:val="0093178E"/>
    <w:rsid w:val="00932D7A"/>
    <w:rsid w:val="00932F13"/>
    <w:rsid w:val="00933086"/>
    <w:rsid w:val="00935B3F"/>
    <w:rsid w:val="00935F06"/>
    <w:rsid w:val="009379F9"/>
    <w:rsid w:val="0094009E"/>
    <w:rsid w:val="00940502"/>
    <w:rsid w:val="00943313"/>
    <w:rsid w:val="0094697C"/>
    <w:rsid w:val="009471D3"/>
    <w:rsid w:val="00947EE7"/>
    <w:rsid w:val="00952333"/>
    <w:rsid w:val="00960282"/>
    <w:rsid w:val="00962F1C"/>
    <w:rsid w:val="00963849"/>
    <w:rsid w:val="00964319"/>
    <w:rsid w:val="0096709A"/>
    <w:rsid w:val="009707CE"/>
    <w:rsid w:val="00973C82"/>
    <w:rsid w:val="00973F55"/>
    <w:rsid w:val="00974CD1"/>
    <w:rsid w:val="0097515F"/>
    <w:rsid w:val="0097520F"/>
    <w:rsid w:val="00976AC2"/>
    <w:rsid w:val="0098147B"/>
    <w:rsid w:val="00986C41"/>
    <w:rsid w:val="00991A04"/>
    <w:rsid w:val="009920AF"/>
    <w:rsid w:val="00993133"/>
    <w:rsid w:val="0099346C"/>
    <w:rsid w:val="00993929"/>
    <w:rsid w:val="009962EB"/>
    <w:rsid w:val="009969A1"/>
    <w:rsid w:val="009A1EC4"/>
    <w:rsid w:val="009A6941"/>
    <w:rsid w:val="009B05A4"/>
    <w:rsid w:val="009B3D7A"/>
    <w:rsid w:val="009B568B"/>
    <w:rsid w:val="009B6475"/>
    <w:rsid w:val="009B7196"/>
    <w:rsid w:val="009C5471"/>
    <w:rsid w:val="009D11D5"/>
    <w:rsid w:val="009E11BE"/>
    <w:rsid w:val="009E3AEC"/>
    <w:rsid w:val="009E4FA5"/>
    <w:rsid w:val="009E559F"/>
    <w:rsid w:val="009E6EC2"/>
    <w:rsid w:val="009F17E7"/>
    <w:rsid w:val="009F1FCA"/>
    <w:rsid w:val="009F2F73"/>
    <w:rsid w:val="009F3BA5"/>
    <w:rsid w:val="009F59EC"/>
    <w:rsid w:val="009F605F"/>
    <w:rsid w:val="009F619B"/>
    <w:rsid w:val="009F73F8"/>
    <w:rsid w:val="009F7C79"/>
    <w:rsid w:val="00A0033E"/>
    <w:rsid w:val="00A015EE"/>
    <w:rsid w:val="00A052D2"/>
    <w:rsid w:val="00A056FA"/>
    <w:rsid w:val="00A06763"/>
    <w:rsid w:val="00A117B7"/>
    <w:rsid w:val="00A11B41"/>
    <w:rsid w:val="00A11F03"/>
    <w:rsid w:val="00A12A9B"/>
    <w:rsid w:val="00A12DB9"/>
    <w:rsid w:val="00A13F07"/>
    <w:rsid w:val="00A150FC"/>
    <w:rsid w:val="00A1627A"/>
    <w:rsid w:val="00A16676"/>
    <w:rsid w:val="00A20AD3"/>
    <w:rsid w:val="00A213F5"/>
    <w:rsid w:val="00A21560"/>
    <w:rsid w:val="00A2425D"/>
    <w:rsid w:val="00A270A3"/>
    <w:rsid w:val="00A3304C"/>
    <w:rsid w:val="00A351E3"/>
    <w:rsid w:val="00A351E6"/>
    <w:rsid w:val="00A36DA9"/>
    <w:rsid w:val="00A40132"/>
    <w:rsid w:val="00A4160C"/>
    <w:rsid w:val="00A4426F"/>
    <w:rsid w:val="00A45268"/>
    <w:rsid w:val="00A463B5"/>
    <w:rsid w:val="00A46C7B"/>
    <w:rsid w:val="00A52943"/>
    <w:rsid w:val="00A6574C"/>
    <w:rsid w:val="00A6699F"/>
    <w:rsid w:val="00A66F3C"/>
    <w:rsid w:val="00A67450"/>
    <w:rsid w:val="00A6793F"/>
    <w:rsid w:val="00A67A39"/>
    <w:rsid w:val="00A700A9"/>
    <w:rsid w:val="00A70D9B"/>
    <w:rsid w:val="00A74DC4"/>
    <w:rsid w:val="00A77400"/>
    <w:rsid w:val="00A801CF"/>
    <w:rsid w:val="00A80E89"/>
    <w:rsid w:val="00A820B2"/>
    <w:rsid w:val="00A8610F"/>
    <w:rsid w:val="00A9059D"/>
    <w:rsid w:val="00A91043"/>
    <w:rsid w:val="00A9202E"/>
    <w:rsid w:val="00A92B2E"/>
    <w:rsid w:val="00A940C7"/>
    <w:rsid w:val="00A95DB2"/>
    <w:rsid w:val="00A97189"/>
    <w:rsid w:val="00AA39CA"/>
    <w:rsid w:val="00AA65A6"/>
    <w:rsid w:val="00AA74CC"/>
    <w:rsid w:val="00AA7AE1"/>
    <w:rsid w:val="00AB2A61"/>
    <w:rsid w:val="00AB56D3"/>
    <w:rsid w:val="00AB5897"/>
    <w:rsid w:val="00AB7403"/>
    <w:rsid w:val="00AC1FB4"/>
    <w:rsid w:val="00AC56AF"/>
    <w:rsid w:val="00AD0F3A"/>
    <w:rsid w:val="00AD19DE"/>
    <w:rsid w:val="00AD21FC"/>
    <w:rsid w:val="00AD4CB4"/>
    <w:rsid w:val="00AD4EBC"/>
    <w:rsid w:val="00AD648C"/>
    <w:rsid w:val="00AD7A7C"/>
    <w:rsid w:val="00AE0D1C"/>
    <w:rsid w:val="00AE1C74"/>
    <w:rsid w:val="00AE1ED2"/>
    <w:rsid w:val="00AE37EE"/>
    <w:rsid w:val="00AF4306"/>
    <w:rsid w:val="00B0008C"/>
    <w:rsid w:val="00B00547"/>
    <w:rsid w:val="00B04ACE"/>
    <w:rsid w:val="00B07406"/>
    <w:rsid w:val="00B07B9B"/>
    <w:rsid w:val="00B13144"/>
    <w:rsid w:val="00B13D85"/>
    <w:rsid w:val="00B16BCA"/>
    <w:rsid w:val="00B204D9"/>
    <w:rsid w:val="00B2120E"/>
    <w:rsid w:val="00B22104"/>
    <w:rsid w:val="00B232FC"/>
    <w:rsid w:val="00B24D93"/>
    <w:rsid w:val="00B2583D"/>
    <w:rsid w:val="00B26950"/>
    <w:rsid w:val="00B31E2C"/>
    <w:rsid w:val="00B324AC"/>
    <w:rsid w:val="00B45E53"/>
    <w:rsid w:val="00B47F37"/>
    <w:rsid w:val="00B50DB7"/>
    <w:rsid w:val="00B52304"/>
    <w:rsid w:val="00B53DAF"/>
    <w:rsid w:val="00B579F0"/>
    <w:rsid w:val="00B610D1"/>
    <w:rsid w:val="00B62EA5"/>
    <w:rsid w:val="00B63D21"/>
    <w:rsid w:val="00B64AD2"/>
    <w:rsid w:val="00B6506A"/>
    <w:rsid w:val="00B658CE"/>
    <w:rsid w:val="00B6639B"/>
    <w:rsid w:val="00B7193D"/>
    <w:rsid w:val="00B74657"/>
    <w:rsid w:val="00B75DCE"/>
    <w:rsid w:val="00B76332"/>
    <w:rsid w:val="00B768A1"/>
    <w:rsid w:val="00B80848"/>
    <w:rsid w:val="00B82C3E"/>
    <w:rsid w:val="00B83902"/>
    <w:rsid w:val="00B84512"/>
    <w:rsid w:val="00B9014C"/>
    <w:rsid w:val="00B9043D"/>
    <w:rsid w:val="00B927BD"/>
    <w:rsid w:val="00B93C0A"/>
    <w:rsid w:val="00B94C95"/>
    <w:rsid w:val="00B964D1"/>
    <w:rsid w:val="00BA0206"/>
    <w:rsid w:val="00BA0EB1"/>
    <w:rsid w:val="00BA1A59"/>
    <w:rsid w:val="00BA5D85"/>
    <w:rsid w:val="00BB7682"/>
    <w:rsid w:val="00BC2949"/>
    <w:rsid w:val="00BC3712"/>
    <w:rsid w:val="00BC745C"/>
    <w:rsid w:val="00BD11C2"/>
    <w:rsid w:val="00BD5555"/>
    <w:rsid w:val="00BD5612"/>
    <w:rsid w:val="00BD5648"/>
    <w:rsid w:val="00BD5DAD"/>
    <w:rsid w:val="00BF094D"/>
    <w:rsid w:val="00BF4B46"/>
    <w:rsid w:val="00BF4BF8"/>
    <w:rsid w:val="00BF52D3"/>
    <w:rsid w:val="00C0023C"/>
    <w:rsid w:val="00C0368F"/>
    <w:rsid w:val="00C060E7"/>
    <w:rsid w:val="00C06BB9"/>
    <w:rsid w:val="00C12FD4"/>
    <w:rsid w:val="00C13045"/>
    <w:rsid w:val="00C13AAA"/>
    <w:rsid w:val="00C13DC6"/>
    <w:rsid w:val="00C16A7A"/>
    <w:rsid w:val="00C16C05"/>
    <w:rsid w:val="00C22148"/>
    <w:rsid w:val="00C22E81"/>
    <w:rsid w:val="00C30B24"/>
    <w:rsid w:val="00C30D0B"/>
    <w:rsid w:val="00C37953"/>
    <w:rsid w:val="00C40C9D"/>
    <w:rsid w:val="00C41D0D"/>
    <w:rsid w:val="00C43C00"/>
    <w:rsid w:val="00C463C6"/>
    <w:rsid w:val="00C468F5"/>
    <w:rsid w:val="00C47630"/>
    <w:rsid w:val="00C54424"/>
    <w:rsid w:val="00C54869"/>
    <w:rsid w:val="00C55DD4"/>
    <w:rsid w:val="00C568D4"/>
    <w:rsid w:val="00C60515"/>
    <w:rsid w:val="00C62871"/>
    <w:rsid w:val="00C64BB8"/>
    <w:rsid w:val="00C66D14"/>
    <w:rsid w:val="00C70BB8"/>
    <w:rsid w:val="00C744E4"/>
    <w:rsid w:val="00C745C2"/>
    <w:rsid w:val="00C76ACB"/>
    <w:rsid w:val="00C77E56"/>
    <w:rsid w:val="00C81946"/>
    <w:rsid w:val="00C81D31"/>
    <w:rsid w:val="00C82CA4"/>
    <w:rsid w:val="00C83C17"/>
    <w:rsid w:val="00C90625"/>
    <w:rsid w:val="00C907F1"/>
    <w:rsid w:val="00C92971"/>
    <w:rsid w:val="00C92E8C"/>
    <w:rsid w:val="00C93D8B"/>
    <w:rsid w:val="00C94805"/>
    <w:rsid w:val="00C94A04"/>
    <w:rsid w:val="00CA0116"/>
    <w:rsid w:val="00CA1AD2"/>
    <w:rsid w:val="00CA1DB7"/>
    <w:rsid w:val="00CA1DF1"/>
    <w:rsid w:val="00CA41D1"/>
    <w:rsid w:val="00CA6EBB"/>
    <w:rsid w:val="00CB312E"/>
    <w:rsid w:val="00CB5F35"/>
    <w:rsid w:val="00CB62DD"/>
    <w:rsid w:val="00CB6E5E"/>
    <w:rsid w:val="00CC274C"/>
    <w:rsid w:val="00CC4543"/>
    <w:rsid w:val="00CC45BA"/>
    <w:rsid w:val="00CD5A47"/>
    <w:rsid w:val="00CE0368"/>
    <w:rsid w:val="00CE118F"/>
    <w:rsid w:val="00CE5DD1"/>
    <w:rsid w:val="00CE6800"/>
    <w:rsid w:val="00CE79EC"/>
    <w:rsid w:val="00CF2C40"/>
    <w:rsid w:val="00CF3CFF"/>
    <w:rsid w:val="00D01EBF"/>
    <w:rsid w:val="00D03545"/>
    <w:rsid w:val="00D05069"/>
    <w:rsid w:val="00D05C04"/>
    <w:rsid w:val="00D05DFB"/>
    <w:rsid w:val="00D12F13"/>
    <w:rsid w:val="00D14A61"/>
    <w:rsid w:val="00D17A58"/>
    <w:rsid w:val="00D2012A"/>
    <w:rsid w:val="00D2034D"/>
    <w:rsid w:val="00D2362E"/>
    <w:rsid w:val="00D247E2"/>
    <w:rsid w:val="00D249C5"/>
    <w:rsid w:val="00D31ACB"/>
    <w:rsid w:val="00D33769"/>
    <w:rsid w:val="00D342B3"/>
    <w:rsid w:val="00D34B6A"/>
    <w:rsid w:val="00D34B9D"/>
    <w:rsid w:val="00D34DDB"/>
    <w:rsid w:val="00D3551C"/>
    <w:rsid w:val="00D3556D"/>
    <w:rsid w:val="00D419F4"/>
    <w:rsid w:val="00D41EC9"/>
    <w:rsid w:val="00D43FE6"/>
    <w:rsid w:val="00D446D0"/>
    <w:rsid w:val="00D4585F"/>
    <w:rsid w:val="00D466E6"/>
    <w:rsid w:val="00D50C99"/>
    <w:rsid w:val="00D561F0"/>
    <w:rsid w:val="00D60746"/>
    <w:rsid w:val="00D608FF"/>
    <w:rsid w:val="00D72661"/>
    <w:rsid w:val="00D73A69"/>
    <w:rsid w:val="00D766DF"/>
    <w:rsid w:val="00D8004C"/>
    <w:rsid w:val="00D91554"/>
    <w:rsid w:val="00D968A6"/>
    <w:rsid w:val="00DA18BD"/>
    <w:rsid w:val="00DA3035"/>
    <w:rsid w:val="00DA44D1"/>
    <w:rsid w:val="00DA6C4B"/>
    <w:rsid w:val="00DB08E5"/>
    <w:rsid w:val="00DB42A5"/>
    <w:rsid w:val="00DB53BE"/>
    <w:rsid w:val="00DB548D"/>
    <w:rsid w:val="00DB7C5D"/>
    <w:rsid w:val="00DC2203"/>
    <w:rsid w:val="00DC4E13"/>
    <w:rsid w:val="00DC4ECC"/>
    <w:rsid w:val="00DC5AC5"/>
    <w:rsid w:val="00DC7947"/>
    <w:rsid w:val="00DD37C2"/>
    <w:rsid w:val="00DD66A4"/>
    <w:rsid w:val="00DD6EF0"/>
    <w:rsid w:val="00DE0452"/>
    <w:rsid w:val="00DE0B5B"/>
    <w:rsid w:val="00DE0CA0"/>
    <w:rsid w:val="00DE2BC1"/>
    <w:rsid w:val="00DE371D"/>
    <w:rsid w:val="00DE3D5F"/>
    <w:rsid w:val="00DE76E4"/>
    <w:rsid w:val="00DF52C0"/>
    <w:rsid w:val="00DF5B10"/>
    <w:rsid w:val="00E02874"/>
    <w:rsid w:val="00E02CB9"/>
    <w:rsid w:val="00E05427"/>
    <w:rsid w:val="00E0573A"/>
    <w:rsid w:val="00E06D88"/>
    <w:rsid w:val="00E158FC"/>
    <w:rsid w:val="00E238E2"/>
    <w:rsid w:val="00E265AE"/>
    <w:rsid w:val="00E30111"/>
    <w:rsid w:val="00E30A14"/>
    <w:rsid w:val="00E3312E"/>
    <w:rsid w:val="00E33CFC"/>
    <w:rsid w:val="00E37FD2"/>
    <w:rsid w:val="00E416FC"/>
    <w:rsid w:val="00E42C8B"/>
    <w:rsid w:val="00E42FDD"/>
    <w:rsid w:val="00E43A40"/>
    <w:rsid w:val="00E45619"/>
    <w:rsid w:val="00E50214"/>
    <w:rsid w:val="00E517CD"/>
    <w:rsid w:val="00E52FBA"/>
    <w:rsid w:val="00E532FC"/>
    <w:rsid w:val="00E53C3E"/>
    <w:rsid w:val="00E5434A"/>
    <w:rsid w:val="00E56022"/>
    <w:rsid w:val="00E57429"/>
    <w:rsid w:val="00E62770"/>
    <w:rsid w:val="00E65648"/>
    <w:rsid w:val="00E66538"/>
    <w:rsid w:val="00E667D7"/>
    <w:rsid w:val="00E672EF"/>
    <w:rsid w:val="00E71816"/>
    <w:rsid w:val="00E73461"/>
    <w:rsid w:val="00E770CE"/>
    <w:rsid w:val="00E81E7C"/>
    <w:rsid w:val="00E83A05"/>
    <w:rsid w:val="00E844BB"/>
    <w:rsid w:val="00E85C7E"/>
    <w:rsid w:val="00E86F27"/>
    <w:rsid w:val="00E90BC0"/>
    <w:rsid w:val="00E92C4F"/>
    <w:rsid w:val="00E97CEE"/>
    <w:rsid w:val="00EA0B12"/>
    <w:rsid w:val="00EA306E"/>
    <w:rsid w:val="00EA3B83"/>
    <w:rsid w:val="00EB3DA5"/>
    <w:rsid w:val="00EB5D83"/>
    <w:rsid w:val="00EB76B4"/>
    <w:rsid w:val="00EC4670"/>
    <w:rsid w:val="00EC62CA"/>
    <w:rsid w:val="00EC74FE"/>
    <w:rsid w:val="00EC7A9D"/>
    <w:rsid w:val="00ED02E3"/>
    <w:rsid w:val="00ED07F7"/>
    <w:rsid w:val="00ED27D6"/>
    <w:rsid w:val="00ED3BF3"/>
    <w:rsid w:val="00ED5CDA"/>
    <w:rsid w:val="00ED5DDD"/>
    <w:rsid w:val="00EE1CEE"/>
    <w:rsid w:val="00EE4BBE"/>
    <w:rsid w:val="00EE727A"/>
    <w:rsid w:val="00EF022F"/>
    <w:rsid w:val="00EF03D9"/>
    <w:rsid w:val="00EF073A"/>
    <w:rsid w:val="00EF4E12"/>
    <w:rsid w:val="00EF7309"/>
    <w:rsid w:val="00F00532"/>
    <w:rsid w:val="00F008FF"/>
    <w:rsid w:val="00F0106F"/>
    <w:rsid w:val="00F02FB4"/>
    <w:rsid w:val="00F04B79"/>
    <w:rsid w:val="00F05062"/>
    <w:rsid w:val="00F1007A"/>
    <w:rsid w:val="00F112E7"/>
    <w:rsid w:val="00F11978"/>
    <w:rsid w:val="00F13475"/>
    <w:rsid w:val="00F13686"/>
    <w:rsid w:val="00F148A4"/>
    <w:rsid w:val="00F150DE"/>
    <w:rsid w:val="00F15BB0"/>
    <w:rsid w:val="00F16F7E"/>
    <w:rsid w:val="00F21AF5"/>
    <w:rsid w:val="00F25B1B"/>
    <w:rsid w:val="00F27FCC"/>
    <w:rsid w:val="00F30B34"/>
    <w:rsid w:val="00F31411"/>
    <w:rsid w:val="00F37B89"/>
    <w:rsid w:val="00F40A61"/>
    <w:rsid w:val="00F429C4"/>
    <w:rsid w:val="00F42A49"/>
    <w:rsid w:val="00F42EFD"/>
    <w:rsid w:val="00F443FB"/>
    <w:rsid w:val="00F460B1"/>
    <w:rsid w:val="00F4764F"/>
    <w:rsid w:val="00F511CE"/>
    <w:rsid w:val="00F518D8"/>
    <w:rsid w:val="00F525CD"/>
    <w:rsid w:val="00F53F83"/>
    <w:rsid w:val="00F54F60"/>
    <w:rsid w:val="00F56C19"/>
    <w:rsid w:val="00F57E48"/>
    <w:rsid w:val="00F611AE"/>
    <w:rsid w:val="00F6208F"/>
    <w:rsid w:val="00F702A1"/>
    <w:rsid w:val="00F712D4"/>
    <w:rsid w:val="00F718E5"/>
    <w:rsid w:val="00F75BD0"/>
    <w:rsid w:val="00F76F3D"/>
    <w:rsid w:val="00F77CC7"/>
    <w:rsid w:val="00F8068B"/>
    <w:rsid w:val="00F80E84"/>
    <w:rsid w:val="00F83CC1"/>
    <w:rsid w:val="00F84DDF"/>
    <w:rsid w:val="00F8537C"/>
    <w:rsid w:val="00F873CA"/>
    <w:rsid w:val="00F87D0B"/>
    <w:rsid w:val="00F90FCD"/>
    <w:rsid w:val="00F935BC"/>
    <w:rsid w:val="00F94F4B"/>
    <w:rsid w:val="00FA00D6"/>
    <w:rsid w:val="00FA07F4"/>
    <w:rsid w:val="00FA576F"/>
    <w:rsid w:val="00FA5F5A"/>
    <w:rsid w:val="00FB056B"/>
    <w:rsid w:val="00FB071E"/>
    <w:rsid w:val="00FB51AB"/>
    <w:rsid w:val="00FB6B8E"/>
    <w:rsid w:val="00FB7959"/>
    <w:rsid w:val="00FC4DF1"/>
    <w:rsid w:val="00FC50A6"/>
    <w:rsid w:val="00FC6136"/>
    <w:rsid w:val="00FC6700"/>
    <w:rsid w:val="00FD053D"/>
    <w:rsid w:val="00FD0CAA"/>
    <w:rsid w:val="00FD2E4E"/>
    <w:rsid w:val="00FD2F94"/>
    <w:rsid w:val="00FE3FCE"/>
    <w:rsid w:val="00FE74F1"/>
    <w:rsid w:val="00FF03A2"/>
    <w:rsid w:val="00FF0561"/>
    <w:rsid w:val="00FF0ED0"/>
    <w:rsid w:val="00FF3358"/>
    <w:rsid w:val="00FF3F52"/>
    <w:rsid w:val="00FF5015"/>
    <w:rsid w:val="00FF6C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595E6"/>
  <w15:chartTrackingRefBased/>
  <w15:docId w15:val="{4C9D633D-8BEB-43C4-B6DD-04CC11D5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0515"/>
    <w:rPr>
      <w:sz w:val="16"/>
      <w:szCs w:val="16"/>
    </w:rPr>
  </w:style>
  <w:style w:type="paragraph" w:styleId="CommentText">
    <w:name w:val="annotation text"/>
    <w:basedOn w:val="Normal"/>
    <w:link w:val="CommentTextChar"/>
    <w:uiPriority w:val="99"/>
    <w:unhideWhenUsed/>
    <w:rsid w:val="00C60515"/>
    <w:pPr>
      <w:spacing w:after="200" w:line="240" w:lineRule="auto"/>
    </w:pPr>
    <w:rPr>
      <w:sz w:val="20"/>
      <w:szCs w:val="20"/>
    </w:rPr>
  </w:style>
  <w:style w:type="character" w:customStyle="1" w:styleId="CommentTextChar">
    <w:name w:val="Comment Text Char"/>
    <w:basedOn w:val="DefaultParagraphFont"/>
    <w:link w:val="CommentText"/>
    <w:uiPriority w:val="99"/>
    <w:rsid w:val="00C60515"/>
    <w:rPr>
      <w:sz w:val="20"/>
      <w:szCs w:val="20"/>
    </w:rPr>
  </w:style>
  <w:style w:type="paragraph" w:styleId="Header">
    <w:name w:val="header"/>
    <w:basedOn w:val="Normal"/>
    <w:link w:val="HeaderChar"/>
    <w:uiPriority w:val="99"/>
    <w:unhideWhenUsed/>
    <w:rsid w:val="00C605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0515"/>
  </w:style>
  <w:style w:type="paragraph" w:styleId="Footer">
    <w:name w:val="footer"/>
    <w:basedOn w:val="Normal"/>
    <w:link w:val="FooterChar"/>
    <w:uiPriority w:val="99"/>
    <w:unhideWhenUsed/>
    <w:rsid w:val="00C605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0515"/>
  </w:style>
  <w:style w:type="paragraph" w:styleId="BalloonText">
    <w:name w:val="Balloon Text"/>
    <w:basedOn w:val="Normal"/>
    <w:link w:val="BalloonTextChar"/>
    <w:uiPriority w:val="99"/>
    <w:semiHidden/>
    <w:unhideWhenUsed/>
    <w:rsid w:val="00C60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51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540F7"/>
    <w:pPr>
      <w:spacing w:after="160"/>
    </w:pPr>
    <w:rPr>
      <w:b/>
      <w:bCs/>
    </w:rPr>
  </w:style>
  <w:style w:type="character" w:customStyle="1" w:styleId="CommentSubjectChar">
    <w:name w:val="Comment Subject Char"/>
    <w:basedOn w:val="CommentTextChar"/>
    <w:link w:val="CommentSubject"/>
    <w:uiPriority w:val="99"/>
    <w:semiHidden/>
    <w:rsid w:val="006540F7"/>
    <w:rPr>
      <w:b/>
      <w:bCs/>
      <w:sz w:val="20"/>
      <w:szCs w:val="20"/>
    </w:rPr>
  </w:style>
  <w:style w:type="paragraph" w:styleId="NoSpacing">
    <w:name w:val="No Spacing"/>
    <w:uiPriority w:val="1"/>
    <w:qFormat/>
    <w:rsid w:val="00853A73"/>
    <w:pPr>
      <w:spacing w:after="0" w:line="240" w:lineRule="auto"/>
    </w:pPr>
  </w:style>
  <w:style w:type="character" w:styleId="Hyperlink">
    <w:name w:val="Hyperlink"/>
    <w:basedOn w:val="DefaultParagraphFont"/>
    <w:uiPriority w:val="99"/>
    <w:unhideWhenUsed/>
    <w:rsid w:val="008C7C60"/>
    <w:rPr>
      <w:color w:val="0563C1" w:themeColor="hyperlink"/>
      <w:u w:val="single"/>
    </w:rPr>
  </w:style>
  <w:style w:type="character" w:customStyle="1" w:styleId="UnresolvedMention1">
    <w:name w:val="Unresolved Mention1"/>
    <w:basedOn w:val="DefaultParagraphFont"/>
    <w:uiPriority w:val="99"/>
    <w:semiHidden/>
    <w:unhideWhenUsed/>
    <w:rsid w:val="008C7C60"/>
    <w:rPr>
      <w:color w:val="808080"/>
      <w:shd w:val="clear" w:color="auto" w:fill="E6E6E6"/>
    </w:rPr>
  </w:style>
  <w:style w:type="paragraph" w:styleId="ListParagraph">
    <w:name w:val="List Paragraph"/>
    <w:basedOn w:val="Normal"/>
    <w:uiPriority w:val="34"/>
    <w:qFormat/>
    <w:rsid w:val="00D561F0"/>
    <w:pPr>
      <w:ind w:left="720"/>
      <w:contextualSpacing/>
    </w:pPr>
  </w:style>
  <w:style w:type="table" w:styleId="TableGrid">
    <w:name w:val="Table Grid"/>
    <w:basedOn w:val="TableNormal"/>
    <w:uiPriority w:val="39"/>
    <w:rsid w:val="00FA5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D66A4"/>
    <w:rPr>
      <w:color w:val="808080"/>
      <w:shd w:val="clear" w:color="auto" w:fill="E6E6E6"/>
    </w:rPr>
  </w:style>
  <w:style w:type="character" w:styleId="FollowedHyperlink">
    <w:name w:val="FollowedHyperlink"/>
    <w:basedOn w:val="DefaultParagraphFont"/>
    <w:uiPriority w:val="99"/>
    <w:semiHidden/>
    <w:unhideWhenUsed/>
    <w:rsid w:val="00DD66A4"/>
    <w:rPr>
      <w:color w:val="954F72" w:themeColor="followedHyperlink"/>
      <w:u w:val="single"/>
    </w:rPr>
  </w:style>
  <w:style w:type="character" w:styleId="PlaceholderText">
    <w:name w:val="Placeholder Text"/>
    <w:basedOn w:val="DefaultParagraphFont"/>
    <w:uiPriority w:val="99"/>
    <w:semiHidden/>
    <w:rsid w:val="0090166C"/>
    <w:rPr>
      <w:color w:val="808080"/>
    </w:rPr>
  </w:style>
  <w:style w:type="character" w:customStyle="1" w:styleId="UnresolvedMention3">
    <w:name w:val="Unresolved Mention3"/>
    <w:basedOn w:val="DefaultParagraphFont"/>
    <w:uiPriority w:val="99"/>
    <w:semiHidden/>
    <w:unhideWhenUsed/>
    <w:rsid w:val="00730A22"/>
    <w:rPr>
      <w:color w:val="808080"/>
      <w:shd w:val="clear" w:color="auto" w:fill="E6E6E6"/>
    </w:rPr>
  </w:style>
  <w:style w:type="paragraph" w:styleId="FootnoteText">
    <w:name w:val="footnote text"/>
    <w:basedOn w:val="Normal"/>
    <w:link w:val="FootnoteTextChar"/>
    <w:uiPriority w:val="99"/>
    <w:semiHidden/>
    <w:unhideWhenUsed/>
    <w:rsid w:val="00730A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0A22"/>
    <w:rPr>
      <w:sz w:val="20"/>
      <w:szCs w:val="20"/>
    </w:rPr>
  </w:style>
  <w:style w:type="character" w:styleId="FootnoteReference">
    <w:name w:val="footnote reference"/>
    <w:basedOn w:val="DefaultParagraphFont"/>
    <w:uiPriority w:val="99"/>
    <w:semiHidden/>
    <w:unhideWhenUsed/>
    <w:rsid w:val="00730A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034726">
      <w:bodyDiv w:val="1"/>
      <w:marLeft w:val="0"/>
      <w:marRight w:val="0"/>
      <w:marTop w:val="0"/>
      <w:marBottom w:val="0"/>
      <w:divBdr>
        <w:top w:val="none" w:sz="0" w:space="0" w:color="auto"/>
        <w:left w:val="none" w:sz="0" w:space="0" w:color="auto"/>
        <w:bottom w:val="none" w:sz="0" w:space="0" w:color="auto"/>
        <w:right w:val="none" w:sz="0" w:space="0" w:color="auto"/>
      </w:divBdr>
    </w:div>
    <w:div w:id="203588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hyperlink" Target="mailto:Egita.Sare@lm.gov.lv"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bildiga.iestade@l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upervizija.lv/lv/sertificeti-supervizor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oo.gl/XufKrN"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92E5A34A6449409519FC506D6F43E3"/>
        <w:category>
          <w:name w:val="General"/>
          <w:gallery w:val="placeholder"/>
        </w:category>
        <w:types>
          <w:type w:val="bbPlcHdr"/>
        </w:types>
        <w:behaviors>
          <w:behavior w:val="content"/>
        </w:behaviors>
        <w:guid w:val="{F977A4AD-0ED0-4BBC-9ACB-B97542ED35D7}"/>
      </w:docPartPr>
      <w:docPartBody>
        <w:p w:rsidR="006B7C3F" w:rsidRPr="00894C55" w:rsidRDefault="006B7C3F" w:rsidP="00811CEF">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53.</w:t>
          </w:r>
          <w:r w:rsidRPr="00BD4425">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8B109C" w:rsidRDefault="006B7C3F" w:rsidP="006B7C3F">
          <w:pPr>
            <w:pStyle w:val="DF92E5A34A6449409519FC506D6F43E3"/>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C3F"/>
    <w:rsid w:val="00115DEC"/>
    <w:rsid w:val="006B7C3F"/>
    <w:rsid w:val="00811CEF"/>
    <w:rsid w:val="008667B1"/>
    <w:rsid w:val="008B10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00D4152AC1413181C933EBBE583FB7">
    <w:name w:val="5800D4152AC1413181C933EBBE583FB7"/>
    <w:rsid w:val="006B7C3F"/>
  </w:style>
  <w:style w:type="paragraph" w:customStyle="1" w:styleId="80CF2ABACA374C8D92B096D84EA6D6D7">
    <w:name w:val="80CF2ABACA374C8D92B096D84EA6D6D7"/>
    <w:rsid w:val="006B7C3F"/>
  </w:style>
  <w:style w:type="paragraph" w:customStyle="1" w:styleId="BC1ED5C897F34B18B5ADC620DCA4D0D2">
    <w:name w:val="BC1ED5C897F34B18B5ADC620DCA4D0D2"/>
    <w:rsid w:val="006B7C3F"/>
  </w:style>
  <w:style w:type="paragraph" w:customStyle="1" w:styleId="BA255221711A4F1FA1CE564682F7EBBB">
    <w:name w:val="BA255221711A4F1FA1CE564682F7EBBB"/>
    <w:rsid w:val="006B7C3F"/>
  </w:style>
  <w:style w:type="paragraph" w:customStyle="1" w:styleId="23775A2B4C1048F0B438CAA96AEA2732">
    <w:name w:val="23775A2B4C1048F0B438CAA96AEA2732"/>
    <w:rsid w:val="006B7C3F"/>
  </w:style>
  <w:style w:type="paragraph" w:customStyle="1" w:styleId="7DE10AA2C96B45548B7CE51C9D0595F3">
    <w:name w:val="7DE10AA2C96B45548B7CE51C9D0595F3"/>
    <w:rsid w:val="006B7C3F"/>
  </w:style>
  <w:style w:type="paragraph" w:customStyle="1" w:styleId="5B7589223AC44DD7A5C340859C2696AB">
    <w:name w:val="5B7589223AC44DD7A5C340859C2696AB"/>
    <w:rsid w:val="006B7C3F"/>
  </w:style>
  <w:style w:type="paragraph" w:customStyle="1" w:styleId="1AC417B626A94FB6B5AA1CD38A83FC10">
    <w:name w:val="1AC417B626A94FB6B5AA1CD38A83FC10"/>
    <w:rsid w:val="006B7C3F"/>
  </w:style>
  <w:style w:type="paragraph" w:customStyle="1" w:styleId="38F51B6BE01A457D9C078314E25FD061">
    <w:name w:val="38F51B6BE01A457D9C078314E25FD061"/>
    <w:rsid w:val="006B7C3F"/>
  </w:style>
  <w:style w:type="character" w:styleId="PlaceholderText">
    <w:name w:val="Placeholder Text"/>
    <w:basedOn w:val="DefaultParagraphFont"/>
    <w:uiPriority w:val="99"/>
    <w:semiHidden/>
    <w:rsid w:val="006B7C3F"/>
    <w:rPr>
      <w:color w:val="808080"/>
    </w:rPr>
  </w:style>
  <w:style w:type="paragraph" w:customStyle="1" w:styleId="E408A1E835B54E49A8A87861E9DECF89">
    <w:name w:val="E408A1E835B54E49A8A87861E9DECF89"/>
    <w:rsid w:val="006B7C3F"/>
  </w:style>
  <w:style w:type="paragraph" w:customStyle="1" w:styleId="3D707D0CADAD4EFEB355C0CA29F81979">
    <w:name w:val="3D707D0CADAD4EFEB355C0CA29F81979"/>
    <w:rsid w:val="006B7C3F"/>
  </w:style>
  <w:style w:type="paragraph" w:customStyle="1" w:styleId="924BF8E445C5497DAB4682E3C6A58A0A">
    <w:name w:val="924BF8E445C5497DAB4682E3C6A58A0A"/>
    <w:rsid w:val="006B7C3F"/>
  </w:style>
  <w:style w:type="paragraph" w:customStyle="1" w:styleId="3890C8C76F8B4A5B84933C8B0E16FC30">
    <w:name w:val="3890C8C76F8B4A5B84933C8B0E16FC30"/>
    <w:rsid w:val="006B7C3F"/>
  </w:style>
  <w:style w:type="paragraph" w:customStyle="1" w:styleId="73E22A8EB77C4780BAAE5E380DF2BA6C">
    <w:name w:val="73E22A8EB77C4780BAAE5E380DF2BA6C"/>
    <w:rsid w:val="006B7C3F"/>
  </w:style>
  <w:style w:type="paragraph" w:customStyle="1" w:styleId="8334A793FC0A41A5B67DF625EA19291D">
    <w:name w:val="8334A793FC0A41A5B67DF625EA19291D"/>
    <w:rsid w:val="006B7C3F"/>
  </w:style>
  <w:style w:type="paragraph" w:customStyle="1" w:styleId="2AACA6236BA549BA9FA1CB3CDC4FC5EE">
    <w:name w:val="2AACA6236BA549BA9FA1CB3CDC4FC5EE"/>
    <w:rsid w:val="006B7C3F"/>
  </w:style>
  <w:style w:type="paragraph" w:customStyle="1" w:styleId="6C7189FC4B6D405191A5ED5A837BAF16">
    <w:name w:val="6C7189FC4B6D405191A5ED5A837BAF16"/>
    <w:rsid w:val="006B7C3F"/>
  </w:style>
  <w:style w:type="paragraph" w:customStyle="1" w:styleId="EA036598C15448D7982F51968C9C6191">
    <w:name w:val="EA036598C15448D7982F51968C9C6191"/>
    <w:rsid w:val="006B7C3F"/>
  </w:style>
  <w:style w:type="paragraph" w:customStyle="1" w:styleId="00C91BF62B8241DB877F2B0A80E0420D">
    <w:name w:val="00C91BF62B8241DB877F2B0A80E0420D"/>
    <w:rsid w:val="006B7C3F"/>
  </w:style>
  <w:style w:type="paragraph" w:customStyle="1" w:styleId="DF92E5A34A6449409519FC506D6F43E3">
    <w:name w:val="DF92E5A34A6449409519FC506D6F43E3"/>
    <w:rsid w:val="006B7C3F"/>
  </w:style>
  <w:style w:type="paragraph" w:customStyle="1" w:styleId="119B69D94A6144708541EBB15AB07C33">
    <w:name w:val="119B69D94A6144708541EBB15AB07C33"/>
    <w:rsid w:val="006B7C3F"/>
  </w:style>
  <w:style w:type="paragraph" w:customStyle="1" w:styleId="02309523004C4E58B76CA5E2FF596206">
    <w:name w:val="02309523004C4E58B76CA5E2FF596206"/>
    <w:rsid w:val="006B7C3F"/>
  </w:style>
  <w:style w:type="paragraph" w:customStyle="1" w:styleId="00D9FA38FA3C4DD5A2A9273D638258C5">
    <w:name w:val="00D9FA38FA3C4DD5A2A9273D638258C5"/>
    <w:rsid w:val="006B7C3F"/>
  </w:style>
  <w:style w:type="paragraph" w:customStyle="1" w:styleId="FF914194D42B4BFA85B1831CAF123BF4">
    <w:name w:val="FF914194D42B4BFA85B1831CAF123BF4"/>
    <w:rsid w:val="006B7C3F"/>
  </w:style>
  <w:style w:type="paragraph" w:customStyle="1" w:styleId="85FFC2FA0DF64D6DB2E92292E2AD8A00">
    <w:name w:val="85FFC2FA0DF64D6DB2E92292E2AD8A00"/>
    <w:rsid w:val="006B7C3F"/>
  </w:style>
  <w:style w:type="paragraph" w:customStyle="1" w:styleId="7C60ADB925D2498DA9E000723CB36294">
    <w:name w:val="7C60ADB925D2498DA9E000723CB36294"/>
    <w:rsid w:val="006B7C3F"/>
  </w:style>
  <w:style w:type="paragraph" w:customStyle="1" w:styleId="0820532B39E346B78AAEE59129E89E4A">
    <w:name w:val="0820532B39E346B78AAEE59129E89E4A"/>
    <w:rsid w:val="006B7C3F"/>
  </w:style>
  <w:style w:type="paragraph" w:customStyle="1" w:styleId="D9A593CE62C449AF8FDAAB123773A434">
    <w:name w:val="D9A593CE62C449AF8FDAAB123773A434"/>
    <w:rsid w:val="006B7C3F"/>
  </w:style>
  <w:style w:type="paragraph" w:customStyle="1" w:styleId="7CAAF98C2C59465989EF0139A4E1B5E5">
    <w:name w:val="7CAAF98C2C59465989EF0139A4E1B5E5"/>
    <w:rsid w:val="006B7C3F"/>
  </w:style>
  <w:style w:type="paragraph" w:customStyle="1" w:styleId="9EF49A0098BA40BDA100AAD0271F2DC0">
    <w:name w:val="9EF49A0098BA40BDA100AAD0271F2DC0"/>
    <w:rsid w:val="006B7C3F"/>
  </w:style>
  <w:style w:type="paragraph" w:customStyle="1" w:styleId="6CA3DB18774A4FE0B11AD7E02337CA5F">
    <w:name w:val="6CA3DB18774A4FE0B11AD7E02337CA5F"/>
    <w:rsid w:val="006B7C3F"/>
  </w:style>
  <w:style w:type="paragraph" w:customStyle="1" w:styleId="F210E52D022C47A2B48266C0DB3A90EB">
    <w:name w:val="F210E52D022C47A2B48266C0DB3A90EB"/>
    <w:rsid w:val="006B7C3F"/>
  </w:style>
  <w:style w:type="paragraph" w:customStyle="1" w:styleId="662638526E444E4CBBBDC39387DF8F19">
    <w:name w:val="662638526E444E4CBBBDC39387DF8F19"/>
    <w:rsid w:val="006B7C3F"/>
  </w:style>
  <w:style w:type="paragraph" w:customStyle="1" w:styleId="713CF8478548402695C89D5AE31F270F">
    <w:name w:val="713CF8478548402695C89D5AE31F270F"/>
    <w:rsid w:val="006B7C3F"/>
  </w:style>
  <w:style w:type="paragraph" w:customStyle="1" w:styleId="E02B999C1C2E4AAFA7EED18E83D4C032">
    <w:name w:val="E02B999C1C2E4AAFA7EED18E83D4C032"/>
    <w:rsid w:val="006B7C3F"/>
  </w:style>
  <w:style w:type="paragraph" w:customStyle="1" w:styleId="D0E3759D1D6B4CCBAF083E7762764685">
    <w:name w:val="D0E3759D1D6B4CCBAF083E7762764685"/>
    <w:rsid w:val="006B7C3F"/>
  </w:style>
  <w:style w:type="paragraph" w:customStyle="1" w:styleId="ADE6F587381E4F2E92E3FC60711D6983">
    <w:name w:val="ADE6F587381E4F2E92E3FC60711D6983"/>
    <w:rsid w:val="006B7C3F"/>
  </w:style>
  <w:style w:type="paragraph" w:customStyle="1" w:styleId="B1E5920252724748B4A789BACC209A24">
    <w:name w:val="B1E5920252724748B4A789BACC209A24"/>
    <w:rsid w:val="006B7C3F"/>
  </w:style>
  <w:style w:type="paragraph" w:customStyle="1" w:styleId="87C5283AE79841BB970AFC6F8CAC52E2">
    <w:name w:val="87C5283AE79841BB970AFC6F8CAC52E2"/>
    <w:rsid w:val="00115D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ED4C9-9952-4D7A-91F9-8B24EE790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24538</Words>
  <Characters>13988</Characters>
  <Application>Microsoft Office Word</Application>
  <DocSecurity>0</DocSecurity>
  <Lines>116</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Egita Sāre</dc:creator>
  <cp:keywords/>
  <dc:description/>
  <cp:lastModifiedBy>Egita Sāre</cp:lastModifiedBy>
  <cp:revision>18</cp:revision>
  <cp:lastPrinted>2018-01-26T14:24:00Z</cp:lastPrinted>
  <dcterms:created xsi:type="dcterms:W3CDTF">2018-01-25T13:09:00Z</dcterms:created>
  <dcterms:modified xsi:type="dcterms:W3CDTF">2018-01-26T14:27:00Z</dcterms:modified>
</cp:coreProperties>
</file>