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341B32" w:rsidRPr="004733F4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E37F11">
        <w:rPr>
          <w:sz w:val="28"/>
          <w:szCs w:val="28"/>
        </w:rPr>
        <w:t>8</w:t>
      </w:r>
      <w:r w:rsidRPr="00473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4B62B2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4227F0">
        <w:rPr>
          <w:rStyle w:val="Emphasis"/>
          <w:b/>
          <w:i w:val="0"/>
          <w:sz w:val="28"/>
          <w:szCs w:val="28"/>
        </w:rPr>
        <w:t>s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>
        <w:rPr>
          <w:rStyle w:val="Emphasis"/>
          <w:b/>
          <w:i w:val="0"/>
          <w:sz w:val="28"/>
          <w:szCs w:val="28"/>
        </w:rPr>
        <w:t>14</w:t>
      </w:r>
      <w:r w:rsidRPr="00E87797">
        <w:rPr>
          <w:rStyle w:val="Emphasis"/>
          <w:b/>
          <w:i w:val="0"/>
          <w:sz w:val="28"/>
          <w:szCs w:val="28"/>
        </w:rPr>
        <w:t>.</w:t>
      </w:r>
      <w:r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>
        <w:rPr>
          <w:rStyle w:val="Emphasis"/>
          <w:b/>
          <w:i w:val="0"/>
          <w:sz w:val="28"/>
          <w:szCs w:val="28"/>
        </w:rPr>
        <w:t>11. marta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>
        <w:rPr>
          <w:rStyle w:val="Emphasis"/>
          <w:b/>
          <w:i w:val="0"/>
          <w:sz w:val="28"/>
          <w:szCs w:val="28"/>
        </w:rPr>
        <w:t xml:space="preserve">134 </w:t>
      </w:r>
      <w:r w:rsidRPr="00341B32">
        <w:rPr>
          <w:rStyle w:val="Emphasis"/>
          <w:b/>
          <w:i w:val="0"/>
          <w:sz w:val="28"/>
          <w:szCs w:val="28"/>
        </w:rPr>
        <w:t>„</w:t>
      </w:r>
      <w:r>
        <w:rPr>
          <w:rStyle w:val="Emphasis"/>
          <w:b/>
          <w:i w:val="0"/>
          <w:sz w:val="28"/>
          <w:szCs w:val="28"/>
        </w:rPr>
        <w:t>Noteikumi par vienoto veselības nozares elektronisko informācijas sistēmu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AB4AB1" w:rsidP="009901BB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  <w:r>
        <w:rPr>
          <w:szCs w:val="28"/>
        </w:rPr>
        <w:t xml:space="preserve">Ārstniecības likuma </w:t>
      </w:r>
    </w:p>
    <w:p w:rsidR="00822DBF" w:rsidP="009901BB">
      <w:pPr>
        <w:pStyle w:val="BodyText2"/>
        <w:jc w:val="right"/>
        <w:rPr>
          <w:szCs w:val="28"/>
        </w:rPr>
      </w:pPr>
      <w:r>
        <w:rPr>
          <w:szCs w:val="28"/>
        </w:rPr>
        <w:t>78.panta otro daļu un 79.panta 1.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daļu</w:t>
      </w:r>
    </w:p>
    <w:p w:rsidR="00341B32" w:rsidP="00341B32">
      <w:pPr>
        <w:pStyle w:val="NoSpacing"/>
        <w:rPr>
          <w:rStyle w:val="Emphasis"/>
          <w:i w:val="0"/>
          <w:sz w:val="28"/>
          <w:szCs w:val="28"/>
        </w:rPr>
      </w:pPr>
    </w:p>
    <w:p w:rsidR="00B33F9C" w:rsidRPr="002540B2" w:rsidP="004227F0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>
        <w:rPr>
          <w:rStyle w:val="Emphasis"/>
          <w:i w:val="0"/>
          <w:sz w:val="28"/>
          <w:szCs w:val="28"/>
        </w:rPr>
        <w:t>14</w:t>
      </w:r>
      <w:r w:rsidRPr="00A15E58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</w:t>
      </w:r>
      <w:r w:rsidRPr="00A15E58">
        <w:rPr>
          <w:rStyle w:val="Emphasis"/>
          <w:i w:val="0"/>
          <w:sz w:val="28"/>
          <w:szCs w:val="28"/>
        </w:rPr>
        <w:t>gada</w:t>
      </w:r>
      <w:r>
        <w:rPr>
          <w:rStyle w:val="Emphasis"/>
          <w:i w:val="0"/>
          <w:sz w:val="28"/>
          <w:szCs w:val="28"/>
        </w:rPr>
        <w:t xml:space="preserve"> 11</w:t>
      </w:r>
      <w:r w:rsidRPr="00A15E58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marta noteikumos Nr.134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D97DDA">
        <w:rPr>
          <w:rStyle w:val="Emphasis"/>
          <w:i w:val="0"/>
          <w:sz w:val="28"/>
          <w:szCs w:val="28"/>
        </w:rPr>
        <w:t>„</w:t>
      </w:r>
      <w:r>
        <w:rPr>
          <w:rStyle w:val="Emphasis"/>
          <w:i w:val="0"/>
          <w:sz w:val="28"/>
          <w:szCs w:val="28"/>
        </w:rPr>
        <w:t>Noteikumi par vienoto veselības nozares elektronisko informācijas sistēmu</w:t>
      </w:r>
      <w:r w:rsidRPr="00A15E58">
        <w:rPr>
          <w:rStyle w:val="Emphasis"/>
          <w:i w:val="0"/>
          <w:sz w:val="28"/>
          <w:szCs w:val="28"/>
        </w:rPr>
        <w:t xml:space="preserve">” </w:t>
      </w:r>
      <w:r w:rsidRPr="009901BB">
        <w:rPr>
          <w:rStyle w:val="Emphasis"/>
          <w:i w:val="0"/>
          <w:sz w:val="28"/>
          <w:szCs w:val="28"/>
        </w:rPr>
        <w:t xml:space="preserve">(Latvijas Vēstnesis, </w:t>
      </w:r>
      <w:r>
        <w:rPr>
          <w:rStyle w:val="Emphasis"/>
          <w:i w:val="0"/>
          <w:sz w:val="28"/>
          <w:szCs w:val="28"/>
        </w:rPr>
        <w:t>2014, 52.nr.; 2015, 248.nr.; 2016, 233.nr.</w:t>
      </w:r>
      <w:r w:rsidR="00E37F11">
        <w:rPr>
          <w:rStyle w:val="Emphasis"/>
          <w:i w:val="0"/>
          <w:sz w:val="28"/>
          <w:szCs w:val="28"/>
        </w:rPr>
        <w:t>; 2017, 171.nr.</w:t>
      </w:r>
      <w:r w:rsidRPr="009901BB">
        <w:rPr>
          <w:rStyle w:val="Emphasis"/>
          <w:i w:val="0"/>
          <w:sz w:val="28"/>
          <w:szCs w:val="28"/>
        </w:rPr>
        <w:t>)</w:t>
      </w:r>
      <w:r w:rsidR="004227F0">
        <w:rPr>
          <w:rStyle w:val="Emphasis"/>
          <w:i w:val="0"/>
          <w:sz w:val="28"/>
          <w:szCs w:val="28"/>
        </w:rPr>
        <w:t xml:space="preserve"> grozījumu un</w:t>
      </w:r>
      <w:r w:rsidRPr="009901BB">
        <w:t xml:space="preserve"> </w:t>
      </w:r>
      <w:r w:rsidR="004227F0">
        <w:rPr>
          <w:rStyle w:val="Emphasis"/>
          <w:i w:val="0"/>
          <w:sz w:val="28"/>
          <w:szCs w:val="28"/>
        </w:rPr>
        <w:t>a</w:t>
      </w:r>
      <w:r>
        <w:rPr>
          <w:rStyle w:val="Emphasis"/>
          <w:i w:val="0"/>
          <w:sz w:val="28"/>
          <w:szCs w:val="28"/>
        </w:rPr>
        <w:t>izstāt 36.punktā vārdus un skaitļus “2018.gada 28.februārim</w:t>
      </w:r>
      <w:r w:rsidR="002540B2">
        <w:rPr>
          <w:rStyle w:val="Emphasis"/>
          <w:i w:val="0"/>
          <w:sz w:val="28"/>
          <w:szCs w:val="28"/>
        </w:rPr>
        <w:t xml:space="preserve"> </w:t>
      </w:r>
      <w:r w:rsidRPr="002540B2" w:rsidR="002540B2">
        <w:rPr>
          <w:rStyle w:val="Emphasis"/>
          <w:i w:val="0"/>
          <w:sz w:val="28"/>
          <w:szCs w:val="28"/>
        </w:rPr>
        <w:t>pacientam izsniedz papīra formā</w:t>
      </w:r>
      <w:r>
        <w:rPr>
          <w:rStyle w:val="Emphasis"/>
          <w:i w:val="0"/>
          <w:sz w:val="28"/>
          <w:szCs w:val="28"/>
        </w:rPr>
        <w:t>” ar vārdiem un skaitļiem “</w:t>
      </w:r>
      <w:r w:rsidRPr="002540B2" w:rsidR="00641350">
        <w:rPr>
          <w:sz w:val="28"/>
          <w:szCs w:val="28"/>
        </w:rPr>
        <w:t>2018. gada 30.novembrim pacientam izsniedz papīra formā, vienlaikus līdz 2018.gada 30.novembrim nodrošinot pakāpenisku šo noteikumu 7.2. apakšpunktā minēto medicīnisko dokumentu apriti veselības informācijas</w:t>
      </w:r>
      <w:r w:rsidR="002540B2">
        <w:rPr>
          <w:sz w:val="28"/>
          <w:szCs w:val="28"/>
        </w:rPr>
        <w:t xml:space="preserve"> sistēmā</w:t>
      </w:r>
      <w:r w:rsidRPr="002540B2" w:rsidR="004227F0">
        <w:rPr>
          <w:rStyle w:val="Emphasis"/>
          <w:i w:val="0"/>
          <w:sz w:val="28"/>
          <w:szCs w:val="28"/>
        </w:rPr>
        <w:t>”.</w:t>
      </w:r>
    </w:p>
    <w:p w:rsidR="00A27AE5" w:rsidP="004227F0">
      <w:pPr>
        <w:pStyle w:val="NoSpacing"/>
        <w:spacing w:before="1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ab/>
      </w:r>
    </w:p>
    <w:p w:rsidR="003A55E9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AB5003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5B16C9" w:rsidRPr="005B16C9" w:rsidP="005B16C9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5B16C9">
        <w:rPr>
          <w:rFonts w:eastAsia="Calibri"/>
          <w:sz w:val="28"/>
          <w:szCs w:val="28"/>
        </w:rPr>
        <w:t>Ministru prezidents,</w:t>
      </w:r>
    </w:p>
    <w:p w:rsidR="00AB5003" w:rsidRPr="00AB5003" w:rsidP="005B16C9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5B16C9">
        <w:rPr>
          <w:rFonts w:eastAsia="Calibri"/>
          <w:sz w:val="28"/>
          <w:szCs w:val="28"/>
        </w:rPr>
        <w:t>veselības ministra pienākumu izpildītājs</w:t>
      </w:r>
      <w:r w:rsidRPr="00AB5003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              </w:t>
      </w:r>
      <w:r w:rsidRPr="00AB5003">
        <w:rPr>
          <w:rFonts w:eastAsia="Calibri"/>
          <w:sz w:val="28"/>
          <w:szCs w:val="28"/>
        </w:rPr>
        <w:t>Māris Kučinskis</w:t>
      </w:r>
    </w:p>
    <w:p w:rsid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AB5003" w:rsidRP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AB5003">
        <w:rPr>
          <w:rFonts w:eastAsia="Calibri"/>
          <w:sz w:val="28"/>
          <w:szCs w:val="28"/>
        </w:rPr>
        <w:t>Ministru prezidents,</w:t>
      </w:r>
    </w:p>
    <w:p w:rsidR="00AB5003" w:rsidRP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AB5003">
        <w:rPr>
          <w:rFonts w:eastAsia="Calibri"/>
          <w:sz w:val="28"/>
          <w:szCs w:val="28"/>
        </w:rPr>
        <w:t xml:space="preserve">veselības ministra pienākumu izpildītājs           </w:t>
      </w:r>
      <w:r w:rsidR="004227F0">
        <w:rPr>
          <w:rFonts w:eastAsia="Calibri"/>
          <w:sz w:val="28"/>
          <w:szCs w:val="28"/>
        </w:rPr>
        <w:t xml:space="preserve">                               </w:t>
      </w:r>
      <w:r w:rsidRPr="00AB5003">
        <w:rPr>
          <w:rFonts w:eastAsia="Calibri"/>
          <w:sz w:val="28"/>
          <w:szCs w:val="28"/>
        </w:rPr>
        <w:t>Māris Kučinskis</w:t>
      </w:r>
    </w:p>
    <w:p w:rsidR="00AB5003" w:rsidRP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AB5003" w:rsidRP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AB5003">
        <w:rPr>
          <w:rFonts w:eastAsia="Calibri"/>
          <w:sz w:val="28"/>
          <w:szCs w:val="28"/>
        </w:rPr>
        <w:t>Iesniedzējs: Ministru prezidents,</w:t>
      </w:r>
    </w:p>
    <w:p w:rsidR="00AB5003" w:rsidRP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AB5003">
        <w:rPr>
          <w:rFonts w:eastAsia="Calibri"/>
          <w:sz w:val="28"/>
          <w:szCs w:val="28"/>
        </w:rPr>
        <w:t xml:space="preserve">veselības ministra pienākumu izpildītājs               </w:t>
      </w:r>
      <w:r w:rsidR="004227F0">
        <w:rPr>
          <w:rFonts w:eastAsia="Calibri"/>
          <w:sz w:val="28"/>
          <w:szCs w:val="28"/>
        </w:rPr>
        <w:t xml:space="preserve">                            </w:t>
      </w:r>
      <w:r w:rsidRPr="00AB5003">
        <w:rPr>
          <w:rFonts w:eastAsia="Calibri"/>
          <w:sz w:val="28"/>
          <w:szCs w:val="28"/>
        </w:rPr>
        <w:t>Māris Kučinskis</w:t>
      </w:r>
    </w:p>
    <w:p w:rsidR="00AB5003" w:rsidRP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7C64B2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AB5003" w:rsidRPr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AB5003">
        <w:rPr>
          <w:rFonts w:eastAsia="Calibri"/>
          <w:sz w:val="28"/>
          <w:szCs w:val="28"/>
        </w:rPr>
        <w:t>Vīza: Valsts sekretārs</w:t>
      </w:r>
      <w:r w:rsidRPr="00AB5003">
        <w:rPr>
          <w:rFonts w:eastAsia="Calibri"/>
          <w:sz w:val="28"/>
          <w:szCs w:val="28"/>
        </w:rPr>
        <w:tab/>
      </w:r>
      <w:r w:rsidR="004227F0">
        <w:rPr>
          <w:rFonts w:eastAsia="Calibri"/>
          <w:sz w:val="28"/>
          <w:szCs w:val="28"/>
        </w:rPr>
        <w:t xml:space="preserve">     </w:t>
      </w:r>
      <w:r w:rsidR="007C64B2">
        <w:rPr>
          <w:rFonts w:eastAsia="Calibri"/>
          <w:sz w:val="28"/>
          <w:szCs w:val="28"/>
        </w:rPr>
        <w:t xml:space="preserve">Aivars </w:t>
      </w:r>
      <w:r w:rsidRPr="00AB5003">
        <w:rPr>
          <w:rFonts w:eastAsia="Calibri"/>
          <w:sz w:val="28"/>
          <w:szCs w:val="28"/>
        </w:rPr>
        <w:t>Lapiņš</w:t>
      </w:r>
    </w:p>
    <w:p w:rsidR="00AB5003" w:rsidRPr="00AB0C46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bookmarkStart w:id="0" w:name="_GoBack"/>
      <w:bookmarkEnd w:id="0"/>
    </w:p>
    <w:sectPr w:rsidSect="007927ED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68D" w:rsidRPr="004B62B2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7C64B2">
      <w:rPr>
        <w:sz w:val="20"/>
      </w:rPr>
      <w:t>2</w:t>
    </w:r>
    <w:r w:rsidR="00CC5823">
      <w:rPr>
        <w:sz w:val="20"/>
      </w:rPr>
      <w:t>4</w:t>
    </w:r>
    <w:r>
      <w:rPr>
        <w:sz w:val="20"/>
      </w:rPr>
      <w:t>0118</w:t>
    </w:r>
    <w:r w:rsidR="00A27AE5">
      <w:rPr>
        <w:sz w:val="20"/>
      </w:rPr>
      <w:t>_</w:t>
    </w:r>
    <w:r>
      <w:rPr>
        <w:sz w:val="20"/>
      </w:rPr>
      <w:t>groz134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68D" w:rsidRPr="004B62B2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4B62B2">
      <w:rPr>
        <w:sz w:val="20"/>
      </w:rPr>
      <w:t>VMnot_</w:t>
    </w:r>
    <w:r w:rsidR="004227F0">
      <w:rPr>
        <w:sz w:val="20"/>
      </w:rPr>
      <w:t>1</w:t>
    </w:r>
    <w:r w:rsidR="00F72851">
      <w:rPr>
        <w:sz w:val="20"/>
      </w:rPr>
      <w:t>5</w:t>
    </w:r>
    <w:r w:rsidR="004227F0">
      <w:rPr>
        <w:sz w:val="20"/>
      </w:rPr>
      <w:t>02</w:t>
    </w:r>
    <w:r>
      <w:rPr>
        <w:sz w:val="20"/>
      </w:rPr>
      <w:t>1</w:t>
    </w:r>
    <w:r w:rsidR="00EA5BCB">
      <w:rPr>
        <w:sz w:val="20"/>
      </w:rPr>
      <w:t>8</w:t>
    </w:r>
    <w:r>
      <w:rPr>
        <w:sz w:val="20"/>
      </w:rPr>
      <w:t>_</w:t>
    </w:r>
    <w:r w:rsidR="00EA5BCB">
      <w:rPr>
        <w:sz w:val="20"/>
      </w:rPr>
      <w:t>groz</w:t>
    </w:r>
    <w:r>
      <w:rPr>
        <w:sz w:val="20"/>
      </w:rPr>
      <w:t>134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68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7F0">
      <w:rPr>
        <w:noProof/>
      </w:rPr>
      <w:t>2</w:t>
    </w:r>
    <w:r>
      <w:rPr>
        <w:noProof/>
      </w:rPr>
      <w:fldChar w:fldCharType="end"/>
    </w:r>
  </w:p>
  <w:p w:rsidR="008D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1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1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1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1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1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1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1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1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1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1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52"/>
    <w:rsid w:val="00034F58"/>
    <w:rsid w:val="000A1E0A"/>
    <w:rsid w:val="000A566D"/>
    <w:rsid w:val="000C7A7A"/>
    <w:rsid w:val="000F27F6"/>
    <w:rsid w:val="002540B2"/>
    <w:rsid w:val="002575AF"/>
    <w:rsid w:val="002A6802"/>
    <w:rsid w:val="002B4E52"/>
    <w:rsid w:val="002B6491"/>
    <w:rsid w:val="002F24B6"/>
    <w:rsid w:val="002F49A7"/>
    <w:rsid w:val="00304801"/>
    <w:rsid w:val="003057C9"/>
    <w:rsid w:val="00305EAA"/>
    <w:rsid w:val="00330FD4"/>
    <w:rsid w:val="00341B32"/>
    <w:rsid w:val="0036646A"/>
    <w:rsid w:val="003A55E9"/>
    <w:rsid w:val="003B2863"/>
    <w:rsid w:val="003D1217"/>
    <w:rsid w:val="003D2282"/>
    <w:rsid w:val="003D2674"/>
    <w:rsid w:val="003E5F6B"/>
    <w:rsid w:val="004125F8"/>
    <w:rsid w:val="004227F0"/>
    <w:rsid w:val="004733F4"/>
    <w:rsid w:val="004A1C4B"/>
    <w:rsid w:val="004B2877"/>
    <w:rsid w:val="004B62B2"/>
    <w:rsid w:val="005277E0"/>
    <w:rsid w:val="00593B6F"/>
    <w:rsid w:val="005B16C9"/>
    <w:rsid w:val="005C43C7"/>
    <w:rsid w:val="005C4D2C"/>
    <w:rsid w:val="005D7B9B"/>
    <w:rsid w:val="00641350"/>
    <w:rsid w:val="007171DE"/>
    <w:rsid w:val="00734420"/>
    <w:rsid w:val="00741914"/>
    <w:rsid w:val="007A32DA"/>
    <w:rsid w:val="007C64B2"/>
    <w:rsid w:val="007C7E10"/>
    <w:rsid w:val="00806A20"/>
    <w:rsid w:val="00820B2E"/>
    <w:rsid w:val="00822DBF"/>
    <w:rsid w:val="00855285"/>
    <w:rsid w:val="00875FBB"/>
    <w:rsid w:val="008A505B"/>
    <w:rsid w:val="008B02D1"/>
    <w:rsid w:val="008D568D"/>
    <w:rsid w:val="00950E3C"/>
    <w:rsid w:val="00975A51"/>
    <w:rsid w:val="009901BB"/>
    <w:rsid w:val="009A1FD6"/>
    <w:rsid w:val="00A15E58"/>
    <w:rsid w:val="00A27AE5"/>
    <w:rsid w:val="00A67BFC"/>
    <w:rsid w:val="00AA40B9"/>
    <w:rsid w:val="00AB0C46"/>
    <w:rsid w:val="00AB4AB1"/>
    <w:rsid w:val="00AB5003"/>
    <w:rsid w:val="00AF1E95"/>
    <w:rsid w:val="00B01034"/>
    <w:rsid w:val="00B07AE9"/>
    <w:rsid w:val="00B33F9C"/>
    <w:rsid w:val="00BC54E4"/>
    <w:rsid w:val="00BC592B"/>
    <w:rsid w:val="00BE0C84"/>
    <w:rsid w:val="00C353F2"/>
    <w:rsid w:val="00C43296"/>
    <w:rsid w:val="00C570FB"/>
    <w:rsid w:val="00C750B7"/>
    <w:rsid w:val="00CC5823"/>
    <w:rsid w:val="00D279A3"/>
    <w:rsid w:val="00D436BA"/>
    <w:rsid w:val="00D83BB4"/>
    <w:rsid w:val="00D93575"/>
    <w:rsid w:val="00D97DDA"/>
    <w:rsid w:val="00DB216D"/>
    <w:rsid w:val="00DB782C"/>
    <w:rsid w:val="00DE08E3"/>
    <w:rsid w:val="00E16974"/>
    <w:rsid w:val="00E37F11"/>
    <w:rsid w:val="00E65E70"/>
    <w:rsid w:val="00E845FD"/>
    <w:rsid w:val="00E87797"/>
    <w:rsid w:val="00EA5BCB"/>
    <w:rsid w:val="00F368C3"/>
    <w:rsid w:val="00F72851"/>
    <w:rsid w:val="00F925FB"/>
    <w:rsid w:val="00FC425A"/>
    <w:rsid w:val="00FC689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01F63B8-0992-41E7-A0D1-535A29E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F511-1133-4D91-98B8-658F9CF8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 gada 11. marta noteikumos Nr.134 „Noteikumi par vienoto veselības nozares elektronisko informācijas sistēmu”</vt:lpstr>
    </vt:vector>
  </TitlesOfParts>
  <Company>Veselības ministrija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11. marta noteikumos Nr.134 „Noteikumi par vienoto veselības nozares elektronisko informācijas sistēmu”</dc:title>
  <dc:subject>Ministru kabineta noteikumu projekts</dc:subject>
  <dc:creator>Laura Boltāne</dc:creator>
  <dc:description>Boltāne 67876154
laura.boltane@vm.gov.lv</dc:description>
  <cp:lastModifiedBy>Laura Boltāne</cp:lastModifiedBy>
  <cp:revision>3</cp:revision>
  <cp:lastPrinted>2017-06-02T08:16:00Z</cp:lastPrinted>
  <dcterms:created xsi:type="dcterms:W3CDTF">2018-02-15T14:32:00Z</dcterms:created>
  <dcterms:modified xsi:type="dcterms:W3CDTF">2018-02-15T14:32:00Z</dcterms:modified>
</cp:coreProperties>
</file>