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CC5F" w14:textId="77777777" w:rsidR="00565968" w:rsidRPr="00605020" w:rsidRDefault="003074DC" w:rsidP="00565968">
      <w:pPr>
        <w:pStyle w:val="Title"/>
      </w:pPr>
      <w:r w:rsidRPr="00605020">
        <w:t>LATVIJAS REPUBLIKAS MINISTRU KABINETA SĒDES PROTOKOLLĒMUMS</w:t>
      </w:r>
    </w:p>
    <w:p w14:paraId="09053906" w14:textId="77777777" w:rsidR="00565968" w:rsidRPr="00605020" w:rsidRDefault="00565968" w:rsidP="00565968">
      <w:pPr>
        <w:rPr>
          <w:sz w:val="28"/>
          <w:lang w:val="lv-LV"/>
        </w:rPr>
      </w:pPr>
    </w:p>
    <w:p w14:paraId="28694CDC" w14:textId="77777777" w:rsidR="00565968" w:rsidRPr="00605020" w:rsidRDefault="003074DC" w:rsidP="00565968">
      <w:pPr>
        <w:pStyle w:val="Heading1"/>
        <w:keepNext w:val="0"/>
        <w:widowControl w:val="0"/>
      </w:pPr>
      <w:r w:rsidRPr="00605020">
        <w:t>Rīgā</w:t>
      </w:r>
      <w:r w:rsidRPr="00605020">
        <w:tab/>
      </w:r>
      <w:r w:rsidRPr="00605020">
        <w:tab/>
      </w:r>
      <w:r w:rsidRPr="00605020">
        <w:tab/>
      </w:r>
      <w:r w:rsidRPr="00605020">
        <w:tab/>
      </w:r>
      <w:r w:rsidRPr="00605020">
        <w:tab/>
      </w:r>
      <w:r w:rsidRPr="00605020">
        <w:tab/>
        <w:t>Nr.</w:t>
      </w:r>
      <w:r w:rsidRPr="00605020">
        <w:tab/>
      </w:r>
      <w:r w:rsidRPr="00605020">
        <w:tab/>
        <w:t xml:space="preserve"> </w:t>
      </w:r>
      <w:r w:rsidR="00576E1A">
        <w:t>201</w:t>
      </w:r>
      <w:r w:rsidR="00C333AD">
        <w:t>__</w:t>
      </w:r>
      <w:r w:rsidRPr="00605020">
        <w:t>.</w:t>
      </w:r>
      <w:r>
        <w:t> </w:t>
      </w:r>
      <w:r w:rsidRPr="00605020">
        <w:t xml:space="preserve">gada    </w:t>
      </w:r>
      <w:r w:rsidR="00C333AD">
        <w:t>__</w:t>
      </w:r>
      <w:r w:rsidR="00086FD5">
        <w:t>.</w:t>
      </w:r>
      <w:r w:rsidRPr="00605020">
        <w:t xml:space="preserve"> </w:t>
      </w:r>
      <w:r w:rsidR="00C333AD">
        <w:t>_____</w:t>
      </w:r>
    </w:p>
    <w:p w14:paraId="6AB657CE" w14:textId="77777777" w:rsidR="00565968" w:rsidRPr="00605020" w:rsidRDefault="00565968" w:rsidP="00565968">
      <w:pPr>
        <w:jc w:val="both"/>
        <w:rPr>
          <w:sz w:val="16"/>
          <w:szCs w:val="16"/>
          <w:lang w:val="lv-LV"/>
        </w:rPr>
      </w:pPr>
    </w:p>
    <w:p w14:paraId="70536967" w14:textId="77777777" w:rsidR="00565968" w:rsidRPr="00605020" w:rsidRDefault="003074DC" w:rsidP="00565968">
      <w:pPr>
        <w:jc w:val="center"/>
        <w:rPr>
          <w:sz w:val="28"/>
          <w:szCs w:val="28"/>
          <w:lang w:val="lv-LV"/>
        </w:rPr>
      </w:pPr>
      <w:r w:rsidRPr="00605020">
        <w:rPr>
          <w:sz w:val="28"/>
          <w:szCs w:val="28"/>
          <w:lang w:val="lv-LV"/>
        </w:rPr>
        <w:t>.§</w:t>
      </w:r>
    </w:p>
    <w:p w14:paraId="4AFF8004" w14:textId="77777777" w:rsidR="00565968" w:rsidRPr="00605020" w:rsidRDefault="00565968" w:rsidP="00565968">
      <w:pPr>
        <w:rPr>
          <w:sz w:val="28"/>
          <w:szCs w:val="28"/>
          <w:lang w:val="lv-LV"/>
        </w:rPr>
      </w:pPr>
    </w:p>
    <w:p w14:paraId="46DEED00" w14:textId="77777777" w:rsidR="005836E5" w:rsidRPr="00C61F2E" w:rsidRDefault="003074DC" w:rsidP="003074DC">
      <w:pPr>
        <w:pStyle w:val="Header"/>
        <w:tabs>
          <w:tab w:val="left" w:pos="720"/>
        </w:tabs>
        <w:jc w:val="center"/>
        <w:rPr>
          <w:b/>
          <w:sz w:val="28"/>
          <w:szCs w:val="28"/>
          <w:lang w:val="lv-LV"/>
        </w:rPr>
      </w:pPr>
      <w:r>
        <w:rPr>
          <w:b/>
          <w:sz w:val="28"/>
          <w:szCs w:val="28"/>
          <w:lang w:val="lv-LV"/>
        </w:rPr>
        <w:t xml:space="preserve">Par </w:t>
      </w:r>
      <w:r w:rsidRPr="003074DC">
        <w:rPr>
          <w:b/>
          <w:sz w:val="28"/>
          <w:szCs w:val="28"/>
          <w:lang w:val="lv-LV"/>
        </w:rPr>
        <w:t>Mini</w:t>
      </w:r>
      <w:r>
        <w:rPr>
          <w:b/>
          <w:sz w:val="28"/>
          <w:szCs w:val="28"/>
          <w:lang w:val="lv-LV"/>
        </w:rPr>
        <w:t>stru kabineta noteikumu projektu</w:t>
      </w:r>
      <w:r w:rsidRPr="003074DC">
        <w:rPr>
          <w:b/>
          <w:sz w:val="28"/>
          <w:szCs w:val="28"/>
          <w:lang w:val="lv-LV"/>
        </w:rPr>
        <w:t xml:space="preserve"> “Noteikumi par 1991.gada barikāžu dalībnieka apliecības paraugu, to izsniegšanas un reģistrācijas kārtību”</w:t>
      </w:r>
      <w:r w:rsidR="00E0378F">
        <w:rPr>
          <w:b/>
          <w:sz w:val="28"/>
          <w:szCs w:val="28"/>
          <w:lang w:val="lv-LV"/>
        </w:rPr>
        <w:t xml:space="preserve"> </w:t>
      </w:r>
    </w:p>
    <w:p w14:paraId="7136E0C7" w14:textId="77777777" w:rsidR="0029350C" w:rsidRPr="0029350C" w:rsidRDefault="0029350C" w:rsidP="00565968">
      <w:pPr>
        <w:pStyle w:val="BodyText"/>
        <w:rPr>
          <w:b w:val="0"/>
        </w:rPr>
      </w:pPr>
    </w:p>
    <w:p w14:paraId="615A32F1" w14:textId="77777777" w:rsidR="00565968" w:rsidRPr="00382FE5" w:rsidRDefault="00565968" w:rsidP="00565968">
      <w:pPr>
        <w:pStyle w:val="Header"/>
        <w:ind w:left="360"/>
        <w:rPr>
          <w:sz w:val="16"/>
          <w:szCs w:val="16"/>
          <w:highlight w:val="yellow"/>
          <w:lang w:val="lv-LV"/>
        </w:rPr>
      </w:pPr>
    </w:p>
    <w:p w14:paraId="6BEECB02" w14:textId="3CED7360" w:rsidR="004E34FB" w:rsidRDefault="004E34FB" w:rsidP="004E34FB">
      <w:pPr>
        <w:pStyle w:val="ListParagraph"/>
        <w:numPr>
          <w:ilvl w:val="0"/>
          <w:numId w:val="3"/>
        </w:numPr>
        <w:ind w:left="142" w:firstLine="567"/>
        <w:jc w:val="both"/>
        <w:rPr>
          <w:bCs/>
          <w:sz w:val="28"/>
          <w:szCs w:val="28"/>
          <w:lang w:val="lv-LV"/>
        </w:rPr>
      </w:pPr>
      <w:r>
        <w:rPr>
          <w:bCs/>
          <w:sz w:val="28"/>
          <w:szCs w:val="28"/>
          <w:lang w:val="lv-LV"/>
        </w:rPr>
        <w:t>Pieņemt iesniegto noteikumu projektu.</w:t>
      </w:r>
    </w:p>
    <w:p w14:paraId="4647858E" w14:textId="77777777" w:rsidR="00F526AC" w:rsidRDefault="00F526AC" w:rsidP="00F526AC">
      <w:pPr>
        <w:ind w:left="709"/>
        <w:jc w:val="both"/>
        <w:rPr>
          <w:bCs/>
          <w:sz w:val="28"/>
          <w:szCs w:val="28"/>
          <w:lang w:val="lv-LV"/>
        </w:rPr>
      </w:pPr>
      <w:r w:rsidRPr="00F526AC">
        <w:rPr>
          <w:bCs/>
          <w:sz w:val="28"/>
          <w:szCs w:val="28"/>
          <w:lang w:val="lv-LV"/>
        </w:rPr>
        <w:t>Valsts kancelejai sagatavot noteikumu projektu parakstīšanai.</w:t>
      </w:r>
    </w:p>
    <w:p w14:paraId="10627290" w14:textId="77777777" w:rsidR="00190375" w:rsidRPr="00F526AC" w:rsidRDefault="00190375" w:rsidP="00F526AC">
      <w:pPr>
        <w:ind w:left="709"/>
        <w:jc w:val="both"/>
        <w:rPr>
          <w:bCs/>
          <w:sz w:val="28"/>
          <w:szCs w:val="28"/>
          <w:lang w:val="lv-LV"/>
        </w:rPr>
      </w:pPr>
    </w:p>
    <w:p w14:paraId="6D96F64C" w14:textId="31236D11" w:rsidR="00190375" w:rsidRDefault="00585B36" w:rsidP="00585B36">
      <w:pPr>
        <w:pStyle w:val="ListParagraph"/>
        <w:numPr>
          <w:ilvl w:val="0"/>
          <w:numId w:val="3"/>
        </w:numPr>
        <w:jc w:val="both"/>
        <w:rPr>
          <w:bCs/>
          <w:sz w:val="28"/>
          <w:szCs w:val="28"/>
          <w:lang w:val="lv-LV"/>
        </w:rPr>
      </w:pPr>
      <w:r w:rsidRPr="00585B36">
        <w:rPr>
          <w:bCs/>
          <w:sz w:val="28"/>
          <w:szCs w:val="28"/>
          <w:lang w:val="lv-LV"/>
        </w:rPr>
        <w:t xml:space="preserve">Iekšlietu ministrijai sagatavot un iesniegt Ministru kabinetā rīkojuma projektu par finansējuma piešķiršanu Iekšlietu ministrijai 67 521 </w:t>
      </w:r>
      <w:proofErr w:type="spellStart"/>
      <w:r w:rsidRPr="00585B36">
        <w:rPr>
          <w:bCs/>
          <w:sz w:val="28"/>
          <w:szCs w:val="28"/>
          <w:lang w:val="lv-LV"/>
        </w:rPr>
        <w:t>euro</w:t>
      </w:r>
      <w:proofErr w:type="spellEnd"/>
      <w:r w:rsidRPr="00585B36">
        <w:rPr>
          <w:bCs/>
          <w:sz w:val="28"/>
          <w:szCs w:val="28"/>
          <w:lang w:val="lv-LV"/>
        </w:rPr>
        <w:t xml:space="preserve"> apmērā</w:t>
      </w:r>
      <w:r>
        <w:rPr>
          <w:bCs/>
          <w:sz w:val="28"/>
          <w:szCs w:val="28"/>
          <w:lang w:val="lv-LV"/>
        </w:rPr>
        <w:t xml:space="preserve"> </w:t>
      </w:r>
      <w:r w:rsidRPr="00585B36">
        <w:rPr>
          <w:bCs/>
          <w:sz w:val="28"/>
          <w:szCs w:val="28"/>
          <w:lang w:val="lv-LV"/>
        </w:rPr>
        <w:t>no valsts budžeta programmas 02.00.00 "Līdzekļi neparedzētiem gadījumiem" 2018.gadā, lai nodrošinātu 1991.gada barikāžu dalībnieka apliecības izsniegšanu un reģistrāciju.</w:t>
      </w:r>
    </w:p>
    <w:p w14:paraId="2BD1B875" w14:textId="77777777" w:rsidR="00190375" w:rsidRPr="00190375" w:rsidRDefault="00190375" w:rsidP="00190375">
      <w:pPr>
        <w:ind w:left="709"/>
        <w:jc w:val="both"/>
        <w:rPr>
          <w:bCs/>
          <w:sz w:val="28"/>
          <w:szCs w:val="28"/>
          <w:lang w:val="lv-LV"/>
        </w:rPr>
      </w:pPr>
    </w:p>
    <w:p w14:paraId="7B455764" w14:textId="723D34E7" w:rsidR="00F526AC" w:rsidRDefault="00585B36" w:rsidP="00585B36">
      <w:pPr>
        <w:pStyle w:val="ListParagraph"/>
        <w:numPr>
          <w:ilvl w:val="0"/>
          <w:numId w:val="3"/>
        </w:numPr>
        <w:jc w:val="both"/>
        <w:rPr>
          <w:bCs/>
          <w:sz w:val="28"/>
          <w:szCs w:val="28"/>
          <w:lang w:val="lv-LV"/>
        </w:rPr>
      </w:pPr>
      <w:r w:rsidRPr="00585B36">
        <w:rPr>
          <w:bCs/>
          <w:sz w:val="28"/>
          <w:szCs w:val="28"/>
          <w:lang w:val="lv-LV"/>
        </w:rPr>
        <w:t>Jautājumu par</w:t>
      </w:r>
      <w:r>
        <w:rPr>
          <w:bCs/>
          <w:sz w:val="28"/>
          <w:szCs w:val="28"/>
          <w:lang w:val="lv-LV"/>
        </w:rPr>
        <w:t xml:space="preserve"> </w:t>
      </w:r>
      <w:r w:rsidRPr="00585B36">
        <w:rPr>
          <w:bCs/>
          <w:sz w:val="28"/>
          <w:szCs w:val="28"/>
          <w:lang w:val="lv-LV"/>
        </w:rPr>
        <w:t>Iekšlietu ministrijai papildu nepieciešamo finansējumu 1991.gada barikāžu dalībnieka apliecības izsniegšanas un reģistrācijas nodrošināšanai 2019.gadam un turpmākajiem gadiem izskatīt likumprojekta “Par valsts budžetu 2019.gadam” un likumprojekta “Par vidēja termiņa budžeta ietvaru 2019., 2020. un 2021.gadam” sagatavošanas procesā.</w:t>
      </w:r>
    </w:p>
    <w:p w14:paraId="5C61431B" w14:textId="2741467E" w:rsidR="003074DC" w:rsidRPr="005F2E16" w:rsidRDefault="003074DC" w:rsidP="005F2E16">
      <w:pPr>
        <w:jc w:val="both"/>
        <w:rPr>
          <w:bCs/>
          <w:sz w:val="28"/>
          <w:szCs w:val="28"/>
          <w:highlight w:val="yellow"/>
          <w:lang w:val="lv-LV"/>
        </w:rPr>
      </w:pPr>
    </w:p>
    <w:p w14:paraId="1A5850CE" w14:textId="77777777" w:rsidR="00565968" w:rsidRPr="00605020" w:rsidRDefault="00565968" w:rsidP="00C61F2E">
      <w:pPr>
        <w:pStyle w:val="BodyText"/>
        <w:tabs>
          <w:tab w:val="num" w:pos="360"/>
          <w:tab w:val="left" w:pos="1080"/>
        </w:tabs>
        <w:jc w:val="both"/>
        <w:rPr>
          <w:b w:val="0"/>
          <w:sz w:val="16"/>
          <w:szCs w:val="16"/>
        </w:rPr>
      </w:pPr>
    </w:p>
    <w:p w14:paraId="4920BB30" w14:textId="77777777" w:rsidR="00565968" w:rsidRDefault="00565968" w:rsidP="00565968">
      <w:pPr>
        <w:pStyle w:val="BodyText"/>
        <w:jc w:val="both"/>
        <w:rPr>
          <w:b w:val="0"/>
        </w:rPr>
      </w:pPr>
    </w:p>
    <w:p w14:paraId="07B9FDCD" w14:textId="77777777" w:rsidR="00C61F2E" w:rsidRPr="00605020" w:rsidRDefault="00C61F2E" w:rsidP="00565968">
      <w:pPr>
        <w:pStyle w:val="BodyText"/>
        <w:jc w:val="both"/>
        <w:rPr>
          <w:b w:val="0"/>
        </w:rPr>
      </w:pPr>
    </w:p>
    <w:p w14:paraId="054A6164" w14:textId="77777777" w:rsidR="00565968" w:rsidRPr="00605020" w:rsidRDefault="003074DC" w:rsidP="00565968">
      <w:pPr>
        <w:pStyle w:val="BodyText"/>
        <w:jc w:val="both"/>
        <w:rPr>
          <w:b w:val="0"/>
          <w:color w:val="000000"/>
        </w:rPr>
      </w:pPr>
      <w:r w:rsidRPr="00605020">
        <w:rPr>
          <w:b w:val="0"/>
        </w:rPr>
        <w:t>Ministru prezident</w:t>
      </w:r>
      <w:r w:rsidR="00B632E6">
        <w:rPr>
          <w:b w:val="0"/>
        </w:rPr>
        <w:t>s</w:t>
      </w:r>
      <w:r w:rsidRPr="00605020">
        <w:rPr>
          <w:b w:val="0"/>
          <w:color w:val="000000"/>
        </w:rPr>
        <w:tab/>
      </w:r>
      <w:r w:rsidRPr="00605020">
        <w:rPr>
          <w:b w:val="0"/>
          <w:color w:val="000000"/>
        </w:rPr>
        <w:tab/>
      </w:r>
      <w:r w:rsidRPr="00605020">
        <w:rPr>
          <w:b w:val="0"/>
          <w:color w:val="000000"/>
        </w:rPr>
        <w:tab/>
      </w:r>
      <w:r w:rsidRPr="00605020">
        <w:rPr>
          <w:b w:val="0"/>
          <w:color w:val="000000"/>
        </w:rPr>
        <w:tab/>
      </w:r>
      <w:r w:rsidRPr="00605020">
        <w:rPr>
          <w:b w:val="0"/>
          <w:color w:val="000000"/>
        </w:rPr>
        <w:tab/>
      </w:r>
      <w:r w:rsidRPr="00605020">
        <w:rPr>
          <w:b w:val="0"/>
          <w:color w:val="000000"/>
        </w:rPr>
        <w:tab/>
      </w:r>
      <w:r w:rsidR="00B632E6">
        <w:rPr>
          <w:b w:val="0"/>
          <w:color w:val="000000"/>
        </w:rPr>
        <w:tab/>
        <w:t>M.Kučinskis</w:t>
      </w:r>
    </w:p>
    <w:p w14:paraId="1186EA7C" w14:textId="77777777" w:rsidR="00565968" w:rsidRPr="006F5B09" w:rsidRDefault="00565968" w:rsidP="00565968">
      <w:pPr>
        <w:pStyle w:val="BodyText"/>
        <w:jc w:val="both"/>
        <w:rPr>
          <w:b w:val="0"/>
          <w:color w:val="000000"/>
        </w:rPr>
      </w:pPr>
    </w:p>
    <w:p w14:paraId="7FDE5083" w14:textId="77777777" w:rsidR="00565968" w:rsidRPr="006F5B09" w:rsidRDefault="00565968" w:rsidP="00565968">
      <w:pPr>
        <w:pStyle w:val="BodyText"/>
        <w:jc w:val="both"/>
        <w:rPr>
          <w:b w:val="0"/>
        </w:rPr>
      </w:pPr>
    </w:p>
    <w:p w14:paraId="0EC3BE02" w14:textId="77777777" w:rsidR="00565968" w:rsidRPr="00605020" w:rsidRDefault="003074DC" w:rsidP="00565968">
      <w:pPr>
        <w:pStyle w:val="BodyText"/>
        <w:jc w:val="both"/>
        <w:rPr>
          <w:b w:val="0"/>
        </w:rPr>
      </w:pPr>
      <w:r>
        <w:rPr>
          <w:b w:val="0"/>
        </w:rPr>
        <w:t>Valsts kancelejas</w:t>
      </w:r>
      <w:r w:rsidR="00577A0C">
        <w:rPr>
          <w:b w:val="0"/>
        </w:rPr>
        <w:t xml:space="preserve"> direktors</w:t>
      </w:r>
      <w:r w:rsidR="00577A0C">
        <w:rPr>
          <w:b w:val="0"/>
        </w:rPr>
        <w:tab/>
      </w:r>
      <w:r w:rsidRPr="00605020">
        <w:rPr>
          <w:b w:val="0"/>
        </w:rPr>
        <w:tab/>
      </w:r>
      <w:r w:rsidRPr="00605020">
        <w:rPr>
          <w:b w:val="0"/>
        </w:rPr>
        <w:tab/>
      </w:r>
      <w:r w:rsidRPr="00605020">
        <w:rPr>
          <w:b w:val="0"/>
        </w:rPr>
        <w:tab/>
      </w:r>
      <w:r w:rsidRPr="00605020">
        <w:rPr>
          <w:b w:val="0"/>
        </w:rPr>
        <w:tab/>
      </w:r>
      <w:r w:rsidRPr="00605020">
        <w:rPr>
          <w:b w:val="0"/>
        </w:rPr>
        <w:tab/>
      </w:r>
      <w:r w:rsidR="002A662C">
        <w:rPr>
          <w:b w:val="0"/>
        </w:rPr>
        <w:t xml:space="preserve"> </w:t>
      </w:r>
      <w:r w:rsidR="009901E6">
        <w:rPr>
          <w:b w:val="0"/>
        </w:rPr>
        <w:t>J</w:t>
      </w:r>
      <w:r w:rsidR="00577A0C" w:rsidRPr="002A662C">
        <w:rPr>
          <w:b w:val="0"/>
        </w:rPr>
        <w:t xml:space="preserve">. </w:t>
      </w:r>
      <w:proofErr w:type="spellStart"/>
      <w:r w:rsidR="009901E6">
        <w:rPr>
          <w:b w:val="0"/>
        </w:rPr>
        <w:t>Citskovskis</w:t>
      </w:r>
      <w:proofErr w:type="spellEnd"/>
    </w:p>
    <w:p w14:paraId="065D157E" w14:textId="77777777" w:rsidR="00565968" w:rsidRDefault="00565968" w:rsidP="00565968">
      <w:pPr>
        <w:pStyle w:val="BodyText"/>
        <w:jc w:val="both"/>
        <w:rPr>
          <w:b w:val="0"/>
        </w:rPr>
      </w:pPr>
      <w:bookmarkStart w:id="0" w:name="_GoBack"/>
      <w:bookmarkEnd w:id="0"/>
    </w:p>
    <w:p w14:paraId="3C0E302E" w14:textId="77777777" w:rsidR="00565968" w:rsidRDefault="003074DC" w:rsidP="00565968">
      <w:pPr>
        <w:pStyle w:val="BodyText"/>
        <w:jc w:val="both"/>
        <w:rPr>
          <w:b w:val="0"/>
        </w:rPr>
      </w:pPr>
      <w:r>
        <w:rPr>
          <w:b w:val="0"/>
        </w:rPr>
        <w:t>Iesniedzējs:</w:t>
      </w:r>
    </w:p>
    <w:p w14:paraId="075B3167" w14:textId="77777777" w:rsidR="00A456BC" w:rsidRDefault="00A456BC" w:rsidP="00565968">
      <w:pPr>
        <w:pStyle w:val="BodyText"/>
        <w:jc w:val="both"/>
        <w:rPr>
          <w:b w:val="0"/>
        </w:rPr>
      </w:pPr>
    </w:p>
    <w:p w14:paraId="5082E3FB" w14:textId="77777777" w:rsidR="00D64877" w:rsidRPr="006547EE" w:rsidRDefault="003074DC" w:rsidP="003074DC">
      <w:pPr>
        <w:pStyle w:val="BodyText"/>
        <w:ind w:right="-149"/>
        <w:jc w:val="both"/>
      </w:pPr>
      <w:r>
        <w:rPr>
          <w:b w:val="0"/>
        </w:rPr>
        <w:t>Aizsardzības ministrs</w:t>
      </w:r>
      <w:r w:rsidR="00B632E6">
        <w:rPr>
          <w:b w:val="0"/>
        </w:rPr>
        <w:tab/>
      </w:r>
      <w:r w:rsidR="00B632E6">
        <w:rPr>
          <w:b w:val="0"/>
        </w:rPr>
        <w:tab/>
      </w:r>
      <w:r w:rsidR="00B632E6">
        <w:rPr>
          <w:b w:val="0"/>
        </w:rPr>
        <w:tab/>
      </w:r>
      <w:r w:rsidR="00B632E6">
        <w:rPr>
          <w:b w:val="0"/>
        </w:rPr>
        <w:tab/>
      </w:r>
      <w:r w:rsidR="00B632E6">
        <w:rPr>
          <w:b w:val="0"/>
        </w:rPr>
        <w:tab/>
      </w:r>
      <w:r w:rsidR="00B632E6">
        <w:rPr>
          <w:b w:val="0"/>
        </w:rPr>
        <w:tab/>
      </w:r>
      <w:r>
        <w:rPr>
          <w:b w:val="0"/>
        </w:rPr>
        <w:tab/>
      </w:r>
      <w:r w:rsidR="00A01F73">
        <w:rPr>
          <w:b w:val="0"/>
        </w:rPr>
        <w:t xml:space="preserve">R. </w:t>
      </w:r>
      <w:r>
        <w:rPr>
          <w:b w:val="0"/>
        </w:rPr>
        <w:t>Bergmanis</w:t>
      </w:r>
    </w:p>
    <w:p w14:paraId="4870EA6D" w14:textId="77777777" w:rsidR="00F91B0A" w:rsidRPr="00F91B0A" w:rsidRDefault="00F91B0A" w:rsidP="00F91B0A">
      <w:pPr>
        <w:rPr>
          <w:sz w:val="20"/>
          <w:szCs w:val="20"/>
          <w:lang w:val="lv-LV"/>
        </w:rPr>
      </w:pPr>
    </w:p>
    <w:p w14:paraId="2EDE340F" w14:textId="77777777" w:rsidR="00F91B0A" w:rsidRPr="00F91B0A" w:rsidRDefault="00F91B0A" w:rsidP="00F91B0A">
      <w:pPr>
        <w:rPr>
          <w:sz w:val="20"/>
          <w:szCs w:val="20"/>
          <w:lang w:val="lv-LV"/>
        </w:rPr>
      </w:pPr>
    </w:p>
    <w:p w14:paraId="1D8002D6" w14:textId="77777777" w:rsidR="00F91B0A" w:rsidRPr="00F91B0A" w:rsidRDefault="00F91B0A" w:rsidP="00F91B0A">
      <w:pPr>
        <w:rPr>
          <w:sz w:val="20"/>
          <w:szCs w:val="20"/>
          <w:lang w:val="lv-LV"/>
        </w:rPr>
      </w:pPr>
    </w:p>
    <w:p w14:paraId="52F987FC" w14:textId="77777777" w:rsidR="00F91B0A" w:rsidRPr="00F91B0A" w:rsidRDefault="00F91B0A" w:rsidP="00F91B0A">
      <w:pPr>
        <w:rPr>
          <w:sz w:val="20"/>
          <w:szCs w:val="20"/>
          <w:lang w:val="lv-LV"/>
        </w:rPr>
      </w:pPr>
    </w:p>
    <w:p w14:paraId="49E2A9E2" w14:textId="77777777" w:rsidR="00F91B0A" w:rsidRPr="00F91B0A" w:rsidRDefault="00F91B0A" w:rsidP="00F91B0A">
      <w:pPr>
        <w:rPr>
          <w:sz w:val="20"/>
          <w:szCs w:val="20"/>
          <w:lang w:val="lv-LV"/>
        </w:rPr>
      </w:pPr>
    </w:p>
    <w:p w14:paraId="179C2D0E" w14:textId="77777777" w:rsidR="00F91B0A" w:rsidRPr="00F91B0A" w:rsidRDefault="00F91B0A" w:rsidP="00F91B0A">
      <w:pPr>
        <w:rPr>
          <w:sz w:val="20"/>
          <w:szCs w:val="20"/>
          <w:lang w:val="lv-LV"/>
        </w:rPr>
      </w:pPr>
    </w:p>
    <w:p w14:paraId="5D791F6B" w14:textId="77777777" w:rsidR="00F91B0A" w:rsidRPr="00F91B0A" w:rsidRDefault="00F91B0A" w:rsidP="00F91B0A">
      <w:pPr>
        <w:rPr>
          <w:sz w:val="20"/>
          <w:szCs w:val="20"/>
          <w:lang w:val="lv-LV"/>
        </w:rPr>
      </w:pPr>
    </w:p>
    <w:p w14:paraId="0AB72198" w14:textId="77777777" w:rsidR="00F91B0A" w:rsidRPr="00F91B0A" w:rsidRDefault="00F91B0A" w:rsidP="00F91B0A">
      <w:pPr>
        <w:rPr>
          <w:sz w:val="20"/>
          <w:szCs w:val="20"/>
          <w:lang w:val="lv-LV"/>
        </w:rPr>
      </w:pPr>
    </w:p>
    <w:p w14:paraId="2E906FE7" w14:textId="77777777" w:rsidR="00F91B0A" w:rsidRPr="00F91B0A" w:rsidRDefault="00F91B0A" w:rsidP="00F91B0A">
      <w:pPr>
        <w:rPr>
          <w:sz w:val="20"/>
          <w:szCs w:val="20"/>
          <w:lang w:val="lv-LV"/>
        </w:rPr>
      </w:pPr>
    </w:p>
    <w:p w14:paraId="125A0684" w14:textId="3D176A18" w:rsidR="00565968" w:rsidRPr="00F91B0A" w:rsidRDefault="003074DC" w:rsidP="00F91B0A">
      <w:pPr>
        <w:tabs>
          <w:tab w:val="left" w:pos="5265"/>
        </w:tabs>
        <w:rPr>
          <w:sz w:val="20"/>
          <w:szCs w:val="20"/>
          <w:lang w:val="lv-LV"/>
        </w:rPr>
      </w:pPr>
      <w:r>
        <w:rPr>
          <w:sz w:val="20"/>
          <w:szCs w:val="20"/>
          <w:lang w:val="lv-LV"/>
        </w:rPr>
        <w:tab/>
      </w:r>
    </w:p>
    <w:sectPr w:rsidR="00565968" w:rsidRPr="00F91B0A" w:rsidSect="00B632E6">
      <w:headerReference w:type="even" r:id="rId7"/>
      <w:headerReference w:type="default" r:id="rId8"/>
      <w:footerReference w:type="first" r:id="rId9"/>
      <w:pgSz w:w="11906" w:h="16838"/>
      <w:pgMar w:top="1077" w:right="1247" w:bottom="1134" w:left="1622" w:header="709"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54C6" w14:textId="77777777" w:rsidR="00E46B7E" w:rsidRDefault="003074DC">
      <w:r>
        <w:separator/>
      </w:r>
    </w:p>
  </w:endnote>
  <w:endnote w:type="continuationSeparator" w:id="0">
    <w:p w14:paraId="169BFB98" w14:textId="77777777" w:rsidR="00E46B7E" w:rsidRDefault="0030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8BCB" w14:textId="34429FF2" w:rsidR="001B4A88" w:rsidRPr="00F91B0A" w:rsidRDefault="003074DC" w:rsidP="004B0D33">
    <w:pPr>
      <w:pStyle w:val="Footer"/>
      <w:tabs>
        <w:tab w:val="right" w:pos="9000"/>
      </w:tabs>
      <w:ind w:right="22"/>
      <w:jc w:val="both"/>
    </w:pPr>
    <w:r>
      <w:t>A</w:t>
    </w:r>
    <w:r w:rsidR="000E4740">
      <w:t>IMprot_15</w:t>
    </w:r>
    <w:r>
      <w:t xml:space="preserve">0318_VSS-1134; </w:t>
    </w:r>
    <w:r w:rsidR="00C333AD">
      <w:fldChar w:fldCharType="begin"/>
    </w:r>
    <w:r>
      <w:instrText xml:space="preserve"> FILENAME   \* MERGEFORMAT </w:instrText>
    </w:r>
    <w:r w:rsidR="00C333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767C4" w14:textId="77777777" w:rsidR="00E46B7E" w:rsidRDefault="003074DC">
      <w:r>
        <w:separator/>
      </w:r>
    </w:p>
  </w:footnote>
  <w:footnote w:type="continuationSeparator" w:id="0">
    <w:p w14:paraId="0CEAED9C" w14:textId="77777777" w:rsidR="00E46B7E" w:rsidRDefault="0030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C554" w14:textId="77777777" w:rsidR="001B4A88" w:rsidRDefault="003074DC" w:rsidP="00565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72A6A" w14:textId="77777777" w:rsidR="001B4A88" w:rsidRDefault="001B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585A" w14:textId="6BB29552" w:rsidR="001B4A88" w:rsidRDefault="003074DC" w:rsidP="00565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6AC">
      <w:rPr>
        <w:rStyle w:val="PageNumber"/>
        <w:noProof/>
      </w:rPr>
      <w:t>2</w:t>
    </w:r>
    <w:r>
      <w:rPr>
        <w:rStyle w:val="PageNumber"/>
      </w:rPr>
      <w:fldChar w:fldCharType="end"/>
    </w:r>
  </w:p>
  <w:p w14:paraId="0C055342" w14:textId="77777777" w:rsidR="001B4A88" w:rsidRDefault="001B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27367"/>
    <w:multiLevelType w:val="multilevel"/>
    <w:tmpl w:val="0EFC51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DDF511F"/>
    <w:multiLevelType w:val="multilevel"/>
    <w:tmpl w:val="0C78B0C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68"/>
    <w:rsid w:val="0000090C"/>
    <w:rsid w:val="00040B29"/>
    <w:rsid w:val="00046F4C"/>
    <w:rsid w:val="00074ED9"/>
    <w:rsid w:val="00084905"/>
    <w:rsid w:val="00086DAF"/>
    <w:rsid w:val="00086DD9"/>
    <w:rsid w:val="00086FD5"/>
    <w:rsid w:val="000C5226"/>
    <w:rsid w:val="000E4740"/>
    <w:rsid w:val="000F16BC"/>
    <w:rsid w:val="001058DD"/>
    <w:rsid w:val="0012345F"/>
    <w:rsid w:val="0014282D"/>
    <w:rsid w:val="00145FF3"/>
    <w:rsid w:val="00165E36"/>
    <w:rsid w:val="00190375"/>
    <w:rsid w:val="001B35FB"/>
    <w:rsid w:val="001B4A88"/>
    <w:rsid w:val="001C2498"/>
    <w:rsid w:val="001C500E"/>
    <w:rsid w:val="001C65B8"/>
    <w:rsid w:val="001F294A"/>
    <w:rsid w:val="00201DA2"/>
    <w:rsid w:val="00205295"/>
    <w:rsid w:val="0020564F"/>
    <w:rsid w:val="00224625"/>
    <w:rsid w:val="00241C08"/>
    <w:rsid w:val="0027083B"/>
    <w:rsid w:val="002871D8"/>
    <w:rsid w:val="0029350C"/>
    <w:rsid w:val="002A662C"/>
    <w:rsid w:val="002A7142"/>
    <w:rsid w:val="002D7C79"/>
    <w:rsid w:val="003074DC"/>
    <w:rsid w:val="00310ED6"/>
    <w:rsid w:val="00315EDF"/>
    <w:rsid w:val="00323B4A"/>
    <w:rsid w:val="00360C54"/>
    <w:rsid w:val="00382731"/>
    <w:rsid w:val="00382FE5"/>
    <w:rsid w:val="00394BF4"/>
    <w:rsid w:val="003A30B8"/>
    <w:rsid w:val="00490F0E"/>
    <w:rsid w:val="004B0D33"/>
    <w:rsid w:val="004B143C"/>
    <w:rsid w:val="004B4541"/>
    <w:rsid w:val="004B622C"/>
    <w:rsid w:val="004D459E"/>
    <w:rsid w:val="004E34FB"/>
    <w:rsid w:val="004F1F42"/>
    <w:rsid w:val="004F4362"/>
    <w:rsid w:val="0050570A"/>
    <w:rsid w:val="005122D8"/>
    <w:rsid w:val="00513A4B"/>
    <w:rsid w:val="00527554"/>
    <w:rsid w:val="0053300D"/>
    <w:rsid w:val="00560207"/>
    <w:rsid w:val="00561B49"/>
    <w:rsid w:val="00565968"/>
    <w:rsid w:val="00575BAC"/>
    <w:rsid w:val="00576E1A"/>
    <w:rsid w:val="00577A0C"/>
    <w:rsid w:val="005836E5"/>
    <w:rsid w:val="00585B36"/>
    <w:rsid w:val="005A5320"/>
    <w:rsid w:val="005A68C8"/>
    <w:rsid w:val="005D223A"/>
    <w:rsid w:val="005D2AA3"/>
    <w:rsid w:val="005E0800"/>
    <w:rsid w:val="005F2E16"/>
    <w:rsid w:val="00605020"/>
    <w:rsid w:val="006547EE"/>
    <w:rsid w:val="00661254"/>
    <w:rsid w:val="006866C3"/>
    <w:rsid w:val="006C7C9C"/>
    <w:rsid w:val="006E7B39"/>
    <w:rsid w:val="006F5B09"/>
    <w:rsid w:val="007168AF"/>
    <w:rsid w:val="007417B0"/>
    <w:rsid w:val="00753BC9"/>
    <w:rsid w:val="00765060"/>
    <w:rsid w:val="007933A3"/>
    <w:rsid w:val="00794388"/>
    <w:rsid w:val="007A6DA7"/>
    <w:rsid w:val="007D1C2A"/>
    <w:rsid w:val="007E383A"/>
    <w:rsid w:val="0080745E"/>
    <w:rsid w:val="00817AF3"/>
    <w:rsid w:val="00824501"/>
    <w:rsid w:val="00827602"/>
    <w:rsid w:val="0084299E"/>
    <w:rsid w:val="00842E78"/>
    <w:rsid w:val="00847EE5"/>
    <w:rsid w:val="00872F31"/>
    <w:rsid w:val="008839D7"/>
    <w:rsid w:val="008C56CA"/>
    <w:rsid w:val="008C5D58"/>
    <w:rsid w:val="008D0B1C"/>
    <w:rsid w:val="008D7129"/>
    <w:rsid w:val="008F4E81"/>
    <w:rsid w:val="009511F2"/>
    <w:rsid w:val="00951259"/>
    <w:rsid w:val="0095167F"/>
    <w:rsid w:val="009533B2"/>
    <w:rsid w:val="00953850"/>
    <w:rsid w:val="00981052"/>
    <w:rsid w:val="009901E6"/>
    <w:rsid w:val="009A1B77"/>
    <w:rsid w:val="009B6559"/>
    <w:rsid w:val="009F4A6C"/>
    <w:rsid w:val="00A001A6"/>
    <w:rsid w:val="00A01F73"/>
    <w:rsid w:val="00A456BC"/>
    <w:rsid w:val="00A4757A"/>
    <w:rsid w:val="00A47CA8"/>
    <w:rsid w:val="00AB01B7"/>
    <w:rsid w:val="00AB5A9B"/>
    <w:rsid w:val="00B25955"/>
    <w:rsid w:val="00B3588F"/>
    <w:rsid w:val="00B56A3B"/>
    <w:rsid w:val="00B572DD"/>
    <w:rsid w:val="00B5771A"/>
    <w:rsid w:val="00B621C6"/>
    <w:rsid w:val="00B632E6"/>
    <w:rsid w:val="00BB5BFA"/>
    <w:rsid w:val="00BE76CB"/>
    <w:rsid w:val="00BF687D"/>
    <w:rsid w:val="00C02849"/>
    <w:rsid w:val="00C22C13"/>
    <w:rsid w:val="00C22D3B"/>
    <w:rsid w:val="00C333AD"/>
    <w:rsid w:val="00C357EC"/>
    <w:rsid w:val="00C61F2E"/>
    <w:rsid w:val="00C86243"/>
    <w:rsid w:val="00C90DED"/>
    <w:rsid w:val="00CD5C54"/>
    <w:rsid w:val="00CE1A73"/>
    <w:rsid w:val="00CE464E"/>
    <w:rsid w:val="00CE5953"/>
    <w:rsid w:val="00CF7299"/>
    <w:rsid w:val="00D001AE"/>
    <w:rsid w:val="00D03C0D"/>
    <w:rsid w:val="00D50790"/>
    <w:rsid w:val="00D57490"/>
    <w:rsid w:val="00D64877"/>
    <w:rsid w:val="00D96E3A"/>
    <w:rsid w:val="00DD59CA"/>
    <w:rsid w:val="00DE3F6A"/>
    <w:rsid w:val="00DE45BF"/>
    <w:rsid w:val="00DF3CEE"/>
    <w:rsid w:val="00DF749A"/>
    <w:rsid w:val="00E0378F"/>
    <w:rsid w:val="00E222D2"/>
    <w:rsid w:val="00E2356D"/>
    <w:rsid w:val="00E268EF"/>
    <w:rsid w:val="00E42A78"/>
    <w:rsid w:val="00E46B7E"/>
    <w:rsid w:val="00E609DB"/>
    <w:rsid w:val="00E7771E"/>
    <w:rsid w:val="00E842DE"/>
    <w:rsid w:val="00EA7887"/>
    <w:rsid w:val="00ED52C5"/>
    <w:rsid w:val="00EE2B57"/>
    <w:rsid w:val="00F03A04"/>
    <w:rsid w:val="00F12272"/>
    <w:rsid w:val="00F41A1F"/>
    <w:rsid w:val="00F5199F"/>
    <w:rsid w:val="00F526AC"/>
    <w:rsid w:val="00F570F4"/>
    <w:rsid w:val="00F706C5"/>
    <w:rsid w:val="00F75574"/>
    <w:rsid w:val="00F9114C"/>
    <w:rsid w:val="00F91B0A"/>
    <w:rsid w:val="00F95035"/>
    <w:rsid w:val="00FB6B85"/>
    <w:rsid w:val="00FC609B"/>
    <w:rsid w:val="00FF01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24DEC"/>
  <w15:docId w15:val="{33FD3622-D98E-48BE-9DCD-52E9D589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68"/>
    <w:rPr>
      <w:sz w:val="24"/>
      <w:szCs w:val="24"/>
      <w:lang w:val="en-GB" w:eastAsia="en-US"/>
    </w:rPr>
  </w:style>
  <w:style w:type="paragraph" w:styleId="Heading1">
    <w:name w:val="heading 1"/>
    <w:basedOn w:val="Normal"/>
    <w:next w:val="Normal"/>
    <w:qFormat/>
    <w:rsid w:val="00565968"/>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968"/>
    <w:pPr>
      <w:jc w:val="center"/>
    </w:pPr>
    <w:rPr>
      <w:sz w:val="28"/>
      <w:szCs w:val="28"/>
      <w:lang w:val="lv-LV"/>
    </w:rPr>
  </w:style>
  <w:style w:type="paragraph" w:styleId="BodyText">
    <w:name w:val="Body Text"/>
    <w:basedOn w:val="Normal"/>
    <w:link w:val="BodyTextChar"/>
    <w:rsid w:val="00565968"/>
    <w:pPr>
      <w:jc w:val="center"/>
    </w:pPr>
    <w:rPr>
      <w:b/>
      <w:bCs/>
      <w:sz w:val="28"/>
      <w:szCs w:val="28"/>
      <w:lang w:val="lv-LV"/>
    </w:rPr>
  </w:style>
  <w:style w:type="paragraph" w:styleId="Footer">
    <w:name w:val="footer"/>
    <w:basedOn w:val="Normal"/>
    <w:rsid w:val="00565968"/>
    <w:pPr>
      <w:tabs>
        <w:tab w:val="center" w:pos="4153"/>
        <w:tab w:val="right" w:pos="8306"/>
      </w:tabs>
    </w:pPr>
    <w:rPr>
      <w:sz w:val="20"/>
      <w:szCs w:val="20"/>
      <w:lang w:val="lv-LV"/>
    </w:rPr>
  </w:style>
  <w:style w:type="paragraph" w:styleId="Header">
    <w:name w:val="header"/>
    <w:basedOn w:val="Normal"/>
    <w:link w:val="HeaderChar"/>
    <w:rsid w:val="00565968"/>
    <w:pPr>
      <w:tabs>
        <w:tab w:val="center" w:pos="4153"/>
        <w:tab w:val="right" w:pos="8306"/>
      </w:tabs>
    </w:pPr>
  </w:style>
  <w:style w:type="character" w:styleId="PageNumber">
    <w:name w:val="page number"/>
    <w:basedOn w:val="DefaultParagraphFont"/>
    <w:rsid w:val="00565968"/>
  </w:style>
  <w:style w:type="character" w:styleId="Hyperlink">
    <w:name w:val="Hyperlink"/>
    <w:rsid w:val="00565968"/>
    <w:rPr>
      <w:color w:val="0000FF"/>
      <w:u w:val="single"/>
    </w:rPr>
  </w:style>
  <w:style w:type="paragraph" w:styleId="BalloonText">
    <w:name w:val="Balloon Text"/>
    <w:basedOn w:val="Normal"/>
    <w:semiHidden/>
    <w:rsid w:val="0027083B"/>
    <w:rPr>
      <w:rFonts w:ascii="Tahoma" w:hAnsi="Tahoma" w:cs="Tahoma"/>
      <w:sz w:val="16"/>
      <w:szCs w:val="16"/>
    </w:rPr>
  </w:style>
  <w:style w:type="character" w:customStyle="1" w:styleId="BodyTextChar">
    <w:name w:val="Body Text Char"/>
    <w:link w:val="BodyText"/>
    <w:rsid w:val="009F4A6C"/>
    <w:rPr>
      <w:b/>
      <w:bCs/>
      <w:sz w:val="28"/>
      <w:szCs w:val="28"/>
      <w:lang w:eastAsia="en-US"/>
    </w:rPr>
  </w:style>
  <w:style w:type="character" w:customStyle="1" w:styleId="HeaderChar">
    <w:name w:val="Header Char"/>
    <w:link w:val="Header"/>
    <w:rsid w:val="0029350C"/>
    <w:rPr>
      <w:sz w:val="24"/>
      <w:szCs w:val="24"/>
      <w:lang w:val="en-GB" w:eastAsia="en-US"/>
    </w:rPr>
  </w:style>
  <w:style w:type="character" w:styleId="CommentReference">
    <w:name w:val="annotation reference"/>
    <w:basedOn w:val="DefaultParagraphFont"/>
    <w:rsid w:val="003074DC"/>
    <w:rPr>
      <w:sz w:val="16"/>
      <w:szCs w:val="16"/>
    </w:rPr>
  </w:style>
  <w:style w:type="paragraph" w:styleId="CommentText">
    <w:name w:val="annotation text"/>
    <w:basedOn w:val="Normal"/>
    <w:link w:val="CommentTextChar"/>
    <w:rsid w:val="003074DC"/>
    <w:rPr>
      <w:sz w:val="20"/>
      <w:szCs w:val="20"/>
    </w:rPr>
  </w:style>
  <w:style w:type="character" w:customStyle="1" w:styleId="CommentTextChar">
    <w:name w:val="Comment Text Char"/>
    <w:basedOn w:val="DefaultParagraphFont"/>
    <w:link w:val="CommentText"/>
    <w:rsid w:val="003074DC"/>
    <w:rPr>
      <w:lang w:val="en-GB" w:eastAsia="en-US"/>
    </w:rPr>
  </w:style>
  <w:style w:type="paragraph" w:styleId="CommentSubject">
    <w:name w:val="annotation subject"/>
    <w:basedOn w:val="CommentText"/>
    <w:next w:val="CommentText"/>
    <w:link w:val="CommentSubjectChar"/>
    <w:rsid w:val="003074DC"/>
    <w:rPr>
      <w:b/>
      <w:bCs/>
    </w:rPr>
  </w:style>
  <w:style w:type="character" w:customStyle="1" w:styleId="CommentSubjectChar">
    <w:name w:val="Comment Subject Char"/>
    <w:basedOn w:val="CommentTextChar"/>
    <w:link w:val="CommentSubject"/>
    <w:rsid w:val="003074DC"/>
    <w:rPr>
      <w:b/>
      <w:bCs/>
      <w:lang w:val="en-GB" w:eastAsia="en-US"/>
    </w:rPr>
  </w:style>
  <w:style w:type="paragraph" w:styleId="ListParagraph">
    <w:name w:val="List Paragraph"/>
    <w:basedOn w:val="Normal"/>
    <w:uiPriority w:val="34"/>
    <w:qFormat/>
    <w:rsid w:val="004E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 Latvijas Republikas nacionālo pozīciju Nr. 1 par Eiropas Komisijas 2017. gada 13. septembra "Kiberdrošības pakotni"</vt:lpstr>
    </vt:vector>
  </TitlesOfParts>
  <Company>Aizsardzības ministrija</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nacionālo pozīciju Nr. 1 par Eiropas Komisijas 2017. gada 13. septembra "Kiberdrošības pakotni"</dc:title>
  <dc:subject>Protokollēmumam projekts</dc:subject>
  <dc:creator>Dāvis Baumanis</dc:creator>
  <dc:description>67335352, davis.baumanis@mod.gov.lv</dc:description>
  <cp:lastModifiedBy>Santa Lepere</cp:lastModifiedBy>
  <cp:revision>3</cp:revision>
  <cp:lastPrinted>2017-12-14T07:48:00Z</cp:lastPrinted>
  <dcterms:created xsi:type="dcterms:W3CDTF">2018-03-14T11:08:00Z</dcterms:created>
  <dcterms:modified xsi:type="dcterms:W3CDTF">2018-03-15T07:36:00Z</dcterms:modified>
</cp:coreProperties>
</file>