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D2" w:rsidRPr="00C73328" w:rsidRDefault="00323DD2" w:rsidP="00323DD2">
      <w:pPr>
        <w:spacing w:after="0" w:line="240" w:lineRule="auto"/>
        <w:jc w:val="center"/>
        <w:rPr>
          <w:rFonts w:eastAsia="Times New Roman"/>
          <w:szCs w:val="28"/>
          <w:lang w:val="lv-LV"/>
        </w:rPr>
      </w:pPr>
      <w:r w:rsidRPr="00C73328">
        <w:rPr>
          <w:rFonts w:eastAsia="Times New Roman"/>
          <w:szCs w:val="28"/>
          <w:lang w:val="lv-LV"/>
        </w:rPr>
        <w:t>Rīgā</w:t>
      </w:r>
    </w:p>
    <w:p w:rsidR="00323DD2" w:rsidRPr="00C73328" w:rsidRDefault="00323DD2" w:rsidP="00323DD2">
      <w:pPr>
        <w:spacing w:after="0" w:line="240" w:lineRule="auto"/>
        <w:rPr>
          <w:rFonts w:eastAsia="Times New Roman"/>
          <w:szCs w:val="28"/>
          <w:lang w:val="lv-LV"/>
        </w:rPr>
      </w:pPr>
    </w:p>
    <w:p w:rsidR="00323DD2" w:rsidRPr="00C73328" w:rsidRDefault="00E913ED" w:rsidP="00323DD2">
      <w:pPr>
        <w:spacing w:after="0" w:line="240" w:lineRule="auto"/>
        <w:rPr>
          <w:rFonts w:eastAsia="Times New Roman"/>
          <w:szCs w:val="28"/>
          <w:lang w:val="lv-LV"/>
        </w:rPr>
      </w:pPr>
      <w:r>
        <w:rPr>
          <w:rFonts w:eastAsia="Times New Roman"/>
          <w:szCs w:val="28"/>
          <w:lang w:val="lv-LV"/>
        </w:rPr>
        <w:t xml:space="preserve"> 06</w:t>
      </w:r>
      <w:r w:rsidR="00323DD2" w:rsidRPr="00C73328">
        <w:rPr>
          <w:rFonts w:eastAsia="Times New Roman"/>
          <w:szCs w:val="28"/>
          <w:lang w:val="lv-LV"/>
        </w:rPr>
        <w:t>.0</w:t>
      </w:r>
      <w:r w:rsidR="00C73328" w:rsidRPr="00C73328">
        <w:rPr>
          <w:rFonts w:eastAsia="Times New Roman"/>
          <w:szCs w:val="28"/>
          <w:lang w:val="lv-LV"/>
        </w:rPr>
        <w:t>3</w:t>
      </w:r>
      <w:r w:rsidR="00323DD2" w:rsidRPr="00C73328">
        <w:rPr>
          <w:rFonts w:eastAsia="Times New Roman"/>
          <w:szCs w:val="28"/>
          <w:lang w:val="lv-LV"/>
        </w:rPr>
        <w:t>.2018. Nr.</w:t>
      </w:r>
      <w:r w:rsidR="008C0776">
        <w:rPr>
          <w:rFonts w:eastAsia="Times New Roman"/>
          <w:szCs w:val="28"/>
          <w:lang w:val="lv-LV"/>
        </w:rPr>
        <w:t>10.1-2/</w:t>
      </w:r>
      <w:r>
        <w:rPr>
          <w:rFonts w:eastAsia="Times New Roman"/>
          <w:szCs w:val="28"/>
          <w:lang w:val="lv-LV"/>
        </w:rPr>
        <w:t>483</w:t>
      </w:r>
    </w:p>
    <w:p w:rsidR="00AF7339" w:rsidRPr="00C73328" w:rsidRDefault="00AF7339" w:rsidP="00AF7339">
      <w:pPr>
        <w:widowControl/>
        <w:spacing w:after="0" w:line="240" w:lineRule="auto"/>
        <w:rPr>
          <w:rFonts w:eastAsia="Times New Roman"/>
          <w:szCs w:val="28"/>
          <w:lang w:val="lv-LV" w:eastAsia="lv-LV"/>
        </w:rPr>
      </w:pPr>
    </w:p>
    <w:p w:rsidR="00C73328" w:rsidRPr="00C73328" w:rsidRDefault="00C73328" w:rsidP="00C73328">
      <w:pPr>
        <w:pStyle w:val="Bezatstarpm"/>
        <w:jc w:val="right"/>
        <w:rPr>
          <w:rFonts w:ascii="Times New Roman" w:hAnsi="Times New Roman"/>
          <w:b/>
          <w:sz w:val="28"/>
          <w:szCs w:val="28"/>
          <w:lang w:val="lv-LV"/>
        </w:rPr>
      </w:pPr>
      <w:r w:rsidRPr="00C73328">
        <w:rPr>
          <w:rFonts w:ascii="Times New Roman" w:hAnsi="Times New Roman"/>
          <w:b/>
          <w:sz w:val="28"/>
          <w:szCs w:val="28"/>
          <w:lang w:val="lv-LV"/>
        </w:rPr>
        <w:t xml:space="preserve">Valsts kancelejai </w:t>
      </w:r>
    </w:p>
    <w:p w:rsidR="00C73328" w:rsidRPr="00C73328" w:rsidRDefault="00C73328" w:rsidP="00C73328">
      <w:pPr>
        <w:pStyle w:val="Bezatstarpm"/>
        <w:jc w:val="right"/>
        <w:rPr>
          <w:rFonts w:ascii="Times New Roman" w:hAnsi="Times New Roman"/>
          <w:b/>
          <w:sz w:val="28"/>
          <w:szCs w:val="28"/>
          <w:lang w:val="lv-LV"/>
        </w:rPr>
      </w:pPr>
    </w:p>
    <w:p w:rsidR="00C73328" w:rsidRPr="00C73328" w:rsidRDefault="00C73328" w:rsidP="00C73328">
      <w:pPr>
        <w:pStyle w:val="Pamatteksts"/>
        <w:ind w:right="4549"/>
        <w:jc w:val="both"/>
        <w:rPr>
          <w:b w:val="0"/>
          <w:i/>
          <w:sz w:val="28"/>
          <w:szCs w:val="28"/>
          <w:lang w:val="lv-LV"/>
        </w:rPr>
      </w:pPr>
      <w:r w:rsidRPr="00C73328">
        <w:rPr>
          <w:b w:val="0"/>
          <w:i/>
          <w:sz w:val="28"/>
          <w:szCs w:val="28"/>
          <w:lang w:val="lv-LV"/>
        </w:rPr>
        <w:t>Par Ministru kabineta rīkojuma projektu „Grozījumi Ministru kabineta 2015.gada 5.februāra rīkojumā Nr.63 „Par Latvijas valsts simtgades rīcības komiteju””</w:t>
      </w:r>
    </w:p>
    <w:p w:rsidR="00C73328" w:rsidRPr="00C73328" w:rsidRDefault="00C73328" w:rsidP="00C73328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i/>
          <w:szCs w:val="28"/>
          <w:lang w:val="lv-LV"/>
        </w:rPr>
      </w:pPr>
    </w:p>
    <w:p w:rsidR="00C73328" w:rsidRPr="00C73328" w:rsidRDefault="00EC0FB6" w:rsidP="00EC0FB6">
      <w:pPr>
        <w:pStyle w:val="Parastais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3DD2">
        <w:rPr>
          <w:sz w:val="28"/>
          <w:szCs w:val="28"/>
        </w:rPr>
        <w:t xml:space="preserve">Pamatojoties uz </w:t>
      </w:r>
      <w:r w:rsidR="00C73328" w:rsidRPr="00C73328">
        <w:rPr>
          <w:sz w:val="28"/>
          <w:szCs w:val="28"/>
        </w:rPr>
        <w:t>Ministru kabineta 2009.gada 7.aprīļa noteikumu Nr.300 „Ministru kabineta kārtības rullis” 164.4.apakšpunktu</w:t>
      </w:r>
      <w:r>
        <w:rPr>
          <w:sz w:val="28"/>
          <w:szCs w:val="28"/>
        </w:rPr>
        <w:t>,</w:t>
      </w:r>
      <w:r w:rsidR="00C73328" w:rsidRPr="00C73328">
        <w:rPr>
          <w:sz w:val="28"/>
          <w:szCs w:val="28"/>
        </w:rPr>
        <w:t xml:space="preserve"> iesniedz</w:t>
      </w:r>
      <w:r>
        <w:rPr>
          <w:sz w:val="28"/>
          <w:szCs w:val="28"/>
        </w:rPr>
        <w:t>u</w:t>
      </w:r>
      <w:r w:rsidR="00C73328" w:rsidRPr="00C73328">
        <w:rPr>
          <w:sz w:val="28"/>
          <w:szCs w:val="28"/>
        </w:rPr>
        <w:t xml:space="preserve"> izskatīšanai Ministru kabineta sēdē </w:t>
      </w:r>
      <w:r>
        <w:rPr>
          <w:sz w:val="28"/>
          <w:szCs w:val="28"/>
        </w:rPr>
        <w:t xml:space="preserve">Ministru kabineta </w:t>
      </w:r>
      <w:r w:rsidR="00C73328" w:rsidRPr="00C73328">
        <w:rPr>
          <w:sz w:val="28"/>
          <w:szCs w:val="28"/>
        </w:rPr>
        <w:t>rīkojuma</w:t>
      </w:r>
      <w:bookmarkStart w:id="0" w:name="_GoBack"/>
      <w:bookmarkEnd w:id="0"/>
      <w:r w:rsidR="00C73328" w:rsidRPr="00C73328">
        <w:rPr>
          <w:sz w:val="28"/>
          <w:szCs w:val="28"/>
        </w:rPr>
        <w:t xml:space="preserve"> projektu „Grozījumi Ministru kabineta 2015.gada 5.februāra rīkojumā Nr.63 „Par Latvijas valsts simtgades rīcības komiteju””</w:t>
      </w:r>
      <w:r w:rsidR="00C73328" w:rsidRPr="00C73328">
        <w:rPr>
          <w:i/>
          <w:sz w:val="28"/>
          <w:szCs w:val="28"/>
        </w:rPr>
        <w:t xml:space="preserve"> </w:t>
      </w:r>
      <w:r w:rsidR="00C73328" w:rsidRPr="00C73328">
        <w:rPr>
          <w:sz w:val="28"/>
          <w:szCs w:val="28"/>
        </w:rPr>
        <w:t>(turpmāk – Projekts).</w:t>
      </w:r>
      <w:bookmarkStart w:id="1" w:name="OLE_LINK3"/>
      <w:bookmarkStart w:id="2" w:name="OLE_LINK4"/>
      <w:bookmarkStart w:id="3" w:name="OLE_LINK9"/>
      <w:r w:rsidR="00C73328" w:rsidRPr="00C73328">
        <w:rPr>
          <w:sz w:val="28"/>
          <w:szCs w:val="28"/>
        </w:rPr>
        <w:t xml:space="preserve"> </w:t>
      </w:r>
    </w:p>
    <w:p w:rsidR="00C73328" w:rsidRPr="00C73328" w:rsidRDefault="00C73328" w:rsidP="00C73328">
      <w:pPr>
        <w:pStyle w:val="ParastaisWeb"/>
        <w:tabs>
          <w:tab w:val="left" w:pos="993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082"/>
      </w:tblGrid>
      <w:tr w:rsidR="00C73328" w:rsidRPr="00E12898" w:rsidTr="00874029">
        <w:trPr>
          <w:trHeight w:val="841"/>
          <w:jc w:val="center"/>
        </w:trPr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:rsidR="00C73328" w:rsidRPr="00C73328" w:rsidRDefault="00C73328" w:rsidP="00EC0FB6">
            <w:pPr>
              <w:spacing w:after="0" w:line="240" w:lineRule="auto"/>
              <w:rPr>
                <w:szCs w:val="28"/>
                <w:lang w:val="lv-LV"/>
              </w:rPr>
            </w:pPr>
            <w:r w:rsidRPr="00C73328">
              <w:rPr>
                <w:szCs w:val="28"/>
                <w:lang w:val="lv-LV"/>
              </w:rPr>
              <w:t>Iesniegšanas pamatojums</w:t>
            </w:r>
          </w:p>
        </w:tc>
        <w:tc>
          <w:tcPr>
            <w:tcW w:w="2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28" w:rsidRPr="00C73328" w:rsidRDefault="00C73328" w:rsidP="00EC0FB6">
            <w:pPr>
              <w:widowControl/>
              <w:spacing w:after="0" w:line="240" w:lineRule="auto"/>
              <w:jc w:val="both"/>
              <w:rPr>
                <w:szCs w:val="28"/>
                <w:lang w:val="lv-LV"/>
              </w:rPr>
            </w:pPr>
            <w:r w:rsidRPr="00C73328">
              <w:rPr>
                <w:szCs w:val="28"/>
                <w:lang w:val="lv-LV"/>
              </w:rPr>
              <w:t xml:space="preserve">Projekts sagatavots, pamatojoties uz </w:t>
            </w:r>
            <w:r w:rsidRPr="00C73328">
              <w:rPr>
                <w:color w:val="000000"/>
                <w:szCs w:val="28"/>
                <w:lang w:val="lv-LV"/>
              </w:rPr>
              <w:t>Valdības deklarācijas „Deklarācija par Māra Kučinska vadītā Ministru kabineta iecerēto darbību” 68.punktu „</w:t>
            </w:r>
            <w:r w:rsidRPr="00C73328">
              <w:rPr>
                <w:szCs w:val="28"/>
                <w:lang w:val="lv-LV"/>
              </w:rPr>
              <w:t>Īstenosim daudzveidīgu, visu Latviju aptverošu Latvijas valsts simtgades svinību programmu (2017.</w:t>
            </w:r>
            <w:r w:rsidR="00874029">
              <w:rPr>
                <w:szCs w:val="28"/>
                <w:lang w:val="lv-LV"/>
              </w:rPr>
              <w:t xml:space="preserve"> </w:t>
            </w:r>
            <w:r w:rsidRPr="00C73328">
              <w:rPr>
                <w:szCs w:val="28"/>
                <w:lang w:val="lv-LV"/>
              </w:rPr>
              <w:t>–</w:t>
            </w:r>
            <w:r w:rsidR="00874029">
              <w:rPr>
                <w:szCs w:val="28"/>
                <w:lang w:val="lv-LV"/>
              </w:rPr>
              <w:t xml:space="preserve"> </w:t>
            </w:r>
            <w:r w:rsidRPr="00C73328">
              <w:rPr>
                <w:szCs w:val="28"/>
                <w:lang w:val="lv-LV"/>
              </w:rPr>
              <w:t xml:space="preserve">2021.gadā). Veidosim un atbalstīsim pasākumus, kas stiprina Latvijas sabiedrības saliedētību, piederības sajūtu savai valstij un mīlestību pret savu zemi. Pastiprināsim Latvijas vēstures pētniecību un skaidrošanu un vienotas sociālās atmiņas veidošanu.”. </w:t>
            </w:r>
            <w:r w:rsidRPr="00C73328">
              <w:rPr>
                <w:szCs w:val="28"/>
                <w:lang w:val="lv-LV" w:eastAsia="lv-LV"/>
              </w:rPr>
              <w:t xml:space="preserve">Projekts paredz aktualizēt saskaņā ar Ministru kabineta </w:t>
            </w:r>
            <w:r w:rsidRPr="00C73328">
              <w:rPr>
                <w:szCs w:val="28"/>
                <w:lang w:val="lv-LV"/>
              </w:rPr>
              <w:t xml:space="preserve">2015.gada 5.februāra rīkojumu Nr.63 </w:t>
            </w:r>
            <w:r w:rsidRPr="00C73328">
              <w:rPr>
                <w:szCs w:val="28"/>
                <w:lang w:val="lv-LV" w:eastAsia="lv-LV"/>
              </w:rPr>
              <w:t>„Par Latvijas valsts simtgades rīcības komiteju”</w:t>
            </w:r>
            <w:r w:rsidRPr="00C73328">
              <w:rPr>
                <w:szCs w:val="28"/>
                <w:lang w:val="lv-LV"/>
              </w:rPr>
              <w:t xml:space="preserve"> izveidotās </w:t>
            </w:r>
            <w:r w:rsidRPr="00C73328">
              <w:rPr>
                <w:szCs w:val="28"/>
                <w:lang w:val="lv-LV" w:eastAsia="lv-LV"/>
              </w:rPr>
              <w:t xml:space="preserve">Latvijas valsts </w:t>
            </w:r>
            <w:r w:rsidRPr="00C73328">
              <w:rPr>
                <w:szCs w:val="28"/>
                <w:lang w:val="lv-LV"/>
              </w:rPr>
              <w:t>simtgades rīcības komitejas</w:t>
            </w:r>
            <w:r w:rsidRPr="00C73328">
              <w:rPr>
                <w:szCs w:val="28"/>
                <w:lang w:val="lv-LV" w:eastAsia="lv-LV"/>
              </w:rPr>
              <w:t xml:space="preserve"> sastāvu. </w:t>
            </w:r>
          </w:p>
        </w:tc>
      </w:tr>
      <w:tr w:rsidR="00C73328" w:rsidRPr="00E12898" w:rsidTr="00874029">
        <w:trPr>
          <w:jc w:val="center"/>
        </w:trPr>
        <w:tc>
          <w:tcPr>
            <w:tcW w:w="2268" w:type="pct"/>
            <w:tcBorders>
              <w:top w:val="single" w:sz="4" w:space="0" w:color="auto"/>
            </w:tcBorders>
          </w:tcPr>
          <w:p w:rsidR="00C73328" w:rsidRPr="00C73328" w:rsidRDefault="00C73328" w:rsidP="00EC0FB6">
            <w:pPr>
              <w:spacing w:after="0" w:line="240" w:lineRule="auto"/>
              <w:rPr>
                <w:szCs w:val="28"/>
                <w:lang w:val="lv-LV"/>
              </w:rPr>
            </w:pPr>
            <w:r w:rsidRPr="00C73328">
              <w:rPr>
                <w:szCs w:val="28"/>
                <w:lang w:val="lv-LV"/>
              </w:rPr>
              <w:lastRenderedPageBreak/>
              <w:t>Valsts sekretāru sanāksmes datums un numurs</w:t>
            </w:r>
          </w:p>
        </w:tc>
        <w:tc>
          <w:tcPr>
            <w:tcW w:w="2732" w:type="pct"/>
            <w:tcBorders>
              <w:top w:val="single" w:sz="4" w:space="0" w:color="auto"/>
            </w:tcBorders>
            <w:shd w:val="clear" w:color="auto" w:fill="auto"/>
          </w:tcPr>
          <w:p w:rsidR="00C73328" w:rsidRPr="00C73328" w:rsidRDefault="00C73328" w:rsidP="00EC0FB6">
            <w:pPr>
              <w:spacing w:after="0" w:line="240" w:lineRule="auto"/>
              <w:jc w:val="both"/>
              <w:rPr>
                <w:szCs w:val="28"/>
                <w:highlight w:val="yellow"/>
                <w:lang w:val="lv-LV"/>
              </w:rPr>
            </w:pPr>
            <w:r w:rsidRPr="00C73328">
              <w:rPr>
                <w:iCs/>
                <w:szCs w:val="28"/>
                <w:lang w:val="lv-LV"/>
              </w:rPr>
              <w:t xml:space="preserve">Saskaņā ar Ministru kabineta 2009.gada 7.aprīļa noteikumu Nr.300 </w:t>
            </w:r>
            <w:r w:rsidRPr="00C73328">
              <w:rPr>
                <w:szCs w:val="28"/>
                <w:lang w:val="lv-LV"/>
              </w:rPr>
              <w:t>„</w:t>
            </w:r>
            <w:r w:rsidRPr="00C73328">
              <w:rPr>
                <w:iCs/>
                <w:szCs w:val="28"/>
                <w:lang w:val="lv-LV"/>
              </w:rPr>
              <w:t>Ministru kabineta kārtības rullis</w:t>
            </w:r>
            <w:r w:rsidRPr="00C73328">
              <w:rPr>
                <w:szCs w:val="28"/>
                <w:lang w:val="lv-LV"/>
              </w:rPr>
              <w:t>”</w:t>
            </w:r>
            <w:r w:rsidRPr="00C73328">
              <w:rPr>
                <w:iCs/>
                <w:szCs w:val="28"/>
                <w:lang w:val="lv-LV"/>
              </w:rPr>
              <w:t xml:space="preserve"> 73.6.apakšpunktu Projektu nav nepieciešams izsludināt Valsts sekretāru sanāksmē.</w:t>
            </w:r>
          </w:p>
        </w:tc>
      </w:tr>
      <w:tr w:rsidR="00C73328" w:rsidRPr="00E12898" w:rsidTr="00874029">
        <w:trPr>
          <w:jc w:val="center"/>
        </w:trPr>
        <w:tc>
          <w:tcPr>
            <w:tcW w:w="2268" w:type="pct"/>
          </w:tcPr>
          <w:p w:rsidR="00C73328" w:rsidRPr="00C73328" w:rsidRDefault="00C73328" w:rsidP="00EC0FB6">
            <w:pPr>
              <w:spacing w:after="0" w:line="240" w:lineRule="auto"/>
              <w:rPr>
                <w:szCs w:val="28"/>
                <w:lang w:val="lv-LV"/>
              </w:rPr>
            </w:pPr>
            <w:r w:rsidRPr="00C73328">
              <w:rPr>
                <w:szCs w:val="28"/>
                <w:lang w:val="lv-LV"/>
              </w:rPr>
              <w:t>Informācija par saskaņojumiem</w:t>
            </w:r>
          </w:p>
        </w:tc>
        <w:tc>
          <w:tcPr>
            <w:tcW w:w="2732" w:type="pct"/>
          </w:tcPr>
          <w:p w:rsidR="00C73328" w:rsidRPr="00C73328" w:rsidRDefault="00C73328" w:rsidP="00EC0FB6">
            <w:pPr>
              <w:pStyle w:val="Bezatstarpm"/>
              <w:jc w:val="both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 w:rsidRPr="00C73328">
              <w:rPr>
                <w:rFonts w:ascii="Times New Roman" w:hAnsi="Times New Roman"/>
                <w:iCs/>
                <w:sz w:val="28"/>
                <w:szCs w:val="28"/>
                <w:lang w:val="lv-LV"/>
              </w:rPr>
              <w:t xml:space="preserve">Saskaņā ar Ministru kabineta 2009.gada 7.aprīļa noteikumu Nr.300 </w:t>
            </w:r>
            <w:r w:rsidRPr="00C73328">
              <w:rPr>
                <w:rFonts w:ascii="Times New Roman" w:hAnsi="Times New Roman"/>
                <w:sz w:val="28"/>
                <w:szCs w:val="28"/>
                <w:lang w:val="lv-LV"/>
              </w:rPr>
              <w:t>„</w:t>
            </w:r>
            <w:r w:rsidRPr="00C73328">
              <w:rPr>
                <w:rFonts w:ascii="Times New Roman" w:hAnsi="Times New Roman"/>
                <w:iCs/>
                <w:sz w:val="28"/>
                <w:szCs w:val="28"/>
                <w:lang w:val="lv-LV"/>
              </w:rPr>
              <w:t>Ministru kabineta kārtības rullis</w:t>
            </w:r>
            <w:r w:rsidRPr="00C73328">
              <w:rPr>
                <w:rFonts w:ascii="Times New Roman" w:hAnsi="Times New Roman"/>
                <w:sz w:val="28"/>
                <w:szCs w:val="28"/>
                <w:lang w:val="lv-LV"/>
              </w:rPr>
              <w:t>”</w:t>
            </w:r>
            <w:r w:rsidRPr="00C73328">
              <w:rPr>
                <w:rFonts w:ascii="Times New Roman" w:hAnsi="Times New Roman"/>
                <w:iCs/>
                <w:sz w:val="28"/>
                <w:szCs w:val="28"/>
                <w:lang w:val="lv-LV"/>
              </w:rPr>
              <w:t xml:space="preserve"> 111.6.apakšpunktu </w:t>
            </w:r>
            <w:r w:rsidRPr="00C73328">
              <w:rPr>
                <w:rFonts w:ascii="Times New Roman" w:hAnsi="Times New Roman"/>
                <w:sz w:val="28"/>
                <w:szCs w:val="28"/>
                <w:lang w:val="lv-LV"/>
              </w:rPr>
              <w:t>Projekts nosūtīts saskaņošanai Saeimai un Veselības ministrijai</w:t>
            </w:r>
            <w:r w:rsidR="00EC0F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lv-LV"/>
              </w:rPr>
              <w:t>. Saeima P</w:t>
            </w:r>
            <w:r w:rsidRPr="00C733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lv-LV"/>
              </w:rPr>
              <w:t xml:space="preserve">rojektu ir saskaņojusi bez iebildumiem, Veselības ministrijas atzinums </w:t>
            </w:r>
            <w:r w:rsidR="008740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lv-LV"/>
              </w:rPr>
              <w:t xml:space="preserve">par Projektu </w:t>
            </w:r>
            <w:r w:rsidRPr="00C733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lv-LV"/>
              </w:rPr>
              <w:t>noteiktajā termiņā nav saņemts.</w:t>
            </w:r>
          </w:p>
        </w:tc>
      </w:tr>
      <w:tr w:rsidR="00C73328" w:rsidRPr="00C73328" w:rsidTr="00874029">
        <w:trPr>
          <w:jc w:val="center"/>
        </w:trPr>
        <w:tc>
          <w:tcPr>
            <w:tcW w:w="2268" w:type="pct"/>
          </w:tcPr>
          <w:p w:rsidR="00C73328" w:rsidRPr="00C73328" w:rsidRDefault="00C73328" w:rsidP="00EC0FB6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73328">
              <w:rPr>
                <w:rFonts w:ascii="Times New Roman" w:hAnsi="Times New Roman"/>
                <w:sz w:val="28"/>
                <w:szCs w:val="28"/>
              </w:rPr>
              <w:t>Informācija par saskaņojumu ar Eiropas Savienības institūcijām</w:t>
            </w:r>
          </w:p>
        </w:tc>
        <w:tc>
          <w:tcPr>
            <w:tcW w:w="2732" w:type="pct"/>
          </w:tcPr>
          <w:p w:rsidR="00C73328" w:rsidRPr="00C73328" w:rsidRDefault="00C73328" w:rsidP="00EC0FB6">
            <w:pPr>
              <w:spacing w:after="0" w:line="240" w:lineRule="auto"/>
              <w:jc w:val="both"/>
              <w:rPr>
                <w:iCs/>
                <w:szCs w:val="28"/>
                <w:lang w:val="lv-LV"/>
              </w:rPr>
            </w:pPr>
            <w:r w:rsidRPr="00C73328">
              <w:rPr>
                <w:szCs w:val="28"/>
                <w:lang w:val="lv-LV"/>
              </w:rPr>
              <w:t>Nav attiecināms.</w:t>
            </w:r>
          </w:p>
        </w:tc>
      </w:tr>
      <w:tr w:rsidR="00C73328" w:rsidRPr="00C73328" w:rsidTr="00874029">
        <w:trPr>
          <w:trHeight w:val="497"/>
          <w:jc w:val="center"/>
        </w:trPr>
        <w:tc>
          <w:tcPr>
            <w:tcW w:w="2268" w:type="pct"/>
          </w:tcPr>
          <w:p w:rsidR="00C73328" w:rsidRPr="00C73328" w:rsidRDefault="00C73328" w:rsidP="00EC0FB6">
            <w:pPr>
              <w:spacing w:after="0" w:line="240" w:lineRule="auto"/>
              <w:rPr>
                <w:szCs w:val="28"/>
                <w:lang w:val="lv-LV"/>
              </w:rPr>
            </w:pPr>
            <w:r w:rsidRPr="00C73328">
              <w:rPr>
                <w:szCs w:val="28"/>
                <w:lang w:val="lv-LV"/>
              </w:rPr>
              <w:t>Politikas joma</w:t>
            </w:r>
          </w:p>
        </w:tc>
        <w:tc>
          <w:tcPr>
            <w:tcW w:w="2732" w:type="pct"/>
          </w:tcPr>
          <w:p w:rsidR="00C73328" w:rsidRPr="00C73328" w:rsidRDefault="00C73328" w:rsidP="00EC0FB6">
            <w:pPr>
              <w:spacing w:after="0" w:line="240" w:lineRule="auto"/>
              <w:jc w:val="both"/>
              <w:rPr>
                <w:szCs w:val="28"/>
                <w:lang w:val="lv-LV"/>
              </w:rPr>
            </w:pPr>
            <w:r w:rsidRPr="00C73328">
              <w:rPr>
                <w:iCs/>
                <w:szCs w:val="28"/>
                <w:lang w:val="lv-LV"/>
              </w:rPr>
              <w:t>Kultūras politika.</w:t>
            </w:r>
          </w:p>
        </w:tc>
      </w:tr>
      <w:tr w:rsidR="00C73328" w:rsidRPr="00C73328" w:rsidTr="00874029">
        <w:trPr>
          <w:jc w:val="center"/>
        </w:trPr>
        <w:tc>
          <w:tcPr>
            <w:tcW w:w="2268" w:type="pct"/>
          </w:tcPr>
          <w:p w:rsidR="00C73328" w:rsidRPr="00C73328" w:rsidRDefault="00C73328" w:rsidP="00EC0FB6">
            <w:pPr>
              <w:spacing w:after="0" w:line="240" w:lineRule="auto"/>
              <w:jc w:val="both"/>
              <w:rPr>
                <w:szCs w:val="28"/>
                <w:lang w:val="lv-LV"/>
              </w:rPr>
            </w:pPr>
            <w:r w:rsidRPr="00C73328">
              <w:rPr>
                <w:szCs w:val="28"/>
                <w:lang w:val="lv-LV"/>
              </w:rPr>
              <w:t>Atbildīgā amatpersona</w:t>
            </w:r>
          </w:p>
        </w:tc>
        <w:tc>
          <w:tcPr>
            <w:tcW w:w="2732" w:type="pct"/>
          </w:tcPr>
          <w:p w:rsidR="00C73328" w:rsidRPr="00C73328" w:rsidRDefault="00C73328" w:rsidP="00EC0FB6">
            <w:pPr>
              <w:spacing w:after="0" w:line="240" w:lineRule="auto"/>
              <w:jc w:val="both"/>
              <w:rPr>
                <w:szCs w:val="28"/>
                <w:lang w:val="lv-LV"/>
              </w:rPr>
            </w:pPr>
            <w:r w:rsidRPr="00C73328">
              <w:rPr>
                <w:szCs w:val="28"/>
                <w:lang w:val="lv-LV"/>
              </w:rPr>
              <w:t>Kultūras ministrijas Latvijas valsts simtgades biroja projektu koordinatore Ilze Tormane.</w:t>
            </w:r>
          </w:p>
        </w:tc>
      </w:tr>
      <w:tr w:rsidR="00C73328" w:rsidRPr="00C73328" w:rsidTr="00874029">
        <w:trPr>
          <w:trHeight w:val="473"/>
          <w:jc w:val="center"/>
        </w:trPr>
        <w:tc>
          <w:tcPr>
            <w:tcW w:w="2268" w:type="pct"/>
          </w:tcPr>
          <w:p w:rsidR="00C73328" w:rsidRPr="00C73328" w:rsidRDefault="00C73328" w:rsidP="00EC0FB6">
            <w:pPr>
              <w:spacing w:after="0" w:line="240" w:lineRule="auto"/>
              <w:rPr>
                <w:szCs w:val="28"/>
                <w:lang w:val="lv-LV"/>
              </w:rPr>
            </w:pPr>
            <w:r w:rsidRPr="00C73328">
              <w:rPr>
                <w:szCs w:val="28"/>
                <w:lang w:val="lv-LV"/>
              </w:rPr>
              <w:t>Uzaicināmās personas</w:t>
            </w:r>
          </w:p>
        </w:tc>
        <w:tc>
          <w:tcPr>
            <w:tcW w:w="2732" w:type="pct"/>
          </w:tcPr>
          <w:p w:rsidR="00C73328" w:rsidRPr="00C73328" w:rsidRDefault="00C73328" w:rsidP="00EC0FB6">
            <w:pPr>
              <w:suppressAutoHyphens/>
              <w:spacing w:after="0" w:line="240" w:lineRule="auto"/>
              <w:jc w:val="both"/>
              <w:rPr>
                <w:szCs w:val="28"/>
                <w:lang w:val="lv-LV"/>
              </w:rPr>
            </w:pPr>
            <w:r w:rsidRPr="00C73328">
              <w:rPr>
                <w:szCs w:val="28"/>
                <w:lang w:val="lv-LV"/>
              </w:rPr>
              <w:t>Nav attiecināms.</w:t>
            </w:r>
          </w:p>
        </w:tc>
      </w:tr>
      <w:tr w:rsidR="00C73328" w:rsidRPr="00C73328" w:rsidTr="00874029">
        <w:trPr>
          <w:jc w:val="center"/>
        </w:trPr>
        <w:tc>
          <w:tcPr>
            <w:tcW w:w="2268" w:type="pct"/>
          </w:tcPr>
          <w:p w:rsidR="00C73328" w:rsidRPr="00C73328" w:rsidRDefault="00C73328" w:rsidP="00EC0FB6">
            <w:pPr>
              <w:spacing w:after="0" w:line="240" w:lineRule="auto"/>
              <w:rPr>
                <w:szCs w:val="28"/>
                <w:lang w:val="lv-LV"/>
              </w:rPr>
            </w:pPr>
            <w:r w:rsidRPr="00C73328">
              <w:rPr>
                <w:rStyle w:val="tvhtml1"/>
                <w:rFonts w:ascii="Times New Roman" w:hAnsi="Times New Roman"/>
                <w:sz w:val="28"/>
                <w:szCs w:val="28"/>
                <w:lang w:val="lv-LV"/>
              </w:rPr>
              <w:t>Projekta ierobežotas pieejamības statuss</w:t>
            </w:r>
          </w:p>
        </w:tc>
        <w:tc>
          <w:tcPr>
            <w:tcW w:w="2732" w:type="pct"/>
          </w:tcPr>
          <w:p w:rsidR="00C73328" w:rsidRPr="00C73328" w:rsidRDefault="00C73328" w:rsidP="00EC0FB6">
            <w:pPr>
              <w:pStyle w:val="naisf"/>
              <w:spacing w:before="0" w:after="0"/>
              <w:ind w:firstLine="0"/>
              <w:rPr>
                <w:i/>
                <w:sz w:val="28"/>
                <w:szCs w:val="28"/>
              </w:rPr>
            </w:pPr>
            <w:r w:rsidRPr="00C73328">
              <w:rPr>
                <w:bCs/>
                <w:iCs/>
                <w:sz w:val="28"/>
                <w:szCs w:val="28"/>
              </w:rPr>
              <w:t xml:space="preserve">Projektam </w:t>
            </w:r>
            <w:r w:rsidRPr="00C73328">
              <w:rPr>
                <w:sz w:val="28"/>
                <w:szCs w:val="28"/>
              </w:rPr>
              <w:t>nav noteikts ierobežotas pieejamības statuss.</w:t>
            </w:r>
          </w:p>
        </w:tc>
      </w:tr>
      <w:tr w:rsidR="00C73328" w:rsidRPr="00E12898" w:rsidTr="00874029">
        <w:trPr>
          <w:trHeight w:val="451"/>
          <w:jc w:val="center"/>
        </w:trPr>
        <w:tc>
          <w:tcPr>
            <w:tcW w:w="2268" w:type="pct"/>
          </w:tcPr>
          <w:p w:rsidR="00C73328" w:rsidRPr="00C73328" w:rsidRDefault="00C73328" w:rsidP="00EC0FB6">
            <w:pPr>
              <w:spacing w:after="0" w:line="240" w:lineRule="auto"/>
              <w:rPr>
                <w:rStyle w:val="tvhtml1"/>
                <w:rFonts w:ascii="Times New Roman" w:hAnsi="Times New Roman"/>
                <w:szCs w:val="28"/>
                <w:lang w:val="lv-LV"/>
              </w:rPr>
            </w:pPr>
            <w:r w:rsidRPr="00C73328">
              <w:rPr>
                <w:szCs w:val="28"/>
                <w:lang w:val="lv-LV"/>
              </w:rPr>
              <w:t>Cita informācija</w:t>
            </w:r>
          </w:p>
        </w:tc>
        <w:tc>
          <w:tcPr>
            <w:tcW w:w="2732" w:type="pct"/>
          </w:tcPr>
          <w:p w:rsidR="00C73328" w:rsidRPr="00C73328" w:rsidRDefault="00EC0FB6" w:rsidP="00EC0FB6">
            <w:pPr>
              <w:pStyle w:val="Pamattekstsaratkpi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Projekts sagatavots,</w:t>
            </w:r>
            <w:r w:rsidR="00C73328" w:rsidRPr="00C73328">
              <w:rPr>
                <w:szCs w:val="28"/>
                <w:lang w:val="lv-LV"/>
              </w:rPr>
              <w:t xml:space="preserve"> ņemot vērā Veselības ministrijas </w:t>
            </w:r>
            <w:r>
              <w:rPr>
                <w:szCs w:val="28"/>
                <w:lang w:val="lv-LV"/>
              </w:rPr>
              <w:t>deleģējumu jauna</w:t>
            </w:r>
            <w:r w:rsidR="00C73328" w:rsidRPr="00C73328">
              <w:rPr>
                <w:szCs w:val="28"/>
                <w:lang w:val="lv-LV"/>
              </w:rPr>
              <w:t xml:space="preserve"> </w:t>
            </w:r>
            <w:r>
              <w:rPr>
                <w:szCs w:val="28"/>
                <w:lang w:val="lv-LV"/>
              </w:rPr>
              <w:t>pārstāvja</w:t>
            </w:r>
            <w:r w:rsidR="00C73328" w:rsidRPr="00C73328">
              <w:rPr>
                <w:szCs w:val="28"/>
                <w:lang w:val="lv-LV"/>
              </w:rPr>
              <w:t xml:space="preserve"> dalībai </w:t>
            </w:r>
            <w:r w:rsidR="00C73328" w:rsidRPr="00C73328">
              <w:rPr>
                <w:szCs w:val="28"/>
                <w:lang w:val="lv-LV" w:eastAsia="lv-LV"/>
              </w:rPr>
              <w:t xml:space="preserve">Latvijas valsts </w:t>
            </w:r>
            <w:r w:rsidR="00C73328" w:rsidRPr="00C73328">
              <w:rPr>
                <w:szCs w:val="28"/>
                <w:lang w:val="lv-LV"/>
              </w:rPr>
              <w:t>simtgades rīcības komitejā</w:t>
            </w:r>
            <w:r>
              <w:rPr>
                <w:szCs w:val="28"/>
                <w:lang w:val="lv-LV"/>
              </w:rPr>
              <w:t xml:space="preserve">, kā arī </w:t>
            </w:r>
            <w:r w:rsidR="00874029">
              <w:rPr>
                <w:szCs w:val="28"/>
                <w:lang w:val="lv-LV"/>
              </w:rPr>
              <w:t>ar personālu saistītās</w:t>
            </w:r>
            <w:r>
              <w:rPr>
                <w:szCs w:val="28"/>
                <w:lang w:val="lv-LV"/>
              </w:rPr>
              <w:t xml:space="preserve"> izmaiņas Kultūras ministrijā un Saeimas Administrācijā</w:t>
            </w:r>
            <w:r w:rsidR="00C73328" w:rsidRPr="00C73328">
              <w:rPr>
                <w:szCs w:val="28"/>
                <w:lang w:val="lv-LV"/>
              </w:rPr>
              <w:t>.</w:t>
            </w:r>
          </w:p>
        </w:tc>
      </w:tr>
      <w:bookmarkEnd w:id="1"/>
      <w:bookmarkEnd w:id="2"/>
      <w:bookmarkEnd w:id="3"/>
    </w:tbl>
    <w:p w:rsidR="00C73328" w:rsidRPr="00C73328" w:rsidRDefault="00C73328" w:rsidP="00C73328">
      <w:pPr>
        <w:widowControl/>
        <w:spacing w:after="0" w:line="240" w:lineRule="auto"/>
        <w:jc w:val="both"/>
        <w:rPr>
          <w:rFonts w:eastAsia="Times New Roman"/>
          <w:szCs w:val="28"/>
          <w:lang w:val="lv-LV" w:eastAsia="lv-LV"/>
        </w:rPr>
      </w:pPr>
    </w:p>
    <w:p w:rsidR="00C73328" w:rsidRPr="00C73328" w:rsidRDefault="00C73328" w:rsidP="00C73328">
      <w:pPr>
        <w:widowControl/>
        <w:tabs>
          <w:tab w:val="left" w:pos="1418"/>
        </w:tabs>
        <w:spacing w:after="0" w:line="240" w:lineRule="auto"/>
        <w:ind w:left="1418" w:hanging="1418"/>
        <w:jc w:val="both"/>
        <w:rPr>
          <w:rFonts w:eastAsia="Times New Roman"/>
          <w:szCs w:val="28"/>
          <w:lang w:val="lv-LV" w:eastAsia="lv-LV"/>
        </w:rPr>
      </w:pPr>
      <w:r w:rsidRPr="00C73328">
        <w:rPr>
          <w:rFonts w:eastAsia="Times New Roman"/>
          <w:szCs w:val="28"/>
          <w:lang w:val="lv-LV" w:eastAsia="lv-LV"/>
        </w:rPr>
        <w:t>Pielikumā:</w:t>
      </w:r>
      <w:r w:rsidRPr="00C73328">
        <w:rPr>
          <w:rFonts w:eastAsia="Times New Roman"/>
          <w:szCs w:val="28"/>
          <w:lang w:val="lv-LV" w:eastAsia="lv-LV"/>
        </w:rPr>
        <w:tab/>
      </w:r>
    </w:p>
    <w:p w:rsidR="00C73328" w:rsidRPr="00C73328" w:rsidRDefault="00C73328" w:rsidP="00C73328">
      <w:pPr>
        <w:widowControl/>
        <w:tabs>
          <w:tab w:val="left" w:pos="1418"/>
        </w:tabs>
        <w:spacing w:after="0" w:line="240" w:lineRule="auto"/>
        <w:ind w:left="1418" w:hanging="1418"/>
        <w:jc w:val="both"/>
        <w:rPr>
          <w:rFonts w:eastAsia="Times New Roman"/>
          <w:szCs w:val="28"/>
          <w:lang w:val="lv-LV" w:eastAsia="lv-LV"/>
        </w:rPr>
      </w:pPr>
    </w:p>
    <w:p w:rsidR="00C73328" w:rsidRPr="00C73328" w:rsidRDefault="00C73328" w:rsidP="00EC0FB6">
      <w:pPr>
        <w:widowControl/>
        <w:numPr>
          <w:ilvl w:val="0"/>
          <w:numId w:val="14"/>
        </w:numPr>
        <w:spacing w:after="0" w:line="240" w:lineRule="auto"/>
        <w:ind w:left="567"/>
        <w:jc w:val="both"/>
        <w:rPr>
          <w:rFonts w:eastAsia="Times New Roman"/>
          <w:szCs w:val="28"/>
          <w:lang w:val="lv-LV" w:eastAsia="lv-LV"/>
        </w:rPr>
      </w:pPr>
      <w:r w:rsidRPr="00C73328">
        <w:rPr>
          <w:szCs w:val="28"/>
          <w:lang w:val="lv-LV"/>
        </w:rPr>
        <w:t>Ministru kabineta rīkojuma projekts „</w:t>
      </w:r>
      <w:bookmarkStart w:id="4" w:name="OLE_LINK14"/>
      <w:bookmarkStart w:id="5" w:name="OLE_LINK15"/>
      <w:r w:rsidRPr="00C73328">
        <w:rPr>
          <w:szCs w:val="28"/>
          <w:lang w:val="lv-LV"/>
        </w:rPr>
        <w:t>Grozījumi Ministru kabineta 2015.gada 5.februāra rīkojumā Nr.63 „Par Latvijas valsts simtga</w:t>
      </w:r>
      <w:r w:rsidR="004364E0">
        <w:rPr>
          <w:szCs w:val="28"/>
          <w:lang w:val="lv-LV"/>
        </w:rPr>
        <w:t>des rīcības komiteju”” (KMRik_02</w:t>
      </w:r>
      <w:r w:rsidRPr="00C73328">
        <w:rPr>
          <w:szCs w:val="28"/>
          <w:lang w:val="lv-LV"/>
        </w:rPr>
        <w:t>0318_</w:t>
      </w:r>
      <w:bookmarkEnd w:id="4"/>
      <w:bookmarkEnd w:id="5"/>
      <w:r w:rsidRPr="00C73328">
        <w:rPr>
          <w:szCs w:val="28"/>
          <w:lang w:val="lv-LV"/>
        </w:rPr>
        <w:t>ricibas_komiteja_izmainas) uz 1 lp.</w:t>
      </w:r>
      <w:r w:rsidR="00EC0FB6">
        <w:rPr>
          <w:szCs w:val="28"/>
          <w:lang w:val="lv-LV"/>
        </w:rPr>
        <w:t>;</w:t>
      </w:r>
    </w:p>
    <w:p w:rsidR="00C73328" w:rsidRPr="00C73328" w:rsidRDefault="00C73328" w:rsidP="00EC0FB6">
      <w:pPr>
        <w:pStyle w:val="Sarakstarindkopa"/>
        <w:widowControl/>
        <w:numPr>
          <w:ilvl w:val="0"/>
          <w:numId w:val="14"/>
        </w:numPr>
        <w:spacing w:after="0" w:line="240" w:lineRule="auto"/>
        <w:ind w:left="567"/>
        <w:jc w:val="both"/>
        <w:rPr>
          <w:rFonts w:eastAsia="Times New Roman"/>
          <w:szCs w:val="28"/>
          <w:lang w:val="lv-LV" w:eastAsia="lv-LV"/>
        </w:rPr>
      </w:pPr>
      <w:r w:rsidRPr="00C73328">
        <w:rPr>
          <w:rFonts w:eastAsia="Times New Roman"/>
          <w:szCs w:val="28"/>
          <w:lang w:val="lv-LV" w:eastAsia="lv-LV"/>
        </w:rPr>
        <w:t>Saeimas Protokola nodaļas 2018.</w:t>
      </w:r>
      <w:r w:rsidR="00874029">
        <w:rPr>
          <w:rFonts w:eastAsia="Times New Roman"/>
          <w:szCs w:val="28"/>
          <w:lang w:val="lv-LV" w:eastAsia="lv-LV"/>
        </w:rPr>
        <w:t>gada 8.februāra</w:t>
      </w:r>
      <w:r w:rsidRPr="00C73328">
        <w:rPr>
          <w:rFonts w:eastAsia="Times New Roman"/>
          <w:szCs w:val="28"/>
          <w:lang w:val="lv-LV" w:eastAsia="lv-LV"/>
        </w:rPr>
        <w:t xml:space="preserve"> </w:t>
      </w:r>
      <w:r w:rsidR="00874029">
        <w:rPr>
          <w:rFonts w:eastAsia="Times New Roman"/>
          <w:szCs w:val="28"/>
          <w:lang w:val="lv-LV" w:eastAsia="lv-LV"/>
        </w:rPr>
        <w:t>elektronisks saskaņojums</w:t>
      </w:r>
      <w:r w:rsidRPr="00C73328">
        <w:rPr>
          <w:rFonts w:eastAsia="Times New Roman"/>
          <w:szCs w:val="28"/>
          <w:lang w:val="lv-LV" w:eastAsia="lv-LV"/>
        </w:rPr>
        <w:t xml:space="preserve"> </w:t>
      </w:r>
      <w:r w:rsidR="00874029">
        <w:rPr>
          <w:rFonts w:eastAsia="Times New Roman"/>
          <w:szCs w:val="28"/>
          <w:lang w:val="lv-LV" w:eastAsia="lv-LV"/>
        </w:rPr>
        <w:t>(</w:t>
      </w:r>
      <w:r w:rsidR="00874029" w:rsidRPr="00874029">
        <w:rPr>
          <w:rFonts w:eastAsia="Times New Roman"/>
          <w:szCs w:val="28"/>
          <w:lang w:val="lv-LV" w:eastAsia="lv-LV"/>
        </w:rPr>
        <w:t>SaeimaAtz_080218_ricibas_komiteja_izmainas</w:t>
      </w:r>
      <w:r w:rsidR="00874029">
        <w:rPr>
          <w:rFonts w:eastAsia="Times New Roman"/>
          <w:szCs w:val="28"/>
          <w:lang w:val="lv-LV" w:eastAsia="lv-LV"/>
        </w:rPr>
        <w:t xml:space="preserve">) </w:t>
      </w:r>
      <w:r w:rsidRPr="00C73328">
        <w:rPr>
          <w:rFonts w:eastAsia="Times New Roman"/>
          <w:szCs w:val="28"/>
          <w:lang w:val="lv-LV" w:eastAsia="lv-LV"/>
        </w:rPr>
        <w:t>uz 1 lp.</w:t>
      </w:r>
    </w:p>
    <w:p w:rsidR="00C73328" w:rsidRPr="00C73328" w:rsidRDefault="00C73328" w:rsidP="00C73328">
      <w:pPr>
        <w:pStyle w:val="Parastais1"/>
        <w:widowControl/>
        <w:tabs>
          <w:tab w:val="left" w:pos="2610"/>
        </w:tabs>
        <w:spacing w:before="0" w:after="0" w:line="240" w:lineRule="auto"/>
        <w:ind w:firstLine="0"/>
        <w:rPr>
          <w:sz w:val="28"/>
          <w:szCs w:val="28"/>
        </w:rPr>
      </w:pPr>
    </w:p>
    <w:p w:rsidR="00C73328" w:rsidRPr="00C73328" w:rsidRDefault="00C73328" w:rsidP="00C73328">
      <w:pPr>
        <w:pStyle w:val="Parastais1"/>
        <w:widowControl/>
        <w:tabs>
          <w:tab w:val="left" w:pos="2610"/>
        </w:tabs>
        <w:spacing w:before="0" w:after="0" w:line="240" w:lineRule="auto"/>
        <w:ind w:firstLine="0"/>
        <w:rPr>
          <w:sz w:val="28"/>
          <w:szCs w:val="28"/>
        </w:rPr>
      </w:pPr>
    </w:p>
    <w:p w:rsidR="00C73328" w:rsidRPr="00C73328" w:rsidRDefault="00C73328" w:rsidP="00EC0FB6">
      <w:pPr>
        <w:widowControl/>
        <w:spacing w:after="0" w:line="240" w:lineRule="auto"/>
        <w:ind w:firstLine="284"/>
        <w:jc w:val="both"/>
        <w:rPr>
          <w:rFonts w:eastAsia="Times New Roman"/>
          <w:szCs w:val="28"/>
          <w:lang w:val="lv-LV" w:eastAsia="lv-LV"/>
        </w:rPr>
      </w:pPr>
      <w:r w:rsidRPr="00C73328">
        <w:rPr>
          <w:rFonts w:eastAsia="Times New Roman"/>
          <w:szCs w:val="28"/>
          <w:lang w:val="lv-LV" w:eastAsia="lv-LV"/>
        </w:rPr>
        <w:t>Kultūras ministre</w:t>
      </w:r>
      <w:r w:rsidRPr="00C73328">
        <w:rPr>
          <w:rFonts w:eastAsia="Times New Roman"/>
          <w:szCs w:val="28"/>
          <w:lang w:val="lv-LV" w:eastAsia="lv-LV"/>
        </w:rPr>
        <w:tab/>
      </w:r>
      <w:r w:rsidRPr="00C73328">
        <w:rPr>
          <w:rFonts w:eastAsia="Times New Roman"/>
          <w:szCs w:val="28"/>
          <w:lang w:val="lv-LV" w:eastAsia="lv-LV"/>
        </w:rPr>
        <w:tab/>
      </w:r>
      <w:r w:rsidRPr="00C73328">
        <w:rPr>
          <w:rFonts w:eastAsia="Times New Roman"/>
          <w:szCs w:val="28"/>
          <w:lang w:val="lv-LV" w:eastAsia="lv-LV"/>
        </w:rPr>
        <w:tab/>
      </w:r>
      <w:r w:rsidRPr="00C73328">
        <w:rPr>
          <w:rFonts w:eastAsia="Times New Roman"/>
          <w:szCs w:val="28"/>
          <w:lang w:val="lv-LV" w:eastAsia="lv-LV"/>
        </w:rPr>
        <w:tab/>
      </w:r>
      <w:r w:rsidRPr="00C73328">
        <w:rPr>
          <w:rFonts w:eastAsia="Times New Roman"/>
          <w:szCs w:val="28"/>
          <w:lang w:val="lv-LV" w:eastAsia="lv-LV"/>
        </w:rPr>
        <w:tab/>
      </w:r>
      <w:r w:rsidRPr="00C73328">
        <w:rPr>
          <w:rFonts w:eastAsia="Times New Roman"/>
          <w:szCs w:val="28"/>
          <w:lang w:val="lv-LV" w:eastAsia="lv-LV"/>
        </w:rPr>
        <w:tab/>
      </w:r>
      <w:r w:rsidR="00EC0FB6">
        <w:rPr>
          <w:rFonts w:eastAsia="Times New Roman"/>
          <w:szCs w:val="28"/>
          <w:lang w:val="lv-LV" w:eastAsia="lv-LV"/>
        </w:rPr>
        <w:t>    </w:t>
      </w:r>
      <w:r w:rsidRPr="00C73328">
        <w:rPr>
          <w:rFonts w:eastAsia="Times New Roman"/>
          <w:szCs w:val="28"/>
          <w:lang w:val="lv-LV" w:eastAsia="lv-LV"/>
        </w:rPr>
        <w:t>D.Melbārde</w:t>
      </w:r>
    </w:p>
    <w:p w:rsidR="00C73328" w:rsidRPr="00C73328" w:rsidRDefault="00C73328" w:rsidP="00C73328">
      <w:pPr>
        <w:spacing w:after="0" w:line="240" w:lineRule="auto"/>
        <w:jc w:val="both"/>
        <w:rPr>
          <w:sz w:val="24"/>
          <w:szCs w:val="24"/>
          <w:lang w:val="lv-LV"/>
        </w:rPr>
      </w:pPr>
    </w:p>
    <w:p w:rsidR="00C73328" w:rsidRPr="00C73328" w:rsidRDefault="00C73328" w:rsidP="00C73328">
      <w:pPr>
        <w:spacing w:after="0" w:line="240" w:lineRule="auto"/>
        <w:jc w:val="both"/>
        <w:rPr>
          <w:sz w:val="24"/>
          <w:szCs w:val="24"/>
          <w:lang w:val="lv-LV"/>
        </w:rPr>
      </w:pPr>
    </w:p>
    <w:p w:rsidR="00C73328" w:rsidRPr="00C73328" w:rsidRDefault="00C73328" w:rsidP="00C73328">
      <w:pPr>
        <w:tabs>
          <w:tab w:val="left" w:pos="6521"/>
          <w:tab w:val="right" w:pos="8820"/>
        </w:tabs>
        <w:spacing w:after="0" w:line="240" w:lineRule="auto"/>
        <w:rPr>
          <w:sz w:val="20"/>
          <w:szCs w:val="20"/>
        </w:rPr>
      </w:pPr>
      <w:r w:rsidRPr="00C73328">
        <w:rPr>
          <w:sz w:val="20"/>
          <w:szCs w:val="20"/>
        </w:rPr>
        <w:t>Tormane 67330323</w:t>
      </w:r>
    </w:p>
    <w:p w:rsidR="00AF7339" w:rsidRPr="00C73328" w:rsidRDefault="002375D8" w:rsidP="00EC0FB6">
      <w:pPr>
        <w:tabs>
          <w:tab w:val="left" w:pos="6521"/>
          <w:tab w:val="right" w:pos="8820"/>
        </w:tabs>
        <w:spacing w:after="0" w:line="240" w:lineRule="auto"/>
        <w:rPr>
          <w:i/>
          <w:szCs w:val="28"/>
        </w:rPr>
      </w:pPr>
      <w:hyperlink r:id="rId8" w:history="1">
        <w:r w:rsidR="00C73328" w:rsidRPr="00C73328">
          <w:rPr>
            <w:rStyle w:val="Hipersaite"/>
            <w:sz w:val="20"/>
            <w:szCs w:val="20"/>
          </w:rPr>
          <w:t>Ilze.Tormane@km.gov.lv</w:t>
        </w:r>
      </w:hyperlink>
      <w:r w:rsidR="00C73328" w:rsidRPr="00C73328">
        <w:t xml:space="preserve"> </w:t>
      </w:r>
    </w:p>
    <w:sectPr w:rsidR="00AF7339" w:rsidRPr="00C73328" w:rsidSect="003C39A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FB6" w:rsidRDefault="00EC0FB6">
      <w:pPr>
        <w:spacing w:after="0" w:line="240" w:lineRule="auto"/>
      </w:pPr>
      <w:r>
        <w:separator/>
      </w:r>
    </w:p>
  </w:endnote>
  <w:endnote w:type="continuationSeparator" w:id="0">
    <w:p w:rsidR="00EC0FB6" w:rsidRDefault="00EC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B6" w:rsidRPr="003C39AF" w:rsidRDefault="00032B58">
    <w:pPr>
      <w:pStyle w:val="Kjene"/>
      <w:rPr>
        <w:sz w:val="20"/>
        <w:szCs w:val="20"/>
      </w:rPr>
    </w:pPr>
    <w:r>
      <w:rPr>
        <w:sz w:val="20"/>
        <w:szCs w:val="20"/>
      </w:rPr>
      <w:t>KMPav_02</w:t>
    </w:r>
    <w:r w:rsidR="00EC0FB6">
      <w:rPr>
        <w:sz w:val="20"/>
        <w:szCs w:val="20"/>
      </w:rPr>
      <w:t>0318_ricibas_komiteja_izmainas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B6" w:rsidRPr="00C73328" w:rsidRDefault="00EC0FB6" w:rsidP="00C73328">
    <w:pPr>
      <w:pStyle w:val="Kjene"/>
      <w:rPr>
        <w:sz w:val="20"/>
        <w:szCs w:val="20"/>
      </w:rPr>
    </w:pPr>
    <w:r>
      <w:rPr>
        <w:sz w:val="20"/>
        <w:szCs w:val="20"/>
      </w:rPr>
      <w:t>KMPav_0</w:t>
    </w:r>
    <w:r w:rsidR="00032B58">
      <w:rPr>
        <w:sz w:val="20"/>
        <w:szCs w:val="20"/>
      </w:rPr>
      <w:t>2</w:t>
    </w:r>
    <w:r>
      <w:rPr>
        <w:sz w:val="20"/>
        <w:szCs w:val="20"/>
      </w:rPr>
      <w:t>0318_ricibas_komiteja_izmainas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FB6" w:rsidRDefault="00EC0FB6">
      <w:pPr>
        <w:spacing w:after="0" w:line="240" w:lineRule="auto"/>
      </w:pPr>
      <w:r>
        <w:separator/>
      </w:r>
    </w:p>
  </w:footnote>
  <w:footnote w:type="continuationSeparator" w:id="0">
    <w:p w:rsidR="00EC0FB6" w:rsidRDefault="00EC0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24969224"/>
      <w:docPartObj>
        <w:docPartGallery w:val="Page Numbers (Top of Page)"/>
        <w:docPartUnique/>
      </w:docPartObj>
    </w:sdtPr>
    <w:sdtContent>
      <w:p w:rsidR="00EC0FB6" w:rsidRPr="003C39AF" w:rsidRDefault="002375D8">
        <w:pPr>
          <w:pStyle w:val="Galvene"/>
          <w:jc w:val="center"/>
          <w:rPr>
            <w:sz w:val="22"/>
          </w:rPr>
        </w:pPr>
        <w:r w:rsidRPr="003C39AF">
          <w:rPr>
            <w:sz w:val="22"/>
          </w:rPr>
          <w:fldChar w:fldCharType="begin"/>
        </w:r>
        <w:r w:rsidR="00EC0FB6" w:rsidRPr="003C39AF">
          <w:rPr>
            <w:sz w:val="22"/>
          </w:rPr>
          <w:instrText xml:space="preserve"> PAGE   \* MERGEFORMAT </w:instrText>
        </w:r>
        <w:r w:rsidRPr="003C39AF">
          <w:rPr>
            <w:sz w:val="22"/>
          </w:rPr>
          <w:fldChar w:fldCharType="separate"/>
        </w:r>
        <w:r w:rsidR="00E913ED">
          <w:rPr>
            <w:noProof/>
            <w:sz w:val="22"/>
          </w:rPr>
          <w:t>2</w:t>
        </w:r>
        <w:r w:rsidRPr="003C39AF">
          <w:rPr>
            <w:sz w:val="22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B6" w:rsidRPr="000E3516" w:rsidRDefault="00EC0FB6" w:rsidP="00AD6F6C">
    <w:pPr>
      <w:pStyle w:val="Galvene"/>
      <w:rPr>
        <w:lang w:val="lv-LV"/>
      </w:rPr>
    </w:pPr>
  </w:p>
  <w:p w:rsidR="00EC0FB6" w:rsidRPr="000E3516" w:rsidRDefault="00EC0FB6" w:rsidP="00AD6F6C">
    <w:pPr>
      <w:pStyle w:val="Galvene"/>
      <w:rPr>
        <w:lang w:val="lv-LV"/>
      </w:rPr>
    </w:pPr>
  </w:p>
  <w:p w:rsidR="00EC0FB6" w:rsidRPr="000E3516" w:rsidRDefault="00EC0FB6" w:rsidP="00AD6F6C">
    <w:pPr>
      <w:pStyle w:val="Galvene"/>
      <w:rPr>
        <w:lang w:val="lv-LV"/>
      </w:rPr>
    </w:pPr>
  </w:p>
  <w:p w:rsidR="00EC0FB6" w:rsidRPr="000E3516" w:rsidRDefault="00EC0FB6" w:rsidP="00AD6F6C">
    <w:pPr>
      <w:pStyle w:val="Galvene"/>
      <w:rPr>
        <w:lang w:val="lv-LV"/>
      </w:rPr>
    </w:pPr>
  </w:p>
  <w:p w:rsidR="00EC0FB6" w:rsidRPr="000E3516" w:rsidRDefault="00EC0FB6" w:rsidP="00AD6F6C">
    <w:pPr>
      <w:pStyle w:val="Galvene"/>
      <w:rPr>
        <w:lang w:val="lv-LV"/>
      </w:rPr>
    </w:pPr>
  </w:p>
  <w:p w:rsidR="00EC0FB6" w:rsidRPr="000E3516" w:rsidRDefault="00EC0FB6" w:rsidP="00AD6F6C">
    <w:pPr>
      <w:pStyle w:val="Galvene"/>
      <w:rPr>
        <w:lang w:val="lv-LV"/>
      </w:rPr>
    </w:pPr>
  </w:p>
  <w:p w:rsidR="00EC0FB6" w:rsidRPr="000E3516" w:rsidRDefault="00EC0FB6" w:rsidP="00AD6F6C">
    <w:pPr>
      <w:pStyle w:val="Galvene"/>
      <w:rPr>
        <w:lang w:val="lv-LV"/>
      </w:rPr>
    </w:pPr>
  </w:p>
  <w:p w:rsidR="00EC0FB6" w:rsidRDefault="00EC0FB6" w:rsidP="00AD6F6C">
    <w:pPr>
      <w:pStyle w:val="Galvene"/>
      <w:rPr>
        <w:lang w:val="lv-LV"/>
      </w:rPr>
    </w:pPr>
  </w:p>
  <w:p w:rsidR="00EC0FB6" w:rsidRDefault="00EC0FB6" w:rsidP="00AD6F6C">
    <w:pPr>
      <w:pStyle w:val="Galvene"/>
      <w:rPr>
        <w:lang w:val="lv-LV"/>
      </w:rPr>
    </w:pPr>
  </w:p>
  <w:p w:rsidR="00EC0FB6" w:rsidRDefault="00EC0FB6" w:rsidP="00323DD2">
    <w:pPr>
      <w:widowControl/>
      <w:spacing w:after="0" w:line="240" w:lineRule="auto"/>
      <w:jc w:val="both"/>
    </w:pPr>
    <w:r w:rsidRPr="000E3516"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1905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75D8" w:rsidRPr="002375D8">
      <w:rPr>
        <w:rFonts w:ascii="Calibri" w:hAnsi="Calibr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2051" type="#_x0000_t202" style="position:absolute;left:0;text-align:left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" filled="f" stroked="f">
          <v:textbox style="mso-next-textbox:#Text Box 43" inset="0,0,0,0">
            <w:txbxContent>
              <w:p w:rsidR="00EC0FB6" w:rsidRPr="000E3516" w:rsidRDefault="00EC0FB6" w:rsidP="00AD6F6C">
                <w:pPr>
                  <w:spacing w:after="0" w:line="194" w:lineRule="exact"/>
                  <w:ind w:left="20" w:right="-45"/>
                  <w:jc w:val="center"/>
                  <w:rPr>
                    <w:rFonts w:eastAsia="Times New Roman"/>
                    <w:sz w:val="17"/>
                    <w:szCs w:val="17"/>
                    <w:lang w:val="lv-LV"/>
                  </w:rPr>
                </w:pPr>
                <w:r w:rsidRPr="000E3516">
                  <w:rPr>
                    <w:rFonts w:eastAsia="Times New Roman"/>
                    <w:color w:val="231F20"/>
                    <w:sz w:val="17"/>
                    <w:szCs w:val="17"/>
                    <w:lang w:val="lv-LV"/>
                  </w:rPr>
                  <w:t xml:space="preserve">K. Valdemāra iela 11a, Rīga, LV - 1364, tālr. 67330200, fakss 67330293, e-pasts </w:t>
                </w:r>
                <w:r w:rsidRPr="003C39AF">
                  <w:rPr>
                    <w:rFonts w:eastAsia="Times New Roman"/>
                    <w:color w:val="231F20"/>
                    <w:sz w:val="17"/>
                    <w:szCs w:val="17"/>
                  </w:rPr>
                  <w:t>pasts@km.gov.lv, www.km.gov.lv</w:t>
                </w:r>
              </w:p>
            </w:txbxContent>
          </v:textbox>
          <w10:wrap anchorx="page" anchory="page"/>
        </v:shape>
      </w:pict>
    </w:r>
    <w:r w:rsidR="002375D8" w:rsidRPr="002375D8">
      <w:rPr>
        <w:rFonts w:ascii="Calibri" w:hAnsi="Calibri"/>
        <w:noProof/>
      </w:rPr>
      <w:pict>
        <v:group id="Group 41" o:spid="_x0000_s2049" style="position:absolute;left:0;text-align:left;margin-left:145.7pt;margin-top:149.85pt;width:346.25pt;height:.1pt;z-index:-251658752;mso-position-horizontal-relative:page;mso-position-vertical-relative:page" coordorigin="2915,2998" coordsize="692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">
          <v:shape id="Freeform 42" o:spid="_x0000_s2050" style="position:absolute;left:2915;top:2998;width:6926;height:0;visibility:visible;mso-wrap-style:square;v-text-anchor:top" coordsize="69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XbWxxAAA&#10;ANoAAAAPAAAAZHJzL2Rvd25yZXYueG1sRI9Ba8JAFITvQv/D8gq9iG5ULDV1lSIV1FvTgvT2mn1N&#10;QrNv4+4ao7/eFYQeh5n5hpkvO1OLlpyvLCsYDRMQxLnVFRcKvj7XgxcQPiBrrC2TgjN5WC4eenNM&#10;tT3xB7VZKESEsE9RQRlCk0rp85IM+qFtiKP3a53BEKUrpHZ4inBTy3GSPEuDFceFEhtalZT/ZUej&#10;YJdMZtP9z0jOMtk/aLdtv98vrVJPj93bK4hAXfgP39sbrWAMtyvxBsjF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F21scQAAADaAAAADwAAAAAAAAAAAAAAAACXAgAAZHJzL2Rv&#10;d25yZXYueG1sUEsFBgAAAAAEAAQA9QAAAIgDAAAAAA==&#10;" path="m,l6926,e" filled="f" strokecolor="#231f20" strokeweight=".25pt">
            <v:path arrowok="t" o:connecttype="custom" o:connectlocs="0,0;6926,0" o:connectangles="0,0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933B02"/>
    <w:multiLevelType w:val="hybridMultilevel"/>
    <w:tmpl w:val="CA0E000C"/>
    <w:lvl w:ilvl="0" w:tplc="4CBC54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CED5BFF"/>
    <w:multiLevelType w:val="hybridMultilevel"/>
    <w:tmpl w:val="8EC6BF24"/>
    <w:lvl w:ilvl="0" w:tplc="6234DC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51438"/>
    <w:multiLevelType w:val="hybridMultilevel"/>
    <w:tmpl w:val="99FA8EF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E1474"/>
    <w:rsid w:val="00006384"/>
    <w:rsid w:val="00015E17"/>
    <w:rsid w:val="00030349"/>
    <w:rsid w:val="00032B58"/>
    <w:rsid w:val="000368F4"/>
    <w:rsid w:val="000A1C13"/>
    <w:rsid w:val="000E3516"/>
    <w:rsid w:val="000F41AD"/>
    <w:rsid w:val="000F752E"/>
    <w:rsid w:val="00124173"/>
    <w:rsid w:val="001379ED"/>
    <w:rsid w:val="00177B13"/>
    <w:rsid w:val="001D5487"/>
    <w:rsid w:val="00201568"/>
    <w:rsid w:val="00213842"/>
    <w:rsid w:val="002375D8"/>
    <w:rsid w:val="00275B9E"/>
    <w:rsid w:val="00281424"/>
    <w:rsid w:val="002B3077"/>
    <w:rsid w:val="002C4389"/>
    <w:rsid w:val="002C75D8"/>
    <w:rsid w:val="002D7774"/>
    <w:rsid w:val="002E1474"/>
    <w:rsid w:val="00311E9F"/>
    <w:rsid w:val="00322843"/>
    <w:rsid w:val="00323DD2"/>
    <w:rsid w:val="00330312"/>
    <w:rsid w:val="00331A53"/>
    <w:rsid w:val="00335032"/>
    <w:rsid w:val="00354684"/>
    <w:rsid w:val="003571D9"/>
    <w:rsid w:val="003754DB"/>
    <w:rsid w:val="00386F62"/>
    <w:rsid w:val="003A55A4"/>
    <w:rsid w:val="003A64D1"/>
    <w:rsid w:val="003B153B"/>
    <w:rsid w:val="003C0F1D"/>
    <w:rsid w:val="003C1A6A"/>
    <w:rsid w:val="003C39AF"/>
    <w:rsid w:val="003F15D5"/>
    <w:rsid w:val="00422EDE"/>
    <w:rsid w:val="0043137C"/>
    <w:rsid w:val="004364E0"/>
    <w:rsid w:val="00474B07"/>
    <w:rsid w:val="00493308"/>
    <w:rsid w:val="004A7390"/>
    <w:rsid w:val="004E31B1"/>
    <w:rsid w:val="00516E24"/>
    <w:rsid w:val="00535564"/>
    <w:rsid w:val="00541DCF"/>
    <w:rsid w:val="0055182D"/>
    <w:rsid w:val="00577741"/>
    <w:rsid w:val="005B3195"/>
    <w:rsid w:val="00600A1B"/>
    <w:rsid w:val="00600D5D"/>
    <w:rsid w:val="00625A31"/>
    <w:rsid w:val="006444AA"/>
    <w:rsid w:val="00663C3A"/>
    <w:rsid w:val="00671E5C"/>
    <w:rsid w:val="006A415C"/>
    <w:rsid w:val="006C1639"/>
    <w:rsid w:val="006D5E30"/>
    <w:rsid w:val="00722222"/>
    <w:rsid w:val="00747CCB"/>
    <w:rsid w:val="00770205"/>
    <w:rsid w:val="007704BD"/>
    <w:rsid w:val="00782F5D"/>
    <w:rsid w:val="007835C2"/>
    <w:rsid w:val="007A5909"/>
    <w:rsid w:val="007B3BA5"/>
    <w:rsid w:val="007B48EC"/>
    <w:rsid w:val="007D5A25"/>
    <w:rsid w:val="007E4D1F"/>
    <w:rsid w:val="0080184A"/>
    <w:rsid w:val="00815277"/>
    <w:rsid w:val="00816EE3"/>
    <w:rsid w:val="00845851"/>
    <w:rsid w:val="00851816"/>
    <w:rsid w:val="0086104F"/>
    <w:rsid w:val="00874029"/>
    <w:rsid w:val="00876C21"/>
    <w:rsid w:val="008C0776"/>
    <w:rsid w:val="008C19B1"/>
    <w:rsid w:val="008F370C"/>
    <w:rsid w:val="00910985"/>
    <w:rsid w:val="0094342D"/>
    <w:rsid w:val="009529AB"/>
    <w:rsid w:val="00954D5A"/>
    <w:rsid w:val="009B124E"/>
    <w:rsid w:val="00A01EDF"/>
    <w:rsid w:val="00A02AB3"/>
    <w:rsid w:val="00A21F13"/>
    <w:rsid w:val="00A25E86"/>
    <w:rsid w:val="00A87F8D"/>
    <w:rsid w:val="00AA003F"/>
    <w:rsid w:val="00AD6F6C"/>
    <w:rsid w:val="00AF7339"/>
    <w:rsid w:val="00B23229"/>
    <w:rsid w:val="00B8215B"/>
    <w:rsid w:val="00BD334D"/>
    <w:rsid w:val="00BF6A28"/>
    <w:rsid w:val="00C02624"/>
    <w:rsid w:val="00C47F57"/>
    <w:rsid w:val="00C54D2F"/>
    <w:rsid w:val="00C62F7E"/>
    <w:rsid w:val="00C73328"/>
    <w:rsid w:val="00C811C6"/>
    <w:rsid w:val="00D21FA6"/>
    <w:rsid w:val="00D55B4B"/>
    <w:rsid w:val="00D80197"/>
    <w:rsid w:val="00DB12D1"/>
    <w:rsid w:val="00DD0A7B"/>
    <w:rsid w:val="00DE265D"/>
    <w:rsid w:val="00E12898"/>
    <w:rsid w:val="00E365CE"/>
    <w:rsid w:val="00E57B46"/>
    <w:rsid w:val="00E913ED"/>
    <w:rsid w:val="00EB19BF"/>
    <w:rsid w:val="00EC0FB6"/>
    <w:rsid w:val="00ED5591"/>
    <w:rsid w:val="00F60586"/>
    <w:rsid w:val="00F73036"/>
    <w:rsid w:val="00F75241"/>
    <w:rsid w:val="00F9787B"/>
    <w:rsid w:val="00FA208B"/>
    <w:rsid w:val="00FE419B"/>
    <w:rsid w:val="00FF5F1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F6A28"/>
    <w:pPr>
      <w:widowControl w:val="0"/>
      <w:spacing w:after="200" w:line="276" w:lineRule="auto"/>
    </w:pPr>
    <w:rPr>
      <w:rFonts w:ascii="Times New Roman" w:hAnsi="Times New Roman"/>
      <w:sz w:val="28"/>
      <w:szCs w:val="22"/>
      <w:lang w:val="en-US"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18pt Bold"/>
    <w:basedOn w:val="Parastai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815277"/>
  </w:style>
  <w:style w:type="paragraph" w:styleId="Kjene">
    <w:name w:val="footer"/>
    <w:basedOn w:val="Parastai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ai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35C2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7835C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35C2"/>
    <w:rPr>
      <w:rFonts w:ascii="Times New Roman" w:hAnsi="Times New Roman"/>
      <w:lang w:val="en-US" w:eastAsia="en-US" w:bidi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35C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35C2"/>
    <w:rPr>
      <w:rFonts w:ascii="Times New Roman" w:hAnsi="Times New Roman"/>
      <w:b/>
      <w:bCs/>
      <w:lang w:val="en-US" w:eastAsia="en-US" w:bidi="ar-SA"/>
    </w:rPr>
  </w:style>
  <w:style w:type="paragraph" w:customStyle="1" w:styleId="naisf">
    <w:name w:val="naisf"/>
    <w:basedOn w:val="Parastais"/>
    <w:rsid w:val="003C39AF"/>
    <w:pPr>
      <w:widowControl/>
      <w:spacing w:before="75" w:after="75" w:line="240" w:lineRule="auto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Parastais1">
    <w:name w:val="Parastais1"/>
    <w:qFormat/>
    <w:rsid w:val="003C39AF"/>
    <w:pPr>
      <w:widowControl w:val="0"/>
      <w:spacing w:before="60" w:after="60" w:line="360" w:lineRule="auto"/>
      <w:ind w:firstLine="720"/>
      <w:jc w:val="both"/>
    </w:pPr>
    <w:rPr>
      <w:rFonts w:ascii="Times New Roman" w:eastAsia="Times New Roman" w:hAnsi="Times New Roman"/>
      <w:sz w:val="26"/>
      <w:lang w:eastAsia="en-US" w:bidi="ar-SA"/>
    </w:rPr>
  </w:style>
  <w:style w:type="paragraph" w:customStyle="1" w:styleId="Sarakstarindkopa1">
    <w:name w:val="Saraksta rindkopa1"/>
    <w:basedOn w:val="Parastais"/>
    <w:qFormat/>
    <w:rsid w:val="003C39AF"/>
    <w:pPr>
      <w:widowControl/>
      <w:ind w:left="720"/>
      <w:contextualSpacing/>
    </w:pPr>
    <w:rPr>
      <w:rFonts w:ascii="Calibri" w:eastAsia="Times New Roman" w:hAnsi="Calibri"/>
      <w:sz w:val="22"/>
      <w:lang w:val="lv-LV"/>
    </w:rPr>
  </w:style>
  <w:style w:type="character" w:customStyle="1" w:styleId="tvhtml1">
    <w:name w:val="tv_html1"/>
    <w:rsid w:val="003C39AF"/>
    <w:rPr>
      <w:rFonts w:ascii="Verdana" w:hAnsi="Verdana" w:hint="default"/>
      <w:sz w:val="18"/>
      <w:szCs w:val="18"/>
    </w:rPr>
  </w:style>
  <w:style w:type="paragraph" w:styleId="Bezatstarpm">
    <w:name w:val="No Spacing"/>
    <w:uiPriority w:val="1"/>
    <w:qFormat/>
    <w:rsid w:val="00AF7339"/>
    <w:pPr>
      <w:widowControl w:val="0"/>
    </w:pPr>
    <w:rPr>
      <w:sz w:val="22"/>
      <w:szCs w:val="22"/>
      <w:lang w:val="en-US" w:eastAsia="en-US" w:bidi="ar-SA"/>
    </w:rPr>
  </w:style>
  <w:style w:type="paragraph" w:styleId="ParastaisWeb">
    <w:name w:val="Normal (Web)"/>
    <w:basedOn w:val="Parastais"/>
    <w:uiPriority w:val="99"/>
    <w:unhideWhenUsed/>
    <w:rsid w:val="00AF7339"/>
    <w:pPr>
      <w:widowControl/>
      <w:spacing w:before="100" w:beforeAutospacing="1" w:after="100" w:afterAutospacing="1" w:line="240" w:lineRule="auto"/>
    </w:pPr>
    <w:rPr>
      <w:rFonts w:eastAsia="Times New Roman"/>
      <w:sz w:val="24"/>
      <w:szCs w:val="24"/>
      <w:lang w:val="lv-LV" w:eastAsia="lv-LV"/>
    </w:rPr>
  </w:style>
  <w:style w:type="paragraph" w:styleId="Pamatteksts">
    <w:name w:val="Body Text"/>
    <w:basedOn w:val="Parastais"/>
    <w:link w:val="PamattekstsRakstz"/>
    <w:semiHidden/>
    <w:unhideWhenUsed/>
    <w:rsid w:val="00AF7339"/>
    <w:pPr>
      <w:widowControl/>
      <w:spacing w:after="0" w:line="240" w:lineRule="auto"/>
      <w:jc w:val="center"/>
    </w:pPr>
    <w:rPr>
      <w:rFonts w:eastAsia="Times New Roman"/>
      <w:b/>
      <w:bCs/>
      <w:sz w:val="44"/>
      <w:szCs w:val="24"/>
      <w:lang w:bidi="yi-Hebr"/>
    </w:rPr>
  </w:style>
  <w:style w:type="character" w:customStyle="1" w:styleId="PamattekstsRakstz">
    <w:name w:val="Pamatteksts Rakstz."/>
    <w:basedOn w:val="Noklusjumarindkopasfonts"/>
    <w:link w:val="Pamatteksts"/>
    <w:semiHidden/>
    <w:rsid w:val="00AF7339"/>
    <w:rPr>
      <w:rFonts w:ascii="Times New Roman" w:eastAsia="Times New Roman" w:hAnsi="Times New Roman"/>
      <w:b/>
      <w:bCs/>
      <w:sz w:val="44"/>
      <w:szCs w:val="24"/>
      <w:lang w:val="en-US" w:eastAsia="en-US" w:bidi="yi-Hebr"/>
    </w:rPr>
  </w:style>
  <w:style w:type="paragraph" w:styleId="Pamattekstsaratkpi">
    <w:name w:val="Body Text Indent"/>
    <w:basedOn w:val="Parastais"/>
    <w:link w:val="PamattekstsaratkpiRakstz"/>
    <w:uiPriority w:val="99"/>
    <w:unhideWhenUsed/>
    <w:rsid w:val="00C73328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C73328"/>
    <w:rPr>
      <w:rFonts w:ascii="Times New Roman" w:hAnsi="Times New Roman"/>
      <w:sz w:val="28"/>
      <w:szCs w:val="22"/>
      <w:lang w:val="en-US" w:eastAsia="en-US" w:bidi="ar-SA"/>
    </w:rPr>
  </w:style>
  <w:style w:type="paragraph" w:styleId="Sarakstarindkopa">
    <w:name w:val="List Paragraph"/>
    <w:basedOn w:val="Parastais"/>
    <w:uiPriority w:val="34"/>
    <w:qFormat/>
    <w:rsid w:val="00C73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28"/>
    <w:pPr>
      <w:widowControl w:val="0"/>
      <w:spacing w:after="200" w:line="276" w:lineRule="auto"/>
    </w:pPr>
    <w:rPr>
      <w:rFonts w:ascii="Times New Roman" w:hAnsi="Times New Roman"/>
      <w:sz w:val="28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5C2"/>
    <w:rPr>
      <w:rFonts w:ascii="Times New Roman" w:hAnsi="Times New Roman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5C2"/>
    <w:rPr>
      <w:rFonts w:ascii="Times New Roman" w:hAnsi="Times New Roman"/>
      <w:b/>
      <w:bCs/>
      <w:lang w:val="en-US" w:eastAsia="en-US" w:bidi="ar-SA"/>
    </w:rPr>
  </w:style>
  <w:style w:type="paragraph" w:customStyle="1" w:styleId="naisf">
    <w:name w:val="naisf"/>
    <w:basedOn w:val="Normal"/>
    <w:rsid w:val="003C39AF"/>
    <w:pPr>
      <w:widowControl/>
      <w:spacing w:before="75" w:after="75" w:line="240" w:lineRule="auto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Parastais1">
    <w:name w:val="Parastais1"/>
    <w:qFormat/>
    <w:rsid w:val="003C39AF"/>
    <w:pPr>
      <w:widowControl w:val="0"/>
      <w:spacing w:before="60" w:after="60" w:line="360" w:lineRule="auto"/>
      <w:ind w:firstLine="720"/>
      <w:jc w:val="both"/>
    </w:pPr>
    <w:rPr>
      <w:rFonts w:ascii="Times New Roman" w:eastAsia="Times New Roman" w:hAnsi="Times New Roman"/>
      <w:sz w:val="26"/>
      <w:lang w:eastAsia="en-US" w:bidi="ar-SA"/>
    </w:rPr>
  </w:style>
  <w:style w:type="paragraph" w:customStyle="1" w:styleId="Sarakstarindkopa1">
    <w:name w:val="Saraksta rindkopa1"/>
    <w:basedOn w:val="Normal"/>
    <w:qFormat/>
    <w:rsid w:val="003C39AF"/>
    <w:pPr>
      <w:widowControl/>
      <w:ind w:left="720"/>
      <w:contextualSpacing/>
    </w:pPr>
    <w:rPr>
      <w:rFonts w:ascii="Calibri" w:eastAsia="Times New Roman" w:hAnsi="Calibri"/>
      <w:sz w:val="22"/>
      <w:lang w:val="lv-LV"/>
    </w:rPr>
  </w:style>
  <w:style w:type="character" w:customStyle="1" w:styleId="tvhtml1">
    <w:name w:val="tv_html1"/>
    <w:rsid w:val="003C39AF"/>
    <w:rPr>
      <w:rFonts w:ascii="Verdana" w:hAnsi="Verdana" w:hint="default"/>
      <w:sz w:val="18"/>
      <w:szCs w:val="18"/>
    </w:rPr>
  </w:style>
  <w:style w:type="paragraph" w:styleId="NoSpacing">
    <w:name w:val="No Spacing"/>
    <w:uiPriority w:val="99"/>
    <w:qFormat/>
    <w:rsid w:val="00AF7339"/>
    <w:pPr>
      <w:widowControl w:val="0"/>
    </w:pPr>
    <w:rPr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AF7339"/>
    <w:pPr>
      <w:widowControl/>
      <w:spacing w:before="100" w:beforeAutospacing="1" w:after="100" w:afterAutospacing="1" w:line="240" w:lineRule="auto"/>
    </w:pPr>
    <w:rPr>
      <w:rFonts w:eastAsia="Times New Roman"/>
      <w:sz w:val="24"/>
      <w:szCs w:val="24"/>
      <w:lang w:val="lv-LV" w:eastAsia="lv-LV"/>
    </w:rPr>
  </w:style>
  <w:style w:type="paragraph" w:styleId="BodyText">
    <w:name w:val="Body Text"/>
    <w:basedOn w:val="Normal"/>
    <w:link w:val="BodyTextChar"/>
    <w:semiHidden/>
    <w:unhideWhenUsed/>
    <w:rsid w:val="00AF7339"/>
    <w:pPr>
      <w:widowControl/>
      <w:spacing w:after="0" w:line="240" w:lineRule="auto"/>
      <w:jc w:val="center"/>
    </w:pPr>
    <w:rPr>
      <w:rFonts w:eastAsia="Times New Roman"/>
      <w:b/>
      <w:bCs/>
      <w:sz w:val="44"/>
      <w:szCs w:val="24"/>
      <w:lang w:bidi="yi-Hebr"/>
    </w:rPr>
  </w:style>
  <w:style w:type="character" w:customStyle="1" w:styleId="BodyTextChar">
    <w:name w:val="Body Text Char"/>
    <w:basedOn w:val="DefaultParagraphFont"/>
    <w:link w:val="BodyText"/>
    <w:semiHidden/>
    <w:rsid w:val="00AF7339"/>
    <w:rPr>
      <w:rFonts w:ascii="Times New Roman" w:eastAsia="Times New Roman" w:hAnsi="Times New Roman"/>
      <w:b/>
      <w:bCs/>
      <w:sz w:val="44"/>
      <w:szCs w:val="24"/>
      <w:lang w:val="en-US" w:eastAsia="en-US" w:bidi="yi-He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Tormane@k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6008A-CE00-4101-B764-9B3BC5AA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1862</Words>
  <Characters>1062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2015.gada 5.februāra rīkojumā Nr.63„Par Latvijas Republikas simtgades rīcības komiteju”</vt:lpstr>
      <vt:lpstr/>
    </vt:vector>
  </TitlesOfParts>
  <Company>LR Kultūras Ministrija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5.februāra rīkojumā Nr.63„Par Latvijas Republikas simtgades rīcības komiteju”</dc:title>
  <dc:subject>KM pavadvēstule</dc:subject>
  <dc:creator>Ilze Tormane</dc:creator>
  <cp:keywords>KMPav_020318_ricibas_komiteja_izmainas</cp:keywords>
  <dc:description>67330323
Ilze.Tormane@km.gov.lv</dc:description>
  <cp:lastModifiedBy>Dzintra Rozīte</cp:lastModifiedBy>
  <cp:revision>9</cp:revision>
  <dcterms:created xsi:type="dcterms:W3CDTF">2018-03-01T11:27:00Z</dcterms:created>
  <dcterms:modified xsi:type="dcterms:W3CDTF">2018-03-06T07:49:00Z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