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9658D" w14:textId="5042AC13" w:rsidR="0061543F" w:rsidRPr="003629BC" w:rsidRDefault="0061543F" w:rsidP="00E332B2">
      <w:pPr>
        <w:spacing w:after="0" w:line="240" w:lineRule="auto"/>
        <w:jc w:val="center"/>
        <w:rPr>
          <w:rFonts w:ascii="Times New Roman" w:hAnsi="Times New Roman"/>
          <w:b/>
          <w:bCs/>
          <w:sz w:val="28"/>
          <w:szCs w:val="28"/>
        </w:rPr>
      </w:pPr>
      <w:r w:rsidRPr="003629BC">
        <w:rPr>
          <w:rFonts w:ascii="Times New Roman" w:hAnsi="Times New Roman"/>
          <w:b/>
          <w:color w:val="000000"/>
          <w:sz w:val="28"/>
          <w:szCs w:val="28"/>
          <w:lang w:eastAsia="lv-LV"/>
        </w:rPr>
        <w:t>Likumprojekta „</w:t>
      </w:r>
      <w:r w:rsidR="00566481">
        <w:rPr>
          <w:rFonts w:ascii="Times New Roman" w:hAnsi="Times New Roman"/>
          <w:b/>
          <w:sz w:val="28"/>
          <w:szCs w:val="28"/>
        </w:rPr>
        <w:t>Par nekustamā īpašuma</w:t>
      </w:r>
      <w:r w:rsidRPr="003629BC">
        <w:rPr>
          <w:rFonts w:ascii="Times New Roman" w:hAnsi="Times New Roman"/>
          <w:b/>
          <w:sz w:val="28"/>
          <w:szCs w:val="28"/>
        </w:rPr>
        <w:t xml:space="preserve"> atsavināšanu sabiedrības vajadzībām - valsts galvenā autoceļa projekta „E67/A7 Ķekavas apvedceļš” īstenošanai</w:t>
      </w:r>
      <w:r w:rsidRPr="003629BC">
        <w:rPr>
          <w:rFonts w:ascii="Times New Roman" w:hAnsi="Times New Roman"/>
          <w:b/>
          <w:bCs/>
          <w:color w:val="000000"/>
          <w:sz w:val="28"/>
          <w:szCs w:val="28"/>
          <w:lang w:eastAsia="lv-LV"/>
        </w:rPr>
        <w:t>”</w:t>
      </w:r>
      <w:r w:rsidRPr="003629BC">
        <w:rPr>
          <w:rFonts w:ascii="Times New Roman" w:hAnsi="Times New Roman"/>
          <w:b/>
          <w:color w:val="000000"/>
          <w:sz w:val="28"/>
          <w:szCs w:val="28"/>
          <w:lang w:eastAsia="lv-LV"/>
        </w:rPr>
        <w:t xml:space="preserve"> sākotnējās ietekmes novērtējuma </w:t>
      </w:r>
      <w:smartTag w:uri="schemas-tilde-lv/tildestengine" w:element="veidnes">
        <w:smartTagPr>
          <w:attr w:name="id" w:val="-1"/>
          <w:attr w:name="baseform" w:val="ziņojums"/>
          <w:attr w:name="text" w:val="ziņojums"/>
        </w:smartTagPr>
        <w:r w:rsidRPr="003629BC">
          <w:rPr>
            <w:rFonts w:ascii="Times New Roman" w:hAnsi="Times New Roman"/>
            <w:b/>
            <w:color w:val="000000"/>
            <w:sz w:val="28"/>
            <w:szCs w:val="28"/>
            <w:lang w:eastAsia="lv-LV"/>
          </w:rPr>
          <w:t>ziņojums</w:t>
        </w:r>
      </w:smartTag>
      <w:r w:rsidRPr="003629BC">
        <w:rPr>
          <w:rFonts w:ascii="Times New Roman" w:hAnsi="Times New Roman"/>
          <w:b/>
          <w:color w:val="000000"/>
          <w:sz w:val="28"/>
          <w:szCs w:val="28"/>
          <w:lang w:eastAsia="lv-LV"/>
        </w:rPr>
        <w:t xml:space="preserve"> (anotācija)</w:t>
      </w:r>
    </w:p>
    <w:p w14:paraId="1B99B4D5" w14:textId="77777777" w:rsidR="0061543F" w:rsidRPr="00755358" w:rsidRDefault="0061543F" w:rsidP="00755358">
      <w:pPr>
        <w:spacing w:after="0" w:line="240" w:lineRule="auto"/>
        <w:jc w:val="center"/>
        <w:rPr>
          <w:rFonts w:ascii="Times New Roman" w:hAnsi="Times New Roman"/>
          <w:b/>
          <w:sz w:val="28"/>
          <w:szCs w:val="28"/>
        </w:rPr>
      </w:pPr>
    </w:p>
    <w:tbl>
      <w:tblPr>
        <w:tblW w:w="91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440"/>
        <w:gridCol w:w="2242"/>
        <w:gridCol w:w="6448"/>
      </w:tblGrid>
      <w:tr w:rsidR="0061543F" w:rsidRPr="00D0696F" w14:paraId="0BA2DAA6" w14:textId="77777777" w:rsidTr="004F0691">
        <w:trPr>
          <w:trHeight w:val="466"/>
        </w:trPr>
        <w:tc>
          <w:tcPr>
            <w:tcW w:w="9130" w:type="dxa"/>
            <w:gridSpan w:val="3"/>
            <w:vAlign w:val="center"/>
          </w:tcPr>
          <w:p w14:paraId="72BB045A" w14:textId="77777777" w:rsidR="0061543F" w:rsidRPr="00D0696F" w:rsidRDefault="0061543F" w:rsidP="00425F8D">
            <w:pPr>
              <w:spacing w:before="100" w:beforeAutospacing="1" w:after="100" w:afterAutospacing="1" w:line="240" w:lineRule="auto"/>
              <w:jc w:val="center"/>
              <w:rPr>
                <w:rFonts w:ascii="Times New Roman" w:hAnsi="Times New Roman"/>
                <w:b/>
                <w:color w:val="000000"/>
                <w:sz w:val="24"/>
                <w:szCs w:val="24"/>
                <w:lang w:eastAsia="lv-LV"/>
              </w:rPr>
            </w:pPr>
            <w:r w:rsidRPr="00D0696F">
              <w:rPr>
                <w:rFonts w:ascii="Times New Roman" w:hAnsi="Times New Roman"/>
                <w:b/>
                <w:color w:val="000000"/>
                <w:sz w:val="24"/>
                <w:szCs w:val="24"/>
                <w:lang w:eastAsia="lv-LV"/>
              </w:rPr>
              <w:t xml:space="preserve">I.Tiesību akta projekta izstrādes nepieciešamība </w:t>
            </w:r>
          </w:p>
        </w:tc>
      </w:tr>
      <w:tr w:rsidR="0061543F" w:rsidRPr="00D0696F" w14:paraId="008269C3" w14:textId="77777777" w:rsidTr="009C5A81">
        <w:trPr>
          <w:trHeight w:val="2470"/>
        </w:trPr>
        <w:tc>
          <w:tcPr>
            <w:tcW w:w="44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14:paraId="01AABFCA" w14:textId="77777777" w:rsidR="0061543F" w:rsidRPr="00D0696F" w:rsidRDefault="0061543F" w:rsidP="00425F8D">
            <w:pPr>
              <w:spacing w:before="100" w:beforeAutospacing="1" w:after="100" w:afterAutospacing="1" w:line="240" w:lineRule="auto"/>
              <w:jc w:val="both"/>
              <w:rPr>
                <w:rFonts w:ascii="Times New Roman" w:hAnsi="Times New Roman"/>
                <w:color w:val="000000"/>
                <w:sz w:val="24"/>
                <w:szCs w:val="24"/>
                <w:lang w:eastAsia="lv-LV"/>
              </w:rPr>
            </w:pPr>
            <w:r w:rsidRPr="00D0696F">
              <w:rPr>
                <w:rFonts w:ascii="Times New Roman" w:hAnsi="Times New Roman"/>
                <w:color w:val="000000"/>
                <w:sz w:val="24"/>
                <w:szCs w:val="24"/>
                <w:lang w:eastAsia="lv-LV"/>
              </w:rPr>
              <w:t>1.</w:t>
            </w:r>
          </w:p>
        </w:tc>
        <w:tc>
          <w:tcPr>
            <w:tcW w:w="224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14:paraId="0E8C65AD" w14:textId="77777777" w:rsidR="0061543F" w:rsidRPr="00D0696F" w:rsidRDefault="0061543F" w:rsidP="00425F8D">
            <w:pPr>
              <w:spacing w:before="100" w:beforeAutospacing="1" w:after="100" w:afterAutospacing="1" w:line="240" w:lineRule="auto"/>
              <w:jc w:val="both"/>
              <w:rPr>
                <w:rFonts w:ascii="Times New Roman" w:hAnsi="Times New Roman"/>
                <w:color w:val="000000"/>
                <w:sz w:val="24"/>
                <w:szCs w:val="24"/>
                <w:lang w:eastAsia="lv-LV"/>
              </w:rPr>
            </w:pPr>
            <w:r w:rsidRPr="00D0696F">
              <w:rPr>
                <w:rFonts w:ascii="Times New Roman" w:hAnsi="Times New Roman"/>
                <w:color w:val="000000"/>
                <w:sz w:val="24"/>
                <w:szCs w:val="24"/>
                <w:lang w:eastAsia="lv-LV"/>
              </w:rPr>
              <w:t> Pamatojums</w:t>
            </w:r>
          </w:p>
        </w:tc>
        <w:tc>
          <w:tcPr>
            <w:tcW w:w="644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14:paraId="3B2567A8" w14:textId="77777777" w:rsidR="0061543F" w:rsidRPr="00D0696F" w:rsidRDefault="0061543F" w:rsidP="00244810">
            <w:pPr>
              <w:keepNext/>
              <w:spacing w:after="0" w:line="240" w:lineRule="auto"/>
              <w:ind w:firstLine="777"/>
              <w:jc w:val="both"/>
              <w:outlineLvl w:val="1"/>
              <w:rPr>
                <w:rFonts w:ascii="Times New Roman" w:hAnsi="Times New Roman"/>
                <w:sz w:val="24"/>
                <w:szCs w:val="24"/>
              </w:rPr>
            </w:pPr>
            <w:r w:rsidRPr="00D0696F">
              <w:rPr>
                <w:rFonts w:ascii="Times New Roman" w:hAnsi="Times New Roman"/>
                <w:bCs/>
                <w:iCs/>
                <w:color w:val="000000"/>
                <w:sz w:val="24"/>
                <w:szCs w:val="24"/>
                <w:lang w:eastAsia="lv-LV"/>
              </w:rPr>
              <w:t xml:space="preserve">Atbilstoši </w:t>
            </w:r>
            <w:r w:rsidRPr="00D0696F">
              <w:rPr>
                <w:rFonts w:ascii="Times New Roman" w:hAnsi="Times New Roman"/>
                <w:sz w:val="24"/>
                <w:szCs w:val="24"/>
              </w:rPr>
              <w:t>Sabiedrības vajadzībām nepieciešamā nekustamā īpašuma atsavināšanas likuma</w:t>
            </w:r>
            <w:r>
              <w:rPr>
                <w:rFonts w:ascii="Times New Roman" w:hAnsi="Times New Roman"/>
                <w:sz w:val="24"/>
                <w:szCs w:val="24"/>
              </w:rPr>
              <w:t xml:space="preserve"> (turpmāk – Likums)</w:t>
            </w:r>
            <w:r w:rsidRPr="00D0696F">
              <w:rPr>
                <w:rFonts w:ascii="Times New Roman" w:hAnsi="Times New Roman"/>
                <w:sz w:val="24"/>
                <w:szCs w:val="24"/>
              </w:rPr>
              <w:t xml:space="preserve"> 5.pantam nekustamā īpašuma piespiedu atsavināšana sabiedrības vajadzībām pieļaujama izņēmuma gadījumos vienīgi pret taisnīgu atlīdzību un tikai uz atsevišķa likuma pamata, ievērojot likumā paredzētos nosacījumus.</w:t>
            </w:r>
          </w:p>
          <w:p w14:paraId="25065F4A" w14:textId="77777777" w:rsidR="0061543F" w:rsidRPr="008E1686" w:rsidRDefault="0061543F" w:rsidP="00244810">
            <w:pPr>
              <w:keepNext/>
              <w:spacing w:after="0" w:line="240" w:lineRule="auto"/>
              <w:ind w:firstLine="777"/>
              <w:jc w:val="both"/>
              <w:outlineLvl w:val="1"/>
              <w:rPr>
                <w:rFonts w:ascii="Times New Roman" w:hAnsi="Times New Roman"/>
                <w:sz w:val="24"/>
                <w:szCs w:val="24"/>
              </w:rPr>
            </w:pPr>
            <w:r>
              <w:rPr>
                <w:rFonts w:ascii="Times New Roman" w:hAnsi="Times New Roman"/>
                <w:sz w:val="24"/>
                <w:szCs w:val="24"/>
                <w:lang w:eastAsia="lv-LV"/>
              </w:rPr>
              <w:t>Atbilstoši</w:t>
            </w:r>
            <w:r>
              <w:rPr>
                <w:rFonts w:ascii="Times New Roman" w:hAnsi="Times New Roman"/>
                <w:sz w:val="24"/>
                <w:szCs w:val="24"/>
              </w:rPr>
              <w:t xml:space="preserve"> L</w:t>
            </w:r>
            <w:r w:rsidRPr="008E1686">
              <w:rPr>
                <w:rFonts w:ascii="Times New Roman" w:hAnsi="Times New Roman"/>
                <w:sz w:val="24"/>
                <w:szCs w:val="24"/>
              </w:rPr>
              <w:t xml:space="preserve">ikuma 13.pantam valsts pārvaldes iestāde sagatavo likumprojektu par attiecīgā nekustamā īpašuma atsavināšanu. </w:t>
            </w:r>
          </w:p>
        </w:tc>
      </w:tr>
      <w:tr w:rsidR="0061543F" w:rsidRPr="00D0696F" w14:paraId="25B94FA9" w14:textId="77777777" w:rsidTr="009C5A81">
        <w:trPr>
          <w:trHeight w:val="166"/>
        </w:trPr>
        <w:tc>
          <w:tcPr>
            <w:tcW w:w="440" w:type="dxa"/>
          </w:tcPr>
          <w:p w14:paraId="26200315" w14:textId="77777777" w:rsidR="0061543F" w:rsidRPr="00D0696F" w:rsidRDefault="0061543F" w:rsidP="00425F8D">
            <w:pPr>
              <w:spacing w:before="100" w:beforeAutospacing="1" w:after="100" w:afterAutospacing="1" w:line="240" w:lineRule="auto"/>
              <w:rPr>
                <w:rFonts w:ascii="Times New Roman" w:hAnsi="Times New Roman"/>
                <w:color w:val="000000"/>
                <w:sz w:val="24"/>
                <w:szCs w:val="24"/>
                <w:lang w:eastAsia="lv-LV"/>
              </w:rPr>
            </w:pPr>
            <w:r w:rsidRPr="00D0696F">
              <w:rPr>
                <w:rFonts w:ascii="Times New Roman" w:hAnsi="Times New Roman"/>
                <w:color w:val="000000"/>
                <w:sz w:val="24"/>
                <w:szCs w:val="24"/>
                <w:lang w:eastAsia="lv-LV"/>
              </w:rPr>
              <w:t>2.</w:t>
            </w:r>
          </w:p>
        </w:tc>
        <w:tc>
          <w:tcPr>
            <w:tcW w:w="2242" w:type="dxa"/>
          </w:tcPr>
          <w:p w14:paraId="3522FAAC" w14:textId="77777777" w:rsidR="0061543F" w:rsidRPr="00730BCE" w:rsidRDefault="0061543F" w:rsidP="00244810">
            <w:pPr>
              <w:spacing w:before="100" w:beforeAutospacing="1" w:after="100" w:afterAutospacing="1" w:line="240" w:lineRule="auto"/>
              <w:rPr>
                <w:rFonts w:ascii="Times New Roman" w:hAnsi="Times New Roman"/>
                <w:color w:val="000000"/>
                <w:sz w:val="24"/>
                <w:szCs w:val="24"/>
              </w:rPr>
            </w:pPr>
            <w:r w:rsidRPr="00730BCE">
              <w:rPr>
                <w:rFonts w:ascii="Times New Roman" w:hAnsi="Times New Roman"/>
                <w:color w:val="000000"/>
                <w:sz w:val="24"/>
                <w:szCs w:val="24"/>
              </w:rPr>
              <w:t>Pašreizējā situācija un problēmas, kuru risināšanai tiesību akta projekts izstrādāts, tiesiskā regulējuma mērķis un būtība</w:t>
            </w:r>
          </w:p>
          <w:p w14:paraId="19F766C0" w14:textId="48AF0827" w:rsidR="00EE5A7B" w:rsidRDefault="00EE5A7B" w:rsidP="00425F8D">
            <w:pPr>
              <w:spacing w:before="100" w:beforeAutospacing="1" w:after="100" w:afterAutospacing="1" w:line="240" w:lineRule="auto"/>
              <w:rPr>
                <w:rFonts w:ascii="Times New Roman" w:hAnsi="Times New Roman"/>
                <w:color w:val="000000"/>
                <w:sz w:val="24"/>
                <w:szCs w:val="24"/>
                <w:lang w:eastAsia="lv-LV"/>
              </w:rPr>
            </w:pPr>
          </w:p>
          <w:p w14:paraId="3D3C9C59" w14:textId="77777777" w:rsidR="00EE5A7B" w:rsidRPr="00EE5A7B" w:rsidRDefault="00EE5A7B" w:rsidP="00EE5A7B">
            <w:pPr>
              <w:rPr>
                <w:rFonts w:ascii="Times New Roman" w:hAnsi="Times New Roman"/>
                <w:sz w:val="24"/>
                <w:szCs w:val="24"/>
                <w:lang w:eastAsia="lv-LV"/>
              </w:rPr>
            </w:pPr>
          </w:p>
          <w:p w14:paraId="0F764A47" w14:textId="77777777" w:rsidR="00EE5A7B" w:rsidRPr="00EE5A7B" w:rsidRDefault="00EE5A7B" w:rsidP="00EE5A7B">
            <w:pPr>
              <w:rPr>
                <w:rFonts w:ascii="Times New Roman" w:hAnsi="Times New Roman"/>
                <w:sz w:val="24"/>
                <w:szCs w:val="24"/>
                <w:lang w:eastAsia="lv-LV"/>
              </w:rPr>
            </w:pPr>
          </w:p>
          <w:p w14:paraId="1B117A4E" w14:textId="77777777" w:rsidR="00EE5A7B" w:rsidRPr="00EE5A7B" w:rsidRDefault="00EE5A7B" w:rsidP="00EE5A7B">
            <w:pPr>
              <w:rPr>
                <w:rFonts w:ascii="Times New Roman" w:hAnsi="Times New Roman"/>
                <w:sz w:val="24"/>
                <w:szCs w:val="24"/>
                <w:lang w:eastAsia="lv-LV"/>
              </w:rPr>
            </w:pPr>
          </w:p>
          <w:p w14:paraId="42B51982" w14:textId="77777777" w:rsidR="00EE5A7B" w:rsidRPr="00EE5A7B" w:rsidRDefault="00EE5A7B" w:rsidP="00EE5A7B">
            <w:pPr>
              <w:rPr>
                <w:rFonts w:ascii="Times New Roman" w:hAnsi="Times New Roman"/>
                <w:sz w:val="24"/>
                <w:szCs w:val="24"/>
                <w:lang w:eastAsia="lv-LV"/>
              </w:rPr>
            </w:pPr>
          </w:p>
          <w:p w14:paraId="7A15423F" w14:textId="77777777" w:rsidR="00EE5A7B" w:rsidRPr="00EE5A7B" w:rsidRDefault="00EE5A7B" w:rsidP="00EE5A7B">
            <w:pPr>
              <w:rPr>
                <w:rFonts w:ascii="Times New Roman" w:hAnsi="Times New Roman"/>
                <w:sz w:val="24"/>
                <w:szCs w:val="24"/>
                <w:lang w:eastAsia="lv-LV"/>
              </w:rPr>
            </w:pPr>
          </w:p>
          <w:p w14:paraId="0EE44013" w14:textId="77777777" w:rsidR="00EE5A7B" w:rsidRPr="00EE5A7B" w:rsidRDefault="00EE5A7B" w:rsidP="00EE5A7B">
            <w:pPr>
              <w:rPr>
                <w:rFonts w:ascii="Times New Roman" w:hAnsi="Times New Roman"/>
                <w:sz w:val="24"/>
                <w:szCs w:val="24"/>
                <w:lang w:eastAsia="lv-LV"/>
              </w:rPr>
            </w:pPr>
          </w:p>
          <w:p w14:paraId="34558785" w14:textId="77777777" w:rsidR="00EE5A7B" w:rsidRPr="00EE5A7B" w:rsidRDefault="00EE5A7B" w:rsidP="00EE5A7B">
            <w:pPr>
              <w:rPr>
                <w:rFonts w:ascii="Times New Roman" w:hAnsi="Times New Roman"/>
                <w:sz w:val="24"/>
                <w:szCs w:val="24"/>
                <w:lang w:eastAsia="lv-LV"/>
              </w:rPr>
            </w:pPr>
          </w:p>
          <w:p w14:paraId="49AB49A0" w14:textId="77777777" w:rsidR="00EE5A7B" w:rsidRPr="00EE5A7B" w:rsidRDefault="00EE5A7B" w:rsidP="00EE5A7B">
            <w:pPr>
              <w:rPr>
                <w:rFonts w:ascii="Times New Roman" w:hAnsi="Times New Roman"/>
                <w:sz w:val="24"/>
                <w:szCs w:val="24"/>
                <w:lang w:eastAsia="lv-LV"/>
              </w:rPr>
            </w:pPr>
          </w:p>
          <w:p w14:paraId="309980AC" w14:textId="77777777" w:rsidR="00EE5A7B" w:rsidRPr="00EE5A7B" w:rsidRDefault="00EE5A7B" w:rsidP="00EE5A7B">
            <w:pPr>
              <w:rPr>
                <w:rFonts w:ascii="Times New Roman" w:hAnsi="Times New Roman"/>
                <w:sz w:val="24"/>
                <w:szCs w:val="24"/>
                <w:lang w:eastAsia="lv-LV"/>
              </w:rPr>
            </w:pPr>
          </w:p>
          <w:p w14:paraId="2FDE4237" w14:textId="77777777" w:rsidR="00EE5A7B" w:rsidRPr="00EE5A7B" w:rsidRDefault="00EE5A7B" w:rsidP="00EE5A7B">
            <w:pPr>
              <w:rPr>
                <w:rFonts w:ascii="Times New Roman" w:hAnsi="Times New Roman"/>
                <w:sz w:val="24"/>
                <w:szCs w:val="24"/>
                <w:lang w:eastAsia="lv-LV"/>
              </w:rPr>
            </w:pPr>
          </w:p>
          <w:p w14:paraId="7984C49C" w14:textId="77777777" w:rsidR="00EE5A7B" w:rsidRPr="00EE5A7B" w:rsidRDefault="00EE5A7B" w:rsidP="00EE5A7B">
            <w:pPr>
              <w:rPr>
                <w:rFonts w:ascii="Times New Roman" w:hAnsi="Times New Roman"/>
                <w:sz w:val="24"/>
                <w:szCs w:val="24"/>
                <w:lang w:eastAsia="lv-LV"/>
              </w:rPr>
            </w:pPr>
          </w:p>
          <w:p w14:paraId="0712ED13" w14:textId="77777777" w:rsidR="00EE5A7B" w:rsidRPr="00EE5A7B" w:rsidRDefault="00EE5A7B" w:rsidP="00EE5A7B">
            <w:pPr>
              <w:rPr>
                <w:rFonts w:ascii="Times New Roman" w:hAnsi="Times New Roman"/>
                <w:sz w:val="24"/>
                <w:szCs w:val="24"/>
                <w:lang w:eastAsia="lv-LV"/>
              </w:rPr>
            </w:pPr>
          </w:p>
          <w:p w14:paraId="19050469" w14:textId="77777777" w:rsidR="00EE5A7B" w:rsidRPr="00EE5A7B" w:rsidRDefault="00EE5A7B" w:rsidP="00EE5A7B">
            <w:pPr>
              <w:rPr>
                <w:rFonts w:ascii="Times New Roman" w:hAnsi="Times New Roman"/>
                <w:sz w:val="24"/>
                <w:szCs w:val="24"/>
                <w:lang w:eastAsia="lv-LV"/>
              </w:rPr>
            </w:pPr>
          </w:p>
          <w:p w14:paraId="06326A42" w14:textId="77777777" w:rsidR="00EE5A7B" w:rsidRPr="00EE5A7B" w:rsidRDefault="00EE5A7B" w:rsidP="00EE5A7B">
            <w:pPr>
              <w:rPr>
                <w:rFonts w:ascii="Times New Roman" w:hAnsi="Times New Roman"/>
                <w:sz w:val="24"/>
                <w:szCs w:val="24"/>
                <w:lang w:eastAsia="lv-LV"/>
              </w:rPr>
            </w:pPr>
          </w:p>
          <w:p w14:paraId="7DD895F5" w14:textId="708700B1" w:rsidR="0061543F" w:rsidRPr="00EE5A7B" w:rsidRDefault="0061543F" w:rsidP="00EE5A7B">
            <w:pPr>
              <w:rPr>
                <w:rFonts w:ascii="Times New Roman" w:hAnsi="Times New Roman"/>
                <w:sz w:val="24"/>
                <w:szCs w:val="24"/>
                <w:lang w:eastAsia="lv-LV"/>
              </w:rPr>
            </w:pPr>
          </w:p>
        </w:tc>
        <w:tc>
          <w:tcPr>
            <w:tcW w:w="6448" w:type="dxa"/>
          </w:tcPr>
          <w:p w14:paraId="770DF984" w14:textId="01EC1686" w:rsidR="00EE5A7B" w:rsidRDefault="00C47529" w:rsidP="00EE5A7B">
            <w:pPr>
              <w:spacing w:after="0" w:line="240" w:lineRule="auto"/>
              <w:ind w:firstLine="840"/>
              <w:jc w:val="both"/>
              <w:rPr>
                <w:rFonts w:ascii="Times New Roman" w:hAnsi="Times New Roman"/>
                <w:sz w:val="24"/>
                <w:szCs w:val="24"/>
              </w:rPr>
            </w:pPr>
            <w:r w:rsidRPr="00C47529">
              <w:rPr>
                <w:rFonts w:ascii="Times New Roman" w:hAnsi="Times New Roman"/>
                <w:sz w:val="24"/>
                <w:szCs w:val="24"/>
              </w:rPr>
              <w:lastRenderedPageBreak/>
              <w:t xml:space="preserve">Valsts galvenā autoceļa projekta „E67/A7 Ķekavas apvedceļš” īstenošanai no nekustamā īpašuma īpašnieces nepieciešams </w:t>
            </w:r>
            <w:r w:rsidR="00EE5A7B">
              <w:rPr>
                <w:rFonts w:ascii="Times New Roman" w:hAnsi="Times New Roman"/>
                <w:sz w:val="24"/>
                <w:szCs w:val="24"/>
              </w:rPr>
              <w:t xml:space="preserve">atsavināt </w:t>
            </w:r>
            <w:r w:rsidR="00EE5A7B" w:rsidRPr="00EE5A7B">
              <w:rPr>
                <w:rFonts w:ascii="Times New Roman" w:hAnsi="Times New Roman"/>
                <w:sz w:val="24"/>
                <w:szCs w:val="24"/>
              </w:rPr>
              <w:t xml:space="preserve">nekustamo īpašumu “Vairas” Ķekavas pagastā, Ķekavas novadā (kadastra Nr. 8070 010 0182, reģistrēts Rīgas rajona tiesas Zemesgrāmatu nodaļas Ķekavas pagasta zemesgrāmatas nodalījumā Nr. 100000448496) 0,0697 ha platībā, kura sastāvā ietilpts atdalītais nekustamais īpašums </w:t>
            </w:r>
            <w:r w:rsidR="00EE5A7B" w:rsidRPr="00EE5A7B">
              <w:rPr>
                <w:rFonts w:ascii="Times New Roman" w:hAnsi="Times New Roman"/>
                <w:sz w:val="24"/>
                <w:szCs w:val="24"/>
                <w:shd w:val="clear" w:color="auto" w:fill="FFFFFF"/>
              </w:rPr>
              <w:t>"Vairas C" (kadastra Nr. 8070 010 0208) - zemes vienība (kadastra apzīmējums 8070 010 0099) 0,0469 ha platībā (</w:t>
            </w:r>
            <w:r w:rsidR="00EE5A7B" w:rsidRPr="00EE5A7B">
              <w:rPr>
                <w:rFonts w:ascii="Times New Roman" w:hAnsi="Times New Roman"/>
                <w:sz w:val="24"/>
                <w:szCs w:val="24"/>
              </w:rPr>
              <w:t xml:space="preserve">saskaņā ar Nekustamā īpašuma valsts kadastra informācijas sistēmas datiem) un nekustamā īpašuma “Vairas” (kadastra Nr. 8070 010 0182) zemes vienība (kadastra apzīmējums </w:t>
            </w:r>
            <w:r w:rsidR="00EE5A7B" w:rsidRPr="00EE5A7B">
              <w:rPr>
                <w:rFonts w:ascii="Times New Roman" w:hAnsi="Times New Roman"/>
                <w:sz w:val="24"/>
                <w:szCs w:val="24"/>
                <w:shd w:val="clear" w:color="auto" w:fill="FFFFFF"/>
              </w:rPr>
              <w:t>8070 010 0098) 0,0228 ha platībā (</w:t>
            </w:r>
            <w:r w:rsidR="00EE5A7B" w:rsidRPr="00EE5A7B">
              <w:rPr>
                <w:rFonts w:ascii="Times New Roman" w:hAnsi="Times New Roman"/>
                <w:sz w:val="24"/>
                <w:szCs w:val="24"/>
              </w:rPr>
              <w:t>saskaņā ar Nekustamā īpašuma valsts kadastra informācijas sistēmas datiem)</w:t>
            </w:r>
          </w:p>
          <w:p w14:paraId="45F2AEEF" w14:textId="50180B19" w:rsidR="00C47529" w:rsidRPr="00C47529" w:rsidRDefault="00C47529" w:rsidP="00C47529">
            <w:pPr>
              <w:widowControl w:val="0"/>
              <w:spacing w:after="0" w:line="240" w:lineRule="auto"/>
              <w:jc w:val="both"/>
              <w:rPr>
                <w:rFonts w:ascii="Times New Roman" w:hAnsi="Times New Roman"/>
                <w:sz w:val="24"/>
                <w:szCs w:val="24"/>
              </w:rPr>
            </w:pPr>
            <w:r w:rsidRPr="00C47529">
              <w:rPr>
                <w:rFonts w:ascii="Times New Roman" w:hAnsi="Times New Roman"/>
                <w:sz w:val="24"/>
                <w:szCs w:val="24"/>
              </w:rPr>
              <w:t xml:space="preserve">           </w:t>
            </w:r>
            <w:r w:rsidR="00EE5A7B">
              <w:rPr>
                <w:rFonts w:ascii="Times New Roman" w:hAnsi="Times New Roman"/>
                <w:sz w:val="24"/>
                <w:szCs w:val="28"/>
                <w:lang w:eastAsia="lv-LV"/>
              </w:rPr>
              <w:t>Minētais nekustamais īpašums tiek atsavināts</w:t>
            </w:r>
            <w:r w:rsidRPr="00C47529">
              <w:rPr>
                <w:rFonts w:ascii="Times New Roman" w:hAnsi="Times New Roman"/>
                <w:sz w:val="24"/>
                <w:szCs w:val="28"/>
                <w:lang w:eastAsia="lv-LV"/>
              </w:rPr>
              <w:t xml:space="preserve"> transporta infrastruktūras attīstībai un atsavināšana ir vienīgais veids šī mērķa sasniegšanai</w:t>
            </w:r>
            <w:r w:rsidRPr="00C47529">
              <w:rPr>
                <w:rFonts w:ascii="Times New Roman" w:hAnsi="Times New Roman"/>
                <w:sz w:val="24"/>
                <w:szCs w:val="24"/>
              </w:rPr>
              <w:t>.</w:t>
            </w:r>
          </w:p>
          <w:p w14:paraId="0A2DE7EF" w14:textId="77777777" w:rsidR="00C47529" w:rsidRPr="00C47529" w:rsidRDefault="00C47529" w:rsidP="00FD4A9F">
            <w:pPr>
              <w:widowControl w:val="0"/>
              <w:spacing w:after="0" w:line="240" w:lineRule="auto"/>
              <w:jc w:val="both"/>
              <w:rPr>
                <w:rFonts w:ascii="Times New Roman" w:hAnsi="Times New Roman"/>
                <w:sz w:val="24"/>
                <w:szCs w:val="28"/>
                <w:lang w:eastAsia="lv-LV"/>
              </w:rPr>
            </w:pPr>
            <w:r w:rsidRPr="00C47529">
              <w:rPr>
                <w:rFonts w:ascii="Times New Roman" w:hAnsi="Times New Roman"/>
                <w:sz w:val="24"/>
                <w:szCs w:val="24"/>
              </w:rPr>
              <w:t xml:space="preserve">             Projekta konceptuālā nepieciešamība apstiprināta ar 2006. gada 12. jūlija Ministru kabineta rīkojumu Nr.518 „Par transporta attīstības pamatnostādnēm 2007.-2013.gadam”, kā arī tas ir iekļauts Transporta attīstības pamatnostādnēs 2014.-2020. gadam. 2014. gada 7. oktobrī Ministru kabineta sēdē (prot. Nr. 53, 35§), atbalstīts Satiksmes ministrijas iesniegtais priekšlikums par publiskās un privātās partnerības modeļa izmantošanu valsts galvenā autoceļa projekta „E67/A7 Ķekavas apvedceļš” īstenošanā. 2016. gada 10. martā izdots Ministru kabineta </w:t>
            </w:r>
            <w:smartTag w:uri="schemas-tilde-lv/tildestengine" w:element="veidnes">
              <w:smartTagPr>
                <w:attr w:name="id" w:val="-1"/>
                <w:attr w:name="baseform" w:val="rīkojums"/>
                <w:attr w:name="text" w:val="rīkojums"/>
              </w:smartTagPr>
              <w:r w:rsidRPr="00C47529">
                <w:rPr>
                  <w:rFonts w:ascii="Times New Roman" w:hAnsi="Times New Roman"/>
                  <w:sz w:val="24"/>
                  <w:szCs w:val="24"/>
                </w:rPr>
                <w:t>rīkojums</w:t>
              </w:r>
            </w:smartTag>
            <w:r w:rsidRPr="00C47529">
              <w:rPr>
                <w:rFonts w:ascii="Times New Roman" w:hAnsi="Times New Roman"/>
                <w:sz w:val="24"/>
                <w:szCs w:val="24"/>
              </w:rPr>
              <w:t xml:space="preserve"> Nr. 172 „Par valsts galvenā autoceļa projekta "E67/A7 Ķekavas apvedceļš" publiskās un privātās partnerības iepirkuma procedūras uzsākšanu”.</w:t>
            </w:r>
          </w:p>
          <w:p w14:paraId="1E277EE3" w14:textId="77777777" w:rsidR="00C47529" w:rsidRPr="00C47529" w:rsidRDefault="00C47529" w:rsidP="00C47529">
            <w:pPr>
              <w:widowControl w:val="0"/>
              <w:spacing w:after="0" w:line="240" w:lineRule="auto"/>
              <w:ind w:left="24" w:firstLine="732"/>
              <w:jc w:val="both"/>
              <w:rPr>
                <w:rFonts w:ascii="Times New Roman" w:hAnsi="Times New Roman"/>
                <w:sz w:val="24"/>
                <w:szCs w:val="28"/>
                <w:lang w:eastAsia="lv-LV"/>
              </w:rPr>
            </w:pPr>
            <w:r w:rsidRPr="00C47529">
              <w:rPr>
                <w:rFonts w:ascii="Times New Roman" w:hAnsi="Times New Roman"/>
                <w:sz w:val="24"/>
                <w:szCs w:val="28"/>
                <w:lang w:eastAsia="lv-LV"/>
              </w:rPr>
              <w:t xml:space="preserve">Nekustamais īpašums „Vairas C” (nekustamā īpašuma kadastra Nr. 8070 010 0208) </w:t>
            </w:r>
            <w:r w:rsidR="00E174A4" w:rsidRPr="00C47529">
              <w:rPr>
                <w:rFonts w:ascii="Times New Roman" w:hAnsi="Times New Roman"/>
                <w:sz w:val="24"/>
                <w:szCs w:val="28"/>
                <w:lang w:eastAsia="lv-LV"/>
              </w:rPr>
              <w:t>ir atdalīts no nekustamā īpašuma „Vairas” (nekustamā īpašuma kadastra Nr. 8070 010 0182) zemes vienības kadastra apzīmējuma 8070 010 0182</w:t>
            </w:r>
            <w:r w:rsidR="00E174A4">
              <w:rPr>
                <w:rFonts w:ascii="Times New Roman" w:hAnsi="Times New Roman"/>
                <w:sz w:val="24"/>
                <w:szCs w:val="28"/>
                <w:lang w:eastAsia="lv-LV"/>
              </w:rPr>
              <w:t xml:space="preserve"> un ir reģistrēts </w:t>
            </w:r>
            <w:r w:rsidR="00FE2B15">
              <w:rPr>
                <w:rFonts w:ascii="Times New Roman" w:hAnsi="Times New Roman"/>
                <w:sz w:val="24"/>
                <w:szCs w:val="28"/>
                <w:lang w:eastAsia="lv-LV"/>
              </w:rPr>
              <w:t xml:space="preserve">Valsts zemes dienesta Nekustamā īpašuma valsts kadastra </w:t>
            </w:r>
            <w:r w:rsidR="00E174A4">
              <w:rPr>
                <w:rFonts w:ascii="Times New Roman" w:hAnsi="Times New Roman"/>
                <w:sz w:val="24"/>
                <w:szCs w:val="28"/>
                <w:lang w:eastAsia="lv-LV"/>
              </w:rPr>
              <w:t>informācijas sistēmā, bet</w:t>
            </w:r>
            <w:r w:rsidR="00FE2B15">
              <w:rPr>
                <w:rFonts w:ascii="Times New Roman" w:hAnsi="Times New Roman"/>
                <w:sz w:val="24"/>
                <w:szCs w:val="28"/>
                <w:lang w:eastAsia="lv-LV"/>
              </w:rPr>
              <w:t xml:space="preserve"> nav nostiprināts zemesgrāmatu nodalījumā kā atsevišķs nekustamais īpašums</w:t>
            </w:r>
            <w:r w:rsidR="00E174A4">
              <w:rPr>
                <w:rFonts w:ascii="Times New Roman" w:hAnsi="Times New Roman"/>
                <w:sz w:val="24"/>
                <w:szCs w:val="28"/>
                <w:lang w:eastAsia="lv-LV"/>
              </w:rPr>
              <w:t>.</w:t>
            </w:r>
          </w:p>
          <w:p w14:paraId="6C3B93BE" w14:textId="77777777" w:rsidR="00C47529" w:rsidRPr="00C47529" w:rsidRDefault="00C47529" w:rsidP="00C47529">
            <w:pPr>
              <w:widowControl w:val="0"/>
              <w:spacing w:after="0" w:line="240" w:lineRule="auto"/>
              <w:ind w:left="24" w:firstLine="732"/>
              <w:jc w:val="both"/>
              <w:rPr>
                <w:rFonts w:ascii="Times New Roman" w:hAnsi="Times New Roman"/>
                <w:sz w:val="24"/>
                <w:szCs w:val="28"/>
                <w:lang w:eastAsia="lv-LV"/>
              </w:rPr>
            </w:pPr>
            <w:r w:rsidRPr="00C47529">
              <w:rPr>
                <w:rFonts w:ascii="Times New Roman" w:hAnsi="Times New Roman"/>
                <w:sz w:val="24"/>
                <w:szCs w:val="28"/>
                <w:lang w:eastAsia="lv-LV"/>
              </w:rPr>
              <w:lastRenderedPageBreak/>
              <w:t>Nekustamais īpašums „Vairas” (nekustamā īpašuma kadastra Nr. 8070 010 0182) ir reģistrēts Rīgas rajona tiesas zemesgrāmatu nodaļas Ķekavas pagasta zemesgrāmatas nodalījumā Nr. 100000448496.</w:t>
            </w:r>
          </w:p>
          <w:p w14:paraId="449FD297" w14:textId="77777777" w:rsidR="00C47529" w:rsidRPr="00C47529" w:rsidRDefault="00C47529" w:rsidP="00C47529">
            <w:pPr>
              <w:widowControl w:val="0"/>
              <w:spacing w:after="0" w:line="240" w:lineRule="auto"/>
              <w:ind w:left="24" w:firstLine="732"/>
              <w:jc w:val="both"/>
              <w:rPr>
                <w:rFonts w:ascii="Times New Roman" w:hAnsi="Times New Roman"/>
                <w:sz w:val="24"/>
                <w:szCs w:val="24"/>
                <w:lang w:eastAsia="lv-LV"/>
              </w:rPr>
            </w:pPr>
            <w:r w:rsidRPr="00C47529">
              <w:rPr>
                <w:rFonts w:ascii="Times New Roman" w:hAnsi="Times New Roman"/>
                <w:sz w:val="24"/>
                <w:szCs w:val="28"/>
                <w:lang w:eastAsia="lv-LV"/>
              </w:rPr>
              <w:t xml:space="preserve">Nekustamajam īpašumam „Vairas C” (nekustamā īpašuma kadastra Nr. 8070 010 0208) ir noteikti šādi apgrūtinājumi </w:t>
            </w:r>
            <w:r w:rsidRPr="00C47529">
              <w:rPr>
                <w:rFonts w:ascii="Times New Roman" w:hAnsi="Times New Roman"/>
                <w:sz w:val="24"/>
                <w:szCs w:val="24"/>
                <w:lang w:eastAsia="lv-LV"/>
              </w:rPr>
              <w:t>(saskaņā ar Nekustamā īpašuma valsts kadastra informācijas sistēmas datiem):</w:t>
            </w:r>
          </w:p>
          <w:p w14:paraId="425EBA5B" w14:textId="77777777" w:rsidR="00C47529" w:rsidRPr="00C47529" w:rsidRDefault="00C47529" w:rsidP="00C47529">
            <w:pPr>
              <w:widowControl w:val="0"/>
              <w:numPr>
                <w:ilvl w:val="0"/>
                <w:numId w:val="11"/>
              </w:numPr>
              <w:spacing w:after="0" w:line="240" w:lineRule="auto"/>
              <w:ind w:left="36" w:firstLine="720"/>
              <w:jc w:val="both"/>
              <w:rPr>
                <w:rFonts w:ascii="Times New Roman" w:hAnsi="Times New Roman"/>
                <w:sz w:val="24"/>
                <w:szCs w:val="24"/>
                <w:lang w:eastAsia="lv-LV"/>
              </w:rPr>
            </w:pPr>
            <w:r w:rsidRPr="00C47529">
              <w:rPr>
                <w:rFonts w:ascii="Times New Roman" w:hAnsi="Times New Roman"/>
                <w:sz w:val="24"/>
                <w:szCs w:val="24"/>
                <w:lang w:eastAsia="lv-LV"/>
              </w:rPr>
              <w:t>vides un dabas resursu ķīmiskās aizsargjoslas teritorija ap pazemes ūdens ņemšanas vietu – 0,0469 ha platībā;</w:t>
            </w:r>
          </w:p>
          <w:p w14:paraId="4720042F" w14:textId="77777777" w:rsidR="00C47529" w:rsidRPr="00C47529" w:rsidRDefault="00C47529" w:rsidP="00C47529">
            <w:pPr>
              <w:widowControl w:val="0"/>
              <w:numPr>
                <w:ilvl w:val="0"/>
                <w:numId w:val="11"/>
              </w:numPr>
              <w:spacing w:after="0" w:line="240" w:lineRule="auto"/>
              <w:ind w:left="24" w:firstLine="732"/>
              <w:jc w:val="both"/>
              <w:rPr>
                <w:rFonts w:ascii="Times New Roman" w:hAnsi="Times New Roman"/>
                <w:sz w:val="24"/>
                <w:szCs w:val="28"/>
                <w:lang w:eastAsia="lv-LV"/>
              </w:rPr>
            </w:pPr>
            <w:r w:rsidRPr="00C47529">
              <w:rPr>
                <w:rFonts w:ascii="Times New Roman" w:hAnsi="Times New Roman"/>
                <w:sz w:val="24"/>
                <w:szCs w:val="28"/>
                <w:lang w:eastAsia="lv-LV"/>
              </w:rPr>
              <w:t>ceļa servitūta teritorija – 0,0052 ha platībā.</w:t>
            </w:r>
          </w:p>
          <w:p w14:paraId="324D51B9" w14:textId="77777777" w:rsidR="00C47529" w:rsidRPr="00C47529" w:rsidRDefault="00C47529" w:rsidP="00C47529">
            <w:pPr>
              <w:widowControl w:val="0"/>
              <w:spacing w:after="0" w:line="240" w:lineRule="auto"/>
              <w:ind w:left="24" w:firstLine="732"/>
              <w:jc w:val="both"/>
              <w:rPr>
                <w:rFonts w:ascii="Times New Roman" w:hAnsi="Times New Roman"/>
                <w:sz w:val="24"/>
                <w:szCs w:val="28"/>
                <w:lang w:eastAsia="lv-LV"/>
              </w:rPr>
            </w:pPr>
            <w:r w:rsidRPr="00C47529">
              <w:rPr>
                <w:rFonts w:ascii="Times New Roman" w:hAnsi="Times New Roman"/>
                <w:sz w:val="24"/>
                <w:szCs w:val="28"/>
                <w:lang w:eastAsia="lv-LV"/>
              </w:rPr>
              <w:t>Nekustamais īpašums „Vairas” (nekustamā īpašuma kadastra Nr. 8070 010 0182) tiek atsavināts saskaņā ar Likuma 6.panta pirmo daļu. 2015. gada 29. jūlija Ķekavas novada pašvaldības atzinumā Nr.1-7/15/1779 „Atzinums par zemes vienību izmantošanu pēc īpašumu daļu atsavināšanas valsts autoceļa izbūvei” norādīts, ka pēc valsts autoceļu būvniecības/rekonstrukcijas projektu realizācijai nepieciešamās nekustamā īpašuma „Vairas” (kadastra numurs 8070 010 0182) zemes vienības daļas 0,0469 ha platībā atsavināšanas (jaunizveidotais nekustamais īpašums „Vairas C” ar kadastra numuru 8070 010 0208 un zemes vienības kadastra apzīmējums 8070 010 0099), atlikusī īpašuma daļa ar zemes vienības kadastra apzīmējumu 8070 010 0098 0,0228 ha platībā atrodas Satiksmes infrastruktūras objektu teritorijā, atrodas ārpus ciemu teritorijām, pie tam, ciemu robežu paplašināšana, nosakot apbūvei atbilstošus funkcionālos zonējumus, nav paredzēta. Savukārt, saskaņā ar spēkā esošajiem normatīvajiem aktiem Lauksaimniecības teritorijas un Mežsaimniecības teritorijas jaunveidojamā minimālā platība ir 2 ha, tādējādi nākotnē minēto zemes vienību 0,0228 ha platībā nebūs iespējams reāli izmantot.</w:t>
            </w:r>
          </w:p>
          <w:p w14:paraId="5B44E718" w14:textId="77777777" w:rsidR="00C47529" w:rsidRPr="00C47529" w:rsidRDefault="00C47529" w:rsidP="00C47529">
            <w:pPr>
              <w:spacing w:after="0" w:line="240" w:lineRule="auto"/>
              <w:ind w:firstLine="756"/>
              <w:jc w:val="both"/>
              <w:rPr>
                <w:rFonts w:ascii="Times New Roman" w:hAnsi="Times New Roman"/>
                <w:sz w:val="24"/>
                <w:szCs w:val="24"/>
                <w:lang w:eastAsia="lv-LV"/>
              </w:rPr>
            </w:pPr>
            <w:r w:rsidRPr="00C47529">
              <w:rPr>
                <w:rFonts w:ascii="Times New Roman" w:hAnsi="Times New Roman"/>
                <w:sz w:val="24"/>
                <w:szCs w:val="28"/>
                <w:lang w:eastAsia="lv-LV"/>
              </w:rPr>
              <w:t xml:space="preserve">Nekustamajam īpašumam „Vairas” (nekustamā īpašuma kadastra Nr. 8070 010 0182) ir noteikti šādi apgrūtinājumi </w:t>
            </w:r>
            <w:r w:rsidRPr="00C47529">
              <w:rPr>
                <w:rFonts w:ascii="Times New Roman" w:hAnsi="Times New Roman"/>
                <w:sz w:val="24"/>
                <w:szCs w:val="24"/>
                <w:lang w:eastAsia="lv-LV"/>
              </w:rPr>
              <w:t>(saskaņā ar Nekustamā īpašuma valsts kadastra informācijas sistēmas datiem):</w:t>
            </w:r>
          </w:p>
          <w:p w14:paraId="7D626918" w14:textId="77777777" w:rsidR="00C47529" w:rsidRPr="00C47529" w:rsidRDefault="00C47529" w:rsidP="00C47529">
            <w:pPr>
              <w:widowControl w:val="0"/>
              <w:numPr>
                <w:ilvl w:val="0"/>
                <w:numId w:val="11"/>
              </w:numPr>
              <w:spacing w:after="0" w:line="240" w:lineRule="auto"/>
              <w:ind w:left="12" w:firstLine="744"/>
              <w:jc w:val="both"/>
              <w:rPr>
                <w:rFonts w:ascii="Times New Roman" w:hAnsi="Times New Roman"/>
                <w:sz w:val="24"/>
                <w:szCs w:val="28"/>
                <w:lang w:eastAsia="lv-LV"/>
              </w:rPr>
            </w:pPr>
            <w:r w:rsidRPr="00C47529">
              <w:rPr>
                <w:rFonts w:ascii="Times New Roman" w:hAnsi="Times New Roman"/>
                <w:sz w:val="24"/>
                <w:szCs w:val="28"/>
                <w:lang w:eastAsia="lv-LV"/>
              </w:rPr>
              <w:t>ekspluatācijas aizsargjoslas teritorija gar elektrisko tīklu kabeļu līniju – 0,0047 ha platībā;</w:t>
            </w:r>
          </w:p>
          <w:p w14:paraId="4366B4B4" w14:textId="77777777" w:rsidR="00C47529" w:rsidRPr="00C47529" w:rsidRDefault="00C47529" w:rsidP="00C47529">
            <w:pPr>
              <w:widowControl w:val="0"/>
              <w:numPr>
                <w:ilvl w:val="0"/>
                <w:numId w:val="11"/>
              </w:numPr>
              <w:spacing w:after="0" w:line="240" w:lineRule="auto"/>
              <w:ind w:left="24" w:firstLine="732"/>
              <w:jc w:val="both"/>
              <w:rPr>
                <w:rFonts w:ascii="Times New Roman" w:hAnsi="Times New Roman"/>
                <w:sz w:val="24"/>
                <w:szCs w:val="28"/>
                <w:lang w:eastAsia="lv-LV"/>
              </w:rPr>
            </w:pPr>
            <w:r w:rsidRPr="00C47529">
              <w:rPr>
                <w:rFonts w:ascii="Times New Roman" w:hAnsi="Times New Roman"/>
                <w:sz w:val="24"/>
                <w:szCs w:val="28"/>
                <w:lang w:eastAsia="lv-LV"/>
              </w:rPr>
              <w:t>vides un dabas resursu ķīmiskās aizsargjoslas teritorija ap pazemes ūdens ņemšanas vietu – 0,0228 ha platībā;</w:t>
            </w:r>
          </w:p>
          <w:p w14:paraId="6EF6069E" w14:textId="4C93AD63" w:rsidR="00C47529" w:rsidRPr="00EE5A7B" w:rsidRDefault="00C47529" w:rsidP="00EE5A7B">
            <w:pPr>
              <w:widowControl w:val="0"/>
              <w:numPr>
                <w:ilvl w:val="0"/>
                <w:numId w:val="11"/>
              </w:numPr>
              <w:spacing w:after="0" w:line="240" w:lineRule="auto"/>
              <w:ind w:left="24" w:firstLine="732"/>
              <w:jc w:val="both"/>
              <w:rPr>
                <w:rFonts w:ascii="Times New Roman" w:hAnsi="Times New Roman"/>
                <w:sz w:val="24"/>
                <w:szCs w:val="28"/>
                <w:lang w:eastAsia="lv-LV"/>
              </w:rPr>
            </w:pPr>
            <w:r w:rsidRPr="00C47529">
              <w:rPr>
                <w:rFonts w:ascii="Times New Roman" w:hAnsi="Times New Roman"/>
                <w:sz w:val="24"/>
                <w:szCs w:val="28"/>
                <w:lang w:eastAsia="lv-LV"/>
              </w:rPr>
              <w:t>ceļa servitūta teritorija – 0,0001 ha platībā.</w:t>
            </w:r>
          </w:p>
          <w:p w14:paraId="21D7D60F" w14:textId="04621448" w:rsidR="00C47529" w:rsidRPr="00EE5A7B" w:rsidRDefault="00C47529" w:rsidP="00EE5A7B">
            <w:pPr>
              <w:spacing w:after="0" w:line="240" w:lineRule="auto"/>
              <w:ind w:firstLine="753"/>
              <w:jc w:val="both"/>
              <w:rPr>
                <w:rFonts w:ascii="Times New Roman" w:hAnsi="Times New Roman"/>
                <w:sz w:val="24"/>
                <w:szCs w:val="24"/>
                <w:lang w:eastAsia="lv-LV"/>
              </w:rPr>
            </w:pPr>
            <w:r w:rsidRPr="00C47529">
              <w:rPr>
                <w:rFonts w:ascii="Times New Roman" w:hAnsi="Times New Roman"/>
                <w:sz w:val="24"/>
                <w:szCs w:val="24"/>
                <w:lang w:eastAsia="lv-LV"/>
              </w:rPr>
              <w:t>Pamatojoties uz Likuma 9.pantu un Ministru kabineta 2011. gada 15. marta noteikumu Nr.204 „Kārtība, kādā nosaka taisnīgu atlīdzību par sabiedrības vajadzībām atsavināmo nekustamo īpašumu” 36.1.ap</w:t>
            </w:r>
            <w:r w:rsidR="00EE5A7B">
              <w:rPr>
                <w:rFonts w:ascii="Times New Roman" w:hAnsi="Times New Roman"/>
                <w:sz w:val="24"/>
                <w:szCs w:val="24"/>
                <w:lang w:eastAsia="lv-LV"/>
              </w:rPr>
              <w:t>akšpunktu, Satiksmes ministrija</w:t>
            </w:r>
            <w:r w:rsidRPr="00C47529">
              <w:rPr>
                <w:rFonts w:ascii="Times New Roman" w:hAnsi="Times New Roman"/>
                <w:bCs/>
                <w:sz w:val="24"/>
                <w:szCs w:val="28"/>
                <w:lang w:eastAsia="lv-LV"/>
              </w:rPr>
              <w:t xml:space="preserve"> ar 2017. gada 24.marta lēmumu Nr.03-14/987 apstiprināja taisnīgas atlīdzības apmēru par </w:t>
            </w:r>
            <w:r w:rsidRPr="00C47529">
              <w:rPr>
                <w:rFonts w:ascii="Times New Roman" w:hAnsi="Times New Roman"/>
                <w:sz w:val="24"/>
                <w:szCs w:val="28"/>
                <w:lang w:eastAsia="lv-LV"/>
              </w:rPr>
              <w:t>nekustamo īpašumu</w:t>
            </w:r>
            <w:r w:rsidR="00921E0B">
              <w:rPr>
                <w:rFonts w:ascii="Times New Roman" w:hAnsi="Times New Roman"/>
                <w:sz w:val="24"/>
                <w:szCs w:val="28"/>
                <w:lang w:eastAsia="lv-LV"/>
              </w:rPr>
              <w:t xml:space="preserve"> </w:t>
            </w:r>
            <w:r w:rsidRPr="00C47529">
              <w:rPr>
                <w:rFonts w:ascii="Times New Roman" w:hAnsi="Times New Roman"/>
                <w:sz w:val="24"/>
                <w:szCs w:val="28"/>
                <w:lang w:eastAsia="lv-LV"/>
              </w:rPr>
              <w:t xml:space="preserve">„Vairas C” (nekustamā īpašuma kadastra Nr. 8070 010 0208) – zemes vienību (zemes vienības kadastra apzīmējums 8070 010 0099) 0,0469 ha platībā un nekustamo īpašumu „Vairas” (nekustamā īpašuma kadastra </w:t>
            </w:r>
            <w:r w:rsidRPr="00C47529">
              <w:rPr>
                <w:rFonts w:ascii="Times New Roman" w:hAnsi="Times New Roman"/>
                <w:sz w:val="24"/>
                <w:szCs w:val="28"/>
                <w:lang w:eastAsia="lv-LV"/>
              </w:rPr>
              <w:lastRenderedPageBreak/>
              <w:t xml:space="preserve">Nr. 8070 010 0182) – zemes vienību (zemes vienības kadastra apzīmējums 8070 010 0098) 0,0228 ha platībā – Ķekavas pagastā, Ķekavas novadā, nosakot to 2 558,00 </w:t>
            </w:r>
            <w:r w:rsidRPr="00C47529">
              <w:rPr>
                <w:rFonts w:ascii="Times New Roman" w:hAnsi="Times New Roman"/>
                <w:i/>
                <w:sz w:val="24"/>
                <w:szCs w:val="28"/>
                <w:lang w:eastAsia="lv-LV"/>
              </w:rPr>
              <w:t>euro</w:t>
            </w:r>
            <w:r w:rsidRPr="00C47529">
              <w:rPr>
                <w:rFonts w:ascii="Times New Roman" w:hAnsi="Times New Roman"/>
                <w:sz w:val="24"/>
                <w:szCs w:val="28"/>
                <w:lang w:eastAsia="lv-LV"/>
              </w:rPr>
              <w:t>, tai skaitā:</w:t>
            </w:r>
          </w:p>
          <w:p w14:paraId="703BD2F1" w14:textId="77777777" w:rsidR="00C47529" w:rsidRPr="00C47529" w:rsidRDefault="00C47529" w:rsidP="00C47529">
            <w:pPr>
              <w:spacing w:after="0" w:line="240" w:lineRule="auto"/>
              <w:ind w:left="12" w:firstLine="720"/>
              <w:jc w:val="both"/>
              <w:rPr>
                <w:rFonts w:ascii="Times New Roman" w:hAnsi="Times New Roman"/>
                <w:sz w:val="24"/>
                <w:szCs w:val="28"/>
                <w:lang w:eastAsia="lv-LV"/>
              </w:rPr>
            </w:pPr>
            <w:r w:rsidRPr="00C47529">
              <w:rPr>
                <w:rFonts w:ascii="Times New Roman" w:hAnsi="Times New Roman"/>
                <w:sz w:val="24"/>
                <w:szCs w:val="28"/>
                <w:lang w:eastAsia="lv-LV"/>
              </w:rPr>
              <w:t>- nekustamo īpašumu</w:t>
            </w:r>
            <w:r w:rsidR="00E174A4">
              <w:rPr>
                <w:rFonts w:ascii="Times New Roman" w:hAnsi="Times New Roman"/>
                <w:sz w:val="24"/>
                <w:szCs w:val="28"/>
                <w:lang w:eastAsia="lv-LV"/>
              </w:rPr>
              <w:t xml:space="preserve"> </w:t>
            </w:r>
            <w:r w:rsidRPr="00C47529">
              <w:rPr>
                <w:rFonts w:ascii="Times New Roman" w:hAnsi="Times New Roman"/>
                <w:sz w:val="24"/>
                <w:szCs w:val="28"/>
                <w:lang w:eastAsia="lv-LV"/>
              </w:rPr>
              <w:t xml:space="preserve">„Vairas C” (nekustamā īpašuma kadastra Nr. 8070 010 0208) – zemes vienību (zemes vienības kadastra apzīmējums 8070 010 0099) 0,0469 ha platībā 1 721,00 </w:t>
            </w:r>
            <w:r w:rsidRPr="00C47529">
              <w:rPr>
                <w:rFonts w:ascii="Times New Roman" w:hAnsi="Times New Roman"/>
                <w:i/>
                <w:sz w:val="24"/>
                <w:szCs w:val="28"/>
                <w:lang w:eastAsia="lv-LV"/>
              </w:rPr>
              <w:t>euro</w:t>
            </w:r>
            <w:r w:rsidRPr="00C47529">
              <w:rPr>
                <w:rFonts w:ascii="Times New Roman" w:hAnsi="Times New Roman"/>
                <w:sz w:val="24"/>
                <w:szCs w:val="28"/>
                <w:lang w:eastAsia="lv-LV"/>
              </w:rPr>
              <w:t>;</w:t>
            </w:r>
          </w:p>
          <w:p w14:paraId="42184B0E" w14:textId="77777777" w:rsidR="00C47529" w:rsidRPr="00C47529" w:rsidRDefault="00C47529" w:rsidP="00C47529">
            <w:pPr>
              <w:spacing w:after="0" w:line="240" w:lineRule="auto"/>
              <w:ind w:left="12" w:firstLine="720"/>
              <w:jc w:val="both"/>
              <w:rPr>
                <w:rFonts w:ascii="Times New Roman" w:hAnsi="Times New Roman"/>
                <w:sz w:val="24"/>
                <w:szCs w:val="28"/>
                <w:lang w:eastAsia="lv-LV"/>
              </w:rPr>
            </w:pPr>
            <w:r w:rsidRPr="00C47529">
              <w:rPr>
                <w:rFonts w:ascii="Times New Roman" w:hAnsi="Times New Roman"/>
                <w:sz w:val="24"/>
                <w:szCs w:val="28"/>
                <w:lang w:eastAsia="lv-LV"/>
              </w:rPr>
              <w:t xml:space="preserve">- nekustamo īpašumu „Vairas” (nekustamā īpašuma kadastra Nr. 8070 010 0182) – zemes vienību (zemes vienības kadastra apzīmējums 8070 010 0098) 0,0228 ha platībā 837,00 </w:t>
            </w:r>
            <w:r w:rsidRPr="00C47529">
              <w:rPr>
                <w:rFonts w:ascii="Times New Roman" w:hAnsi="Times New Roman"/>
                <w:i/>
                <w:sz w:val="24"/>
                <w:szCs w:val="28"/>
                <w:lang w:eastAsia="lv-LV"/>
              </w:rPr>
              <w:t>euro</w:t>
            </w:r>
            <w:r w:rsidRPr="00C47529">
              <w:rPr>
                <w:rFonts w:ascii="Times New Roman" w:hAnsi="Times New Roman"/>
                <w:sz w:val="24"/>
                <w:szCs w:val="28"/>
                <w:lang w:eastAsia="lv-LV"/>
              </w:rPr>
              <w:t>.</w:t>
            </w:r>
          </w:p>
          <w:p w14:paraId="39043A51" w14:textId="77777777" w:rsidR="00E174A4" w:rsidRPr="00E174A4" w:rsidRDefault="00E174A4" w:rsidP="008E62CE">
            <w:pPr>
              <w:widowControl w:val="0"/>
              <w:spacing w:after="0" w:line="240" w:lineRule="auto"/>
              <w:ind w:left="24" w:firstLine="732"/>
              <w:jc w:val="both"/>
              <w:rPr>
                <w:rFonts w:ascii="Times New Roman" w:hAnsi="Times New Roman"/>
                <w:sz w:val="24"/>
                <w:szCs w:val="28"/>
                <w:lang w:eastAsia="lv-LV"/>
              </w:rPr>
            </w:pPr>
            <w:r w:rsidRPr="00C47529">
              <w:rPr>
                <w:rFonts w:ascii="Times New Roman" w:hAnsi="Times New Roman"/>
                <w:sz w:val="24"/>
                <w:szCs w:val="28"/>
                <w:lang w:eastAsia="lv-LV"/>
              </w:rPr>
              <w:t>Nekustamā īpašuma īpašniece nav sniegusi informāciju par to vai piekrīt, vai nepiekrīt nekustamā īpašuma „Vairas C” (nekustamā īpašuma kadastra Nr. 8070 010 0208) un nekustamā īpašuma „</w:t>
            </w:r>
            <w:r w:rsidRPr="00E174A4">
              <w:rPr>
                <w:rFonts w:ascii="Times New Roman" w:hAnsi="Times New Roman"/>
                <w:sz w:val="24"/>
                <w:szCs w:val="28"/>
                <w:lang w:eastAsia="lv-LV"/>
              </w:rPr>
              <w:t>Vairas” (nekustamā īpašuma kadastra Nr. 8070 010 0182) atsavināšanai atbilstoši aprēķinātajam atlīdzības apmēram.</w:t>
            </w:r>
          </w:p>
          <w:p w14:paraId="723E1448" w14:textId="77777777" w:rsidR="00E174A4" w:rsidRPr="00E174A4" w:rsidRDefault="008E62CE" w:rsidP="008E62CE">
            <w:pPr>
              <w:widowControl w:val="0"/>
              <w:spacing w:after="0" w:line="240" w:lineRule="auto"/>
              <w:ind w:left="24" w:firstLine="732"/>
              <w:jc w:val="both"/>
              <w:rPr>
                <w:rFonts w:ascii="Times New Roman" w:hAnsi="Times New Roman"/>
                <w:sz w:val="24"/>
                <w:szCs w:val="28"/>
                <w:lang w:eastAsia="lv-LV"/>
              </w:rPr>
            </w:pPr>
            <w:r w:rsidRPr="00E174A4">
              <w:rPr>
                <w:rFonts w:ascii="Times New Roman" w:hAnsi="Times New Roman"/>
                <w:sz w:val="24"/>
                <w:szCs w:val="28"/>
                <w:lang w:eastAsia="lv-LV"/>
              </w:rPr>
              <w:t xml:space="preserve">Saskaņā ar zemesgrāmatas datiem nekustamajam īpašumam „Vairas” (nekustamā īpašuma kadastra Nr. 8070 010 0182) ir </w:t>
            </w:r>
            <w:r w:rsidR="00E174A4" w:rsidRPr="00E174A4">
              <w:rPr>
                <w:rFonts w:ascii="Times New Roman" w:hAnsi="Times New Roman"/>
                <w:sz w:val="24"/>
                <w:szCs w:val="28"/>
                <w:lang w:eastAsia="lv-LV"/>
              </w:rPr>
              <w:t xml:space="preserve">divas </w:t>
            </w:r>
            <w:r w:rsidRPr="00E174A4">
              <w:rPr>
                <w:rFonts w:ascii="Times New Roman" w:hAnsi="Times New Roman"/>
                <w:sz w:val="24"/>
                <w:szCs w:val="28"/>
                <w:lang w:eastAsia="lv-LV"/>
              </w:rPr>
              <w:t>atzīme</w:t>
            </w:r>
            <w:r w:rsidR="00E174A4" w:rsidRPr="00E174A4">
              <w:rPr>
                <w:rFonts w:ascii="Times New Roman" w:hAnsi="Times New Roman"/>
                <w:sz w:val="24"/>
                <w:szCs w:val="28"/>
                <w:lang w:eastAsia="lv-LV"/>
              </w:rPr>
              <w:t>s</w:t>
            </w:r>
            <w:r w:rsidRPr="00E174A4">
              <w:rPr>
                <w:rFonts w:ascii="Times New Roman" w:hAnsi="Times New Roman"/>
                <w:sz w:val="24"/>
                <w:szCs w:val="28"/>
                <w:lang w:eastAsia="lv-LV"/>
              </w:rPr>
              <w:t xml:space="preserve"> </w:t>
            </w:r>
          </w:p>
          <w:p w14:paraId="529D0CB6" w14:textId="77777777" w:rsidR="008D6033" w:rsidRPr="00E174A4" w:rsidRDefault="008E62CE" w:rsidP="008E62CE">
            <w:pPr>
              <w:widowControl w:val="0"/>
              <w:spacing w:after="0" w:line="240" w:lineRule="auto"/>
              <w:ind w:left="24" w:firstLine="732"/>
              <w:jc w:val="both"/>
              <w:rPr>
                <w:rFonts w:ascii="Times New Roman" w:hAnsi="Times New Roman"/>
                <w:sz w:val="24"/>
                <w:szCs w:val="28"/>
                <w:lang w:eastAsia="lv-LV"/>
              </w:rPr>
            </w:pPr>
            <w:r w:rsidRPr="00E174A4">
              <w:rPr>
                <w:rFonts w:ascii="Times New Roman" w:hAnsi="Times New Roman"/>
                <w:sz w:val="24"/>
                <w:szCs w:val="28"/>
                <w:lang w:eastAsia="lv-LV"/>
              </w:rPr>
              <w:t xml:space="preserve">– vērsta 9 675,21 </w:t>
            </w:r>
            <w:r w:rsidRPr="00E174A4">
              <w:rPr>
                <w:rFonts w:ascii="Times New Roman" w:hAnsi="Times New Roman"/>
                <w:i/>
                <w:sz w:val="24"/>
                <w:szCs w:val="28"/>
                <w:lang w:eastAsia="lv-LV"/>
              </w:rPr>
              <w:t>euro</w:t>
            </w:r>
            <w:r w:rsidRPr="00E174A4">
              <w:rPr>
                <w:rFonts w:ascii="Times New Roman" w:hAnsi="Times New Roman"/>
                <w:sz w:val="24"/>
                <w:szCs w:val="28"/>
                <w:lang w:eastAsia="lv-LV"/>
              </w:rPr>
              <w:t xml:space="preserve"> piedziņa. Piedzinējs: SIA „Rīgas namu pārvaldnieks”, r</w:t>
            </w:r>
            <w:r w:rsidR="008D6033" w:rsidRPr="00E174A4">
              <w:rPr>
                <w:rFonts w:ascii="Times New Roman" w:hAnsi="Times New Roman"/>
                <w:sz w:val="24"/>
                <w:szCs w:val="28"/>
                <w:lang w:eastAsia="lv-LV"/>
              </w:rPr>
              <w:t>eģistrācijas numurs 4103362321. Pamats – zvērināta tiesu izpildītāja Kalvja Dūrīša 2015.gada 1.septembra nostiprinājuma lūgums, Rīgas pilsētas Zemgales priekšpilsētas tiesas 2015.gada 28.jūlija izpildu raksts lietā Nr.C31401513.</w:t>
            </w:r>
          </w:p>
          <w:p w14:paraId="6DFD7403" w14:textId="77777777" w:rsidR="008E62CE" w:rsidRDefault="008D6033" w:rsidP="008E62CE">
            <w:pPr>
              <w:widowControl w:val="0"/>
              <w:spacing w:after="0" w:line="240" w:lineRule="auto"/>
              <w:ind w:left="24" w:firstLine="732"/>
              <w:jc w:val="both"/>
              <w:rPr>
                <w:rFonts w:ascii="Times New Roman" w:hAnsi="Times New Roman"/>
                <w:sz w:val="24"/>
                <w:szCs w:val="28"/>
                <w:lang w:eastAsia="lv-LV"/>
              </w:rPr>
            </w:pPr>
            <w:r w:rsidRPr="00E174A4">
              <w:rPr>
                <w:rFonts w:ascii="Times New Roman" w:hAnsi="Times New Roman"/>
                <w:sz w:val="24"/>
                <w:szCs w:val="28"/>
                <w:lang w:eastAsia="lv-LV"/>
              </w:rPr>
              <w:t>– vērsta 519,64 euro un 6 % gadā piedziņa. Piedzinējs – SIA “Latvijas namsaimnieks”, reģistrācijas numurs 40003261579. Pamats – zvērināta tiesu izpildītāja Rolanda Veinberga 2017.gada 29.marta nostiprinājuma lūgums, Rīgas pilsētas Vidzemes priekšpilsētas tiesas 201</w:t>
            </w:r>
            <w:r w:rsidR="00FE2B15" w:rsidRPr="00E174A4">
              <w:rPr>
                <w:rFonts w:ascii="Times New Roman" w:hAnsi="Times New Roman"/>
                <w:sz w:val="24"/>
                <w:szCs w:val="28"/>
                <w:lang w:eastAsia="lv-LV"/>
              </w:rPr>
              <w:t>7</w:t>
            </w:r>
            <w:r w:rsidRPr="00E174A4">
              <w:rPr>
                <w:rFonts w:ascii="Times New Roman" w:hAnsi="Times New Roman"/>
                <w:sz w:val="24"/>
                <w:szCs w:val="28"/>
                <w:lang w:eastAsia="lv-LV"/>
              </w:rPr>
              <w:t xml:space="preserve">.gada </w:t>
            </w:r>
            <w:r w:rsidR="00FE2B15" w:rsidRPr="00E174A4">
              <w:rPr>
                <w:rFonts w:ascii="Times New Roman" w:hAnsi="Times New Roman"/>
                <w:sz w:val="24"/>
                <w:szCs w:val="28"/>
                <w:lang w:eastAsia="lv-LV"/>
              </w:rPr>
              <w:t>6</w:t>
            </w:r>
            <w:r w:rsidRPr="00E174A4">
              <w:rPr>
                <w:rFonts w:ascii="Times New Roman" w:hAnsi="Times New Roman"/>
                <w:sz w:val="24"/>
                <w:szCs w:val="28"/>
                <w:lang w:eastAsia="lv-LV"/>
              </w:rPr>
              <w:t>.</w:t>
            </w:r>
            <w:r w:rsidR="00FE2B15" w:rsidRPr="00E174A4">
              <w:rPr>
                <w:rFonts w:ascii="Times New Roman" w:hAnsi="Times New Roman"/>
                <w:sz w:val="24"/>
                <w:szCs w:val="28"/>
                <w:lang w:eastAsia="lv-LV"/>
              </w:rPr>
              <w:t>marta</w:t>
            </w:r>
            <w:r w:rsidRPr="00E174A4">
              <w:rPr>
                <w:rFonts w:ascii="Times New Roman" w:hAnsi="Times New Roman"/>
                <w:sz w:val="24"/>
                <w:szCs w:val="28"/>
                <w:lang w:eastAsia="lv-LV"/>
              </w:rPr>
              <w:t xml:space="preserve"> izpildu raksts lietā Nr.C</w:t>
            </w:r>
            <w:r w:rsidR="00FE2B15" w:rsidRPr="00E174A4">
              <w:rPr>
                <w:rFonts w:ascii="Times New Roman" w:hAnsi="Times New Roman"/>
                <w:sz w:val="24"/>
                <w:szCs w:val="28"/>
                <w:lang w:eastAsia="lv-LV"/>
              </w:rPr>
              <w:t>30814316.</w:t>
            </w:r>
            <w:r>
              <w:rPr>
                <w:rFonts w:ascii="Times New Roman" w:hAnsi="Times New Roman"/>
                <w:sz w:val="24"/>
                <w:szCs w:val="28"/>
                <w:lang w:eastAsia="lv-LV"/>
              </w:rPr>
              <w:t xml:space="preserve"> </w:t>
            </w:r>
          </w:p>
          <w:p w14:paraId="2F588563" w14:textId="2FDE550A" w:rsidR="00FE2B15" w:rsidRPr="00EE5A7B" w:rsidRDefault="008748EA" w:rsidP="00FE2B15">
            <w:pPr>
              <w:widowControl w:val="0"/>
              <w:spacing w:after="0" w:line="240" w:lineRule="auto"/>
              <w:ind w:firstLine="702"/>
              <w:jc w:val="both"/>
              <w:rPr>
                <w:rFonts w:ascii="Times New Roman" w:hAnsi="Times New Roman"/>
                <w:color w:val="000000" w:themeColor="text1"/>
                <w:sz w:val="24"/>
                <w:szCs w:val="24"/>
                <w14:textOutline w14:w="0" w14:cap="flat" w14:cmpd="sng" w14:algn="ctr">
                  <w14:noFill/>
                  <w14:prstDash w14:val="solid"/>
                  <w14:round/>
                </w14:textOutline>
              </w:rPr>
            </w:pPr>
            <w:r w:rsidRPr="000E24C0">
              <w:rPr>
                <w:rFonts w:ascii="Times New Roman" w:hAnsi="Times New Roman"/>
                <w:color w:val="000000" w:themeColor="text1"/>
                <w:sz w:val="24"/>
                <w:szCs w:val="24"/>
                <w14:textOutline w14:w="0" w14:cap="flat" w14:cmpd="sng" w14:algn="ctr">
                  <w14:noFill/>
                  <w14:prstDash w14:val="solid"/>
                  <w14:round/>
                </w14:textOutline>
              </w:rPr>
              <w:t xml:space="preserve">Parādu </w:t>
            </w:r>
            <w:r w:rsidR="00FE2B15" w:rsidRPr="000E24C0">
              <w:rPr>
                <w:rFonts w:ascii="Times New Roman" w:hAnsi="Times New Roman"/>
                <w:color w:val="000000" w:themeColor="text1"/>
                <w:sz w:val="24"/>
                <w:szCs w:val="24"/>
                <w14:textOutline w14:w="0" w14:cap="flat" w14:cmpd="sng" w14:algn="ctr">
                  <w14:noFill/>
                  <w14:prstDash w14:val="solid"/>
                  <w14:round/>
                </w14:textOutline>
              </w:rPr>
              <w:t>saistību pārņemšana, atsavinot nepieciešamo nekustam</w:t>
            </w:r>
            <w:r w:rsidR="00EE5A7B" w:rsidRPr="000E24C0">
              <w:rPr>
                <w:rFonts w:ascii="Times New Roman" w:hAnsi="Times New Roman"/>
                <w:color w:val="000000" w:themeColor="text1"/>
                <w:sz w:val="24"/>
                <w:szCs w:val="24"/>
                <w14:textOutline w14:w="0" w14:cap="flat" w14:cmpd="sng" w14:algn="ctr">
                  <w14:noFill/>
                  <w14:prstDash w14:val="solid"/>
                  <w14:round/>
                </w14:textOutline>
              </w:rPr>
              <w:t>u</w:t>
            </w:r>
            <w:r w:rsidR="00FE2B15" w:rsidRPr="000E24C0">
              <w:rPr>
                <w:rFonts w:ascii="Times New Roman" w:hAnsi="Times New Roman"/>
                <w:color w:val="000000" w:themeColor="text1"/>
                <w:sz w:val="24"/>
                <w:szCs w:val="24"/>
                <w14:textOutline w14:w="0" w14:cap="flat" w14:cmpd="sng" w14:algn="ctr">
                  <w14:noFill/>
                  <w14:prstDash w14:val="solid"/>
                  <w14:round/>
                </w14:textOutline>
              </w:rPr>
              <w:t xml:space="preserve"> īpašum</w:t>
            </w:r>
            <w:r w:rsidRPr="000E24C0">
              <w:rPr>
                <w:rFonts w:ascii="Times New Roman" w:hAnsi="Times New Roman"/>
                <w:color w:val="000000" w:themeColor="text1"/>
                <w:sz w:val="24"/>
                <w:szCs w:val="24"/>
                <w14:textOutline w14:w="0" w14:cap="flat" w14:cmpd="sng" w14:algn="ctr">
                  <w14:noFill/>
                  <w14:prstDash w14:val="solid"/>
                  <w14:round/>
                </w14:textOutline>
              </w:rPr>
              <w:t>u</w:t>
            </w:r>
            <w:r w:rsidR="00FE2B15" w:rsidRPr="000E24C0">
              <w:rPr>
                <w:rFonts w:ascii="Times New Roman" w:hAnsi="Times New Roman"/>
                <w:color w:val="000000" w:themeColor="text1"/>
                <w:sz w:val="24"/>
                <w:szCs w:val="24"/>
                <w14:textOutline w14:w="0" w14:cap="flat" w14:cmpd="sng" w14:algn="ctr">
                  <w14:noFill/>
                  <w14:prstDash w14:val="solid"/>
                  <w14:round/>
                </w14:textOutline>
              </w:rPr>
              <w:t xml:space="preserve"> nav paredzēta</w:t>
            </w:r>
            <w:r w:rsidR="000E24C0" w:rsidRPr="000E24C0">
              <w:rPr>
                <w:rFonts w:ascii="Times New Roman" w:hAnsi="Times New Roman"/>
                <w:color w:val="000000" w:themeColor="text1"/>
                <w:sz w:val="24"/>
                <w:szCs w:val="24"/>
                <w14:textOutline w14:w="0" w14:cap="flat" w14:cmpd="sng" w14:algn="ctr">
                  <w14:noFill/>
                  <w14:prstDash w14:val="solid"/>
                  <w14:round/>
                </w14:textOutline>
              </w:rPr>
              <w:t>.</w:t>
            </w:r>
            <w:r w:rsidR="00FE2B15" w:rsidRPr="000E24C0">
              <w:rPr>
                <w:rFonts w:ascii="Times New Roman" w:hAnsi="Times New Roman"/>
                <w:color w:val="000000" w:themeColor="text1"/>
                <w:sz w:val="24"/>
                <w:szCs w:val="24"/>
                <w14:textOutline w14:w="0" w14:cap="flat" w14:cmpd="sng" w14:algn="ctr">
                  <w14:noFill/>
                  <w14:prstDash w14:val="solid"/>
                  <w14:round/>
                </w14:textOutline>
              </w:rPr>
              <w:t xml:space="preserve"> Attiecīgi, saskaņā ar Likuma 13.pantu ir gatavojams likumprojekts par nepie</w:t>
            </w:r>
            <w:r w:rsidR="00EE5A7B" w:rsidRPr="000E24C0">
              <w:rPr>
                <w:rFonts w:ascii="Times New Roman" w:hAnsi="Times New Roman"/>
                <w:color w:val="000000" w:themeColor="text1"/>
                <w:sz w:val="24"/>
                <w:szCs w:val="24"/>
                <w14:textOutline w14:w="0" w14:cap="flat" w14:cmpd="sng" w14:algn="ctr">
                  <w14:noFill/>
                  <w14:prstDash w14:val="solid"/>
                  <w14:round/>
                </w14:textOutline>
              </w:rPr>
              <w:t>ciešamās nekustamā īpašuma</w:t>
            </w:r>
            <w:r w:rsidR="00FE2B15" w:rsidRPr="000E24C0">
              <w:rPr>
                <w:rFonts w:ascii="Times New Roman" w:hAnsi="Times New Roman"/>
                <w:color w:val="000000" w:themeColor="text1"/>
                <w:sz w:val="24"/>
                <w:szCs w:val="24"/>
                <w14:textOutline w14:w="0" w14:cap="flat" w14:cmpd="sng" w14:algn="ctr">
                  <w14:noFill/>
                  <w14:prstDash w14:val="solid"/>
                  <w14:round/>
                </w14:textOutline>
              </w:rPr>
              <w:t xml:space="preserve"> atsavināšanu.</w:t>
            </w:r>
          </w:p>
          <w:p w14:paraId="7201E8D3" w14:textId="77777777" w:rsidR="00220B6A" w:rsidRPr="005B142C" w:rsidRDefault="00220B6A" w:rsidP="00220B6A">
            <w:pPr>
              <w:spacing w:after="0" w:line="240" w:lineRule="auto"/>
              <w:ind w:firstLine="730"/>
              <w:jc w:val="both"/>
              <w:rPr>
                <w:rFonts w:ascii="Times New Roman" w:hAnsi="Times New Roman"/>
                <w:color w:val="000000"/>
                <w:sz w:val="24"/>
                <w:szCs w:val="24"/>
              </w:rPr>
            </w:pPr>
            <w:r w:rsidRPr="005B142C">
              <w:rPr>
                <w:rFonts w:ascii="Times New Roman" w:hAnsi="Times New Roman"/>
                <w:color w:val="000000"/>
                <w:sz w:val="24"/>
                <w:szCs w:val="24"/>
              </w:rPr>
              <w:t>201</w:t>
            </w:r>
            <w:r w:rsidR="00EA6BCE">
              <w:rPr>
                <w:rFonts w:ascii="Times New Roman" w:hAnsi="Times New Roman"/>
                <w:color w:val="000000"/>
                <w:sz w:val="24"/>
                <w:szCs w:val="24"/>
              </w:rPr>
              <w:t>7</w:t>
            </w:r>
            <w:r w:rsidRPr="005B142C">
              <w:rPr>
                <w:rFonts w:ascii="Times New Roman" w:hAnsi="Times New Roman"/>
                <w:color w:val="000000"/>
                <w:sz w:val="24"/>
                <w:szCs w:val="24"/>
              </w:rPr>
              <w:t>.</w:t>
            </w:r>
            <w:r>
              <w:rPr>
                <w:rFonts w:ascii="Times New Roman" w:hAnsi="Times New Roman"/>
                <w:color w:val="000000"/>
                <w:sz w:val="24"/>
                <w:szCs w:val="24"/>
              </w:rPr>
              <w:t xml:space="preserve"> </w:t>
            </w:r>
            <w:r w:rsidRPr="005B142C">
              <w:rPr>
                <w:rFonts w:ascii="Times New Roman" w:hAnsi="Times New Roman"/>
                <w:color w:val="000000"/>
                <w:sz w:val="24"/>
                <w:szCs w:val="24"/>
              </w:rPr>
              <w:t xml:space="preserve">gada </w:t>
            </w:r>
            <w:r w:rsidR="00EA6BCE">
              <w:rPr>
                <w:rFonts w:ascii="Times New Roman" w:hAnsi="Times New Roman"/>
                <w:color w:val="000000"/>
                <w:sz w:val="24"/>
                <w:szCs w:val="24"/>
              </w:rPr>
              <w:t>7</w:t>
            </w:r>
            <w:r w:rsidRPr="005B142C">
              <w:rPr>
                <w:rFonts w:ascii="Times New Roman" w:hAnsi="Times New Roman"/>
                <w:color w:val="000000"/>
                <w:sz w:val="24"/>
                <w:szCs w:val="24"/>
              </w:rPr>
              <w:t>.</w:t>
            </w:r>
            <w:r>
              <w:rPr>
                <w:rFonts w:ascii="Times New Roman" w:hAnsi="Times New Roman"/>
                <w:color w:val="000000"/>
                <w:sz w:val="24"/>
                <w:szCs w:val="24"/>
              </w:rPr>
              <w:t xml:space="preserve"> </w:t>
            </w:r>
            <w:r w:rsidR="00EA6BCE">
              <w:rPr>
                <w:rFonts w:ascii="Times New Roman" w:hAnsi="Times New Roman"/>
                <w:color w:val="000000"/>
                <w:sz w:val="24"/>
                <w:szCs w:val="24"/>
              </w:rPr>
              <w:t>jūnijā</w:t>
            </w:r>
            <w:r w:rsidRPr="005B142C">
              <w:rPr>
                <w:rFonts w:ascii="Times New Roman" w:hAnsi="Times New Roman"/>
                <w:color w:val="000000"/>
                <w:sz w:val="24"/>
                <w:szCs w:val="24"/>
              </w:rPr>
              <w:t xml:space="preserve"> Ministru kabinets ir pieņēmis rīkojumu Nr.</w:t>
            </w:r>
            <w:r w:rsidR="00EA6BCE">
              <w:rPr>
                <w:rFonts w:ascii="Times New Roman" w:hAnsi="Times New Roman"/>
                <w:color w:val="000000"/>
                <w:sz w:val="24"/>
                <w:szCs w:val="24"/>
              </w:rPr>
              <w:t>302</w:t>
            </w:r>
            <w:r w:rsidRPr="005B142C">
              <w:rPr>
                <w:rFonts w:ascii="Times New Roman" w:hAnsi="Times New Roman"/>
                <w:color w:val="000000"/>
                <w:sz w:val="24"/>
                <w:szCs w:val="24"/>
              </w:rPr>
              <w:t xml:space="preserve"> “Par nekustam</w:t>
            </w:r>
            <w:r w:rsidR="00EA6BCE">
              <w:rPr>
                <w:rFonts w:ascii="Times New Roman" w:hAnsi="Times New Roman"/>
                <w:color w:val="000000"/>
                <w:sz w:val="24"/>
                <w:szCs w:val="24"/>
              </w:rPr>
              <w:t>o</w:t>
            </w:r>
            <w:r w:rsidRPr="005B142C">
              <w:rPr>
                <w:rFonts w:ascii="Times New Roman" w:hAnsi="Times New Roman"/>
                <w:color w:val="000000"/>
                <w:sz w:val="24"/>
                <w:szCs w:val="24"/>
              </w:rPr>
              <w:t xml:space="preserve"> īpašum</w:t>
            </w:r>
            <w:r w:rsidR="00EA6BCE">
              <w:rPr>
                <w:rFonts w:ascii="Times New Roman" w:hAnsi="Times New Roman"/>
                <w:color w:val="000000"/>
                <w:sz w:val="24"/>
                <w:szCs w:val="24"/>
              </w:rPr>
              <w:t>u</w:t>
            </w:r>
            <w:r w:rsidRPr="005B142C">
              <w:rPr>
                <w:rFonts w:ascii="Times New Roman" w:hAnsi="Times New Roman"/>
                <w:color w:val="000000"/>
                <w:sz w:val="24"/>
                <w:szCs w:val="24"/>
              </w:rPr>
              <w:t xml:space="preserve"> pirkšanu valsts galvenā autoceļa projekta “E67/A7 Ķekavas apvedceļš” īstenošanai (turpmāk – </w:t>
            </w:r>
            <w:smartTag w:uri="schemas-tilde-lv/tildestengine" w:element="veidnes">
              <w:smartTagPr>
                <w:attr w:name="id" w:val="-1"/>
                <w:attr w:name="baseform" w:val="rīkojums"/>
                <w:attr w:name="text" w:val="rīkojums"/>
              </w:smartTagPr>
              <w:r w:rsidRPr="005B142C">
                <w:rPr>
                  <w:rFonts w:ascii="Times New Roman" w:hAnsi="Times New Roman"/>
                  <w:color w:val="000000"/>
                  <w:sz w:val="24"/>
                  <w:szCs w:val="24"/>
                </w:rPr>
                <w:t>rīkojums</w:t>
              </w:r>
            </w:smartTag>
            <w:r w:rsidRPr="005B142C">
              <w:rPr>
                <w:rFonts w:ascii="Times New Roman" w:hAnsi="Times New Roman"/>
                <w:color w:val="000000"/>
                <w:sz w:val="24"/>
                <w:szCs w:val="24"/>
              </w:rPr>
              <w:t xml:space="preserve"> Nr.</w:t>
            </w:r>
            <w:r w:rsidR="00EA6BCE">
              <w:rPr>
                <w:rFonts w:ascii="Times New Roman" w:hAnsi="Times New Roman"/>
                <w:color w:val="000000"/>
                <w:sz w:val="24"/>
                <w:szCs w:val="24"/>
              </w:rPr>
              <w:t>302</w:t>
            </w:r>
            <w:r w:rsidRPr="005B142C">
              <w:rPr>
                <w:rFonts w:ascii="Times New Roman" w:hAnsi="Times New Roman"/>
                <w:color w:val="000000"/>
                <w:sz w:val="24"/>
                <w:szCs w:val="24"/>
              </w:rPr>
              <w:t xml:space="preserve">). </w:t>
            </w:r>
          </w:p>
          <w:p w14:paraId="4E4DD9E4" w14:textId="77777777" w:rsidR="00220B6A" w:rsidRPr="00D1416D" w:rsidRDefault="00220B6A" w:rsidP="00220B6A">
            <w:pPr>
              <w:spacing w:after="0" w:line="240" w:lineRule="auto"/>
              <w:ind w:firstLine="730"/>
              <w:jc w:val="both"/>
              <w:rPr>
                <w:rFonts w:ascii="Times New Roman" w:hAnsi="Times New Roman"/>
                <w:sz w:val="24"/>
                <w:szCs w:val="24"/>
              </w:rPr>
            </w:pPr>
            <w:r w:rsidRPr="00D1416D">
              <w:rPr>
                <w:rFonts w:ascii="Times New Roman" w:hAnsi="Times New Roman"/>
                <w:color w:val="000000"/>
                <w:sz w:val="24"/>
                <w:szCs w:val="24"/>
              </w:rPr>
              <w:t>Nekustamajam īpašumam “</w:t>
            </w:r>
            <w:r w:rsidR="00EA6BCE" w:rsidRPr="00D1416D">
              <w:rPr>
                <w:rFonts w:ascii="Times New Roman" w:hAnsi="Times New Roman"/>
                <w:color w:val="000000"/>
                <w:sz w:val="24"/>
                <w:szCs w:val="24"/>
              </w:rPr>
              <w:t>Vairas</w:t>
            </w:r>
            <w:r w:rsidRPr="00D1416D">
              <w:rPr>
                <w:rFonts w:ascii="Times New Roman" w:hAnsi="Times New Roman"/>
                <w:color w:val="000000"/>
                <w:sz w:val="24"/>
                <w:szCs w:val="24"/>
              </w:rPr>
              <w:t xml:space="preserve">” (nekustamā īpašuma kadastra Nr. </w:t>
            </w:r>
            <w:r w:rsidR="00EA6BCE" w:rsidRPr="00D1416D">
              <w:rPr>
                <w:rFonts w:ascii="Times New Roman" w:hAnsi="Times New Roman"/>
                <w:sz w:val="24"/>
                <w:szCs w:val="28"/>
                <w:lang w:eastAsia="lv-LV"/>
              </w:rPr>
              <w:t>8070 010 0182</w:t>
            </w:r>
            <w:r w:rsidRPr="00D1416D">
              <w:rPr>
                <w:rFonts w:ascii="Times New Roman" w:hAnsi="Times New Roman"/>
                <w:color w:val="000000"/>
                <w:sz w:val="24"/>
                <w:szCs w:val="24"/>
              </w:rPr>
              <w:t>) saskaņā ar Likuma 10.panta pirmo daļu zemesgrāmatā ir ierakstīta atzīme – aizliegums atsavināt un apgrūtināt nekustamo īpašumu. Aizliegums noteikts par labu Latvijas valstij Latvijas Republikas Satiksmes ministrijas personā.</w:t>
            </w:r>
          </w:p>
          <w:p w14:paraId="3E3C3C48" w14:textId="77777777" w:rsidR="003A686F" w:rsidRPr="003A686F" w:rsidRDefault="003A686F" w:rsidP="003A686F">
            <w:pPr>
              <w:shd w:val="clear" w:color="auto" w:fill="FFFFFF"/>
              <w:spacing w:after="0" w:line="240" w:lineRule="auto"/>
              <w:ind w:left="24" w:firstLine="732"/>
              <w:jc w:val="both"/>
              <w:rPr>
                <w:rFonts w:cs="Calibri"/>
                <w:color w:val="000000"/>
                <w:sz w:val="24"/>
                <w:szCs w:val="24"/>
                <w:lang w:eastAsia="lv-LV"/>
              </w:rPr>
            </w:pPr>
            <w:r w:rsidRPr="003A686F">
              <w:rPr>
                <w:rFonts w:ascii="Times New Roman" w:hAnsi="Times New Roman"/>
                <w:iCs/>
                <w:color w:val="000000"/>
                <w:sz w:val="24"/>
                <w:szCs w:val="24"/>
                <w:lang w:eastAsia="lv-LV"/>
              </w:rPr>
              <w:t xml:space="preserve">Ievērojot Likuma 12. panta pirmās daļas 4. punktu valsts akciju sabiedrība “Latvijas Valsts ceļi” (turpmāk – LVC)  mudināja nekustamā īpašuma īpašnieku un tiesu izpildītājus vienoties par atlīdzības sadali, lai iegūtu nekustamo </w:t>
            </w:r>
            <w:r w:rsidRPr="003A686F">
              <w:rPr>
                <w:rFonts w:ascii="Times New Roman" w:hAnsi="Times New Roman"/>
                <w:iCs/>
                <w:color w:val="000000"/>
                <w:sz w:val="24"/>
                <w:szCs w:val="24"/>
                <w:lang w:eastAsia="lv-LV"/>
              </w:rPr>
              <w:lastRenderedPageBreak/>
              <w:t>īpašumu valsts īpašumā efektīvi un sabalansētu parādnieka un kreditoru intereses.</w:t>
            </w:r>
          </w:p>
          <w:p w14:paraId="27E15B8B" w14:textId="77777777" w:rsidR="003A686F" w:rsidRPr="004114B0" w:rsidRDefault="003A686F" w:rsidP="003A686F">
            <w:pPr>
              <w:shd w:val="clear" w:color="auto" w:fill="FFFFFF"/>
              <w:spacing w:after="0" w:line="240" w:lineRule="auto"/>
              <w:ind w:left="24" w:firstLine="732"/>
              <w:jc w:val="both"/>
              <w:rPr>
                <w:rFonts w:cs="Calibri"/>
                <w:color w:val="000000"/>
                <w:sz w:val="24"/>
                <w:szCs w:val="24"/>
                <w:lang w:eastAsia="lv-LV"/>
              </w:rPr>
            </w:pPr>
            <w:r w:rsidRPr="00DD6525">
              <w:rPr>
                <w:rFonts w:ascii="Times New Roman" w:hAnsi="Times New Roman"/>
                <w:color w:val="000000"/>
                <w:sz w:val="24"/>
                <w:szCs w:val="24"/>
                <w:lang w:eastAsia="lv-LV"/>
              </w:rPr>
              <w:t>Ņemot vērā minēto, pēc rīkojuma Nr.302 pieņemšanas LVC 2017. gada 24. jūlijā nosūtīja nekustamā īpašuma īpašniecei un zvērinātiem tiesu izpildītājiem Kalvim Dūrītim un Rolandam Veinbergam paziņojumu Nr.4.9/8161 ar uzaicinājumu 30 dienu laikā no dienas, kad tas saņemts, paziņot par iespēju noslēgt līgumu par nekustamā īpašuma labprātīgu atsavināšanu un līdz 2017.gada 1.septembrim iesniegt LVC zvērināta notāra apliecinātu paziņojumu par institūcijas noteiktās atlīdzības sadali. Paziņojumam tika pievienota rīkojuma Nr.302 izdruka un pirkuma līguma projekts</w:t>
            </w:r>
            <w:r w:rsidRPr="004114B0">
              <w:rPr>
                <w:rFonts w:ascii="Times New Roman" w:hAnsi="Times New Roman"/>
                <w:color w:val="000000"/>
                <w:sz w:val="24"/>
                <w:szCs w:val="24"/>
                <w:lang w:eastAsia="lv-LV"/>
              </w:rPr>
              <w:t>. </w:t>
            </w:r>
            <w:r w:rsidRPr="004114B0">
              <w:rPr>
                <w:rFonts w:ascii="Times New Roman" w:hAnsi="Times New Roman"/>
                <w:bCs/>
                <w:color w:val="000000"/>
                <w:sz w:val="24"/>
                <w:szCs w:val="24"/>
                <w:lang w:eastAsia="lv-LV"/>
              </w:rPr>
              <w:t>Tā kā tiesu izpildītāju tiesības piedziņas procesā ir noteiktas Civilprocesa likumā un tās neparedz tiesu izpildītājam vienoties ar parādnieku un tādējādi dzēst piedziņas atzīmi zemesgrāmatā, tad LVC darbības ir vērtējamas, kā pamudinājums iesaistītajām pusēm sadarboties minētā jautājuma atrisināšanā, negatavojot likumprojektu par nekustamā īpašuma piespiedu atsavināšanu sabiedrības vajadzībām.</w:t>
            </w:r>
          </w:p>
          <w:p w14:paraId="32AA68C3" w14:textId="5DEE5E45" w:rsidR="003A686F" w:rsidRPr="003A686F" w:rsidRDefault="003A686F" w:rsidP="003A686F">
            <w:pPr>
              <w:shd w:val="clear" w:color="auto" w:fill="FFFFFF"/>
              <w:spacing w:after="0" w:line="240" w:lineRule="auto"/>
              <w:ind w:left="24" w:firstLine="732"/>
              <w:jc w:val="both"/>
              <w:rPr>
                <w:rFonts w:cs="Calibri"/>
                <w:color w:val="000000"/>
                <w:sz w:val="24"/>
                <w:szCs w:val="24"/>
                <w:lang w:eastAsia="lv-LV"/>
              </w:rPr>
            </w:pPr>
            <w:r w:rsidRPr="00DD6525">
              <w:rPr>
                <w:rFonts w:ascii="Times New Roman" w:hAnsi="Times New Roman"/>
                <w:color w:val="000000"/>
                <w:sz w:val="24"/>
                <w:szCs w:val="24"/>
                <w:lang w:eastAsia="lv-LV"/>
              </w:rPr>
              <w:t>Pēc paziņojuma saņemšanas Likumā noteiktajā termiņā nekustamā īpašuma īpašniece telefoniski ir norādījusi, ka nevienosies un nesadarbosies ar zvērinātu tiesu izpildītājiem un slēgs līgumu par nekustamā īpašuma labprātīgu atsavināšanu vienīgi tādā gadījumā, ja atlīdzība par atsavinātajiem nekustamajiem īpašumiem pilnā apmērā tiks pārskaitīta viņai.</w:t>
            </w:r>
          </w:p>
          <w:p w14:paraId="6B4C40C2" w14:textId="77777777" w:rsidR="00FA0E16" w:rsidRPr="004114B0" w:rsidRDefault="0045747D" w:rsidP="00220B6A">
            <w:pPr>
              <w:spacing w:after="0" w:line="240" w:lineRule="auto"/>
              <w:ind w:firstLine="754"/>
              <w:jc w:val="both"/>
              <w:rPr>
                <w:rFonts w:ascii="Times New Roman" w:hAnsi="Times New Roman"/>
                <w:color w:val="000000"/>
                <w:sz w:val="24"/>
                <w:szCs w:val="24"/>
              </w:rPr>
            </w:pPr>
            <w:r w:rsidRPr="004114B0">
              <w:rPr>
                <w:rFonts w:ascii="Times New Roman" w:hAnsi="Times New Roman"/>
                <w:color w:val="000000"/>
                <w:sz w:val="24"/>
                <w:szCs w:val="24"/>
              </w:rPr>
              <w:t xml:space="preserve">Ņemot vērā Civilprocesa likumā noteikto un zvērinātu tiesu izpildītāju sniegto informāciju izmaksājamā atlīdzība būtu dalāma proporcionāli summai, kas pienākas katram piedzinējam, pārskaitot tās uz tiesu izpildītāju depozītu kontiem. </w:t>
            </w:r>
          </w:p>
          <w:p w14:paraId="1840B66C" w14:textId="243CAEFF" w:rsidR="00FA0E16" w:rsidRPr="004114B0" w:rsidRDefault="00FA0E16" w:rsidP="00FA0E16">
            <w:pPr>
              <w:spacing w:after="0" w:line="240" w:lineRule="auto"/>
              <w:ind w:firstLine="754"/>
              <w:jc w:val="both"/>
              <w:rPr>
                <w:rFonts w:ascii="Times New Roman" w:hAnsi="Times New Roman"/>
                <w:i/>
                <w:color w:val="000000"/>
                <w:sz w:val="24"/>
                <w:szCs w:val="24"/>
              </w:rPr>
            </w:pPr>
            <w:r w:rsidRPr="004114B0">
              <w:rPr>
                <w:rFonts w:ascii="Times New Roman" w:hAnsi="Times New Roman"/>
                <w:color w:val="000000"/>
                <w:sz w:val="24"/>
                <w:szCs w:val="24"/>
              </w:rPr>
              <w:t xml:space="preserve">Ņemot vērā minēto ir izpildīti Likuma 13.pantā </w:t>
            </w:r>
            <w:r w:rsidRPr="004114B0">
              <w:rPr>
                <w:rFonts w:ascii="Times New Roman" w:hAnsi="Times New Roman"/>
                <w:color w:val="000000"/>
                <w:sz w:val="24"/>
                <w:szCs w:val="24"/>
                <w:lang w:eastAsia="lv-LV"/>
              </w:rPr>
              <w:t>noteiktie priekšnoteikumi likumprojekta par nekustamā īpašuma piespiedu atsavināšanu sabiedrības vajadzībām virzīšanai izskatīšanai Saeimā.</w:t>
            </w:r>
            <w:r w:rsidR="0045747D" w:rsidRPr="004114B0">
              <w:rPr>
                <w:rFonts w:ascii="Times New Roman" w:hAnsi="Times New Roman"/>
                <w:color w:val="000000"/>
                <w:sz w:val="24"/>
                <w:szCs w:val="24"/>
              </w:rPr>
              <w:t xml:space="preserve">  </w:t>
            </w:r>
          </w:p>
          <w:p w14:paraId="3503F9AD" w14:textId="77777777" w:rsidR="00220B6A" w:rsidRDefault="00220B6A" w:rsidP="00220B6A">
            <w:pPr>
              <w:spacing w:after="0" w:line="240" w:lineRule="auto"/>
              <w:ind w:firstLine="754"/>
              <w:jc w:val="both"/>
              <w:rPr>
                <w:rFonts w:ascii="Times New Roman" w:hAnsi="Times New Roman"/>
                <w:sz w:val="24"/>
                <w:szCs w:val="24"/>
              </w:rPr>
            </w:pPr>
            <w:r w:rsidRPr="00465CA7">
              <w:rPr>
                <w:rFonts w:ascii="Times New Roman" w:hAnsi="Times New Roman"/>
                <w:color w:val="000000"/>
                <w:sz w:val="24"/>
                <w:szCs w:val="24"/>
                <w:lang w:eastAsia="lv-LV"/>
              </w:rPr>
              <w:t>Labums, ko sabiedrība iegūs, nosakot nekustamā īpašuma “</w:t>
            </w:r>
            <w:r w:rsidR="00884F9B">
              <w:rPr>
                <w:rFonts w:ascii="Times New Roman" w:hAnsi="Times New Roman"/>
                <w:color w:val="000000"/>
                <w:sz w:val="24"/>
                <w:szCs w:val="24"/>
                <w:lang w:eastAsia="lv-LV"/>
              </w:rPr>
              <w:t>Vairas C</w:t>
            </w:r>
            <w:r w:rsidRPr="00465CA7">
              <w:rPr>
                <w:rFonts w:ascii="Times New Roman" w:hAnsi="Times New Roman"/>
                <w:color w:val="000000"/>
                <w:sz w:val="24"/>
                <w:szCs w:val="24"/>
                <w:lang w:eastAsia="lv-LV"/>
              </w:rPr>
              <w:t xml:space="preserve">” </w:t>
            </w:r>
            <w:r w:rsidR="00884F9B" w:rsidRPr="00C47529">
              <w:rPr>
                <w:rFonts w:ascii="Times New Roman" w:hAnsi="Times New Roman"/>
                <w:sz w:val="24"/>
                <w:szCs w:val="28"/>
                <w:lang w:eastAsia="lv-LV"/>
              </w:rPr>
              <w:t>(nekustamā īpašuma kadastra Nr. 8070 010 0208</w:t>
            </w:r>
            <w:r w:rsidRPr="00465CA7">
              <w:rPr>
                <w:rFonts w:ascii="Times New Roman" w:hAnsi="Times New Roman"/>
                <w:color w:val="000000"/>
                <w:sz w:val="24"/>
                <w:szCs w:val="24"/>
                <w:lang w:eastAsia="lv-LV"/>
              </w:rPr>
              <w:t>)</w:t>
            </w:r>
            <w:r w:rsidR="00884F9B">
              <w:rPr>
                <w:rFonts w:ascii="Times New Roman" w:hAnsi="Times New Roman"/>
                <w:color w:val="000000"/>
                <w:sz w:val="24"/>
                <w:szCs w:val="24"/>
                <w:lang w:eastAsia="lv-LV"/>
              </w:rPr>
              <w:t xml:space="preserve"> un </w:t>
            </w:r>
            <w:r w:rsidR="00884F9B" w:rsidRPr="00465CA7">
              <w:rPr>
                <w:rFonts w:ascii="Times New Roman" w:hAnsi="Times New Roman"/>
                <w:color w:val="000000"/>
                <w:sz w:val="24"/>
                <w:szCs w:val="24"/>
                <w:lang w:eastAsia="lv-LV"/>
              </w:rPr>
              <w:t xml:space="preserve">nekustamā īpašuma </w:t>
            </w:r>
            <w:r w:rsidR="00884F9B" w:rsidRPr="00C47529">
              <w:rPr>
                <w:rFonts w:ascii="Times New Roman" w:hAnsi="Times New Roman"/>
                <w:sz w:val="24"/>
                <w:szCs w:val="28"/>
                <w:lang w:eastAsia="lv-LV"/>
              </w:rPr>
              <w:t>„Vairas” (nekustamā īpašuma kadastra Nr. 8070 010 0182)</w:t>
            </w:r>
            <w:r w:rsidR="00884F9B">
              <w:rPr>
                <w:rFonts w:ascii="Times New Roman" w:hAnsi="Times New Roman"/>
                <w:color w:val="000000"/>
                <w:sz w:val="24"/>
                <w:szCs w:val="24"/>
                <w:lang w:eastAsia="lv-LV"/>
              </w:rPr>
              <w:t xml:space="preserve"> </w:t>
            </w:r>
            <w:r w:rsidRPr="00465CA7">
              <w:rPr>
                <w:rFonts w:ascii="Times New Roman" w:hAnsi="Times New Roman"/>
                <w:color w:val="000000"/>
                <w:sz w:val="24"/>
                <w:szCs w:val="24"/>
                <w:lang w:eastAsia="lv-LV"/>
              </w:rPr>
              <w:t xml:space="preserve"> </w:t>
            </w:r>
            <w:r w:rsidR="00884F9B">
              <w:rPr>
                <w:rFonts w:ascii="Times New Roman" w:hAnsi="Times New Roman"/>
                <w:color w:val="000000"/>
                <w:sz w:val="24"/>
                <w:szCs w:val="24"/>
                <w:lang w:eastAsia="lv-LV"/>
              </w:rPr>
              <w:t>īpašniecei</w:t>
            </w:r>
            <w:r w:rsidRPr="00465CA7">
              <w:rPr>
                <w:rFonts w:ascii="Times New Roman" w:hAnsi="Times New Roman"/>
                <w:color w:val="000000"/>
                <w:sz w:val="24"/>
                <w:szCs w:val="24"/>
                <w:lang w:eastAsia="lv-LV"/>
              </w:rPr>
              <w:t xml:space="preserve"> pamattiesību ierobežojumu, ir lielāks par indivīda interesēm nodarīto kaitējumu, jo šajā gadījumā minēt</w:t>
            </w:r>
            <w:r w:rsidR="00C206A9">
              <w:rPr>
                <w:rFonts w:ascii="Times New Roman" w:hAnsi="Times New Roman"/>
                <w:color w:val="000000"/>
                <w:sz w:val="24"/>
                <w:szCs w:val="24"/>
                <w:lang w:eastAsia="lv-LV"/>
              </w:rPr>
              <w:t>ie</w:t>
            </w:r>
            <w:r w:rsidRPr="00465CA7">
              <w:rPr>
                <w:rFonts w:ascii="Times New Roman" w:hAnsi="Times New Roman"/>
                <w:color w:val="000000"/>
                <w:sz w:val="24"/>
                <w:szCs w:val="24"/>
                <w:lang w:eastAsia="lv-LV"/>
              </w:rPr>
              <w:t xml:space="preserve"> nekustam</w:t>
            </w:r>
            <w:r w:rsidR="00884F9B">
              <w:rPr>
                <w:rFonts w:ascii="Times New Roman" w:hAnsi="Times New Roman"/>
                <w:color w:val="000000"/>
                <w:sz w:val="24"/>
                <w:szCs w:val="24"/>
                <w:lang w:eastAsia="lv-LV"/>
              </w:rPr>
              <w:t>ie</w:t>
            </w:r>
            <w:r w:rsidRPr="00465CA7">
              <w:rPr>
                <w:rFonts w:ascii="Times New Roman" w:hAnsi="Times New Roman"/>
                <w:color w:val="000000"/>
                <w:sz w:val="24"/>
                <w:szCs w:val="24"/>
                <w:lang w:eastAsia="lv-LV"/>
              </w:rPr>
              <w:t xml:space="preserve"> īpašum</w:t>
            </w:r>
            <w:r w:rsidR="00884F9B">
              <w:rPr>
                <w:rFonts w:ascii="Times New Roman" w:hAnsi="Times New Roman"/>
                <w:color w:val="000000"/>
                <w:sz w:val="24"/>
                <w:szCs w:val="24"/>
                <w:lang w:eastAsia="lv-LV"/>
              </w:rPr>
              <w:t>i</w:t>
            </w:r>
            <w:r w:rsidRPr="00465CA7">
              <w:rPr>
                <w:rFonts w:ascii="Times New Roman" w:hAnsi="Times New Roman"/>
                <w:color w:val="000000"/>
                <w:sz w:val="24"/>
                <w:szCs w:val="24"/>
                <w:lang w:eastAsia="lv-LV"/>
              </w:rPr>
              <w:t xml:space="preserve"> ir nepieciešam</w:t>
            </w:r>
            <w:r w:rsidR="00884F9B">
              <w:rPr>
                <w:rFonts w:ascii="Times New Roman" w:hAnsi="Times New Roman"/>
                <w:color w:val="000000"/>
                <w:sz w:val="24"/>
                <w:szCs w:val="24"/>
                <w:lang w:eastAsia="lv-LV"/>
              </w:rPr>
              <w:t>i</w:t>
            </w:r>
            <w:r w:rsidRPr="00465CA7">
              <w:rPr>
                <w:rFonts w:ascii="Times New Roman" w:hAnsi="Times New Roman"/>
                <w:color w:val="000000"/>
                <w:sz w:val="24"/>
                <w:szCs w:val="24"/>
                <w:lang w:eastAsia="lv-LV"/>
              </w:rPr>
              <w:t xml:space="preserve"> īpašu sabiedrības interešu un publisku mērķu sasniegšanai – transporta infrastruktūras būvniecībai, kas nodrošinās satiksmes kustības drošību un efektīvu transporta plūsmu valsts galveno autoceļu tīklā.</w:t>
            </w:r>
          </w:p>
          <w:p w14:paraId="748E2EB9" w14:textId="77777777" w:rsidR="00220B6A" w:rsidRDefault="00220B6A" w:rsidP="00220B6A">
            <w:pPr>
              <w:spacing w:after="0" w:line="240" w:lineRule="auto"/>
              <w:ind w:firstLine="754"/>
              <w:jc w:val="both"/>
              <w:rPr>
                <w:rFonts w:ascii="Times New Roman" w:hAnsi="Times New Roman"/>
                <w:sz w:val="24"/>
                <w:szCs w:val="24"/>
              </w:rPr>
            </w:pPr>
            <w:r w:rsidRPr="00465CA7">
              <w:rPr>
                <w:rFonts w:ascii="Times New Roman" w:hAnsi="Times New Roman"/>
                <w:color w:val="000000"/>
                <w:sz w:val="24"/>
                <w:szCs w:val="24"/>
                <w:lang w:eastAsia="lv-LV"/>
              </w:rPr>
              <w:t>Ar valsts galvenā autoceļa projektu “E67/A7 Ķekavas apvedceļš” paredzēts pa jaunu vietu izbūvēt Ķekavas apvedceļu, atslogojot transporta plūsmu caur apdzīvotu vietu Ķekava. Projekta ietvaros paredzēts likvidēt vienlīmeņa pieslēgumus, nodrošinot nokļūšanu uz autoceļu tikai pa divlīmeņu satiksmes mezgliem.</w:t>
            </w:r>
          </w:p>
          <w:p w14:paraId="0DA356FC" w14:textId="77777777" w:rsidR="00220B6A" w:rsidRDefault="00220B6A" w:rsidP="00220B6A">
            <w:pPr>
              <w:spacing w:after="0" w:line="240" w:lineRule="auto"/>
              <w:ind w:firstLine="754"/>
              <w:jc w:val="both"/>
              <w:rPr>
                <w:rFonts w:ascii="Times New Roman" w:hAnsi="Times New Roman"/>
                <w:color w:val="000000"/>
                <w:sz w:val="24"/>
                <w:szCs w:val="24"/>
                <w:lang w:eastAsia="lv-LV"/>
              </w:rPr>
            </w:pPr>
            <w:r w:rsidRPr="00465CA7">
              <w:rPr>
                <w:rFonts w:ascii="Times New Roman" w:hAnsi="Times New Roman"/>
                <w:color w:val="000000"/>
                <w:sz w:val="24"/>
                <w:szCs w:val="24"/>
                <w:lang w:eastAsia="lv-LV"/>
              </w:rPr>
              <w:lastRenderedPageBreak/>
              <w:t>Nekustam</w:t>
            </w:r>
            <w:r w:rsidR="00884F9B">
              <w:rPr>
                <w:rFonts w:ascii="Times New Roman" w:hAnsi="Times New Roman"/>
                <w:color w:val="000000"/>
                <w:sz w:val="24"/>
                <w:szCs w:val="24"/>
                <w:lang w:eastAsia="lv-LV"/>
              </w:rPr>
              <w:t>ais</w:t>
            </w:r>
            <w:r w:rsidRPr="00465CA7">
              <w:rPr>
                <w:rFonts w:ascii="Times New Roman" w:hAnsi="Times New Roman"/>
                <w:color w:val="000000"/>
                <w:sz w:val="24"/>
                <w:szCs w:val="24"/>
                <w:lang w:eastAsia="lv-LV"/>
              </w:rPr>
              <w:t xml:space="preserve"> īpašum</w:t>
            </w:r>
            <w:r w:rsidR="00884F9B">
              <w:rPr>
                <w:rFonts w:ascii="Times New Roman" w:hAnsi="Times New Roman"/>
                <w:color w:val="000000"/>
                <w:sz w:val="24"/>
                <w:szCs w:val="24"/>
                <w:lang w:eastAsia="lv-LV"/>
              </w:rPr>
              <w:t>s</w:t>
            </w:r>
            <w:r w:rsidRPr="00465CA7">
              <w:rPr>
                <w:rFonts w:ascii="Times New Roman" w:hAnsi="Times New Roman"/>
                <w:color w:val="000000"/>
                <w:sz w:val="24"/>
                <w:szCs w:val="24"/>
                <w:lang w:eastAsia="lv-LV"/>
              </w:rPr>
              <w:t xml:space="preserve"> “</w:t>
            </w:r>
            <w:r w:rsidR="00884F9B">
              <w:rPr>
                <w:rFonts w:ascii="Times New Roman" w:hAnsi="Times New Roman"/>
                <w:color w:val="000000"/>
                <w:sz w:val="24"/>
                <w:szCs w:val="24"/>
                <w:lang w:eastAsia="lv-LV"/>
              </w:rPr>
              <w:t>Vairas C</w:t>
            </w:r>
            <w:r w:rsidRPr="00465CA7">
              <w:rPr>
                <w:rFonts w:ascii="Times New Roman" w:hAnsi="Times New Roman"/>
                <w:color w:val="000000"/>
                <w:sz w:val="24"/>
                <w:szCs w:val="24"/>
                <w:lang w:eastAsia="lv-LV"/>
              </w:rPr>
              <w:t xml:space="preserve">” </w:t>
            </w:r>
            <w:r w:rsidR="00884F9B" w:rsidRPr="00C47529">
              <w:rPr>
                <w:rFonts w:ascii="Times New Roman" w:hAnsi="Times New Roman"/>
                <w:sz w:val="24"/>
                <w:szCs w:val="28"/>
                <w:lang w:eastAsia="lv-LV"/>
              </w:rPr>
              <w:t>(nekustamā īpašuma kadastra Nr. 8070 010 0208</w:t>
            </w:r>
            <w:r w:rsidR="00884F9B" w:rsidRPr="00465CA7">
              <w:rPr>
                <w:rFonts w:ascii="Times New Roman" w:hAnsi="Times New Roman"/>
                <w:color w:val="000000"/>
                <w:sz w:val="24"/>
                <w:szCs w:val="24"/>
                <w:lang w:eastAsia="lv-LV"/>
              </w:rPr>
              <w:t>)</w:t>
            </w:r>
            <w:r w:rsidR="00884F9B">
              <w:rPr>
                <w:rFonts w:ascii="Times New Roman" w:hAnsi="Times New Roman"/>
                <w:color w:val="000000"/>
                <w:sz w:val="24"/>
                <w:szCs w:val="24"/>
                <w:lang w:eastAsia="lv-LV"/>
              </w:rPr>
              <w:t xml:space="preserve"> </w:t>
            </w:r>
            <w:r w:rsidRPr="00465CA7">
              <w:rPr>
                <w:rFonts w:ascii="Times New Roman" w:hAnsi="Times New Roman"/>
                <w:color w:val="000000"/>
                <w:sz w:val="24"/>
                <w:szCs w:val="24"/>
                <w:lang w:eastAsia="lv-LV"/>
              </w:rPr>
              <w:t xml:space="preserve"> </w:t>
            </w:r>
            <w:r w:rsidR="00884F9B" w:rsidRPr="00C47529">
              <w:rPr>
                <w:rFonts w:ascii="Times New Roman" w:hAnsi="Times New Roman"/>
                <w:sz w:val="24"/>
                <w:szCs w:val="28"/>
                <w:lang w:eastAsia="lv-LV"/>
              </w:rPr>
              <w:t xml:space="preserve">0,0469 ha platībā </w:t>
            </w:r>
            <w:r w:rsidRPr="00465CA7">
              <w:rPr>
                <w:rFonts w:ascii="Times New Roman" w:hAnsi="Times New Roman"/>
                <w:color w:val="000000"/>
                <w:sz w:val="24"/>
                <w:szCs w:val="24"/>
                <w:lang w:eastAsia="lv-LV"/>
              </w:rPr>
              <w:t>nepieciešam</w:t>
            </w:r>
            <w:r w:rsidR="00884F9B">
              <w:rPr>
                <w:rFonts w:ascii="Times New Roman" w:hAnsi="Times New Roman"/>
                <w:color w:val="000000"/>
                <w:sz w:val="24"/>
                <w:szCs w:val="24"/>
                <w:lang w:eastAsia="lv-LV"/>
              </w:rPr>
              <w:t>s</w:t>
            </w:r>
            <w:r w:rsidRPr="00465CA7">
              <w:rPr>
                <w:rFonts w:ascii="Times New Roman" w:hAnsi="Times New Roman"/>
                <w:color w:val="000000"/>
                <w:sz w:val="24"/>
                <w:szCs w:val="24"/>
                <w:lang w:eastAsia="lv-LV"/>
              </w:rPr>
              <w:t xml:space="preserve"> </w:t>
            </w:r>
            <w:r w:rsidR="00081EAB">
              <w:rPr>
                <w:rFonts w:ascii="Times New Roman" w:hAnsi="Times New Roman"/>
                <w:color w:val="000000"/>
                <w:sz w:val="24"/>
                <w:szCs w:val="24"/>
                <w:lang w:eastAsia="lv-LV"/>
              </w:rPr>
              <w:t xml:space="preserve">valsts galvenā autoceļa trases </w:t>
            </w:r>
            <w:r w:rsidRPr="00465CA7">
              <w:rPr>
                <w:rFonts w:ascii="Times New Roman" w:hAnsi="Times New Roman"/>
                <w:color w:val="000000"/>
                <w:sz w:val="24"/>
                <w:szCs w:val="24"/>
                <w:lang w:eastAsia="lv-LV"/>
              </w:rPr>
              <w:t>izbūvei, un iespēja izmainīt ceļa konstrukcijas izvietojumu tā, lai tas neskartu nekustamo īpašumu “</w:t>
            </w:r>
            <w:r w:rsidR="00081EAB">
              <w:rPr>
                <w:rFonts w:ascii="Times New Roman" w:hAnsi="Times New Roman"/>
                <w:color w:val="000000"/>
                <w:sz w:val="24"/>
                <w:szCs w:val="24"/>
                <w:lang w:eastAsia="lv-LV"/>
              </w:rPr>
              <w:t>Vairas C</w:t>
            </w:r>
            <w:r w:rsidRPr="00465CA7">
              <w:rPr>
                <w:rFonts w:ascii="Times New Roman" w:hAnsi="Times New Roman"/>
                <w:color w:val="000000"/>
                <w:sz w:val="24"/>
                <w:szCs w:val="24"/>
                <w:lang w:eastAsia="lv-LV"/>
              </w:rPr>
              <w:t>”</w:t>
            </w:r>
            <w:r>
              <w:rPr>
                <w:rFonts w:ascii="Times New Roman" w:hAnsi="Times New Roman"/>
                <w:color w:val="000000"/>
                <w:sz w:val="24"/>
                <w:szCs w:val="24"/>
                <w:lang w:eastAsia="lv-LV"/>
              </w:rPr>
              <w:t xml:space="preserve"> </w:t>
            </w:r>
            <w:r w:rsidRPr="00465CA7">
              <w:rPr>
                <w:rFonts w:ascii="Times New Roman" w:hAnsi="Times New Roman"/>
                <w:color w:val="000000"/>
                <w:sz w:val="24"/>
                <w:szCs w:val="24"/>
                <w:lang w:eastAsia="lv-LV"/>
              </w:rPr>
              <w:t xml:space="preserve">(nekustamā īpašuma kadastra Nr. </w:t>
            </w:r>
            <w:r w:rsidR="00081EAB" w:rsidRPr="00C47529">
              <w:rPr>
                <w:rFonts w:ascii="Times New Roman" w:hAnsi="Times New Roman"/>
                <w:sz w:val="24"/>
                <w:szCs w:val="28"/>
                <w:lang w:eastAsia="lv-LV"/>
              </w:rPr>
              <w:t>8070 010 0208</w:t>
            </w:r>
            <w:r w:rsidRPr="00465CA7">
              <w:rPr>
                <w:rFonts w:ascii="Times New Roman" w:hAnsi="Times New Roman"/>
                <w:color w:val="000000"/>
                <w:sz w:val="24"/>
                <w:szCs w:val="24"/>
                <w:lang w:eastAsia="lv-LV"/>
              </w:rPr>
              <w:t xml:space="preserve">), tika vērtēta, un tika konstatēts, ka </w:t>
            </w:r>
            <w:r w:rsidR="00081EAB">
              <w:rPr>
                <w:rFonts w:ascii="Times New Roman" w:hAnsi="Times New Roman"/>
                <w:color w:val="000000"/>
                <w:sz w:val="24"/>
                <w:szCs w:val="24"/>
                <w:lang w:eastAsia="lv-LV"/>
              </w:rPr>
              <w:t>autoceļa trases</w:t>
            </w:r>
            <w:r w:rsidRPr="00465CA7">
              <w:rPr>
                <w:rFonts w:ascii="Times New Roman" w:hAnsi="Times New Roman"/>
                <w:color w:val="000000"/>
                <w:sz w:val="24"/>
                <w:szCs w:val="24"/>
                <w:lang w:eastAsia="lv-LV"/>
              </w:rPr>
              <w:t xml:space="preserve"> projektēšana citā vietā prasītu tehniski sarežģītākus un apjomīgākus risinājumus, un ievērojami sadārdzinātu projekta izmaksas. </w:t>
            </w:r>
          </w:p>
          <w:p w14:paraId="4E4CCB0D" w14:textId="77777777" w:rsidR="00220B6A" w:rsidRDefault="00220B6A" w:rsidP="00220B6A">
            <w:pPr>
              <w:spacing w:after="0" w:line="240" w:lineRule="auto"/>
              <w:ind w:firstLine="754"/>
              <w:jc w:val="both"/>
              <w:rPr>
                <w:rFonts w:ascii="Times New Roman" w:hAnsi="Times New Roman"/>
                <w:sz w:val="24"/>
                <w:szCs w:val="24"/>
              </w:rPr>
            </w:pPr>
            <w:r w:rsidRPr="00465CA7">
              <w:rPr>
                <w:rFonts w:ascii="Times New Roman" w:hAnsi="Times New Roman"/>
                <w:color w:val="000000"/>
                <w:sz w:val="24"/>
                <w:szCs w:val="24"/>
                <w:lang w:eastAsia="lv-LV"/>
              </w:rPr>
              <w:t>Ņemot vērā iepriekš minēto, kā arī valsts galvenā autoceļa projekta E67/A7 “Ķekavas apvedceļš” īstenošanas nozīmīgumu, nepieciešams iegūt īpašumā minēto nekustam</w:t>
            </w:r>
            <w:r w:rsidR="00C206A9">
              <w:rPr>
                <w:rFonts w:ascii="Times New Roman" w:hAnsi="Times New Roman"/>
                <w:color w:val="000000"/>
                <w:sz w:val="24"/>
                <w:szCs w:val="24"/>
                <w:lang w:eastAsia="lv-LV"/>
              </w:rPr>
              <w:t>o</w:t>
            </w:r>
            <w:r w:rsidRPr="00465CA7">
              <w:rPr>
                <w:rFonts w:ascii="Times New Roman" w:hAnsi="Times New Roman"/>
                <w:color w:val="000000"/>
                <w:sz w:val="24"/>
                <w:szCs w:val="24"/>
                <w:lang w:eastAsia="lv-LV"/>
              </w:rPr>
              <w:t xml:space="preserve"> īpašum</w:t>
            </w:r>
            <w:r w:rsidR="00C206A9">
              <w:rPr>
                <w:rFonts w:ascii="Times New Roman" w:hAnsi="Times New Roman"/>
                <w:color w:val="000000"/>
                <w:sz w:val="24"/>
                <w:szCs w:val="24"/>
                <w:lang w:eastAsia="lv-LV"/>
              </w:rPr>
              <w:t>u</w:t>
            </w:r>
            <w:r w:rsidRPr="00465CA7">
              <w:rPr>
                <w:rFonts w:ascii="Times New Roman" w:hAnsi="Times New Roman"/>
                <w:color w:val="000000"/>
                <w:sz w:val="24"/>
                <w:szCs w:val="24"/>
                <w:lang w:eastAsia="lv-LV"/>
              </w:rPr>
              <w:t xml:space="preserve"> “</w:t>
            </w:r>
            <w:r w:rsidR="00081EAB">
              <w:rPr>
                <w:rFonts w:ascii="Times New Roman" w:hAnsi="Times New Roman"/>
                <w:color w:val="000000"/>
                <w:sz w:val="24"/>
                <w:szCs w:val="24"/>
                <w:lang w:eastAsia="lv-LV"/>
              </w:rPr>
              <w:t>Vairas C</w:t>
            </w:r>
            <w:r w:rsidRPr="00465CA7">
              <w:rPr>
                <w:rFonts w:ascii="Times New Roman" w:hAnsi="Times New Roman"/>
                <w:color w:val="000000"/>
                <w:sz w:val="24"/>
                <w:szCs w:val="24"/>
                <w:lang w:eastAsia="lv-LV"/>
              </w:rPr>
              <w:t xml:space="preserve">” (nekustamā īpašuma kadastra Nr. </w:t>
            </w:r>
            <w:r w:rsidR="00081EAB" w:rsidRPr="00C47529">
              <w:rPr>
                <w:rFonts w:ascii="Times New Roman" w:hAnsi="Times New Roman"/>
                <w:sz w:val="24"/>
                <w:szCs w:val="28"/>
                <w:lang w:eastAsia="lv-LV"/>
              </w:rPr>
              <w:t>8070 010 0208</w:t>
            </w:r>
            <w:r w:rsidRPr="00465CA7">
              <w:rPr>
                <w:rFonts w:ascii="Times New Roman" w:hAnsi="Times New Roman"/>
                <w:color w:val="000000"/>
                <w:sz w:val="24"/>
                <w:szCs w:val="24"/>
                <w:lang w:eastAsia="lv-LV"/>
              </w:rPr>
              <w:t xml:space="preserve">) </w:t>
            </w:r>
            <w:r w:rsidR="00081EAB">
              <w:rPr>
                <w:rFonts w:ascii="Times New Roman" w:hAnsi="Times New Roman"/>
                <w:color w:val="000000"/>
                <w:sz w:val="24"/>
                <w:szCs w:val="24"/>
                <w:lang w:eastAsia="lv-LV"/>
              </w:rPr>
              <w:t xml:space="preserve"> un papildus nekustamo īpašumu “Vairas</w:t>
            </w:r>
            <w:r w:rsidR="00FD4A9F">
              <w:rPr>
                <w:rFonts w:ascii="Times New Roman" w:hAnsi="Times New Roman"/>
                <w:color w:val="000000"/>
                <w:sz w:val="24"/>
                <w:szCs w:val="24"/>
                <w:lang w:eastAsia="lv-LV"/>
              </w:rPr>
              <w:t>”</w:t>
            </w:r>
            <w:r w:rsidR="00081EAB">
              <w:rPr>
                <w:rFonts w:ascii="Times New Roman" w:hAnsi="Times New Roman"/>
                <w:color w:val="000000"/>
                <w:sz w:val="24"/>
                <w:szCs w:val="24"/>
                <w:lang w:eastAsia="lv-LV"/>
              </w:rPr>
              <w:t xml:space="preserve"> </w:t>
            </w:r>
            <w:r w:rsidR="00081EAB" w:rsidRPr="00465CA7">
              <w:rPr>
                <w:rFonts w:ascii="Times New Roman" w:hAnsi="Times New Roman"/>
                <w:color w:val="000000"/>
                <w:sz w:val="24"/>
                <w:szCs w:val="24"/>
                <w:lang w:eastAsia="lv-LV"/>
              </w:rPr>
              <w:t>(nekustamā īpašuma kadastra Nr</w:t>
            </w:r>
            <w:r w:rsidR="00081EAB" w:rsidRPr="00081EAB">
              <w:rPr>
                <w:rFonts w:ascii="Times New Roman" w:hAnsi="Times New Roman"/>
                <w:color w:val="000000"/>
                <w:sz w:val="24"/>
                <w:szCs w:val="24"/>
                <w:lang w:eastAsia="lv-LV"/>
              </w:rPr>
              <w:t xml:space="preserve">. </w:t>
            </w:r>
            <w:r w:rsidR="00081EAB" w:rsidRPr="00081EAB">
              <w:rPr>
                <w:rFonts w:ascii="Times New Roman" w:hAnsi="Times New Roman"/>
                <w:sz w:val="24"/>
                <w:szCs w:val="28"/>
                <w:lang w:eastAsia="lv-LV"/>
              </w:rPr>
              <w:t>8070 010 0182</w:t>
            </w:r>
            <w:r w:rsidR="00081EAB" w:rsidRPr="00081EAB">
              <w:rPr>
                <w:rFonts w:ascii="Times New Roman" w:hAnsi="Times New Roman"/>
                <w:color w:val="000000"/>
                <w:sz w:val="24"/>
                <w:szCs w:val="24"/>
                <w:lang w:eastAsia="lv-LV"/>
              </w:rPr>
              <w:t>)</w:t>
            </w:r>
            <w:r w:rsidRPr="00081EAB">
              <w:rPr>
                <w:rFonts w:ascii="Times New Roman" w:hAnsi="Times New Roman"/>
                <w:color w:val="000000"/>
                <w:sz w:val="24"/>
                <w:szCs w:val="24"/>
                <w:lang w:eastAsia="lv-LV"/>
              </w:rPr>
              <w:t>, kas</w:t>
            </w:r>
            <w:r w:rsidRPr="00465CA7">
              <w:rPr>
                <w:rFonts w:ascii="Times New Roman" w:hAnsi="Times New Roman"/>
                <w:color w:val="000000"/>
                <w:sz w:val="24"/>
                <w:szCs w:val="24"/>
                <w:lang w:eastAsia="lv-LV"/>
              </w:rPr>
              <w:t xml:space="preserve"> izdarāms, pieņemot atsevišķu likumu par nekustam</w:t>
            </w:r>
            <w:r w:rsidR="00081EAB">
              <w:rPr>
                <w:rFonts w:ascii="Times New Roman" w:hAnsi="Times New Roman"/>
                <w:color w:val="000000"/>
                <w:sz w:val="24"/>
                <w:szCs w:val="24"/>
                <w:lang w:eastAsia="lv-LV"/>
              </w:rPr>
              <w:t>o</w:t>
            </w:r>
            <w:r w:rsidRPr="00465CA7">
              <w:rPr>
                <w:rFonts w:ascii="Times New Roman" w:hAnsi="Times New Roman"/>
                <w:color w:val="000000"/>
                <w:sz w:val="24"/>
                <w:szCs w:val="24"/>
                <w:lang w:eastAsia="lv-LV"/>
              </w:rPr>
              <w:t xml:space="preserve"> īpašum</w:t>
            </w:r>
            <w:r w:rsidR="00081EAB">
              <w:rPr>
                <w:rFonts w:ascii="Times New Roman" w:hAnsi="Times New Roman"/>
                <w:color w:val="000000"/>
                <w:sz w:val="24"/>
                <w:szCs w:val="24"/>
                <w:lang w:eastAsia="lv-LV"/>
              </w:rPr>
              <w:t>u</w:t>
            </w:r>
            <w:r w:rsidRPr="00465CA7">
              <w:rPr>
                <w:rFonts w:ascii="Times New Roman" w:hAnsi="Times New Roman"/>
                <w:color w:val="000000"/>
                <w:sz w:val="24"/>
                <w:szCs w:val="24"/>
                <w:lang w:eastAsia="lv-LV"/>
              </w:rPr>
              <w:t xml:space="preserve"> piespiedu atsavināšanu sabiedrības vajadzībām.</w:t>
            </w:r>
          </w:p>
          <w:p w14:paraId="731692D4" w14:textId="77777777" w:rsidR="00220B6A" w:rsidRDefault="00220B6A" w:rsidP="00220B6A">
            <w:pPr>
              <w:spacing w:after="0" w:line="240" w:lineRule="auto"/>
              <w:ind w:firstLine="754"/>
              <w:jc w:val="both"/>
              <w:rPr>
                <w:rFonts w:ascii="Times New Roman" w:hAnsi="Times New Roman"/>
                <w:sz w:val="24"/>
                <w:szCs w:val="24"/>
              </w:rPr>
            </w:pPr>
            <w:r w:rsidRPr="00465CA7">
              <w:rPr>
                <w:rFonts w:ascii="Times New Roman" w:hAnsi="Times New Roman"/>
                <w:color w:val="000000"/>
                <w:sz w:val="24"/>
                <w:szCs w:val="24"/>
                <w:lang w:eastAsia="lv-LV"/>
              </w:rPr>
              <w:t>Nekustam</w:t>
            </w:r>
            <w:r w:rsidR="00FD4A9F">
              <w:rPr>
                <w:rFonts w:ascii="Times New Roman" w:hAnsi="Times New Roman"/>
                <w:color w:val="000000"/>
                <w:sz w:val="24"/>
                <w:szCs w:val="24"/>
                <w:lang w:eastAsia="lv-LV"/>
              </w:rPr>
              <w:t>ais</w:t>
            </w:r>
            <w:r w:rsidRPr="00465CA7">
              <w:rPr>
                <w:rFonts w:ascii="Times New Roman" w:hAnsi="Times New Roman"/>
                <w:color w:val="000000"/>
                <w:sz w:val="24"/>
                <w:szCs w:val="24"/>
                <w:lang w:eastAsia="lv-LV"/>
              </w:rPr>
              <w:t xml:space="preserve"> īpašum</w:t>
            </w:r>
            <w:r w:rsidR="00FD4A9F">
              <w:rPr>
                <w:rFonts w:ascii="Times New Roman" w:hAnsi="Times New Roman"/>
                <w:color w:val="000000"/>
                <w:sz w:val="24"/>
                <w:szCs w:val="24"/>
                <w:lang w:eastAsia="lv-LV"/>
              </w:rPr>
              <w:t>s</w:t>
            </w:r>
            <w:r w:rsidRPr="00465CA7">
              <w:rPr>
                <w:rFonts w:ascii="Times New Roman" w:hAnsi="Times New Roman"/>
                <w:color w:val="000000"/>
                <w:sz w:val="24"/>
                <w:szCs w:val="24"/>
                <w:lang w:eastAsia="lv-LV"/>
              </w:rPr>
              <w:t xml:space="preserve"> </w:t>
            </w:r>
            <w:r w:rsidR="00A34A98" w:rsidRPr="00465CA7">
              <w:rPr>
                <w:rFonts w:ascii="Times New Roman" w:hAnsi="Times New Roman"/>
                <w:color w:val="000000"/>
                <w:sz w:val="24"/>
                <w:szCs w:val="24"/>
                <w:lang w:eastAsia="lv-LV"/>
              </w:rPr>
              <w:t>“</w:t>
            </w:r>
            <w:r w:rsidR="00A34A98">
              <w:rPr>
                <w:rFonts w:ascii="Times New Roman" w:hAnsi="Times New Roman"/>
                <w:color w:val="000000"/>
                <w:sz w:val="24"/>
                <w:szCs w:val="24"/>
                <w:lang w:eastAsia="lv-LV"/>
              </w:rPr>
              <w:t>Vairas C</w:t>
            </w:r>
            <w:r w:rsidR="00A34A98" w:rsidRPr="00465CA7">
              <w:rPr>
                <w:rFonts w:ascii="Times New Roman" w:hAnsi="Times New Roman"/>
                <w:color w:val="000000"/>
                <w:sz w:val="24"/>
                <w:szCs w:val="24"/>
                <w:lang w:eastAsia="lv-LV"/>
              </w:rPr>
              <w:t xml:space="preserve">” (nekustamā īpašuma kadastra Nr. </w:t>
            </w:r>
            <w:r w:rsidR="00A34A98" w:rsidRPr="00C47529">
              <w:rPr>
                <w:rFonts w:ascii="Times New Roman" w:hAnsi="Times New Roman"/>
                <w:sz w:val="24"/>
                <w:szCs w:val="28"/>
                <w:lang w:eastAsia="lv-LV"/>
              </w:rPr>
              <w:t>8070 010 0208</w:t>
            </w:r>
            <w:r w:rsidR="00A34A98" w:rsidRPr="00465CA7">
              <w:rPr>
                <w:rFonts w:ascii="Times New Roman" w:hAnsi="Times New Roman"/>
                <w:color w:val="000000"/>
                <w:sz w:val="24"/>
                <w:szCs w:val="24"/>
                <w:lang w:eastAsia="lv-LV"/>
              </w:rPr>
              <w:t xml:space="preserve">) </w:t>
            </w:r>
            <w:r w:rsidR="00A34A98">
              <w:rPr>
                <w:rFonts w:ascii="Times New Roman" w:hAnsi="Times New Roman"/>
                <w:color w:val="000000"/>
                <w:sz w:val="24"/>
                <w:szCs w:val="24"/>
                <w:lang w:eastAsia="lv-LV"/>
              </w:rPr>
              <w:t xml:space="preserve"> un papildus nekustam</w:t>
            </w:r>
            <w:r w:rsidR="00FD4A9F">
              <w:rPr>
                <w:rFonts w:ascii="Times New Roman" w:hAnsi="Times New Roman"/>
                <w:color w:val="000000"/>
                <w:sz w:val="24"/>
                <w:szCs w:val="24"/>
                <w:lang w:eastAsia="lv-LV"/>
              </w:rPr>
              <w:t>ais</w:t>
            </w:r>
            <w:r w:rsidR="00A34A98">
              <w:rPr>
                <w:rFonts w:ascii="Times New Roman" w:hAnsi="Times New Roman"/>
                <w:color w:val="000000"/>
                <w:sz w:val="24"/>
                <w:szCs w:val="24"/>
                <w:lang w:eastAsia="lv-LV"/>
              </w:rPr>
              <w:t xml:space="preserve"> īpašum</w:t>
            </w:r>
            <w:r w:rsidR="00FD4A9F">
              <w:rPr>
                <w:rFonts w:ascii="Times New Roman" w:hAnsi="Times New Roman"/>
                <w:color w:val="000000"/>
                <w:sz w:val="24"/>
                <w:szCs w:val="24"/>
                <w:lang w:eastAsia="lv-LV"/>
              </w:rPr>
              <w:t>s</w:t>
            </w:r>
            <w:r w:rsidR="00A34A98">
              <w:rPr>
                <w:rFonts w:ascii="Times New Roman" w:hAnsi="Times New Roman"/>
                <w:color w:val="000000"/>
                <w:sz w:val="24"/>
                <w:szCs w:val="24"/>
                <w:lang w:eastAsia="lv-LV"/>
              </w:rPr>
              <w:t xml:space="preserve"> “Vairas</w:t>
            </w:r>
            <w:r w:rsidR="00FD4A9F">
              <w:rPr>
                <w:rFonts w:ascii="Times New Roman" w:hAnsi="Times New Roman"/>
                <w:color w:val="000000"/>
                <w:sz w:val="24"/>
                <w:szCs w:val="24"/>
                <w:lang w:eastAsia="lv-LV"/>
              </w:rPr>
              <w:t>”</w:t>
            </w:r>
            <w:r w:rsidR="00A34A98">
              <w:rPr>
                <w:rFonts w:ascii="Times New Roman" w:hAnsi="Times New Roman"/>
                <w:color w:val="000000"/>
                <w:sz w:val="24"/>
                <w:szCs w:val="24"/>
                <w:lang w:eastAsia="lv-LV"/>
              </w:rPr>
              <w:t xml:space="preserve"> </w:t>
            </w:r>
            <w:r w:rsidR="00A34A98" w:rsidRPr="00465CA7">
              <w:rPr>
                <w:rFonts w:ascii="Times New Roman" w:hAnsi="Times New Roman"/>
                <w:color w:val="000000"/>
                <w:sz w:val="24"/>
                <w:szCs w:val="24"/>
                <w:lang w:eastAsia="lv-LV"/>
              </w:rPr>
              <w:t>(nekustamā īpašuma kadastra Nr</w:t>
            </w:r>
            <w:r w:rsidR="00A34A98" w:rsidRPr="00081EAB">
              <w:rPr>
                <w:rFonts w:ascii="Times New Roman" w:hAnsi="Times New Roman"/>
                <w:color w:val="000000"/>
                <w:sz w:val="24"/>
                <w:szCs w:val="24"/>
                <w:lang w:eastAsia="lv-LV"/>
              </w:rPr>
              <w:t xml:space="preserve">. </w:t>
            </w:r>
            <w:r w:rsidR="00A34A98" w:rsidRPr="00081EAB">
              <w:rPr>
                <w:rFonts w:ascii="Times New Roman" w:hAnsi="Times New Roman"/>
                <w:sz w:val="24"/>
                <w:szCs w:val="28"/>
                <w:lang w:eastAsia="lv-LV"/>
              </w:rPr>
              <w:t>8070 010 0182</w:t>
            </w:r>
            <w:r w:rsidR="00FD4A9F">
              <w:rPr>
                <w:rFonts w:ascii="Times New Roman" w:hAnsi="Times New Roman"/>
                <w:sz w:val="24"/>
                <w:szCs w:val="28"/>
                <w:lang w:eastAsia="lv-LV"/>
              </w:rPr>
              <w:t>)</w:t>
            </w:r>
            <w:r>
              <w:rPr>
                <w:rFonts w:ascii="Times New Roman" w:hAnsi="Times New Roman"/>
                <w:color w:val="000000"/>
                <w:sz w:val="24"/>
                <w:szCs w:val="24"/>
                <w:lang w:eastAsia="lv-LV"/>
              </w:rPr>
              <w:t xml:space="preserve"> pēc likumprojekta</w:t>
            </w:r>
            <w:r w:rsidRPr="00465CA7">
              <w:rPr>
                <w:rFonts w:ascii="Times New Roman" w:hAnsi="Times New Roman"/>
                <w:color w:val="000000"/>
                <w:sz w:val="24"/>
                <w:szCs w:val="24"/>
                <w:lang w:eastAsia="lv-LV"/>
              </w:rPr>
              <w:t xml:space="preserve"> spēkā stāšanās normatīvajos aktos noteiktajā kārtībā tiks ierakstīt</w:t>
            </w:r>
            <w:r w:rsidR="00FD4A9F">
              <w:rPr>
                <w:rFonts w:ascii="Times New Roman" w:hAnsi="Times New Roman"/>
                <w:color w:val="000000"/>
                <w:sz w:val="24"/>
                <w:szCs w:val="24"/>
                <w:lang w:eastAsia="lv-LV"/>
              </w:rPr>
              <w:t>i</w:t>
            </w:r>
            <w:r w:rsidRPr="00465CA7">
              <w:rPr>
                <w:rFonts w:ascii="Times New Roman" w:hAnsi="Times New Roman"/>
                <w:color w:val="000000"/>
                <w:sz w:val="24"/>
                <w:szCs w:val="24"/>
                <w:lang w:eastAsia="lv-LV"/>
              </w:rPr>
              <w:t xml:space="preserve"> zemesgrāmatā uz valsts vārda Satiksmes ministrijas personā.</w:t>
            </w:r>
          </w:p>
          <w:p w14:paraId="440BB871" w14:textId="77777777" w:rsidR="00220B6A" w:rsidRDefault="00220B6A" w:rsidP="00220B6A">
            <w:pPr>
              <w:spacing w:after="0" w:line="240" w:lineRule="auto"/>
              <w:ind w:firstLine="754"/>
              <w:jc w:val="both"/>
              <w:rPr>
                <w:rFonts w:ascii="Times New Roman" w:hAnsi="Times New Roman"/>
                <w:sz w:val="24"/>
                <w:szCs w:val="24"/>
              </w:rPr>
            </w:pPr>
            <w:r w:rsidRPr="00465CA7">
              <w:rPr>
                <w:rFonts w:ascii="Times New Roman" w:hAnsi="Times New Roman"/>
                <w:color w:val="000000"/>
                <w:sz w:val="24"/>
                <w:szCs w:val="24"/>
                <w:lang w:eastAsia="lv-LV"/>
              </w:rPr>
              <w:t>Saskaņā ar Likuma 15.pantu, īpašuma tiesības uz nekustamo īpašumu, kas atsavināts, pamatojoties uz likumu, pāriet valstij, un šīs tiesības varēs nostiprināt zemesgrāmatā pēc tam, kad būs stājies spēkā likums par nekustamā īpašuma atsavināšanu un Satiksmes ministrija samaksājusi atlīdzību – deponējusi zvērināta tiesu izpildītāja depozīta kontā, vai noguldījusi atlīdzību bankas kontā Likuma 33.pantā noteiktajā kārtībā.</w:t>
            </w:r>
          </w:p>
          <w:p w14:paraId="10AF9069" w14:textId="77777777" w:rsidR="00220B6A" w:rsidRDefault="00220B6A" w:rsidP="00220B6A">
            <w:pPr>
              <w:spacing w:after="0" w:line="240" w:lineRule="auto"/>
              <w:ind w:firstLine="754"/>
              <w:jc w:val="both"/>
              <w:rPr>
                <w:rFonts w:ascii="Times New Roman" w:hAnsi="Times New Roman"/>
                <w:color w:val="000000"/>
                <w:sz w:val="24"/>
                <w:szCs w:val="24"/>
                <w:lang w:eastAsia="lv-LV"/>
              </w:rPr>
            </w:pPr>
            <w:r w:rsidRPr="00465CA7">
              <w:rPr>
                <w:rFonts w:ascii="Times New Roman" w:hAnsi="Times New Roman"/>
                <w:color w:val="000000"/>
                <w:sz w:val="24"/>
                <w:szCs w:val="24"/>
                <w:lang w:eastAsia="lv-LV"/>
              </w:rPr>
              <w:t xml:space="preserve">Saskaņā ar Likuma 27.panta pirmajā un otrajā daļā noteikto </w:t>
            </w:r>
            <w:r w:rsidR="00FD4A9F">
              <w:rPr>
                <w:rFonts w:ascii="Times New Roman" w:hAnsi="Times New Roman"/>
                <w:color w:val="000000"/>
                <w:sz w:val="24"/>
                <w:szCs w:val="24"/>
                <w:lang w:eastAsia="lv-LV"/>
              </w:rPr>
              <w:t>īpašniecei</w:t>
            </w:r>
            <w:r w:rsidRPr="00465CA7">
              <w:rPr>
                <w:rFonts w:ascii="Times New Roman" w:hAnsi="Times New Roman"/>
                <w:color w:val="000000"/>
                <w:sz w:val="24"/>
                <w:szCs w:val="24"/>
                <w:lang w:eastAsia="lv-LV"/>
              </w:rPr>
              <w:t xml:space="preserve"> ir tiesības apstrīdēt Satiksmes ministrijas noteikto atlīdzības apmēru.</w:t>
            </w:r>
          </w:p>
          <w:p w14:paraId="55A49372" w14:textId="0315967B" w:rsidR="0061543F" w:rsidRPr="000E24C0" w:rsidRDefault="005777FC" w:rsidP="000E24C0">
            <w:pPr>
              <w:spacing w:after="0" w:line="240" w:lineRule="auto"/>
              <w:ind w:firstLine="754"/>
              <w:jc w:val="both"/>
              <w:rPr>
                <w:rFonts w:ascii="Times New Roman" w:hAnsi="Times New Roman"/>
                <w:color w:val="000000"/>
                <w:sz w:val="24"/>
                <w:szCs w:val="24"/>
                <w:lang w:eastAsia="lv-LV"/>
              </w:rPr>
            </w:pPr>
            <w:r w:rsidRPr="00465CA7">
              <w:rPr>
                <w:rFonts w:ascii="Times New Roman" w:hAnsi="Times New Roman"/>
                <w:color w:val="000000"/>
                <w:sz w:val="24"/>
                <w:szCs w:val="24"/>
                <w:lang w:eastAsia="lv-LV"/>
              </w:rPr>
              <w:t>Normatīvajos aktos noteiktajā</w:t>
            </w:r>
            <w:r>
              <w:rPr>
                <w:rFonts w:ascii="Times New Roman" w:hAnsi="Times New Roman"/>
                <w:color w:val="000000"/>
                <w:sz w:val="24"/>
                <w:szCs w:val="24"/>
                <w:lang w:eastAsia="lv-LV"/>
              </w:rPr>
              <w:t xml:space="preserve"> kārtībā </w:t>
            </w:r>
            <w:r w:rsidRPr="00465CA7">
              <w:rPr>
                <w:rFonts w:ascii="Times New Roman" w:hAnsi="Times New Roman"/>
                <w:color w:val="000000"/>
                <w:sz w:val="24"/>
                <w:szCs w:val="24"/>
                <w:lang w:eastAsia="lv-LV"/>
              </w:rPr>
              <w:t>īpašniec</w:t>
            </w:r>
            <w:r>
              <w:rPr>
                <w:rFonts w:ascii="Times New Roman" w:hAnsi="Times New Roman"/>
                <w:color w:val="000000"/>
                <w:sz w:val="24"/>
                <w:szCs w:val="24"/>
                <w:lang w:eastAsia="lv-LV"/>
              </w:rPr>
              <w:t>ei</w:t>
            </w:r>
            <w:r w:rsidRPr="00465CA7">
              <w:rPr>
                <w:rFonts w:ascii="Times New Roman" w:hAnsi="Times New Roman"/>
                <w:color w:val="000000"/>
                <w:sz w:val="24"/>
                <w:szCs w:val="24"/>
                <w:lang w:eastAsia="lv-LV"/>
              </w:rPr>
              <w:t xml:space="preserve"> ir tiesības iesniegt konstitucionālo sūdzību par nekustamā īpašuma daļas atsavināšanu.</w:t>
            </w:r>
          </w:p>
        </w:tc>
      </w:tr>
      <w:tr w:rsidR="0061543F" w:rsidRPr="00D0696F" w14:paraId="37ADD84B" w14:textId="77777777" w:rsidTr="009C645C">
        <w:trPr>
          <w:trHeight w:val="901"/>
        </w:trPr>
        <w:tc>
          <w:tcPr>
            <w:tcW w:w="440" w:type="dxa"/>
          </w:tcPr>
          <w:p w14:paraId="5131D8AA" w14:textId="77777777" w:rsidR="0061543F" w:rsidRPr="00D0696F" w:rsidRDefault="0061543F" w:rsidP="00425F8D">
            <w:pPr>
              <w:tabs>
                <w:tab w:val="left" w:pos="720"/>
                <w:tab w:val="center" w:pos="4153"/>
                <w:tab w:val="right" w:pos="8306"/>
              </w:tabs>
              <w:spacing w:before="100" w:beforeAutospacing="1" w:after="100" w:afterAutospacing="1" w:line="240" w:lineRule="auto"/>
              <w:rPr>
                <w:rFonts w:ascii="Times New Roman" w:hAnsi="Times New Roman"/>
                <w:color w:val="000000"/>
                <w:sz w:val="24"/>
                <w:szCs w:val="24"/>
                <w:lang w:eastAsia="lv-LV"/>
              </w:rPr>
            </w:pPr>
            <w:r>
              <w:rPr>
                <w:rFonts w:ascii="Times New Roman" w:hAnsi="Times New Roman"/>
                <w:color w:val="000000"/>
                <w:sz w:val="24"/>
                <w:szCs w:val="24"/>
                <w:lang w:eastAsia="lv-LV"/>
              </w:rPr>
              <w:lastRenderedPageBreak/>
              <w:t>3</w:t>
            </w:r>
            <w:r w:rsidRPr="00D0696F">
              <w:rPr>
                <w:rFonts w:ascii="Times New Roman" w:hAnsi="Times New Roman"/>
                <w:color w:val="000000"/>
                <w:sz w:val="24"/>
                <w:szCs w:val="24"/>
                <w:lang w:eastAsia="lv-LV"/>
              </w:rPr>
              <w:t>.</w:t>
            </w:r>
          </w:p>
        </w:tc>
        <w:tc>
          <w:tcPr>
            <w:tcW w:w="2242" w:type="dxa"/>
          </w:tcPr>
          <w:p w14:paraId="0051DC89" w14:textId="77777777" w:rsidR="0061543F" w:rsidRPr="00244810" w:rsidRDefault="0061543F" w:rsidP="00425F8D">
            <w:pPr>
              <w:tabs>
                <w:tab w:val="left" w:pos="720"/>
                <w:tab w:val="center" w:pos="4153"/>
                <w:tab w:val="right" w:pos="8306"/>
              </w:tabs>
              <w:spacing w:before="100" w:beforeAutospacing="1" w:after="100" w:afterAutospacing="1" w:line="240" w:lineRule="auto"/>
              <w:rPr>
                <w:rFonts w:ascii="Times New Roman" w:hAnsi="Times New Roman"/>
                <w:color w:val="000000"/>
                <w:sz w:val="24"/>
                <w:szCs w:val="24"/>
                <w:lang w:eastAsia="lv-LV"/>
              </w:rPr>
            </w:pPr>
            <w:r w:rsidRPr="00244810">
              <w:rPr>
                <w:rFonts w:ascii="Times New Roman" w:hAnsi="Times New Roman"/>
                <w:sz w:val="24"/>
                <w:szCs w:val="24"/>
              </w:rPr>
              <w:t>Projekta izstrādē iesaistītās institūcijas</w:t>
            </w:r>
          </w:p>
        </w:tc>
        <w:tc>
          <w:tcPr>
            <w:tcW w:w="6448" w:type="dxa"/>
          </w:tcPr>
          <w:p w14:paraId="5F862106" w14:textId="77777777" w:rsidR="0061543F" w:rsidRPr="00244810" w:rsidRDefault="0061543F" w:rsidP="00244810">
            <w:pPr>
              <w:spacing w:before="100" w:beforeAutospacing="1" w:after="100" w:afterAutospacing="1" w:line="240" w:lineRule="auto"/>
              <w:ind w:firstLine="772"/>
              <w:jc w:val="both"/>
              <w:rPr>
                <w:rFonts w:ascii="Times New Roman" w:hAnsi="Times New Roman"/>
                <w:color w:val="000000"/>
                <w:sz w:val="24"/>
                <w:szCs w:val="24"/>
              </w:rPr>
            </w:pPr>
            <w:r w:rsidRPr="00244810">
              <w:rPr>
                <w:rFonts w:ascii="Times New Roman" w:hAnsi="Times New Roman"/>
                <w:sz w:val="24"/>
                <w:szCs w:val="24"/>
              </w:rPr>
              <w:t>Satiksmes ministrija un valsts akciju sabiedrība „Latvijas Valsts ceļi”.</w:t>
            </w:r>
          </w:p>
        </w:tc>
      </w:tr>
      <w:tr w:rsidR="0061543F" w:rsidRPr="00D0696F" w14:paraId="7D470406" w14:textId="77777777" w:rsidTr="009C5A81">
        <w:trPr>
          <w:trHeight w:val="166"/>
        </w:trPr>
        <w:tc>
          <w:tcPr>
            <w:tcW w:w="440" w:type="dxa"/>
          </w:tcPr>
          <w:p w14:paraId="234F99CD" w14:textId="77777777" w:rsidR="0061543F" w:rsidRPr="00D0696F" w:rsidRDefault="0061543F" w:rsidP="00244810">
            <w:pPr>
              <w:tabs>
                <w:tab w:val="left" w:pos="720"/>
                <w:tab w:val="center" w:pos="4153"/>
                <w:tab w:val="right" w:pos="8306"/>
              </w:tabs>
              <w:spacing w:before="100" w:beforeAutospacing="1" w:after="100" w:afterAutospacing="1" w:line="240" w:lineRule="auto"/>
              <w:ind w:right="-218"/>
              <w:rPr>
                <w:rFonts w:ascii="Times New Roman" w:hAnsi="Times New Roman"/>
                <w:color w:val="000000"/>
                <w:sz w:val="24"/>
                <w:szCs w:val="24"/>
                <w:lang w:eastAsia="lv-LV"/>
              </w:rPr>
            </w:pPr>
            <w:r>
              <w:rPr>
                <w:rFonts w:ascii="Times New Roman" w:hAnsi="Times New Roman"/>
                <w:color w:val="000000"/>
                <w:sz w:val="24"/>
                <w:szCs w:val="24"/>
                <w:lang w:eastAsia="lv-LV"/>
              </w:rPr>
              <w:t>4.</w:t>
            </w:r>
          </w:p>
        </w:tc>
        <w:tc>
          <w:tcPr>
            <w:tcW w:w="2242" w:type="dxa"/>
          </w:tcPr>
          <w:p w14:paraId="3FCC1E2C" w14:textId="77777777" w:rsidR="0061543F" w:rsidRPr="00D0696F" w:rsidRDefault="0061543F" w:rsidP="00425F8D">
            <w:pPr>
              <w:tabs>
                <w:tab w:val="left" w:pos="720"/>
                <w:tab w:val="center" w:pos="4153"/>
                <w:tab w:val="right" w:pos="8306"/>
              </w:tabs>
              <w:spacing w:before="100" w:beforeAutospacing="1" w:after="100" w:afterAutospacing="1" w:line="240" w:lineRule="auto"/>
              <w:rPr>
                <w:rFonts w:ascii="Times New Roman" w:hAnsi="Times New Roman"/>
                <w:color w:val="000000"/>
                <w:sz w:val="24"/>
                <w:szCs w:val="24"/>
                <w:lang w:eastAsia="lv-LV"/>
              </w:rPr>
            </w:pPr>
            <w:r>
              <w:rPr>
                <w:rFonts w:ascii="Times New Roman" w:hAnsi="Times New Roman"/>
                <w:color w:val="000000"/>
                <w:sz w:val="24"/>
                <w:szCs w:val="24"/>
                <w:lang w:eastAsia="lv-LV"/>
              </w:rPr>
              <w:t>Cita informācija</w:t>
            </w:r>
          </w:p>
        </w:tc>
        <w:tc>
          <w:tcPr>
            <w:tcW w:w="6448" w:type="dxa"/>
          </w:tcPr>
          <w:p w14:paraId="14AE4984" w14:textId="77777777" w:rsidR="0061543F" w:rsidRPr="00D0696F" w:rsidRDefault="0061543F" w:rsidP="00244810">
            <w:pPr>
              <w:spacing w:after="0" w:line="240" w:lineRule="auto"/>
              <w:ind w:firstLine="730"/>
              <w:jc w:val="both"/>
              <w:rPr>
                <w:rFonts w:ascii="Times New Roman" w:hAnsi="Times New Roman"/>
                <w:color w:val="000000"/>
                <w:sz w:val="24"/>
                <w:szCs w:val="24"/>
                <w:lang w:eastAsia="lv-LV"/>
              </w:rPr>
            </w:pPr>
            <w:r>
              <w:rPr>
                <w:rFonts w:ascii="Times New Roman" w:hAnsi="Times New Roman"/>
                <w:color w:val="000000"/>
                <w:sz w:val="24"/>
                <w:szCs w:val="24"/>
                <w:lang w:eastAsia="lv-LV"/>
              </w:rPr>
              <w:t>Nav</w:t>
            </w:r>
          </w:p>
        </w:tc>
      </w:tr>
    </w:tbl>
    <w:p w14:paraId="2872476D" w14:textId="77777777" w:rsidR="0061543F" w:rsidRPr="00D0696F" w:rsidRDefault="0061543F" w:rsidP="005B6930">
      <w:pPr>
        <w:spacing w:after="0" w:line="240" w:lineRule="auto"/>
        <w:jc w:val="both"/>
        <w:rPr>
          <w:rFonts w:ascii="Times New Roman" w:hAnsi="Times New Roman"/>
          <w:color w:val="000000"/>
          <w:sz w:val="24"/>
        </w:rPr>
      </w:pPr>
    </w:p>
    <w:tbl>
      <w:tblPr>
        <w:tblW w:w="91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130"/>
      </w:tblGrid>
      <w:tr w:rsidR="0061543F" w:rsidRPr="00D0696F" w14:paraId="61E4F739" w14:textId="77777777" w:rsidTr="009C5A81">
        <w:trPr>
          <w:trHeight w:val="489"/>
        </w:trPr>
        <w:tc>
          <w:tcPr>
            <w:tcW w:w="9130" w:type="dxa"/>
          </w:tcPr>
          <w:p w14:paraId="432AF425" w14:textId="77777777" w:rsidR="0061543F" w:rsidRPr="00D0696F" w:rsidRDefault="0061543F" w:rsidP="00712088">
            <w:pPr>
              <w:spacing w:before="100" w:beforeAutospacing="1" w:after="100" w:afterAutospacing="1" w:line="240" w:lineRule="auto"/>
              <w:ind w:firstLine="783"/>
              <w:jc w:val="center"/>
              <w:rPr>
                <w:rFonts w:ascii="Times New Roman" w:hAnsi="Times New Roman"/>
                <w:b/>
                <w:color w:val="000000"/>
                <w:sz w:val="24"/>
                <w:szCs w:val="24"/>
                <w:lang w:eastAsia="lv-LV"/>
              </w:rPr>
            </w:pPr>
            <w:r w:rsidRPr="00D0696F">
              <w:rPr>
                <w:rFonts w:ascii="Times New Roman" w:hAnsi="Times New Roman"/>
                <w:b/>
                <w:color w:val="000000"/>
                <w:sz w:val="24"/>
                <w:szCs w:val="24"/>
                <w:lang w:eastAsia="lv-LV"/>
              </w:rPr>
              <w:t xml:space="preserve">II. </w:t>
            </w:r>
            <w:r w:rsidRPr="00244810">
              <w:rPr>
                <w:rFonts w:ascii="Times New Roman" w:hAnsi="Times New Roman"/>
                <w:b/>
                <w:sz w:val="24"/>
                <w:szCs w:val="24"/>
              </w:rPr>
              <w:t>Tiesību akta projekta ietekme uz sabiedrību, tautsaimniecības attīstību un administratīvo slogu</w:t>
            </w:r>
          </w:p>
        </w:tc>
      </w:tr>
      <w:tr w:rsidR="0061543F" w:rsidRPr="00D0696F" w14:paraId="4EF14EC1" w14:textId="77777777" w:rsidTr="009C5A81">
        <w:trPr>
          <w:trHeight w:val="489"/>
        </w:trPr>
        <w:tc>
          <w:tcPr>
            <w:tcW w:w="9130" w:type="dxa"/>
          </w:tcPr>
          <w:p w14:paraId="27ED1FFF" w14:textId="77777777" w:rsidR="0061543F" w:rsidRPr="00D0696F" w:rsidRDefault="0061543F" w:rsidP="00385997">
            <w:pPr>
              <w:spacing w:before="100" w:beforeAutospacing="1" w:after="100" w:afterAutospacing="1" w:line="240" w:lineRule="auto"/>
              <w:ind w:firstLine="783"/>
              <w:jc w:val="center"/>
              <w:rPr>
                <w:b/>
                <w:color w:val="000000"/>
              </w:rPr>
            </w:pPr>
            <w:r w:rsidRPr="00D0696F">
              <w:rPr>
                <w:rFonts w:ascii="Times New Roman" w:hAnsi="Times New Roman"/>
                <w:color w:val="000000"/>
                <w:sz w:val="24"/>
                <w:szCs w:val="24"/>
                <w:lang w:eastAsia="lv-LV"/>
              </w:rPr>
              <w:t>Projekts šo jomu neskar.</w:t>
            </w:r>
          </w:p>
        </w:tc>
      </w:tr>
    </w:tbl>
    <w:p w14:paraId="1A672924" w14:textId="77777777" w:rsidR="0061543F" w:rsidRDefault="0061543F" w:rsidP="005B6930">
      <w:pPr>
        <w:spacing w:after="0" w:line="240" w:lineRule="auto"/>
        <w:jc w:val="both"/>
        <w:rPr>
          <w:rFonts w:ascii="Times New Roman" w:hAnsi="Times New Roman"/>
          <w:color w:val="000000"/>
          <w:sz w:val="24"/>
        </w:rPr>
      </w:pPr>
    </w:p>
    <w:tbl>
      <w:tblPr>
        <w:tblW w:w="4995"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726"/>
        <w:gridCol w:w="1292"/>
        <w:gridCol w:w="1588"/>
        <w:gridCol w:w="1207"/>
        <w:gridCol w:w="1207"/>
        <w:gridCol w:w="1026"/>
      </w:tblGrid>
      <w:tr w:rsidR="0061543F" w:rsidRPr="009C5A81" w14:paraId="1FE17036" w14:textId="77777777" w:rsidTr="009C5A81">
        <w:tc>
          <w:tcPr>
            <w:tcW w:w="5000" w:type="pct"/>
            <w:gridSpan w:val="6"/>
            <w:tcBorders>
              <w:top w:val="outset" w:sz="6" w:space="0" w:color="000000"/>
              <w:bottom w:val="outset" w:sz="6" w:space="0" w:color="000000"/>
            </w:tcBorders>
          </w:tcPr>
          <w:p w14:paraId="02A21A8E" w14:textId="77777777" w:rsidR="0061543F" w:rsidRPr="009C5A81" w:rsidRDefault="0061543F" w:rsidP="009C5A81">
            <w:pPr>
              <w:spacing w:after="0" w:line="240" w:lineRule="auto"/>
              <w:jc w:val="center"/>
              <w:rPr>
                <w:rFonts w:ascii="Times New Roman" w:hAnsi="Times New Roman"/>
                <w:b/>
                <w:bCs/>
                <w:sz w:val="24"/>
                <w:szCs w:val="24"/>
              </w:rPr>
            </w:pPr>
            <w:r w:rsidRPr="009C5A81">
              <w:rPr>
                <w:rFonts w:ascii="Times New Roman" w:hAnsi="Times New Roman"/>
                <w:b/>
                <w:bCs/>
                <w:sz w:val="24"/>
                <w:szCs w:val="24"/>
              </w:rPr>
              <w:t>III. Tiesību akta projekta ietekme uz valsts budžetu un pašvaldību budžetiem</w:t>
            </w:r>
          </w:p>
        </w:tc>
      </w:tr>
      <w:tr w:rsidR="0061543F" w:rsidRPr="009C5A81" w14:paraId="59141AB1" w14:textId="77777777" w:rsidTr="009C5A81">
        <w:tc>
          <w:tcPr>
            <w:tcW w:w="1507" w:type="pct"/>
            <w:vMerge w:val="restart"/>
            <w:tcBorders>
              <w:top w:val="outset" w:sz="6" w:space="0" w:color="000000"/>
              <w:bottom w:val="outset" w:sz="6" w:space="0" w:color="000000"/>
              <w:right w:val="outset" w:sz="6" w:space="0" w:color="000000"/>
            </w:tcBorders>
            <w:vAlign w:val="center"/>
          </w:tcPr>
          <w:p w14:paraId="269A8B0F" w14:textId="77777777" w:rsidR="0061543F" w:rsidRPr="009C5A81" w:rsidRDefault="0061543F" w:rsidP="009C5A81">
            <w:pPr>
              <w:spacing w:after="0" w:line="240" w:lineRule="auto"/>
              <w:jc w:val="center"/>
              <w:rPr>
                <w:rFonts w:ascii="Times New Roman" w:hAnsi="Times New Roman"/>
                <w:b/>
                <w:bCs/>
                <w:sz w:val="24"/>
                <w:szCs w:val="24"/>
              </w:rPr>
            </w:pPr>
            <w:r w:rsidRPr="009C5A81">
              <w:rPr>
                <w:rFonts w:ascii="Times New Roman" w:hAnsi="Times New Roman"/>
                <w:b/>
                <w:bCs/>
                <w:sz w:val="24"/>
                <w:szCs w:val="24"/>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14:paraId="11D574DA" w14:textId="43D92079" w:rsidR="0061543F" w:rsidRPr="009C5A81" w:rsidRDefault="0061543F" w:rsidP="009C5A81">
            <w:pPr>
              <w:spacing w:after="0" w:line="240" w:lineRule="auto"/>
              <w:jc w:val="center"/>
              <w:rPr>
                <w:rFonts w:ascii="Times New Roman" w:hAnsi="Times New Roman"/>
                <w:b/>
                <w:bCs/>
                <w:sz w:val="24"/>
                <w:szCs w:val="24"/>
              </w:rPr>
            </w:pPr>
            <w:r>
              <w:rPr>
                <w:rFonts w:ascii="Times New Roman" w:hAnsi="Times New Roman"/>
                <w:b/>
                <w:bCs/>
                <w:sz w:val="24"/>
                <w:szCs w:val="24"/>
              </w:rPr>
              <w:t>201</w:t>
            </w:r>
            <w:r w:rsidR="00FA0E16">
              <w:rPr>
                <w:rFonts w:ascii="Times New Roman" w:hAnsi="Times New Roman"/>
                <w:b/>
                <w:bCs/>
                <w:sz w:val="24"/>
                <w:szCs w:val="24"/>
              </w:rPr>
              <w:t>8</w:t>
            </w:r>
            <w:r w:rsidRPr="009C5A81">
              <w:rPr>
                <w:rFonts w:ascii="Times New Roman" w:hAnsi="Times New Roman"/>
                <w:b/>
                <w:bCs/>
                <w:sz w:val="24"/>
                <w:szCs w:val="24"/>
              </w:rPr>
              <w:t>.gads</w:t>
            </w:r>
          </w:p>
        </w:tc>
        <w:tc>
          <w:tcPr>
            <w:tcW w:w="1900" w:type="pct"/>
            <w:gridSpan w:val="3"/>
            <w:tcBorders>
              <w:top w:val="outset" w:sz="6" w:space="0" w:color="000000"/>
              <w:left w:val="outset" w:sz="6" w:space="0" w:color="000000"/>
              <w:bottom w:val="outset" w:sz="6" w:space="0" w:color="000000"/>
            </w:tcBorders>
            <w:vAlign w:val="center"/>
          </w:tcPr>
          <w:p w14:paraId="44F07DBA" w14:textId="77777777" w:rsidR="0061543F" w:rsidRPr="009C5A81" w:rsidRDefault="0061543F" w:rsidP="009C5A81">
            <w:pPr>
              <w:spacing w:after="0" w:line="240" w:lineRule="auto"/>
              <w:jc w:val="center"/>
              <w:rPr>
                <w:rFonts w:ascii="Times New Roman" w:hAnsi="Times New Roman"/>
                <w:sz w:val="24"/>
                <w:szCs w:val="24"/>
              </w:rPr>
            </w:pPr>
            <w:r w:rsidRPr="009C5A81">
              <w:rPr>
                <w:rFonts w:ascii="Times New Roman" w:hAnsi="Times New Roman"/>
                <w:sz w:val="24"/>
                <w:szCs w:val="24"/>
              </w:rPr>
              <w:t>Turpmākie trīs gadi (euro)</w:t>
            </w:r>
          </w:p>
        </w:tc>
      </w:tr>
      <w:tr w:rsidR="0061543F" w:rsidRPr="009C5A81" w14:paraId="36D26EE3" w14:textId="77777777" w:rsidTr="009C5A81">
        <w:tc>
          <w:tcPr>
            <w:tcW w:w="1507" w:type="pct"/>
            <w:vMerge/>
            <w:tcBorders>
              <w:top w:val="outset" w:sz="6" w:space="0" w:color="000000"/>
              <w:bottom w:val="outset" w:sz="6" w:space="0" w:color="000000"/>
              <w:right w:val="outset" w:sz="6" w:space="0" w:color="000000"/>
            </w:tcBorders>
            <w:vAlign w:val="center"/>
          </w:tcPr>
          <w:p w14:paraId="7350D522" w14:textId="77777777" w:rsidR="0061543F" w:rsidRPr="009C5A81" w:rsidRDefault="0061543F" w:rsidP="009C5A81">
            <w:pPr>
              <w:spacing w:after="0" w:line="240" w:lineRule="auto"/>
              <w:rPr>
                <w:rFonts w:ascii="Times New Roman" w:hAnsi="Times New Roman"/>
                <w:b/>
                <w:bCs/>
                <w:sz w:val="24"/>
                <w:szCs w:val="24"/>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14:paraId="7F0D7B93" w14:textId="77777777" w:rsidR="0061543F" w:rsidRPr="009C5A81" w:rsidRDefault="0061543F" w:rsidP="009C5A81">
            <w:pPr>
              <w:spacing w:after="0" w:line="240" w:lineRule="auto"/>
              <w:rPr>
                <w:rFonts w:ascii="Times New Roman" w:hAnsi="Times New Roman"/>
                <w:b/>
                <w:bCs/>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tcPr>
          <w:p w14:paraId="434AAAEA" w14:textId="14EFEA35" w:rsidR="0061543F" w:rsidRPr="009C5A81" w:rsidRDefault="0061543F" w:rsidP="009C5A81">
            <w:pPr>
              <w:spacing w:after="0" w:line="240" w:lineRule="auto"/>
              <w:jc w:val="center"/>
              <w:rPr>
                <w:rFonts w:ascii="Times New Roman" w:hAnsi="Times New Roman"/>
                <w:b/>
                <w:bCs/>
                <w:sz w:val="24"/>
                <w:szCs w:val="24"/>
              </w:rPr>
            </w:pPr>
            <w:r>
              <w:rPr>
                <w:rFonts w:ascii="Times New Roman" w:hAnsi="Times New Roman"/>
                <w:b/>
                <w:bCs/>
                <w:sz w:val="24"/>
                <w:szCs w:val="24"/>
              </w:rPr>
              <w:t>201</w:t>
            </w:r>
            <w:r w:rsidR="00FA0E16">
              <w:rPr>
                <w:rFonts w:ascii="Times New Roman" w:hAnsi="Times New Roman"/>
                <w:b/>
                <w:bCs/>
                <w:sz w:val="24"/>
                <w:szCs w:val="24"/>
              </w:rPr>
              <w:t>9</w:t>
            </w:r>
          </w:p>
        </w:tc>
        <w:tc>
          <w:tcPr>
            <w:tcW w:w="0" w:type="auto"/>
            <w:tcBorders>
              <w:top w:val="outset" w:sz="6" w:space="0" w:color="000000"/>
              <w:left w:val="outset" w:sz="6" w:space="0" w:color="000000"/>
              <w:bottom w:val="outset" w:sz="6" w:space="0" w:color="000000"/>
              <w:right w:val="outset" w:sz="6" w:space="0" w:color="000000"/>
            </w:tcBorders>
            <w:vAlign w:val="center"/>
          </w:tcPr>
          <w:p w14:paraId="228BBE3B" w14:textId="312FC9EE" w:rsidR="0061543F" w:rsidRPr="009C5A81" w:rsidRDefault="00FA0E16" w:rsidP="009C5A81">
            <w:pPr>
              <w:spacing w:after="0" w:line="240" w:lineRule="auto"/>
              <w:jc w:val="center"/>
              <w:rPr>
                <w:rFonts w:ascii="Times New Roman" w:hAnsi="Times New Roman"/>
                <w:b/>
                <w:bCs/>
                <w:sz w:val="24"/>
                <w:szCs w:val="24"/>
              </w:rPr>
            </w:pPr>
            <w:r>
              <w:rPr>
                <w:rFonts w:ascii="Times New Roman" w:hAnsi="Times New Roman"/>
                <w:b/>
                <w:bCs/>
                <w:sz w:val="24"/>
                <w:szCs w:val="24"/>
              </w:rPr>
              <w:t>2020</w:t>
            </w:r>
          </w:p>
        </w:tc>
        <w:tc>
          <w:tcPr>
            <w:tcW w:w="567" w:type="pct"/>
            <w:tcBorders>
              <w:top w:val="outset" w:sz="6" w:space="0" w:color="000000"/>
              <w:left w:val="outset" w:sz="6" w:space="0" w:color="000000"/>
              <w:bottom w:val="outset" w:sz="6" w:space="0" w:color="000000"/>
            </w:tcBorders>
            <w:vAlign w:val="center"/>
          </w:tcPr>
          <w:p w14:paraId="660DB480" w14:textId="66A5F891" w:rsidR="0061543F" w:rsidRPr="009C5A81" w:rsidRDefault="0061543F" w:rsidP="009C5A81">
            <w:pPr>
              <w:spacing w:after="0" w:line="240" w:lineRule="auto"/>
              <w:jc w:val="center"/>
              <w:rPr>
                <w:rFonts w:ascii="Times New Roman" w:hAnsi="Times New Roman"/>
                <w:b/>
                <w:bCs/>
                <w:sz w:val="24"/>
                <w:szCs w:val="24"/>
              </w:rPr>
            </w:pPr>
            <w:r>
              <w:rPr>
                <w:rFonts w:ascii="Times New Roman" w:hAnsi="Times New Roman"/>
                <w:b/>
                <w:bCs/>
                <w:sz w:val="24"/>
                <w:szCs w:val="24"/>
              </w:rPr>
              <w:t>202</w:t>
            </w:r>
            <w:r w:rsidR="00FA0E16">
              <w:rPr>
                <w:rFonts w:ascii="Times New Roman" w:hAnsi="Times New Roman"/>
                <w:b/>
                <w:bCs/>
                <w:sz w:val="24"/>
                <w:szCs w:val="24"/>
              </w:rPr>
              <w:t>1</w:t>
            </w:r>
          </w:p>
        </w:tc>
      </w:tr>
      <w:tr w:rsidR="0061543F" w:rsidRPr="009C5A81" w14:paraId="5B36E100" w14:textId="77777777" w:rsidTr="009C5A81">
        <w:tc>
          <w:tcPr>
            <w:tcW w:w="1507" w:type="pct"/>
            <w:vMerge/>
            <w:tcBorders>
              <w:top w:val="outset" w:sz="6" w:space="0" w:color="000000"/>
              <w:bottom w:val="outset" w:sz="6" w:space="0" w:color="000000"/>
              <w:right w:val="outset" w:sz="6" w:space="0" w:color="000000"/>
            </w:tcBorders>
            <w:vAlign w:val="center"/>
          </w:tcPr>
          <w:p w14:paraId="41F4D2E1" w14:textId="77777777" w:rsidR="0061543F" w:rsidRPr="009C5A81" w:rsidRDefault="0061543F" w:rsidP="009C5A81">
            <w:pPr>
              <w:spacing w:after="0" w:line="240" w:lineRule="auto"/>
              <w:rPr>
                <w:rFonts w:ascii="Times New Roman" w:hAnsi="Times New Roman"/>
                <w:b/>
                <w:bCs/>
                <w:sz w:val="24"/>
                <w:szCs w:val="24"/>
              </w:rPr>
            </w:pPr>
          </w:p>
        </w:tc>
        <w:tc>
          <w:tcPr>
            <w:tcW w:w="714" w:type="pct"/>
            <w:tcBorders>
              <w:top w:val="outset" w:sz="6" w:space="0" w:color="000000"/>
              <w:left w:val="outset" w:sz="6" w:space="0" w:color="000000"/>
              <w:bottom w:val="outset" w:sz="6" w:space="0" w:color="000000"/>
              <w:right w:val="outset" w:sz="6" w:space="0" w:color="000000"/>
            </w:tcBorders>
            <w:vAlign w:val="center"/>
          </w:tcPr>
          <w:p w14:paraId="684AE876" w14:textId="77777777" w:rsidR="0061543F" w:rsidRPr="009C5A81" w:rsidRDefault="0061543F" w:rsidP="009C5A81">
            <w:pPr>
              <w:spacing w:after="0" w:line="240" w:lineRule="auto"/>
              <w:jc w:val="center"/>
              <w:rPr>
                <w:rFonts w:ascii="Times New Roman" w:hAnsi="Times New Roman"/>
                <w:sz w:val="24"/>
                <w:szCs w:val="24"/>
              </w:rPr>
            </w:pPr>
            <w:r w:rsidRPr="009C5A81">
              <w:rPr>
                <w:rFonts w:ascii="Times New Roman" w:hAnsi="Times New Roman"/>
                <w:sz w:val="24"/>
                <w:szCs w:val="24"/>
              </w:rPr>
              <w:t>saskaņā ar valsts budžetu kārtējam gadam</w:t>
            </w:r>
          </w:p>
        </w:tc>
        <w:tc>
          <w:tcPr>
            <w:tcW w:w="878" w:type="pct"/>
            <w:tcBorders>
              <w:top w:val="outset" w:sz="6" w:space="0" w:color="000000"/>
              <w:left w:val="outset" w:sz="6" w:space="0" w:color="000000"/>
              <w:bottom w:val="outset" w:sz="6" w:space="0" w:color="000000"/>
              <w:right w:val="outset" w:sz="6" w:space="0" w:color="000000"/>
            </w:tcBorders>
            <w:vAlign w:val="center"/>
          </w:tcPr>
          <w:p w14:paraId="1CC4F832" w14:textId="77777777" w:rsidR="0061543F" w:rsidRPr="009C5A81" w:rsidRDefault="0061543F" w:rsidP="009C5A81">
            <w:pPr>
              <w:spacing w:after="0" w:line="240" w:lineRule="auto"/>
              <w:jc w:val="center"/>
              <w:rPr>
                <w:rFonts w:ascii="Times New Roman" w:hAnsi="Times New Roman"/>
                <w:sz w:val="24"/>
                <w:szCs w:val="24"/>
              </w:rPr>
            </w:pPr>
            <w:r w:rsidRPr="009C5A81">
              <w:rPr>
                <w:rFonts w:ascii="Times New Roman" w:hAnsi="Times New Roman"/>
                <w:sz w:val="24"/>
                <w:szCs w:val="24"/>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14:paraId="4B725D45" w14:textId="77777777" w:rsidR="0061543F" w:rsidRPr="009C5A81" w:rsidRDefault="0061543F" w:rsidP="009C5A81">
            <w:pPr>
              <w:spacing w:after="0" w:line="240" w:lineRule="auto"/>
              <w:jc w:val="center"/>
              <w:rPr>
                <w:rFonts w:ascii="Times New Roman" w:hAnsi="Times New Roman"/>
                <w:sz w:val="24"/>
                <w:szCs w:val="24"/>
              </w:rPr>
            </w:pPr>
            <w:r w:rsidRPr="009C5A81">
              <w:rPr>
                <w:rFonts w:ascii="Times New Roman" w:hAnsi="Times New Roman"/>
                <w:sz w:val="24"/>
                <w:szCs w:val="24"/>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14:paraId="7D71085D" w14:textId="77777777" w:rsidR="0061543F" w:rsidRPr="009C5A81" w:rsidRDefault="0061543F" w:rsidP="009C5A81">
            <w:pPr>
              <w:spacing w:after="0" w:line="240" w:lineRule="auto"/>
              <w:jc w:val="center"/>
              <w:rPr>
                <w:rFonts w:ascii="Times New Roman" w:hAnsi="Times New Roman"/>
                <w:sz w:val="24"/>
                <w:szCs w:val="24"/>
              </w:rPr>
            </w:pPr>
            <w:r w:rsidRPr="009C5A81">
              <w:rPr>
                <w:rFonts w:ascii="Times New Roman" w:hAnsi="Times New Roman"/>
                <w:sz w:val="24"/>
                <w:szCs w:val="24"/>
              </w:rPr>
              <w:t>izmaiņas, salīdzinot ar kārtējo (n) gadu</w:t>
            </w:r>
          </w:p>
        </w:tc>
        <w:tc>
          <w:tcPr>
            <w:tcW w:w="567" w:type="pct"/>
            <w:tcBorders>
              <w:top w:val="outset" w:sz="6" w:space="0" w:color="000000"/>
              <w:left w:val="outset" w:sz="6" w:space="0" w:color="000000"/>
              <w:bottom w:val="outset" w:sz="6" w:space="0" w:color="000000"/>
            </w:tcBorders>
            <w:vAlign w:val="center"/>
          </w:tcPr>
          <w:p w14:paraId="745AD1FE" w14:textId="77777777" w:rsidR="0061543F" w:rsidRPr="009C5A81" w:rsidRDefault="0061543F" w:rsidP="009C5A81">
            <w:pPr>
              <w:spacing w:after="0" w:line="240" w:lineRule="auto"/>
              <w:jc w:val="center"/>
              <w:rPr>
                <w:rFonts w:ascii="Times New Roman" w:hAnsi="Times New Roman"/>
                <w:sz w:val="24"/>
                <w:szCs w:val="24"/>
              </w:rPr>
            </w:pPr>
            <w:r w:rsidRPr="009C5A81">
              <w:rPr>
                <w:rFonts w:ascii="Times New Roman" w:hAnsi="Times New Roman"/>
                <w:sz w:val="24"/>
                <w:szCs w:val="24"/>
              </w:rPr>
              <w:t>izmaiņas, salīdzinot ar kārtējo (n) gadu</w:t>
            </w:r>
          </w:p>
        </w:tc>
      </w:tr>
      <w:tr w:rsidR="0061543F" w:rsidRPr="009C5A81" w14:paraId="247BAFCB" w14:textId="77777777" w:rsidTr="009C5A81">
        <w:tc>
          <w:tcPr>
            <w:tcW w:w="1507" w:type="pct"/>
            <w:tcBorders>
              <w:top w:val="outset" w:sz="6" w:space="0" w:color="000000"/>
              <w:bottom w:val="outset" w:sz="6" w:space="0" w:color="000000"/>
              <w:right w:val="outset" w:sz="6" w:space="0" w:color="000000"/>
            </w:tcBorders>
            <w:vAlign w:val="center"/>
          </w:tcPr>
          <w:p w14:paraId="6362B436" w14:textId="77777777" w:rsidR="0061543F" w:rsidRPr="009C5A81" w:rsidRDefault="0061543F" w:rsidP="009C5A81">
            <w:pPr>
              <w:spacing w:after="0" w:line="240" w:lineRule="auto"/>
              <w:jc w:val="center"/>
              <w:rPr>
                <w:rFonts w:ascii="Times New Roman" w:hAnsi="Times New Roman"/>
                <w:sz w:val="24"/>
                <w:szCs w:val="24"/>
              </w:rPr>
            </w:pPr>
            <w:r w:rsidRPr="009C5A81">
              <w:rPr>
                <w:rFonts w:ascii="Times New Roman" w:hAnsi="Times New Roman"/>
                <w:sz w:val="24"/>
                <w:szCs w:val="24"/>
              </w:rPr>
              <w:t>1</w:t>
            </w:r>
          </w:p>
        </w:tc>
        <w:tc>
          <w:tcPr>
            <w:tcW w:w="714" w:type="pct"/>
            <w:tcBorders>
              <w:top w:val="outset" w:sz="6" w:space="0" w:color="000000"/>
              <w:left w:val="outset" w:sz="6" w:space="0" w:color="000000"/>
              <w:bottom w:val="outset" w:sz="6" w:space="0" w:color="000000"/>
              <w:right w:val="outset" w:sz="6" w:space="0" w:color="000000"/>
            </w:tcBorders>
            <w:vAlign w:val="center"/>
          </w:tcPr>
          <w:p w14:paraId="5CA85515" w14:textId="77777777" w:rsidR="0061543F" w:rsidRPr="009C5A81" w:rsidRDefault="0061543F" w:rsidP="009C5A81">
            <w:pPr>
              <w:spacing w:after="0" w:line="240" w:lineRule="auto"/>
              <w:jc w:val="center"/>
              <w:rPr>
                <w:rFonts w:ascii="Times New Roman" w:hAnsi="Times New Roman"/>
                <w:sz w:val="24"/>
                <w:szCs w:val="24"/>
              </w:rPr>
            </w:pPr>
            <w:r w:rsidRPr="009C5A81">
              <w:rPr>
                <w:rFonts w:ascii="Times New Roman" w:hAnsi="Times New Roman"/>
                <w:sz w:val="24"/>
                <w:szCs w:val="24"/>
              </w:rPr>
              <w:t>2</w:t>
            </w:r>
          </w:p>
        </w:tc>
        <w:tc>
          <w:tcPr>
            <w:tcW w:w="878" w:type="pct"/>
            <w:tcBorders>
              <w:top w:val="outset" w:sz="6" w:space="0" w:color="000000"/>
              <w:left w:val="outset" w:sz="6" w:space="0" w:color="000000"/>
              <w:bottom w:val="outset" w:sz="6" w:space="0" w:color="000000"/>
              <w:right w:val="outset" w:sz="6" w:space="0" w:color="000000"/>
            </w:tcBorders>
            <w:vAlign w:val="center"/>
          </w:tcPr>
          <w:p w14:paraId="40D4DBD3" w14:textId="77777777" w:rsidR="0061543F" w:rsidRPr="009C5A81" w:rsidRDefault="0061543F" w:rsidP="009C5A81">
            <w:pPr>
              <w:spacing w:after="0" w:line="240" w:lineRule="auto"/>
              <w:jc w:val="center"/>
              <w:rPr>
                <w:rFonts w:ascii="Times New Roman" w:hAnsi="Times New Roman"/>
                <w:sz w:val="24"/>
                <w:szCs w:val="24"/>
              </w:rPr>
            </w:pPr>
            <w:r w:rsidRPr="009C5A81">
              <w:rPr>
                <w:rFonts w:ascii="Times New Roman" w:hAnsi="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vAlign w:val="center"/>
          </w:tcPr>
          <w:p w14:paraId="4101F549" w14:textId="77777777" w:rsidR="0061543F" w:rsidRPr="009C5A81" w:rsidRDefault="0061543F" w:rsidP="009C5A81">
            <w:pPr>
              <w:spacing w:after="0" w:line="240" w:lineRule="auto"/>
              <w:jc w:val="center"/>
              <w:rPr>
                <w:rFonts w:ascii="Times New Roman" w:hAnsi="Times New Roman"/>
                <w:sz w:val="24"/>
                <w:szCs w:val="24"/>
              </w:rPr>
            </w:pPr>
            <w:r w:rsidRPr="009C5A81">
              <w:rPr>
                <w:rFonts w:ascii="Times New Roman" w:hAnsi="Times New Roman"/>
                <w:sz w:val="24"/>
                <w:szCs w:val="24"/>
              </w:rPr>
              <w:t>4</w:t>
            </w:r>
          </w:p>
        </w:tc>
        <w:tc>
          <w:tcPr>
            <w:tcW w:w="0" w:type="auto"/>
            <w:tcBorders>
              <w:top w:val="outset" w:sz="6" w:space="0" w:color="000000"/>
              <w:left w:val="outset" w:sz="6" w:space="0" w:color="000000"/>
              <w:bottom w:val="outset" w:sz="6" w:space="0" w:color="000000"/>
              <w:right w:val="outset" w:sz="6" w:space="0" w:color="000000"/>
            </w:tcBorders>
            <w:vAlign w:val="center"/>
          </w:tcPr>
          <w:p w14:paraId="032BBDE0" w14:textId="77777777" w:rsidR="0061543F" w:rsidRPr="009C5A81" w:rsidRDefault="0061543F" w:rsidP="009C5A81">
            <w:pPr>
              <w:spacing w:after="0" w:line="240" w:lineRule="auto"/>
              <w:jc w:val="center"/>
              <w:rPr>
                <w:rFonts w:ascii="Times New Roman" w:hAnsi="Times New Roman"/>
                <w:sz w:val="24"/>
                <w:szCs w:val="24"/>
              </w:rPr>
            </w:pPr>
            <w:r w:rsidRPr="009C5A81">
              <w:rPr>
                <w:rFonts w:ascii="Times New Roman" w:hAnsi="Times New Roman"/>
                <w:sz w:val="24"/>
                <w:szCs w:val="24"/>
              </w:rPr>
              <w:t>5</w:t>
            </w:r>
          </w:p>
        </w:tc>
        <w:tc>
          <w:tcPr>
            <w:tcW w:w="567" w:type="pct"/>
            <w:tcBorders>
              <w:top w:val="outset" w:sz="6" w:space="0" w:color="000000"/>
              <w:left w:val="outset" w:sz="6" w:space="0" w:color="000000"/>
              <w:bottom w:val="outset" w:sz="6" w:space="0" w:color="000000"/>
            </w:tcBorders>
            <w:vAlign w:val="center"/>
          </w:tcPr>
          <w:p w14:paraId="401FF15F" w14:textId="77777777" w:rsidR="0061543F" w:rsidRPr="009C5A81" w:rsidRDefault="0061543F" w:rsidP="009C5A81">
            <w:pPr>
              <w:spacing w:after="0" w:line="240" w:lineRule="auto"/>
              <w:jc w:val="center"/>
              <w:rPr>
                <w:rFonts w:ascii="Times New Roman" w:hAnsi="Times New Roman"/>
                <w:sz w:val="24"/>
                <w:szCs w:val="24"/>
              </w:rPr>
            </w:pPr>
            <w:r w:rsidRPr="009C5A81">
              <w:rPr>
                <w:rFonts w:ascii="Times New Roman" w:hAnsi="Times New Roman"/>
                <w:sz w:val="24"/>
                <w:szCs w:val="24"/>
              </w:rPr>
              <w:t>6</w:t>
            </w:r>
          </w:p>
        </w:tc>
      </w:tr>
      <w:tr w:rsidR="0061543F" w:rsidRPr="009C5A81" w14:paraId="5C8CCA50" w14:textId="77777777" w:rsidTr="009C5A81">
        <w:tc>
          <w:tcPr>
            <w:tcW w:w="1507" w:type="pct"/>
            <w:tcBorders>
              <w:top w:val="outset" w:sz="6" w:space="0" w:color="000000"/>
              <w:bottom w:val="outset" w:sz="6" w:space="0" w:color="000000"/>
              <w:right w:val="outset" w:sz="6" w:space="0" w:color="000000"/>
            </w:tcBorders>
          </w:tcPr>
          <w:p w14:paraId="3813C6E7" w14:textId="77777777"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1. Budžeta ieņēmumi:</w:t>
            </w:r>
          </w:p>
        </w:tc>
        <w:tc>
          <w:tcPr>
            <w:tcW w:w="714" w:type="pct"/>
            <w:vMerge w:val="restart"/>
            <w:tcBorders>
              <w:top w:val="outset" w:sz="6" w:space="0" w:color="000000"/>
              <w:left w:val="outset" w:sz="6" w:space="0" w:color="000000"/>
              <w:right w:val="outset" w:sz="6" w:space="0" w:color="000000"/>
            </w:tcBorders>
            <w:vAlign w:val="center"/>
          </w:tcPr>
          <w:p w14:paraId="69C262AF" w14:textId="77777777"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c>
          <w:tcPr>
            <w:tcW w:w="878" w:type="pct"/>
            <w:vMerge w:val="restart"/>
            <w:tcBorders>
              <w:top w:val="outset" w:sz="6" w:space="0" w:color="000000"/>
              <w:left w:val="outset" w:sz="6" w:space="0" w:color="000000"/>
              <w:right w:val="outset" w:sz="6" w:space="0" w:color="000000"/>
            </w:tcBorders>
            <w:vAlign w:val="center"/>
          </w:tcPr>
          <w:p w14:paraId="6150BA73" w14:textId="77777777"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c>
          <w:tcPr>
            <w:tcW w:w="0" w:type="auto"/>
            <w:vMerge w:val="restart"/>
            <w:tcBorders>
              <w:top w:val="outset" w:sz="6" w:space="0" w:color="000000"/>
              <w:left w:val="outset" w:sz="6" w:space="0" w:color="000000"/>
              <w:right w:val="outset" w:sz="6" w:space="0" w:color="000000"/>
            </w:tcBorders>
            <w:vAlign w:val="center"/>
          </w:tcPr>
          <w:p w14:paraId="710DB6AD" w14:textId="77777777"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c>
          <w:tcPr>
            <w:tcW w:w="0" w:type="auto"/>
            <w:vMerge w:val="restart"/>
            <w:tcBorders>
              <w:top w:val="outset" w:sz="6" w:space="0" w:color="000000"/>
              <w:left w:val="outset" w:sz="6" w:space="0" w:color="000000"/>
              <w:right w:val="outset" w:sz="6" w:space="0" w:color="000000"/>
            </w:tcBorders>
            <w:vAlign w:val="center"/>
          </w:tcPr>
          <w:p w14:paraId="3625F014" w14:textId="77777777"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pct"/>
            <w:vMerge w:val="restart"/>
            <w:tcBorders>
              <w:top w:val="outset" w:sz="6" w:space="0" w:color="000000"/>
              <w:left w:val="outset" w:sz="6" w:space="0" w:color="000000"/>
            </w:tcBorders>
            <w:vAlign w:val="center"/>
          </w:tcPr>
          <w:p w14:paraId="6877F206" w14:textId="77777777"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r>
      <w:tr w:rsidR="0061543F" w:rsidRPr="009C5A81" w14:paraId="7A6886C4" w14:textId="77777777" w:rsidTr="009C5A81">
        <w:tc>
          <w:tcPr>
            <w:tcW w:w="1507" w:type="pct"/>
            <w:tcBorders>
              <w:top w:val="outset" w:sz="6" w:space="0" w:color="000000"/>
              <w:bottom w:val="outset" w:sz="6" w:space="0" w:color="000000"/>
              <w:right w:val="outset" w:sz="6" w:space="0" w:color="000000"/>
            </w:tcBorders>
          </w:tcPr>
          <w:p w14:paraId="203A3BC0" w14:textId="77777777"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1.1. valsts pamatbudžets, tai skaitā ieņēmumi no maksas pakalpojumiem un citi pašu ieņēmumi</w:t>
            </w:r>
          </w:p>
        </w:tc>
        <w:tc>
          <w:tcPr>
            <w:tcW w:w="714" w:type="pct"/>
            <w:vMerge/>
            <w:tcBorders>
              <w:left w:val="outset" w:sz="6" w:space="0" w:color="000000"/>
              <w:right w:val="outset" w:sz="6" w:space="0" w:color="000000"/>
            </w:tcBorders>
            <w:vAlign w:val="center"/>
          </w:tcPr>
          <w:p w14:paraId="751302AC" w14:textId="77777777" w:rsidR="0061543F" w:rsidRPr="009C5A81" w:rsidRDefault="0061543F" w:rsidP="009C5A81">
            <w:pPr>
              <w:spacing w:after="0" w:line="240" w:lineRule="auto"/>
              <w:jc w:val="center"/>
              <w:rPr>
                <w:rFonts w:ascii="Times New Roman" w:hAnsi="Times New Roman"/>
                <w:sz w:val="24"/>
                <w:szCs w:val="24"/>
              </w:rPr>
            </w:pPr>
          </w:p>
        </w:tc>
        <w:tc>
          <w:tcPr>
            <w:tcW w:w="878" w:type="pct"/>
            <w:vMerge/>
            <w:tcBorders>
              <w:left w:val="outset" w:sz="6" w:space="0" w:color="000000"/>
              <w:right w:val="outset" w:sz="6" w:space="0" w:color="000000"/>
            </w:tcBorders>
            <w:vAlign w:val="center"/>
          </w:tcPr>
          <w:p w14:paraId="755A7D16" w14:textId="77777777" w:rsidR="0061543F" w:rsidRPr="009C5A81" w:rsidRDefault="0061543F" w:rsidP="009C5A81">
            <w:pPr>
              <w:spacing w:after="0" w:line="240" w:lineRule="auto"/>
              <w:jc w:val="center"/>
              <w:rPr>
                <w:rFonts w:ascii="Times New Roman" w:hAnsi="Times New Roman"/>
                <w:sz w:val="24"/>
                <w:szCs w:val="24"/>
              </w:rPr>
            </w:pPr>
          </w:p>
        </w:tc>
        <w:tc>
          <w:tcPr>
            <w:tcW w:w="0" w:type="auto"/>
            <w:vMerge/>
            <w:tcBorders>
              <w:left w:val="outset" w:sz="6" w:space="0" w:color="000000"/>
              <w:right w:val="outset" w:sz="6" w:space="0" w:color="000000"/>
            </w:tcBorders>
            <w:vAlign w:val="center"/>
          </w:tcPr>
          <w:p w14:paraId="2B7DB7E5" w14:textId="77777777" w:rsidR="0061543F" w:rsidRPr="009C5A81" w:rsidRDefault="0061543F" w:rsidP="009C5A81">
            <w:pPr>
              <w:spacing w:after="0" w:line="240" w:lineRule="auto"/>
              <w:jc w:val="center"/>
              <w:rPr>
                <w:rFonts w:ascii="Times New Roman" w:hAnsi="Times New Roman"/>
                <w:sz w:val="24"/>
                <w:szCs w:val="24"/>
              </w:rPr>
            </w:pPr>
          </w:p>
        </w:tc>
        <w:tc>
          <w:tcPr>
            <w:tcW w:w="0" w:type="auto"/>
            <w:vMerge/>
            <w:tcBorders>
              <w:left w:val="outset" w:sz="6" w:space="0" w:color="000000"/>
              <w:right w:val="outset" w:sz="6" w:space="0" w:color="000000"/>
            </w:tcBorders>
            <w:vAlign w:val="center"/>
          </w:tcPr>
          <w:p w14:paraId="11048C42" w14:textId="77777777" w:rsidR="0061543F" w:rsidRPr="009C5A81" w:rsidRDefault="0061543F" w:rsidP="009C5A81">
            <w:pPr>
              <w:spacing w:after="0" w:line="240" w:lineRule="auto"/>
              <w:jc w:val="center"/>
              <w:rPr>
                <w:rFonts w:ascii="Times New Roman" w:hAnsi="Times New Roman"/>
                <w:sz w:val="24"/>
                <w:szCs w:val="24"/>
              </w:rPr>
            </w:pPr>
          </w:p>
        </w:tc>
        <w:tc>
          <w:tcPr>
            <w:tcW w:w="567" w:type="pct"/>
            <w:vMerge/>
            <w:tcBorders>
              <w:left w:val="outset" w:sz="6" w:space="0" w:color="000000"/>
            </w:tcBorders>
            <w:vAlign w:val="center"/>
          </w:tcPr>
          <w:p w14:paraId="76857F10" w14:textId="77777777" w:rsidR="0061543F" w:rsidRPr="009C5A81" w:rsidRDefault="0061543F" w:rsidP="009C5A81">
            <w:pPr>
              <w:spacing w:after="0" w:line="240" w:lineRule="auto"/>
              <w:jc w:val="center"/>
              <w:rPr>
                <w:rFonts w:ascii="Times New Roman" w:hAnsi="Times New Roman"/>
                <w:sz w:val="24"/>
                <w:szCs w:val="24"/>
              </w:rPr>
            </w:pPr>
          </w:p>
        </w:tc>
      </w:tr>
      <w:tr w:rsidR="0061543F" w:rsidRPr="009C5A81" w14:paraId="63A77462" w14:textId="77777777" w:rsidTr="009C5A81">
        <w:tc>
          <w:tcPr>
            <w:tcW w:w="1507" w:type="pct"/>
            <w:tcBorders>
              <w:top w:val="outset" w:sz="6" w:space="0" w:color="000000"/>
              <w:bottom w:val="outset" w:sz="6" w:space="0" w:color="000000"/>
              <w:right w:val="outset" w:sz="6" w:space="0" w:color="000000"/>
            </w:tcBorders>
          </w:tcPr>
          <w:p w14:paraId="1706F415" w14:textId="77777777"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1.2. valsts speciālais budžets</w:t>
            </w:r>
          </w:p>
        </w:tc>
        <w:tc>
          <w:tcPr>
            <w:tcW w:w="714" w:type="pct"/>
            <w:vMerge/>
            <w:tcBorders>
              <w:left w:val="outset" w:sz="6" w:space="0" w:color="000000"/>
              <w:right w:val="outset" w:sz="6" w:space="0" w:color="000000"/>
            </w:tcBorders>
            <w:vAlign w:val="center"/>
          </w:tcPr>
          <w:p w14:paraId="00CE8C3F" w14:textId="77777777" w:rsidR="0061543F" w:rsidRPr="009C5A81" w:rsidRDefault="0061543F" w:rsidP="009C5A81">
            <w:pPr>
              <w:spacing w:after="0" w:line="240" w:lineRule="auto"/>
              <w:jc w:val="center"/>
              <w:rPr>
                <w:rFonts w:ascii="Times New Roman" w:hAnsi="Times New Roman"/>
                <w:sz w:val="24"/>
                <w:szCs w:val="24"/>
              </w:rPr>
            </w:pPr>
          </w:p>
        </w:tc>
        <w:tc>
          <w:tcPr>
            <w:tcW w:w="878" w:type="pct"/>
            <w:vMerge/>
            <w:tcBorders>
              <w:left w:val="outset" w:sz="6" w:space="0" w:color="000000"/>
              <w:right w:val="outset" w:sz="6" w:space="0" w:color="000000"/>
            </w:tcBorders>
            <w:vAlign w:val="center"/>
          </w:tcPr>
          <w:p w14:paraId="0EE6EC5C" w14:textId="77777777" w:rsidR="0061543F" w:rsidRPr="009C5A81" w:rsidRDefault="0061543F" w:rsidP="009C5A81">
            <w:pPr>
              <w:spacing w:after="0" w:line="240" w:lineRule="auto"/>
              <w:jc w:val="center"/>
              <w:rPr>
                <w:rFonts w:ascii="Times New Roman" w:hAnsi="Times New Roman"/>
                <w:sz w:val="24"/>
                <w:szCs w:val="24"/>
              </w:rPr>
            </w:pPr>
          </w:p>
        </w:tc>
        <w:tc>
          <w:tcPr>
            <w:tcW w:w="0" w:type="auto"/>
            <w:vMerge/>
            <w:tcBorders>
              <w:left w:val="outset" w:sz="6" w:space="0" w:color="000000"/>
              <w:right w:val="outset" w:sz="6" w:space="0" w:color="000000"/>
            </w:tcBorders>
            <w:vAlign w:val="center"/>
          </w:tcPr>
          <w:p w14:paraId="4C0643FD" w14:textId="77777777" w:rsidR="0061543F" w:rsidRPr="009C5A81" w:rsidRDefault="0061543F" w:rsidP="009C5A81">
            <w:pPr>
              <w:spacing w:after="0" w:line="240" w:lineRule="auto"/>
              <w:jc w:val="center"/>
              <w:rPr>
                <w:rFonts w:ascii="Times New Roman" w:hAnsi="Times New Roman"/>
                <w:sz w:val="24"/>
                <w:szCs w:val="24"/>
              </w:rPr>
            </w:pPr>
          </w:p>
        </w:tc>
        <w:tc>
          <w:tcPr>
            <w:tcW w:w="0" w:type="auto"/>
            <w:vMerge/>
            <w:tcBorders>
              <w:left w:val="outset" w:sz="6" w:space="0" w:color="000000"/>
              <w:right w:val="outset" w:sz="6" w:space="0" w:color="000000"/>
            </w:tcBorders>
            <w:vAlign w:val="center"/>
          </w:tcPr>
          <w:p w14:paraId="276B1997" w14:textId="77777777" w:rsidR="0061543F" w:rsidRPr="009C5A81" w:rsidRDefault="0061543F" w:rsidP="009C5A81">
            <w:pPr>
              <w:spacing w:after="0" w:line="240" w:lineRule="auto"/>
              <w:jc w:val="center"/>
              <w:rPr>
                <w:rFonts w:ascii="Times New Roman" w:hAnsi="Times New Roman"/>
                <w:sz w:val="24"/>
                <w:szCs w:val="24"/>
              </w:rPr>
            </w:pPr>
          </w:p>
        </w:tc>
        <w:tc>
          <w:tcPr>
            <w:tcW w:w="567" w:type="pct"/>
            <w:vMerge/>
            <w:tcBorders>
              <w:left w:val="outset" w:sz="6" w:space="0" w:color="000000"/>
            </w:tcBorders>
            <w:vAlign w:val="center"/>
          </w:tcPr>
          <w:p w14:paraId="52C17B63" w14:textId="77777777" w:rsidR="0061543F" w:rsidRPr="009C5A81" w:rsidRDefault="0061543F" w:rsidP="009C5A81">
            <w:pPr>
              <w:spacing w:after="0" w:line="240" w:lineRule="auto"/>
              <w:jc w:val="center"/>
              <w:rPr>
                <w:rFonts w:ascii="Times New Roman" w:hAnsi="Times New Roman"/>
                <w:sz w:val="24"/>
                <w:szCs w:val="24"/>
              </w:rPr>
            </w:pPr>
          </w:p>
        </w:tc>
      </w:tr>
      <w:tr w:rsidR="0061543F" w:rsidRPr="009C5A81" w14:paraId="038F1029" w14:textId="77777777" w:rsidTr="009C5A81">
        <w:tc>
          <w:tcPr>
            <w:tcW w:w="1507" w:type="pct"/>
            <w:tcBorders>
              <w:top w:val="outset" w:sz="6" w:space="0" w:color="000000"/>
              <w:bottom w:val="single" w:sz="4" w:space="0" w:color="auto"/>
              <w:right w:val="outset" w:sz="6" w:space="0" w:color="000000"/>
            </w:tcBorders>
          </w:tcPr>
          <w:p w14:paraId="2A28B143" w14:textId="77777777"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1.3. pašvaldību budžets</w:t>
            </w:r>
          </w:p>
        </w:tc>
        <w:tc>
          <w:tcPr>
            <w:tcW w:w="714" w:type="pct"/>
            <w:vMerge/>
            <w:tcBorders>
              <w:left w:val="outset" w:sz="6" w:space="0" w:color="000000"/>
              <w:bottom w:val="single" w:sz="4" w:space="0" w:color="auto"/>
              <w:right w:val="outset" w:sz="6" w:space="0" w:color="000000"/>
            </w:tcBorders>
            <w:vAlign w:val="center"/>
          </w:tcPr>
          <w:p w14:paraId="76253320" w14:textId="77777777" w:rsidR="0061543F" w:rsidRPr="009C5A81" w:rsidRDefault="0061543F" w:rsidP="009C5A81">
            <w:pPr>
              <w:spacing w:after="0" w:line="240" w:lineRule="auto"/>
              <w:jc w:val="center"/>
              <w:rPr>
                <w:rFonts w:ascii="Times New Roman" w:hAnsi="Times New Roman"/>
                <w:sz w:val="24"/>
                <w:szCs w:val="24"/>
              </w:rPr>
            </w:pPr>
          </w:p>
        </w:tc>
        <w:tc>
          <w:tcPr>
            <w:tcW w:w="878" w:type="pct"/>
            <w:vMerge/>
            <w:tcBorders>
              <w:left w:val="outset" w:sz="6" w:space="0" w:color="000000"/>
              <w:bottom w:val="single" w:sz="4" w:space="0" w:color="auto"/>
              <w:right w:val="outset" w:sz="6" w:space="0" w:color="000000"/>
            </w:tcBorders>
            <w:vAlign w:val="center"/>
          </w:tcPr>
          <w:p w14:paraId="0C274006" w14:textId="77777777" w:rsidR="0061543F" w:rsidRPr="009C5A81" w:rsidRDefault="0061543F" w:rsidP="009C5A81">
            <w:pPr>
              <w:spacing w:after="0" w:line="240" w:lineRule="auto"/>
              <w:jc w:val="center"/>
              <w:rPr>
                <w:rFonts w:ascii="Times New Roman" w:hAnsi="Times New Roman"/>
                <w:sz w:val="24"/>
                <w:szCs w:val="24"/>
              </w:rPr>
            </w:pPr>
          </w:p>
        </w:tc>
        <w:tc>
          <w:tcPr>
            <w:tcW w:w="0" w:type="auto"/>
            <w:vMerge/>
            <w:tcBorders>
              <w:left w:val="outset" w:sz="6" w:space="0" w:color="000000"/>
              <w:bottom w:val="single" w:sz="4" w:space="0" w:color="auto"/>
              <w:right w:val="outset" w:sz="6" w:space="0" w:color="000000"/>
            </w:tcBorders>
            <w:vAlign w:val="center"/>
          </w:tcPr>
          <w:p w14:paraId="58CFE126" w14:textId="77777777" w:rsidR="0061543F" w:rsidRPr="009C5A81" w:rsidRDefault="0061543F" w:rsidP="009C5A81">
            <w:pPr>
              <w:spacing w:after="0" w:line="240" w:lineRule="auto"/>
              <w:jc w:val="center"/>
              <w:rPr>
                <w:rFonts w:ascii="Times New Roman" w:hAnsi="Times New Roman"/>
                <w:sz w:val="24"/>
                <w:szCs w:val="24"/>
              </w:rPr>
            </w:pPr>
          </w:p>
        </w:tc>
        <w:tc>
          <w:tcPr>
            <w:tcW w:w="0" w:type="auto"/>
            <w:vMerge/>
            <w:tcBorders>
              <w:left w:val="outset" w:sz="6" w:space="0" w:color="000000"/>
              <w:bottom w:val="single" w:sz="4" w:space="0" w:color="auto"/>
              <w:right w:val="outset" w:sz="6" w:space="0" w:color="000000"/>
            </w:tcBorders>
            <w:vAlign w:val="center"/>
          </w:tcPr>
          <w:p w14:paraId="39FD46C5" w14:textId="77777777" w:rsidR="0061543F" w:rsidRPr="009C5A81" w:rsidRDefault="0061543F" w:rsidP="009C5A81">
            <w:pPr>
              <w:spacing w:after="0" w:line="240" w:lineRule="auto"/>
              <w:jc w:val="center"/>
              <w:rPr>
                <w:rFonts w:ascii="Times New Roman" w:hAnsi="Times New Roman"/>
                <w:sz w:val="24"/>
                <w:szCs w:val="24"/>
              </w:rPr>
            </w:pPr>
          </w:p>
        </w:tc>
        <w:tc>
          <w:tcPr>
            <w:tcW w:w="567" w:type="pct"/>
            <w:vMerge/>
            <w:tcBorders>
              <w:left w:val="outset" w:sz="6" w:space="0" w:color="000000"/>
              <w:bottom w:val="single" w:sz="4" w:space="0" w:color="auto"/>
            </w:tcBorders>
            <w:vAlign w:val="center"/>
          </w:tcPr>
          <w:p w14:paraId="4490D6D9" w14:textId="77777777" w:rsidR="0061543F" w:rsidRPr="009C5A81" w:rsidRDefault="0061543F" w:rsidP="009C5A81">
            <w:pPr>
              <w:spacing w:after="0" w:line="240" w:lineRule="auto"/>
              <w:jc w:val="center"/>
              <w:rPr>
                <w:rFonts w:ascii="Times New Roman" w:hAnsi="Times New Roman"/>
                <w:sz w:val="24"/>
                <w:szCs w:val="24"/>
              </w:rPr>
            </w:pPr>
          </w:p>
        </w:tc>
      </w:tr>
      <w:tr w:rsidR="0061543F" w:rsidRPr="009C5A81" w14:paraId="394CCD5C" w14:textId="77777777" w:rsidTr="009C5A81">
        <w:tc>
          <w:tcPr>
            <w:tcW w:w="1507" w:type="pct"/>
            <w:tcBorders>
              <w:top w:val="single" w:sz="4" w:space="0" w:color="auto"/>
              <w:left w:val="single" w:sz="4" w:space="0" w:color="auto"/>
              <w:bottom w:val="single" w:sz="4" w:space="0" w:color="auto"/>
              <w:right w:val="single" w:sz="4" w:space="0" w:color="auto"/>
            </w:tcBorders>
          </w:tcPr>
          <w:p w14:paraId="226BB9C1" w14:textId="77777777"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2. Budžeta izdevumi:</w:t>
            </w:r>
          </w:p>
        </w:tc>
        <w:tc>
          <w:tcPr>
            <w:tcW w:w="714" w:type="pct"/>
            <w:vMerge w:val="restart"/>
            <w:tcBorders>
              <w:top w:val="single" w:sz="4" w:space="0" w:color="auto"/>
              <w:left w:val="single" w:sz="4" w:space="0" w:color="auto"/>
              <w:bottom w:val="single" w:sz="4" w:space="0" w:color="auto"/>
              <w:right w:val="single" w:sz="4" w:space="0" w:color="auto"/>
            </w:tcBorders>
            <w:vAlign w:val="center"/>
          </w:tcPr>
          <w:p w14:paraId="19C1F82F" w14:textId="77777777"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c>
          <w:tcPr>
            <w:tcW w:w="878" w:type="pct"/>
            <w:vMerge w:val="restart"/>
            <w:tcBorders>
              <w:top w:val="single" w:sz="4" w:space="0" w:color="auto"/>
              <w:left w:val="single" w:sz="4" w:space="0" w:color="auto"/>
              <w:bottom w:val="single" w:sz="4" w:space="0" w:color="auto"/>
              <w:right w:val="single" w:sz="4" w:space="0" w:color="auto"/>
            </w:tcBorders>
            <w:vAlign w:val="center"/>
          </w:tcPr>
          <w:p w14:paraId="415AD919" w14:textId="77777777"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55476C7F" w14:textId="77777777"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301A2ADD" w14:textId="77777777"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pct"/>
            <w:vMerge w:val="restart"/>
            <w:tcBorders>
              <w:top w:val="single" w:sz="4" w:space="0" w:color="auto"/>
              <w:left w:val="single" w:sz="4" w:space="0" w:color="auto"/>
              <w:bottom w:val="single" w:sz="4" w:space="0" w:color="auto"/>
              <w:right w:val="single" w:sz="4" w:space="0" w:color="auto"/>
            </w:tcBorders>
            <w:vAlign w:val="center"/>
          </w:tcPr>
          <w:p w14:paraId="76EB3B3F" w14:textId="77777777"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r>
      <w:tr w:rsidR="0061543F" w:rsidRPr="009C5A81" w14:paraId="3064C5C9" w14:textId="77777777" w:rsidTr="009C5A81">
        <w:tc>
          <w:tcPr>
            <w:tcW w:w="1507" w:type="pct"/>
            <w:tcBorders>
              <w:top w:val="single" w:sz="4" w:space="0" w:color="auto"/>
              <w:left w:val="single" w:sz="4" w:space="0" w:color="auto"/>
              <w:bottom w:val="single" w:sz="4" w:space="0" w:color="auto"/>
              <w:right w:val="single" w:sz="4" w:space="0" w:color="auto"/>
            </w:tcBorders>
          </w:tcPr>
          <w:p w14:paraId="526F046F" w14:textId="77777777"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2.1. valsts pamatbudžets</w:t>
            </w:r>
          </w:p>
        </w:tc>
        <w:tc>
          <w:tcPr>
            <w:tcW w:w="714" w:type="pct"/>
            <w:vMerge/>
            <w:tcBorders>
              <w:top w:val="single" w:sz="4" w:space="0" w:color="auto"/>
              <w:left w:val="single" w:sz="4" w:space="0" w:color="auto"/>
              <w:bottom w:val="single" w:sz="4" w:space="0" w:color="auto"/>
              <w:right w:val="single" w:sz="4" w:space="0" w:color="auto"/>
            </w:tcBorders>
            <w:vAlign w:val="center"/>
          </w:tcPr>
          <w:p w14:paraId="0809F124" w14:textId="77777777" w:rsidR="0061543F" w:rsidRPr="009C5A81" w:rsidRDefault="0061543F" w:rsidP="009C5A81">
            <w:pPr>
              <w:spacing w:after="0" w:line="240" w:lineRule="auto"/>
              <w:jc w:val="center"/>
              <w:rPr>
                <w:rFonts w:ascii="Times New Roman" w:hAnsi="Times New Roman"/>
                <w:sz w:val="24"/>
                <w:szCs w:val="24"/>
              </w:rPr>
            </w:pPr>
          </w:p>
        </w:tc>
        <w:tc>
          <w:tcPr>
            <w:tcW w:w="878" w:type="pct"/>
            <w:vMerge/>
            <w:tcBorders>
              <w:top w:val="single" w:sz="4" w:space="0" w:color="auto"/>
              <w:left w:val="single" w:sz="4" w:space="0" w:color="auto"/>
              <w:bottom w:val="single" w:sz="4" w:space="0" w:color="auto"/>
              <w:right w:val="single" w:sz="4" w:space="0" w:color="auto"/>
            </w:tcBorders>
            <w:vAlign w:val="center"/>
          </w:tcPr>
          <w:p w14:paraId="0074AB41" w14:textId="77777777" w:rsidR="0061543F" w:rsidRPr="009C5A81" w:rsidRDefault="0061543F" w:rsidP="009C5A81">
            <w:pPr>
              <w:spacing w:after="0" w:line="240" w:lineRule="auto"/>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6DA806F" w14:textId="77777777" w:rsidR="0061543F" w:rsidRPr="009C5A81" w:rsidRDefault="0061543F" w:rsidP="009C5A81">
            <w:pPr>
              <w:spacing w:after="0" w:line="240" w:lineRule="auto"/>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77DCF0E" w14:textId="77777777" w:rsidR="0061543F" w:rsidRPr="009C5A81" w:rsidRDefault="0061543F" w:rsidP="009C5A81">
            <w:pPr>
              <w:spacing w:after="0" w:line="240" w:lineRule="auto"/>
              <w:jc w:val="center"/>
              <w:rPr>
                <w:rFonts w:ascii="Times New Roman" w:hAnsi="Times New Roman"/>
                <w:sz w:val="24"/>
                <w:szCs w:val="24"/>
              </w:rPr>
            </w:pPr>
          </w:p>
        </w:tc>
        <w:tc>
          <w:tcPr>
            <w:tcW w:w="567" w:type="pct"/>
            <w:vMerge/>
            <w:tcBorders>
              <w:top w:val="single" w:sz="4" w:space="0" w:color="auto"/>
              <w:left w:val="single" w:sz="4" w:space="0" w:color="auto"/>
              <w:bottom w:val="single" w:sz="4" w:space="0" w:color="auto"/>
              <w:right w:val="single" w:sz="4" w:space="0" w:color="auto"/>
            </w:tcBorders>
            <w:vAlign w:val="center"/>
          </w:tcPr>
          <w:p w14:paraId="107D424A" w14:textId="77777777" w:rsidR="0061543F" w:rsidRPr="009C5A81" w:rsidRDefault="0061543F" w:rsidP="009C5A81">
            <w:pPr>
              <w:spacing w:after="0" w:line="240" w:lineRule="auto"/>
              <w:jc w:val="center"/>
              <w:rPr>
                <w:rFonts w:ascii="Times New Roman" w:hAnsi="Times New Roman"/>
                <w:sz w:val="24"/>
                <w:szCs w:val="24"/>
              </w:rPr>
            </w:pPr>
          </w:p>
        </w:tc>
      </w:tr>
      <w:tr w:rsidR="0061543F" w:rsidRPr="009C5A81" w14:paraId="66F6827D" w14:textId="77777777" w:rsidTr="009C5A81">
        <w:tc>
          <w:tcPr>
            <w:tcW w:w="1507" w:type="pct"/>
            <w:tcBorders>
              <w:top w:val="single" w:sz="4" w:space="0" w:color="auto"/>
              <w:left w:val="single" w:sz="4" w:space="0" w:color="auto"/>
              <w:bottom w:val="single" w:sz="4" w:space="0" w:color="auto"/>
              <w:right w:val="single" w:sz="4" w:space="0" w:color="auto"/>
            </w:tcBorders>
          </w:tcPr>
          <w:p w14:paraId="25046CA3" w14:textId="77777777"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2.2. valsts speciālais budžets</w:t>
            </w:r>
          </w:p>
        </w:tc>
        <w:tc>
          <w:tcPr>
            <w:tcW w:w="714" w:type="pct"/>
            <w:vMerge/>
            <w:tcBorders>
              <w:top w:val="single" w:sz="4" w:space="0" w:color="auto"/>
              <w:left w:val="single" w:sz="4" w:space="0" w:color="auto"/>
              <w:bottom w:val="single" w:sz="4" w:space="0" w:color="auto"/>
              <w:right w:val="single" w:sz="4" w:space="0" w:color="auto"/>
            </w:tcBorders>
            <w:vAlign w:val="center"/>
          </w:tcPr>
          <w:p w14:paraId="35C88108" w14:textId="77777777" w:rsidR="0061543F" w:rsidRPr="009C5A81" w:rsidRDefault="0061543F" w:rsidP="009C5A81">
            <w:pPr>
              <w:spacing w:after="0" w:line="240" w:lineRule="auto"/>
              <w:jc w:val="center"/>
              <w:rPr>
                <w:rFonts w:ascii="Times New Roman" w:hAnsi="Times New Roman"/>
                <w:sz w:val="24"/>
                <w:szCs w:val="24"/>
              </w:rPr>
            </w:pPr>
          </w:p>
        </w:tc>
        <w:tc>
          <w:tcPr>
            <w:tcW w:w="878" w:type="pct"/>
            <w:vMerge/>
            <w:tcBorders>
              <w:top w:val="single" w:sz="4" w:space="0" w:color="auto"/>
              <w:left w:val="single" w:sz="4" w:space="0" w:color="auto"/>
              <w:bottom w:val="single" w:sz="4" w:space="0" w:color="auto"/>
              <w:right w:val="single" w:sz="4" w:space="0" w:color="auto"/>
            </w:tcBorders>
            <w:vAlign w:val="center"/>
          </w:tcPr>
          <w:p w14:paraId="680AE53F" w14:textId="77777777" w:rsidR="0061543F" w:rsidRPr="009C5A81" w:rsidRDefault="0061543F" w:rsidP="009C5A81">
            <w:pPr>
              <w:spacing w:after="0" w:line="240" w:lineRule="auto"/>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5099DD2" w14:textId="77777777" w:rsidR="0061543F" w:rsidRPr="009C5A81" w:rsidRDefault="0061543F" w:rsidP="009C5A81">
            <w:pPr>
              <w:spacing w:after="0" w:line="240" w:lineRule="auto"/>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CF84566" w14:textId="77777777" w:rsidR="0061543F" w:rsidRPr="009C5A81" w:rsidRDefault="0061543F" w:rsidP="009C5A81">
            <w:pPr>
              <w:spacing w:after="0" w:line="240" w:lineRule="auto"/>
              <w:jc w:val="center"/>
              <w:rPr>
                <w:rFonts w:ascii="Times New Roman" w:hAnsi="Times New Roman"/>
                <w:sz w:val="24"/>
                <w:szCs w:val="24"/>
              </w:rPr>
            </w:pPr>
          </w:p>
        </w:tc>
        <w:tc>
          <w:tcPr>
            <w:tcW w:w="567" w:type="pct"/>
            <w:vMerge/>
            <w:tcBorders>
              <w:top w:val="single" w:sz="4" w:space="0" w:color="auto"/>
              <w:left w:val="single" w:sz="4" w:space="0" w:color="auto"/>
              <w:bottom w:val="single" w:sz="4" w:space="0" w:color="auto"/>
              <w:right w:val="single" w:sz="4" w:space="0" w:color="auto"/>
            </w:tcBorders>
            <w:vAlign w:val="center"/>
          </w:tcPr>
          <w:p w14:paraId="3B8B382A" w14:textId="77777777" w:rsidR="0061543F" w:rsidRPr="009C5A81" w:rsidRDefault="0061543F" w:rsidP="009C5A81">
            <w:pPr>
              <w:spacing w:after="0" w:line="240" w:lineRule="auto"/>
              <w:jc w:val="center"/>
              <w:rPr>
                <w:rFonts w:ascii="Times New Roman" w:hAnsi="Times New Roman"/>
                <w:sz w:val="24"/>
                <w:szCs w:val="24"/>
              </w:rPr>
            </w:pPr>
          </w:p>
        </w:tc>
      </w:tr>
      <w:tr w:rsidR="0061543F" w:rsidRPr="009C5A81" w14:paraId="06ABCA00" w14:textId="77777777" w:rsidTr="009C5A81">
        <w:tc>
          <w:tcPr>
            <w:tcW w:w="1507" w:type="pct"/>
            <w:tcBorders>
              <w:top w:val="single" w:sz="4" w:space="0" w:color="auto"/>
              <w:left w:val="single" w:sz="4" w:space="0" w:color="auto"/>
              <w:bottom w:val="single" w:sz="4" w:space="0" w:color="auto"/>
              <w:right w:val="single" w:sz="4" w:space="0" w:color="auto"/>
            </w:tcBorders>
          </w:tcPr>
          <w:p w14:paraId="19F8F072" w14:textId="77777777"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2.3. pašvaldību budžets</w:t>
            </w:r>
          </w:p>
        </w:tc>
        <w:tc>
          <w:tcPr>
            <w:tcW w:w="714" w:type="pct"/>
            <w:vMerge/>
            <w:tcBorders>
              <w:top w:val="single" w:sz="4" w:space="0" w:color="auto"/>
              <w:left w:val="single" w:sz="4" w:space="0" w:color="auto"/>
              <w:bottom w:val="single" w:sz="4" w:space="0" w:color="auto"/>
              <w:right w:val="single" w:sz="4" w:space="0" w:color="auto"/>
            </w:tcBorders>
            <w:vAlign w:val="center"/>
          </w:tcPr>
          <w:p w14:paraId="7E2D02A1" w14:textId="77777777" w:rsidR="0061543F" w:rsidRPr="009C5A81" w:rsidRDefault="0061543F" w:rsidP="009C5A81">
            <w:pPr>
              <w:spacing w:after="0" w:line="240" w:lineRule="auto"/>
              <w:jc w:val="center"/>
              <w:rPr>
                <w:rFonts w:ascii="Times New Roman" w:hAnsi="Times New Roman"/>
                <w:sz w:val="24"/>
                <w:szCs w:val="24"/>
              </w:rPr>
            </w:pPr>
          </w:p>
        </w:tc>
        <w:tc>
          <w:tcPr>
            <w:tcW w:w="878" w:type="pct"/>
            <w:vMerge/>
            <w:tcBorders>
              <w:top w:val="single" w:sz="4" w:space="0" w:color="auto"/>
              <w:left w:val="single" w:sz="4" w:space="0" w:color="auto"/>
              <w:bottom w:val="single" w:sz="4" w:space="0" w:color="auto"/>
              <w:right w:val="single" w:sz="4" w:space="0" w:color="auto"/>
            </w:tcBorders>
            <w:vAlign w:val="center"/>
          </w:tcPr>
          <w:p w14:paraId="1FCAC3B1" w14:textId="77777777" w:rsidR="0061543F" w:rsidRPr="009C5A81" w:rsidRDefault="0061543F" w:rsidP="009C5A81">
            <w:pPr>
              <w:spacing w:after="0" w:line="240" w:lineRule="auto"/>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0C211AD" w14:textId="77777777" w:rsidR="0061543F" w:rsidRPr="009C5A81" w:rsidRDefault="0061543F" w:rsidP="009C5A81">
            <w:pPr>
              <w:spacing w:after="0" w:line="240" w:lineRule="auto"/>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02CF269" w14:textId="77777777" w:rsidR="0061543F" w:rsidRPr="009C5A81" w:rsidRDefault="0061543F" w:rsidP="009C5A81">
            <w:pPr>
              <w:spacing w:after="0" w:line="240" w:lineRule="auto"/>
              <w:jc w:val="center"/>
              <w:rPr>
                <w:rFonts w:ascii="Times New Roman" w:hAnsi="Times New Roman"/>
                <w:sz w:val="24"/>
                <w:szCs w:val="24"/>
              </w:rPr>
            </w:pPr>
          </w:p>
        </w:tc>
        <w:tc>
          <w:tcPr>
            <w:tcW w:w="567" w:type="pct"/>
            <w:vMerge/>
            <w:tcBorders>
              <w:top w:val="single" w:sz="4" w:space="0" w:color="auto"/>
              <w:left w:val="single" w:sz="4" w:space="0" w:color="auto"/>
              <w:bottom w:val="single" w:sz="4" w:space="0" w:color="auto"/>
              <w:right w:val="single" w:sz="4" w:space="0" w:color="auto"/>
            </w:tcBorders>
            <w:vAlign w:val="center"/>
          </w:tcPr>
          <w:p w14:paraId="075C9AD0" w14:textId="77777777" w:rsidR="0061543F" w:rsidRPr="009C5A81" w:rsidRDefault="0061543F" w:rsidP="009C5A81">
            <w:pPr>
              <w:spacing w:after="0" w:line="240" w:lineRule="auto"/>
              <w:jc w:val="center"/>
              <w:rPr>
                <w:rFonts w:ascii="Times New Roman" w:hAnsi="Times New Roman"/>
                <w:sz w:val="24"/>
                <w:szCs w:val="24"/>
              </w:rPr>
            </w:pPr>
          </w:p>
        </w:tc>
      </w:tr>
      <w:tr w:rsidR="0061543F" w:rsidRPr="009C5A81" w14:paraId="7AC8EA73" w14:textId="77777777" w:rsidTr="009C5A81">
        <w:tc>
          <w:tcPr>
            <w:tcW w:w="1507" w:type="pct"/>
            <w:tcBorders>
              <w:top w:val="single" w:sz="4" w:space="0" w:color="auto"/>
              <w:bottom w:val="outset" w:sz="6" w:space="0" w:color="000000"/>
              <w:right w:val="outset" w:sz="6" w:space="0" w:color="000000"/>
            </w:tcBorders>
          </w:tcPr>
          <w:p w14:paraId="07710A77" w14:textId="77777777"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3. Finansiālā ietekme:</w:t>
            </w:r>
          </w:p>
        </w:tc>
        <w:tc>
          <w:tcPr>
            <w:tcW w:w="714" w:type="pct"/>
            <w:vMerge w:val="restart"/>
            <w:tcBorders>
              <w:top w:val="single" w:sz="4" w:space="0" w:color="auto"/>
              <w:left w:val="outset" w:sz="6" w:space="0" w:color="000000"/>
              <w:right w:val="outset" w:sz="6" w:space="0" w:color="000000"/>
            </w:tcBorders>
            <w:vAlign w:val="center"/>
          </w:tcPr>
          <w:p w14:paraId="16AB2E02" w14:textId="77777777"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c>
          <w:tcPr>
            <w:tcW w:w="878" w:type="pct"/>
            <w:vMerge w:val="restart"/>
            <w:tcBorders>
              <w:top w:val="single" w:sz="4" w:space="0" w:color="auto"/>
              <w:left w:val="outset" w:sz="6" w:space="0" w:color="000000"/>
              <w:right w:val="outset" w:sz="6" w:space="0" w:color="000000"/>
            </w:tcBorders>
            <w:vAlign w:val="center"/>
          </w:tcPr>
          <w:p w14:paraId="4010ADBC" w14:textId="77777777" w:rsidR="0061543F" w:rsidRPr="009C5A81" w:rsidRDefault="0061543F" w:rsidP="009C5A81">
            <w:pPr>
              <w:spacing w:after="0" w:line="240" w:lineRule="auto"/>
              <w:jc w:val="center"/>
              <w:rPr>
                <w:rFonts w:ascii="Times New Roman" w:hAnsi="Times New Roman"/>
                <w:sz w:val="24"/>
                <w:szCs w:val="24"/>
                <w:highlight w:val="yellow"/>
              </w:rPr>
            </w:pPr>
            <w:r w:rsidRPr="000C5478">
              <w:rPr>
                <w:rFonts w:ascii="Times New Roman" w:hAnsi="Times New Roman"/>
                <w:sz w:val="24"/>
                <w:szCs w:val="24"/>
              </w:rPr>
              <w:t>0</w:t>
            </w:r>
          </w:p>
        </w:tc>
        <w:tc>
          <w:tcPr>
            <w:tcW w:w="0" w:type="auto"/>
            <w:vMerge w:val="restart"/>
            <w:tcBorders>
              <w:top w:val="single" w:sz="4" w:space="0" w:color="auto"/>
              <w:left w:val="outset" w:sz="6" w:space="0" w:color="000000"/>
              <w:right w:val="outset" w:sz="6" w:space="0" w:color="000000"/>
            </w:tcBorders>
            <w:vAlign w:val="center"/>
          </w:tcPr>
          <w:p w14:paraId="5AE5E92D" w14:textId="77777777"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c>
          <w:tcPr>
            <w:tcW w:w="0" w:type="auto"/>
            <w:vMerge w:val="restart"/>
            <w:tcBorders>
              <w:top w:val="single" w:sz="4" w:space="0" w:color="auto"/>
              <w:left w:val="outset" w:sz="6" w:space="0" w:color="000000"/>
              <w:right w:val="outset" w:sz="6" w:space="0" w:color="000000"/>
            </w:tcBorders>
            <w:vAlign w:val="center"/>
          </w:tcPr>
          <w:p w14:paraId="412F420F" w14:textId="77777777"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pct"/>
            <w:vMerge w:val="restart"/>
            <w:tcBorders>
              <w:top w:val="single" w:sz="4" w:space="0" w:color="auto"/>
              <w:left w:val="outset" w:sz="6" w:space="0" w:color="000000"/>
            </w:tcBorders>
            <w:vAlign w:val="center"/>
          </w:tcPr>
          <w:p w14:paraId="4D0603B4" w14:textId="77777777"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r>
      <w:tr w:rsidR="0061543F" w:rsidRPr="009C5A81" w14:paraId="26C8E2EC" w14:textId="77777777" w:rsidTr="009C5A81">
        <w:tc>
          <w:tcPr>
            <w:tcW w:w="1507" w:type="pct"/>
            <w:tcBorders>
              <w:top w:val="outset" w:sz="6" w:space="0" w:color="000000"/>
              <w:bottom w:val="outset" w:sz="6" w:space="0" w:color="000000"/>
              <w:right w:val="outset" w:sz="6" w:space="0" w:color="000000"/>
            </w:tcBorders>
          </w:tcPr>
          <w:p w14:paraId="08D74AB9" w14:textId="77777777"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3.1. valsts pamatbudžets</w:t>
            </w:r>
          </w:p>
        </w:tc>
        <w:tc>
          <w:tcPr>
            <w:tcW w:w="714" w:type="pct"/>
            <w:vMerge/>
            <w:tcBorders>
              <w:left w:val="outset" w:sz="6" w:space="0" w:color="000000"/>
              <w:right w:val="outset" w:sz="6" w:space="0" w:color="000000"/>
            </w:tcBorders>
            <w:vAlign w:val="center"/>
          </w:tcPr>
          <w:p w14:paraId="465A41F2" w14:textId="77777777" w:rsidR="0061543F" w:rsidRPr="009C5A81" w:rsidRDefault="0061543F" w:rsidP="009C5A81">
            <w:pPr>
              <w:spacing w:after="0" w:line="240" w:lineRule="auto"/>
              <w:jc w:val="center"/>
              <w:rPr>
                <w:rFonts w:ascii="Times New Roman" w:hAnsi="Times New Roman"/>
                <w:sz w:val="24"/>
                <w:szCs w:val="24"/>
              </w:rPr>
            </w:pPr>
          </w:p>
        </w:tc>
        <w:tc>
          <w:tcPr>
            <w:tcW w:w="878" w:type="pct"/>
            <w:vMerge/>
            <w:tcBorders>
              <w:left w:val="outset" w:sz="6" w:space="0" w:color="000000"/>
              <w:right w:val="outset" w:sz="6" w:space="0" w:color="000000"/>
            </w:tcBorders>
            <w:vAlign w:val="center"/>
          </w:tcPr>
          <w:p w14:paraId="0FA0B73C" w14:textId="77777777" w:rsidR="0061543F" w:rsidRPr="009C5A81" w:rsidRDefault="0061543F" w:rsidP="009C5A81">
            <w:pPr>
              <w:spacing w:after="0" w:line="240" w:lineRule="auto"/>
              <w:jc w:val="center"/>
              <w:rPr>
                <w:rFonts w:ascii="Times New Roman" w:hAnsi="Times New Roman"/>
                <w:sz w:val="24"/>
                <w:szCs w:val="24"/>
                <w:highlight w:val="yellow"/>
              </w:rPr>
            </w:pPr>
          </w:p>
        </w:tc>
        <w:tc>
          <w:tcPr>
            <w:tcW w:w="0" w:type="auto"/>
            <w:vMerge/>
            <w:tcBorders>
              <w:left w:val="outset" w:sz="6" w:space="0" w:color="000000"/>
              <w:right w:val="outset" w:sz="6" w:space="0" w:color="000000"/>
            </w:tcBorders>
            <w:vAlign w:val="center"/>
          </w:tcPr>
          <w:p w14:paraId="23A235DE" w14:textId="77777777" w:rsidR="0061543F" w:rsidRPr="009C5A81" w:rsidRDefault="0061543F" w:rsidP="009C5A81">
            <w:pPr>
              <w:spacing w:after="0" w:line="240" w:lineRule="auto"/>
              <w:jc w:val="center"/>
              <w:rPr>
                <w:rFonts w:ascii="Times New Roman" w:hAnsi="Times New Roman"/>
                <w:sz w:val="24"/>
                <w:szCs w:val="24"/>
              </w:rPr>
            </w:pPr>
          </w:p>
        </w:tc>
        <w:tc>
          <w:tcPr>
            <w:tcW w:w="0" w:type="auto"/>
            <w:vMerge/>
            <w:tcBorders>
              <w:left w:val="outset" w:sz="6" w:space="0" w:color="000000"/>
              <w:right w:val="outset" w:sz="6" w:space="0" w:color="000000"/>
            </w:tcBorders>
            <w:vAlign w:val="center"/>
          </w:tcPr>
          <w:p w14:paraId="20F93A8D" w14:textId="77777777" w:rsidR="0061543F" w:rsidRPr="009C5A81" w:rsidRDefault="0061543F" w:rsidP="009C5A81">
            <w:pPr>
              <w:spacing w:after="0" w:line="240" w:lineRule="auto"/>
              <w:jc w:val="center"/>
              <w:rPr>
                <w:rFonts w:ascii="Times New Roman" w:hAnsi="Times New Roman"/>
                <w:sz w:val="24"/>
                <w:szCs w:val="24"/>
              </w:rPr>
            </w:pPr>
          </w:p>
        </w:tc>
        <w:tc>
          <w:tcPr>
            <w:tcW w:w="567" w:type="pct"/>
            <w:vMerge/>
            <w:tcBorders>
              <w:left w:val="outset" w:sz="6" w:space="0" w:color="000000"/>
            </w:tcBorders>
            <w:vAlign w:val="center"/>
          </w:tcPr>
          <w:p w14:paraId="1447EFD8" w14:textId="77777777" w:rsidR="0061543F" w:rsidRPr="009C5A81" w:rsidRDefault="0061543F" w:rsidP="009C5A81">
            <w:pPr>
              <w:spacing w:after="0" w:line="240" w:lineRule="auto"/>
              <w:jc w:val="center"/>
              <w:rPr>
                <w:rFonts w:ascii="Times New Roman" w:hAnsi="Times New Roman"/>
                <w:sz w:val="24"/>
                <w:szCs w:val="24"/>
              </w:rPr>
            </w:pPr>
          </w:p>
        </w:tc>
      </w:tr>
      <w:tr w:rsidR="0061543F" w:rsidRPr="009C5A81" w14:paraId="576A6655" w14:textId="77777777" w:rsidTr="009C5A81">
        <w:tc>
          <w:tcPr>
            <w:tcW w:w="1507" w:type="pct"/>
            <w:tcBorders>
              <w:top w:val="outset" w:sz="6" w:space="0" w:color="000000"/>
              <w:bottom w:val="outset" w:sz="6" w:space="0" w:color="000000"/>
              <w:right w:val="outset" w:sz="6" w:space="0" w:color="000000"/>
            </w:tcBorders>
          </w:tcPr>
          <w:p w14:paraId="03B64D15" w14:textId="77777777"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3.2. speciālais budžets</w:t>
            </w:r>
          </w:p>
        </w:tc>
        <w:tc>
          <w:tcPr>
            <w:tcW w:w="714" w:type="pct"/>
            <w:vMerge/>
            <w:tcBorders>
              <w:left w:val="outset" w:sz="6" w:space="0" w:color="000000"/>
              <w:right w:val="outset" w:sz="6" w:space="0" w:color="000000"/>
            </w:tcBorders>
            <w:vAlign w:val="center"/>
          </w:tcPr>
          <w:p w14:paraId="03B7CDD6" w14:textId="77777777" w:rsidR="0061543F" w:rsidRPr="009C5A81" w:rsidRDefault="0061543F" w:rsidP="009C5A81">
            <w:pPr>
              <w:spacing w:after="0" w:line="240" w:lineRule="auto"/>
              <w:jc w:val="center"/>
              <w:rPr>
                <w:rFonts w:ascii="Times New Roman" w:hAnsi="Times New Roman"/>
                <w:sz w:val="24"/>
                <w:szCs w:val="24"/>
              </w:rPr>
            </w:pPr>
          </w:p>
        </w:tc>
        <w:tc>
          <w:tcPr>
            <w:tcW w:w="878" w:type="pct"/>
            <w:vMerge/>
            <w:tcBorders>
              <w:left w:val="outset" w:sz="6" w:space="0" w:color="000000"/>
              <w:right w:val="outset" w:sz="6" w:space="0" w:color="000000"/>
            </w:tcBorders>
            <w:vAlign w:val="center"/>
          </w:tcPr>
          <w:p w14:paraId="3D604EDA" w14:textId="77777777" w:rsidR="0061543F" w:rsidRPr="009C5A81" w:rsidRDefault="0061543F" w:rsidP="009C5A81">
            <w:pPr>
              <w:spacing w:after="0" w:line="240" w:lineRule="auto"/>
              <w:jc w:val="center"/>
              <w:rPr>
                <w:rFonts w:ascii="Times New Roman" w:hAnsi="Times New Roman"/>
                <w:sz w:val="24"/>
                <w:szCs w:val="24"/>
              </w:rPr>
            </w:pPr>
          </w:p>
        </w:tc>
        <w:tc>
          <w:tcPr>
            <w:tcW w:w="0" w:type="auto"/>
            <w:vMerge/>
            <w:tcBorders>
              <w:left w:val="outset" w:sz="6" w:space="0" w:color="000000"/>
              <w:right w:val="outset" w:sz="6" w:space="0" w:color="000000"/>
            </w:tcBorders>
            <w:vAlign w:val="center"/>
          </w:tcPr>
          <w:p w14:paraId="32BDDF4E" w14:textId="77777777" w:rsidR="0061543F" w:rsidRPr="009C5A81" w:rsidRDefault="0061543F" w:rsidP="009C5A81">
            <w:pPr>
              <w:spacing w:after="0" w:line="240" w:lineRule="auto"/>
              <w:jc w:val="center"/>
              <w:rPr>
                <w:rFonts w:ascii="Times New Roman" w:hAnsi="Times New Roman"/>
                <w:sz w:val="24"/>
                <w:szCs w:val="24"/>
              </w:rPr>
            </w:pPr>
          </w:p>
        </w:tc>
        <w:tc>
          <w:tcPr>
            <w:tcW w:w="0" w:type="auto"/>
            <w:vMerge/>
            <w:tcBorders>
              <w:left w:val="outset" w:sz="6" w:space="0" w:color="000000"/>
              <w:right w:val="outset" w:sz="6" w:space="0" w:color="000000"/>
            </w:tcBorders>
            <w:vAlign w:val="center"/>
          </w:tcPr>
          <w:p w14:paraId="392C9292" w14:textId="77777777" w:rsidR="0061543F" w:rsidRPr="009C5A81" w:rsidRDefault="0061543F" w:rsidP="009C5A81">
            <w:pPr>
              <w:spacing w:after="0" w:line="240" w:lineRule="auto"/>
              <w:jc w:val="center"/>
              <w:rPr>
                <w:rFonts w:ascii="Times New Roman" w:hAnsi="Times New Roman"/>
                <w:sz w:val="24"/>
                <w:szCs w:val="24"/>
              </w:rPr>
            </w:pPr>
          </w:p>
        </w:tc>
        <w:tc>
          <w:tcPr>
            <w:tcW w:w="567" w:type="pct"/>
            <w:vMerge/>
            <w:tcBorders>
              <w:left w:val="outset" w:sz="6" w:space="0" w:color="000000"/>
            </w:tcBorders>
            <w:vAlign w:val="center"/>
          </w:tcPr>
          <w:p w14:paraId="7DFFBFB4" w14:textId="77777777" w:rsidR="0061543F" w:rsidRPr="009C5A81" w:rsidRDefault="0061543F" w:rsidP="009C5A81">
            <w:pPr>
              <w:spacing w:after="0" w:line="240" w:lineRule="auto"/>
              <w:jc w:val="center"/>
              <w:rPr>
                <w:rFonts w:ascii="Times New Roman" w:hAnsi="Times New Roman"/>
                <w:sz w:val="24"/>
                <w:szCs w:val="24"/>
              </w:rPr>
            </w:pPr>
          </w:p>
        </w:tc>
      </w:tr>
      <w:tr w:rsidR="0061543F" w:rsidRPr="009C5A81" w14:paraId="15473E09" w14:textId="77777777" w:rsidTr="009C5A81">
        <w:tc>
          <w:tcPr>
            <w:tcW w:w="1507" w:type="pct"/>
            <w:tcBorders>
              <w:top w:val="outset" w:sz="6" w:space="0" w:color="000000"/>
              <w:bottom w:val="outset" w:sz="6" w:space="0" w:color="000000"/>
              <w:right w:val="outset" w:sz="6" w:space="0" w:color="000000"/>
            </w:tcBorders>
          </w:tcPr>
          <w:p w14:paraId="27E4B428" w14:textId="77777777"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3.3. pašvaldību budžets</w:t>
            </w:r>
          </w:p>
        </w:tc>
        <w:tc>
          <w:tcPr>
            <w:tcW w:w="714" w:type="pct"/>
            <w:vMerge/>
            <w:tcBorders>
              <w:left w:val="outset" w:sz="6" w:space="0" w:color="000000"/>
              <w:bottom w:val="outset" w:sz="6" w:space="0" w:color="000000"/>
              <w:right w:val="outset" w:sz="6" w:space="0" w:color="000000"/>
            </w:tcBorders>
            <w:vAlign w:val="center"/>
          </w:tcPr>
          <w:p w14:paraId="0BE01DE1" w14:textId="77777777" w:rsidR="0061543F" w:rsidRPr="009C5A81" w:rsidRDefault="0061543F" w:rsidP="009C5A81">
            <w:pPr>
              <w:spacing w:after="0" w:line="240" w:lineRule="auto"/>
              <w:jc w:val="center"/>
              <w:rPr>
                <w:rFonts w:ascii="Times New Roman" w:hAnsi="Times New Roman"/>
                <w:sz w:val="24"/>
                <w:szCs w:val="24"/>
              </w:rPr>
            </w:pPr>
          </w:p>
        </w:tc>
        <w:tc>
          <w:tcPr>
            <w:tcW w:w="878" w:type="pct"/>
            <w:vMerge/>
            <w:tcBorders>
              <w:left w:val="outset" w:sz="6" w:space="0" w:color="000000"/>
              <w:bottom w:val="outset" w:sz="6" w:space="0" w:color="000000"/>
              <w:right w:val="outset" w:sz="6" w:space="0" w:color="000000"/>
            </w:tcBorders>
            <w:vAlign w:val="center"/>
          </w:tcPr>
          <w:p w14:paraId="2FE6EED2" w14:textId="77777777" w:rsidR="0061543F" w:rsidRPr="009C5A81" w:rsidRDefault="0061543F" w:rsidP="009C5A81">
            <w:pPr>
              <w:spacing w:after="0" w:line="240" w:lineRule="auto"/>
              <w:jc w:val="center"/>
              <w:rPr>
                <w:rFonts w:ascii="Times New Roman" w:hAnsi="Times New Roman"/>
                <w:sz w:val="24"/>
                <w:szCs w:val="24"/>
              </w:rPr>
            </w:pPr>
          </w:p>
        </w:tc>
        <w:tc>
          <w:tcPr>
            <w:tcW w:w="0" w:type="auto"/>
            <w:vMerge/>
            <w:tcBorders>
              <w:left w:val="outset" w:sz="6" w:space="0" w:color="000000"/>
              <w:bottom w:val="outset" w:sz="6" w:space="0" w:color="000000"/>
              <w:right w:val="outset" w:sz="6" w:space="0" w:color="000000"/>
            </w:tcBorders>
            <w:vAlign w:val="center"/>
          </w:tcPr>
          <w:p w14:paraId="4964BCF7" w14:textId="77777777" w:rsidR="0061543F" w:rsidRPr="009C5A81" w:rsidRDefault="0061543F" w:rsidP="009C5A81">
            <w:pPr>
              <w:spacing w:after="0" w:line="240" w:lineRule="auto"/>
              <w:jc w:val="center"/>
              <w:rPr>
                <w:rFonts w:ascii="Times New Roman" w:hAnsi="Times New Roman"/>
                <w:sz w:val="24"/>
                <w:szCs w:val="24"/>
              </w:rPr>
            </w:pPr>
          </w:p>
        </w:tc>
        <w:tc>
          <w:tcPr>
            <w:tcW w:w="0" w:type="auto"/>
            <w:vMerge/>
            <w:tcBorders>
              <w:left w:val="outset" w:sz="6" w:space="0" w:color="000000"/>
              <w:bottom w:val="outset" w:sz="6" w:space="0" w:color="000000"/>
              <w:right w:val="outset" w:sz="6" w:space="0" w:color="000000"/>
            </w:tcBorders>
            <w:vAlign w:val="center"/>
          </w:tcPr>
          <w:p w14:paraId="38B21EEE" w14:textId="77777777" w:rsidR="0061543F" w:rsidRPr="009C5A81" w:rsidRDefault="0061543F" w:rsidP="009C5A81">
            <w:pPr>
              <w:spacing w:after="0" w:line="240" w:lineRule="auto"/>
              <w:jc w:val="center"/>
              <w:rPr>
                <w:rFonts w:ascii="Times New Roman" w:hAnsi="Times New Roman"/>
                <w:sz w:val="24"/>
                <w:szCs w:val="24"/>
              </w:rPr>
            </w:pPr>
          </w:p>
        </w:tc>
        <w:tc>
          <w:tcPr>
            <w:tcW w:w="567" w:type="pct"/>
            <w:vMerge/>
            <w:tcBorders>
              <w:left w:val="outset" w:sz="6" w:space="0" w:color="000000"/>
              <w:bottom w:val="outset" w:sz="6" w:space="0" w:color="000000"/>
            </w:tcBorders>
            <w:vAlign w:val="center"/>
          </w:tcPr>
          <w:p w14:paraId="24596A14" w14:textId="77777777" w:rsidR="0061543F" w:rsidRPr="009C5A81" w:rsidRDefault="0061543F" w:rsidP="009C5A81">
            <w:pPr>
              <w:spacing w:after="0" w:line="240" w:lineRule="auto"/>
              <w:jc w:val="center"/>
              <w:rPr>
                <w:rFonts w:ascii="Times New Roman" w:hAnsi="Times New Roman"/>
                <w:sz w:val="24"/>
                <w:szCs w:val="24"/>
              </w:rPr>
            </w:pPr>
          </w:p>
        </w:tc>
      </w:tr>
      <w:tr w:rsidR="0061543F" w:rsidRPr="009C5A81" w14:paraId="3AA5E575" w14:textId="77777777" w:rsidTr="009C5A81">
        <w:trPr>
          <w:trHeight w:val="1400"/>
        </w:trPr>
        <w:tc>
          <w:tcPr>
            <w:tcW w:w="1507" w:type="pct"/>
            <w:tcBorders>
              <w:top w:val="outset" w:sz="6" w:space="0" w:color="000000"/>
              <w:bottom w:val="outset" w:sz="6" w:space="0" w:color="000000"/>
              <w:right w:val="outset" w:sz="6" w:space="0" w:color="000000"/>
            </w:tcBorders>
          </w:tcPr>
          <w:p w14:paraId="69239EA8" w14:textId="77777777"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4. Finanšu līdzekļi papildu izde</w:t>
            </w:r>
            <w:r w:rsidRPr="009C5A81">
              <w:rPr>
                <w:rFonts w:ascii="Times New Roman" w:hAnsi="Times New Roman"/>
                <w:sz w:val="24"/>
                <w:szCs w:val="24"/>
              </w:rPr>
              <w:softHyphen/>
              <w:t>vumu finansēšanai (kompensējošu izdevumu samazinājumu norāda ar "+" zīmi)</w:t>
            </w:r>
          </w:p>
        </w:tc>
        <w:tc>
          <w:tcPr>
            <w:tcW w:w="714" w:type="pct"/>
            <w:tcBorders>
              <w:top w:val="outset" w:sz="6" w:space="0" w:color="000000"/>
              <w:left w:val="outset" w:sz="6" w:space="0" w:color="000000"/>
              <w:bottom w:val="outset" w:sz="6" w:space="0" w:color="000000"/>
              <w:right w:val="outset" w:sz="6" w:space="0" w:color="000000"/>
            </w:tcBorders>
            <w:vAlign w:val="center"/>
          </w:tcPr>
          <w:p w14:paraId="168A8680" w14:textId="77777777" w:rsidR="0061543F" w:rsidRPr="009C5A81" w:rsidRDefault="0061543F" w:rsidP="009C5A81">
            <w:pPr>
              <w:spacing w:after="0" w:line="240" w:lineRule="auto"/>
              <w:jc w:val="center"/>
              <w:rPr>
                <w:rFonts w:ascii="Times New Roman" w:hAnsi="Times New Roman"/>
                <w:sz w:val="24"/>
                <w:szCs w:val="24"/>
              </w:rPr>
            </w:pPr>
            <w:r w:rsidRPr="009C5A81">
              <w:rPr>
                <w:rFonts w:ascii="Times New Roman" w:hAnsi="Times New Roman"/>
                <w:sz w:val="24"/>
                <w:szCs w:val="24"/>
              </w:rPr>
              <w:t>X</w:t>
            </w:r>
          </w:p>
        </w:tc>
        <w:tc>
          <w:tcPr>
            <w:tcW w:w="878" w:type="pct"/>
            <w:tcBorders>
              <w:top w:val="outset" w:sz="6" w:space="0" w:color="000000"/>
              <w:left w:val="outset" w:sz="6" w:space="0" w:color="000000"/>
              <w:right w:val="outset" w:sz="6" w:space="0" w:color="000000"/>
            </w:tcBorders>
            <w:vAlign w:val="center"/>
          </w:tcPr>
          <w:p w14:paraId="5B568C74" w14:textId="77777777"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c>
          <w:tcPr>
            <w:tcW w:w="0" w:type="auto"/>
            <w:tcBorders>
              <w:top w:val="outset" w:sz="6" w:space="0" w:color="000000"/>
              <w:left w:val="outset" w:sz="6" w:space="0" w:color="000000"/>
              <w:right w:val="outset" w:sz="6" w:space="0" w:color="000000"/>
            </w:tcBorders>
            <w:vAlign w:val="center"/>
          </w:tcPr>
          <w:p w14:paraId="22572193" w14:textId="77777777"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c>
          <w:tcPr>
            <w:tcW w:w="0" w:type="auto"/>
            <w:tcBorders>
              <w:top w:val="outset" w:sz="6" w:space="0" w:color="000000"/>
              <w:left w:val="outset" w:sz="6" w:space="0" w:color="000000"/>
              <w:right w:val="outset" w:sz="6" w:space="0" w:color="000000"/>
            </w:tcBorders>
            <w:vAlign w:val="center"/>
          </w:tcPr>
          <w:p w14:paraId="03AFB94E" w14:textId="77777777"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pct"/>
            <w:tcBorders>
              <w:top w:val="outset" w:sz="6" w:space="0" w:color="000000"/>
              <w:left w:val="outset" w:sz="6" w:space="0" w:color="000000"/>
            </w:tcBorders>
            <w:vAlign w:val="center"/>
          </w:tcPr>
          <w:p w14:paraId="0764A1F5" w14:textId="77777777"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r>
      <w:tr w:rsidR="0061543F" w:rsidRPr="009C5A81" w14:paraId="61D3E2B8" w14:textId="77777777" w:rsidTr="009C5A81">
        <w:tc>
          <w:tcPr>
            <w:tcW w:w="1507" w:type="pct"/>
            <w:tcBorders>
              <w:top w:val="outset" w:sz="6" w:space="0" w:color="000000"/>
              <w:bottom w:val="outset" w:sz="6" w:space="0" w:color="000000"/>
              <w:right w:val="outset" w:sz="6" w:space="0" w:color="000000"/>
            </w:tcBorders>
          </w:tcPr>
          <w:p w14:paraId="09608EDA" w14:textId="77777777"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5. Precizēta finansiālā ietekme:</w:t>
            </w:r>
          </w:p>
        </w:tc>
        <w:tc>
          <w:tcPr>
            <w:tcW w:w="714" w:type="pct"/>
            <w:vMerge w:val="restart"/>
            <w:tcBorders>
              <w:top w:val="outset" w:sz="6" w:space="0" w:color="000000"/>
              <w:left w:val="outset" w:sz="6" w:space="0" w:color="000000"/>
              <w:bottom w:val="outset" w:sz="6" w:space="0" w:color="000000"/>
              <w:right w:val="outset" w:sz="6" w:space="0" w:color="000000"/>
            </w:tcBorders>
            <w:vAlign w:val="center"/>
          </w:tcPr>
          <w:p w14:paraId="5854F066" w14:textId="77777777" w:rsidR="0061543F" w:rsidRPr="009C5A81" w:rsidRDefault="0061543F" w:rsidP="009C5A81">
            <w:pPr>
              <w:spacing w:after="0" w:line="240" w:lineRule="auto"/>
              <w:jc w:val="center"/>
              <w:rPr>
                <w:rFonts w:ascii="Times New Roman" w:hAnsi="Times New Roman"/>
                <w:sz w:val="24"/>
                <w:szCs w:val="24"/>
              </w:rPr>
            </w:pPr>
            <w:r w:rsidRPr="009C5A81">
              <w:rPr>
                <w:rFonts w:ascii="Times New Roman" w:hAnsi="Times New Roman"/>
                <w:sz w:val="24"/>
                <w:szCs w:val="24"/>
              </w:rPr>
              <w:t>X</w:t>
            </w:r>
          </w:p>
        </w:tc>
        <w:tc>
          <w:tcPr>
            <w:tcW w:w="878" w:type="pct"/>
            <w:vMerge w:val="restart"/>
            <w:tcBorders>
              <w:top w:val="outset" w:sz="6" w:space="0" w:color="000000"/>
              <w:left w:val="outset" w:sz="6" w:space="0" w:color="000000"/>
              <w:right w:val="outset" w:sz="6" w:space="0" w:color="000000"/>
            </w:tcBorders>
            <w:vAlign w:val="center"/>
          </w:tcPr>
          <w:p w14:paraId="4D976387" w14:textId="77777777"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c>
          <w:tcPr>
            <w:tcW w:w="0" w:type="auto"/>
            <w:vMerge w:val="restart"/>
            <w:tcBorders>
              <w:top w:val="outset" w:sz="6" w:space="0" w:color="000000"/>
              <w:left w:val="outset" w:sz="6" w:space="0" w:color="000000"/>
              <w:right w:val="outset" w:sz="6" w:space="0" w:color="000000"/>
            </w:tcBorders>
            <w:vAlign w:val="center"/>
          </w:tcPr>
          <w:p w14:paraId="43D21027" w14:textId="77777777"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c>
          <w:tcPr>
            <w:tcW w:w="0" w:type="auto"/>
            <w:vMerge w:val="restart"/>
            <w:tcBorders>
              <w:top w:val="outset" w:sz="6" w:space="0" w:color="000000"/>
              <w:left w:val="outset" w:sz="6" w:space="0" w:color="000000"/>
              <w:right w:val="outset" w:sz="6" w:space="0" w:color="000000"/>
            </w:tcBorders>
            <w:vAlign w:val="center"/>
          </w:tcPr>
          <w:p w14:paraId="6CC28766" w14:textId="77777777"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pct"/>
            <w:vMerge w:val="restart"/>
            <w:tcBorders>
              <w:top w:val="outset" w:sz="6" w:space="0" w:color="000000"/>
              <w:left w:val="outset" w:sz="6" w:space="0" w:color="000000"/>
            </w:tcBorders>
            <w:vAlign w:val="center"/>
          </w:tcPr>
          <w:p w14:paraId="7DD14F15" w14:textId="77777777"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r>
      <w:tr w:rsidR="0061543F" w:rsidRPr="009C5A81" w14:paraId="76E49BE1" w14:textId="77777777" w:rsidTr="009C5A81">
        <w:tc>
          <w:tcPr>
            <w:tcW w:w="1507" w:type="pct"/>
            <w:tcBorders>
              <w:top w:val="outset" w:sz="6" w:space="0" w:color="000000"/>
              <w:bottom w:val="outset" w:sz="6" w:space="0" w:color="000000"/>
              <w:right w:val="outset" w:sz="6" w:space="0" w:color="000000"/>
            </w:tcBorders>
          </w:tcPr>
          <w:p w14:paraId="18ADA40F" w14:textId="77777777"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5.1. valsts pamatbudžets</w:t>
            </w:r>
          </w:p>
        </w:tc>
        <w:tc>
          <w:tcPr>
            <w:tcW w:w="714" w:type="pct"/>
            <w:vMerge/>
            <w:tcBorders>
              <w:top w:val="outset" w:sz="6" w:space="0" w:color="000000"/>
              <w:left w:val="outset" w:sz="6" w:space="0" w:color="000000"/>
              <w:bottom w:val="outset" w:sz="6" w:space="0" w:color="000000"/>
              <w:right w:val="outset" w:sz="6" w:space="0" w:color="000000"/>
            </w:tcBorders>
            <w:vAlign w:val="center"/>
          </w:tcPr>
          <w:p w14:paraId="587B868D" w14:textId="77777777" w:rsidR="0061543F" w:rsidRPr="009C5A81" w:rsidRDefault="0061543F" w:rsidP="009C5A81">
            <w:pPr>
              <w:spacing w:after="0" w:line="240" w:lineRule="auto"/>
              <w:jc w:val="center"/>
              <w:rPr>
                <w:rFonts w:ascii="Times New Roman" w:hAnsi="Times New Roman"/>
                <w:sz w:val="24"/>
                <w:szCs w:val="24"/>
              </w:rPr>
            </w:pPr>
          </w:p>
        </w:tc>
        <w:tc>
          <w:tcPr>
            <w:tcW w:w="878" w:type="pct"/>
            <w:vMerge/>
            <w:tcBorders>
              <w:left w:val="outset" w:sz="6" w:space="0" w:color="000000"/>
              <w:right w:val="outset" w:sz="6" w:space="0" w:color="000000"/>
            </w:tcBorders>
            <w:vAlign w:val="center"/>
          </w:tcPr>
          <w:p w14:paraId="15E5A46B" w14:textId="77777777" w:rsidR="0061543F" w:rsidRPr="009C5A81" w:rsidRDefault="0061543F" w:rsidP="009C5A81">
            <w:pPr>
              <w:spacing w:after="0" w:line="240" w:lineRule="auto"/>
              <w:jc w:val="center"/>
              <w:rPr>
                <w:rFonts w:ascii="Times New Roman" w:hAnsi="Times New Roman"/>
                <w:sz w:val="24"/>
                <w:szCs w:val="24"/>
              </w:rPr>
            </w:pPr>
          </w:p>
        </w:tc>
        <w:tc>
          <w:tcPr>
            <w:tcW w:w="0" w:type="auto"/>
            <w:vMerge/>
            <w:tcBorders>
              <w:left w:val="outset" w:sz="6" w:space="0" w:color="000000"/>
              <w:right w:val="outset" w:sz="6" w:space="0" w:color="000000"/>
            </w:tcBorders>
            <w:vAlign w:val="center"/>
          </w:tcPr>
          <w:p w14:paraId="25E16481" w14:textId="77777777" w:rsidR="0061543F" w:rsidRPr="009C5A81" w:rsidRDefault="0061543F" w:rsidP="009C5A81">
            <w:pPr>
              <w:spacing w:after="0" w:line="240" w:lineRule="auto"/>
              <w:jc w:val="center"/>
              <w:rPr>
                <w:rFonts w:ascii="Times New Roman" w:hAnsi="Times New Roman"/>
                <w:sz w:val="24"/>
                <w:szCs w:val="24"/>
              </w:rPr>
            </w:pPr>
          </w:p>
        </w:tc>
        <w:tc>
          <w:tcPr>
            <w:tcW w:w="0" w:type="auto"/>
            <w:vMerge/>
            <w:tcBorders>
              <w:left w:val="outset" w:sz="6" w:space="0" w:color="000000"/>
              <w:right w:val="outset" w:sz="6" w:space="0" w:color="000000"/>
            </w:tcBorders>
            <w:vAlign w:val="center"/>
          </w:tcPr>
          <w:p w14:paraId="52D97537" w14:textId="77777777" w:rsidR="0061543F" w:rsidRPr="009C5A81" w:rsidRDefault="0061543F" w:rsidP="009C5A81">
            <w:pPr>
              <w:spacing w:after="0" w:line="240" w:lineRule="auto"/>
              <w:jc w:val="center"/>
              <w:rPr>
                <w:rFonts w:ascii="Times New Roman" w:hAnsi="Times New Roman"/>
                <w:sz w:val="24"/>
                <w:szCs w:val="24"/>
              </w:rPr>
            </w:pPr>
          </w:p>
        </w:tc>
        <w:tc>
          <w:tcPr>
            <w:tcW w:w="567" w:type="pct"/>
            <w:vMerge/>
            <w:tcBorders>
              <w:left w:val="outset" w:sz="6" w:space="0" w:color="000000"/>
            </w:tcBorders>
            <w:vAlign w:val="center"/>
          </w:tcPr>
          <w:p w14:paraId="7B729C56" w14:textId="77777777" w:rsidR="0061543F" w:rsidRPr="009C5A81" w:rsidRDefault="0061543F" w:rsidP="009C5A81">
            <w:pPr>
              <w:spacing w:after="0" w:line="240" w:lineRule="auto"/>
              <w:jc w:val="center"/>
              <w:rPr>
                <w:rFonts w:ascii="Times New Roman" w:hAnsi="Times New Roman"/>
                <w:sz w:val="24"/>
                <w:szCs w:val="24"/>
              </w:rPr>
            </w:pPr>
          </w:p>
        </w:tc>
      </w:tr>
      <w:tr w:rsidR="0061543F" w:rsidRPr="009C5A81" w14:paraId="0D99440F" w14:textId="77777777" w:rsidTr="009C5A81">
        <w:tc>
          <w:tcPr>
            <w:tcW w:w="1507" w:type="pct"/>
            <w:tcBorders>
              <w:top w:val="outset" w:sz="6" w:space="0" w:color="000000"/>
              <w:bottom w:val="outset" w:sz="6" w:space="0" w:color="000000"/>
              <w:right w:val="outset" w:sz="6" w:space="0" w:color="000000"/>
            </w:tcBorders>
          </w:tcPr>
          <w:p w14:paraId="3B3D04B2" w14:textId="77777777"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5.2. speciālais budžets</w:t>
            </w:r>
          </w:p>
        </w:tc>
        <w:tc>
          <w:tcPr>
            <w:tcW w:w="714" w:type="pct"/>
            <w:vMerge/>
            <w:tcBorders>
              <w:top w:val="outset" w:sz="6" w:space="0" w:color="000000"/>
              <w:left w:val="outset" w:sz="6" w:space="0" w:color="000000"/>
              <w:bottom w:val="outset" w:sz="6" w:space="0" w:color="000000"/>
              <w:right w:val="outset" w:sz="6" w:space="0" w:color="000000"/>
            </w:tcBorders>
            <w:vAlign w:val="center"/>
          </w:tcPr>
          <w:p w14:paraId="2EE9E12E" w14:textId="77777777" w:rsidR="0061543F" w:rsidRPr="009C5A81" w:rsidRDefault="0061543F" w:rsidP="009C5A81">
            <w:pPr>
              <w:spacing w:after="0" w:line="240" w:lineRule="auto"/>
              <w:jc w:val="center"/>
              <w:rPr>
                <w:rFonts w:ascii="Times New Roman" w:hAnsi="Times New Roman"/>
                <w:sz w:val="24"/>
                <w:szCs w:val="24"/>
              </w:rPr>
            </w:pPr>
          </w:p>
        </w:tc>
        <w:tc>
          <w:tcPr>
            <w:tcW w:w="878" w:type="pct"/>
            <w:vMerge/>
            <w:tcBorders>
              <w:left w:val="outset" w:sz="6" w:space="0" w:color="000000"/>
              <w:right w:val="outset" w:sz="6" w:space="0" w:color="000000"/>
            </w:tcBorders>
            <w:vAlign w:val="center"/>
          </w:tcPr>
          <w:p w14:paraId="5D70643F" w14:textId="77777777" w:rsidR="0061543F" w:rsidRPr="009C5A81" w:rsidRDefault="0061543F" w:rsidP="009C5A81">
            <w:pPr>
              <w:spacing w:after="0" w:line="240" w:lineRule="auto"/>
              <w:jc w:val="center"/>
              <w:rPr>
                <w:rFonts w:ascii="Times New Roman" w:hAnsi="Times New Roman"/>
                <w:sz w:val="24"/>
                <w:szCs w:val="24"/>
              </w:rPr>
            </w:pPr>
          </w:p>
        </w:tc>
        <w:tc>
          <w:tcPr>
            <w:tcW w:w="0" w:type="auto"/>
            <w:vMerge/>
            <w:tcBorders>
              <w:left w:val="outset" w:sz="6" w:space="0" w:color="000000"/>
              <w:right w:val="outset" w:sz="6" w:space="0" w:color="000000"/>
            </w:tcBorders>
            <w:vAlign w:val="center"/>
          </w:tcPr>
          <w:p w14:paraId="3BC2AA1E" w14:textId="77777777" w:rsidR="0061543F" w:rsidRPr="009C5A81" w:rsidRDefault="0061543F" w:rsidP="009C5A81">
            <w:pPr>
              <w:spacing w:after="0" w:line="240" w:lineRule="auto"/>
              <w:jc w:val="center"/>
              <w:rPr>
                <w:rFonts w:ascii="Times New Roman" w:hAnsi="Times New Roman"/>
                <w:sz w:val="24"/>
                <w:szCs w:val="24"/>
              </w:rPr>
            </w:pPr>
          </w:p>
        </w:tc>
        <w:tc>
          <w:tcPr>
            <w:tcW w:w="0" w:type="auto"/>
            <w:vMerge/>
            <w:tcBorders>
              <w:left w:val="outset" w:sz="6" w:space="0" w:color="000000"/>
              <w:right w:val="outset" w:sz="6" w:space="0" w:color="000000"/>
            </w:tcBorders>
            <w:vAlign w:val="center"/>
          </w:tcPr>
          <w:p w14:paraId="36050396" w14:textId="77777777" w:rsidR="0061543F" w:rsidRPr="009C5A81" w:rsidRDefault="0061543F" w:rsidP="009C5A81">
            <w:pPr>
              <w:spacing w:after="0" w:line="240" w:lineRule="auto"/>
              <w:jc w:val="center"/>
              <w:rPr>
                <w:rFonts w:ascii="Times New Roman" w:hAnsi="Times New Roman"/>
                <w:sz w:val="24"/>
                <w:szCs w:val="24"/>
              </w:rPr>
            </w:pPr>
          </w:p>
        </w:tc>
        <w:tc>
          <w:tcPr>
            <w:tcW w:w="567" w:type="pct"/>
            <w:vMerge/>
            <w:tcBorders>
              <w:left w:val="outset" w:sz="6" w:space="0" w:color="000000"/>
            </w:tcBorders>
            <w:vAlign w:val="center"/>
          </w:tcPr>
          <w:p w14:paraId="79675E4A" w14:textId="77777777" w:rsidR="0061543F" w:rsidRPr="009C5A81" w:rsidRDefault="0061543F" w:rsidP="009C5A81">
            <w:pPr>
              <w:spacing w:after="0" w:line="240" w:lineRule="auto"/>
              <w:jc w:val="center"/>
              <w:rPr>
                <w:rFonts w:ascii="Times New Roman" w:hAnsi="Times New Roman"/>
                <w:sz w:val="24"/>
                <w:szCs w:val="24"/>
              </w:rPr>
            </w:pPr>
          </w:p>
        </w:tc>
      </w:tr>
      <w:tr w:rsidR="0061543F" w:rsidRPr="009C5A81" w14:paraId="170DCC10" w14:textId="77777777" w:rsidTr="009C5A81">
        <w:tc>
          <w:tcPr>
            <w:tcW w:w="1507" w:type="pct"/>
            <w:tcBorders>
              <w:top w:val="outset" w:sz="6" w:space="0" w:color="000000"/>
              <w:bottom w:val="outset" w:sz="6" w:space="0" w:color="000000"/>
              <w:right w:val="outset" w:sz="6" w:space="0" w:color="000000"/>
            </w:tcBorders>
          </w:tcPr>
          <w:p w14:paraId="4BD49AA3" w14:textId="77777777"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5.3. pašvaldību budžets</w:t>
            </w:r>
          </w:p>
        </w:tc>
        <w:tc>
          <w:tcPr>
            <w:tcW w:w="714" w:type="pct"/>
            <w:vMerge/>
            <w:tcBorders>
              <w:top w:val="outset" w:sz="6" w:space="0" w:color="000000"/>
              <w:left w:val="outset" w:sz="6" w:space="0" w:color="000000"/>
              <w:bottom w:val="outset" w:sz="6" w:space="0" w:color="000000"/>
              <w:right w:val="outset" w:sz="6" w:space="0" w:color="000000"/>
            </w:tcBorders>
            <w:vAlign w:val="center"/>
          </w:tcPr>
          <w:p w14:paraId="363D38FB" w14:textId="77777777" w:rsidR="0061543F" w:rsidRPr="009C5A81" w:rsidRDefault="0061543F" w:rsidP="009C5A81">
            <w:pPr>
              <w:spacing w:after="0" w:line="240" w:lineRule="auto"/>
              <w:jc w:val="center"/>
              <w:rPr>
                <w:rFonts w:ascii="Times New Roman" w:hAnsi="Times New Roman"/>
                <w:sz w:val="24"/>
                <w:szCs w:val="24"/>
              </w:rPr>
            </w:pPr>
          </w:p>
        </w:tc>
        <w:tc>
          <w:tcPr>
            <w:tcW w:w="878" w:type="pct"/>
            <w:vMerge/>
            <w:tcBorders>
              <w:left w:val="outset" w:sz="6" w:space="0" w:color="000000"/>
              <w:bottom w:val="outset" w:sz="6" w:space="0" w:color="000000"/>
              <w:right w:val="outset" w:sz="6" w:space="0" w:color="000000"/>
            </w:tcBorders>
            <w:vAlign w:val="center"/>
          </w:tcPr>
          <w:p w14:paraId="65BFBFE3" w14:textId="77777777" w:rsidR="0061543F" w:rsidRPr="009C5A81" w:rsidRDefault="0061543F" w:rsidP="009C5A81">
            <w:pPr>
              <w:spacing w:after="0" w:line="240" w:lineRule="auto"/>
              <w:jc w:val="center"/>
              <w:rPr>
                <w:rFonts w:ascii="Times New Roman" w:hAnsi="Times New Roman"/>
                <w:sz w:val="24"/>
                <w:szCs w:val="24"/>
              </w:rPr>
            </w:pPr>
          </w:p>
        </w:tc>
        <w:tc>
          <w:tcPr>
            <w:tcW w:w="0" w:type="auto"/>
            <w:vMerge/>
            <w:tcBorders>
              <w:left w:val="outset" w:sz="6" w:space="0" w:color="000000"/>
              <w:bottom w:val="outset" w:sz="6" w:space="0" w:color="000000"/>
              <w:right w:val="outset" w:sz="6" w:space="0" w:color="000000"/>
            </w:tcBorders>
            <w:vAlign w:val="center"/>
          </w:tcPr>
          <w:p w14:paraId="083144FB" w14:textId="77777777" w:rsidR="0061543F" w:rsidRPr="009C5A81" w:rsidRDefault="0061543F" w:rsidP="009C5A81">
            <w:pPr>
              <w:spacing w:after="0" w:line="240" w:lineRule="auto"/>
              <w:jc w:val="center"/>
              <w:rPr>
                <w:rFonts w:ascii="Times New Roman" w:hAnsi="Times New Roman"/>
                <w:sz w:val="24"/>
                <w:szCs w:val="24"/>
              </w:rPr>
            </w:pPr>
          </w:p>
        </w:tc>
        <w:tc>
          <w:tcPr>
            <w:tcW w:w="0" w:type="auto"/>
            <w:vMerge/>
            <w:tcBorders>
              <w:left w:val="outset" w:sz="6" w:space="0" w:color="000000"/>
              <w:bottom w:val="outset" w:sz="6" w:space="0" w:color="000000"/>
              <w:right w:val="outset" w:sz="6" w:space="0" w:color="000000"/>
            </w:tcBorders>
            <w:vAlign w:val="center"/>
          </w:tcPr>
          <w:p w14:paraId="652FF8AB" w14:textId="77777777" w:rsidR="0061543F" w:rsidRPr="009C5A81" w:rsidRDefault="0061543F" w:rsidP="009C5A81">
            <w:pPr>
              <w:spacing w:after="0" w:line="240" w:lineRule="auto"/>
              <w:jc w:val="center"/>
              <w:rPr>
                <w:rFonts w:ascii="Times New Roman" w:hAnsi="Times New Roman"/>
                <w:sz w:val="24"/>
                <w:szCs w:val="24"/>
              </w:rPr>
            </w:pPr>
          </w:p>
        </w:tc>
        <w:tc>
          <w:tcPr>
            <w:tcW w:w="567" w:type="pct"/>
            <w:vMerge/>
            <w:tcBorders>
              <w:left w:val="outset" w:sz="6" w:space="0" w:color="000000"/>
              <w:bottom w:val="outset" w:sz="6" w:space="0" w:color="000000"/>
            </w:tcBorders>
            <w:vAlign w:val="center"/>
          </w:tcPr>
          <w:p w14:paraId="7C63ADC1" w14:textId="77777777" w:rsidR="0061543F" w:rsidRPr="009C5A81" w:rsidRDefault="0061543F" w:rsidP="009C5A81">
            <w:pPr>
              <w:spacing w:after="0" w:line="240" w:lineRule="auto"/>
              <w:jc w:val="center"/>
              <w:rPr>
                <w:rFonts w:ascii="Times New Roman" w:hAnsi="Times New Roman"/>
                <w:sz w:val="24"/>
                <w:szCs w:val="24"/>
              </w:rPr>
            </w:pPr>
          </w:p>
        </w:tc>
      </w:tr>
      <w:tr w:rsidR="0061543F" w:rsidRPr="009C5A81" w14:paraId="50DD8DF6" w14:textId="77777777" w:rsidTr="000C5478">
        <w:tc>
          <w:tcPr>
            <w:tcW w:w="1507" w:type="pct"/>
            <w:tcBorders>
              <w:top w:val="outset" w:sz="6" w:space="0" w:color="000000"/>
              <w:bottom w:val="outset" w:sz="6" w:space="0" w:color="000000"/>
              <w:right w:val="outset" w:sz="6" w:space="0" w:color="000000"/>
            </w:tcBorders>
          </w:tcPr>
          <w:p w14:paraId="075A3A89" w14:textId="77777777"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6. Detalizēts ieņēmumu un izdevu</w:t>
            </w:r>
            <w:r w:rsidRPr="009C5A81">
              <w:rPr>
                <w:rFonts w:ascii="Times New Roman" w:hAnsi="Times New Roman"/>
                <w:sz w:val="24"/>
                <w:szCs w:val="24"/>
              </w:rPr>
              <w:softHyphen/>
              <w:t>mu aprēķins (ja nepieciešams, detalizētu ieņēmumu un izdevumu aprēķinu var pievienot anotācijas pielikumā):</w:t>
            </w:r>
          </w:p>
        </w:tc>
        <w:tc>
          <w:tcPr>
            <w:tcW w:w="3493" w:type="pct"/>
            <w:gridSpan w:val="5"/>
            <w:vMerge w:val="restart"/>
            <w:tcBorders>
              <w:top w:val="outset" w:sz="6" w:space="0" w:color="000000"/>
              <w:left w:val="outset" w:sz="6" w:space="0" w:color="000000"/>
              <w:bottom w:val="outset" w:sz="6" w:space="0" w:color="000000"/>
            </w:tcBorders>
            <w:vAlign w:val="center"/>
          </w:tcPr>
          <w:p w14:paraId="2B846081" w14:textId="77777777" w:rsidR="0061543F" w:rsidRPr="009C5A81" w:rsidRDefault="0061543F" w:rsidP="000C5478">
            <w:pPr>
              <w:spacing w:after="0" w:line="240" w:lineRule="auto"/>
              <w:jc w:val="center"/>
              <w:rPr>
                <w:rFonts w:ascii="Times New Roman" w:hAnsi="Times New Roman"/>
                <w:sz w:val="24"/>
                <w:szCs w:val="24"/>
              </w:rPr>
            </w:pPr>
            <w:r>
              <w:rPr>
                <w:rFonts w:ascii="Times New Roman" w:hAnsi="Times New Roman"/>
                <w:sz w:val="24"/>
                <w:szCs w:val="24"/>
              </w:rPr>
              <w:t>0</w:t>
            </w:r>
          </w:p>
          <w:p w14:paraId="1076FA53" w14:textId="77777777" w:rsidR="0061543F" w:rsidRPr="009C5A81" w:rsidRDefault="0061543F" w:rsidP="000C5478">
            <w:pPr>
              <w:spacing w:after="0" w:line="240" w:lineRule="auto"/>
              <w:jc w:val="center"/>
              <w:rPr>
                <w:rFonts w:ascii="Times New Roman" w:hAnsi="Times New Roman"/>
                <w:sz w:val="24"/>
                <w:szCs w:val="24"/>
              </w:rPr>
            </w:pPr>
          </w:p>
          <w:p w14:paraId="3F6E043D" w14:textId="77777777" w:rsidR="0061543F" w:rsidRPr="009C5A81" w:rsidRDefault="0061543F" w:rsidP="000C5478">
            <w:pPr>
              <w:spacing w:after="0" w:line="240" w:lineRule="auto"/>
              <w:jc w:val="center"/>
              <w:rPr>
                <w:rFonts w:ascii="Times New Roman" w:hAnsi="Times New Roman"/>
                <w:sz w:val="24"/>
                <w:szCs w:val="24"/>
              </w:rPr>
            </w:pPr>
          </w:p>
          <w:p w14:paraId="7AA579F0" w14:textId="77777777" w:rsidR="0061543F" w:rsidRPr="009C5A81" w:rsidRDefault="0061543F" w:rsidP="000C5478">
            <w:pPr>
              <w:spacing w:after="0" w:line="240" w:lineRule="auto"/>
              <w:jc w:val="center"/>
              <w:rPr>
                <w:rFonts w:ascii="Times New Roman" w:hAnsi="Times New Roman"/>
                <w:sz w:val="24"/>
                <w:szCs w:val="24"/>
              </w:rPr>
            </w:pPr>
          </w:p>
          <w:p w14:paraId="3943EDF7" w14:textId="77777777" w:rsidR="0061543F" w:rsidRPr="009C5A81" w:rsidRDefault="0061543F" w:rsidP="000C5478">
            <w:pPr>
              <w:spacing w:after="0" w:line="240" w:lineRule="auto"/>
              <w:jc w:val="center"/>
              <w:rPr>
                <w:rFonts w:ascii="Times New Roman" w:hAnsi="Times New Roman"/>
                <w:sz w:val="24"/>
                <w:szCs w:val="24"/>
              </w:rPr>
            </w:pPr>
          </w:p>
          <w:p w14:paraId="7E0CE748" w14:textId="77777777" w:rsidR="0061543F" w:rsidRPr="009C5A81" w:rsidRDefault="0061543F" w:rsidP="000C5478">
            <w:pPr>
              <w:spacing w:after="0" w:line="240" w:lineRule="auto"/>
              <w:jc w:val="center"/>
              <w:rPr>
                <w:rFonts w:ascii="Times New Roman" w:hAnsi="Times New Roman"/>
                <w:sz w:val="24"/>
                <w:szCs w:val="24"/>
              </w:rPr>
            </w:pPr>
          </w:p>
          <w:p w14:paraId="5011AB18" w14:textId="77777777" w:rsidR="0061543F" w:rsidRPr="009C5A81" w:rsidRDefault="0061543F" w:rsidP="000C5478">
            <w:pPr>
              <w:spacing w:after="0" w:line="240" w:lineRule="auto"/>
              <w:ind w:firstLine="720"/>
              <w:jc w:val="center"/>
              <w:rPr>
                <w:rFonts w:ascii="Times New Roman" w:hAnsi="Times New Roman"/>
                <w:sz w:val="24"/>
                <w:szCs w:val="24"/>
              </w:rPr>
            </w:pPr>
          </w:p>
        </w:tc>
      </w:tr>
      <w:tr w:rsidR="0061543F" w:rsidRPr="009C5A81" w14:paraId="12C6C1AA" w14:textId="77777777" w:rsidTr="009C5A81">
        <w:tc>
          <w:tcPr>
            <w:tcW w:w="1507" w:type="pct"/>
            <w:tcBorders>
              <w:top w:val="outset" w:sz="6" w:space="0" w:color="000000"/>
              <w:bottom w:val="outset" w:sz="6" w:space="0" w:color="000000"/>
              <w:right w:val="outset" w:sz="6" w:space="0" w:color="000000"/>
            </w:tcBorders>
          </w:tcPr>
          <w:p w14:paraId="5E9BF2D4" w14:textId="77777777"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6.1. detalizēts ieņēmumu aprēķins</w:t>
            </w:r>
          </w:p>
        </w:tc>
        <w:tc>
          <w:tcPr>
            <w:tcW w:w="3493" w:type="pct"/>
            <w:gridSpan w:val="5"/>
            <w:vMerge/>
            <w:tcBorders>
              <w:top w:val="outset" w:sz="6" w:space="0" w:color="000000"/>
              <w:left w:val="outset" w:sz="6" w:space="0" w:color="000000"/>
              <w:bottom w:val="outset" w:sz="6" w:space="0" w:color="000000"/>
            </w:tcBorders>
            <w:vAlign w:val="center"/>
          </w:tcPr>
          <w:p w14:paraId="1FBF8E67" w14:textId="77777777" w:rsidR="0061543F" w:rsidRPr="009C5A81" w:rsidRDefault="0061543F" w:rsidP="009C5A81">
            <w:pPr>
              <w:spacing w:after="0" w:line="240" w:lineRule="auto"/>
              <w:rPr>
                <w:rFonts w:ascii="Times New Roman" w:hAnsi="Times New Roman"/>
                <w:sz w:val="24"/>
                <w:szCs w:val="24"/>
              </w:rPr>
            </w:pPr>
          </w:p>
        </w:tc>
      </w:tr>
      <w:tr w:rsidR="0061543F" w:rsidRPr="009C5A81" w14:paraId="172167F3" w14:textId="77777777" w:rsidTr="009C5A81">
        <w:tc>
          <w:tcPr>
            <w:tcW w:w="1507" w:type="pct"/>
            <w:tcBorders>
              <w:top w:val="outset" w:sz="6" w:space="0" w:color="000000"/>
              <w:bottom w:val="outset" w:sz="6" w:space="0" w:color="000000"/>
              <w:right w:val="outset" w:sz="6" w:space="0" w:color="000000"/>
            </w:tcBorders>
          </w:tcPr>
          <w:p w14:paraId="6E004BBB" w14:textId="77777777"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lastRenderedPageBreak/>
              <w:t>6.2. detalizēts izdevumu aprēķins</w:t>
            </w:r>
          </w:p>
        </w:tc>
        <w:tc>
          <w:tcPr>
            <w:tcW w:w="3493" w:type="pct"/>
            <w:gridSpan w:val="5"/>
            <w:vMerge/>
            <w:tcBorders>
              <w:top w:val="outset" w:sz="6" w:space="0" w:color="000000"/>
              <w:left w:val="outset" w:sz="6" w:space="0" w:color="000000"/>
              <w:bottom w:val="outset" w:sz="6" w:space="0" w:color="000000"/>
            </w:tcBorders>
            <w:vAlign w:val="center"/>
          </w:tcPr>
          <w:p w14:paraId="1C662EE2" w14:textId="77777777" w:rsidR="0061543F" w:rsidRPr="009C5A81" w:rsidRDefault="0061543F" w:rsidP="009C5A81">
            <w:pPr>
              <w:spacing w:after="0" w:line="240" w:lineRule="auto"/>
              <w:rPr>
                <w:rFonts w:ascii="Times New Roman" w:hAnsi="Times New Roman"/>
                <w:sz w:val="24"/>
                <w:szCs w:val="24"/>
              </w:rPr>
            </w:pPr>
          </w:p>
        </w:tc>
      </w:tr>
      <w:tr w:rsidR="0061543F" w:rsidRPr="009C5A81" w14:paraId="49829929" w14:textId="77777777" w:rsidTr="009C5A81">
        <w:tc>
          <w:tcPr>
            <w:tcW w:w="1507" w:type="pct"/>
            <w:tcBorders>
              <w:top w:val="outset" w:sz="6" w:space="0" w:color="000000"/>
              <w:bottom w:val="outset" w:sz="6" w:space="0" w:color="000000"/>
              <w:right w:val="outset" w:sz="6" w:space="0" w:color="000000"/>
            </w:tcBorders>
          </w:tcPr>
          <w:p w14:paraId="779D9291" w14:textId="77777777"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7. Cita informācija</w:t>
            </w:r>
          </w:p>
        </w:tc>
        <w:tc>
          <w:tcPr>
            <w:tcW w:w="3493" w:type="pct"/>
            <w:gridSpan w:val="5"/>
            <w:tcBorders>
              <w:top w:val="outset" w:sz="6" w:space="0" w:color="000000"/>
              <w:left w:val="outset" w:sz="6" w:space="0" w:color="000000"/>
              <w:bottom w:val="outset" w:sz="6" w:space="0" w:color="000000"/>
            </w:tcBorders>
          </w:tcPr>
          <w:p w14:paraId="730CB4D7" w14:textId="1081F806" w:rsidR="0061543F" w:rsidRPr="000C5478" w:rsidRDefault="0061543F" w:rsidP="000C5478">
            <w:pPr>
              <w:spacing w:after="0" w:line="240" w:lineRule="auto"/>
              <w:ind w:firstLine="631"/>
              <w:jc w:val="both"/>
              <w:rPr>
                <w:rFonts w:ascii="Times New Roman" w:hAnsi="Times New Roman"/>
                <w:bCs/>
                <w:color w:val="000080"/>
                <w:sz w:val="24"/>
                <w:szCs w:val="24"/>
                <w:lang w:eastAsia="lv-LV"/>
              </w:rPr>
            </w:pPr>
            <w:r w:rsidRPr="000C5478">
              <w:rPr>
                <w:rFonts w:ascii="Times New Roman" w:hAnsi="Times New Roman"/>
                <w:sz w:val="24"/>
                <w:szCs w:val="24"/>
              </w:rPr>
              <w:t xml:space="preserve">Projektam nav ietekmes uz valsts budžetu, jo papildus līdzekļi no valsts budžeta nav nepieciešami. Izdevumi, kas saistīti ar </w:t>
            </w:r>
            <w:r>
              <w:rPr>
                <w:rFonts w:ascii="Times New Roman" w:hAnsi="Times New Roman"/>
                <w:sz w:val="24"/>
                <w:szCs w:val="24"/>
              </w:rPr>
              <w:t>nepi</w:t>
            </w:r>
            <w:r w:rsidR="000E24C0">
              <w:rPr>
                <w:rFonts w:ascii="Times New Roman" w:hAnsi="Times New Roman"/>
                <w:sz w:val="24"/>
                <w:szCs w:val="24"/>
              </w:rPr>
              <w:t>eciešamā nekustamā īpašuma</w:t>
            </w:r>
            <w:r>
              <w:rPr>
                <w:rFonts w:ascii="Times New Roman" w:hAnsi="Times New Roman"/>
                <w:sz w:val="24"/>
                <w:szCs w:val="24"/>
              </w:rPr>
              <w:t xml:space="preserve"> atsavināšanu</w:t>
            </w:r>
            <w:r w:rsidRPr="000C5478">
              <w:rPr>
                <w:rFonts w:ascii="Times New Roman" w:hAnsi="Times New Roman"/>
                <w:sz w:val="24"/>
                <w:szCs w:val="24"/>
              </w:rPr>
              <w:t xml:space="preserve"> un ierakstīšanu zemesgrāmatā tiks segti no valsts budžetā Satiksmes ministrijas budžeta programmas 23.00.00 "Valsts autoceļu fonds" apakšprogrammā 23.06.00 "Valsts autoceļu uzturēšana un atjaunošana" paredzētajiem līdzekļiem.</w:t>
            </w:r>
          </w:p>
        </w:tc>
      </w:tr>
    </w:tbl>
    <w:p w14:paraId="323A99E1" w14:textId="77777777" w:rsidR="0061543F" w:rsidRPr="00D0696F" w:rsidRDefault="0061543F" w:rsidP="005B6930">
      <w:pPr>
        <w:spacing w:after="0" w:line="240" w:lineRule="auto"/>
        <w:jc w:val="both"/>
        <w:rPr>
          <w:rFonts w:ascii="Times New Roman" w:hAnsi="Times New Roman"/>
          <w:color w:val="000000"/>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0"/>
      </w:tblGrid>
      <w:tr w:rsidR="0061543F" w:rsidRPr="00D0696F" w14:paraId="3CB64285" w14:textId="77777777" w:rsidTr="009C5A81">
        <w:tc>
          <w:tcPr>
            <w:tcW w:w="9130" w:type="dxa"/>
          </w:tcPr>
          <w:p w14:paraId="0D2E1A5E" w14:textId="77777777" w:rsidR="0061543F" w:rsidRPr="00D0696F" w:rsidRDefault="0061543F" w:rsidP="00712088">
            <w:pPr>
              <w:spacing w:before="120" w:after="120" w:line="240" w:lineRule="auto"/>
              <w:jc w:val="center"/>
              <w:rPr>
                <w:rFonts w:ascii="Times New Roman" w:hAnsi="Times New Roman"/>
                <w:b/>
                <w:color w:val="000000"/>
                <w:sz w:val="24"/>
                <w:szCs w:val="24"/>
                <w:lang w:eastAsia="lv-LV"/>
              </w:rPr>
            </w:pPr>
            <w:r w:rsidRPr="00D0696F">
              <w:rPr>
                <w:rFonts w:ascii="Times New Roman" w:hAnsi="Times New Roman"/>
                <w:b/>
                <w:color w:val="000000"/>
                <w:sz w:val="24"/>
                <w:szCs w:val="24"/>
                <w:lang w:eastAsia="lv-LV"/>
              </w:rPr>
              <w:t>IV. Tiesību akta projekta ietekme uz spēkā esošo tiesību normu sistēmu</w:t>
            </w:r>
          </w:p>
        </w:tc>
      </w:tr>
      <w:tr w:rsidR="0061543F" w:rsidRPr="00D0696F" w14:paraId="489C8B71" w14:textId="77777777" w:rsidTr="009C5A81">
        <w:tc>
          <w:tcPr>
            <w:tcW w:w="9130" w:type="dxa"/>
          </w:tcPr>
          <w:p w14:paraId="3722AEE6" w14:textId="77777777" w:rsidR="0061543F" w:rsidRPr="00D0696F" w:rsidRDefault="0061543F" w:rsidP="00712088">
            <w:pPr>
              <w:spacing w:before="120" w:after="120" w:line="240" w:lineRule="auto"/>
              <w:jc w:val="center"/>
              <w:rPr>
                <w:rFonts w:ascii="Times New Roman" w:hAnsi="Times New Roman"/>
                <w:color w:val="000000"/>
                <w:sz w:val="24"/>
                <w:szCs w:val="24"/>
                <w:lang w:eastAsia="lv-LV"/>
              </w:rPr>
            </w:pPr>
            <w:r w:rsidRPr="00D0696F">
              <w:rPr>
                <w:rFonts w:ascii="Times New Roman" w:hAnsi="Times New Roman"/>
                <w:color w:val="000000"/>
                <w:sz w:val="24"/>
                <w:szCs w:val="24"/>
                <w:lang w:eastAsia="lv-LV"/>
              </w:rPr>
              <w:t>Projekts šo jomu neskar.</w:t>
            </w:r>
          </w:p>
        </w:tc>
      </w:tr>
    </w:tbl>
    <w:p w14:paraId="389E3861" w14:textId="77777777" w:rsidR="0061543F" w:rsidRPr="00D0696F" w:rsidRDefault="0061543F" w:rsidP="005B6930">
      <w:pPr>
        <w:spacing w:after="0" w:line="240" w:lineRule="auto"/>
        <w:jc w:val="both"/>
        <w:rPr>
          <w:rFonts w:ascii="Times New Roman" w:hAnsi="Times New Roman"/>
          <w:color w:val="000000"/>
          <w:sz w:val="24"/>
          <w:szCs w:val="24"/>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0"/>
      </w:tblGrid>
      <w:tr w:rsidR="0061543F" w:rsidRPr="00D0696F" w14:paraId="115AB386" w14:textId="77777777" w:rsidTr="009C5A81">
        <w:tc>
          <w:tcPr>
            <w:tcW w:w="9130" w:type="dxa"/>
          </w:tcPr>
          <w:p w14:paraId="28E5C246" w14:textId="77777777" w:rsidR="0061543F" w:rsidRPr="00D0696F" w:rsidRDefault="0061543F" w:rsidP="00712088">
            <w:pPr>
              <w:spacing w:before="120" w:after="120" w:line="240" w:lineRule="auto"/>
              <w:jc w:val="center"/>
              <w:rPr>
                <w:rFonts w:ascii="Times New Roman" w:hAnsi="Times New Roman"/>
                <w:b/>
                <w:color w:val="000000"/>
                <w:sz w:val="24"/>
                <w:szCs w:val="24"/>
                <w:lang w:eastAsia="lv-LV"/>
              </w:rPr>
            </w:pPr>
            <w:r w:rsidRPr="00D0696F">
              <w:rPr>
                <w:rFonts w:ascii="Times New Roman" w:hAnsi="Times New Roman"/>
                <w:b/>
                <w:color w:val="000000"/>
                <w:sz w:val="24"/>
                <w:szCs w:val="24"/>
                <w:lang w:eastAsia="lv-LV"/>
              </w:rPr>
              <w:t>V. Tiesību akta projekta atbilstība Latvijas Republikas starptautiskajām saistībām</w:t>
            </w:r>
          </w:p>
        </w:tc>
      </w:tr>
      <w:tr w:rsidR="0061543F" w:rsidRPr="00D0696F" w14:paraId="7AEB9674" w14:textId="77777777" w:rsidTr="009C5A81">
        <w:tc>
          <w:tcPr>
            <w:tcW w:w="9130" w:type="dxa"/>
          </w:tcPr>
          <w:p w14:paraId="5FA5E914" w14:textId="77777777" w:rsidR="0061543F" w:rsidRPr="00D0696F" w:rsidRDefault="0061543F" w:rsidP="00712088">
            <w:pPr>
              <w:spacing w:before="120" w:after="120" w:line="240" w:lineRule="auto"/>
              <w:jc w:val="center"/>
              <w:rPr>
                <w:rFonts w:ascii="Times New Roman" w:hAnsi="Times New Roman"/>
                <w:color w:val="000000"/>
                <w:sz w:val="24"/>
                <w:szCs w:val="24"/>
                <w:lang w:eastAsia="lv-LV"/>
              </w:rPr>
            </w:pPr>
            <w:r w:rsidRPr="00D0696F">
              <w:rPr>
                <w:rFonts w:ascii="Times New Roman" w:hAnsi="Times New Roman"/>
                <w:color w:val="000000"/>
                <w:sz w:val="24"/>
                <w:szCs w:val="24"/>
                <w:lang w:eastAsia="lv-LV"/>
              </w:rPr>
              <w:t>Projekts šo jomu neskar.</w:t>
            </w:r>
          </w:p>
        </w:tc>
      </w:tr>
    </w:tbl>
    <w:p w14:paraId="3AF7D973" w14:textId="77777777" w:rsidR="0061543F" w:rsidRPr="00D0696F" w:rsidRDefault="0061543F" w:rsidP="005B6930">
      <w:pPr>
        <w:spacing w:after="0" w:line="240" w:lineRule="auto"/>
        <w:jc w:val="both"/>
        <w:rPr>
          <w:rFonts w:ascii="Times New Roman" w:hAnsi="Times New Roman"/>
          <w:color w:val="000000"/>
          <w:sz w:val="24"/>
          <w:szCs w:val="24"/>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0"/>
      </w:tblGrid>
      <w:tr w:rsidR="0061543F" w:rsidRPr="00D0696F" w14:paraId="1B717BE6" w14:textId="77777777" w:rsidTr="009C5A81">
        <w:tc>
          <w:tcPr>
            <w:tcW w:w="9130" w:type="dxa"/>
          </w:tcPr>
          <w:p w14:paraId="515DED9D" w14:textId="77777777" w:rsidR="0061543F" w:rsidRPr="00D0696F" w:rsidRDefault="0061543F" w:rsidP="00712088">
            <w:pPr>
              <w:spacing w:before="120" w:after="120" w:line="240" w:lineRule="auto"/>
              <w:jc w:val="center"/>
              <w:rPr>
                <w:rFonts w:ascii="Times New Roman" w:hAnsi="Times New Roman"/>
                <w:b/>
                <w:color w:val="000000"/>
                <w:sz w:val="24"/>
                <w:szCs w:val="24"/>
                <w:lang w:eastAsia="lv-LV"/>
              </w:rPr>
            </w:pPr>
            <w:r w:rsidRPr="00D0696F">
              <w:rPr>
                <w:rFonts w:ascii="Times New Roman" w:hAnsi="Times New Roman"/>
                <w:b/>
                <w:color w:val="000000"/>
                <w:sz w:val="24"/>
                <w:szCs w:val="24"/>
                <w:lang w:eastAsia="lv-LV"/>
              </w:rPr>
              <w:t xml:space="preserve">VI. Sabiedrības līdzdalība un </w:t>
            </w:r>
            <w:r>
              <w:rPr>
                <w:rFonts w:ascii="Times New Roman" w:hAnsi="Times New Roman"/>
                <w:b/>
                <w:color w:val="000000"/>
                <w:sz w:val="24"/>
                <w:szCs w:val="24"/>
                <w:lang w:eastAsia="lv-LV"/>
              </w:rPr>
              <w:t>komunikācijas aktivitātes</w:t>
            </w:r>
          </w:p>
        </w:tc>
      </w:tr>
      <w:tr w:rsidR="0061543F" w:rsidRPr="00D0696F" w14:paraId="1874C8CD" w14:textId="77777777" w:rsidTr="009C5A81">
        <w:tc>
          <w:tcPr>
            <w:tcW w:w="9130" w:type="dxa"/>
          </w:tcPr>
          <w:p w14:paraId="6BAAF48D" w14:textId="77777777" w:rsidR="0061543F" w:rsidRPr="00D0696F" w:rsidRDefault="0061543F" w:rsidP="009C5A81">
            <w:pPr>
              <w:spacing w:before="120" w:after="120" w:line="240" w:lineRule="auto"/>
              <w:jc w:val="center"/>
              <w:rPr>
                <w:rFonts w:ascii="Times New Roman" w:hAnsi="Times New Roman"/>
                <w:color w:val="000000"/>
                <w:sz w:val="24"/>
                <w:szCs w:val="24"/>
                <w:lang w:eastAsia="lv-LV"/>
              </w:rPr>
            </w:pPr>
            <w:r w:rsidRPr="00D0696F">
              <w:rPr>
                <w:rFonts w:ascii="Times New Roman" w:hAnsi="Times New Roman"/>
                <w:color w:val="000000"/>
                <w:sz w:val="24"/>
                <w:szCs w:val="24"/>
                <w:lang w:eastAsia="lv-LV"/>
              </w:rPr>
              <w:t>Projekts šo jomu neskar.</w:t>
            </w:r>
          </w:p>
        </w:tc>
      </w:tr>
    </w:tbl>
    <w:p w14:paraId="53481273" w14:textId="77777777" w:rsidR="0061543F" w:rsidRDefault="0061543F" w:rsidP="009C645C">
      <w:pPr>
        <w:pStyle w:val="naisf"/>
        <w:spacing w:before="0" w:after="0"/>
        <w:ind w:firstLine="0"/>
        <w:rPr>
          <w:sz w:val="28"/>
          <w:szCs w:val="28"/>
        </w:rPr>
      </w:pPr>
    </w:p>
    <w:tbl>
      <w:tblPr>
        <w:tblW w:w="91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96"/>
        <w:gridCol w:w="3392"/>
        <w:gridCol w:w="5342"/>
      </w:tblGrid>
      <w:tr w:rsidR="0061543F" w:rsidRPr="009C5A81" w14:paraId="73F357DA" w14:textId="77777777" w:rsidTr="009C5A81">
        <w:trPr>
          <w:trHeight w:val="365"/>
        </w:trPr>
        <w:tc>
          <w:tcPr>
            <w:tcW w:w="9130" w:type="dxa"/>
            <w:gridSpan w:val="3"/>
          </w:tcPr>
          <w:p w14:paraId="0EF8A58A" w14:textId="77777777" w:rsidR="0061543F" w:rsidRPr="009C5A81" w:rsidRDefault="0061543F" w:rsidP="009C5A81">
            <w:pPr>
              <w:spacing w:after="0" w:line="240" w:lineRule="auto"/>
              <w:jc w:val="center"/>
              <w:rPr>
                <w:rFonts w:ascii="Times New Roman" w:hAnsi="Times New Roman"/>
                <w:b/>
                <w:color w:val="000000"/>
                <w:sz w:val="24"/>
                <w:szCs w:val="24"/>
              </w:rPr>
            </w:pPr>
            <w:r w:rsidRPr="009C5A81">
              <w:rPr>
                <w:rFonts w:ascii="Times New Roman" w:hAnsi="Times New Roman"/>
                <w:b/>
                <w:color w:val="000000"/>
                <w:sz w:val="24"/>
                <w:szCs w:val="24"/>
              </w:rPr>
              <w:t>VII. Tiesību akta projekta izpildes nodrošināšana un tās ietekme uz institūcijām</w:t>
            </w:r>
          </w:p>
        </w:tc>
      </w:tr>
      <w:tr w:rsidR="0061543F" w:rsidRPr="009C5A81" w14:paraId="74484AF3" w14:textId="77777777" w:rsidTr="009C5A81">
        <w:tc>
          <w:tcPr>
            <w:tcW w:w="396" w:type="dxa"/>
          </w:tcPr>
          <w:p w14:paraId="597E334A" w14:textId="77777777" w:rsidR="0061543F" w:rsidRPr="009C5A81" w:rsidRDefault="0061543F" w:rsidP="009C5A81">
            <w:pPr>
              <w:spacing w:after="0" w:line="240" w:lineRule="auto"/>
              <w:jc w:val="both"/>
              <w:rPr>
                <w:rFonts w:ascii="Times New Roman" w:hAnsi="Times New Roman"/>
                <w:color w:val="000000"/>
                <w:sz w:val="24"/>
                <w:szCs w:val="24"/>
              </w:rPr>
            </w:pPr>
            <w:r w:rsidRPr="009C5A81">
              <w:rPr>
                <w:rFonts w:ascii="Times New Roman" w:hAnsi="Times New Roman"/>
                <w:color w:val="000000"/>
                <w:sz w:val="24"/>
                <w:szCs w:val="24"/>
              </w:rPr>
              <w:t>1.</w:t>
            </w:r>
          </w:p>
        </w:tc>
        <w:tc>
          <w:tcPr>
            <w:tcW w:w="3392" w:type="dxa"/>
          </w:tcPr>
          <w:p w14:paraId="598289B4" w14:textId="77777777" w:rsidR="0061543F" w:rsidRPr="009C5A81" w:rsidRDefault="0061543F" w:rsidP="009C5A81">
            <w:pPr>
              <w:spacing w:after="0" w:line="240" w:lineRule="auto"/>
              <w:jc w:val="both"/>
              <w:rPr>
                <w:rFonts w:ascii="Times New Roman" w:hAnsi="Times New Roman"/>
                <w:color w:val="000000"/>
                <w:sz w:val="24"/>
                <w:szCs w:val="24"/>
              </w:rPr>
            </w:pPr>
            <w:r w:rsidRPr="009C5A81">
              <w:rPr>
                <w:rFonts w:ascii="Times New Roman" w:hAnsi="Times New Roman"/>
                <w:color w:val="000000"/>
                <w:sz w:val="24"/>
                <w:szCs w:val="24"/>
              </w:rPr>
              <w:t>Projekta izpildē iesaistītās institūcijas</w:t>
            </w:r>
          </w:p>
        </w:tc>
        <w:tc>
          <w:tcPr>
            <w:tcW w:w="5342" w:type="dxa"/>
          </w:tcPr>
          <w:p w14:paraId="7FE9A6D6" w14:textId="77777777" w:rsidR="0061543F" w:rsidRDefault="0061543F" w:rsidP="009C5A81">
            <w:pPr>
              <w:spacing w:after="0" w:line="240" w:lineRule="auto"/>
              <w:ind w:firstLine="723"/>
              <w:jc w:val="both"/>
              <w:rPr>
                <w:rFonts w:ascii="Times New Roman" w:hAnsi="Times New Roman"/>
                <w:color w:val="000000"/>
                <w:sz w:val="24"/>
                <w:szCs w:val="24"/>
              </w:rPr>
            </w:pPr>
            <w:r w:rsidRPr="009C5A81">
              <w:rPr>
                <w:rFonts w:ascii="Times New Roman" w:hAnsi="Times New Roman"/>
                <w:color w:val="000000"/>
                <w:sz w:val="24"/>
                <w:szCs w:val="24"/>
              </w:rPr>
              <w:t>Satiksmes ministrija un valsts akciju sabiedrība „Latvijas Valsts ceļi”.</w:t>
            </w:r>
          </w:p>
          <w:p w14:paraId="41B267E3" w14:textId="77777777" w:rsidR="0061543F" w:rsidRPr="009C5A81" w:rsidRDefault="0061543F" w:rsidP="009C5A81">
            <w:pPr>
              <w:spacing w:after="0" w:line="240" w:lineRule="auto"/>
              <w:ind w:firstLine="723"/>
              <w:jc w:val="both"/>
              <w:rPr>
                <w:rFonts w:ascii="Times New Roman" w:hAnsi="Times New Roman"/>
                <w:color w:val="000000"/>
                <w:sz w:val="24"/>
                <w:szCs w:val="24"/>
              </w:rPr>
            </w:pPr>
          </w:p>
        </w:tc>
      </w:tr>
      <w:tr w:rsidR="0061543F" w:rsidRPr="009C5A81" w14:paraId="73EADA3B" w14:textId="77777777" w:rsidTr="009C5A81">
        <w:tc>
          <w:tcPr>
            <w:tcW w:w="396" w:type="dxa"/>
          </w:tcPr>
          <w:p w14:paraId="1470442A" w14:textId="77777777" w:rsidR="0061543F" w:rsidRPr="009C5A81" w:rsidRDefault="0061543F" w:rsidP="009C5A81">
            <w:pPr>
              <w:spacing w:after="0" w:line="240" w:lineRule="auto"/>
              <w:jc w:val="both"/>
              <w:rPr>
                <w:rFonts w:ascii="Times New Roman" w:hAnsi="Times New Roman"/>
                <w:sz w:val="24"/>
                <w:szCs w:val="24"/>
              </w:rPr>
            </w:pPr>
            <w:r w:rsidRPr="009C5A81">
              <w:rPr>
                <w:rFonts w:ascii="Times New Roman" w:hAnsi="Times New Roman"/>
                <w:sz w:val="24"/>
                <w:szCs w:val="24"/>
              </w:rPr>
              <w:t>2.</w:t>
            </w:r>
          </w:p>
        </w:tc>
        <w:tc>
          <w:tcPr>
            <w:tcW w:w="3392" w:type="dxa"/>
          </w:tcPr>
          <w:p w14:paraId="31F3CAB6" w14:textId="77777777" w:rsidR="0061543F" w:rsidRPr="009C5A81" w:rsidRDefault="0061543F" w:rsidP="009C5A81">
            <w:pPr>
              <w:spacing w:after="0" w:line="240" w:lineRule="auto"/>
              <w:jc w:val="both"/>
              <w:rPr>
                <w:rFonts w:ascii="Times New Roman" w:hAnsi="Times New Roman"/>
                <w:sz w:val="24"/>
                <w:szCs w:val="24"/>
              </w:rPr>
            </w:pPr>
            <w:r w:rsidRPr="009C5A81">
              <w:rPr>
                <w:rFonts w:ascii="Times New Roman" w:hAnsi="Times New Roman"/>
                <w:sz w:val="24"/>
                <w:szCs w:val="24"/>
              </w:rPr>
              <w:t>Projekta izpildes ietekme uz pārvaldes funkcijām un institucionālo struktūru.</w:t>
            </w:r>
          </w:p>
          <w:p w14:paraId="70B47E95" w14:textId="77777777" w:rsidR="0061543F" w:rsidRPr="009C5A81" w:rsidRDefault="0061543F" w:rsidP="009C5A81">
            <w:pPr>
              <w:spacing w:after="0" w:line="240" w:lineRule="auto"/>
              <w:jc w:val="both"/>
              <w:rPr>
                <w:rFonts w:ascii="Times New Roman" w:hAnsi="Times New Roman"/>
                <w:sz w:val="24"/>
                <w:szCs w:val="24"/>
              </w:rPr>
            </w:pPr>
            <w:r w:rsidRPr="009C5A81">
              <w:rPr>
                <w:rFonts w:ascii="Times New Roman" w:hAnsi="Times New Roman"/>
                <w:sz w:val="24"/>
                <w:szCs w:val="24"/>
              </w:rPr>
              <w:t>Jaunu institūciju izveide, esošo institūciju likvidācija vai reorganizācija, to ietekme uz institūcijas cilvēkresursiem</w:t>
            </w:r>
          </w:p>
        </w:tc>
        <w:tc>
          <w:tcPr>
            <w:tcW w:w="5342" w:type="dxa"/>
          </w:tcPr>
          <w:p w14:paraId="57690B7F" w14:textId="77777777" w:rsidR="0061543F" w:rsidRPr="009C5A81" w:rsidRDefault="0061543F" w:rsidP="009C5A81">
            <w:pPr>
              <w:spacing w:after="0" w:line="240" w:lineRule="auto"/>
              <w:ind w:firstLine="765"/>
              <w:jc w:val="both"/>
              <w:rPr>
                <w:rFonts w:ascii="Times New Roman" w:hAnsi="Times New Roman"/>
                <w:sz w:val="24"/>
                <w:szCs w:val="24"/>
              </w:rPr>
            </w:pPr>
            <w:r w:rsidRPr="009C5A81">
              <w:rPr>
                <w:rFonts w:ascii="Times New Roman" w:hAnsi="Times New Roman"/>
                <w:sz w:val="24"/>
                <w:szCs w:val="24"/>
              </w:rPr>
              <w:t>Projekts šo jomu neskar</w:t>
            </w:r>
          </w:p>
        </w:tc>
      </w:tr>
      <w:tr w:rsidR="0061543F" w:rsidRPr="009C5A81" w14:paraId="7B4ED996" w14:textId="77777777" w:rsidTr="009C5A81">
        <w:tc>
          <w:tcPr>
            <w:tcW w:w="396" w:type="dxa"/>
          </w:tcPr>
          <w:p w14:paraId="13C2F422" w14:textId="77777777" w:rsidR="0061543F" w:rsidRPr="009C5A81" w:rsidRDefault="0061543F" w:rsidP="009C5A81">
            <w:pPr>
              <w:spacing w:after="0" w:line="240" w:lineRule="auto"/>
              <w:jc w:val="both"/>
              <w:rPr>
                <w:rFonts w:ascii="Times New Roman" w:hAnsi="Times New Roman"/>
                <w:color w:val="000000"/>
                <w:sz w:val="24"/>
                <w:szCs w:val="24"/>
              </w:rPr>
            </w:pPr>
            <w:r w:rsidRPr="009C5A81">
              <w:rPr>
                <w:rFonts w:ascii="Times New Roman" w:hAnsi="Times New Roman"/>
                <w:color w:val="000000"/>
                <w:sz w:val="24"/>
                <w:szCs w:val="24"/>
              </w:rPr>
              <w:t>3.</w:t>
            </w:r>
          </w:p>
        </w:tc>
        <w:tc>
          <w:tcPr>
            <w:tcW w:w="3392" w:type="dxa"/>
          </w:tcPr>
          <w:p w14:paraId="391C8901" w14:textId="77777777" w:rsidR="0061543F" w:rsidRPr="009C5A81" w:rsidRDefault="0061543F" w:rsidP="009C5A81">
            <w:pPr>
              <w:spacing w:after="0" w:line="240" w:lineRule="auto"/>
              <w:jc w:val="both"/>
              <w:rPr>
                <w:rFonts w:ascii="Times New Roman" w:hAnsi="Times New Roman"/>
                <w:color w:val="000000"/>
                <w:sz w:val="24"/>
                <w:szCs w:val="24"/>
              </w:rPr>
            </w:pPr>
            <w:r w:rsidRPr="009C5A81">
              <w:rPr>
                <w:rFonts w:ascii="Times New Roman" w:hAnsi="Times New Roman"/>
                <w:color w:val="000000"/>
                <w:sz w:val="24"/>
                <w:szCs w:val="24"/>
              </w:rPr>
              <w:t>Cita informācija</w:t>
            </w:r>
          </w:p>
        </w:tc>
        <w:tc>
          <w:tcPr>
            <w:tcW w:w="5342" w:type="dxa"/>
          </w:tcPr>
          <w:p w14:paraId="16C0BE3D" w14:textId="77777777" w:rsidR="0061543F" w:rsidRPr="009C5A81" w:rsidRDefault="0061543F" w:rsidP="009C5A81">
            <w:pPr>
              <w:spacing w:after="0" w:line="240" w:lineRule="auto"/>
              <w:ind w:firstLine="741"/>
              <w:jc w:val="both"/>
              <w:rPr>
                <w:rFonts w:ascii="Times New Roman" w:hAnsi="Times New Roman"/>
                <w:color w:val="000000"/>
                <w:sz w:val="24"/>
                <w:szCs w:val="24"/>
              </w:rPr>
            </w:pPr>
            <w:r w:rsidRPr="009C5A81">
              <w:rPr>
                <w:rFonts w:ascii="Times New Roman" w:hAnsi="Times New Roman"/>
                <w:color w:val="000000"/>
                <w:sz w:val="24"/>
                <w:szCs w:val="24"/>
              </w:rPr>
              <w:t>Nav</w:t>
            </w:r>
          </w:p>
        </w:tc>
      </w:tr>
    </w:tbl>
    <w:p w14:paraId="1AFE4EDF" w14:textId="77777777" w:rsidR="0061543F" w:rsidRDefault="0061543F" w:rsidP="009C5A81">
      <w:pPr>
        <w:pStyle w:val="naisf"/>
        <w:spacing w:before="0" w:after="0"/>
        <w:ind w:firstLine="0"/>
        <w:rPr>
          <w:sz w:val="28"/>
          <w:szCs w:val="28"/>
        </w:rPr>
      </w:pPr>
    </w:p>
    <w:p w14:paraId="292492C3" w14:textId="77777777" w:rsidR="0061543F" w:rsidRDefault="0061543F" w:rsidP="009C5A81">
      <w:pPr>
        <w:pStyle w:val="naisf"/>
        <w:spacing w:before="0" w:after="0"/>
        <w:ind w:firstLine="0"/>
        <w:rPr>
          <w:sz w:val="28"/>
          <w:szCs w:val="28"/>
        </w:rPr>
      </w:pPr>
    </w:p>
    <w:p w14:paraId="7B1EFCD5" w14:textId="77777777" w:rsidR="0061543F" w:rsidRPr="00B8726D" w:rsidRDefault="0061543F" w:rsidP="00B8726D">
      <w:pPr>
        <w:pStyle w:val="naisf"/>
        <w:spacing w:before="0" w:after="0"/>
        <w:ind w:firstLine="684"/>
        <w:rPr>
          <w:sz w:val="28"/>
          <w:szCs w:val="28"/>
        </w:rPr>
      </w:pPr>
      <w:r w:rsidRPr="00D0696F">
        <w:rPr>
          <w:sz w:val="28"/>
        </w:rPr>
        <w:t>Satiksmes ministrs</w:t>
      </w:r>
      <w:r w:rsidRPr="00D0696F">
        <w:rPr>
          <w:sz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rPr>
        <w:t>U.Augulis</w:t>
      </w:r>
    </w:p>
    <w:p w14:paraId="6ED667D8" w14:textId="77777777" w:rsidR="0061543F" w:rsidRDefault="0061543F" w:rsidP="00A3157E">
      <w:pPr>
        <w:pStyle w:val="naisf"/>
        <w:spacing w:before="0" w:after="0"/>
        <w:ind w:firstLine="0"/>
        <w:rPr>
          <w:sz w:val="28"/>
          <w:szCs w:val="28"/>
        </w:rPr>
      </w:pPr>
    </w:p>
    <w:p w14:paraId="325ABC09" w14:textId="77777777" w:rsidR="0061543F" w:rsidRPr="00D0696F" w:rsidRDefault="0061543F" w:rsidP="00A3157E">
      <w:pPr>
        <w:pStyle w:val="naisf"/>
        <w:spacing w:before="0" w:after="0"/>
        <w:ind w:firstLine="0"/>
        <w:rPr>
          <w:sz w:val="28"/>
          <w:szCs w:val="28"/>
        </w:rPr>
      </w:pPr>
    </w:p>
    <w:p w14:paraId="5DEC74C4" w14:textId="77777777" w:rsidR="0061543F" w:rsidRPr="00456E48" w:rsidRDefault="0061543F" w:rsidP="003629BC">
      <w:pPr>
        <w:spacing w:after="0" w:line="240" w:lineRule="auto"/>
        <w:ind w:firstLine="686"/>
        <w:jc w:val="both"/>
        <w:rPr>
          <w:rFonts w:ascii="Times New Roman" w:hAnsi="Times New Roman"/>
          <w:sz w:val="28"/>
        </w:rPr>
      </w:pPr>
      <w:r>
        <w:rPr>
          <w:rFonts w:ascii="Times New Roman" w:hAnsi="Times New Roman"/>
          <w:sz w:val="28"/>
          <w:szCs w:val="28"/>
        </w:rPr>
        <w:t>Vīza: valsts sekretārs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K.Ozoliņš</w:t>
      </w:r>
    </w:p>
    <w:p w14:paraId="534878B1" w14:textId="77777777" w:rsidR="0061543F" w:rsidRDefault="0061543F" w:rsidP="009C645C">
      <w:pPr>
        <w:spacing w:after="0" w:line="240" w:lineRule="auto"/>
        <w:jc w:val="both"/>
        <w:rPr>
          <w:rFonts w:ascii="Times New Roman" w:hAnsi="Times New Roman"/>
          <w:sz w:val="20"/>
          <w:szCs w:val="20"/>
        </w:rPr>
      </w:pPr>
    </w:p>
    <w:p w14:paraId="74583FA2" w14:textId="474DBAD9" w:rsidR="0061543F" w:rsidRDefault="0061543F" w:rsidP="009C645C">
      <w:pPr>
        <w:spacing w:after="0" w:line="240" w:lineRule="auto"/>
        <w:jc w:val="both"/>
        <w:rPr>
          <w:rFonts w:ascii="Times New Roman" w:hAnsi="Times New Roman"/>
          <w:sz w:val="20"/>
          <w:szCs w:val="20"/>
        </w:rPr>
      </w:pPr>
      <w:bookmarkStart w:id="0" w:name="_GoBack"/>
      <w:bookmarkEnd w:id="0"/>
    </w:p>
    <w:p w14:paraId="788E20D6" w14:textId="77777777" w:rsidR="0061543F" w:rsidRDefault="0061543F" w:rsidP="009C645C">
      <w:pPr>
        <w:spacing w:after="0" w:line="240" w:lineRule="auto"/>
        <w:rPr>
          <w:rFonts w:ascii="Times New Roman" w:hAnsi="Times New Roman"/>
          <w:sz w:val="20"/>
          <w:szCs w:val="20"/>
        </w:rPr>
      </w:pPr>
      <w:r w:rsidRPr="0008099B">
        <w:rPr>
          <w:rFonts w:ascii="Times New Roman" w:hAnsi="Times New Roman"/>
          <w:sz w:val="20"/>
          <w:szCs w:val="20"/>
        </w:rPr>
        <w:t>V.Putāns</w:t>
      </w:r>
      <w:r>
        <w:rPr>
          <w:rFonts w:ascii="Times New Roman" w:hAnsi="Times New Roman"/>
          <w:sz w:val="20"/>
          <w:szCs w:val="20"/>
        </w:rPr>
        <w:t>, 67028149</w:t>
      </w:r>
    </w:p>
    <w:p w14:paraId="7F8E9CA9" w14:textId="77777777" w:rsidR="0061543F" w:rsidRPr="0008099B" w:rsidRDefault="0061543F" w:rsidP="009C645C">
      <w:pPr>
        <w:spacing w:after="0" w:line="240" w:lineRule="auto"/>
        <w:rPr>
          <w:rFonts w:ascii="Times New Roman" w:hAnsi="Times New Roman"/>
          <w:sz w:val="20"/>
          <w:szCs w:val="20"/>
        </w:rPr>
      </w:pPr>
      <w:r w:rsidRPr="0008099B">
        <w:rPr>
          <w:rFonts w:ascii="Times New Roman" w:hAnsi="Times New Roman"/>
          <w:sz w:val="20"/>
          <w:szCs w:val="20"/>
        </w:rPr>
        <w:t>varis.putans@lvceli.lv</w:t>
      </w:r>
    </w:p>
    <w:p w14:paraId="1D1D0764" w14:textId="77777777" w:rsidR="0061543F" w:rsidRPr="0008099B" w:rsidRDefault="0061543F" w:rsidP="0008099B">
      <w:pPr>
        <w:rPr>
          <w:rFonts w:ascii="Times New Roman" w:hAnsi="Times New Roman"/>
          <w:sz w:val="28"/>
        </w:rPr>
      </w:pPr>
    </w:p>
    <w:sectPr w:rsidR="0061543F" w:rsidRPr="0008099B" w:rsidSect="0008099B">
      <w:headerReference w:type="default" r:id="rId7"/>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7E335" w14:textId="77777777" w:rsidR="0013190F" w:rsidRDefault="0013190F">
      <w:r>
        <w:separator/>
      </w:r>
    </w:p>
  </w:endnote>
  <w:endnote w:type="continuationSeparator" w:id="0">
    <w:p w14:paraId="2E242971" w14:textId="77777777" w:rsidR="0013190F" w:rsidRDefault="00131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4F5B4" w14:textId="68AAE394" w:rsidR="00EE5A7B" w:rsidRPr="00206EF2" w:rsidRDefault="00EE5A7B" w:rsidP="00EE5A7B">
    <w:pPr>
      <w:pStyle w:val="Kjene"/>
      <w:spacing w:after="0" w:line="240" w:lineRule="auto"/>
      <w:jc w:val="both"/>
      <w:rPr>
        <w:rFonts w:ascii="Times New Roman" w:hAnsi="Times New Roman"/>
        <w:sz w:val="20"/>
        <w:szCs w:val="20"/>
      </w:rPr>
    </w:pPr>
    <w:r>
      <w:rPr>
        <w:rFonts w:ascii="Times New Roman" w:hAnsi="Times New Roman"/>
        <w:sz w:val="20"/>
        <w:szCs w:val="20"/>
      </w:rPr>
      <w:t>S</w:t>
    </w:r>
    <w:r w:rsidR="003A686F">
      <w:rPr>
        <w:rFonts w:ascii="Times New Roman" w:hAnsi="Times New Roman"/>
        <w:sz w:val="20"/>
        <w:szCs w:val="20"/>
      </w:rPr>
      <w:t>AManot_15</w:t>
    </w:r>
    <w:r w:rsidR="00BC10A4">
      <w:rPr>
        <w:rFonts w:ascii="Times New Roman" w:hAnsi="Times New Roman"/>
        <w:sz w:val="20"/>
        <w:szCs w:val="20"/>
      </w:rPr>
      <w:t>0218</w:t>
    </w:r>
    <w:r>
      <w:rPr>
        <w:rFonts w:ascii="Times New Roman" w:hAnsi="Times New Roman"/>
        <w:sz w:val="20"/>
        <w:szCs w:val="20"/>
      </w:rPr>
      <w:t>_Vairas</w:t>
    </w:r>
  </w:p>
  <w:p w14:paraId="6C5E88E7" w14:textId="77777777" w:rsidR="0061543F" w:rsidRPr="00EE5A7B" w:rsidRDefault="0061543F" w:rsidP="00EE5A7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1D7D5" w14:textId="3D24BEFF" w:rsidR="0061543F" w:rsidRPr="00206EF2" w:rsidRDefault="0061543F" w:rsidP="00B8726D">
    <w:pPr>
      <w:pStyle w:val="Kjene"/>
      <w:spacing w:after="0" w:line="240" w:lineRule="auto"/>
      <w:jc w:val="both"/>
      <w:rPr>
        <w:rFonts w:ascii="Times New Roman" w:hAnsi="Times New Roman"/>
        <w:sz w:val="20"/>
        <w:szCs w:val="20"/>
      </w:rPr>
    </w:pPr>
    <w:r>
      <w:rPr>
        <w:rFonts w:ascii="Times New Roman" w:hAnsi="Times New Roman"/>
        <w:sz w:val="20"/>
        <w:szCs w:val="20"/>
      </w:rPr>
      <w:t>S</w:t>
    </w:r>
    <w:r w:rsidR="003A686F">
      <w:rPr>
        <w:rFonts w:ascii="Times New Roman" w:hAnsi="Times New Roman"/>
        <w:sz w:val="20"/>
        <w:szCs w:val="20"/>
      </w:rPr>
      <w:t>Manot_15</w:t>
    </w:r>
    <w:r w:rsidR="00BC10A4">
      <w:rPr>
        <w:rFonts w:ascii="Times New Roman" w:hAnsi="Times New Roman"/>
        <w:sz w:val="20"/>
        <w:szCs w:val="20"/>
      </w:rPr>
      <w:t>0218</w:t>
    </w:r>
    <w:r w:rsidR="00EE5A7B">
      <w:rPr>
        <w:rFonts w:ascii="Times New Roman" w:hAnsi="Times New Roman"/>
        <w:sz w:val="20"/>
        <w:szCs w:val="20"/>
      </w:rPr>
      <w:t>_Vairas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203D1" w14:textId="77777777" w:rsidR="0013190F" w:rsidRDefault="0013190F">
      <w:r>
        <w:separator/>
      </w:r>
    </w:p>
  </w:footnote>
  <w:footnote w:type="continuationSeparator" w:id="0">
    <w:p w14:paraId="59690F96" w14:textId="77777777" w:rsidR="0013190F" w:rsidRDefault="00131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32B7D" w14:textId="7D50E3EC" w:rsidR="0061543F" w:rsidRDefault="00480DCA">
    <w:pPr>
      <w:pStyle w:val="Galvene"/>
      <w:jc w:val="center"/>
    </w:pPr>
    <w:r>
      <w:fldChar w:fldCharType="begin"/>
    </w:r>
    <w:r>
      <w:instrText xml:space="preserve"> PAGE   \* MERGEFORMAT </w:instrText>
    </w:r>
    <w:r>
      <w:fldChar w:fldCharType="separate"/>
    </w:r>
    <w:r w:rsidR="004114B0">
      <w:rPr>
        <w:noProof/>
      </w:rPr>
      <w:t>7</w:t>
    </w:r>
    <w:r>
      <w:rPr>
        <w:noProof/>
      </w:rPr>
      <w:fldChar w:fldCharType="end"/>
    </w:r>
  </w:p>
  <w:p w14:paraId="5478257D" w14:textId="77777777" w:rsidR="0061543F" w:rsidRDefault="0061543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6028"/>
    <w:multiLevelType w:val="hybridMultilevel"/>
    <w:tmpl w:val="9B0467CA"/>
    <w:lvl w:ilvl="0" w:tplc="F5B47D98">
      <w:start w:val="2"/>
      <w:numFmt w:val="bullet"/>
      <w:lvlText w:val="-"/>
      <w:lvlJc w:val="left"/>
      <w:pPr>
        <w:tabs>
          <w:tab w:val="num" w:pos="1761"/>
        </w:tabs>
        <w:ind w:left="1761" w:hanging="100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 w15:restartNumberingAfterBreak="0">
    <w:nsid w:val="14802257"/>
    <w:multiLevelType w:val="hybridMultilevel"/>
    <w:tmpl w:val="C75819A0"/>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4AE5153"/>
    <w:multiLevelType w:val="hybridMultilevel"/>
    <w:tmpl w:val="650E5A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E3E38C1"/>
    <w:multiLevelType w:val="hybridMultilevel"/>
    <w:tmpl w:val="8EF83154"/>
    <w:lvl w:ilvl="0" w:tplc="9E5CD90E">
      <w:start w:val="1"/>
      <w:numFmt w:val="decimal"/>
      <w:lvlText w:val="%1)"/>
      <w:lvlJc w:val="left"/>
      <w:pPr>
        <w:tabs>
          <w:tab w:val="num" w:pos="1797"/>
        </w:tabs>
        <w:ind w:left="1797" w:hanging="1065"/>
      </w:pPr>
      <w:rPr>
        <w:rFonts w:cs="Times New Roman" w:hint="default"/>
      </w:rPr>
    </w:lvl>
    <w:lvl w:ilvl="1" w:tplc="AD3A1F28">
      <w:start w:val="1"/>
      <w:numFmt w:val="decimal"/>
      <w:lvlText w:val="%2."/>
      <w:lvlJc w:val="left"/>
      <w:pPr>
        <w:tabs>
          <w:tab w:val="num" w:pos="2442"/>
        </w:tabs>
        <w:ind w:left="2442" w:hanging="990"/>
      </w:pPr>
      <w:rPr>
        <w:rFonts w:cs="Times New Roman" w:hint="default"/>
      </w:rPr>
    </w:lvl>
    <w:lvl w:ilvl="2" w:tplc="0426001B" w:tentative="1">
      <w:start w:val="1"/>
      <w:numFmt w:val="lowerRoman"/>
      <w:lvlText w:val="%3."/>
      <w:lvlJc w:val="right"/>
      <w:pPr>
        <w:tabs>
          <w:tab w:val="num" w:pos="2532"/>
        </w:tabs>
        <w:ind w:left="2532" w:hanging="180"/>
      </w:pPr>
      <w:rPr>
        <w:rFonts w:cs="Times New Roman"/>
      </w:rPr>
    </w:lvl>
    <w:lvl w:ilvl="3" w:tplc="0426000F" w:tentative="1">
      <w:start w:val="1"/>
      <w:numFmt w:val="decimal"/>
      <w:lvlText w:val="%4."/>
      <w:lvlJc w:val="left"/>
      <w:pPr>
        <w:tabs>
          <w:tab w:val="num" w:pos="3252"/>
        </w:tabs>
        <w:ind w:left="3252" w:hanging="360"/>
      </w:pPr>
      <w:rPr>
        <w:rFonts w:cs="Times New Roman"/>
      </w:rPr>
    </w:lvl>
    <w:lvl w:ilvl="4" w:tplc="04260019" w:tentative="1">
      <w:start w:val="1"/>
      <w:numFmt w:val="lowerLetter"/>
      <w:lvlText w:val="%5."/>
      <w:lvlJc w:val="left"/>
      <w:pPr>
        <w:tabs>
          <w:tab w:val="num" w:pos="3972"/>
        </w:tabs>
        <w:ind w:left="3972" w:hanging="360"/>
      </w:pPr>
      <w:rPr>
        <w:rFonts w:cs="Times New Roman"/>
      </w:rPr>
    </w:lvl>
    <w:lvl w:ilvl="5" w:tplc="0426001B" w:tentative="1">
      <w:start w:val="1"/>
      <w:numFmt w:val="lowerRoman"/>
      <w:lvlText w:val="%6."/>
      <w:lvlJc w:val="right"/>
      <w:pPr>
        <w:tabs>
          <w:tab w:val="num" w:pos="4692"/>
        </w:tabs>
        <w:ind w:left="4692" w:hanging="180"/>
      </w:pPr>
      <w:rPr>
        <w:rFonts w:cs="Times New Roman"/>
      </w:rPr>
    </w:lvl>
    <w:lvl w:ilvl="6" w:tplc="0426000F" w:tentative="1">
      <w:start w:val="1"/>
      <w:numFmt w:val="decimal"/>
      <w:lvlText w:val="%7."/>
      <w:lvlJc w:val="left"/>
      <w:pPr>
        <w:tabs>
          <w:tab w:val="num" w:pos="5412"/>
        </w:tabs>
        <w:ind w:left="5412" w:hanging="360"/>
      </w:pPr>
      <w:rPr>
        <w:rFonts w:cs="Times New Roman"/>
      </w:rPr>
    </w:lvl>
    <w:lvl w:ilvl="7" w:tplc="04260019" w:tentative="1">
      <w:start w:val="1"/>
      <w:numFmt w:val="lowerLetter"/>
      <w:lvlText w:val="%8."/>
      <w:lvlJc w:val="left"/>
      <w:pPr>
        <w:tabs>
          <w:tab w:val="num" w:pos="6132"/>
        </w:tabs>
        <w:ind w:left="6132" w:hanging="360"/>
      </w:pPr>
      <w:rPr>
        <w:rFonts w:cs="Times New Roman"/>
      </w:rPr>
    </w:lvl>
    <w:lvl w:ilvl="8" w:tplc="0426001B" w:tentative="1">
      <w:start w:val="1"/>
      <w:numFmt w:val="lowerRoman"/>
      <w:lvlText w:val="%9."/>
      <w:lvlJc w:val="right"/>
      <w:pPr>
        <w:tabs>
          <w:tab w:val="num" w:pos="6852"/>
        </w:tabs>
        <w:ind w:left="6852" w:hanging="180"/>
      </w:pPr>
      <w:rPr>
        <w:rFonts w:cs="Times New Roman"/>
      </w:rPr>
    </w:lvl>
  </w:abstractNum>
  <w:abstractNum w:abstractNumId="4" w15:restartNumberingAfterBreak="0">
    <w:nsid w:val="37BC7616"/>
    <w:multiLevelType w:val="hybridMultilevel"/>
    <w:tmpl w:val="D61209E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3B974FFA"/>
    <w:multiLevelType w:val="hybridMultilevel"/>
    <w:tmpl w:val="560EC198"/>
    <w:lvl w:ilvl="0" w:tplc="268E930A">
      <w:start w:val="7"/>
      <w:numFmt w:val="bullet"/>
      <w:lvlText w:val="-"/>
      <w:lvlJc w:val="left"/>
      <w:pPr>
        <w:tabs>
          <w:tab w:val="num" w:pos="1716"/>
        </w:tabs>
        <w:ind w:left="1716" w:hanging="960"/>
      </w:pPr>
      <w:rPr>
        <w:rFonts w:ascii="Times New Roman" w:eastAsia="Times New Roman" w:hAnsi="Times New Roman" w:hint="default"/>
      </w:rPr>
    </w:lvl>
    <w:lvl w:ilvl="1" w:tplc="04260003" w:tentative="1">
      <w:start w:val="1"/>
      <w:numFmt w:val="bullet"/>
      <w:lvlText w:val="o"/>
      <w:lvlJc w:val="left"/>
      <w:pPr>
        <w:tabs>
          <w:tab w:val="num" w:pos="1836"/>
        </w:tabs>
        <w:ind w:left="1836" w:hanging="360"/>
      </w:pPr>
      <w:rPr>
        <w:rFonts w:ascii="Courier New" w:hAnsi="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6" w15:restartNumberingAfterBreak="0">
    <w:nsid w:val="45550DF7"/>
    <w:multiLevelType w:val="hybridMultilevel"/>
    <w:tmpl w:val="01DCA698"/>
    <w:lvl w:ilvl="0" w:tplc="2B2EFE64">
      <w:start w:val="1"/>
      <w:numFmt w:val="decimal"/>
      <w:lvlText w:val="%1)"/>
      <w:lvlJc w:val="left"/>
      <w:pPr>
        <w:tabs>
          <w:tab w:val="num" w:pos="1789"/>
        </w:tabs>
        <w:ind w:left="1789" w:hanging="1080"/>
      </w:pPr>
      <w:rPr>
        <w:rFonts w:hint="default"/>
      </w:rPr>
    </w:lvl>
    <w:lvl w:ilvl="1" w:tplc="04260019" w:tentative="1">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7" w15:restartNumberingAfterBreak="0">
    <w:nsid w:val="49F80659"/>
    <w:multiLevelType w:val="hybridMultilevel"/>
    <w:tmpl w:val="B6080996"/>
    <w:lvl w:ilvl="0" w:tplc="69D22C04">
      <w:start w:val="1"/>
      <w:numFmt w:val="decimal"/>
      <w:lvlText w:val="%1."/>
      <w:lvlJc w:val="left"/>
      <w:pPr>
        <w:tabs>
          <w:tab w:val="num" w:pos="1950"/>
        </w:tabs>
        <w:ind w:left="1950" w:hanging="1230"/>
      </w:pPr>
      <w:rPr>
        <w:rFonts w:cs="Times New Roman"/>
      </w:rPr>
    </w:lvl>
    <w:lvl w:ilvl="1" w:tplc="04260019">
      <w:start w:val="1"/>
      <w:numFmt w:val="lowerLetter"/>
      <w:lvlText w:val="%2."/>
      <w:lvlJc w:val="left"/>
      <w:pPr>
        <w:tabs>
          <w:tab w:val="num" w:pos="1800"/>
        </w:tabs>
        <w:ind w:left="1800" w:hanging="360"/>
      </w:pPr>
      <w:rPr>
        <w:rFonts w:cs="Times New Roman"/>
      </w:rPr>
    </w:lvl>
    <w:lvl w:ilvl="2" w:tplc="16866294">
      <w:start w:val="370"/>
      <w:numFmt w:val="bullet"/>
      <w:lvlText w:val="-"/>
      <w:lvlJc w:val="left"/>
      <w:pPr>
        <w:tabs>
          <w:tab w:val="num" w:pos="2700"/>
        </w:tabs>
        <w:ind w:left="2700" w:hanging="360"/>
      </w:pPr>
      <w:rPr>
        <w:rFonts w:ascii="Times New Roman" w:eastAsia="Times New Roman" w:hAnsi="Times New Roman" w:hint="default"/>
        <w:sz w:val="24"/>
      </w:rPr>
    </w:lvl>
    <w:lvl w:ilvl="3" w:tplc="B32664B4">
      <w:start w:val="1"/>
      <w:numFmt w:val="decimal"/>
      <w:lvlText w:val="%4)"/>
      <w:lvlJc w:val="left"/>
      <w:pPr>
        <w:tabs>
          <w:tab w:val="num" w:pos="3240"/>
        </w:tabs>
        <w:ind w:left="324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8" w15:restartNumberingAfterBreak="0">
    <w:nsid w:val="654A047E"/>
    <w:multiLevelType w:val="hybridMultilevel"/>
    <w:tmpl w:val="F940C1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A0A3C81"/>
    <w:multiLevelType w:val="hybridMultilevel"/>
    <w:tmpl w:val="D054D1C4"/>
    <w:lvl w:ilvl="0" w:tplc="BE425986">
      <w:start w:val="15"/>
      <w:numFmt w:val="bullet"/>
      <w:lvlText w:val="-"/>
      <w:lvlJc w:val="left"/>
      <w:pPr>
        <w:tabs>
          <w:tab w:val="num" w:pos="1665"/>
        </w:tabs>
        <w:ind w:left="1665" w:hanging="945"/>
      </w:pPr>
      <w:rPr>
        <w:rFonts w:ascii="Times New Roman" w:eastAsia="Times New Roman" w:hAnsi="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AC26AFA"/>
    <w:multiLevelType w:val="hybridMultilevel"/>
    <w:tmpl w:val="8B523AB0"/>
    <w:lvl w:ilvl="0" w:tplc="E17CE004">
      <w:start w:val="3"/>
      <w:numFmt w:val="bullet"/>
      <w:lvlText w:val="-"/>
      <w:lvlJc w:val="left"/>
      <w:pPr>
        <w:tabs>
          <w:tab w:val="num" w:pos="1617"/>
        </w:tabs>
        <w:ind w:left="1617" w:hanging="885"/>
      </w:pPr>
      <w:rPr>
        <w:rFonts w:ascii="Times New Roman" w:eastAsia="Times New Roman" w:hAnsi="Times New Roman" w:hint="default"/>
      </w:rPr>
    </w:lvl>
    <w:lvl w:ilvl="1" w:tplc="04260003" w:tentative="1">
      <w:start w:val="1"/>
      <w:numFmt w:val="bullet"/>
      <w:lvlText w:val="o"/>
      <w:lvlJc w:val="left"/>
      <w:pPr>
        <w:tabs>
          <w:tab w:val="num" w:pos="1812"/>
        </w:tabs>
        <w:ind w:left="1812" w:hanging="360"/>
      </w:pPr>
      <w:rPr>
        <w:rFonts w:ascii="Courier New" w:hAnsi="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11" w15:restartNumberingAfterBreak="0">
    <w:nsid w:val="7F0C558E"/>
    <w:multiLevelType w:val="hybridMultilevel"/>
    <w:tmpl w:val="7488F2B0"/>
    <w:lvl w:ilvl="0" w:tplc="0A84B684">
      <w:start w:val="1"/>
      <w:numFmt w:val="decimal"/>
      <w:lvlText w:val="[%1]"/>
      <w:lvlJc w:val="left"/>
      <w:pPr>
        <w:ind w:left="360" w:hanging="360"/>
      </w:pPr>
      <w:rPr>
        <w:rFonts w:cs="Times New Roman" w:hint="default"/>
        <w:sz w:val="24"/>
        <w:szCs w:val="24"/>
      </w:rPr>
    </w:lvl>
    <w:lvl w:ilvl="1" w:tplc="04260019">
      <w:start w:val="1"/>
      <w:numFmt w:val="lowerLetter"/>
      <w:lvlText w:val="%2."/>
      <w:lvlJc w:val="left"/>
      <w:pPr>
        <w:ind w:left="1440" w:hanging="360"/>
      </w:pPr>
      <w:rPr>
        <w:rFonts w:cs="Times New Roman"/>
      </w:rPr>
    </w:lvl>
    <w:lvl w:ilvl="2" w:tplc="064604E2">
      <w:start w:val="2012"/>
      <w:numFmt w:val="bullet"/>
      <w:lvlText w:val="-"/>
      <w:lvlJc w:val="left"/>
      <w:pPr>
        <w:ind w:left="2835" w:hanging="855"/>
      </w:pPr>
      <w:rPr>
        <w:rFonts w:ascii="Times New Roman" w:eastAsia="Times New Roman" w:hAnsi="Times New Roman" w:hint="default"/>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1"/>
  </w:num>
  <w:num w:numId="2">
    <w:abstractNumId w:val="1"/>
  </w:num>
  <w:num w:numId="3">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2"/>
  </w:num>
  <w:num w:numId="7">
    <w:abstractNumId w:val="10"/>
  </w:num>
  <w:num w:numId="8">
    <w:abstractNumId w:val="3"/>
  </w:num>
  <w:num w:numId="9">
    <w:abstractNumId w:val="9"/>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E1"/>
    <w:rsid w:val="000003AB"/>
    <w:rsid w:val="000017BC"/>
    <w:rsid w:val="000078F5"/>
    <w:rsid w:val="00015201"/>
    <w:rsid w:val="000211F9"/>
    <w:rsid w:val="00024864"/>
    <w:rsid w:val="000256B2"/>
    <w:rsid w:val="00037FA8"/>
    <w:rsid w:val="00041E7A"/>
    <w:rsid w:val="000437B7"/>
    <w:rsid w:val="00045FDD"/>
    <w:rsid w:val="000506A3"/>
    <w:rsid w:val="00052240"/>
    <w:rsid w:val="00055A3B"/>
    <w:rsid w:val="00073410"/>
    <w:rsid w:val="000747E7"/>
    <w:rsid w:val="00074AB0"/>
    <w:rsid w:val="00075E36"/>
    <w:rsid w:val="0007660A"/>
    <w:rsid w:val="0008099B"/>
    <w:rsid w:val="00081EAB"/>
    <w:rsid w:val="0008630C"/>
    <w:rsid w:val="000913E9"/>
    <w:rsid w:val="0009404D"/>
    <w:rsid w:val="000A143D"/>
    <w:rsid w:val="000A7879"/>
    <w:rsid w:val="000B450E"/>
    <w:rsid w:val="000B5EAC"/>
    <w:rsid w:val="000B7E88"/>
    <w:rsid w:val="000C523C"/>
    <w:rsid w:val="000C5478"/>
    <w:rsid w:val="000D0914"/>
    <w:rsid w:val="000D211F"/>
    <w:rsid w:val="000D25EA"/>
    <w:rsid w:val="000D5E9C"/>
    <w:rsid w:val="000E21D7"/>
    <w:rsid w:val="000E24C0"/>
    <w:rsid w:val="000E27DF"/>
    <w:rsid w:val="000E3B96"/>
    <w:rsid w:val="000E3E68"/>
    <w:rsid w:val="000E62A8"/>
    <w:rsid w:val="00102FE0"/>
    <w:rsid w:val="00107096"/>
    <w:rsid w:val="001137EE"/>
    <w:rsid w:val="0011516E"/>
    <w:rsid w:val="001154B0"/>
    <w:rsid w:val="001167A4"/>
    <w:rsid w:val="001177A4"/>
    <w:rsid w:val="0012061D"/>
    <w:rsid w:val="00120D8F"/>
    <w:rsid w:val="0012149D"/>
    <w:rsid w:val="001217C2"/>
    <w:rsid w:val="0012209A"/>
    <w:rsid w:val="00127AC9"/>
    <w:rsid w:val="0013190F"/>
    <w:rsid w:val="00132751"/>
    <w:rsid w:val="0013305B"/>
    <w:rsid w:val="0013374E"/>
    <w:rsid w:val="00137EA4"/>
    <w:rsid w:val="00144208"/>
    <w:rsid w:val="00145C90"/>
    <w:rsid w:val="00147D6F"/>
    <w:rsid w:val="0015265A"/>
    <w:rsid w:val="001547CA"/>
    <w:rsid w:val="00156550"/>
    <w:rsid w:val="001645A2"/>
    <w:rsid w:val="001649DD"/>
    <w:rsid w:val="00171697"/>
    <w:rsid w:val="001739F0"/>
    <w:rsid w:val="00175890"/>
    <w:rsid w:val="00175BFF"/>
    <w:rsid w:val="00176B85"/>
    <w:rsid w:val="00176E23"/>
    <w:rsid w:val="001805DD"/>
    <w:rsid w:val="00183589"/>
    <w:rsid w:val="00191AE1"/>
    <w:rsid w:val="00193CE8"/>
    <w:rsid w:val="001A214E"/>
    <w:rsid w:val="001A285D"/>
    <w:rsid w:val="001A2A08"/>
    <w:rsid w:val="001A5247"/>
    <w:rsid w:val="001A5303"/>
    <w:rsid w:val="001A747D"/>
    <w:rsid w:val="001B1CE0"/>
    <w:rsid w:val="001B1E86"/>
    <w:rsid w:val="001B2CCF"/>
    <w:rsid w:val="001B68FF"/>
    <w:rsid w:val="001C31A6"/>
    <w:rsid w:val="001D0E7D"/>
    <w:rsid w:val="001D1E65"/>
    <w:rsid w:val="001D2D73"/>
    <w:rsid w:val="001D39C0"/>
    <w:rsid w:val="001D7BF5"/>
    <w:rsid w:val="001E1A0F"/>
    <w:rsid w:val="001E39E6"/>
    <w:rsid w:val="001F0C7F"/>
    <w:rsid w:val="001F2DDF"/>
    <w:rsid w:val="001F40A4"/>
    <w:rsid w:val="001F5801"/>
    <w:rsid w:val="001F6014"/>
    <w:rsid w:val="00201CF3"/>
    <w:rsid w:val="00204352"/>
    <w:rsid w:val="00205703"/>
    <w:rsid w:val="00206EF2"/>
    <w:rsid w:val="00207638"/>
    <w:rsid w:val="00210188"/>
    <w:rsid w:val="00211362"/>
    <w:rsid w:val="002118E8"/>
    <w:rsid w:val="00212963"/>
    <w:rsid w:val="002140FF"/>
    <w:rsid w:val="00215F9A"/>
    <w:rsid w:val="002172EC"/>
    <w:rsid w:val="00220B6A"/>
    <w:rsid w:val="00222391"/>
    <w:rsid w:val="00225AB0"/>
    <w:rsid w:val="002318E6"/>
    <w:rsid w:val="002323E1"/>
    <w:rsid w:val="0023399B"/>
    <w:rsid w:val="00240B60"/>
    <w:rsid w:val="00241547"/>
    <w:rsid w:val="00242575"/>
    <w:rsid w:val="00244810"/>
    <w:rsid w:val="002451BD"/>
    <w:rsid w:val="002528E8"/>
    <w:rsid w:val="00253712"/>
    <w:rsid w:val="002541E1"/>
    <w:rsid w:val="0025601E"/>
    <w:rsid w:val="00256F6F"/>
    <w:rsid w:val="00261958"/>
    <w:rsid w:val="002630B3"/>
    <w:rsid w:val="00264AEF"/>
    <w:rsid w:val="00264BB8"/>
    <w:rsid w:val="00272C1C"/>
    <w:rsid w:val="002747C8"/>
    <w:rsid w:val="0027522E"/>
    <w:rsid w:val="002766F0"/>
    <w:rsid w:val="00277B5C"/>
    <w:rsid w:val="00282810"/>
    <w:rsid w:val="00282C75"/>
    <w:rsid w:val="00284EC6"/>
    <w:rsid w:val="002862F9"/>
    <w:rsid w:val="0029037B"/>
    <w:rsid w:val="00291D3F"/>
    <w:rsid w:val="00291E2E"/>
    <w:rsid w:val="00291F99"/>
    <w:rsid w:val="00292290"/>
    <w:rsid w:val="00296DA9"/>
    <w:rsid w:val="002A25C8"/>
    <w:rsid w:val="002A3DF1"/>
    <w:rsid w:val="002A61F8"/>
    <w:rsid w:val="002B2B64"/>
    <w:rsid w:val="002B3D90"/>
    <w:rsid w:val="002B728F"/>
    <w:rsid w:val="002C04E6"/>
    <w:rsid w:val="002C1062"/>
    <w:rsid w:val="002C504E"/>
    <w:rsid w:val="002C63A5"/>
    <w:rsid w:val="002C687C"/>
    <w:rsid w:val="002D0830"/>
    <w:rsid w:val="002D32FB"/>
    <w:rsid w:val="002D5F88"/>
    <w:rsid w:val="002D785B"/>
    <w:rsid w:val="002D7D5B"/>
    <w:rsid w:val="002E0EAA"/>
    <w:rsid w:val="002E1F99"/>
    <w:rsid w:val="002E5138"/>
    <w:rsid w:val="002F38D0"/>
    <w:rsid w:val="00302228"/>
    <w:rsid w:val="00317084"/>
    <w:rsid w:val="00323CC4"/>
    <w:rsid w:val="00325E4D"/>
    <w:rsid w:val="003266D2"/>
    <w:rsid w:val="00327AFF"/>
    <w:rsid w:val="003354E3"/>
    <w:rsid w:val="00335C1D"/>
    <w:rsid w:val="00340B7E"/>
    <w:rsid w:val="00341248"/>
    <w:rsid w:val="00341D08"/>
    <w:rsid w:val="00345075"/>
    <w:rsid w:val="00351759"/>
    <w:rsid w:val="00351A2C"/>
    <w:rsid w:val="00351BFC"/>
    <w:rsid w:val="00352479"/>
    <w:rsid w:val="00352FAF"/>
    <w:rsid w:val="00355147"/>
    <w:rsid w:val="00361DD5"/>
    <w:rsid w:val="003629BC"/>
    <w:rsid w:val="00366098"/>
    <w:rsid w:val="00367AF0"/>
    <w:rsid w:val="00374965"/>
    <w:rsid w:val="003749FC"/>
    <w:rsid w:val="00375952"/>
    <w:rsid w:val="003761DA"/>
    <w:rsid w:val="00385997"/>
    <w:rsid w:val="00390B1F"/>
    <w:rsid w:val="00390F17"/>
    <w:rsid w:val="00397FB8"/>
    <w:rsid w:val="003A3AD5"/>
    <w:rsid w:val="003A686F"/>
    <w:rsid w:val="003A79EC"/>
    <w:rsid w:val="003B0A7F"/>
    <w:rsid w:val="003B49B1"/>
    <w:rsid w:val="003B4CC4"/>
    <w:rsid w:val="003B6DBC"/>
    <w:rsid w:val="003C3078"/>
    <w:rsid w:val="003D423F"/>
    <w:rsid w:val="003D4C14"/>
    <w:rsid w:val="003E0500"/>
    <w:rsid w:val="003E2E88"/>
    <w:rsid w:val="003E3943"/>
    <w:rsid w:val="003E5746"/>
    <w:rsid w:val="003F2CF5"/>
    <w:rsid w:val="003F6BF6"/>
    <w:rsid w:val="0040302A"/>
    <w:rsid w:val="00404C0A"/>
    <w:rsid w:val="0041071B"/>
    <w:rsid w:val="00410836"/>
    <w:rsid w:val="0041132C"/>
    <w:rsid w:val="004114B0"/>
    <w:rsid w:val="00412305"/>
    <w:rsid w:val="00414B4C"/>
    <w:rsid w:val="00414F29"/>
    <w:rsid w:val="0042319E"/>
    <w:rsid w:val="00425F8D"/>
    <w:rsid w:val="004301DD"/>
    <w:rsid w:val="00430200"/>
    <w:rsid w:val="00434086"/>
    <w:rsid w:val="00436FBB"/>
    <w:rsid w:val="00442AFC"/>
    <w:rsid w:val="0044312E"/>
    <w:rsid w:val="00446D94"/>
    <w:rsid w:val="0044700A"/>
    <w:rsid w:val="00452005"/>
    <w:rsid w:val="00456E48"/>
    <w:rsid w:val="0045747D"/>
    <w:rsid w:val="00464708"/>
    <w:rsid w:val="004659CC"/>
    <w:rsid w:val="00465CA7"/>
    <w:rsid w:val="004768EB"/>
    <w:rsid w:val="004769A2"/>
    <w:rsid w:val="00477885"/>
    <w:rsid w:val="004778A5"/>
    <w:rsid w:val="00480DCA"/>
    <w:rsid w:val="00481277"/>
    <w:rsid w:val="004828F6"/>
    <w:rsid w:val="00482E99"/>
    <w:rsid w:val="00484DAC"/>
    <w:rsid w:val="0048728E"/>
    <w:rsid w:val="00494E05"/>
    <w:rsid w:val="0049579E"/>
    <w:rsid w:val="00497B26"/>
    <w:rsid w:val="004A28D0"/>
    <w:rsid w:val="004A7185"/>
    <w:rsid w:val="004B2AD9"/>
    <w:rsid w:val="004C0969"/>
    <w:rsid w:val="004C51E4"/>
    <w:rsid w:val="004C6B75"/>
    <w:rsid w:val="004C773A"/>
    <w:rsid w:val="004E4225"/>
    <w:rsid w:val="004E4318"/>
    <w:rsid w:val="004F0634"/>
    <w:rsid w:val="004F0691"/>
    <w:rsid w:val="004F0D2A"/>
    <w:rsid w:val="004F15F9"/>
    <w:rsid w:val="004F17E1"/>
    <w:rsid w:val="004F18C1"/>
    <w:rsid w:val="004F2A90"/>
    <w:rsid w:val="004F4C56"/>
    <w:rsid w:val="004F566A"/>
    <w:rsid w:val="00500D6F"/>
    <w:rsid w:val="00507903"/>
    <w:rsid w:val="00513183"/>
    <w:rsid w:val="00515449"/>
    <w:rsid w:val="005160B5"/>
    <w:rsid w:val="00517F61"/>
    <w:rsid w:val="00520C73"/>
    <w:rsid w:val="005261A8"/>
    <w:rsid w:val="00527FAD"/>
    <w:rsid w:val="0053129F"/>
    <w:rsid w:val="00531D34"/>
    <w:rsid w:val="0053254D"/>
    <w:rsid w:val="00533130"/>
    <w:rsid w:val="00533E26"/>
    <w:rsid w:val="00534F9C"/>
    <w:rsid w:val="00537ECC"/>
    <w:rsid w:val="005409CC"/>
    <w:rsid w:val="00540FDC"/>
    <w:rsid w:val="0054218A"/>
    <w:rsid w:val="0054267F"/>
    <w:rsid w:val="00547506"/>
    <w:rsid w:val="0054775A"/>
    <w:rsid w:val="005502E8"/>
    <w:rsid w:val="0055298E"/>
    <w:rsid w:val="005543F0"/>
    <w:rsid w:val="0056030A"/>
    <w:rsid w:val="00563FE5"/>
    <w:rsid w:val="00566481"/>
    <w:rsid w:val="00566B63"/>
    <w:rsid w:val="00571384"/>
    <w:rsid w:val="00571E76"/>
    <w:rsid w:val="00572A4B"/>
    <w:rsid w:val="00575EF7"/>
    <w:rsid w:val="00576950"/>
    <w:rsid w:val="005777FC"/>
    <w:rsid w:val="005808F3"/>
    <w:rsid w:val="00582582"/>
    <w:rsid w:val="00582C39"/>
    <w:rsid w:val="00584059"/>
    <w:rsid w:val="00585EDB"/>
    <w:rsid w:val="00587CFC"/>
    <w:rsid w:val="00590FFE"/>
    <w:rsid w:val="005945D1"/>
    <w:rsid w:val="00594E73"/>
    <w:rsid w:val="005A13A2"/>
    <w:rsid w:val="005B142C"/>
    <w:rsid w:val="005B310B"/>
    <w:rsid w:val="005B3261"/>
    <w:rsid w:val="005B440E"/>
    <w:rsid w:val="005B4A08"/>
    <w:rsid w:val="005B6930"/>
    <w:rsid w:val="005C242B"/>
    <w:rsid w:val="005C3745"/>
    <w:rsid w:val="005C4C15"/>
    <w:rsid w:val="005C78F3"/>
    <w:rsid w:val="005D1AC4"/>
    <w:rsid w:val="005D52A3"/>
    <w:rsid w:val="005D59C9"/>
    <w:rsid w:val="005D69F0"/>
    <w:rsid w:val="005E2529"/>
    <w:rsid w:val="005E3824"/>
    <w:rsid w:val="005E4189"/>
    <w:rsid w:val="005F1E34"/>
    <w:rsid w:val="006024BD"/>
    <w:rsid w:val="00602EF6"/>
    <w:rsid w:val="0060690A"/>
    <w:rsid w:val="006078E3"/>
    <w:rsid w:val="006122E4"/>
    <w:rsid w:val="00614CF3"/>
    <w:rsid w:val="00615414"/>
    <w:rsid w:val="0061543F"/>
    <w:rsid w:val="0063104D"/>
    <w:rsid w:val="00633145"/>
    <w:rsid w:val="006351E2"/>
    <w:rsid w:val="0063576E"/>
    <w:rsid w:val="00641C40"/>
    <w:rsid w:val="00644039"/>
    <w:rsid w:val="00657F49"/>
    <w:rsid w:val="00660397"/>
    <w:rsid w:val="00661398"/>
    <w:rsid w:val="006711F4"/>
    <w:rsid w:val="00671FF3"/>
    <w:rsid w:val="00674E11"/>
    <w:rsid w:val="00685213"/>
    <w:rsid w:val="00685605"/>
    <w:rsid w:val="006916CE"/>
    <w:rsid w:val="006A1681"/>
    <w:rsid w:val="006A2F1C"/>
    <w:rsid w:val="006A35AD"/>
    <w:rsid w:val="006A3E65"/>
    <w:rsid w:val="006A5173"/>
    <w:rsid w:val="006A51E5"/>
    <w:rsid w:val="006B4FAC"/>
    <w:rsid w:val="006C1C03"/>
    <w:rsid w:val="006C2527"/>
    <w:rsid w:val="006C677D"/>
    <w:rsid w:val="006D14A0"/>
    <w:rsid w:val="006D28F0"/>
    <w:rsid w:val="006D5A83"/>
    <w:rsid w:val="006D691B"/>
    <w:rsid w:val="006E01AF"/>
    <w:rsid w:val="006E0B53"/>
    <w:rsid w:val="006E3658"/>
    <w:rsid w:val="006E664C"/>
    <w:rsid w:val="006E728F"/>
    <w:rsid w:val="006F6DE3"/>
    <w:rsid w:val="006F7498"/>
    <w:rsid w:val="006F77A5"/>
    <w:rsid w:val="0070155B"/>
    <w:rsid w:val="007022D9"/>
    <w:rsid w:val="00704682"/>
    <w:rsid w:val="00706C55"/>
    <w:rsid w:val="00707FF4"/>
    <w:rsid w:val="00710468"/>
    <w:rsid w:val="00711752"/>
    <w:rsid w:val="00712088"/>
    <w:rsid w:val="007124A1"/>
    <w:rsid w:val="00716929"/>
    <w:rsid w:val="00717A32"/>
    <w:rsid w:val="0072020A"/>
    <w:rsid w:val="00721800"/>
    <w:rsid w:val="00721A6C"/>
    <w:rsid w:val="00722729"/>
    <w:rsid w:val="007244AA"/>
    <w:rsid w:val="00725719"/>
    <w:rsid w:val="00727C5F"/>
    <w:rsid w:val="00727D67"/>
    <w:rsid w:val="0073011E"/>
    <w:rsid w:val="00730BCE"/>
    <w:rsid w:val="007356F6"/>
    <w:rsid w:val="00735961"/>
    <w:rsid w:val="00735FDF"/>
    <w:rsid w:val="007402C0"/>
    <w:rsid w:val="00740A4B"/>
    <w:rsid w:val="00742653"/>
    <w:rsid w:val="007426C4"/>
    <w:rsid w:val="0074397F"/>
    <w:rsid w:val="00745420"/>
    <w:rsid w:val="00752949"/>
    <w:rsid w:val="00755358"/>
    <w:rsid w:val="00756EBF"/>
    <w:rsid w:val="0077555F"/>
    <w:rsid w:val="00776DCD"/>
    <w:rsid w:val="00781C84"/>
    <w:rsid w:val="0078285E"/>
    <w:rsid w:val="007834C1"/>
    <w:rsid w:val="00786F1D"/>
    <w:rsid w:val="007935D4"/>
    <w:rsid w:val="0079702C"/>
    <w:rsid w:val="007A5A04"/>
    <w:rsid w:val="007B064E"/>
    <w:rsid w:val="007B1AB3"/>
    <w:rsid w:val="007B570A"/>
    <w:rsid w:val="007B5CAF"/>
    <w:rsid w:val="007C032F"/>
    <w:rsid w:val="007C07B2"/>
    <w:rsid w:val="007C3334"/>
    <w:rsid w:val="007C343C"/>
    <w:rsid w:val="007C3B19"/>
    <w:rsid w:val="007C6095"/>
    <w:rsid w:val="007C7F9A"/>
    <w:rsid w:val="007D0B84"/>
    <w:rsid w:val="007D0FC2"/>
    <w:rsid w:val="007D3B24"/>
    <w:rsid w:val="007D3B3A"/>
    <w:rsid w:val="007D4294"/>
    <w:rsid w:val="007D4A0F"/>
    <w:rsid w:val="007D7674"/>
    <w:rsid w:val="007E4A8D"/>
    <w:rsid w:val="007F1300"/>
    <w:rsid w:val="007F17E4"/>
    <w:rsid w:val="007F1BA1"/>
    <w:rsid w:val="007F3F5E"/>
    <w:rsid w:val="007F6C97"/>
    <w:rsid w:val="008074C0"/>
    <w:rsid w:val="00807EFF"/>
    <w:rsid w:val="0081437F"/>
    <w:rsid w:val="008147AE"/>
    <w:rsid w:val="00815FEB"/>
    <w:rsid w:val="00820F56"/>
    <w:rsid w:val="00824568"/>
    <w:rsid w:val="008259F3"/>
    <w:rsid w:val="00834469"/>
    <w:rsid w:val="00835EA6"/>
    <w:rsid w:val="00841265"/>
    <w:rsid w:val="008429DC"/>
    <w:rsid w:val="00850BE5"/>
    <w:rsid w:val="00855638"/>
    <w:rsid w:val="00856482"/>
    <w:rsid w:val="00857229"/>
    <w:rsid w:val="0085771F"/>
    <w:rsid w:val="00860F1D"/>
    <w:rsid w:val="00861A71"/>
    <w:rsid w:val="00861E54"/>
    <w:rsid w:val="00863137"/>
    <w:rsid w:val="0087315F"/>
    <w:rsid w:val="00873281"/>
    <w:rsid w:val="008748EA"/>
    <w:rsid w:val="008755C5"/>
    <w:rsid w:val="00884F9B"/>
    <w:rsid w:val="008859D3"/>
    <w:rsid w:val="008915EA"/>
    <w:rsid w:val="00896E41"/>
    <w:rsid w:val="008A40F7"/>
    <w:rsid w:val="008B4985"/>
    <w:rsid w:val="008B5A88"/>
    <w:rsid w:val="008B5B8A"/>
    <w:rsid w:val="008C2152"/>
    <w:rsid w:val="008D0140"/>
    <w:rsid w:val="008D188B"/>
    <w:rsid w:val="008D6033"/>
    <w:rsid w:val="008E01BA"/>
    <w:rsid w:val="008E1686"/>
    <w:rsid w:val="008E62CE"/>
    <w:rsid w:val="008E6843"/>
    <w:rsid w:val="008F0293"/>
    <w:rsid w:val="008F04BE"/>
    <w:rsid w:val="008F04F1"/>
    <w:rsid w:val="008F310D"/>
    <w:rsid w:val="008F625D"/>
    <w:rsid w:val="008F7E08"/>
    <w:rsid w:val="009003E1"/>
    <w:rsid w:val="009046B8"/>
    <w:rsid w:val="00905676"/>
    <w:rsid w:val="00912BED"/>
    <w:rsid w:val="00914E71"/>
    <w:rsid w:val="0091518F"/>
    <w:rsid w:val="00921E0B"/>
    <w:rsid w:val="00922CC7"/>
    <w:rsid w:val="00924E94"/>
    <w:rsid w:val="0092662A"/>
    <w:rsid w:val="009274EB"/>
    <w:rsid w:val="0093153B"/>
    <w:rsid w:val="00931F93"/>
    <w:rsid w:val="0093370D"/>
    <w:rsid w:val="009348FA"/>
    <w:rsid w:val="0093706C"/>
    <w:rsid w:val="0094062C"/>
    <w:rsid w:val="00945791"/>
    <w:rsid w:val="00950356"/>
    <w:rsid w:val="009534AD"/>
    <w:rsid w:val="00954CA4"/>
    <w:rsid w:val="0096034D"/>
    <w:rsid w:val="00960FA7"/>
    <w:rsid w:val="00962FD6"/>
    <w:rsid w:val="00965E1A"/>
    <w:rsid w:val="00967B2C"/>
    <w:rsid w:val="00967B47"/>
    <w:rsid w:val="0097069C"/>
    <w:rsid w:val="0097086D"/>
    <w:rsid w:val="009720F5"/>
    <w:rsid w:val="00975848"/>
    <w:rsid w:val="009905CF"/>
    <w:rsid w:val="00997352"/>
    <w:rsid w:val="009A0E8E"/>
    <w:rsid w:val="009A1C36"/>
    <w:rsid w:val="009A6376"/>
    <w:rsid w:val="009B21F1"/>
    <w:rsid w:val="009B297A"/>
    <w:rsid w:val="009B5C9A"/>
    <w:rsid w:val="009B7E36"/>
    <w:rsid w:val="009C5A81"/>
    <w:rsid w:val="009C645C"/>
    <w:rsid w:val="009C6B0A"/>
    <w:rsid w:val="009D05AD"/>
    <w:rsid w:val="009D0FD0"/>
    <w:rsid w:val="009D43F7"/>
    <w:rsid w:val="009D58F2"/>
    <w:rsid w:val="009D7A71"/>
    <w:rsid w:val="009E289A"/>
    <w:rsid w:val="009E4D43"/>
    <w:rsid w:val="009F09B7"/>
    <w:rsid w:val="009F5B39"/>
    <w:rsid w:val="00A02F38"/>
    <w:rsid w:val="00A032CF"/>
    <w:rsid w:val="00A0750F"/>
    <w:rsid w:val="00A07D13"/>
    <w:rsid w:val="00A21BD3"/>
    <w:rsid w:val="00A24ABF"/>
    <w:rsid w:val="00A25CFA"/>
    <w:rsid w:val="00A30359"/>
    <w:rsid w:val="00A3157E"/>
    <w:rsid w:val="00A33599"/>
    <w:rsid w:val="00A34A98"/>
    <w:rsid w:val="00A37F41"/>
    <w:rsid w:val="00A406D6"/>
    <w:rsid w:val="00A425DF"/>
    <w:rsid w:val="00A45733"/>
    <w:rsid w:val="00A77961"/>
    <w:rsid w:val="00A77C8D"/>
    <w:rsid w:val="00A82632"/>
    <w:rsid w:val="00A82AEF"/>
    <w:rsid w:val="00A83AA6"/>
    <w:rsid w:val="00A909E3"/>
    <w:rsid w:val="00AA0ADC"/>
    <w:rsid w:val="00AA19C7"/>
    <w:rsid w:val="00AA3BB9"/>
    <w:rsid w:val="00AB2929"/>
    <w:rsid w:val="00AB43A4"/>
    <w:rsid w:val="00AC24D8"/>
    <w:rsid w:val="00AC5773"/>
    <w:rsid w:val="00AC5DA5"/>
    <w:rsid w:val="00AC7495"/>
    <w:rsid w:val="00AD4EDA"/>
    <w:rsid w:val="00AD5054"/>
    <w:rsid w:val="00AD5F3E"/>
    <w:rsid w:val="00AD672B"/>
    <w:rsid w:val="00AD6DC5"/>
    <w:rsid w:val="00AE10AD"/>
    <w:rsid w:val="00AE5E95"/>
    <w:rsid w:val="00AF1EE3"/>
    <w:rsid w:val="00AF23AA"/>
    <w:rsid w:val="00AF4395"/>
    <w:rsid w:val="00AF4716"/>
    <w:rsid w:val="00B03AE8"/>
    <w:rsid w:val="00B05D77"/>
    <w:rsid w:val="00B0672B"/>
    <w:rsid w:val="00B07B38"/>
    <w:rsid w:val="00B1052C"/>
    <w:rsid w:val="00B20B0A"/>
    <w:rsid w:val="00B20EB9"/>
    <w:rsid w:val="00B21B9D"/>
    <w:rsid w:val="00B22DB3"/>
    <w:rsid w:val="00B23A51"/>
    <w:rsid w:val="00B246D8"/>
    <w:rsid w:val="00B24948"/>
    <w:rsid w:val="00B2627D"/>
    <w:rsid w:val="00B317F4"/>
    <w:rsid w:val="00B31C0B"/>
    <w:rsid w:val="00B402A8"/>
    <w:rsid w:val="00B449E6"/>
    <w:rsid w:val="00B45A5A"/>
    <w:rsid w:val="00B53FEF"/>
    <w:rsid w:val="00B55AC9"/>
    <w:rsid w:val="00B60D27"/>
    <w:rsid w:val="00B65E0A"/>
    <w:rsid w:val="00B70F2C"/>
    <w:rsid w:val="00B71247"/>
    <w:rsid w:val="00B71726"/>
    <w:rsid w:val="00B71EA5"/>
    <w:rsid w:val="00B7773E"/>
    <w:rsid w:val="00B86835"/>
    <w:rsid w:val="00B8726D"/>
    <w:rsid w:val="00B90FD4"/>
    <w:rsid w:val="00B92287"/>
    <w:rsid w:val="00BA01E0"/>
    <w:rsid w:val="00BA5C4C"/>
    <w:rsid w:val="00BA6FC6"/>
    <w:rsid w:val="00BA7F65"/>
    <w:rsid w:val="00BB10C3"/>
    <w:rsid w:val="00BB7F94"/>
    <w:rsid w:val="00BC10A4"/>
    <w:rsid w:val="00BC1614"/>
    <w:rsid w:val="00BC289D"/>
    <w:rsid w:val="00BC7CEF"/>
    <w:rsid w:val="00BD07C7"/>
    <w:rsid w:val="00BD1EDD"/>
    <w:rsid w:val="00BD3187"/>
    <w:rsid w:val="00BE0EC0"/>
    <w:rsid w:val="00BE4F01"/>
    <w:rsid w:val="00BE55C2"/>
    <w:rsid w:val="00BF0BC8"/>
    <w:rsid w:val="00BF13F8"/>
    <w:rsid w:val="00BF671C"/>
    <w:rsid w:val="00BF6BBB"/>
    <w:rsid w:val="00BF7AB5"/>
    <w:rsid w:val="00C0152B"/>
    <w:rsid w:val="00C121B0"/>
    <w:rsid w:val="00C121D2"/>
    <w:rsid w:val="00C13FBA"/>
    <w:rsid w:val="00C178B5"/>
    <w:rsid w:val="00C206A9"/>
    <w:rsid w:val="00C21845"/>
    <w:rsid w:val="00C21C81"/>
    <w:rsid w:val="00C220B1"/>
    <w:rsid w:val="00C34E8A"/>
    <w:rsid w:val="00C35740"/>
    <w:rsid w:val="00C369BA"/>
    <w:rsid w:val="00C40533"/>
    <w:rsid w:val="00C43D12"/>
    <w:rsid w:val="00C47529"/>
    <w:rsid w:val="00C50A55"/>
    <w:rsid w:val="00C53407"/>
    <w:rsid w:val="00C54048"/>
    <w:rsid w:val="00C6405A"/>
    <w:rsid w:val="00C659A8"/>
    <w:rsid w:val="00C6759B"/>
    <w:rsid w:val="00C74558"/>
    <w:rsid w:val="00C74947"/>
    <w:rsid w:val="00C81F87"/>
    <w:rsid w:val="00C87CCE"/>
    <w:rsid w:val="00C92828"/>
    <w:rsid w:val="00C933A0"/>
    <w:rsid w:val="00C94726"/>
    <w:rsid w:val="00C94E7D"/>
    <w:rsid w:val="00CA0012"/>
    <w:rsid w:val="00CA0A51"/>
    <w:rsid w:val="00CA0A7D"/>
    <w:rsid w:val="00CA2074"/>
    <w:rsid w:val="00CA2AC2"/>
    <w:rsid w:val="00CA343B"/>
    <w:rsid w:val="00CB037E"/>
    <w:rsid w:val="00CB217E"/>
    <w:rsid w:val="00CB432D"/>
    <w:rsid w:val="00CC0562"/>
    <w:rsid w:val="00CC0803"/>
    <w:rsid w:val="00CC1AF7"/>
    <w:rsid w:val="00CC3486"/>
    <w:rsid w:val="00CC37B9"/>
    <w:rsid w:val="00CD3592"/>
    <w:rsid w:val="00CD3B5E"/>
    <w:rsid w:val="00CD4CDC"/>
    <w:rsid w:val="00CD67F1"/>
    <w:rsid w:val="00CE28B2"/>
    <w:rsid w:val="00CE2DA9"/>
    <w:rsid w:val="00CE4604"/>
    <w:rsid w:val="00CE68B2"/>
    <w:rsid w:val="00CF050A"/>
    <w:rsid w:val="00CF18A2"/>
    <w:rsid w:val="00CF289B"/>
    <w:rsid w:val="00CF441C"/>
    <w:rsid w:val="00D04541"/>
    <w:rsid w:val="00D05978"/>
    <w:rsid w:val="00D0696F"/>
    <w:rsid w:val="00D06DCC"/>
    <w:rsid w:val="00D1362D"/>
    <w:rsid w:val="00D1416D"/>
    <w:rsid w:val="00D162E8"/>
    <w:rsid w:val="00D24752"/>
    <w:rsid w:val="00D26B8A"/>
    <w:rsid w:val="00D30387"/>
    <w:rsid w:val="00D31813"/>
    <w:rsid w:val="00D33CDD"/>
    <w:rsid w:val="00D34188"/>
    <w:rsid w:val="00D35064"/>
    <w:rsid w:val="00D36088"/>
    <w:rsid w:val="00D36FC2"/>
    <w:rsid w:val="00D44379"/>
    <w:rsid w:val="00D45BC5"/>
    <w:rsid w:val="00D5062B"/>
    <w:rsid w:val="00D53F3B"/>
    <w:rsid w:val="00D54E1D"/>
    <w:rsid w:val="00D56B51"/>
    <w:rsid w:val="00D576E5"/>
    <w:rsid w:val="00D75565"/>
    <w:rsid w:val="00D834B0"/>
    <w:rsid w:val="00D83CB7"/>
    <w:rsid w:val="00D86972"/>
    <w:rsid w:val="00D904AC"/>
    <w:rsid w:val="00D948E5"/>
    <w:rsid w:val="00D956CC"/>
    <w:rsid w:val="00DA7C83"/>
    <w:rsid w:val="00DB3B43"/>
    <w:rsid w:val="00DB3D76"/>
    <w:rsid w:val="00DC1A72"/>
    <w:rsid w:val="00DC50AD"/>
    <w:rsid w:val="00DC585D"/>
    <w:rsid w:val="00DC7390"/>
    <w:rsid w:val="00DD00C5"/>
    <w:rsid w:val="00DD140E"/>
    <w:rsid w:val="00DE0A3F"/>
    <w:rsid w:val="00DE77EE"/>
    <w:rsid w:val="00E014E0"/>
    <w:rsid w:val="00E038D1"/>
    <w:rsid w:val="00E044BB"/>
    <w:rsid w:val="00E07860"/>
    <w:rsid w:val="00E12E94"/>
    <w:rsid w:val="00E174A4"/>
    <w:rsid w:val="00E20DB9"/>
    <w:rsid w:val="00E2648E"/>
    <w:rsid w:val="00E26CA6"/>
    <w:rsid w:val="00E31C84"/>
    <w:rsid w:val="00E332B2"/>
    <w:rsid w:val="00E33D28"/>
    <w:rsid w:val="00E454EC"/>
    <w:rsid w:val="00E523AE"/>
    <w:rsid w:val="00E622CF"/>
    <w:rsid w:val="00E63929"/>
    <w:rsid w:val="00E66E23"/>
    <w:rsid w:val="00E71EE3"/>
    <w:rsid w:val="00E72E03"/>
    <w:rsid w:val="00E741E9"/>
    <w:rsid w:val="00E75340"/>
    <w:rsid w:val="00E76B79"/>
    <w:rsid w:val="00E810C4"/>
    <w:rsid w:val="00E81A4B"/>
    <w:rsid w:val="00E85958"/>
    <w:rsid w:val="00E86EFD"/>
    <w:rsid w:val="00E874E0"/>
    <w:rsid w:val="00E90863"/>
    <w:rsid w:val="00E95074"/>
    <w:rsid w:val="00EA6BCE"/>
    <w:rsid w:val="00EB0043"/>
    <w:rsid w:val="00EC1242"/>
    <w:rsid w:val="00EC2D05"/>
    <w:rsid w:val="00EC752E"/>
    <w:rsid w:val="00ED0AE7"/>
    <w:rsid w:val="00ED3B41"/>
    <w:rsid w:val="00ED3C87"/>
    <w:rsid w:val="00ED4ACC"/>
    <w:rsid w:val="00ED61E3"/>
    <w:rsid w:val="00EE1649"/>
    <w:rsid w:val="00EE51BC"/>
    <w:rsid w:val="00EE5A7B"/>
    <w:rsid w:val="00EF03AC"/>
    <w:rsid w:val="00F14DBD"/>
    <w:rsid w:val="00F17807"/>
    <w:rsid w:val="00F17EF0"/>
    <w:rsid w:val="00F21601"/>
    <w:rsid w:val="00F227F9"/>
    <w:rsid w:val="00F23D4B"/>
    <w:rsid w:val="00F247AC"/>
    <w:rsid w:val="00F25751"/>
    <w:rsid w:val="00F31652"/>
    <w:rsid w:val="00F31F15"/>
    <w:rsid w:val="00F33D69"/>
    <w:rsid w:val="00F3501F"/>
    <w:rsid w:val="00F36E37"/>
    <w:rsid w:val="00F459D8"/>
    <w:rsid w:val="00F56315"/>
    <w:rsid w:val="00F57440"/>
    <w:rsid w:val="00F61F0A"/>
    <w:rsid w:val="00F73C51"/>
    <w:rsid w:val="00F73DF3"/>
    <w:rsid w:val="00F74B85"/>
    <w:rsid w:val="00F82E35"/>
    <w:rsid w:val="00F86A98"/>
    <w:rsid w:val="00F924C9"/>
    <w:rsid w:val="00FA0E16"/>
    <w:rsid w:val="00FA1C0D"/>
    <w:rsid w:val="00FA1CC0"/>
    <w:rsid w:val="00FA2104"/>
    <w:rsid w:val="00FC462E"/>
    <w:rsid w:val="00FC4ED6"/>
    <w:rsid w:val="00FC6480"/>
    <w:rsid w:val="00FC70AC"/>
    <w:rsid w:val="00FD4A9F"/>
    <w:rsid w:val="00FD6FE0"/>
    <w:rsid w:val="00FE2B15"/>
    <w:rsid w:val="00FE2EA1"/>
    <w:rsid w:val="00FE3D04"/>
    <w:rsid w:val="00FF4067"/>
    <w:rsid w:val="00FF5F4F"/>
    <w:rsid w:val="00FF683B"/>
    <w:rsid w:val="00FF6D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66B5D63E"/>
  <w15:docId w15:val="{F192B9ED-C71D-4442-91F8-6D3A607B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rsid w:val="009003E1"/>
    <w:pPr>
      <w:spacing w:after="200" w:line="276" w:lineRule="auto"/>
    </w:pPr>
    <w:rPr>
      <w:rFonts w:ascii="Calibri" w:hAnsi="Calibri"/>
      <w:lang w:eastAsia="en-US"/>
    </w:rPr>
  </w:style>
  <w:style w:type="paragraph" w:styleId="Virsraksts3">
    <w:name w:val="heading 3"/>
    <w:basedOn w:val="Parasts"/>
    <w:link w:val="Virsraksts3Rakstz"/>
    <w:uiPriority w:val="99"/>
    <w:qFormat/>
    <w:locked/>
    <w:rsid w:val="002140FF"/>
    <w:pPr>
      <w:spacing w:before="100" w:beforeAutospacing="1" w:after="100" w:afterAutospacing="1" w:line="240" w:lineRule="auto"/>
      <w:outlineLvl w:val="2"/>
    </w:pPr>
    <w:rPr>
      <w:rFonts w:ascii="Times New Roman" w:hAnsi="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9"/>
    <w:semiHidden/>
    <w:locked/>
    <w:rsid w:val="001F0C7F"/>
    <w:rPr>
      <w:rFonts w:ascii="Cambria" w:hAnsi="Cambria" w:cs="Times New Roman"/>
      <w:b/>
      <w:bCs/>
      <w:sz w:val="26"/>
      <w:szCs w:val="26"/>
      <w:lang w:eastAsia="en-US"/>
    </w:rPr>
  </w:style>
  <w:style w:type="paragraph" w:customStyle="1" w:styleId="naisf">
    <w:name w:val="naisf"/>
    <w:basedOn w:val="Parasts"/>
    <w:uiPriority w:val="99"/>
    <w:rsid w:val="009003E1"/>
    <w:pPr>
      <w:spacing w:before="75" w:after="75" w:line="240" w:lineRule="auto"/>
      <w:ind w:firstLine="375"/>
      <w:jc w:val="both"/>
    </w:pPr>
    <w:rPr>
      <w:rFonts w:ascii="Times New Roman" w:hAnsi="Times New Roman"/>
      <w:sz w:val="24"/>
      <w:szCs w:val="24"/>
      <w:lang w:eastAsia="lv-LV"/>
    </w:rPr>
  </w:style>
  <w:style w:type="paragraph" w:styleId="Galvene">
    <w:name w:val="header"/>
    <w:basedOn w:val="Parasts"/>
    <w:link w:val="GalveneRakstz"/>
    <w:uiPriority w:val="99"/>
    <w:rsid w:val="009003E1"/>
    <w:pPr>
      <w:tabs>
        <w:tab w:val="center" w:pos="4153"/>
        <w:tab w:val="right" w:pos="8306"/>
      </w:tabs>
    </w:pPr>
  </w:style>
  <w:style w:type="character" w:customStyle="1" w:styleId="GalveneRakstz">
    <w:name w:val="Galvene Rakstz."/>
    <w:basedOn w:val="Noklusjumarindkopasfonts"/>
    <w:link w:val="Galvene"/>
    <w:uiPriority w:val="99"/>
    <w:locked/>
    <w:rsid w:val="009003E1"/>
    <w:rPr>
      <w:rFonts w:ascii="Calibri" w:hAnsi="Calibri" w:cs="Times New Roman"/>
      <w:sz w:val="22"/>
      <w:lang w:eastAsia="en-US"/>
    </w:rPr>
  </w:style>
  <w:style w:type="paragraph" w:styleId="Bezatstarpm">
    <w:name w:val="No Spacing"/>
    <w:uiPriority w:val="99"/>
    <w:qFormat/>
    <w:rsid w:val="009003E1"/>
    <w:rPr>
      <w:rFonts w:ascii="Calibri" w:hAnsi="Calibri"/>
      <w:lang w:eastAsia="en-US"/>
    </w:rPr>
  </w:style>
  <w:style w:type="paragraph" w:customStyle="1" w:styleId="naisc">
    <w:name w:val="naisc"/>
    <w:basedOn w:val="Parasts"/>
    <w:uiPriority w:val="99"/>
    <w:rsid w:val="009003E1"/>
    <w:pPr>
      <w:spacing w:before="100" w:beforeAutospacing="1" w:after="100" w:afterAutospacing="1" w:line="240" w:lineRule="auto"/>
    </w:pPr>
    <w:rPr>
      <w:rFonts w:ascii="Times New Roman" w:hAnsi="Times New Roman"/>
      <w:sz w:val="24"/>
      <w:szCs w:val="24"/>
      <w:lang w:eastAsia="lv-LV"/>
    </w:rPr>
  </w:style>
  <w:style w:type="paragraph" w:styleId="Kjene">
    <w:name w:val="footer"/>
    <w:basedOn w:val="Parasts"/>
    <w:link w:val="KjeneRakstz"/>
    <w:uiPriority w:val="99"/>
    <w:rsid w:val="00A25CFA"/>
    <w:pPr>
      <w:tabs>
        <w:tab w:val="center" w:pos="4153"/>
        <w:tab w:val="right" w:pos="8306"/>
      </w:tabs>
    </w:pPr>
  </w:style>
  <w:style w:type="character" w:customStyle="1" w:styleId="KjeneRakstz">
    <w:name w:val="Kājene Rakstz."/>
    <w:basedOn w:val="Noklusjumarindkopasfonts"/>
    <w:link w:val="Kjene"/>
    <w:uiPriority w:val="99"/>
    <w:locked/>
    <w:rsid w:val="004F4C56"/>
    <w:rPr>
      <w:rFonts w:ascii="Calibri" w:hAnsi="Calibri" w:cs="Times New Roman"/>
      <w:sz w:val="22"/>
      <w:lang w:eastAsia="en-US"/>
    </w:rPr>
  </w:style>
  <w:style w:type="character" w:styleId="Hipersaite">
    <w:name w:val="Hyperlink"/>
    <w:basedOn w:val="Noklusjumarindkopasfonts"/>
    <w:uiPriority w:val="99"/>
    <w:rsid w:val="004F4C56"/>
    <w:rPr>
      <w:rFonts w:cs="Times New Roman"/>
      <w:color w:val="0000FF"/>
      <w:u w:val="single"/>
    </w:rPr>
  </w:style>
  <w:style w:type="paragraph" w:styleId="Balonteksts">
    <w:name w:val="Balloon Text"/>
    <w:basedOn w:val="Parasts"/>
    <w:link w:val="BalontekstsRakstz"/>
    <w:uiPriority w:val="99"/>
    <w:rsid w:val="004F4C56"/>
    <w:pPr>
      <w:spacing w:after="0" w:line="240" w:lineRule="auto"/>
    </w:pPr>
    <w:rPr>
      <w:rFonts w:ascii="Tahoma" w:hAnsi="Tahoma"/>
      <w:sz w:val="16"/>
      <w:szCs w:val="16"/>
    </w:rPr>
  </w:style>
  <w:style w:type="character" w:customStyle="1" w:styleId="BalontekstsRakstz">
    <w:name w:val="Balonteksts Rakstz."/>
    <w:basedOn w:val="Noklusjumarindkopasfonts"/>
    <w:link w:val="Balonteksts"/>
    <w:uiPriority w:val="99"/>
    <w:locked/>
    <w:rsid w:val="004F4C56"/>
    <w:rPr>
      <w:rFonts w:ascii="Tahoma" w:hAnsi="Tahoma" w:cs="Times New Roman"/>
      <w:sz w:val="16"/>
      <w:szCs w:val="16"/>
      <w:lang w:eastAsia="en-US"/>
    </w:rPr>
  </w:style>
  <w:style w:type="character" w:styleId="Komentraatsauce">
    <w:name w:val="annotation reference"/>
    <w:basedOn w:val="Noklusjumarindkopasfonts"/>
    <w:uiPriority w:val="99"/>
    <w:rsid w:val="004F4C56"/>
    <w:rPr>
      <w:rFonts w:cs="Times New Roman"/>
      <w:sz w:val="16"/>
    </w:rPr>
  </w:style>
  <w:style w:type="paragraph" w:styleId="Komentrateksts">
    <w:name w:val="annotation text"/>
    <w:basedOn w:val="Parasts"/>
    <w:link w:val="KomentratekstsRakstz"/>
    <w:uiPriority w:val="99"/>
    <w:rsid w:val="004F4C56"/>
    <w:rPr>
      <w:sz w:val="20"/>
      <w:szCs w:val="20"/>
    </w:rPr>
  </w:style>
  <w:style w:type="character" w:customStyle="1" w:styleId="KomentratekstsRakstz">
    <w:name w:val="Komentāra teksts Rakstz."/>
    <w:basedOn w:val="Noklusjumarindkopasfonts"/>
    <w:link w:val="Komentrateksts"/>
    <w:uiPriority w:val="99"/>
    <w:locked/>
    <w:rsid w:val="004F4C56"/>
    <w:rPr>
      <w:rFonts w:ascii="Calibri" w:hAnsi="Calibri" w:cs="Times New Roman"/>
      <w:lang w:eastAsia="en-US"/>
    </w:rPr>
  </w:style>
  <w:style w:type="paragraph" w:styleId="Komentratma">
    <w:name w:val="annotation subject"/>
    <w:basedOn w:val="Komentrateksts"/>
    <w:next w:val="Komentrateksts"/>
    <w:link w:val="KomentratmaRakstz"/>
    <w:uiPriority w:val="99"/>
    <w:rsid w:val="004F4C56"/>
    <w:rPr>
      <w:b/>
      <w:bCs/>
    </w:rPr>
  </w:style>
  <w:style w:type="character" w:customStyle="1" w:styleId="KomentratmaRakstz">
    <w:name w:val="Komentāra tēma Rakstz."/>
    <w:basedOn w:val="KomentratekstsRakstz"/>
    <w:link w:val="Komentratma"/>
    <w:uiPriority w:val="99"/>
    <w:locked/>
    <w:rsid w:val="004F4C56"/>
    <w:rPr>
      <w:rFonts w:ascii="Calibri" w:hAnsi="Calibri" w:cs="Times New Roman"/>
      <w:b/>
      <w:bCs/>
      <w:lang w:eastAsia="en-US"/>
    </w:rPr>
  </w:style>
  <w:style w:type="paragraph" w:styleId="Nosaukums">
    <w:name w:val="Title"/>
    <w:basedOn w:val="Parasts"/>
    <w:link w:val="NosaukumsRakstz"/>
    <w:uiPriority w:val="99"/>
    <w:qFormat/>
    <w:rsid w:val="004F4C56"/>
    <w:pPr>
      <w:overflowPunct w:val="0"/>
      <w:autoSpaceDE w:val="0"/>
      <w:autoSpaceDN w:val="0"/>
      <w:adjustRightInd w:val="0"/>
      <w:spacing w:before="240" w:after="60" w:line="240" w:lineRule="auto"/>
      <w:jc w:val="center"/>
      <w:outlineLvl w:val="0"/>
    </w:pPr>
    <w:rPr>
      <w:rFonts w:ascii="Arial" w:hAnsi="Arial"/>
      <w:b/>
      <w:bCs/>
      <w:kern w:val="28"/>
      <w:sz w:val="32"/>
      <w:szCs w:val="32"/>
      <w:lang w:val="en-US"/>
    </w:rPr>
  </w:style>
  <w:style w:type="character" w:customStyle="1" w:styleId="NosaukumsRakstz">
    <w:name w:val="Nosaukums Rakstz."/>
    <w:basedOn w:val="Noklusjumarindkopasfonts"/>
    <w:link w:val="Nosaukums"/>
    <w:uiPriority w:val="99"/>
    <w:locked/>
    <w:rsid w:val="004F4C56"/>
    <w:rPr>
      <w:rFonts w:ascii="Arial" w:hAnsi="Arial" w:cs="Times New Roman"/>
      <w:b/>
      <w:bCs/>
      <w:kern w:val="28"/>
      <w:sz w:val="32"/>
      <w:szCs w:val="32"/>
      <w:lang w:val="en-US" w:eastAsia="en-US"/>
    </w:rPr>
  </w:style>
  <w:style w:type="paragraph" w:styleId="Paraststmeklis">
    <w:name w:val="Normal (Web)"/>
    <w:basedOn w:val="Parasts"/>
    <w:link w:val="ParaststmeklisRakstz"/>
    <w:uiPriority w:val="99"/>
    <w:rsid w:val="004F4C56"/>
    <w:pPr>
      <w:spacing w:before="100" w:beforeAutospacing="1" w:after="100" w:afterAutospacing="1" w:line="240" w:lineRule="auto"/>
    </w:pPr>
    <w:rPr>
      <w:rFonts w:ascii="Arial Unicode MS" w:hAnsi="Times New Roman"/>
      <w:sz w:val="24"/>
      <w:szCs w:val="20"/>
      <w:lang w:val="en-GB"/>
    </w:rPr>
  </w:style>
  <w:style w:type="character" w:customStyle="1" w:styleId="ParaststmeklisRakstz">
    <w:name w:val="Parasts (tīmeklis) Rakstz."/>
    <w:link w:val="Paraststmeklis"/>
    <w:uiPriority w:val="99"/>
    <w:locked/>
    <w:rsid w:val="004F4C56"/>
    <w:rPr>
      <w:rFonts w:ascii="Arial Unicode MS"/>
      <w:sz w:val="24"/>
      <w:lang w:val="en-GB" w:eastAsia="en-US"/>
    </w:rPr>
  </w:style>
  <w:style w:type="paragraph" w:styleId="Prskatjums">
    <w:name w:val="Revision"/>
    <w:hidden/>
    <w:uiPriority w:val="99"/>
    <w:semiHidden/>
    <w:rsid w:val="004F4C56"/>
    <w:rPr>
      <w:rFonts w:ascii="Calibri" w:hAnsi="Calibri"/>
      <w:lang w:eastAsia="en-US"/>
    </w:rPr>
  </w:style>
  <w:style w:type="paragraph" w:customStyle="1" w:styleId="nospacing">
    <w:name w:val="nospacing"/>
    <w:basedOn w:val="Parasts"/>
    <w:uiPriority w:val="99"/>
    <w:rsid w:val="004F0634"/>
    <w:pPr>
      <w:spacing w:after="0" w:line="240" w:lineRule="auto"/>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132723">
      <w:marLeft w:val="0"/>
      <w:marRight w:val="0"/>
      <w:marTop w:val="0"/>
      <w:marBottom w:val="0"/>
      <w:divBdr>
        <w:top w:val="none" w:sz="0" w:space="0" w:color="auto"/>
        <w:left w:val="none" w:sz="0" w:space="0" w:color="auto"/>
        <w:bottom w:val="none" w:sz="0" w:space="0" w:color="auto"/>
        <w:right w:val="none" w:sz="0" w:space="0" w:color="auto"/>
      </w:divBdr>
    </w:div>
    <w:div w:id="1419132724">
      <w:marLeft w:val="0"/>
      <w:marRight w:val="0"/>
      <w:marTop w:val="0"/>
      <w:marBottom w:val="0"/>
      <w:divBdr>
        <w:top w:val="none" w:sz="0" w:space="0" w:color="auto"/>
        <w:left w:val="none" w:sz="0" w:space="0" w:color="auto"/>
        <w:bottom w:val="none" w:sz="0" w:space="0" w:color="auto"/>
        <w:right w:val="none" w:sz="0" w:space="0" w:color="auto"/>
      </w:divBdr>
    </w:div>
    <w:div w:id="1419132725">
      <w:marLeft w:val="0"/>
      <w:marRight w:val="0"/>
      <w:marTop w:val="0"/>
      <w:marBottom w:val="0"/>
      <w:divBdr>
        <w:top w:val="none" w:sz="0" w:space="0" w:color="auto"/>
        <w:left w:val="none" w:sz="0" w:space="0" w:color="auto"/>
        <w:bottom w:val="none" w:sz="0" w:space="0" w:color="auto"/>
        <w:right w:val="none" w:sz="0" w:space="0" w:color="auto"/>
      </w:divBdr>
    </w:div>
    <w:div w:id="1419132727">
      <w:marLeft w:val="0"/>
      <w:marRight w:val="0"/>
      <w:marTop w:val="0"/>
      <w:marBottom w:val="0"/>
      <w:divBdr>
        <w:top w:val="none" w:sz="0" w:space="0" w:color="auto"/>
        <w:left w:val="none" w:sz="0" w:space="0" w:color="auto"/>
        <w:bottom w:val="none" w:sz="0" w:space="0" w:color="auto"/>
        <w:right w:val="none" w:sz="0" w:space="0" w:color="auto"/>
      </w:divBdr>
    </w:div>
    <w:div w:id="1419132728">
      <w:marLeft w:val="45"/>
      <w:marRight w:val="45"/>
      <w:marTop w:val="90"/>
      <w:marBottom w:val="90"/>
      <w:divBdr>
        <w:top w:val="none" w:sz="0" w:space="0" w:color="auto"/>
        <w:left w:val="none" w:sz="0" w:space="0" w:color="auto"/>
        <w:bottom w:val="none" w:sz="0" w:space="0" w:color="auto"/>
        <w:right w:val="none" w:sz="0" w:space="0" w:color="auto"/>
      </w:divBdr>
      <w:divsChild>
        <w:div w:id="1419132731">
          <w:marLeft w:val="0"/>
          <w:marRight w:val="0"/>
          <w:marTop w:val="240"/>
          <w:marBottom w:val="0"/>
          <w:divBdr>
            <w:top w:val="none" w:sz="0" w:space="0" w:color="auto"/>
            <w:left w:val="none" w:sz="0" w:space="0" w:color="auto"/>
            <w:bottom w:val="none" w:sz="0" w:space="0" w:color="auto"/>
            <w:right w:val="none" w:sz="0" w:space="0" w:color="auto"/>
          </w:divBdr>
        </w:div>
      </w:divsChild>
    </w:div>
    <w:div w:id="1419132730">
      <w:marLeft w:val="0"/>
      <w:marRight w:val="0"/>
      <w:marTop w:val="0"/>
      <w:marBottom w:val="0"/>
      <w:divBdr>
        <w:top w:val="none" w:sz="0" w:space="0" w:color="auto"/>
        <w:left w:val="none" w:sz="0" w:space="0" w:color="auto"/>
        <w:bottom w:val="none" w:sz="0" w:space="0" w:color="auto"/>
        <w:right w:val="none" w:sz="0" w:space="0" w:color="auto"/>
      </w:divBdr>
      <w:divsChild>
        <w:div w:id="1419132726">
          <w:marLeft w:val="0"/>
          <w:marRight w:val="0"/>
          <w:marTop w:val="0"/>
          <w:marBottom w:val="0"/>
          <w:divBdr>
            <w:top w:val="none" w:sz="0" w:space="0" w:color="auto"/>
            <w:left w:val="none" w:sz="0" w:space="0" w:color="auto"/>
            <w:bottom w:val="none" w:sz="0" w:space="0" w:color="auto"/>
            <w:right w:val="none" w:sz="0" w:space="0" w:color="auto"/>
          </w:divBdr>
          <w:divsChild>
            <w:div w:id="141913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132732">
      <w:marLeft w:val="0"/>
      <w:marRight w:val="0"/>
      <w:marTop w:val="0"/>
      <w:marBottom w:val="0"/>
      <w:divBdr>
        <w:top w:val="none" w:sz="0" w:space="0" w:color="auto"/>
        <w:left w:val="none" w:sz="0" w:space="0" w:color="auto"/>
        <w:bottom w:val="none" w:sz="0" w:space="0" w:color="auto"/>
        <w:right w:val="none" w:sz="0" w:space="0" w:color="auto"/>
      </w:divBdr>
    </w:div>
    <w:div w:id="1419132733">
      <w:marLeft w:val="0"/>
      <w:marRight w:val="0"/>
      <w:marTop w:val="0"/>
      <w:marBottom w:val="0"/>
      <w:divBdr>
        <w:top w:val="none" w:sz="0" w:space="0" w:color="auto"/>
        <w:left w:val="none" w:sz="0" w:space="0" w:color="auto"/>
        <w:bottom w:val="none" w:sz="0" w:space="0" w:color="auto"/>
        <w:right w:val="none" w:sz="0" w:space="0" w:color="auto"/>
      </w:divBdr>
    </w:div>
    <w:div w:id="1419132734">
      <w:marLeft w:val="0"/>
      <w:marRight w:val="0"/>
      <w:marTop w:val="0"/>
      <w:marBottom w:val="0"/>
      <w:divBdr>
        <w:top w:val="none" w:sz="0" w:space="0" w:color="auto"/>
        <w:left w:val="none" w:sz="0" w:space="0" w:color="auto"/>
        <w:bottom w:val="none" w:sz="0" w:space="0" w:color="auto"/>
        <w:right w:val="none" w:sz="0" w:space="0" w:color="auto"/>
      </w:divBdr>
    </w:div>
    <w:div w:id="1419132735">
      <w:marLeft w:val="0"/>
      <w:marRight w:val="0"/>
      <w:marTop w:val="0"/>
      <w:marBottom w:val="0"/>
      <w:divBdr>
        <w:top w:val="none" w:sz="0" w:space="0" w:color="auto"/>
        <w:left w:val="none" w:sz="0" w:space="0" w:color="auto"/>
        <w:bottom w:val="none" w:sz="0" w:space="0" w:color="auto"/>
        <w:right w:val="none" w:sz="0" w:space="0" w:color="auto"/>
      </w:divBdr>
    </w:div>
    <w:div w:id="1419132736">
      <w:marLeft w:val="0"/>
      <w:marRight w:val="0"/>
      <w:marTop w:val="0"/>
      <w:marBottom w:val="0"/>
      <w:divBdr>
        <w:top w:val="none" w:sz="0" w:space="0" w:color="auto"/>
        <w:left w:val="none" w:sz="0" w:space="0" w:color="auto"/>
        <w:bottom w:val="none" w:sz="0" w:space="0" w:color="auto"/>
        <w:right w:val="none" w:sz="0" w:space="0" w:color="auto"/>
      </w:divBdr>
    </w:div>
    <w:div w:id="14191327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7</Pages>
  <Words>9896</Words>
  <Characters>5641</Characters>
  <Application>Microsoft Office Word</Application>
  <DocSecurity>0</DocSecurity>
  <Lines>47</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nekustamā īpašuma atsavināšanu sabiedrības vajadzībām - valsts galvenā autoceļa projekta „E67/A7 Ķekavas apvedceļš” īstenošanai</vt:lpstr>
      <vt:lpstr>Par nekustamā īpašuma atsavināšanu sabiedrības vajadzībām - valsts galvenā autoceļa projekta „E67/A7 Ķekavas apvedceļš” īstenošanai</vt:lpstr>
    </vt:vector>
  </TitlesOfParts>
  <Company>Satiksmes Ministrija</Company>
  <LinksUpToDate>false</LinksUpToDate>
  <CharactersWithSpaces>15506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atsavināšanu sabiedrības vajadzībām - valsts galvenā autoceļa projekta „E67/A7 Ķekavas apvedceļš” īstenošanai</dc:title>
  <dc:subject>Anotācija</dc:subject>
  <dc:creator>Varis Putāns</dc:creator>
  <dc:description>varis.putans@lvceli.lv; 67028149</dc:description>
  <cp:lastModifiedBy>Varis Putāns</cp:lastModifiedBy>
  <cp:revision>10</cp:revision>
  <cp:lastPrinted>2017-10-30T08:11:00Z</cp:lastPrinted>
  <dcterms:created xsi:type="dcterms:W3CDTF">2017-10-30T08:11:00Z</dcterms:created>
  <dcterms:modified xsi:type="dcterms:W3CDTF">2018-02-15T08:25:00Z</dcterms:modified>
</cp:coreProperties>
</file>