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64023" w14:textId="1C9E2FEA" w:rsidR="004A0D44" w:rsidRPr="00C06A9B" w:rsidRDefault="004D4B63" w:rsidP="00C06A9B">
      <w:pPr>
        <w:pStyle w:val="naislab"/>
        <w:spacing w:before="0" w:beforeAutospacing="0" w:after="0" w:afterAutospacing="0"/>
        <w:ind w:right="26"/>
        <w:rPr>
          <w:sz w:val="28"/>
          <w:szCs w:val="28"/>
          <w:lang w:val="lv-LV"/>
        </w:rPr>
      </w:pPr>
      <w:r w:rsidRPr="00C06A9B">
        <w:rPr>
          <w:sz w:val="28"/>
          <w:szCs w:val="28"/>
          <w:lang w:val="lv-LV"/>
        </w:rPr>
        <w:t>Likumprojekts</w:t>
      </w:r>
    </w:p>
    <w:p w14:paraId="32864024" w14:textId="77777777" w:rsidR="004A0D44" w:rsidRPr="00C06A9B" w:rsidRDefault="004A0D44" w:rsidP="00C06A9B">
      <w:pPr>
        <w:spacing w:after="0" w:line="240" w:lineRule="auto"/>
        <w:ind w:right="26"/>
        <w:rPr>
          <w:rFonts w:ascii="Times New Roman" w:hAnsi="Times New Roman" w:cs="Times New Roman"/>
          <w:sz w:val="28"/>
          <w:szCs w:val="28"/>
        </w:rPr>
      </w:pPr>
    </w:p>
    <w:p w14:paraId="32864025" w14:textId="750E6824" w:rsidR="004A2097" w:rsidRPr="00C06A9B" w:rsidRDefault="004D4B63" w:rsidP="00C06A9B">
      <w:pPr>
        <w:spacing w:after="0" w:line="240" w:lineRule="auto"/>
        <w:jc w:val="center"/>
        <w:rPr>
          <w:rFonts w:ascii="Times New Roman" w:hAnsi="Times New Roman" w:cs="Times New Roman"/>
          <w:b/>
          <w:sz w:val="28"/>
          <w:szCs w:val="28"/>
        </w:rPr>
      </w:pPr>
      <w:r w:rsidRPr="00C06A9B">
        <w:rPr>
          <w:rFonts w:ascii="Times New Roman" w:hAnsi="Times New Roman" w:cs="Times New Roman"/>
          <w:b/>
          <w:sz w:val="28"/>
          <w:szCs w:val="28"/>
        </w:rPr>
        <w:t>Grozījum</w:t>
      </w:r>
      <w:r w:rsidR="00C06D46" w:rsidRPr="00C06A9B">
        <w:rPr>
          <w:rFonts w:ascii="Times New Roman" w:hAnsi="Times New Roman" w:cs="Times New Roman"/>
          <w:b/>
          <w:sz w:val="28"/>
          <w:szCs w:val="28"/>
        </w:rPr>
        <w:t>i</w:t>
      </w:r>
      <w:r w:rsidRPr="00C06A9B">
        <w:rPr>
          <w:rFonts w:ascii="Times New Roman" w:hAnsi="Times New Roman" w:cs="Times New Roman"/>
          <w:b/>
          <w:sz w:val="28"/>
          <w:szCs w:val="28"/>
        </w:rPr>
        <w:t xml:space="preserve"> likumā </w:t>
      </w:r>
      <w:r w:rsidR="00097E38" w:rsidRPr="00C06A9B">
        <w:rPr>
          <w:rFonts w:ascii="Times New Roman" w:hAnsi="Times New Roman" w:cs="Times New Roman"/>
          <w:b/>
          <w:sz w:val="28"/>
          <w:szCs w:val="28"/>
        </w:rPr>
        <w:t>"</w:t>
      </w:r>
      <w:r w:rsidRPr="00C06A9B">
        <w:rPr>
          <w:rFonts w:ascii="Times New Roman" w:hAnsi="Times New Roman" w:cs="Times New Roman"/>
          <w:b/>
          <w:sz w:val="28"/>
          <w:szCs w:val="28"/>
        </w:rPr>
        <w:t>Par ietekmes uz vidi novērtējumu</w:t>
      </w:r>
      <w:r w:rsidR="00097E38" w:rsidRPr="00C06A9B">
        <w:rPr>
          <w:rFonts w:ascii="Times New Roman" w:hAnsi="Times New Roman" w:cs="Times New Roman"/>
          <w:b/>
          <w:sz w:val="28"/>
          <w:szCs w:val="28"/>
        </w:rPr>
        <w:t>"</w:t>
      </w:r>
    </w:p>
    <w:p w14:paraId="44BE1D9F" w14:textId="77777777" w:rsidR="00097E38" w:rsidRPr="00C06A9B" w:rsidRDefault="00097E38" w:rsidP="00C06A9B">
      <w:pPr>
        <w:spacing w:after="0" w:line="240" w:lineRule="auto"/>
        <w:jc w:val="center"/>
        <w:rPr>
          <w:rFonts w:ascii="Times New Roman" w:hAnsi="Times New Roman" w:cs="Times New Roman"/>
          <w:sz w:val="28"/>
          <w:szCs w:val="28"/>
        </w:rPr>
      </w:pPr>
    </w:p>
    <w:p w14:paraId="32864026" w14:textId="20A03325" w:rsidR="004A0D44" w:rsidRPr="00C06A9B" w:rsidRDefault="004D4B63" w:rsidP="00C06A9B">
      <w:pPr>
        <w:spacing w:after="0" w:line="240" w:lineRule="auto"/>
        <w:ind w:right="28" w:firstLine="720"/>
        <w:jc w:val="both"/>
        <w:rPr>
          <w:rFonts w:ascii="Times New Roman" w:hAnsi="Times New Roman" w:cs="Times New Roman"/>
          <w:sz w:val="28"/>
          <w:szCs w:val="28"/>
        </w:rPr>
      </w:pPr>
      <w:r w:rsidRPr="00C06A9B">
        <w:rPr>
          <w:rFonts w:ascii="Times New Roman" w:hAnsi="Times New Roman" w:cs="Times New Roman"/>
          <w:sz w:val="28"/>
          <w:szCs w:val="28"/>
        </w:rPr>
        <w:t xml:space="preserve">Izdarīt likumā </w:t>
      </w:r>
      <w:r w:rsidR="00097E38" w:rsidRPr="00C06A9B">
        <w:rPr>
          <w:rFonts w:ascii="Times New Roman" w:hAnsi="Times New Roman" w:cs="Times New Roman"/>
          <w:sz w:val="28"/>
          <w:szCs w:val="28"/>
        </w:rPr>
        <w:t>"</w:t>
      </w:r>
      <w:r w:rsidR="002740F4" w:rsidRPr="00C06A9B">
        <w:rPr>
          <w:rFonts w:ascii="Times New Roman" w:hAnsi="Times New Roman" w:cs="Times New Roman"/>
          <w:sz w:val="28"/>
          <w:szCs w:val="28"/>
        </w:rPr>
        <w:t xml:space="preserve">Par </w:t>
      </w:r>
      <w:r w:rsidR="004A2097" w:rsidRPr="00C06A9B">
        <w:rPr>
          <w:rFonts w:ascii="Times New Roman" w:hAnsi="Times New Roman" w:cs="Times New Roman"/>
          <w:sz w:val="28"/>
          <w:szCs w:val="28"/>
        </w:rPr>
        <w:t>ietekmes uz vidi novērtējumu</w:t>
      </w:r>
      <w:r w:rsidR="00097E38" w:rsidRPr="00C06A9B">
        <w:rPr>
          <w:rFonts w:ascii="Times New Roman" w:hAnsi="Times New Roman" w:cs="Times New Roman"/>
          <w:sz w:val="28"/>
          <w:szCs w:val="28"/>
        </w:rPr>
        <w:t>"</w:t>
      </w:r>
      <w:r w:rsidR="004A2097" w:rsidRPr="00C06A9B">
        <w:rPr>
          <w:rFonts w:ascii="Times New Roman" w:hAnsi="Times New Roman" w:cs="Times New Roman"/>
          <w:sz w:val="28"/>
          <w:szCs w:val="28"/>
        </w:rPr>
        <w:t xml:space="preserve"> </w:t>
      </w:r>
      <w:proofErr w:type="gramStart"/>
      <w:r w:rsidR="004A2097" w:rsidRPr="00C06A9B">
        <w:rPr>
          <w:rFonts w:ascii="Times New Roman" w:hAnsi="Times New Roman" w:cs="Times New Roman"/>
          <w:sz w:val="28"/>
          <w:szCs w:val="28"/>
        </w:rPr>
        <w:t>(</w:t>
      </w:r>
      <w:proofErr w:type="gramEnd"/>
      <w:r w:rsidR="004A2097" w:rsidRPr="00C06A9B">
        <w:rPr>
          <w:rFonts w:ascii="Times New Roman" w:hAnsi="Times New Roman" w:cs="Times New Roman"/>
          <w:sz w:val="28"/>
          <w:szCs w:val="28"/>
        </w:rPr>
        <w:t>Latvijas Republikas Saeimas un Ministru kabineta Ziņotājs, 1998, 23</w:t>
      </w:r>
      <w:r w:rsidR="00097E38" w:rsidRPr="00C06A9B">
        <w:rPr>
          <w:rFonts w:ascii="Times New Roman" w:hAnsi="Times New Roman" w:cs="Times New Roman"/>
          <w:sz w:val="28"/>
          <w:szCs w:val="28"/>
        </w:rPr>
        <w:t>.</w:t>
      </w:r>
      <w:r w:rsidR="00C06A9B">
        <w:rPr>
          <w:rFonts w:ascii="Times New Roman" w:hAnsi="Times New Roman" w:cs="Times New Roman"/>
          <w:sz w:val="28"/>
          <w:szCs w:val="28"/>
        </w:rPr>
        <w:t> </w:t>
      </w:r>
      <w:r w:rsidR="00097E38" w:rsidRPr="00C06A9B">
        <w:rPr>
          <w:rFonts w:ascii="Times New Roman" w:hAnsi="Times New Roman" w:cs="Times New Roman"/>
          <w:sz w:val="28"/>
          <w:szCs w:val="28"/>
        </w:rPr>
        <w:t>n</w:t>
      </w:r>
      <w:r w:rsidR="004A2097" w:rsidRPr="00C06A9B">
        <w:rPr>
          <w:rFonts w:ascii="Times New Roman" w:hAnsi="Times New Roman" w:cs="Times New Roman"/>
          <w:sz w:val="28"/>
          <w:szCs w:val="28"/>
        </w:rPr>
        <w:t>r.; 2001, 13</w:t>
      </w:r>
      <w:r w:rsidR="00097E38" w:rsidRPr="00C06A9B">
        <w:rPr>
          <w:rFonts w:ascii="Times New Roman" w:hAnsi="Times New Roman" w:cs="Times New Roman"/>
          <w:sz w:val="28"/>
          <w:szCs w:val="28"/>
        </w:rPr>
        <w:t>.</w:t>
      </w:r>
      <w:r w:rsidR="00C06A9B">
        <w:rPr>
          <w:rFonts w:ascii="Times New Roman" w:hAnsi="Times New Roman" w:cs="Times New Roman"/>
          <w:sz w:val="28"/>
          <w:szCs w:val="28"/>
        </w:rPr>
        <w:t> </w:t>
      </w:r>
      <w:r w:rsidR="00097E38" w:rsidRPr="00C06A9B">
        <w:rPr>
          <w:rFonts w:ascii="Times New Roman" w:hAnsi="Times New Roman" w:cs="Times New Roman"/>
          <w:sz w:val="28"/>
          <w:szCs w:val="28"/>
        </w:rPr>
        <w:t>n</w:t>
      </w:r>
      <w:r w:rsidR="004A2097" w:rsidRPr="00C06A9B">
        <w:rPr>
          <w:rFonts w:ascii="Times New Roman" w:hAnsi="Times New Roman" w:cs="Times New Roman"/>
          <w:sz w:val="28"/>
          <w:szCs w:val="28"/>
        </w:rPr>
        <w:t>r.; 2003, 15</w:t>
      </w:r>
      <w:r w:rsidR="00097E38" w:rsidRPr="00C06A9B">
        <w:rPr>
          <w:rFonts w:ascii="Times New Roman" w:hAnsi="Times New Roman" w:cs="Times New Roman"/>
          <w:sz w:val="28"/>
          <w:szCs w:val="28"/>
        </w:rPr>
        <w:t>.</w:t>
      </w:r>
      <w:r w:rsidR="007D20E0">
        <w:rPr>
          <w:rFonts w:ascii="Times New Roman" w:hAnsi="Times New Roman" w:cs="Times New Roman"/>
          <w:sz w:val="28"/>
          <w:szCs w:val="28"/>
        </w:rPr>
        <w:t> </w:t>
      </w:r>
      <w:r w:rsidR="00097E38" w:rsidRPr="00C06A9B">
        <w:rPr>
          <w:rFonts w:ascii="Times New Roman" w:hAnsi="Times New Roman" w:cs="Times New Roman"/>
          <w:sz w:val="28"/>
          <w:szCs w:val="28"/>
        </w:rPr>
        <w:t>n</w:t>
      </w:r>
      <w:r w:rsidR="004A2097" w:rsidRPr="00C06A9B">
        <w:rPr>
          <w:rFonts w:ascii="Times New Roman" w:hAnsi="Times New Roman" w:cs="Times New Roman"/>
          <w:sz w:val="28"/>
          <w:szCs w:val="28"/>
        </w:rPr>
        <w:t>r.; 2004, 7</w:t>
      </w:r>
      <w:r w:rsidR="00097E38" w:rsidRPr="00C06A9B">
        <w:rPr>
          <w:rFonts w:ascii="Times New Roman" w:hAnsi="Times New Roman" w:cs="Times New Roman"/>
          <w:sz w:val="28"/>
          <w:szCs w:val="28"/>
        </w:rPr>
        <w:t>. n</w:t>
      </w:r>
      <w:r w:rsidR="004A2097" w:rsidRPr="00C06A9B">
        <w:rPr>
          <w:rFonts w:ascii="Times New Roman" w:hAnsi="Times New Roman" w:cs="Times New Roman"/>
          <w:sz w:val="28"/>
          <w:szCs w:val="28"/>
        </w:rPr>
        <w:t>r.; 2005, 20</w:t>
      </w:r>
      <w:r w:rsidR="00097E38" w:rsidRPr="00C06A9B">
        <w:rPr>
          <w:rFonts w:ascii="Times New Roman" w:hAnsi="Times New Roman" w:cs="Times New Roman"/>
          <w:sz w:val="28"/>
          <w:szCs w:val="28"/>
        </w:rPr>
        <w:t>. n</w:t>
      </w:r>
      <w:r w:rsidR="004A2097" w:rsidRPr="00C06A9B">
        <w:rPr>
          <w:rFonts w:ascii="Times New Roman" w:hAnsi="Times New Roman" w:cs="Times New Roman"/>
          <w:sz w:val="28"/>
          <w:szCs w:val="28"/>
        </w:rPr>
        <w:t>r.; 2007, 14</w:t>
      </w:r>
      <w:r w:rsidR="00097E38" w:rsidRPr="00C06A9B">
        <w:rPr>
          <w:rFonts w:ascii="Times New Roman" w:hAnsi="Times New Roman" w:cs="Times New Roman"/>
          <w:sz w:val="28"/>
          <w:szCs w:val="28"/>
        </w:rPr>
        <w:t>.</w:t>
      </w:r>
      <w:r w:rsidR="007D20E0">
        <w:rPr>
          <w:rFonts w:ascii="Times New Roman" w:hAnsi="Times New Roman" w:cs="Times New Roman"/>
          <w:sz w:val="28"/>
          <w:szCs w:val="28"/>
        </w:rPr>
        <w:t> </w:t>
      </w:r>
      <w:r w:rsidR="00097E38" w:rsidRPr="00C06A9B">
        <w:rPr>
          <w:rFonts w:ascii="Times New Roman" w:hAnsi="Times New Roman" w:cs="Times New Roman"/>
          <w:sz w:val="28"/>
          <w:szCs w:val="28"/>
        </w:rPr>
        <w:t>n</w:t>
      </w:r>
      <w:r w:rsidR="004A2097" w:rsidRPr="00C06A9B">
        <w:rPr>
          <w:rFonts w:ascii="Times New Roman" w:hAnsi="Times New Roman" w:cs="Times New Roman"/>
          <w:sz w:val="28"/>
          <w:szCs w:val="28"/>
        </w:rPr>
        <w:t>r.; Latvijas Vēstnesis, 2010, 102., 205</w:t>
      </w:r>
      <w:r w:rsidR="00097E38" w:rsidRPr="00C06A9B">
        <w:rPr>
          <w:rFonts w:ascii="Times New Roman" w:hAnsi="Times New Roman" w:cs="Times New Roman"/>
          <w:sz w:val="28"/>
          <w:szCs w:val="28"/>
        </w:rPr>
        <w:t>.</w:t>
      </w:r>
      <w:r w:rsidR="00C06A9B">
        <w:rPr>
          <w:rFonts w:ascii="Times New Roman" w:hAnsi="Times New Roman" w:cs="Times New Roman"/>
          <w:sz w:val="28"/>
          <w:szCs w:val="28"/>
        </w:rPr>
        <w:t> </w:t>
      </w:r>
      <w:r w:rsidR="00097E38" w:rsidRPr="00C06A9B">
        <w:rPr>
          <w:rFonts w:ascii="Times New Roman" w:hAnsi="Times New Roman" w:cs="Times New Roman"/>
          <w:sz w:val="28"/>
          <w:szCs w:val="28"/>
        </w:rPr>
        <w:t>n</w:t>
      </w:r>
      <w:r w:rsidR="004A2097" w:rsidRPr="00C06A9B">
        <w:rPr>
          <w:rFonts w:ascii="Times New Roman" w:hAnsi="Times New Roman" w:cs="Times New Roman"/>
          <w:sz w:val="28"/>
          <w:szCs w:val="28"/>
        </w:rPr>
        <w:t>r</w:t>
      </w:r>
      <w:r w:rsidR="00CD4748" w:rsidRPr="00C06A9B">
        <w:rPr>
          <w:rFonts w:ascii="Times New Roman" w:hAnsi="Times New Roman" w:cs="Times New Roman"/>
          <w:sz w:val="28"/>
          <w:szCs w:val="28"/>
        </w:rPr>
        <w:t>.; 2011, 196</w:t>
      </w:r>
      <w:r w:rsidR="00097E38" w:rsidRPr="00C06A9B">
        <w:rPr>
          <w:rFonts w:ascii="Times New Roman" w:hAnsi="Times New Roman" w:cs="Times New Roman"/>
          <w:sz w:val="28"/>
          <w:szCs w:val="28"/>
        </w:rPr>
        <w:t>.</w:t>
      </w:r>
      <w:r w:rsidR="007D20E0">
        <w:rPr>
          <w:rFonts w:ascii="Times New Roman" w:hAnsi="Times New Roman" w:cs="Times New Roman"/>
          <w:sz w:val="28"/>
          <w:szCs w:val="28"/>
        </w:rPr>
        <w:t> </w:t>
      </w:r>
      <w:r w:rsidR="00097E38" w:rsidRPr="00C06A9B">
        <w:rPr>
          <w:rFonts w:ascii="Times New Roman" w:hAnsi="Times New Roman" w:cs="Times New Roman"/>
          <w:sz w:val="28"/>
          <w:szCs w:val="28"/>
        </w:rPr>
        <w:t>n</w:t>
      </w:r>
      <w:r w:rsidR="00CD4748" w:rsidRPr="00C06A9B">
        <w:rPr>
          <w:rFonts w:ascii="Times New Roman" w:hAnsi="Times New Roman" w:cs="Times New Roman"/>
          <w:sz w:val="28"/>
          <w:szCs w:val="28"/>
        </w:rPr>
        <w:t>r.; 2014, 119</w:t>
      </w:r>
      <w:r w:rsidR="00097E38" w:rsidRPr="00C06A9B">
        <w:rPr>
          <w:rFonts w:ascii="Times New Roman" w:hAnsi="Times New Roman" w:cs="Times New Roman"/>
          <w:sz w:val="28"/>
          <w:szCs w:val="28"/>
        </w:rPr>
        <w:t>.</w:t>
      </w:r>
      <w:r w:rsidR="007D20E0">
        <w:rPr>
          <w:rFonts w:ascii="Times New Roman" w:hAnsi="Times New Roman" w:cs="Times New Roman"/>
          <w:sz w:val="28"/>
          <w:szCs w:val="28"/>
        </w:rPr>
        <w:t> </w:t>
      </w:r>
      <w:r w:rsidR="00097E38" w:rsidRPr="00C06A9B">
        <w:rPr>
          <w:rFonts w:ascii="Times New Roman" w:hAnsi="Times New Roman" w:cs="Times New Roman"/>
          <w:sz w:val="28"/>
          <w:szCs w:val="28"/>
        </w:rPr>
        <w:t>n</w:t>
      </w:r>
      <w:r w:rsidR="00CD4748" w:rsidRPr="00C06A9B">
        <w:rPr>
          <w:rFonts w:ascii="Times New Roman" w:hAnsi="Times New Roman" w:cs="Times New Roman"/>
          <w:sz w:val="28"/>
          <w:szCs w:val="28"/>
        </w:rPr>
        <w:t>r.;</w:t>
      </w:r>
      <w:r w:rsidR="004A2097" w:rsidRPr="00C06A9B">
        <w:rPr>
          <w:rFonts w:ascii="Times New Roman" w:hAnsi="Times New Roman" w:cs="Times New Roman"/>
          <w:sz w:val="28"/>
          <w:szCs w:val="28"/>
        </w:rPr>
        <w:t xml:space="preserve"> 2015, 248</w:t>
      </w:r>
      <w:r w:rsidR="00097E38" w:rsidRPr="00C06A9B">
        <w:rPr>
          <w:rFonts w:ascii="Times New Roman" w:hAnsi="Times New Roman" w:cs="Times New Roman"/>
          <w:sz w:val="28"/>
          <w:szCs w:val="28"/>
        </w:rPr>
        <w:t>.</w:t>
      </w:r>
      <w:r w:rsidR="007D20E0">
        <w:rPr>
          <w:rFonts w:ascii="Times New Roman" w:hAnsi="Times New Roman" w:cs="Times New Roman"/>
          <w:sz w:val="28"/>
          <w:szCs w:val="28"/>
        </w:rPr>
        <w:t> </w:t>
      </w:r>
      <w:r w:rsidR="00097E38" w:rsidRPr="00C06A9B">
        <w:rPr>
          <w:rFonts w:ascii="Times New Roman" w:hAnsi="Times New Roman" w:cs="Times New Roman"/>
          <w:sz w:val="28"/>
          <w:szCs w:val="28"/>
        </w:rPr>
        <w:t>n</w:t>
      </w:r>
      <w:r w:rsidR="004A2097" w:rsidRPr="00C06A9B">
        <w:rPr>
          <w:rFonts w:ascii="Times New Roman" w:hAnsi="Times New Roman" w:cs="Times New Roman"/>
          <w:sz w:val="28"/>
          <w:szCs w:val="28"/>
        </w:rPr>
        <w:t>r</w:t>
      </w:r>
      <w:r w:rsidR="00CD4748" w:rsidRPr="00C06A9B">
        <w:rPr>
          <w:rFonts w:ascii="Times New Roman" w:hAnsi="Times New Roman" w:cs="Times New Roman"/>
          <w:sz w:val="28"/>
          <w:szCs w:val="28"/>
        </w:rPr>
        <w:t>.; 2016, 241</w:t>
      </w:r>
      <w:r w:rsidR="00097E38" w:rsidRPr="00C06A9B">
        <w:rPr>
          <w:rFonts w:ascii="Times New Roman" w:hAnsi="Times New Roman" w:cs="Times New Roman"/>
          <w:sz w:val="28"/>
          <w:szCs w:val="28"/>
        </w:rPr>
        <w:t>.</w:t>
      </w:r>
      <w:r w:rsidR="007D20E0">
        <w:rPr>
          <w:rFonts w:ascii="Times New Roman" w:hAnsi="Times New Roman" w:cs="Times New Roman"/>
          <w:sz w:val="28"/>
          <w:szCs w:val="28"/>
        </w:rPr>
        <w:t> </w:t>
      </w:r>
      <w:r w:rsidR="00097E38" w:rsidRPr="00C06A9B">
        <w:rPr>
          <w:rFonts w:ascii="Times New Roman" w:hAnsi="Times New Roman" w:cs="Times New Roman"/>
          <w:sz w:val="28"/>
          <w:szCs w:val="28"/>
        </w:rPr>
        <w:t>n</w:t>
      </w:r>
      <w:r w:rsidR="00CD4748" w:rsidRPr="00C06A9B">
        <w:rPr>
          <w:rFonts w:ascii="Times New Roman" w:hAnsi="Times New Roman" w:cs="Times New Roman"/>
          <w:sz w:val="28"/>
          <w:szCs w:val="28"/>
        </w:rPr>
        <w:t>r.</w:t>
      </w:r>
      <w:r w:rsidR="00411048" w:rsidRPr="00C06A9B">
        <w:rPr>
          <w:rFonts w:ascii="Times New Roman" w:hAnsi="Times New Roman" w:cs="Times New Roman"/>
          <w:sz w:val="28"/>
          <w:szCs w:val="28"/>
        </w:rPr>
        <w:t>)</w:t>
      </w:r>
      <w:r w:rsidRPr="00C06A9B">
        <w:rPr>
          <w:rFonts w:ascii="Times New Roman" w:hAnsi="Times New Roman" w:cs="Times New Roman"/>
          <w:sz w:val="28"/>
          <w:szCs w:val="28"/>
        </w:rPr>
        <w:t xml:space="preserve"> </w:t>
      </w:r>
      <w:r w:rsidR="00CD4748" w:rsidRPr="00C06A9B">
        <w:rPr>
          <w:rFonts w:ascii="Times New Roman" w:hAnsi="Times New Roman" w:cs="Times New Roman"/>
          <w:sz w:val="28"/>
          <w:szCs w:val="28"/>
        </w:rPr>
        <w:t>šādus grozījumus:</w:t>
      </w:r>
    </w:p>
    <w:p w14:paraId="32864027" w14:textId="77777777" w:rsidR="001D476A" w:rsidRPr="00C06A9B" w:rsidRDefault="001D476A" w:rsidP="00C06A9B">
      <w:pPr>
        <w:spacing w:after="0" w:line="240" w:lineRule="auto"/>
        <w:ind w:right="28" w:firstLine="720"/>
        <w:jc w:val="both"/>
        <w:rPr>
          <w:rFonts w:ascii="Times New Roman" w:hAnsi="Times New Roman" w:cs="Times New Roman"/>
          <w:sz w:val="28"/>
          <w:szCs w:val="28"/>
        </w:rPr>
      </w:pPr>
    </w:p>
    <w:p w14:paraId="32864028" w14:textId="5BC9AE74" w:rsidR="001D476A" w:rsidRPr="00C06A9B" w:rsidRDefault="004D4B63" w:rsidP="00C06A9B">
      <w:pPr>
        <w:tabs>
          <w:tab w:val="left" w:pos="1260"/>
        </w:tabs>
        <w:spacing w:after="0" w:line="240" w:lineRule="auto"/>
        <w:ind w:firstLine="709"/>
        <w:jc w:val="both"/>
        <w:rPr>
          <w:rFonts w:ascii="Times New Roman" w:hAnsi="Times New Roman" w:cs="Times New Roman"/>
          <w:sz w:val="28"/>
          <w:szCs w:val="28"/>
        </w:rPr>
      </w:pPr>
      <w:r w:rsidRPr="00C06A9B">
        <w:rPr>
          <w:rFonts w:ascii="Times New Roman" w:hAnsi="Times New Roman" w:cs="Times New Roman"/>
          <w:sz w:val="28"/>
          <w:szCs w:val="28"/>
        </w:rPr>
        <w:t>1.</w:t>
      </w:r>
      <w:r w:rsidR="00C06A9B">
        <w:rPr>
          <w:rFonts w:ascii="Times New Roman" w:hAnsi="Times New Roman" w:cs="Times New Roman"/>
          <w:sz w:val="28"/>
          <w:szCs w:val="28"/>
        </w:rPr>
        <w:t> </w:t>
      </w:r>
      <w:r w:rsidRPr="00C06A9B">
        <w:rPr>
          <w:rFonts w:ascii="Times New Roman" w:hAnsi="Times New Roman" w:cs="Times New Roman"/>
          <w:sz w:val="28"/>
          <w:szCs w:val="28"/>
        </w:rPr>
        <w:t xml:space="preserve">Aizstāt visā likumā vārdus </w:t>
      </w:r>
      <w:r w:rsidR="00097E38" w:rsidRPr="00C06A9B">
        <w:rPr>
          <w:rFonts w:ascii="Times New Roman" w:hAnsi="Times New Roman" w:cs="Times New Roman"/>
          <w:sz w:val="28"/>
          <w:szCs w:val="28"/>
        </w:rPr>
        <w:t>"</w:t>
      </w:r>
      <w:r w:rsidRPr="00C06A9B">
        <w:rPr>
          <w:rFonts w:ascii="Times New Roman" w:hAnsi="Times New Roman" w:cs="Times New Roman"/>
          <w:sz w:val="28"/>
          <w:szCs w:val="28"/>
        </w:rPr>
        <w:t>mājaslapa internetā</w:t>
      </w:r>
      <w:r w:rsidR="00097E38" w:rsidRPr="00C06A9B">
        <w:rPr>
          <w:rFonts w:ascii="Times New Roman" w:hAnsi="Times New Roman" w:cs="Times New Roman"/>
          <w:sz w:val="28"/>
          <w:szCs w:val="28"/>
        </w:rPr>
        <w:t>"</w:t>
      </w:r>
      <w:r w:rsidRPr="00C06A9B">
        <w:rPr>
          <w:rFonts w:ascii="Times New Roman" w:hAnsi="Times New Roman" w:cs="Times New Roman"/>
          <w:sz w:val="28"/>
          <w:szCs w:val="28"/>
        </w:rPr>
        <w:t xml:space="preserve"> </w:t>
      </w:r>
      <w:r w:rsidR="0057150F" w:rsidRPr="00C06A9B">
        <w:rPr>
          <w:rFonts w:ascii="Times New Roman" w:hAnsi="Times New Roman" w:cs="Times New Roman"/>
          <w:sz w:val="28"/>
          <w:szCs w:val="28"/>
        </w:rPr>
        <w:t>(attiecīgā locījumā) ar vārdu</w:t>
      </w:r>
      <w:r w:rsidRPr="00C06A9B">
        <w:rPr>
          <w:rFonts w:ascii="Times New Roman" w:hAnsi="Times New Roman" w:cs="Times New Roman"/>
          <w:sz w:val="28"/>
          <w:szCs w:val="28"/>
        </w:rPr>
        <w:t xml:space="preserve"> </w:t>
      </w:r>
      <w:r w:rsidR="00097E38" w:rsidRPr="00C06A9B">
        <w:rPr>
          <w:rFonts w:ascii="Times New Roman" w:hAnsi="Times New Roman" w:cs="Times New Roman"/>
          <w:sz w:val="28"/>
          <w:szCs w:val="28"/>
        </w:rPr>
        <w:t>"</w:t>
      </w:r>
      <w:r w:rsidRPr="00C06A9B">
        <w:rPr>
          <w:rFonts w:ascii="Times New Roman" w:hAnsi="Times New Roman" w:cs="Times New Roman"/>
          <w:sz w:val="28"/>
          <w:szCs w:val="28"/>
        </w:rPr>
        <w:t>tīmekļvietne</w:t>
      </w:r>
      <w:r w:rsidR="00097E38" w:rsidRPr="00C06A9B">
        <w:rPr>
          <w:rFonts w:ascii="Times New Roman" w:hAnsi="Times New Roman" w:cs="Times New Roman"/>
          <w:sz w:val="28"/>
          <w:szCs w:val="28"/>
        </w:rPr>
        <w:t>"</w:t>
      </w:r>
      <w:r w:rsidRPr="00C06A9B">
        <w:rPr>
          <w:rFonts w:ascii="Times New Roman" w:hAnsi="Times New Roman" w:cs="Times New Roman"/>
          <w:sz w:val="28"/>
          <w:szCs w:val="28"/>
        </w:rPr>
        <w:t xml:space="preserve"> (attiecīgā locījumā).</w:t>
      </w:r>
    </w:p>
    <w:p w14:paraId="32864029" w14:textId="77777777" w:rsidR="00CD4748" w:rsidRPr="00C06A9B" w:rsidRDefault="00CD4748" w:rsidP="00C06A9B">
      <w:pPr>
        <w:spacing w:after="0" w:line="240" w:lineRule="auto"/>
        <w:ind w:right="26"/>
        <w:jc w:val="both"/>
        <w:rPr>
          <w:rFonts w:ascii="Times New Roman" w:hAnsi="Times New Roman" w:cs="Times New Roman"/>
          <w:sz w:val="28"/>
          <w:szCs w:val="28"/>
        </w:rPr>
      </w:pPr>
    </w:p>
    <w:p w14:paraId="3286402A" w14:textId="786AB337" w:rsidR="00CD4748" w:rsidRPr="00C06A9B" w:rsidRDefault="004D4B63" w:rsidP="00C06A9B">
      <w:pPr>
        <w:spacing w:after="0" w:line="240" w:lineRule="auto"/>
        <w:ind w:firstLine="720"/>
        <w:jc w:val="both"/>
        <w:rPr>
          <w:rFonts w:ascii="Times New Roman" w:hAnsi="Times New Roman" w:cs="Times New Roman"/>
          <w:sz w:val="28"/>
          <w:szCs w:val="28"/>
        </w:rPr>
      </w:pPr>
      <w:r w:rsidRPr="00C06A9B">
        <w:rPr>
          <w:rFonts w:ascii="Times New Roman" w:hAnsi="Times New Roman" w:cs="Times New Roman"/>
          <w:sz w:val="28"/>
          <w:szCs w:val="28"/>
        </w:rPr>
        <w:t>2</w:t>
      </w:r>
      <w:r w:rsidR="000F400B" w:rsidRPr="00C06A9B">
        <w:rPr>
          <w:rFonts w:ascii="Times New Roman" w:hAnsi="Times New Roman" w:cs="Times New Roman"/>
          <w:sz w:val="28"/>
          <w:szCs w:val="28"/>
        </w:rPr>
        <w:t>.</w:t>
      </w:r>
      <w:r w:rsidR="00C06A9B">
        <w:rPr>
          <w:rFonts w:ascii="Times New Roman" w:hAnsi="Times New Roman" w:cs="Times New Roman"/>
          <w:sz w:val="28"/>
          <w:szCs w:val="28"/>
        </w:rPr>
        <w:t>  </w:t>
      </w:r>
      <w:r w:rsidR="000F400B" w:rsidRPr="00C06A9B">
        <w:rPr>
          <w:rFonts w:ascii="Times New Roman" w:hAnsi="Times New Roman" w:cs="Times New Roman"/>
          <w:sz w:val="28"/>
          <w:szCs w:val="28"/>
        </w:rPr>
        <w:t>1</w:t>
      </w:r>
      <w:r w:rsidR="00097E38" w:rsidRPr="00C06A9B">
        <w:rPr>
          <w:rFonts w:ascii="Times New Roman" w:hAnsi="Times New Roman" w:cs="Times New Roman"/>
          <w:sz w:val="28"/>
          <w:szCs w:val="28"/>
        </w:rPr>
        <w:t>. p</w:t>
      </w:r>
      <w:r w:rsidR="000F400B" w:rsidRPr="00C06A9B">
        <w:rPr>
          <w:rFonts w:ascii="Times New Roman" w:hAnsi="Times New Roman" w:cs="Times New Roman"/>
          <w:sz w:val="28"/>
          <w:szCs w:val="28"/>
        </w:rPr>
        <w:t>antā</w:t>
      </w:r>
      <w:r w:rsidRPr="00C06A9B">
        <w:rPr>
          <w:rFonts w:ascii="Times New Roman" w:hAnsi="Times New Roman" w:cs="Times New Roman"/>
          <w:sz w:val="28"/>
          <w:szCs w:val="28"/>
        </w:rPr>
        <w:t>:</w:t>
      </w:r>
    </w:p>
    <w:p w14:paraId="3286402B" w14:textId="062E6992" w:rsidR="000F400B" w:rsidRPr="00C06A9B" w:rsidRDefault="004D4B63" w:rsidP="00C06A9B">
      <w:pPr>
        <w:spacing w:after="0" w:line="240" w:lineRule="auto"/>
        <w:ind w:firstLine="720"/>
        <w:jc w:val="both"/>
        <w:rPr>
          <w:rFonts w:ascii="Times New Roman" w:hAnsi="Times New Roman" w:cs="Times New Roman"/>
          <w:sz w:val="28"/>
          <w:szCs w:val="28"/>
        </w:rPr>
      </w:pPr>
      <w:r w:rsidRPr="00C06A9B">
        <w:rPr>
          <w:rFonts w:ascii="Times New Roman" w:hAnsi="Times New Roman" w:cs="Times New Roman"/>
          <w:sz w:val="28"/>
          <w:szCs w:val="28"/>
        </w:rPr>
        <w:t xml:space="preserve">izteikt </w:t>
      </w:r>
      <w:r w:rsidR="00A31794" w:rsidRPr="00C06A9B">
        <w:rPr>
          <w:rFonts w:ascii="Times New Roman" w:hAnsi="Times New Roman" w:cs="Times New Roman"/>
          <w:sz w:val="28"/>
          <w:szCs w:val="28"/>
        </w:rPr>
        <w:t>1</w:t>
      </w:r>
      <w:r w:rsidR="00097E38" w:rsidRPr="00C06A9B">
        <w:rPr>
          <w:rFonts w:ascii="Times New Roman" w:hAnsi="Times New Roman" w:cs="Times New Roman"/>
          <w:sz w:val="28"/>
          <w:szCs w:val="28"/>
        </w:rPr>
        <w:t>.</w:t>
      </w:r>
      <w:r w:rsidR="00C06A9B">
        <w:rPr>
          <w:rFonts w:ascii="Times New Roman" w:hAnsi="Times New Roman" w:cs="Times New Roman"/>
          <w:sz w:val="28"/>
          <w:szCs w:val="28"/>
        </w:rPr>
        <w:t> </w:t>
      </w:r>
      <w:r w:rsidR="00097E38" w:rsidRPr="00C06A9B">
        <w:rPr>
          <w:rFonts w:ascii="Times New Roman" w:hAnsi="Times New Roman" w:cs="Times New Roman"/>
          <w:sz w:val="28"/>
          <w:szCs w:val="28"/>
        </w:rPr>
        <w:t>p</w:t>
      </w:r>
      <w:r w:rsidR="00235443" w:rsidRPr="00C06A9B">
        <w:rPr>
          <w:rFonts w:ascii="Times New Roman" w:hAnsi="Times New Roman" w:cs="Times New Roman"/>
          <w:sz w:val="28"/>
          <w:szCs w:val="28"/>
        </w:rPr>
        <w:t>unktu</w:t>
      </w:r>
      <w:r w:rsidRPr="00C06A9B">
        <w:rPr>
          <w:rFonts w:ascii="Times New Roman" w:hAnsi="Times New Roman" w:cs="Times New Roman"/>
          <w:sz w:val="28"/>
          <w:szCs w:val="28"/>
        </w:rPr>
        <w:t xml:space="preserve"> šādā redakcijā</w:t>
      </w:r>
      <w:r w:rsidR="00A31794" w:rsidRPr="00C06A9B">
        <w:rPr>
          <w:rFonts w:ascii="Times New Roman" w:hAnsi="Times New Roman" w:cs="Times New Roman"/>
          <w:sz w:val="28"/>
          <w:szCs w:val="28"/>
        </w:rPr>
        <w:t>:</w:t>
      </w:r>
    </w:p>
    <w:p w14:paraId="5FD58EFF" w14:textId="77777777" w:rsidR="00097E38" w:rsidRPr="00C06A9B" w:rsidRDefault="00097E38" w:rsidP="00C06A9B">
      <w:pPr>
        <w:spacing w:after="0" w:line="240" w:lineRule="auto"/>
        <w:ind w:firstLine="720"/>
        <w:jc w:val="both"/>
        <w:rPr>
          <w:rFonts w:ascii="Times New Roman" w:hAnsi="Times New Roman" w:cs="Times New Roman"/>
          <w:sz w:val="28"/>
          <w:szCs w:val="28"/>
        </w:rPr>
      </w:pPr>
    </w:p>
    <w:p w14:paraId="3286402C" w14:textId="46B10147" w:rsidR="00EA5AA8" w:rsidRPr="00C06A9B" w:rsidRDefault="00097E38" w:rsidP="00C06A9B">
      <w:pPr>
        <w:spacing w:after="0" w:line="240" w:lineRule="auto"/>
        <w:ind w:firstLine="720"/>
        <w:jc w:val="both"/>
        <w:rPr>
          <w:rFonts w:ascii="Times New Roman" w:hAnsi="Times New Roman" w:cs="Times New Roman"/>
          <w:sz w:val="28"/>
          <w:szCs w:val="28"/>
        </w:rPr>
      </w:pPr>
      <w:r w:rsidRPr="00C06A9B">
        <w:rPr>
          <w:rFonts w:ascii="Times New Roman" w:hAnsi="Times New Roman" w:cs="Times New Roman"/>
          <w:sz w:val="28"/>
          <w:szCs w:val="28"/>
        </w:rPr>
        <w:t>"</w:t>
      </w:r>
      <w:r w:rsidR="004D4B63" w:rsidRPr="00C06A9B">
        <w:rPr>
          <w:rFonts w:ascii="Times New Roman" w:hAnsi="Times New Roman" w:cs="Times New Roman"/>
          <w:sz w:val="28"/>
          <w:szCs w:val="28"/>
        </w:rPr>
        <w:t>1)</w:t>
      </w:r>
      <w:r w:rsidR="00C06A9B">
        <w:rPr>
          <w:rFonts w:ascii="Times New Roman" w:hAnsi="Times New Roman" w:cs="Times New Roman"/>
          <w:sz w:val="28"/>
          <w:szCs w:val="28"/>
        </w:rPr>
        <w:t> </w:t>
      </w:r>
      <w:r w:rsidR="00C73CCD" w:rsidRPr="00C06A9B">
        <w:rPr>
          <w:rFonts w:ascii="Times New Roman" w:hAnsi="Times New Roman" w:cs="Times New Roman"/>
          <w:b/>
          <w:sz w:val="28"/>
          <w:szCs w:val="28"/>
        </w:rPr>
        <w:t>ietekme uz vidi</w:t>
      </w:r>
      <w:r w:rsidR="00C73CCD" w:rsidRPr="00C06A9B">
        <w:rPr>
          <w:rFonts w:ascii="Times New Roman" w:hAnsi="Times New Roman" w:cs="Times New Roman"/>
          <w:sz w:val="28"/>
          <w:szCs w:val="28"/>
        </w:rPr>
        <w:t xml:space="preserve"> </w:t>
      </w:r>
      <w:r w:rsidR="00C06A9B">
        <w:rPr>
          <w:rFonts w:ascii="Times New Roman" w:hAnsi="Times New Roman" w:cs="Times New Roman"/>
          <w:sz w:val="28"/>
          <w:szCs w:val="28"/>
        </w:rPr>
        <w:t xml:space="preserve">– </w:t>
      </w:r>
      <w:r w:rsidR="004D4B63" w:rsidRPr="00C06A9B">
        <w:rPr>
          <w:rFonts w:ascii="Times New Roman" w:hAnsi="Times New Roman" w:cs="Times New Roman"/>
          <w:sz w:val="28"/>
          <w:szCs w:val="28"/>
        </w:rPr>
        <w:t>paredzētās da</w:t>
      </w:r>
      <w:r w:rsidR="005867AB" w:rsidRPr="00C06A9B">
        <w:rPr>
          <w:rFonts w:ascii="Times New Roman" w:hAnsi="Times New Roman" w:cs="Times New Roman"/>
          <w:sz w:val="28"/>
          <w:szCs w:val="28"/>
        </w:rPr>
        <w:t>rbības vai plānošanas dokument</w:t>
      </w:r>
      <w:r w:rsidR="00D4738E" w:rsidRPr="00C06A9B">
        <w:rPr>
          <w:rFonts w:ascii="Times New Roman" w:hAnsi="Times New Roman" w:cs="Times New Roman"/>
          <w:sz w:val="28"/>
          <w:szCs w:val="28"/>
        </w:rPr>
        <w:t>a</w:t>
      </w:r>
      <w:r w:rsidR="005867AB" w:rsidRPr="00C06A9B">
        <w:rPr>
          <w:rFonts w:ascii="Times New Roman" w:hAnsi="Times New Roman" w:cs="Times New Roman"/>
          <w:sz w:val="28"/>
          <w:szCs w:val="28"/>
        </w:rPr>
        <w:t xml:space="preserve"> </w:t>
      </w:r>
      <w:r w:rsidR="004D4B63" w:rsidRPr="00C06A9B">
        <w:rPr>
          <w:rFonts w:ascii="Times New Roman" w:hAnsi="Times New Roman" w:cs="Times New Roman"/>
          <w:sz w:val="28"/>
          <w:szCs w:val="28"/>
        </w:rPr>
        <w:t>izraisītas tiešas</w:t>
      </w:r>
      <w:proofErr w:type="gramStart"/>
      <w:r w:rsidR="004D4B63" w:rsidRPr="00C06A9B">
        <w:rPr>
          <w:rFonts w:ascii="Times New Roman" w:hAnsi="Times New Roman" w:cs="Times New Roman"/>
          <w:sz w:val="28"/>
          <w:szCs w:val="28"/>
        </w:rPr>
        <w:t xml:space="preserve"> vai netiešas pārma</w:t>
      </w:r>
      <w:r w:rsidR="005867AB" w:rsidRPr="00C06A9B">
        <w:rPr>
          <w:rFonts w:ascii="Times New Roman" w:hAnsi="Times New Roman" w:cs="Times New Roman"/>
          <w:sz w:val="28"/>
          <w:szCs w:val="28"/>
        </w:rPr>
        <w:t>iņas vidē, kura</w:t>
      </w:r>
      <w:r w:rsidR="00536C2A" w:rsidRPr="00C06A9B">
        <w:rPr>
          <w:rFonts w:ascii="Times New Roman" w:hAnsi="Times New Roman" w:cs="Times New Roman"/>
          <w:sz w:val="28"/>
          <w:szCs w:val="28"/>
        </w:rPr>
        <w:t>s</w:t>
      </w:r>
      <w:r w:rsidR="005867AB" w:rsidRPr="00C06A9B">
        <w:rPr>
          <w:rFonts w:ascii="Times New Roman" w:hAnsi="Times New Roman" w:cs="Times New Roman"/>
          <w:sz w:val="28"/>
          <w:szCs w:val="28"/>
        </w:rPr>
        <w:t xml:space="preserve"> ietekmē vai var </w:t>
      </w:r>
      <w:r w:rsidR="004D4B63" w:rsidRPr="00C06A9B">
        <w:rPr>
          <w:rFonts w:ascii="Times New Roman" w:hAnsi="Times New Roman" w:cs="Times New Roman"/>
          <w:sz w:val="28"/>
          <w:szCs w:val="28"/>
        </w:rPr>
        <w:t xml:space="preserve">ietekmēt iedzīvotājus, </w:t>
      </w:r>
      <w:r w:rsidR="00D4738E" w:rsidRPr="00C06A9B">
        <w:rPr>
          <w:rFonts w:ascii="Times New Roman" w:hAnsi="Times New Roman" w:cs="Times New Roman"/>
          <w:sz w:val="28"/>
          <w:szCs w:val="28"/>
        </w:rPr>
        <w:t>cilvēku</w:t>
      </w:r>
      <w:r w:rsidR="004D4B63" w:rsidRPr="00C06A9B">
        <w:rPr>
          <w:rFonts w:ascii="Times New Roman" w:hAnsi="Times New Roman" w:cs="Times New Roman"/>
          <w:sz w:val="28"/>
          <w:szCs w:val="28"/>
        </w:rPr>
        <w:t xml:space="preserve"> veselību un drošību, </w:t>
      </w:r>
      <w:r w:rsidR="00520FD7" w:rsidRPr="00C06A9B">
        <w:rPr>
          <w:rFonts w:ascii="Times New Roman" w:hAnsi="Times New Roman" w:cs="Times New Roman"/>
          <w:sz w:val="28"/>
          <w:szCs w:val="28"/>
        </w:rPr>
        <w:t xml:space="preserve">bioloģisko daudzveidību, </w:t>
      </w:r>
      <w:r w:rsidR="00625601" w:rsidRPr="00C06A9B">
        <w:rPr>
          <w:rFonts w:ascii="Times New Roman" w:hAnsi="Times New Roman" w:cs="Times New Roman"/>
          <w:bCs/>
          <w:sz w:val="28"/>
          <w:szCs w:val="28"/>
        </w:rPr>
        <w:t>īpaši aizsargājamās sugas un to dzīvotnes, īpaši aizsargājamos un Eiropas nozīmes biotopus</w:t>
      </w:r>
      <w:r w:rsidR="00520FD7" w:rsidRPr="00C06A9B">
        <w:rPr>
          <w:rFonts w:ascii="Times New Roman" w:hAnsi="Times New Roman" w:cs="Times New Roman"/>
          <w:sz w:val="28"/>
          <w:szCs w:val="28"/>
        </w:rPr>
        <w:t xml:space="preserve">, </w:t>
      </w:r>
      <w:r w:rsidR="004D4B63" w:rsidRPr="00C06A9B">
        <w:rPr>
          <w:rFonts w:ascii="Times New Roman" w:hAnsi="Times New Roman" w:cs="Times New Roman"/>
          <w:sz w:val="28"/>
          <w:szCs w:val="28"/>
        </w:rPr>
        <w:t>zemi, augsni</w:t>
      </w:r>
      <w:proofErr w:type="gramEnd"/>
      <w:r w:rsidR="004D4B63" w:rsidRPr="00C06A9B">
        <w:rPr>
          <w:rFonts w:ascii="Times New Roman" w:hAnsi="Times New Roman" w:cs="Times New Roman"/>
          <w:sz w:val="28"/>
          <w:szCs w:val="28"/>
        </w:rPr>
        <w:t>, ūdeni, gaisu, klimatu</w:t>
      </w:r>
      <w:r w:rsidR="005867AB" w:rsidRPr="00C06A9B">
        <w:rPr>
          <w:rFonts w:ascii="Times New Roman" w:hAnsi="Times New Roman" w:cs="Times New Roman"/>
          <w:sz w:val="28"/>
          <w:szCs w:val="28"/>
        </w:rPr>
        <w:t xml:space="preserve">, ainavu, materiālās vērtības, kultūras un dabas mantojumu, </w:t>
      </w:r>
      <w:r w:rsidR="00520FD7" w:rsidRPr="00C06A9B">
        <w:rPr>
          <w:rFonts w:ascii="Times New Roman" w:hAnsi="Times New Roman" w:cs="Times New Roman"/>
          <w:sz w:val="28"/>
          <w:szCs w:val="28"/>
        </w:rPr>
        <w:t>kā arī</w:t>
      </w:r>
      <w:r w:rsidR="005867AB" w:rsidRPr="00C06A9B">
        <w:rPr>
          <w:rFonts w:ascii="Times New Roman" w:hAnsi="Times New Roman" w:cs="Times New Roman"/>
          <w:sz w:val="28"/>
          <w:szCs w:val="28"/>
        </w:rPr>
        <w:t xml:space="preserve"> minēto jomu mijiedarbību</w:t>
      </w:r>
      <w:r w:rsidR="006D02C8" w:rsidRPr="00C06A9B">
        <w:rPr>
          <w:rFonts w:ascii="Times New Roman" w:hAnsi="Times New Roman" w:cs="Times New Roman"/>
          <w:sz w:val="28"/>
          <w:szCs w:val="28"/>
        </w:rPr>
        <w:t>,</w:t>
      </w:r>
      <w:r w:rsidR="00520FD7" w:rsidRPr="00C06A9B">
        <w:rPr>
          <w:rFonts w:ascii="Times New Roman" w:hAnsi="Times New Roman" w:cs="Times New Roman"/>
          <w:sz w:val="28"/>
          <w:szCs w:val="28"/>
        </w:rPr>
        <w:t xml:space="preserve"> un paredzam</w:t>
      </w:r>
      <w:r w:rsidR="00FF3BAA">
        <w:rPr>
          <w:rFonts w:ascii="Times New Roman" w:hAnsi="Times New Roman" w:cs="Times New Roman"/>
          <w:sz w:val="28"/>
          <w:szCs w:val="28"/>
        </w:rPr>
        <w:t>ā</w:t>
      </w:r>
      <w:r w:rsidR="00520FD7" w:rsidRPr="00C06A9B">
        <w:rPr>
          <w:rFonts w:ascii="Times New Roman" w:hAnsi="Times New Roman" w:cs="Times New Roman"/>
          <w:sz w:val="28"/>
          <w:szCs w:val="28"/>
        </w:rPr>
        <w:t>s pārmaiņas vidē, kuras var izraisīt paredzētās darbības iespējama pakļautība avāriju vai būtisku negadījumu riskiem</w:t>
      </w:r>
      <w:r w:rsidR="004F6EF8" w:rsidRPr="00C06A9B">
        <w:rPr>
          <w:rFonts w:ascii="Times New Roman" w:hAnsi="Times New Roman" w:cs="Times New Roman"/>
          <w:sz w:val="28"/>
          <w:szCs w:val="28"/>
        </w:rPr>
        <w:t>;</w:t>
      </w:r>
      <w:r w:rsidRPr="00C06A9B">
        <w:rPr>
          <w:rFonts w:ascii="Times New Roman" w:hAnsi="Times New Roman" w:cs="Times New Roman"/>
          <w:sz w:val="28"/>
          <w:szCs w:val="28"/>
        </w:rPr>
        <w:t>"</w:t>
      </w:r>
      <w:r w:rsidR="004F6EF8" w:rsidRPr="00C06A9B">
        <w:rPr>
          <w:rFonts w:ascii="Times New Roman" w:hAnsi="Times New Roman" w:cs="Times New Roman"/>
          <w:sz w:val="28"/>
          <w:szCs w:val="28"/>
        </w:rPr>
        <w:t>;</w:t>
      </w:r>
      <w:r w:rsidR="00300192" w:rsidRPr="00C06A9B">
        <w:rPr>
          <w:rFonts w:ascii="Times New Roman" w:hAnsi="Times New Roman" w:cs="Times New Roman"/>
          <w:sz w:val="28"/>
          <w:szCs w:val="28"/>
        </w:rPr>
        <w:t xml:space="preserve"> </w:t>
      </w:r>
    </w:p>
    <w:p w14:paraId="3286402D" w14:textId="77777777" w:rsidR="00A31794" w:rsidRPr="00C06A9B" w:rsidRDefault="00A31794" w:rsidP="00C06A9B">
      <w:pPr>
        <w:spacing w:after="0" w:line="240" w:lineRule="auto"/>
        <w:ind w:firstLine="720"/>
        <w:jc w:val="both"/>
        <w:rPr>
          <w:rFonts w:ascii="Times New Roman" w:hAnsi="Times New Roman" w:cs="Times New Roman"/>
          <w:sz w:val="28"/>
          <w:szCs w:val="28"/>
        </w:rPr>
      </w:pPr>
    </w:p>
    <w:p w14:paraId="3286402E" w14:textId="3755D755" w:rsidR="00A31794" w:rsidRPr="00C06A9B" w:rsidRDefault="004D4B63" w:rsidP="00C06A9B">
      <w:pPr>
        <w:spacing w:after="0" w:line="240" w:lineRule="auto"/>
        <w:ind w:right="26" w:firstLine="720"/>
        <w:jc w:val="both"/>
        <w:rPr>
          <w:rFonts w:ascii="Times New Roman" w:hAnsi="Times New Roman" w:cs="Times New Roman"/>
          <w:sz w:val="28"/>
          <w:szCs w:val="28"/>
        </w:rPr>
      </w:pPr>
      <w:r w:rsidRPr="00C06A9B">
        <w:rPr>
          <w:rFonts w:ascii="Times New Roman" w:hAnsi="Times New Roman" w:cs="Times New Roman"/>
          <w:sz w:val="28"/>
          <w:szCs w:val="28"/>
        </w:rPr>
        <w:t xml:space="preserve">papildināt </w:t>
      </w:r>
      <w:r w:rsidR="006D02C8" w:rsidRPr="00C06A9B">
        <w:rPr>
          <w:rFonts w:ascii="Times New Roman" w:hAnsi="Times New Roman" w:cs="Times New Roman"/>
          <w:sz w:val="28"/>
          <w:szCs w:val="28"/>
        </w:rPr>
        <w:t>2</w:t>
      </w:r>
      <w:r w:rsidR="00097E38" w:rsidRPr="00C06A9B">
        <w:rPr>
          <w:rFonts w:ascii="Times New Roman" w:hAnsi="Times New Roman" w:cs="Times New Roman"/>
          <w:sz w:val="28"/>
          <w:szCs w:val="28"/>
        </w:rPr>
        <w:t>.</w:t>
      </w:r>
      <w:r w:rsidR="00C06A9B">
        <w:rPr>
          <w:rFonts w:ascii="Times New Roman" w:hAnsi="Times New Roman" w:cs="Times New Roman"/>
          <w:sz w:val="28"/>
          <w:szCs w:val="28"/>
        </w:rPr>
        <w:t> </w:t>
      </w:r>
      <w:r w:rsidR="00097E38" w:rsidRPr="00C06A9B">
        <w:rPr>
          <w:rFonts w:ascii="Times New Roman" w:hAnsi="Times New Roman" w:cs="Times New Roman"/>
          <w:sz w:val="28"/>
          <w:szCs w:val="28"/>
        </w:rPr>
        <w:t>p</w:t>
      </w:r>
      <w:r w:rsidR="006D02C8" w:rsidRPr="00C06A9B">
        <w:rPr>
          <w:rFonts w:ascii="Times New Roman" w:hAnsi="Times New Roman" w:cs="Times New Roman"/>
          <w:sz w:val="28"/>
          <w:szCs w:val="28"/>
        </w:rPr>
        <w:t>unktu</w:t>
      </w:r>
      <w:r w:rsidRPr="00C06A9B">
        <w:rPr>
          <w:rFonts w:ascii="Times New Roman" w:hAnsi="Times New Roman" w:cs="Times New Roman"/>
          <w:sz w:val="28"/>
          <w:szCs w:val="28"/>
        </w:rPr>
        <w:t xml:space="preserve"> ar teikumu </w:t>
      </w:r>
      <w:r w:rsidR="005D6F6F" w:rsidRPr="00C06A9B">
        <w:rPr>
          <w:rFonts w:ascii="Times New Roman" w:hAnsi="Times New Roman" w:cs="Times New Roman"/>
          <w:sz w:val="28"/>
          <w:szCs w:val="28"/>
        </w:rPr>
        <w:t>šādā redakcijā</w:t>
      </w:r>
      <w:r w:rsidRPr="00C06A9B">
        <w:rPr>
          <w:rFonts w:ascii="Times New Roman" w:hAnsi="Times New Roman" w:cs="Times New Roman"/>
          <w:sz w:val="28"/>
          <w:szCs w:val="28"/>
        </w:rPr>
        <w:t>:</w:t>
      </w:r>
    </w:p>
    <w:p w14:paraId="6E180AC3" w14:textId="77777777" w:rsidR="00097E38" w:rsidRPr="00C06A9B" w:rsidRDefault="00097E38" w:rsidP="00C06A9B">
      <w:pPr>
        <w:spacing w:after="0" w:line="240" w:lineRule="auto"/>
        <w:ind w:firstLine="720"/>
        <w:jc w:val="both"/>
        <w:rPr>
          <w:rFonts w:ascii="Times New Roman" w:hAnsi="Times New Roman" w:cs="Times New Roman"/>
          <w:sz w:val="28"/>
          <w:szCs w:val="28"/>
        </w:rPr>
      </w:pPr>
    </w:p>
    <w:p w14:paraId="3286402F" w14:textId="1CA56943" w:rsidR="00A31794" w:rsidRPr="00C06A9B" w:rsidRDefault="00097E38" w:rsidP="00C06A9B">
      <w:pPr>
        <w:spacing w:after="0" w:line="240" w:lineRule="auto"/>
        <w:ind w:firstLine="720"/>
        <w:jc w:val="both"/>
        <w:rPr>
          <w:rFonts w:ascii="Times New Roman" w:hAnsi="Times New Roman" w:cs="Times New Roman"/>
          <w:sz w:val="28"/>
          <w:szCs w:val="28"/>
        </w:rPr>
      </w:pPr>
      <w:r w:rsidRPr="00C06A9B">
        <w:rPr>
          <w:rFonts w:ascii="Times New Roman" w:hAnsi="Times New Roman" w:cs="Times New Roman"/>
          <w:sz w:val="28"/>
          <w:szCs w:val="28"/>
        </w:rPr>
        <w:t>"</w:t>
      </w:r>
      <w:r w:rsidR="005D6F6F" w:rsidRPr="00C06A9B">
        <w:rPr>
          <w:rFonts w:ascii="Times New Roman" w:hAnsi="Times New Roman" w:cs="Times New Roman"/>
          <w:sz w:val="28"/>
          <w:szCs w:val="28"/>
        </w:rPr>
        <w:t xml:space="preserve">Ietekmes uz vidi novērtējums paredzētajai darbībai ir </w:t>
      </w:r>
      <w:r w:rsidR="00655878" w:rsidRPr="00C06A9B">
        <w:rPr>
          <w:rFonts w:ascii="Times New Roman" w:hAnsi="Times New Roman" w:cs="Times New Roman"/>
          <w:sz w:val="28"/>
          <w:szCs w:val="28"/>
        </w:rPr>
        <w:t xml:space="preserve">process, </w:t>
      </w:r>
      <w:r w:rsidR="00435B35" w:rsidRPr="00C06A9B">
        <w:rPr>
          <w:rFonts w:ascii="Times New Roman" w:hAnsi="Times New Roman" w:cs="Times New Roman"/>
          <w:sz w:val="28"/>
          <w:szCs w:val="28"/>
        </w:rPr>
        <w:t>kurā atbilstoši</w:t>
      </w:r>
      <w:r w:rsidR="00655878" w:rsidRPr="00C06A9B">
        <w:rPr>
          <w:rFonts w:ascii="Times New Roman" w:hAnsi="Times New Roman" w:cs="Times New Roman"/>
          <w:sz w:val="28"/>
          <w:szCs w:val="28"/>
        </w:rPr>
        <w:t xml:space="preserve"> likumā noteiktaj</w:t>
      </w:r>
      <w:r w:rsidR="00435B35" w:rsidRPr="00C06A9B">
        <w:rPr>
          <w:rFonts w:ascii="Times New Roman" w:hAnsi="Times New Roman" w:cs="Times New Roman"/>
          <w:sz w:val="28"/>
          <w:szCs w:val="28"/>
        </w:rPr>
        <w:t>ai</w:t>
      </w:r>
      <w:r w:rsidR="00655878" w:rsidRPr="00C06A9B">
        <w:rPr>
          <w:rFonts w:ascii="Times New Roman" w:hAnsi="Times New Roman" w:cs="Times New Roman"/>
          <w:sz w:val="28"/>
          <w:szCs w:val="28"/>
        </w:rPr>
        <w:t xml:space="preserve"> kārtīb</w:t>
      </w:r>
      <w:r w:rsidR="00435B35" w:rsidRPr="00C06A9B">
        <w:rPr>
          <w:rFonts w:ascii="Times New Roman" w:hAnsi="Times New Roman" w:cs="Times New Roman"/>
          <w:sz w:val="28"/>
          <w:szCs w:val="28"/>
        </w:rPr>
        <w:t>ai</w:t>
      </w:r>
      <w:r w:rsidR="00655878" w:rsidRPr="00C06A9B">
        <w:rPr>
          <w:rFonts w:ascii="Times New Roman" w:hAnsi="Times New Roman" w:cs="Times New Roman"/>
          <w:sz w:val="28"/>
          <w:szCs w:val="28"/>
        </w:rPr>
        <w:t xml:space="preserve"> </w:t>
      </w:r>
      <w:r w:rsidR="004D2252" w:rsidRPr="00C06A9B">
        <w:rPr>
          <w:rFonts w:ascii="Times New Roman" w:hAnsi="Times New Roman" w:cs="Times New Roman"/>
          <w:sz w:val="28"/>
          <w:szCs w:val="28"/>
        </w:rPr>
        <w:t>veicama</w:t>
      </w:r>
      <w:r w:rsidR="00655878" w:rsidRPr="00C06A9B">
        <w:rPr>
          <w:rFonts w:ascii="Times New Roman" w:hAnsi="Times New Roman" w:cs="Times New Roman"/>
          <w:sz w:val="28"/>
          <w:szCs w:val="28"/>
        </w:rPr>
        <w:t xml:space="preserve"> ietekmes uz vidi novērtējuma ziņojuma sagatavošan</w:t>
      </w:r>
      <w:r w:rsidR="00435B35" w:rsidRPr="00C06A9B">
        <w:rPr>
          <w:rFonts w:ascii="Times New Roman" w:hAnsi="Times New Roman" w:cs="Times New Roman"/>
          <w:sz w:val="28"/>
          <w:szCs w:val="28"/>
        </w:rPr>
        <w:t>a</w:t>
      </w:r>
      <w:r w:rsidR="00655878" w:rsidRPr="00C06A9B">
        <w:rPr>
          <w:rFonts w:ascii="Times New Roman" w:hAnsi="Times New Roman" w:cs="Times New Roman"/>
          <w:sz w:val="28"/>
          <w:szCs w:val="28"/>
        </w:rPr>
        <w:t>, paredzētās darbības sākotnējā un ziņojuma sabiedriskā apspriešan</w:t>
      </w:r>
      <w:r w:rsidR="00435B35" w:rsidRPr="00C06A9B">
        <w:rPr>
          <w:rFonts w:ascii="Times New Roman" w:hAnsi="Times New Roman" w:cs="Times New Roman"/>
          <w:sz w:val="28"/>
          <w:szCs w:val="28"/>
        </w:rPr>
        <w:t>a</w:t>
      </w:r>
      <w:r w:rsidR="00655878" w:rsidRPr="00C06A9B">
        <w:rPr>
          <w:rFonts w:ascii="Times New Roman" w:hAnsi="Times New Roman" w:cs="Times New Roman"/>
          <w:sz w:val="28"/>
          <w:szCs w:val="28"/>
        </w:rPr>
        <w:t>, ziņojuma un citas šajā likumā paredzētās informācijas izvērtēšan</w:t>
      </w:r>
      <w:r w:rsidR="00435B35" w:rsidRPr="00C06A9B">
        <w:rPr>
          <w:rFonts w:ascii="Times New Roman" w:hAnsi="Times New Roman" w:cs="Times New Roman"/>
          <w:sz w:val="28"/>
          <w:szCs w:val="28"/>
        </w:rPr>
        <w:t>a</w:t>
      </w:r>
      <w:r w:rsidR="00655878" w:rsidRPr="00C06A9B">
        <w:rPr>
          <w:rFonts w:ascii="Times New Roman" w:hAnsi="Times New Roman" w:cs="Times New Roman"/>
          <w:sz w:val="28"/>
          <w:szCs w:val="28"/>
        </w:rPr>
        <w:t xml:space="preserve"> un kompetentās iestādes atzinuma sniegšana, kā arī akcepta lēmuma</w:t>
      </w:r>
      <w:r w:rsidR="00FF3BAA" w:rsidRPr="00FF3BAA">
        <w:rPr>
          <w:rFonts w:ascii="Times New Roman" w:hAnsi="Times New Roman" w:cs="Times New Roman"/>
          <w:sz w:val="28"/>
          <w:szCs w:val="28"/>
        </w:rPr>
        <w:t xml:space="preserve"> </w:t>
      </w:r>
      <w:r w:rsidR="00051A80">
        <w:rPr>
          <w:rFonts w:ascii="Times New Roman" w:hAnsi="Times New Roman" w:cs="Times New Roman"/>
          <w:sz w:val="28"/>
          <w:szCs w:val="28"/>
        </w:rPr>
        <w:t>pieņem</w:t>
      </w:r>
      <w:r w:rsidR="00FF3BAA" w:rsidRPr="00C06A9B">
        <w:rPr>
          <w:rFonts w:ascii="Times New Roman" w:hAnsi="Times New Roman" w:cs="Times New Roman"/>
          <w:sz w:val="28"/>
          <w:szCs w:val="28"/>
        </w:rPr>
        <w:t>šana</w:t>
      </w:r>
      <w:r w:rsidR="00655878" w:rsidRPr="00C06A9B">
        <w:rPr>
          <w:rFonts w:ascii="Times New Roman" w:hAnsi="Times New Roman" w:cs="Times New Roman"/>
          <w:sz w:val="28"/>
          <w:szCs w:val="28"/>
        </w:rPr>
        <w:t>, kurā integrēts kompetentās iestādes atzinums</w:t>
      </w:r>
      <w:r w:rsidR="00326EB4" w:rsidRPr="00C06A9B">
        <w:rPr>
          <w:rFonts w:ascii="Times New Roman" w:hAnsi="Times New Roman" w:cs="Times New Roman"/>
          <w:sz w:val="28"/>
          <w:szCs w:val="28"/>
        </w:rPr>
        <w:t>;</w:t>
      </w:r>
      <w:r w:rsidRPr="00C06A9B">
        <w:rPr>
          <w:rFonts w:ascii="Times New Roman" w:hAnsi="Times New Roman" w:cs="Times New Roman"/>
          <w:sz w:val="28"/>
          <w:szCs w:val="28"/>
        </w:rPr>
        <w:t>"</w:t>
      </w:r>
      <w:r w:rsidR="004D4B63" w:rsidRPr="00C06A9B">
        <w:rPr>
          <w:rFonts w:ascii="Times New Roman" w:hAnsi="Times New Roman" w:cs="Times New Roman"/>
          <w:sz w:val="28"/>
          <w:szCs w:val="28"/>
        </w:rPr>
        <w:t>.</w:t>
      </w:r>
    </w:p>
    <w:p w14:paraId="32864030" w14:textId="77777777" w:rsidR="0089365B" w:rsidRPr="00C06A9B" w:rsidRDefault="0089365B" w:rsidP="00C06A9B">
      <w:pPr>
        <w:spacing w:after="0" w:line="240" w:lineRule="auto"/>
        <w:ind w:right="26" w:firstLine="720"/>
        <w:jc w:val="both"/>
        <w:rPr>
          <w:rFonts w:ascii="Times New Roman" w:hAnsi="Times New Roman" w:cs="Times New Roman"/>
          <w:sz w:val="28"/>
          <w:szCs w:val="28"/>
        </w:rPr>
      </w:pPr>
    </w:p>
    <w:p w14:paraId="32864031" w14:textId="0912AFE2" w:rsidR="00235443" w:rsidRPr="00C06A9B" w:rsidRDefault="004D4B63" w:rsidP="00C06A9B">
      <w:pPr>
        <w:spacing w:after="0" w:line="240" w:lineRule="auto"/>
        <w:ind w:right="26" w:firstLine="720"/>
        <w:jc w:val="both"/>
        <w:rPr>
          <w:rFonts w:ascii="Times New Roman" w:hAnsi="Times New Roman" w:cs="Times New Roman"/>
          <w:sz w:val="28"/>
          <w:szCs w:val="28"/>
        </w:rPr>
      </w:pPr>
      <w:r w:rsidRPr="00C06A9B">
        <w:rPr>
          <w:rFonts w:ascii="Times New Roman" w:hAnsi="Times New Roman" w:cs="Times New Roman"/>
          <w:sz w:val="28"/>
          <w:szCs w:val="28"/>
        </w:rPr>
        <w:t>3</w:t>
      </w:r>
      <w:r w:rsidR="00C245F6" w:rsidRPr="00C06A9B">
        <w:rPr>
          <w:rFonts w:ascii="Times New Roman" w:hAnsi="Times New Roman" w:cs="Times New Roman"/>
          <w:sz w:val="28"/>
          <w:szCs w:val="28"/>
        </w:rPr>
        <w:t>.</w:t>
      </w:r>
      <w:r w:rsidR="00C06A9B">
        <w:rPr>
          <w:rFonts w:ascii="Times New Roman" w:hAnsi="Times New Roman" w:cs="Times New Roman"/>
          <w:sz w:val="28"/>
          <w:szCs w:val="28"/>
        </w:rPr>
        <w:t> </w:t>
      </w:r>
      <w:r w:rsidR="004D2252" w:rsidRPr="00C06A9B">
        <w:rPr>
          <w:rFonts w:ascii="Times New Roman" w:hAnsi="Times New Roman" w:cs="Times New Roman"/>
          <w:sz w:val="28"/>
          <w:szCs w:val="28"/>
        </w:rPr>
        <w:t>Papildināt 3</w:t>
      </w:r>
      <w:r w:rsidR="00097E38" w:rsidRPr="00C06A9B">
        <w:rPr>
          <w:rFonts w:ascii="Times New Roman" w:hAnsi="Times New Roman" w:cs="Times New Roman"/>
          <w:sz w:val="28"/>
          <w:szCs w:val="28"/>
        </w:rPr>
        <w:t>.</w:t>
      </w:r>
      <w:r w:rsidR="00C06A9B">
        <w:rPr>
          <w:rFonts w:ascii="Times New Roman" w:hAnsi="Times New Roman" w:cs="Times New Roman"/>
          <w:sz w:val="28"/>
          <w:szCs w:val="28"/>
        </w:rPr>
        <w:t> </w:t>
      </w:r>
      <w:r w:rsidR="00097E38" w:rsidRPr="00C06A9B">
        <w:rPr>
          <w:rFonts w:ascii="Times New Roman" w:hAnsi="Times New Roman" w:cs="Times New Roman"/>
          <w:sz w:val="28"/>
          <w:szCs w:val="28"/>
        </w:rPr>
        <w:t>p</w:t>
      </w:r>
      <w:r w:rsidR="004D2252" w:rsidRPr="00C06A9B">
        <w:rPr>
          <w:rFonts w:ascii="Times New Roman" w:hAnsi="Times New Roman" w:cs="Times New Roman"/>
          <w:sz w:val="28"/>
          <w:szCs w:val="28"/>
        </w:rPr>
        <w:t xml:space="preserve">antu </w:t>
      </w:r>
      <w:r w:rsidRPr="00C06A9B">
        <w:rPr>
          <w:rFonts w:ascii="Times New Roman" w:hAnsi="Times New Roman" w:cs="Times New Roman"/>
          <w:sz w:val="28"/>
          <w:szCs w:val="28"/>
        </w:rPr>
        <w:t xml:space="preserve">ar </w:t>
      </w:r>
      <w:r w:rsidR="00192571" w:rsidRPr="00C06A9B">
        <w:rPr>
          <w:rFonts w:ascii="Times New Roman" w:hAnsi="Times New Roman" w:cs="Times New Roman"/>
          <w:sz w:val="28"/>
          <w:szCs w:val="28"/>
        </w:rPr>
        <w:t>8.</w:t>
      </w:r>
      <w:r w:rsidR="00C06A9B">
        <w:rPr>
          <w:rFonts w:ascii="Times New Roman" w:hAnsi="Times New Roman" w:cs="Times New Roman"/>
          <w:sz w:val="28"/>
          <w:szCs w:val="28"/>
        </w:rPr>
        <w:t> </w:t>
      </w:r>
      <w:r w:rsidRPr="00C06A9B">
        <w:rPr>
          <w:rFonts w:ascii="Times New Roman" w:hAnsi="Times New Roman" w:cs="Times New Roman"/>
          <w:sz w:val="28"/>
          <w:szCs w:val="28"/>
        </w:rPr>
        <w:t>punktu šādā redakcijā:</w:t>
      </w:r>
    </w:p>
    <w:p w14:paraId="627399E2" w14:textId="77777777" w:rsidR="00097E38" w:rsidRPr="00C06A9B" w:rsidRDefault="00097E38" w:rsidP="00C06A9B">
      <w:pPr>
        <w:spacing w:after="0" w:line="240" w:lineRule="auto"/>
        <w:ind w:firstLine="720"/>
        <w:jc w:val="both"/>
        <w:rPr>
          <w:rFonts w:ascii="Times New Roman" w:hAnsi="Times New Roman" w:cs="Times New Roman"/>
          <w:sz w:val="28"/>
          <w:szCs w:val="28"/>
        </w:rPr>
      </w:pPr>
    </w:p>
    <w:p w14:paraId="32864032" w14:textId="642398D1" w:rsidR="00235443" w:rsidRPr="00C06A9B" w:rsidRDefault="00097E38" w:rsidP="00C06A9B">
      <w:pPr>
        <w:spacing w:after="0" w:line="240" w:lineRule="auto"/>
        <w:ind w:firstLine="720"/>
        <w:jc w:val="both"/>
        <w:rPr>
          <w:rFonts w:ascii="Times New Roman" w:hAnsi="Times New Roman" w:cs="Times New Roman"/>
          <w:sz w:val="28"/>
          <w:szCs w:val="28"/>
        </w:rPr>
      </w:pPr>
      <w:r w:rsidRPr="00C06A9B">
        <w:rPr>
          <w:rFonts w:ascii="Times New Roman" w:hAnsi="Times New Roman" w:cs="Times New Roman"/>
          <w:sz w:val="28"/>
          <w:szCs w:val="28"/>
        </w:rPr>
        <w:t>"</w:t>
      </w:r>
      <w:r w:rsidR="004D4B63" w:rsidRPr="00C06A9B">
        <w:rPr>
          <w:rFonts w:ascii="Times New Roman" w:hAnsi="Times New Roman" w:cs="Times New Roman"/>
          <w:sz w:val="28"/>
          <w:szCs w:val="28"/>
        </w:rPr>
        <w:t>8)</w:t>
      </w:r>
      <w:r w:rsidR="00C06A9B">
        <w:rPr>
          <w:rFonts w:ascii="Times New Roman" w:hAnsi="Times New Roman" w:cs="Times New Roman"/>
          <w:sz w:val="28"/>
          <w:szCs w:val="28"/>
        </w:rPr>
        <w:t> </w:t>
      </w:r>
      <w:r w:rsidR="004D4B63" w:rsidRPr="00C06A9B">
        <w:rPr>
          <w:rFonts w:ascii="Times New Roman" w:hAnsi="Times New Roman" w:cs="Times New Roman"/>
          <w:sz w:val="28"/>
          <w:szCs w:val="28"/>
        </w:rPr>
        <w:t>paredzētās darbības ierosinātājs, lai novērstu interešu konfliktu, nedrīkst pieņemt paredzētās darbības akcepta l</w:t>
      </w:r>
      <w:r w:rsidR="0057150F" w:rsidRPr="00C06A9B">
        <w:rPr>
          <w:rFonts w:ascii="Times New Roman" w:hAnsi="Times New Roman" w:cs="Times New Roman"/>
          <w:sz w:val="28"/>
          <w:szCs w:val="28"/>
        </w:rPr>
        <w:t>ēmumu.</w:t>
      </w:r>
      <w:r w:rsidRPr="00C06A9B">
        <w:rPr>
          <w:rFonts w:ascii="Times New Roman" w:hAnsi="Times New Roman" w:cs="Times New Roman"/>
          <w:sz w:val="28"/>
          <w:szCs w:val="28"/>
        </w:rPr>
        <w:t>"</w:t>
      </w:r>
    </w:p>
    <w:p w14:paraId="32864033" w14:textId="77777777" w:rsidR="004A2097" w:rsidRPr="00C06A9B" w:rsidRDefault="004A2097" w:rsidP="00C06A9B">
      <w:pPr>
        <w:tabs>
          <w:tab w:val="left" w:pos="1260"/>
        </w:tabs>
        <w:spacing w:after="0" w:line="240" w:lineRule="auto"/>
        <w:ind w:right="28"/>
        <w:jc w:val="both"/>
        <w:rPr>
          <w:rFonts w:ascii="Times New Roman" w:hAnsi="Times New Roman" w:cs="Times New Roman"/>
          <w:sz w:val="28"/>
          <w:szCs w:val="28"/>
        </w:rPr>
      </w:pPr>
    </w:p>
    <w:p w14:paraId="32864034" w14:textId="39E93F1B" w:rsidR="00D1312E" w:rsidRPr="00C06A9B" w:rsidRDefault="004D4B63" w:rsidP="00C06A9B">
      <w:pPr>
        <w:pStyle w:val="tv213"/>
        <w:shd w:val="clear" w:color="auto" w:fill="FFFFFF"/>
        <w:spacing w:before="0" w:beforeAutospacing="0" w:after="0" w:afterAutospacing="0"/>
        <w:ind w:firstLine="720"/>
        <w:jc w:val="both"/>
        <w:rPr>
          <w:sz w:val="28"/>
          <w:szCs w:val="28"/>
        </w:rPr>
      </w:pPr>
      <w:r w:rsidRPr="00C06A9B">
        <w:rPr>
          <w:sz w:val="28"/>
          <w:szCs w:val="28"/>
        </w:rPr>
        <w:t>4.</w:t>
      </w:r>
      <w:r w:rsidR="00C06A9B">
        <w:rPr>
          <w:sz w:val="28"/>
          <w:szCs w:val="28"/>
        </w:rPr>
        <w:t> </w:t>
      </w:r>
      <w:r w:rsidRPr="00C06A9B">
        <w:rPr>
          <w:sz w:val="28"/>
          <w:szCs w:val="28"/>
        </w:rPr>
        <w:t>Papildināt 4</w:t>
      </w:r>
      <w:r w:rsidR="00097E38" w:rsidRPr="00C06A9B">
        <w:rPr>
          <w:sz w:val="28"/>
          <w:szCs w:val="28"/>
        </w:rPr>
        <w:t>.</w:t>
      </w:r>
      <w:r w:rsidR="00C06A9B">
        <w:rPr>
          <w:sz w:val="28"/>
          <w:szCs w:val="28"/>
        </w:rPr>
        <w:t> </w:t>
      </w:r>
      <w:r w:rsidR="00097E38" w:rsidRPr="00C06A9B">
        <w:rPr>
          <w:sz w:val="28"/>
          <w:szCs w:val="28"/>
        </w:rPr>
        <w:t>p</w:t>
      </w:r>
      <w:r w:rsidRPr="00C06A9B">
        <w:rPr>
          <w:sz w:val="28"/>
          <w:szCs w:val="28"/>
        </w:rPr>
        <w:t xml:space="preserve">anta septīto daļu pēc vārdiem </w:t>
      </w:r>
      <w:r w:rsidR="00097E38" w:rsidRPr="00C06A9B">
        <w:rPr>
          <w:sz w:val="28"/>
          <w:szCs w:val="28"/>
        </w:rPr>
        <w:t>"</w:t>
      </w:r>
      <w:r w:rsidRPr="00C06A9B">
        <w:rPr>
          <w:sz w:val="28"/>
          <w:szCs w:val="28"/>
        </w:rPr>
        <w:t>valsts aizsardzība</w:t>
      </w:r>
      <w:r w:rsidR="00097E38" w:rsidRPr="00C06A9B">
        <w:rPr>
          <w:sz w:val="28"/>
          <w:szCs w:val="28"/>
        </w:rPr>
        <w:t>"</w:t>
      </w:r>
      <w:r w:rsidRPr="00C06A9B">
        <w:rPr>
          <w:sz w:val="28"/>
          <w:szCs w:val="28"/>
        </w:rPr>
        <w:t xml:space="preserve"> ar vārdiem </w:t>
      </w:r>
      <w:r w:rsidR="00097E38" w:rsidRPr="00C06A9B">
        <w:rPr>
          <w:sz w:val="28"/>
          <w:szCs w:val="28"/>
        </w:rPr>
        <w:t>"</w:t>
      </w:r>
      <w:r w:rsidRPr="00C06A9B">
        <w:rPr>
          <w:sz w:val="28"/>
          <w:szCs w:val="28"/>
        </w:rPr>
        <w:t>vai reaģēša</w:t>
      </w:r>
      <w:r w:rsidR="0057150F" w:rsidRPr="00C06A9B">
        <w:rPr>
          <w:sz w:val="28"/>
          <w:szCs w:val="28"/>
        </w:rPr>
        <w:t>nu civilās aizsardzības ārkārtējā</w:t>
      </w:r>
      <w:r w:rsidRPr="00C06A9B">
        <w:rPr>
          <w:sz w:val="28"/>
          <w:szCs w:val="28"/>
        </w:rPr>
        <w:t xml:space="preserve"> situācijā</w:t>
      </w:r>
      <w:r w:rsidR="00097E38" w:rsidRPr="00C06A9B">
        <w:rPr>
          <w:sz w:val="28"/>
          <w:szCs w:val="28"/>
        </w:rPr>
        <w:t>"</w:t>
      </w:r>
      <w:r w:rsidRPr="00C06A9B">
        <w:rPr>
          <w:sz w:val="28"/>
          <w:szCs w:val="28"/>
        </w:rPr>
        <w:t xml:space="preserve">. </w:t>
      </w:r>
    </w:p>
    <w:p w14:paraId="32864035" w14:textId="77777777" w:rsidR="003069D9" w:rsidRPr="00C06A9B" w:rsidRDefault="003069D9" w:rsidP="00C06A9B">
      <w:pPr>
        <w:pStyle w:val="tv213"/>
        <w:shd w:val="clear" w:color="auto" w:fill="FFFFFF"/>
        <w:spacing w:before="0" w:beforeAutospacing="0" w:after="0" w:afterAutospacing="0"/>
        <w:ind w:firstLine="720"/>
        <w:jc w:val="both"/>
        <w:rPr>
          <w:sz w:val="28"/>
          <w:szCs w:val="28"/>
        </w:rPr>
      </w:pPr>
    </w:p>
    <w:p w14:paraId="32864036" w14:textId="3A097CBF" w:rsidR="00C06D46" w:rsidRPr="00C06A9B" w:rsidRDefault="004D4B63" w:rsidP="00C06A9B">
      <w:pPr>
        <w:pStyle w:val="tv213"/>
        <w:shd w:val="clear" w:color="auto" w:fill="FFFFFF"/>
        <w:spacing w:before="0" w:beforeAutospacing="0" w:after="0" w:afterAutospacing="0"/>
        <w:ind w:firstLine="720"/>
        <w:jc w:val="both"/>
        <w:rPr>
          <w:sz w:val="28"/>
          <w:szCs w:val="28"/>
        </w:rPr>
      </w:pPr>
      <w:r w:rsidRPr="00C06A9B">
        <w:rPr>
          <w:sz w:val="28"/>
          <w:szCs w:val="28"/>
        </w:rPr>
        <w:t>5</w:t>
      </w:r>
      <w:r w:rsidR="003F3CFB" w:rsidRPr="00C06A9B">
        <w:rPr>
          <w:sz w:val="28"/>
          <w:szCs w:val="28"/>
        </w:rPr>
        <w:t>.</w:t>
      </w:r>
      <w:r w:rsidR="00FF3BAA">
        <w:rPr>
          <w:sz w:val="28"/>
          <w:szCs w:val="28"/>
        </w:rPr>
        <w:t> </w:t>
      </w:r>
      <w:r w:rsidR="003C1D68" w:rsidRPr="00C06A9B">
        <w:rPr>
          <w:sz w:val="28"/>
          <w:szCs w:val="28"/>
        </w:rPr>
        <w:t>Izteikt 11. pantu šādā</w:t>
      </w:r>
      <w:r w:rsidRPr="00C06A9B">
        <w:rPr>
          <w:sz w:val="28"/>
          <w:szCs w:val="28"/>
        </w:rPr>
        <w:t xml:space="preserve"> redakcijā:</w:t>
      </w:r>
    </w:p>
    <w:p w14:paraId="367026B2" w14:textId="77777777" w:rsidR="00097E38" w:rsidRPr="00C06A9B" w:rsidRDefault="00097E38" w:rsidP="00C06A9B">
      <w:pPr>
        <w:pStyle w:val="tv213"/>
        <w:shd w:val="clear" w:color="auto" w:fill="FFFFFF"/>
        <w:spacing w:before="0" w:beforeAutospacing="0" w:after="0" w:afterAutospacing="0"/>
        <w:ind w:firstLine="720"/>
        <w:jc w:val="both"/>
        <w:rPr>
          <w:sz w:val="28"/>
          <w:szCs w:val="28"/>
        </w:rPr>
      </w:pPr>
      <w:bookmarkStart w:id="0" w:name="_GoBack"/>
      <w:bookmarkEnd w:id="0"/>
    </w:p>
    <w:p w14:paraId="32864037" w14:textId="7FB52BE3" w:rsidR="00D1312E" w:rsidRPr="00C06A9B" w:rsidRDefault="00097E38" w:rsidP="00C06A9B">
      <w:pPr>
        <w:pStyle w:val="tv213"/>
        <w:shd w:val="clear" w:color="auto" w:fill="FFFFFF"/>
        <w:spacing w:before="0" w:beforeAutospacing="0" w:after="0" w:afterAutospacing="0"/>
        <w:ind w:firstLine="720"/>
        <w:jc w:val="both"/>
        <w:rPr>
          <w:sz w:val="28"/>
          <w:szCs w:val="28"/>
        </w:rPr>
      </w:pPr>
      <w:r w:rsidRPr="00C06A9B">
        <w:rPr>
          <w:sz w:val="28"/>
          <w:szCs w:val="28"/>
        </w:rPr>
        <w:lastRenderedPageBreak/>
        <w:t>"</w:t>
      </w:r>
      <w:r w:rsidR="004D4B63" w:rsidRPr="00C06A9B">
        <w:rPr>
          <w:b/>
          <w:sz w:val="28"/>
          <w:szCs w:val="28"/>
        </w:rPr>
        <w:t>11</w:t>
      </w:r>
      <w:r w:rsidRPr="00C06A9B">
        <w:rPr>
          <w:b/>
          <w:sz w:val="28"/>
          <w:szCs w:val="28"/>
        </w:rPr>
        <w:t>.</w:t>
      </w:r>
      <w:r w:rsidR="00C06A9B">
        <w:rPr>
          <w:b/>
          <w:sz w:val="28"/>
          <w:szCs w:val="28"/>
        </w:rPr>
        <w:t> </w:t>
      </w:r>
      <w:r w:rsidRPr="00C06A9B">
        <w:rPr>
          <w:b/>
          <w:sz w:val="28"/>
          <w:szCs w:val="28"/>
        </w:rPr>
        <w:t>p</w:t>
      </w:r>
      <w:r w:rsidR="004D4B63" w:rsidRPr="00C06A9B">
        <w:rPr>
          <w:b/>
          <w:sz w:val="28"/>
          <w:szCs w:val="28"/>
        </w:rPr>
        <w:t>ants</w:t>
      </w:r>
      <w:r w:rsidR="004D4B63" w:rsidRPr="00C06A9B">
        <w:rPr>
          <w:sz w:val="28"/>
          <w:szCs w:val="28"/>
        </w:rPr>
        <w:t xml:space="preserve">. </w:t>
      </w:r>
      <w:r w:rsidR="004D4B63" w:rsidRPr="00C06A9B">
        <w:rPr>
          <w:b/>
          <w:sz w:val="28"/>
          <w:szCs w:val="28"/>
        </w:rPr>
        <w:t>Kritēriji, pēc kuriem novērtējama paredzētās darbības ietekme uz vidi</w:t>
      </w:r>
    </w:p>
    <w:p w14:paraId="32864038" w14:textId="77777777" w:rsidR="00D1312E" w:rsidRPr="00C06A9B" w:rsidRDefault="004D4B63" w:rsidP="00C06A9B">
      <w:pPr>
        <w:pStyle w:val="tv213"/>
        <w:shd w:val="clear" w:color="auto" w:fill="FFFFFF"/>
        <w:spacing w:before="0" w:beforeAutospacing="0" w:after="0" w:afterAutospacing="0"/>
        <w:ind w:firstLine="720"/>
        <w:jc w:val="both"/>
        <w:rPr>
          <w:sz w:val="28"/>
          <w:szCs w:val="28"/>
        </w:rPr>
      </w:pPr>
      <w:r w:rsidRPr="00C06A9B">
        <w:rPr>
          <w:sz w:val="28"/>
          <w:szCs w:val="28"/>
        </w:rPr>
        <w:t>(1) Paredzēto darbību raksturojošie faktori:</w:t>
      </w:r>
    </w:p>
    <w:p w14:paraId="32864039" w14:textId="77777777" w:rsidR="00D1312E" w:rsidRPr="00C06A9B" w:rsidRDefault="004D4B63" w:rsidP="00C06A9B">
      <w:pPr>
        <w:shd w:val="clear" w:color="auto" w:fill="FFFFFF"/>
        <w:spacing w:after="0" w:line="240" w:lineRule="auto"/>
        <w:ind w:firstLine="720"/>
        <w:jc w:val="both"/>
        <w:rPr>
          <w:rFonts w:ascii="Times New Roman" w:hAnsi="Times New Roman" w:cs="Times New Roman"/>
          <w:sz w:val="28"/>
          <w:szCs w:val="28"/>
        </w:rPr>
      </w:pPr>
      <w:r w:rsidRPr="00C06A9B">
        <w:rPr>
          <w:rFonts w:ascii="Times New Roman" w:hAnsi="Times New Roman" w:cs="Times New Roman"/>
          <w:sz w:val="28"/>
          <w:szCs w:val="28"/>
        </w:rPr>
        <w:t>1) apjoms un tehniskie risinājumi;</w:t>
      </w:r>
    </w:p>
    <w:p w14:paraId="3286403A" w14:textId="77777777" w:rsidR="00D1312E" w:rsidRPr="00C06A9B" w:rsidRDefault="004D4B63" w:rsidP="00C06A9B">
      <w:pPr>
        <w:shd w:val="clear" w:color="auto" w:fill="FFFFFF"/>
        <w:spacing w:after="0" w:line="240" w:lineRule="auto"/>
        <w:ind w:firstLine="720"/>
        <w:jc w:val="both"/>
        <w:rPr>
          <w:rFonts w:ascii="Times New Roman" w:hAnsi="Times New Roman" w:cs="Times New Roman"/>
          <w:sz w:val="28"/>
          <w:szCs w:val="28"/>
        </w:rPr>
      </w:pPr>
      <w:r w:rsidRPr="00C06A9B">
        <w:rPr>
          <w:rFonts w:ascii="Times New Roman" w:hAnsi="Times New Roman" w:cs="Times New Roman"/>
          <w:sz w:val="28"/>
          <w:szCs w:val="28"/>
        </w:rPr>
        <w:t>2) paredzētās darbības un citu darbību savstarpējā un kopējā ietekme;</w:t>
      </w:r>
    </w:p>
    <w:p w14:paraId="3286403B" w14:textId="73DFC0F0" w:rsidR="00D1312E" w:rsidRPr="00C06A9B" w:rsidRDefault="004D4B63" w:rsidP="00C06A9B">
      <w:pPr>
        <w:shd w:val="clear" w:color="auto" w:fill="FFFFFF"/>
        <w:spacing w:after="0" w:line="240" w:lineRule="auto"/>
        <w:ind w:firstLine="720"/>
        <w:jc w:val="both"/>
        <w:rPr>
          <w:rFonts w:ascii="Times New Roman" w:hAnsi="Times New Roman" w:cs="Times New Roman"/>
          <w:sz w:val="28"/>
          <w:szCs w:val="28"/>
        </w:rPr>
      </w:pPr>
      <w:r w:rsidRPr="00C06A9B">
        <w:rPr>
          <w:rFonts w:ascii="Times New Roman" w:hAnsi="Times New Roman" w:cs="Times New Roman"/>
          <w:sz w:val="28"/>
          <w:szCs w:val="28"/>
        </w:rPr>
        <w:t>3)</w:t>
      </w:r>
      <w:r w:rsidR="00FF3BAA">
        <w:rPr>
          <w:rFonts w:ascii="Times New Roman" w:hAnsi="Times New Roman" w:cs="Times New Roman"/>
          <w:sz w:val="28"/>
          <w:szCs w:val="28"/>
        </w:rPr>
        <w:t> </w:t>
      </w:r>
      <w:r w:rsidRPr="00C06A9B">
        <w:rPr>
          <w:rFonts w:ascii="Times New Roman" w:hAnsi="Times New Roman" w:cs="Times New Roman"/>
          <w:sz w:val="28"/>
          <w:szCs w:val="28"/>
        </w:rPr>
        <w:t>dabas resursu, jo īpaši zemes un zemes dzīļu, augsnes, ūdens un bioloģiskās daudzveidības izmantošana;</w:t>
      </w:r>
    </w:p>
    <w:p w14:paraId="3286403C" w14:textId="77777777" w:rsidR="00D1312E" w:rsidRPr="00C06A9B" w:rsidRDefault="004D4B63" w:rsidP="00C06A9B">
      <w:pPr>
        <w:shd w:val="clear" w:color="auto" w:fill="FFFFFF"/>
        <w:spacing w:after="0" w:line="240" w:lineRule="auto"/>
        <w:ind w:firstLine="720"/>
        <w:jc w:val="both"/>
        <w:rPr>
          <w:rFonts w:ascii="Times New Roman" w:hAnsi="Times New Roman" w:cs="Times New Roman"/>
          <w:sz w:val="28"/>
          <w:szCs w:val="28"/>
        </w:rPr>
      </w:pPr>
      <w:r w:rsidRPr="00C06A9B">
        <w:rPr>
          <w:rFonts w:ascii="Times New Roman" w:hAnsi="Times New Roman" w:cs="Times New Roman"/>
          <w:sz w:val="28"/>
          <w:szCs w:val="28"/>
        </w:rPr>
        <w:t>4) atkritumu rašanās;</w:t>
      </w:r>
    </w:p>
    <w:p w14:paraId="3286403D" w14:textId="77777777" w:rsidR="00D1312E" w:rsidRPr="00C06A9B" w:rsidRDefault="004D4B63" w:rsidP="00C06A9B">
      <w:pPr>
        <w:shd w:val="clear" w:color="auto" w:fill="FFFFFF"/>
        <w:spacing w:after="0" w:line="240" w:lineRule="auto"/>
        <w:ind w:firstLine="720"/>
        <w:jc w:val="both"/>
        <w:rPr>
          <w:rFonts w:ascii="Times New Roman" w:hAnsi="Times New Roman" w:cs="Times New Roman"/>
          <w:sz w:val="28"/>
          <w:szCs w:val="28"/>
        </w:rPr>
      </w:pPr>
      <w:r w:rsidRPr="00C06A9B">
        <w:rPr>
          <w:rFonts w:ascii="Times New Roman" w:hAnsi="Times New Roman" w:cs="Times New Roman"/>
          <w:sz w:val="28"/>
          <w:szCs w:val="28"/>
        </w:rPr>
        <w:t>5) piesārņojums un traucējumi;</w:t>
      </w:r>
    </w:p>
    <w:p w14:paraId="3286403E" w14:textId="2E9FB015" w:rsidR="00D1312E" w:rsidRPr="00C06A9B" w:rsidRDefault="004D4B63" w:rsidP="00C06A9B">
      <w:pPr>
        <w:shd w:val="clear" w:color="auto" w:fill="FFFFFF"/>
        <w:spacing w:after="0" w:line="240" w:lineRule="auto"/>
        <w:ind w:firstLine="720"/>
        <w:jc w:val="both"/>
        <w:rPr>
          <w:rFonts w:ascii="Times New Roman" w:hAnsi="Times New Roman" w:cs="Times New Roman"/>
          <w:sz w:val="28"/>
          <w:szCs w:val="28"/>
        </w:rPr>
      </w:pPr>
      <w:r w:rsidRPr="00C06A9B">
        <w:rPr>
          <w:rFonts w:ascii="Times New Roman" w:hAnsi="Times New Roman" w:cs="Times New Roman"/>
          <w:sz w:val="28"/>
          <w:szCs w:val="28"/>
        </w:rPr>
        <w:t>6)</w:t>
      </w:r>
      <w:r w:rsidR="00FF3BAA">
        <w:rPr>
          <w:rFonts w:ascii="Times New Roman" w:hAnsi="Times New Roman" w:cs="Times New Roman"/>
          <w:sz w:val="28"/>
          <w:szCs w:val="28"/>
        </w:rPr>
        <w:t> </w:t>
      </w:r>
      <w:r w:rsidRPr="00C06A9B">
        <w:rPr>
          <w:rFonts w:ascii="Times New Roman" w:hAnsi="Times New Roman" w:cs="Times New Roman"/>
          <w:sz w:val="28"/>
          <w:szCs w:val="28"/>
        </w:rPr>
        <w:t>būtisks ar paredzēto darbību saistīts avāriju un negadījumu risks, arī tāds, kuru var izraisīt klimata pārmaiņas</w:t>
      </w:r>
      <w:r w:rsidR="00284115">
        <w:rPr>
          <w:rFonts w:ascii="Times New Roman" w:hAnsi="Times New Roman" w:cs="Times New Roman"/>
          <w:sz w:val="28"/>
          <w:szCs w:val="28"/>
        </w:rPr>
        <w:t>,</w:t>
      </w:r>
      <w:r w:rsidR="005E3074">
        <w:rPr>
          <w:rFonts w:ascii="Times New Roman" w:hAnsi="Times New Roman" w:cs="Times New Roman"/>
          <w:sz w:val="28"/>
          <w:szCs w:val="28"/>
        </w:rPr>
        <w:t xml:space="preserve"> kas</w:t>
      </w:r>
      <w:r w:rsidR="005E3074" w:rsidRPr="005E3074">
        <w:rPr>
          <w:rFonts w:ascii="Times New Roman" w:hAnsi="Times New Roman" w:cs="Times New Roman"/>
          <w:sz w:val="28"/>
          <w:szCs w:val="28"/>
        </w:rPr>
        <w:t xml:space="preserve"> </w:t>
      </w:r>
      <w:r w:rsidR="005E3074">
        <w:rPr>
          <w:rFonts w:ascii="Times New Roman" w:hAnsi="Times New Roman" w:cs="Times New Roman"/>
          <w:sz w:val="28"/>
          <w:szCs w:val="28"/>
        </w:rPr>
        <w:t>pamatot</w:t>
      </w:r>
      <w:r w:rsidR="00284115">
        <w:rPr>
          <w:rFonts w:ascii="Times New Roman" w:hAnsi="Times New Roman" w:cs="Times New Roman"/>
          <w:sz w:val="28"/>
          <w:szCs w:val="28"/>
        </w:rPr>
        <w:t>a</w:t>
      </w:r>
      <w:r w:rsidR="005E3074">
        <w:rPr>
          <w:rFonts w:ascii="Times New Roman" w:hAnsi="Times New Roman" w:cs="Times New Roman"/>
          <w:sz w:val="28"/>
          <w:szCs w:val="28"/>
        </w:rPr>
        <w:t>s ar</w:t>
      </w:r>
      <w:r w:rsidR="005E3074" w:rsidRPr="00C06A9B">
        <w:rPr>
          <w:rFonts w:ascii="Times New Roman" w:hAnsi="Times New Roman" w:cs="Times New Roman"/>
          <w:sz w:val="28"/>
          <w:szCs w:val="28"/>
        </w:rPr>
        <w:t xml:space="preserve"> zinātnes atziņām</w:t>
      </w:r>
      <w:r w:rsidRPr="00C06A9B">
        <w:rPr>
          <w:rFonts w:ascii="Times New Roman" w:hAnsi="Times New Roman" w:cs="Times New Roman"/>
          <w:sz w:val="28"/>
          <w:szCs w:val="28"/>
        </w:rPr>
        <w:t>;</w:t>
      </w:r>
    </w:p>
    <w:p w14:paraId="3286403F" w14:textId="68EACCA2" w:rsidR="00D1312E" w:rsidRPr="00C06A9B" w:rsidRDefault="004D4B63" w:rsidP="00C06A9B">
      <w:pPr>
        <w:pStyle w:val="tv213"/>
        <w:spacing w:before="0" w:beforeAutospacing="0" w:after="0" w:afterAutospacing="0"/>
        <w:ind w:firstLine="720"/>
        <w:jc w:val="both"/>
        <w:rPr>
          <w:sz w:val="28"/>
          <w:szCs w:val="28"/>
        </w:rPr>
      </w:pPr>
      <w:r w:rsidRPr="00C06A9B">
        <w:rPr>
          <w:sz w:val="28"/>
          <w:szCs w:val="28"/>
        </w:rPr>
        <w:t>7)</w:t>
      </w:r>
      <w:r w:rsidR="00FF3BAA">
        <w:rPr>
          <w:sz w:val="28"/>
          <w:szCs w:val="28"/>
        </w:rPr>
        <w:t> </w:t>
      </w:r>
      <w:r w:rsidRPr="00C06A9B">
        <w:rPr>
          <w:sz w:val="28"/>
          <w:szCs w:val="28"/>
        </w:rPr>
        <w:t>riski cilvēka veselībai (piemēram, ūdens vai gaisa piesārņojuma radīts risks).</w:t>
      </w:r>
    </w:p>
    <w:p w14:paraId="32864040" w14:textId="67D36FCB" w:rsidR="00D1312E" w:rsidRPr="00C06A9B" w:rsidRDefault="004D4B63" w:rsidP="00C06A9B">
      <w:pPr>
        <w:pStyle w:val="tv213"/>
        <w:spacing w:before="0" w:beforeAutospacing="0" w:after="0" w:afterAutospacing="0"/>
        <w:ind w:firstLine="720"/>
        <w:jc w:val="both"/>
        <w:rPr>
          <w:sz w:val="28"/>
          <w:szCs w:val="28"/>
        </w:rPr>
      </w:pPr>
      <w:r w:rsidRPr="00C06A9B">
        <w:rPr>
          <w:sz w:val="28"/>
          <w:szCs w:val="28"/>
        </w:rPr>
        <w:t>(2)</w:t>
      </w:r>
      <w:r w:rsidR="00FF3BAA">
        <w:rPr>
          <w:sz w:val="28"/>
          <w:szCs w:val="28"/>
        </w:rPr>
        <w:t> </w:t>
      </w:r>
      <w:r w:rsidRPr="00C06A9B">
        <w:rPr>
          <w:sz w:val="28"/>
          <w:szCs w:val="28"/>
        </w:rPr>
        <w:t>Paredzētās darbības vietas vides jutīgums un šīs vietas ģeogrāfiskās īpatnības raksturojošie faktori:</w:t>
      </w:r>
    </w:p>
    <w:p w14:paraId="32864041" w14:textId="5AFDAD5A" w:rsidR="00D1312E" w:rsidRPr="00C06A9B" w:rsidRDefault="004D4B63" w:rsidP="00C06A9B">
      <w:pPr>
        <w:shd w:val="clear" w:color="auto" w:fill="FFFFFF"/>
        <w:spacing w:after="0" w:line="240" w:lineRule="auto"/>
        <w:ind w:firstLine="720"/>
        <w:jc w:val="both"/>
        <w:rPr>
          <w:rFonts w:ascii="Times New Roman" w:hAnsi="Times New Roman" w:cs="Times New Roman"/>
          <w:sz w:val="28"/>
          <w:szCs w:val="28"/>
        </w:rPr>
      </w:pPr>
      <w:r w:rsidRPr="00C06A9B">
        <w:rPr>
          <w:rFonts w:ascii="Times New Roman" w:hAnsi="Times New Roman" w:cs="Times New Roman"/>
          <w:sz w:val="28"/>
          <w:szCs w:val="28"/>
        </w:rPr>
        <w:t>1)</w:t>
      </w:r>
      <w:r w:rsidR="00C06A9B">
        <w:rPr>
          <w:rFonts w:ascii="Times New Roman" w:hAnsi="Times New Roman" w:cs="Times New Roman"/>
          <w:sz w:val="28"/>
          <w:szCs w:val="28"/>
        </w:rPr>
        <w:t> </w:t>
      </w:r>
      <w:r w:rsidRPr="00C06A9B">
        <w:rPr>
          <w:rFonts w:ascii="Times New Roman" w:hAnsi="Times New Roman" w:cs="Times New Roman"/>
          <w:sz w:val="28"/>
          <w:szCs w:val="28"/>
        </w:rPr>
        <w:t xml:space="preserve">līdzšinējais un apstiprinātais teritorijas izmantošanas veids </w:t>
      </w:r>
      <w:r w:rsidRPr="00C06A9B">
        <w:rPr>
          <w:rFonts w:ascii="Times New Roman" w:hAnsi="Times New Roman" w:cs="Times New Roman"/>
          <w:bCs/>
          <w:sz w:val="28"/>
          <w:szCs w:val="28"/>
        </w:rPr>
        <w:t>un funkcionālais zonējums</w:t>
      </w:r>
      <w:r w:rsidRPr="00C06A9B">
        <w:rPr>
          <w:rFonts w:ascii="Times New Roman" w:hAnsi="Times New Roman" w:cs="Times New Roman"/>
          <w:sz w:val="28"/>
          <w:szCs w:val="28"/>
        </w:rPr>
        <w:t>;</w:t>
      </w:r>
    </w:p>
    <w:p w14:paraId="32864042" w14:textId="541158BA" w:rsidR="00D1312E" w:rsidRPr="00C06A9B" w:rsidRDefault="004D4B63" w:rsidP="00C06A9B">
      <w:pPr>
        <w:shd w:val="clear" w:color="auto" w:fill="FFFFFF"/>
        <w:spacing w:after="0" w:line="240" w:lineRule="auto"/>
        <w:ind w:firstLine="720"/>
        <w:jc w:val="both"/>
        <w:rPr>
          <w:rFonts w:ascii="Times New Roman" w:hAnsi="Times New Roman" w:cs="Times New Roman"/>
          <w:sz w:val="28"/>
          <w:szCs w:val="28"/>
        </w:rPr>
      </w:pPr>
      <w:r w:rsidRPr="00C06A9B">
        <w:rPr>
          <w:rFonts w:ascii="Times New Roman" w:hAnsi="Times New Roman" w:cs="Times New Roman"/>
          <w:sz w:val="28"/>
          <w:szCs w:val="28"/>
        </w:rPr>
        <w:t>2)</w:t>
      </w:r>
      <w:r w:rsidR="00C06A9B">
        <w:rPr>
          <w:rFonts w:ascii="Times New Roman" w:hAnsi="Times New Roman" w:cs="Times New Roman"/>
          <w:sz w:val="28"/>
          <w:szCs w:val="28"/>
        </w:rPr>
        <w:t> </w:t>
      </w:r>
      <w:r w:rsidRPr="00C06A9B">
        <w:rPr>
          <w:rFonts w:ascii="Times New Roman" w:hAnsi="Times New Roman" w:cs="Times New Roman"/>
          <w:sz w:val="28"/>
          <w:szCs w:val="28"/>
        </w:rPr>
        <w:t>attiecīgajā teritorijā esošo dabas resursu (tostarp augsnes, zemes un zemes dzīļu, ūdens un bioloģiskās daudzveidības (</w:t>
      </w:r>
      <w:r w:rsidRPr="00C06A9B">
        <w:rPr>
          <w:rFonts w:ascii="Times New Roman" w:hAnsi="Times New Roman" w:cs="Times New Roman"/>
          <w:bCs/>
          <w:sz w:val="28"/>
          <w:szCs w:val="28"/>
        </w:rPr>
        <w:t>īpaši aizsargājamās sugas, to dzīvotnes un īpaši aizsargāj</w:t>
      </w:r>
      <w:r w:rsidR="00380945" w:rsidRPr="00C06A9B">
        <w:rPr>
          <w:rFonts w:ascii="Times New Roman" w:hAnsi="Times New Roman" w:cs="Times New Roman"/>
          <w:bCs/>
          <w:sz w:val="28"/>
          <w:szCs w:val="28"/>
        </w:rPr>
        <w:t>amie un Eiropas nozīmes biotopi</w:t>
      </w:r>
      <w:r w:rsidRPr="00C06A9B">
        <w:rPr>
          <w:rFonts w:ascii="Times New Roman" w:hAnsi="Times New Roman" w:cs="Times New Roman"/>
          <w:sz w:val="28"/>
          <w:szCs w:val="28"/>
        </w:rPr>
        <w:t>)</w:t>
      </w:r>
      <w:r w:rsidR="009C462E" w:rsidRPr="00C06A9B">
        <w:rPr>
          <w:rFonts w:ascii="Times New Roman" w:hAnsi="Times New Roman" w:cs="Times New Roman"/>
          <w:sz w:val="28"/>
          <w:szCs w:val="28"/>
        </w:rPr>
        <w:t>)</w:t>
      </w:r>
      <w:r w:rsidRPr="00C06A9B">
        <w:rPr>
          <w:rFonts w:ascii="Times New Roman" w:hAnsi="Times New Roman" w:cs="Times New Roman"/>
          <w:sz w:val="28"/>
          <w:szCs w:val="28"/>
        </w:rPr>
        <w:t xml:space="preserve"> relatīvais daudzums, pieejamība un pietiekamība, kvalitāte un atjaunošanās iespējas;</w:t>
      </w:r>
    </w:p>
    <w:p w14:paraId="32864043" w14:textId="483F06BB" w:rsidR="00D1312E" w:rsidRPr="00C06A9B" w:rsidRDefault="004D4B63" w:rsidP="00C06A9B">
      <w:pPr>
        <w:pStyle w:val="tv213"/>
        <w:spacing w:before="0" w:beforeAutospacing="0" w:after="0" w:afterAutospacing="0"/>
        <w:ind w:firstLine="720"/>
        <w:jc w:val="both"/>
        <w:rPr>
          <w:sz w:val="28"/>
          <w:szCs w:val="28"/>
        </w:rPr>
      </w:pPr>
      <w:r w:rsidRPr="00C06A9B">
        <w:rPr>
          <w:sz w:val="28"/>
          <w:szCs w:val="28"/>
        </w:rPr>
        <w:t>3)</w:t>
      </w:r>
      <w:r w:rsidR="00FF3BAA">
        <w:rPr>
          <w:sz w:val="28"/>
          <w:szCs w:val="28"/>
        </w:rPr>
        <w:t> </w:t>
      </w:r>
      <w:r w:rsidRPr="00C06A9B">
        <w:rPr>
          <w:sz w:val="28"/>
          <w:szCs w:val="28"/>
        </w:rPr>
        <w:t xml:space="preserve">dabiskās vides absorbcijas spēja, pievēršot īpašu uzmanību: </w:t>
      </w:r>
    </w:p>
    <w:p w14:paraId="32864044" w14:textId="77777777" w:rsidR="00D1312E" w:rsidRPr="00C06A9B" w:rsidRDefault="004D4B63" w:rsidP="00C06A9B">
      <w:pPr>
        <w:pStyle w:val="tv213"/>
        <w:spacing w:before="0" w:beforeAutospacing="0" w:after="0" w:afterAutospacing="0"/>
        <w:ind w:firstLine="709"/>
        <w:jc w:val="both"/>
        <w:rPr>
          <w:sz w:val="28"/>
          <w:szCs w:val="28"/>
        </w:rPr>
      </w:pPr>
      <w:r w:rsidRPr="00C06A9B">
        <w:rPr>
          <w:sz w:val="28"/>
          <w:szCs w:val="28"/>
        </w:rPr>
        <w:t>a) starptautiskas nozīmes mitrājiem, virszemes ūdensobjektu aizsargjoslām un upju grīvām,</w:t>
      </w:r>
    </w:p>
    <w:p w14:paraId="32864045" w14:textId="77777777" w:rsidR="00D1312E" w:rsidRPr="00C06A9B" w:rsidRDefault="004D4B63" w:rsidP="00C06A9B">
      <w:pPr>
        <w:pStyle w:val="tv213"/>
        <w:spacing w:before="0" w:beforeAutospacing="0" w:after="0" w:afterAutospacing="0"/>
        <w:ind w:firstLine="709"/>
        <w:jc w:val="both"/>
        <w:rPr>
          <w:sz w:val="28"/>
          <w:szCs w:val="28"/>
        </w:rPr>
      </w:pPr>
      <w:r w:rsidRPr="00C06A9B">
        <w:rPr>
          <w:sz w:val="28"/>
          <w:szCs w:val="28"/>
        </w:rPr>
        <w:t>b) Baltijas jūras un Rīgas jūras līča piekrastes aizsargjoslai un jūras videi;</w:t>
      </w:r>
    </w:p>
    <w:p w14:paraId="32864046" w14:textId="688E0430" w:rsidR="00D1312E" w:rsidRPr="00C06A9B" w:rsidRDefault="004D4B63" w:rsidP="00C06A9B">
      <w:pPr>
        <w:pStyle w:val="tv213"/>
        <w:spacing w:before="0" w:beforeAutospacing="0" w:after="0" w:afterAutospacing="0"/>
        <w:ind w:firstLine="709"/>
        <w:jc w:val="both"/>
        <w:rPr>
          <w:sz w:val="28"/>
          <w:szCs w:val="28"/>
        </w:rPr>
      </w:pPr>
      <w:r w:rsidRPr="00C06A9B">
        <w:rPr>
          <w:sz w:val="28"/>
          <w:szCs w:val="28"/>
        </w:rPr>
        <w:t>c) ar mežu klātām teritorijām,</w:t>
      </w:r>
    </w:p>
    <w:p w14:paraId="32864047" w14:textId="636FAD1A" w:rsidR="00D1312E" w:rsidRPr="00C06A9B" w:rsidRDefault="004D4B63" w:rsidP="00C06A9B">
      <w:pPr>
        <w:shd w:val="clear" w:color="auto" w:fill="FFFFFF"/>
        <w:spacing w:after="0" w:line="240" w:lineRule="auto"/>
        <w:ind w:firstLine="709"/>
        <w:jc w:val="both"/>
        <w:rPr>
          <w:rFonts w:ascii="Times New Roman" w:hAnsi="Times New Roman" w:cs="Times New Roman"/>
          <w:sz w:val="28"/>
          <w:szCs w:val="28"/>
        </w:rPr>
      </w:pPr>
      <w:r w:rsidRPr="00C06A9B">
        <w:rPr>
          <w:rFonts w:ascii="Times New Roman" w:hAnsi="Times New Roman" w:cs="Times New Roman"/>
          <w:sz w:val="28"/>
          <w:szCs w:val="28"/>
        </w:rPr>
        <w:t xml:space="preserve">d) īpaši aizsargājamām dabas teritorijām un mikroliegumiem, </w:t>
      </w:r>
    </w:p>
    <w:p w14:paraId="32864048" w14:textId="77777777" w:rsidR="00D1312E" w:rsidRPr="00C06A9B" w:rsidRDefault="004D4B63" w:rsidP="00C06A9B">
      <w:pPr>
        <w:shd w:val="clear" w:color="auto" w:fill="FFFFFF"/>
        <w:spacing w:after="0" w:line="240" w:lineRule="auto"/>
        <w:ind w:firstLine="709"/>
        <w:jc w:val="both"/>
        <w:rPr>
          <w:rFonts w:ascii="Times New Roman" w:hAnsi="Times New Roman" w:cs="Times New Roman"/>
          <w:sz w:val="28"/>
          <w:szCs w:val="28"/>
        </w:rPr>
      </w:pPr>
      <w:r w:rsidRPr="00C06A9B">
        <w:rPr>
          <w:rFonts w:ascii="Times New Roman" w:hAnsi="Times New Roman" w:cs="Times New Roman"/>
          <w:sz w:val="28"/>
          <w:szCs w:val="28"/>
        </w:rPr>
        <w:t>e) aizsargjoslām ap pazemes ūdens ņemšanas vietām,</w:t>
      </w:r>
    </w:p>
    <w:p w14:paraId="32864049" w14:textId="5AEA6007" w:rsidR="00D1312E" w:rsidRPr="00C06A9B" w:rsidRDefault="004D4B63" w:rsidP="00C06A9B">
      <w:pPr>
        <w:shd w:val="clear" w:color="auto" w:fill="FFFFFF"/>
        <w:spacing w:after="0" w:line="240" w:lineRule="auto"/>
        <w:ind w:firstLine="709"/>
        <w:jc w:val="both"/>
        <w:rPr>
          <w:rFonts w:ascii="Times New Roman" w:hAnsi="Times New Roman" w:cs="Times New Roman"/>
          <w:sz w:val="28"/>
          <w:szCs w:val="28"/>
        </w:rPr>
      </w:pPr>
      <w:r w:rsidRPr="00C06A9B">
        <w:rPr>
          <w:rFonts w:ascii="Times New Roman" w:hAnsi="Times New Roman" w:cs="Times New Roman"/>
          <w:sz w:val="28"/>
          <w:szCs w:val="28"/>
        </w:rPr>
        <w:t>f)</w:t>
      </w:r>
      <w:r w:rsidR="00FF3BAA">
        <w:rPr>
          <w:rFonts w:ascii="Times New Roman" w:hAnsi="Times New Roman" w:cs="Times New Roman"/>
          <w:sz w:val="28"/>
          <w:szCs w:val="28"/>
        </w:rPr>
        <w:t> </w:t>
      </w:r>
      <w:r w:rsidRPr="00C06A9B">
        <w:rPr>
          <w:rFonts w:ascii="Times New Roman" w:hAnsi="Times New Roman" w:cs="Times New Roman"/>
          <w:sz w:val="28"/>
          <w:szCs w:val="28"/>
        </w:rPr>
        <w:t>teritorijām, kurās piesārņojuma līmenis ir augstāks vai kādreiz jau ir bijis augstāks, nekā paredz vides kvalitātes standarti, un tiek uzskatīts, ka tajā šāda neatbilstība pastāv,</w:t>
      </w:r>
    </w:p>
    <w:p w14:paraId="3286404A" w14:textId="367A0538" w:rsidR="00D1312E" w:rsidRPr="00C06A9B" w:rsidRDefault="004D4B63" w:rsidP="00C06A9B">
      <w:pPr>
        <w:shd w:val="clear" w:color="auto" w:fill="FFFFFF"/>
        <w:spacing w:after="0" w:line="240" w:lineRule="auto"/>
        <w:ind w:firstLine="709"/>
        <w:jc w:val="both"/>
        <w:rPr>
          <w:rFonts w:ascii="Times New Roman" w:hAnsi="Times New Roman" w:cs="Times New Roman"/>
          <w:sz w:val="28"/>
          <w:szCs w:val="28"/>
        </w:rPr>
      </w:pPr>
      <w:r w:rsidRPr="00C06A9B">
        <w:rPr>
          <w:rFonts w:ascii="Times New Roman" w:hAnsi="Times New Roman" w:cs="Times New Roman"/>
          <w:sz w:val="28"/>
          <w:szCs w:val="28"/>
        </w:rPr>
        <w:t>g)</w:t>
      </w:r>
      <w:r w:rsidR="00FF3BAA">
        <w:rPr>
          <w:rFonts w:ascii="Times New Roman" w:hAnsi="Times New Roman" w:cs="Times New Roman"/>
          <w:sz w:val="28"/>
          <w:szCs w:val="28"/>
        </w:rPr>
        <w:t> </w:t>
      </w:r>
      <w:r w:rsidRPr="00C06A9B">
        <w:rPr>
          <w:rFonts w:ascii="Times New Roman" w:hAnsi="Times New Roman" w:cs="Times New Roman"/>
          <w:sz w:val="28"/>
          <w:szCs w:val="28"/>
        </w:rPr>
        <w:t>blīvi apdzīvotām teritorijām,</w:t>
      </w:r>
    </w:p>
    <w:p w14:paraId="3286404B" w14:textId="4FC3CE7D" w:rsidR="00D1312E" w:rsidRPr="00C06A9B" w:rsidRDefault="004D4B63" w:rsidP="00C06A9B">
      <w:pPr>
        <w:shd w:val="clear" w:color="auto" w:fill="FFFFFF"/>
        <w:spacing w:after="0" w:line="240" w:lineRule="auto"/>
        <w:ind w:firstLine="709"/>
        <w:jc w:val="both"/>
        <w:rPr>
          <w:rFonts w:ascii="Times New Roman" w:hAnsi="Times New Roman" w:cs="Times New Roman"/>
          <w:sz w:val="28"/>
          <w:szCs w:val="28"/>
        </w:rPr>
      </w:pPr>
      <w:r w:rsidRPr="00C06A9B">
        <w:rPr>
          <w:rFonts w:ascii="Times New Roman" w:hAnsi="Times New Roman" w:cs="Times New Roman"/>
          <w:sz w:val="28"/>
          <w:szCs w:val="28"/>
        </w:rPr>
        <w:t>h)</w:t>
      </w:r>
      <w:r w:rsidR="00FF3BAA">
        <w:rPr>
          <w:rFonts w:ascii="Times New Roman" w:hAnsi="Times New Roman" w:cs="Times New Roman"/>
          <w:sz w:val="28"/>
          <w:szCs w:val="28"/>
        </w:rPr>
        <w:t> </w:t>
      </w:r>
      <w:r w:rsidRPr="00C06A9B">
        <w:rPr>
          <w:rFonts w:ascii="Times New Roman" w:hAnsi="Times New Roman" w:cs="Times New Roman"/>
          <w:sz w:val="28"/>
          <w:szCs w:val="28"/>
        </w:rPr>
        <w:t>ainavai, kā arī vēsturiskām, arheoloģiskām un kultūrvēsturiski nozīmīgām vietām.</w:t>
      </w:r>
    </w:p>
    <w:p w14:paraId="3286404C" w14:textId="046482C3" w:rsidR="00D1312E" w:rsidRPr="00C06A9B" w:rsidRDefault="004D4B63" w:rsidP="00C06A9B">
      <w:pPr>
        <w:shd w:val="clear" w:color="auto" w:fill="FFFFFF"/>
        <w:spacing w:after="0" w:line="240" w:lineRule="auto"/>
        <w:ind w:firstLine="720"/>
        <w:jc w:val="both"/>
        <w:rPr>
          <w:rFonts w:ascii="Times New Roman" w:hAnsi="Times New Roman" w:cs="Times New Roman"/>
          <w:sz w:val="28"/>
          <w:szCs w:val="28"/>
        </w:rPr>
      </w:pPr>
      <w:r w:rsidRPr="00C06A9B">
        <w:rPr>
          <w:rFonts w:ascii="Times New Roman" w:hAnsi="Times New Roman" w:cs="Times New Roman"/>
          <w:sz w:val="28"/>
          <w:szCs w:val="28"/>
        </w:rPr>
        <w:t>(3)</w:t>
      </w:r>
      <w:r w:rsidR="00FF3BAA">
        <w:rPr>
          <w:rFonts w:ascii="Times New Roman" w:hAnsi="Times New Roman" w:cs="Times New Roman"/>
          <w:sz w:val="28"/>
          <w:szCs w:val="28"/>
        </w:rPr>
        <w:t> </w:t>
      </w:r>
      <w:r w:rsidRPr="00C06A9B">
        <w:rPr>
          <w:rFonts w:ascii="Times New Roman" w:hAnsi="Times New Roman" w:cs="Times New Roman"/>
          <w:sz w:val="28"/>
          <w:szCs w:val="28"/>
        </w:rPr>
        <w:t xml:space="preserve">Ietekmes raksturs un pazīmes, ko vērtē atbilstoši šā panta pirmajā un otrajā daļā noteiktajiem kritērijiem un ņemot vērā </w:t>
      </w:r>
      <w:r w:rsidRPr="00C06A9B">
        <w:rPr>
          <w:rFonts w:ascii="Times New Roman" w:hAnsi="Times New Roman" w:cs="Times New Roman"/>
          <w:bCs/>
          <w:sz w:val="28"/>
          <w:szCs w:val="28"/>
        </w:rPr>
        <w:t>paredzētās darbības:</w:t>
      </w:r>
    </w:p>
    <w:p w14:paraId="3286404D" w14:textId="77777777" w:rsidR="00D1312E" w:rsidRPr="00C06A9B" w:rsidRDefault="004D4B63" w:rsidP="00C06A9B">
      <w:pPr>
        <w:shd w:val="clear" w:color="auto" w:fill="FFFFFF"/>
        <w:spacing w:after="0" w:line="240" w:lineRule="auto"/>
        <w:ind w:firstLine="720"/>
        <w:jc w:val="both"/>
        <w:rPr>
          <w:rFonts w:ascii="Times New Roman" w:hAnsi="Times New Roman" w:cs="Times New Roman"/>
          <w:sz w:val="28"/>
          <w:szCs w:val="28"/>
        </w:rPr>
      </w:pPr>
      <w:r w:rsidRPr="00C06A9B">
        <w:rPr>
          <w:rFonts w:ascii="Times New Roman" w:hAnsi="Times New Roman" w:cs="Times New Roman"/>
          <w:sz w:val="28"/>
          <w:szCs w:val="28"/>
        </w:rPr>
        <w:t>1) ietekmes apjomu un telpisko izplatību (vērtējot teritorijas lielumu, kā arī iespējamai ietekmei pakļauto iedzīvotāju skaitu);</w:t>
      </w:r>
    </w:p>
    <w:p w14:paraId="3286404E" w14:textId="77777777" w:rsidR="00D1312E" w:rsidRPr="00C06A9B" w:rsidRDefault="004D4B63" w:rsidP="00C06A9B">
      <w:pPr>
        <w:shd w:val="clear" w:color="auto" w:fill="FFFFFF"/>
        <w:spacing w:after="0" w:line="240" w:lineRule="auto"/>
        <w:ind w:firstLine="720"/>
        <w:jc w:val="both"/>
        <w:rPr>
          <w:rFonts w:ascii="Times New Roman" w:hAnsi="Times New Roman" w:cs="Times New Roman"/>
          <w:sz w:val="28"/>
          <w:szCs w:val="28"/>
        </w:rPr>
      </w:pPr>
      <w:r w:rsidRPr="00C06A9B">
        <w:rPr>
          <w:rFonts w:ascii="Times New Roman" w:hAnsi="Times New Roman" w:cs="Times New Roman"/>
          <w:sz w:val="28"/>
          <w:szCs w:val="28"/>
        </w:rPr>
        <w:t>2) ietekmes raksturu un iespējamo pārrobežu ietekmi;</w:t>
      </w:r>
    </w:p>
    <w:p w14:paraId="3286404F" w14:textId="77777777" w:rsidR="00D1312E" w:rsidRPr="00C06A9B" w:rsidRDefault="004D4B63" w:rsidP="00C06A9B">
      <w:pPr>
        <w:pStyle w:val="tv213"/>
        <w:spacing w:before="0" w:beforeAutospacing="0" w:after="0" w:afterAutospacing="0"/>
        <w:ind w:firstLine="720"/>
        <w:jc w:val="both"/>
        <w:rPr>
          <w:sz w:val="28"/>
          <w:szCs w:val="28"/>
        </w:rPr>
      </w:pPr>
      <w:r w:rsidRPr="00C06A9B">
        <w:rPr>
          <w:sz w:val="28"/>
          <w:szCs w:val="28"/>
        </w:rPr>
        <w:t>3) ietekmes intensitāti un kompleksumu;</w:t>
      </w:r>
    </w:p>
    <w:p w14:paraId="32864050" w14:textId="77777777" w:rsidR="00D1312E" w:rsidRPr="00C06A9B" w:rsidRDefault="004D4B63" w:rsidP="00C06A9B">
      <w:pPr>
        <w:shd w:val="clear" w:color="auto" w:fill="FFFFFF"/>
        <w:spacing w:after="0" w:line="240" w:lineRule="auto"/>
        <w:ind w:firstLine="720"/>
        <w:jc w:val="both"/>
        <w:rPr>
          <w:rFonts w:ascii="Times New Roman" w:hAnsi="Times New Roman" w:cs="Times New Roman"/>
          <w:sz w:val="28"/>
          <w:szCs w:val="28"/>
        </w:rPr>
      </w:pPr>
      <w:r w:rsidRPr="00C06A9B">
        <w:rPr>
          <w:rFonts w:ascii="Times New Roman" w:hAnsi="Times New Roman" w:cs="Times New Roman"/>
          <w:sz w:val="28"/>
          <w:szCs w:val="28"/>
        </w:rPr>
        <w:t>4) ietekmes varbūtību;</w:t>
      </w:r>
    </w:p>
    <w:p w14:paraId="32864051" w14:textId="77777777" w:rsidR="00D1312E" w:rsidRPr="00C06A9B" w:rsidRDefault="004D4B63" w:rsidP="00C06A9B">
      <w:pPr>
        <w:pStyle w:val="tv213"/>
        <w:spacing w:before="0" w:beforeAutospacing="0" w:after="0" w:afterAutospacing="0"/>
        <w:ind w:firstLine="720"/>
        <w:jc w:val="both"/>
        <w:rPr>
          <w:sz w:val="28"/>
          <w:szCs w:val="28"/>
        </w:rPr>
      </w:pPr>
      <w:r w:rsidRPr="00C06A9B">
        <w:rPr>
          <w:sz w:val="28"/>
          <w:szCs w:val="28"/>
        </w:rPr>
        <w:t>5) ietekmes paredzamo sākumu, ilgumu, biežumu un atgriezeniskumu;</w:t>
      </w:r>
    </w:p>
    <w:p w14:paraId="32864052" w14:textId="17524923" w:rsidR="00D1312E" w:rsidRPr="00C06A9B" w:rsidRDefault="004D4B63" w:rsidP="00C06A9B">
      <w:pPr>
        <w:pStyle w:val="tv213"/>
        <w:spacing w:before="0" w:beforeAutospacing="0" w:after="0" w:afterAutospacing="0"/>
        <w:ind w:firstLine="720"/>
        <w:jc w:val="both"/>
        <w:rPr>
          <w:sz w:val="28"/>
          <w:szCs w:val="28"/>
        </w:rPr>
      </w:pPr>
      <w:r w:rsidRPr="00C06A9B">
        <w:rPr>
          <w:sz w:val="28"/>
          <w:szCs w:val="28"/>
        </w:rPr>
        <w:t>6)</w:t>
      </w:r>
      <w:r w:rsidR="00393612">
        <w:rPr>
          <w:sz w:val="28"/>
          <w:szCs w:val="28"/>
        </w:rPr>
        <w:t> </w:t>
      </w:r>
      <w:r w:rsidRPr="00C06A9B">
        <w:rPr>
          <w:sz w:val="28"/>
          <w:szCs w:val="28"/>
        </w:rPr>
        <w:t xml:space="preserve">savstarpējo un kopējo ietekmi </w:t>
      </w:r>
      <w:r w:rsidR="00FF50B1">
        <w:rPr>
          <w:sz w:val="28"/>
          <w:szCs w:val="28"/>
        </w:rPr>
        <w:t>uz</w:t>
      </w:r>
      <w:r w:rsidRPr="00C06A9B">
        <w:rPr>
          <w:sz w:val="28"/>
          <w:szCs w:val="28"/>
        </w:rPr>
        <w:t xml:space="preserve"> citām esošām vai apstiprinātām paredzētajām darbībām, </w:t>
      </w:r>
      <w:proofErr w:type="gramStart"/>
      <w:r w:rsidRPr="00C06A9B">
        <w:rPr>
          <w:sz w:val="28"/>
          <w:szCs w:val="28"/>
        </w:rPr>
        <w:t>kas ietekmē vienu</w:t>
      </w:r>
      <w:proofErr w:type="gramEnd"/>
      <w:r w:rsidRPr="00C06A9B">
        <w:rPr>
          <w:sz w:val="28"/>
          <w:szCs w:val="28"/>
        </w:rPr>
        <w:t xml:space="preserve"> un to pašu teritoriju;</w:t>
      </w:r>
    </w:p>
    <w:p w14:paraId="32864053" w14:textId="32635F20" w:rsidR="00D1312E" w:rsidRPr="00C06A9B" w:rsidRDefault="004D4B63" w:rsidP="00C06A9B">
      <w:pPr>
        <w:pStyle w:val="tv213"/>
        <w:spacing w:before="0" w:beforeAutospacing="0" w:after="0" w:afterAutospacing="0"/>
        <w:ind w:firstLine="720"/>
        <w:jc w:val="both"/>
        <w:rPr>
          <w:sz w:val="28"/>
          <w:szCs w:val="28"/>
        </w:rPr>
      </w:pPr>
      <w:r w:rsidRPr="00C06A9B">
        <w:rPr>
          <w:sz w:val="28"/>
          <w:szCs w:val="28"/>
        </w:rPr>
        <w:lastRenderedPageBreak/>
        <w:t>7) iespēju pilnvērtīgi samazi</w:t>
      </w:r>
      <w:r w:rsidR="009C462E" w:rsidRPr="00C06A9B">
        <w:rPr>
          <w:sz w:val="28"/>
          <w:szCs w:val="28"/>
        </w:rPr>
        <w:t>nāt paredzēto ietekmi uz vidi.</w:t>
      </w:r>
      <w:r w:rsidR="00097E38" w:rsidRPr="00C06A9B">
        <w:rPr>
          <w:sz w:val="28"/>
          <w:szCs w:val="28"/>
        </w:rPr>
        <w:t>"</w:t>
      </w:r>
    </w:p>
    <w:p w14:paraId="32864054" w14:textId="77777777" w:rsidR="003069D9" w:rsidRPr="00C06A9B" w:rsidRDefault="003069D9" w:rsidP="00C06A9B">
      <w:pPr>
        <w:pStyle w:val="tv213"/>
        <w:shd w:val="clear" w:color="auto" w:fill="FFFFFF"/>
        <w:spacing w:before="0" w:beforeAutospacing="0" w:after="0" w:afterAutospacing="0"/>
        <w:jc w:val="both"/>
        <w:rPr>
          <w:sz w:val="28"/>
          <w:szCs w:val="28"/>
        </w:rPr>
      </w:pPr>
    </w:p>
    <w:p w14:paraId="32864055" w14:textId="178A2073" w:rsidR="005E2DC8" w:rsidRPr="00C06A9B" w:rsidRDefault="004D4B63" w:rsidP="00C06A9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C06A9B">
        <w:rPr>
          <w:rFonts w:ascii="Times New Roman" w:hAnsi="Times New Roman" w:cs="Times New Roman"/>
          <w:sz w:val="28"/>
          <w:szCs w:val="28"/>
        </w:rPr>
        <w:t>6</w:t>
      </w:r>
      <w:r w:rsidR="00C73CCD" w:rsidRPr="00C06A9B">
        <w:rPr>
          <w:rFonts w:ascii="Times New Roman" w:hAnsi="Times New Roman" w:cs="Times New Roman"/>
          <w:sz w:val="28"/>
          <w:szCs w:val="28"/>
        </w:rPr>
        <w:t>.</w:t>
      </w:r>
      <w:r w:rsidR="00C06A9B">
        <w:rPr>
          <w:rFonts w:ascii="Times New Roman" w:hAnsi="Times New Roman" w:cs="Times New Roman"/>
          <w:sz w:val="28"/>
          <w:szCs w:val="28"/>
        </w:rPr>
        <w:t> </w:t>
      </w:r>
      <w:r w:rsidR="004D77BE" w:rsidRPr="00C06A9B">
        <w:rPr>
          <w:rFonts w:ascii="Times New Roman" w:hAnsi="Times New Roman" w:cs="Times New Roman"/>
          <w:sz w:val="28"/>
          <w:szCs w:val="28"/>
        </w:rPr>
        <w:t>Aizstāt</w:t>
      </w:r>
      <w:r w:rsidR="007E384E" w:rsidRPr="00C06A9B">
        <w:rPr>
          <w:rFonts w:ascii="Times New Roman" w:hAnsi="Times New Roman" w:cs="Times New Roman"/>
          <w:sz w:val="28"/>
          <w:szCs w:val="28"/>
        </w:rPr>
        <w:t xml:space="preserve"> 16</w:t>
      </w:r>
      <w:r w:rsidR="00097E38" w:rsidRPr="00C06A9B">
        <w:rPr>
          <w:rFonts w:ascii="Times New Roman" w:hAnsi="Times New Roman" w:cs="Times New Roman"/>
          <w:sz w:val="28"/>
          <w:szCs w:val="28"/>
        </w:rPr>
        <w:t>.</w:t>
      </w:r>
      <w:r w:rsidR="00C06A9B">
        <w:rPr>
          <w:rFonts w:ascii="Times New Roman" w:hAnsi="Times New Roman" w:cs="Times New Roman"/>
          <w:sz w:val="28"/>
          <w:szCs w:val="28"/>
        </w:rPr>
        <w:t> </w:t>
      </w:r>
      <w:r w:rsidR="00097E38" w:rsidRPr="00C06A9B">
        <w:rPr>
          <w:rFonts w:ascii="Times New Roman" w:hAnsi="Times New Roman" w:cs="Times New Roman"/>
          <w:sz w:val="28"/>
          <w:szCs w:val="28"/>
        </w:rPr>
        <w:t>p</w:t>
      </w:r>
      <w:r w:rsidR="007E384E" w:rsidRPr="00C06A9B">
        <w:rPr>
          <w:rFonts w:ascii="Times New Roman" w:hAnsi="Times New Roman" w:cs="Times New Roman"/>
          <w:sz w:val="28"/>
          <w:szCs w:val="28"/>
        </w:rPr>
        <w:t>anta pirm</w:t>
      </w:r>
      <w:r w:rsidR="004D77BE" w:rsidRPr="00C06A9B">
        <w:rPr>
          <w:rFonts w:ascii="Times New Roman" w:hAnsi="Times New Roman" w:cs="Times New Roman"/>
          <w:sz w:val="28"/>
          <w:szCs w:val="28"/>
        </w:rPr>
        <w:t>ajā</w:t>
      </w:r>
      <w:r w:rsidR="007E384E" w:rsidRPr="00C06A9B">
        <w:rPr>
          <w:rFonts w:ascii="Times New Roman" w:hAnsi="Times New Roman" w:cs="Times New Roman"/>
          <w:sz w:val="28"/>
          <w:szCs w:val="28"/>
        </w:rPr>
        <w:t xml:space="preserve"> daļ</w:t>
      </w:r>
      <w:r w:rsidR="004D77BE" w:rsidRPr="00C06A9B">
        <w:rPr>
          <w:rFonts w:ascii="Times New Roman" w:hAnsi="Times New Roman" w:cs="Times New Roman"/>
          <w:sz w:val="28"/>
          <w:szCs w:val="28"/>
        </w:rPr>
        <w:t>ā</w:t>
      </w:r>
      <w:r w:rsidR="007E384E" w:rsidRPr="00C06A9B">
        <w:rPr>
          <w:rFonts w:ascii="Times New Roman" w:hAnsi="Times New Roman" w:cs="Times New Roman"/>
          <w:sz w:val="28"/>
          <w:szCs w:val="28"/>
        </w:rPr>
        <w:t xml:space="preserve"> </w:t>
      </w:r>
      <w:r w:rsidR="004D77BE" w:rsidRPr="00C06A9B">
        <w:rPr>
          <w:rFonts w:ascii="Times New Roman" w:hAnsi="Times New Roman" w:cs="Times New Roman"/>
          <w:sz w:val="28"/>
          <w:szCs w:val="28"/>
        </w:rPr>
        <w:t>vārdus</w:t>
      </w:r>
      <w:r w:rsidR="007E384E" w:rsidRPr="00C06A9B">
        <w:rPr>
          <w:rFonts w:ascii="Times New Roman" w:hAnsi="Times New Roman" w:cs="Times New Roman"/>
          <w:sz w:val="28"/>
          <w:szCs w:val="28"/>
        </w:rPr>
        <w:t xml:space="preserve"> </w:t>
      </w:r>
      <w:r w:rsidR="00097E38" w:rsidRPr="00C06A9B">
        <w:rPr>
          <w:rFonts w:ascii="Times New Roman" w:hAnsi="Times New Roman" w:cs="Times New Roman"/>
          <w:sz w:val="28"/>
          <w:szCs w:val="28"/>
        </w:rPr>
        <w:t>"</w:t>
      </w:r>
      <w:r w:rsidR="004D77BE" w:rsidRPr="00C06A9B">
        <w:rPr>
          <w:rFonts w:ascii="Times New Roman" w:eastAsia="Times New Roman" w:hAnsi="Times New Roman" w:cs="Times New Roman"/>
          <w:sz w:val="28"/>
          <w:szCs w:val="28"/>
          <w:lang w:eastAsia="lv-LV"/>
        </w:rPr>
        <w:t>vides aizsardzības prasības un noteikumus</w:t>
      </w:r>
      <w:r w:rsidR="00097E38" w:rsidRPr="00C06A9B">
        <w:rPr>
          <w:rFonts w:ascii="Times New Roman" w:hAnsi="Times New Roman" w:cs="Times New Roman"/>
          <w:sz w:val="28"/>
          <w:szCs w:val="28"/>
        </w:rPr>
        <w:t>"</w:t>
      </w:r>
      <w:r w:rsidR="007E384E" w:rsidRPr="00C06A9B">
        <w:rPr>
          <w:rFonts w:ascii="Times New Roman" w:hAnsi="Times New Roman" w:cs="Times New Roman"/>
          <w:sz w:val="28"/>
          <w:szCs w:val="28"/>
        </w:rPr>
        <w:t xml:space="preserve"> ar vārdiem </w:t>
      </w:r>
      <w:r w:rsidR="00097E38" w:rsidRPr="00C06A9B">
        <w:rPr>
          <w:rFonts w:ascii="Times New Roman" w:hAnsi="Times New Roman" w:cs="Times New Roman"/>
          <w:sz w:val="28"/>
          <w:szCs w:val="28"/>
        </w:rPr>
        <w:t>"</w:t>
      </w:r>
      <w:r w:rsidR="004D77BE" w:rsidRPr="00C06A9B">
        <w:rPr>
          <w:rFonts w:ascii="Times New Roman" w:hAnsi="Times New Roman" w:cs="Times New Roman"/>
          <w:sz w:val="28"/>
          <w:szCs w:val="28"/>
        </w:rPr>
        <w:t>prasības informācijas apjomam un detalizācijas pakāpei</w:t>
      </w:r>
      <w:r w:rsidR="00097E38" w:rsidRPr="00C06A9B">
        <w:rPr>
          <w:rFonts w:ascii="Times New Roman" w:hAnsi="Times New Roman" w:cs="Times New Roman"/>
          <w:sz w:val="28"/>
          <w:szCs w:val="28"/>
        </w:rPr>
        <w:t>"</w:t>
      </w:r>
      <w:r w:rsidR="007E384E" w:rsidRPr="00C06A9B">
        <w:rPr>
          <w:rFonts w:ascii="Times New Roman" w:hAnsi="Times New Roman" w:cs="Times New Roman"/>
          <w:sz w:val="28"/>
          <w:szCs w:val="28"/>
        </w:rPr>
        <w:t>.</w:t>
      </w:r>
    </w:p>
    <w:p w14:paraId="32864056" w14:textId="77777777" w:rsidR="005E2DC8" w:rsidRPr="00C06A9B" w:rsidRDefault="005E2DC8" w:rsidP="00C06A9B">
      <w:pPr>
        <w:pStyle w:val="tv213"/>
        <w:shd w:val="clear" w:color="auto" w:fill="FFFFFF"/>
        <w:spacing w:before="0" w:beforeAutospacing="0" w:after="0" w:afterAutospacing="0"/>
        <w:ind w:firstLine="720"/>
        <w:jc w:val="both"/>
        <w:rPr>
          <w:sz w:val="28"/>
          <w:szCs w:val="28"/>
        </w:rPr>
      </w:pPr>
    </w:p>
    <w:p w14:paraId="32864057" w14:textId="3367F478" w:rsidR="00FA2DBF" w:rsidRPr="00C06A9B" w:rsidRDefault="004D4B63" w:rsidP="00C06A9B">
      <w:pPr>
        <w:pStyle w:val="tv213"/>
        <w:shd w:val="clear" w:color="auto" w:fill="FFFFFF"/>
        <w:spacing w:before="0" w:beforeAutospacing="0" w:after="0" w:afterAutospacing="0"/>
        <w:ind w:firstLine="720"/>
        <w:jc w:val="both"/>
        <w:rPr>
          <w:sz w:val="28"/>
          <w:szCs w:val="28"/>
        </w:rPr>
      </w:pPr>
      <w:r w:rsidRPr="00C06A9B">
        <w:rPr>
          <w:sz w:val="28"/>
          <w:szCs w:val="28"/>
        </w:rPr>
        <w:t>7.</w:t>
      </w:r>
      <w:r w:rsidR="00C06A9B">
        <w:rPr>
          <w:sz w:val="28"/>
          <w:szCs w:val="28"/>
        </w:rPr>
        <w:t>  </w:t>
      </w:r>
      <w:r w:rsidR="005E2DC8" w:rsidRPr="00C06A9B">
        <w:rPr>
          <w:sz w:val="28"/>
          <w:szCs w:val="28"/>
        </w:rPr>
        <w:t>17</w:t>
      </w:r>
      <w:r w:rsidR="00097E38" w:rsidRPr="00C06A9B">
        <w:rPr>
          <w:sz w:val="28"/>
          <w:szCs w:val="28"/>
        </w:rPr>
        <w:t>.</w:t>
      </w:r>
      <w:r w:rsidR="00C06A9B">
        <w:rPr>
          <w:sz w:val="28"/>
          <w:szCs w:val="28"/>
        </w:rPr>
        <w:t> </w:t>
      </w:r>
      <w:r w:rsidR="00097E38" w:rsidRPr="00C06A9B">
        <w:rPr>
          <w:sz w:val="28"/>
          <w:szCs w:val="28"/>
        </w:rPr>
        <w:t>p</w:t>
      </w:r>
      <w:r w:rsidR="005E2DC8" w:rsidRPr="00C06A9B">
        <w:rPr>
          <w:sz w:val="28"/>
          <w:szCs w:val="28"/>
        </w:rPr>
        <w:t>antā:</w:t>
      </w:r>
    </w:p>
    <w:p w14:paraId="32864058" w14:textId="0B4C26C1" w:rsidR="00594159" w:rsidRPr="00C06A9B" w:rsidRDefault="004D4B63" w:rsidP="00C06A9B">
      <w:pPr>
        <w:pStyle w:val="tv213"/>
        <w:shd w:val="clear" w:color="auto" w:fill="FFFFFF"/>
        <w:spacing w:before="0" w:beforeAutospacing="0" w:after="0" w:afterAutospacing="0"/>
        <w:ind w:firstLine="720"/>
        <w:jc w:val="both"/>
        <w:rPr>
          <w:sz w:val="28"/>
          <w:szCs w:val="28"/>
        </w:rPr>
      </w:pPr>
      <w:r w:rsidRPr="00C06A9B">
        <w:rPr>
          <w:sz w:val="28"/>
          <w:szCs w:val="28"/>
        </w:rPr>
        <w:t>p</w:t>
      </w:r>
      <w:r w:rsidR="005E2DC8" w:rsidRPr="00C06A9B">
        <w:rPr>
          <w:sz w:val="28"/>
          <w:szCs w:val="28"/>
        </w:rPr>
        <w:t xml:space="preserve">apildināt </w:t>
      </w:r>
      <w:r w:rsidR="007C565C" w:rsidRPr="00C06A9B">
        <w:rPr>
          <w:sz w:val="28"/>
          <w:szCs w:val="28"/>
        </w:rPr>
        <w:t xml:space="preserve">pantu ar </w:t>
      </w:r>
      <w:r w:rsidR="005E2DC8" w:rsidRPr="00C06A9B">
        <w:rPr>
          <w:sz w:val="28"/>
          <w:szCs w:val="28"/>
        </w:rPr>
        <w:t>1</w:t>
      </w:r>
      <w:r w:rsidR="007C565C" w:rsidRPr="00C06A9B">
        <w:rPr>
          <w:sz w:val="28"/>
          <w:szCs w:val="28"/>
        </w:rPr>
        <w:t>.</w:t>
      </w:r>
      <w:r w:rsidR="005E2DC8" w:rsidRPr="00C06A9B">
        <w:rPr>
          <w:sz w:val="28"/>
          <w:szCs w:val="28"/>
          <w:vertAlign w:val="superscript"/>
        </w:rPr>
        <w:t>1</w:t>
      </w:r>
      <w:r w:rsidR="00C06A9B">
        <w:rPr>
          <w:sz w:val="28"/>
          <w:szCs w:val="28"/>
        </w:rPr>
        <w:t> </w:t>
      </w:r>
      <w:r w:rsidRPr="00C06A9B">
        <w:rPr>
          <w:sz w:val="28"/>
          <w:szCs w:val="28"/>
        </w:rPr>
        <w:t>daļu šādā redakcijā:</w:t>
      </w:r>
    </w:p>
    <w:p w14:paraId="3BCBFB68" w14:textId="77777777" w:rsidR="00097E38" w:rsidRPr="00C06A9B" w:rsidRDefault="00097E38" w:rsidP="00C06A9B">
      <w:pPr>
        <w:pStyle w:val="tv213"/>
        <w:shd w:val="clear" w:color="auto" w:fill="FFFFFF"/>
        <w:spacing w:before="0" w:beforeAutospacing="0" w:after="0" w:afterAutospacing="0"/>
        <w:ind w:firstLine="720"/>
        <w:jc w:val="both"/>
        <w:rPr>
          <w:sz w:val="28"/>
          <w:szCs w:val="28"/>
        </w:rPr>
      </w:pPr>
    </w:p>
    <w:p w14:paraId="32864059" w14:textId="439F4CAD" w:rsidR="00FA2DBF" w:rsidRPr="00C06A9B" w:rsidRDefault="00097E38" w:rsidP="00C06A9B">
      <w:pPr>
        <w:pStyle w:val="tv213"/>
        <w:shd w:val="clear" w:color="auto" w:fill="FFFFFF"/>
        <w:spacing w:before="0" w:beforeAutospacing="0" w:after="0" w:afterAutospacing="0"/>
        <w:ind w:firstLine="720"/>
        <w:jc w:val="both"/>
        <w:rPr>
          <w:sz w:val="28"/>
          <w:szCs w:val="28"/>
        </w:rPr>
      </w:pPr>
      <w:r w:rsidRPr="00C06A9B">
        <w:rPr>
          <w:sz w:val="28"/>
          <w:szCs w:val="28"/>
        </w:rPr>
        <w:t>"</w:t>
      </w:r>
      <w:r w:rsidR="007E384E" w:rsidRPr="00C06A9B">
        <w:rPr>
          <w:sz w:val="28"/>
          <w:szCs w:val="28"/>
        </w:rPr>
        <w:t>(1</w:t>
      </w:r>
      <w:r w:rsidR="008062F2" w:rsidRPr="00C06A9B">
        <w:rPr>
          <w:sz w:val="28"/>
          <w:szCs w:val="28"/>
          <w:vertAlign w:val="superscript"/>
        </w:rPr>
        <w:t>1</w:t>
      </w:r>
      <w:r w:rsidR="007E384E" w:rsidRPr="00C06A9B">
        <w:rPr>
          <w:sz w:val="28"/>
          <w:szCs w:val="28"/>
        </w:rPr>
        <w:t>)</w:t>
      </w:r>
      <w:r w:rsidR="00C06A9B">
        <w:rPr>
          <w:sz w:val="28"/>
          <w:szCs w:val="28"/>
        </w:rPr>
        <w:t> </w:t>
      </w:r>
      <w:r w:rsidR="00380945" w:rsidRPr="00C06A9B">
        <w:rPr>
          <w:sz w:val="28"/>
          <w:szCs w:val="28"/>
        </w:rPr>
        <w:t>Ierosinātājs nodrošina, ka ietekmju vērtējumu sagatavo speciālisti ar atbilstošu izglītību, pieredzi vai atzītu profesionālo kvalifikāciju reglamentētajās profesijās. Ziņojumā ietver speciālistu sarakstu un norāda informāciju par personas profesionālās kvalifikācijas atzīšanas apliecību reglamentētajās profesijās</w:t>
      </w:r>
      <w:r w:rsidR="007E384E" w:rsidRPr="00C06A9B">
        <w:rPr>
          <w:sz w:val="28"/>
          <w:szCs w:val="28"/>
        </w:rPr>
        <w:t>.</w:t>
      </w:r>
      <w:r w:rsidRPr="00C06A9B">
        <w:rPr>
          <w:sz w:val="28"/>
          <w:szCs w:val="28"/>
        </w:rPr>
        <w:t>"</w:t>
      </w:r>
      <w:r w:rsidR="00CC50D6" w:rsidRPr="00C06A9B">
        <w:rPr>
          <w:sz w:val="28"/>
          <w:szCs w:val="28"/>
        </w:rPr>
        <w:t>;</w:t>
      </w:r>
    </w:p>
    <w:p w14:paraId="3286405A" w14:textId="77777777" w:rsidR="00CC50D6" w:rsidRPr="00C06A9B" w:rsidRDefault="00CC50D6" w:rsidP="00C06A9B">
      <w:pPr>
        <w:pStyle w:val="tv213"/>
        <w:shd w:val="clear" w:color="auto" w:fill="FFFFFF"/>
        <w:spacing w:before="0" w:beforeAutospacing="0" w:after="0" w:afterAutospacing="0"/>
        <w:ind w:firstLine="720"/>
        <w:jc w:val="both"/>
        <w:rPr>
          <w:sz w:val="28"/>
          <w:szCs w:val="28"/>
        </w:rPr>
      </w:pPr>
    </w:p>
    <w:p w14:paraId="4E466AF6" w14:textId="3595B5E1" w:rsidR="003004AC" w:rsidRPr="00C06A9B" w:rsidRDefault="00711A09" w:rsidP="00C06A9B">
      <w:pPr>
        <w:pStyle w:val="tv213"/>
        <w:shd w:val="clear" w:color="auto" w:fill="FFFFFF"/>
        <w:spacing w:before="0" w:beforeAutospacing="0" w:after="0" w:afterAutospacing="0"/>
        <w:ind w:firstLine="720"/>
        <w:jc w:val="both"/>
        <w:rPr>
          <w:sz w:val="28"/>
          <w:szCs w:val="28"/>
        </w:rPr>
      </w:pPr>
      <w:r w:rsidRPr="00C06A9B">
        <w:rPr>
          <w:sz w:val="28"/>
          <w:szCs w:val="28"/>
        </w:rPr>
        <w:t>izteikt</w:t>
      </w:r>
      <w:r w:rsidR="004D4B63" w:rsidRPr="00C06A9B">
        <w:rPr>
          <w:sz w:val="28"/>
          <w:szCs w:val="28"/>
        </w:rPr>
        <w:t xml:space="preserve"> </w:t>
      </w:r>
      <w:r w:rsidR="00661AE9" w:rsidRPr="00C06A9B">
        <w:rPr>
          <w:sz w:val="28"/>
          <w:szCs w:val="28"/>
        </w:rPr>
        <w:t xml:space="preserve">trešās daļas </w:t>
      </w:r>
      <w:r w:rsidR="004D4B63" w:rsidRPr="00C06A9B">
        <w:rPr>
          <w:sz w:val="28"/>
          <w:szCs w:val="28"/>
        </w:rPr>
        <w:t>ievaddaļu</w:t>
      </w:r>
      <w:r w:rsidR="003004AC" w:rsidRPr="00C06A9B">
        <w:rPr>
          <w:sz w:val="28"/>
          <w:szCs w:val="28"/>
        </w:rPr>
        <w:t>, 1. un 2</w:t>
      </w:r>
      <w:r w:rsidR="00097E38" w:rsidRPr="00C06A9B">
        <w:rPr>
          <w:sz w:val="28"/>
          <w:szCs w:val="28"/>
        </w:rPr>
        <w:t>.</w:t>
      </w:r>
      <w:r w:rsidR="00F7147E">
        <w:rPr>
          <w:sz w:val="28"/>
          <w:szCs w:val="28"/>
        </w:rPr>
        <w:t> </w:t>
      </w:r>
      <w:r w:rsidR="00097E38" w:rsidRPr="00C06A9B">
        <w:rPr>
          <w:sz w:val="28"/>
          <w:szCs w:val="28"/>
        </w:rPr>
        <w:t>p</w:t>
      </w:r>
      <w:r w:rsidR="003004AC" w:rsidRPr="00C06A9B">
        <w:rPr>
          <w:sz w:val="28"/>
          <w:szCs w:val="28"/>
        </w:rPr>
        <w:t>unktu</w:t>
      </w:r>
      <w:r w:rsidR="00661AE9" w:rsidRPr="00C06A9B">
        <w:rPr>
          <w:sz w:val="28"/>
          <w:szCs w:val="28"/>
        </w:rPr>
        <w:t xml:space="preserve"> </w:t>
      </w:r>
      <w:r w:rsidR="003004AC" w:rsidRPr="00C06A9B">
        <w:rPr>
          <w:sz w:val="28"/>
          <w:szCs w:val="28"/>
        </w:rPr>
        <w:t>šādā redakcijā:</w:t>
      </w:r>
    </w:p>
    <w:p w14:paraId="7A1451D7" w14:textId="77777777" w:rsidR="00097E38" w:rsidRPr="00C06A9B" w:rsidRDefault="00097E38" w:rsidP="00C06A9B">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4D69C823" w14:textId="5CC2C37F" w:rsidR="003004AC" w:rsidRPr="00C06A9B" w:rsidRDefault="00097E38" w:rsidP="00C06A9B">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C06A9B">
        <w:rPr>
          <w:rFonts w:ascii="Times New Roman" w:eastAsia="Times New Roman" w:hAnsi="Times New Roman" w:cs="Times New Roman"/>
          <w:sz w:val="28"/>
          <w:szCs w:val="28"/>
          <w:lang w:eastAsia="lv-LV"/>
        </w:rPr>
        <w:t>"</w:t>
      </w:r>
      <w:r w:rsidR="003004AC" w:rsidRPr="00C06A9B">
        <w:rPr>
          <w:rFonts w:ascii="Times New Roman" w:eastAsia="Times New Roman" w:hAnsi="Times New Roman" w:cs="Times New Roman"/>
          <w:sz w:val="28"/>
          <w:szCs w:val="28"/>
          <w:lang w:eastAsia="lv-LV"/>
        </w:rPr>
        <w:t>(3)</w:t>
      </w:r>
      <w:r w:rsidR="00F7147E">
        <w:rPr>
          <w:rFonts w:ascii="Times New Roman" w:eastAsia="Times New Roman" w:hAnsi="Times New Roman" w:cs="Times New Roman"/>
          <w:sz w:val="28"/>
          <w:szCs w:val="28"/>
          <w:lang w:eastAsia="lv-LV"/>
        </w:rPr>
        <w:t> </w:t>
      </w:r>
      <w:proofErr w:type="gramStart"/>
      <w:r w:rsidR="003004AC" w:rsidRPr="00C06A9B">
        <w:rPr>
          <w:rFonts w:ascii="Times New Roman" w:hAnsi="Times New Roman" w:cs="Times New Roman"/>
          <w:sz w:val="28"/>
          <w:szCs w:val="28"/>
        </w:rPr>
        <w:t>Ziņojumā,</w:t>
      </w:r>
      <w:proofErr w:type="gramEnd"/>
      <w:r w:rsidR="003004AC" w:rsidRPr="00C06A9B">
        <w:rPr>
          <w:rFonts w:ascii="Times New Roman" w:hAnsi="Times New Roman" w:cs="Times New Roman"/>
          <w:sz w:val="28"/>
          <w:szCs w:val="28"/>
        </w:rPr>
        <w:t xml:space="preserve"> ņemot vērā konkrētās paredzētās darbības specifiskās īpašības un vides jomas, kas var tikt ietekmētas, nosaka, raksturo un novērtē paredzētās darbības ietekmi uz vidi. </w:t>
      </w:r>
      <w:r w:rsidR="003004AC" w:rsidRPr="00C06A9B">
        <w:rPr>
          <w:rFonts w:ascii="Times New Roman" w:eastAsia="Times New Roman" w:hAnsi="Times New Roman" w:cs="Times New Roman"/>
          <w:sz w:val="28"/>
          <w:szCs w:val="28"/>
          <w:lang w:eastAsia="lv-LV"/>
        </w:rPr>
        <w:t>Ziņojumā sniedz informāciju par:</w:t>
      </w:r>
    </w:p>
    <w:p w14:paraId="6E2FCAF7" w14:textId="5DF98304" w:rsidR="003004AC" w:rsidRPr="00C06A9B" w:rsidRDefault="003004AC" w:rsidP="00F7147E">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C06A9B">
        <w:rPr>
          <w:rFonts w:ascii="Times New Roman" w:eastAsia="Times New Roman" w:hAnsi="Times New Roman" w:cs="Times New Roman"/>
          <w:sz w:val="28"/>
          <w:szCs w:val="28"/>
          <w:lang w:eastAsia="lv-LV"/>
        </w:rPr>
        <w:t>1)</w:t>
      </w:r>
      <w:r w:rsidR="00F7147E">
        <w:rPr>
          <w:rFonts w:ascii="Times New Roman" w:eastAsia="Times New Roman" w:hAnsi="Times New Roman" w:cs="Times New Roman"/>
          <w:sz w:val="28"/>
          <w:szCs w:val="28"/>
          <w:lang w:eastAsia="lv-LV"/>
        </w:rPr>
        <w:t> </w:t>
      </w:r>
      <w:r w:rsidRPr="00C06A9B">
        <w:rPr>
          <w:rFonts w:ascii="Times New Roman" w:hAnsi="Times New Roman" w:cs="Times New Roman"/>
          <w:sz w:val="28"/>
          <w:szCs w:val="28"/>
        </w:rPr>
        <w:t>paredzēto darbību, tās norises vietu, apjomu, kā arī iespējamām un samērīgām alternatīvām attiecībā uz tās vietu vai izmantojamo tehnoloģiju veidiem (arī par atteikšanos no paredzētās darbības)</w:t>
      </w:r>
      <w:r w:rsidRPr="00C06A9B">
        <w:rPr>
          <w:rFonts w:ascii="Times New Roman" w:eastAsia="Times New Roman" w:hAnsi="Times New Roman" w:cs="Times New Roman"/>
          <w:sz w:val="28"/>
          <w:szCs w:val="28"/>
          <w:lang w:eastAsia="lv-LV"/>
        </w:rPr>
        <w:t>;</w:t>
      </w:r>
    </w:p>
    <w:p w14:paraId="3A8A6748" w14:textId="79B1F57D" w:rsidR="003004AC" w:rsidRPr="00C06A9B" w:rsidRDefault="003004AC" w:rsidP="00F7147E">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C06A9B">
        <w:rPr>
          <w:rFonts w:ascii="Times New Roman" w:eastAsia="Times New Roman" w:hAnsi="Times New Roman" w:cs="Times New Roman"/>
          <w:sz w:val="28"/>
          <w:szCs w:val="28"/>
          <w:lang w:eastAsia="lv-LV"/>
        </w:rPr>
        <w:t>2)</w:t>
      </w:r>
      <w:r w:rsidR="00F7147E">
        <w:rPr>
          <w:rFonts w:ascii="Times New Roman" w:eastAsia="Times New Roman" w:hAnsi="Times New Roman" w:cs="Times New Roman"/>
          <w:sz w:val="28"/>
          <w:szCs w:val="28"/>
          <w:lang w:eastAsia="lv-LV"/>
        </w:rPr>
        <w:t> </w:t>
      </w:r>
      <w:r w:rsidR="00456CEA" w:rsidRPr="00C06A9B">
        <w:rPr>
          <w:rFonts w:ascii="Times New Roman" w:hAnsi="Times New Roman" w:cs="Times New Roman"/>
          <w:sz w:val="28"/>
          <w:szCs w:val="28"/>
        </w:rPr>
        <w:t>paredzēto darbību, tās norises vietu, apjomu, kā arī iespējamām un samērīgām alternatīvām attiecībā uz tās vietu vai izmantojamo tehnoloģiju veidiem (arī par atteikšanos no paredzētās darbības)</w:t>
      </w:r>
      <w:r w:rsidRPr="00C06A9B">
        <w:rPr>
          <w:rFonts w:ascii="Times New Roman" w:eastAsia="Times New Roman" w:hAnsi="Times New Roman" w:cs="Times New Roman"/>
          <w:sz w:val="28"/>
          <w:szCs w:val="28"/>
          <w:lang w:eastAsia="lv-LV"/>
        </w:rPr>
        <w:t>, ja šī darbība var būtiski ietekmēt Eiropas nozīmes aizsargājamo dabas teritoriju (NATURA 2000);</w:t>
      </w:r>
      <w:r w:rsidR="00097E38" w:rsidRPr="00C06A9B">
        <w:rPr>
          <w:rFonts w:ascii="Times New Roman" w:eastAsia="Times New Roman" w:hAnsi="Times New Roman" w:cs="Times New Roman"/>
          <w:sz w:val="28"/>
          <w:szCs w:val="28"/>
          <w:lang w:eastAsia="lv-LV"/>
        </w:rPr>
        <w:t>"</w:t>
      </w:r>
      <w:r w:rsidR="00367E44">
        <w:rPr>
          <w:rFonts w:ascii="Times New Roman" w:eastAsia="Times New Roman" w:hAnsi="Times New Roman" w:cs="Times New Roman"/>
          <w:sz w:val="28"/>
          <w:szCs w:val="28"/>
          <w:lang w:eastAsia="lv-LV"/>
        </w:rPr>
        <w:t>;</w:t>
      </w:r>
    </w:p>
    <w:p w14:paraId="32864061" w14:textId="77777777" w:rsidR="00CC50D6" w:rsidRPr="00C06A9B" w:rsidRDefault="00CC50D6" w:rsidP="00C06A9B">
      <w:pPr>
        <w:pStyle w:val="tv213"/>
        <w:shd w:val="clear" w:color="auto" w:fill="FFFFFF"/>
        <w:spacing w:before="0" w:beforeAutospacing="0" w:after="0" w:afterAutospacing="0"/>
        <w:ind w:firstLine="720"/>
        <w:jc w:val="both"/>
        <w:rPr>
          <w:sz w:val="28"/>
          <w:szCs w:val="28"/>
        </w:rPr>
      </w:pPr>
    </w:p>
    <w:p w14:paraId="32864062" w14:textId="4E305B65" w:rsidR="00CC50D6" w:rsidRPr="00C06A9B" w:rsidRDefault="004D4B63" w:rsidP="00C06A9B">
      <w:pPr>
        <w:pStyle w:val="tv213"/>
        <w:shd w:val="clear" w:color="auto" w:fill="FFFFFF"/>
        <w:spacing w:before="0" w:beforeAutospacing="0" w:after="0" w:afterAutospacing="0"/>
        <w:ind w:firstLine="720"/>
        <w:jc w:val="both"/>
        <w:rPr>
          <w:sz w:val="28"/>
          <w:szCs w:val="28"/>
        </w:rPr>
      </w:pPr>
      <w:r w:rsidRPr="00C06A9B">
        <w:rPr>
          <w:sz w:val="28"/>
          <w:szCs w:val="28"/>
        </w:rPr>
        <w:t>a</w:t>
      </w:r>
      <w:r w:rsidR="005E2DC8" w:rsidRPr="00C06A9B">
        <w:rPr>
          <w:sz w:val="28"/>
          <w:szCs w:val="28"/>
        </w:rPr>
        <w:t xml:space="preserve">izstāt trešās daļas </w:t>
      </w:r>
      <w:r w:rsidR="006F115B" w:rsidRPr="00C06A9B">
        <w:rPr>
          <w:sz w:val="28"/>
          <w:szCs w:val="28"/>
        </w:rPr>
        <w:t>4</w:t>
      </w:r>
      <w:r w:rsidR="00097E38" w:rsidRPr="00C06A9B">
        <w:rPr>
          <w:sz w:val="28"/>
          <w:szCs w:val="28"/>
        </w:rPr>
        <w:t>.</w:t>
      </w:r>
      <w:r w:rsidR="00F7147E">
        <w:rPr>
          <w:sz w:val="28"/>
          <w:szCs w:val="28"/>
        </w:rPr>
        <w:t> </w:t>
      </w:r>
      <w:r w:rsidR="00097E38" w:rsidRPr="00C06A9B">
        <w:rPr>
          <w:sz w:val="28"/>
          <w:szCs w:val="28"/>
        </w:rPr>
        <w:t>p</w:t>
      </w:r>
      <w:r w:rsidR="005E2DC8" w:rsidRPr="00C06A9B">
        <w:rPr>
          <w:sz w:val="28"/>
          <w:szCs w:val="28"/>
        </w:rPr>
        <w:t xml:space="preserve">unktā vārdus </w:t>
      </w:r>
      <w:r w:rsidR="00097E38" w:rsidRPr="00C06A9B">
        <w:rPr>
          <w:sz w:val="28"/>
          <w:szCs w:val="28"/>
        </w:rPr>
        <w:t>"</w:t>
      </w:r>
      <w:r w:rsidR="005E2DC8" w:rsidRPr="00C06A9B">
        <w:rPr>
          <w:sz w:val="28"/>
          <w:szCs w:val="28"/>
        </w:rPr>
        <w:t>kas palīdzētu novērst vai mazināt</w:t>
      </w:r>
      <w:r w:rsidR="00097E38" w:rsidRPr="00C06A9B">
        <w:rPr>
          <w:sz w:val="28"/>
          <w:szCs w:val="28"/>
        </w:rPr>
        <w:t>"</w:t>
      </w:r>
      <w:r w:rsidR="005E2DC8" w:rsidRPr="00C06A9B">
        <w:rPr>
          <w:sz w:val="28"/>
          <w:szCs w:val="28"/>
        </w:rPr>
        <w:t xml:space="preserve"> ar vārdiem </w:t>
      </w:r>
      <w:r w:rsidR="00097E38" w:rsidRPr="00C06A9B">
        <w:rPr>
          <w:sz w:val="28"/>
          <w:szCs w:val="28"/>
        </w:rPr>
        <w:t>"</w:t>
      </w:r>
      <w:r w:rsidR="005E2DC8" w:rsidRPr="00C06A9B">
        <w:rPr>
          <w:sz w:val="28"/>
          <w:szCs w:val="28"/>
        </w:rPr>
        <w:t>kas paredzēti</w:t>
      </w:r>
      <w:r w:rsidR="00393612">
        <w:rPr>
          <w:sz w:val="28"/>
          <w:szCs w:val="28"/>
        </w:rPr>
        <w:t>,</w:t>
      </w:r>
      <w:r w:rsidR="005E2DC8" w:rsidRPr="00C06A9B">
        <w:rPr>
          <w:sz w:val="28"/>
          <w:szCs w:val="28"/>
        </w:rPr>
        <w:t xml:space="preserve"> </w:t>
      </w:r>
      <w:r w:rsidR="00393612">
        <w:rPr>
          <w:sz w:val="28"/>
          <w:szCs w:val="28"/>
        </w:rPr>
        <w:t>lai</w:t>
      </w:r>
      <w:r w:rsidR="00456CEA" w:rsidRPr="00C06A9B">
        <w:rPr>
          <w:sz w:val="28"/>
          <w:szCs w:val="28"/>
        </w:rPr>
        <w:t xml:space="preserve"> </w:t>
      </w:r>
      <w:r w:rsidR="005E2DC8" w:rsidRPr="00C06A9B">
        <w:rPr>
          <w:sz w:val="28"/>
          <w:szCs w:val="28"/>
        </w:rPr>
        <w:t>novērst</w:t>
      </w:r>
      <w:r w:rsidR="00393612">
        <w:rPr>
          <w:sz w:val="28"/>
          <w:szCs w:val="28"/>
        </w:rPr>
        <w:t>u</w:t>
      </w:r>
      <w:r w:rsidR="005E2DC8" w:rsidRPr="00C06A9B">
        <w:rPr>
          <w:sz w:val="28"/>
          <w:szCs w:val="28"/>
        </w:rPr>
        <w:t>, nepieļaut</w:t>
      </w:r>
      <w:r w:rsidR="00393612">
        <w:rPr>
          <w:sz w:val="28"/>
          <w:szCs w:val="28"/>
        </w:rPr>
        <w:t>u</w:t>
      </w:r>
      <w:r w:rsidR="005E2DC8" w:rsidRPr="00C06A9B">
        <w:rPr>
          <w:sz w:val="28"/>
          <w:szCs w:val="28"/>
        </w:rPr>
        <w:t xml:space="preserve"> vai mazināt</w:t>
      </w:r>
      <w:r w:rsidR="00393612">
        <w:rPr>
          <w:sz w:val="28"/>
          <w:szCs w:val="28"/>
        </w:rPr>
        <w:t>u</w:t>
      </w:r>
      <w:r w:rsidR="005E2DC8" w:rsidRPr="00C06A9B">
        <w:rPr>
          <w:sz w:val="28"/>
          <w:szCs w:val="28"/>
        </w:rPr>
        <w:t xml:space="preserve"> </w:t>
      </w:r>
      <w:proofErr w:type="gramStart"/>
      <w:r w:rsidR="005E2DC8" w:rsidRPr="00C06A9B">
        <w:rPr>
          <w:sz w:val="28"/>
          <w:szCs w:val="28"/>
        </w:rPr>
        <w:t>un,</w:t>
      </w:r>
      <w:proofErr w:type="gramEnd"/>
      <w:r w:rsidR="005E2DC8" w:rsidRPr="00C06A9B">
        <w:rPr>
          <w:sz w:val="28"/>
          <w:szCs w:val="28"/>
        </w:rPr>
        <w:t xml:space="preserve"> ja iespējams, </w:t>
      </w:r>
      <w:r w:rsidR="004D77BE" w:rsidRPr="00C06A9B">
        <w:rPr>
          <w:sz w:val="28"/>
          <w:szCs w:val="28"/>
        </w:rPr>
        <w:t>atlīdzināt</w:t>
      </w:r>
      <w:r w:rsidR="00393612">
        <w:rPr>
          <w:sz w:val="28"/>
          <w:szCs w:val="28"/>
        </w:rPr>
        <w:t>u</w:t>
      </w:r>
      <w:r w:rsidR="00097E38" w:rsidRPr="00C06A9B">
        <w:rPr>
          <w:sz w:val="28"/>
          <w:szCs w:val="28"/>
        </w:rPr>
        <w:t>"</w:t>
      </w:r>
      <w:r w:rsidRPr="00C06A9B">
        <w:rPr>
          <w:sz w:val="28"/>
          <w:szCs w:val="28"/>
        </w:rPr>
        <w:t>;</w:t>
      </w:r>
    </w:p>
    <w:p w14:paraId="32864064" w14:textId="4F946658" w:rsidR="00FA2DBF" w:rsidRPr="00C06A9B" w:rsidRDefault="004D4B63" w:rsidP="00C06A9B">
      <w:pPr>
        <w:pStyle w:val="tv213"/>
        <w:shd w:val="clear" w:color="auto" w:fill="FFFFFF"/>
        <w:spacing w:before="0" w:beforeAutospacing="0" w:after="0" w:afterAutospacing="0"/>
        <w:ind w:firstLine="720"/>
        <w:jc w:val="both"/>
        <w:rPr>
          <w:sz w:val="28"/>
          <w:szCs w:val="28"/>
        </w:rPr>
      </w:pPr>
      <w:r w:rsidRPr="00C06A9B">
        <w:rPr>
          <w:sz w:val="28"/>
          <w:szCs w:val="28"/>
        </w:rPr>
        <w:t>p</w:t>
      </w:r>
      <w:r w:rsidR="005E2DC8" w:rsidRPr="00C06A9B">
        <w:rPr>
          <w:sz w:val="28"/>
          <w:szCs w:val="28"/>
        </w:rPr>
        <w:t xml:space="preserve">apildināt </w:t>
      </w:r>
      <w:r w:rsidR="00C932BC" w:rsidRPr="00C06A9B">
        <w:rPr>
          <w:sz w:val="28"/>
          <w:szCs w:val="28"/>
        </w:rPr>
        <w:t xml:space="preserve">trešo daļu ar </w:t>
      </w:r>
      <w:r w:rsidR="005E2DC8" w:rsidRPr="00C06A9B">
        <w:rPr>
          <w:sz w:val="28"/>
          <w:szCs w:val="28"/>
        </w:rPr>
        <w:t>5</w:t>
      </w:r>
      <w:r w:rsidR="006F115B" w:rsidRPr="00C06A9B">
        <w:rPr>
          <w:sz w:val="28"/>
          <w:szCs w:val="28"/>
        </w:rPr>
        <w:t>.</w:t>
      </w:r>
      <w:r w:rsidR="005E2DC8" w:rsidRPr="00C06A9B">
        <w:rPr>
          <w:sz w:val="28"/>
          <w:szCs w:val="28"/>
          <w:vertAlign w:val="superscript"/>
        </w:rPr>
        <w:t>1</w:t>
      </w:r>
      <w:r w:rsidR="00F7147E">
        <w:rPr>
          <w:sz w:val="28"/>
          <w:szCs w:val="28"/>
        </w:rPr>
        <w:t> </w:t>
      </w:r>
      <w:r w:rsidR="00C932BC" w:rsidRPr="00C06A9B">
        <w:rPr>
          <w:sz w:val="28"/>
          <w:szCs w:val="28"/>
        </w:rPr>
        <w:t>punktu</w:t>
      </w:r>
      <w:r w:rsidR="005E2DC8" w:rsidRPr="00C06A9B">
        <w:rPr>
          <w:sz w:val="28"/>
          <w:szCs w:val="28"/>
        </w:rPr>
        <w:t xml:space="preserve"> šādā redakcijā:</w:t>
      </w:r>
    </w:p>
    <w:p w14:paraId="7065EAFD" w14:textId="77777777" w:rsidR="00097E38" w:rsidRPr="00C06A9B" w:rsidRDefault="00097E38" w:rsidP="00C06A9B">
      <w:pPr>
        <w:pStyle w:val="tv213"/>
        <w:shd w:val="clear" w:color="auto" w:fill="FFFFFF"/>
        <w:spacing w:before="0" w:beforeAutospacing="0" w:after="0" w:afterAutospacing="0"/>
        <w:ind w:firstLine="720"/>
        <w:jc w:val="both"/>
        <w:rPr>
          <w:sz w:val="28"/>
          <w:szCs w:val="28"/>
        </w:rPr>
      </w:pPr>
    </w:p>
    <w:p w14:paraId="32864065" w14:textId="3AB4AD82" w:rsidR="00FA2DBF" w:rsidRPr="00C06A9B" w:rsidRDefault="00097E38" w:rsidP="00C06A9B">
      <w:pPr>
        <w:pStyle w:val="tv213"/>
        <w:shd w:val="clear" w:color="auto" w:fill="FFFFFF"/>
        <w:spacing w:before="0" w:beforeAutospacing="0" w:after="0" w:afterAutospacing="0"/>
        <w:ind w:firstLine="720"/>
        <w:jc w:val="both"/>
        <w:rPr>
          <w:sz w:val="28"/>
          <w:szCs w:val="28"/>
        </w:rPr>
      </w:pPr>
      <w:r w:rsidRPr="00C06A9B">
        <w:rPr>
          <w:sz w:val="28"/>
          <w:szCs w:val="28"/>
        </w:rPr>
        <w:t>"</w:t>
      </w:r>
      <w:r w:rsidR="004D4B63" w:rsidRPr="00C06A9B">
        <w:rPr>
          <w:sz w:val="28"/>
          <w:szCs w:val="28"/>
        </w:rPr>
        <w:t>5</w:t>
      </w:r>
      <w:r w:rsidR="006F115B" w:rsidRPr="00C06A9B">
        <w:rPr>
          <w:sz w:val="28"/>
          <w:szCs w:val="28"/>
          <w:vertAlign w:val="superscript"/>
        </w:rPr>
        <w:t>1</w:t>
      </w:r>
      <w:r w:rsidR="004D4B63" w:rsidRPr="00C06A9B">
        <w:rPr>
          <w:sz w:val="28"/>
          <w:szCs w:val="28"/>
        </w:rPr>
        <w:t>)</w:t>
      </w:r>
      <w:r w:rsidR="00F7147E">
        <w:rPr>
          <w:sz w:val="28"/>
          <w:szCs w:val="28"/>
        </w:rPr>
        <w:t> </w:t>
      </w:r>
      <w:r w:rsidR="004D77BE" w:rsidRPr="00C06A9B">
        <w:rPr>
          <w:sz w:val="28"/>
          <w:szCs w:val="28"/>
        </w:rPr>
        <w:t xml:space="preserve">novērtētajām alternatīvām, </w:t>
      </w:r>
      <w:proofErr w:type="gramStart"/>
      <w:r w:rsidR="004D77BE" w:rsidRPr="00C06A9B">
        <w:rPr>
          <w:sz w:val="28"/>
          <w:szCs w:val="28"/>
        </w:rPr>
        <w:t>kas atbilst paredzētajai darbībai</w:t>
      </w:r>
      <w:proofErr w:type="gramEnd"/>
      <w:r w:rsidR="004D77BE" w:rsidRPr="00C06A9B">
        <w:rPr>
          <w:sz w:val="28"/>
          <w:szCs w:val="28"/>
        </w:rPr>
        <w:t xml:space="preserve"> un tās specifiskajām īpašībām, un izvēlētās alternatīvas pamatojumu, ņemot vērā paredzētās darbības ietekmi uz vidi</w:t>
      </w:r>
      <w:r w:rsidR="004D4B63" w:rsidRPr="00C06A9B">
        <w:rPr>
          <w:sz w:val="28"/>
          <w:szCs w:val="28"/>
        </w:rPr>
        <w:t>;</w:t>
      </w:r>
      <w:r w:rsidRPr="00C06A9B">
        <w:rPr>
          <w:sz w:val="28"/>
          <w:szCs w:val="28"/>
        </w:rPr>
        <w:t>"</w:t>
      </w:r>
      <w:r w:rsidR="004D4B63" w:rsidRPr="00C06A9B">
        <w:rPr>
          <w:sz w:val="28"/>
          <w:szCs w:val="28"/>
        </w:rPr>
        <w:t>.</w:t>
      </w:r>
    </w:p>
    <w:p w14:paraId="32864066" w14:textId="77777777" w:rsidR="00FA2DBF" w:rsidRPr="00C06A9B" w:rsidRDefault="00FA2DBF" w:rsidP="00C06A9B">
      <w:pPr>
        <w:pStyle w:val="tv213"/>
        <w:shd w:val="clear" w:color="auto" w:fill="FFFFFF"/>
        <w:spacing w:before="0" w:beforeAutospacing="0" w:after="0" w:afterAutospacing="0"/>
        <w:ind w:firstLine="720"/>
        <w:jc w:val="both"/>
        <w:rPr>
          <w:sz w:val="28"/>
          <w:szCs w:val="28"/>
        </w:rPr>
      </w:pPr>
    </w:p>
    <w:p w14:paraId="32864067" w14:textId="350F17AB" w:rsidR="00164ABF" w:rsidRPr="00C06A9B" w:rsidRDefault="004D4B63" w:rsidP="00C06A9B">
      <w:pPr>
        <w:pStyle w:val="tv213"/>
        <w:shd w:val="clear" w:color="auto" w:fill="FFFFFF"/>
        <w:spacing w:before="0" w:beforeAutospacing="0" w:after="0" w:afterAutospacing="0"/>
        <w:ind w:firstLine="720"/>
        <w:jc w:val="both"/>
        <w:rPr>
          <w:sz w:val="28"/>
          <w:szCs w:val="28"/>
        </w:rPr>
      </w:pPr>
      <w:r w:rsidRPr="00C06A9B">
        <w:rPr>
          <w:sz w:val="28"/>
          <w:szCs w:val="28"/>
        </w:rPr>
        <w:t>8</w:t>
      </w:r>
      <w:r w:rsidR="00FA2DBF" w:rsidRPr="00C06A9B">
        <w:rPr>
          <w:sz w:val="28"/>
          <w:szCs w:val="28"/>
        </w:rPr>
        <w:t xml:space="preserve">. </w:t>
      </w:r>
      <w:r w:rsidR="005E2DC8" w:rsidRPr="00C06A9B">
        <w:rPr>
          <w:sz w:val="28"/>
          <w:szCs w:val="28"/>
        </w:rPr>
        <w:t>Papildināt 20</w:t>
      </w:r>
      <w:r w:rsidR="00097E38" w:rsidRPr="00C06A9B">
        <w:rPr>
          <w:sz w:val="28"/>
          <w:szCs w:val="28"/>
        </w:rPr>
        <w:t>.</w:t>
      </w:r>
      <w:r w:rsidR="00F7147E">
        <w:rPr>
          <w:sz w:val="28"/>
          <w:szCs w:val="28"/>
        </w:rPr>
        <w:t> </w:t>
      </w:r>
      <w:r w:rsidR="00097E38" w:rsidRPr="00C06A9B">
        <w:rPr>
          <w:sz w:val="28"/>
          <w:szCs w:val="28"/>
        </w:rPr>
        <w:t>p</w:t>
      </w:r>
      <w:r w:rsidR="005E2DC8" w:rsidRPr="00C06A9B">
        <w:rPr>
          <w:sz w:val="28"/>
          <w:szCs w:val="28"/>
        </w:rPr>
        <w:t xml:space="preserve">anta desmito daļu ar teikumu </w:t>
      </w:r>
      <w:r w:rsidRPr="00C06A9B">
        <w:rPr>
          <w:sz w:val="28"/>
          <w:szCs w:val="28"/>
        </w:rPr>
        <w:t>šādā redakcijā:</w:t>
      </w:r>
    </w:p>
    <w:p w14:paraId="1B4D11BD" w14:textId="77777777" w:rsidR="00097E38" w:rsidRPr="00C06A9B" w:rsidRDefault="00097E38" w:rsidP="00C06A9B">
      <w:pPr>
        <w:pStyle w:val="tv213"/>
        <w:shd w:val="clear" w:color="auto" w:fill="FFFFFF"/>
        <w:spacing w:before="0" w:beforeAutospacing="0" w:after="0" w:afterAutospacing="0"/>
        <w:ind w:firstLine="720"/>
        <w:jc w:val="both"/>
        <w:rPr>
          <w:sz w:val="28"/>
          <w:szCs w:val="28"/>
        </w:rPr>
      </w:pPr>
    </w:p>
    <w:p w14:paraId="32864068" w14:textId="10F4D2F1" w:rsidR="00584F85" w:rsidRPr="00C06A9B" w:rsidRDefault="00097E38" w:rsidP="00C06A9B">
      <w:pPr>
        <w:pStyle w:val="tv213"/>
        <w:shd w:val="clear" w:color="auto" w:fill="FFFFFF"/>
        <w:spacing w:before="0" w:beforeAutospacing="0" w:after="0" w:afterAutospacing="0"/>
        <w:ind w:firstLine="720"/>
        <w:jc w:val="both"/>
        <w:rPr>
          <w:sz w:val="28"/>
          <w:szCs w:val="28"/>
        </w:rPr>
      </w:pPr>
      <w:r w:rsidRPr="00C06A9B">
        <w:rPr>
          <w:sz w:val="28"/>
          <w:szCs w:val="28"/>
        </w:rPr>
        <w:t>"</w:t>
      </w:r>
      <w:r w:rsidR="004D4B63" w:rsidRPr="00C06A9B">
        <w:rPr>
          <w:sz w:val="28"/>
          <w:szCs w:val="28"/>
        </w:rPr>
        <w:t xml:space="preserve">Nosacījumos var ietvert </w:t>
      </w:r>
      <w:r w:rsidR="00164ABF" w:rsidRPr="00C06A9B">
        <w:rPr>
          <w:sz w:val="28"/>
          <w:szCs w:val="28"/>
        </w:rPr>
        <w:t xml:space="preserve">arī </w:t>
      </w:r>
      <w:r w:rsidR="004D4B63" w:rsidRPr="00C06A9B">
        <w:rPr>
          <w:sz w:val="28"/>
          <w:szCs w:val="28"/>
        </w:rPr>
        <w:t>prasības ietekmes uz vidi monitoringam.</w:t>
      </w:r>
      <w:r w:rsidRPr="00C06A9B">
        <w:rPr>
          <w:sz w:val="28"/>
          <w:szCs w:val="28"/>
        </w:rPr>
        <w:t>"</w:t>
      </w:r>
    </w:p>
    <w:p w14:paraId="32864069" w14:textId="77777777" w:rsidR="00584F85" w:rsidRPr="00C06A9B" w:rsidRDefault="00584F85" w:rsidP="00C06A9B">
      <w:pPr>
        <w:pStyle w:val="tv213"/>
        <w:shd w:val="clear" w:color="auto" w:fill="FFFFFF"/>
        <w:spacing w:before="0" w:beforeAutospacing="0" w:after="0" w:afterAutospacing="0"/>
        <w:ind w:firstLine="720"/>
        <w:jc w:val="both"/>
        <w:rPr>
          <w:sz w:val="28"/>
          <w:szCs w:val="28"/>
        </w:rPr>
      </w:pPr>
    </w:p>
    <w:p w14:paraId="3286406A" w14:textId="5EED32C4" w:rsidR="00DC332A" w:rsidRPr="00C06A9B" w:rsidRDefault="004D4B63" w:rsidP="00C06A9B">
      <w:pPr>
        <w:pStyle w:val="tv213"/>
        <w:shd w:val="clear" w:color="auto" w:fill="FFFFFF"/>
        <w:spacing w:before="0" w:beforeAutospacing="0" w:after="0" w:afterAutospacing="0"/>
        <w:ind w:firstLine="720"/>
        <w:jc w:val="both"/>
        <w:rPr>
          <w:sz w:val="28"/>
          <w:szCs w:val="28"/>
        </w:rPr>
      </w:pPr>
      <w:r w:rsidRPr="00C06A9B">
        <w:rPr>
          <w:sz w:val="28"/>
          <w:szCs w:val="28"/>
        </w:rPr>
        <w:t>9. Papildināt 20.</w:t>
      </w:r>
      <w:r w:rsidRPr="00C06A9B">
        <w:rPr>
          <w:sz w:val="28"/>
          <w:szCs w:val="28"/>
          <w:vertAlign w:val="superscript"/>
        </w:rPr>
        <w:t>1</w:t>
      </w:r>
      <w:r w:rsidR="00F7147E">
        <w:rPr>
          <w:sz w:val="28"/>
          <w:szCs w:val="28"/>
          <w:vertAlign w:val="superscript"/>
        </w:rPr>
        <w:t> </w:t>
      </w:r>
      <w:r w:rsidRPr="00C06A9B">
        <w:rPr>
          <w:sz w:val="28"/>
          <w:szCs w:val="28"/>
        </w:rPr>
        <w:t>panta sesto daļu ar teikumu šādā redakcijā:</w:t>
      </w:r>
    </w:p>
    <w:p w14:paraId="1D9A61AC" w14:textId="77777777" w:rsidR="00097E38" w:rsidRPr="00C06A9B" w:rsidRDefault="00097E38" w:rsidP="00C06A9B">
      <w:pPr>
        <w:pStyle w:val="tv213"/>
        <w:shd w:val="clear" w:color="auto" w:fill="FFFFFF"/>
        <w:spacing w:before="0" w:beforeAutospacing="0" w:after="0" w:afterAutospacing="0"/>
        <w:ind w:firstLine="720"/>
        <w:jc w:val="both"/>
        <w:rPr>
          <w:sz w:val="28"/>
          <w:szCs w:val="28"/>
        </w:rPr>
      </w:pPr>
    </w:p>
    <w:p w14:paraId="3286406B" w14:textId="60DCAAB9" w:rsidR="005124A0" w:rsidRPr="00C06A9B" w:rsidRDefault="00097E38" w:rsidP="00C06A9B">
      <w:pPr>
        <w:pStyle w:val="tv213"/>
        <w:shd w:val="clear" w:color="auto" w:fill="FFFFFF"/>
        <w:spacing w:before="0" w:beforeAutospacing="0" w:after="0" w:afterAutospacing="0"/>
        <w:ind w:firstLine="720"/>
        <w:jc w:val="both"/>
        <w:rPr>
          <w:sz w:val="28"/>
          <w:szCs w:val="28"/>
        </w:rPr>
      </w:pPr>
      <w:r w:rsidRPr="00C06A9B">
        <w:rPr>
          <w:sz w:val="28"/>
          <w:szCs w:val="28"/>
        </w:rPr>
        <w:lastRenderedPageBreak/>
        <w:t>"</w:t>
      </w:r>
      <w:r w:rsidR="004D4B63" w:rsidRPr="00C06A9B">
        <w:rPr>
          <w:sz w:val="28"/>
          <w:szCs w:val="28"/>
        </w:rPr>
        <w:t>Ietekmētās valsts ieinteresētajām institūcijām un sabiedrībai nodrošina pietiekamu termiņu, kas nav īsāks par 30</w:t>
      </w:r>
      <w:r w:rsidR="00FD6113">
        <w:rPr>
          <w:sz w:val="28"/>
          <w:szCs w:val="28"/>
        </w:rPr>
        <w:t> </w:t>
      </w:r>
      <w:r w:rsidR="004D4B63" w:rsidRPr="00C06A9B">
        <w:rPr>
          <w:sz w:val="28"/>
          <w:szCs w:val="28"/>
        </w:rPr>
        <w:t xml:space="preserve">dienām </w:t>
      </w:r>
      <w:r w:rsidR="00465210" w:rsidRPr="00C06A9B">
        <w:rPr>
          <w:sz w:val="28"/>
          <w:szCs w:val="28"/>
        </w:rPr>
        <w:t xml:space="preserve">no brīža, </w:t>
      </w:r>
      <w:r w:rsidR="004D4B63" w:rsidRPr="00C06A9B">
        <w:rPr>
          <w:sz w:val="28"/>
          <w:szCs w:val="28"/>
        </w:rPr>
        <w:t>kad kompetentā institūcija nosūta šā panta trešajā vai piektajā daļā minēto informāciju, lai varētu iepazīties ar sniegto inform</w:t>
      </w:r>
      <w:r w:rsidR="00465210" w:rsidRPr="00C06A9B">
        <w:rPr>
          <w:sz w:val="28"/>
          <w:szCs w:val="28"/>
        </w:rPr>
        <w:t>āciju un sniegt priekšlikumus.</w:t>
      </w:r>
      <w:r w:rsidRPr="00C06A9B">
        <w:rPr>
          <w:sz w:val="28"/>
          <w:szCs w:val="28"/>
        </w:rPr>
        <w:t>"</w:t>
      </w:r>
    </w:p>
    <w:p w14:paraId="3286406C" w14:textId="77777777" w:rsidR="00EF4ECF" w:rsidRPr="00C06A9B" w:rsidRDefault="00EF4ECF" w:rsidP="00C06A9B">
      <w:pPr>
        <w:pStyle w:val="tv213"/>
        <w:shd w:val="clear" w:color="auto" w:fill="FFFFFF"/>
        <w:spacing w:before="0" w:beforeAutospacing="0" w:after="0" w:afterAutospacing="0"/>
        <w:ind w:firstLine="720"/>
        <w:jc w:val="both"/>
        <w:rPr>
          <w:sz w:val="28"/>
          <w:szCs w:val="28"/>
        </w:rPr>
      </w:pPr>
    </w:p>
    <w:p w14:paraId="3286406D" w14:textId="13A3380B" w:rsidR="005B72CE" w:rsidRPr="00C06A9B" w:rsidRDefault="004D4B63" w:rsidP="00C06A9B">
      <w:pPr>
        <w:pStyle w:val="tv213"/>
        <w:shd w:val="clear" w:color="auto" w:fill="FFFFFF"/>
        <w:spacing w:before="0" w:beforeAutospacing="0" w:after="0" w:afterAutospacing="0"/>
        <w:ind w:firstLine="720"/>
        <w:jc w:val="both"/>
        <w:rPr>
          <w:sz w:val="28"/>
          <w:szCs w:val="28"/>
        </w:rPr>
      </w:pPr>
      <w:r w:rsidRPr="00C06A9B">
        <w:rPr>
          <w:sz w:val="28"/>
          <w:szCs w:val="28"/>
        </w:rPr>
        <w:t>1</w:t>
      </w:r>
      <w:r w:rsidR="008F5B15" w:rsidRPr="00C06A9B">
        <w:rPr>
          <w:sz w:val="28"/>
          <w:szCs w:val="28"/>
        </w:rPr>
        <w:t>0</w:t>
      </w:r>
      <w:r w:rsidRPr="00C06A9B">
        <w:rPr>
          <w:sz w:val="28"/>
          <w:szCs w:val="28"/>
        </w:rPr>
        <w:t>.</w:t>
      </w:r>
      <w:r w:rsidR="00F7147E">
        <w:rPr>
          <w:sz w:val="28"/>
          <w:szCs w:val="28"/>
        </w:rPr>
        <w:t> </w:t>
      </w:r>
      <w:r w:rsidRPr="00C06A9B">
        <w:rPr>
          <w:sz w:val="28"/>
          <w:szCs w:val="28"/>
        </w:rPr>
        <w:t xml:space="preserve">Papildināt </w:t>
      </w:r>
      <w:r w:rsidR="001573A9" w:rsidRPr="00C06A9B">
        <w:rPr>
          <w:sz w:val="28"/>
          <w:szCs w:val="28"/>
        </w:rPr>
        <w:t>23</w:t>
      </w:r>
      <w:r w:rsidR="00097E38" w:rsidRPr="00C06A9B">
        <w:rPr>
          <w:sz w:val="28"/>
          <w:szCs w:val="28"/>
        </w:rPr>
        <w:t>.</w:t>
      </w:r>
      <w:r w:rsidR="00F7147E">
        <w:rPr>
          <w:sz w:val="28"/>
          <w:szCs w:val="28"/>
        </w:rPr>
        <w:t> </w:t>
      </w:r>
      <w:r w:rsidR="00097E38" w:rsidRPr="00C06A9B">
        <w:rPr>
          <w:sz w:val="28"/>
          <w:szCs w:val="28"/>
        </w:rPr>
        <w:t>p</w:t>
      </w:r>
      <w:r w:rsidR="001573A9" w:rsidRPr="00C06A9B">
        <w:rPr>
          <w:sz w:val="28"/>
          <w:szCs w:val="28"/>
        </w:rPr>
        <w:t>ant</w:t>
      </w:r>
      <w:r w:rsidRPr="00C06A9B">
        <w:rPr>
          <w:sz w:val="28"/>
          <w:szCs w:val="28"/>
        </w:rPr>
        <w:t xml:space="preserve">a </w:t>
      </w:r>
      <w:r w:rsidR="00142892" w:rsidRPr="00C06A9B">
        <w:rPr>
          <w:sz w:val="28"/>
          <w:szCs w:val="28"/>
        </w:rPr>
        <w:t>otrās</w:t>
      </w:r>
      <w:r w:rsidR="00784DF7" w:rsidRPr="00C06A9B">
        <w:rPr>
          <w:sz w:val="28"/>
          <w:szCs w:val="28"/>
        </w:rPr>
        <w:t xml:space="preserve"> daļ</w:t>
      </w:r>
      <w:r w:rsidR="00142892" w:rsidRPr="00C06A9B">
        <w:rPr>
          <w:sz w:val="28"/>
          <w:szCs w:val="28"/>
        </w:rPr>
        <w:t xml:space="preserve">as </w:t>
      </w:r>
      <w:r w:rsidR="00041E2C" w:rsidRPr="00C06A9B">
        <w:rPr>
          <w:sz w:val="28"/>
          <w:szCs w:val="28"/>
        </w:rPr>
        <w:t>2</w:t>
      </w:r>
      <w:r w:rsidR="00097E38" w:rsidRPr="00C06A9B">
        <w:rPr>
          <w:sz w:val="28"/>
          <w:szCs w:val="28"/>
        </w:rPr>
        <w:t>.</w:t>
      </w:r>
      <w:r w:rsidR="00F7147E">
        <w:rPr>
          <w:sz w:val="28"/>
          <w:szCs w:val="28"/>
        </w:rPr>
        <w:t> </w:t>
      </w:r>
      <w:r w:rsidR="00097E38" w:rsidRPr="00C06A9B">
        <w:rPr>
          <w:sz w:val="28"/>
          <w:szCs w:val="28"/>
        </w:rPr>
        <w:t>p</w:t>
      </w:r>
      <w:r w:rsidR="00142892" w:rsidRPr="00C06A9B">
        <w:rPr>
          <w:sz w:val="28"/>
          <w:szCs w:val="28"/>
        </w:rPr>
        <w:t>unktu</w:t>
      </w:r>
      <w:r w:rsidR="00784DF7" w:rsidRPr="00C06A9B">
        <w:rPr>
          <w:sz w:val="28"/>
          <w:szCs w:val="28"/>
        </w:rPr>
        <w:t xml:space="preserve"> </w:t>
      </w:r>
      <w:r w:rsidR="00142892" w:rsidRPr="00C06A9B">
        <w:rPr>
          <w:sz w:val="28"/>
          <w:szCs w:val="28"/>
        </w:rPr>
        <w:t xml:space="preserve">pēc vārdiem </w:t>
      </w:r>
      <w:r w:rsidR="00097E38" w:rsidRPr="00C06A9B">
        <w:rPr>
          <w:sz w:val="28"/>
          <w:szCs w:val="28"/>
        </w:rPr>
        <w:t>"</w:t>
      </w:r>
      <w:r w:rsidR="00142892" w:rsidRPr="00C06A9B">
        <w:rPr>
          <w:sz w:val="28"/>
          <w:szCs w:val="28"/>
        </w:rPr>
        <w:t>sabiedriskās apspriešanas procesu</w:t>
      </w:r>
      <w:r w:rsidR="00097E38" w:rsidRPr="00C06A9B">
        <w:rPr>
          <w:sz w:val="28"/>
          <w:szCs w:val="28"/>
        </w:rPr>
        <w:t>"</w:t>
      </w:r>
      <w:r w:rsidR="00142892" w:rsidRPr="00C06A9B">
        <w:rPr>
          <w:sz w:val="28"/>
          <w:szCs w:val="28"/>
        </w:rPr>
        <w:t xml:space="preserve"> ar vārdiem </w:t>
      </w:r>
      <w:r w:rsidR="00097E38" w:rsidRPr="00C06A9B">
        <w:rPr>
          <w:sz w:val="28"/>
          <w:szCs w:val="28"/>
        </w:rPr>
        <w:t>"</w:t>
      </w:r>
      <w:r w:rsidR="00784DF7" w:rsidRPr="00C06A9B">
        <w:rPr>
          <w:sz w:val="28"/>
          <w:szCs w:val="28"/>
        </w:rPr>
        <w:t>norād</w:t>
      </w:r>
      <w:r w:rsidRPr="00C06A9B">
        <w:rPr>
          <w:sz w:val="28"/>
          <w:szCs w:val="28"/>
        </w:rPr>
        <w:t>ot</w:t>
      </w:r>
      <w:r w:rsidR="00784DF7" w:rsidRPr="00C06A9B">
        <w:rPr>
          <w:sz w:val="28"/>
          <w:szCs w:val="28"/>
        </w:rPr>
        <w:t xml:space="preserve">, kā </w:t>
      </w:r>
      <w:r w:rsidR="00FD6113" w:rsidRPr="00C06A9B">
        <w:rPr>
          <w:sz w:val="28"/>
          <w:szCs w:val="28"/>
        </w:rPr>
        <w:t xml:space="preserve">ir ņemti vērā </w:t>
      </w:r>
      <w:r w:rsidR="00FD6113">
        <w:rPr>
          <w:sz w:val="28"/>
          <w:szCs w:val="28"/>
        </w:rPr>
        <w:t xml:space="preserve">tās </w:t>
      </w:r>
      <w:r w:rsidR="00784DF7" w:rsidRPr="00C06A9B">
        <w:rPr>
          <w:sz w:val="28"/>
          <w:szCs w:val="28"/>
        </w:rPr>
        <w:t>valsts</w:t>
      </w:r>
      <w:r w:rsidR="00FD6113" w:rsidRPr="00FD6113">
        <w:rPr>
          <w:sz w:val="28"/>
          <w:szCs w:val="28"/>
        </w:rPr>
        <w:t xml:space="preserve"> </w:t>
      </w:r>
      <w:r w:rsidR="00FD6113" w:rsidRPr="00C06A9B">
        <w:rPr>
          <w:sz w:val="28"/>
          <w:szCs w:val="28"/>
        </w:rPr>
        <w:t>priekšlikumi</w:t>
      </w:r>
      <w:r w:rsidR="00C932BC" w:rsidRPr="00C06A9B">
        <w:rPr>
          <w:sz w:val="28"/>
          <w:szCs w:val="28"/>
        </w:rPr>
        <w:t>, ar kuru notikušas konsultācijas</w:t>
      </w:r>
      <w:r w:rsidR="00C71BFA" w:rsidRPr="00C06A9B">
        <w:rPr>
          <w:sz w:val="28"/>
          <w:szCs w:val="28"/>
        </w:rPr>
        <w:t xml:space="preserve"> pārrobežu </w:t>
      </w:r>
      <w:r w:rsidR="00C932BC" w:rsidRPr="00C06A9B">
        <w:rPr>
          <w:sz w:val="28"/>
          <w:szCs w:val="28"/>
        </w:rPr>
        <w:t>ietekmes uz vidi novērtē</w:t>
      </w:r>
      <w:r w:rsidR="0066397F">
        <w:rPr>
          <w:sz w:val="28"/>
          <w:szCs w:val="28"/>
        </w:rPr>
        <w:t xml:space="preserve">juma </w:t>
      </w:r>
      <w:r w:rsidR="00C71BFA" w:rsidRPr="00C06A9B">
        <w:rPr>
          <w:sz w:val="28"/>
          <w:szCs w:val="28"/>
        </w:rPr>
        <w:t>laikā</w:t>
      </w:r>
      <w:r w:rsidR="00097E38" w:rsidRPr="00C06A9B">
        <w:rPr>
          <w:sz w:val="28"/>
          <w:szCs w:val="28"/>
        </w:rPr>
        <w:t>"</w:t>
      </w:r>
      <w:r w:rsidR="00FD6113">
        <w:rPr>
          <w:sz w:val="28"/>
          <w:szCs w:val="28"/>
        </w:rPr>
        <w:t>.</w:t>
      </w:r>
    </w:p>
    <w:p w14:paraId="3286406E" w14:textId="77777777" w:rsidR="00625601" w:rsidRPr="00C06A9B" w:rsidRDefault="00625601" w:rsidP="00C06A9B">
      <w:pPr>
        <w:pStyle w:val="tv213"/>
        <w:shd w:val="clear" w:color="auto" w:fill="FFFFFF"/>
        <w:spacing w:before="0" w:beforeAutospacing="0" w:after="0" w:afterAutospacing="0"/>
        <w:ind w:firstLine="720"/>
        <w:jc w:val="both"/>
        <w:rPr>
          <w:sz w:val="28"/>
          <w:szCs w:val="28"/>
        </w:rPr>
      </w:pPr>
    </w:p>
    <w:p w14:paraId="3286406F" w14:textId="1B85814A" w:rsidR="00625601" w:rsidRPr="00C06A9B" w:rsidRDefault="004D4B63" w:rsidP="00C06A9B">
      <w:pPr>
        <w:pStyle w:val="tv213"/>
        <w:shd w:val="clear" w:color="auto" w:fill="FFFFFF"/>
        <w:spacing w:before="0" w:beforeAutospacing="0" w:after="0" w:afterAutospacing="0"/>
        <w:ind w:firstLine="720"/>
        <w:jc w:val="both"/>
        <w:rPr>
          <w:sz w:val="28"/>
          <w:szCs w:val="28"/>
        </w:rPr>
      </w:pPr>
      <w:r w:rsidRPr="00C06A9B">
        <w:rPr>
          <w:sz w:val="28"/>
          <w:szCs w:val="28"/>
        </w:rPr>
        <w:t>1</w:t>
      </w:r>
      <w:r w:rsidR="008F5B15" w:rsidRPr="00C06A9B">
        <w:rPr>
          <w:sz w:val="28"/>
          <w:szCs w:val="28"/>
        </w:rPr>
        <w:t>1</w:t>
      </w:r>
      <w:r w:rsidRPr="00C06A9B">
        <w:rPr>
          <w:sz w:val="28"/>
          <w:szCs w:val="28"/>
        </w:rPr>
        <w:t>. Izteikt 23.</w:t>
      </w:r>
      <w:r w:rsidRPr="00C06A9B">
        <w:rPr>
          <w:sz w:val="28"/>
          <w:szCs w:val="28"/>
          <w:vertAlign w:val="superscript"/>
        </w:rPr>
        <w:t>2</w:t>
      </w:r>
      <w:r w:rsidR="00F7147E">
        <w:rPr>
          <w:sz w:val="28"/>
          <w:szCs w:val="28"/>
          <w:vertAlign w:val="superscript"/>
        </w:rPr>
        <w:t> </w:t>
      </w:r>
      <w:r w:rsidRPr="00C06A9B">
        <w:rPr>
          <w:sz w:val="28"/>
          <w:szCs w:val="28"/>
        </w:rPr>
        <w:t>panta 4</w:t>
      </w:r>
      <w:r w:rsidR="00097E38" w:rsidRPr="00C06A9B">
        <w:rPr>
          <w:sz w:val="28"/>
          <w:szCs w:val="28"/>
        </w:rPr>
        <w:t>.</w:t>
      </w:r>
      <w:r w:rsidR="00F7147E">
        <w:rPr>
          <w:sz w:val="28"/>
          <w:szCs w:val="28"/>
        </w:rPr>
        <w:t> </w:t>
      </w:r>
      <w:r w:rsidR="00097E38" w:rsidRPr="00C06A9B">
        <w:rPr>
          <w:sz w:val="28"/>
          <w:szCs w:val="28"/>
        </w:rPr>
        <w:t>p</w:t>
      </w:r>
      <w:r w:rsidRPr="00C06A9B">
        <w:rPr>
          <w:sz w:val="28"/>
          <w:szCs w:val="28"/>
        </w:rPr>
        <w:t xml:space="preserve">unkta </w:t>
      </w:r>
      <w:r w:rsidR="00097E38" w:rsidRPr="00C06A9B">
        <w:rPr>
          <w:sz w:val="28"/>
          <w:szCs w:val="28"/>
        </w:rPr>
        <w:t>"</w:t>
      </w:r>
      <w:r w:rsidRPr="00C06A9B">
        <w:rPr>
          <w:sz w:val="28"/>
          <w:szCs w:val="28"/>
        </w:rPr>
        <w:t>b</w:t>
      </w:r>
      <w:r w:rsidR="00097E38" w:rsidRPr="00C06A9B">
        <w:rPr>
          <w:sz w:val="28"/>
          <w:szCs w:val="28"/>
        </w:rPr>
        <w:t>"</w:t>
      </w:r>
      <w:r w:rsidRPr="00C06A9B">
        <w:rPr>
          <w:sz w:val="28"/>
          <w:szCs w:val="28"/>
        </w:rPr>
        <w:t xml:space="preserve"> apakšpunktu šādā redakcijā:</w:t>
      </w:r>
    </w:p>
    <w:p w14:paraId="46171FFA" w14:textId="77777777" w:rsidR="00097E38" w:rsidRPr="00C06A9B" w:rsidRDefault="00097E38" w:rsidP="00C06A9B">
      <w:pPr>
        <w:pStyle w:val="tv213"/>
        <w:shd w:val="clear" w:color="auto" w:fill="FFFFFF"/>
        <w:spacing w:before="0" w:beforeAutospacing="0" w:after="0" w:afterAutospacing="0"/>
        <w:ind w:firstLine="720"/>
        <w:jc w:val="both"/>
        <w:rPr>
          <w:sz w:val="28"/>
          <w:szCs w:val="28"/>
        </w:rPr>
      </w:pPr>
    </w:p>
    <w:p w14:paraId="32864070" w14:textId="32FAE974" w:rsidR="00625601" w:rsidRPr="00C06A9B" w:rsidRDefault="00097E38" w:rsidP="00C06A9B">
      <w:pPr>
        <w:pStyle w:val="tv213"/>
        <w:shd w:val="clear" w:color="auto" w:fill="FFFFFF"/>
        <w:spacing w:before="0" w:beforeAutospacing="0" w:after="0" w:afterAutospacing="0"/>
        <w:ind w:firstLine="720"/>
        <w:jc w:val="both"/>
        <w:rPr>
          <w:bCs/>
          <w:sz w:val="28"/>
          <w:szCs w:val="28"/>
        </w:rPr>
      </w:pPr>
      <w:r w:rsidRPr="00C06A9B">
        <w:rPr>
          <w:sz w:val="28"/>
          <w:szCs w:val="28"/>
        </w:rPr>
        <w:t>"</w:t>
      </w:r>
      <w:r w:rsidR="004D4B63" w:rsidRPr="00C06A9B">
        <w:rPr>
          <w:sz w:val="28"/>
          <w:szCs w:val="28"/>
        </w:rPr>
        <w:t>b)</w:t>
      </w:r>
      <w:r w:rsidR="00F7147E">
        <w:rPr>
          <w:bCs/>
          <w:sz w:val="28"/>
          <w:szCs w:val="28"/>
        </w:rPr>
        <w:t> </w:t>
      </w:r>
      <w:r w:rsidR="004D4B63" w:rsidRPr="00C06A9B">
        <w:rPr>
          <w:bCs/>
          <w:sz w:val="28"/>
          <w:szCs w:val="28"/>
        </w:rPr>
        <w:t>īpaši aizsargājamām sugām, to dzīvotnēm un īpaši aizsargājamiem un Eiropas nozīmes biotopiem.</w:t>
      </w:r>
      <w:r w:rsidRPr="00C06A9B">
        <w:rPr>
          <w:bCs/>
          <w:sz w:val="28"/>
          <w:szCs w:val="28"/>
        </w:rPr>
        <w:t>"</w:t>
      </w:r>
    </w:p>
    <w:p w14:paraId="32864071" w14:textId="77777777" w:rsidR="005B72CE" w:rsidRPr="00C06A9B" w:rsidRDefault="005B72CE" w:rsidP="00C06A9B">
      <w:pPr>
        <w:pStyle w:val="tv213"/>
        <w:shd w:val="clear" w:color="auto" w:fill="FFFFFF"/>
        <w:spacing w:before="0" w:beforeAutospacing="0" w:after="0" w:afterAutospacing="0"/>
        <w:ind w:firstLine="720"/>
        <w:jc w:val="both"/>
        <w:rPr>
          <w:sz w:val="28"/>
          <w:szCs w:val="28"/>
        </w:rPr>
      </w:pPr>
    </w:p>
    <w:p w14:paraId="32864072" w14:textId="0A548649" w:rsidR="005B72CE" w:rsidRPr="00C06A9B" w:rsidRDefault="004D4B63" w:rsidP="00C06A9B">
      <w:pPr>
        <w:pStyle w:val="tv213"/>
        <w:shd w:val="clear" w:color="auto" w:fill="FFFFFF"/>
        <w:spacing w:before="0" w:beforeAutospacing="0" w:after="0" w:afterAutospacing="0"/>
        <w:ind w:firstLine="720"/>
        <w:jc w:val="both"/>
        <w:rPr>
          <w:bCs/>
          <w:sz w:val="28"/>
          <w:szCs w:val="28"/>
        </w:rPr>
      </w:pPr>
      <w:r w:rsidRPr="00C06A9B">
        <w:rPr>
          <w:sz w:val="28"/>
          <w:szCs w:val="28"/>
        </w:rPr>
        <w:t>1</w:t>
      </w:r>
      <w:r w:rsidR="008F5B15" w:rsidRPr="00C06A9B">
        <w:rPr>
          <w:sz w:val="28"/>
          <w:szCs w:val="28"/>
        </w:rPr>
        <w:t>2</w:t>
      </w:r>
      <w:r w:rsidRPr="00C06A9B">
        <w:rPr>
          <w:sz w:val="28"/>
          <w:szCs w:val="28"/>
        </w:rPr>
        <w:t xml:space="preserve">. </w:t>
      </w:r>
      <w:r w:rsidR="000A154B" w:rsidRPr="00C06A9B">
        <w:rPr>
          <w:bCs/>
          <w:sz w:val="28"/>
          <w:szCs w:val="28"/>
        </w:rPr>
        <w:t>Izteikt 24</w:t>
      </w:r>
      <w:r w:rsidR="00097E38" w:rsidRPr="00C06A9B">
        <w:rPr>
          <w:bCs/>
          <w:sz w:val="28"/>
          <w:szCs w:val="28"/>
        </w:rPr>
        <w:t>.</w:t>
      </w:r>
      <w:r w:rsidR="00F7147E">
        <w:rPr>
          <w:bCs/>
          <w:sz w:val="28"/>
          <w:szCs w:val="28"/>
        </w:rPr>
        <w:t> </w:t>
      </w:r>
      <w:r w:rsidR="00097E38" w:rsidRPr="00C06A9B">
        <w:rPr>
          <w:bCs/>
          <w:sz w:val="28"/>
          <w:szCs w:val="28"/>
        </w:rPr>
        <w:t>p</w:t>
      </w:r>
      <w:r w:rsidR="000A154B" w:rsidRPr="00C06A9B">
        <w:rPr>
          <w:bCs/>
          <w:sz w:val="28"/>
          <w:szCs w:val="28"/>
        </w:rPr>
        <w:t xml:space="preserve">anta pirmās daļas </w:t>
      </w:r>
      <w:r w:rsidR="00E77762" w:rsidRPr="00C06A9B">
        <w:rPr>
          <w:bCs/>
          <w:sz w:val="28"/>
          <w:szCs w:val="28"/>
        </w:rPr>
        <w:t>2</w:t>
      </w:r>
      <w:r w:rsidR="00097E38" w:rsidRPr="00C06A9B">
        <w:rPr>
          <w:bCs/>
          <w:sz w:val="28"/>
          <w:szCs w:val="28"/>
        </w:rPr>
        <w:t>.</w:t>
      </w:r>
      <w:r w:rsidR="00F7147E">
        <w:rPr>
          <w:bCs/>
          <w:sz w:val="28"/>
          <w:szCs w:val="28"/>
        </w:rPr>
        <w:t> </w:t>
      </w:r>
      <w:r w:rsidR="00097E38" w:rsidRPr="00C06A9B">
        <w:rPr>
          <w:bCs/>
          <w:sz w:val="28"/>
          <w:szCs w:val="28"/>
        </w:rPr>
        <w:t>p</w:t>
      </w:r>
      <w:r w:rsidR="000A154B" w:rsidRPr="00C06A9B">
        <w:rPr>
          <w:bCs/>
          <w:sz w:val="28"/>
          <w:szCs w:val="28"/>
        </w:rPr>
        <w:t>unktu šādā redakcijā</w:t>
      </w:r>
      <w:r w:rsidR="004F6EF8" w:rsidRPr="00C06A9B">
        <w:rPr>
          <w:bCs/>
          <w:sz w:val="28"/>
          <w:szCs w:val="28"/>
        </w:rPr>
        <w:t>:</w:t>
      </w:r>
    </w:p>
    <w:p w14:paraId="3023A2E3" w14:textId="77777777" w:rsidR="00097E38" w:rsidRPr="00C06A9B" w:rsidRDefault="00097E38" w:rsidP="00C06A9B">
      <w:pPr>
        <w:pStyle w:val="tv213"/>
        <w:shd w:val="clear" w:color="auto" w:fill="FFFFFF"/>
        <w:spacing w:before="0" w:beforeAutospacing="0" w:after="0" w:afterAutospacing="0"/>
        <w:ind w:firstLine="720"/>
        <w:jc w:val="both"/>
        <w:rPr>
          <w:sz w:val="28"/>
          <w:szCs w:val="28"/>
        </w:rPr>
      </w:pPr>
    </w:p>
    <w:p w14:paraId="32864073" w14:textId="57FE2F13" w:rsidR="001462DC" w:rsidRPr="00C06A9B" w:rsidRDefault="00097E38" w:rsidP="00C06A9B">
      <w:pPr>
        <w:pStyle w:val="tv213"/>
        <w:shd w:val="clear" w:color="auto" w:fill="FFFFFF"/>
        <w:spacing w:before="0" w:beforeAutospacing="0" w:after="0" w:afterAutospacing="0"/>
        <w:ind w:firstLine="720"/>
        <w:jc w:val="both"/>
        <w:rPr>
          <w:sz w:val="28"/>
          <w:szCs w:val="28"/>
        </w:rPr>
      </w:pPr>
      <w:r w:rsidRPr="00C06A9B">
        <w:rPr>
          <w:sz w:val="28"/>
          <w:szCs w:val="28"/>
        </w:rPr>
        <w:t>"</w:t>
      </w:r>
      <w:r w:rsidR="004D4B63" w:rsidRPr="00C06A9B">
        <w:rPr>
          <w:sz w:val="28"/>
          <w:szCs w:val="28"/>
        </w:rPr>
        <w:t>2)</w:t>
      </w:r>
      <w:r w:rsidR="00F7147E">
        <w:rPr>
          <w:sz w:val="28"/>
          <w:szCs w:val="28"/>
        </w:rPr>
        <w:t> </w:t>
      </w:r>
      <w:r w:rsidR="00A87EDA" w:rsidRPr="00C06A9B">
        <w:rPr>
          <w:sz w:val="28"/>
          <w:szCs w:val="28"/>
        </w:rPr>
        <w:t xml:space="preserve">ziņojumā ietverto risinājumu īstenošanu, tai skaitā </w:t>
      </w:r>
      <w:r w:rsidR="00F7147E">
        <w:rPr>
          <w:sz w:val="28"/>
          <w:szCs w:val="28"/>
        </w:rPr>
        <w:t xml:space="preserve">tādu </w:t>
      </w:r>
      <w:r w:rsidR="00A87EDA" w:rsidRPr="00C06A9B">
        <w:rPr>
          <w:sz w:val="28"/>
          <w:szCs w:val="28"/>
        </w:rPr>
        <w:t>risinājumu</w:t>
      </w:r>
      <w:r w:rsidR="00F7147E" w:rsidRPr="00F7147E">
        <w:rPr>
          <w:sz w:val="28"/>
          <w:szCs w:val="28"/>
        </w:rPr>
        <w:t xml:space="preserve"> </w:t>
      </w:r>
      <w:r w:rsidR="00F7147E" w:rsidRPr="00C06A9B">
        <w:rPr>
          <w:sz w:val="28"/>
          <w:szCs w:val="28"/>
        </w:rPr>
        <w:t>īstenošanu</w:t>
      </w:r>
      <w:r w:rsidR="00A87EDA" w:rsidRPr="00C06A9B">
        <w:rPr>
          <w:sz w:val="28"/>
          <w:szCs w:val="28"/>
        </w:rPr>
        <w:t>, kas paredzēti</w:t>
      </w:r>
      <w:r w:rsidR="00F7147E">
        <w:rPr>
          <w:sz w:val="28"/>
          <w:szCs w:val="28"/>
        </w:rPr>
        <w:t>,</w:t>
      </w:r>
      <w:r w:rsidR="00A87EDA" w:rsidRPr="00C06A9B">
        <w:rPr>
          <w:sz w:val="28"/>
          <w:szCs w:val="28"/>
        </w:rPr>
        <w:t xml:space="preserve"> </w:t>
      </w:r>
      <w:r w:rsidR="00F7147E">
        <w:rPr>
          <w:sz w:val="28"/>
          <w:szCs w:val="28"/>
        </w:rPr>
        <w:t xml:space="preserve">lai </w:t>
      </w:r>
      <w:r w:rsidR="00A87EDA" w:rsidRPr="00C06A9B">
        <w:rPr>
          <w:sz w:val="28"/>
          <w:szCs w:val="28"/>
        </w:rPr>
        <w:t>novērst</w:t>
      </w:r>
      <w:r w:rsidR="00F7147E">
        <w:rPr>
          <w:sz w:val="28"/>
          <w:szCs w:val="28"/>
        </w:rPr>
        <w:t>u</w:t>
      </w:r>
      <w:r w:rsidR="00A87EDA" w:rsidRPr="00C06A9B">
        <w:rPr>
          <w:sz w:val="28"/>
          <w:szCs w:val="28"/>
        </w:rPr>
        <w:t>, nepieļaut</w:t>
      </w:r>
      <w:r w:rsidR="00F7147E">
        <w:rPr>
          <w:sz w:val="28"/>
          <w:szCs w:val="28"/>
        </w:rPr>
        <w:t>u</w:t>
      </w:r>
      <w:r w:rsidR="00A87EDA" w:rsidRPr="00C06A9B">
        <w:rPr>
          <w:sz w:val="28"/>
          <w:szCs w:val="28"/>
        </w:rPr>
        <w:t xml:space="preserve"> vai mazināt</w:t>
      </w:r>
      <w:r w:rsidR="00F7147E">
        <w:rPr>
          <w:sz w:val="28"/>
          <w:szCs w:val="28"/>
        </w:rPr>
        <w:t>u</w:t>
      </w:r>
      <w:r w:rsidR="00A87EDA" w:rsidRPr="00C06A9B">
        <w:rPr>
          <w:sz w:val="28"/>
          <w:szCs w:val="28"/>
        </w:rPr>
        <w:t xml:space="preserve"> </w:t>
      </w:r>
      <w:proofErr w:type="gramStart"/>
      <w:r w:rsidR="00A87EDA" w:rsidRPr="00C06A9B">
        <w:rPr>
          <w:sz w:val="28"/>
          <w:szCs w:val="28"/>
        </w:rPr>
        <w:t>un,</w:t>
      </w:r>
      <w:proofErr w:type="gramEnd"/>
      <w:r w:rsidR="00A87EDA" w:rsidRPr="00C06A9B">
        <w:rPr>
          <w:sz w:val="28"/>
          <w:szCs w:val="28"/>
        </w:rPr>
        <w:t xml:space="preserve"> ja iespējams, </w:t>
      </w:r>
      <w:r w:rsidR="0016593D" w:rsidRPr="00C06A9B">
        <w:rPr>
          <w:sz w:val="28"/>
          <w:szCs w:val="28"/>
        </w:rPr>
        <w:t>kompensēt</w:t>
      </w:r>
      <w:r w:rsidR="00F7147E">
        <w:rPr>
          <w:sz w:val="28"/>
          <w:szCs w:val="28"/>
        </w:rPr>
        <w:t>u</w:t>
      </w:r>
      <w:r w:rsidR="0016593D" w:rsidRPr="00C06A9B">
        <w:rPr>
          <w:sz w:val="28"/>
          <w:szCs w:val="28"/>
        </w:rPr>
        <w:t xml:space="preserve"> </w:t>
      </w:r>
      <w:r w:rsidR="00A87EDA" w:rsidRPr="00C06A9B">
        <w:rPr>
          <w:sz w:val="28"/>
          <w:szCs w:val="28"/>
        </w:rPr>
        <w:t xml:space="preserve">paredzētās darbības </w:t>
      </w:r>
      <w:r w:rsidR="0016593D" w:rsidRPr="00C06A9B">
        <w:rPr>
          <w:sz w:val="28"/>
          <w:szCs w:val="28"/>
        </w:rPr>
        <w:t>būtisko negatīvo</w:t>
      </w:r>
      <w:r w:rsidR="00A87EDA" w:rsidRPr="00C06A9B">
        <w:rPr>
          <w:sz w:val="28"/>
          <w:szCs w:val="28"/>
        </w:rPr>
        <w:t xml:space="preserve"> ietekmi uz vidi</w:t>
      </w:r>
      <w:r w:rsidR="00E77762" w:rsidRPr="00C06A9B">
        <w:rPr>
          <w:sz w:val="28"/>
          <w:szCs w:val="28"/>
        </w:rPr>
        <w:t>.</w:t>
      </w:r>
      <w:r w:rsidRPr="00C06A9B">
        <w:rPr>
          <w:sz w:val="28"/>
          <w:szCs w:val="28"/>
        </w:rPr>
        <w:t>"</w:t>
      </w:r>
    </w:p>
    <w:p w14:paraId="5DC6B50B" w14:textId="77777777" w:rsidR="00097E38" w:rsidRPr="00C06A9B" w:rsidRDefault="00097E38" w:rsidP="00C06A9B">
      <w:pPr>
        <w:spacing w:after="0" w:line="240" w:lineRule="auto"/>
        <w:ind w:firstLine="720"/>
        <w:rPr>
          <w:rFonts w:ascii="Times New Roman" w:hAnsi="Times New Roman" w:cs="Times New Roman"/>
          <w:sz w:val="28"/>
          <w:szCs w:val="28"/>
        </w:rPr>
      </w:pPr>
    </w:p>
    <w:p w14:paraId="2B1C434F" w14:textId="77777777" w:rsidR="00097E38" w:rsidRPr="00C06A9B" w:rsidRDefault="00097E38" w:rsidP="00C06A9B">
      <w:pPr>
        <w:spacing w:after="0" w:line="240" w:lineRule="auto"/>
        <w:ind w:firstLine="720"/>
        <w:rPr>
          <w:rFonts w:ascii="Times New Roman" w:hAnsi="Times New Roman" w:cs="Times New Roman"/>
          <w:sz w:val="28"/>
          <w:szCs w:val="28"/>
        </w:rPr>
      </w:pPr>
    </w:p>
    <w:p w14:paraId="764EFF25" w14:textId="77777777" w:rsidR="00097E38" w:rsidRPr="00C06A9B" w:rsidRDefault="00097E38" w:rsidP="00C06A9B">
      <w:pPr>
        <w:spacing w:after="0" w:line="240" w:lineRule="auto"/>
        <w:ind w:firstLine="720"/>
        <w:rPr>
          <w:rFonts w:ascii="Times New Roman" w:hAnsi="Times New Roman" w:cs="Times New Roman"/>
          <w:sz w:val="28"/>
          <w:szCs w:val="28"/>
        </w:rPr>
      </w:pPr>
    </w:p>
    <w:p w14:paraId="4F9F194A" w14:textId="77777777" w:rsidR="00097E38" w:rsidRPr="00C06A9B" w:rsidRDefault="00097E38" w:rsidP="00C06A9B">
      <w:pPr>
        <w:tabs>
          <w:tab w:val="left" w:pos="6521"/>
        </w:tabs>
        <w:spacing w:after="0" w:line="240" w:lineRule="auto"/>
        <w:ind w:firstLine="720"/>
        <w:rPr>
          <w:rFonts w:ascii="Times New Roman" w:hAnsi="Times New Roman" w:cs="Times New Roman"/>
          <w:sz w:val="28"/>
          <w:szCs w:val="28"/>
        </w:rPr>
      </w:pPr>
      <w:r w:rsidRPr="00C06A9B">
        <w:rPr>
          <w:rFonts w:ascii="Times New Roman" w:hAnsi="Times New Roman" w:cs="Times New Roman"/>
          <w:sz w:val="28"/>
          <w:szCs w:val="28"/>
        </w:rPr>
        <w:t xml:space="preserve">Vides aizsardzības un </w:t>
      </w:r>
    </w:p>
    <w:p w14:paraId="2F39D10F" w14:textId="77777777" w:rsidR="00097E38" w:rsidRPr="00C06A9B" w:rsidRDefault="00097E38" w:rsidP="00C06A9B">
      <w:pPr>
        <w:tabs>
          <w:tab w:val="left" w:pos="6521"/>
        </w:tabs>
        <w:spacing w:after="0" w:line="240" w:lineRule="auto"/>
        <w:ind w:firstLine="720"/>
        <w:rPr>
          <w:rFonts w:ascii="Times New Roman" w:hAnsi="Times New Roman" w:cs="Times New Roman"/>
          <w:sz w:val="28"/>
          <w:szCs w:val="28"/>
        </w:rPr>
      </w:pPr>
      <w:r w:rsidRPr="00C06A9B">
        <w:rPr>
          <w:rFonts w:ascii="Times New Roman" w:hAnsi="Times New Roman" w:cs="Times New Roman"/>
          <w:sz w:val="28"/>
          <w:szCs w:val="28"/>
        </w:rPr>
        <w:t>reģionālās attīstības ministrs</w:t>
      </w:r>
    </w:p>
    <w:p w14:paraId="259A069F" w14:textId="0432E2F7" w:rsidR="00097E38" w:rsidRPr="00C06A9B" w:rsidRDefault="00097E38" w:rsidP="00C06A9B">
      <w:pPr>
        <w:tabs>
          <w:tab w:val="left" w:pos="6521"/>
        </w:tabs>
        <w:spacing w:after="0" w:line="240" w:lineRule="auto"/>
        <w:ind w:firstLine="720"/>
        <w:rPr>
          <w:rFonts w:ascii="Times New Roman" w:hAnsi="Times New Roman" w:cs="Times New Roman"/>
          <w:sz w:val="28"/>
          <w:szCs w:val="28"/>
        </w:rPr>
      </w:pPr>
      <w:r w:rsidRPr="00C06A9B">
        <w:rPr>
          <w:rFonts w:ascii="Times New Roman" w:hAnsi="Times New Roman" w:cs="Times New Roman"/>
          <w:sz w:val="28"/>
          <w:szCs w:val="28"/>
        </w:rPr>
        <w:t>Kaspars Gerhards</w:t>
      </w:r>
    </w:p>
    <w:sectPr w:rsidR="00097E38" w:rsidRPr="00C06A9B" w:rsidSect="00097E38">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64085" w14:textId="77777777" w:rsidR="00580AB4" w:rsidRDefault="004D4B63">
      <w:pPr>
        <w:spacing w:after="0" w:line="240" w:lineRule="auto"/>
      </w:pPr>
      <w:r>
        <w:separator/>
      </w:r>
    </w:p>
  </w:endnote>
  <w:endnote w:type="continuationSeparator" w:id="0">
    <w:p w14:paraId="32864087" w14:textId="77777777" w:rsidR="00580AB4" w:rsidRDefault="004D4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0BDC8" w14:textId="77777777" w:rsidR="00097E38" w:rsidRPr="00097E38" w:rsidRDefault="00097E38" w:rsidP="00097E38">
    <w:pPr>
      <w:pStyle w:val="Footer"/>
      <w:rPr>
        <w:rFonts w:ascii="Times New Roman" w:hAnsi="Times New Roman" w:cs="Times New Roman"/>
        <w:sz w:val="16"/>
        <w:szCs w:val="16"/>
      </w:rPr>
    </w:pPr>
    <w:r>
      <w:rPr>
        <w:rFonts w:ascii="Times New Roman" w:hAnsi="Times New Roman" w:cs="Times New Roman"/>
        <w:sz w:val="16"/>
        <w:szCs w:val="16"/>
      </w:rPr>
      <w:t>L0264_8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10C20" w14:textId="3143A694" w:rsidR="00097E38" w:rsidRPr="00097E38" w:rsidRDefault="00097E38">
    <w:pPr>
      <w:pStyle w:val="Footer"/>
      <w:rPr>
        <w:rFonts w:ascii="Times New Roman" w:hAnsi="Times New Roman" w:cs="Times New Roman"/>
        <w:sz w:val="16"/>
        <w:szCs w:val="16"/>
      </w:rPr>
    </w:pPr>
    <w:r>
      <w:rPr>
        <w:rFonts w:ascii="Times New Roman" w:hAnsi="Times New Roman" w:cs="Times New Roman"/>
        <w:sz w:val="16"/>
        <w:szCs w:val="16"/>
      </w:rPr>
      <w:t xml:space="preserve">L0264_8 </w:t>
    </w:r>
    <w:proofErr w:type="spellStart"/>
    <w:r>
      <w:rPr>
        <w:rFonts w:ascii="Times New Roman" w:hAnsi="Times New Roman" w:cs="Times New Roman"/>
        <w:sz w:val="16"/>
        <w:szCs w:val="16"/>
      </w:rPr>
      <w:t>v_sk</w:t>
    </w:r>
    <w:proofErr w:type="spellEnd"/>
    <w:r>
      <w:rPr>
        <w:rFonts w:ascii="Times New Roman" w:hAnsi="Times New Roman" w:cs="Times New Roman"/>
        <w:sz w:val="16"/>
        <w:szCs w:val="16"/>
      </w:rPr>
      <w:t xml:space="preserve">. = </w:t>
    </w:r>
    <w:r w:rsidR="00F369B6">
      <w:rPr>
        <w:rFonts w:ascii="Times New Roman" w:hAnsi="Times New Roman" w:cs="Times New Roman"/>
        <w:sz w:val="16"/>
        <w:szCs w:val="16"/>
      </w:rPr>
      <w:t>972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64081" w14:textId="77777777" w:rsidR="00580AB4" w:rsidRDefault="004D4B63">
      <w:pPr>
        <w:spacing w:after="0" w:line="240" w:lineRule="auto"/>
      </w:pPr>
      <w:r>
        <w:separator/>
      </w:r>
    </w:p>
  </w:footnote>
  <w:footnote w:type="continuationSeparator" w:id="0">
    <w:p w14:paraId="32864083" w14:textId="77777777" w:rsidR="00580AB4" w:rsidRDefault="004D4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4051988"/>
      <w:docPartObj>
        <w:docPartGallery w:val="Page Numbers (Top of Page)"/>
        <w:docPartUnique/>
      </w:docPartObj>
    </w:sdtPr>
    <w:sdtEndPr>
      <w:rPr>
        <w:noProof/>
      </w:rPr>
    </w:sdtEndPr>
    <w:sdtContent>
      <w:p w14:paraId="3286407D" w14:textId="52AA08E3" w:rsidR="00C06D46" w:rsidRDefault="004D4B63">
        <w:pPr>
          <w:pStyle w:val="Header"/>
          <w:jc w:val="center"/>
        </w:pPr>
        <w:r w:rsidRPr="0021752D">
          <w:rPr>
            <w:rFonts w:ascii="Times New Roman" w:hAnsi="Times New Roman" w:cs="Times New Roman"/>
            <w:sz w:val="24"/>
            <w:szCs w:val="24"/>
          </w:rPr>
          <w:fldChar w:fldCharType="begin"/>
        </w:r>
        <w:r w:rsidRPr="0021752D">
          <w:rPr>
            <w:rFonts w:ascii="Times New Roman" w:hAnsi="Times New Roman" w:cs="Times New Roman"/>
            <w:sz w:val="24"/>
            <w:szCs w:val="24"/>
          </w:rPr>
          <w:instrText xml:space="preserve"> PAGE   \* MERGEFORMAT </w:instrText>
        </w:r>
        <w:r w:rsidRPr="0021752D">
          <w:rPr>
            <w:rFonts w:ascii="Times New Roman" w:hAnsi="Times New Roman" w:cs="Times New Roman"/>
            <w:sz w:val="24"/>
            <w:szCs w:val="24"/>
          </w:rPr>
          <w:fldChar w:fldCharType="separate"/>
        </w:r>
        <w:r w:rsidR="00F369B6">
          <w:rPr>
            <w:rFonts w:ascii="Times New Roman" w:hAnsi="Times New Roman" w:cs="Times New Roman"/>
            <w:noProof/>
            <w:sz w:val="24"/>
            <w:szCs w:val="24"/>
          </w:rPr>
          <w:t>4</w:t>
        </w:r>
        <w:r w:rsidRPr="0021752D">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33EE7362"/>
    <w:multiLevelType w:val="hybridMultilevel"/>
    <w:tmpl w:val="92F439C6"/>
    <w:lvl w:ilvl="0" w:tplc="D51E75B0">
      <w:start w:val="1"/>
      <w:numFmt w:val="decimal"/>
      <w:lvlText w:val="%1."/>
      <w:lvlJc w:val="left"/>
      <w:pPr>
        <w:ind w:left="928" w:hanging="360"/>
      </w:pPr>
    </w:lvl>
    <w:lvl w:ilvl="1" w:tplc="5C5463D8">
      <w:start w:val="1"/>
      <w:numFmt w:val="lowerLetter"/>
      <w:lvlText w:val="%2."/>
      <w:lvlJc w:val="left"/>
      <w:pPr>
        <w:ind w:left="2177" w:hanging="360"/>
      </w:pPr>
    </w:lvl>
    <w:lvl w:ilvl="2" w:tplc="D19A9F04">
      <w:start w:val="1"/>
      <w:numFmt w:val="lowerRoman"/>
      <w:lvlText w:val="%3."/>
      <w:lvlJc w:val="right"/>
      <w:pPr>
        <w:ind w:left="2897" w:hanging="180"/>
      </w:pPr>
    </w:lvl>
    <w:lvl w:ilvl="3" w:tplc="F858066C">
      <w:start w:val="1"/>
      <w:numFmt w:val="decimal"/>
      <w:lvlText w:val="%4."/>
      <w:lvlJc w:val="left"/>
      <w:pPr>
        <w:ind w:left="3617" w:hanging="360"/>
      </w:pPr>
    </w:lvl>
    <w:lvl w:ilvl="4" w:tplc="A0F44770">
      <w:start w:val="1"/>
      <w:numFmt w:val="lowerLetter"/>
      <w:lvlText w:val="%5."/>
      <w:lvlJc w:val="left"/>
      <w:pPr>
        <w:ind w:left="4337" w:hanging="360"/>
      </w:pPr>
    </w:lvl>
    <w:lvl w:ilvl="5" w:tplc="2BD0388E">
      <w:start w:val="1"/>
      <w:numFmt w:val="lowerRoman"/>
      <w:lvlText w:val="%6."/>
      <w:lvlJc w:val="right"/>
      <w:pPr>
        <w:ind w:left="5057" w:hanging="180"/>
      </w:pPr>
    </w:lvl>
    <w:lvl w:ilvl="6" w:tplc="1C0EC89E">
      <w:start w:val="1"/>
      <w:numFmt w:val="decimal"/>
      <w:lvlText w:val="%7."/>
      <w:lvlJc w:val="left"/>
      <w:pPr>
        <w:ind w:left="5777" w:hanging="360"/>
      </w:pPr>
    </w:lvl>
    <w:lvl w:ilvl="7" w:tplc="E806E610">
      <w:start w:val="1"/>
      <w:numFmt w:val="lowerLetter"/>
      <w:lvlText w:val="%8."/>
      <w:lvlJc w:val="left"/>
      <w:pPr>
        <w:ind w:left="6497" w:hanging="360"/>
      </w:pPr>
    </w:lvl>
    <w:lvl w:ilvl="8" w:tplc="B846F8F4">
      <w:start w:val="1"/>
      <w:numFmt w:val="lowerRoman"/>
      <w:lvlText w:val="%9."/>
      <w:lvlJc w:val="right"/>
      <w:pPr>
        <w:ind w:left="7217" w:hanging="180"/>
      </w:pPr>
    </w:lvl>
  </w:abstractNum>
  <w:abstractNum w:abstractNumId="1" w15:restartNumberingAfterBreak="1">
    <w:nsid w:val="35622FAF"/>
    <w:multiLevelType w:val="hybridMultilevel"/>
    <w:tmpl w:val="9482B960"/>
    <w:lvl w:ilvl="0" w:tplc="79820D38">
      <w:start w:val="1"/>
      <w:numFmt w:val="decimal"/>
      <w:lvlText w:val="%1."/>
      <w:lvlJc w:val="left"/>
      <w:pPr>
        <w:ind w:left="720" w:hanging="360"/>
      </w:pPr>
      <w:rPr>
        <w:rFonts w:hint="default"/>
      </w:rPr>
    </w:lvl>
    <w:lvl w:ilvl="1" w:tplc="885A4618" w:tentative="1">
      <w:start w:val="1"/>
      <w:numFmt w:val="lowerLetter"/>
      <w:lvlText w:val="%2."/>
      <w:lvlJc w:val="left"/>
      <w:pPr>
        <w:ind w:left="1440" w:hanging="360"/>
      </w:pPr>
    </w:lvl>
    <w:lvl w:ilvl="2" w:tplc="55A4EAFE" w:tentative="1">
      <w:start w:val="1"/>
      <w:numFmt w:val="lowerRoman"/>
      <w:lvlText w:val="%3."/>
      <w:lvlJc w:val="right"/>
      <w:pPr>
        <w:ind w:left="2160" w:hanging="180"/>
      </w:pPr>
    </w:lvl>
    <w:lvl w:ilvl="3" w:tplc="BF943CD8" w:tentative="1">
      <w:start w:val="1"/>
      <w:numFmt w:val="decimal"/>
      <w:lvlText w:val="%4."/>
      <w:lvlJc w:val="left"/>
      <w:pPr>
        <w:ind w:left="2880" w:hanging="360"/>
      </w:pPr>
    </w:lvl>
    <w:lvl w:ilvl="4" w:tplc="7B422986" w:tentative="1">
      <w:start w:val="1"/>
      <w:numFmt w:val="lowerLetter"/>
      <w:lvlText w:val="%5."/>
      <w:lvlJc w:val="left"/>
      <w:pPr>
        <w:ind w:left="3600" w:hanging="360"/>
      </w:pPr>
    </w:lvl>
    <w:lvl w:ilvl="5" w:tplc="5B60CC06" w:tentative="1">
      <w:start w:val="1"/>
      <w:numFmt w:val="lowerRoman"/>
      <w:lvlText w:val="%6."/>
      <w:lvlJc w:val="right"/>
      <w:pPr>
        <w:ind w:left="4320" w:hanging="180"/>
      </w:pPr>
    </w:lvl>
    <w:lvl w:ilvl="6" w:tplc="B4CA318A" w:tentative="1">
      <w:start w:val="1"/>
      <w:numFmt w:val="decimal"/>
      <w:lvlText w:val="%7."/>
      <w:lvlJc w:val="left"/>
      <w:pPr>
        <w:ind w:left="5040" w:hanging="360"/>
      </w:pPr>
    </w:lvl>
    <w:lvl w:ilvl="7" w:tplc="C0EEE424" w:tentative="1">
      <w:start w:val="1"/>
      <w:numFmt w:val="lowerLetter"/>
      <w:lvlText w:val="%8."/>
      <w:lvlJc w:val="left"/>
      <w:pPr>
        <w:ind w:left="5760" w:hanging="360"/>
      </w:pPr>
    </w:lvl>
    <w:lvl w:ilvl="8" w:tplc="B784F5CA" w:tentative="1">
      <w:start w:val="1"/>
      <w:numFmt w:val="lowerRoman"/>
      <w:lvlText w:val="%9."/>
      <w:lvlJc w:val="right"/>
      <w:pPr>
        <w:ind w:left="6480" w:hanging="180"/>
      </w:pPr>
    </w:lvl>
  </w:abstractNum>
  <w:abstractNum w:abstractNumId="2" w15:restartNumberingAfterBreak="1">
    <w:nsid w:val="3C3F0F6E"/>
    <w:multiLevelType w:val="hybridMultilevel"/>
    <w:tmpl w:val="DCBA7918"/>
    <w:lvl w:ilvl="0" w:tplc="96940F52">
      <w:start w:val="1"/>
      <w:numFmt w:val="decimal"/>
      <w:lvlText w:val="%1."/>
      <w:lvlJc w:val="left"/>
      <w:pPr>
        <w:ind w:left="720" w:hanging="360"/>
      </w:pPr>
      <w:rPr>
        <w:rFonts w:hint="default"/>
      </w:rPr>
    </w:lvl>
    <w:lvl w:ilvl="1" w:tplc="348C3EC8" w:tentative="1">
      <w:start w:val="1"/>
      <w:numFmt w:val="lowerLetter"/>
      <w:lvlText w:val="%2."/>
      <w:lvlJc w:val="left"/>
      <w:pPr>
        <w:ind w:left="1440" w:hanging="360"/>
      </w:pPr>
    </w:lvl>
    <w:lvl w:ilvl="2" w:tplc="CA6C0A46" w:tentative="1">
      <w:start w:val="1"/>
      <w:numFmt w:val="lowerRoman"/>
      <w:lvlText w:val="%3."/>
      <w:lvlJc w:val="right"/>
      <w:pPr>
        <w:ind w:left="2160" w:hanging="180"/>
      </w:pPr>
    </w:lvl>
    <w:lvl w:ilvl="3" w:tplc="7F7E8E92" w:tentative="1">
      <w:start w:val="1"/>
      <w:numFmt w:val="decimal"/>
      <w:lvlText w:val="%4."/>
      <w:lvlJc w:val="left"/>
      <w:pPr>
        <w:ind w:left="2880" w:hanging="360"/>
      </w:pPr>
    </w:lvl>
    <w:lvl w:ilvl="4" w:tplc="E94C9898" w:tentative="1">
      <w:start w:val="1"/>
      <w:numFmt w:val="lowerLetter"/>
      <w:lvlText w:val="%5."/>
      <w:lvlJc w:val="left"/>
      <w:pPr>
        <w:ind w:left="3600" w:hanging="360"/>
      </w:pPr>
    </w:lvl>
    <w:lvl w:ilvl="5" w:tplc="AC5E43AE" w:tentative="1">
      <w:start w:val="1"/>
      <w:numFmt w:val="lowerRoman"/>
      <w:lvlText w:val="%6."/>
      <w:lvlJc w:val="right"/>
      <w:pPr>
        <w:ind w:left="4320" w:hanging="180"/>
      </w:pPr>
    </w:lvl>
    <w:lvl w:ilvl="6" w:tplc="E304B8A6" w:tentative="1">
      <w:start w:val="1"/>
      <w:numFmt w:val="decimal"/>
      <w:lvlText w:val="%7."/>
      <w:lvlJc w:val="left"/>
      <w:pPr>
        <w:ind w:left="5040" w:hanging="360"/>
      </w:pPr>
    </w:lvl>
    <w:lvl w:ilvl="7" w:tplc="3AFC3828" w:tentative="1">
      <w:start w:val="1"/>
      <w:numFmt w:val="lowerLetter"/>
      <w:lvlText w:val="%8."/>
      <w:lvlJc w:val="left"/>
      <w:pPr>
        <w:ind w:left="5760" w:hanging="360"/>
      </w:pPr>
    </w:lvl>
    <w:lvl w:ilvl="8" w:tplc="ABBCF7C0" w:tentative="1">
      <w:start w:val="1"/>
      <w:numFmt w:val="lowerRoman"/>
      <w:lvlText w:val="%9."/>
      <w:lvlJc w:val="right"/>
      <w:pPr>
        <w:ind w:left="6480" w:hanging="180"/>
      </w:pPr>
    </w:lvl>
  </w:abstractNum>
  <w:abstractNum w:abstractNumId="3" w15:restartNumberingAfterBreak="1">
    <w:nsid w:val="3C763CF7"/>
    <w:multiLevelType w:val="hybridMultilevel"/>
    <w:tmpl w:val="CF3E200C"/>
    <w:lvl w:ilvl="0" w:tplc="698818E6">
      <w:start w:val="1"/>
      <w:numFmt w:val="decimal"/>
      <w:lvlText w:val="%1."/>
      <w:lvlJc w:val="left"/>
      <w:pPr>
        <w:ind w:left="720" w:hanging="360"/>
      </w:pPr>
      <w:rPr>
        <w:rFonts w:hint="default"/>
      </w:rPr>
    </w:lvl>
    <w:lvl w:ilvl="1" w:tplc="92F2BB82" w:tentative="1">
      <w:start w:val="1"/>
      <w:numFmt w:val="lowerLetter"/>
      <w:lvlText w:val="%2."/>
      <w:lvlJc w:val="left"/>
      <w:pPr>
        <w:ind w:left="1440" w:hanging="360"/>
      </w:pPr>
    </w:lvl>
    <w:lvl w:ilvl="2" w:tplc="F822D14E" w:tentative="1">
      <w:start w:val="1"/>
      <w:numFmt w:val="lowerRoman"/>
      <w:lvlText w:val="%3."/>
      <w:lvlJc w:val="right"/>
      <w:pPr>
        <w:ind w:left="2160" w:hanging="180"/>
      </w:pPr>
    </w:lvl>
    <w:lvl w:ilvl="3" w:tplc="166476EE" w:tentative="1">
      <w:start w:val="1"/>
      <w:numFmt w:val="decimal"/>
      <w:lvlText w:val="%4."/>
      <w:lvlJc w:val="left"/>
      <w:pPr>
        <w:ind w:left="2880" w:hanging="360"/>
      </w:pPr>
    </w:lvl>
    <w:lvl w:ilvl="4" w:tplc="0B0C4564" w:tentative="1">
      <w:start w:val="1"/>
      <w:numFmt w:val="lowerLetter"/>
      <w:lvlText w:val="%5."/>
      <w:lvlJc w:val="left"/>
      <w:pPr>
        <w:ind w:left="3600" w:hanging="360"/>
      </w:pPr>
    </w:lvl>
    <w:lvl w:ilvl="5" w:tplc="9716C2DC" w:tentative="1">
      <w:start w:val="1"/>
      <w:numFmt w:val="lowerRoman"/>
      <w:lvlText w:val="%6."/>
      <w:lvlJc w:val="right"/>
      <w:pPr>
        <w:ind w:left="4320" w:hanging="180"/>
      </w:pPr>
    </w:lvl>
    <w:lvl w:ilvl="6" w:tplc="23F85B0E" w:tentative="1">
      <w:start w:val="1"/>
      <w:numFmt w:val="decimal"/>
      <w:lvlText w:val="%7."/>
      <w:lvlJc w:val="left"/>
      <w:pPr>
        <w:ind w:left="5040" w:hanging="360"/>
      </w:pPr>
    </w:lvl>
    <w:lvl w:ilvl="7" w:tplc="B7FCD26C" w:tentative="1">
      <w:start w:val="1"/>
      <w:numFmt w:val="lowerLetter"/>
      <w:lvlText w:val="%8."/>
      <w:lvlJc w:val="left"/>
      <w:pPr>
        <w:ind w:left="5760" w:hanging="360"/>
      </w:pPr>
    </w:lvl>
    <w:lvl w:ilvl="8" w:tplc="2EEC963C" w:tentative="1">
      <w:start w:val="1"/>
      <w:numFmt w:val="lowerRoman"/>
      <w:lvlText w:val="%9."/>
      <w:lvlJc w:val="right"/>
      <w:pPr>
        <w:ind w:left="6480" w:hanging="180"/>
      </w:pPr>
    </w:lvl>
  </w:abstractNum>
  <w:abstractNum w:abstractNumId="4" w15:restartNumberingAfterBreak="1">
    <w:nsid w:val="3E2000FF"/>
    <w:multiLevelType w:val="hybridMultilevel"/>
    <w:tmpl w:val="D3143F1A"/>
    <w:lvl w:ilvl="0" w:tplc="5F1C3B20">
      <w:start w:val="1"/>
      <w:numFmt w:val="bullet"/>
      <w:lvlText w:val=""/>
      <w:lvlJc w:val="left"/>
      <w:pPr>
        <w:ind w:left="1080" w:hanging="360"/>
      </w:pPr>
      <w:rPr>
        <w:rFonts w:ascii="Symbol" w:hAnsi="Symbol" w:hint="default"/>
      </w:rPr>
    </w:lvl>
    <w:lvl w:ilvl="1" w:tplc="935CAE4C" w:tentative="1">
      <w:start w:val="1"/>
      <w:numFmt w:val="bullet"/>
      <w:lvlText w:val="o"/>
      <w:lvlJc w:val="left"/>
      <w:pPr>
        <w:ind w:left="1800" w:hanging="360"/>
      </w:pPr>
      <w:rPr>
        <w:rFonts w:ascii="Courier New" w:hAnsi="Courier New" w:cs="Courier New" w:hint="default"/>
      </w:rPr>
    </w:lvl>
    <w:lvl w:ilvl="2" w:tplc="0C021B3C" w:tentative="1">
      <w:start w:val="1"/>
      <w:numFmt w:val="bullet"/>
      <w:lvlText w:val=""/>
      <w:lvlJc w:val="left"/>
      <w:pPr>
        <w:ind w:left="2520" w:hanging="360"/>
      </w:pPr>
      <w:rPr>
        <w:rFonts w:ascii="Wingdings" w:hAnsi="Wingdings" w:hint="default"/>
      </w:rPr>
    </w:lvl>
    <w:lvl w:ilvl="3" w:tplc="47B8C742" w:tentative="1">
      <w:start w:val="1"/>
      <w:numFmt w:val="bullet"/>
      <w:lvlText w:val=""/>
      <w:lvlJc w:val="left"/>
      <w:pPr>
        <w:ind w:left="3240" w:hanging="360"/>
      </w:pPr>
      <w:rPr>
        <w:rFonts w:ascii="Symbol" w:hAnsi="Symbol" w:hint="default"/>
      </w:rPr>
    </w:lvl>
    <w:lvl w:ilvl="4" w:tplc="A1BE5ED4" w:tentative="1">
      <w:start w:val="1"/>
      <w:numFmt w:val="bullet"/>
      <w:lvlText w:val="o"/>
      <w:lvlJc w:val="left"/>
      <w:pPr>
        <w:ind w:left="3960" w:hanging="360"/>
      </w:pPr>
      <w:rPr>
        <w:rFonts w:ascii="Courier New" w:hAnsi="Courier New" w:cs="Courier New" w:hint="default"/>
      </w:rPr>
    </w:lvl>
    <w:lvl w:ilvl="5" w:tplc="46FC91F2" w:tentative="1">
      <w:start w:val="1"/>
      <w:numFmt w:val="bullet"/>
      <w:lvlText w:val=""/>
      <w:lvlJc w:val="left"/>
      <w:pPr>
        <w:ind w:left="4680" w:hanging="360"/>
      </w:pPr>
      <w:rPr>
        <w:rFonts w:ascii="Wingdings" w:hAnsi="Wingdings" w:hint="default"/>
      </w:rPr>
    </w:lvl>
    <w:lvl w:ilvl="6" w:tplc="6B10B7C6" w:tentative="1">
      <w:start w:val="1"/>
      <w:numFmt w:val="bullet"/>
      <w:lvlText w:val=""/>
      <w:lvlJc w:val="left"/>
      <w:pPr>
        <w:ind w:left="5400" w:hanging="360"/>
      </w:pPr>
      <w:rPr>
        <w:rFonts w:ascii="Symbol" w:hAnsi="Symbol" w:hint="default"/>
      </w:rPr>
    </w:lvl>
    <w:lvl w:ilvl="7" w:tplc="DF682922" w:tentative="1">
      <w:start w:val="1"/>
      <w:numFmt w:val="bullet"/>
      <w:lvlText w:val="o"/>
      <w:lvlJc w:val="left"/>
      <w:pPr>
        <w:ind w:left="6120" w:hanging="360"/>
      </w:pPr>
      <w:rPr>
        <w:rFonts w:ascii="Courier New" w:hAnsi="Courier New" w:cs="Courier New" w:hint="default"/>
      </w:rPr>
    </w:lvl>
    <w:lvl w:ilvl="8" w:tplc="70A62942"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D44"/>
    <w:rsid w:val="000012EE"/>
    <w:rsid w:val="00001B34"/>
    <w:rsid w:val="00011CB5"/>
    <w:rsid w:val="0001451D"/>
    <w:rsid w:val="00032A96"/>
    <w:rsid w:val="00037256"/>
    <w:rsid w:val="00041E2C"/>
    <w:rsid w:val="00051491"/>
    <w:rsid w:val="00051A80"/>
    <w:rsid w:val="00051B1B"/>
    <w:rsid w:val="00060ADE"/>
    <w:rsid w:val="000767E4"/>
    <w:rsid w:val="000771F8"/>
    <w:rsid w:val="00082019"/>
    <w:rsid w:val="000863D3"/>
    <w:rsid w:val="00097838"/>
    <w:rsid w:val="00097E38"/>
    <w:rsid w:val="000A154B"/>
    <w:rsid w:val="000C5C54"/>
    <w:rsid w:val="000D7D8E"/>
    <w:rsid w:val="000F1576"/>
    <w:rsid w:val="000F400B"/>
    <w:rsid w:val="00142892"/>
    <w:rsid w:val="001462DC"/>
    <w:rsid w:val="00151D5D"/>
    <w:rsid w:val="001573A9"/>
    <w:rsid w:val="00164ABF"/>
    <w:rsid w:val="0016593D"/>
    <w:rsid w:val="0019142B"/>
    <w:rsid w:val="00192571"/>
    <w:rsid w:val="001B647B"/>
    <w:rsid w:val="001C5A23"/>
    <w:rsid w:val="001D476A"/>
    <w:rsid w:val="001E0830"/>
    <w:rsid w:val="00202391"/>
    <w:rsid w:val="0021752D"/>
    <w:rsid w:val="0022623A"/>
    <w:rsid w:val="00235443"/>
    <w:rsid w:val="002354B3"/>
    <w:rsid w:val="00242ACC"/>
    <w:rsid w:val="00256F9A"/>
    <w:rsid w:val="00263F76"/>
    <w:rsid w:val="00265D5E"/>
    <w:rsid w:val="002740F4"/>
    <w:rsid w:val="002741AE"/>
    <w:rsid w:val="00284115"/>
    <w:rsid w:val="002A0ABE"/>
    <w:rsid w:val="002B6E7C"/>
    <w:rsid w:val="002D2A20"/>
    <w:rsid w:val="002E6EA4"/>
    <w:rsid w:val="00300192"/>
    <w:rsid w:val="003004AC"/>
    <w:rsid w:val="003069D9"/>
    <w:rsid w:val="00317FD3"/>
    <w:rsid w:val="003230C2"/>
    <w:rsid w:val="003258BF"/>
    <w:rsid w:val="00326EB4"/>
    <w:rsid w:val="00343937"/>
    <w:rsid w:val="003501A0"/>
    <w:rsid w:val="0035513C"/>
    <w:rsid w:val="00367E44"/>
    <w:rsid w:val="00377A08"/>
    <w:rsid w:val="00380945"/>
    <w:rsid w:val="00393612"/>
    <w:rsid w:val="00394BA7"/>
    <w:rsid w:val="003B06CA"/>
    <w:rsid w:val="003B5359"/>
    <w:rsid w:val="003B7921"/>
    <w:rsid w:val="003C1D68"/>
    <w:rsid w:val="003E26C3"/>
    <w:rsid w:val="003E391E"/>
    <w:rsid w:val="003F0EF6"/>
    <w:rsid w:val="003F2F44"/>
    <w:rsid w:val="003F3CFB"/>
    <w:rsid w:val="003F535B"/>
    <w:rsid w:val="00403AD5"/>
    <w:rsid w:val="00411048"/>
    <w:rsid w:val="004155B5"/>
    <w:rsid w:val="00431194"/>
    <w:rsid w:val="00435B35"/>
    <w:rsid w:val="004369E5"/>
    <w:rsid w:val="00437AD0"/>
    <w:rsid w:val="004515CF"/>
    <w:rsid w:val="0045479F"/>
    <w:rsid w:val="00456CEA"/>
    <w:rsid w:val="00465210"/>
    <w:rsid w:val="0047454A"/>
    <w:rsid w:val="004772C7"/>
    <w:rsid w:val="0048605A"/>
    <w:rsid w:val="004921E0"/>
    <w:rsid w:val="004A0D44"/>
    <w:rsid w:val="004A2097"/>
    <w:rsid w:val="004B6E8B"/>
    <w:rsid w:val="004B729E"/>
    <w:rsid w:val="004D2252"/>
    <w:rsid w:val="004D2862"/>
    <w:rsid w:val="004D46F3"/>
    <w:rsid w:val="004D48ED"/>
    <w:rsid w:val="004D4B63"/>
    <w:rsid w:val="004D4CA1"/>
    <w:rsid w:val="004D77BE"/>
    <w:rsid w:val="004E6C8B"/>
    <w:rsid w:val="004F6EF8"/>
    <w:rsid w:val="00501982"/>
    <w:rsid w:val="005021A8"/>
    <w:rsid w:val="005124A0"/>
    <w:rsid w:val="0051592A"/>
    <w:rsid w:val="00520FD7"/>
    <w:rsid w:val="00527686"/>
    <w:rsid w:val="00534E0B"/>
    <w:rsid w:val="00536C2A"/>
    <w:rsid w:val="00536ECF"/>
    <w:rsid w:val="00540C3F"/>
    <w:rsid w:val="0054385B"/>
    <w:rsid w:val="00555270"/>
    <w:rsid w:val="00567157"/>
    <w:rsid w:val="0057150F"/>
    <w:rsid w:val="00580AB4"/>
    <w:rsid w:val="00584F85"/>
    <w:rsid w:val="00586085"/>
    <w:rsid w:val="005867AB"/>
    <w:rsid w:val="00594159"/>
    <w:rsid w:val="00596116"/>
    <w:rsid w:val="005A515D"/>
    <w:rsid w:val="005B3EBD"/>
    <w:rsid w:val="005B72CE"/>
    <w:rsid w:val="005C4246"/>
    <w:rsid w:val="005C7A23"/>
    <w:rsid w:val="005D1EA7"/>
    <w:rsid w:val="005D6F6F"/>
    <w:rsid w:val="005E2DC8"/>
    <w:rsid w:val="005E3074"/>
    <w:rsid w:val="0060054F"/>
    <w:rsid w:val="00611004"/>
    <w:rsid w:val="00614DAA"/>
    <w:rsid w:val="00625601"/>
    <w:rsid w:val="00631D85"/>
    <w:rsid w:val="00636625"/>
    <w:rsid w:val="006456F7"/>
    <w:rsid w:val="00646222"/>
    <w:rsid w:val="00655878"/>
    <w:rsid w:val="00661AE9"/>
    <w:rsid w:val="0066397F"/>
    <w:rsid w:val="00673A13"/>
    <w:rsid w:val="00686B42"/>
    <w:rsid w:val="00694C30"/>
    <w:rsid w:val="006A3743"/>
    <w:rsid w:val="006B29C0"/>
    <w:rsid w:val="006C6F65"/>
    <w:rsid w:val="006D02C8"/>
    <w:rsid w:val="006D7DEA"/>
    <w:rsid w:val="006E0ECD"/>
    <w:rsid w:val="006E7DE3"/>
    <w:rsid w:val="006F115B"/>
    <w:rsid w:val="00711A09"/>
    <w:rsid w:val="00715796"/>
    <w:rsid w:val="007233D6"/>
    <w:rsid w:val="007649E8"/>
    <w:rsid w:val="007839E1"/>
    <w:rsid w:val="00784DF7"/>
    <w:rsid w:val="0078551E"/>
    <w:rsid w:val="007A1087"/>
    <w:rsid w:val="007A1833"/>
    <w:rsid w:val="007B3804"/>
    <w:rsid w:val="007B7B9D"/>
    <w:rsid w:val="007C565C"/>
    <w:rsid w:val="007D20E0"/>
    <w:rsid w:val="007D76DE"/>
    <w:rsid w:val="007E384E"/>
    <w:rsid w:val="008062F2"/>
    <w:rsid w:val="00807924"/>
    <w:rsid w:val="008122CB"/>
    <w:rsid w:val="00812743"/>
    <w:rsid w:val="00820392"/>
    <w:rsid w:val="008327D8"/>
    <w:rsid w:val="0084001F"/>
    <w:rsid w:val="008467BF"/>
    <w:rsid w:val="008529D2"/>
    <w:rsid w:val="00874894"/>
    <w:rsid w:val="00877C3A"/>
    <w:rsid w:val="00885099"/>
    <w:rsid w:val="0089365B"/>
    <w:rsid w:val="008959E3"/>
    <w:rsid w:val="008A2E93"/>
    <w:rsid w:val="008D0865"/>
    <w:rsid w:val="008D52EB"/>
    <w:rsid w:val="008D6D1D"/>
    <w:rsid w:val="008F5B15"/>
    <w:rsid w:val="009028AD"/>
    <w:rsid w:val="0091405D"/>
    <w:rsid w:val="00917F14"/>
    <w:rsid w:val="009508A0"/>
    <w:rsid w:val="009610E7"/>
    <w:rsid w:val="00976035"/>
    <w:rsid w:val="009A33C4"/>
    <w:rsid w:val="009B337A"/>
    <w:rsid w:val="009C462E"/>
    <w:rsid w:val="009E793F"/>
    <w:rsid w:val="009F18DA"/>
    <w:rsid w:val="00A01B80"/>
    <w:rsid w:val="00A06685"/>
    <w:rsid w:val="00A10CFE"/>
    <w:rsid w:val="00A15CE9"/>
    <w:rsid w:val="00A21EBC"/>
    <w:rsid w:val="00A23748"/>
    <w:rsid w:val="00A276C8"/>
    <w:rsid w:val="00A31794"/>
    <w:rsid w:val="00A47F18"/>
    <w:rsid w:val="00A65161"/>
    <w:rsid w:val="00A827DF"/>
    <w:rsid w:val="00A87EDA"/>
    <w:rsid w:val="00A91701"/>
    <w:rsid w:val="00A922EE"/>
    <w:rsid w:val="00AA5F89"/>
    <w:rsid w:val="00AA7747"/>
    <w:rsid w:val="00AB7FCA"/>
    <w:rsid w:val="00AF129B"/>
    <w:rsid w:val="00AF3B48"/>
    <w:rsid w:val="00B142C7"/>
    <w:rsid w:val="00B17C11"/>
    <w:rsid w:val="00B24058"/>
    <w:rsid w:val="00B365E6"/>
    <w:rsid w:val="00B45102"/>
    <w:rsid w:val="00B53F9C"/>
    <w:rsid w:val="00B65F79"/>
    <w:rsid w:val="00B71804"/>
    <w:rsid w:val="00B775A1"/>
    <w:rsid w:val="00B92F58"/>
    <w:rsid w:val="00BA6AF7"/>
    <w:rsid w:val="00BC2B98"/>
    <w:rsid w:val="00BF42E9"/>
    <w:rsid w:val="00BF6C2A"/>
    <w:rsid w:val="00C006E8"/>
    <w:rsid w:val="00C06A9B"/>
    <w:rsid w:val="00C06D46"/>
    <w:rsid w:val="00C07148"/>
    <w:rsid w:val="00C21C6E"/>
    <w:rsid w:val="00C245F6"/>
    <w:rsid w:val="00C25C19"/>
    <w:rsid w:val="00C25FDF"/>
    <w:rsid w:val="00C3222C"/>
    <w:rsid w:val="00C36FF9"/>
    <w:rsid w:val="00C47904"/>
    <w:rsid w:val="00C5067E"/>
    <w:rsid w:val="00C51415"/>
    <w:rsid w:val="00C526B3"/>
    <w:rsid w:val="00C65DCB"/>
    <w:rsid w:val="00C67792"/>
    <w:rsid w:val="00C71BFA"/>
    <w:rsid w:val="00C73CCD"/>
    <w:rsid w:val="00C858F3"/>
    <w:rsid w:val="00C932BC"/>
    <w:rsid w:val="00CB0ECD"/>
    <w:rsid w:val="00CB3ADB"/>
    <w:rsid w:val="00CB3D0A"/>
    <w:rsid w:val="00CC1E27"/>
    <w:rsid w:val="00CC2C97"/>
    <w:rsid w:val="00CC50D6"/>
    <w:rsid w:val="00CC784F"/>
    <w:rsid w:val="00CD2952"/>
    <w:rsid w:val="00CD4748"/>
    <w:rsid w:val="00D0228A"/>
    <w:rsid w:val="00D0295D"/>
    <w:rsid w:val="00D11B0C"/>
    <w:rsid w:val="00D1312E"/>
    <w:rsid w:val="00D173B9"/>
    <w:rsid w:val="00D34EBD"/>
    <w:rsid w:val="00D464C6"/>
    <w:rsid w:val="00D4738E"/>
    <w:rsid w:val="00D54D7A"/>
    <w:rsid w:val="00D62B46"/>
    <w:rsid w:val="00D669EA"/>
    <w:rsid w:val="00D75ABB"/>
    <w:rsid w:val="00D85230"/>
    <w:rsid w:val="00D90DAE"/>
    <w:rsid w:val="00DB3324"/>
    <w:rsid w:val="00DB6068"/>
    <w:rsid w:val="00DC145E"/>
    <w:rsid w:val="00DC332A"/>
    <w:rsid w:val="00DC672A"/>
    <w:rsid w:val="00DD19DE"/>
    <w:rsid w:val="00DD1D48"/>
    <w:rsid w:val="00DF18BB"/>
    <w:rsid w:val="00E0104A"/>
    <w:rsid w:val="00E01DA0"/>
    <w:rsid w:val="00E035E9"/>
    <w:rsid w:val="00E3368D"/>
    <w:rsid w:val="00E36D99"/>
    <w:rsid w:val="00E523D7"/>
    <w:rsid w:val="00E70840"/>
    <w:rsid w:val="00E77762"/>
    <w:rsid w:val="00E96B20"/>
    <w:rsid w:val="00E96C47"/>
    <w:rsid w:val="00EA1D5F"/>
    <w:rsid w:val="00EA5AA8"/>
    <w:rsid w:val="00EA5B1B"/>
    <w:rsid w:val="00EC2BA3"/>
    <w:rsid w:val="00EC3C89"/>
    <w:rsid w:val="00ED5E75"/>
    <w:rsid w:val="00ED735E"/>
    <w:rsid w:val="00EE61F5"/>
    <w:rsid w:val="00EE7A3C"/>
    <w:rsid w:val="00EF1385"/>
    <w:rsid w:val="00EF4ECF"/>
    <w:rsid w:val="00F03F03"/>
    <w:rsid w:val="00F07D41"/>
    <w:rsid w:val="00F1388D"/>
    <w:rsid w:val="00F26F01"/>
    <w:rsid w:val="00F369B6"/>
    <w:rsid w:val="00F55AA5"/>
    <w:rsid w:val="00F574A8"/>
    <w:rsid w:val="00F61B2D"/>
    <w:rsid w:val="00F7147E"/>
    <w:rsid w:val="00F8209D"/>
    <w:rsid w:val="00F93DD0"/>
    <w:rsid w:val="00FA2DBF"/>
    <w:rsid w:val="00FB2048"/>
    <w:rsid w:val="00FC5F0F"/>
    <w:rsid w:val="00FD0458"/>
    <w:rsid w:val="00FD6113"/>
    <w:rsid w:val="00FF3BAA"/>
    <w:rsid w:val="00FF50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64023"/>
  <w15:docId w15:val="{C76207FE-30D2-4FC1-A42C-5739E25A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0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4A0D44"/>
    <w:pP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tv213">
    <w:name w:val="tv213"/>
    <w:basedOn w:val="Normal"/>
    <w:rsid w:val="00060AD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060ADE"/>
  </w:style>
  <w:style w:type="paragraph" w:styleId="Header">
    <w:name w:val="header"/>
    <w:basedOn w:val="Normal"/>
    <w:link w:val="HeaderChar"/>
    <w:uiPriority w:val="99"/>
    <w:unhideWhenUsed/>
    <w:rsid w:val="00536E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536ECF"/>
  </w:style>
  <w:style w:type="paragraph" w:styleId="Footer">
    <w:name w:val="footer"/>
    <w:basedOn w:val="Normal"/>
    <w:link w:val="FooterChar"/>
    <w:uiPriority w:val="99"/>
    <w:unhideWhenUsed/>
    <w:rsid w:val="00536E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36ECF"/>
  </w:style>
  <w:style w:type="paragraph" w:styleId="BalloonText">
    <w:name w:val="Balloon Text"/>
    <w:basedOn w:val="Normal"/>
    <w:link w:val="BalloonTextChar"/>
    <w:uiPriority w:val="99"/>
    <w:semiHidden/>
    <w:unhideWhenUsed/>
    <w:rsid w:val="00536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ECF"/>
    <w:rPr>
      <w:rFonts w:ascii="Tahoma" w:hAnsi="Tahoma" w:cs="Tahoma"/>
      <w:sz w:val="16"/>
      <w:szCs w:val="16"/>
    </w:rPr>
  </w:style>
  <w:style w:type="character" w:styleId="Hyperlink">
    <w:name w:val="Hyperlink"/>
    <w:basedOn w:val="DefaultParagraphFont"/>
    <w:uiPriority w:val="99"/>
    <w:unhideWhenUsed/>
    <w:rsid w:val="00536ECF"/>
    <w:rPr>
      <w:color w:val="0000FF"/>
      <w:u w:val="single"/>
    </w:rPr>
  </w:style>
  <w:style w:type="character" w:styleId="CommentReference">
    <w:name w:val="annotation reference"/>
    <w:basedOn w:val="DefaultParagraphFont"/>
    <w:uiPriority w:val="99"/>
    <w:semiHidden/>
    <w:unhideWhenUsed/>
    <w:rsid w:val="00BF42E9"/>
    <w:rPr>
      <w:sz w:val="16"/>
      <w:szCs w:val="16"/>
    </w:rPr>
  </w:style>
  <w:style w:type="paragraph" w:styleId="CommentText">
    <w:name w:val="annotation text"/>
    <w:basedOn w:val="Normal"/>
    <w:link w:val="CommentTextChar"/>
    <w:uiPriority w:val="99"/>
    <w:semiHidden/>
    <w:unhideWhenUsed/>
    <w:rsid w:val="00BF42E9"/>
    <w:pPr>
      <w:spacing w:line="240" w:lineRule="auto"/>
    </w:pPr>
    <w:rPr>
      <w:sz w:val="20"/>
      <w:szCs w:val="20"/>
    </w:rPr>
  </w:style>
  <w:style w:type="character" w:customStyle="1" w:styleId="CommentTextChar">
    <w:name w:val="Comment Text Char"/>
    <w:basedOn w:val="DefaultParagraphFont"/>
    <w:link w:val="CommentText"/>
    <w:uiPriority w:val="99"/>
    <w:semiHidden/>
    <w:rsid w:val="00BF42E9"/>
    <w:rPr>
      <w:sz w:val="20"/>
      <w:szCs w:val="20"/>
    </w:rPr>
  </w:style>
  <w:style w:type="paragraph" w:styleId="CommentSubject">
    <w:name w:val="annotation subject"/>
    <w:basedOn w:val="CommentText"/>
    <w:next w:val="CommentText"/>
    <w:link w:val="CommentSubjectChar"/>
    <w:uiPriority w:val="99"/>
    <w:semiHidden/>
    <w:unhideWhenUsed/>
    <w:rsid w:val="00BF42E9"/>
    <w:rPr>
      <w:b/>
      <w:bCs/>
    </w:rPr>
  </w:style>
  <w:style w:type="character" w:customStyle="1" w:styleId="CommentSubjectChar">
    <w:name w:val="Comment Subject Char"/>
    <w:basedOn w:val="CommentTextChar"/>
    <w:link w:val="CommentSubject"/>
    <w:uiPriority w:val="99"/>
    <w:semiHidden/>
    <w:rsid w:val="00BF42E9"/>
    <w:rPr>
      <w:b/>
      <w:bCs/>
      <w:sz w:val="20"/>
      <w:szCs w:val="20"/>
    </w:rPr>
  </w:style>
  <w:style w:type="paragraph" w:customStyle="1" w:styleId="labojumupamats">
    <w:name w:val="labojumu_pamats"/>
    <w:basedOn w:val="Normal"/>
    <w:rsid w:val="00631D8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3F535B"/>
  </w:style>
  <w:style w:type="paragraph" w:styleId="ListParagraph">
    <w:name w:val="List Paragraph"/>
    <w:basedOn w:val="Normal"/>
    <w:uiPriority w:val="99"/>
    <w:qFormat/>
    <w:rsid w:val="00CD4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82224">
      <w:bodyDiv w:val="1"/>
      <w:marLeft w:val="0"/>
      <w:marRight w:val="0"/>
      <w:marTop w:val="0"/>
      <w:marBottom w:val="0"/>
      <w:divBdr>
        <w:top w:val="none" w:sz="0" w:space="0" w:color="auto"/>
        <w:left w:val="none" w:sz="0" w:space="0" w:color="auto"/>
        <w:bottom w:val="none" w:sz="0" w:space="0" w:color="auto"/>
        <w:right w:val="none" w:sz="0" w:space="0" w:color="auto"/>
      </w:divBdr>
    </w:div>
    <w:div w:id="91524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B0823AC-EC1D-43D5-861E-A812B4199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4707</Words>
  <Characters>2683</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Likumprojekts „Grozījums likumā „Par ietekmes uz vidi novērtējumu””</vt:lpstr>
    </vt:vector>
  </TitlesOfParts>
  <Company>VARAM</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„Grozījums likumā „Par ietekmes uz vidi novērtējumu””</dc:title>
  <dc:subject>Likumprojekts</dc:subject>
  <dc:creator>S.Balka</dc:creator>
  <dc:description>67026916_x000d_
sandija.balka@varam.gov.lv</dc:description>
  <cp:lastModifiedBy>Lilija Kampane</cp:lastModifiedBy>
  <cp:revision>21</cp:revision>
  <cp:lastPrinted>2018-03-01T11:00:00Z</cp:lastPrinted>
  <dcterms:created xsi:type="dcterms:W3CDTF">2018-01-12T07:26:00Z</dcterms:created>
  <dcterms:modified xsi:type="dcterms:W3CDTF">2018-03-01T11:00:00Z</dcterms:modified>
</cp:coreProperties>
</file>