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D1C13" w14:textId="781FB935" w:rsidR="008A1441" w:rsidRPr="008A1441" w:rsidRDefault="008A1441" w:rsidP="008A1441">
      <w:pPr>
        <w:tabs>
          <w:tab w:val="left" w:pos="6237"/>
        </w:tabs>
        <w:spacing w:after="0" w:line="240" w:lineRule="auto"/>
        <w:rPr>
          <w:rFonts w:ascii="Times New Roman" w:eastAsia="Times New Roman" w:hAnsi="Times New Roman" w:cs="Times New Roman"/>
          <w:sz w:val="28"/>
          <w:szCs w:val="28"/>
          <w:lang w:eastAsia="lv-LV"/>
        </w:rPr>
      </w:pPr>
      <w:r w:rsidRPr="008A1441">
        <w:rPr>
          <w:rFonts w:ascii="Times New Roman" w:eastAsia="Times New Roman" w:hAnsi="Times New Roman" w:cs="Times New Roman"/>
          <w:sz w:val="28"/>
          <w:szCs w:val="28"/>
          <w:lang w:eastAsia="lv-LV"/>
        </w:rPr>
        <w:t>201</w:t>
      </w:r>
      <w:r w:rsidR="0094573D">
        <w:rPr>
          <w:rFonts w:ascii="Times New Roman" w:eastAsia="Times New Roman" w:hAnsi="Times New Roman" w:cs="Times New Roman"/>
          <w:sz w:val="28"/>
          <w:szCs w:val="28"/>
          <w:lang w:eastAsia="lv-LV"/>
        </w:rPr>
        <w:t>8</w:t>
      </w:r>
      <w:r w:rsidRPr="008A1441">
        <w:rPr>
          <w:rFonts w:ascii="Times New Roman" w:eastAsia="Times New Roman" w:hAnsi="Times New Roman" w:cs="Times New Roman"/>
          <w:sz w:val="28"/>
          <w:szCs w:val="28"/>
          <w:lang w:eastAsia="lv-LV"/>
        </w:rPr>
        <w:t>. gada</w:t>
      </w:r>
      <w:proofErr w:type="gramStart"/>
      <w:r w:rsidRPr="008A144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proofErr w:type="gramEnd"/>
      <w:r w:rsidR="00955FE7">
        <w:rPr>
          <w:rFonts w:ascii="Times New Roman" w:eastAsia="Times New Roman" w:hAnsi="Times New Roman" w:cs="Times New Roman"/>
          <w:sz w:val="28"/>
          <w:szCs w:val="28"/>
          <w:lang w:eastAsia="lv-LV"/>
        </w:rPr>
        <w:t>februārī</w:t>
      </w:r>
      <w:r>
        <w:rPr>
          <w:rFonts w:ascii="Times New Roman" w:eastAsia="Times New Roman" w:hAnsi="Times New Roman" w:cs="Times New Roman"/>
          <w:sz w:val="28"/>
          <w:szCs w:val="28"/>
          <w:lang w:eastAsia="lv-LV"/>
        </w:rPr>
        <w:tab/>
      </w:r>
      <w:r w:rsidR="000F39F8">
        <w:rPr>
          <w:rFonts w:ascii="Times New Roman" w:eastAsia="Times New Roman" w:hAnsi="Times New Roman" w:cs="Times New Roman"/>
          <w:sz w:val="28"/>
          <w:szCs w:val="28"/>
          <w:lang w:eastAsia="lv-LV"/>
        </w:rPr>
        <w:tab/>
      </w:r>
      <w:r w:rsidRPr="008A1441">
        <w:rPr>
          <w:rFonts w:ascii="Times New Roman" w:eastAsia="Times New Roman" w:hAnsi="Times New Roman" w:cs="Times New Roman"/>
          <w:sz w:val="28"/>
          <w:szCs w:val="28"/>
          <w:lang w:eastAsia="lv-LV"/>
        </w:rPr>
        <w:t xml:space="preserve">Noteikumi Nr.    </w:t>
      </w:r>
    </w:p>
    <w:p w14:paraId="70CAD2D3" w14:textId="42EE97FB" w:rsidR="008A1441" w:rsidRPr="008A1441" w:rsidRDefault="008A1441" w:rsidP="008A1441">
      <w:pPr>
        <w:tabs>
          <w:tab w:val="left" w:pos="6096"/>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r>
        <w:rPr>
          <w:rFonts w:ascii="Times New Roman" w:eastAsia="Times New Roman" w:hAnsi="Times New Roman" w:cs="Times New Roman"/>
          <w:sz w:val="28"/>
          <w:szCs w:val="28"/>
          <w:lang w:eastAsia="lv-LV"/>
        </w:rPr>
        <w:tab/>
      </w:r>
      <w:r w:rsidR="000F39F8">
        <w:rPr>
          <w:rFonts w:ascii="Times New Roman" w:eastAsia="Times New Roman" w:hAnsi="Times New Roman" w:cs="Times New Roman"/>
          <w:sz w:val="28"/>
          <w:szCs w:val="28"/>
          <w:lang w:eastAsia="lv-LV"/>
        </w:rPr>
        <w:tab/>
      </w:r>
      <w:r w:rsidRPr="008A1441">
        <w:rPr>
          <w:rFonts w:ascii="Times New Roman" w:eastAsia="Times New Roman" w:hAnsi="Times New Roman" w:cs="Times New Roman"/>
          <w:sz w:val="28"/>
          <w:szCs w:val="28"/>
          <w:lang w:eastAsia="lv-LV"/>
        </w:rPr>
        <w:t>(prot. Nr.</w:t>
      </w:r>
      <w:proofErr w:type="gramStart"/>
      <w:r w:rsidRPr="008A1441">
        <w:rPr>
          <w:rFonts w:ascii="Times New Roman" w:eastAsia="Times New Roman" w:hAnsi="Times New Roman" w:cs="Times New Roman"/>
          <w:sz w:val="28"/>
          <w:szCs w:val="28"/>
          <w:lang w:eastAsia="lv-LV"/>
        </w:rPr>
        <w:t>           .</w:t>
      </w:r>
      <w:proofErr w:type="gramEnd"/>
      <w:r w:rsidRPr="008A1441">
        <w:rPr>
          <w:rFonts w:ascii="Times New Roman" w:eastAsia="Times New Roman" w:hAnsi="Times New Roman" w:cs="Times New Roman"/>
          <w:sz w:val="28"/>
          <w:szCs w:val="28"/>
          <w:lang w:eastAsia="lv-LV"/>
        </w:rPr>
        <w:t>§)</w:t>
      </w:r>
    </w:p>
    <w:p w14:paraId="1F8F60F7" w14:textId="77777777" w:rsidR="00280284" w:rsidRPr="003248E2" w:rsidRDefault="00280284" w:rsidP="008A1441">
      <w:pPr>
        <w:spacing w:after="0" w:line="240" w:lineRule="auto"/>
        <w:jc w:val="center"/>
        <w:rPr>
          <w:rFonts w:ascii="Arial" w:eastAsia="Times New Roman" w:hAnsi="Arial" w:cs="Arial"/>
          <w:b/>
          <w:bCs/>
          <w:color w:val="000000" w:themeColor="text1"/>
          <w:sz w:val="28"/>
          <w:szCs w:val="28"/>
          <w:lang w:eastAsia="lv-LV"/>
        </w:rPr>
      </w:pPr>
    </w:p>
    <w:p w14:paraId="53EC2F8F" w14:textId="77777777" w:rsidR="0020184F" w:rsidRPr="003248E2" w:rsidRDefault="0020184F" w:rsidP="008A1441">
      <w:pPr>
        <w:spacing w:after="0" w:line="240" w:lineRule="auto"/>
        <w:jc w:val="center"/>
        <w:rPr>
          <w:rFonts w:ascii="Arial" w:eastAsia="Times New Roman" w:hAnsi="Arial" w:cs="Arial"/>
          <w:b/>
          <w:bCs/>
          <w:color w:val="000000" w:themeColor="text1"/>
          <w:sz w:val="28"/>
          <w:szCs w:val="28"/>
          <w:lang w:eastAsia="lv-LV"/>
        </w:rPr>
      </w:pPr>
      <w:r w:rsidRPr="003248E2">
        <w:rPr>
          <w:rFonts w:ascii="Times New Roman" w:eastAsia="Times New Roman" w:hAnsi="Times New Roman" w:cs="Times New Roman"/>
          <w:b/>
          <w:bCs/>
          <w:color w:val="000000" w:themeColor="text1"/>
          <w:sz w:val="28"/>
          <w:szCs w:val="28"/>
          <w:lang w:eastAsia="lv-LV"/>
        </w:rPr>
        <w:t xml:space="preserve"> Lauksaimniecības un pārstrādāto lauksaimniecības produktu Eiropas Savienības licencēšanas un tarifu kvotu sistēmu administrēšanas kārtība </w:t>
      </w:r>
    </w:p>
    <w:p w14:paraId="26E97444" w14:textId="77777777" w:rsidR="0020184F" w:rsidRPr="003248E2" w:rsidRDefault="0020184F" w:rsidP="008A1441">
      <w:pPr>
        <w:spacing w:after="0" w:line="240" w:lineRule="auto"/>
        <w:jc w:val="right"/>
        <w:rPr>
          <w:rFonts w:ascii="Times New Roman" w:eastAsia="Times New Roman" w:hAnsi="Times New Roman" w:cs="Times New Roman"/>
          <w:i/>
          <w:iCs/>
          <w:color w:val="000000" w:themeColor="text1"/>
          <w:sz w:val="28"/>
          <w:szCs w:val="28"/>
          <w:lang w:eastAsia="lv-LV"/>
        </w:rPr>
      </w:pPr>
    </w:p>
    <w:p w14:paraId="651E1D15" w14:textId="77777777" w:rsidR="0020184F" w:rsidRPr="003248E2" w:rsidRDefault="0020184F" w:rsidP="008A1441">
      <w:pPr>
        <w:spacing w:after="0" w:line="240" w:lineRule="auto"/>
        <w:jc w:val="right"/>
        <w:rPr>
          <w:rFonts w:ascii="Times New Roman" w:eastAsia="Times New Roman" w:hAnsi="Times New Roman" w:cs="Times New Roman"/>
          <w:i/>
          <w:iCs/>
          <w:color w:val="000000" w:themeColor="text1"/>
          <w:sz w:val="28"/>
          <w:szCs w:val="28"/>
          <w:lang w:eastAsia="lv-LV"/>
        </w:rPr>
      </w:pPr>
      <w:r w:rsidRPr="003248E2">
        <w:rPr>
          <w:rFonts w:ascii="Times New Roman" w:eastAsia="Times New Roman" w:hAnsi="Times New Roman" w:cs="Times New Roman"/>
          <w:i/>
          <w:iCs/>
          <w:color w:val="000000" w:themeColor="text1"/>
          <w:sz w:val="28"/>
          <w:szCs w:val="28"/>
          <w:lang w:eastAsia="lv-LV"/>
        </w:rPr>
        <w:t>Izdoti saskaņā ar Lauksaimniecības un</w:t>
      </w:r>
    </w:p>
    <w:p w14:paraId="4F4E9A4D" w14:textId="340989C1" w:rsidR="0020184F" w:rsidRPr="003248E2" w:rsidRDefault="0020184F" w:rsidP="008A1441">
      <w:pPr>
        <w:spacing w:after="0" w:line="240" w:lineRule="auto"/>
        <w:jc w:val="right"/>
        <w:rPr>
          <w:rFonts w:ascii="Times New Roman" w:eastAsia="Times New Roman" w:hAnsi="Times New Roman" w:cs="Times New Roman"/>
          <w:i/>
          <w:iCs/>
          <w:color w:val="000000" w:themeColor="text1"/>
          <w:sz w:val="28"/>
          <w:szCs w:val="28"/>
          <w:lang w:eastAsia="lv-LV"/>
        </w:rPr>
      </w:pPr>
      <w:r w:rsidRPr="003248E2">
        <w:rPr>
          <w:rFonts w:ascii="Times New Roman" w:eastAsia="Times New Roman" w:hAnsi="Times New Roman" w:cs="Times New Roman"/>
          <w:i/>
          <w:iCs/>
          <w:color w:val="000000" w:themeColor="text1"/>
          <w:sz w:val="28"/>
          <w:szCs w:val="28"/>
          <w:lang w:eastAsia="lv-LV"/>
        </w:rPr>
        <w:t xml:space="preserve"> lauku attīstības likuma </w:t>
      </w:r>
      <w:hyperlink r:id="rId8" w:anchor="p8" w:tgtFrame="_blank" w:history="1">
        <w:r w:rsidRPr="003248E2">
          <w:rPr>
            <w:rFonts w:ascii="Times New Roman" w:eastAsia="Times New Roman" w:hAnsi="Times New Roman" w:cs="Times New Roman"/>
            <w:i/>
            <w:iCs/>
            <w:color w:val="000000" w:themeColor="text1"/>
            <w:sz w:val="28"/>
            <w:szCs w:val="28"/>
            <w:lang w:eastAsia="lv-LV"/>
          </w:rPr>
          <w:t>8.</w:t>
        </w:r>
        <w:r w:rsidR="008B48C5">
          <w:rPr>
            <w:rFonts w:ascii="Times New Roman" w:eastAsia="Times New Roman" w:hAnsi="Times New Roman" w:cs="Times New Roman"/>
            <w:i/>
            <w:iCs/>
            <w:color w:val="000000" w:themeColor="text1"/>
            <w:sz w:val="28"/>
            <w:szCs w:val="28"/>
            <w:lang w:eastAsia="lv-LV"/>
          </w:rPr>
          <w:t> </w:t>
        </w:r>
        <w:r w:rsidRPr="003248E2">
          <w:rPr>
            <w:rFonts w:ascii="Times New Roman" w:eastAsia="Times New Roman" w:hAnsi="Times New Roman" w:cs="Times New Roman"/>
            <w:i/>
            <w:iCs/>
            <w:color w:val="000000" w:themeColor="text1"/>
            <w:sz w:val="28"/>
            <w:szCs w:val="28"/>
            <w:lang w:eastAsia="lv-LV"/>
          </w:rPr>
          <w:t>panta</w:t>
        </w:r>
      </w:hyperlink>
      <w:r w:rsidRPr="003248E2">
        <w:rPr>
          <w:rFonts w:ascii="Times New Roman" w:eastAsia="Times New Roman" w:hAnsi="Times New Roman" w:cs="Times New Roman"/>
          <w:i/>
          <w:iCs/>
          <w:color w:val="000000" w:themeColor="text1"/>
          <w:sz w:val="28"/>
          <w:szCs w:val="28"/>
          <w:lang w:eastAsia="lv-LV"/>
        </w:rPr>
        <w:t xml:space="preserve"> otro daļu</w:t>
      </w:r>
    </w:p>
    <w:p w14:paraId="1582567D" w14:textId="77777777" w:rsidR="0020184F" w:rsidRPr="003248E2" w:rsidRDefault="0020184F" w:rsidP="0020184F">
      <w:pPr>
        <w:spacing w:after="0" w:line="240" w:lineRule="auto"/>
        <w:ind w:firstLine="709"/>
        <w:jc w:val="right"/>
        <w:rPr>
          <w:rFonts w:ascii="Times New Roman" w:eastAsia="Times New Roman" w:hAnsi="Times New Roman" w:cs="Times New Roman"/>
          <w:i/>
          <w:iCs/>
          <w:color w:val="000000" w:themeColor="text1"/>
          <w:sz w:val="28"/>
          <w:szCs w:val="28"/>
          <w:lang w:eastAsia="lv-LV"/>
        </w:rPr>
      </w:pPr>
    </w:p>
    <w:p w14:paraId="443CBD12" w14:textId="77777777" w:rsidR="0020184F" w:rsidRPr="003248E2" w:rsidRDefault="0020184F" w:rsidP="0020184F">
      <w:pPr>
        <w:spacing w:after="0" w:line="240" w:lineRule="auto"/>
        <w:ind w:firstLine="709"/>
        <w:jc w:val="center"/>
        <w:rPr>
          <w:rFonts w:ascii="Times New Roman" w:eastAsia="Times New Roman" w:hAnsi="Times New Roman" w:cs="Times New Roman"/>
          <w:b/>
          <w:bCs/>
          <w:color w:val="000000" w:themeColor="text1"/>
          <w:sz w:val="28"/>
          <w:szCs w:val="28"/>
          <w:lang w:eastAsia="lv-LV"/>
        </w:rPr>
      </w:pPr>
      <w:bookmarkStart w:id="0" w:name="n1"/>
      <w:bookmarkEnd w:id="0"/>
      <w:r w:rsidRPr="003248E2">
        <w:rPr>
          <w:rFonts w:ascii="Times New Roman" w:eastAsia="Times New Roman" w:hAnsi="Times New Roman" w:cs="Times New Roman"/>
          <w:b/>
          <w:bCs/>
          <w:color w:val="000000" w:themeColor="text1"/>
          <w:sz w:val="28"/>
          <w:szCs w:val="28"/>
          <w:lang w:eastAsia="lv-LV"/>
        </w:rPr>
        <w:t>I. Vispārīgie jautājumi</w:t>
      </w:r>
    </w:p>
    <w:p w14:paraId="692E3633" w14:textId="77777777" w:rsidR="0020184F" w:rsidRPr="003248E2"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p>
    <w:p w14:paraId="2CE23A7D" w14:textId="25EEDFB6"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 w:name="p1"/>
      <w:bookmarkStart w:id="2" w:name="p-186137"/>
      <w:bookmarkEnd w:id="1"/>
      <w:bookmarkEnd w:id="2"/>
      <w:r w:rsidRPr="003248E2">
        <w:rPr>
          <w:rFonts w:ascii="Times New Roman" w:eastAsia="Times New Roman" w:hAnsi="Times New Roman" w:cs="Times New Roman"/>
          <w:color w:val="000000" w:themeColor="text1"/>
          <w:sz w:val="28"/>
          <w:szCs w:val="28"/>
          <w:lang w:eastAsia="lv-LV"/>
        </w:rPr>
        <w:t xml:space="preserve">1. </w:t>
      </w:r>
      <w:r w:rsidR="00F05C00" w:rsidRPr="00F05C00">
        <w:rPr>
          <w:rFonts w:ascii="Times New Roman" w:eastAsia="Times New Roman" w:hAnsi="Times New Roman" w:cs="Times New Roman"/>
          <w:color w:val="000000" w:themeColor="text1"/>
          <w:sz w:val="28"/>
          <w:szCs w:val="28"/>
          <w:lang w:eastAsia="lv-LV"/>
        </w:rPr>
        <w:t xml:space="preserve">Noteikumi nosaka kārtību, kādā tiek administrēta lauksaimniecības un pārstrādāto lauksaimniecības produktu importa un eksporta licencēšana un </w:t>
      </w:r>
      <w:r w:rsidR="00F05C00" w:rsidRPr="00955FE7">
        <w:rPr>
          <w:rFonts w:ascii="Times New Roman" w:eastAsia="Times New Roman" w:hAnsi="Times New Roman" w:cs="Times New Roman"/>
          <w:color w:val="000000" w:themeColor="text1"/>
          <w:sz w:val="28"/>
          <w:szCs w:val="28"/>
          <w:lang w:eastAsia="lv-LV"/>
        </w:rPr>
        <w:t>tarifu kvotu sistēmas</w:t>
      </w:r>
      <w:r w:rsidR="00F05C00" w:rsidRPr="00F05C00">
        <w:rPr>
          <w:rFonts w:ascii="Times New Roman" w:eastAsia="Times New Roman" w:hAnsi="Times New Roman" w:cs="Times New Roman"/>
          <w:color w:val="000000" w:themeColor="text1"/>
          <w:sz w:val="28"/>
          <w:szCs w:val="28"/>
          <w:lang w:eastAsia="lv-LV"/>
        </w:rPr>
        <w:t xml:space="preserve"> ar valstīm, kas nav </w:t>
      </w:r>
      <w:r w:rsidR="00F05C00">
        <w:rPr>
          <w:rFonts w:ascii="Times New Roman" w:eastAsia="Times New Roman" w:hAnsi="Times New Roman" w:cs="Times New Roman"/>
          <w:color w:val="000000" w:themeColor="text1"/>
          <w:sz w:val="28"/>
          <w:szCs w:val="28"/>
          <w:lang w:eastAsia="lv-LV"/>
        </w:rPr>
        <w:t>Eiropas Savienības dalībvalstis</w:t>
      </w:r>
      <w:r w:rsidR="00070D1B">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 xml:space="preserve">(turpmāk </w:t>
      </w:r>
      <w:r w:rsidR="008B48C5">
        <w:rPr>
          <w:rFonts w:ascii="Times New Roman" w:eastAsia="Times New Roman" w:hAnsi="Times New Roman" w:cs="Times New Roman"/>
          <w:color w:val="000000" w:themeColor="text1"/>
          <w:sz w:val="28"/>
          <w:szCs w:val="28"/>
          <w:lang w:eastAsia="lv-LV"/>
        </w:rPr>
        <w:t>–</w:t>
      </w:r>
      <w:r w:rsidRPr="003248E2">
        <w:rPr>
          <w:rFonts w:ascii="Times New Roman" w:eastAsia="Times New Roman" w:hAnsi="Times New Roman" w:cs="Times New Roman"/>
          <w:color w:val="000000" w:themeColor="text1"/>
          <w:sz w:val="28"/>
          <w:szCs w:val="28"/>
          <w:lang w:eastAsia="lv-LV"/>
        </w:rPr>
        <w:t xml:space="preserve"> trešās valstis).</w:t>
      </w:r>
    </w:p>
    <w:p w14:paraId="7DEA9FD4" w14:textId="77777777" w:rsidR="003248E2" w:rsidRPr="003248E2" w:rsidRDefault="003248E2"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2D0280BA" w14:textId="1EE1CE35"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2. </w:t>
      </w:r>
      <w:r w:rsidR="00A150A7">
        <w:rPr>
          <w:rFonts w:ascii="Times New Roman" w:eastAsia="Times New Roman" w:hAnsi="Times New Roman" w:cs="Times New Roman"/>
          <w:color w:val="000000" w:themeColor="text1"/>
          <w:sz w:val="28"/>
          <w:szCs w:val="28"/>
          <w:lang w:eastAsia="lv-LV"/>
        </w:rPr>
        <w:t>L</w:t>
      </w:r>
      <w:r w:rsidR="00A150A7" w:rsidRPr="003248E2">
        <w:rPr>
          <w:rFonts w:ascii="Times New Roman" w:eastAsia="Times New Roman" w:hAnsi="Times New Roman" w:cs="Times New Roman"/>
          <w:color w:val="000000" w:themeColor="text1"/>
          <w:sz w:val="28"/>
          <w:szCs w:val="28"/>
          <w:lang w:eastAsia="lv-LV"/>
        </w:rPr>
        <w:t>auksaimniecības un pārstrādāto lauksaimniecības produktu</w:t>
      </w:r>
      <w:r w:rsidR="00A150A7" w:rsidRPr="003248E2" w:rsidDel="00A150A7">
        <w:rPr>
          <w:rFonts w:ascii="Times New Roman" w:eastAsia="Times New Roman" w:hAnsi="Times New Roman" w:cs="Times New Roman"/>
          <w:color w:val="000000" w:themeColor="text1"/>
          <w:sz w:val="28"/>
          <w:szCs w:val="28"/>
          <w:lang w:eastAsia="lv-LV"/>
        </w:rPr>
        <w:t xml:space="preserve"> </w:t>
      </w:r>
      <w:r w:rsidR="00A360A7">
        <w:rPr>
          <w:rFonts w:ascii="Times New Roman" w:eastAsia="Times New Roman" w:hAnsi="Times New Roman" w:cs="Times New Roman"/>
          <w:color w:val="000000" w:themeColor="text1"/>
          <w:sz w:val="28"/>
          <w:szCs w:val="28"/>
          <w:lang w:eastAsia="lv-LV"/>
        </w:rPr>
        <w:t>i</w:t>
      </w:r>
      <w:r w:rsidRPr="003248E2">
        <w:rPr>
          <w:rFonts w:ascii="Times New Roman" w:eastAsia="Times New Roman" w:hAnsi="Times New Roman" w:cs="Times New Roman"/>
          <w:color w:val="000000" w:themeColor="text1"/>
          <w:sz w:val="28"/>
          <w:szCs w:val="28"/>
          <w:lang w:eastAsia="lv-LV"/>
        </w:rPr>
        <w:t>mporta un eksporta licen</w:t>
      </w:r>
      <w:r w:rsidR="00A150A7">
        <w:rPr>
          <w:rFonts w:ascii="Times New Roman" w:eastAsia="Times New Roman" w:hAnsi="Times New Roman" w:cs="Times New Roman"/>
          <w:color w:val="000000" w:themeColor="text1"/>
          <w:sz w:val="28"/>
          <w:szCs w:val="28"/>
          <w:lang w:eastAsia="lv-LV"/>
        </w:rPr>
        <w:t>cēšanas</w:t>
      </w:r>
      <w:r w:rsidRPr="003248E2">
        <w:rPr>
          <w:rFonts w:ascii="Times New Roman" w:eastAsia="Times New Roman" w:hAnsi="Times New Roman" w:cs="Times New Roman"/>
          <w:color w:val="000000" w:themeColor="text1"/>
          <w:sz w:val="28"/>
          <w:szCs w:val="28"/>
          <w:lang w:eastAsia="lv-LV"/>
        </w:rPr>
        <w:t xml:space="preserve"> un tarifu kvotu</w:t>
      </w:r>
      <w:r w:rsidR="00F05C00">
        <w:rPr>
          <w:rFonts w:ascii="Times New Roman" w:eastAsia="Times New Roman" w:hAnsi="Times New Roman" w:cs="Times New Roman"/>
          <w:color w:val="000000" w:themeColor="text1"/>
          <w:sz w:val="28"/>
          <w:szCs w:val="28"/>
          <w:lang w:eastAsia="lv-LV"/>
        </w:rPr>
        <w:t xml:space="preserve"> sistēmu</w:t>
      </w:r>
      <w:r w:rsidRPr="003248E2">
        <w:rPr>
          <w:rFonts w:ascii="Times New Roman" w:eastAsia="Times New Roman" w:hAnsi="Times New Roman" w:cs="Times New Roman"/>
          <w:color w:val="000000" w:themeColor="text1"/>
          <w:sz w:val="28"/>
          <w:szCs w:val="28"/>
          <w:lang w:eastAsia="lv-LV"/>
        </w:rPr>
        <w:t xml:space="preserve"> administrēšanas kārtība ir noteikta:</w:t>
      </w:r>
    </w:p>
    <w:p w14:paraId="54112B06"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2.1. Eiropas Parlamenta un Padomes 2013. gada 17. decembra Regulā (ES) Nr. </w:t>
      </w:r>
      <w:hyperlink r:id="rId9" w:tgtFrame="_blank" w:history="1">
        <w:r w:rsidRPr="003248E2">
          <w:rPr>
            <w:rFonts w:ascii="Times New Roman" w:eastAsia="Times New Roman" w:hAnsi="Times New Roman" w:cs="Times New Roman"/>
            <w:color w:val="000000" w:themeColor="text1"/>
            <w:sz w:val="28"/>
            <w:szCs w:val="28"/>
            <w:lang w:eastAsia="lv-LV"/>
          </w:rPr>
          <w:t>1308/2013</w:t>
        </w:r>
      </w:hyperlink>
      <w:r w:rsidRPr="003248E2">
        <w:rPr>
          <w:rFonts w:ascii="Times New Roman" w:eastAsia="Times New Roman" w:hAnsi="Times New Roman" w:cs="Times New Roman"/>
          <w:color w:val="000000" w:themeColor="text1"/>
          <w:sz w:val="28"/>
          <w:szCs w:val="28"/>
          <w:lang w:eastAsia="lv-LV"/>
        </w:rPr>
        <w:t>, ar ko izveido lauksaimniecības produktu tirgu kopīgu organizāciju un atceļ Padomes regulas (EEK) Nr. </w:t>
      </w:r>
      <w:hyperlink r:id="rId10" w:tgtFrame="_blank" w:history="1">
        <w:r w:rsidRPr="003248E2">
          <w:rPr>
            <w:rFonts w:ascii="Times New Roman" w:eastAsia="Times New Roman" w:hAnsi="Times New Roman" w:cs="Times New Roman"/>
            <w:color w:val="000000" w:themeColor="text1"/>
            <w:sz w:val="28"/>
            <w:szCs w:val="28"/>
            <w:lang w:eastAsia="lv-LV"/>
          </w:rPr>
          <w:t>922/72</w:t>
        </w:r>
      </w:hyperlink>
      <w:r w:rsidRPr="003248E2">
        <w:rPr>
          <w:rFonts w:ascii="Times New Roman" w:eastAsia="Times New Roman" w:hAnsi="Times New Roman" w:cs="Times New Roman"/>
          <w:color w:val="000000" w:themeColor="text1"/>
          <w:sz w:val="28"/>
          <w:szCs w:val="28"/>
          <w:lang w:eastAsia="lv-LV"/>
        </w:rPr>
        <w:t>, (EEK) Nr. 234/79, (EK) Nr. 1037/2001 un (EK) Nr. </w:t>
      </w:r>
      <w:hyperlink r:id="rId11" w:tgtFrame="_blank" w:history="1">
        <w:r w:rsidRPr="003248E2">
          <w:rPr>
            <w:rFonts w:ascii="Times New Roman" w:eastAsia="Times New Roman" w:hAnsi="Times New Roman" w:cs="Times New Roman"/>
            <w:color w:val="000000" w:themeColor="text1"/>
            <w:sz w:val="28"/>
            <w:szCs w:val="28"/>
            <w:lang w:eastAsia="lv-LV"/>
          </w:rPr>
          <w:t>1234/2007</w:t>
        </w:r>
      </w:hyperlink>
      <w:r w:rsidRPr="003248E2">
        <w:rPr>
          <w:rFonts w:ascii="Times New Roman" w:eastAsia="Times New Roman" w:hAnsi="Times New Roman" w:cs="Times New Roman"/>
          <w:color w:val="000000" w:themeColor="text1"/>
          <w:sz w:val="28"/>
          <w:szCs w:val="28"/>
          <w:lang w:eastAsia="lv-LV"/>
        </w:rPr>
        <w:t xml:space="preserve"> (turpmāk – regula Nr. </w:t>
      </w:r>
      <w:hyperlink r:id="rId12" w:tgtFrame="_blank" w:history="1">
        <w:r w:rsidRPr="003248E2">
          <w:rPr>
            <w:rFonts w:ascii="Times New Roman" w:eastAsia="Times New Roman" w:hAnsi="Times New Roman" w:cs="Times New Roman"/>
            <w:color w:val="000000" w:themeColor="text1"/>
            <w:sz w:val="28"/>
            <w:szCs w:val="28"/>
            <w:lang w:eastAsia="lv-LV"/>
          </w:rPr>
          <w:t>1308/2013</w:t>
        </w:r>
      </w:hyperlink>
      <w:r w:rsidRPr="003248E2">
        <w:rPr>
          <w:rFonts w:ascii="Times New Roman" w:eastAsia="Times New Roman" w:hAnsi="Times New Roman" w:cs="Times New Roman"/>
          <w:color w:val="000000" w:themeColor="text1"/>
          <w:sz w:val="28"/>
          <w:szCs w:val="28"/>
          <w:lang w:eastAsia="lv-LV"/>
        </w:rPr>
        <w:t>);</w:t>
      </w:r>
    </w:p>
    <w:p w14:paraId="31AC5BA6" w14:textId="1FDEBF99"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2.2. Komisijas</w:t>
      </w:r>
      <w:r w:rsidR="000F5C0D" w:rsidRPr="003248E2">
        <w:rPr>
          <w:rFonts w:ascii="Times New Roman" w:eastAsia="Times New Roman" w:hAnsi="Times New Roman" w:cs="Times New Roman"/>
          <w:color w:val="000000" w:themeColor="text1"/>
          <w:sz w:val="28"/>
          <w:szCs w:val="28"/>
          <w:lang w:eastAsia="lv-LV"/>
        </w:rPr>
        <w:t xml:space="preserve"> 2016. gada 18. maija</w:t>
      </w:r>
      <w:r w:rsidRPr="003248E2">
        <w:rPr>
          <w:rFonts w:ascii="Times New Roman" w:eastAsia="Times New Roman" w:hAnsi="Times New Roman" w:cs="Times New Roman"/>
          <w:color w:val="000000" w:themeColor="text1"/>
          <w:sz w:val="28"/>
          <w:szCs w:val="28"/>
          <w:lang w:eastAsia="lv-LV"/>
        </w:rPr>
        <w:t xml:space="preserve"> Īstenošanas regulā (ES) 2016/1239, kurā izklāstīti Eiropas Parlamenta un Padomes Regulas (ES)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1308/2013 piemērošanas noteikumi, kas attiecas uz importa un eksporta licenču sistēmu (turpmāk – regula 2016/1239);</w:t>
      </w:r>
    </w:p>
    <w:p w14:paraId="3C44BA4F" w14:textId="79AE74F6"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2.3. Komisijas </w:t>
      </w:r>
      <w:r w:rsidR="000F5C0D" w:rsidRPr="003248E2">
        <w:rPr>
          <w:rFonts w:ascii="Times New Roman" w:eastAsia="Times New Roman" w:hAnsi="Times New Roman" w:cs="Times New Roman"/>
          <w:color w:val="000000" w:themeColor="text1"/>
          <w:sz w:val="28"/>
          <w:szCs w:val="28"/>
          <w:lang w:eastAsia="lv-LV"/>
        </w:rPr>
        <w:t xml:space="preserve">2016. gada 18. maija </w:t>
      </w:r>
      <w:r w:rsidRPr="003248E2">
        <w:rPr>
          <w:rFonts w:ascii="Times New Roman" w:eastAsia="Times New Roman" w:hAnsi="Times New Roman" w:cs="Times New Roman"/>
          <w:color w:val="000000" w:themeColor="text1"/>
          <w:sz w:val="28"/>
          <w:szCs w:val="28"/>
          <w:lang w:eastAsia="lv-LV"/>
        </w:rPr>
        <w:t>Deleģēt</w:t>
      </w:r>
      <w:r w:rsidR="000F5C0D" w:rsidRPr="003248E2">
        <w:rPr>
          <w:rFonts w:ascii="Times New Roman" w:eastAsia="Times New Roman" w:hAnsi="Times New Roman" w:cs="Times New Roman"/>
          <w:color w:val="000000" w:themeColor="text1"/>
          <w:sz w:val="28"/>
          <w:szCs w:val="28"/>
          <w:lang w:eastAsia="lv-LV"/>
        </w:rPr>
        <w:t>ajā</w:t>
      </w:r>
      <w:r w:rsidRPr="003248E2">
        <w:rPr>
          <w:rFonts w:ascii="Times New Roman" w:eastAsia="Times New Roman" w:hAnsi="Times New Roman" w:cs="Times New Roman"/>
          <w:color w:val="000000" w:themeColor="text1"/>
          <w:sz w:val="28"/>
          <w:szCs w:val="28"/>
          <w:lang w:eastAsia="lv-LV"/>
        </w:rPr>
        <w:t xml:space="preserve"> </w:t>
      </w:r>
      <w:r w:rsidR="003069BE">
        <w:rPr>
          <w:rFonts w:ascii="Times New Roman" w:eastAsia="Times New Roman" w:hAnsi="Times New Roman" w:cs="Times New Roman"/>
          <w:color w:val="000000" w:themeColor="text1"/>
          <w:sz w:val="28"/>
          <w:szCs w:val="28"/>
          <w:lang w:eastAsia="lv-LV"/>
        </w:rPr>
        <w:t>r</w:t>
      </w:r>
      <w:r w:rsidRPr="003248E2">
        <w:rPr>
          <w:rFonts w:ascii="Times New Roman" w:eastAsia="Times New Roman" w:hAnsi="Times New Roman" w:cs="Times New Roman"/>
          <w:color w:val="000000" w:themeColor="text1"/>
          <w:sz w:val="28"/>
          <w:szCs w:val="28"/>
          <w:lang w:eastAsia="lv-LV"/>
        </w:rPr>
        <w:t>egul</w:t>
      </w:r>
      <w:r w:rsidR="000F5C0D" w:rsidRPr="003248E2">
        <w:rPr>
          <w:rFonts w:ascii="Times New Roman" w:eastAsia="Times New Roman" w:hAnsi="Times New Roman" w:cs="Times New Roman"/>
          <w:color w:val="000000" w:themeColor="text1"/>
          <w:sz w:val="28"/>
          <w:szCs w:val="28"/>
          <w:lang w:eastAsia="lv-LV"/>
        </w:rPr>
        <w:t>ā</w:t>
      </w:r>
      <w:r w:rsidRPr="003248E2">
        <w:rPr>
          <w:rFonts w:ascii="Times New Roman" w:eastAsia="Times New Roman" w:hAnsi="Times New Roman" w:cs="Times New Roman"/>
          <w:color w:val="000000" w:themeColor="text1"/>
          <w:sz w:val="28"/>
          <w:szCs w:val="28"/>
          <w:lang w:eastAsia="lv-LV"/>
        </w:rPr>
        <w:t xml:space="preserve"> (ES) 2016/1237, ar ko Eiropas Parlamenta un Padomes Regulu (ES)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1308/2013 papildina attiecībā uz noteikumiem importa un eksporta licenču sistēmas piemērošanai un Eiropas Parlamenta un Padomes Regulu (ES)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 xml:space="preserve">1306/2013 papildina attiecībā uz noteikumiem šādu licenču saņemšanai iemaksātā nodrošinājuma atbrīvošanai un atsavināšanai un ar ko groza Komisijas Regulas </w:t>
      </w:r>
      <w:proofErr w:type="gramStart"/>
      <w:r w:rsidRPr="003248E2">
        <w:rPr>
          <w:rFonts w:ascii="Times New Roman" w:eastAsia="Times New Roman" w:hAnsi="Times New Roman" w:cs="Times New Roman"/>
          <w:color w:val="000000" w:themeColor="text1"/>
          <w:sz w:val="28"/>
          <w:szCs w:val="28"/>
          <w:lang w:eastAsia="lv-LV"/>
        </w:rPr>
        <w:t>(</w:t>
      </w:r>
      <w:proofErr w:type="gramEnd"/>
      <w:r w:rsidRPr="003248E2">
        <w:rPr>
          <w:rFonts w:ascii="Times New Roman" w:eastAsia="Times New Roman" w:hAnsi="Times New Roman" w:cs="Times New Roman"/>
          <w:color w:val="000000" w:themeColor="text1"/>
          <w:sz w:val="28"/>
          <w:szCs w:val="28"/>
          <w:lang w:eastAsia="lv-LV"/>
        </w:rPr>
        <w:t>EK) Nr. 2535/2001, (EK)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1342/2003, (EK) Nr. 2336/2003, (EK) Nr. 951/2006, (EK)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341/2007 un (EK)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382/2008 un atceļ Komisijas Regulas (EK)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2390/98, (EK)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 xml:space="preserve">1345/2005, (EK) Nr. 376/2008 un (EK) Nr. 507/2008 (turpmāk – regula 2016/1237); </w:t>
      </w:r>
    </w:p>
    <w:p w14:paraId="33AC3BB9" w14:textId="3A94E918"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2.4. Komisijas </w:t>
      </w:r>
      <w:r w:rsidR="005737EA" w:rsidRPr="003248E2">
        <w:rPr>
          <w:rFonts w:ascii="Times New Roman" w:eastAsia="Times New Roman" w:hAnsi="Times New Roman" w:cs="Times New Roman"/>
          <w:color w:val="000000" w:themeColor="text1"/>
          <w:sz w:val="28"/>
          <w:szCs w:val="28"/>
          <w:lang w:eastAsia="lv-LV"/>
        </w:rPr>
        <w:t xml:space="preserve">2014. gada 11. marta </w:t>
      </w:r>
      <w:r w:rsidRPr="003248E2">
        <w:rPr>
          <w:rFonts w:ascii="Times New Roman" w:eastAsia="Times New Roman" w:hAnsi="Times New Roman" w:cs="Times New Roman"/>
          <w:color w:val="000000" w:themeColor="text1"/>
          <w:sz w:val="28"/>
          <w:szCs w:val="28"/>
          <w:lang w:eastAsia="lv-LV"/>
        </w:rPr>
        <w:t>Deleģētajā regulā (ES)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907/2014, ar ko papildina Eiropas Parlamenta un Padomes Regulu (ES)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 xml:space="preserve">1306/2013 attiecībā uz maksājumu aģentūrām un citām iestādēm, finanšu pārvaldību, grāmatojumu noskaidrošanu, nodrošinājumu un </w:t>
      </w:r>
      <w:proofErr w:type="spellStart"/>
      <w:r w:rsidRPr="003248E2">
        <w:rPr>
          <w:rFonts w:ascii="Times New Roman" w:eastAsia="Times New Roman" w:hAnsi="Times New Roman" w:cs="Times New Roman"/>
          <w:i/>
          <w:color w:val="000000" w:themeColor="text1"/>
          <w:sz w:val="28"/>
          <w:szCs w:val="28"/>
          <w:lang w:eastAsia="lv-LV"/>
        </w:rPr>
        <w:t>euro</w:t>
      </w:r>
      <w:proofErr w:type="spellEnd"/>
      <w:r w:rsidRPr="003248E2">
        <w:rPr>
          <w:rFonts w:ascii="Times New Roman" w:eastAsia="Times New Roman" w:hAnsi="Times New Roman" w:cs="Times New Roman"/>
          <w:color w:val="000000" w:themeColor="text1"/>
          <w:sz w:val="28"/>
          <w:szCs w:val="28"/>
          <w:lang w:eastAsia="lv-LV"/>
        </w:rPr>
        <w:t xml:space="preserve"> izmantošanu (turpmāk – regula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907/2014);</w:t>
      </w:r>
    </w:p>
    <w:p w14:paraId="717BE592" w14:textId="591DBD2E" w:rsidR="0020184F" w:rsidRPr="009A3C18"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3923092D" w14:textId="083DDBDC" w:rsidR="0020184F" w:rsidRPr="003248E2" w:rsidRDefault="0020184F" w:rsidP="009A3C18">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9A3C18">
        <w:rPr>
          <w:rFonts w:ascii="Times New Roman" w:eastAsia="Times New Roman" w:hAnsi="Times New Roman" w:cs="Times New Roman"/>
          <w:color w:val="000000" w:themeColor="text1"/>
          <w:sz w:val="28"/>
          <w:szCs w:val="28"/>
          <w:lang w:eastAsia="lv-LV"/>
        </w:rPr>
        <w:t>2.</w:t>
      </w:r>
      <w:r w:rsidR="00A360A7">
        <w:rPr>
          <w:rFonts w:ascii="Times New Roman" w:eastAsia="Times New Roman" w:hAnsi="Times New Roman" w:cs="Times New Roman"/>
          <w:color w:val="000000" w:themeColor="text1"/>
          <w:sz w:val="28"/>
          <w:szCs w:val="28"/>
          <w:lang w:eastAsia="lv-LV"/>
        </w:rPr>
        <w:t>5</w:t>
      </w:r>
      <w:r w:rsidRPr="009A3C18">
        <w:rPr>
          <w:rFonts w:ascii="Times New Roman" w:eastAsia="Times New Roman" w:hAnsi="Times New Roman" w:cs="Times New Roman"/>
          <w:color w:val="000000" w:themeColor="text1"/>
          <w:sz w:val="28"/>
          <w:szCs w:val="28"/>
          <w:lang w:eastAsia="lv-LV"/>
        </w:rPr>
        <w:t xml:space="preserve">. </w:t>
      </w:r>
      <w:r w:rsidR="009A3C18">
        <w:rPr>
          <w:rFonts w:ascii="Times New Roman" w:eastAsia="Times New Roman" w:hAnsi="Times New Roman" w:cs="Times New Roman"/>
          <w:color w:val="000000" w:themeColor="text1"/>
          <w:sz w:val="28"/>
          <w:szCs w:val="28"/>
          <w:lang w:eastAsia="lv-LV"/>
        </w:rPr>
        <w:t>Eiropas Parlamenta un Padomes 2013. gada 17. decembra Regul</w:t>
      </w:r>
      <w:r w:rsidR="008B48C5">
        <w:rPr>
          <w:rFonts w:ascii="Times New Roman" w:eastAsia="Times New Roman" w:hAnsi="Times New Roman" w:cs="Times New Roman"/>
          <w:color w:val="000000" w:themeColor="text1"/>
          <w:sz w:val="28"/>
          <w:szCs w:val="28"/>
          <w:lang w:eastAsia="lv-LV"/>
        </w:rPr>
        <w:t>ā</w:t>
      </w:r>
      <w:r w:rsidR="009A3C18">
        <w:rPr>
          <w:rFonts w:ascii="Times New Roman" w:eastAsia="Times New Roman" w:hAnsi="Times New Roman" w:cs="Times New Roman"/>
          <w:color w:val="000000" w:themeColor="text1"/>
          <w:sz w:val="28"/>
          <w:szCs w:val="28"/>
          <w:lang w:eastAsia="lv-LV"/>
        </w:rPr>
        <w:t xml:space="preserve"> (ES) </w:t>
      </w:r>
      <w:r w:rsidR="009A3C18" w:rsidRPr="0029792C">
        <w:rPr>
          <w:rFonts w:ascii="Times New Roman" w:eastAsia="Times New Roman" w:hAnsi="Times New Roman" w:cs="Times New Roman"/>
          <w:color w:val="000000" w:themeColor="text1"/>
          <w:sz w:val="28"/>
          <w:szCs w:val="28"/>
          <w:lang w:eastAsia="lv-LV"/>
        </w:rPr>
        <w:t>Nr.</w:t>
      </w:r>
      <w:r w:rsidR="008B48C5" w:rsidRPr="0029792C">
        <w:rPr>
          <w:rFonts w:ascii="Times New Roman" w:eastAsia="Times New Roman" w:hAnsi="Times New Roman" w:cs="Times New Roman"/>
          <w:color w:val="000000" w:themeColor="text1"/>
          <w:sz w:val="28"/>
          <w:szCs w:val="28"/>
          <w:lang w:eastAsia="lv-LV"/>
        </w:rPr>
        <w:t> </w:t>
      </w:r>
      <w:r w:rsidR="009A3C18" w:rsidRPr="008455E4">
        <w:rPr>
          <w:rFonts w:ascii="Times New Roman" w:eastAsia="Times New Roman" w:hAnsi="Times New Roman" w:cs="Times New Roman"/>
          <w:color w:val="000000" w:themeColor="text1"/>
          <w:sz w:val="28"/>
          <w:szCs w:val="28"/>
          <w:lang w:eastAsia="lv-LV"/>
        </w:rPr>
        <w:t xml:space="preserve">1307/2013, ar ko izveido noteikumus par lauksaimniekiem paredzētiem </w:t>
      </w:r>
      <w:r w:rsidR="009A3C18" w:rsidRPr="008455E4">
        <w:rPr>
          <w:rFonts w:ascii="Times New Roman" w:eastAsia="Times New Roman" w:hAnsi="Times New Roman" w:cs="Times New Roman"/>
          <w:color w:val="000000" w:themeColor="text1"/>
          <w:sz w:val="28"/>
          <w:szCs w:val="28"/>
          <w:lang w:eastAsia="lv-LV"/>
        </w:rPr>
        <w:lastRenderedPageBreak/>
        <w:t>tiešajiem maksājumiem, kurus veic saskaņā ar kopējās lauksaimniecības politikas atbalsta shēmām, un ar ko atceļ Padomes Regulu (EK) Nr. 637/2008 un Padomes Regul</w:t>
      </w:r>
      <w:r w:rsidR="009A3C18" w:rsidRPr="0029792C">
        <w:rPr>
          <w:rFonts w:ascii="Times New Roman" w:eastAsia="Times New Roman" w:hAnsi="Times New Roman" w:cs="Times New Roman"/>
          <w:color w:val="000000" w:themeColor="text1"/>
          <w:sz w:val="28"/>
          <w:szCs w:val="28"/>
          <w:lang w:eastAsia="lv-LV"/>
        </w:rPr>
        <w:t xml:space="preserve">u </w:t>
      </w:r>
      <w:proofErr w:type="gramStart"/>
      <w:r w:rsidR="009A3C18" w:rsidRPr="0029792C">
        <w:rPr>
          <w:rFonts w:ascii="Times New Roman" w:eastAsia="Times New Roman" w:hAnsi="Times New Roman" w:cs="Times New Roman"/>
          <w:color w:val="000000" w:themeColor="text1"/>
          <w:sz w:val="28"/>
          <w:szCs w:val="28"/>
          <w:lang w:eastAsia="lv-LV"/>
        </w:rPr>
        <w:t>(</w:t>
      </w:r>
      <w:proofErr w:type="gramEnd"/>
      <w:r w:rsidR="009A3C18" w:rsidRPr="0029792C">
        <w:rPr>
          <w:rFonts w:ascii="Times New Roman" w:eastAsia="Times New Roman" w:hAnsi="Times New Roman" w:cs="Times New Roman"/>
          <w:color w:val="000000" w:themeColor="text1"/>
          <w:sz w:val="28"/>
          <w:szCs w:val="28"/>
          <w:lang w:eastAsia="lv-LV"/>
        </w:rPr>
        <w:t>EK) Nr.</w:t>
      </w:r>
      <w:r w:rsidR="008B48C5" w:rsidRPr="0029792C">
        <w:rPr>
          <w:rFonts w:ascii="Times New Roman" w:eastAsia="Times New Roman" w:hAnsi="Times New Roman" w:cs="Times New Roman"/>
          <w:color w:val="000000" w:themeColor="text1"/>
          <w:sz w:val="28"/>
          <w:szCs w:val="28"/>
          <w:lang w:eastAsia="lv-LV"/>
        </w:rPr>
        <w:t> </w:t>
      </w:r>
      <w:r w:rsidR="009A3C18" w:rsidRPr="0029792C">
        <w:rPr>
          <w:rFonts w:ascii="Times New Roman" w:eastAsia="Times New Roman" w:hAnsi="Times New Roman" w:cs="Times New Roman"/>
          <w:color w:val="000000" w:themeColor="text1"/>
          <w:sz w:val="28"/>
          <w:szCs w:val="28"/>
          <w:lang w:eastAsia="lv-LV"/>
        </w:rPr>
        <w:t>73/2009;</w:t>
      </w:r>
    </w:p>
    <w:p w14:paraId="1023D5FF" w14:textId="48284304"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2.</w:t>
      </w:r>
      <w:r w:rsidR="00A360A7">
        <w:rPr>
          <w:rFonts w:ascii="Times New Roman" w:eastAsia="Times New Roman" w:hAnsi="Times New Roman" w:cs="Times New Roman"/>
          <w:color w:val="000000" w:themeColor="text1"/>
          <w:sz w:val="28"/>
          <w:szCs w:val="28"/>
          <w:lang w:eastAsia="lv-LV"/>
        </w:rPr>
        <w:t>6</w:t>
      </w:r>
      <w:r w:rsidRPr="003248E2">
        <w:rPr>
          <w:rFonts w:ascii="Times New Roman" w:eastAsia="Times New Roman" w:hAnsi="Times New Roman" w:cs="Times New Roman"/>
          <w:color w:val="000000" w:themeColor="text1"/>
          <w:sz w:val="28"/>
          <w:szCs w:val="28"/>
          <w:lang w:eastAsia="lv-LV"/>
        </w:rPr>
        <w:t>. Komisijas 2008. gada 8.</w:t>
      </w:r>
      <w:r w:rsidR="005C52C2" w:rsidRPr="003248E2">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maija Regul</w:t>
      </w:r>
      <w:r w:rsidR="005737EA" w:rsidRPr="003248E2">
        <w:rPr>
          <w:rFonts w:ascii="Times New Roman" w:eastAsia="Times New Roman" w:hAnsi="Times New Roman" w:cs="Times New Roman"/>
          <w:color w:val="000000" w:themeColor="text1"/>
          <w:sz w:val="28"/>
          <w:szCs w:val="28"/>
          <w:lang w:eastAsia="lv-LV"/>
        </w:rPr>
        <w:t>ā</w:t>
      </w:r>
      <w:r w:rsidRPr="003248E2">
        <w:rPr>
          <w:rFonts w:ascii="Times New Roman" w:eastAsia="Times New Roman" w:hAnsi="Times New Roman" w:cs="Times New Roman"/>
          <w:color w:val="000000" w:themeColor="text1"/>
          <w:sz w:val="28"/>
          <w:szCs w:val="28"/>
          <w:lang w:eastAsia="lv-LV"/>
        </w:rPr>
        <w:t xml:space="preserve"> (EK) Nr. </w:t>
      </w:r>
      <w:hyperlink r:id="rId13" w:tgtFrame="_blank" w:history="1">
        <w:r w:rsidRPr="003248E2">
          <w:rPr>
            <w:rFonts w:ascii="Times New Roman" w:eastAsia="Times New Roman" w:hAnsi="Times New Roman" w:cs="Times New Roman"/>
            <w:color w:val="000000" w:themeColor="text1"/>
            <w:sz w:val="28"/>
            <w:szCs w:val="28"/>
            <w:lang w:eastAsia="lv-LV"/>
          </w:rPr>
          <w:t>412/2008</w:t>
        </w:r>
      </w:hyperlink>
      <w:r w:rsidRPr="003248E2">
        <w:rPr>
          <w:rFonts w:ascii="Times New Roman" w:eastAsia="Times New Roman" w:hAnsi="Times New Roman" w:cs="Times New Roman"/>
          <w:color w:val="000000" w:themeColor="text1"/>
          <w:sz w:val="28"/>
          <w:szCs w:val="28"/>
          <w:lang w:eastAsia="lv-LV"/>
        </w:rPr>
        <w:t xml:space="preserve">, ar ko atver pārstrādei paredzētas saldētas liellopu gaļas importa tarifu kvotu un paredz tās pārvaldību (turpmāk </w:t>
      </w:r>
      <w:r w:rsidR="008B48C5">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regula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412/2008);</w:t>
      </w:r>
    </w:p>
    <w:p w14:paraId="49D55886" w14:textId="42ABC568"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2.</w:t>
      </w:r>
      <w:r w:rsidR="00A360A7">
        <w:rPr>
          <w:rFonts w:ascii="Times New Roman" w:eastAsia="Times New Roman" w:hAnsi="Times New Roman" w:cs="Times New Roman"/>
          <w:color w:val="000000" w:themeColor="text1"/>
          <w:sz w:val="28"/>
          <w:szCs w:val="28"/>
          <w:lang w:eastAsia="lv-LV"/>
        </w:rPr>
        <w:t>7</w:t>
      </w:r>
      <w:r w:rsidRPr="003248E2">
        <w:rPr>
          <w:rFonts w:ascii="Times New Roman" w:eastAsia="Times New Roman" w:hAnsi="Times New Roman" w:cs="Times New Roman"/>
          <w:color w:val="000000" w:themeColor="text1"/>
          <w:sz w:val="28"/>
          <w:szCs w:val="28"/>
          <w:lang w:eastAsia="lv-LV"/>
        </w:rPr>
        <w:t xml:space="preserve">. Komisijas </w:t>
      </w:r>
      <w:r w:rsidR="005737EA" w:rsidRPr="003248E2">
        <w:rPr>
          <w:rFonts w:ascii="Times New Roman" w:eastAsia="Times New Roman" w:hAnsi="Times New Roman" w:cs="Times New Roman"/>
          <w:color w:val="000000" w:themeColor="text1"/>
          <w:sz w:val="28"/>
          <w:szCs w:val="28"/>
          <w:lang w:eastAsia="lv-LV"/>
        </w:rPr>
        <w:t>2015. gada 24.</w:t>
      </w:r>
      <w:r w:rsidR="008B48C5">
        <w:rPr>
          <w:rFonts w:ascii="Times New Roman" w:eastAsia="Times New Roman" w:hAnsi="Times New Roman" w:cs="Times New Roman"/>
          <w:color w:val="000000" w:themeColor="text1"/>
          <w:sz w:val="28"/>
          <w:szCs w:val="28"/>
          <w:lang w:eastAsia="lv-LV"/>
        </w:rPr>
        <w:t> </w:t>
      </w:r>
      <w:r w:rsidR="005737EA" w:rsidRPr="003248E2">
        <w:rPr>
          <w:rFonts w:ascii="Times New Roman" w:eastAsia="Times New Roman" w:hAnsi="Times New Roman" w:cs="Times New Roman"/>
          <w:color w:val="000000" w:themeColor="text1"/>
          <w:sz w:val="28"/>
          <w:szCs w:val="28"/>
          <w:lang w:eastAsia="lv-LV"/>
        </w:rPr>
        <w:t xml:space="preserve">novembra </w:t>
      </w:r>
      <w:r w:rsidRPr="003248E2">
        <w:rPr>
          <w:rFonts w:ascii="Times New Roman" w:eastAsia="Times New Roman" w:hAnsi="Times New Roman" w:cs="Times New Roman"/>
          <w:color w:val="000000" w:themeColor="text1"/>
          <w:sz w:val="28"/>
          <w:szCs w:val="28"/>
          <w:lang w:eastAsia="lv-LV"/>
        </w:rPr>
        <w:t>Īstenošanas Regul</w:t>
      </w:r>
      <w:r w:rsidR="008B48C5">
        <w:rPr>
          <w:rFonts w:ascii="Times New Roman" w:eastAsia="Times New Roman" w:hAnsi="Times New Roman" w:cs="Times New Roman"/>
          <w:color w:val="000000" w:themeColor="text1"/>
          <w:sz w:val="28"/>
          <w:szCs w:val="28"/>
          <w:lang w:eastAsia="lv-LV"/>
        </w:rPr>
        <w:t>ā</w:t>
      </w:r>
      <w:r w:rsidRPr="003248E2">
        <w:rPr>
          <w:rFonts w:ascii="Times New Roman" w:eastAsia="Times New Roman" w:hAnsi="Times New Roman" w:cs="Times New Roman"/>
          <w:color w:val="000000" w:themeColor="text1"/>
          <w:sz w:val="28"/>
          <w:szCs w:val="28"/>
          <w:lang w:eastAsia="lv-LV"/>
        </w:rPr>
        <w:t xml:space="preserve"> (ES) 2015/2447, ar ko paredz sīki izstrādātus noteikumus, kas vajadzīgi, lai īstenotu konkrētus noteikumus Eiropas Parlamenta un Padomes Regulā (ES)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952/2013, ar ko izveido Savienības Muitas kodeksu (turpmāk – regula 2015/2247);</w:t>
      </w:r>
    </w:p>
    <w:p w14:paraId="18B1F20F" w14:textId="52C0FBAD"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2.</w:t>
      </w:r>
      <w:r w:rsidR="00A360A7">
        <w:rPr>
          <w:rFonts w:ascii="Times New Roman" w:eastAsia="Times New Roman" w:hAnsi="Times New Roman" w:cs="Times New Roman"/>
          <w:color w:val="000000" w:themeColor="text1"/>
          <w:sz w:val="28"/>
          <w:szCs w:val="28"/>
          <w:lang w:eastAsia="lv-LV"/>
        </w:rPr>
        <w:t>8</w:t>
      </w:r>
      <w:r w:rsidRPr="003248E2">
        <w:rPr>
          <w:rFonts w:ascii="Times New Roman" w:eastAsia="Times New Roman" w:hAnsi="Times New Roman" w:cs="Times New Roman"/>
          <w:color w:val="000000" w:themeColor="text1"/>
          <w:sz w:val="28"/>
          <w:szCs w:val="28"/>
          <w:lang w:eastAsia="lv-LV"/>
        </w:rPr>
        <w:t>. Komisijas 2006. gada 31.</w:t>
      </w:r>
      <w:r w:rsidR="0094573D">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augusta Regul</w:t>
      </w:r>
      <w:r w:rsidR="005737EA" w:rsidRPr="003248E2">
        <w:rPr>
          <w:rFonts w:ascii="Times New Roman" w:eastAsia="Times New Roman" w:hAnsi="Times New Roman" w:cs="Times New Roman"/>
          <w:color w:val="000000" w:themeColor="text1"/>
          <w:sz w:val="28"/>
          <w:szCs w:val="28"/>
          <w:lang w:eastAsia="lv-LV"/>
        </w:rPr>
        <w:t>ā</w:t>
      </w:r>
      <w:r w:rsidRPr="003248E2">
        <w:rPr>
          <w:rFonts w:ascii="Times New Roman" w:eastAsia="Times New Roman" w:hAnsi="Times New Roman" w:cs="Times New Roman"/>
          <w:color w:val="000000" w:themeColor="text1"/>
          <w:sz w:val="28"/>
          <w:szCs w:val="28"/>
          <w:lang w:eastAsia="lv-LV"/>
        </w:rPr>
        <w:t xml:space="preserve"> (EK) Nr.</w:t>
      </w:r>
      <w:r w:rsidR="008B48C5">
        <w:rPr>
          <w:rFonts w:ascii="Times New Roman" w:eastAsia="Times New Roman" w:hAnsi="Times New Roman" w:cs="Times New Roman"/>
          <w:color w:val="000000" w:themeColor="text1"/>
          <w:sz w:val="28"/>
          <w:szCs w:val="28"/>
          <w:lang w:eastAsia="lv-LV"/>
        </w:rPr>
        <w:t> </w:t>
      </w:r>
      <w:hyperlink r:id="rId14" w:tgtFrame="_blank" w:history="1">
        <w:r w:rsidRPr="003248E2">
          <w:rPr>
            <w:rFonts w:ascii="Times New Roman" w:eastAsia="Times New Roman" w:hAnsi="Times New Roman" w:cs="Times New Roman"/>
            <w:color w:val="000000" w:themeColor="text1"/>
            <w:sz w:val="28"/>
            <w:szCs w:val="28"/>
            <w:lang w:eastAsia="lv-LV"/>
          </w:rPr>
          <w:t>1301/2006</w:t>
        </w:r>
      </w:hyperlink>
      <w:r w:rsidRPr="003248E2">
        <w:rPr>
          <w:rFonts w:ascii="Times New Roman" w:eastAsia="Times New Roman" w:hAnsi="Times New Roman" w:cs="Times New Roman"/>
          <w:color w:val="000000" w:themeColor="text1"/>
          <w:sz w:val="28"/>
          <w:szCs w:val="28"/>
          <w:lang w:eastAsia="lv-LV"/>
        </w:rPr>
        <w:t>, ar ko nosaka kopīgus noteikumus lauksaimniecības produktu importa tarifu kvotu administrēšanai</w:t>
      </w:r>
      <w:r w:rsidR="0094573D">
        <w:rPr>
          <w:rFonts w:ascii="Times New Roman" w:eastAsia="Times New Roman" w:hAnsi="Times New Roman" w:cs="Times New Roman"/>
          <w:color w:val="000000" w:themeColor="text1"/>
          <w:sz w:val="28"/>
          <w:szCs w:val="28"/>
          <w:lang w:eastAsia="lv-LV"/>
        </w:rPr>
        <w:t>, izmantojot ievešanas atļauju sistēmu</w:t>
      </w:r>
      <w:r w:rsidRPr="003248E2">
        <w:rPr>
          <w:rFonts w:ascii="Times New Roman" w:eastAsia="Times New Roman" w:hAnsi="Times New Roman" w:cs="Times New Roman"/>
          <w:color w:val="000000" w:themeColor="text1"/>
          <w:sz w:val="28"/>
          <w:szCs w:val="28"/>
          <w:lang w:eastAsia="lv-LV"/>
        </w:rPr>
        <w:t xml:space="preserve"> (turpmāk – regula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1301/2006)</w:t>
      </w:r>
      <w:r w:rsidR="00070D1B">
        <w:rPr>
          <w:rFonts w:ascii="Times New Roman" w:eastAsia="Times New Roman" w:hAnsi="Times New Roman" w:cs="Times New Roman"/>
          <w:color w:val="000000" w:themeColor="text1"/>
          <w:sz w:val="28"/>
          <w:szCs w:val="28"/>
          <w:lang w:eastAsia="lv-LV"/>
        </w:rPr>
        <w:t>;</w:t>
      </w:r>
    </w:p>
    <w:p w14:paraId="7E01FDF1" w14:textId="59CEC952" w:rsidR="00070D1B" w:rsidRPr="003248E2" w:rsidRDefault="00070D1B"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070D1B">
        <w:rPr>
          <w:rFonts w:ascii="Times New Roman" w:eastAsia="Times New Roman" w:hAnsi="Times New Roman" w:cs="Times New Roman"/>
          <w:color w:val="000000" w:themeColor="text1"/>
          <w:sz w:val="28"/>
          <w:szCs w:val="28"/>
          <w:lang w:eastAsia="lv-LV"/>
        </w:rPr>
        <w:t>2.9. Komisijas 2017.</w:t>
      </w:r>
      <w:r w:rsidR="008B48C5">
        <w:rPr>
          <w:rFonts w:ascii="Times New Roman" w:eastAsia="Times New Roman" w:hAnsi="Times New Roman" w:cs="Times New Roman"/>
          <w:color w:val="000000" w:themeColor="text1"/>
          <w:sz w:val="28"/>
          <w:szCs w:val="28"/>
          <w:lang w:eastAsia="lv-LV"/>
        </w:rPr>
        <w:t> </w:t>
      </w:r>
      <w:r w:rsidRPr="00070D1B">
        <w:rPr>
          <w:rFonts w:ascii="Times New Roman" w:eastAsia="Times New Roman" w:hAnsi="Times New Roman" w:cs="Times New Roman"/>
          <w:color w:val="000000" w:themeColor="text1"/>
          <w:sz w:val="28"/>
          <w:szCs w:val="28"/>
          <w:lang w:eastAsia="lv-LV"/>
        </w:rPr>
        <w:t>gada 20.</w:t>
      </w:r>
      <w:r w:rsidR="008B48C5">
        <w:rPr>
          <w:rFonts w:ascii="Times New Roman" w:eastAsia="Times New Roman" w:hAnsi="Times New Roman" w:cs="Times New Roman"/>
          <w:color w:val="000000" w:themeColor="text1"/>
          <w:sz w:val="28"/>
          <w:szCs w:val="28"/>
          <w:lang w:eastAsia="lv-LV"/>
        </w:rPr>
        <w:t> </w:t>
      </w:r>
      <w:r w:rsidRPr="00070D1B">
        <w:rPr>
          <w:rFonts w:ascii="Times New Roman" w:eastAsia="Times New Roman" w:hAnsi="Times New Roman" w:cs="Times New Roman"/>
          <w:color w:val="000000" w:themeColor="text1"/>
          <w:sz w:val="28"/>
          <w:szCs w:val="28"/>
          <w:lang w:eastAsia="lv-LV"/>
        </w:rPr>
        <w:t xml:space="preserve">aprīļa </w:t>
      </w:r>
      <w:r w:rsidR="003069BE">
        <w:rPr>
          <w:rFonts w:ascii="Times New Roman" w:eastAsia="Times New Roman" w:hAnsi="Times New Roman" w:cs="Times New Roman"/>
          <w:color w:val="000000" w:themeColor="text1"/>
          <w:sz w:val="28"/>
          <w:szCs w:val="28"/>
          <w:lang w:eastAsia="lv-LV"/>
        </w:rPr>
        <w:t>Īstenošanas r</w:t>
      </w:r>
      <w:r w:rsidRPr="00070D1B">
        <w:rPr>
          <w:rFonts w:ascii="Times New Roman" w:eastAsia="Times New Roman" w:hAnsi="Times New Roman" w:cs="Times New Roman"/>
          <w:color w:val="000000" w:themeColor="text1"/>
          <w:sz w:val="28"/>
          <w:szCs w:val="28"/>
          <w:lang w:eastAsia="lv-LV"/>
        </w:rPr>
        <w:t>egulā (ES) 2017/1185, ar ko paredz noteikumus par to, kā Eiropas Parlamenta un Padomes Regulas (ES) Nr.</w:t>
      </w:r>
      <w:r w:rsidR="008B48C5">
        <w:rPr>
          <w:rFonts w:ascii="Times New Roman" w:eastAsia="Times New Roman" w:hAnsi="Times New Roman" w:cs="Times New Roman"/>
          <w:color w:val="000000" w:themeColor="text1"/>
          <w:sz w:val="28"/>
          <w:szCs w:val="28"/>
          <w:lang w:eastAsia="lv-LV"/>
        </w:rPr>
        <w:t> </w:t>
      </w:r>
      <w:r w:rsidRPr="00070D1B">
        <w:rPr>
          <w:rFonts w:ascii="Times New Roman" w:eastAsia="Times New Roman" w:hAnsi="Times New Roman" w:cs="Times New Roman"/>
          <w:color w:val="000000" w:themeColor="text1"/>
          <w:sz w:val="28"/>
          <w:szCs w:val="28"/>
          <w:lang w:eastAsia="lv-LV"/>
        </w:rPr>
        <w:t>1307/2013 un (ES) Nr.</w:t>
      </w:r>
      <w:r w:rsidR="008B48C5">
        <w:rPr>
          <w:rFonts w:ascii="Times New Roman" w:eastAsia="Times New Roman" w:hAnsi="Times New Roman" w:cs="Times New Roman"/>
          <w:color w:val="000000" w:themeColor="text1"/>
          <w:sz w:val="28"/>
          <w:szCs w:val="28"/>
          <w:lang w:eastAsia="lv-LV"/>
        </w:rPr>
        <w:t> </w:t>
      </w:r>
      <w:r w:rsidRPr="00070D1B">
        <w:rPr>
          <w:rFonts w:ascii="Times New Roman" w:eastAsia="Times New Roman" w:hAnsi="Times New Roman" w:cs="Times New Roman"/>
          <w:color w:val="000000" w:themeColor="text1"/>
          <w:sz w:val="28"/>
          <w:szCs w:val="28"/>
          <w:lang w:eastAsia="lv-LV"/>
        </w:rPr>
        <w:t xml:space="preserve">1308/2013 piemēro attiecībā uz informācijas un dokumentu paziņošanu Komisijai, un ar ko groza un atceļ vairākas Komisijas regulas </w:t>
      </w:r>
      <w:proofErr w:type="gramStart"/>
      <w:r w:rsidRPr="00070D1B">
        <w:rPr>
          <w:rFonts w:ascii="Times New Roman" w:eastAsia="Times New Roman" w:hAnsi="Times New Roman" w:cs="Times New Roman"/>
          <w:color w:val="000000" w:themeColor="text1"/>
          <w:sz w:val="28"/>
          <w:szCs w:val="28"/>
          <w:lang w:eastAsia="lv-LV"/>
        </w:rPr>
        <w:t>(</w:t>
      </w:r>
      <w:proofErr w:type="gramEnd"/>
      <w:r w:rsidRPr="00070D1B">
        <w:rPr>
          <w:rFonts w:ascii="Times New Roman" w:eastAsia="Times New Roman" w:hAnsi="Times New Roman" w:cs="Times New Roman"/>
          <w:color w:val="000000" w:themeColor="text1"/>
          <w:sz w:val="28"/>
          <w:szCs w:val="28"/>
          <w:lang w:eastAsia="lv-LV"/>
        </w:rPr>
        <w:t>turpmāk – regula 2017/1185)</w:t>
      </w:r>
      <w:r>
        <w:rPr>
          <w:rFonts w:ascii="Times New Roman" w:eastAsia="Times New Roman" w:hAnsi="Times New Roman" w:cs="Times New Roman"/>
          <w:color w:val="000000" w:themeColor="text1"/>
          <w:sz w:val="28"/>
          <w:szCs w:val="28"/>
          <w:lang w:eastAsia="lv-LV"/>
        </w:rPr>
        <w:t>.</w:t>
      </w:r>
    </w:p>
    <w:p w14:paraId="0545E381" w14:textId="6D0E434D" w:rsidR="0020184F" w:rsidRPr="003248E2" w:rsidRDefault="0020184F" w:rsidP="004800E0">
      <w:pPr>
        <w:spacing w:after="0" w:line="240" w:lineRule="auto"/>
        <w:ind w:firstLine="567"/>
        <w:jc w:val="center"/>
        <w:rPr>
          <w:rFonts w:ascii="Times New Roman" w:eastAsia="Times New Roman" w:hAnsi="Times New Roman" w:cs="Times New Roman"/>
          <w:vanish/>
          <w:color w:val="000000" w:themeColor="text1"/>
          <w:sz w:val="28"/>
          <w:szCs w:val="28"/>
          <w:lang w:eastAsia="lv-LV"/>
        </w:rPr>
      </w:pPr>
    </w:p>
    <w:p w14:paraId="6535730D" w14:textId="77777777" w:rsidR="0020184F" w:rsidRPr="003248E2"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bookmarkStart w:id="3" w:name="n2"/>
      <w:bookmarkEnd w:id="3"/>
      <w:r w:rsidRPr="003248E2">
        <w:rPr>
          <w:rFonts w:ascii="Times New Roman" w:eastAsia="Times New Roman" w:hAnsi="Times New Roman" w:cs="Times New Roman"/>
          <w:b/>
          <w:bCs/>
          <w:color w:val="000000" w:themeColor="text1"/>
          <w:sz w:val="28"/>
          <w:szCs w:val="28"/>
          <w:lang w:eastAsia="lv-LV"/>
        </w:rPr>
        <w:t>II. Importu un eksportu administrējošās institūcijas</w:t>
      </w:r>
    </w:p>
    <w:p w14:paraId="4E8B937C" w14:textId="77777777" w:rsidR="0020184F" w:rsidRPr="003248E2"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p>
    <w:p w14:paraId="5BA5ED1D" w14:textId="20837490"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4" w:name="p2"/>
      <w:bookmarkStart w:id="5" w:name="p-482928"/>
      <w:bookmarkEnd w:id="4"/>
      <w:bookmarkEnd w:id="5"/>
      <w:r w:rsidRPr="003248E2">
        <w:rPr>
          <w:rFonts w:ascii="Times New Roman" w:eastAsia="Times New Roman" w:hAnsi="Times New Roman" w:cs="Times New Roman"/>
          <w:color w:val="000000" w:themeColor="text1"/>
          <w:sz w:val="28"/>
          <w:szCs w:val="28"/>
          <w:lang w:eastAsia="lv-LV"/>
        </w:rPr>
        <w:t>3.</w:t>
      </w:r>
      <w:r w:rsidR="008B48C5">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Lauku atbalsta dienests:</w:t>
      </w:r>
    </w:p>
    <w:p w14:paraId="07864F0D"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3.1. administrē importa un eksporta licenču izsniegšanu;</w:t>
      </w:r>
    </w:p>
    <w:p w14:paraId="46934D36" w14:textId="260A16AC"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3.2. pieņem, reģistrē, atbrīvo</w:t>
      </w:r>
      <w:proofErr w:type="gramStart"/>
      <w:r w:rsidRPr="003248E2">
        <w:rPr>
          <w:rFonts w:ascii="Times New Roman" w:eastAsia="Times New Roman" w:hAnsi="Times New Roman" w:cs="Times New Roman"/>
          <w:color w:val="000000" w:themeColor="text1"/>
          <w:sz w:val="28"/>
          <w:szCs w:val="28"/>
          <w:lang w:eastAsia="lv-LV"/>
        </w:rPr>
        <w:t xml:space="preserve"> vai ietur nodrošinājumu </w:t>
      </w:r>
      <w:r w:rsidR="00E84E2B">
        <w:rPr>
          <w:rFonts w:ascii="Times New Roman" w:eastAsia="Times New Roman" w:hAnsi="Times New Roman" w:cs="Times New Roman"/>
          <w:color w:val="000000" w:themeColor="text1"/>
          <w:sz w:val="28"/>
          <w:szCs w:val="28"/>
          <w:lang w:eastAsia="lv-LV"/>
        </w:rPr>
        <w:t>atbilstoši</w:t>
      </w:r>
      <w:r w:rsidR="00A360A7">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regul</w:t>
      </w:r>
      <w:r w:rsidR="00E84E2B">
        <w:rPr>
          <w:rFonts w:ascii="Times New Roman" w:eastAsia="Times New Roman" w:hAnsi="Times New Roman" w:cs="Times New Roman"/>
          <w:color w:val="000000" w:themeColor="text1"/>
          <w:sz w:val="28"/>
          <w:szCs w:val="28"/>
          <w:lang w:eastAsia="lv-LV"/>
        </w:rPr>
        <w:t>as</w:t>
      </w:r>
      <w:proofErr w:type="gramEnd"/>
      <w:r w:rsidRPr="003248E2">
        <w:rPr>
          <w:rFonts w:ascii="Times New Roman" w:eastAsia="Times New Roman" w:hAnsi="Times New Roman" w:cs="Times New Roman"/>
          <w:color w:val="000000" w:themeColor="text1"/>
          <w:sz w:val="28"/>
          <w:szCs w:val="28"/>
          <w:lang w:eastAsia="lv-LV"/>
        </w:rPr>
        <w:t xml:space="preserve"> Nr.</w:t>
      </w:r>
      <w:r w:rsidR="008B48C5">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907/2014</w:t>
      </w:r>
      <w:r w:rsidR="00E84E2B">
        <w:rPr>
          <w:rFonts w:ascii="Times New Roman" w:eastAsia="Times New Roman" w:hAnsi="Times New Roman" w:cs="Times New Roman"/>
          <w:color w:val="000000" w:themeColor="text1"/>
          <w:sz w:val="28"/>
          <w:szCs w:val="28"/>
          <w:lang w:eastAsia="lv-LV"/>
        </w:rPr>
        <w:t xml:space="preserve"> IV</w:t>
      </w:r>
      <w:r w:rsidR="008B48C5">
        <w:rPr>
          <w:rFonts w:ascii="Times New Roman" w:eastAsia="Times New Roman" w:hAnsi="Times New Roman" w:cs="Times New Roman"/>
          <w:color w:val="000000" w:themeColor="text1"/>
          <w:sz w:val="28"/>
          <w:szCs w:val="28"/>
          <w:lang w:eastAsia="lv-LV"/>
        </w:rPr>
        <w:t> </w:t>
      </w:r>
      <w:r w:rsidR="00E84E2B">
        <w:rPr>
          <w:rFonts w:ascii="Times New Roman" w:eastAsia="Times New Roman" w:hAnsi="Times New Roman" w:cs="Times New Roman"/>
          <w:color w:val="000000" w:themeColor="text1"/>
          <w:sz w:val="28"/>
          <w:szCs w:val="28"/>
          <w:lang w:eastAsia="lv-LV"/>
        </w:rPr>
        <w:t>nodaļas normām;</w:t>
      </w:r>
      <w:r w:rsidRPr="003248E2">
        <w:rPr>
          <w:rFonts w:ascii="Times New Roman" w:eastAsia="Times New Roman" w:hAnsi="Times New Roman" w:cs="Times New Roman"/>
          <w:color w:val="000000" w:themeColor="text1"/>
          <w:sz w:val="28"/>
          <w:szCs w:val="28"/>
          <w:lang w:eastAsia="lv-LV"/>
        </w:rPr>
        <w:t xml:space="preserve"> </w:t>
      </w:r>
    </w:p>
    <w:p w14:paraId="1C05DFE5" w14:textId="77777777" w:rsidR="0020184F" w:rsidRPr="003248E2" w:rsidRDefault="00020CBD"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3.3</w:t>
      </w:r>
      <w:r w:rsidR="0020184F" w:rsidRPr="003248E2">
        <w:rPr>
          <w:rFonts w:ascii="Times New Roman" w:eastAsia="Times New Roman" w:hAnsi="Times New Roman" w:cs="Times New Roman"/>
          <w:color w:val="000000" w:themeColor="text1"/>
          <w:sz w:val="28"/>
          <w:szCs w:val="28"/>
          <w:lang w:eastAsia="lv-LV"/>
        </w:rPr>
        <w:t>. piemēro un ietur soda un procentu maksājumus saskaņā ar šiem noteikumiem</w:t>
      </w:r>
      <w:r w:rsidR="00CE17E7">
        <w:rPr>
          <w:rFonts w:ascii="Times New Roman" w:eastAsia="Times New Roman" w:hAnsi="Times New Roman" w:cs="Times New Roman"/>
          <w:color w:val="000000" w:themeColor="text1"/>
          <w:sz w:val="28"/>
          <w:szCs w:val="28"/>
          <w:lang w:eastAsia="lv-LV"/>
        </w:rPr>
        <w:t>;</w:t>
      </w:r>
    </w:p>
    <w:p w14:paraId="286B0E6A" w14:textId="36BC3020" w:rsidR="0020184F" w:rsidRPr="003248E2" w:rsidRDefault="00020CBD"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3.4</w:t>
      </w:r>
      <w:r w:rsidR="0020184F" w:rsidRPr="003248E2">
        <w:rPr>
          <w:rFonts w:ascii="Times New Roman" w:eastAsia="Times New Roman" w:hAnsi="Times New Roman" w:cs="Times New Roman"/>
          <w:color w:val="000000" w:themeColor="text1"/>
          <w:sz w:val="28"/>
          <w:szCs w:val="28"/>
          <w:lang w:eastAsia="lv-LV"/>
        </w:rPr>
        <w:t>. saskaņā ar regulas Nr.</w:t>
      </w:r>
      <w:r w:rsidR="008B48C5">
        <w:rPr>
          <w:rFonts w:ascii="Times New Roman" w:eastAsia="Times New Roman" w:hAnsi="Times New Roman" w:cs="Times New Roman"/>
          <w:color w:val="000000" w:themeColor="text1"/>
          <w:sz w:val="28"/>
          <w:szCs w:val="28"/>
          <w:lang w:eastAsia="lv-LV"/>
        </w:rPr>
        <w:t> </w:t>
      </w:r>
      <w:r w:rsidR="0020184F" w:rsidRPr="003248E2">
        <w:rPr>
          <w:rFonts w:ascii="Times New Roman" w:eastAsia="Times New Roman" w:hAnsi="Times New Roman" w:cs="Times New Roman"/>
          <w:color w:val="000000" w:themeColor="text1"/>
          <w:sz w:val="28"/>
          <w:szCs w:val="28"/>
          <w:lang w:eastAsia="lv-LV"/>
        </w:rPr>
        <w:t>2016/1237 8.</w:t>
      </w:r>
      <w:r w:rsidR="008B48C5">
        <w:rPr>
          <w:rFonts w:ascii="Times New Roman" w:eastAsia="Times New Roman" w:hAnsi="Times New Roman" w:cs="Times New Roman"/>
          <w:color w:val="000000" w:themeColor="text1"/>
          <w:sz w:val="28"/>
          <w:szCs w:val="28"/>
          <w:lang w:eastAsia="lv-LV"/>
        </w:rPr>
        <w:t> </w:t>
      </w:r>
      <w:r w:rsidR="0020184F" w:rsidRPr="003248E2">
        <w:rPr>
          <w:rFonts w:ascii="Times New Roman" w:eastAsia="Times New Roman" w:hAnsi="Times New Roman" w:cs="Times New Roman"/>
          <w:color w:val="000000" w:themeColor="text1"/>
          <w:sz w:val="28"/>
          <w:szCs w:val="28"/>
          <w:lang w:eastAsia="lv-LV"/>
        </w:rPr>
        <w:t>pantu par importa un eksporta licencēm informē Eiropas Komisiju;</w:t>
      </w:r>
    </w:p>
    <w:p w14:paraId="2E14B128" w14:textId="2331395B" w:rsidR="0020184F" w:rsidRPr="003248E2" w:rsidRDefault="00020CBD"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3.5</w:t>
      </w:r>
      <w:r w:rsidR="0020184F" w:rsidRPr="003248E2">
        <w:rPr>
          <w:rFonts w:ascii="Times New Roman" w:eastAsia="Times New Roman" w:hAnsi="Times New Roman" w:cs="Times New Roman"/>
          <w:color w:val="000000" w:themeColor="text1"/>
          <w:sz w:val="28"/>
          <w:szCs w:val="28"/>
          <w:lang w:eastAsia="lv-LV"/>
        </w:rPr>
        <w:t>. par tarifu kvotām, nodrošinājumiem un citiem ar minēto mehānismu administrēšanu saistītiem jautājumiem informē Eiropas Komisiju;</w:t>
      </w:r>
    </w:p>
    <w:p w14:paraId="6ADD0B4B" w14:textId="77777777" w:rsidR="0020184F" w:rsidRPr="003248E2" w:rsidRDefault="00020CBD"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3.6</w:t>
      </w:r>
      <w:r w:rsidR="0020184F" w:rsidRPr="003248E2">
        <w:rPr>
          <w:rFonts w:ascii="Times New Roman" w:eastAsia="Times New Roman" w:hAnsi="Times New Roman" w:cs="Times New Roman"/>
          <w:color w:val="000000" w:themeColor="text1"/>
          <w:sz w:val="28"/>
          <w:szCs w:val="28"/>
          <w:lang w:eastAsia="lv-LV"/>
        </w:rPr>
        <w:t>. apstiprina un kontrolē starptautiskās uzraudzības un kontroles aģentūras, kas izsniedz eksportētājam apstiprinājumu par importa darījumiem ar trešajām valstīm;</w:t>
      </w:r>
    </w:p>
    <w:p w14:paraId="3D072C31" w14:textId="77777777" w:rsidR="0020184F" w:rsidRPr="003248E2" w:rsidRDefault="00020CBD"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3.7</w:t>
      </w:r>
      <w:r w:rsidR="0020184F" w:rsidRPr="003248E2">
        <w:rPr>
          <w:rFonts w:ascii="Times New Roman" w:eastAsia="Times New Roman" w:hAnsi="Times New Roman" w:cs="Times New Roman"/>
          <w:color w:val="000000" w:themeColor="text1"/>
          <w:sz w:val="28"/>
          <w:szCs w:val="28"/>
          <w:lang w:eastAsia="lv-LV"/>
        </w:rPr>
        <w:t>. apstiprina importētāju un piešķir tam importēšanas tiesības, izsniedzot atļauju importa tarifu kvotas izmantošanai;</w:t>
      </w:r>
    </w:p>
    <w:p w14:paraId="573715A9" w14:textId="77777777" w:rsidR="0020184F" w:rsidRDefault="00020CBD"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3.8</w:t>
      </w:r>
      <w:r w:rsidR="0020184F" w:rsidRPr="003248E2">
        <w:rPr>
          <w:rFonts w:ascii="Times New Roman" w:eastAsia="Times New Roman" w:hAnsi="Times New Roman" w:cs="Times New Roman"/>
          <w:color w:val="000000" w:themeColor="text1"/>
          <w:sz w:val="28"/>
          <w:szCs w:val="28"/>
          <w:lang w:eastAsia="lv-LV"/>
        </w:rPr>
        <w:t>. veic sējai neparedzēto kaņepju sēklu importētāju atzīšanu un produkta izmantošanas nosacījumu izpildes dokumentāro kontroli.</w:t>
      </w:r>
    </w:p>
    <w:p w14:paraId="763119A0" w14:textId="6C8F19F5" w:rsidR="0020184F" w:rsidRPr="003248E2" w:rsidRDefault="0020184F" w:rsidP="00686E49">
      <w:pPr>
        <w:spacing w:after="0" w:line="240" w:lineRule="auto"/>
        <w:jc w:val="both"/>
        <w:rPr>
          <w:rFonts w:ascii="Times New Roman" w:eastAsia="Times New Roman" w:hAnsi="Times New Roman" w:cs="Times New Roman"/>
          <w:vanish/>
          <w:color w:val="000000" w:themeColor="text1"/>
          <w:sz w:val="28"/>
          <w:szCs w:val="28"/>
          <w:lang w:eastAsia="lv-LV"/>
        </w:rPr>
      </w:pPr>
    </w:p>
    <w:p w14:paraId="54B0FEFE" w14:textId="7197A06A"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6" w:name="p3"/>
      <w:bookmarkStart w:id="7" w:name="p-482929"/>
      <w:bookmarkEnd w:id="6"/>
      <w:bookmarkEnd w:id="7"/>
      <w:r w:rsidRPr="003248E2">
        <w:rPr>
          <w:rFonts w:ascii="Times New Roman" w:eastAsia="Times New Roman" w:hAnsi="Times New Roman" w:cs="Times New Roman"/>
          <w:color w:val="000000" w:themeColor="text1"/>
          <w:sz w:val="28"/>
          <w:szCs w:val="28"/>
          <w:lang w:eastAsia="lv-LV"/>
        </w:rPr>
        <w:t>4.</w:t>
      </w:r>
      <w:r w:rsidR="008B48C5">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Valsts ieņēmumu dienests:</w:t>
      </w:r>
    </w:p>
    <w:p w14:paraId="38E34D89" w14:textId="0C4E9A2B" w:rsidR="0020184F" w:rsidRPr="003248E2" w:rsidRDefault="0020184F" w:rsidP="00686E49">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4.</w:t>
      </w:r>
      <w:r w:rsidR="00955FE7">
        <w:rPr>
          <w:rFonts w:ascii="Times New Roman" w:eastAsia="Times New Roman" w:hAnsi="Times New Roman" w:cs="Times New Roman"/>
          <w:color w:val="000000" w:themeColor="text1"/>
          <w:sz w:val="28"/>
          <w:szCs w:val="28"/>
          <w:lang w:eastAsia="lv-LV"/>
        </w:rPr>
        <w:t>1</w:t>
      </w:r>
      <w:r w:rsidRPr="003248E2">
        <w:rPr>
          <w:rFonts w:ascii="Times New Roman" w:eastAsia="Times New Roman" w:hAnsi="Times New Roman" w:cs="Times New Roman"/>
          <w:color w:val="000000" w:themeColor="text1"/>
          <w:sz w:val="28"/>
          <w:szCs w:val="28"/>
          <w:lang w:eastAsia="lv-LV"/>
        </w:rPr>
        <w:t>. sniedz informāciju Lauku atbalsta dienestam par eksporta licenču sistēmas īstenošanu;</w:t>
      </w:r>
    </w:p>
    <w:p w14:paraId="54E18809" w14:textId="3E0886F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8" w:name="p4"/>
      <w:bookmarkStart w:id="9" w:name="p-186141"/>
      <w:bookmarkEnd w:id="8"/>
      <w:bookmarkEnd w:id="9"/>
      <w:r w:rsidRPr="003248E2">
        <w:rPr>
          <w:rFonts w:ascii="Times New Roman" w:eastAsia="Times New Roman" w:hAnsi="Times New Roman" w:cs="Times New Roman"/>
          <w:color w:val="000000" w:themeColor="text1"/>
          <w:sz w:val="28"/>
          <w:szCs w:val="28"/>
          <w:lang w:eastAsia="lv-LV"/>
        </w:rPr>
        <w:lastRenderedPageBreak/>
        <w:t>4.</w:t>
      </w:r>
      <w:r w:rsidR="00955FE7">
        <w:rPr>
          <w:rFonts w:ascii="Times New Roman" w:eastAsia="Times New Roman" w:hAnsi="Times New Roman" w:cs="Times New Roman"/>
          <w:color w:val="000000" w:themeColor="text1"/>
          <w:sz w:val="28"/>
          <w:szCs w:val="28"/>
          <w:lang w:eastAsia="lv-LV"/>
        </w:rPr>
        <w:t>2</w:t>
      </w:r>
      <w:r w:rsidRPr="003248E2">
        <w:rPr>
          <w:rFonts w:ascii="Times New Roman" w:eastAsia="Times New Roman" w:hAnsi="Times New Roman" w:cs="Times New Roman"/>
          <w:color w:val="000000" w:themeColor="text1"/>
          <w:sz w:val="28"/>
          <w:szCs w:val="28"/>
          <w:lang w:eastAsia="lv-LV"/>
        </w:rPr>
        <w:t>.</w:t>
      </w:r>
      <w:r w:rsidR="00070D1B" w:rsidRPr="00070D1B">
        <w:rPr>
          <w:rFonts w:ascii="Times New Roman" w:hAnsi="Times New Roman" w:cs="Times New Roman"/>
          <w:sz w:val="26"/>
          <w:szCs w:val="26"/>
        </w:rPr>
        <w:t xml:space="preserve"> </w:t>
      </w:r>
      <w:r w:rsidR="00070D1B" w:rsidRPr="00070D1B">
        <w:rPr>
          <w:rFonts w:ascii="Times New Roman" w:eastAsia="Times New Roman" w:hAnsi="Times New Roman" w:cs="Times New Roman"/>
          <w:color w:val="000000" w:themeColor="text1"/>
          <w:sz w:val="28"/>
          <w:szCs w:val="28"/>
          <w:lang w:eastAsia="lv-LV"/>
        </w:rPr>
        <w:t xml:space="preserve">sniedz informāciju Eiropas Komisijai saskaņā ar </w:t>
      </w:r>
      <w:r w:rsidR="003069BE">
        <w:rPr>
          <w:rFonts w:ascii="Times New Roman" w:eastAsia="Times New Roman" w:hAnsi="Times New Roman" w:cs="Times New Roman"/>
          <w:color w:val="000000" w:themeColor="text1"/>
          <w:sz w:val="28"/>
          <w:szCs w:val="28"/>
          <w:lang w:eastAsia="lv-LV"/>
        </w:rPr>
        <w:t>r</w:t>
      </w:r>
      <w:r w:rsidR="00070D1B" w:rsidRPr="00070D1B">
        <w:rPr>
          <w:rFonts w:ascii="Times New Roman" w:eastAsia="Times New Roman" w:hAnsi="Times New Roman" w:cs="Times New Roman"/>
          <w:color w:val="000000" w:themeColor="text1"/>
          <w:sz w:val="28"/>
          <w:szCs w:val="28"/>
          <w:lang w:eastAsia="lv-LV"/>
        </w:rPr>
        <w:t>egulas 2017/1185 6.</w:t>
      </w:r>
      <w:r w:rsidR="003069BE">
        <w:rPr>
          <w:rFonts w:ascii="Times New Roman" w:eastAsia="Times New Roman" w:hAnsi="Times New Roman" w:cs="Times New Roman"/>
          <w:color w:val="000000" w:themeColor="text1"/>
          <w:sz w:val="28"/>
          <w:szCs w:val="28"/>
          <w:lang w:eastAsia="lv-LV"/>
        </w:rPr>
        <w:t> </w:t>
      </w:r>
      <w:r w:rsidR="00070D1B" w:rsidRPr="00070D1B">
        <w:rPr>
          <w:rFonts w:ascii="Times New Roman" w:eastAsia="Times New Roman" w:hAnsi="Times New Roman" w:cs="Times New Roman"/>
          <w:color w:val="000000" w:themeColor="text1"/>
          <w:sz w:val="28"/>
          <w:szCs w:val="28"/>
          <w:lang w:eastAsia="lv-LV"/>
        </w:rPr>
        <w:t>un 8.</w:t>
      </w:r>
      <w:r w:rsidR="003069BE">
        <w:rPr>
          <w:rFonts w:ascii="Times New Roman" w:eastAsia="Times New Roman" w:hAnsi="Times New Roman" w:cs="Times New Roman"/>
          <w:color w:val="000000" w:themeColor="text1"/>
          <w:sz w:val="28"/>
          <w:szCs w:val="28"/>
          <w:lang w:eastAsia="lv-LV"/>
        </w:rPr>
        <w:t> </w:t>
      </w:r>
      <w:r w:rsidR="00070D1B" w:rsidRPr="00070D1B">
        <w:rPr>
          <w:rFonts w:ascii="Times New Roman" w:eastAsia="Times New Roman" w:hAnsi="Times New Roman" w:cs="Times New Roman"/>
          <w:color w:val="000000" w:themeColor="text1"/>
          <w:sz w:val="28"/>
          <w:szCs w:val="28"/>
          <w:lang w:eastAsia="lv-LV"/>
        </w:rPr>
        <w:t>pantu.</w:t>
      </w:r>
      <w:r w:rsidRPr="003248E2">
        <w:rPr>
          <w:rFonts w:ascii="Times New Roman" w:eastAsia="Times New Roman" w:hAnsi="Times New Roman" w:cs="Times New Roman"/>
          <w:color w:val="000000" w:themeColor="text1"/>
          <w:sz w:val="28"/>
          <w:szCs w:val="28"/>
          <w:lang w:eastAsia="lv-LV"/>
        </w:rPr>
        <w:t xml:space="preserve"> </w:t>
      </w:r>
    </w:p>
    <w:p w14:paraId="6B2CB389"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2CF07FB0"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5. </w:t>
      </w:r>
      <w:r w:rsidR="001E4818" w:rsidRPr="003248E2">
        <w:rPr>
          <w:rFonts w:ascii="Times New Roman" w:eastAsia="Times New Roman" w:hAnsi="Times New Roman" w:cs="Times New Roman"/>
          <w:color w:val="000000" w:themeColor="text1"/>
          <w:sz w:val="28"/>
          <w:szCs w:val="28"/>
          <w:lang w:eastAsia="lv-LV"/>
        </w:rPr>
        <w:t>Savstarpējo informācijas apmaiņu par</w:t>
      </w:r>
      <w:r w:rsidR="00191693">
        <w:rPr>
          <w:rFonts w:ascii="Times New Roman" w:eastAsia="Times New Roman" w:hAnsi="Times New Roman" w:cs="Times New Roman"/>
          <w:color w:val="000000" w:themeColor="text1"/>
          <w:sz w:val="28"/>
          <w:szCs w:val="28"/>
          <w:lang w:eastAsia="lv-LV"/>
        </w:rPr>
        <w:t xml:space="preserve"> importa un eksporta</w:t>
      </w:r>
      <w:r w:rsidR="001E4818" w:rsidRPr="003248E2">
        <w:rPr>
          <w:rFonts w:ascii="Times New Roman" w:eastAsia="Times New Roman" w:hAnsi="Times New Roman" w:cs="Times New Roman"/>
          <w:color w:val="000000" w:themeColor="text1"/>
          <w:sz w:val="28"/>
          <w:szCs w:val="28"/>
          <w:lang w:eastAsia="lv-LV"/>
        </w:rPr>
        <w:t xml:space="preserve"> </w:t>
      </w:r>
      <w:r w:rsidR="005C52C2" w:rsidRPr="003248E2">
        <w:rPr>
          <w:rFonts w:ascii="Times New Roman" w:eastAsia="Times New Roman" w:hAnsi="Times New Roman" w:cs="Times New Roman"/>
          <w:color w:val="000000" w:themeColor="text1"/>
          <w:sz w:val="28"/>
          <w:szCs w:val="28"/>
          <w:lang w:eastAsia="lv-LV"/>
        </w:rPr>
        <w:t>licenču</w:t>
      </w:r>
      <w:r w:rsidR="00191693">
        <w:rPr>
          <w:rFonts w:ascii="Times New Roman" w:eastAsia="Times New Roman" w:hAnsi="Times New Roman" w:cs="Times New Roman"/>
          <w:color w:val="000000" w:themeColor="text1"/>
          <w:sz w:val="28"/>
          <w:szCs w:val="28"/>
          <w:lang w:eastAsia="lv-LV"/>
        </w:rPr>
        <w:t xml:space="preserve"> sistēmas īstenošanu</w:t>
      </w:r>
      <w:r w:rsidR="001E4818" w:rsidRPr="003248E2">
        <w:rPr>
          <w:rFonts w:ascii="Times New Roman" w:eastAsia="Times New Roman" w:hAnsi="Times New Roman" w:cs="Times New Roman"/>
          <w:color w:val="000000" w:themeColor="text1"/>
          <w:sz w:val="28"/>
          <w:szCs w:val="28"/>
          <w:lang w:eastAsia="lv-LV"/>
        </w:rPr>
        <w:t xml:space="preserve"> un sniedzamās informācijas regularitāti nosaka starpresoru vienošanās, kas noslēgta </w:t>
      </w:r>
      <w:proofErr w:type="gramStart"/>
      <w:r w:rsidR="001E4818" w:rsidRPr="003248E2">
        <w:rPr>
          <w:rFonts w:ascii="Times New Roman" w:eastAsia="Times New Roman" w:hAnsi="Times New Roman" w:cs="Times New Roman"/>
          <w:color w:val="000000" w:themeColor="text1"/>
          <w:sz w:val="28"/>
          <w:szCs w:val="28"/>
          <w:lang w:eastAsia="lv-LV"/>
        </w:rPr>
        <w:t>starp</w:t>
      </w:r>
      <w:r w:rsidR="005C52C2" w:rsidRPr="003248E2">
        <w:rPr>
          <w:rFonts w:ascii="Times New Roman" w:eastAsia="Times New Roman" w:hAnsi="Times New Roman" w:cs="Times New Roman"/>
          <w:color w:val="000000" w:themeColor="text1"/>
          <w:sz w:val="28"/>
          <w:szCs w:val="28"/>
          <w:lang w:eastAsia="lv-LV"/>
        </w:rPr>
        <w:t xml:space="preserve"> </w:t>
      </w:r>
      <w:r w:rsidR="001E4818" w:rsidRPr="003248E2">
        <w:rPr>
          <w:rFonts w:ascii="Times New Roman" w:eastAsia="Times New Roman" w:hAnsi="Times New Roman" w:cs="Times New Roman"/>
          <w:color w:val="000000" w:themeColor="text1"/>
          <w:sz w:val="28"/>
          <w:szCs w:val="28"/>
          <w:lang w:eastAsia="lv-LV"/>
        </w:rPr>
        <w:t>Valsts</w:t>
      </w:r>
      <w:proofErr w:type="gramEnd"/>
      <w:r w:rsidR="001E4818" w:rsidRPr="003248E2">
        <w:rPr>
          <w:rFonts w:ascii="Times New Roman" w:eastAsia="Times New Roman" w:hAnsi="Times New Roman" w:cs="Times New Roman"/>
          <w:color w:val="000000" w:themeColor="text1"/>
          <w:sz w:val="28"/>
          <w:szCs w:val="28"/>
          <w:lang w:eastAsia="lv-LV"/>
        </w:rPr>
        <w:t xml:space="preserve"> ieņēmumu dienestu un Lauku atbalsta dienestu.</w:t>
      </w:r>
    </w:p>
    <w:p w14:paraId="215F5297"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77440EFD"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0" w:name="p5"/>
      <w:bookmarkStart w:id="11" w:name="p-359709"/>
      <w:bookmarkEnd w:id="10"/>
      <w:bookmarkEnd w:id="11"/>
      <w:r w:rsidRPr="003248E2">
        <w:rPr>
          <w:rFonts w:ascii="Times New Roman" w:eastAsia="Times New Roman" w:hAnsi="Times New Roman" w:cs="Times New Roman"/>
          <w:color w:val="000000" w:themeColor="text1"/>
          <w:sz w:val="28"/>
          <w:szCs w:val="28"/>
          <w:lang w:eastAsia="lv-LV"/>
        </w:rPr>
        <w:t>6. Pārtikas un veterinārais dienests:</w:t>
      </w:r>
    </w:p>
    <w:p w14:paraId="08FFE7EA" w14:textId="651DB59B"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6.1. veic dokumentārās un fiziskās pārbaudes, ražošanas metožu tehniskās pārbaudes, ņem produktu paraugus un nodod tos </w:t>
      </w:r>
      <w:r w:rsidRPr="00465CB9">
        <w:rPr>
          <w:rFonts w:ascii="Times New Roman" w:eastAsia="Times New Roman" w:hAnsi="Times New Roman" w:cs="Times New Roman"/>
          <w:color w:val="000000" w:themeColor="text1"/>
          <w:sz w:val="28"/>
          <w:szCs w:val="28"/>
          <w:lang w:eastAsia="lv-LV"/>
        </w:rPr>
        <w:t>Pārtikas drošības, dzīvnieku veselības un vides zinātniskajam institūtam</w:t>
      </w:r>
      <w:r w:rsidR="00465CB9">
        <w:rPr>
          <w:rFonts w:ascii="Times New Roman" w:eastAsia="Times New Roman" w:hAnsi="Times New Roman" w:cs="Times New Roman"/>
          <w:color w:val="000000" w:themeColor="text1"/>
          <w:sz w:val="28"/>
          <w:szCs w:val="28"/>
          <w:lang w:eastAsia="lv-LV"/>
        </w:rPr>
        <w:t xml:space="preserve"> “BIOR”</w:t>
      </w:r>
      <w:r w:rsidRPr="003248E2">
        <w:rPr>
          <w:rFonts w:ascii="Times New Roman" w:eastAsia="Times New Roman" w:hAnsi="Times New Roman" w:cs="Times New Roman"/>
          <w:color w:val="000000" w:themeColor="text1"/>
          <w:sz w:val="28"/>
          <w:szCs w:val="28"/>
          <w:lang w:eastAsia="lv-LV"/>
        </w:rPr>
        <w:t xml:space="preserve"> laboratorisk</w:t>
      </w:r>
      <w:r w:rsidR="003069BE">
        <w:rPr>
          <w:rFonts w:ascii="Times New Roman" w:eastAsia="Times New Roman" w:hAnsi="Times New Roman" w:cs="Times New Roman"/>
          <w:color w:val="000000" w:themeColor="text1"/>
          <w:sz w:val="28"/>
          <w:szCs w:val="28"/>
          <w:lang w:eastAsia="lv-LV"/>
        </w:rPr>
        <w:t>ajām</w:t>
      </w:r>
      <w:r w:rsidRPr="003248E2">
        <w:rPr>
          <w:rFonts w:ascii="Times New Roman" w:eastAsia="Times New Roman" w:hAnsi="Times New Roman" w:cs="Times New Roman"/>
          <w:color w:val="000000" w:themeColor="text1"/>
          <w:sz w:val="28"/>
          <w:szCs w:val="28"/>
          <w:lang w:eastAsia="lv-LV"/>
        </w:rPr>
        <w:t xml:space="preserve"> analī</w:t>
      </w:r>
      <w:r w:rsidR="003069BE">
        <w:rPr>
          <w:rFonts w:ascii="Times New Roman" w:eastAsia="Times New Roman" w:hAnsi="Times New Roman" w:cs="Times New Roman"/>
          <w:color w:val="000000" w:themeColor="text1"/>
          <w:sz w:val="28"/>
          <w:szCs w:val="28"/>
          <w:lang w:eastAsia="lv-LV"/>
        </w:rPr>
        <w:t>zēm</w:t>
      </w:r>
      <w:r w:rsidRPr="003248E2">
        <w:rPr>
          <w:rFonts w:ascii="Times New Roman" w:eastAsia="Times New Roman" w:hAnsi="Times New Roman" w:cs="Times New Roman"/>
          <w:color w:val="000000" w:themeColor="text1"/>
          <w:sz w:val="28"/>
          <w:szCs w:val="28"/>
          <w:lang w:eastAsia="lv-LV"/>
        </w:rPr>
        <w:t xml:space="preserve"> saskaņā ar regulas Nr.</w:t>
      </w:r>
      <w:r w:rsidR="003069BE">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41</w:t>
      </w:r>
      <w:r w:rsidR="004F4585">
        <w:rPr>
          <w:rFonts w:ascii="Times New Roman" w:eastAsia="Times New Roman" w:hAnsi="Times New Roman" w:cs="Times New Roman"/>
          <w:color w:val="000000" w:themeColor="text1"/>
          <w:sz w:val="28"/>
          <w:szCs w:val="28"/>
          <w:lang w:eastAsia="lv-LV"/>
        </w:rPr>
        <w:t>2</w:t>
      </w:r>
      <w:r w:rsidRPr="003248E2">
        <w:rPr>
          <w:rFonts w:ascii="Times New Roman" w:eastAsia="Times New Roman" w:hAnsi="Times New Roman" w:cs="Times New Roman"/>
          <w:color w:val="000000" w:themeColor="text1"/>
          <w:sz w:val="28"/>
          <w:szCs w:val="28"/>
          <w:lang w:eastAsia="lv-LV"/>
        </w:rPr>
        <w:t>/2008 10.</w:t>
      </w:r>
      <w:r w:rsidR="003069BE">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panta prasībām, lai nodrošinātu pārstrādei paredzētās importētās saldētās liellopu gaļas pārstrādi citas kategorijas produktā, kas satur liellopu gaļu;</w:t>
      </w:r>
    </w:p>
    <w:p w14:paraId="5C70B3FA" w14:textId="3FCCFA8A"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6.2. veic fizisko pārbaudi par importēto tīršķirnes vaislas liellopu vai nobarošanai paredzēto </w:t>
      </w:r>
      <w:proofErr w:type="spellStart"/>
      <w:r w:rsidRPr="003248E2">
        <w:rPr>
          <w:rFonts w:ascii="Times New Roman" w:eastAsia="Times New Roman" w:hAnsi="Times New Roman" w:cs="Times New Roman"/>
          <w:color w:val="000000" w:themeColor="text1"/>
          <w:sz w:val="28"/>
          <w:szCs w:val="28"/>
          <w:lang w:eastAsia="lv-LV"/>
        </w:rPr>
        <w:t>jaunbuļļu</w:t>
      </w:r>
      <w:proofErr w:type="spellEnd"/>
      <w:r w:rsidRPr="003248E2">
        <w:rPr>
          <w:rFonts w:ascii="Times New Roman" w:eastAsia="Times New Roman" w:hAnsi="Times New Roman" w:cs="Times New Roman"/>
          <w:color w:val="000000" w:themeColor="text1"/>
          <w:sz w:val="28"/>
          <w:szCs w:val="28"/>
          <w:lang w:eastAsia="lv-LV"/>
        </w:rPr>
        <w:t xml:space="preserve"> reģistrēšanas un apzīmēšanas normatīvo aktu ievērošanu noteiktā saimniecībā konkrētā laikposmā, </w:t>
      </w:r>
      <w:r w:rsidR="003069BE">
        <w:rPr>
          <w:rFonts w:ascii="Times New Roman" w:eastAsia="Times New Roman" w:hAnsi="Times New Roman" w:cs="Times New Roman"/>
          <w:color w:val="000000" w:themeColor="text1"/>
          <w:sz w:val="28"/>
          <w:szCs w:val="28"/>
          <w:lang w:eastAsia="lv-LV"/>
        </w:rPr>
        <w:t>ievērojot</w:t>
      </w:r>
      <w:r w:rsidRPr="003248E2">
        <w:rPr>
          <w:rFonts w:ascii="Times New Roman" w:eastAsia="Times New Roman" w:hAnsi="Times New Roman" w:cs="Times New Roman"/>
          <w:color w:val="000000" w:themeColor="text1"/>
          <w:sz w:val="28"/>
          <w:szCs w:val="28"/>
          <w:lang w:eastAsia="lv-LV"/>
        </w:rPr>
        <w:t xml:space="preserve"> Lauksaimniecības datu centra iesniegumu, ja ir pamatotas aizdomas par importa licences nosacījumu pārkāpumiem, un sniedz tam informāciju par saimniecības vai saimniecību pārbaudē konstatēto.</w:t>
      </w:r>
    </w:p>
    <w:p w14:paraId="66905530" w14:textId="5F9F5D26" w:rsidR="0020184F" w:rsidRPr="003248E2" w:rsidRDefault="0020184F" w:rsidP="004800E0">
      <w:pPr>
        <w:spacing w:after="0" w:line="240" w:lineRule="auto"/>
        <w:ind w:firstLine="567"/>
        <w:jc w:val="both"/>
        <w:rPr>
          <w:rFonts w:ascii="Times New Roman" w:eastAsia="Times New Roman" w:hAnsi="Times New Roman" w:cs="Times New Roman"/>
          <w:vanish/>
          <w:color w:val="000000" w:themeColor="text1"/>
          <w:sz w:val="28"/>
          <w:szCs w:val="28"/>
          <w:lang w:eastAsia="lv-LV"/>
        </w:rPr>
      </w:pPr>
      <w:bookmarkStart w:id="12" w:name="p5.1"/>
      <w:bookmarkStart w:id="13" w:name="p-359710"/>
      <w:bookmarkEnd w:id="12"/>
      <w:bookmarkEnd w:id="13"/>
    </w:p>
    <w:p w14:paraId="4A20F112"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4" w:name="p6"/>
      <w:bookmarkStart w:id="15" w:name="p-186144"/>
      <w:bookmarkEnd w:id="14"/>
      <w:bookmarkEnd w:id="15"/>
      <w:r w:rsidRPr="003248E2">
        <w:rPr>
          <w:rFonts w:ascii="Times New Roman" w:eastAsia="Times New Roman" w:hAnsi="Times New Roman" w:cs="Times New Roman"/>
          <w:color w:val="000000" w:themeColor="text1"/>
          <w:sz w:val="28"/>
          <w:szCs w:val="28"/>
          <w:lang w:eastAsia="lv-LV"/>
        </w:rPr>
        <w:t>7. Lauksaimniecības datu centrs:</w:t>
      </w:r>
    </w:p>
    <w:p w14:paraId="6CCD292F" w14:textId="7FC56A85"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7.1. pieņem importētāja rakstisku iesniegumu par saimniecību, kurā tiks turēti </w:t>
      </w:r>
      <w:r w:rsidR="00465CB9">
        <w:rPr>
          <w:rFonts w:ascii="Times New Roman" w:eastAsia="Times New Roman" w:hAnsi="Times New Roman" w:cs="Times New Roman"/>
          <w:color w:val="000000" w:themeColor="text1"/>
          <w:sz w:val="28"/>
          <w:szCs w:val="28"/>
          <w:lang w:eastAsia="lv-LV"/>
        </w:rPr>
        <w:t xml:space="preserve">atbilstoši </w:t>
      </w:r>
      <w:r w:rsidRPr="00465CB9">
        <w:rPr>
          <w:rFonts w:ascii="Times New Roman" w:eastAsia="Times New Roman" w:hAnsi="Times New Roman" w:cs="Times New Roman"/>
          <w:color w:val="000000" w:themeColor="text1"/>
          <w:sz w:val="28"/>
          <w:szCs w:val="28"/>
          <w:lang w:eastAsia="lv-LV"/>
        </w:rPr>
        <w:t>tarifu kvot</w:t>
      </w:r>
      <w:r w:rsidR="00465CB9">
        <w:rPr>
          <w:rFonts w:ascii="Times New Roman" w:eastAsia="Times New Roman" w:hAnsi="Times New Roman" w:cs="Times New Roman"/>
          <w:color w:val="000000" w:themeColor="text1"/>
          <w:sz w:val="28"/>
          <w:szCs w:val="28"/>
          <w:lang w:eastAsia="lv-LV"/>
        </w:rPr>
        <w:t>ai</w:t>
      </w:r>
      <w:r w:rsidRPr="003248E2">
        <w:rPr>
          <w:rFonts w:ascii="Times New Roman" w:eastAsia="Times New Roman" w:hAnsi="Times New Roman" w:cs="Times New Roman"/>
          <w:color w:val="000000" w:themeColor="text1"/>
          <w:sz w:val="28"/>
          <w:szCs w:val="28"/>
          <w:lang w:eastAsia="lv-LV"/>
        </w:rPr>
        <w:t xml:space="preserve"> importētie tīršķirnes vaislas liellopi vai nobarošanai paredzētie </w:t>
      </w:r>
      <w:proofErr w:type="spellStart"/>
      <w:r w:rsidRPr="003248E2">
        <w:rPr>
          <w:rFonts w:ascii="Times New Roman" w:eastAsia="Times New Roman" w:hAnsi="Times New Roman" w:cs="Times New Roman"/>
          <w:color w:val="000000" w:themeColor="text1"/>
          <w:sz w:val="28"/>
          <w:szCs w:val="28"/>
          <w:lang w:eastAsia="lv-LV"/>
        </w:rPr>
        <w:t>jaunbuļļi</w:t>
      </w:r>
      <w:proofErr w:type="spellEnd"/>
      <w:r w:rsidR="00A834E0">
        <w:rPr>
          <w:rFonts w:ascii="Times New Roman" w:eastAsia="Times New Roman" w:hAnsi="Times New Roman" w:cs="Times New Roman"/>
          <w:color w:val="000000" w:themeColor="text1"/>
          <w:sz w:val="28"/>
          <w:szCs w:val="28"/>
          <w:lang w:eastAsia="lv-LV"/>
        </w:rPr>
        <w:t>.</w:t>
      </w:r>
    </w:p>
    <w:p w14:paraId="15B1F4A0" w14:textId="77777777" w:rsidR="0020184F" w:rsidRDefault="0020184F" w:rsidP="00686E49">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7.2. pēc importētāja pieprasījuma izsniedz apliecinājumu par importētu tīršķirnes vaislas liellopu vai nobarošanai paredzēto </w:t>
      </w:r>
      <w:proofErr w:type="spellStart"/>
      <w:r w:rsidRPr="003248E2">
        <w:rPr>
          <w:rFonts w:ascii="Times New Roman" w:eastAsia="Times New Roman" w:hAnsi="Times New Roman" w:cs="Times New Roman"/>
          <w:color w:val="000000" w:themeColor="text1"/>
          <w:sz w:val="28"/>
          <w:szCs w:val="28"/>
          <w:lang w:eastAsia="lv-LV"/>
        </w:rPr>
        <w:t>jaunbuļļu</w:t>
      </w:r>
      <w:proofErr w:type="spellEnd"/>
      <w:r w:rsidRPr="003248E2">
        <w:rPr>
          <w:rFonts w:ascii="Times New Roman" w:eastAsia="Times New Roman" w:hAnsi="Times New Roman" w:cs="Times New Roman"/>
          <w:color w:val="000000" w:themeColor="text1"/>
          <w:sz w:val="28"/>
          <w:szCs w:val="28"/>
          <w:lang w:eastAsia="lv-LV"/>
        </w:rPr>
        <w:t xml:space="preserve"> turēšanu noteiktā saimniecībā konkrētā laikposmā, ja Eiropas Savienības normatīvie akti paredz šāda apliecinājuma vai pierādījuma iesniegšanu muitas nodokļa nodrošinājuma atbrīvošanai.</w:t>
      </w:r>
    </w:p>
    <w:p w14:paraId="67025E09" w14:textId="77777777" w:rsidR="003248E2" w:rsidRPr="003248E2" w:rsidRDefault="003248E2" w:rsidP="004800E0">
      <w:pPr>
        <w:spacing w:after="0" w:line="240" w:lineRule="auto"/>
        <w:ind w:firstLine="567"/>
        <w:rPr>
          <w:rFonts w:ascii="Times New Roman" w:eastAsia="Times New Roman" w:hAnsi="Times New Roman" w:cs="Times New Roman"/>
          <w:color w:val="000000" w:themeColor="text1"/>
          <w:sz w:val="28"/>
          <w:szCs w:val="28"/>
          <w:lang w:eastAsia="lv-LV"/>
        </w:rPr>
      </w:pPr>
    </w:p>
    <w:p w14:paraId="5273FAA3" w14:textId="77777777" w:rsidR="0020184F" w:rsidRPr="003248E2"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bookmarkStart w:id="16" w:name="n3"/>
      <w:bookmarkEnd w:id="16"/>
      <w:r w:rsidRPr="003248E2">
        <w:rPr>
          <w:rFonts w:ascii="Times New Roman" w:eastAsia="Times New Roman" w:hAnsi="Times New Roman" w:cs="Times New Roman"/>
          <w:b/>
          <w:bCs/>
          <w:color w:val="000000" w:themeColor="text1"/>
          <w:sz w:val="28"/>
          <w:szCs w:val="28"/>
          <w:lang w:eastAsia="lv-LV"/>
        </w:rPr>
        <w:t xml:space="preserve">III. Importa un eksporta licences </w:t>
      </w:r>
    </w:p>
    <w:p w14:paraId="46632544" w14:textId="77777777" w:rsidR="0020184F" w:rsidRPr="003248E2"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p>
    <w:p w14:paraId="64998AAD" w14:textId="7FAD9BA5"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7" w:name="p7"/>
      <w:bookmarkStart w:id="18" w:name="p-186147"/>
      <w:bookmarkEnd w:id="17"/>
      <w:bookmarkEnd w:id="18"/>
      <w:r w:rsidRPr="003248E2">
        <w:rPr>
          <w:rFonts w:ascii="Times New Roman" w:eastAsia="Times New Roman" w:hAnsi="Times New Roman" w:cs="Times New Roman"/>
          <w:color w:val="000000" w:themeColor="text1"/>
          <w:sz w:val="28"/>
          <w:szCs w:val="28"/>
          <w:lang w:eastAsia="lv-LV"/>
        </w:rPr>
        <w:t xml:space="preserve">8. Iesniegumu importa un eksporta licences saņemšanai persona iesniedz Lauku atbalsta dienestā. </w:t>
      </w:r>
      <w:r w:rsidR="00A834E0">
        <w:rPr>
          <w:rFonts w:ascii="Times New Roman" w:eastAsia="Times New Roman" w:hAnsi="Times New Roman" w:cs="Times New Roman"/>
          <w:color w:val="000000" w:themeColor="text1"/>
          <w:sz w:val="28"/>
          <w:szCs w:val="28"/>
          <w:lang w:eastAsia="lv-LV"/>
        </w:rPr>
        <w:t>Persona i</w:t>
      </w:r>
      <w:r w:rsidRPr="003248E2">
        <w:rPr>
          <w:rFonts w:ascii="Times New Roman" w:eastAsia="Times New Roman" w:hAnsi="Times New Roman" w:cs="Times New Roman"/>
          <w:color w:val="000000" w:themeColor="text1"/>
          <w:sz w:val="28"/>
          <w:szCs w:val="28"/>
          <w:lang w:eastAsia="lv-LV"/>
        </w:rPr>
        <w:t>esniegumu noformē latviešu valodā vai kādā no Eiropas Savienības dalībvalstu oficiālajām valodām, pievienojot apliecinātu tulkojumu latviešu valodā</w:t>
      </w:r>
      <w:r w:rsidR="00A834E0">
        <w:rPr>
          <w:rFonts w:ascii="Times New Roman" w:eastAsia="Times New Roman" w:hAnsi="Times New Roman" w:cs="Times New Roman"/>
          <w:color w:val="000000" w:themeColor="text1"/>
          <w:sz w:val="28"/>
          <w:szCs w:val="28"/>
          <w:lang w:eastAsia="lv-LV"/>
        </w:rPr>
        <w:t xml:space="preserve"> atbilstoši </w:t>
      </w:r>
      <w:r w:rsidR="003069BE">
        <w:rPr>
          <w:rFonts w:ascii="Times New Roman" w:eastAsia="Times New Roman" w:hAnsi="Times New Roman" w:cs="Times New Roman"/>
          <w:color w:val="000000" w:themeColor="text1"/>
          <w:sz w:val="28"/>
          <w:szCs w:val="28"/>
          <w:lang w:eastAsia="lv-LV"/>
        </w:rPr>
        <w:t>r</w:t>
      </w:r>
      <w:r w:rsidR="00A834E0">
        <w:rPr>
          <w:rFonts w:ascii="Times New Roman" w:eastAsia="Times New Roman" w:hAnsi="Times New Roman" w:cs="Times New Roman"/>
          <w:color w:val="000000" w:themeColor="text1"/>
          <w:sz w:val="28"/>
          <w:szCs w:val="28"/>
          <w:lang w:eastAsia="lv-LV"/>
        </w:rPr>
        <w:t>egulas 2016/1239 2.</w:t>
      </w:r>
      <w:r w:rsidR="003069BE">
        <w:rPr>
          <w:rFonts w:ascii="Times New Roman" w:eastAsia="Times New Roman" w:hAnsi="Times New Roman" w:cs="Times New Roman"/>
          <w:color w:val="000000" w:themeColor="text1"/>
          <w:sz w:val="28"/>
          <w:szCs w:val="28"/>
          <w:lang w:eastAsia="lv-LV"/>
        </w:rPr>
        <w:t> </w:t>
      </w:r>
      <w:r w:rsidR="00A834E0">
        <w:rPr>
          <w:rFonts w:ascii="Times New Roman" w:eastAsia="Times New Roman" w:hAnsi="Times New Roman" w:cs="Times New Roman"/>
          <w:color w:val="000000" w:themeColor="text1"/>
          <w:sz w:val="28"/>
          <w:szCs w:val="28"/>
          <w:lang w:eastAsia="lv-LV"/>
        </w:rPr>
        <w:t>panta 4.</w:t>
      </w:r>
      <w:r w:rsidR="003069BE">
        <w:rPr>
          <w:rFonts w:ascii="Times New Roman" w:eastAsia="Times New Roman" w:hAnsi="Times New Roman" w:cs="Times New Roman"/>
          <w:color w:val="000000" w:themeColor="text1"/>
          <w:sz w:val="28"/>
          <w:szCs w:val="28"/>
          <w:lang w:eastAsia="lv-LV"/>
        </w:rPr>
        <w:t> </w:t>
      </w:r>
      <w:r w:rsidR="00A834E0">
        <w:rPr>
          <w:rFonts w:ascii="Times New Roman" w:eastAsia="Times New Roman" w:hAnsi="Times New Roman" w:cs="Times New Roman"/>
          <w:color w:val="000000" w:themeColor="text1"/>
          <w:sz w:val="28"/>
          <w:szCs w:val="28"/>
          <w:lang w:eastAsia="lv-LV"/>
        </w:rPr>
        <w:t xml:space="preserve">punktam. </w:t>
      </w:r>
    </w:p>
    <w:p w14:paraId="7169FB0B" w14:textId="77777777" w:rsidR="003248E2" w:rsidRPr="003248E2" w:rsidRDefault="003248E2"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7C23E895" w14:textId="3E110BFB"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9" w:name="p8"/>
      <w:bookmarkStart w:id="20" w:name="p-482930"/>
      <w:bookmarkStart w:id="21" w:name="p9"/>
      <w:bookmarkStart w:id="22" w:name="p-359711"/>
      <w:bookmarkEnd w:id="19"/>
      <w:bookmarkEnd w:id="20"/>
      <w:bookmarkEnd w:id="21"/>
      <w:bookmarkEnd w:id="22"/>
      <w:r w:rsidRPr="003248E2">
        <w:rPr>
          <w:rFonts w:ascii="Times New Roman" w:eastAsia="Times New Roman" w:hAnsi="Times New Roman" w:cs="Times New Roman"/>
          <w:color w:val="000000" w:themeColor="text1"/>
          <w:sz w:val="28"/>
          <w:szCs w:val="28"/>
          <w:lang w:eastAsia="lv-LV"/>
        </w:rPr>
        <w:t>9. Eksporta darījumu apliecinošs papildu pierādījums saskaņā ar regulas 2015/2447 334. pantu ir izvešanas apliecinājums</w:t>
      </w:r>
      <w:r w:rsidR="0081736F" w:rsidRPr="003248E2">
        <w:rPr>
          <w:rFonts w:ascii="Times New Roman" w:eastAsia="Times New Roman" w:hAnsi="Times New Roman" w:cs="Times New Roman"/>
          <w:color w:val="000000" w:themeColor="text1"/>
          <w:sz w:val="28"/>
          <w:szCs w:val="28"/>
          <w:lang w:eastAsia="lv-LV"/>
        </w:rPr>
        <w:t>.</w:t>
      </w:r>
    </w:p>
    <w:p w14:paraId="4813F84C" w14:textId="2F056DB5" w:rsidR="0020184F" w:rsidRPr="003248E2" w:rsidRDefault="0020184F" w:rsidP="00686E49">
      <w:pPr>
        <w:spacing w:after="0" w:line="240" w:lineRule="auto"/>
        <w:jc w:val="both"/>
        <w:rPr>
          <w:rFonts w:ascii="Times New Roman" w:eastAsia="Times New Roman" w:hAnsi="Times New Roman" w:cs="Times New Roman"/>
          <w:vanish/>
          <w:color w:val="000000" w:themeColor="text1"/>
          <w:sz w:val="28"/>
          <w:szCs w:val="28"/>
          <w:lang w:eastAsia="lv-LV"/>
        </w:rPr>
      </w:pPr>
    </w:p>
    <w:p w14:paraId="41295E84" w14:textId="77777777" w:rsidR="0020184F"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bookmarkStart w:id="23" w:name="n4"/>
      <w:bookmarkEnd w:id="23"/>
      <w:r w:rsidRPr="003248E2">
        <w:rPr>
          <w:rFonts w:ascii="Times New Roman" w:eastAsia="Times New Roman" w:hAnsi="Times New Roman" w:cs="Times New Roman"/>
          <w:b/>
          <w:bCs/>
          <w:color w:val="000000" w:themeColor="text1"/>
          <w:sz w:val="28"/>
          <w:szCs w:val="28"/>
          <w:lang w:eastAsia="lv-LV"/>
        </w:rPr>
        <w:t>IV. Tarifu kvotu administrēšana</w:t>
      </w:r>
    </w:p>
    <w:p w14:paraId="6B1BBECC" w14:textId="77777777" w:rsidR="003248E2" w:rsidRPr="003248E2" w:rsidRDefault="003248E2"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p>
    <w:p w14:paraId="227397F0" w14:textId="7E4E8434"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4" w:name="p10"/>
      <w:bookmarkStart w:id="25" w:name="p-359712"/>
      <w:bookmarkEnd w:id="24"/>
      <w:bookmarkEnd w:id="25"/>
      <w:r w:rsidRPr="003248E2">
        <w:rPr>
          <w:rFonts w:ascii="Times New Roman" w:eastAsia="Times New Roman" w:hAnsi="Times New Roman" w:cs="Times New Roman"/>
          <w:color w:val="000000" w:themeColor="text1"/>
          <w:sz w:val="28"/>
          <w:szCs w:val="28"/>
          <w:lang w:eastAsia="lv-LV"/>
        </w:rPr>
        <w:lastRenderedPageBreak/>
        <w:t xml:space="preserve">10. Lai iegūtu importēšanas tiesības vai importētāja apstiprinājumu importam atbilstoši tarifu kvotām, persona Lauku atbalsta dienestā </w:t>
      </w:r>
      <w:r w:rsidR="003069BE" w:rsidRPr="003248E2">
        <w:rPr>
          <w:rFonts w:ascii="Times New Roman" w:eastAsia="Times New Roman" w:hAnsi="Times New Roman" w:cs="Times New Roman"/>
          <w:color w:val="000000" w:themeColor="text1"/>
          <w:sz w:val="28"/>
          <w:szCs w:val="28"/>
          <w:lang w:eastAsia="lv-LV"/>
        </w:rPr>
        <w:t xml:space="preserve">iesniedz </w:t>
      </w:r>
      <w:r w:rsidRPr="003248E2">
        <w:rPr>
          <w:rFonts w:ascii="Times New Roman" w:eastAsia="Times New Roman" w:hAnsi="Times New Roman" w:cs="Times New Roman"/>
          <w:color w:val="000000" w:themeColor="text1"/>
          <w:sz w:val="28"/>
          <w:szCs w:val="28"/>
          <w:lang w:eastAsia="lv-LV"/>
        </w:rPr>
        <w:t>iesniegumu. Ja tas ir noteikts Eiropas Savienības normatīvajos aktos par tarifu kvotu atvēršanu un pārvaldību, iesniegumam pievieno šādus dokumentus:</w:t>
      </w:r>
    </w:p>
    <w:p w14:paraId="4798A788" w14:textId="1379D1DB"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 xml:space="preserve">10.1. </w:t>
      </w:r>
      <w:r w:rsidR="0094573D">
        <w:rPr>
          <w:rFonts w:ascii="Times New Roman" w:eastAsia="Times New Roman" w:hAnsi="Times New Roman" w:cs="Times New Roman"/>
          <w:color w:val="000000" w:themeColor="text1"/>
          <w:sz w:val="28"/>
          <w:szCs w:val="28"/>
          <w:lang w:eastAsia="lv-LV"/>
        </w:rPr>
        <w:t>importa</w:t>
      </w:r>
      <w:r w:rsidR="00A360A7">
        <w:rPr>
          <w:rFonts w:ascii="Times New Roman" w:eastAsia="Times New Roman" w:hAnsi="Times New Roman" w:cs="Times New Roman"/>
          <w:color w:val="000000" w:themeColor="text1"/>
          <w:sz w:val="28"/>
          <w:szCs w:val="28"/>
          <w:lang w:eastAsia="lv-LV"/>
        </w:rPr>
        <w:t xml:space="preserve"> </w:t>
      </w:r>
      <w:r w:rsidRPr="003248E2">
        <w:rPr>
          <w:rFonts w:ascii="Times New Roman" w:eastAsia="Times New Roman" w:hAnsi="Times New Roman" w:cs="Times New Roman"/>
          <w:color w:val="000000" w:themeColor="text1"/>
          <w:sz w:val="28"/>
          <w:szCs w:val="28"/>
          <w:lang w:eastAsia="lv-LV"/>
        </w:rPr>
        <w:t>muitas deklarācijas kopiju, kas apliecina attiecīgā produkta laišanu brīvā apgrozībā, noteiktā laikposmā un tirdzniecības pieredzi ar šo produktu;</w:t>
      </w:r>
    </w:p>
    <w:p w14:paraId="465FE1F9" w14:textId="77777777" w:rsidR="0020184F" w:rsidRPr="003248E2"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10.2. Pārtikas un veterinārā dienesta izsniegto uzņēmuma darbības atzīšanas apliecības kopiju (uzrāda oriģinālu), kas apliecina uzņēmuma darbības atbilstību tādu dzīvnieku izcelsmes produktu ražošanas nosacījumiem, kuri pēc pārstrādes paredzēti Eiropas Savienības iekšējam tirgum lietošanai pārtikā vai pārtikas produktu ražošanai;</w:t>
      </w:r>
    </w:p>
    <w:p w14:paraId="676CF7EE" w14:textId="4EB679FA"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3248E2">
        <w:rPr>
          <w:rFonts w:ascii="Times New Roman" w:eastAsia="Times New Roman" w:hAnsi="Times New Roman" w:cs="Times New Roman"/>
          <w:color w:val="000000" w:themeColor="text1"/>
          <w:sz w:val="28"/>
          <w:szCs w:val="28"/>
          <w:lang w:eastAsia="lv-LV"/>
        </w:rPr>
        <w:t>10.3. iesniedzēja rakstisku apliecinājumu (</w:t>
      </w:r>
      <w:hyperlink r:id="rId15" w:anchor="piel1" w:tgtFrame="_blank" w:history="1">
        <w:r w:rsidRPr="003248E2">
          <w:rPr>
            <w:rFonts w:ascii="Times New Roman" w:eastAsia="Times New Roman" w:hAnsi="Times New Roman" w:cs="Times New Roman"/>
            <w:color w:val="000000" w:themeColor="text1"/>
            <w:sz w:val="28"/>
            <w:szCs w:val="28"/>
            <w:lang w:eastAsia="lv-LV"/>
          </w:rPr>
          <w:t>1.</w:t>
        </w:r>
        <w:r w:rsidR="003069BE">
          <w:rPr>
            <w:rFonts w:ascii="Times New Roman" w:eastAsia="Times New Roman" w:hAnsi="Times New Roman" w:cs="Times New Roman"/>
            <w:color w:val="000000" w:themeColor="text1"/>
            <w:sz w:val="28"/>
            <w:szCs w:val="28"/>
            <w:lang w:eastAsia="lv-LV"/>
          </w:rPr>
          <w:t> </w:t>
        </w:r>
        <w:r w:rsidRPr="003248E2">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 par tāda pārstrādes produkta ražošanu, kas satur produktu</w:t>
      </w:r>
      <w:r w:rsidR="00263199" w:rsidRPr="004800E0">
        <w:rPr>
          <w:rFonts w:ascii="Times New Roman" w:eastAsia="Times New Roman" w:hAnsi="Times New Roman" w:cs="Times New Roman"/>
          <w:color w:val="000000" w:themeColor="text1"/>
          <w:sz w:val="28"/>
          <w:szCs w:val="28"/>
          <w:lang w:eastAsia="lv-LV"/>
        </w:rPr>
        <w:t xml:space="preserve"> (saldēt</w:t>
      </w:r>
      <w:r w:rsidR="0081736F" w:rsidRPr="004800E0">
        <w:rPr>
          <w:rFonts w:ascii="Times New Roman" w:eastAsia="Times New Roman" w:hAnsi="Times New Roman" w:cs="Times New Roman"/>
          <w:color w:val="000000" w:themeColor="text1"/>
          <w:sz w:val="28"/>
          <w:szCs w:val="28"/>
          <w:lang w:eastAsia="lv-LV"/>
        </w:rPr>
        <w:t>u</w:t>
      </w:r>
      <w:r w:rsidR="00263199" w:rsidRPr="004800E0">
        <w:rPr>
          <w:rFonts w:ascii="Times New Roman" w:eastAsia="Times New Roman" w:hAnsi="Times New Roman" w:cs="Times New Roman"/>
          <w:color w:val="000000" w:themeColor="text1"/>
          <w:sz w:val="28"/>
          <w:szCs w:val="28"/>
          <w:lang w:eastAsia="lv-LV"/>
        </w:rPr>
        <w:t xml:space="preserve"> liellopu gaļ</w:t>
      </w:r>
      <w:r w:rsidR="0081736F" w:rsidRPr="004800E0">
        <w:rPr>
          <w:rFonts w:ascii="Times New Roman" w:eastAsia="Times New Roman" w:hAnsi="Times New Roman" w:cs="Times New Roman"/>
          <w:color w:val="000000" w:themeColor="text1"/>
          <w:sz w:val="28"/>
          <w:szCs w:val="28"/>
          <w:lang w:eastAsia="lv-LV"/>
        </w:rPr>
        <w:t>u</w:t>
      </w:r>
      <w:r w:rsidR="00263199" w:rsidRPr="004800E0">
        <w:rPr>
          <w:rFonts w:ascii="Times New Roman" w:eastAsia="Times New Roman" w:hAnsi="Times New Roman" w:cs="Times New Roman"/>
          <w:color w:val="000000" w:themeColor="text1"/>
          <w:sz w:val="28"/>
          <w:szCs w:val="28"/>
          <w:lang w:eastAsia="lv-LV"/>
        </w:rPr>
        <w:t>)</w:t>
      </w:r>
      <w:r w:rsidRPr="004800E0">
        <w:rPr>
          <w:rFonts w:ascii="Times New Roman" w:eastAsia="Times New Roman" w:hAnsi="Times New Roman" w:cs="Times New Roman"/>
          <w:color w:val="000000" w:themeColor="text1"/>
          <w:sz w:val="28"/>
          <w:szCs w:val="28"/>
          <w:lang w:eastAsia="lv-LV"/>
        </w:rPr>
        <w:t>, kura importēšanas tiesību iegūšanai nepieciešams iesniegt iesniegumu. Apliecinājumā sniegto informāciju pēc Lauku atbalsta dienesta pieprasījuma pārbauda Pārtikas un veterinārais dienests;</w:t>
      </w:r>
    </w:p>
    <w:p w14:paraId="1FDD1746" w14:textId="5EA9F086"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6" w:name="p10.1"/>
      <w:bookmarkStart w:id="27" w:name="p-359713"/>
      <w:bookmarkEnd w:id="26"/>
      <w:bookmarkEnd w:id="27"/>
      <w:r w:rsidRPr="004800E0">
        <w:rPr>
          <w:rFonts w:ascii="Times New Roman" w:eastAsia="Times New Roman" w:hAnsi="Times New Roman" w:cs="Times New Roman"/>
          <w:color w:val="000000" w:themeColor="text1"/>
          <w:sz w:val="28"/>
          <w:szCs w:val="28"/>
          <w:lang w:eastAsia="lv-LV"/>
        </w:rPr>
        <w:t>10.4. Lauku atbalsta dienests</w:t>
      </w:r>
      <w:r w:rsidR="003069BE">
        <w:rPr>
          <w:rFonts w:ascii="Times New Roman" w:eastAsia="Times New Roman" w:hAnsi="Times New Roman" w:cs="Times New Roman"/>
          <w:color w:val="000000" w:themeColor="text1"/>
          <w:sz w:val="28"/>
          <w:szCs w:val="28"/>
          <w:lang w:eastAsia="lv-LV"/>
        </w:rPr>
        <w:t xml:space="preserve"> atbilstoši</w:t>
      </w:r>
      <w:r w:rsidRPr="004800E0">
        <w:rPr>
          <w:rFonts w:ascii="Times New Roman" w:eastAsia="Times New Roman" w:hAnsi="Times New Roman" w:cs="Times New Roman"/>
          <w:color w:val="000000" w:themeColor="text1"/>
          <w:sz w:val="28"/>
          <w:szCs w:val="28"/>
          <w:lang w:eastAsia="lv-LV"/>
        </w:rPr>
        <w:t xml:space="preserve"> </w:t>
      </w:r>
      <w:r w:rsidR="003069BE">
        <w:rPr>
          <w:rFonts w:ascii="Times New Roman" w:eastAsia="Times New Roman" w:hAnsi="Times New Roman" w:cs="Times New Roman"/>
          <w:color w:val="000000" w:themeColor="text1"/>
          <w:sz w:val="28"/>
          <w:szCs w:val="28"/>
          <w:lang w:eastAsia="lv-LV"/>
        </w:rPr>
        <w:t>r</w:t>
      </w:r>
      <w:r w:rsidRPr="004800E0">
        <w:rPr>
          <w:rFonts w:ascii="Times New Roman" w:eastAsia="Times New Roman" w:hAnsi="Times New Roman" w:cs="Times New Roman"/>
          <w:color w:val="000000" w:themeColor="text1"/>
          <w:sz w:val="28"/>
          <w:szCs w:val="28"/>
          <w:lang w:eastAsia="lv-LV"/>
        </w:rPr>
        <w:t>egulas Nr.</w:t>
      </w:r>
      <w:r w:rsidR="003069BE">
        <w:rPr>
          <w:rFonts w:ascii="Times New Roman" w:eastAsia="Times New Roman" w:hAnsi="Times New Roman" w:cs="Times New Roman"/>
          <w:color w:val="000000" w:themeColor="text1"/>
          <w:sz w:val="28"/>
          <w:szCs w:val="28"/>
          <w:lang w:eastAsia="lv-LV"/>
        </w:rPr>
        <w:t> </w:t>
      </w:r>
      <w:hyperlink r:id="rId16" w:tgtFrame="_blank" w:history="1">
        <w:r w:rsidRPr="004800E0">
          <w:rPr>
            <w:rFonts w:ascii="Times New Roman" w:eastAsia="Times New Roman" w:hAnsi="Times New Roman" w:cs="Times New Roman"/>
            <w:color w:val="000000" w:themeColor="text1"/>
            <w:sz w:val="28"/>
            <w:szCs w:val="28"/>
            <w:lang w:eastAsia="lv-LV"/>
          </w:rPr>
          <w:t>1301/2006</w:t>
        </w:r>
      </w:hyperlink>
      <w:r w:rsidR="00F05C00">
        <w:rPr>
          <w:rFonts w:ascii="Times New Roman" w:eastAsia="Times New Roman" w:hAnsi="Times New Roman" w:cs="Times New Roman"/>
          <w:color w:val="000000" w:themeColor="text1"/>
          <w:sz w:val="28"/>
          <w:szCs w:val="28"/>
          <w:lang w:eastAsia="lv-LV"/>
        </w:rPr>
        <w:t xml:space="preserve"> </w:t>
      </w:r>
      <w:r w:rsidR="00F05C00" w:rsidRPr="004800E0">
        <w:rPr>
          <w:rFonts w:ascii="Times New Roman" w:eastAsia="Times New Roman" w:hAnsi="Times New Roman" w:cs="Times New Roman"/>
          <w:color w:val="000000" w:themeColor="text1"/>
          <w:sz w:val="28"/>
          <w:szCs w:val="28"/>
          <w:lang w:eastAsia="lv-LV"/>
        </w:rPr>
        <w:t>5.</w:t>
      </w:r>
      <w:r w:rsidR="003069BE">
        <w:rPr>
          <w:rFonts w:ascii="Times New Roman" w:eastAsia="Times New Roman" w:hAnsi="Times New Roman" w:cs="Times New Roman"/>
          <w:color w:val="000000" w:themeColor="text1"/>
          <w:sz w:val="28"/>
          <w:szCs w:val="28"/>
          <w:lang w:eastAsia="lv-LV"/>
        </w:rPr>
        <w:t> </w:t>
      </w:r>
      <w:r w:rsidR="00F05C00" w:rsidRPr="004800E0">
        <w:rPr>
          <w:rFonts w:ascii="Times New Roman" w:eastAsia="Times New Roman" w:hAnsi="Times New Roman" w:cs="Times New Roman"/>
          <w:color w:val="000000" w:themeColor="text1"/>
          <w:sz w:val="28"/>
          <w:szCs w:val="28"/>
          <w:lang w:eastAsia="lv-LV"/>
        </w:rPr>
        <w:t>pant</w:t>
      </w:r>
      <w:r w:rsidR="003069BE">
        <w:rPr>
          <w:rFonts w:ascii="Times New Roman" w:eastAsia="Times New Roman" w:hAnsi="Times New Roman" w:cs="Times New Roman"/>
          <w:color w:val="000000" w:themeColor="text1"/>
          <w:sz w:val="28"/>
          <w:szCs w:val="28"/>
          <w:lang w:eastAsia="lv-LV"/>
        </w:rPr>
        <w:t>am</w:t>
      </w:r>
      <w:r w:rsidRPr="004800E0">
        <w:rPr>
          <w:rFonts w:ascii="Times New Roman" w:eastAsia="Times New Roman" w:hAnsi="Times New Roman" w:cs="Times New Roman"/>
          <w:color w:val="000000" w:themeColor="text1"/>
          <w:sz w:val="28"/>
          <w:szCs w:val="28"/>
          <w:lang w:eastAsia="lv-LV"/>
        </w:rPr>
        <w:t xml:space="preserve">, izmantojot ievešanas atļaujas sistēmu, no Valsts ieņēmumu dienesta saņem pievienotās vērtības nodokļa maksātāja reģistrācijas apliecības kopiju saskaņā ar normatīvajiem aktiem par kārtību, </w:t>
      </w:r>
      <w:proofErr w:type="gramStart"/>
      <w:r w:rsidRPr="004800E0">
        <w:rPr>
          <w:rFonts w:ascii="Times New Roman" w:eastAsia="Times New Roman" w:hAnsi="Times New Roman" w:cs="Times New Roman"/>
          <w:color w:val="000000" w:themeColor="text1"/>
          <w:sz w:val="28"/>
          <w:szCs w:val="28"/>
          <w:lang w:eastAsia="lv-LV"/>
        </w:rPr>
        <w:t>kādā iestādes sadarbojoties</w:t>
      </w:r>
      <w:proofErr w:type="gramEnd"/>
      <w:r w:rsidRPr="004800E0">
        <w:rPr>
          <w:rFonts w:ascii="Times New Roman" w:eastAsia="Times New Roman" w:hAnsi="Times New Roman" w:cs="Times New Roman"/>
          <w:color w:val="000000" w:themeColor="text1"/>
          <w:sz w:val="28"/>
          <w:szCs w:val="28"/>
          <w:lang w:eastAsia="lv-LV"/>
        </w:rPr>
        <w:t xml:space="preserve"> sniedz informāciju elektroniskā veidā.</w:t>
      </w:r>
    </w:p>
    <w:p w14:paraId="7FD2AD18"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615FEBAB" w14:textId="379A915A"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8" w:name="p11"/>
      <w:bookmarkStart w:id="29" w:name="p-186152"/>
      <w:bookmarkEnd w:id="28"/>
      <w:bookmarkEnd w:id="29"/>
      <w:r w:rsidRPr="004800E0">
        <w:rPr>
          <w:rFonts w:ascii="Times New Roman" w:eastAsia="Times New Roman" w:hAnsi="Times New Roman" w:cs="Times New Roman"/>
          <w:color w:val="000000" w:themeColor="text1"/>
          <w:sz w:val="28"/>
          <w:szCs w:val="28"/>
          <w:lang w:eastAsia="lv-LV"/>
        </w:rPr>
        <w:t xml:space="preserve">11. Persona, kas </w:t>
      </w:r>
      <w:r w:rsidR="003069BE">
        <w:rPr>
          <w:rFonts w:ascii="Times New Roman" w:eastAsia="Times New Roman" w:hAnsi="Times New Roman" w:cs="Times New Roman"/>
          <w:color w:val="000000" w:themeColor="text1"/>
          <w:sz w:val="28"/>
          <w:szCs w:val="28"/>
          <w:lang w:eastAsia="lv-LV"/>
        </w:rPr>
        <w:t xml:space="preserve">atbilstoši </w:t>
      </w:r>
      <w:r w:rsidRPr="004800E0">
        <w:rPr>
          <w:rFonts w:ascii="Times New Roman" w:eastAsia="Times New Roman" w:hAnsi="Times New Roman" w:cs="Times New Roman"/>
          <w:color w:val="000000" w:themeColor="text1"/>
          <w:sz w:val="28"/>
          <w:szCs w:val="28"/>
          <w:lang w:eastAsia="lv-LV"/>
        </w:rPr>
        <w:t>tarifu kvota</w:t>
      </w:r>
      <w:r w:rsidR="003069BE">
        <w:rPr>
          <w:rFonts w:ascii="Times New Roman" w:eastAsia="Times New Roman" w:hAnsi="Times New Roman" w:cs="Times New Roman"/>
          <w:color w:val="000000" w:themeColor="text1"/>
          <w:sz w:val="28"/>
          <w:szCs w:val="28"/>
          <w:lang w:eastAsia="lv-LV"/>
        </w:rPr>
        <w:t>i</w:t>
      </w:r>
      <w:r w:rsidRPr="004800E0">
        <w:rPr>
          <w:rFonts w:ascii="Times New Roman" w:eastAsia="Times New Roman" w:hAnsi="Times New Roman" w:cs="Times New Roman"/>
          <w:color w:val="000000" w:themeColor="text1"/>
          <w:sz w:val="28"/>
          <w:szCs w:val="28"/>
          <w:lang w:eastAsia="lv-LV"/>
        </w:rPr>
        <w:t xml:space="preserve"> importējusi saldētu liellopu gaļu</w:t>
      </w:r>
      <w:r w:rsidR="00465CB9">
        <w:rPr>
          <w:rFonts w:ascii="Times New Roman" w:eastAsia="Times New Roman" w:hAnsi="Times New Roman" w:cs="Times New Roman"/>
          <w:color w:val="000000" w:themeColor="text1"/>
          <w:sz w:val="28"/>
          <w:szCs w:val="28"/>
          <w:lang w:eastAsia="lv-LV"/>
        </w:rPr>
        <w:t xml:space="preserve"> (turpmāk – importētā saldētā liellopu gaļa)</w:t>
      </w:r>
      <w:r w:rsidRPr="004800E0">
        <w:rPr>
          <w:rFonts w:ascii="Times New Roman" w:eastAsia="Times New Roman" w:hAnsi="Times New Roman" w:cs="Times New Roman"/>
          <w:color w:val="000000" w:themeColor="text1"/>
          <w:sz w:val="28"/>
          <w:szCs w:val="28"/>
          <w:lang w:eastAsia="lv-LV"/>
        </w:rPr>
        <w:t xml:space="preserve"> pārstrādei, Pārtikas un veterinārajā dienestā iesniedz:</w:t>
      </w:r>
    </w:p>
    <w:p w14:paraId="37E0E0D4" w14:textId="2A982376"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4800E0">
        <w:rPr>
          <w:rFonts w:ascii="Times New Roman" w:eastAsia="Times New Roman" w:hAnsi="Times New Roman" w:cs="Times New Roman"/>
          <w:color w:val="000000" w:themeColor="text1"/>
          <w:sz w:val="28"/>
          <w:szCs w:val="28"/>
          <w:lang w:eastAsia="lv-LV"/>
        </w:rPr>
        <w:t>11.1. produkta importam izsniegtās licences kopiju un deklarāciju par saldētas liellopu gaļas pārstrād</w:t>
      </w:r>
      <w:r w:rsidR="003069BE">
        <w:rPr>
          <w:rFonts w:ascii="Times New Roman" w:eastAsia="Times New Roman" w:hAnsi="Times New Roman" w:cs="Times New Roman"/>
          <w:color w:val="000000" w:themeColor="text1"/>
          <w:sz w:val="28"/>
          <w:szCs w:val="28"/>
          <w:lang w:eastAsia="lv-LV"/>
        </w:rPr>
        <w:t>i</w:t>
      </w:r>
      <w:r w:rsidRPr="004800E0">
        <w:rPr>
          <w:rFonts w:ascii="Times New Roman" w:eastAsia="Times New Roman" w:hAnsi="Times New Roman" w:cs="Times New Roman"/>
          <w:color w:val="000000" w:themeColor="text1"/>
          <w:sz w:val="28"/>
          <w:szCs w:val="28"/>
          <w:lang w:eastAsia="lv-LV"/>
        </w:rPr>
        <w:t xml:space="preserve"> (</w:t>
      </w:r>
      <w:hyperlink r:id="rId17" w:anchor="piel2" w:tgtFrame="_blank" w:history="1">
        <w:r w:rsidRPr="004800E0">
          <w:rPr>
            <w:rFonts w:ascii="Times New Roman" w:eastAsia="Times New Roman" w:hAnsi="Times New Roman" w:cs="Times New Roman"/>
            <w:color w:val="000000" w:themeColor="text1"/>
            <w:sz w:val="28"/>
            <w:szCs w:val="28"/>
            <w:lang w:eastAsia="lv-LV"/>
          </w:rPr>
          <w:t>2.</w:t>
        </w:r>
        <w:r w:rsidR="003069BE">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 xml:space="preserve">) </w:t>
      </w:r>
      <w:r w:rsidR="003069BE" w:rsidRPr="004800E0">
        <w:rPr>
          <w:rFonts w:ascii="Times New Roman" w:eastAsia="Times New Roman" w:hAnsi="Times New Roman" w:cs="Times New Roman"/>
          <w:color w:val="000000" w:themeColor="text1"/>
          <w:sz w:val="28"/>
          <w:szCs w:val="28"/>
          <w:lang w:eastAsia="lv-LV"/>
        </w:rPr>
        <w:t>ne vēlāk kā piecas darbdienas pirms pārstrādes uzsākšanas</w:t>
      </w:r>
      <w:r w:rsidR="003069BE">
        <w:rPr>
          <w:rFonts w:ascii="Times New Roman" w:eastAsia="Times New Roman" w:hAnsi="Times New Roman" w:cs="Times New Roman"/>
          <w:color w:val="000000" w:themeColor="text1"/>
          <w:sz w:val="28"/>
          <w:szCs w:val="28"/>
          <w:lang w:eastAsia="lv-LV"/>
        </w:rPr>
        <w:t>.</w:t>
      </w:r>
      <w:r w:rsidR="003069BE" w:rsidRPr="004800E0">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Pārtikas un veterinārais dienests reģistrē deklarāciju un izgatavo divas tās kopijas. Deklarācijas oriģināls paliek Pārtikas un veterinārajā dienestā, vienu kopiju atdod importētājam, bet otru nosūta muitas iestādei;</w:t>
      </w:r>
    </w:p>
    <w:p w14:paraId="491DF976"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4800E0">
        <w:rPr>
          <w:rFonts w:ascii="Times New Roman" w:eastAsia="Times New Roman" w:hAnsi="Times New Roman" w:cs="Times New Roman"/>
          <w:color w:val="000000" w:themeColor="text1"/>
          <w:sz w:val="28"/>
          <w:szCs w:val="28"/>
          <w:lang w:eastAsia="lv-LV"/>
        </w:rPr>
        <w:t>11.2. informāciju par saldētas liellopu gaļas pārstrādes tehnoloģisko shēmu un ražošanas recepti.</w:t>
      </w:r>
    </w:p>
    <w:p w14:paraId="1DF7F28B"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17E8BF48" w14:textId="603E4942"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30" w:name="p12"/>
      <w:bookmarkStart w:id="31" w:name="p-186154"/>
      <w:bookmarkEnd w:id="30"/>
      <w:bookmarkEnd w:id="31"/>
      <w:r w:rsidRPr="004800E0">
        <w:rPr>
          <w:rFonts w:ascii="Times New Roman" w:eastAsia="Times New Roman" w:hAnsi="Times New Roman" w:cs="Times New Roman"/>
          <w:color w:val="000000" w:themeColor="text1"/>
          <w:sz w:val="28"/>
          <w:szCs w:val="28"/>
          <w:lang w:eastAsia="lv-LV"/>
        </w:rPr>
        <w:t xml:space="preserve">12. </w:t>
      </w:r>
      <w:r w:rsidR="00465CB9">
        <w:rPr>
          <w:rFonts w:ascii="Times New Roman" w:eastAsia="Times New Roman" w:hAnsi="Times New Roman" w:cs="Times New Roman"/>
          <w:color w:val="000000" w:themeColor="text1"/>
          <w:sz w:val="28"/>
          <w:szCs w:val="28"/>
          <w:lang w:eastAsia="lv-LV"/>
        </w:rPr>
        <w:t>I</w:t>
      </w:r>
      <w:r w:rsidRPr="004800E0">
        <w:rPr>
          <w:rFonts w:ascii="Times New Roman" w:eastAsia="Times New Roman" w:hAnsi="Times New Roman" w:cs="Times New Roman"/>
          <w:color w:val="000000" w:themeColor="text1"/>
          <w:sz w:val="28"/>
          <w:szCs w:val="28"/>
          <w:lang w:eastAsia="lv-LV"/>
        </w:rPr>
        <w:t>mportēto saldēto liellopu gaļu, kas paredzēta pārstrādei:</w:t>
      </w:r>
    </w:p>
    <w:p w14:paraId="56FEE9EC" w14:textId="14100DC6"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4800E0">
        <w:rPr>
          <w:rFonts w:ascii="Times New Roman" w:eastAsia="Times New Roman" w:hAnsi="Times New Roman" w:cs="Times New Roman"/>
          <w:color w:val="000000" w:themeColor="text1"/>
          <w:sz w:val="28"/>
          <w:szCs w:val="28"/>
          <w:lang w:eastAsia="lv-LV"/>
        </w:rPr>
        <w:t>12.1.</w:t>
      </w:r>
      <w:r w:rsidR="001D67D8">
        <w:rPr>
          <w:rFonts w:ascii="Times New Roman" w:eastAsia="Times New Roman" w:hAnsi="Times New Roman" w:cs="Times New Roman"/>
          <w:color w:val="000000" w:themeColor="text1"/>
          <w:sz w:val="28"/>
          <w:szCs w:val="28"/>
          <w:lang w:eastAsia="lv-LV"/>
        </w:rPr>
        <w:t xml:space="preserve"> uzņēmums</w:t>
      </w:r>
      <w:r w:rsidRPr="004800E0">
        <w:rPr>
          <w:rFonts w:ascii="Times New Roman" w:eastAsia="Times New Roman" w:hAnsi="Times New Roman" w:cs="Times New Roman"/>
          <w:color w:val="000000" w:themeColor="text1"/>
          <w:sz w:val="28"/>
          <w:szCs w:val="28"/>
          <w:lang w:eastAsia="lv-LV"/>
        </w:rPr>
        <w:t xml:space="preserve"> uzglabā atsevišķā noliktavā vai atsevišķi no citiem produktiem;</w:t>
      </w:r>
    </w:p>
    <w:p w14:paraId="0C60E87E" w14:textId="42F97845"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4800E0">
        <w:rPr>
          <w:rFonts w:ascii="Times New Roman" w:eastAsia="Times New Roman" w:hAnsi="Times New Roman" w:cs="Times New Roman"/>
          <w:color w:val="000000" w:themeColor="text1"/>
          <w:sz w:val="28"/>
          <w:szCs w:val="28"/>
          <w:lang w:eastAsia="lv-LV"/>
        </w:rPr>
        <w:t>12.2.</w:t>
      </w:r>
      <w:r w:rsidR="001D67D8">
        <w:rPr>
          <w:rFonts w:ascii="Times New Roman" w:eastAsia="Times New Roman" w:hAnsi="Times New Roman" w:cs="Times New Roman"/>
          <w:color w:val="000000" w:themeColor="text1"/>
          <w:sz w:val="28"/>
          <w:szCs w:val="28"/>
          <w:lang w:eastAsia="lv-LV"/>
        </w:rPr>
        <w:t xml:space="preserve"> uzņēmums </w:t>
      </w:r>
      <w:r w:rsidRPr="004800E0">
        <w:rPr>
          <w:rFonts w:ascii="Times New Roman" w:eastAsia="Times New Roman" w:hAnsi="Times New Roman" w:cs="Times New Roman"/>
          <w:color w:val="000000" w:themeColor="text1"/>
          <w:sz w:val="28"/>
          <w:szCs w:val="28"/>
          <w:lang w:eastAsia="lv-LV"/>
        </w:rPr>
        <w:t>pārstrādā liellopu gaļu saturošā produktā darbdienās no pulksten 8.30 līdz 17.00.</w:t>
      </w:r>
    </w:p>
    <w:p w14:paraId="7CC3D082"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7DF332B5"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32" w:name="p13"/>
      <w:bookmarkStart w:id="33" w:name="p-186155"/>
      <w:bookmarkEnd w:id="32"/>
      <w:bookmarkEnd w:id="33"/>
      <w:r w:rsidRPr="004800E0">
        <w:rPr>
          <w:rFonts w:ascii="Times New Roman" w:eastAsia="Times New Roman" w:hAnsi="Times New Roman" w:cs="Times New Roman"/>
          <w:color w:val="000000" w:themeColor="text1"/>
          <w:sz w:val="28"/>
          <w:szCs w:val="28"/>
          <w:lang w:eastAsia="lv-LV"/>
        </w:rPr>
        <w:t>13. Pārstrādātājs uztur reģistru, lai nodrošinātu produkta izsekojamību un identificēšanas iespējas produkta pārstrādes laikā un derīguma termiņa laikā.</w:t>
      </w:r>
    </w:p>
    <w:p w14:paraId="75ED4B74"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310BA4FF"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34" w:name="p14"/>
      <w:bookmarkStart w:id="35" w:name="p-186156"/>
      <w:bookmarkEnd w:id="34"/>
      <w:bookmarkEnd w:id="35"/>
      <w:r w:rsidRPr="004800E0">
        <w:rPr>
          <w:rFonts w:ascii="Times New Roman" w:eastAsia="Times New Roman" w:hAnsi="Times New Roman" w:cs="Times New Roman"/>
          <w:color w:val="000000" w:themeColor="text1"/>
          <w:sz w:val="28"/>
          <w:szCs w:val="28"/>
          <w:lang w:eastAsia="lv-LV"/>
        </w:rPr>
        <w:lastRenderedPageBreak/>
        <w:t>14. Pārstrādātājs pēc Pārtikas un veterinārā dienesta pieprasījuma uzrāda ar produkta ražošanu saistītas telpas, produkta pārstrādes tehnoloģisko shēmu un ražošanas recepti.</w:t>
      </w:r>
    </w:p>
    <w:p w14:paraId="26C5A334"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77C9BA85" w14:textId="5D2D5653"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36" w:name="p15"/>
      <w:bookmarkStart w:id="37" w:name="p-186157"/>
      <w:bookmarkEnd w:id="36"/>
      <w:bookmarkEnd w:id="37"/>
      <w:r w:rsidRPr="004800E0">
        <w:rPr>
          <w:rFonts w:ascii="Times New Roman" w:eastAsia="Times New Roman" w:hAnsi="Times New Roman" w:cs="Times New Roman"/>
          <w:color w:val="000000" w:themeColor="text1"/>
          <w:sz w:val="28"/>
          <w:szCs w:val="28"/>
          <w:lang w:eastAsia="lv-LV"/>
        </w:rPr>
        <w:t>15. Pārstrādātājs piecu darbdienu laikā pēc importēt</w:t>
      </w:r>
      <w:r w:rsidR="00465CB9">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s saldēt</w:t>
      </w:r>
      <w:r w:rsidR="00465CB9">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s liellopu gaļas pārstrādes pabeigšanas iesniedz Pārtikas un veterinārajā dienestā pārskatu par pārstrād</w:t>
      </w:r>
      <w:r w:rsidR="00263199" w:rsidRPr="004800E0">
        <w:rPr>
          <w:rFonts w:ascii="Times New Roman" w:eastAsia="Times New Roman" w:hAnsi="Times New Roman" w:cs="Times New Roman"/>
          <w:color w:val="000000" w:themeColor="text1"/>
          <w:sz w:val="28"/>
          <w:szCs w:val="28"/>
          <w:lang w:eastAsia="lv-LV"/>
        </w:rPr>
        <w:t xml:space="preserve">es pabeigšanu </w:t>
      </w:r>
      <w:r w:rsidRPr="004800E0">
        <w:rPr>
          <w:rFonts w:ascii="Times New Roman" w:eastAsia="Times New Roman" w:hAnsi="Times New Roman" w:cs="Times New Roman"/>
          <w:color w:val="000000" w:themeColor="text1"/>
          <w:sz w:val="28"/>
          <w:szCs w:val="28"/>
          <w:lang w:eastAsia="lv-LV"/>
        </w:rPr>
        <w:t>(</w:t>
      </w:r>
      <w:hyperlink r:id="rId18" w:anchor="piel3" w:tgtFrame="_blank" w:history="1">
        <w:r w:rsidRPr="004800E0">
          <w:rPr>
            <w:rFonts w:ascii="Times New Roman" w:eastAsia="Times New Roman" w:hAnsi="Times New Roman" w:cs="Times New Roman"/>
            <w:color w:val="000000" w:themeColor="text1"/>
            <w:sz w:val="28"/>
            <w:szCs w:val="28"/>
            <w:lang w:eastAsia="lv-LV"/>
          </w:rPr>
          <w:t>3.</w:t>
        </w:r>
        <w:r w:rsidR="003069BE">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w:t>
      </w:r>
    </w:p>
    <w:p w14:paraId="11056E8A"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5D434069" w14:textId="2E184E82"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38" w:name="p16"/>
      <w:bookmarkStart w:id="39" w:name="p-186158"/>
      <w:bookmarkEnd w:id="38"/>
      <w:bookmarkEnd w:id="39"/>
      <w:r w:rsidRPr="004800E0">
        <w:rPr>
          <w:rFonts w:ascii="Times New Roman" w:eastAsia="Times New Roman" w:hAnsi="Times New Roman" w:cs="Times New Roman"/>
          <w:color w:val="000000" w:themeColor="text1"/>
          <w:sz w:val="28"/>
          <w:szCs w:val="28"/>
          <w:lang w:eastAsia="lv-LV"/>
        </w:rPr>
        <w:t xml:space="preserve">16. Pēc šo noteikumu </w:t>
      </w:r>
      <w:hyperlink r:id="rId19" w:anchor="p15" w:tgtFrame="_blank" w:history="1">
        <w:r w:rsidRPr="004800E0">
          <w:rPr>
            <w:rFonts w:ascii="Times New Roman" w:eastAsia="Times New Roman" w:hAnsi="Times New Roman" w:cs="Times New Roman"/>
            <w:color w:val="000000" w:themeColor="text1"/>
            <w:sz w:val="28"/>
            <w:szCs w:val="28"/>
            <w:lang w:eastAsia="lv-LV"/>
          </w:rPr>
          <w:t>1</w:t>
        </w:r>
        <w:r w:rsidR="00450775">
          <w:rPr>
            <w:rFonts w:ascii="Times New Roman" w:eastAsia="Times New Roman" w:hAnsi="Times New Roman" w:cs="Times New Roman"/>
            <w:color w:val="000000" w:themeColor="text1"/>
            <w:sz w:val="28"/>
            <w:szCs w:val="28"/>
            <w:lang w:eastAsia="lv-LV"/>
          </w:rPr>
          <w:t>5</w:t>
        </w:r>
        <w:r w:rsidRPr="004800E0">
          <w:rPr>
            <w:rFonts w:ascii="Times New Roman" w:eastAsia="Times New Roman" w:hAnsi="Times New Roman" w:cs="Times New Roman"/>
            <w:color w:val="000000" w:themeColor="text1"/>
            <w:sz w:val="28"/>
            <w:szCs w:val="28"/>
            <w:lang w:eastAsia="lv-LV"/>
          </w:rPr>
          <w:t>.</w:t>
        </w:r>
        <w:r w:rsidR="003069BE">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punktā</w:t>
        </w:r>
      </w:hyperlink>
      <w:r w:rsidRPr="004800E0">
        <w:rPr>
          <w:rFonts w:ascii="Times New Roman" w:eastAsia="Times New Roman" w:hAnsi="Times New Roman" w:cs="Times New Roman"/>
          <w:color w:val="000000" w:themeColor="text1"/>
          <w:sz w:val="28"/>
          <w:szCs w:val="28"/>
          <w:lang w:eastAsia="lv-LV"/>
        </w:rPr>
        <w:t xml:space="preserve"> minētā pārskata apstiprināšanas un atbilstošu laboratorisko testēšanas rezultātu saņemšanas Pārtikas un veterinārais dienests sagatavo apliecinājumu par importēt</w:t>
      </w:r>
      <w:r w:rsidR="00465CB9">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s saldēt</w:t>
      </w:r>
      <w:r w:rsidR="00465CB9">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s liellopu gaļas pārstrādes pabeigšanu (</w:t>
      </w:r>
      <w:hyperlink r:id="rId20" w:anchor="piel4" w:tgtFrame="_blank" w:history="1">
        <w:r w:rsidRPr="004800E0">
          <w:rPr>
            <w:rFonts w:ascii="Times New Roman" w:eastAsia="Times New Roman" w:hAnsi="Times New Roman" w:cs="Times New Roman"/>
            <w:color w:val="000000" w:themeColor="text1"/>
            <w:sz w:val="28"/>
            <w:szCs w:val="28"/>
            <w:lang w:eastAsia="lv-LV"/>
          </w:rPr>
          <w:t>4.</w:t>
        </w:r>
        <w:r w:rsidR="003069BE">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w:t>
      </w:r>
      <w:r w:rsidR="00263199" w:rsidRPr="004800E0">
        <w:rPr>
          <w:rFonts w:ascii="Times New Roman" w:eastAsia="Times New Roman" w:hAnsi="Times New Roman" w:cs="Times New Roman"/>
          <w:color w:val="000000" w:themeColor="text1"/>
          <w:sz w:val="28"/>
          <w:szCs w:val="28"/>
          <w:lang w:eastAsia="lv-LV"/>
        </w:rPr>
        <w:t xml:space="preserve"> trijos eksemplāros</w:t>
      </w:r>
      <w:r w:rsidRPr="004800E0">
        <w:rPr>
          <w:rFonts w:ascii="Times New Roman" w:eastAsia="Times New Roman" w:hAnsi="Times New Roman" w:cs="Times New Roman"/>
          <w:color w:val="000000" w:themeColor="text1"/>
          <w:sz w:val="28"/>
          <w:szCs w:val="28"/>
          <w:lang w:eastAsia="lv-LV"/>
        </w:rPr>
        <w:t>. Vienu apliecinājuma eksemplāru patur Pārtikas un veterinārais dienests, otru iesniedz muitas iestādē, bet trešo izsniedz pārstrādātājam.</w:t>
      </w:r>
    </w:p>
    <w:p w14:paraId="780ADF6C"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6FFDB9F4" w14:textId="6D4C669C"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40" w:name="p17"/>
      <w:bookmarkStart w:id="41" w:name="p-186159"/>
      <w:bookmarkEnd w:id="40"/>
      <w:bookmarkEnd w:id="41"/>
      <w:r w:rsidRPr="004800E0">
        <w:rPr>
          <w:rFonts w:ascii="Times New Roman" w:eastAsia="Times New Roman" w:hAnsi="Times New Roman" w:cs="Times New Roman"/>
          <w:color w:val="000000" w:themeColor="text1"/>
          <w:sz w:val="28"/>
          <w:szCs w:val="28"/>
          <w:lang w:eastAsia="lv-LV"/>
        </w:rPr>
        <w:t xml:space="preserve">17. Šo noteikumu </w:t>
      </w:r>
      <w:hyperlink r:id="rId21" w:anchor="p16" w:tgtFrame="_blank" w:history="1">
        <w:r w:rsidRPr="004800E0">
          <w:rPr>
            <w:rFonts w:ascii="Times New Roman" w:eastAsia="Times New Roman" w:hAnsi="Times New Roman" w:cs="Times New Roman"/>
            <w:color w:val="000000" w:themeColor="text1"/>
            <w:sz w:val="28"/>
            <w:szCs w:val="28"/>
            <w:lang w:eastAsia="lv-LV"/>
          </w:rPr>
          <w:t>1</w:t>
        </w:r>
        <w:r w:rsidR="00263199" w:rsidRPr="004800E0">
          <w:rPr>
            <w:rFonts w:ascii="Times New Roman" w:eastAsia="Times New Roman" w:hAnsi="Times New Roman" w:cs="Times New Roman"/>
            <w:color w:val="000000" w:themeColor="text1"/>
            <w:sz w:val="28"/>
            <w:szCs w:val="28"/>
            <w:lang w:eastAsia="lv-LV"/>
          </w:rPr>
          <w:t>6</w:t>
        </w:r>
        <w:r w:rsidRPr="004800E0">
          <w:rPr>
            <w:rFonts w:ascii="Times New Roman" w:eastAsia="Times New Roman" w:hAnsi="Times New Roman" w:cs="Times New Roman"/>
            <w:color w:val="000000" w:themeColor="text1"/>
            <w:sz w:val="28"/>
            <w:szCs w:val="28"/>
            <w:lang w:eastAsia="lv-LV"/>
          </w:rPr>
          <w:t>.</w:t>
        </w:r>
        <w:r w:rsidR="009C45D4">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punktā</w:t>
        </w:r>
      </w:hyperlink>
      <w:r w:rsidRPr="004800E0">
        <w:rPr>
          <w:rFonts w:ascii="Times New Roman" w:eastAsia="Times New Roman" w:hAnsi="Times New Roman" w:cs="Times New Roman"/>
          <w:color w:val="000000" w:themeColor="text1"/>
          <w:sz w:val="28"/>
          <w:szCs w:val="28"/>
          <w:lang w:eastAsia="lv-LV"/>
        </w:rPr>
        <w:t xml:space="preserve"> minētais apliecinājums ir pierādījums, ka importētās saldētās liellopu gaļas apjoms vai tā daļa noteiktā laikposmā ir pārstrādāta attiecīgajā produktā. Pamatojoties uz apliecinājumu, muitas iestāde atbrīvo iesniegto muitas nodokļa nodrošinājumu vai tā daļu.</w:t>
      </w:r>
    </w:p>
    <w:p w14:paraId="73D3C311"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042BCD55" w14:textId="42DE4D45"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42" w:name="p18"/>
      <w:bookmarkStart w:id="43" w:name="p-186160"/>
      <w:bookmarkEnd w:id="42"/>
      <w:bookmarkEnd w:id="43"/>
      <w:r w:rsidRPr="004800E0">
        <w:rPr>
          <w:rFonts w:ascii="Times New Roman" w:eastAsia="Times New Roman" w:hAnsi="Times New Roman" w:cs="Times New Roman"/>
          <w:color w:val="000000" w:themeColor="text1"/>
          <w:sz w:val="28"/>
          <w:szCs w:val="28"/>
          <w:lang w:eastAsia="lv-LV"/>
        </w:rPr>
        <w:t xml:space="preserve">18. Pārtikas un veterinārais dienests </w:t>
      </w:r>
      <w:r w:rsidR="00263199" w:rsidRPr="004800E0">
        <w:rPr>
          <w:rFonts w:ascii="Times New Roman" w:eastAsia="Times New Roman" w:hAnsi="Times New Roman" w:cs="Times New Roman"/>
          <w:color w:val="000000" w:themeColor="text1"/>
          <w:sz w:val="28"/>
          <w:szCs w:val="28"/>
          <w:lang w:eastAsia="lv-LV"/>
        </w:rPr>
        <w:t xml:space="preserve">uzrauga </w:t>
      </w:r>
      <w:r w:rsidRPr="004800E0">
        <w:rPr>
          <w:rFonts w:ascii="Times New Roman" w:eastAsia="Times New Roman" w:hAnsi="Times New Roman" w:cs="Times New Roman"/>
          <w:color w:val="000000" w:themeColor="text1"/>
          <w:sz w:val="28"/>
          <w:szCs w:val="28"/>
          <w:lang w:eastAsia="lv-LV"/>
        </w:rPr>
        <w:t>uzņēmuma izejvielu</w:t>
      </w:r>
      <w:r w:rsidR="001B4CFC">
        <w:rPr>
          <w:rFonts w:ascii="Times New Roman" w:eastAsia="Times New Roman" w:hAnsi="Times New Roman" w:cs="Times New Roman"/>
          <w:color w:val="000000" w:themeColor="text1"/>
          <w:sz w:val="28"/>
          <w:szCs w:val="28"/>
          <w:lang w:eastAsia="lv-LV"/>
        </w:rPr>
        <w:t xml:space="preserve"> atbilstību</w:t>
      </w:r>
      <w:r w:rsidRPr="004800E0">
        <w:rPr>
          <w:rFonts w:ascii="Times New Roman" w:eastAsia="Times New Roman" w:hAnsi="Times New Roman" w:cs="Times New Roman"/>
          <w:color w:val="000000" w:themeColor="text1"/>
          <w:sz w:val="28"/>
          <w:szCs w:val="28"/>
          <w:lang w:eastAsia="lv-LV"/>
        </w:rPr>
        <w:t xml:space="preserve"> un ražošanas proces</w:t>
      </w:r>
      <w:r w:rsidR="00263199" w:rsidRPr="004800E0">
        <w:rPr>
          <w:rFonts w:ascii="Times New Roman" w:eastAsia="Times New Roman" w:hAnsi="Times New Roman" w:cs="Times New Roman"/>
          <w:color w:val="000000" w:themeColor="text1"/>
          <w:sz w:val="28"/>
          <w:szCs w:val="28"/>
          <w:lang w:eastAsia="lv-LV"/>
        </w:rPr>
        <w:t>u</w:t>
      </w:r>
      <w:r w:rsidRPr="004800E0">
        <w:rPr>
          <w:rFonts w:ascii="Times New Roman" w:eastAsia="Times New Roman" w:hAnsi="Times New Roman" w:cs="Times New Roman"/>
          <w:color w:val="000000" w:themeColor="text1"/>
          <w:sz w:val="28"/>
          <w:szCs w:val="28"/>
          <w:lang w:eastAsia="lv-LV"/>
        </w:rPr>
        <w:t xml:space="preserve"> importēt</w:t>
      </w:r>
      <w:r w:rsidR="00465CB9">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s saldēt</w:t>
      </w:r>
      <w:r w:rsidR="00465CB9">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s liellopu gaļas pārstrādes sākumā, pārstrādes laikā un pēc pārstrādes beigām.</w:t>
      </w:r>
    </w:p>
    <w:p w14:paraId="1F70F4F9"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084B1161" w14:textId="5F7F1734"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44" w:name="p19"/>
      <w:bookmarkStart w:id="45" w:name="p-359714"/>
      <w:bookmarkEnd w:id="44"/>
      <w:bookmarkEnd w:id="45"/>
      <w:r w:rsidRPr="004800E0">
        <w:rPr>
          <w:rFonts w:ascii="Times New Roman" w:eastAsia="Times New Roman" w:hAnsi="Times New Roman" w:cs="Times New Roman"/>
          <w:color w:val="000000" w:themeColor="text1"/>
          <w:sz w:val="28"/>
          <w:szCs w:val="28"/>
          <w:lang w:eastAsia="lv-LV"/>
        </w:rPr>
        <w:t xml:space="preserve">19. Šajā nodaļā paredzētās </w:t>
      </w:r>
      <w:r w:rsidRPr="0029792C">
        <w:rPr>
          <w:rFonts w:ascii="Times New Roman" w:eastAsia="Times New Roman" w:hAnsi="Times New Roman" w:cs="Times New Roman"/>
          <w:color w:val="000000" w:themeColor="text1"/>
          <w:sz w:val="28"/>
          <w:szCs w:val="28"/>
          <w:lang w:eastAsia="lv-LV"/>
        </w:rPr>
        <w:t>dokument</w:t>
      </w:r>
      <w:r w:rsidR="009C45D4" w:rsidRPr="0029792C">
        <w:rPr>
          <w:rFonts w:ascii="Times New Roman" w:eastAsia="Times New Roman" w:hAnsi="Times New Roman" w:cs="Times New Roman"/>
          <w:color w:val="000000" w:themeColor="text1"/>
          <w:sz w:val="28"/>
          <w:szCs w:val="28"/>
          <w:lang w:eastAsia="lv-LV"/>
        </w:rPr>
        <w:t>u</w:t>
      </w:r>
      <w:r w:rsidRPr="004800E0">
        <w:rPr>
          <w:rFonts w:ascii="Times New Roman" w:eastAsia="Times New Roman" w:hAnsi="Times New Roman" w:cs="Times New Roman"/>
          <w:color w:val="000000" w:themeColor="text1"/>
          <w:sz w:val="28"/>
          <w:szCs w:val="28"/>
          <w:lang w:eastAsia="lv-LV"/>
        </w:rPr>
        <w:t xml:space="preserve"> un fizisk</w:t>
      </w:r>
      <w:r w:rsidR="009C45D4">
        <w:rPr>
          <w:rFonts w:ascii="Times New Roman" w:eastAsia="Times New Roman" w:hAnsi="Times New Roman" w:cs="Times New Roman"/>
          <w:color w:val="000000" w:themeColor="text1"/>
          <w:sz w:val="28"/>
          <w:szCs w:val="28"/>
          <w:lang w:eastAsia="lv-LV"/>
        </w:rPr>
        <w:t>o</w:t>
      </w:r>
      <w:r w:rsidRPr="004800E0">
        <w:rPr>
          <w:rFonts w:ascii="Times New Roman" w:eastAsia="Times New Roman" w:hAnsi="Times New Roman" w:cs="Times New Roman"/>
          <w:color w:val="000000" w:themeColor="text1"/>
          <w:sz w:val="28"/>
          <w:szCs w:val="28"/>
          <w:lang w:eastAsia="lv-LV"/>
        </w:rPr>
        <w:t xml:space="preserve"> pārbau</w:t>
      </w:r>
      <w:r w:rsidR="009C45D4">
        <w:rPr>
          <w:rFonts w:ascii="Times New Roman" w:eastAsia="Times New Roman" w:hAnsi="Times New Roman" w:cs="Times New Roman"/>
          <w:color w:val="000000" w:themeColor="text1"/>
          <w:sz w:val="28"/>
          <w:szCs w:val="28"/>
          <w:lang w:eastAsia="lv-LV"/>
        </w:rPr>
        <w:t>žu</w:t>
      </w:r>
      <w:r w:rsidRPr="004800E0">
        <w:rPr>
          <w:rFonts w:ascii="Times New Roman" w:eastAsia="Times New Roman" w:hAnsi="Times New Roman" w:cs="Times New Roman"/>
          <w:color w:val="000000" w:themeColor="text1"/>
          <w:sz w:val="28"/>
          <w:szCs w:val="28"/>
          <w:lang w:eastAsia="lv-LV"/>
        </w:rPr>
        <w:t xml:space="preserve"> izmaksas sedz pārstrādātājs atbilstoši normatīvajiem aktiem par Pārtikas un veterinārā dienesta un </w:t>
      </w:r>
      <w:r w:rsidRPr="00465CB9">
        <w:rPr>
          <w:rFonts w:ascii="Times New Roman" w:eastAsia="Times New Roman" w:hAnsi="Times New Roman" w:cs="Times New Roman"/>
          <w:color w:val="000000" w:themeColor="text1"/>
          <w:sz w:val="28"/>
          <w:szCs w:val="28"/>
          <w:lang w:eastAsia="lv-LV"/>
        </w:rPr>
        <w:t>Pārtikas drošības, dzīvnieku veselības un vides zinātniskā institūta</w:t>
      </w:r>
      <w:r w:rsidR="00465CB9">
        <w:rPr>
          <w:rFonts w:ascii="Times New Roman" w:eastAsia="Times New Roman" w:hAnsi="Times New Roman" w:cs="Times New Roman"/>
          <w:color w:val="000000" w:themeColor="text1"/>
          <w:sz w:val="28"/>
          <w:szCs w:val="28"/>
          <w:lang w:eastAsia="lv-LV"/>
        </w:rPr>
        <w:t xml:space="preserve"> “BIOR”</w:t>
      </w:r>
      <w:r w:rsidRPr="004800E0">
        <w:rPr>
          <w:rFonts w:ascii="Times New Roman" w:eastAsia="Times New Roman" w:hAnsi="Times New Roman" w:cs="Times New Roman"/>
          <w:color w:val="000000" w:themeColor="text1"/>
          <w:sz w:val="28"/>
          <w:szCs w:val="28"/>
          <w:lang w:eastAsia="lv-LV"/>
        </w:rPr>
        <w:t xml:space="preserve"> sniegto maksas pakalpojumu cenrādi.</w:t>
      </w:r>
    </w:p>
    <w:p w14:paraId="1DA8D530" w14:textId="77777777" w:rsidR="0020184F" w:rsidRPr="004800E0" w:rsidRDefault="0020184F" w:rsidP="004800E0">
      <w:pPr>
        <w:spacing w:after="0" w:line="240" w:lineRule="auto"/>
        <w:ind w:firstLine="567"/>
        <w:jc w:val="both"/>
        <w:rPr>
          <w:rFonts w:ascii="Times New Roman" w:eastAsia="Times New Roman" w:hAnsi="Times New Roman" w:cs="Times New Roman"/>
          <w:i/>
          <w:iCs/>
          <w:color w:val="000000" w:themeColor="text1"/>
          <w:sz w:val="28"/>
          <w:szCs w:val="28"/>
          <w:lang w:eastAsia="lv-LV"/>
        </w:rPr>
      </w:pPr>
    </w:p>
    <w:p w14:paraId="414B1A13" w14:textId="3EA89DA0"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46" w:name="p20"/>
      <w:bookmarkStart w:id="47" w:name="p-186163"/>
      <w:bookmarkEnd w:id="46"/>
      <w:bookmarkEnd w:id="47"/>
      <w:r w:rsidRPr="004800E0">
        <w:rPr>
          <w:rFonts w:ascii="Times New Roman" w:eastAsia="Times New Roman" w:hAnsi="Times New Roman" w:cs="Times New Roman"/>
          <w:color w:val="000000" w:themeColor="text1"/>
          <w:sz w:val="28"/>
          <w:szCs w:val="28"/>
          <w:lang w:eastAsia="lv-LV"/>
        </w:rPr>
        <w:t xml:space="preserve">20. </w:t>
      </w:r>
      <w:r w:rsidR="00626B34">
        <w:rPr>
          <w:rFonts w:ascii="Times New Roman" w:eastAsia="Times New Roman" w:hAnsi="Times New Roman" w:cs="Times New Roman"/>
          <w:color w:val="000000" w:themeColor="text1"/>
          <w:sz w:val="28"/>
          <w:szCs w:val="28"/>
          <w:lang w:eastAsia="lv-LV"/>
        </w:rPr>
        <w:t>Piesakot</w:t>
      </w:r>
      <w:r w:rsidR="007D5BF1">
        <w:rPr>
          <w:rFonts w:ascii="Times New Roman" w:eastAsia="Times New Roman" w:hAnsi="Times New Roman" w:cs="Times New Roman"/>
          <w:color w:val="000000" w:themeColor="text1"/>
          <w:sz w:val="28"/>
          <w:szCs w:val="28"/>
          <w:lang w:eastAsia="lv-LV"/>
        </w:rPr>
        <w:t xml:space="preserve"> </w:t>
      </w:r>
      <w:r w:rsidR="00070D1B" w:rsidRPr="00955FE7">
        <w:rPr>
          <w:rFonts w:ascii="Times New Roman" w:eastAsia="Times New Roman" w:hAnsi="Times New Roman" w:cs="Times New Roman"/>
          <w:iCs/>
          <w:color w:val="000000" w:themeColor="text1"/>
          <w:sz w:val="28"/>
          <w:szCs w:val="28"/>
          <w:lang w:eastAsia="lv-LV"/>
        </w:rPr>
        <w:t>muitas procedūr</w:t>
      </w:r>
      <w:r w:rsidR="00626B34">
        <w:rPr>
          <w:rFonts w:ascii="Times New Roman" w:eastAsia="Times New Roman" w:hAnsi="Times New Roman" w:cs="Times New Roman"/>
          <w:iCs/>
          <w:color w:val="000000" w:themeColor="text1"/>
          <w:sz w:val="28"/>
          <w:szCs w:val="28"/>
          <w:lang w:eastAsia="lv-LV"/>
        </w:rPr>
        <w:t>u</w:t>
      </w:r>
      <w:r w:rsidR="00070D1B" w:rsidRPr="00955FE7">
        <w:rPr>
          <w:rFonts w:ascii="Times New Roman" w:eastAsia="Times New Roman" w:hAnsi="Times New Roman" w:cs="Times New Roman"/>
          <w:iCs/>
          <w:color w:val="000000" w:themeColor="text1"/>
          <w:sz w:val="28"/>
          <w:szCs w:val="28"/>
          <w:lang w:eastAsia="lv-LV"/>
        </w:rPr>
        <w:t xml:space="preserve"> </w:t>
      </w:r>
      <w:r w:rsidR="009C45D4">
        <w:rPr>
          <w:rFonts w:ascii="Times New Roman" w:eastAsia="Times New Roman" w:hAnsi="Times New Roman" w:cs="Times New Roman"/>
          <w:iCs/>
          <w:color w:val="000000" w:themeColor="text1"/>
          <w:sz w:val="28"/>
          <w:szCs w:val="28"/>
          <w:lang w:eastAsia="lv-LV"/>
        </w:rPr>
        <w:t>“L</w:t>
      </w:r>
      <w:r w:rsidR="00070D1B" w:rsidRPr="00955FE7">
        <w:rPr>
          <w:rFonts w:ascii="Times New Roman" w:eastAsia="Times New Roman" w:hAnsi="Times New Roman" w:cs="Times New Roman"/>
          <w:iCs/>
          <w:color w:val="000000" w:themeColor="text1"/>
          <w:sz w:val="28"/>
          <w:szCs w:val="28"/>
          <w:lang w:eastAsia="lv-LV"/>
        </w:rPr>
        <w:t>aišana brīvā apgrozībā</w:t>
      </w:r>
      <w:r w:rsidR="009C45D4">
        <w:rPr>
          <w:rFonts w:ascii="Times New Roman" w:eastAsia="Times New Roman" w:hAnsi="Times New Roman" w:cs="Times New Roman"/>
          <w:iCs/>
          <w:color w:val="000000" w:themeColor="text1"/>
          <w:sz w:val="28"/>
          <w:szCs w:val="28"/>
          <w:lang w:eastAsia="lv-LV"/>
        </w:rPr>
        <w:t>”</w:t>
      </w:r>
      <w:r w:rsidR="00070D1B" w:rsidRPr="00955FE7">
        <w:rPr>
          <w:rFonts w:ascii="Times New Roman" w:eastAsia="Times New Roman" w:hAnsi="Times New Roman" w:cs="Times New Roman"/>
          <w:iCs/>
          <w:color w:val="000000" w:themeColor="text1"/>
          <w:sz w:val="28"/>
          <w:szCs w:val="28"/>
          <w:lang w:eastAsia="lv-LV"/>
        </w:rPr>
        <w:t xml:space="preserve"> tīršķirnes vaislas liellop</w:t>
      </w:r>
      <w:r w:rsidR="007D5BF1">
        <w:rPr>
          <w:rFonts w:ascii="Times New Roman" w:eastAsia="Times New Roman" w:hAnsi="Times New Roman" w:cs="Times New Roman"/>
          <w:iCs/>
          <w:color w:val="000000" w:themeColor="text1"/>
          <w:sz w:val="28"/>
          <w:szCs w:val="28"/>
          <w:lang w:eastAsia="lv-LV"/>
        </w:rPr>
        <w:t>iem</w:t>
      </w:r>
      <w:r w:rsidR="00070D1B" w:rsidRPr="00955FE7">
        <w:rPr>
          <w:rFonts w:ascii="Times New Roman" w:eastAsia="Times New Roman" w:hAnsi="Times New Roman" w:cs="Times New Roman"/>
          <w:iCs/>
          <w:color w:val="000000" w:themeColor="text1"/>
          <w:sz w:val="28"/>
          <w:szCs w:val="28"/>
          <w:lang w:eastAsia="lv-LV"/>
        </w:rPr>
        <w:t xml:space="preserve"> vai nobarošanai paredzēt</w:t>
      </w:r>
      <w:r w:rsidR="007D5BF1">
        <w:rPr>
          <w:rFonts w:ascii="Times New Roman" w:eastAsia="Times New Roman" w:hAnsi="Times New Roman" w:cs="Times New Roman"/>
          <w:iCs/>
          <w:color w:val="000000" w:themeColor="text1"/>
          <w:sz w:val="28"/>
          <w:szCs w:val="28"/>
          <w:lang w:eastAsia="lv-LV"/>
        </w:rPr>
        <w:t>iem</w:t>
      </w:r>
      <w:r w:rsidR="00070D1B" w:rsidRPr="00955FE7">
        <w:rPr>
          <w:rFonts w:ascii="Times New Roman" w:eastAsia="Times New Roman" w:hAnsi="Times New Roman" w:cs="Times New Roman"/>
          <w:iCs/>
          <w:color w:val="000000" w:themeColor="text1"/>
          <w:sz w:val="28"/>
          <w:szCs w:val="28"/>
          <w:lang w:eastAsia="lv-LV"/>
        </w:rPr>
        <w:t xml:space="preserve"> </w:t>
      </w:r>
      <w:proofErr w:type="spellStart"/>
      <w:r w:rsidR="00070D1B" w:rsidRPr="00955FE7">
        <w:rPr>
          <w:rFonts w:ascii="Times New Roman" w:eastAsia="Times New Roman" w:hAnsi="Times New Roman" w:cs="Times New Roman"/>
          <w:iCs/>
          <w:color w:val="000000" w:themeColor="text1"/>
          <w:sz w:val="28"/>
          <w:szCs w:val="28"/>
          <w:lang w:eastAsia="lv-LV"/>
        </w:rPr>
        <w:t>jaunbuļļ</w:t>
      </w:r>
      <w:r w:rsidR="007D5BF1">
        <w:rPr>
          <w:rFonts w:ascii="Times New Roman" w:eastAsia="Times New Roman" w:hAnsi="Times New Roman" w:cs="Times New Roman"/>
          <w:iCs/>
          <w:color w:val="000000" w:themeColor="text1"/>
          <w:sz w:val="28"/>
          <w:szCs w:val="28"/>
          <w:lang w:eastAsia="lv-LV"/>
        </w:rPr>
        <w:t>iem</w:t>
      </w:r>
      <w:proofErr w:type="spellEnd"/>
      <w:r w:rsidR="00070D1B" w:rsidRPr="00955FE7">
        <w:rPr>
          <w:rFonts w:ascii="Times New Roman" w:eastAsia="Times New Roman" w:hAnsi="Times New Roman" w:cs="Times New Roman"/>
          <w:iCs/>
          <w:color w:val="000000" w:themeColor="text1"/>
          <w:sz w:val="28"/>
          <w:szCs w:val="28"/>
          <w:lang w:eastAsia="lv-LV"/>
        </w:rPr>
        <w:t xml:space="preserve"> (turpmāk – dzīvnieki), importētājs muitas iestādē iesniedz šo noteikumu 5.</w:t>
      </w:r>
      <w:r w:rsidR="009C45D4">
        <w:rPr>
          <w:rFonts w:ascii="Times New Roman" w:eastAsia="Times New Roman" w:hAnsi="Times New Roman" w:cs="Times New Roman"/>
          <w:iCs/>
          <w:color w:val="000000" w:themeColor="text1"/>
          <w:sz w:val="28"/>
          <w:szCs w:val="28"/>
          <w:lang w:eastAsia="lv-LV"/>
        </w:rPr>
        <w:t> </w:t>
      </w:r>
      <w:r w:rsidR="00070D1B" w:rsidRPr="00955FE7">
        <w:rPr>
          <w:rFonts w:ascii="Times New Roman" w:eastAsia="Times New Roman" w:hAnsi="Times New Roman" w:cs="Times New Roman"/>
          <w:iCs/>
          <w:color w:val="000000" w:themeColor="text1"/>
          <w:sz w:val="28"/>
          <w:szCs w:val="28"/>
          <w:lang w:eastAsia="lv-LV"/>
        </w:rPr>
        <w:t xml:space="preserve">pielikumā minēto apliecinājumu par informācijas iesniegšanu Lauksaimniecības datu centram par importēto tīršķirnes vaislas liellopu vai nobarošanai paredzēto </w:t>
      </w:r>
      <w:proofErr w:type="spellStart"/>
      <w:r w:rsidR="00070D1B" w:rsidRPr="00955FE7">
        <w:rPr>
          <w:rFonts w:ascii="Times New Roman" w:eastAsia="Times New Roman" w:hAnsi="Times New Roman" w:cs="Times New Roman"/>
          <w:iCs/>
          <w:color w:val="000000" w:themeColor="text1"/>
          <w:sz w:val="28"/>
          <w:szCs w:val="28"/>
          <w:lang w:eastAsia="lv-LV"/>
        </w:rPr>
        <w:t>jaunbuļļu</w:t>
      </w:r>
      <w:proofErr w:type="spellEnd"/>
      <w:r w:rsidR="00070D1B" w:rsidRPr="00955FE7">
        <w:rPr>
          <w:rFonts w:ascii="Times New Roman" w:eastAsia="Times New Roman" w:hAnsi="Times New Roman" w:cs="Times New Roman"/>
          <w:iCs/>
          <w:color w:val="000000" w:themeColor="text1"/>
          <w:sz w:val="28"/>
          <w:szCs w:val="28"/>
          <w:lang w:eastAsia="lv-LV"/>
        </w:rPr>
        <w:t xml:space="preserve"> (dzīvnieku) turēšanas garantēšanu un par saimniecībām.</w:t>
      </w:r>
      <w:r w:rsidR="00070D1B" w:rsidRPr="004800E0" w:rsidDel="00070D1B">
        <w:rPr>
          <w:rFonts w:ascii="Times New Roman" w:eastAsia="Times New Roman" w:hAnsi="Times New Roman" w:cs="Times New Roman"/>
          <w:color w:val="000000" w:themeColor="text1"/>
          <w:sz w:val="28"/>
          <w:szCs w:val="28"/>
          <w:lang w:eastAsia="lv-LV"/>
        </w:rPr>
        <w:t xml:space="preserve"> </w:t>
      </w:r>
    </w:p>
    <w:p w14:paraId="57957E8A" w14:textId="77777777" w:rsidR="007D5BF1" w:rsidRPr="004800E0" w:rsidRDefault="007D5BF1"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5ED47151" w14:textId="20910D5E"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48" w:name="p21"/>
      <w:bookmarkStart w:id="49" w:name="p-186164"/>
      <w:bookmarkEnd w:id="48"/>
      <w:bookmarkEnd w:id="49"/>
      <w:r w:rsidRPr="004800E0">
        <w:rPr>
          <w:rFonts w:ascii="Times New Roman" w:eastAsia="Times New Roman" w:hAnsi="Times New Roman" w:cs="Times New Roman"/>
          <w:color w:val="000000" w:themeColor="text1"/>
          <w:sz w:val="28"/>
          <w:szCs w:val="28"/>
          <w:lang w:eastAsia="lv-LV"/>
        </w:rPr>
        <w:t xml:space="preserve">21. Mēneša laikā pēc muitas procedūras </w:t>
      </w:r>
      <w:r w:rsidR="009C45D4">
        <w:rPr>
          <w:rFonts w:ascii="Times New Roman" w:eastAsia="Times New Roman" w:hAnsi="Times New Roman" w:cs="Times New Roman"/>
          <w:color w:val="000000" w:themeColor="text1"/>
          <w:sz w:val="28"/>
          <w:szCs w:val="28"/>
          <w:lang w:eastAsia="lv-LV"/>
        </w:rPr>
        <w:t>“L</w:t>
      </w:r>
      <w:r w:rsidRPr="004800E0">
        <w:rPr>
          <w:rFonts w:ascii="Times New Roman" w:eastAsia="Times New Roman" w:hAnsi="Times New Roman" w:cs="Times New Roman"/>
          <w:color w:val="000000" w:themeColor="text1"/>
          <w:sz w:val="28"/>
          <w:szCs w:val="28"/>
          <w:lang w:eastAsia="lv-LV"/>
        </w:rPr>
        <w:t>aišana brīv</w:t>
      </w:r>
      <w:r w:rsidR="00205CB1">
        <w:rPr>
          <w:rFonts w:ascii="Times New Roman" w:eastAsia="Times New Roman" w:hAnsi="Times New Roman" w:cs="Times New Roman"/>
          <w:color w:val="000000" w:themeColor="text1"/>
          <w:sz w:val="28"/>
          <w:szCs w:val="28"/>
          <w:lang w:eastAsia="lv-LV"/>
        </w:rPr>
        <w:t>ā</w:t>
      </w:r>
      <w:r w:rsidRPr="004800E0">
        <w:rPr>
          <w:rFonts w:ascii="Times New Roman" w:eastAsia="Times New Roman" w:hAnsi="Times New Roman" w:cs="Times New Roman"/>
          <w:color w:val="000000" w:themeColor="text1"/>
          <w:sz w:val="28"/>
          <w:szCs w:val="28"/>
          <w:lang w:eastAsia="lv-LV"/>
        </w:rPr>
        <w:t xml:space="preserve"> apgrozī</w:t>
      </w:r>
      <w:r w:rsidR="00205CB1">
        <w:rPr>
          <w:rFonts w:ascii="Times New Roman" w:eastAsia="Times New Roman" w:hAnsi="Times New Roman" w:cs="Times New Roman"/>
          <w:color w:val="000000" w:themeColor="text1"/>
          <w:sz w:val="28"/>
          <w:szCs w:val="28"/>
          <w:lang w:eastAsia="lv-LV"/>
        </w:rPr>
        <w:t>bā</w:t>
      </w:r>
      <w:r w:rsidR="009C45D4">
        <w:rPr>
          <w:rFonts w:ascii="Times New Roman" w:eastAsia="Times New Roman" w:hAnsi="Times New Roman" w:cs="Times New Roman"/>
          <w:color w:val="000000" w:themeColor="text1"/>
          <w:sz w:val="28"/>
          <w:szCs w:val="28"/>
          <w:lang w:eastAsia="lv-LV"/>
        </w:rPr>
        <w:t>”</w:t>
      </w:r>
      <w:r w:rsidRPr="004800E0">
        <w:rPr>
          <w:rFonts w:ascii="Times New Roman" w:eastAsia="Times New Roman" w:hAnsi="Times New Roman" w:cs="Times New Roman"/>
          <w:color w:val="000000" w:themeColor="text1"/>
          <w:sz w:val="28"/>
          <w:szCs w:val="28"/>
          <w:lang w:eastAsia="lv-LV"/>
        </w:rPr>
        <w:t xml:space="preserve"> noformēšanas importētājs iesniedz Lauksaimniecības datu centrā iesniegumu par importēto dzīvnieku) turēšanu saimniecībā (</w:t>
      </w:r>
      <w:hyperlink r:id="rId22" w:anchor="piel6" w:tgtFrame="_blank" w:history="1">
        <w:r w:rsidRPr="004800E0">
          <w:rPr>
            <w:rFonts w:ascii="Times New Roman" w:eastAsia="Times New Roman" w:hAnsi="Times New Roman" w:cs="Times New Roman"/>
            <w:color w:val="000000" w:themeColor="text1"/>
            <w:sz w:val="28"/>
            <w:szCs w:val="28"/>
            <w:lang w:eastAsia="lv-LV"/>
          </w:rPr>
          <w:t>6.</w:t>
        </w:r>
        <w:r w:rsidR="009C45D4">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w:t>
      </w:r>
    </w:p>
    <w:p w14:paraId="170C1BF3"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77826E75" w14:textId="2A7FD6A3"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50" w:name="p22"/>
      <w:bookmarkStart w:id="51" w:name="p-186165"/>
      <w:bookmarkEnd w:id="50"/>
      <w:bookmarkEnd w:id="51"/>
      <w:r w:rsidRPr="004800E0">
        <w:rPr>
          <w:rFonts w:ascii="Times New Roman" w:eastAsia="Times New Roman" w:hAnsi="Times New Roman" w:cs="Times New Roman"/>
          <w:color w:val="000000" w:themeColor="text1"/>
          <w:sz w:val="28"/>
          <w:szCs w:val="28"/>
          <w:lang w:eastAsia="lv-LV"/>
        </w:rPr>
        <w:t xml:space="preserve">22. Muitas iestādē, kurā noformēta muitas procedūra </w:t>
      </w:r>
      <w:r w:rsidR="009C45D4">
        <w:rPr>
          <w:rFonts w:ascii="Times New Roman" w:eastAsia="Times New Roman" w:hAnsi="Times New Roman" w:cs="Times New Roman"/>
          <w:color w:val="000000" w:themeColor="text1"/>
          <w:sz w:val="28"/>
          <w:szCs w:val="28"/>
          <w:lang w:eastAsia="lv-LV"/>
        </w:rPr>
        <w:t>“L</w:t>
      </w:r>
      <w:r w:rsidRPr="004800E0">
        <w:rPr>
          <w:rFonts w:ascii="Times New Roman" w:eastAsia="Times New Roman" w:hAnsi="Times New Roman" w:cs="Times New Roman"/>
          <w:color w:val="000000" w:themeColor="text1"/>
          <w:sz w:val="28"/>
          <w:szCs w:val="28"/>
          <w:lang w:eastAsia="lv-LV"/>
        </w:rPr>
        <w:t>aišana brīvā apgrozībā</w:t>
      </w:r>
      <w:r w:rsidR="009C45D4">
        <w:rPr>
          <w:rFonts w:ascii="Times New Roman" w:eastAsia="Times New Roman" w:hAnsi="Times New Roman" w:cs="Times New Roman"/>
          <w:color w:val="000000" w:themeColor="text1"/>
          <w:sz w:val="28"/>
          <w:szCs w:val="28"/>
          <w:lang w:eastAsia="lv-LV"/>
        </w:rPr>
        <w:t>”</w:t>
      </w:r>
      <w:r w:rsidRPr="004800E0">
        <w:rPr>
          <w:rFonts w:ascii="Times New Roman" w:eastAsia="Times New Roman" w:hAnsi="Times New Roman" w:cs="Times New Roman"/>
          <w:color w:val="000000" w:themeColor="text1"/>
          <w:sz w:val="28"/>
          <w:szCs w:val="28"/>
          <w:lang w:eastAsia="lv-LV"/>
        </w:rPr>
        <w:t>, persona iesniedz apliecinājumu par to dzīvnieku turēšanas nosacījumu izpildi, kuru importam piemēroti muitas nodokļa atvieglojumi vai atbrīvojums (</w:t>
      </w:r>
      <w:hyperlink r:id="rId23" w:anchor="piel7" w:tgtFrame="_blank" w:history="1">
        <w:r w:rsidRPr="004800E0">
          <w:rPr>
            <w:rFonts w:ascii="Times New Roman" w:eastAsia="Times New Roman" w:hAnsi="Times New Roman" w:cs="Times New Roman"/>
            <w:color w:val="000000" w:themeColor="text1"/>
            <w:sz w:val="28"/>
            <w:szCs w:val="28"/>
            <w:lang w:eastAsia="lv-LV"/>
          </w:rPr>
          <w:t>7.</w:t>
        </w:r>
        <w:r w:rsidR="00686E49">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w:t>
      </w:r>
      <w:r w:rsidR="00A834E0">
        <w:rPr>
          <w:rFonts w:ascii="Times New Roman" w:eastAsia="Times New Roman" w:hAnsi="Times New Roman" w:cs="Times New Roman"/>
          <w:color w:val="000000" w:themeColor="text1"/>
          <w:sz w:val="28"/>
          <w:szCs w:val="28"/>
          <w:lang w:eastAsia="lv-LV"/>
        </w:rPr>
        <w:t>.</w:t>
      </w:r>
      <w:r w:rsidRPr="004800E0">
        <w:rPr>
          <w:rFonts w:ascii="Times New Roman" w:eastAsia="Times New Roman" w:hAnsi="Times New Roman" w:cs="Times New Roman"/>
          <w:color w:val="000000" w:themeColor="text1"/>
          <w:sz w:val="28"/>
          <w:szCs w:val="28"/>
          <w:lang w:eastAsia="lv-LV"/>
        </w:rPr>
        <w:t xml:space="preserve"> </w:t>
      </w:r>
    </w:p>
    <w:p w14:paraId="61D47EC8" w14:textId="0460F6CB" w:rsidR="0020184F" w:rsidRPr="004800E0" w:rsidRDefault="0020184F" w:rsidP="004800E0">
      <w:pPr>
        <w:spacing w:after="0" w:line="240" w:lineRule="auto"/>
        <w:ind w:firstLine="567"/>
        <w:jc w:val="both"/>
        <w:rPr>
          <w:rFonts w:ascii="Times New Roman" w:eastAsia="Times New Roman" w:hAnsi="Times New Roman" w:cs="Times New Roman"/>
          <w:vanish/>
          <w:color w:val="000000" w:themeColor="text1"/>
          <w:sz w:val="28"/>
          <w:szCs w:val="28"/>
          <w:lang w:eastAsia="lv-LV"/>
        </w:rPr>
      </w:pPr>
    </w:p>
    <w:p w14:paraId="06129565" w14:textId="5B13283F" w:rsidR="00534396" w:rsidRPr="00686E49" w:rsidRDefault="0020184F" w:rsidP="00534396">
      <w:pPr>
        <w:spacing w:after="0" w:line="240" w:lineRule="auto"/>
        <w:ind w:firstLine="567"/>
        <w:jc w:val="both"/>
        <w:rPr>
          <w:rFonts w:ascii="Times New Roman" w:eastAsia="Times New Roman" w:hAnsi="Times New Roman" w:cs="Times New Roman"/>
          <w:sz w:val="28"/>
          <w:szCs w:val="28"/>
          <w:lang w:eastAsia="lv-LV"/>
        </w:rPr>
      </w:pPr>
      <w:bookmarkStart w:id="52" w:name="p23"/>
      <w:bookmarkStart w:id="53" w:name="p-186166"/>
      <w:bookmarkEnd w:id="52"/>
      <w:bookmarkEnd w:id="53"/>
      <w:r w:rsidRPr="00686E49">
        <w:rPr>
          <w:rFonts w:ascii="Times New Roman" w:eastAsia="Times New Roman" w:hAnsi="Times New Roman" w:cs="Times New Roman"/>
          <w:sz w:val="28"/>
          <w:szCs w:val="28"/>
          <w:lang w:eastAsia="lv-LV"/>
        </w:rPr>
        <w:t xml:space="preserve">23. </w:t>
      </w:r>
      <w:r w:rsidR="00534396" w:rsidRPr="00686E49">
        <w:rPr>
          <w:rFonts w:ascii="Times New Roman" w:eastAsia="Times New Roman" w:hAnsi="Times New Roman" w:cs="Times New Roman"/>
          <w:sz w:val="28"/>
          <w:szCs w:val="28"/>
          <w:lang w:eastAsia="lv-LV"/>
        </w:rPr>
        <w:t>Dzīvnieka nāve</w:t>
      </w:r>
      <w:r w:rsidR="001A0808">
        <w:rPr>
          <w:rFonts w:ascii="Times New Roman" w:eastAsia="Times New Roman" w:hAnsi="Times New Roman" w:cs="Times New Roman"/>
          <w:sz w:val="28"/>
          <w:szCs w:val="28"/>
          <w:lang w:eastAsia="lv-LV"/>
        </w:rPr>
        <w:t>s gadījumā dzīvnieka īpašnieks m</w:t>
      </w:r>
      <w:r w:rsidR="00534396" w:rsidRPr="00686E49">
        <w:rPr>
          <w:rFonts w:ascii="Times New Roman" w:eastAsia="Times New Roman" w:hAnsi="Times New Roman" w:cs="Times New Roman"/>
          <w:sz w:val="28"/>
          <w:szCs w:val="28"/>
          <w:lang w:eastAsia="lv-LV"/>
        </w:rPr>
        <w:t>uitas iestād</w:t>
      </w:r>
      <w:r w:rsidR="00465CB9">
        <w:rPr>
          <w:rFonts w:ascii="Times New Roman" w:eastAsia="Times New Roman" w:hAnsi="Times New Roman" w:cs="Times New Roman"/>
          <w:sz w:val="28"/>
          <w:szCs w:val="28"/>
          <w:lang w:eastAsia="lv-LV"/>
        </w:rPr>
        <w:t>ē</w:t>
      </w:r>
      <w:r w:rsidR="00534396" w:rsidRPr="00686E49">
        <w:rPr>
          <w:rFonts w:ascii="Times New Roman" w:eastAsia="Times New Roman" w:hAnsi="Times New Roman" w:cs="Times New Roman"/>
          <w:sz w:val="28"/>
          <w:szCs w:val="28"/>
          <w:lang w:eastAsia="lv-LV"/>
        </w:rPr>
        <w:t xml:space="preserve"> iesniedz valsts pilnvarotā veterinārārsta izsniegtu apliecinājumu par dzīvnieka nāves gadījumu, </w:t>
      </w:r>
      <w:r w:rsidR="00465CB9">
        <w:rPr>
          <w:rFonts w:ascii="Times New Roman" w:eastAsia="Times New Roman" w:hAnsi="Times New Roman" w:cs="Times New Roman"/>
          <w:sz w:val="28"/>
          <w:szCs w:val="28"/>
          <w:lang w:eastAsia="lv-LV"/>
        </w:rPr>
        <w:t>tajā</w:t>
      </w:r>
      <w:r w:rsidR="00534396" w:rsidRPr="00686E49">
        <w:rPr>
          <w:rFonts w:ascii="Times New Roman" w:eastAsia="Times New Roman" w:hAnsi="Times New Roman" w:cs="Times New Roman"/>
          <w:sz w:val="28"/>
          <w:szCs w:val="28"/>
          <w:lang w:eastAsia="lv-LV"/>
        </w:rPr>
        <w:t xml:space="preserve"> ietver</w:t>
      </w:r>
      <w:r w:rsidR="00465CB9">
        <w:rPr>
          <w:rFonts w:ascii="Times New Roman" w:eastAsia="Times New Roman" w:hAnsi="Times New Roman" w:cs="Times New Roman"/>
          <w:sz w:val="28"/>
          <w:szCs w:val="28"/>
          <w:lang w:eastAsia="lv-LV"/>
        </w:rPr>
        <w:t>ot</w:t>
      </w:r>
      <w:r w:rsidR="00534396" w:rsidRPr="00686E49">
        <w:rPr>
          <w:rFonts w:ascii="Times New Roman" w:eastAsia="Times New Roman" w:hAnsi="Times New Roman" w:cs="Times New Roman"/>
          <w:sz w:val="28"/>
          <w:szCs w:val="28"/>
          <w:lang w:eastAsia="lv-LV"/>
        </w:rPr>
        <w:t xml:space="preserve"> </w:t>
      </w:r>
      <w:r w:rsidR="00465CB9">
        <w:rPr>
          <w:rFonts w:ascii="Times New Roman" w:eastAsia="Times New Roman" w:hAnsi="Times New Roman" w:cs="Times New Roman"/>
          <w:sz w:val="28"/>
          <w:szCs w:val="28"/>
          <w:lang w:eastAsia="lv-LV"/>
        </w:rPr>
        <w:t>šādu</w:t>
      </w:r>
      <w:r w:rsidR="00534396" w:rsidRPr="00686E49">
        <w:rPr>
          <w:rFonts w:ascii="Times New Roman" w:eastAsia="Times New Roman" w:hAnsi="Times New Roman" w:cs="Times New Roman"/>
          <w:sz w:val="28"/>
          <w:szCs w:val="28"/>
          <w:lang w:eastAsia="lv-LV"/>
        </w:rPr>
        <w:t xml:space="preserve"> informācij</w:t>
      </w:r>
      <w:r w:rsidR="00465CB9">
        <w:rPr>
          <w:rFonts w:ascii="Times New Roman" w:eastAsia="Times New Roman" w:hAnsi="Times New Roman" w:cs="Times New Roman"/>
          <w:sz w:val="28"/>
          <w:szCs w:val="28"/>
          <w:lang w:eastAsia="lv-LV"/>
        </w:rPr>
        <w:t>u</w:t>
      </w:r>
      <w:r w:rsidR="00534396" w:rsidRPr="00686E49">
        <w:rPr>
          <w:rFonts w:ascii="Times New Roman" w:eastAsia="Times New Roman" w:hAnsi="Times New Roman" w:cs="Times New Roman"/>
          <w:sz w:val="28"/>
          <w:szCs w:val="28"/>
          <w:lang w:eastAsia="lv-LV"/>
        </w:rPr>
        <w:t xml:space="preserve">: </w:t>
      </w:r>
    </w:p>
    <w:p w14:paraId="11FA0A21" w14:textId="344FAB4C" w:rsidR="00534396" w:rsidRPr="00686E49" w:rsidRDefault="00534396" w:rsidP="00534396">
      <w:pPr>
        <w:spacing w:after="0" w:line="240" w:lineRule="auto"/>
        <w:ind w:firstLine="567"/>
        <w:jc w:val="both"/>
        <w:rPr>
          <w:rFonts w:ascii="Times New Roman" w:eastAsia="Times New Roman" w:hAnsi="Times New Roman" w:cs="Times New Roman"/>
          <w:sz w:val="28"/>
          <w:szCs w:val="28"/>
          <w:lang w:eastAsia="lv-LV"/>
        </w:rPr>
      </w:pPr>
      <w:r w:rsidRPr="00686E49">
        <w:rPr>
          <w:rFonts w:ascii="Times New Roman" w:eastAsia="Times New Roman" w:hAnsi="Times New Roman" w:cs="Times New Roman"/>
          <w:sz w:val="28"/>
          <w:szCs w:val="28"/>
          <w:lang w:eastAsia="lv-LV"/>
        </w:rPr>
        <w:t xml:space="preserve">23.1. </w:t>
      </w:r>
      <w:r w:rsidR="00465CB9">
        <w:rPr>
          <w:rFonts w:ascii="Times New Roman" w:eastAsia="Times New Roman" w:hAnsi="Times New Roman" w:cs="Times New Roman"/>
          <w:sz w:val="28"/>
          <w:szCs w:val="28"/>
          <w:lang w:eastAsia="lv-LV"/>
        </w:rPr>
        <w:t>tā</w:t>
      </w:r>
      <w:r w:rsidRPr="00686E49">
        <w:rPr>
          <w:rFonts w:ascii="Times New Roman" w:eastAsia="Times New Roman" w:hAnsi="Times New Roman" w:cs="Times New Roman"/>
          <w:sz w:val="28"/>
          <w:szCs w:val="28"/>
          <w:lang w:eastAsia="lv-LV"/>
        </w:rPr>
        <w:t xml:space="preserve"> valsts pilnvarot</w:t>
      </w:r>
      <w:r w:rsidR="00465CB9">
        <w:rPr>
          <w:rFonts w:ascii="Times New Roman" w:eastAsia="Times New Roman" w:hAnsi="Times New Roman" w:cs="Times New Roman"/>
          <w:sz w:val="28"/>
          <w:szCs w:val="28"/>
          <w:lang w:eastAsia="lv-LV"/>
        </w:rPr>
        <w:t>ā</w:t>
      </w:r>
      <w:r w:rsidRPr="00686E49">
        <w:rPr>
          <w:rFonts w:ascii="Times New Roman" w:eastAsia="Times New Roman" w:hAnsi="Times New Roman" w:cs="Times New Roman"/>
          <w:sz w:val="28"/>
          <w:szCs w:val="28"/>
          <w:lang w:eastAsia="lv-LV"/>
        </w:rPr>
        <w:t xml:space="preserve"> veterinārārstu</w:t>
      </w:r>
      <w:r w:rsidR="00465CB9" w:rsidRPr="00465CB9">
        <w:rPr>
          <w:rFonts w:ascii="Times New Roman" w:eastAsia="Times New Roman" w:hAnsi="Times New Roman" w:cs="Times New Roman"/>
          <w:sz w:val="28"/>
          <w:szCs w:val="28"/>
          <w:lang w:eastAsia="lv-LV"/>
        </w:rPr>
        <w:t xml:space="preserve"> </w:t>
      </w:r>
      <w:r w:rsidR="00465CB9">
        <w:rPr>
          <w:rFonts w:ascii="Times New Roman" w:eastAsia="Times New Roman" w:hAnsi="Times New Roman" w:cs="Times New Roman"/>
          <w:sz w:val="28"/>
          <w:szCs w:val="28"/>
          <w:lang w:eastAsia="lv-LV"/>
        </w:rPr>
        <w:t>vārdu, uzvārdu, licences numuru un citus datus</w:t>
      </w:r>
      <w:r w:rsidRPr="00686E49">
        <w:rPr>
          <w:rFonts w:ascii="Times New Roman" w:eastAsia="Times New Roman" w:hAnsi="Times New Roman" w:cs="Times New Roman"/>
          <w:sz w:val="28"/>
          <w:szCs w:val="28"/>
          <w:lang w:eastAsia="lv-LV"/>
        </w:rPr>
        <w:t>, kurš pieaicināts konstatēt dzīvnieka nāvi</w:t>
      </w:r>
      <w:r w:rsidR="00465CB9">
        <w:rPr>
          <w:rFonts w:ascii="Times New Roman" w:eastAsia="Times New Roman" w:hAnsi="Times New Roman" w:cs="Times New Roman"/>
          <w:sz w:val="28"/>
          <w:szCs w:val="28"/>
          <w:lang w:eastAsia="lv-LV"/>
        </w:rPr>
        <w:t>;</w:t>
      </w:r>
    </w:p>
    <w:p w14:paraId="40633D93" w14:textId="0136D933" w:rsidR="00534396" w:rsidRPr="00686E49" w:rsidRDefault="00534396" w:rsidP="00534396">
      <w:pPr>
        <w:spacing w:after="0" w:line="240" w:lineRule="auto"/>
        <w:ind w:firstLine="567"/>
        <w:jc w:val="both"/>
        <w:rPr>
          <w:rFonts w:ascii="Times New Roman" w:eastAsia="Times New Roman" w:hAnsi="Times New Roman" w:cs="Times New Roman"/>
          <w:sz w:val="28"/>
          <w:szCs w:val="28"/>
          <w:lang w:eastAsia="lv-LV"/>
        </w:rPr>
      </w:pPr>
      <w:r w:rsidRPr="00686E49">
        <w:rPr>
          <w:rFonts w:ascii="Times New Roman" w:eastAsia="Times New Roman" w:hAnsi="Times New Roman" w:cs="Times New Roman"/>
          <w:sz w:val="28"/>
          <w:szCs w:val="28"/>
          <w:lang w:eastAsia="lv-LV"/>
        </w:rPr>
        <w:t xml:space="preserve">23.2. </w:t>
      </w:r>
      <w:r w:rsidR="00465CB9">
        <w:rPr>
          <w:rFonts w:ascii="Times New Roman" w:eastAsia="Times New Roman" w:hAnsi="Times New Roman" w:cs="Times New Roman"/>
          <w:sz w:val="28"/>
          <w:szCs w:val="28"/>
          <w:lang w:eastAsia="lv-LV"/>
        </w:rPr>
        <w:t>dzīvnieka</w:t>
      </w:r>
      <w:r w:rsidRPr="00686E49">
        <w:rPr>
          <w:rFonts w:ascii="Times New Roman" w:eastAsia="Times New Roman" w:hAnsi="Times New Roman" w:cs="Times New Roman"/>
          <w:sz w:val="28"/>
          <w:szCs w:val="28"/>
          <w:lang w:eastAsia="lv-LV"/>
        </w:rPr>
        <w:t xml:space="preserve"> turētāj</w:t>
      </w:r>
      <w:r w:rsidR="00465CB9">
        <w:rPr>
          <w:rFonts w:ascii="Times New Roman" w:eastAsia="Times New Roman" w:hAnsi="Times New Roman" w:cs="Times New Roman"/>
          <w:sz w:val="28"/>
          <w:szCs w:val="28"/>
          <w:lang w:eastAsia="lv-LV"/>
        </w:rPr>
        <w:t>a</w:t>
      </w:r>
      <w:r w:rsidRPr="00686E49">
        <w:rPr>
          <w:rFonts w:ascii="Times New Roman" w:eastAsia="Times New Roman" w:hAnsi="Times New Roman" w:cs="Times New Roman"/>
          <w:sz w:val="28"/>
          <w:szCs w:val="28"/>
          <w:lang w:eastAsia="lv-LV"/>
        </w:rPr>
        <w:t xml:space="preserve"> nosaukum</w:t>
      </w:r>
      <w:r w:rsidR="00465CB9">
        <w:rPr>
          <w:rFonts w:ascii="Times New Roman" w:eastAsia="Times New Roman" w:hAnsi="Times New Roman" w:cs="Times New Roman"/>
          <w:sz w:val="28"/>
          <w:szCs w:val="28"/>
          <w:lang w:eastAsia="lv-LV"/>
        </w:rPr>
        <w:t xml:space="preserve">u vai </w:t>
      </w:r>
      <w:r w:rsidRPr="00686E49">
        <w:rPr>
          <w:rFonts w:ascii="Times New Roman" w:eastAsia="Times New Roman" w:hAnsi="Times New Roman" w:cs="Times New Roman"/>
          <w:sz w:val="28"/>
          <w:szCs w:val="28"/>
          <w:lang w:eastAsia="lv-LV"/>
        </w:rPr>
        <w:t>vārd</w:t>
      </w:r>
      <w:r w:rsidR="00465CB9">
        <w:rPr>
          <w:rFonts w:ascii="Times New Roman" w:eastAsia="Times New Roman" w:hAnsi="Times New Roman" w:cs="Times New Roman"/>
          <w:sz w:val="28"/>
          <w:szCs w:val="28"/>
          <w:lang w:eastAsia="lv-LV"/>
        </w:rPr>
        <w:t>u un</w:t>
      </w:r>
      <w:r w:rsidRPr="00686E49">
        <w:rPr>
          <w:rFonts w:ascii="Times New Roman" w:eastAsia="Times New Roman" w:hAnsi="Times New Roman" w:cs="Times New Roman"/>
          <w:sz w:val="28"/>
          <w:szCs w:val="28"/>
          <w:lang w:eastAsia="lv-LV"/>
        </w:rPr>
        <w:t xml:space="preserve"> uzvārd</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reģistra n</w:t>
      </w:r>
      <w:r w:rsidR="00465CB9">
        <w:rPr>
          <w:rFonts w:ascii="Times New Roman" w:eastAsia="Times New Roman" w:hAnsi="Times New Roman" w:cs="Times New Roman"/>
          <w:sz w:val="28"/>
          <w:szCs w:val="28"/>
          <w:lang w:eastAsia="lv-LV"/>
        </w:rPr>
        <w:t xml:space="preserve">umuru vai </w:t>
      </w:r>
      <w:r w:rsidRPr="00686E49">
        <w:rPr>
          <w:rFonts w:ascii="Times New Roman" w:eastAsia="Times New Roman" w:hAnsi="Times New Roman" w:cs="Times New Roman"/>
          <w:sz w:val="28"/>
          <w:szCs w:val="28"/>
          <w:lang w:eastAsia="lv-LV"/>
        </w:rPr>
        <w:t>personas kod</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adres</w:t>
      </w:r>
      <w:r w:rsidR="00465CB9">
        <w:rPr>
          <w:rFonts w:ascii="Times New Roman" w:eastAsia="Times New Roman" w:hAnsi="Times New Roman" w:cs="Times New Roman"/>
          <w:sz w:val="28"/>
          <w:szCs w:val="28"/>
          <w:lang w:eastAsia="lv-LV"/>
        </w:rPr>
        <w:t>i</w:t>
      </w:r>
      <w:r w:rsidRPr="00686E49">
        <w:rPr>
          <w:rFonts w:ascii="Times New Roman" w:eastAsia="Times New Roman" w:hAnsi="Times New Roman" w:cs="Times New Roman"/>
          <w:sz w:val="28"/>
          <w:szCs w:val="28"/>
          <w:lang w:eastAsia="lv-LV"/>
        </w:rPr>
        <w:t xml:space="preserve"> </w:t>
      </w:r>
      <w:r w:rsidR="00465CB9">
        <w:rPr>
          <w:rFonts w:ascii="Times New Roman" w:eastAsia="Times New Roman" w:hAnsi="Times New Roman" w:cs="Times New Roman"/>
          <w:sz w:val="28"/>
          <w:szCs w:val="28"/>
          <w:lang w:eastAsia="lv-LV"/>
        </w:rPr>
        <w:t>un citas ziņas;</w:t>
      </w:r>
      <w:r w:rsidRPr="00686E49">
        <w:rPr>
          <w:rFonts w:ascii="Times New Roman" w:eastAsia="Times New Roman" w:hAnsi="Times New Roman" w:cs="Times New Roman"/>
          <w:sz w:val="28"/>
          <w:szCs w:val="28"/>
          <w:lang w:eastAsia="lv-LV"/>
        </w:rPr>
        <w:t xml:space="preserve"> </w:t>
      </w:r>
    </w:p>
    <w:p w14:paraId="3A3E02F9" w14:textId="138A9D33" w:rsidR="00534396" w:rsidRPr="00686E49" w:rsidRDefault="00534396" w:rsidP="00534396">
      <w:pPr>
        <w:spacing w:after="0" w:line="240" w:lineRule="auto"/>
        <w:ind w:firstLine="567"/>
        <w:jc w:val="both"/>
        <w:rPr>
          <w:rFonts w:ascii="Times New Roman" w:eastAsia="Times New Roman" w:hAnsi="Times New Roman" w:cs="Times New Roman"/>
          <w:sz w:val="28"/>
          <w:szCs w:val="28"/>
          <w:lang w:eastAsia="lv-LV"/>
        </w:rPr>
      </w:pPr>
      <w:r w:rsidRPr="00686E49">
        <w:rPr>
          <w:rFonts w:ascii="Times New Roman" w:eastAsia="Times New Roman" w:hAnsi="Times New Roman" w:cs="Times New Roman"/>
          <w:sz w:val="28"/>
          <w:szCs w:val="28"/>
          <w:lang w:eastAsia="lv-LV"/>
        </w:rPr>
        <w:t>23.4. miruš</w:t>
      </w:r>
      <w:r w:rsidR="00465CB9">
        <w:rPr>
          <w:rFonts w:ascii="Times New Roman" w:eastAsia="Times New Roman" w:hAnsi="Times New Roman" w:cs="Times New Roman"/>
          <w:sz w:val="28"/>
          <w:szCs w:val="28"/>
          <w:lang w:eastAsia="lv-LV"/>
        </w:rPr>
        <w:t>ā</w:t>
      </w:r>
      <w:r w:rsidRPr="00686E49">
        <w:rPr>
          <w:rFonts w:ascii="Times New Roman" w:eastAsia="Times New Roman" w:hAnsi="Times New Roman" w:cs="Times New Roman"/>
          <w:sz w:val="28"/>
          <w:szCs w:val="28"/>
          <w:lang w:eastAsia="lv-LV"/>
        </w:rPr>
        <w:t xml:space="preserve"> dzīvniek</w:t>
      </w:r>
      <w:r w:rsidR="00465CB9">
        <w:rPr>
          <w:rFonts w:ascii="Times New Roman" w:eastAsia="Times New Roman" w:hAnsi="Times New Roman" w:cs="Times New Roman"/>
          <w:sz w:val="28"/>
          <w:szCs w:val="28"/>
          <w:lang w:eastAsia="lv-LV"/>
        </w:rPr>
        <w:t>a</w:t>
      </w:r>
      <w:r w:rsidRPr="00686E49">
        <w:rPr>
          <w:rFonts w:ascii="Times New Roman" w:eastAsia="Times New Roman" w:hAnsi="Times New Roman" w:cs="Times New Roman"/>
          <w:sz w:val="28"/>
          <w:szCs w:val="28"/>
          <w:lang w:eastAsia="lv-LV"/>
        </w:rPr>
        <w:t xml:space="preserve"> sug</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identifikācijas numur</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vecum</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iespējam</w:t>
      </w:r>
      <w:r w:rsidR="00465CB9">
        <w:rPr>
          <w:rFonts w:ascii="Times New Roman" w:eastAsia="Times New Roman" w:hAnsi="Times New Roman" w:cs="Times New Roman"/>
          <w:sz w:val="28"/>
          <w:szCs w:val="28"/>
          <w:lang w:eastAsia="lv-LV"/>
        </w:rPr>
        <w:t>o</w:t>
      </w:r>
      <w:r w:rsidRPr="00686E49">
        <w:rPr>
          <w:rFonts w:ascii="Times New Roman" w:eastAsia="Times New Roman" w:hAnsi="Times New Roman" w:cs="Times New Roman"/>
          <w:sz w:val="28"/>
          <w:szCs w:val="28"/>
          <w:lang w:eastAsia="lv-LV"/>
        </w:rPr>
        <w:t xml:space="preserve"> nāves </w:t>
      </w:r>
      <w:r w:rsidR="00465CB9">
        <w:rPr>
          <w:rFonts w:ascii="Times New Roman" w:eastAsia="Times New Roman" w:hAnsi="Times New Roman" w:cs="Times New Roman"/>
          <w:sz w:val="28"/>
          <w:szCs w:val="28"/>
          <w:lang w:eastAsia="lv-LV"/>
        </w:rPr>
        <w:t>iemeslu un citas ziņas;</w:t>
      </w:r>
      <w:r w:rsidRPr="00686E49">
        <w:rPr>
          <w:rFonts w:ascii="Times New Roman" w:eastAsia="Times New Roman" w:hAnsi="Times New Roman" w:cs="Times New Roman"/>
          <w:sz w:val="28"/>
          <w:szCs w:val="28"/>
          <w:lang w:eastAsia="lv-LV"/>
        </w:rPr>
        <w:t xml:space="preserve"> </w:t>
      </w:r>
    </w:p>
    <w:p w14:paraId="7804EABD" w14:textId="01546260" w:rsidR="00534396" w:rsidRPr="00686E49" w:rsidRDefault="00534396" w:rsidP="00534396">
      <w:pPr>
        <w:spacing w:after="0" w:line="240" w:lineRule="auto"/>
        <w:ind w:firstLine="567"/>
        <w:jc w:val="both"/>
        <w:rPr>
          <w:rFonts w:ascii="Times New Roman" w:eastAsia="Times New Roman" w:hAnsi="Times New Roman" w:cs="Times New Roman"/>
          <w:sz w:val="28"/>
          <w:szCs w:val="28"/>
          <w:lang w:eastAsia="lv-LV"/>
        </w:rPr>
      </w:pPr>
      <w:r w:rsidRPr="00686E49">
        <w:rPr>
          <w:rFonts w:ascii="Times New Roman" w:eastAsia="Times New Roman" w:hAnsi="Times New Roman" w:cs="Times New Roman"/>
          <w:sz w:val="28"/>
          <w:szCs w:val="28"/>
          <w:lang w:eastAsia="lv-LV"/>
        </w:rPr>
        <w:t>23.5. aprakstoš</w:t>
      </w:r>
      <w:r w:rsidR="00465CB9">
        <w:rPr>
          <w:rFonts w:ascii="Times New Roman" w:eastAsia="Times New Roman" w:hAnsi="Times New Roman" w:cs="Times New Roman"/>
          <w:sz w:val="28"/>
          <w:szCs w:val="28"/>
          <w:lang w:eastAsia="lv-LV"/>
        </w:rPr>
        <w:t>o</w:t>
      </w:r>
      <w:r w:rsidRPr="00686E49">
        <w:rPr>
          <w:rFonts w:ascii="Times New Roman" w:eastAsia="Times New Roman" w:hAnsi="Times New Roman" w:cs="Times New Roman"/>
          <w:sz w:val="28"/>
          <w:szCs w:val="28"/>
          <w:lang w:eastAsia="lv-LV"/>
        </w:rPr>
        <w:t xml:space="preserve"> tekst</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xml:space="preserve">, kas sākas ar vārdiem “Es, apakšā parakstījies, valsts pilnvarotais veterinārārsts apliecinu, ka”, </w:t>
      </w:r>
      <w:r w:rsidR="00465CB9">
        <w:rPr>
          <w:rFonts w:ascii="Times New Roman" w:eastAsia="Times New Roman" w:hAnsi="Times New Roman" w:cs="Times New Roman"/>
          <w:sz w:val="28"/>
          <w:szCs w:val="28"/>
          <w:lang w:eastAsia="lv-LV"/>
        </w:rPr>
        <w:t>pēc kuriem</w:t>
      </w:r>
      <w:r w:rsidRPr="00686E49">
        <w:rPr>
          <w:rFonts w:ascii="Times New Roman" w:eastAsia="Times New Roman" w:hAnsi="Times New Roman" w:cs="Times New Roman"/>
          <w:sz w:val="28"/>
          <w:szCs w:val="28"/>
          <w:lang w:eastAsia="lv-LV"/>
        </w:rPr>
        <w:t xml:space="preserve"> s</w:t>
      </w:r>
      <w:r w:rsidR="00465CB9">
        <w:rPr>
          <w:rFonts w:ascii="Times New Roman" w:eastAsia="Times New Roman" w:hAnsi="Times New Roman" w:cs="Times New Roman"/>
          <w:sz w:val="28"/>
          <w:szCs w:val="28"/>
          <w:lang w:eastAsia="lv-LV"/>
        </w:rPr>
        <w:t>niegts</w:t>
      </w:r>
      <w:r w:rsidRPr="00686E49">
        <w:rPr>
          <w:rFonts w:ascii="Times New Roman" w:eastAsia="Times New Roman" w:hAnsi="Times New Roman" w:cs="Times New Roman"/>
          <w:sz w:val="28"/>
          <w:szCs w:val="28"/>
          <w:lang w:eastAsia="lv-LV"/>
        </w:rPr>
        <w:t xml:space="preserve"> apraksts par konstatētajiem dzīvnieka nāves apstākļiem</w:t>
      </w:r>
      <w:r w:rsidR="00465CB9">
        <w:rPr>
          <w:rFonts w:ascii="Times New Roman" w:eastAsia="Times New Roman" w:hAnsi="Times New Roman" w:cs="Times New Roman"/>
          <w:sz w:val="28"/>
          <w:szCs w:val="28"/>
          <w:lang w:eastAsia="lv-LV"/>
        </w:rPr>
        <w:t xml:space="preserve"> un</w:t>
      </w:r>
      <w:r w:rsidRPr="00686E49">
        <w:rPr>
          <w:rFonts w:ascii="Times New Roman" w:eastAsia="Times New Roman" w:hAnsi="Times New Roman" w:cs="Times New Roman"/>
          <w:sz w:val="28"/>
          <w:szCs w:val="28"/>
          <w:lang w:eastAsia="lv-LV"/>
        </w:rPr>
        <w:t xml:space="preserve"> papildu izmeklēšan</w:t>
      </w:r>
      <w:r w:rsidR="00465CB9">
        <w:rPr>
          <w:rFonts w:ascii="Times New Roman" w:eastAsia="Times New Roman" w:hAnsi="Times New Roman" w:cs="Times New Roman"/>
          <w:sz w:val="28"/>
          <w:szCs w:val="28"/>
          <w:lang w:eastAsia="lv-LV"/>
        </w:rPr>
        <w:t>u</w:t>
      </w:r>
      <w:r w:rsidRPr="00686E49">
        <w:rPr>
          <w:rFonts w:ascii="Times New Roman" w:eastAsia="Times New Roman" w:hAnsi="Times New Roman" w:cs="Times New Roman"/>
          <w:sz w:val="28"/>
          <w:szCs w:val="28"/>
          <w:lang w:eastAsia="lv-LV"/>
        </w:rPr>
        <w:t>, ja tād</w:t>
      </w:r>
      <w:r w:rsidR="00465CB9">
        <w:rPr>
          <w:rFonts w:ascii="Times New Roman" w:eastAsia="Times New Roman" w:hAnsi="Times New Roman" w:cs="Times New Roman"/>
          <w:sz w:val="28"/>
          <w:szCs w:val="28"/>
          <w:lang w:eastAsia="lv-LV"/>
        </w:rPr>
        <w:t>a</w:t>
      </w:r>
      <w:r w:rsidRPr="00686E49">
        <w:rPr>
          <w:rFonts w:ascii="Times New Roman" w:eastAsia="Times New Roman" w:hAnsi="Times New Roman" w:cs="Times New Roman"/>
          <w:sz w:val="28"/>
          <w:szCs w:val="28"/>
          <w:lang w:eastAsia="lv-LV"/>
        </w:rPr>
        <w:t xml:space="preserve"> </w:t>
      </w:r>
      <w:r w:rsidR="00465CB9">
        <w:rPr>
          <w:rFonts w:ascii="Times New Roman" w:eastAsia="Times New Roman" w:hAnsi="Times New Roman" w:cs="Times New Roman"/>
          <w:sz w:val="28"/>
          <w:szCs w:val="28"/>
          <w:lang w:eastAsia="lv-LV"/>
        </w:rPr>
        <w:t>bijusi</w:t>
      </w:r>
      <w:r w:rsidRPr="00686E49">
        <w:rPr>
          <w:rFonts w:ascii="Times New Roman" w:eastAsia="Times New Roman" w:hAnsi="Times New Roman" w:cs="Times New Roman"/>
          <w:sz w:val="28"/>
          <w:szCs w:val="28"/>
          <w:lang w:eastAsia="lv-LV"/>
        </w:rPr>
        <w:t xml:space="preserve">. </w:t>
      </w:r>
    </w:p>
    <w:p w14:paraId="6FAE3E28" w14:textId="55CC16D3" w:rsidR="00534396" w:rsidRPr="00686E49" w:rsidRDefault="00534396" w:rsidP="00A360A7">
      <w:pPr>
        <w:spacing w:after="0" w:line="240" w:lineRule="auto"/>
        <w:jc w:val="both"/>
        <w:rPr>
          <w:rFonts w:ascii="Times New Roman" w:eastAsia="Times New Roman" w:hAnsi="Times New Roman" w:cs="Times New Roman"/>
          <w:sz w:val="28"/>
          <w:szCs w:val="28"/>
          <w:lang w:eastAsia="lv-LV"/>
        </w:rPr>
      </w:pPr>
    </w:p>
    <w:p w14:paraId="0A937B25" w14:textId="3DBE5F40" w:rsidR="00534396" w:rsidRPr="00534396" w:rsidRDefault="00534396" w:rsidP="00534396">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24. </w:t>
      </w:r>
      <w:r w:rsidRPr="00534396">
        <w:rPr>
          <w:rFonts w:ascii="Times New Roman" w:eastAsia="Times New Roman" w:hAnsi="Times New Roman" w:cs="Times New Roman"/>
          <w:color w:val="000000" w:themeColor="text1"/>
          <w:sz w:val="28"/>
          <w:szCs w:val="28"/>
          <w:lang w:eastAsia="lv-LV"/>
        </w:rPr>
        <w:t>Ja dzīvnieks nosūtīts kaušanai, dzīvnieka īpašnieks Muitas iestād</w:t>
      </w:r>
      <w:r w:rsidR="00465CB9">
        <w:rPr>
          <w:rFonts w:ascii="Times New Roman" w:eastAsia="Times New Roman" w:hAnsi="Times New Roman" w:cs="Times New Roman"/>
          <w:color w:val="000000" w:themeColor="text1"/>
          <w:sz w:val="28"/>
          <w:szCs w:val="28"/>
          <w:lang w:eastAsia="lv-LV"/>
        </w:rPr>
        <w:t>ē</w:t>
      </w:r>
      <w:r w:rsidRPr="00534396">
        <w:rPr>
          <w:rFonts w:ascii="Times New Roman" w:eastAsia="Times New Roman" w:hAnsi="Times New Roman" w:cs="Times New Roman"/>
          <w:color w:val="000000" w:themeColor="text1"/>
          <w:sz w:val="28"/>
          <w:szCs w:val="28"/>
          <w:lang w:eastAsia="lv-LV"/>
        </w:rPr>
        <w:t xml:space="preserve"> iesniedz kautuves izsniegto</w:t>
      </w:r>
      <w:r w:rsidR="00465CB9">
        <w:rPr>
          <w:rFonts w:ascii="Times New Roman" w:eastAsia="Times New Roman" w:hAnsi="Times New Roman" w:cs="Times New Roman"/>
          <w:color w:val="000000" w:themeColor="text1"/>
          <w:sz w:val="28"/>
          <w:szCs w:val="28"/>
          <w:lang w:eastAsia="lv-LV"/>
        </w:rPr>
        <w:t xml:space="preserve"> un</w:t>
      </w:r>
      <w:r w:rsidRPr="00534396">
        <w:rPr>
          <w:rFonts w:ascii="Times New Roman" w:eastAsia="Times New Roman" w:hAnsi="Times New Roman" w:cs="Times New Roman"/>
          <w:color w:val="000000" w:themeColor="text1"/>
          <w:sz w:val="28"/>
          <w:szCs w:val="28"/>
          <w:lang w:eastAsia="lv-LV"/>
        </w:rPr>
        <w:t xml:space="preserve"> parakstīto Dzīvnieka pārvietošanas dokumentu uz kautuvi saskaņā ar normatīvajiem aktiem par lauksaimniecības un akvakultūras dzīvnieku, to ganāmpulku un novietņu reģistrēšanas kārtību, kā arī lauksaimniecības dzīvnieku apzīmēšanas kārtību. </w:t>
      </w:r>
    </w:p>
    <w:p w14:paraId="56E80299" w14:textId="4B58EE3F" w:rsidR="00534396" w:rsidRPr="00534396" w:rsidRDefault="00534396" w:rsidP="00534396">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3010974C" w14:textId="2DB8B21E" w:rsidR="0020184F" w:rsidRPr="004800E0" w:rsidRDefault="00534396" w:rsidP="00534396">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25. </w:t>
      </w:r>
      <w:r w:rsidRPr="00534396">
        <w:rPr>
          <w:rFonts w:ascii="Times New Roman" w:eastAsia="Times New Roman" w:hAnsi="Times New Roman" w:cs="Times New Roman"/>
          <w:color w:val="000000" w:themeColor="text1"/>
          <w:sz w:val="28"/>
          <w:szCs w:val="28"/>
          <w:lang w:eastAsia="lv-LV"/>
        </w:rPr>
        <w:t xml:space="preserve">Pēc </w:t>
      </w:r>
      <w:r>
        <w:rPr>
          <w:rFonts w:ascii="Times New Roman" w:eastAsia="Times New Roman" w:hAnsi="Times New Roman" w:cs="Times New Roman"/>
          <w:color w:val="000000" w:themeColor="text1"/>
          <w:sz w:val="28"/>
          <w:szCs w:val="28"/>
          <w:lang w:eastAsia="lv-LV"/>
        </w:rPr>
        <w:t>23.</w:t>
      </w:r>
      <w:r w:rsidR="009C45D4">
        <w:rPr>
          <w:rFonts w:ascii="Times New Roman" w:eastAsia="Times New Roman" w:hAnsi="Times New Roman" w:cs="Times New Roman"/>
          <w:color w:val="000000" w:themeColor="text1"/>
          <w:sz w:val="28"/>
          <w:szCs w:val="28"/>
          <w:lang w:eastAsia="lv-LV"/>
        </w:rPr>
        <w:t> </w:t>
      </w:r>
      <w:r>
        <w:rPr>
          <w:rFonts w:ascii="Times New Roman" w:eastAsia="Times New Roman" w:hAnsi="Times New Roman" w:cs="Times New Roman"/>
          <w:color w:val="000000" w:themeColor="text1"/>
          <w:sz w:val="28"/>
          <w:szCs w:val="28"/>
          <w:lang w:eastAsia="lv-LV"/>
        </w:rPr>
        <w:t xml:space="preserve">punktā minētā apliecinājuma </w:t>
      </w:r>
      <w:r w:rsidRPr="00534396">
        <w:rPr>
          <w:rFonts w:ascii="Times New Roman" w:eastAsia="Times New Roman" w:hAnsi="Times New Roman" w:cs="Times New Roman"/>
          <w:color w:val="000000" w:themeColor="text1"/>
          <w:sz w:val="28"/>
          <w:szCs w:val="28"/>
          <w:lang w:eastAsia="lv-LV"/>
        </w:rPr>
        <w:t>saņemšanas</w:t>
      </w:r>
      <w:r w:rsidR="001A0808">
        <w:rPr>
          <w:rFonts w:ascii="Times New Roman" w:eastAsia="Times New Roman" w:hAnsi="Times New Roman" w:cs="Times New Roman"/>
          <w:color w:val="000000" w:themeColor="text1"/>
          <w:sz w:val="28"/>
          <w:szCs w:val="28"/>
          <w:lang w:eastAsia="lv-LV"/>
        </w:rPr>
        <w:t xml:space="preserve"> m</w:t>
      </w:r>
      <w:r w:rsidRPr="00534396">
        <w:rPr>
          <w:rFonts w:ascii="Times New Roman" w:eastAsia="Times New Roman" w:hAnsi="Times New Roman" w:cs="Times New Roman"/>
          <w:color w:val="000000" w:themeColor="text1"/>
          <w:sz w:val="28"/>
          <w:szCs w:val="28"/>
          <w:lang w:eastAsia="lv-LV"/>
        </w:rPr>
        <w:t>uitas iestāde vēršas pie P</w:t>
      </w:r>
      <w:r w:rsidR="00177C7D">
        <w:rPr>
          <w:rFonts w:ascii="Times New Roman" w:eastAsia="Times New Roman" w:hAnsi="Times New Roman" w:cs="Times New Roman"/>
          <w:color w:val="000000" w:themeColor="text1"/>
          <w:sz w:val="28"/>
          <w:szCs w:val="28"/>
          <w:lang w:eastAsia="lv-LV"/>
        </w:rPr>
        <w:t>ārtikas un veterinārā dienesta</w:t>
      </w:r>
      <w:r w:rsidRPr="00534396">
        <w:rPr>
          <w:rFonts w:ascii="Times New Roman" w:eastAsia="Times New Roman" w:hAnsi="Times New Roman" w:cs="Times New Roman"/>
          <w:color w:val="000000" w:themeColor="text1"/>
          <w:sz w:val="28"/>
          <w:szCs w:val="28"/>
          <w:lang w:eastAsia="lv-LV"/>
        </w:rPr>
        <w:t xml:space="preserve"> ar lūgumu rakstiski apliecināt, ka iesniegtā informācija ir patiesa.</w:t>
      </w:r>
    </w:p>
    <w:p w14:paraId="2D8B6AD6" w14:textId="77777777" w:rsidR="0020184F" w:rsidRPr="004800E0" w:rsidRDefault="0020184F" w:rsidP="004800E0">
      <w:pPr>
        <w:spacing w:after="0" w:line="240" w:lineRule="auto"/>
        <w:ind w:firstLine="567"/>
        <w:jc w:val="both"/>
        <w:rPr>
          <w:rFonts w:ascii="Times New Roman" w:eastAsia="Times New Roman" w:hAnsi="Times New Roman" w:cs="Times New Roman"/>
          <w:i/>
          <w:iCs/>
          <w:color w:val="000000" w:themeColor="text1"/>
          <w:sz w:val="28"/>
          <w:szCs w:val="28"/>
          <w:lang w:eastAsia="lv-LV"/>
        </w:rPr>
      </w:pPr>
      <w:bookmarkStart w:id="54" w:name="n5"/>
      <w:bookmarkStart w:id="55" w:name="n6"/>
      <w:bookmarkStart w:id="56" w:name="p31"/>
      <w:bookmarkStart w:id="57" w:name="p-186177"/>
      <w:bookmarkStart w:id="58" w:name="p32"/>
      <w:bookmarkStart w:id="59" w:name="p-359715"/>
      <w:bookmarkStart w:id="60" w:name="p33"/>
      <w:bookmarkStart w:id="61" w:name="p-186179"/>
      <w:bookmarkStart w:id="62" w:name="p34"/>
      <w:bookmarkStart w:id="63" w:name="p-359716"/>
      <w:bookmarkStart w:id="64" w:name="p35"/>
      <w:bookmarkStart w:id="65" w:name="p-359717"/>
      <w:bookmarkStart w:id="66" w:name="p36"/>
      <w:bookmarkStart w:id="67" w:name="p-482946"/>
      <w:bookmarkStart w:id="68" w:name="p37"/>
      <w:bookmarkStart w:id="69" w:name="p-482947"/>
      <w:bookmarkStart w:id="70" w:name="p38"/>
      <w:bookmarkStart w:id="71" w:name="p-359720"/>
      <w:bookmarkStart w:id="72" w:name="p39"/>
      <w:bookmarkStart w:id="73" w:name="p-359721"/>
      <w:bookmarkStart w:id="74" w:name="p40"/>
      <w:bookmarkStart w:id="75" w:name="p-186186"/>
      <w:bookmarkStart w:id="76" w:name="p41"/>
      <w:bookmarkStart w:id="77" w:name="p-482948"/>
      <w:bookmarkStart w:id="78" w:name="p42"/>
      <w:bookmarkStart w:id="79" w:name="p-186188"/>
      <w:bookmarkStart w:id="80" w:name="p43"/>
      <w:bookmarkStart w:id="81" w:name="p-359723"/>
      <w:bookmarkStart w:id="82" w:name="p44"/>
      <w:bookmarkStart w:id="83" w:name="p-359724"/>
      <w:bookmarkStart w:id="84" w:name="p45"/>
      <w:bookmarkStart w:id="85" w:name="p-359725"/>
      <w:bookmarkStart w:id="86" w:name="p46"/>
      <w:bookmarkStart w:id="87" w:name="p-186192"/>
      <w:bookmarkStart w:id="88" w:name="n7"/>
      <w:bookmarkStart w:id="89" w:name="p47"/>
      <w:bookmarkStart w:id="90" w:name="p-186194"/>
      <w:bookmarkStart w:id="91" w:name="p48"/>
      <w:bookmarkStart w:id="92" w:name="p-186195"/>
      <w:bookmarkStart w:id="93" w:name="p49"/>
      <w:bookmarkStart w:id="94" w:name="p-359726"/>
      <w:bookmarkStart w:id="95" w:name="p50"/>
      <w:bookmarkStart w:id="96" w:name="p-186197"/>
      <w:bookmarkStart w:id="97" w:name="p51"/>
      <w:bookmarkStart w:id="98" w:name="p-186198"/>
      <w:bookmarkStart w:id="99" w:name="p52"/>
      <w:bookmarkStart w:id="100" w:name="p-186199"/>
      <w:bookmarkStart w:id="101" w:name="p53"/>
      <w:bookmarkStart w:id="102" w:name="p-186200"/>
      <w:bookmarkStart w:id="103" w:name="p54"/>
      <w:bookmarkStart w:id="104" w:name="p-186201"/>
      <w:bookmarkStart w:id="105" w:name="p55"/>
      <w:bookmarkStart w:id="106" w:name="p-186202"/>
      <w:bookmarkStart w:id="107" w:name="p56"/>
      <w:bookmarkStart w:id="108" w:name="p-186203"/>
      <w:bookmarkStart w:id="109" w:name="p57"/>
      <w:bookmarkStart w:id="110" w:name="p-186204"/>
      <w:bookmarkStart w:id="111" w:name="p58"/>
      <w:bookmarkStart w:id="112" w:name="p-186205"/>
      <w:bookmarkStart w:id="113" w:name="p59"/>
      <w:bookmarkStart w:id="114" w:name="p-186206"/>
      <w:bookmarkStart w:id="115" w:name="p60"/>
      <w:bookmarkStart w:id="116" w:name="p-186207"/>
      <w:bookmarkStart w:id="117" w:name="p61"/>
      <w:bookmarkStart w:id="118" w:name="p-186208"/>
      <w:bookmarkStart w:id="119" w:name="p62"/>
      <w:bookmarkStart w:id="120" w:name="p-186209"/>
      <w:bookmarkStart w:id="121" w:name="p63"/>
      <w:bookmarkStart w:id="122" w:name="p-186210"/>
      <w:bookmarkStart w:id="123" w:name="p64"/>
      <w:bookmarkStart w:id="124" w:name="p-186211"/>
      <w:bookmarkStart w:id="125" w:name="p65"/>
      <w:bookmarkStart w:id="126" w:name="p-186212"/>
      <w:bookmarkStart w:id="127" w:name="p66"/>
      <w:bookmarkStart w:id="128" w:name="p-186213"/>
      <w:bookmarkStart w:id="129" w:name="p67"/>
      <w:bookmarkStart w:id="130" w:name="p-186214"/>
      <w:bookmarkStart w:id="131" w:name="p68"/>
      <w:bookmarkStart w:id="132" w:name="p-186215"/>
      <w:bookmarkStart w:id="133" w:name="p69"/>
      <w:bookmarkStart w:id="134" w:name="p-186216"/>
      <w:bookmarkStart w:id="135" w:name="p70"/>
      <w:bookmarkStart w:id="136" w:name="p-186217"/>
      <w:bookmarkStart w:id="137" w:name="p71"/>
      <w:bookmarkStart w:id="138" w:name="p-186218"/>
      <w:bookmarkStart w:id="139" w:name="p72"/>
      <w:bookmarkStart w:id="140" w:name="p-186219"/>
      <w:bookmarkStart w:id="141" w:name="p73"/>
      <w:bookmarkStart w:id="142" w:name="p-359727"/>
      <w:bookmarkStart w:id="143" w:name="p74"/>
      <w:bookmarkStart w:id="144" w:name="p-186221"/>
      <w:bookmarkStart w:id="145" w:name="p75"/>
      <w:bookmarkStart w:id="146" w:name="p-186222"/>
      <w:bookmarkStart w:id="147" w:name="p76"/>
      <w:bookmarkStart w:id="148" w:name="p-186223"/>
      <w:bookmarkStart w:id="149" w:name="n8"/>
      <w:bookmarkStart w:id="150" w:name="p77"/>
      <w:bookmarkStart w:id="151" w:name="p-186225"/>
      <w:bookmarkStart w:id="152" w:name="p78"/>
      <w:bookmarkStart w:id="153" w:name="p-186226"/>
      <w:bookmarkStart w:id="154" w:name="p79"/>
      <w:bookmarkStart w:id="155" w:name="p-186227"/>
      <w:bookmarkStart w:id="156" w:name="n9"/>
      <w:bookmarkStart w:id="157" w:name="n10"/>
      <w:bookmarkStart w:id="158" w:name="p82"/>
      <w:bookmarkStart w:id="159" w:name="p-482931"/>
      <w:bookmarkStart w:id="160" w:name="p83"/>
      <w:bookmarkStart w:id="161" w:name="p-186233"/>
      <w:bookmarkStart w:id="162" w:name="p84"/>
      <w:bookmarkStart w:id="163" w:name="p-186234"/>
      <w:bookmarkStart w:id="164" w:name="p85"/>
      <w:bookmarkStart w:id="165" w:name="p-186235"/>
      <w:bookmarkStart w:id="166" w:name="p86"/>
      <w:bookmarkStart w:id="167" w:name="p-186236"/>
      <w:bookmarkStart w:id="168" w:name="p87"/>
      <w:bookmarkStart w:id="169" w:name="p-186237"/>
      <w:bookmarkStart w:id="170" w:name="p88"/>
      <w:bookmarkStart w:id="171" w:name="p-186238"/>
      <w:bookmarkStart w:id="172" w:name="p89"/>
      <w:bookmarkStart w:id="173" w:name="p-186239"/>
      <w:bookmarkStart w:id="174" w:name="p90"/>
      <w:bookmarkStart w:id="175" w:name="p-482932"/>
      <w:bookmarkStart w:id="176" w:name="p91"/>
      <w:bookmarkStart w:id="177" w:name="p-186241"/>
      <w:bookmarkStart w:id="178" w:name="p92"/>
      <w:bookmarkStart w:id="179" w:name="p-359731"/>
      <w:bookmarkStart w:id="180" w:name="p93"/>
      <w:bookmarkStart w:id="181" w:name="p-482933"/>
      <w:bookmarkStart w:id="182" w:name="p94"/>
      <w:bookmarkStart w:id="183" w:name="p-482934"/>
      <w:bookmarkStart w:id="184" w:name="p95"/>
      <w:bookmarkStart w:id="185" w:name="p-482935"/>
      <w:bookmarkStart w:id="186" w:name="p96"/>
      <w:bookmarkStart w:id="187" w:name="p-186246"/>
      <w:bookmarkStart w:id="188" w:name="p97"/>
      <w:bookmarkStart w:id="189" w:name="p-482936"/>
      <w:bookmarkStart w:id="190" w:name="n11"/>
      <w:bookmarkStart w:id="191" w:name="p98"/>
      <w:bookmarkStart w:id="192" w:name="p-359734"/>
      <w:bookmarkStart w:id="193" w:name="p99"/>
      <w:bookmarkStart w:id="194" w:name="p-35973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88E717A" w14:textId="77777777" w:rsidR="0020184F" w:rsidRPr="004800E0" w:rsidRDefault="005C0365"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bookmarkStart w:id="195" w:name="n12"/>
      <w:bookmarkEnd w:id="195"/>
      <w:r w:rsidRPr="004800E0">
        <w:rPr>
          <w:rFonts w:ascii="Times New Roman" w:eastAsia="Times New Roman" w:hAnsi="Times New Roman" w:cs="Times New Roman"/>
          <w:b/>
          <w:bCs/>
          <w:color w:val="000000" w:themeColor="text1"/>
          <w:sz w:val="28"/>
          <w:szCs w:val="28"/>
          <w:lang w:eastAsia="lv-LV"/>
        </w:rPr>
        <w:t>V</w:t>
      </w:r>
      <w:r w:rsidR="0020184F" w:rsidRPr="004800E0">
        <w:rPr>
          <w:rFonts w:ascii="Times New Roman" w:eastAsia="Times New Roman" w:hAnsi="Times New Roman" w:cs="Times New Roman"/>
          <w:b/>
          <w:bCs/>
          <w:color w:val="000000" w:themeColor="text1"/>
          <w:sz w:val="28"/>
          <w:szCs w:val="28"/>
          <w:lang w:eastAsia="lv-LV"/>
        </w:rPr>
        <w:t>. Kaņepju sēklu un neapstrādātu kaņepāju importa kārtība</w:t>
      </w:r>
    </w:p>
    <w:p w14:paraId="6BA43813" w14:textId="77777777" w:rsidR="0020184F" w:rsidRPr="004800E0"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p>
    <w:p w14:paraId="16081A2E" w14:textId="71760271"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96" w:name="p100"/>
      <w:bookmarkStart w:id="197" w:name="p-359736"/>
      <w:bookmarkEnd w:id="196"/>
      <w:bookmarkEnd w:id="197"/>
      <w:r w:rsidRPr="004800E0">
        <w:rPr>
          <w:rFonts w:ascii="Times New Roman" w:eastAsia="Times New Roman" w:hAnsi="Times New Roman" w:cs="Times New Roman"/>
          <w:color w:val="000000" w:themeColor="text1"/>
          <w:sz w:val="28"/>
          <w:szCs w:val="28"/>
          <w:lang w:eastAsia="lv-LV"/>
        </w:rPr>
        <w:t>2</w:t>
      </w:r>
      <w:r w:rsidR="00534396">
        <w:rPr>
          <w:rFonts w:ascii="Times New Roman" w:eastAsia="Times New Roman" w:hAnsi="Times New Roman" w:cs="Times New Roman"/>
          <w:color w:val="000000" w:themeColor="text1"/>
          <w:sz w:val="28"/>
          <w:szCs w:val="28"/>
          <w:lang w:eastAsia="lv-LV"/>
        </w:rPr>
        <w:t>6</w:t>
      </w:r>
      <w:r w:rsidRPr="004800E0">
        <w:rPr>
          <w:rFonts w:ascii="Times New Roman" w:eastAsia="Times New Roman" w:hAnsi="Times New Roman" w:cs="Times New Roman"/>
          <w:color w:val="000000" w:themeColor="text1"/>
          <w:sz w:val="28"/>
          <w:szCs w:val="28"/>
          <w:lang w:eastAsia="lv-LV"/>
        </w:rPr>
        <w:t>. Kaņepju sēklu un neapstrādātu kaņepāju importa licences saņemšanai atbilstoši regulas Nr.</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1308/2013 176. un 189.</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pantam persona iesniedz Lauku atbalsta dienestā iesniegumu (8.</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w:t>
      </w:r>
    </w:p>
    <w:p w14:paraId="4FE11221"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6502D4F8" w14:textId="09C59E92"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198" w:name="p101"/>
      <w:bookmarkStart w:id="199" w:name="p-186253"/>
      <w:bookmarkEnd w:id="198"/>
      <w:bookmarkEnd w:id="199"/>
      <w:r w:rsidRPr="004800E0">
        <w:rPr>
          <w:rFonts w:ascii="Times New Roman" w:eastAsia="Times New Roman" w:hAnsi="Times New Roman" w:cs="Times New Roman"/>
          <w:color w:val="000000" w:themeColor="text1"/>
          <w:sz w:val="28"/>
          <w:szCs w:val="28"/>
          <w:lang w:eastAsia="lv-LV"/>
        </w:rPr>
        <w:t>2</w:t>
      </w:r>
      <w:r w:rsidR="00534396">
        <w:rPr>
          <w:rFonts w:ascii="Times New Roman" w:eastAsia="Times New Roman" w:hAnsi="Times New Roman" w:cs="Times New Roman"/>
          <w:color w:val="000000" w:themeColor="text1"/>
          <w:sz w:val="28"/>
          <w:szCs w:val="28"/>
          <w:lang w:eastAsia="lv-LV"/>
        </w:rPr>
        <w:t>7</w:t>
      </w:r>
      <w:r w:rsidRPr="004800E0">
        <w:rPr>
          <w:rFonts w:ascii="Times New Roman" w:eastAsia="Times New Roman" w:hAnsi="Times New Roman" w:cs="Times New Roman"/>
          <w:color w:val="000000" w:themeColor="text1"/>
          <w:sz w:val="28"/>
          <w:szCs w:val="28"/>
          <w:lang w:eastAsia="lv-LV"/>
        </w:rPr>
        <w:t xml:space="preserve">. Izdotās licences derīguma termiņš ir </w:t>
      </w:r>
      <w:proofErr w:type="gramStart"/>
      <w:r w:rsidRPr="004800E0">
        <w:rPr>
          <w:rFonts w:ascii="Times New Roman" w:eastAsia="Times New Roman" w:hAnsi="Times New Roman" w:cs="Times New Roman"/>
          <w:color w:val="000000" w:themeColor="text1"/>
          <w:sz w:val="28"/>
          <w:szCs w:val="28"/>
          <w:lang w:eastAsia="lv-LV"/>
        </w:rPr>
        <w:t>noteikts regulas</w:t>
      </w:r>
      <w:proofErr w:type="gramEnd"/>
      <w:r w:rsidRPr="004800E0">
        <w:rPr>
          <w:rFonts w:ascii="Times New Roman" w:eastAsia="Times New Roman" w:hAnsi="Times New Roman" w:cs="Times New Roman"/>
          <w:color w:val="000000" w:themeColor="text1"/>
          <w:sz w:val="28"/>
          <w:szCs w:val="28"/>
          <w:lang w:eastAsia="lv-LV"/>
        </w:rPr>
        <w:t xml:space="preserve"> 2016/1239 7. pantā un regulas 2016/1237 9. panta 4.</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punktā.</w:t>
      </w:r>
    </w:p>
    <w:p w14:paraId="38B12408"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2B255787" w14:textId="0FBF8565"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00" w:name="p102"/>
      <w:bookmarkStart w:id="201" w:name="p-359737"/>
      <w:bookmarkEnd w:id="200"/>
      <w:bookmarkEnd w:id="201"/>
      <w:r w:rsidRPr="004800E0">
        <w:rPr>
          <w:rFonts w:ascii="Times New Roman" w:eastAsia="Times New Roman" w:hAnsi="Times New Roman" w:cs="Times New Roman"/>
          <w:color w:val="000000" w:themeColor="text1"/>
          <w:sz w:val="28"/>
          <w:szCs w:val="28"/>
          <w:lang w:eastAsia="lv-LV"/>
        </w:rPr>
        <w:t>2</w:t>
      </w:r>
      <w:r w:rsidR="00534396">
        <w:rPr>
          <w:rFonts w:ascii="Times New Roman" w:eastAsia="Times New Roman" w:hAnsi="Times New Roman" w:cs="Times New Roman"/>
          <w:color w:val="000000" w:themeColor="text1"/>
          <w:sz w:val="28"/>
          <w:szCs w:val="28"/>
          <w:lang w:eastAsia="lv-LV"/>
        </w:rPr>
        <w:t>8</w:t>
      </w:r>
      <w:r w:rsidRPr="004800E0">
        <w:rPr>
          <w:rFonts w:ascii="Times New Roman" w:eastAsia="Times New Roman" w:hAnsi="Times New Roman" w:cs="Times New Roman"/>
          <w:color w:val="000000" w:themeColor="text1"/>
          <w:sz w:val="28"/>
          <w:szCs w:val="28"/>
          <w:lang w:eastAsia="lv-LV"/>
        </w:rPr>
        <w:t xml:space="preserve">. Licencē norādīto importa apjomu uzskata par </w:t>
      </w:r>
      <w:r w:rsidR="00465CB9">
        <w:rPr>
          <w:rFonts w:ascii="Times New Roman" w:eastAsia="Times New Roman" w:hAnsi="Times New Roman" w:cs="Times New Roman"/>
          <w:color w:val="000000" w:themeColor="text1"/>
          <w:sz w:val="28"/>
          <w:szCs w:val="28"/>
          <w:lang w:eastAsia="lv-LV"/>
        </w:rPr>
        <w:t>atbilstošu</w:t>
      </w:r>
      <w:r w:rsidR="00465CB9" w:rsidRPr="004800E0">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 xml:space="preserve">arī </w:t>
      </w:r>
      <w:r w:rsidR="00465CB9">
        <w:rPr>
          <w:rFonts w:ascii="Times New Roman" w:eastAsia="Times New Roman" w:hAnsi="Times New Roman" w:cs="Times New Roman"/>
          <w:color w:val="000000" w:themeColor="text1"/>
          <w:sz w:val="28"/>
          <w:szCs w:val="28"/>
          <w:lang w:eastAsia="lv-LV"/>
        </w:rPr>
        <w:t>tad</w:t>
      </w:r>
      <w:r w:rsidRPr="004800E0">
        <w:rPr>
          <w:rFonts w:ascii="Times New Roman" w:eastAsia="Times New Roman" w:hAnsi="Times New Roman" w:cs="Times New Roman"/>
          <w:color w:val="000000" w:themeColor="text1"/>
          <w:sz w:val="28"/>
          <w:szCs w:val="28"/>
          <w:lang w:eastAsia="lv-LV"/>
        </w:rPr>
        <w:t>, ja kaņepju sēkl</w:t>
      </w:r>
      <w:r w:rsidR="00465CB9">
        <w:rPr>
          <w:rFonts w:ascii="Times New Roman" w:eastAsia="Times New Roman" w:hAnsi="Times New Roman" w:cs="Times New Roman"/>
          <w:color w:val="000000" w:themeColor="text1"/>
          <w:sz w:val="28"/>
          <w:szCs w:val="28"/>
          <w:lang w:eastAsia="lv-LV"/>
        </w:rPr>
        <w:t>as</w:t>
      </w:r>
      <w:r w:rsidRPr="004800E0">
        <w:rPr>
          <w:rFonts w:ascii="Times New Roman" w:eastAsia="Times New Roman" w:hAnsi="Times New Roman" w:cs="Times New Roman"/>
          <w:color w:val="000000" w:themeColor="text1"/>
          <w:sz w:val="28"/>
          <w:szCs w:val="28"/>
          <w:lang w:eastAsia="lv-LV"/>
        </w:rPr>
        <w:t xml:space="preserve"> vai neapstrādāt</w:t>
      </w:r>
      <w:r w:rsidR="00465CB9">
        <w:rPr>
          <w:rFonts w:ascii="Times New Roman" w:eastAsia="Times New Roman" w:hAnsi="Times New Roman" w:cs="Times New Roman"/>
          <w:color w:val="000000" w:themeColor="text1"/>
          <w:sz w:val="28"/>
          <w:szCs w:val="28"/>
          <w:lang w:eastAsia="lv-LV"/>
        </w:rPr>
        <w:t>i</w:t>
      </w:r>
      <w:r w:rsidRPr="004800E0">
        <w:rPr>
          <w:rFonts w:ascii="Times New Roman" w:eastAsia="Times New Roman" w:hAnsi="Times New Roman" w:cs="Times New Roman"/>
          <w:color w:val="000000" w:themeColor="text1"/>
          <w:sz w:val="28"/>
          <w:szCs w:val="28"/>
          <w:lang w:eastAsia="lv-LV"/>
        </w:rPr>
        <w:t xml:space="preserve"> kaņepāj</w:t>
      </w:r>
      <w:r w:rsidR="00465CB9">
        <w:rPr>
          <w:rFonts w:ascii="Times New Roman" w:eastAsia="Times New Roman" w:hAnsi="Times New Roman" w:cs="Times New Roman"/>
          <w:color w:val="000000" w:themeColor="text1"/>
          <w:sz w:val="28"/>
          <w:szCs w:val="28"/>
          <w:lang w:eastAsia="lv-LV"/>
        </w:rPr>
        <w:t>i ir</w:t>
      </w:r>
      <w:r w:rsidRPr="004800E0">
        <w:rPr>
          <w:rFonts w:ascii="Times New Roman" w:eastAsia="Times New Roman" w:hAnsi="Times New Roman" w:cs="Times New Roman"/>
          <w:color w:val="000000" w:themeColor="text1"/>
          <w:sz w:val="28"/>
          <w:szCs w:val="28"/>
          <w:lang w:eastAsia="lv-LV"/>
        </w:rPr>
        <w:t xml:space="preserve"> importēt</w:t>
      </w:r>
      <w:r w:rsidR="00465CB9">
        <w:rPr>
          <w:rFonts w:ascii="Times New Roman" w:eastAsia="Times New Roman" w:hAnsi="Times New Roman" w:cs="Times New Roman"/>
          <w:color w:val="000000" w:themeColor="text1"/>
          <w:sz w:val="28"/>
          <w:szCs w:val="28"/>
          <w:lang w:eastAsia="lv-LV"/>
        </w:rPr>
        <w:t>i tādā</w:t>
      </w:r>
      <w:r w:rsidRPr="004800E0">
        <w:rPr>
          <w:rFonts w:ascii="Times New Roman" w:eastAsia="Times New Roman" w:hAnsi="Times New Roman" w:cs="Times New Roman"/>
          <w:color w:val="000000" w:themeColor="text1"/>
          <w:sz w:val="28"/>
          <w:szCs w:val="28"/>
          <w:lang w:eastAsia="lv-LV"/>
        </w:rPr>
        <w:t xml:space="preserve"> daudzum</w:t>
      </w:r>
      <w:r w:rsidR="00465CB9">
        <w:rPr>
          <w:rFonts w:ascii="Times New Roman" w:eastAsia="Times New Roman" w:hAnsi="Times New Roman" w:cs="Times New Roman"/>
          <w:color w:val="000000" w:themeColor="text1"/>
          <w:sz w:val="28"/>
          <w:szCs w:val="28"/>
          <w:lang w:eastAsia="lv-LV"/>
        </w:rPr>
        <w:t>ā, kas atbilst</w:t>
      </w:r>
      <w:r w:rsidRPr="004800E0">
        <w:rPr>
          <w:rFonts w:ascii="Times New Roman" w:eastAsia="Times New Roman" w:hAnsi="Times New Roman" w:cs="Times New Roman"/>
          <w:color w:val="000000" w:themeColor="text1"/>
          <w:sz w:val="28"/>
          <w:szCs w:val="28"/>
          <w:lang w:eastAsia="lv-LV"/>
        </w:rPr>
        <w:t xml:space="preserve"> pozitīvās vai negatīvās pielaides robežā</w:t>
      </w:r>
      <w:r w:rsidR="00465CB9">
        <w:rPr>
          <w:rFonts w:ascii="Times New Roman" w:eastAsia="Times New Roman" w:hAnsi="Times New Roman" w:cs="Times New Roman"/>
          <w:color w:val="000000" w:themeColor="text1"/>
          <w:sz w:val="28"/>
          <w:szCs w:val="28"/>
          <w:lang w:eastAsia="lv-LV"/>
        </w:rPr>
        <w:t>m</w:t>
      </w:r>
      <w:r w:rsidRPr="004800E0">
        <w:rPr>
          <w:rFonts w:ascii="Times New Roman" w:eastAsia="Times New Roman" w:hAnsi="Times New Roman" w:cs="Times New Roman"/>
          <w:color w:val="000000" w:themeColor="text1"/>
          <w:sz w:val="28"/>
          <w:szCs w:val="28"/>
          <w:lang w:eastAsia="lv-LV"/>
        </w:rPr>
        <w:t>, k</w:t>
      </w:r>
      <w:r w:rsidR="00465CB9">
        <w:rPr>
          <w:rFonts w:ascii="Times New Roman" w:eastAsia="Times New Roman" w:hAnsi="Times New Roman" w:cs="Times New Roman"/>
          <w:color w:val="000000" w:themeColor="text1"/>
          <w:sz w:val="28"/>
          <w:szCs w:val="28"/>
          <w:lang w:eastAsia="lv-LV"/>
        </w:rPr>
        <w:t>ur</w:t>
      </w:r>
      <w:r w:rsidRPr="004800E0">
        <w:rPr>
          <w:rFonts w:ascii="Times New Roman" w:eastAsia="Times New Roman" w:hAnsi="Times New Roman" w:cs="Times New Roman"/>
          <w:color w:val="000000" w:themeColor="text1"/>
          <w:sz w:val="28"/>
          <w:szCs w:val="28"/>
          <w:lang w:eastAsia="lv-LV"/>
        </w:rPr>
        <w:t>as minētas regulas 2016/1237 5.</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panta 4.</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punktā.</w:t>
      </w:r>
    </w:p>
    <w:p w14:paraId="529B974E"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7C51D32E" w14:textId="2DAD7F26"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02" w:name="p103"/>
      <w:bookmarkStart w:id="203" w:name="p-186255"/>
      <w:bookmarkEnd w:id="202"/>
      <w:bookmarkEnd w:id="203"/>
      <w:r w:rsidRPr="004800E0">
        <w:rPr>
          <w:rFonts w:ascii="Times New Roman" w:eastAsia="Times New Roman" w:hAnsi="Times New Roman" w:cs="Times New Roman"/>
          <w:color w:val="000000" w:themeColor="text1"/>
          <w:sz w:val="28"/>
          <w:szCs w:val="28"/>
          <w:lang w:eastAsia="lv-LV"/>
        </w:rPr>
        <w:t>2</w:t>
      </w:r>
      <w:r w:rsidR="00534396">
        <w:rPr>
          <w:rFonts w:ascii="Times New Roman" w:eastAsia="Times New Roman" w:hAnsi="Times New Roman" w:cs="Times New Roman"/>
          <w:color w:val="000000" w:themeColor="text1"/>
          <w:sz w:val="28"/>
          <w:szCs w:val="28"/>
          <w:lang w:eastAsia="lv-LV"/>
        </w:rPr>
        <w:t>9</w:t>
      </w:r>
      <w:r w:rsidRPr="004800E0">
        <w:rPr>
          <w:rFonts w:ascii="Times New Roman" w:eastAsia="Times New Roman" w:hAnsi="Times New Roman" w:cs="Times New Roman"/>
          <w:color w:val="000000" w:themeColor="text1"/>
          <w:sz w:val="28"/>
          <w:szCs w:val="28"/>
          <w:lang w:eastAsia="lv-LV"/>
        </w:rPr>
        <w:t xml:space="preserve">. </w:t>
      </w:r>
      <w:r w:rsidR="00B93B0E" w:rsidRPr="004800E0">
        <w:rPr>
          <w:rFonts w:ascii="Times New Roman" w:eastAsia="Times New Roman" w:hAnsi="Times New Roman" w:cs="Times New Roman"/>
          <w:color w:val="000000" w:themeColor="text1"/>
          <w:sz w:val="28"/>
          <w:szCs w:val="28"/>
          <w:lang w:eastAsia="lv-LV"/>
        </w:rPr>
        <w:t xml:space="preserve">Importētājs </w:t>
      </w:r>
      <w:r w:rsidR="00465CB9" w:rsidRPr="004800E0">
        <w:rPr>
          <w:rFonts w:ascii="Times New Roman" w:eastAsia="Times New Roman" w:hAnsi="Times New Roman" w:cs="Times New Roman"/>
          <w:color w:val="000000" w:themeColor="text1"/>
          <w:sz w:val="28"/>
          <w:szCs w:val="28"/>
          <w:lang w:eastAsia="lv-LV"/>
        </w:rPr>
        <w:t xml:space="preserve">licences izdevējai iestādei </w:t>
      </w:r>
      <w:r w:rsidR="00B93B0E" w:rsidRPr="004800E0">
        <w:rPr>
          <w:rFonts w:ascii="Times New Roman" w:eastAsia="Times New Roman" w:hAnsi="Times New Roman" w:cs="Times New Roman"/>
          <w:color w:val="000000" w:themeColor="text1"/>
          <w:sz w:val="28"/>
          <w:szCs w:val="28"/>
          <w:lang w:eastAsia="lv-LV"/>
        </w:rPr>
        <w:t>iesniedz p</w:t>
      </w:r>
      <w:r w:rsidRPr="004800E0">
        <w:rPr>
          <w:rFonts w:ascii="Times New Roman" w:eastAsia="Times New Roman" w:hAnsi="Times New Roman" w:cs="Times New Roman"/>
          <w:color w:val="000000" w:themeColor="text1"/>
          <w:sz w:val="28"/>
          <w:szCs w:val="28"/>
          <w:lang w:eastAsia="lv-LV"/>
        </w:rPr>
        <w:t xml:space="preserve">ierādījumu par produktu laišanu brīvā apgrozībā </w:t>
      </w:r>
      <w:r w:rsidR="00B93B0E" w:rsidRPr="004800E0">
        <w:rPr>
          <w:rFonts w:ascii="Times New Roman" w:eastAsia="Times New Roman" w:hAnsi="Times New Roman" w:cs="Times New Roman"/>
          <w:color w:val="000000" w:themeColor="text1"/>
          <w:sz w:val="28"/>
          <w:szCs w:val="28"/>
          <w:lang w:eastAsia="lv-LV"/>
        </w:rPr>
        <w:t xml:space="preserve">saskaņā ar </w:t>
      </w:r>
      <w:r w:rsidRPr="004800E0">
        <w:rPr>
          <w:rFonts w:ascii="Times New Roman" w:eastAsia="Times New Roman" w:hAnsi="Times New Roman" w:cs="Times New Roman"/>
          <w:color w:val="000000" w:themeColor="text1"/>
          <w:sz w:val="28"/>
          <w:szCs w:val="28"/>
          <w:lang w:eastAsia="lv-LV"/>
        </w:rPr>
        <w:t>regulas 2016/1239 14. panta 6.</w:t>
      </w:r>
      <w:r w:rsidR="00465CB9">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 xml:space="preserve">punktu. </w:t>
      </w:r>
    </w:p>
    <w:p w14:paraId="6A1F7881"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573E07EB" w14:textId="1D79CACA"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04" w:name="p104"/>
      <w:bookmarkStart w:id="205" w:name="p-359738"/>
      <w:bookmarkEnd w:id="204"/>
      <w:bookmarkEnd w:id="205"/>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 xml:space="preserve">. </w:t>
      </w:r>
      <w:r w:rsidR="00465CB9">
        <w:rPr>
          <w:rFonts w:ascii="Times New Roman" w:eastAsia="Times New Roman" w:hAnsi="Times New Roman" w:cs="Times New Roman"/>
          <w:color w:val="000000" w:themeColor="text1"/>
          <w:sz w:val="28"/>
          <w:szCs w:val="28"/>
          <w:lang w:eastAsia="lv-LV"/>
        </w:rPr>
        <w:t>Reizē</w:t>
      </w:r>
      <w:r w:rsidR="0020184F" w:rsidRPr="004800E0">
        <w:rPr>
          <w:rFonts w:ascii="Times New Roman" w:eastAsia="Times New Roman" w:hAnsi="Times New Roman" w:cs="Times New Roman"/>
          <w:color w:val="000000" w:themeColor="text1"/>
          <w:sz w:val="28"/>
          <w:szCs w:val="28"/>
          <w:lang w:eastAsia="lv-LV"/>
        </w:rPr>
        <w:t xml:space="preserve"> ar kaņepju sēklu vai neapstrādātu kaņepāju importa licences iesniegumu persona Lauku atbalsta dienestā iesniedz trešās valsts eksportētāja </w:t>
      </w:r>
      <w:r w:rsidR="0020184F" w:rsidRPr="004800E0">
        <w:rPr>
          <w:rFonts w:ascii="Times New Roman" w:eastAsia="Times New Roman" w:hAnsi="Times New Roman" w:cs="Times New Roman"/>
          <w:color w:val="000000" w:themeColor="text1"/>
          <w:sz w:val="28"/>
          <w:szCs w:val="28"/>
          <w:lang w:eastAsia="lv-LV"/>
        </w:rPr>
        <w:lastRenderedPageBreak/>
        <w:t>izsniegtu apliecinājumu par produkta atbilstību regulas</w:t>
      </w:r>
      <w:r w:rsidR="009954B3" w:rsidRPr="009954B3">
        <w:t xml:space="preserve"> </w:t>
      </w:r>
      <w:r w:rsidR="009954B3" w:rsidRPr="009954B3">
        <w:rPr>
          <w:rFonts w:ascii="Times New Roman" w:eastAsia="Times New Roman" w:hAnsi="Times New Roman" w:cs="Times New Roman"/>
          <w:color w:val="000000" w:themeColor="text1"/>
          <w:sz w:val="28"/>
          <w:szCs w:val="28"/>
          <w:lang w:eastAsia="lv-LV"/>
        </w:rPr>
        <w:t>Nr. 1307/2013</w:t>
      </w:r>
      <w:r w:rsidR="0020184F" w:rsidRPr="004800E0">
        <w:rPr>
          <w:rFonts w:ascii="Times New Roman" w:eastAsia="Times New Roman" w:hAnsi="Times New Roman" w:cs="Times New Roman"/>
          <w:color w:val="000000" w:themeColor="text1"/>
          <w:sz w:val="28"/>
          <w:szCs w:val="28"/>
          <w:lang w:eastAsia="lv-LV"/>
        </w:rPr>
        <w:t xml:space="preserve"> 3</w:t>
      </w:r>
      <w:r w:rsidR="009954B3">
        <w:rPr>
          <w:rFonts w:ascii="Times New Roman" w:eastAsia="Times New Roman" w:hAnsi="Times New Roman" w:cs="Times New Roman"/>
          <w:color w:val="000000" w:themeColor="text1"/>
          <w:sz w:val="28"/>
          <w:szCs w:val="28"/>
          <w:lang w:eastAsia="lv-LV"/>
        </w:rPr>
        <w:t>5</w:t>
      </w:r>
      <w:r w:rsidR="0020184F" w:rsidRPr="004800E0">
        <w:rPr>
          <w:rFonts w:ascii="Times New Roman" w:eastAsia="Times New Roman" w:hAnsi="Times New Roman" w:cs="Times New Roman"/>
          <w:color w:val="000000" w:themeColor="text1"/>
          <w:sz w:val="28"/>
          <w:szCs w:val="28"/>
          <w:lang w:eastAsia="lv-LV"/>
        </w:rPr>
        <w:t xml:space="preserve">. panta </w:t>
      </w:r>
      <w:r w:rsidR="009954B3">
        <w:rPr>
          <w:rFonts w:ascii="Times New Roman" w:eastAsia="Times New Roman" w:hAnsi="Times New Roman" w:cs="Times New Roman"/>
          <w:color w:val="000000" w:themeColor="text1"/>
          <w:sz w:val="28"/>
          <w:szCs w:val="28"/>
          <w:lang w:eastAsia="lv-LV"/>
        </w:rPr>
        <w:t>3</w:t>
      </w:r>
      <w:r w:rsidR="0020184F" w:rsidRPr="004800E0">
        <w:rPr>
          <w:rFonts w:ascii="Times New Roman" w:eastAsia="Times New Roman" w:hAnsi="Times New Roman" w:cs="Times New Roman"/>
          <w:color w:val="000000" w:themeColor="text1"/>
          <w:sz w:val="28"/>
          <w:szCs w:val="28"/>
          <w:lang w:eastAsia="lv-LV"/>
        </w:rPr>
        <w:t>.</w:t>
      </w:r>
      <w:r w:rsidR="00465CB9">
        <w:rPr>
          <w:rFonts w:ascii="Times New Roman" w:eastAsia="Times New Roman" w:hAnsi="Times New Roman" w:cs="Times New Roman"/>
          <w:color w:val="000000" w:themeColor="text1"/>
          <w:sz w:val="28"/>
          <w:szCs w:val="28"/>
          <w:lang w:eastAsia="lv-LV"/>
        </w:rPr>
        <w:t> </w:t>
      </w:r>
      <w:r w:rsidR="0020184F" w:rsidRPr="004800E0">
        <w:rPr>
          <w:rFonts w:ascii="Times New Roman" w:eastAsia="Times New Roman" w:hAnsi="Times New Roman" w:cs="Times New Roman"/>
          <w:color w:val="000000" w:themeColor="text1"/>
          <w:sz w:val="28"/>
          <w:szCs w:val="28"/>
          <w:lang w:eastAsia="lv-LV"/>
        </w:rPr>
        <w:t xml:space="preserve">punktā noteiktajām prasībām. Apliecinājumā </w:t>
      </w:r>
      <w:r w:rsidR="0029792C">
        <w:rPr>
          <w:rFonts w:ascii="Times New Roman" w:eastAsia="Times New Roman" w:hAnsi="Times New Roman" w:cs="Times New Roman"/>
          <w:color w:val="000000" w:themeColor="text1"/>
          <w:sz w:val="28"/>
          <w:szCs w:val="28"/>
          <w:lang w:eastAsia="lv-LV"/>
        </w:rPr>
        <w:t>ietver</w:t>
      </w:r>
      <w:r w:rsidR="0020184F" w:rsidRPr="004800E0">
        <w:rPr>
          <w:rFonts w:ascii="Times New Roman" w:eastAsia="Times New Roman" w:hAnsi="Times New Roman" w:cs="Times New Roman"/>
          <w:color w:val="000000" w:themeColor="text1"/>
          <w:sz w:val="28"/>
          <w:szCs w:val="28"/>
          <w:lang w:eastAsia="lv-LV"/>
        </w:rPr>
        <w:t>:</w:t>
      </w:r>
    </w:p>
    <w:p w14:paraId="01C2A2A8" w14:textId="646556BC"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 xml:space="preserve">.1. </w:t>
      </w:r>
      <w:r w:rsidR="0029792C">
        <w:rPr>
          <w:rFonts w:ascii="Times New Roman" w:eastAsia="Times New Roman" w:hAnsi="Times New Roman" w:cs="Times New Roman"/>
          <w:color w:val="000000" w:themeColor="text1"/>
          <w:sz w:val="28"/>
          <w:szCs w:val="28"/>
          <w:lang w:eastAsia="lv-LV"/>
        </w:rPr>
        <w:t xml:space="preserve">tā </w:t>
      </w:r>
      <w:r w:rsidR="0020184F" w:rsidRPr="004800E0">
        <w:rPr>
          <w:rFonts w:ascii="Times New Roman" w:eastAsia="Times New Roman" w:hAnsi="Times New Roman" w:cs="Times New Roman"/>
          <w:color w:val="000000" w:themeColor="text1"/>
          <w:sz w:val="28"/>
          <w:szCs w:val="28"/>
          <w:lang w:eastAsia="lv-LV"/>
        </w:rPr>
        <w:t xml:space="preserve">produkta nosaukumu un kodu saskaņā ar </w:t>
      </w:r>
      <w:r w:rsidR="00465CB9">
        <w:rPr>
          <w:rFonts w:ascii="Times New Roman" w:eastAsia="Times New Roman" w:hAnsi="Times New Roman" w:cs="Times New Roman"/>
          <w:color w:val="000000" w:themeColor="text1"/>
          <w:sz w:val="28"/>
          <w:szCs w:val="28"/>
          <w:lang w:eastAsia="lv-LV"/>
        </w:rPr>
        <w:t>k</w:t>
      </w:r>
      <w:r w:rsidR="0020184F" w:rsidRPr="004800E0">
        <w:rPr>
          <w:rFonts w:ascii="Times New Roman" w:eastAsia="Times New Roman" w:hAnsi="Times New Roman" w:cs="Times New Roman"/>
          <w:color w:val="000000" w:themeColor="text1"/>
          <w:sz w:val="28"/>
          <w:szCs w:val="28"/>
          <w:lang w:eastAsia="lv-LV"/>
        </w:rPr>
        <w:t>ombinēto nomenkla</w:t>
      </w:r>
      <w:r w:rsidR="0020184F" w:rsidRPr="004800E0">
        <w:rPr>
          <w:rFonts w:ascii="Times New Roman" w:eastAsia="Times New Roman" w:hAnsi="Times New Roman" w:cs="Times New Roman"/>
          <w:color w:val="000000" w:themeColor="text1"/>
          <w:sz w:val="28"/>
          <w:szCs w:val="28"/>
          <w:lang w:eastAsia="lv-LV"/>
        </w:rPr>
        <w:softHyphen/>
        <w:t>tūru, par kuru izsniegts apliecinājums;</w:t>
      </w:r>
    </w:p>
    <w:p w14:paraId="22E6CA2B" w14:textId="1545BDAE"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.2. eksportētāja nosaukumu un adresi, ko produkta sūtītājs norāda arī vienotajā administratīvajā dokumentā;</w:t>
      </w:r>
    </w:p>
    <w:p w14:paraId="0AE6A3E0" w14:textId="2F8A6D11"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.3. sējai paredzēto kaņepju sēklu vai neapstrādātu kaņepāju šķirni;</w:t>
      </w:r>
    </w:p>
    <w:p w14:paraId="4D298118" w14:textId="6C86E922"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.4. sējai paredzēto kaņepju sēklu vai neapstrādātu kaņepāju izcelsmes valsti;</w:t>
      </w:r>
    </w:p>
    <w:p w14:paraId="4C4A62D0" w14:textId="5B93BB03"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.5. sējai paredzēto kaņepju sēklu vai neapstrādātu kaņepāju apjomu (kg), par kuru izsniegts apliecinājums</w:t>
      </w:r>
      <w:r w:rsidR="0029792C">
        <w:rPr>
          <w:rFonts w:ascii="Times New Roman" w:eastAsia="Times New Roman" w:hAnsi="Times New Roman" w:cs="Times New Roman"/>
          <w:color w:val="000000" w:themeColor="text1"/>
          <w:sz w:val="28"/>
          <w:szCs w:val="28"/>
          <w:lang w:eastAsia="lv-LV"/>
        </w:rPr>
        <w:t>, š</w:t>
      </w:r>
      <w:r w:rsidR="0020184F" w:rsidRPr="004800E0">
        <w:rPr>
          <w:rFonts w:ascii="Times New Roman" w:eastAsia="Times New Roman" w:hAnsi="Times New Roman" w:cs="Times New Roman"/>
          <w:color w:val="000000" w:themeColor="text1"/>
          <w:sz w:val="28"/>
          <w:szCs w:val="28"/>
          <w:lang w:eastAsia="lv-LV"/>
        </w:rPr>
        <w:t xml:space="preserve">o </w:t>
      </w:r>
      <w:r w:rsidR="0029792C">
        <w:rPr>
          <w:rFonts w:ascii="Times New Roman" w:eastAsia="Times New Roman" w:hAnsi="Times New Roman" w:cs="Times New Roman"/>
          <w:color w:val="000000" w:themeColor="text1"/>
          <w:sz w:val="28"/>
          <w:szCs w:val="28"/>
          <w:lang w:eastAsia="lv-LV"/>
        </w:rPr>
        <w:t xml:space="preserve">apjomu </w:t>
      </w:r>
      <w:r w:rsidR="0020184F" w:rsidRPr="004800E0">
        <w:rPr>
          <w:rFonts w:ascii="Times New Roman" w:eastAsia="Times New Roman" w:hAnsi="Times New Roman" w:cs="Times New Roman"/>
          <w:color w:val="000000" w:themeColor="text1"/>
          <w:sz w:val="28"/>
          <w:szCs w:val="28"/>
          <w:lang w:eastAsia="lv-LV"/>
        </w:rPr>
        <w:t>norād</w:t>
      </w:r>
      <w:r w:rsidR="0029792C">
        <w:rPr>
          <w:rFonts w:ascii="Times New Roman" w:eastAsia="Times New Roman" w:hAnsi="Times New Roman" w:cs="Times New Roman"/>
          <w:color w:val="000000" w:themeColor="text1"/>
          <w:sz w:val="28"/>
          <w:szCs w:val="28"/>
          <w:lang w:eastAsia="lv-LV"/>
        </w:rPr>
        <w:t>ot</w:t>
      </w:r>
      <w:r w:rsidR="0020184F" w:rsidRPr="004800E0">
        <w:rPr>
          <w:rFonts w:ascii="Times New Roman" w:eastAsia="Times New Roman" w:hAnsi="Times New Roman" w:cs="Times New Roman"/>
          <w:color w:val="000000" w:themeColor="text1"/>
          <w:sz w:val="28"/>
          <w:szCs w:val="28"/>
          <w:lang w:eastAsia="lv-LV"/>
        </w:rPr>
        <w:t xml:space="preserve"> ar cipariem (trīs zīm</w:t>
      </w:r>
      <w:r w:rsidR="0029792C">
        <w:rPr>
          <w:rFonts w:ascii="Times New Roman" w:eastAsia="Times New Roman" w:hAnsi="Times New Roman" w:cs="Times New Roman"/>
          <w:color w:val="000000" w:themeColor="text1"/>
          <w:sz w:val="28"/>
          <w:szCs w:val="28"/>
          <w:lang w:eastAsia="lv-LV"/>
        </w:rPr>
        <w:t>ēm</w:t>
      </w:r>
      <w:r w:rsidR="0020184F" w:rsidRPr="004800E0">
        <w:rPr>
          <w:rFonts w:ascii="Times New Roman" w:eastAsia="Times New Roman" w:hAnsi="Times New Roman" w:cs="Times New Roman"/>
          <w:color w:val="000000" w:themeColor="text1"/>
          <w:sz w:val="28"/>
          <w:szCs w:val="28"/>
          <w:lang w:eastAsia="lv-LV"/>
        </w:rPr>
        <w:t xml:space="preserve"> aiz komata) un vārdiem;</w:t>
      </w:r>
    </w:p>
    <w:p w14:paraId="5CBDB162" w14:textId="45C3F317" w:rsidR="0020184F" w:rsidRPr="004800E0"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 xml:space="preserve">.6. sējai paredzēto kaņepju sēklu vai neapstrādātu kaņepāju </w:t>
      </w:r>
      <w:proofErr w:type="spellStart"/>
      <w:r w:rsidR="0020184F" w:rsidRPr="004800E0">
        <w:rPr>
          <w:rFonts w:ascii="Times New Roman" w:eastAsia="Times New Roman" w:hAnsi="Times New Roman" w:cs="Times New Roman"/>
          <w:color w:val="000000" w:themeColor="text1"/>
          <w:sz w:val="28"/>
          <w:szCs w:val="28"/>
          <w:lang w:eastAsia="lv-LV"/>
        </w:rPr>
        <w:t>tetrahidro</w:t>
      </w:r>
      <w:r w:rsidR="0020184F" w:rsidRPr="004800E0">
        <w:rPr>
          <w:rFonts w:ascii="Times New Roman" w:eastAsia="Times New Roman" w:hAnsi="Times New Roman" w:cs="Times New Roman"/>
          <w:color w:val="000000" w:themeColor="text1"/>
          <w:sz w:val="28"/>
          <w:szCs w:val="28"/>
          <w:lang w:eastAsia="lv-LV"/>
        </w:rPr>
        <w:softHyphen/>
        <w:t>kanabinola</w:t>
      </w:r>
      <w:proofErr w:type="spellEnd"/>
      <w:r w:rsidR="0020184F" w:rsidRPr="004800E0">
        <w:rPr>
          <w:rFonts w:ascii="Times New Roman" w:eastAsia="Times New Roman" w:hAnsi="Times New Roman" w:cs="Times New Roman"/>
          <w:color w:val="000000" w:themeColor="text1"/>
          <w:sz w:val="28"/>
          <w:szCs w:val="28"/>
          <w:lang w:eastAsia="lv-LV"/>
        </w:rPr>
        <w:t xml:space="preserve"> saturu procentos;</w:t>
      </w:r>
    </w:p>
    <w:p w14:paraId="744AE50C" w14:textId="14F929E8" w:rsidR="0020184F"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0184F" w:rsidRPr="004800E0">
        <w:rPr>
          <w:rFonts w:ascii="Times New Roman" w:eastAsia="Times New Roman" w:hAnsi="Times New Roman" w:cs="Times New Roman"/>
          <w:color w:val="000000" w:themeColor="text1"/>
          <w:sz w:val="28"/>
          <w:szCs w:val="28"/>
          <w:lang w:eastAsia="lv-LV"/>
        </w:rPr>
        <w:t xml:space="preserve">.7. eksportētāja parakstu un tā atšifrējumu, </w:t>
      </w:r>
      <w:r w:rsidR="0029792C">
        <w:rPr>
          <w:rFonts w:ascii="Times New Roman" w:eastAsia="Times New Roman" w:hAnsi="Times New Roman" w:cs="Times New Roman"/>
          <w:color w:val="000000" w:themeColor="text1"/>
          <w:sz w:val="28"/>
          <w:szCs w:val="28"/>
          <w:lang w:eastAsia="lv-LV"/>
        </w:rPr>
        <w:t xml:space="preserve">kā arī </w:t>
      </w:r>
      <w:r w:rsidR="0020184F" w:rsidRPr="004800E0">
        <w:rPr>
          <w:rFonts w:ascii="Times New Roman" w:eastAsia="Times New Roman" w:hAnsi="Times New Roman" w:cs="Times New Roman"/>
          <w:color w:val="000000" w:themeColor="text1"/>
          <w:sz w:val="28"/>
          <w:szCs w:val="28"/>
          <w:lang w:eastAsia="lv-LV"/>
        </w:rPr>
        <w:t>zīmog</w:t>
      </w:r>
      <w:r w:rsidR="0029792C">
        <w:rPr>
          <w:rFonts w:ascii="Times New Roman" w:eastAsia="Times New Roman" w:hAnsi="Times New Roman" w:cs="Times New Roman"/>
          <w:color w:val="000000" w:themeColor="text1"/>
          <w:sz w:val="28"/>
          <w:szCs w:val="28"/>
          <w:lang w:eastAsia="lv-LV"/>
        </w:rPr>
        <w:t>a nospiedumu</w:t>
      </w:r>
      <w:r w:rsidR="0029792C" w:rsidRPr="0029792C">
        <w:rPr>
          <w:rFonts w:ascii="Times New Roman" w:eastAsia="Times New Roman" w:hAnsi="Times New Roman" w:cs="Times New Roman"/>
          <w:color w:val="000000" w:themeColor="text1"/>
          <w:sz w:val="28"/>
          <w:szCs w:val="28"/>
          <w:lang w:eastAsia="lv-LV"/>
        </w:rPr>
        <w:t xml:space="preserve"> </w:t>
      </w:r>
      <w:r w:rsidR="0029792C">
        <w:rPr>
          <w:rFonts w:ascii="Times New Roman" w:eastAsia="Times New Roman" w:hAnsi="Times New Roman" w:cs="Times New Roman"/>
          <w:color w:val="000000" w:themeColor="text1"/>
          <w:sz w:val="28"/>
          <w:szCs w:val="28"/>
          <w:lang w:eastAsia="lv-LV"/>
        </w:rPr>
        <w:t>sniegtās informācijas patiesuma</w:t>
      </w:r>
      <w:r w:rsidR="0020184F" w:rsidRPr="004800E0">
        <w:rPr>
          <w:rFonts w:ascii="Times New Roman" w:eastAsia="Times New Roman" w:hAnsi="Times New Roman" w:cs="Times New Roman"/>
          <w:color w:val="000000" w:themeColor="text1"/>
          <w:sz w:val="28"/>
          <w:szCs w:val="28"/>
          <w:lang w:eastAsia="lv-LV"/>
        </w:rPr>
        <w:t xml:space="preserve"> apstiprin</w:t>
      </w:r>
      <w:r w:rsidR="0029792C">
        <w:rPr>
          <w:rFonts w:ascii="Times New Roman" w:eastAsia="Times New Roman" w:hAnsi="Times New Roman" w:cs="Times New Roman"/>
          <w:color w:val="000000" w:themeColor="text1"/>
          <w:sz w:val="28"/>
          <w:szCs w:val="28"/>
          <w:lang w:eastAsia="lv-LV"/>
        </w:rPr>
        <w:t>āšanai</w:t>
      </w:r>
      <w:r w:rsidR="0020184F" w:rsidRPr="004800E0">
        <w:rPr>
          <w:rFonts w:ascii="Times New Roman" w:eastAsia="Times New Roman" w:hAnsi="Times New Roman" w:cs="Times New Roman"/>
          <w:color w:val="000000" w:themeColor="text1"/>
          <w:sz w:val="28"/>
          <w:szCs w:val="28"/>
          <w:lang w:eastAsia="lv-LV"/>
        </w:rPr>
        <w:t>.</w:t>
      </w:r>
    </w:p>
    <w:p w14:paraId="78420580"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2172AB4B" w14:textId="138F50B3" w:rsidR="0020184F" w:rsidRDefault="00534396"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06" w:name="p105"/>
      <w:bookmarkStart w:id="207" w:name="p-186257"/>
      <w:bookmarkEnd w:id="206"/>
      <w:bookmarkEnd w:id="207"/>
      <w:r>
        <w:rPr>
          <w:rFonts w:ascii="Times New Roman" w:eastAsia="Times New Roman" w:hAnsi="Times New Roman" w:cs="Times New Roman"/>
          <w:color w:val="000000" w:themeColor="text1"/>
          <w:sz w:val="28"/>
          <w:szCs w:val="28"/>
          <w:lang w:eastAsia="lv-LV"/>
        </w:rPr>
        <w:t>31</w:t>
      </w:r>
      <w:r w:rsidR="0020184F" w:rsidRPr="004800E0">
        <w:rPr>
          <w:rFonts w:ascii="Times New Roman" w:eastAsia="Times New Roman" w:hAnsi="Times New Roman" w:cs="Times New Roman"/>
          <w:color w:val="000000" w:themeColor="text1"/>
          <w:sz w:val="28"/>
          <w:szCs w:val="28"/>
          <w:lang w:eastAsia="lv-LV"/>
        </w:rPr>
        <w:t xml:space="preserve">. Lauku atbalsta dienests izsniedz importa licenci kaņepju sēklu sējai vai neapstrādātu kaņepāju importam, ja trešās valsts eksportētāja apliecinājumā norādītā kaņepju šķirne </w:t>
      </w:r>
      <w:r w:rsidR="0029792C">
        <w:rPr>
          <w:rFonts w:ascii="Times New Roman" w:eastAsia="Times New Roman" w:hAnsi="Times New Roman" w:cs="Times New Roman"/>
          <w:color w:val="000000" w:themeColor="text1"/>
          <w:sz w:val="28"/>
          <w:szCs w:val="28"/>
          <w:lang w:eastAsia="lv-LV"/>
        </w:rPr>
        <w:t xml:space="preserve">ir </w:t>
      </w:r>
      <w:r w:rsidR="0020184F" w:rsidRPr="004800E0">
        <w:rPr>
          <w:rFonts w:ascii="Times New Roman" w:eastAsia="Times New Roman" w:hAnsi="Times New Roman" w:cs="Times New Roman"/>
          <w:color w:val="000000" w:themeColor="text1"/>
          <w:sz w:val="28"/>
          <w:szCs w:val="28"/>
          <w:lang w:eastAsia="lv-LV"/>
        </w:rPr>
        <w:t>iekļauta Eiropas Savienības lauksaimniecības kultūraugu kopējā šķirņu katalogā un to ražo valstī, k</w:t>
      </w:r>
      <w:r w:rsidR="0029792C">
        <w:rPr>
          <w:rFonts w:ascii="Times New Roman" w:eastAsia="Times New Roman" w:hAnsi="Times New Roman" w:cs="Times New Roman"/>
          <w:color w:val="000000" w:themeColor="text1"/>
          <w:sz w:val="28"/>
          <w:szCs w:val="28"/>
          <w:lang w:eastAsia="lv-LV"/>
        </w:rPr>
        <w:t>as</w:t>
      </w:r>
      <w:r w:rsidR="0020184F" w:rsidRPr="004800E0">
        <w:rPr>
          <w:rFonts w:ascii="Times New Roman" w:eastAsia="Times New Roman" w:hAnsi="Times New Roman" w:cs="Times New Roman"/>
          <w:color w:val="000000" w:themeColor="text1"/>
          <w:sz w:val="28"/>
          <w:szCs w:val="28"/>
          <w:lang w:eastAsia="lv-LV"/>
        </w:rPr>
        <w:t xml:space="preserve"> </w:t>
      </w:r>
      <w:r w:rsidR="0029792C" w:rsidRPr="004800E0">
        <w:rPr>
          <w:rFonts w:ascii="Times New Roman" w:eastAsia="Times New Roman" w:hAnsi="Times New Roman" w:cs="Times New Roman"/>
          <w:color w:val="000000" w:themeColor="text1"/>
          <w:sz w:val="28"/>
          <w:szCs w:val="28"/>
          <w:lang w:eastAsia="lv-LV"/>
        </w:rPr>
        <w:t xml:space="preserve">attiecībā uz sējas sēklu pārbaudēm </w:t>
      </w:r>
      <w:r w:rsidR="0020184F" w:rsidRPr="004800E0">
        <w:rPr>
          <w:rFonts w:ascii="Times New Roman" w:eastAsia="Times New Roman" w:hAnsi="Times New Roman" w:cs="Times New Roman"/>
          <w:color w:val="000000" w:themeColor="text1"/>
          <w:sz w:val="28"/>
          <w:szCs w:val="28"/>
          <w:lang w:eastAsia="lv-LV"/>
        </w:rPr>
        <w:t>ir atzīta par līdzvērtīgu Eiropas Savienības valstij.</w:t>
      </w:r>
    </w:p>
    <w:p w14:paraId="47222EAB"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14CE4EF9" w14:textId="339BDA81"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08" w:name="p106"/>
      <w:bookmarkStart w:id="209" w:name="p-359739"/>
      <w:bookmarkEnd w:id="208"/>
      <w:bookmarkEnd w:id="209"/>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2</w:t>
      </w:r>
      <w:r w:rsidRPr="004800E0">
        <w:rPr>
          <w:rFonts w:ascii="Times New Roman" w:eastAsia="Times New Roman" w:hAnsi="Times New Roman" w:cs="Times New Roman"/>
          <w:color w:val="000000" w:themeColor="text1"/>
          <w:sz w:val="28"/>
          <w:szCs w:val="28"/>
          <w:lang w:eastAsia="lv-LV"/>
        </w:rPr>
        <w:t>. Importētājs saskaņā ar regulas Nr. 1308/2013</w:t>
      </w:r>
      <w:r w:rsidR="00B93B0E" w:rsidRPr="004800E0">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157.</w:t>
      </w:r>
      <w:r w:rsidR="002838FD">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panta 2.</w:t>
      </w:r>
      <w:r w:rsidR="0029792C">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 xml:space="preserve">punkta trešo daļu </w:t>
      </w:r>
      <w:r w:rsidR="00B93B0E" w:rsidRPr="004800E0">
        <w:rPr>
          <w:rFonts w:ascii="Times New Roman" w:eastAsia="Times New Roman" w:hAnsi="Times New Roman" w:cs="Times New Roman"/>
          <w:color w:val="000000" w:themeColor="text1"/>
          <w:sz w:val="28"/>
          <w:szCs w:val="28"/>
          <w:lang w:eastAsia="lv-LV"/>
        </w:rPr>
        <w:t>un 176.</w:t>
      </w:r>
      <w:r w:rsidR="002838FD">
        <w:rPr>
          <w:rFonts w:ascii="Times New Roman" w:eastAsia="Times New Roman" w:hAnsi="Times New Roman" w:cs="Times New Roman"/>
          <w:color w:val="000000" w:themeColor="text1"/>
          <w:sz w:val="28"/>
          <w:szCs w:val="28"/>
          <w:lang w:eastAsia="lv-LV"/>
        </w:rPr>
        <w:t xml:space="preserve"> </w:t>
      </w:r>
      <w:r w:rsidR="00B93B0E" w:rsidRPr="004800E0">
        <w:rPr>
          <w:rFonts w:ascii="Times New Roman" w:eastAsia="Times New Roman" w:hAnsi="Times New Roman" w:cs="Times New Roman"/>
          <w:color w:val="000000" w:themeColor="text1"/>
          <w:sz w:val="28"/>
          <w:szCs w:val="28"/>
          <w:lang w:eastAsia="lv-LV"/>
        </w:rPr>
        <w:t xml:space="preserve">pantu </w:t>
      </w:r>
      <w:r w:rsidRPr="004800E0">
        <w:rPr>
          <w:rFonts w:ascii="Times New Roman" w:eastAsia="Times New Roman" w:hAnsi="Times New Roman" w:cs="Times New Roman"/>
          <w:color w:val="000000" w:themeColor="text1"/>
          <w:sz w:val="28"/>
          <w:szCs w:val="28"/>
          <w:lang w:eastAsia="lv-LV"/>
        </w:rPr>
        <w:t xml:space="preserve">iesniedz Lauku atbalsta dienestā iesniegumu atzīta importētāja statusa iegūšanai to kaņepju sēklu importam, </w:t>
      </w:r>
      <w:proofErr w:type="gramStart"/>
      <w:r w:rsidRPr="004800E0">
        <w:rPr>
          <w:rFonts w:ascii="Times New Roman" w:eastAsia="Times New Roman" w:hAnsi="Times New Roman" w:cs="Times New Roman"/>
          <w:color w:val="000000" w:themeColor="text1"/>
          <w:sz w:val="28"/>
          <w:szCs w:val="28"/>
          <w:lang w:eastAsia="lv-LV"/>
        </w:rPr>
        <w:t>kas nav</w:t>
      </w:r>
      <w:proofErr w:type="gramEnd"/>
      <w:r w:rsidRPr="004800E0">
        <w:rPr>
          <w:rFonts w:ascii="Times New Roman" w:eastAsia="Times New Roman" w:hAnsi="Times New Roman" w:cs="Times New Roman"/>
          <w:color w:val="000000" w:themeColor="text1"/>
          <w:sz w:val="28"/>
          <w:szCs w:val="28"/>
          <w:lang w:eastAsia="lv-LV"/>
        </w:rPr>
        <w:t xml:space="preserve"> paredzētas sējai (9.</w:t>
      </w:r>
      <w:r w:rsidR="0029792C">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 Iesniegumā importētājs apliecina, ka apņemas:</w:t>
      </w:r>
    </w:p>
    <w:p w14:paraId="49B875F5" w14:textId="71AD11EC"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2</w:t>
      </w:r>
      <w:r w:rsidRPr="004800E0">
        <w:rPr>
          <w:rFonts w:ascii="Times New Roman" w:eastAsia="Times New Roman" w:hAnsi="Times New Roman" w:cs="Times New Roman"/>
          <w:color w:val="000000" w:themeColor="text1"/>
          <w:sz w:val="28"/>
          <w:szCs w:val="28"/>
          <w:lang w:eastAsia="lv-LV"/>
        </w:rPr>
        <w:t>.1.</w:t>
      </w:r>
      <w:r w:rsidR="00534396">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kārtot veikto darījumu uzskaites sistēmu;</w:t>
      </w:r>
    </w:p>
    <w:p w14:paraId="44920721" w14:textId="66B3E948"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2</w:t>
      </w:r>
      <w:r w:rsidRPr="004800E0">
        <w:rPr>
          <w:rFonts w:ascii="Times New Roman" w:eastAsia="Times New Roman" w:hAnsi="Times New Roman" w:cs="Times New Roman"/>
          <w:color w:val="000000" w:themeColor="text1"/>
          <w:sz w:val="28"/>
          <w:szCs w:val="28"/>
          <w:lang w:eastAsia="lv-LV"/>
        </w:rPr>
        <w:t>.2.</w:t>
      </w:r>
      <w:r w:rsidR="00534396">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uzglabāt darījumu apliecinošos dokumentus vismaz trīs gadus, nodrošinot produkta un tā apjoma izlietojuma izsekojamību veikto darījumu un darbību laikā.</w:t>
      </w:r>
    </w:p>
    <w:p w14:paraId="31284FA3"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485F87D3" w14:textId="786FA5E3"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10" w:name="p107"/>
      <w:bookmarkStart w:id="211" w:name="p-186259"/>
      <w:bookmarkEnd w:id="210"/>
      <w:bookmarkEnd w:id="211"/>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3</w:t>
      </w:r>
      <w:r w:rsidRPr="004800E0">
        <w:rPr>
          <w:rFonts w:ascii="Times New Roman" w:eastAsia="Times New Roman" w:hAnsi="Times New Roman" w:cs="Times New Roman"/>
          <w:color w:val="000000" w:themeColor="text1"/>
          <w:sz w:val="28"/>
          <w:szCs w:val="28"/>
          <w:lang w:eastAsia="lv-LV"/>
        </w:rPr>
        <w:t xml:space="preserve">. </w:t>
      </w:r>
      <w:proofErr w:type="gramStart"/>
      <w:r w:rsidRPr="004800E0">
        <w:rPr>
          <w:rFonts w:ascii="Times New Roman" w:eastAsia="Times New Roman" w:hAnsi="Times New Roman" w:cs="Times New Roman"/>
          <w:color w:val="000000" w:themeColor="text1"/>
          <w:sz w:val="28"/>
          <w:szCs w:val="28"/>
          <w:lang w:eastAsia="lv-LV"/>
        </w:rPr>
        <w:t>Lai iegūtu atzīta sējai</w:t>
      </w:r>
      <w:proofErr w:type="gramEnd"/>
      <w:r w:rsidRPr="004800E0">
        <w:rPr>
          <w:rFonts w:ascii="Times New Roman" w:eastAsia="Times New Roman" w:hAnsi="Times New Roman" w:cs="Times New Roman"/>
          <w:color w:val="000000" w:themeColor="text1"/>
          <w:sz w:val="28"/>
          <w:szCs w:val="28"/>
          <w:lang w:eastAsia="lv-LV"/>
        </w:rPr>
        <w:t xml:space="preserve"> neparedzētu kaņepju sēklu importētāja statusu, personai ir jābūt ar pieredzi graudaugu, eļļas un šķiedraugu sēklu vai pākšaugu tirdzniecībā vai zinātnisko pētījumu veikšanā iepriekšējo 12 mēnešu periodā pirms sējai neparedzētu kaņepju sēklu importētāja atzīšanas iesnieguma iesniegšanas, </w:t>
      </w:r>
      <w:r w:rsidR="0029792C">
        <w:rPr>
          <w:rFonts w:ascii="Times New Roman" w:eastAsia="Times New Roman" w:hAnsi="Times New Roman" w:cs="Times New Roman"/>
          <w:color w:val="000000" w:themeColor="text1"/>
          <w:sz w:val="28"/>
          <w:szCs w:val="28"/>
          <w:lang w:eastAsia="lv-LV"/>
        </w:rPr>
        <w:t>un t</w:t>
      </w:r>
      <w:r w:rsidRPr="004800E0">
        <w:rPr>
          <w:rFonts w:ascii="Times New Roman" w:eastAsia="Times New Roman" w:hAnsi="Times New Roman" w:cs="Times New Roman"/>
          <w:color w:val="000000" w:themeColor="text1"/>
          <w:sz w:val="28"/>
          <w:szCs w:val="28"/>
          <w:lang w:eastAsia="lv-LV"/>
        </w:rPr>
        <w:t>o apliecina iesniegumam pievienotas dokumentu kopijas par produkta tirdzniecību vai importētāja saistību ar zinātnisko darbību.</w:t>
      </w:r>
    </w:p>
    <w:p w14:paraId="13EA7A5A"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1F7D5A25" w14:textId="41000A12"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12" w:name="p108"/>
      <w:bookmarkStart w:id="213" w:name="p-186260"/>
      <w:bookmarkEnd w:id="212"/>
      <w:bookmarkEnd w:id="213"/>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4</w:t>
      </w:r>
      <w:r w:rsidRPr="004800E0">
        <w:rPr>
          <w:rFonts w:ascii="Times New Roman" w:eastAsia="Times New Roman" w:hAnsi="Times New Roman" w:cs="Times New Roman"/>
          <w:color w:val="000000" w:themeColor="text1"/>
          <w:sz w:val="28"/>
          <w:szCs w:val="28"/>
          <w:lang w:eastAsia="lv-LV"/>
        </w:rPr>
        <w:t>. Lauku atbalsta dienests</w:t>
      </w:r>
      <w:r w:rsidR="00191693">
        <w:rPr>
          <w:rFonts w:ascii="Times New Roman" w:eastAsia="Times New Roman" w:hAnsi="Times New Roman" w:cs="Times New Roman"/>
          <w:color w:val="000000" w:themeColor="text1"/>
          <w:sz w:val="28"/>
          <w:szCs w:val="28"/>
          <w:lang w:eastAsia="lv-LV"/>
        </w:rPr>
        <w:t xml:space="preserve"> </w:t>
      </w:r>
      <w:r w:rsidR="0029792C" w:rsidRPr="004800E0">
        <w:rPr>
          <w:rFonts w:ascii="Times New Roman" w:eastAsia="Times New Roman" w:hAnsi="Times New Roman" w:cs="Times New Roman"/>
          <w:color w:val="000000" w:themeColor="text1"/>
          <w:sz w:val="28"/>
          <w:szCs w:val="28"/>
          <w:lang w:eastAsia="lv-LV"/>
        </w:rPr>
        <w:t>mēneša laikā pēc sējai neparedzētu kaņepju sēklu importētāja atzīšanas iesnieguma saņemšanas</w:t>
      </w:r>
      <w:r w:rsidR="0029792C" w:rsidDel="0029792C">
        <w:rPr>
          <w:rFonts w:ascii="Times New Roman" w:eastAsia="Times New Roman" w:hAnsi="Times New Roman" w:cs="Times New Roman"/>
          <w:color w:val="000000" w:themeColor="text1"/>
          <w:sz w:val="28"/>
          <w:szCs w:val="28"/>
          <w:lang w:eastAsia="lv-LV"/>
        </w:rPr>
        <w:t xml:space="preserve"> </w:t>
      </w:r>
      <w:r w:rsidR="00191693">
        <w:rPr>
          <w:rFonts w:ascii="Times New Roman" w:eastAsia="Times New Roman" w:hAnsi="Times New Roman" w:cs="Times New Roman"/>
          <w:color w:val="000000" w:themeColor="text1"/>
          <w:sz w:val="28"/>
          <w:szCs w:val="28"/>
          <w:lang w:eastAsia="lv-LV"/>
        </w:rPr>
        <w:t xml:space="preserve">uz nenoteiktu laiku </w:t>
      </w:r>
      <w:r w:rsidR="0029792C">
        <w:rPr>
          <w:rFonts w:ascii="Times New Roman" w:eastAsia="Times New Roman" w:hAnsi="Times New Roman" w:cs="Times New Roman"/>
          <w:color w:val="000000" w:themeColor="text1"/>
          <w:sz w:val="28"/>
          <w:szCs w:val="28"/>
          <w:lang w:eastAsia="lv-LV"/>
        </w:rPr>
        <w:t xml:space="preserve">importētājam piešķir </w:t>
      </w:r>
      <w:r w:rsidR="00191693">
        <w:rPr>
          <w:rFonts w:ascii="Times New Roman" w:eastAsia="Times New Roman" w:hAnsi="Times New Roman" w:cs="Times New Roman"/>
          <w:color w:val="000000" w:themeColor="text1"/>
          <w:sz w:val="28"/>
          <w:szCs w:val="28"/>
          <w:lang w:eastAsia="lv-LV"/>
        </w:rPr>
        <w:t>importētāja atzīšanas numuru.</w:t>
      </w:r>
      <w:r w:rsidRPr="004800E0">
        <w:rPr>
          <w:rFonts w:ascii="Times New Roman" w:eastAsia="Times New Roman" w:hAnsi="Times New Roman" w:cs="Times New Roman"/>
          <w:color w:val="000000" w:themeColor="text1"/>
          <w:sz w:val="28"/>
          <w:szCs w:val="28"/>
          <w:lang w:eastAsia="lv-LV"/>
        </w:rPr>
        <w:t xml:space="preserve"> To norāda</w:t>
      </w:r>
      <w:r w:rsidR="00E50078" w:rsidRPr="004800E0">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 xml:space="preserve">importa licences iesnieguma </w:t>
      </w:r>
      <w:hyperlink r:id="rId24" w:anchor="p24" w:tgtFrame="_blank" w:history="1">
        <w:r w:rsidRPr="004800E0">
          <w:rPr>
            <w:rFonts w:ascii="Times New Roman" w:eastAsia="Times New Roman" w:hAnsi="Times New Roman" w:cs="Times New Roman"/>
            <w:color w:val="000000" w:themeColor="text1"/>
            <w:sz w:val="28"/>
            <w:szCs w:val="28"/>
            <w:lang w:eastAsia="lv-LV"/>
          </w:rPr>
          <w:t>24.</w:t>
        </w:r>
        <w:r w:rsidR="0029792C">
          <w:rPr>
            <w:rFonts w:ascii="Times New Roman" w:eastAsia="Times New Roman" w:hAnsi="Times New Roman" w:cs="Times New Roman"/>
            <w:color w:val="000000" w:themeColor="text1"/>
            <w:sz w:val="28"/>
            <w:szCs w:val="28"/>
            <w:lang w:eastAsia="lv-LV"/>
          </w:rPr>
          <w:t> </w:t>
        </w:r>
        <w:r w:rsidR="00191693">
          <w:rPr>
            <w:rFonts w:ascii="Times New Roman" w:eastAsia="Times New Roman" w:hAnsi="Times New Roman" w:cs="Times New Roman"/>
            <w:color w:val="000000" w:themeColor="text1"/>
            <w:sz w:val="28"/>
            <w:szCs w:val="28"/>
            <w:lang w:eastAsia="lv-LV"/>
          </w:rPr>
          <w:t>ailē</w:t>
        </w:r>
        <w:r w:rsidR="00191693" w:rsidRPr="004800E0" w:rsidDel="00191693">
          <w:rPr>
            <w:rFonts w:ascii="Times New Roman" w:eastAsia="Times New Roman" w:hAnsi="Times New Roman" w:cs="Times New Roman"/>
            <w:color w:val="000000" w:themeColor="text1"/>
            <w:sz w:val="28"/>
            <w:szCs w:val="28"/>
            <w:lang w:eastAsia="lv-LV"/>
          </w:rPr>
          <w:t xml:space="preserve"> </w:t>
        </w:r>
      </w:hyperlink>
      <w:r w:rsidR="00B93B0E" w:rsidRPr="004800E0">
        <w:rPr>
          <w:rFonts w:ascii="Times New Roman" w:eastAsia="Times New Roman" w:hAnsi="Times New Roman" w:cs="Times New Roman"/>
          <w:color w:val="000000" w:themeColor="text1"/>
          <w:sz w:val="28"/>
          <w:szCs w:val="28"/>
          <w:lang w:eastAsia="lv-LV"/>
        </w:rPr>
        <w:t>(8.</w:t>
      </w:r>
      <w:r w:rsidR="0029792C">
        <w:rPr>
          <w:rFonts w:ascii="Times New Roman" w:eastAsia="Times New Roman" w:hAnsi="Times New Roman" w:cs="Times New Roman"/>
          <w:color w:val="000000" w:themeColor="text1"/>
          <w:sz w:val="28"/>
          <w:szCs w:val="28"/>
          <w:lang w:eastAsia="lv-LV"/>
        </w:rPr>
        <w:t> </w:t>
      </w:r>
      <w:r w:rsidR="00B93B0E" w:rsidRPr="004800E0">
        <w:rPr>
          <w:rFonts w:ascii="Times New Roman" w:eastAsia="Times New Roman" w:hAnsi="Times New Roman" w:cs="Times New Roman"/>
          <w:color w:val="000000" w:themeColor="text1"/>
          <w:sz w:val="28"/>
          <w:szCs w:val="28"/>
          <w:lang w:eastAsia="lv-LV"/>
        </w:rPr>
        <w:t>pielikums)</w:t>
      </w:r>
      <w:r w:rsidR="00191693">
        <w:rPr>
          <w:rFonts w:ascii="Times New Roman" w:eastAsia="Times New Roman" w:hAnsi="Times New Roman" w:cs="Times New Roman"/>
          <w:color w:val="000000" w:themeColor="text1"/>
          <w:sz w:val="28"/>
          <w:szCs w:val="28"/>
          <w:lang w:eastAsia="lv-LV"/>
        </w:rPr>
        <w:t>.</w:t>
      </w:r>
      <w:r w:rsidRPr="004800E0">
        <w:rPr>
          <w:rFonts w:ascii="Times New Roman" w:eastAsia="Times New Roman" w:hAnsi="Times New Roman" w:cs="Times New Roman"/>
          <w:color w:val="000000" w:themeColor="text1"/>
          <w:sz w:val="28"/>
          <w:szCs w:val="28"/>
          <w:lang w:eastAsia="lv-LV"/>
        </w:rPr>
        <w:t xml:space="preserve"> </w:t>
      </w:r>
    </w:p>
    <w:p w14:paraId="26F80453"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62F05611" w14:textId="441E5A7B"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14" w:name="p109"/>
      <w:bookmarkStart w:id="215" w:name="p-359740"/>
      <w:bookmarkEnd w:id="214"/>
      <w:bookmarkEnd w:id="215"/>
      <w:r w:rsidRPr="004800E0">
        <w:rPr>
          <w:rFonts w:ascii="Times New Roman" w:eastAsia="Times New Roman" w:hAnsi="Times New Roman" w:cs="Times New Roman"/>
          <w:color w:val="000000" w:themeColor="text1"/>
          <w:sz w:val="28"/>
          <w:szCs w:val="28"/>
          <w:lang w:eastAsia="lv-LV"/>
        </w:rPr>
        <w:lastRenderedPageBreak/>
        <w:t>3</w:t>
      </w:r>
      <w:r w:rsidR="00534396">
        <w:rPr>
          <w:rFonts w:ascii="Times New Roman" w:eastAsia="Times New Roman" w:hAnsi="Times New Roman" w:cs="Times New Roman"/>
          <w:color w:val="000000" w:themeColor="text1"/>
          <w:sz w:val="28"/>
          <w:szCs w:val="28"/>
          <w:lang w:eastAsia="lv-LV"/>
        </w:rPr>
        <w:t>5</w:t>
      </w:r>
      <w:r w:rsidRPr="004800E0">
        <w:rPr>
          <w:rFonts w:ascii="Times New Roman" w:eastAsia="Times New Roman" w:hAnsi="Times New Roman" w:cs="Times New Roman"/>
          <w:color w:val="000000" w:themeColor="text1"/>
          <w:sz w:val="28"/>
          <w:szCs w:val="28"/>
          <w:lang w:eastAsia="lv-LV"/>
        </w:rPr>
        <w:t xml:space="preserve">. Importētājs vai persona, kurai realizētas sējai neparedzētas kaņepju sēklas, </w:t>
      </w:r>
      <w:r w:rsidR="00E44CD0" w:rsidRPr="004800E0">
        <w:rPr>
          <w:rFonts w:ascii="Times New Roman" w:eastAsia="Times New Roman" w:hAnsi="Times New Roman" w:cs="Times New Roman"/>
          <w:color w:val="000000" w:themeColor="text1"/>
          <w:sz w:val="28"/>
          <w:szCs w:val="28"/>
          <w:lang w:eastAsia="lv-LV"/>
        </w:rPr>
        <w:t xml:space="preserve">12 mēnešu laikā pēc licences izsniegšanas </w:t>
      </w:r>
      <w:r w:rsidRPr="004800E0">
        <w:rPr>
          <w:rFonts w:ascii="Times New Roman" w:eastAsia="Times New Roman" w:hAnsi="Times New Roman" w:cs="Times New Roman"/>
          <w:color w:val="000000" w:themeColor="text1"/>
          <w:sz w:val="28"/>
          <w:szCs w:val="28"/>
          <w:lang w:eastAsia="lv-LV"/>
        </w:rPr>
        <w:t xml:space="preserve">Lauku atbalsta dienestā iesniedz apliecinājumu par </w:t>
      </w:r>
      <w:r w:rsidR="00E44CD0" w:rsidRPr="004800E0">
        <w:rPr>
          <w:rFonts w:ascii="Times New Roman" w:eastAsia="Times New Roman" w:hAnsi="Times New Roman" w:cs="Times New Roman"/>
          <w:color w:val="000000" w:themeColor="text1"/>
          <w:sz w:val="28"/>
          <w:szCs w:val="28"/>
          <w:lang w:eastAsia="lv-LV"/>
        </w:rPr>
        <w:t xml:space="preserve">darbību veikšanu ar kaņepju sēklām, </w:t>
      </w:r>
      <w:proofErr w:type="gramStart"/>
      <w:r w:rsidR="00E44CD0" w:rsidRPr="004800E0">
        <w:rPr>
          <w:rFonts w:ascii="Times New Roman" w:eastAsia="Times New Roman" w:hAnsi="Times New Roman" w:cs="Times New Roman"/>
          <w:color w:val="000000" w:themeColor="text1"/>
          <w:sz w:val="28"/>
          <w:szCs w:val="28"/>
          <w:lang w:eastAsia="lv-LV"/>
        </w:rPr>
        <w:t>kas nav</w:t>
      </w:r>
      <w:proofErr w:type="gramEnd"/>
      <w:r w:rsidR="00E44CD0" w:rsidRPr="004800E0">
        <w:rPr>
          <w:rFonts w:ascii="Times New Roman" w:eastAsia="Times New Roman" w:hAnsi="Times New Roman" w:cs="Times New Roman"/>
          <w:color w:val="000000" w:themeColor="text1"/>
          <w:sz w:val="28"/>
          <w:szCs w:val="28"/>
          <w:lang w:eastAsia="lv-LV"/>
        </w:rPr>
        <w:t xml:space="preserve"> paredzētas sējai</w:t>
      </w:r>
      <w:r w:rsidR="008110F8" w:rsidRPr="004800E0">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w:t>
      </w:r>
      <w:hyperlink r:id="rId25" w:anchor="piel16" w:tgtFrame="_blank" w:history="1">
        <w:r w:rsidRPr="004800E0">
          <w:rPr>
            <w:rFonts w:ascii="Times New Roman" w:eastAsia="Times New Roman" w:hAnsi="Times New Roman" w:cs="Times New Roman"/>
            <w:color w:val="000000" w:themeColor="text1"/>
            <w:sz w:val="28"/>
            <w:szCs w:val="28"/>
            <w:lang w:eastAsia="lv-LV"/>
          </w:rPr>
          <w:t>10.</w:t>
        </w:r>
        <w:r w:rsidR="0029792C">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pielikums</w:t>
        </w:r>
      </w:hyperlink>
      <w:r w:rsidRPr="004800E0">
        <w:rPr>
          <w:rFonts w:ascii="Times New Roman" w:eastAsia="Times New Roman" w:hAnsi="Times New Roman" w:cs="Times New Roman"/>
          <w:color w:val="000000" w:themeColor="text1"/>
          <w:sz w:val="28"/>
          <w:szCs w:val="28"/>
          <w:lang w:eastAsia="lv-LV"/>
        </w:rPr>
        <w:t>) saskaņā ar regulas 2016/1237 9. panta 4.</w:t>
      </w:r>
      <w:r w:rsidR="0029792C">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punktu, pievienojot darbību apliecinošo dokumentu kopijas.</w:t>
      </w:r>
    </w:p>
    <w:p w14:paraId="3922ACB5"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30024355" w14:textId="187B8241" w:rsidR="0020184F"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16" w:name="p110"/>
      <w:bookmarkStart w:id="217" w:name="p-186262"/>
      <w:bookmarkEnd w:id="216"/>
      <w:bookmarkEnd w:id="217"/>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6</w:t>
      </w:r>
      <w:r w:rsidRPr="004800E0">
        <w:rPr>
          <w:rFonts w:ascii="Times New Roman" w:eastAsia="Times New Roman" w:hAnsi="Times New Roman" w:cs="Times New Roman"/>
          <w:color w:val="000000" w:themeColor="text1"/>
          <w:sz w:val="28"/>
          <w:szCs w:val="28"/>
          <w:lang w:eastAsia="lv-LV"/>
        </w:rPr>
        <w:t>. Lauku atbalsta dienests anulē sējai neparedzētu kaņepju sēklu importētāja atzīšanas numuru, ja konstatē šo noteikumu pārkāpumus.</w:t>
      </w:r>
    </w:p>
    <w:p w14:paraId="61DDE733" w14:textId="77777777" w:rsidR="004800E0" w:rsidRPr="004800E0" w:rsidRDefault="004800E0"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03618628" w14:textId="6403F195"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18" w:name="p111"/>
      <w:bookmarkStart w:id="219" w:name="p-359741"/>
      <w:bookmarkEnd w:id="218"/>
      <w:bookmarkEnd w:id="219"/>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7</w:t>
      </w:r>
      <w:r w:rsidRPr="004800E0">
        <w:rPr>
          <w:rFonts w:ascii="Times New Roman" w:eastAsia="Times New Roman" w:hAnsi="Times New Roman" w:cs="Times New Roman"/>
          <w:color w:val="000000" w:themeColor="text1"/>
          <w:sz w:val="28"/>
          <w:szCs w:val="28"/>
          <w:lang w:eastAsia="lv-LV"/>
        </w:rPr>
        <w:t xml:space="preserve">. Kaņepju sēklu un neapstrādātu kaņepāju importētājam un personai, kas </w:t>
      </w:r>
      <w:r w:rsidR="003202D5">
        <w:rPr>
          <w:rFonts w:ascii="Times New Roman" w:eastAsia="Times New Roman" w:hAnsi="Times New Roman" w:cs="Times New Roman"/>
          <w:color w:val="000000" w:themeColor="text1"/>
          <w:sz w:val="28"/>
          <w:szCs w:val="28"/>
          <w:lang w:eastAsia="lv-LV"/>
        </w:rPr>
        <w:t>pilda</w:t>
      </w:r>
      <w:r w:rsidR="00A360A7">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regulas 2016/1237 9. pan</w:t>
      </w:r>
      <w:r w:rsidR="003202D5">
        <w:rPr>
          <w:rFonts w:ascii="Times New Roman" w:eastAsia="Times New Roman" w:hAnsi="Times New Roman" w:cs="Times New Roman"/>
          <w:color w:val="000000" w:themeColor="text1"/>
          <w:sz w:val="28"/>
          <w:szCs w:val="28"/>
          <w:lang w:eastAsia="lv-LV"/>
        </w:rPr>
        <w:t>tā</w:t>
      </w:r>
      <w:r w:rsidRPr="004800E0">
        <w:rPr>
          <w:rFonts w:ascii="Times New Roman" w:eastAsia="Times New Roman" w:hAnsi="Times New Roman" w:cs="Times New Roman"/>
          <w:color w:val="000000" w:themeColor="text1"/>
          <w:sz w:val="28"/>
          <w:szCs w:val="28"/>
          <w:lang w:eastAsia="lv-LV"/>
        </w:rPr>
        <w:t xml:space="preserve"> minēt</w:t>
      </w:r>
      <w:r w:rsidR="003202D5">
        <w:rPr>
          <w:rFonts w:ascii="Times New Roman" w:eastAsia="Times New Roman" w:hAnsi="Times New Roman" w:cs="Times New Roman"/>
          <w:color w:val="000000" w:themeColor="text1"/>
          <w:sz w:val="28"/>
          <w:szCs w:val="28"/>
          <w:lang w:eastAsia="lv-LV"/>
        </w:rPr>
        <w:t>os nosacījumus attiecībā uz</w:t>
      </w:r>
      <w:r w:rsidR="00A360A7">
        <w:rPr>
          <w:rFonts w:ascii="Times New Roman" w:eastAsia="Times New Roman" w:hAnsi="Times New Roman" w:cs="Times New Roman"/>
          <w:color w:val="000000" w:themeColor="text1"/>
          <w:sz w:val="28"/>
          <w:szCs w:val="28"/>
          <w:lang w:eastAsia="lv-LV"/>
        </w:rPr>
        <w:t xml:space="preserve"> </w:t>
      </w:r>
      <w:r w:rsidRPr="004800E0">
        <w:rPr>
          <w:rFonts w:ascii="Times New Roman" w:eastAsia="Times New Roman" w:hAnsi="Times New Roman" w:cs="Times New Roman"/>
          <w:color w:val="000000" w:themeColor="text1"/>
          <w:sz w:val="28"/>
          <w:szCs w:val="28"/>
          <w:lang w:eastAsia="lv-LV"/>
        </w:rPr>
        <w:t>sējai neparedzētām kaņepju sēklām, importa licenci neizsniedz vienu gadu, ja konstatē šo noteikumu pārkāpumus.</w:t>
      </w:r>
    </w:p>
    <w:p w14:paraId="4F645AFC" w14:textId="77777777"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1595B1C6" w14:textId="77777777" w:rsidR="0020184F" w:rsidRPr="004800E0" w:rsidRDefault="002705C3"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bookmarkStart w:id="220" w:name="n13"/>
      <w:bookmarkEnd w:id="220"/>
      <w:r w:rsidRPr="004800E0">
        <w:rPr>
          <w:rFonts w:ascii="Times New Roman" w:eastAsia="Times New Roman" w:hAnsi="Times New Roman" w:cs="Times New Roman"/>
          <w:b/>
          <w:bCs/>
          <w:color w:val="000000" w:themeColor="text1"/>
          <w:sz w:val="28"/>
          <w:szCs w:val="28"/>
          <w:lang w:eastAsia="lv-LV"/>
        </w:rPr>
        <w:t>VI</w:t>
      </w:r>
      <w:r w:rsidR="0020184F" w:rsidRPr="004800E0">
        <w:rPr>
          <w:rFonts w:ascii="Times New Roman" w:eastAsia="Times New Roman" w:hAnsi="Times New Roman" w:cs="Times New Roman"/>
          <w:b/>
          <w:bCs/>
          <w:color w:val="000000" w:themeColor="text1"/>
          <w:sz w:val="28"/>
          <w:szCs w:val="28"/>
          <w:lang w:eastAsia="lv-LV"/>
        </w:rPr>
        <w:t>. Noslēguma jautājums</w:t>
      </w:r>
    </w:p>
    <w:p w14:paraId="2AD1AE0E" w14:textId="77777777" w:rsidR="0020184F" w:rsidRPr="004800E0" w:rsidRDefault="0020184F" w:rsidP="004800E0">
      <w:pPr>
        <w:spacing w:after="0" w:line="240" w:lineRule="auto"/>
        <w:ind w:firstLine="567"/>
        <w:jc w:val="center"/>
        <w:rPr>
          <w:rFonts w:ascii="Times New Roman" w:eastAsia="Times New Roman" w:hAnsi="Times New Roman" w:cs="Times New Roman"/>
          <w:b/>
          <w:bCs/>
          <w:color w:val="000000" w:themeColor="text1"/>
          <w:sz w:val="28"/>
          <w:szCs w:val="28"/>
          <w:lang w:eastAsia="lv-LV"/>
        </w:rPr>
      </w:pPr>
    </w:p>
    <w:p w14:paraId="490F209C" w14:textId="48F6EE0E" w:rsidR="0020184F" w:rsidRPr="004800E0" w:rsidRDefault="0020184F"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bookmarkStart w:id="221" w:name="p112"/>
      <w:bookmarkStart w:id="222" w:name="p-186265"/>
      <w:bookmarkEnd w:id="221"/>
      <w:bookmarkEnd w:id="222"/>
      <w:r w:rsidRPr="004800E0">
        <w:rPr>
          <w:rFonts w:ascii="Times New Roman" w:eastAsia="Times New Roman" w:hAnsi="Times New Roman" w:cs="Times New Roman"/>
          <w:color w:val="000000" w:themeColor="text1"/>
          <w:sz w:val="28"/>
          <w:szCs w:val="28"/>
          <w:lang w:eastAsia="lv-LV"/>
        </w:rPr>
        <w:t>3</w:t>
      </w:r>
      <w:r w:rsidR="00534396">
        <w:rPr>
          <w:rFonts w:ascii="Times New Roman" w:eastAsia="Times New Roman" w:hAnsi="Times New Roman" w:cs="Times New Roman"/>
          <w:color w:val="000000" w:themeColor="text1"/>
          <w:sz w:val="28"/>
          <w:szCs w:val="28"/>
          <w:lang w:eastAsia="lv-LV"/>
        </w:rPr>
        <w:t>8</w:t>
      </w:r>
      <w:r w:rsidRPr="004800E0">
        <w:rPr>
          <w:rFonts w:ascii="Times New Roman" w:eastAsia="Times New Roman" w:hAnsi="Times New Roman" w:cs="Times New Roman"/>
          <w:color w:val="000000" w:themeColor="text1"/>
          <w:sz w:val="28"/>
          <w:szCs w:val="28"/>
          <w:lang w:eastAsia="lv-LV"/>
        </w:rPr>
        <w:t>. Atzīt par spēkā zaudējušiem Ministru kabineta 2008. gada 1.</w:t>
      </w:r>
      <w:r w:rsidR="0029792C">
        <w:rPr>
          <w:rFonts w:ascii="Times New Roman" w:eastAsia="Times New Roman" w:hAnsi="Times New Roman" w:cs="Times New Roman"/>
          <w:color w:val="000000" w:themeColor="text1"/>
          <w:sz w:val="28"/>
          <w:szCs w:val="28"/>
          <w:lang w:eastAsia="lv-LV"/>
        </w:rPr>
        <w:t> </w:t>
      </w:r>
      <w:r w:rsidRPr="004800E0">
        <w:rPr>
          <w:rFonts w:ascii="Times New Roman" w:eastAsia="Times New Roman" w:hAnsi="Times New Roman" w:cs="Times New Roman"/>
          <w:color w:val="000000" w:themeColor="text1"/>
          <w:sz w:val="28"/>
          <w:szCs w:val="28"/>
          <w:lang w:eastAsia="lv-LV"/>
        </w:rPr>
        <w:t>aprīļa noteikumus Nr. 237. “Lauksaimniecības un pārstrādāto produktu lauksaimniecības produktu Eiropas Savienības ārējās tirdzniecības režīma administrēšanas kārtība”</w:t>
      </w:r>
      <w:r w:rsidR="00ED68C8">
        <w:rPr>
          <w:rFonts w:ascii="Times New Roman" w:eastAsia="Times New Roman" w:hAnsi="Times New Roman" w:cs="Times New Roman"/>
          <w:color w:val="000000" w:themeColor="text1"/>
          <w:sz w:val="28"/>
          <w:szCs w:val="28"/>
          <w:lang w:eastAsia="lv-LV"/>
        </w:rPr>
        <w:t xml:space="preserve"> (Latvijas Vēstnesis</w:t>
      </w:r>
      <w:r w:rsidR="00AE4254" w:rsidRPr="004800E0">
        <w:rPr>
          <w:rFonts w:ascii="Times New Roman" w:eastAsia="Times New Roman" w:hAnsi="Times New Roman" w:cs="Times New Roman"/>
          <w:color w:val="000000" w:themeColor="text1"/>
          <w:sz w:val="28"/>
          <w:szCs w:val="28"/>
          <w:lang w:eastAsia="lv-LV"/>
        </w:rPr>
        <w:t>,</w:t>
      </w:r>
      <w:r w:rsidR="00ED68C8">
        <w:rPr>
          <w:rFonts w:ascii="Times New Roman" w:eastAsia="Times New Roman" w:hAnsi="Times New Roman" w:cs="Times New Roman"/>
          <w:color w:val="000000" w:themeColor="text1"/>
          <w:sz w:val="28"/>
          <w:szCs w:val="28"/>
          <w:lang w:eastAsia="lv-LV"/>
        </w:rPr>
        <w:t xml:space="preserve"> 2008, 521.</w:t>
      </w:r>
      <w:r w:rsidR="0029792C">
        <w:rPr>
          <w:rFonts w:ascii="Times New Roman" w:eastAsia="Times New Roman" w:hAnsi="Times New Roman" w:cs="Times New Roman"/>
          <w:color w:val="000000" w:themeColor="text1"/>
          <w:sz w:val="28"/>
          <w:szCs w:val="28"/>
          <w:lang w:eastAsia="lv-LV"/>
        </w:rPr>
        <w:t> </w:t>
      </w:r>
      <w:proofErr w:type="spellStart"/>
      <w:r w:rsidR="00ED68C8">
        <w:rPr>
          <w:rFonts w:ascii="Times New Roman" w:eastAsia="Times New Roman" w:hAnsi="Times New Roman" w:cs="Times New Roman"/>
          <w:color w:val="000000" w:themeColor="text1"/>
          <w:sz w:val="28"/>
          <w:szCs w:val="28"/>
          <w:lang w:eastAsia="lv-LV"/>
        </w:rPr>
        <w:t>nr</w:t>
      </w:r>
      <w:proofErr w:type="spellEnd"/>
      <w:r w:rsidR="00ED68C8">
        <w:rPr>
          <w:rFonts w:ascii="Times New Roman" w:eastAsia="Times New Roman" w:hAnsi="Times New Roman" w:cs="Times New Roman"/>
          <w:color w:val="000000" w:themeColor="text1"/>
          <w:sz w:val="28"/>
          <w:szCs w:val="28"/>
          <w:lang w:eastAsia="lv-LV"/>
        </w:rPr>
        <w:t>; 2010, 88</w:t>
      </w:r>
      <w:r w:rsidR="00CE17E7">
        <w:rPr>
          <w:rFonts w:ascii="Times New Roman" w:eastAsia="Times New Roman" w:hAnsi="Times New Roman" w:cs="Times New Roman"/>
          <w:color w:val="000000" w:themeColor="text1"/>
          <w:sz w:val="28"/>
          <w:szCs w:val="28"/>
          <w:lang w:eastAsia="lv-LV"/>
        </w:rPr>
        <w:t>4.</w:t>
      </w:r>
      <w:r w:rsidR="0029792C">
        <w:rPr>
          <w:rFonts w:ascii="Times New Roman" w:eastAsia="Times New Roman" w:hAnsi="Times New Roman" w:cs="Times New Roman"/>
          <w:color w:val="000000" w:themeColor="text1"/>
          <w:sz w:val="28"/>
          <w:szCs w:val="28"/>
          <w:lang w:eastAsia="lv-LV"/>
        </w:rPr>
        <w:t> </w:t>
      </w:r>
      <w:proofErr w:type="spellStart"/>
      <w:r w:rsidR="00CE17E7">
        <w:rPr>
          <w:rFonts w:ascii="Times New Roman" w:eastAsia="Times New Roman" w:hAnsi="Times New Roman" w:cs="Times New Roman"/>
          <w:color w:val="000000" w:themeColor="text1"/>
          <w:sz w:val="28"/>
          <w:szCs w:val="28"/>
          <w:lang w:eastAsia="lv-LV"/>
        </w:rPr>
        <w:t>nr</w:t>
      </w:r>
      <w:proofErr w:type="spellEnd"/>
      <w:r w:rsidR="00CE17E7">
        <w:rPr>
          <w:rFonts w:ascii="Times New Roman" w:eastAsia="Times New Roman" w:hAnsi="Times New Roman" w:cs="Times New Roman"/>
          <w:color w:val="000000" w:themeColor="text1"/>
          <w:sz w:val="28"/>
          <w:szCs w:val="28"/>
          <w:lang w:eastAsia="lv-LV"/>
        </w:rPr>
        <w:t>; 2013, 881.</w:t>
      </w:r>
      <w:r w:rsidR="0029792C">
        <w:rPr>
          <w:rFonts w:ascii="Times New Roman" w:eastAsia="Times New Roman" w:hAnsi="Times New Roman" w:cs="Times New Roman"/>
          <w:color w:val="000000" w:themeColor="text1"/>
          <w:sz w:val="28"/>
          <w:szCs w:val="28"/>
          <w:lang w:eastAsia="lv-LV"/>
        </w:rPr>
        <w:t> </w:t>
      </w:r>
      <w:r w:rsidR="00CE17E7">
        <w:rPr>
          <w:rFonts w:ascii="Times New Roman" w:eastAsia="Times New Roman" w:hAnsi="Times New Roman" w:cs="Times New Roman"/>
          <w:color w:val="000000" w:themeColor="text1"/>
          <w:sz w:val="28"/>
          <w:szCs w:val="28"/>
          <w:lang w:eastAsia="lv-LV"/>
        </w:rPr>
        <w:t>nr.).</w:t>
      </w:r>
    </w:p>
    <w:p w14:paraId="0500C62C" w14:textId="77777777" w:rsidR="009C45D4" w:rsidRPr="004800E0" w:rsidRDefault="009C45D4" w:rsidP="004800E0">
      <w:pPr>
        <w:spacing w:after="0" w:line="240" w:lineRule="auto"/>
        <w:ind w:firstLine="567"/>
        <w:jc w:val="both"/>
        <w:rPr>
          <w:rFonts w:ascii="Times New Roman" w:eastAsia="Times New Roman" w:hAnsi="Times New Roman" w:cs="Times New Roman"/>
          <w:color w:val="000000" w:themeColor="text1"/>
          <w:sz w:val="28"/>
          <w:szCs w:val="28"/>
          <w:lang w:eastAsia="lv-LV"/>
        </w:rPr>
      </w:pPr>
    </w:p>
    <w:p w14:paraId="3D3DBE18" w14:textId="77777777" w:rsidR="00CE17E7" w:rsidRDefault="00CE17E7" w:rsidP="0020184F">
      <w:pPr>
        <w:spacing w:after="0" w:line="240" w:lineRule="auto"/>
        <w:jc w:val="both"/>
        <w:rPr>
          <w:rFonts w:ascii="Times New Roman" w:eastAsia="Times New Roman" w:hAnsi="Times New Roman" w:cs="Times New Roman"/>
          <w:sz w:val="28"/>
          <w:szCs w:val="28"/>
          <w:lang w:eastAsia="lv-LV"/>
        </w:rPr>
      </w:pPr>
    </w:p>
    <w:p w14:paraId="6F7E653B" w14:textId="77777777" w:rsidR="00B9021F" w:rsidRDefault="00B9021F" w:rsidP="0020184F">
      <w:pPr>
        <w:spacing w:after="0" w:line="240" w:lineRule="auto"/>
        <w:jc w:val="both"/>
        <w:rPr>
          <w:rFonts w:ascii="Times New Roman" w:eastAsia="Times New Roman" w:hAnsi="Times New Roman" w:cs="Times New Roman"/>
          <w:sz w:val="28"/>
          <w:szCs w:val="28"/>
          <w:lang w:eastAsia="lv-LV"/>
        </w:rPr>
      </w:pPr>
      <w:bookmarkStart w:id="223" w:name="_GoBack"/>
      <w:bookmarkEnd w:id="223"/>
    </w:p>
    <w:p w14:paraId="04B269BA" w14:textId="6A2608D9" w:rsidR="0020184F" w:rsidRDefault="008A1441" w:rsidP="008A144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Ministru prezidents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0184F" w:rsidRPr="004800E0">
        <w:rPr>
          <w:rFonts w:ascii="Times New Roman" w:eastAsia="Times New Roman" w:hAnsi="Times New Roman" w:cs="Times New Roman"/>
          <w:sz w:val="28"/>
          <w:szCs w:val="28"/>
          <w:lang w:eastAsia="lv-LV"/>
        </w:rPr>
        <w:tab/>
      </w:r>
      <w:r w:rsidR="000F39F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0184F" w:rsidRPr="004800E0">
        <w:rPr>
          <w:rFonts w:ascii="Times New Roman" w:eastAsia="Times New Roman" w:hAnsi="Times New Roman" w:cs="Times New Roman"/>
          <w:sz w:val="28"/>
          <w:szCs w:val="28"/>
          <w:lang w:eastAsia="lv-LV"/>
        </w:rPr>
        <w:t>Māris Kučinskis</w:t>
      </w:r>
    </w:p>
    <w:p w14:paraId="4B8EB13A" w14:textId="77777777" w:rsidR="00CE17E7" w:rsidRDefault="00CE17E7" w:rsidP="008A1441">
      <w:pPr>
        <w:spacing w:after="0" w:line="240" w:lineRule="auto"/>
        <w:ind w:firstLine="720"/>
        <w:jc w:val="both"/>
        <w:rPr>
          <w:rFonts w:ascii="Times New Roman" w:eastAsia="Times New Roman" w:hAnsi="Times New Roman" w:cs="Times New Roman"/>
          <w:sz w:val="28"/>
          <w:szCs w:val="28"/>
          <w:lang w:eastAsia="lv-LV"/>
        </w:rPr>
      </w:pPr>
    </w:p>
    <w:p w14:paraId="6EE8D23E" w14:textId="77777777" w:rsidR="008A1441" w:rsidRPr="004800E0" w:rsidRDefault="008A1441" w:rsidP="008A1441">
      <w:pPr>
        <w:spacing w:after="0" w:line="240" w:lineRule="auto"/>
        <w:ind w:firstLine="720"/>
        <w:jc w:val="both"/>
        <w:rPr>
          <w:rFonts w:ascii="Times New Roman" w:eastAsia="Times New Roman" w:hAnsi="Times New Roman" w:cs="Times New Roman"/>
          <w:sz w:val="28"/>
          <w:szCs w:val="28"/>
          <w:lang w:eastAsia="lv-LV"/>
        </w:rPr>
      </w:pPr>
    </w:p>
    <w:p w14:paraId="0838D5EB" w14:textId="44175A8A" w:rsidR="003B6122" w:rsidRDefault="008A1441" w:rsidP="00686E49">
      <w:pPr>
        <w:spacing w:after="0" w:line="240" w:lineRule="auto"/>
        <w:ind w:firstLine="720"/>
        <w:jc w:val="both"/>
        <w:rPr>
          <w:rFonts w:ascii="Times New Roman" w:eastAsia="Times New Roman" w:hAnsi="Times New Roman"/>
          <w:sz w:val="28"/>
          <w:szCs w:val="24"/>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0F39F8">
        <w:rPr>
          <w:rFonts w:ascii="Times New Roman" w:eastAsia="Times New Roman" w:hAnsi="Times New Roman" w:cs="Times New Roman"/>
          <w:sz w:val="28"/>
          <w:szCs w:val="28"/>
          <w:lang w:eastAsia="lv-LV"/>
        </w:rPr>
        <w:tab/>
      </w:r>
      <w:r w:rsidR="0020184F" w:rsidRPr="004800E0">
        <w:rPr>
          <w:rFonts w:ascii="Times New Roman" w:eastAsia="Times New Roman" w:hAnsi="Times New Roman" w:cs="Times New Roman"/>
          <w:sz w:val="28"/>
          <w:szCs w:val="28"/>
          <w:lang w:eastAsia="lv-LV"/>
        </w:rPr>
        <w:tab/>
        <w:t>Jānis Dūklavs</w:t>
      </w:r>
    </w:p>
    <w:sectPr w:rsidR="003B6122" w:rsidSect="000F39F8">
      <w:headerReference w:type="default" r:id="rId26"/>
      <w:footerReference w:type="defaul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44A00" w14:textId="77777777" w:rsidR="002B01D2" w:rsidRDefault="002B01D2" w:rsidP="005A0085">
      <w:pPr>
        <w:spacing w:after="0" w:line="240" w:lineRule="auto"/>
      </w:pPr>
      <w:r>
        <w:separator/>
      </w:r>
    </w:p>
  </w:endnote>
  <w:endnote w:type="continuationSeparator" w:id="0">
    <w:p w14:paraId="1B0F575D" w14:textId="77777777" w:rsidR="002B01D2" w:rsidRDefault="002B01D2" w:rsidP="005A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CD65" w14:textId="5036E8AA" w:rsidR="00730018" w:rsidRDefault="008A1441">
    <w:pPr>
      <w:pStyle w:val="Kjene"/>
    </w:pPr>
    <w:r w:rsidRPr="008A1441">
      <w:rPr>
        <w:rFonts w:ascii="Times New Roman" w:hAnsi="Times New Roman" w:cs="Times New Roman"/>
        <w:sz w:val="20"/>
        <w:szCs w:val="20"/>
      </w:rPr>
      <w:t>ZMNot_</w:t>
    </w:r>
    <w:r w:rsidR="00686E49">
      <w:rPr>
        <w:rFonts w:ascii="Times New Roman" w:hAnsi="Times New Roman" w:cs="Times New Roman"/>
        <w:sz w:val="20"/>
        <w:szCs w:val="20"/>
      </w:rPr>
      <w:t>19</w:t>
    </w:r>
    <w:r w:rsidR="00955FE7">
      <w:rPr>
        <w:rFonts w:ascii="Times New Roman" w:hAnsi="Times New Roman" w:cs="Times New Roman"/>
        <w:sz w:val="20"/>
        <w:szCs w:val="20"/>
      </w:rPr>
      <w:t>02</w:t>
    </w:r>
    <w:r w:rsidRPr="008A1441">
      <w:rPr>
        <w:rFonts w:ascii="Times New Roman" w:hAnsi="Times New Roman" w:cs="Times New Roman"/>
        <w:sz w:val="20"/>
        <w:szCs w:val="20"/>
      </w:rPr>
      <w:t>1</w:t>
    </w:r>
    <w:r w:rsidR="00534396">
      <w:rPr>
        <w:rFonts w:ascii="Times New Roman" w:hAnsi="Times New Roman" w:cs="Times New Roman"/>
        <w:sz w:val="20"/>
        <w:szCs w:val="20"/>
      </w:rPr>
      <w:t>8</w:t>
    </w:r>
    <w:r w:rsidRPr="008A1441">
      <w:rPr>
        <w:rFonts w:ascii="Times New Roman" w:hAnsi="Times New Roman" w:cs="Times New Roman"/>
        <w:sz w:val="20"/>
        <w:szCs w:val="20"/>
      </w:rPr>
      <w:t>_Licences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00299" w14:textId="2AA80EE1" w:rsidR="008A1441" w:rsidRPr="008A1441" w:rsidRDefault="008A1441" w:rsidP="008A1441">
    <w:pPr>
      <w:pStyle w:val="Kjene"/>
    </w:pPr>
    <w:r w:rsidRPr="008A1441">
      <w:rPr>
        <w:rFonts w:ascii="Times New Roman" w:hAnsi="Times New Roman" w:cs="Times New Roman"/>
        <w:sz w:val="20"/>
        <w:szCs w:val="20"/>
      </w:rPr>
      <w:t>ZMNot_</w:t>
    </w:r>
    <w:r w:rsidR="00686E49">
      <w:rPr>
        <w:rFonts w:ascii="Times New Roman" w:hAnsi="Times New Roman" w:cs="Times New Roman"/>
        <w:sz w:val="20"/>
        <w:szCs w:val="20"/>
      </w:rPr>
      <w:t>19</w:t>
    </w:r>
    <w:r w:rsidR="00955FE7">
      <w:rPr>
        <w:rFonts w:ascii="Times New Roman" w:hAnsi="Times New Roman" w:cs="Times New Roman"/>
        <w:sz w:val="20"/>
        <w:szCs w:val="20"/>
      </w:rPr>
      <w:t>02</w:t>
    </w:r>
    <w:r w:rsidRPr="008A1441">
      <w:rPr>
        <w:rFonts w:ascii="Times New Roman" w:hAnsi="Times New Roman" w:cs="Times New Roman"/>
        <w:sz w:val="20"/>
        <w:szCs w:val="20"/>
      </w:rPr>
      <w:t>1</w:t>
    </w:r>
    <w:r w:rsidR="00955FE7">
      <w:rPr>
        <w:rFonts w:ascii="Times New Roman" w:hAnsi="Times New Roman" w:cs="Times New Roman"/>
        <w:sz w:val="20"/>
        <w:szCs w:val="20"/>
      </w:rPr>
      <w:t>8</w:t>
    </w:r>
    <w:r w:rsidRPr="008A1441">
      <w:rPr>
        <w:rFonts w:ascii="Times New Roman" w:hAnsi="Times New Roman" w:cs="Times New Roman"/>
        <w:sz w:val="20"/>
        <w:szCs w:val="20"/>
      </w:rPr>
      <w:t>_Licences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C03E3" w14:textId="77777777" w:rsidR="002B01D2" w:rsidRDefault="002B01D2" w:rsidP="005A0085">
      <w:pPr>
        <w:spacing w:after="0" w:line="240" w:lineRule="auto"/>
      </w:pPr>
      <w:r>
        <w:separator/>
      </w:r>
    </w:p>
  </w:footnote>
  <w:footnote w:type="continuationSeparator" w:id="0">
    <w:p w14:paraId="32E9B3E1" w14:textId="77777777" w:rsidR="002B01D2" w:rsidRDefault="002B01D2" w:rsidP="005A0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763234185"/>
      <w:docPartObj>
        <w:docPartGallery w:val="Page Numbers (Top of Page)"/>
        <w:docPartUnique/>
      </w:docPartObj>
    </w:sdtPr>
    <w:sdtEndPr/>
    <w:sdtContent>
      <w:p w14:paraId="4EC15DE1" w14:textId="42898866" w:rsidR="008A1441" w:rsidRPr="008A1441" w:rsidRDefault="008A1441">
        <w:pPr>
          <w:pStyle w:val="Galvene"/>
          <w:jc w:val="center"/>
          <w:rPr>
            <w:rFonts w:ascii="Times New Roman" w:hAnsi="Times New Roman" w:cs="Times New Roman"/>
            <w:sz w:val="24"/>
          </w:rPr>
        </w:pPr>
        <w:r w:rsidRPr="008A1441">
          <w:rPr>
            <w:rFonts w:ascii="Times New Roman" w:hAnsi="Times New Roman" w:cs="Times New Roman"/>
            <w:sz w:val="24"/>
          </w:rPr>
          <w:fldChar w:fldCharType="begin"/>
        </w:r>
        <w:r w:rsidRPr="008A1441">
          <w:rPr>
            <w:rFonts w:ascii="Times New Roman" w:hAnsi="Times New Roman" w:cs="Times New Roman"/>
            <w:sz w:val="24"/>
          </w:rPr>
          <w:instrText>PAGE   \* MERGEFORMAT</w:instrText>
        </w:r>
        <w:r w:rsidRPr="008A1441">
          <w:rPr>
            <w:rFonts w:ascii="Times New Roman" w:hAnsi="Times New Roman" w:cs="Times New Roman"/>
            <w:sz w:val="24"/>
          </w:rPr>
          <w:fldChar w:fldCharType="separate"/>
        </w:r>
        <w:r w:rsidR="00B9021F">
          <w:rPr>
            <w:rFonts w:ascii="Times New Roman" w:hAnsi="Times New Roman" w:cs="Times New Roman"/>
            <w:noProof/>
            <w:sz w:val="24"/>
          </w:rPr>
          <w:t>8</w:t>
        </w:r>
        <w:r w:rsidRPr="008A1441">
          <w:rPr>
            <w:rFonts w:ascii="Times New Roman" w:hAnsi="Times New Roman" w:cs="Times New Roman"/>
            <w:sz w:val="24"/>
          </w:rPr>
          <w:fldChar w:fldCharType="end"/>
        </w:r>
      </w:p>
    </w:sdtContent>
  </w:sdt>
  <w:p w14:paraId="7BEDD67F" w14:textId="77777777" w:rsidR="008A1441" w:rsidRDefault="008A144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6135"/>
    <w:multiLevelType w:val="hybridMultilevel"/>
    <w:tmpl w:val="786A21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7C7594"/>
    <w:multiLevelType w:val="multilevel"/>
    <w:tmpl w:val="4A90F52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5"/>
    <w:rsid w:val="000049BD"/>
    <w:rsid w:val="00011ED7"/>
    <w:rsid w:val="0001678D"/>
    <w:rsid w:val="0002014E"/>
    <w:rsid w:val="00020CBD"/>
    <w:rsid w:val="00024D39"/>
    <w:rsid w:val="000266A3"/>
    <w:rsid w:val="00026EDF"/>
    <w:rsid w:val="00030F94"/>
    <w:rsid w:val="00031CEF"/>
    <w:rsid w:val="00036F16"/>
    <w:rsid w:val="00037294"/>
    <w:rsid w:val="000402CD"/>
    <w:rsid w:val="00042300"/>
    <w:rsid w:val="000444AF"/>
    <w:rsid w:val="00046C31"/>
    <w:rsid w:val="000671D5"/>
    <w:rsid w:val="00070D1B"/>
    <w:rsid w:val="0007158D"/>
    <w:rsid w:val="00074977"/>
    <w:rsid w:val="00074AB7"/>
    <w:rsid w:val="0007704F"/>
    <w:rsid w:val="000847EB"/>
    <w:rsid w:val="0008490F"/>
    <w:rsid w:val="00095633"/>
    <w:rsid w:val="00097467"/>
    <w:rsid w:val="000A7530"/>
    <w:rsid w:val="000B3625"/>
    <w:rsid w:val="000B37B0"/>
    <w:rsid w:val="000B74F3"/>
    <w:rsid w:val="000C41D6"/>
    <w:rsid w:val="000C50B2"/>
    <w:rsid w:val="000C57E2"/>
    <w:rsid w:val="000D1AA2"/>
    <w:rsid w:val="000D2FF5"/>
    <w:rsid w:val="000D746E"/>
    <w:rsid w:val="000D763E"/>
    <w:rsid w:val="000E2273"/>
    <w:rsid w:val="000E31FF"/>
    <w:rsid w:val="000E675E"/>
    <w:rsid w:val="000F1819"/>
    <w:rsid w:val="000F33AE"/>
    <w:rsid w:val="000F39F8"/>
    <w:rsid w:val="000F5C0D"/>
    <w:rsid w:val="00113E58"/>
    <w:rsid w:val="001243F8"/>
    <w:rsid w:val="00124A8F"/>
    <w:rsid w:val="00142BC8"/>
    <w:rsid w:val="00143D9B"/>
    <w:rsid w:val="0014540C"/>
    <w:rsid w:val="001460E7"/>
    <w:rsid w:val="00146FD8"/>
    <w:rsid w:val="00147C66"/>
    <w:rsid w:val="00147F3C"/>
    <w:rsid w:val="00152C7D"/>
    <w:rsid w:val="00155300"/>
    <w:rsid w:val="00157E81"/>
    <w:rsid w:val="00177C7D"/>
    <w:rsid w:val="001844EE"/>
    <w:rsid w:val="001870C2"/>
    <w:rsid w:val="001909C2"/>
    <w:rsid w:val="00191693"/>
    <w:rsid w:val="001925E0"/>
    <w:rsid w:val="001A07D0"/>
    <w:rsid w:val="001A0808"/>
    <w:rsid w:val="001A3E95"/>
    <w:rsid w:val="001A5982"/>
    <w:rsid w:val="001B1278"/>
    <w:rsid w:val="001B4468"/>
    <w:rsid w:val="001B4CFC"/>
    <w:rsid w:val="001D0866"/>
    <w:rsid w:val="001D102B"/>
    <w:rsid w:val="001D3BC2"/>
    <w:rsid w:val="001D67D8"/>
    <w:rsid w:val="001E26B0"/>
    <w:rsid w:val="001E3D4B"/>
    <w:rsid w:val="001E4818"/>
    <w:rsid w:val="001F0259"/>
    <w:rsid w:val="001F2E73"/>
    <w:rsid w:val="001F35E2"/>
    <w:rsid w:val="00200006"/>
    <w:rsid w:val="0020184F"/>
    <w:rsid w:val="002041F0"/>
    <w:rsid w:val="00205CB1"/>
    <w:rsid w:val="0020732F"/>
    <w:rsid w:val="002116A6"/>
    <w:rsid w:val="00213DD7"/>
    <w:rsid w:val="00214AA8"/>
    <w:rsid w:val="00232E7B"/>
    <w:rsid w:val="00233109"/>
    <w:rsid w:val="002415DA"/>
    <w:rsid w:val="00245CC6"/>
    <w:rsid w:val="00246869"/>
    <w:rsid w:val="002527F3"/>
    <w:rsid w:val="00253A91"/>
    <w:rsid w:val="00260B21"/>
    <w:rsid w:val="00263199"/>
    <w:rsid w:val="00264D78"/>
    <w:rsid w:val="00265818"/>
    <w:rsid w:val="00267B55"/>
    <w:rsid w:val="002705C3"/>
    <w:rsid w:val="00270C4D"/>
    <w:rsid w:val="00280284"/>
    <w:rsid w:val="00283016"/>
    <w:rsid w:val="002838FD"/>
    <w:rsid w:val="00296FD3"/>
    <w:rsid w:val="0029792C"/>
    <w:rsid w:val="002A47F7"/>
    <w:rsid w:val="002B01D2"/>
    <w:rsid w:val="002B33AF"/>
    <w:rsid w:val="002B4361"/>
    <w:rsid w:val="002C0E7C"/>
    <w:rsid w:val="002C1C6B"/>
    <w:rsid w:val="002D3252"/>
    <w:rsid w:val="002D44B2"/>
    <w:rsid w:val="002D62F5"/>
    <w:rsid w:val="002E085B"/>
    <w:rsid w:val="002E0D1D"/>
    <w:rsid w:val="002E4D7F"/>
    <w:rsid w:val="00300705"/>
    <w:rsid w:val="00303109"/>
    <w:rsid w:val="003069BE"/>
    <w:rsid w:val="003117E3"/>
    <w:rsid w:val="00312078"/>
    <w:rsid w:val="00316A44"/>
    <w:rsid w:val="003202D5"/>
    <w:rsid w:val="003248E2"/>
    <w:rsid w:val="00324E78"/>
    <w:rsid w:val="003275B5"/>
    <w:rsid w:val="00330F2C"/>
    <w:rsid w:val="0033406B"/>
    <w:rsid w:val="00334FEC"/>
    <w:rsid w:val="00344B85"/>
    <w:rsid w:val="0035076C"/>
    <w:rsid w:val="00357BAF"/>
    <w:rsid w:val="0036093C"/>
    <w:rsid w:val="00363DF7"/>
    <w:rsid w:val="00365421"/>
    <w:rsid w:val="003664DB"/>
    <w:rsid w:val="00376BE1"/>
    <w:rsid w:val="00392DED"/>
    <w:rsid w:val="00394278"/>
    <w:rsid w:val="00396660"/>
    <w:rsid w:val="003B4B11"/>
    <w:rsid w:val="003B4C39"/>
    <w:rsid w:val="003B6122"/>
    <w:rsid w:val="003B7543"/>
    <w:rsid w:val="003C4C9E"/>
    <w:rsid w:val="003C6336"/>
    <w:rsid w:val="003D4AF0"/>
    <w:rsid w:val="003D4D18"/>
    <w:rsid w:val="003D4EC7"/>
    <w:rsid w:val="003E405B"/>
    <w:rsid w:val="004007EE"/>
    <w:rsid w:val="0040408F"/>
    <w:rsid w:val="004044E8"/>
    <w:rsid w:val="00405CCA"/>
    <w:rsid w:val="004120F8"/>
    <w:rsid w:val="004123A1"/>
    <w:rsid w:val="0041777D"/>
    <w:rsid w:val="00426503"/>
    <w:rsid w:val="004270D8"/>
    <w:rsid w:val="00430519"/>
    <w:rsid w:val="00431625"/>
    <w:rsid w:val="004319BA"/>
    <w:rsid w:val="0043345A"/>
    <w:rsid w:val="004355F7"/>
    <w:rsid w:val="00437E6E"/>
    <w:rsid w:val="00441624"/>
    <w:rsid w:val="004418A1"/>
    <w:rsid w:val="004464DD"/>
    <w:rsid w:val="00450688"/>
    <w:rsid w:val="00450775"/>
    <w:rsid w:val="00450931"/>
    <w:rsid w:val="00464BE1"/>
    <w:rsid w:val="00465CB9"/>
    <w:rsid w:val="00467280"/>
    <w:rsid w:val="00472459"/>
    <w:rsid w:val="00472524"/>
    <w:rsid w:val="004732E5"/>
    <w:rsid w:val="004800E0"/>
    <w:rsid w:val="004830F8"/>
    <w:rsid w:val="00487181"/>
    <w:rsid w:val="00494346"/>
    <w:rsid w:val="004A2E2B"/>
    <w:rsid w:val="004A4A96"/>
    <w:rsid w:val="004A4BE9"/>
    <w:rsid w:val="004B75FD"/>
    <w:rsid w:val="004C12E1"/>
    <w:rsid w:val="004C53C9"/>
    <w:rsid w:val="004C5B2B"/>
    <w:rsid w:val="004D16D8"/>
    <w:rsid w:val="004D25D5"/>
    <w:rsid w:val="004D2A19"/>
    <w:rsid w:val="004D48B2"/>
    <w:rsid w:val="004D7F0C"/>
    <w:rsid w:val="004E08B5"/>
    <w:rsid w:val="004E3C04"/>
    <w:rsid w:val="004E4058"/>
    <w:rsid w:val="004E5C13"/>
    <w:rsid w:val="004F3742"/>
    <w:rsid w:val="004F4585"/>
    <w:rsid w:val="004F5153"/>
    <w:rsid w:val="00501F1E"/>
    <w:rsid w:val="005028E9"/>
    <w:rsid w:val="00503F9E"/>
    <w:rsid w:val="00511E3B"/>
    <w:rsid w:val="005147D5"/>
    <w:rsid w:val="00522F9F"/>
    <w:rsid w:val="00523686"/>
    <w:rsid w:val="00532664"/>
    <w:rsid w:val="00532882"/>
    <w:rsid w:val="00534396"/>
    <w:rsid w:val="005357D3"/>
    <w:rsid w:val="00541255"/>
    <w:rsid w:val="00546BA1"/>
    <w:rsid w:val="0055172F"/>
    <w:rsid w:val="00556839"/>
    <w:rsid w:val="00560740"/>
    <w:rsid w:val="00562155"/>
    <w:rsid w:val="005737EA"/>
    <w:rsid w:val="0057444F"/>
    <w:rsid w:val="0057629A"/>
    <w:rsid w:val="005773AD"/>
    <w:rsid w:val="005808B4"/>
    <w:rsid w:val="0058692A"/>
    <w:rsid w:val="00587DCA"/>
    <w:rsid w:val="00590341"/>
    <w:rsid w:val="00595E93"/>
    <w:rsid w:val="0059782E"/>
    <w:rsid w:val="00597F2E"/>
    <w:rsid w:val="005A0085"/>
    <w:rsid w:val="005A0A54"/>
    <w:rsid w:val="005A3258"/>
    <w:rsid w:val="005A397D"/>
    <w:rsid w:val="005B053C"/>
    <w:rsid w:val="005B7864"/>
    <w:rsid w:val="005C0365"/>
    <w:rsid w:val="005C4E2D"/>
    <w:rsid w:val="005C52C2"/>
    <w:rsid w:val="005C70F1"/>
    <w:rsid w:val="005C7586"/>
    <w:rsid w:val="005D3999"/>
    <w:rsid w:val="005D46AA"/>
    <w:rsid w:val="005E0DB4"/>
    <w:rsid w:val="005E49EE"/>
    <w:rsid w:val="005E5D22"/>
    <w:rsid w:val="005F2430"/>
    <w:rsid w:val="005F36D4"/>
    <w:rsid w:val="005F5BB6"/>
    <w:rsid w:val="00600D60"/>
    <w:rsid w:val="006104CF"/>
    <w:rsid w:val="0061533B"/>
    <w:rsid w:val="006218AB"/>
    <w:rsid w:val="006250FC"/>
    <w:rsid w:val="00625A84"/>
    <w:rsid w:val="00626B34"/>
    <w:rsid w:val="006301DE"/>
    <w:rsid w:val="00630222"/>
    <w:rsid w:val="00632434"/>
    <w:rsid w:val="0063279F"/>
    <w:rsid w:val="00633ABC"/>
    <w:rsid w:val="00635092"/>
    <w:rsid w:val="00643646"/>
    <w:rsid w:val="00645836"/>
    <w:rsid w:val="0064594A"/>
    <w:rsid w:val="00647A39"/>
    <w:rsid w:val="00647C75"/>
    <w:rsid w:val="006523A3"/>
    <w:rsid w:val="00656070"/>
    <w:rsid w:val="00660EE2"/>
    <w:rsid w:val="00661F51"/>
    <w:rsid w:val="006668D4"/>
    <w:rsid w:val="00666A20"/>
    <w:rsid w:val="0066713E"/>
    <w:rsid w:val="00670838"/>
    <w:rsid w:val="0067315E"/>
    <w:rsid w:val="006827FC"/>
    <w:rsid w:val="00686E49"/>
    <w:rsid w:val="006973DC"/>
    <w:rsid w:val="006A1398"/>
    <w:rsid w:val="006A56F7"/>
    <w:rsid w:val="006A5D3B"/>
    <w:rsid w:val="006A7F63"/>
    <w:rsid w:val="006B1476"/>
    <w:rsid w:val="006C427F"/>
    <w:rsid w:val="006C6C1C"/>
    <w:rsid w:val="006D694F"/>
    <w:rsid w:val="006D6AB6"/>
    <w:rsid w:val="006D747D"/>
    <w:rsid w:val="006D7A47"/>
    <w:rsid w:val="006F35BA"/>
    <w:rsid w:val="007104C2"/>
    <w:rsid w:val="00730018"/>
    <w:rsid w:val="00730621"/>
    <w:rsid w:val="00731C72"/>
    <w:rsid w:val="00732A85"/>
    <w:rsid w:val="007357DD"/>
    <w:rsid w:val="00755806"/>
    <w:rsid w:val="00772C31"/>
    <w:rsid w:val="0077443D"/>
    <w:rsid w:val="00776B1B"/>
    <w:rsid w:val="007804BA"/>
    <w:rsid w:val="00783CF6"/>
    <w:rsid w:val="00785792"/>
    <w:rsid w:val="00792923"/>
    <w:rsid w:val="007936C8"/>
    <w:rsid w:val="007956A9"/>
    <w:rsid w:val="00795C2A"/>
    <w:rsid w:val="00796A78"/>
    <w:rsid w:val="0079705B"/>
    <w:rsid w:val="007A17DA"/>
    <w:rsid w:val="007A1D9B"/>
    <w:rsid w:val="007A49BA"/>
    <w:rsid w:val="007B0699"/>
    <w:rsid w:val="007B35C5"/>
    <w:rsid w:val="007C0E57"/>
    <w:rsid w:val="007C2557"/>
    <w:rsid w:val="007C5E92"/>
    <w:rsid w:val="007D5BF1"/>
    <w:rsid w:val="007E12F5"/>
    <w:rsid w:val="007E2D7F"/>
    <w:rsid w:val="007E3555"/>
    <w:rsid w:val="007E4A1E"/>
    <w:rsid w:val="007E7B49"/>
    <w:rsid w:val="007F037A"/>
    <w:rsid w:val="007F2A76"/>
    <w:rsid w:val="00800267"/>
    <w:rsid w:val="008016F0"/>
    <w:rsid w:val="00801B65"/>
    <w:rsid w:val="00803BB7"/>
    <w:rsid w:val="008046DC"/>
    <w:rsid w:val="008110F8"/>
    <w:rsid w:val="0081512C"/>
    <w:rsid w:val="0081736F"/>
    <w:rsid w:val="0082088E"/>
    <w:rsid w:val="00821640"/>
    <w:rsid w:val="00821E0F"/>
    <w:rsid w:val="0082460F"/>
    <w:rsid w:val="008267F0"/>
    <w:rsid w:val="00834DD9"/>
    <w:rsid w:val="008438E4"/>
    <w:rsid w:val="00843F68"/>
    <w:rsid w:val="00844CDB"/>
    <w:rsid w:val="008455E4"/>
    <w:rsid w:val="00852351"/>
    <w:rsid w:val="00854F31"/>
    <w:rsid w:val="008567E0"/>
    <w:rsid w:val="00862700"/>
    <w:rsid w:val="00864651"/>
    <w:rsid w:val="00867829"/>
    <w:rsid w:val="00871233"/>
    <w:rsid w:val="00871274"/>
    <w:rsid w:val="00875558"/>
    <w:rsid w:val="00876B0B"/>
    <w:rsid w:val="008838F8"/>
    <w:rsid w:val="00883CBE"/>
    <w:rsid w:val="00886653"/>
    <w:rsid w:val="00886992"/>
    <w:rsid w:val="008904A4"/>
    <w:rsid w:val="008922BE"/>
    <w:rsid w:val="00893624"/>
    <w:rsid w:val="00896EC1"/>
    <w:rsid w:val="008A0717"/>
    <w:rsid w:val="008A0B95"/>
    <w:rsid w:val="008A1441"/>
    <w:rsid w:val="008A37BF"/>
    <w:rsid w:val="008A5C00"/>
    <w:rsid w:val="008A7E1B"/>
    <w:rsid w:val="008B098A"/>
    <w:rsid w:val="008B2677"/>
    <w:rsid w:val="008B48C5"/>
    <w:rsid w:val="008C7B68"/>
    <w:rsid w:val="008C7BD9"/>
    <w:rsid w:val="008D140F"/>
    <w:rsid w:val="008D1EB6"/>
    <w:rsid w:val="008D6AD5"/>
    <w:rsid w:val="008D6F45"/>
    <w:rsid w:val="008E0EA3"/>
    <w:rsid w:val="008E2E70"/>
    <w:rsid w:val="008E3544"/>
    <w:rsid w:val="008F050D"/>
    <w:rsid w:val="008F2E2C"/>
    <w:rsid w:val="00905042"/>
    <w:rsid w:val="009055DF"/>
    <w:rsid w:val="0091158A"/>
    <w:rsid w:val="00920062"/>
    <w:rsid w:val="00921D6F"/>
    <w:rsid w:val="00926027"/>
    <w:rsid w:val="00930016"/>
    <w:rsid w:val="0094573D"/>
    <w:rsid w:val="00946D3A"/>
    <w:rsid w:val="00951595"/>
    <w:rsid w:val="00951B20"/>
    <w:rsid w:val="00951FD0"/>
    <w:rsid w:val="00954BD4"/>
    <w:rsid w:val="00955FE7"/>
    <w:rsid w:val="009708BE"/>
    <w:rsid w:val="00971DA1"/>
    <w:rsid w:val="009748D1"/>
    <w:rsid w:val="00976780"/>
    <w:rsid w:val="009769E0"/>
    <w:rsid w:val="00981715"/>
    <w:rsid w:val="009851F9"/>
    <w:rsid w:val="009868EF"/>
    <w:rsid w:val="009877E3"/>
    <w:rsid w:val="00992D4E"/>
    <w:rsid w:val="009954B3"/>
    <w:rsid w:val="00997CBA"/>
    <w:rsid w:val="009A11DA"/>
    <w:rsid w:val="009A20E6"/>
    <w:rsid w:val="009A3C18"/>
    <w:rsid w:val="009A7A7F"/>
    <w:rsid w:val="009B2BAA"/>
    <w:rsid w:val="009B389E"/>
    <w:rsid w:val="009C45D4"/>
    <w:rsid w:val="009D19AD"/>
    <w:rsid w:val="009D39E1"/>
    <w:rsid w:val="009E2F3F"/>
    <w:rsid w:val="009E64C3"/>
    <w:rsid w:val="009F389C"/>
    <w:rsid w:val="009F58E2"/>
    <w:rsid w:val="00A00BB4"/>
    <w:rsid w:val="00A04AA0"/>
    <w:rsid w:val="00A0603C"/>
    <w:rsid w:val="00A13CA4"/>
    <w:rsid w:val="00A13DFE"/>
    <w:rsid w:val="00A150A7"/>
    <w:rsid w:val="00A15698"/>
    <w:rsid w:val="00A22BA1"/>
    <w:rsid w:val="00A26681"/>
    <w:rsid w:val="00A26AA8"/>
    <w:rsid w:val="00A27E29"/>
    <w:rsid w:val="00A348D9"/>
    <w:rsid w:val="00A360A7"/>
    <w:rsid w:val="00A37A3E"/>
    <w:rsid w:val="00A41F90"/>
    <w:rsid w:val="00A46AD4"/>
    <w:rsid w:val="00A53A1D"/>
    <w:rsid w:val="00A5452D"/>
    <w:rsid w:val="00A557D2"/>
    <w:rsid w:val="00A55D59"/>
    <w:rsid w:val="00A55DA1"/>
    <w:rsid w:val="00A63D4D"/>
    <w:rsid w:val="00A65045"/>
    <w:rsid w:val="00A670A3"/>
    <w:rsid w:val="00A700E6"/>
    <w:rsid w:val="00A75C00"/>
    <w:rsid w:val="00A834E0"/>
    <w:rsid w:val="00A86202"/>
    <w:rsid w:val="00A915F0"/>
    <w:rsid w:val="00A921FE"/>
    <w:rsid w:val="00A93949"/>
    <w:rsid w:val="00A947D0"/>
    <w:rsid w:val="00A958CB"/>
    <w:rsid w:val="00A97AB2"/>
    <w:rsid w:val="00AA7934"/>
    <w:rsid w:val="00AB5638"/>
    <w:rsid w:val="00AB76B4"/>
    <w:rsid w:val="00AC3BA7"/>
    <w:rsid w:val="00AE167A"/>
    <w:rsid w:val="00AE399C"/>
    <w:rsid w:val="00AE40A3"/>
    <w:rsid w:val="00AE4254"/>
    <w:rsid w:val="00AF4E8D"/>
    <w:rsid w:val="00AF626D"/>
    <w:rsid w:val="00AF7D1B"/>
    <w:rsid w:val="00B03062"/>
    <w:rsid w:val="00B05B93"/>
    <w:rsid w:val="00B07A0E"/>
    <w:rsid w:val="00B15190"/>
    <w:rsid w:val="00B35E2E"/>
    <w:rsid w:val="00B3739A"/>
    <w:rsid w:val="00B402EE"/>
    <w:rsid w:val="00B40C5C"/>
    <w:rsid w:val="00B44BE8"/>
    <w:rsid w:val="00B51E89"/>
    <w:rsid w:val="00B54FB5"/>
    <w:rsid w:val="00B54FC7"/>
    <w:rsid w:val="00B601BA"/>
    <w:rsid w:val="00B6459F"/>
    <w:rsid w:val="00B70BA8"/>
    <w:rsid w:val="00B779C6"/>
    <w:rsid w:val="00B80B16"/>
    <w:rsid w:val="00B82E1E"/>
    <w:rsid w:val="00B8330C"/>
    <w:rsid w:val="00B83410"/>
    <w:rsid w:val="00B9021F"/>
    <w:rsid w:val="00B93B0E"/>
    <w:rsid w:val="00B966E2"/>
    <w:rsid w:val="00BA3B2E"/>
    <w:rsid w:val="00BA6DC6"/>
    <w:rsid w:val="00BA7F00"/>
    <w:rsid w:val="00BB2366"/>
    <w:rsid w:val="00BB3565"/>
    <w:rsid w:val="00BB72FE"/>
    <w:rsid w:val="00BB7924"/>
    <w:rsid w:val="00BC1ACA"/>
    <w:rsid w:val="00BC688A"/>
    <w:rsid w:val="00BE14F1"/>
    <w:rsid w:val="00BE5329"/>
    <w:rsid w:val="00BF6240"/>
    <w:rsid w:val="00C0379E"/>
    <w:rsid w:val="00C05740"/>
    <w:rsid w:val="00C05AD8"/>
    <w:rsid w:val="00C0668F"/>
    <w:rsid w:val="00C10167"/>
    <w:rsid w:val="00C145E2"/>
    <w:rsid w:val="00C1483C"/>
    <w:rsid w:val="00C23334"/>
    <w:rsid w:val="00C245CF"/>
    <w:rsid w:val="00C24FD4"/>
    <w:rsid w:val="00C25926"/>
    <w:rsid w:val="00C31EE5"/>
    <w:rsid w:val="00C3257C"/>
    <w:rsid w:val="00C32FC6"/>
    <w:rsid w:val="00C36663"/>
    <w:rsid w:val="00C4418F"/>
    <w:rsid w:val="00C44FBD"/>
    <w:rsid w:val="00C5084A"/>
    <w:rsid w:val="00C52C2B"/>
    <w:rsid w:val="00C56E73"/>
    <w:rsid w:val="00C61915"/>
    <w:rsid w:val="00C755BA"/>
    <w:rsid w:val="00C76F67"/>
    <w:rsid w:val="00C828F5"/>
    <w:rsid w:val="00C841C2"/>
    <w:rsid w:val="00C90AE9"/>
    <w:rsid w:val="00C90D3C"/>
    <w:rsid w:val="00C95473"/>
    <w:rsid w:val="00C9631C"/>
    <w:rsid w:val="00C96A7A"/>
    <w:rsid w:val="00CA049F"/>
    <w:rsid w:val="00CA0CB3"/>
    <w:rsid w:val="00CA0DD7"/>
    <w:rsid w:val="00CA5184"/>
    <w:rsid w:val="00CA67FE"/>
    <w:rsid w:val="00CB6317"/>
    <w:rsid w:val="00CC3B0C"/>
    <w:rsid w:val="00CC40A2"/>
    <w:rsid w:val="00CD0033"/>
    <w:rsid w:val="00CD58CD"/>
    <w:rsid w:val="00CE17E7"/>
    <w:rsid w:val="00CE254D"/>
    <w:rsid w:val="00CF3758"/>
    <w:rsid w:val="00CF4057"/>
    <w:rsid w:val="00CF5872"/>
    <w:rsid w:val="00D00F6E"/>
    <w:rsid w:val="00D0122B"/>
    <w:rsid w:val="00D1004F"/>
    <w:rsid w:val="00D10EA4"/>
    <w:rsid w:val="00D12B59"/>
    <w:rsid w:val="00D17B6D"/>
    <w:rsid w:val="00D21AC6"/>
    <w:rsid w:val="00D24B68"/>
    <w:rsid w:val="00D26156"/>
    <w:rsid w:val="00D26A20"/>
    <w:rsid w:val="00D30328"/>
    <w:rsid w:val="00D31FA8"/>
    <w:rsid w:val="00D365B4"/>
    <w:rsid w:val="00D37A3F"/>
    <w:rsid w:val="00D43E54"/>
    <w:rsid w:val="00D527A7"/>
    <w:rsid w:val="00D53366"/>
    <w:rsid w:val="00D55282"/>
    <w:rsid w:val="00D63567"/>
    <w:rsid w:val="00D64278"/>
    <w:rsid w:val="00D671D6"/>
    <w:rsid w:val="00D70E37"/>
    <w:rsid w:val="00D747A4"/>
    <w:rsid w:val="00D834B5"/>
    <w:rsid w:val="00D925C7"/>
    <w:rsid w:val="00D95F0B"/>
    <w:rsid w:val="00D96304"/>
    <w:rsid w:val="00DA35D2"/>
    <w:rsid w:val="00DE200D"/>
    <w:rsid w:val="00DF3D7E"/>
    <w:rsid w:val="00E00BB6"/>
    <w:rsid w:val="00E13DBE"/>
    <w:rsid w:val="00E22A2C"/>
    <w:rsid w:val="00E23C4C"/>
    <w:rsid w:val="00E24708"/>
    <w:rsid w:val="00E2643D"/>
    <w:rsid w:val="00E27513"/>
    <w:rsid w:val="00E34C66"/>
    <w:rsid w:val="00E35A48"/>
    <w:rsid w:val="00E363C3"/>
    <w:rsid w:val="00E3785C"/>
    <w:rsid w:val="00E37865"/>
    <w:rsid w:val="00E4113A"/>
    <w:rsid w:val="00E4283E"/>
    <w:rsid w:val="00E43C64"/>
    <w:rsid w:val="00E44CD0"/>
    <w:rsid w:val="00E50078"/>
    <w:rsid w:val="00E5347E"/>
    <w:rsid w:val="00E574A2"/>
    <w:rsid w:val="00E75881"/>
    <w:rsid w:val="00E75991"/>
    <w:rsid w:val="00E76DA6"/>
    <w:rsid w:val="00E805AE"/>
    <w:rsid w:val="00E8064A"/>
    <w:rsid w:val="00E8272E"/>
    <w:rsid w:val="00E84E2B"/>
    <w:rsid w:val="00E860BA"/>
    <w:rsid w:val="00E86F2F"/>
    <w:rsid w:val="00E90CE6"/>
    <w:rsid w:val="00E964B5"/>
    <w:rsid w:val="00EA381A"/>
    <w:rsid w:val="00EA3906"/>
    <w:rsid w:val="00EA608C"/>
    <w:rsid w:val="00EB3488"/>
    <w:rsid w:val="00EB6F9D"/>
    <w:rsid w:val="00EC2CC8"/>
    <w:rsid w:val="00EC2E0F"/>
    <w:rsid w:val="00EC4E0C"/>
    <w:rsid w:val="00EC5260"/>
    <w:rsid w:val="00EC628B"/>
    <w:rsid w:val="00ED1F1D"/>
    <w:rsid w:val="00ED68C8"/>
    <w:rsid w:val="00EE215B"/>
    <w:rsid w:val="00EF2CFC"/>
    <w:rsid w:val="00EF38DE"/>
    <w:rsid w:val="00EF70F1"/>
    <w:rsid w:val="00F0117C"/>
    <w:rsid w:val="00F041F6"/>
    <w:rsid w:val="00F05C00"/>
    <w:rsid w:val="00F0789B"/>
    <w:rsid w:val="00F148E6"/>
    <w:rsid w:val="00F166C3"/>
    <w:rsid w:val="00F212B7"/>
    <w:rsid w:val="00F21501"/>
    <w:rsid w:val="00F23083"/>
    <w:rsid w:val="00F24F34"/>
    <w:rsid w:val="00F26C67"/>
    <w:rsid w:val="00F31A9E"/>
    <w:rsid w:val="00F31C00"/>
    <w:rsid w:val="00F329D2"/>
    <w:rsid w:val="00F348A5"/>
    <w:rsid w:val="00F37FD4"/>
    <w:rsid w:val="00F40FFC"/>
    <w:rsid w:val="00F45AE3"/>
    <w:rsid w:val="00F50A40"/>
    <w:rsid w:val="00F540C4"/>
    <w:rsid w:val="00F57387"/>
    <w:rsid w:val="00F6154D"/>
    <w:rsid w:val="00F61D45"/>
    <w:rsid w:val="00F61E8A"/>
    <w:rsid w:val="00F6602B"/>
    <w:rsid w:val="00F66171"/>
    <w:rsid w:val="00F710CB"/>
    <w:rsid w:val="00F75EAB"/>
    <w:rsid w:val="00F774D7"/>
    <w:rsid w:val="00F86FA8"/>
    <w:rsid w:val="00F9195A"/>
    <w:rsid w:val="00F9565E"/>
    <w:rsid w:val="00F9602A"/>
    <w:rsid w:val="00FA3241"/>
    <w:rsid w:val="00FA405A"/>
    <w:rsid w:val="00FA6819"/>
    <w:rsid w:val="00FB0033"/>
    <w:rsid w:val="00FB2E1B"/>
    <w:rsid w:val="00FB51A8"/>
    <w:rsid w:val="00FB6226"/>
    <w:rsid w:val="00FC0925"/>
    <w:rsid w:val="00FC285E"/>
    <w:rsid w:val="00FC483C"/>
    <w:rsid w:val="00FD20DB"/>
    <w:rsid w:val="00FD3EE9"/>
    <w:rsid w:val="00FE1AE2"/>
    <w:rsid w:val="00FE43BF"/>
    <w:rsid w:val="00FE5224"/>
    <w:rsid w:val="00FE6692"/>
    <w:rsid w:val="00FE779E"/>
    <w:rsid w:val="00FF0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F2D5"/>
  <w15:chartTrackingRefBased/>
  <w15:docId w15:val="{7236A497-A454-43E9-8AF8-447FEEC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A0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5A00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A0085"/>
    <w:rPr>
      <w:sz w:val="20"/>
      <w:szCs w:val="20"/>
    </w:rPr>
  </w:style>
  <w:style w:type="character" w:styleId="Vresatsauce">
    <w:name w:val="footnote reference"/>
    <w:basedOn w:val="Noklusjumarindkopasfonts"/>
    <w:uiPriority w:val="99"/>
    <w:semiHidden/>
    <w:unhideWhenUsed/>
    <w:rsid w:val="005A0085"/>
    <w:rPr>
      <w:vertAlign w:val="superscript"/>
    </w:rPr>
  </w:style>
  <w:style w:type="paragraph" w:styleId="Sarakstarindkopa">
    <w:name w:val="List Paragraph"/>
    <w:basedOn w:val="Parasts"/>
    <w:uiPriority w:val="34"/>
    <w:qFormat/>
    <w:rsid w:val="002E0D1D"/>
    <w:pPr>
      <w:ind w:left="720"/>
      <w:contextualSpacing/>
    </w:pPr>
  </w:style>
  <w:style w:type="table" w:customStyle="1" w:styleId="Reatabula1">
    <w:name w:val="Režģa tabula1"/>
    <w:basedOn w:val="Parastatabula"/>
    <w:next w:val="Reatabula"/>
    <w:uiPriority w:val="39"/>
    <w:rsid w:val="003C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2018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0184F"/>
    <w:rPr>
      <w:sz w:val="20"/>
      <w:szCs w:val="20"/>
    </w:rPr>
  </w:style>
  <w:style w:type="character" w:styleId="Komentraatsauce">
    <w:name w:val="annotation reference"/>
    <w:basedOn w:val="Noklusjumarindkopasfonts"/>
    <w:uiPriority w:val="99"/>
    <w:semiHidden/>
    <w:unhideWhenUsed/>
    <w:rsid w:val="0020184F"/>
    <w:rPr>
      <w:sz w:val="16"/>
      <w:szCs w:val="16"/>
    </w:rPr>
  </w:style>
  <w:style w:type="paragraph" w:styleId="Balonteksts">
    <w:name w:val="Balloon Text"/>
    <w:basedOn w:val="Parasts"/>
    <w:link w:val="BalontekstsRakstz"/>
    <w:uiPriority w:val="99"/>
    <w:semiHidden/>
    <w:unhideWhenUsed/>
    <w:rsid w:val="002018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84F"/>
    <w:rPr>
      <w:rFonts w:ascii="Segoe UI" w:hAnsi="Segoe UI" w:cs="Segoe UI"/>
      <w:sz w:val="18"/>
      <w:szCs w:val="18"/>
    </w:rPr>
  </w:style>
  <w:style w:type="paragraph" w:styleId="Galvene">
    <w:name w:val="header"/>
    <w:basedOn w:val="Parasts"/>
    <w:link w:val="GalveneRakstz"/>
    <w:uiPriority w:val="99"/>
    <w:unhideWhenUsed/>
    <w:rsid w:val="00020C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0CBD"/>
  </w:style>
  <w:style w:type="paragraph" w:styleId="Kjene">
    <w:name w:val="footer"/>
    <w:basedOn w:val="Parasts"/>
    <w:link w:val="KjeneRakstz"/>
    <w:uiPriority w:val="99"/>
    <w:unhideWhenUsed/>
    <w:rsid w:val="00020C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0CBD"/>
  </w:style>
  <w:style w:type="paragraph" w:styleId="Komentratma">
    <w:name w:val="annotation subject"/>
    <w:basedOn w:val="Komentrateksts"/>
    <w:next w:val="Komentrateksts"/>
    <w:link w:val="KomentratmaRakstz"/>
    <w:uiPriority w:val="99"/>
    <w:semiHidden/>
    <w:unhideWhenUsed/>
    <w:rsid w:val="005737EA"/>
    <w:rPr>
      <w:b/>
      <w:bCs/>
    </w:rPr>
  </w:style>
  <w:style w:type="character" w:customStyle="1" w:styleId="KomentratmaRakstz">
    <w:name w:val="Komentāra tēma Rakstz."/>
    <w:basedOn w:val="KomentratekstsRakstz"/>
    <w:link w:val="Komentratma"/>
    <w:uiPriority w:val="99"/>
    <w:semiHidden/>
    <w:rsid w:val="005737EA"/>
    <w:rPr>
      <w:b/>
      <w:bCs/>
      <w:sz w:val="20"/>
      <w:szCs w:val="20"/>
    </w:rPr>
  </w:style>
  <w:style w:type="paragraph" w:styleId="Beiguvresteksts">
    <w:name w:val="endnote text"/>
    <w:basedOn w:val="Parasts"/>
    <w:link w:val="BeiguvrestekstsRakstz"/>
    <w:uiPriority w:val="99"/>
    <w:semiHidden/>
    <w:unhideWhenUsed/>
    <w:rsid w:val="00E44CD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44CD0"/>
    <w:rPr>
      <w:sz w:val="20"/>
      <w:szCs w:val="20"/>
    </w:rPr>
  </w:style>
  <w:style w:type="character" w:styleId="Beiguvresatsauce">
    <w:name w:val="endnote reference"/>
    <w:basedOn w:val="Noklusjumarindkopasfonts"/>
    <w:uiPriority w:val="99"/>
    <w:semiHidden/>
    <w:unhideWhenUsed/>
    <w:rsid w:val="00E44CD0"/>
    <w:rPr>
      <w:vertAlign w:val="superscript"/>
    </w:rPr>
  </w:style>
  <w:style w:type="paragraph" w:styleId="Prskatjums">
    <w:name w:val="Revision"/>
    <w:hidden/>
    <w:uiPriority w:val="99"/>
    <w:semiHidden/>
    <w:rsid w:val="00AE4254"/>
    <w:pPr>
      <w:spacing w:after="0" w:line="240" w:lineRule="auto"/>
    </w:pPr>
  </w:style>
  <w:style w:type="character" w:styleId="Hipersaite">
    <w:name w:val="Hyperlink"/>
    <w:basedOn w:val="Noklusjumarindkopasfonts"/>
    <w:uiPriority w:val="99"/>
    <w:unhideWhenUsed/>
    <w:rsid w:val="00523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3881">
      <w:bodyDiv w:val="1"/>
      <w:marLeft w:val="0"/>
      <w:marRight w:val="0"/>
      <w:marTop w:val="0"/>
      <w:marBottom w:val="0"/>
      <w:divBdr>
        <w:top w:val="none" w:sz="0" w:space="0" w:color="auto"/>
        <w:left w:val="none" w:sz="0" w:space="0" w:color="auto"/>
        <w:bottom w:val="none" w:sz="0" w:space="0" w:color="auto"/>
        <w:right w:val="none" w:sz="0" w:space="0" w:color="auto"/>
      </w:divBdr>
    </w:div>
    <w:div w:id="284502918">
      <w:bodyDiv w:val="1"/>
      <w:marLeft w:val="0"/>
      <w:marRight w:val="0"/>
      <w:marTop w:val="0"/>
      <w:marBottom w:val="0"/>
      <w:divBdr>
        <w:top w:val="none" w:sz="0" w:space="0" w:color="auto"/>
        <w:left w:val="none" w:sz="0" w:space="0" w:color="auto"/>
        <w:bottom w:val="none" w:sz="0" w:space="0" w:color="auto"/>
        <w:right w:val="none" w:sz="0" w:space="0" w:color="auto"/>
      </w:divBdr>
    </w:div>
    <w:div w:id="523830062">
      <w:bodyDiv w:val="1"/>
      <w:marLeft w:val="0"/>
      <w:marRight w:val="0"/>
      <w:marTop w:val="0"/>
      <w:marBottom w:val="0"/>
      <w:divBdr>
        <w:top w:val="none" w:sz="0" w:space="0" w:color="auto"/>
        <w:left w:val="none" w:sz="0" w:space="0" w:color="auto"/>
        <w:bottom w:val="none" w:sz="0" w:space="0" w:color="auto"/>
        <w:right w:val="none" w:sz="0" w:space="0" w:color="auto"/>
      </w:divBdr>
    </w:div>
    <w:div w:id="1008945002">
      <w:bodyDiv w:val="1"/>
      <w:marLeft w:val="0"/>
      <w:marRight w:val="0"/>
      <w:marTop w:val="0"/>
      <w:marBottom w:val="0"/>
      <w:divBdr>
        <w:top w:val="none" w:sz="0" w:space="0" w:color="auto"/>
        <w:left w:val="none" w:sz="0" w:space="0" w:color="auto"/>
        <w:bottom w:val="none" w:sz="0" w:space="0" w:color="auto"/>
        <w:right w:val="none" w:sz="0" w:space="0" w:color="auto"/>
      </w:divBdr>
    </w:div>
    <w:div w:id="16971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87480-lauksaimniecibas-un-lauku-attistibas-likums" TargetMode="External"/><Relationship Id="rId13" Type="http://schemas.openxmlformats.org/officeDocument/2006/relationships/hyperlink" Target="http://eur-lex.europa.eu/eli/reg/2008/412?locale=LV" TargetMode="External"/><Relationship Id="rId18" Type="http://schemas.openxmlformats.org/officeDocument/2006/relationships/hyperlink" Target="http://m.likumi.lv/doc.php?id=17340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likumi.lv/doc.php?id=173402" TargetMode="External"/><Relationship Id="rId7" Type="http://schemas.openxmlformats.org/officeDocument/2006/relationships/endnotes" Target="endnotes.xml"/><Relationship Id="rId12" Type="http://schemas.openxmlformats.org/officeDocument/2006/relationships/hyperlink" Target="http://eur-lex.europa.eu/eli/reg/2013/1308?locale=LV" TargetMode="External"/><Relationship Id="rId17" Type="http://schemas.openxmlformats.org/officeDocument/2006/relationships/hyperlink" Target="http://m.likumi.lv/doc.php?id=173402" TargetMode="External"/><Relationship Id="rId25" Type="http://schemas.openxmlformats.org/officeDocument/2006/relationships/hyperlink" Target="http://m.likumi.lv/doc.php?id=173402" TargetMode="External"/><Relationship Id="rId2" Type="http://schemas.openxmlformats.org/officeDocument/2006/relationships/numbering" Target="numbering.xml"/><Relationship Id="rId16" Type="http://schemas.openxmlformats.org/officeDocument/2006/relationships/hyperlink" Target="http://eur-lex.europa.eu/eli/reg/2006/1301?locale=LV" TargetMode="External"/><Relationship Id="rId20" Type="http://schemas.openxmlformats.org/officeDocument/2006/relationships/hyperlink" Target="http://m.likumi.lv/doc.php?id=17340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7/1234?locale=LV" TargetMode="External"/><Relationship Id="rId24" Type="http://schemas.openxmlformats.org/officeDocument/2006/relationships/hyperlink" Target="http://m.likumi.lv/doc.php?id=173402" TargetMode="External"/><Relationship Id="rId5" Type="http://schemas.openxmlformats.org/officeDocument/2006/relationships/webSettings" Target="webSettings.xml"/><Relationship Id="rId15" Type="http://schemas.openxmlformats.org/officeDocument/2006/relationships/hyperlink" Target="http://m.likumi.lv/doc.php?id=173402" TargetMode="External"/><Relationship Id="rId23" Type="http://schemas.openxmlformats.org/officeDocument/2006/relationships/hyperlink" Target="http://m.likumi.lv/doc.php?id=173402" TargetMode="External"/><Relationship Id="rId28" Type="http://schemas.openxmlformats.org/officeDocument/2006/relationships/footer" Target="footer2.xml"/><Relationship Id="rId10" Type="http://schemas.openxmlformats.org/officeDocument/2006/relationships/hyperlink" Target="http://eur-lex.europa.eu/eli/reg/1972/922?locale=LV" TargetMode="External"/><Relationship Id="rId19" Type="http://schemas.openxmlformats.org/officeDocument/2006/relationships/hyperlink" Target="http://m.likumi.lv/doc.php?id=173402" TargetMode="External"/><Relationship Id="rId4" Type="http://schemas.openxmlformats.org/officeDocument/2006/relationships/settings" Target="settings.xml"/><Relationship Id="rId9" Type="http://schemas.openxmlformats.org/officeDocument/2006/relationships/hyperlink" Target="http://eur-lex.europa.eu/eli/reg/2013/1308?locale=LV" TargetMode="External"/><Relationship Id="rId14" Type="http://schemas.openxmlformats.org/officeDocument/2006/relationships/hyperlink" Target="http://eur-lex.europa.eu/eli/reg/2006/1301?locale=LV" TargetMode="External"/><Relationship Id="rId22" Type="http://schemas.openxmlformats.org/officeDocument/2006/relationships/hyperlink" Target="http://m.likumi.lv/doc.php?id=17340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CD934-5EC6-466D-B697-A3C1D44C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12193</Words>
  <Characters>6951</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Lauksaimniecības un pārstrādāto lauksaimniecības produktu Eiropas Savienības licencēšanas un tarifu kvotu sistēmu administrēšanas kārtība</vt:lpstr>
      <vt:lpstr>Lauksaimniecības un pārstrādāto lauksaimniecības produktu Eiropas Savienības licencēšanas un tarifu kvotu sistēmu administrēšanas kārtība</vt:lpstr>
    </vt:vector>
  </TitlesOfParts>
  <Company>ZM</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un pārstrādāto lauksaimniecības produktu Eiropas Savienības licencēšanas un tarifu kvotu sistēmu administrēšanas kārtība</dc:title>
  <dc:subject>Noteikumu projekts</dc:subject>
  <dc:creator>Inga Tomsone</dc:creator>
  <cp:keywords/>
  <dc:description>Inga.Tomsone@zm.gov.lv;</dc:description>
  <cp:lastModifiedBy>Sanita Žagare</cp:lastModifiedBy>
  <cp:revision>3</cp:revision>
  <cp:lastPrinted>2017-11-08T10:47:00Z</cp:lastPrinted>
  <dcterms:created xsi:type="dcterms:W3CDTF">2018-02-19T09:11:00Z</dcterms:created>
  <dcterms:modified xsi:type="dcterms:W3CDTF">2018-02-19T11:12:00Z</dcterms:modified>
</cp:coreProperties>
</file>