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29" w:rsidRPr="00806B29" w:rsidRDefault="00806B29" w:rsidP="00806B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806B29">
        <w:rPr>
          <w:rFonts w:ascii="Times New Roman" w:eastAsia="Times New Roman" w:hAnsi="Times New Roman" w:cs="Times New Roman"/>
          <w:sz w:val="28"/>
          <w:szCs w:val="24"/>
          <w:lang w:eastAsia="lv-LV"/>
        </w:rPr>
        <w:t>10. pielikums</w:t>
      </w:r>
    </w:p>
    <w:p w:rsidR="00806B29" w:rsidRPr="00806B29" w:rsidRDefault="00806B29" w:rsidP="00806B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806B29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806B29" w:rsidRPr="00806B29" w:rsidRDefault="005E2B75" w:rsidP="00806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>2018</w:t>
      </w:r>
      <w:r w:rsidR="00806B29" w:rsidRPr="00806B29">
        <w:rPr>
          <w:rFonts w:ascii="Times New Roman" w:eastAsia="Times New Roman" w:hAnsi="Times New Roman" w:cs="Times New Roman"/>
          <w:sz w:val="28"/>
          <w:lang w:eastAsia="lv-LV"/>
        </w:rPr>
        <w:t>. gada</w:t>
      </w:r>
      <w:proofErr w:type="gramStart"/>
      <w:r w:rsidR="00806B29" w:rsidRPr="00806B29">
        <w:rPr>
          <w:rFonts w:ascii="Times New Roman" w:eastAsia="Times New Roman" w:hAnsi="Times New Roman" w:cs="Times New Roman"/>
          <w:sz w:val="28"/>
          <w:lang w:eastAsia="lv-LV"/>
        </w:rPr>
        <w:t xml:space="preserve">     </w:t>
      </w:r>
      <w:r w:rsidR="00806B29" w:rsidRPr="00806B2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="00041EC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</w:t>
      </w:r>
      <w:r w:rsidR="00806B29" w:rsidRPr="00806B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806B29" w:rsidRPr="00806B29" w:rsidRDefault="00806B29" w:rsidP="00806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06B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noteikumiem Nr.  </w:t>
      </w:r>
    </w:p>
    <w:p w:rsidR="00806B29" w:rsidRPr="00806B29" w:rsidRDefault="00806B29" w:rsidP="00806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06B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</w:p>
    <w:p w:rsidR="00806B29" w:rsidRPr="00806B29" w:rsidRDefault="00806B29" w:rsidP="00806B29">
      <w:pPr>
        <w:spacing w:before="75" w:after="75" w:line="240" w:lineRule="auto"/>
        <w:ind w:firstLine="375"/>
        <w:jc w:val="center"/>
        <w:rPr>
          <w:rFonts w:ascii="Times New Roman" w:eastAsia="Times New Roman" w:hAnsi="Times New Roman" w:cs="Tahoma"/>
          <w:b/>
          <w:sz w:val="24"/>
          <w:szCs w:val="24"/>
          <w:lang w:eastAsia="lv-LV"/>
        </w:rPr>
      </w:pPr>
      <w:r w:rsidRPr="00806B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06B29">
        <w:rPr>
          <w:rFonts w:ascii="Times New Roman" w:eastAsia="Times New Roman" w:hAnsi="Times New Roman" w:cs="Tahoma"/>
          <w:b/>
          <w:sz w:val="24"/>
          <w:szCs w:val="24"/>
          <w:lang w:eastAsia="lv-LV"/>
        </w:rPr>
        <w:t>Apliecinājums par darbību veikšanu ar kaņepju sēklām, kas nav paredzētas sējai</w:t>
      </w:r>
    </w:p>
    <w:p w:rsidR="00806B29" w:rsidRPr="00806B29" w:rsidRDefault="00806B29" w:rsidP="00806B29">
      <w:pPr>
        <w:spacing w:before="75" w:after="75" w:line="240" w:lineRule="auto"/>
        <w:ind w:firstLine="375"/>
        <w:jc w:val="center"/>
        <w:rPr>
          <w:rFonts w:ascii="Times New Roman" w:eastAsia="Times New Roman" w:hAnsi="Times New Roman" w:cs="Tahoma"/>
          <w:b/>
          <w:strike/>
          <w:sz w:val="28"/>
          <w:szCs w:val="28"/>
          <w:lang w:eastAsia="lv-LV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5501"/>
      </w:tblGrid>
      <w:tr w:rsidR="00806B29" w:rsidRPr="00806B29" w:rsidTr="006F3C24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b/>
                <w:lang w:eastAsia="lv-LV"/>
              </w:rPr>
              <w:t>1. Apliecinājums iesniedzams: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B29" w:rsidRPr="00806B29" w:rsidRDefault="00806B29" w:rsidP="00806B29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bCs/>
                <w:lang w:eastAsia="lv-LV"/>
              </w:rPr>
              <w:t>Lauku atbalsta dienestā</w:t>
            </w:r>
          </w:p>
        </w:tc>
      </w:tr>
      <w:tr w:rsidR="00806B29" w:rsidRPr="00806B29" w:rsidTr="006F3C24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b/>
                <w:lang w:eastAsia="lv-LV"/>
              </w:rPr>
              <w:t>2. Iesniedzējs: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</w:tc>
      </w:tr>
      <w:tr w:rsidR="00806B29" w:rsidRPr="00806B29" w:rsidTr="006F3C24"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6B29" w:rsidRPr="00806B29" w:rsidRDefault="00806B29" w:rsidP="00806B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lang w:eastAsia="lv-LV"/>
              </w:rPr>
              <w:t>2.1. nosaukums:</w:t>
            </w:r>
          </w:p>
        </w:tc>
        <w:tc>
          <w:tcPr>
            <w:tcW w:w="54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06B29" w:rsidRPr="00806B29" w:rsidRDefault="00806B29" w:rsidP="00806B29">
            <w:pPr>
              <w:spacing w:after="0" w:line="240" w:lineRule="auto"/>
              <w:rPr>
                <w:rFonts w:ascii="Times New Roman" w:eastAsia="Times New Roman" w:hAnsi="Times New Roman" w:cs="Tahoma"/>
                <w:lang w:eastAsia="lv-LV"/>
              </w:rPr>
            </w:pPr>
          </w:p>
        </w:tc>
      </w:tr>
      <w:tr w:rsidR="00806B29" w:rsidRPr="00806B29" w:rsidTr="006F3C24"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6B29" w:rsidRPr="00806B29" w:rsidRDefault="00806B29" w:rsidP="00806B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lang w:eastAsia="lv-LV"/>
              </w:rPr>
              <w:t>2.2. faktiskā adrese:</w:t>
            </w:r>
          </w:p>
        </w:tc>
        <w:tc>
          <w:tcPr>
            <w:tcW w:w="54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</w:tc>
      </w:tr>
      <w:tr w:rsidR="00806B29" w:rsidRPr="00806B29" w:rsidTr="006F3C24"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6B29" w:rsidRPr="00806B29" w:rsidRDefault="00806B29" w:rsidP="00806B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lang w:eastAsia="lv-LV"/>
              </w:rPr>
              <w:t>2.3. Kontaktpersona:</w:t>
            </w:r>
          </w:p>
        </w:tc>
        <w:tc>
          <w:tcPr>
            <w:tcW w:w="54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</w:tc>
      </w:tr>
      <w:tr w:rsidR="00806B29" w:rsidRPr="00806B29" w:rsidTr="006F3C24">
        <w:tc>
          <w:tcPr>
            <w:tcW w:w="9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29" w:rsidRPr="00806B29" w:rsidRDefault="00806B29" w:rsidP="00806B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lang w:eastAsia="lv-LV"/>
              </w:rPr>
              <w:t xml:space="preserve">2.4. Iesniedzējs ir </w:t>
            </w:r>
            <w:r w:rsidRPr="00806B29">
              <w:rPr>
                <w:rFonts w:ascii="Times New Roman" w:eastAsia="Times New Roman" w:hAnsi="Times New Roman" w:cs="Tahoma"/>
                <w:i/>
                <w:sz w:val="18"/>
                <w:szCs w:val="18"/>
                <w:lang w:eastAsia="lv-LV"/>
              </w:rPr>
              <w:t>(attiecīgo atzīmēt ar "X")</w:t>
            </w:r>
            <w:r w:rsidRPr="00806B29">
              <w:rPr>
                <w:rFonts w:ascii="Times New Roman" w:eastAsia="Times New Roman" w:hAnsi="Times New Roman" w:cs="Tahoma"/>
                <w:lang w:eastAsia="lv-LV"/>
              </w:rPr>
              <w:t>:</w:t>
            </w:r>
          </w:p>
          <w:tbl>
            <w:tblPr>
              <w:tblW w:w="8790" w:type="dxa"/>
              <w:tblLayout w:type="fixed"/>
              <w:tblLook w:val="01E0" w:firstRow="1" w:lastRow="1" w:firstColumn="1" w:lastColumn="1" w:noHBand="0" w:noVBand="0"/>
            </w:tblPr>
            <w:tblGrid>
              <w:gridCol w:w="2750"/>
              <w:gridCol w:w="360"/>
              <w:gridCol w:w="360"/>
              <w:gridCol w:w="4960"/>
              <w:gridCol w:w="360"/>
            </w:tblGrid>
            <w:tr w:rsidR="00806B29" w:rsidRPr="00806B29" w:rsidTr="006F3C24">
              <w:trPr>
                <w:trHeight w:val="375"/>
              </w:trPr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position w:val="-6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position w:val="-6"/>
                      <w:lang w:eastAsia="lv-LV"/>
                    </w:rPr>
                    <w:t xml:space="preserve">2.4.1. Produkta </w:t>
                  </w:r>
                  <w:r w:rsidRPr="00806B29">
                    <w:rPr>
                      <w:rFonts w:ascii="Times New Roman" w:eastAsia="Times New Roman" w:hAnsi="Times New Roman" w:cs="Tahoma"/>
                      <w:position w:val="-6"/>
                      <w:shd w:val="clear" w:color="auto" w:fill="FFFFFF"/>
                      <w:lang w:eastAsia="lv-LV"/>
                    </w:rPr>
                    <w:t>importētājs,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 xml:space="preserve">2.4.2. Persona, kurai realizēts produkts un kura 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2751" w:type="dxa"/>
                  <w:shd w:val="clear" w:color="auto" w:fill="FFFFFF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shd w:val="clear" w:color="auto" w:fill="FFFFFF"/>
                      <w:lang w:eastAsia="lv-LV"/>
                    </w:rPr>
                    <w:t>kas</w:t>
                  </w: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 xml:space="preserve"> pats veic tālākās darbības ar produktu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60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4962" w:type="dxa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veikusi apliecinājuma 4.</w:t>
                  </w:r>
                  <w:r w:rsidR="00041EC0">
                    <w:rPr>
                      <w:rFonts w:ascii="Times New Roman" w:eastAsia="Times New Roman" w:hAnsi="Times New Roman" w:cs="Tahoma"/>
                      <w:lang w:eastAsia="lv-LV"/>
                    </w:rPr>
                    <w:t xml:space="preserve"> </w:t>
                  </w: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 xml:space="preserve">punktā noteiktās darbības 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</w:tbl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</w:tc>
      </w:tr>
      <w:tr w:rsidR="00806B29" w:rsidRPr="00806B29" w:rsidTr="006F3C24"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b/>
                <w:lang w:eastAsia="lv-LV"/>
              </w:rPr>
              <w:t>3. Informācija par produkta importu:</w:t>
            </w: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6"/>
              <w:gridCol w:w="3922"/>
              <w:gridCol w:w="4502"/>
            </w:tblGrid>
            <w:tr w:rsidR="00806B29" w:rsidRPr="00806B29" w:rsidTr="006F3C24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3.1.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importētāja nosaukums un adrese: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3.2.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importētāja atzīšanas numurs:</w:t>
                  </w:r>
                </w:p>
              </w:tc>
              <w:tc>
                <w:tcPr>
                  <w:tcW w:w="45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3.3.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importa licences numurs:</w:t>
                  </w:r>
                </w:p>
              </w:tc>
              <w:tc>
                <w:tcPr>
                  <w:tcW w:w="45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3.4.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importa deklarācijas numurs:</w:t>
                  </w:r>
                </w:p>
              </w:tc>
              <w:tc>
                <w:tcPr>
                  <w:tcW w:w="45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3.5.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importa deklarācijas apstiprināšanas datums:</w:t>
                  </w:r>
                </w:p>
              </w:tc>
              <w:tc>
                <w:tcPr>
                  <w:tcW w:w="450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3.6.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importētais daudzums (kg):</w:t>
                  </w:r>
                </w:p>
              </w:tc>
              <w:tc>
                <w:tcPr>
                  <w:tcW w:w="450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7"/>
                  </w:tblGrid>
                  <w:tr w:rsidR="00806B29" w:rsidRPr="00806B29" w:rsidTr="006F3C24">
                    <w:tc>
                      <w:tcPr>
                        <w:tcW w:w="186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</w:tbl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</w:tbl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</w:tc>
      </w:tr>
      <w:tr w:rsidR="00806B29" w:rsidRPr="00806B29" w:rsidTr="006F3C24"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b/>
                <w:lang w:eastAsia="lv-LV"/>
              </w:rPr>
              <w:t>4. Darbības, kas atbilstoši Komisijas Regulas (EK) Nr. 507/2008 17.</w:t>
            </w:r>
            <w:r w:rsidR="00041EC0">
              <w:rPr>
                <w:rFonts w:ascii="Times New Roman" w:eastAsia="Times New Roman" w:hAnsi="Times New Roman" w:cs="Tahoma"/>
                <w:b/>
                <w:lang w:eastAsia="lv-LV"/>
              </w:rPr>
              <w:t xml:space="preserve"> </w:t>
            </w:r>
            <w:r w:rsidRPr="00806B29">
              <w:rPr>
                <w:rFonts w:ascii="Times New Roman" w:eastAsia="Times New Roman" w:hAnsi="Times New Roman" w:cs="Tahoma"/>
                <w:b/>
                <w:lang w:eastAsia="lv-LV"/>
              </w:rPr>
              <w:t>panta 2.</w:t>
            </w:r>
            <w:r w:rsidR="00041EC0">
              <w:rPr>
                <w:rFonts w:ascii="Times New Roman" w:eastAsia="Times New Roman" w:hAnsi="Times New Roman" w:cs="Tahoma"/>
                <w:b/>
                <w:lang w:eastAsia="lv-LV"/>
              </w:rPr>
              <w:t xml:space="preserve"> </w:t>
            </w:r>
            <w:r w:rsidRPr="00806B29">
              <w:rPr>
                <w:rFonts w:ascii="Times New Roman" w:eastAsia="Times New Roman" w:hAnsi="Times New Roman" w:cs="Tahoma"/>
                <w:b/>
                <w:lang w:eastAsia="lv-LV"/>
              </w:rPr>
              <w:t>punktam veiktas ar kaņepju sēklām, kuras nav paredzētas sējai, un tām atbilstošais apjoms kilogramos</w:t>
            </w:r>
          </w:p>
          <w:p w:rsidR="00806B29" w:rsidRPr="00806B29" w:rsidRDefault="00806B29" w:rsidP="00806B29">
            <w:pPr>
              <w:spacing w:after="0" w:line="240" w:lineRule="auto"/>
              <w:rPr>
                <w:rFonts w:ascii="Times New Roman" w:eastAsia="Times New Roman" w:hAnsi="Times New Roman" w:cs="Tahoma"/>
                <w:i/>
                <w:iCs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i/>
                <w:sz w:val="18"/>
                <w:szCs w:val="18"/>
                <w:lang w:eastAsia="lv-LV"/>
              </w:rPr>
              <w:t>(attiecīgo atzīmēt ar "X", norādot darbībai atbilstošo apjomu)</w:t>
            </w:r>
            <w:r w:rsidRPr="00806B29">
              <w:rPr>
                <w:rFonts w:ascii="Times New Roman" w:eastAsia="Times New Roman" w:hAnsi="Times New Roman" w:cs="Tahoma"/>
                <w:i/>
                <w:lang w:eastAsia="lv-LV"/>
              </w:rPr>
              <w:t>:</w:t>
            </w:r>
            <w:proofErr w:type="gramStart"/>
            <w:r w:rsidRPr="00806B29">
              <w:rPr>
                <w:rFonts w:ascii="Times New Roman" w:eastAsia="Times New Roman" w:hAnsi="Times New Roman" w:cs="Tahoma"/>
                <w:i/>
                <w:lang w:eastAsia="lv-LV"/>
              </w:rPr>
              <w:t xml:space="preserve">                                                      </w:t>
            </w:r>
            <w:proofErr w:type="gramEnd"/>
            <w:r w:rsidRPr="00806B29">
              <w:rPr>
                <w:rFonts w:ascii="Times New Roman" w:eastAsia="Times New Roman" w:hAnsi="Times New Roman" w:cs="Tahoma"/>
                <w:b/>
                <w:iCs/>
                <w:lang w:eastAsia="lv-LV"/>
              </w:rPr>
              <w:t>Apjoms (kg)</w:t>
            </w: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320"/>
              <w:gridCol w:w="6023"/>
              <w:gridCol w:w="317"/>
              <w:gridCol w:w="1440"/>
            </w:tblGrid>
            <w:tr w:rsidR="00806B29" w:rsidRPr="00806B29" w:rsidTr="006F3C24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4.1.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60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 xml:space="preserve">izmantotas lopbarības gatavošanai saskaņā ar Komisijas 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900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6023" w:type="dxa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Regulas (EK) Nr. 507/2008 17</w:t>
                  </w:r>
                  <w:proofErr w:type="gramStart"/>
                  <w:r w:rsidR="00041EC0">
                    <w:rPr>
                      <w:rFonts w:ascii="Times New Roman" w:eastAsia="Times New Roman" w:hAnsi="Times New Roman" w:cs="Tahoma"/>
                      <w:lang w:eastAsia="lv-LV"/>
                    </w:rPr>
                    <w:t xml:space="preserve"> </w:t>
                  </w: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.</w:t>
                  </w:r>
                  <w:proofErr w:type="gramEnd"/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panta 2.</w:t>
                  </w:r>
                  <w:r w:rsidR="00041EC0">
                    <w:rPr>
                      <w:rFonts w:ascii="Times New Roman" w:eastAsia="Times New Roman" w:hAnsi="Times New Roman" w:cs="Tahoma"/>
                      <w:lang w:eastAsia="lv-LV"/>
                    </w:rPr>
                    <w:t xml:space="preserve"> </w:t>
                  </w: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punktu</w:t>
                  </w:r>
                </w:p>
              </w:tc>
              <w:tc>
                <w:tcPr>
                  <w:tcW w:w="317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900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6023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17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4.2.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60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 xml:space="preserve">reeksportētas uz trešo valsti 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900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6023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17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4.3.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60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 xml:space="preserve">citas darbības, kas nav saistītas ar sēklu izmantošanu </w:t>
                  </w:r>
                </w:p>
              </w:tc>
              <w:tc>
                <w:tcPr>
                  <w:tcW w:w="317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1440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900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6023" w:type="dxa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sējai (norādīt, kuras):</w:t>
                  </w:r>
                </w:p>
              </w:tc>
              <w:tc>
                <w:tcPr>
                  <w:tcW w:w="317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900" w:type="dxa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4.3.1.</w:t>
                  </w:r>
                </w:p>
              </w:tc>
              <w:tc>
                <w:tcPr>
                  <w:tcW w:w="320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602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900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20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6023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17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900" w:type="dxa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4.3.2.</w:t>
                  </w:r>
                </w:p>
              </w:tc>
              <w:tc>
                <w:tcPr>
                  <w:tcW w:w="320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602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ind w:right="72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</w:tbl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</w:tc>
      </w:tr>
    </w:tbl>
    <w:p w:rsidR="00806B29" w:rsidRPr="00806B29" w:rsidRDefault="00806B29" w:rsidP="00806B2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  <w:r w:rsidRPr="00806B29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0"/>
      </w:tblGrid>
      <w:tr w:rsidR="00806B29" w:rsidRPr="00806B29" w:rsidTr="006F3C24"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b/>
                <w:lang w:eastAsia="lv-LV"/>
              </w:rPr>
              <w:lastRenderedPageBreak/>
              <w:t>5. Apliecinājuma 4.</w:t>
            </w:r>
            <w:r w:rsidR="00041EC0">
              <w:rPr>
                <w:rFonts w:ascii="Times New Roman" w:eastAsia="Times New Roman" w:hAnsi="Times New Roman" w:cs="Tahoma"/>
                <w:b/>
                <w:lang w:eastAsia="lv-LV"/>
              </w:rPr>
              <w:t xml:space="preserve"> </w:t>
            </w:r>
            <w:r w:rsidRPr="00806B29">
              <w:rPr>
                <w:rFonts w:ascii="Times New Roman" w:eastAsia="Times New Roman" w:hAnsi="Times New Roman" w:cs="Tahoma"/>
                <w:b/>
                <w:lang w:eastAsia="lv-LV"/>
              </w:rPr>
              <w:t xml:space="preserve">sadaļā </w:t>
            </w:r>
            <w:r w:rsidR="00041EC0">
              <w:rPr>
                <w:rFonts w:ascii="Times New Roman" w:eastAsia="Times New Roman" w:hAnsi="Times New Roman" w:cs="Tahoma"/>
                <w:b/>
                <w:lang w:eastAsia="lv-LV"/>
              </w:rPr>
              <w:t>minēto</w:t>
            </w:r>
            <w:r w:rsidRPr="00806B29">
              <w:rPr>
                <w:rFonts w:ascii="Times New Roman" w:eastAsia="Times New Roman" w:hAnsi="Times New Roman" w:cs="Tahoma"/>
                <w:b/>
                <w:lang w:eastAsia="lv-LV"/>
              </w:rPr>
              <w:t xml:space="preserve"> darbību raksturojošā informācija par</w:t>
            </w:r>
            <w:r w:rsidRPr="00806B29">
              <w:rPr>
                <w:rFonts w:ascii="Times New Roman" w:eastAsia="Times New Roman" w:hAnsi="Times New Roman" w:cs="Tahoma"/>
                <w:lang w:eastAsia="lv-LV"/>
              </w:rPr>
              <w:t xml:space="preserve"> ______ </w:t>
            </w:r>
            <w:r w:rsidRPr="00806B29">
              <w:rPr>
                <w:rFonts w:ascii="Times New Roman" w:eastAsia="Times New Roman" w:hAnsi="Times New Roman" w:cs="Tahoma"/>
                <w:i/>
                <w:sz w:val="18"/>
                <w:szCs w:val="18"/>
                <w:lang w:eastAsia="lv-LV"/>
              </w:rPr>
              <w:t>(norādīt 4.</w:t>
            </w:r>
            <w:r w:rsidR="00041EC0">
              <w:rPr>
                <w:rFonts w:ascii="Times New Roman" w:eastAsia="Times New Roman" w:hAnsi="Times New Roman" w:cs="Tahoma"/>
                <w:i/>
                <w:sz w:val="18"/>
                <w:szCs w:val="18"/>
                <w:lang w:eastAsia="lv-LV"/>
              </w:rPr>
              <w:t> </w:t>
            </w:r>
            <w:r w:rsidRPr="00806B29">
              <w:rPr>
                <w:rFonts w:ascii="Times New Roman" w:eastAsia="Times New Roman" w:hAnsi="Times New Roman" w:cs="Tahoma"/>
                <w:i/>
                <w:sz w:val="18"/>
                <w:szCs w:val="18"/>
                <w:lang w:eastAsia="lv-LV"/>
              </w:rPr>
              <w:t>punktā minētās darbības numuru)</w:t>
            </w:r>
            <w:r w:rsidRPr="00806B29">
              <w:rPr>
                <w:rFonts w:ascii="Times New Roman" w:eastAsia="Times New Roman" w:hAnsi="Times New Roman" w:cs="Tahoma"/>
                <w:sz w:val="18"/>
                <w:szCs w:val="18"/>
                <w:lang w:eastAsia="lv-LV"/>
              </w:rPr>
              <w:t>:</w:t>
            </w:r>
          </w:p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i/>
                <w:iCs/>
                <w:sz w:val="18"/>
                <w:szCs w:val="18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i/>
                <w:iCs/>
                <w:sz w:val="18"/>
                <w:szCs w:val="18"/>
                <w:lang w:eastAsia="lv-LV"/>
              </w:rPr>
              <w:t>Piezīmes: 5.</w:t>
            </w:r>
            <w:r w:rsidR="00041EC0">
              <w:rPr>
                <w:rFonts w:ascii="Times New Roman" w:eastAsia="Times New Roman" w:hAnsi="Times New Roman" w:cs="Tahoma"/>
                <w:i/>
                <w:iCs/>
                <w:sz w:val="18"/>
                <w:szCs w:val="18"/>
                <w:lang w:eastAsia="lv-LV"/>
              </w:rPr>
              <w:t> </w:t>
            </w:r>
            <w:r w:rsidRPr="00806B29">
              <w:rPr>
                <w:rFonts w:ascii="Times New Roman" w:eastAsia="Times New Roman" w:hAnsi="Times New Roman" w:cs="Tahoma"/>
                <w:i/>
                <w:iCs/>
                <w:sz w:val="18"/>
                <w:szCs w:val="18"/>
                <w:lang w:eastAsia="lv-LV"/>
              </w:rPr>
              <w:t>sadaļa aizpildāma par katru 4.</w:t>
            </w:r>
            <w:r w:rsidR="00041EC0">
              <w:rPr>
                <w:rFonts w:ascii="Times New Roman" w:eastAsia="Times New Roman" w:hAnsi="Times New Roman" w:cs="Tahoma"/>
                <w:i/>
                <w:iCs/>
                <w:sz w:val="18"/>
                <w:szCs w:val="18"/>
                <w:lang w:eastAsia="lv-LV"/>
              </w:rPr>
              <w:t> </w:t>
            </w:r>
            <w:r w:rsidRPr="00806B29">
              <w:rPr>
                <w:rFonts w:ascii="Times New Roman" w:eastAsia="Times New Roman" w:hAnsi="Times New Roman" w:cs="Tahoma"/>
                <w:i/>
                <w:iCs/>
                <w:sz w:val="18"/>
                <w:szCs w:val="18"/>
                <w:lang w:eastAsia="lv-LV"/>
              </w:rPr>
              <w:t>sadaļā minēto darbību un par darbības rezultātā iegūto gala produktu atsevišķi. 5.1., 5.2. un 5.3.</w:t>
            </w:r>
            <w:r w:rsidR="00041EC0">
              <w:rPr>
                <w:rFonts w:ascii="Times New Roman" w:eastAsia="Times New Roman" w:hAnsi="Times New Roman" w:cs="Tahoma"/>
                <w:i/>
                <w:iCs/>
                <w:sz w:val="18"/>
                <w:szCs w:val="18"/>
                <w:lang w:eastAsia="lv-LV"/>
              </w:rPr>
              <w:t> </w:t>
            </w:r>
            <w:r w:rsidRPr="00806B29">
              <w:rPr>
                <w:rFonts w:ascii="Times New Roman" w:eastAsia="Times New Roman" w:hAnsi="Times New Roman" w:cs="Tahoma"/>
                <w:i/>
                <w:iCs/>
                <w:sz w:val="18"/>
                <w:szCs w:val="18"/>
                <w:lang w:eastAsia="lv-LV"/>
              </w:rPr>
              <w:t>aili aizpilda, ja apliecinājuma iesniedzējs nav produkta importētājs. 5.6.</w:t>
            </w:r>
            <w:r w:rsidR="00041EC0">
              <w:rPr>
                <w:rFonts w:ascii="Times New Roman" w:eastAsia="Times New Roman" w:hAnsi="Times New Roman" w:cs="Tahoma"/>
                <w:i/>
                <w:iCs/>
                <w:sz w:val="18"/>
                <w:szCs w:val="18"/>
                <w:lang w:eastAsia="lv-LV"/>
              </w:rPr>
              <w:t> </w:t>
            </w:r>
            <w:r w:rsidRPr="00806B29">
              <w:rPr>
                <w:rFonts w:ascii="Times New Roman" w:eastAsia="Times New Roman" w:hAnsi="Times New Roman" w:cs="Tahoma"/>
                <w:i/>
                <w:iCs/>
                <w:sz w:val="18"/>
                <w:szCs w:val="18"/>
                <w:lang w:eastAsia="lv-LV"/>
              </w:rPr>
              <w:t xml:space="preserve">aili aizpilda, ja produktu pārdod tālāk, to iepakojot vai mainot iepakojumu un tā apjomu.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6"/>
              <w:gridCol w:w="4524"/>
              <w:gridCol w:w="236"/>
              <w:gridCol w:w="3544"/>
            </w:tblGrid>
            <w:tr w:rsidR="00806B29" w:rsidRPr="00806B29" w:rsidTr="006F3C24">
              <w:tc>
                <w:tcPr>
                  <w:tcW w:w="696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5.1.</w:t>
                  </w:r>
                </w:p>
              </w:tc>
              <w:tc>
                <w:tcPr>
                  <w:tcW w:w="4524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Produkta iegādes datums:</w:t>
                  </w:r>
                </w:p>
              </w:tc>
              <w:tc>
                <w:tcPr>
                  <w:tcW w:w="236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696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5.2.</w:t>
                  </w:r>
                </w:p>
              </w:tc>
              <w:tc>
                <w:tcPr>
                  <w:tcW w:w="4524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Produkta iegādes apjoms (kg):</w:t>
                  </w:r>
                </w:p>
              </w:tc>
              <w:tc>
                <w:tcPr>
                  <w:tcW w:w="236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696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5.3.</w:t>
                  </w:r>
                </w:p>
              </w:tc>
              <w:tc>
                <w:tcPr>
                  <w:tcW w:w="4524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Produkta pārdevēja nosaukums un adrese:</w:t>
                  </w:r>
                </w:p>
              </w:tc>
              <w:tc>
                <w:tcPr>
                  <w:tcW w:w="236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696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5.4.</w:t>
                  </w:r>
                </w:p>
              </w:tc>
              <w:tc>
                <w:tcPr>
                  <w:tcW w:w="4524" w:type="dxa"/>
                  <w:hideMark/>
                </w:tcPr>
                <w:p w:rsidR="00806B29" w:rsidRPr="00806B29" w:rsidRDefault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Produkta uzglabāšanas vieta un adrese; ja iegādātais produkta apjoms novietots uzglabāšanai dažādās vietās, norāda arī attiecīgo produkta apjomu (kg) atsevišķi katrā vietā:</w:t>
                  </w:r>
                </w:p>
              </w:tc>
              <w:tc>
                <w:tcPr>
                  <w:tcW w:w="236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696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5.5.</w:t>
                  </w:r>
                </w:p>
              </w:tc>
              <w:tc>
                <w:tcPr>
                  <w:tcW w:w="4524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4.</w:t>
                  </w:r>
                  <w:r w:rsidR="00041EC0">
                    <w:rPr>
                      <w:rFonts w:ascii="Times New Roman" w:eastAsia="Times New Roman" w:hAnsi="Times New Roman" w:cs="Tahoma"/>
                      <w:lang w:eastAsia="lv-LV"/>
                    </w:rPr>
                    <w:t> </w:t>
                  </w: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sadaļā minētās darbības veikšanas vieta un adrese:</w:t>
                  </w:r>
                </w:p>
              </w:tc>
              <w:tc>
                <w:tcPr>
                  <w:tcW w:w="236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696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5.6.</w:t>
                  </w:r>
                </w:p>
              </w:tc>
              <w:tc>
                <w:tcPr>
                  <w:tcW w:w="4524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Produkta iepakojuma veids un apjoms (kg):</w:t>
                  </w:r>
                </w:p>
              </w:tc>
              <w:tc>
                <w:tcPr>
                  <w:tcW w:w="236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696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5.7.</w:t>
                  </w:r>
                </w:p>
              </w:tc>
              <w:tc>
                <w:tcPr>
                  <w:tcW w:w="4524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Produkta pārstrādes, apstrādes un sēklu sajaukšanas rezultātā iegūtais gala produkts (tā nosaukums, KN kods):</w:t>
                  </w:r>
                </w:p>
              </w:tc>
              <w:tc>
                <w:tcPr>
                  <w:tcW w:w="236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696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5.8.</w:t>
                  </w:r>
                </w:p>
              </w:tc>
              <w:tc>
                <w:tcPr>
                  <w:tcW w:w="4524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5.7.</w:t>
                  </w:r>
                  <w:r w:rsidR="00041EC0">
                    <w:rPr>
                      <w:rFonts w:ascii="Times New Roman" w:eastAsia="Times New Roman" w:hAnsi="Times New Roman" w:cs="Tahoma"/>
                      <w:lang w:eastAsia="lv-LV"/>
                    </w:rPr>
                    <w:t> </w:t>
                  </w: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 xml:space="preserve">punktā minētā gala produkta apjoms (kg): </w:t>
                  </w:r>
                </w:p>
              </w:tc>
              <w:tc>
                <w:tcPr>
                  <w:tcW w:w="236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696" w:type="dxa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5.9.</w:t>
                  </w:r>
                </w:p>
              </w:tc>
              <w:tc>
                <w:tcPr>
                  <w:tcW w:w="8304" w:type="dxa"/>
                  <w:gridSpan w:val="3"/>
                  <w:hideMark/>
                </w:tcPr>
                <w:p w:rsidR="00806B29" w:rsidRPr="00806B29" w:rsidRDefault="00806B29" w:rsidP="00806B2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5.7.</w:t>
                  </w:r>
                  <w:r w:rsidR="00041EC0">
                    <w:rPr>
                      <w:rFonts w:ascii="Times New Roman" w:eastAsia="Times New Roman" w:hAnsi="Times New Roman" w:cs="Tahoma"/>
                      <w:lang w:eastAsia="lv-LV"/>
                    </w:rPr>
                    <w:t> </w:t>
                  </w: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punktā minētā gala produkta ieguve:</w:t>
                  </w:r>
                </w:p>
              </w:tc>
            </w:tr>
            <w:tr w:rsidR="00806B29" w:rsidRPr="00806B29" w:rsidTr="006F3C24">
              <w:tc>
                <w:tcPr>
                  <w:tcW w:w="696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8304" w:type="dxa"/>
                  <w:gridSpan w:val="3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tbl>
                  <w:tblPr>
                    <w:tblW w:w="813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50"/>
                    <w:gridCol w:w="236"/>
                    <w:gridCol w:w="1744"/>
                  </w:tblGrid>
                  <w:tr w:rsidR="00806B29" w:rsidRPr="00806B29" w:rsidTr="006F3C24">
                    <w:tc>
                      <w:tcPr>
                        <w:tcW w:w="6151" w:type="dxa"/>
                        <w:hideMark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 xml:space="preserve">izmantotais kaņepju sēklu apjoms (kg) gala produkta 100 kg 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6151" w:type="dxa"/>
                        <w:hideMark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>iegūšanai:</w:t>
                        </w:r>
                      </w:p>
                    </w:tc>
                    <w:tc>
                      <w:tcPr>
                        <w:tcW w:w="236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6151" w:type="dxa"/>
                        <w:hideMark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 xml:space="preserve">zudumi (kg) gala produkta </w:t>
                        </w:r>
                        <w:proofErr w:type="gramStart"/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>100 kg iegūšanai</w:t>
                        </w:r>
                        <w:proofErr w:type="gramEnd"/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>: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6151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</w:tbl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696" w:type="dxa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5.10.</w:t>
                  </w:r>
                </w:p>
              </w:tc>
              <w:tc>
                <w:tcPr>
                  <w:tcW w:w="8304" w:type="dxa"/>
                  <w:gridSpan w:val="3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Produkta vai 5.7.</w:t>
                  </w:r>
                  <w:r w:rsidR="00041EC0">
                    <w:rPr>
                      <w:rFonts w:ascii="Times New Roman" w:eastAsia="Times New Roman" w:hAnsi="Times New Roman" w:cs="Tahoma"/>
                      <w:lang w:eastAsia="lv-LV"/>
                    </w:rPr>
                    <w:t> </w:t>
                  </w: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 xml:space="preserve">punktā minētā gala produkta izmantošanas veids </w:t>
                  </w:r>
                  <w:r w:rsidRPr="00806B29">
                    <w:rPr>
                      <w:rFonts w:ascii="Times New Roman" w:eastAsia="Times New Roman" w:hAnsi="Times New Roman" w:cs="Tahoma"/>
                      <w:i/>
                      <w:sz w:val="18"/>
                      <w:szCs w:val="18"/>
                      <w:lang w:eastAsia="lv-LV"/>
                    </w:rPr>
                    <w:t>(attiecīgo atzīmēt ar "X")</w:t>
                  </w: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 xml:space="preserve"> un apjoms:</w:t>
                  </w:r>
                </w:p>
              </w:tc>
            </w:tr>
            <w:tr w:rsidR="00806B29" w:rsidRPr="00806B29" w:rsidTr="006F3C24">
              <w:tc>
                <w:tcPr>
                  <w:tcW w:w="696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8304" w:type="dxa"/>
                  <w:gridSpan w:val="3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ind w:firstLine="6396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b/>
                      <w:iCs/>
                      <w:lang w:eastAsia="lv-LV"/>
                    </w:rPr>
                    <w:t>Apjoms (kg)</w:t>
                  </w:r>
                </w:p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76"/>
                    <w:gridCol w:w="362"/>
                    <w:gridCol w:w="358"/>
                    <w:gridCol w:w="358"/>
                    <w:gridCol w:w="1682"/>
                  </w:tblGrid>
                  <w:tr w:rsidR="00806B29" w:rsidRPr="00806B29" w:rsidTr="006F3C24">
                    <w:tc>
                      <w:tcPr>
                        <w:tcW w:w="5076" w:type="dxa"/>
                        <w:hideMark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>izmantots personas vajadzībām (t.sk. lopbarībai)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5076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5076" w:type="dxa"/>
                        <w:hideMark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>pārdots (ieskaitot eksportu, reeksportu)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</w:tbl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  <w:tr w:rsidR="00806B29" w:rsidRPr="00806B29" w:rsidTr="006F3C24">
              <w:tc>
                <w:tcPr>
                  <w:tcW w:w="696" w:type="dxa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5.11.</w:t>
                  </w:r>
                </w:p>
              </w:tc>
              <w:tc>
                <w:tcPr>
                  <w:tcW w:w="8304" w:type="dxa"/>
                  <w:gridSpan w:val="3"/>
                  <w:hideMark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Ja produkts vai 5.7.</w:t>
                  </w:r>
                  <w:r w:rsidR="00041EC0">
                    <w:rPr>
                      <w:rFonts w:ascii="Times New Roman" w:eastAsia="Times New Roman" w:hAnsi="Times New Roman" w:cs="Tahoma"/>
                      <w:lang w:eastAsia="lv-LV"/>
                    </w:rPr>
                    <w:t> </w:t>
                  </w:r>
                  <w:r w:rsidRPr="00806B29">
                    <w:rPr>
                      <w:rFonts w:ascii="Times New Roman" w:eastAsia="Times New Roman" w:hAnsi="Times New Roman" w:cs="Tahoma"/>
                      <w:lang w:eastAsia="lv-LV"/>
                    </w:rPr>
                    <w:t>punktā minētais gala produkts pārdots, sniedz informāciju par pārdevuma darījumu:</w:t>
                  </w:r>
                </w:p>
              </w:tc>
            </w:tr>
            <w:tr w:rsidR="00806B29" w:rsidRPr="00806B29" w:rsidTr="006F3C24">
              <w:tc>
                <w:tcPr>
                  <w:tcW w:w="696" w:type="dxa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  <w:tc>
                <w:tcPr>
                  <w:tcW w:w="8304" w:type="dxa"/>
                  <w:gridSpan w:val="3"/>
                </w:tcPr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1"/>
                    <w:gridCol w:w="362"/>
                    <w:gridCol w:w="3958"/>
                  </w:tblGrid>
                  <w:tr w:rsidR="00806B29" w:rsidRPr="00806B29" w:rsidTr="006F3C24">
                    <w:tc>
                      <w:tcPr>
                        <w:tcW w:w="3811" w:type="dxa"/>
                        <w:hideMark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>Personas (pircēja) nosaukums:</w:t>
                        </w:r>
                      </w:p>
                    </w:tc>
                    <w:tc>
                      <w:tcPr>
                        <w:tcW w:w="362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95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3811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958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3811" w:type="dxa"/>
                        <w:hideMark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>Personas (pircēja) adrese:</w:t>
                        </w:r>
                      </w:p>
                    </w:tc>
                    <w:tc>
                      <w:tcPr>
                        <w:tcW w:w="362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95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3811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958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3811" w:type="dxa"/>
                        <w:hideMark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>Produkta nosaukums un KN kods:</w:t>
                        </w:r>
                      </w:p>
                    </w:tc>
                    <w:tc>
                      <w:tcPr>
                        <w:tcW w:w="362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95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3811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958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3811" w:type="dxa"/>
                        <w:hideMark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>Pārdotais apjoms (kg):</w:t>
                        </w:r>
                      </w:p>
                    </w:tc>
                    <w:tc>
                      <w:tcPr>
                        <w:tcW w:w="362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95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3811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958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3811" w:type="dxa"/>
                        <w:hideMark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>Pārdošanas datums:</w:t>
                        </w:r>
                      </w:p>
                    </w:tc>
                    <w:tc>
                      <w:tcPr>
                        <w:tcW w:w="362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95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3811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958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  <w:tr w:rsidR="00806B29" w:rsidRPr="00806B29" w:rsidTr="006F3C24">
                    <w:tc>
                      <w:tcPr>
                        <w:tcW w:w="3811" w:type="dxa"/>
                        <w:hideMark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  <w:r w:rsidRPr="00806B29"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  <w:t>Darījumu apliecinošais dokuments:</w:t>
                        </w:r>
                      </w:p>
                    </w:tc>
                    <w:tc>
                      <w:tcPr>
                        <w:tcW w:w="362" w:type="dxa"/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395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806B29" w:rsidRPr="00806B29" w:rsidRDefault="00806B29" w:rsidP="00806B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ahoma"/>
                            <w:lang w:eastAsia="lv-LV"/>
                          </w:rPr>
                        </w:pPr>
                      </w:p>
                    </w:tc>
                  </w:tr>
                </w:tbl>
                <w:p w:rsidR="00806B29" w:rsidRPr="00806B29" w:rsidRDefault="00806B29" w:rsidP="00806B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ahoma"/>
                      <w:lang w:eastAsia="lv-LV"/>
                    </w:rPr>
                  </w:pPr>
                </w:p>
              </w:tc>
            </w:tr>
          </w:tbl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</w:tc>
      </w:tr>
      <w:tr w:rsidR="00806B29" w:rsidRPr="00806B29" w:rsidTr="006F3C24"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b/>
                <w:lang w:eastAsia="lv-LV"/>
              </w:rPr>
              <w:t>6. Papildus pievienotā informācija un lapu skaits:</w:t>
            </w:r>
          </w:p>
        </w:tc>
      </w:tr>
      <w:tr w:rsidR="00806B29" w:rsidRPr="00806B29" w:rsidTr="006F3C24"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b/>
                <w:lang w:eastAsia="lv-LV"/>
              </w:rPr>
              <w:t>7. Apliecinu, ka sniegtā informācija ir pareiza:</w:t>
            </w:r>
          </w:p>
        </w:tc>
      </w:tr>
    </w:tbl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ahoma"/>
          <w:lang w:eastAsia="lv-LV"/>
        </w:rPr>
      </w:pPr>
    </w:p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ahoma"/>
          <w:sz w:val="4"/>
          <w:szCs w:val="4"/>
          <w:lang w:eastAsia="lv-LV"/>
        </w:rPr>
      </w:pPr>
      <w:r w:rsidRPr="00806B29">
        <w:rPr>
          <w:rFonts w:ascii="Times New Roman" w:eastAsia="Times New Roman" w:hAnsi="Times New Roman" w:cs="Tahoma"/>
          <w:lang w:eastAsia="lv-LV"/>
        </w:rPr>
        <w:br w:type="page"/>
      </w:r>
    </w:p>
    <w:tbl>
      <w:tblPr>
        <w:tblW w:w="2880" w:type="dxa"/>
        <w:tblInd w:w="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806B29" w:rsidRPr="00806B29" w:rsidTr="006F3C2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lang w:eastAsia="lv-LV"/>
              </w:rPr>
              <w:lastRenderedPageBreak/>
              <w:t>Produkta importētājs (2.4.1.)</w:t>
            </w:r>
          </w:p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lang w:eastAsia="lv-LV"/>
              </w:rPr>
              <w:t>Vieta un datums:</w:t>
            </w:r>
          </w:p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bookmarkStart w:id="0" w:name="_GoBack"/>
          </w:p>
          <w:bookmarkEnd w:id="0"/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lang w:eastAsia="lv-LV"/>
              </w:rPr>
              <w:t xml:space="preserve">Paraksts un atšifrējums: </w:t>
            </w:r>
          </w:p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lang w:eastAsia="lv-LV"/>
              </w:rPr>
              <w:t>Spiedoga vieta:</w:t>
            </w:r>
          </w:p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</w:tc>
      </w:tr>
    </w:tbl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pPr w:leftFromText="180" w:rightFromText="180" w:vertAnchor="text" w:horzAnchor="margin" w:tblpXSpec="right" w:tblpY="-358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806B29" w:rsidRPr="00806B29" w:rsidTr="006F3C24">
        <w:trPr>
          <w:trHeight w:val="70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hd w:val="clear" w:color="auto" w:fill="CC99FF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lang w:eastAsia="lv-LV"/>
              </w:rPr>
              <w:t>Persona, kurai realizēts produkts (2.4.2.)</w:t>
            </w:r>
          </w:p>
        </w:tc>
      </w:tr>
      <w:tr w:rsidR="00806B29" w:rsidRPr="00806B29" w:rsidTr="006F3C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lang w:eastAsia="lv-LV"/>
              </w:rPr>
              <w:t>Vieta un datums:</w:t>
            </w:r>
          </w:p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lang w:eastAsia="lv-LV"/>
              </w:rPr>
              <w:t>Paraksts un atšifrējums:</w:t>
            </w:r>
          </w:p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</w:p>
          <w:p w:rsidR="00806B29" w:rsidRPr="00806B29" w:rsidRDefault="00806B29" w:rsidP="00806B2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lv-LV"/>
              </w:rPr>
            </w:pPr>
            <w:r w:rsidRPr="00806B29">
              <w:rPr>
                <w:rFonts w:ascii="Times New Roman" w:eastAsia="Times New Roman" w:hAnsi="Times New Roman" w:cs="Tahoma"/>
                <w:lang w:eastAsia="lv-LV"/>
              </w:rPr>
              <w:t>Spiedoga vieta:</w:t>
            </w:r>
          </w:p>
        </w:tc>
      </w:tr>
    </w:tbl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06B29" w:rsidRPr="00806B29" w:rsidRDefault="00806B29" w:rsidP="00806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06B29" w:rsidRPr="00806B29" w:rsidRDefault="00806B29" w:rsidP="00806B29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6B2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Apliecinājuma rekvizītus </w:t>
      </w:r>
      <w:r w:rsidRPr="00806B2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"Paraksts"</w:t>
      </w:r>
      <w:r w:rsidRPr="00806B2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806B2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"Datums" </w:t>
      </w:r>
      <w:r w:rsidRPr="00806B29">
        <w:rPr>
          <w:rFonts w:ascii="Times New Roman" w:eastAsia="Times New Roman" w:hAnsi="Times New Roman" w:cs="Times New Roman"/>
          <w:sz w:val="20"/>
          <w:szCs w:val="20"/>
          <w:lang w:eastAsia="lv-LV"/>
        </w:rPr>
        <w:t>un</w:t>
      </w:r>
      <w:r w:rsidRPr="00806B2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"Spiedoga vieta"</w:t>
      </w:r>
      <w:r w:rsidRPr="00806B2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neaizpilda, ja dokuments ir noformēts elektroniski atbilstoši normatīvajos aktos noteiktajām elektronisko dokumentu noformēšanas prasībām."</w:t>
      </w:r>
    </w:p>
    <w:p w:rsidR="00806B29" w:rsidRDefault="00806B29" w:rsidP="00806B29">
      <w:pPr>
        <w:tabs>
          <w:tab w:val="left" w:pos="6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52AA7" w:rsidRPr="00806B29" w:rsidRDefault="00352AA7" w:rsidP="00806B29">
      <w:pPr>
        <w:tabs>
          <w:tab w:val="left" w:pos="6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06B29" w:rsidRPr="00806B29" w:rsidRDefault="00806B29" w:rsidP="00806B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B29" w:rsidRPr="00806B29" w:rsidRDefault="00806B29" w:rsidP="00806B29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06B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806B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Jānis Dūklavs</w:t>
      </w:r>
    </w:p>
    <w:p w:rsidR="006347D7" w:rsidRDefault="006347D7"/>
    <w:sectPr w:rsidR="006347D7" w:rsidSect="00806B29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29" w:rsidRDefault="00806B29" w:rsidP="00806B29">
      <w:pPr>
        <w:spacing w:after="0" w:line="240" w:lineRule="auto"/>
      </w:pPr>
      <w:r>
        <w:separator/>
      </w:r>
    </w:p>
  </w:endnote>
  <w:endnote w:type="continuationSeparator" w:id="0">
    <w:p w:rsidR="00806B29" w:rsidRDefault="00806B29" w:rsidP="0080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9" w:rsidRPr="00806B29" w:rsidRDefault="005E2B75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ZMNotp10_</w:t>
    </w:r>
    <w:r w:rsidR="00E7615A">
      <w:rPr>
        <w:rFonts w:ascii="Times New Roman" w:hAnsi="Times New Roman" w:cs="Times New Roman"/>
        <w:sz w:val="20"/>
      </w:rPr>
      <w:t>19</w:t>
    </w:r>
    <w:r>
      <w:rPr>
        <w:rFonts w:ascii="Times New Roman" w:hAnsi="Times New Roman" w:cs="Times New Roman"/>
        <w:sz w:val="20"/>
      </w:rPr>
      <w:t>0218</w:t>
    </w:r>
    <w:r w:rsidR="00806B29" w:rsidRPr="00806B29">
      <w:rPr>
        <w:rFonts w:ascii="Times New Roman" w:hAnsi="Times New Roman" w:cs="Times New Roman"/>
        <w:sz w:val="20"/>
      </w:rPr>
      <w:t>_Licences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9" w:rsidRPr="00806B29" w:rsidRDefault="005E2B75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ZMNotp10_</w:t>
    </w:r>
    <w:r w:rsidR="00E7615A">
      <w:rPr>
        <w:rFonts w:ascii="Times New Roman" w:hAnsi="Times New Roman" w:cs="Times New Roman"/>
        <w:sz w:val="20"/>
      </w:rPr>
      <w:t>19</w:t>
    </w:r>
    <w:r>
      <w:rPr>
        <w:rFonts w:ascii="Times New Roman" w:hAnsi="Times New Roman" w:cs="Times New Roman"/>
        <w:sz w:val="20"/>
      </w:rPr>
      <w:t>0218</w:t>
    </w:r>
    <w:r w:rsidR="00806B29" w:rsidRPr="00806B29">
      <w:rPr>
        <w:rFonts w:ascii="Times New Roman" w:hAnsi="Times New Roman" w:cs="Times New Roman"/>
        <w:sz w:val="20"/>
      </w:rPr>
      <w:t>_Licences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29" w:rsidRDefault="00806B29" w:rsidP="00806B29">
      <w:pPr>
        <w:spacing w:after="0" w:line="240" w:lineRule="auto"/>
      </w:pPr>
      <w:r>
        <w:separator/>
      </w:r>
    </w:p>
  </w:footnote>
  <w:footnote w:type="continuationSeparator" w:id="0">
    <w:p w:rsidR="00806B29" w:rsidRDefault="00806B29" w:rsidP="0080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006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06B29" w:rsidRPr="00352AA7" w:rsidRDefault="00806B29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352AA7">
          <w:rPr>
            <w:rFonts w:ascii="Times New Roman" w:hAnsi="Times New Roman" w:cs="Times New Roman"/>
            <w:sz w:val="24"/>
          </w:rPr>
          <w:fldChar w:fldCharType="begin"/>
        </w:r>
        <w:r w:rsidRPr="00352AA7">
          <w:rPr>
            <w:rFonts w:ascii="Times New Roman" w:hAnsi="Times New Roman" w:cs="Times New Roman"/>
            <w:sz w:val="24"/>
          </w:rPr>
          <w:instrText>PAGE   \* MERGEFORMAT</w:instrText>
        </w:r>
        <w:r w:rsidRPr="00352AA7">
          <w:rPr>
            <w:rFonts w:ascii="Times New Roman" w:hAnsi="Times New Roman" w:cs="Times New Roman"/>
            <w:sz w:val="24"/>
          </w:rPr>
          <w:fldChar w:fldCharType="separate"/>
        </w:r>
        <w:r w:rsidR="00352AA7">
          <w:rPr>
            <w:rFonts w:ascii="Times New Roman" w:hAnsi="Times New Roman" w:cs="Times New Roman"/>
            <w:noProof/>
            <w:sz w:val="24"/>
          </w:rPr>
          <w:t>3</w:t>
        </w:r>
        <w:r w:rsidRPr="00352AA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06B29" w:rsidRDefault="00806B2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0D"/>
    <w:rsid w:val="00000C40"/>
    <w:rsid w:val="00003610"/>
    <w:rsid w:val="00004D7C"/>
    <w:rsid w:val="00005240"/>
    <w:rsid w:val="00027E48"/>
    <w:rsid w:val="00030656"/>
    <w:rsid w:val="00032D95"/>
    <w:rsid w:val="00032FC7"/>
    <w:rsid w:val="0003533F"/>
    <w:rsid w:val="00037628"/>
    <w:rsid w:val="00037AA7"/>
    <w:rsid w:val="00041EC0"/>
    <w:rsid w:val="00046613"/>
    <w:rsid w:val="00046B63"/>
    <w:rsid w:val="00050710"/>
    <w:rsid w:val="000534E2"/>
    <w:rsid w:val="00054196"/>
    <w:rsid w:val="000553C9"/>
    <w:rsid w:val="000609E5"/>
    <w:rsid w:val="00076A56"/>
    <w:rsid w:val="0007734B"/>
    <w:rsid w:val="00087139"/>
    <w:rsid w:val="000875EE"/>
    <w:rsid w:val="00087C96"/>
    <w:rsid w:val="00091D1D"/>
    <w:rsid w:val="000963F8"/>
    <w:rsid w:val="000977CE"/>
    <w:rsid w:val="000C2D41"/>
    <w:rsid w:val="000D48E6"/>
    <w:rsid w:val="000D6D6B"/>
    <w:rsid w:val="000D75B9"/>
    <w:rsid w:val="000E2356"/>
    <w:rsid w:val="000E7180"/>
    <w:rsid w:val="000F6521"/>
    <w:rsid w:val="0010002E"/>
    <w:rsid w:val="00104D23"/>
    <w:rsid w:val="00122D46"/>
    <w:rsid w:val="00132AA4"/>
    <w:rsid w:val="0013360E"/>
    <w:rsid w:val="001345B8"/>
    <w:rsid w:val="001423F9"/>
    <w:rsid w:val="00144402"/>
    <w:rsid w:val="00144729"/>
    <w:rsid w:val="001469B0"/>
    <w:rsid w:val="00155E7B"/>
    <w:rsid w:val="00157C8B"/>
    <w:rsid w:val="00163B14"/>
    <w:rsid w:val="00170074"/>
    <w:rsid w:val="00170864"/>
    <w:rsid w:val="00171D05"/>
    <w:rsid w:val="001727CD"/>
    <w:rsid w:val="00176243"/>
    <w:rsid w:val="00191C48"/>
    <w:rsid w:val="001A525D"/>
    <w:rsid w:val="001B6D83"/>
    <w:rsid w:val="001C1068"/>
    <w:rsid w:val="001C3BFB"/>
    <w:rsid w:val="001C5339"/>
    <w:rsid w:val="001D02BB"/>
    <w:rsid w:val="001D6888"/>
    <w:rsid w:val="001F5CA0"/>
    <w:rsid w:val="001F728F"/>
    <w:rsid w:val="001F7DFA"/>
    <w:rsid w:val="0020065E"/>
    <w:rsid w:val="00206983"/>
    <w:rsid w:val="002124CF"/>
    <w:rsid w:val="002137B0"/>
    <w:rsid w:val="00217EAC"/>
    <w:rsid w:val="002363F6"/>
    <w:rsid w:val="002425E4"/>
    <w:rsid w:val="002464FB"/>
    <w:rsid w:val="00263B65"/>
    <w:rsid w:val="00267E0E"/>
    <w:rsid w:val="00272A56"/>
    <w:rsid w:val="00273BD8"/>
    <w:rsid w:val="0028313E"/>
    <w:rsid w:val="002904AC"/>
    <w:rsid w:val="002907DF"/>
    <w:rsid w:val="00291A4B"/>
    <w:rsid w:val="00292A9B"/>
    <w:rsid w:val="00293234"/>
    <w:rsid w:val="002A5792"/>
    <w:rsid w:val="002B382F"/>
    <w:rsid w:val="002C3E96"/>
    <w:rsid w:val="002D0E47"/>
    <w:rsid w:val="002D229F"/>
    <w:rsid w:val="002D22A5"/>
    <w:rsid w:val="002D6DD9"/>
    <w:rsid w:val="002E11D3"/>
    <w:rsid w:val="002E1ABB"/>
    <w:rsid w:val="002E321A"/>
    <w:rsid w:val="002E4D1F"/>
    <w:rsid w:val="002E6453"/>
    <w:rsid w:val="002F5073"/>
    <w:rsid w:val="00304B66"/>
    <w:rsid w:val="003075E0"/>
    <w:rsid w:val="00312547"/>
    <w:rsid w:val="003141CD"/>
    <w:rsid w:val="00315844"/>
    <w:rsid w:val="00316192"/>
    <w:rsid w:val="00320233"/>
    <w:rsid w:val="00321F6D"/>
    <w:rsid w:val="00322CB6"/>
    <w:rsid w:val="0032316B"/>
    <w:rsid w:val="00331BCF"/>
    <w:rsid w:val="00331C0A"/>
    <w:rsid w:val="003368AE"/>
    <w:rsid w:val="00341F01"/>
    <w:rsid w:val="00341FBB"/>
    <w:rsid w:val="0034268B"/>
    <w:rsid w:val="0034643F"/>
    <w:rsid w:val="00352AA7"/>
    <w:rsid w:val="00353E60"/>
    <w:rsid w:val="00354DC1"/>
    <w:rsid w:val="00355881"/>
    <w:rsid w:val="00361205"/>
    <w:rsid w:val="00364588"/>
    <w:rsid w:val="00366B0D"/>
    <w:rsid w:val="00366B63"/>
    <w:rsid w:val="0037378D"/>
    <w:rsid w:val="003751DF"/>
    <w:rsid w:val="0037635F"/>
    <w:rsid w:val="00382E89"/>
    <w:rsid w:val="0038325C"/>
    <w:rsid w:val="00386A34"/>
    <w:rsid w:val="003879F8"/>
    <w:rsid w:val="00390FF0"/>
    <w:rsid w:val="003915C3"/>
    <w:rsid w:val="003A032A"/>
    <w:rsid w:val="003A71A7"/>
    <w:rsid w:val="003B4923"/>
    <w:rsid w:val="003C1515"/>
    <w:rsid w:val="003C5409"/>
    <w:rsid w:val="003C6336"/>
    <w:rsid w:val="003D2735"/>
    <w:rsid w:val="003E5CE6"/>
    <w:rsid w:val="003F17EF"/>
    <w:rsid w:val="003F29EA"/>
    <w:rsid w:val="003F3A4E"/>
    <w:rsid w:val="003F7823"/>
    <w:rsid w:val="00400682"/>
    <w:rsid w:val="00405F5F"/>
    <w:rsid w:val="0042221D"/>
    <w:rsid w:val="0042678E"/>
    <w:rsid w:val="004364B0"/>
    <w:rsid w:val="004437B1"/>
    <w:rsid w:val="00451AD5"/>
    <w:rsid w:val="00451D8C"/>
    <w:rsid w:val="00460665"/>
    <w:rsid w:val="00473960"/>
    <w:rsid w:val="00474DD6"/>
    <w:rsid w:val="0047612F"/>
    <w:rsid w:val="004771C5"/>
    <w:rsid w:val="004831C2"/>
    <w:rsid w:val="004846AF"/>
    <w:rsid w:val="00486CE1"/>
    <w:rsid w:val="00495E37"/>
    <w:rsid w:val="004A1B94"/>
    <w:rsid w:val="004A5168"/>
    <w:rsid w:val="004B6296"/>
    <w:rsid w:val="004C2857"/>
    <w:rsid w:val="004C331A"/>
    <w:rsid w:val="004C7DA7"/>
    <w:rsid w:val="004D73D0"/>
    <w:rsid w:val="004E1807"/>
    <w:rsid w:val="004F0415"/>
    <w:rsid w:val="004F2F0F"/>
    <w:rsid w:val="00501930"/>
    <w:rsid w:val="00502586"/>
    <w:rsid w:val="0050691C"/>
    <w:rsid w:val="00515D75"/>
    <w:rsid w:val="0052316E"/>
    <w:rsid w:val="00523349"/>
    <w:rsid w:val="00526E16"/>
    <w:rsid w:val="00537D4E"/>
    <w:rsid w:val="00543AD7"/>
    <w:rsid w:val="00550263"/>
    <w:rsid w:val="005529EB"/>
    <w:rsid w:val="00552E25"/>
    <w:rsid w:val="005541B0"/>
    <w:rsid w:val="0055656C"/>
    <w:rsid w:val="00560205"/>
    <w:rsid w:val="005633AE"/>
    <w:rsid w:val="00564247"/>
    <w:rsid w:val="00566A87"/>
    <w:rsid w:val="00566BFB"/>
    <w:rsid w:val="0057567E"/>
    <w:rsid w:val="005820F2"/>
    <w:rsid w:val="00582211"/>
    <w:rsid w:val="00584EB0"/>
    <w:rsid w:val="005855B7"/>
    <w:rsid w:val="00585B51"/>
    <w:rsid w:val="00597FA6"/>
    <w:rsid w:val="005A0C9B"/>
    <w:rsid w:val="005A2204"/>
    <w:rsid w:val="005A2867"/>
    <w:rsid w:val="005A3E12"/>
    <w:rsid w:val="005A579B"/>
    <w:rsid w:val="005A5841"/>
    <w:rsid w:val="005B4144"/>
    <w:rsid w:val="005C4D31"/>
    <w:rsid w:val="005C624E"/>
    <w:rsid w:val="005C6516"/>
    <w:rsid w:val="005C7703"/>
    <w:rsid w:val="005D0EF4"/>
    <w:rsid w:val="005D1CB2"/>
    <w:rsid w:val="005E1D26"/>
    <w:rsid w:val="005E2B75"/>
    <w:rsid w:val="005E636E"/>
    <w:rsid w:val="005E7ED3"/>
    <w:rsid w:val="005F4734"/>
    <w:rsid w:val="005F5E53"/>
    <w:rsid w:val="00600167"/>
    <w:rsid w:val="00601F6E"/>
    <w:rsid w:val="00606803"/>
    <w:rsid w:val="006129A0"/>
    <w:rsid w:val="00614D6B"/>
    <w:rsid w:val="00622215"/>
    <w:rsid w:val="0062247B"/>
    <w:rsid w:val="00624475"/>
    <w:rsid w:val="00624E53"/>
    <w:rsid w:val="006261F8"/>
    <w:rsid w:val="00633105"/>
    <w:rsid w:val="006347D7"/>
    <w:rsid w:val="00634C04"/>
    <w:rsid w:val="006351CA"/>
    <w:rsid w:val="00635733"/>
    <w:rsid w:val="006369E0"/>
    <w:rsid w:val="0063743D"/>
    <w:rsid w:val="00644863"/>
    <w:rsid w:val="006456F3"/>
    <w:rsid w:val="00646137"/>
    <w:rsid w:val="00646458"/>
    <w:rsid w:val="00646C3F"/>
    <w:rsid w:val="00655409"/>
    <w:rsid w:val="00656643"/>
    <w:rsid w:val="0065777B"/>
    <w:rsid w:val="00657A21"/>
    <w:rsid w:val="00661740"/>
    <w:rsid w:val="006653CF"/>
    <w:rsid w:val="0066546D"/>
    <w:rsid w:val="00672DD8"/>
    <w:rsid w:val="006852C4"/>
    <w:rsid w:val="00686001"/>
    <w:rsid w:val="00687F4C"/>
    <w:rsid w:val="006A3BE0"/>
    <w:rsid w:val="006A4E49"/>
    <w:rsid w:val="006A608A"/>
    <w:rsid w:val="006B0050"/>
    <w:rsid w:val="006B5EA6"/>
    <w:rsid w:val="006C4C1B"/>
    <w:rsid w:val="006C7C61"/>
    <w:rsid w:val="006D2B59"/>
    <w:rsid w:val="006D2E76"/>
    <w:rsid w:val="006D3B33"/>
    <w:rsid w:val="006D6C4C"/>
    <w:rsid w:val="006D7F88"/>
    <w:rsid w:val="006E00D0"/>
    <w:rsid w:val="006E1446"/>
    <w:rsid w:val="006E15D7"/>
    <w:rsid w:val="006E17EF"/>
    <w:rsid w:val="006E4D70"/>
    <w:rsid w:val="006E59F6"/>
    <w:rsid w:val="006E6BF1"/>
    <w:rsid w:val="006F101E"/>
    <w:rsid w:val="0070097E"/>
    <w:rsid w:val="00712493"/>
    <w:rsid w:val="007135D5"/>
    <w:rsid w:val="00721BFF"/>
    <w:rsid w:val="00724B38"/>
    <w:rsid w:val="00726015"/>
    <w:rsid w:val="00726962"/>
    <w:rsid w:val="00737B3C"/>
    <w:rsid w:val="007430BD"/>
    <w:rsid w:val="0075192B"/>
    <w:rsid w:val="00752363"/>
    <w:rsid w:val="00765957"/>
    <w:rsid w:val="00766EE9"/>
    <w:rsid w:val="00770B54"/>
    <w:rsid w:val="007718AF"/>
    <w:rsid w:val="007759AE"/>
    <w:rsid w:val="00780598"/>
    <w:rsid w:val="007846D8"/>
    <w:rsid w:val="007951A5"/>
    <w:rsid w:val="00797EB5"/>
    <w:rsid w:val="007A2C8E"/>
    <w:rsid w:val="007A647D"/>
    <w:rsid w:val="007A697F"/>
    <w:rsid w:val="007A7985"/>
    <w:rsid w:val="007B561C"/>
    <w:rsid w:val="007B6F8E"/>
    <w:rsid w:val="007B77BD"/>
    <w:rsid w:val="007B7CF7"/>
    <w:rsid w:val="007C2AC7"/>
    <w:rsid w:val="007C2BBA"/>
    <w:rsid w:val="007C43D1"/>
    <w:rsid w:val="007D47A5"/>
    <w:rsid w:val="007D5DC8"/>
    <w:rsid w:val="007D612E"/>
    <w:rsid w:val="007E0042"/>
    <w:rsid w:val="007F0674"/>
    <w:rsid w:val="00802880"/>
    <w:rsid w:val="008064AC"/>
    <w:rsid w:val="00806A4F"/>
    <w:rsid w:val="00806B29"/>
    <w:rsid w:val="00806BE4"/>
    <w:rsid w:val="00811D74"/>
    <w:rsid w:val="00812BB4"/>
    <w:rsid w:val="008139A6"/>
    <w:rsid w:val="00814987"/>
    <w:rsid w:val="008160D1"/>
    <w:rsid w:val="0082488E"/>
    <w:rsid w:val="00834307"/>
    <w:rsid w:val="00844C89"/>
    <w:rsid w:val="00846A8D"/>
    <w:rsid w:val="008678A4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8716E"/>
    <w:rsid w:val="00890CDF"/>
    <w:rsid w:val="008916A5"/>
    <w:rsid w:val="008979C7"/>
    <w:rsid w:val="008A0C5A"/>
    <w:rsid w:val="008A2547"/>
    <w:rsid w:val="008B2821"/>
    <w:rsid w:val="008B337F"/>
    <w:rsid w:val="008B6E25"/>
    <w:rsid w:val="008B7D47"/>
    <w:rsid w:val="008D4FC5"/>
    <w:rsid w:val="008D7D24"/>
    <w:rsid w:val="008E0EEC"/>
    <w:rsid w:val="008F121C"/>
    <w:rsid w:val="008F1D0C"/>
    <w:rsid w:val="008F32DC"/>
    <w:rsid w:val="008F4943"/>
    <w:rsid w:val="0091023C"/>
    <w:rsid w:val="009148F3"/>
    <w:rsid w:val="00916EF6"/>
    <w:rsid w:val="00935408"/>
    <w:rsid w:val="009429C7"/>
    <w:rsid w:val="0094414F"/>
    <w:rsid w:val="009449A8"/>
    <w:rsid w:val="00955B13"/>
    <w:rsid w:val="0095662A"/>
    <w:rsid w:val="009569B6"/>
    <w:rsid w:val="00956D2C"/>
    <w:rsid w:val="00957CEF"/>
    <w:rsid w:val="00961173"/>
    <w:rsid w:val="0096399A"/>
    <w:rsid w:val="00966956"/>
    <w:rsid w:val="0097035C"/>
    <w:rsid w:val="009762FF"/>
    <w:rsid w:val="00977580"/>
    <w:rsid w:val="00981BD4"/>
    <w:rsid w:val="00984597"/>
    <w:rsid w:val="0099175C"/>
    <w:rsid w:val="00994C2B"/>
    <w:rsid w:val="00995043"/>
    <w:rsid w:val="009950D3"/>
    <w:rsid w:val="009A2646"/>
    <w:rsid w:val="009A30EB"/>
    <w:rsid w:val="009A481F"/>
    <w:rsid w:val="009C6241"/>
    <w:rsid w:val="009C6572"/>
    <w:rsid w:val="009D20A3"/>
    <w:rsid w:val="009D6156"/>
    <w:rsid w:val="009E3547"/>
    <w:rsid w:val="009F4D6A"/>
    <w:rsid w:val="00A02206"/>
    <w:rsid w:val="00A0310A"/>
    <w:rsid w:val="00A057FB"/>
    <w:rsid w:val="00A14333"/>
    <w:rsid w:val="00A209F7"/>
    <w:rsid w:val="00A25E8B"/>
    <w:rsid w:val="00A34BC8"/>
    <w:rsid w:val="00A36FD0"/>
    <w:rsid w:val="00A3768D"/>
    <w:rsid w:val="00A42500"/>
    <w:rsid w:val="00A463CF"/>
    <w:rsid w:val="00A50C7C"/>
    <w:rsid w:val="00A65752"/>
    <w:rsid w:val="00A66DBF"/>
    <w:rsid w:val="00A72979"/>
    <w:rsid w:val="00A73B3E"/>
    <w:rsid w:val="00A81416"/>
    <w:rsid w:val="00AA3489"/>
    <w:rsid w:val="00AA3E3F"/>
    <w:rsid w:val="00AA5754"/>
    <w:rsid w:val="00AA6BA2"/>
    <w:rsid w:val="00AB248F"/>
    <w:rsid w:val="00AB2531"/>
    <w:rsid w:val="00AB3EDC"/>
    <w:rsid w:val="00AB4E4B"/>
    <w:rsid w:val="00AB5498"/>
    <w:rsid w:val="00AC4933"/>
    <w:rsid w:val="00AC698D"/>
    <w:rsid w:val="00AC6A22"/>
    <w:rsid w:val="00AE0D31"/>
    <w:rsid w:val="00AE2936"/>
    <w:rsid w:val="00AF1D7A"/>
    <w:rsid w:val="00AF2D7B"/>
    <w:rsid w:val="00B04F35"/>
    <w:rsid w:val="00B06DE3"/>
    <w:rsid w:val="00B20D08"/>
    <w:rsid w:val="00B222B9"/>
    <w:rsid w:val="00B26724"/>
    <w:rsid w:val="00B278C6"/>
    <w:rsid w:val="00B345C5"/>
    <w:rsid w:val="00B3468E"/>
    <w:rsid w:val="00B37B41"/>
    <w:rsid w:val="00B45129"/>
    <w:rsid w:val="00B50738"/>
    <w:rsid w:val="00B51994"/>
    <w:rsid w:val="00B6190C"/>
    <w:rsid w:val="00B6258B"/>
    <w:rsid w:val="00B700D4"/>
    <w:rsid w:val="00B7129B"/>
    <w:rsid w:val="00B7199A"/>
    <w:rsid w:val="00B7211E"/>
    <w:rsid w:val="00B733EE"/>
    <w:rsid w:val="00B83A7F"/>
    <w:rsid w:val="00B91B58"/>
    <w:rsid w:val="00B95C51"/>
    <w:rsid w:val="00B97A86"/>
    <w:rsid w:val="00BA11B3"/>
    <w:rsid w:val="00BA6B2A"/>
    <w:rsid w:val="00BB2AC1"/>
    <w:rsid w:val="00BC0011"/>
    <w:rsid w:val="00BC05B8"/>
    <w:rsid w:val="00BC1817"/>
    <w:rsid w:val="00BC3E83"/>
    <w:rsid w:val="00BC5933"/>
    <w:rsid w:val="00BD2AF4"/>
    <w:rsid w:val="00BE0DC1"/>
    <w:rsid w:val="00BE166F"/>
    <w:rsid w:val="00BE2EDD"/>
    <w:rsid w:val="00BE4643"/>
    <w:rsid w:val="00BF28B9"/>
    <w:rsid w:val="00C11172"/>
    <w:rsid w:val="00C13F47"/>
    <w:rsid w:val="00C21D29"/>
    <w:rsid w:val="00C228F3"/>
    <w:rsid w:val="00C2328E"/>
    <w:rsid w:val="00C23BF6"/>
    <w:rsid w:val="00C272F8"/>
    <w:rsid w:val="00C4364D"/>
    <w:rsid w:val="00C449CB"/>
    <w:rsid w:val="00C508FF"/>
    <w:rsid w:val="00C5398A"/>
    <w:rsid w:val="00C624FB"/>
    <w:rsid w:val="00C62CD1"/>
    <w:rsid w:val="00C65544"/>
    <w:rsid w:val="00C70451"/>
    <w:rsid w:val="00C83886"/>
    <w:rsid w:val="00CA618F"/>
    <w:rsid w:val="00CB1D6C"/>
    <w:rsid w:val="00CB1DCA"/>
    <w:rsid w:val="00CB4370"/>
    <w:rsid w:val="00CB69B7"/>
    <w:rsid w:val="00CC796F"/>
    <w:rsid w:val="00CD1D23"/>
    <w:rsid w:val="00CE0203"/>
    <w:rsid w:val="00CE0915"/>
    <w:rsid w:val="00CE154F"/>
    <w:rsid w:val="00CE24E4"/>
    <w:rsid w:val="00CE386F"/>
    <w:rsid w:val="00CE405B"/>
    <w:rsid w:val="00CF1EFC"/>
    <w:rsid w:val="00CF2B01"/>
    <w:rsid w:val="00D036B4"/>
    <w:rsid w:val="00D04A90"/>
    <w:rsid w:val="00D06609"/>
    <w:rsid w:val="00D1306B"/>
    <w:rsid w:val="00D21458"/>
    <w:rsid w:val="00D247F6"/>
    <w:rsid w:val="00D31513"/>
    <w:rsid w:val="00D35FC9"/>
    <w:rsid w:val="00D43F2B"/>
    <w:rsid w:val="00D467EF"/>
    <w:rsid w:val="00D50454"/>
    <w:rsid w:val="00D552B0"/>
    <w:rsid w:val="00D63993"/>
    <w:rsid w:val="00D662FE"/>
    <w:rsid w:val="00D71394"/>
    <w:rsid w:val="00D82213"/>
    <w:rsid w:val="00D8282F"/>
    <w:rsid w:val="00D840AA"/>
    <w:rsid w:val="00D84DA0"/>
    <w:rsid w:val="00D8509B"/>
    <w:rsid w:val="00D91952"/>
    <w:rsid w:val="00DA06A7"/>
    <w:rsid w:val="00DA1A54"/>
    <w:rsid w:val="00DA77AD"/>
    <w:rsid w:val="00DB4A4E"/>
    <w:rsid w:val="00DB5E3C"/>
    <w:rsid w:val="00DC2E2F"/>
    <w:rsid w:val="00DC3699"/>
    <w:rsid w:val="00DC5746"/>
    <w:rsid w:val="00DC7638"/>
    <w:rsid w:val="00DD01EB"/>
    <w:rsid w:val="00DD0B37"/>
    <w:rsid w:val="00DD3140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704"/>
    <w:rsid w:val="00E07D00"/>
    <w:rsid w:val="00E07DCD"/>
    <w:rsid w:val="00E161A4"/>
    <w:rsid w:val="00E21C10"/>
    <w:rsid w:val="00E227DE"/>
    <w:rsid w:val="00E22E8D"/>
    <w:rsid w:val="00E272CC"/>
    <w:rsid w:val="00E333C4"/>
    <w:rsid w:val="00E34A9C"/>
    <w:rsid w:val="00E40721"/>
    <w:rsid w:val="00E443F3"/>
    <w:rsid w:val="00E47254"/>
    <w:rsid w:val="00E52F48"/>
    <w:rsid w:val="00E53B5C"/>
    <w:rsid w:val="00E60EDA"/>
    <w:rsid w:val="00E658C2"/>
    <w:rsid w:val="00E70E58"/>
    <w:rsid w:val="00E71EEC"/>
    <w:rsid w:val="00E7615A"/>
    <w:rsid w:val="00E82968"/>
    <w:rsid w:val="00E83631"/>
    <w:rsid w:val="00E870B9"/>
    <w:rsid w:val="00E907B6"/>
    <w:rsid w:val="00EA1709"/>
    <w:rsid w:val="00EA1CAC"/>
    <w:rsid w:val="00EA3AF4"/>
    <w:rsid w:val="00EB107B"/>
    <w:rsid w:val="00EB55E4"/>
    <w:rsid w:val="00EB6346"/>
    <w:rsid w:val="00EC7971"/>
    <w:rsid w:val="00EF19A9"/>
    <w:rsid w:val="00EF4C49"/>
    <w:rsid w:val="00EF7EE8"/>
    <w:rsid w:val="00F00D8F"/>
    <w:rsid w:val="00F01B11"/>
    <w:rsid w:val="00F03C68"/>
    <w:rsid w:val="00F21760"/>
    <w:rsid w:val="00F221D6"/>
    <w:rsid w:val="00F241AA"/>
    <w:rsid w:val="00F36E22"/>
    <w:rsid w:val="00F41900"/>
    <w:rsid w:val="00F4634B"/>
    <w:rsid w:val="00F469A5"/>
    <w:rsid w:val="00F46EAF"/>
    <w:rsid w:val="00F50EB9"/>
    <w:rsid w:val="00F52D35"/>
    <w:rsid w:val="00F52FE4"/>
    <w:rsid w:val="00F53805"/>
    <w:rsid w:val="00F55C67"/>
    <w:rsid w:val="00F67911"/>
    <w:rsid w:val="00F740DE"/>
    <w:rsid w:val="00F81F54"/>
    <w:rsid w:val="00F82C87"/>
    <w:rsid w:val="00F84863"/>
    <w:rsid w:val="00F91692"/>
    <w:rsid w:val="00F960F7"/>
    <w:rsid w:val="00FA0184"/>
    <w:rsid w:val="00FA3527"/>
    <w:rsid w:val="00FA3F3E"/>
    <w:rsid w:val="00FA690B"/>
    <w:rsid w:val="00FB3E2D"/>
    <w:rsid w:val="00FB4F02"/>
    <w:rsid w:val="00FC41B0"/>
    <w:rsid w:val="00FC5BBE"/>
    <w:rsid w:val="00FC6DD4"/>
    <w:rsid w:val="00FC713D"/>
    <w:rsid w:val="00FC7D8B"/>
    <w:rsid w:val="00FD1706"/>
    <w:rsid w:val="00FD2C1E"/>
    <w:rsid w:val="00FD7390"/>
    <w:rsid w:val="00FE291B"/>
    <w:rsid w:val="00FE5BCD"/>
    <w:rsid w:val="00FE754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7FA0-CE2A-4442-8C19-AE61FE3F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06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06B29"/>
  </w:style>
  <w:style w:type="paragraph" w:styleId="Kjene">
    <w:name w:val="footer"/>
    <w:basedOn w:val="Parasts"/>
    <w:link w:val="KjeneRakstz"/>
    <w:uiPriority w:val="99"/>
    <w:unhideWhenUsed/>
    <w:rsid w:val="00806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06B29"/>
  </w:style>
  <w:style w:type="paragraph" w:styleId="Balonteksts">
    <w:name w:val="Balloon Text"/>
    <w:basedOn w:val="Parasts"/>
    <w:link w:val="BalontekstsRakstz"/>
    <w:uiPriority w:val="99"/>
    <w:semiHidden/>
    <w:unhideWhenUsed/>
    <w:rsid w:val="00E7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10</dc:subject>
  <dc:creator>Inga Tomsone</dc:creator>
  <cp:keywords/>
  <dc:description>Inga.Tomsone@zm.gov.lv;</dc:description>
  <cp:lastModifiedBy>Sanita Žagare</cp:lastModifiedBy>
  <cp:revision>3</cp:revision>
  <dcterms:created xsi:type="dcterms:W3CDTF">2018-02-19T09:22:00Z</dcterms:created>
  <dcterms:modified xsi:type="dcterms:W3CDTF">2018-02-19T11:27:00Z</dcterms:modified>
</cp:coreProperties>
</file>