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4734E" w14:textId="77777777" w:rsidR="00BE73BD" w:rsidRDefault="00BE73BD" w:rsidP="00123588">
      <w:pPr>
        <w:pStyle w:val="Parasts1"/>
        <w:jc w:val="right"/>
        <w:rPr>
          <w:color w:val="auto"/>
        </w:rPr>
      </w:pPr>
      <w:r w:rsidRPr="001D5E7B">
        <w:rPr>
          <w:color w:val="auto"/>
        </w:rPr>
        <w:t>PIEŅEMTS</w:t>
      </w:r>
      <w:r w:rsidRPr="001D5E7B">
        <w:rPr>
          <w:color w:val="auto"/>
        </w:rPr>
        <w:br/>
        <w:t xml:space="preserve">Dārzkopības institūta </w:t>
      </w:r>
    </w:p>
    <w:p w14:paraId="43A4734F" w14:textId="77777777" w:rsidR="00BE73BD" w:rsidRDefault="00BE73BD" w:rsidP="00123588">
      <w:pPr>
        <w:pStyle w:val="Parasts1"/>
        <w:jc w:val="right"/>
        <w:rPr>
          <w:color w:val="auto"/>
        </w:rPr>
      </w:pPr>
      <w:r w:rsidRPr="001D5E7B">
        <w:rPr>
          <w:color w:val="auto"/>
        </w:rPr>
        <w:t xml:space="preserve">Zinātniskās padomes </w:t>
      </w:r>
    </w:p>
    <w:p w14:paraId="43A47350" w14:textId="77777777" w:rsidR="00BE73BD" w:rsidRDefault="00BE73BD" w:rsidP="00123588">
      <w:pPr>
        <w:pStyle w:val="Parasts1"/>
        <w:jc w:val="right"/>
        <w:rPr>
          <w:color w:val="auto"/>
        </w:rPr>
      </w:pPr>
      <w:r>
        <w:rPr>
          <w:color w:val="auto"/>
        </w:rPr>
        <w:t xml:space="preserve">2015. gada 21. decembra </w:t>
      </w:r>
      <w:r w:rsidRPr="001D5E7B">
        <w:rPr>
          <w:color w:val="auto"/>
        </w:rPr>
        <w:t>sēdē</w:t>
      </w:r>
      <w:r>
        <w:rPr>
          <w:color w:val="auto"/>
        </w:rPr>
        <w:t>,</w:t>
      </w:r>
    </w:p>
    <w:p w14:paraId="43A47351" w14:textId="77777777" w:rsidR="00BE73BD" w:rsidRDefault="00BE73BD" w:rsidP="00123588">
      <w:pPr>
        <w:pStyle w:val="Parasts1"/>
        <w:jc w:val="right"/>
        <w:rPr>
          <w:color w:val="auto"/>
        </w:rPr>
      </w:pPr>
      <w:r w:rsidRPr="001D5E7B">
        <w:rPr>
          <w:color w:val="auto"/>
        </w:rPr>
        <w:t xml:space="preserve">protokols Nr. 1 </w:t>
      </w:r>
    </w:p>
    <w:p w14:paraId="43A47353" w14:textId="77777777" w:rsidR="00BE73BD" w:rsidRDefault="00BE73BD" w:rsidP="00123588">
      <w:pPr>
        <w:pStyle w:val="Parasts1"/>
        <w:jc w:val="center"/>
        <w:rPr>
          <w:b/>
          <w:sz w:val="28"/>
          <w:szCs w:val="28"/>
        </w:rPr>
      </w:pPr>
    </w:p>
    <w:p w14:paraId="43A47354" w14:textId="77777777" w:rsidR="00BE73BD" w:rsidRPr="00CA3023" w:rsidRDefault="00BE73BD" w:rsidP="00123588">
      <w:pPr>
        <w:pStyle w:val="Parasts1"/>
        <w:jc w:val="center"/>
        <w:rPr>
          <w:b/>
          <w:sz w:val="28"/>
          <w:szCs w:val="28"/>
        </w:rPr>
      </w:pPr>
      <w:r w:rsidRPr="00CA3023">
        <w:rPr>
          <w:b/>
          <w:sz w:val="28"/>
          <w:szCs w:val="28"/>
        </w:rPr>
        <w:t xml:space="preserve">Latvijas Lauksaimniecības universitātes </w:t>
      </w:r>
    </w:p>
    <w:p w14:paraId="43A47355" w14:textId="77777777" w:rsidR="00BE73BD" w:rsidRDefault="00BE73BD" w:rsidP="00123588">
      <w:pPr>
        <w:pStyle w:val="Parasts1"/>
        <w:jc w:val="center"/>
        <w:rPr>
          <w:b/>
          <w:sz w:val="28"/>
          <w:szCs w:val="28"/>
        </w:rPr>
      </w:pPr>
      <w:r w:rsidRPr="00CA3023">
        <w:rPr>
          <w:b/>
          <w:sz w:val="28"/>
          <w:szCs w:val="28"/>
        </w:rPr>
        <w:t xml:space="preserve">zinātniskā institūta atvasinātas publiskas personas </w:t>
      </w:r>
    </w:p>
    <w:p w14:paraId="43A47356" w14:textId="77777777" w:rsidR="00BE73BD" w:rsidRPr="00CA3023" w:rsidRDefault="00BE73BD" w:rsidP="00123588">
      <w:pPr>
        <w:pStyle w:val="Parasts1"/>
        <w:jc w:val="center"/>
        <w:rPr>
          <w:b/>
          <w:sz w:val="28"/>
          <w:szCs w:val="28"/>
        </w:rPr>
      </w:pPr>
      <w:r w:rsidRPr="00CA3023">
        <w:rPr>
          <w:b/>
          <w:sz w:val="28"/>
          <w:szCs w:val="28"/>
        </w:rPr>
        <w:t>"Dārzkopības institūts"</w:t>
      </w:r>
    </w:p>
    <w:p w14:paraId="43A47357" w14:textId="77777777" w:rsidR="00BE73BD" w:rsidRDefault="00BE73BD" w:rsidP="00123588">
      <w:pPr>
        <w:pStyle w:val="Parasts1"/>
        <w:jc w:val="center"/>
        <w:rPr>
          <w:b/>
          <w:sz w:val="28"/>
          <w:szCs w:val="28"/>
        </w:rPr>
      </w:pPr>
      <w:r>
        <w:rPr>
          <w:b/>
          <w:sz w:val="28"/>
          <w:szCs w:val="28"/>
        </w:rPr>
        <w:t>n</w:t>
      </w:r>
      <w:r w:rsidRPr="00CA3023">
        <w:rPr>
          <w:b/>
          <w:sz w:val="28"/>
          <w:szCs w:val="28"/>
        </w:rPr>
        <w:t>olikum</w:t>
      </w:r>
      <w:r>
        <w:rPr>
          <w:b/>
          <w:sz w:val="28"/>
          <w:szCs w:val="28"/>
        </w:rPr>
        <w:t>s</w:t>
      </w:r>
    </w:p>
    <w:p w14:paraId="43A47358" w14:textId="77777777" w:rsidR="00BE73BD" w:rsidRPr="001D5E7B" w:rsidRDefault="00BE73BD" w:rsidP="00123588">
      <w:pPr>
        <w:pStyle w:val="Parasts1"/>
        <w:jc w:val="center"/>
        <w:rPr>
          <w:color w:val="auto"/>
        </w:rPr>
      </w:pPr>
    </w:p>
    <w:p w14:paraId="43A47359" w14:textId="77777777" w:rsidR="00BE73BD" w:rsidRPr="001D0D19" w:rsidRDefault="00BE73BD" w:rsidP="00123588">
      <w:pPr>
        <w:numPr>
          <w:ilvl w:val="0"/>
          <w:numId w:val="3"/>
        </w:numPr>
        <w:tabs>
          <w:tab w:val="left" w:pos="709"/>
        </w:tabs>
        <w:jc w:val="center"/>
        <w:rPr>
          <w:b/>
          <w:sz w:val="28"/>
          <w:szCs w:val="28"/>
        </w:rPr>
      </w:pPr>
      <w:proofErr w:type="spellStart"/>
      <w:r w:rsidRPr="001D0D19">
        <w:rPr>
          <w:b/>
          <w:sz w:val="28"/>
          <w:szCs w:val="28"/>
        </w:rPr>
        <w:t>Vispār</w:t>
      </w:r>
      <w:r>
        <w:rPr>
          <w:b/>
          <w:sz w:val="28"/>
          <w:szCs w:val="28"/>
        </w:rPr>
        <w:t>īgie</w:t>
      </w:r>
      <w:proofErr w:type="spellEnd"/>
      <w:r w:rsidRPr="001D0D19">
        <w:rPr>
          <w:b/>
          <w:sz w:val="28"/>
          <w:szCs w:val="28"/>
        </w:rPr>
        <w:t xml:space="preserve"> </w:t>
      </w:r>
      <w:proofErr w:type="spellStart"/>
      <w:r>
        <w:rPr>
          <w:b/>
          <w:sz w:val="28"/>
          <w:szCs w:val="28"/>
        </w:rPr>
        <w:t>jautājumi</w:t>
      </w:r>
      <w:proofErr w:type="spellEnd"/>
    </w:p>
    <w:p w14:paraId="43A4735A" w14:textId="77777777" w:rsidR="00BE73BD" w:rsidRPr="001D0D19" w:rsidRDefault="00BE73BD" w:rsidP="00123588">
      <w:pPr>
        <w:ind w:left="1080"/>
        <w:rPr>
          <w:b/>
          <w:sz w:val="28"/>
          <w:szCs w:val="28"/>
        </w:rPr>
      </w:pPr>
    </w:p>
    <w:p w14:paraId="43A4735B" w14:textId="589C977D" w:rsidR="00BE73BD" w:rsidRPr="001D0D19" w:rsidRDefault="00BE73BD" w:rsidP="00123588">
      <w:pPr>
        <w:ind w:firstLine="709"/>
        <w:jc w:val="both"/>
        <w:rPr>
          <w:sz w:val="28"/>
          <w:szCs w:val="28"/>
        </w:rPr>
      </w:pPr>
      <w:r w:rsidRPr="001D0D19">
        <w:rPr>
          <w:sz w:val="28"/>
          <w:szCs w:val="28"/>
        </w:rPr>
        <w:t xml:space="preserve">1. </w:t>
      </w:r>
      <w:proofErr w:type="spellStart"/>
      <w:r w:rsidRPr="001D0D19">
        <w:rPr>
          <w:bCs/>
          <w:sz w:val="28"/>
          <w:szCs w:val="28"/>
        </w:rPr>
        <w:t>Dārzkopības</w:t>
      </w:r>
      <w:proofErr w:type="spellEnd"/>
      <w:r w:rsidRPr="001D0D19">
        <w:rPr>
          <w:bCs/>
          <w:sz w:val="28"/>
          <w:szCs w:val="28"/>
        </w:rPr>
        <w:t xml:space="preserve"> </w:t>
      </w:r>
      <w:proofErr w:type="spellStart"/>
      <w:r w:rsidRPr="001D0D19">
        <w:rPr>
          <w:bCs/>
          <w:sz w:val="28"/>
          <w:szCs w:val="28"/>
        </w:rPr>
        <w:t>institūts</w:t>
      </w:r>
      <w:proofErr w:type="spellEnd"/>
      <w:r w:rsidRPr="001D0D19">
        <w:rPr>
          <w:sz w:val="28"/>
          <w:szCs w:val="28"/>
        </w:rPr>
        <w:t xml:space="preserve"> (</w:t>
      </w:r>
      <w:proofErr w:type="spellStart"/>
      <w:r w:rsidRPr="001D0D19">
        <w:rPr>
          <w:sz w:val="28"/>
          <w:szCs w:val="28"/>
        </w:rPr>
        <w:t>turpmāk</w:t>
      </w:r>
      <w:proofErr w:type="spellEnd"/>
      <w:r w:rsidRPr="001D0D19">
        <w:rPr>
          <w:sz w:val="28"/>
          <w:szCs w:val="28"/>
        </w:rPr>
        <w:t xml:space="preserve"> – </w:t>
      </w:r>
      <w:proofErr w:type="spellStart"/>
      <w:r>
        <w:rPr>
          <w:sz w:val="28"/>
          <w:szCs w:val="28"/>
        </w:rPr>
        <w:t>i</w:t>
      </w:r>
      <w:r w:rsidRPr="001D0D19">
        <w:rPr>
          <w:sz w:val="28"/>
          <w:szCs w:val="28"/>
        </w:rPr>
        <w:t>nstitūts</w:t>
      </w:r>
      <w:proofErr w:type="spellEnd"/>
      <w:r w:rsidRPr="001D0D19">
        <w:rPr>
          <w:sz w:val="28"/>
          <w:szCs w:val="28"/>
        </w:rPr>
        <w:t xml:space="preserve">) </w:t>
      </w:r>
      <w:proofErr w:type="spellStart"/>
      <w:r w:rsidRPr="001D0D19">
        <w:rPr>
          <w:sz w:val="28"/>
          <w:szCs w:val="28"/>
        </w:rPr>
        <w:t>ir</w:t>
      </w:r>
      <w:proofErr w:type="spellEnd"/>
      <w:r w:rsidRPr="001D0D19">
        <w:rPr>
          <w:sz w:val="28"/>
          <w:szCs w:val="28"/>
        </w:rPr>
        <w:t xml:space="preserve"> </w:t>
      </w:r>
      <w:proofErr w:type="spellStart"/>
      <w:r w:rsidRPr="001D0D19">
        <w:rPr>
          <w:sz w:val="28"/>
          <w:szCs w:val="28"/>
        </w:rPr>
        <w:t>Latvijas</w:t>
      </w:r>
      <w:proofErr w:type="spellEnd"/>
      <w:r w:rsidRPr="001D0D19">
        <w:rPr>
          <w:sz w:val="28"/>
          <w:szCs w:val="28"/>
        </w:rPr>
        <w:t xml:space="preserve"> </w:t>
      </w:r>
      <w:proofErr w:type="spellStart"/>
      <w:r w:rsidRPr="001D0D19">
        <w:rPr>
          <w:sz w:val="28"/>
          <w:szCs w:val="28"/>
        </w:rPr>
        <w:t>Lauksaimniecības</w:t>
      </w:r>
      <w:proofErr w:type="spellEnd"/>
      <w:r w:rsidRPr="001D0D19">
        <w:rPr>
          <w:sz w:val="28"/>
          <w:szCs w:val="28"/>
        </w:rPr>
        <w:t xml:space="preserve"> </w:t>
      </w:r>
      <w:proofErr w:type="spellStart"/>
      <w:r w:rsidRPr="001D0D19">
        <w:rPr>
          <w:sz w:val="28"/>
          <w:szCs w:val="28"/>
        </w:rPr>
        <w:t>universitātes</w:t>
      </w:r>
      <w:proofErr w:type="spellEnd"/>
      <w:r w:rsidRPr="001D0D19">
        <w:rPr>
          <w:sz w:val="28"/>
          <w:szCs w:val="28"/>
        </w:rPr>
        <w:t xml:space="preserve"> (</w:t>
      </w:r>
      <w:proofErr w:type="spellStart"/>
      <w:r w:rsidRPr="001D0D19">
        <w:rPr>
          <w:sz w:val="28"/>
          <w:szCs w:val="28"/>
        </w:rPr>
        <w:t>turpmāk</w:t>
      </w:r>
      <w:proofErr w:type="spellEnd"/>
      <w:r w:rsidRPr="001D0D19">
        <w:rPr>
          <w:sz w:val="28"/>
          <w:szCs w:val="28"/>
        </w:rPr>
        <w:t xml:space="preserve"> – LLU) </w:t>
      </w:r>
      <w:proofErr w:type="spellStart"/>
      <w:r w:rsidRPr="001D0D19">
        <w:rPr>
          <w:sz w:val="28"/>
          <w:szCs w:val="28"/>
        </w:rPr>
        <w:t>pārraudzībā</w:t>
      </w:r>
      <w:proofErr w:type="spellEnd"/>
      <w:r w:rsidRPr="001D0D19">
        <w:rPr>
          <w:sz w:val="28"/>
          <w:szCs w:val="28"/>
        </w:rPr>
        <w:t xml:space="preserve"> </w:t>
      </w:r>
      <w:proofErr w:type="spellStart"/>
      <w:r w:rsidRPr="001D0D19">
        <w:rPr>
          <w:sz w:val="28"/>
          <w:szCs w:val="28"/>
        </w:rPr>
        <w:t>eso</w:t>
      </w:r>
      <w:r w:rsidR="002D333B">
        <w:rPr>
          <w:sz w:val="28"/>
          <w:szCs w:val="28"/>
        </w:rPr>
        <w:t>ša</w:t>
      </w:r>
      <w:proofErr w:type="spellEnd"/>
      <w:r w:rsidR="002D333B">
        <w:rPr>
          <w:sz w:val="28"/>
          <w:szCs w:val="28"/>
        </w:rPr>
        <w:t xml:space="preserve"> </w:t>
      </w:r>
      <w:proofErr w:type="spellStart"/>
      <w:r w:rsidR="002D333B">
        <w:rPr>
          <w:sz w:val="28"/>
          <w:szCs w:val="28"/>
        </w:rPr>
        <w:t>atvasināta</w:t>
      </w:r>
      <w:proofErr w:type="spellEnd"/>
      <w:r w:rsidR="002D333B">
        <w:rPr>
          <w:sz w:val="28"/>
          <w:szCs w:val="28"/>
        </w:rPr>
        <w:t xml:space="preserve"> </w:t>
      </w:r>
      <w:proofErr w:type="spellStart"/>
      <w:r w:rsidR="002D333B">
        <w:rPr>
          <w:sz w:val="28"/>
          <w:szCs w:val="28"/>
        </w:rPr>
        <w:t>publiska</w:t>
      </w:r>
      <w:proofErr w:type="spellEnd"/>
      <w:r w:rsidR="002D333B">
        <w:rPr>
          <w:sz w:val="28"/>
          <w:szCs w:val="28"/>
        </w:rPr>
        <w:t xml:space="preserve"> persona </w:t>
      </w:r>
      <w:r w:rsidRPr="001D0D19">
        <w:rPr>
          <w:sz w:val="28"/>
          <w:szCs w:val="28"/>
        </w:rPr>
        <w:t xml:space="preserve">– </w:t>
      </w:r>
      <w:proofErr w:type="spellStart"/>
      <w:r w:rsidRPr="001D0D19">
        <w:rPr>
          <w:sz w:val="28"/>
          <w:szCs w:val="28"/>
        </w:rPr>
        <w:t>zinātnisks</w:t>
      </w:r>
      <w:proofErr w:type="spellEnd"/>
      <w:r w:rsidRPr="001D0D19">
        <w:rPr>
          <w:sz w:val="28"/>
          <w:szCs w:val="28"/>
        </w:rPr>
        <w:t xml:space="preserve"> </w:t>
      </w:r>
      <w:proofErr w:type="spellStart"/>
      <w:r>
        <w:rPr>
          <w:sz w:val="28"/>
          <w:szCs w:val="28"/>
        </w:rPr>
        <w:t>i</w:t>
      </w:r>
      <w:r w:rsidRPr="001D0D19">
        <w:rPr>
          <w:sz w:val="28"/>
          <w:szCs w:val="28"/>
        </w:rPr>
        <w:t>nstitūts</w:t>
      </w:r>
      <w:proofErr w:type="spellEnd"/>
      <w:r w:rsidRPr="001D0D19">
        <w:rPr>
          <w:sz w:val="28"/>
          <w:szCs w:val="28"/>
        </w:rPr>
        <w:t xml:space="preserve">, </w:t>
      </w:r>
      <w:proofErr w:type="spellStart"/>
      <w:r w:rsidRPr="001D0D19">
        <w:rPr>
          <w:sz w:val="28"/>
          <w:szCs w:val="28"/>
        </w:rPr>
        <w:t>k</w:t>
      </w:r>
      <w:r>
        <w:rPr>
          <w:sz w:val="28"/>
          <w:szCs w:val="28"/>
        </w:rPr>
        <w:t>as</w:t>
      </w:r>
      <w:proofErr w:type="spellEnd"/>
      <w:r w:rsidRPr="001D0D19">
        <w:rPr>
          <w:sz w:val="28"/>
          <w:szCs w:val="28"/>
        </w:rPr>
        <w:t xml:space="preserve"> </w:t>
      </w:r>
      <w:proofErr w:type="spellStart"/>
      <w:r w:rsidRPr="001D0D19">
        <w:rPr>
          <w:sz w:val="28"/>
          <w:szCs w:val="28"/>
        </w:rPr>
        <w:t>izveidots</w:t>
      </w:r>
      <w:proofErr w:type="spellEnd"/>
      <w:r w:rsidRPr="001D0D19">
        <w:rPr>
          <w:sz w:val="28"/>
          <w:szCs w:val="28"/>
        </w:rPr>
        <w:t xml:space="preserve"> </w:t>
      </w:r>
      <w:proofErr w:type="spellStart"/>
      <w:r w:rsidRPr="001D0D19">
        <w:rPr>
          <w:sz w:val="28"/>
          <w:szCs w:val="28"/>
        </w:rPr>
        <w:t>saskaņā</w:t>
      </w:r>
      <w:proofErr w:type="spellEnd"/>
      <w:r w:rsidRPr="001D0D19">
        <w:rPr>
          <w:sz w:val="28"/>
          <w:szCs w:val="28"/>
        </w:rPr>
        <w:t xml:space="preserve"> </w:t>
      </w:r>
      <w:proofErr w:type="spellStart"/>
      <w:r w:rsidRPr="001D0D19">
        <w:rPr>
          <w:sz w:val="28"/>
          <w:szCs w:val="28"/>
        </w:rPr>
        <w:t>ar</w:t>
      </w:r>
      <w:proofErr w:type="spellEnd"/>
      <w:r w:rsidRPr="001D0D19">
        <w:rPr>
          <w:sz w:val="28"/>
          <w:szCs w:val="28"/>
        </w:rPr>
        <w:t xml:space="preserve"> </w:t>
      </w:r>
      <w:proofErr w:type="spellStart"/>
      <w:r w:rsidRPr="001D0D19">
        <w:rPr>
          <w:color w:val="000000"/>
          <w:sz w:val="28"/>
          <w:szCs w:val="28"/>
        </w:rPr>
        <w:t>Ministru</w:t>
      </w:r>
      <w:proofErr w:type="spellEnd"/>
      <w:r w:rsidRPr="001D0D19">
        <w:rPr>
          <w:color w:val="000000"/>
          <w:sz w:val="28"/>
          <w:szCs w:val="28"/>
        </w:rPr>
        <w:t xml:space="preserve"> </w:t>
      </w:r>
      <w:proofErr w:type="spellStart"/>
      <w:r w:rsidRPr="001D0D19">
        <w:rPr>
          <w:color w:val="000000"/>
          <w:sz w:val="28"/>
          <w:szCs w:val="28"/>
        </w:rPr>
        <w:t>kabineta</w:t>
      </w:r>
      <w:proofErr w:type="spellEnd"/>
      <w:r w:rsidRPr="001D0D19">
        <w:rPr>
          <w:color w:val="000000"/>
          <w:sz w:val="28"/>
          <w:szCs w:val="28"/>
        </w:rPr>
        <w:t xml:space="preserve"> 2015.</w:t>
      </w:r>
      <w:r>
        <w:rPr>
          <w:color w:val="000000"/>
          <w:sz w:val="28"/>
          <w:szCs w:val="28"/>
        </w:rPr>
        <w:t xml:space="preserve"> </w:t>
      </w:r>
      <w:proofErr w:type="spellStart"/>
      <w:r w:rsidRPr="001D0D19">
        <w:rPr>
          <w:color w:val="000000"/>
          <w:sz w:val="28"/>
          <w:szCs w:val="28"/>
        </w:rPr>
        <w:t>gada</w:t>
      </w:r>
      <w:proofErr w:type="spellEnd"/>
      <w:r w:rsidRPr="001D0D19">
        <w:rPr>
          <w:color w:val="000000"/>
          <w:sz w:val="28"/>
          <w:szCs w:val="28"/>
        </w:rPr>
        <w:t xml:space="preserve"> 21.</w:t>
      </w:r>
      <w:r>
        <w:rPr>
          <w:color w:val="000000"/>
          <w:sz w:val="28"/>
          <w:szCs w:val="28"/>
        </w:rPr>
        <w:t xml:space="preserve"> </w:t>
      </w:r>
      <w:proofErr w:type="spellStart"/>
      <w:r w:rsidRPr="001D0D19">
        <w:rPr>
          <w:color w:val="000000"/>
          <w:sz w:val="28"/>
          <w:szCs w:val="28"/>
        </w:rPr>
        <w:t>oktobra</w:t>
      </w:r>
      <w:proofErr w:type="spellEnd"/>
      <w:r w:rsidRPr="001D0D19">
        <w:rPr>
          <w:color w:val="000000"/>
          <w:sz w:val="28"/>
          <w:szCs w:val="28"/>
        </w:rPr>
        <w:t xml:space="preserve"> </w:t>
      </w:r>
      <w:proofErr w:type="spellStart"/>
      <w:r w:rsidRPr="001D0D19">
        <w:rPr>
          <w:color w:val="000000"/>
          <w:sz w:val="28"/>
          <w:szCs w:val="28"/>
        </w:rPr>
        <w:t>rīkojumu</w:t>
      </w:r>
      <w:proofErr w:type="spellEnd"/>
      <w:r w:rsidRPr="001D0D19">
        <w:rPr>
          <w:color w:val="000000"/>
          <w:sz w:val="28"/>
          <w:szCs w:val="28"/>
        </w:rPr>
        <w:t xml:space="preserve"> </w:t>
      </w:r>
      <w:proofErr w:type="spellStart"/>
      <w:r w:rsidRPr="001D0D19">
        <w:rPr>
          <w:color w:val="000000"/>
          <w:sz w:val="28"/>
          <w:szCs w:val="28"/>
        </w:rPr>
        <w:t>Nr</w:t>
      </w:r>
      <w:proofErr w:type="spellEnd"/>
      <w:r w:rsidRPr="001D0D19">
        <w:rPr>
          <w:color w:val="000000"/>
          <w:sz w:val="28"/>
          <w:szCs w:val="28"/>
        </w:rPr>
        <w:t xml:space="preserve">. 640 </w:t>
      </w:r>
      <w:r w:rsidRPr="001D0D19">
        <w:rPr>
          <w:sz w:val="28"/>
          <w:szCs w:val="28"/>
        </w:rPr>
        <w:t>"</w:t>
      </w:r>
      <w:hyperlink r:id="rId7" w:tgtFrame="_blank" w:history="1">
        <w:r w:rsidRPr="001D0D19">
          <w:rPr>
            <w:sz w:val="28"/>
            <w:szCs w:val="28"/>
          </w:rPr>
          <w:t xml:space="preserve">Par </w:t>
        </w:r>
        <w:proofErr w:type="spellStart"/>
        <w:r w:rsidRPr="001D0D19">
          <w:rPr>
            <w:sz w:val="28"/>
            <w:szCs w:val="28"/>
          </w:rPr>
          <w:t>atvasinātu</w:t>
        </w:r>
        <w:proofErr w:type="spellEnd"/>
        <w:r w:rsidRPr="001D0D19">
          <w:rPr>
            <w:sz w:val="28"/>
            <w:szCs w:val="28"/>
          </w:rPr>
          <w:t xml:space="preserve"> </w:t>
        </w:r>
        <w:proofErr w:type="spellStart"/>
        <w:r w:rsidRPr="001D0D19">
          <w:rPr>
            <w:sz w:val="28"/>
            <w:szCs w:val="28"/>
          </w:rPr>
          <w:t>publisku</w:t>
        </w:r>
        <w:proofErr w:type="spellEnd"/>
        <w:r w:rsidRPr="001D0D19">
          <w:rPr>
            <w:sz w:val="28"/>
            <w:szCs w:val="28"/>
          </w:rPr>
          <w:t xml:space="preserve"> </w:t>
        </w:r>
        <w:proofErr w:type="spellStart"/>
        <w:r w:rsidRPr="001D0D19">
          <w:rPr>
            <w:sz w:val="28"/>
            <w:szCs w:val="28"/>
          </w:rPr>
          <w:t>personu</w:t>
        </w:r>
        <w:proofErr w:type="spellEnd"/>
        <w:r w:rsidRPr="001D0D19">
          <w:rPr>
            <w:sz w:val="28"/>
            <w:szCs w:val="28"/>
          </w:rPr>
          <w:t xml:space="preserve"> "</w:t>
        </w:r>
        <w:proofErr w:type="spellStart"/>
        <w:r w:rsidRPr="001D0D19">
          <w:rPr>
            <w:sz w:val="28"/>
            <w:szCs w:val="28"/>
          </w:rPr>
          <w:t>Valsts</w:t>
        </w:r>
        <w:proofErr w:type="spellEnd"/>
        <w:r w:rsidRPr="001D0D19">
          <w:rPr>
            <w:sz w:val="28"/>
            <w:szCs w:val="28"/>
          </w:rPr>
          <w:t xml:space="preserve"> </w:t>
        </w:r>
        <w:proofErr w:type="spellStart"/>
        <w:r w:rsidRPr="001D0D19">
          <w:rPr>
            <w:sz w:val="28"/>
            <w:szCs w:val="28"/>
          </w:rPr>
          <w:t>Priekuļu</w:t>
        </w:r>
        <w:proofErr w:type="spellEnd"/>
        <w:r w:rsidRPr="001D0D19">
          <w:rPr>
            <w:sz w:val="28"/>
            <w:szCs w:val="28"/>
          </w:rPr>
          <w:t xml:space="preserve"> </w:t>
        </w:r>
        <w:proofErr w:type="spellStart"/>
        <w:r w:rsidRPr="001D0D19">
          <w:rPr>
            <w:sz w:val="28"/>
            <w:szCs w:val="28"/>
          </w:rPr>
          <w:t>laukaugu</w:t>
        </w:r>
        <w:proofErr w:type="spellEnd"/>
        <w:r w:rsidRPr="001D0D19">
          <w:rPr>
            <w:sz w:val="28"/>
            <w:szCs w:val="28"/>
          </w:rPr>
          <w:t xml:space="preserve"> </w:t>
        </w:r>
        <w:proofErr w:type="spellStart"/>
        <w:r w:rsidRPr="001D0D19">
          <w:rPr>
            <w:sz w:val="28"/>
            <w:szCs w:val="28"/>
          </w:rPr>
          <w:t>selekcijas</w:t>
        </w:r>
        <w:proofErr w:type="spellEnd"/>
        <w:r w:rsidRPr="001D0D19">
          <w:rPr>
            <w:sz w:val="28"/>
            <w:szCs w:val="28"/>
          </w:rPr>
          <w:t xml:space="preserve"> </w:t>
        </w:r>
        <w:proofErr w:type="spellStart"/>
        <w:r w:rsidRPr="001D0D19">
          <w:rPr>
            <w:sz w:val="28"/>
            <w:szCs w:val="28"/>
          </w:rPr>
          <w:t>institūts</w:t>
        </w:r>
        <w:proofErr w:type="spellEnd"/>
        <w:r w:rsidRPr="001D0D19">
          <w:rPr>
            <w:sz w:val="28"/>
            <w:szCs w:val="28"/>
          </w:rPr>
          <w:t>", "</w:t>
        </w:r>
        <w:proofErr w:type="spellStart"/>
        <w:r w:rsidRPr="001D0D19">
          <w:rPr>
            <w:sz w:val="28"/>
            <w:szCs w:val="28"/>
          </w:rPr>
          <w:t>Valsts</w:t>
        </w:r>
        <w:proofErr w:type="spellEnd"/>
        <w:r w:rsidRPr="001D0D19">
          <w:rPr>
            <w:sz w:val="28"/>
            <w:szCs w:val="28"/>
          </w:rPr>
          <w:t xml:space="preserve"> </w:t>
        </w:r>
        <w:proofErr w:type="spellStart"/>
        <w:r w:rsidRPr="001D0D19">
          <w:rPr>
            <w:sz w:val="28"/>
            <w:szCs w:val="28"/>
          </w:rPr>
          <w:t>Stendes</w:t>
        </w:r>
        <w:proofErr w:type="spellEnd"/>
        <w:r w:rsidRPr="001D0D19">
          <w:rPr>
            <w:sz w:val="28"/>
            <w:szCs w:val="28"/>
          </w:rPr>
          <w:t xml:space="preserve"> </w:t>
        </w:r>
        <w:proofErr w:type="spellStart"/>
        <w:r w:rsidRPr="001D0D19">
          <w:rPr>
            <w:sz w:val="28"/>
            <w:szCs w:val="28"/>
          </w:rPr>
          <w:t>graudaugu</w:t>
        </w:r>
        <w:proofErr w:type="spellEnd"/>
        <w:r w:rsidRPr="001D0D19">
          <w:rPr>
            <w:sz w:val="28"/>
            <w:szCs w:val="28"/>
          </w:rPr>
          <w:t xml:space="preserve"> </w:t>
        </w:r>
        <w:proofErr w:type="spellStart"/>
        <w:r w:rsidRPr="001D0D19">
          <w:rPr>
            <w:sz w:val="28"/>
            <w:szCs w:val="28"/>
          </w:rPr>
          <w:t>selekcijas</w:t>
        </w:r>
        <w:proofErr w:type="spellEnd"/>
        <w:r w:rsidRPr="001D0D19">
          <w:rPr>
            <w:sz w:val="28"/>
            <w:szCs w:val="28"/>
          </w:rPr>
          <w:t xml:space="preserve"> </w:t>
        </w:r>
        <w:proofErr w:type="spellStart"/>
        <w:r w:rsidRPr="001D0D19">
          <w:rPr>
            <w:sz w:val="28"/>
            <w:szCs w:val="28"/>
          </w:rPr>
          <w:t>institūts</w:t>
        </w:r>
        <w:proofErr w:type="spellEnd"/>
        <w:r w:rsidRPr="001D0D19">
          <w:rPr>
            <w:sz w:val="28"/>
            <w:szCs w:val="28"/>
          </w:rPr>
          <w:t>", "</w:t>
        </w:r>
        <w:proofErr w:type="spellStart"/>
        <w:r w:rsidRPr="001D0D19">
          <w:rPr>
            <w:sz w:val="28"/>
            <w:szCs w:val="28"/>
          </w:rPr>
          <w:t>Latvijas</w:t>
        </w:r>
        <w:proofErr w:type="spellEnd"/>
        <w:r w:rsidRPr="001D0D19">
          <w:rPr>
            <w:sz w:val="28"/>
            <w:szCs w:val="28"/>
          </w:rPr>
          <w:t xml:space="preserve"> </w:t>
        </w:r>
        <w:proofErr w:type="spellStart"/>
        <w:r w:rsidRPr="001D0D19">
          <w:rPr>
            <w:sz w:val="28"/>
            <w:szCs w:val="28"/>
          </w:rPr>
          <w:t>Valsts</w:t>
        </w:r>
        <w:proofErr w:type="spellEnd"/>
        <w:r w:rsidRPr="001D0D19">
          <w:rPr>
            <w:sz w:val="28"/>
            <w:szCs w:val="28"/>
          </w:rPr>
          <w:t xml:space="preserve"> </w:t>
        </w:r>
        <w:proofErr w:type="spellStart"/>
        <w:r w:rsidRPr="001D0D19">
          <w:rPr>
            <w:sz w:val="28"/>
            <w:szCs w:val="28"/>
          </w:rPr>
          <w:t>agrārās</w:t>
        </w:r>
        <w:proofErr w:type="spellEnd"/>
        <w:r w:rsidRPr="001D0D19">
          <w:rPr>
            <w:sz w:val="28"/>
            <w:szCs w:val="28"/>
          </w:rPr>
          <w:t xml:space="preserve"> </w:t>
        </w:r>
        <w:proofErr w:type="spellStart"/>
        <w:r w:rsidRPr="001D0D19">
          <w:rPr>
            <w:sz w:val="28"/>
            <w:szCs w:val="28"/>
          </w:rPr>
          <w:t>ekonomikas</w:t>
        </w:r>
        <w:proofErr w:type="spellEnd"/>
        <w:r w:rsidRPr="001D0D19">
          <w:rPr>
            <w:sz w:val="28"/>
            <w:szCs w:val="28"/>
          </w:rPr>
          <w:t xml:space="preserve"> </w:t>
        </w:r>
        <w:proofErr w:type="spellStart"/>
        <w:r w:rsidRPr="001D0D19">
          <w:rPr>
            <w:sz w:val="28"/>
            <w:szCs w:val="28"/>
          </w:rPr>
          <w:t>institūts</w:t>
        </w:r>
        <w:proofErr w:type="spellEnd"/>
        <w:r w:rsidRPr="001D0D19">
          <w:rPr>
            <w:sz w:val="28"/>
            <w:szCs w:val="28"/>
          </w:rPr>
          <w:t>" un "</w:t>
        </w:r>
        <w:proofErr w:type="spellStart"/>
        <w:r w:rsidRPr="001D0D19">
          <w:rPr>
            <w:sz w:val="28"/>
            <w:szCs w:val="28"/>
          </w:rPr>
          <w:t>Latvijas</w:t>
        </w:r>
        <w:proofErr w:type="spellEnd"/>
        <w:r w:rsidRPr="001D0D19">
          <w:rPr>
            <w:sz w:val="28"/>
            <w:szCs w:val="28"/>
          </w:rPr>
          <w:t xml:space="preserve"> </w:t>
        </w:r>
        <w:proofErr w:type="spellStart"/>
        <w:r w:rsidRPr="001D0D19">
          <w:rPr>
            <w:sz w:val="28"/>
            <w:szCs w:val="28"/>
          </w:rPr>
          <w:t>Valsts</w:t>
        </w:r>
        <w:proofErr w:type="spellEnd"/>
        <w:r w:rsidRPr="001D0D19">
          <w:rPr>
            <w:sz w:val="28"/>
            <w:szCs w:val="28"/>
          </w:rPr>
          <w:t xml:space="preserve"> </w:t>
        </w:r>
        <w:proofErr w:type="spellStart"/>
        <w:r w:rsidRPr="001D0D19">
          <w:rPr>
            <w:sz w:val="28"/>
            <w:szCs w:val="28"/>
          </w:rPr>
          <w:t>augļkopības</w:t>
        </w:r>
        <w:proofErr w:type="spellEnd"/>
        <w:r w:rsidRPr="001D0D19">
          <w:rPr>
            <w:sz w:val="28"/>
            <w:szCs w:val="28"/>
          </w:rPr>
          <w:t xml:space="preserve"> </w:t>
        </w:r>
        <w:proofErr w:type="spellStart"/>
        <w:r w:rsidRPr="001D0D19">
          <w:rPr>
            <w:sz w:val="28"/>
            <w:szCs w:val="28"/>
          </w:rPr>
          <w:t>institūts</w:t>
        </w:r>
        <w:proofErr w:type="spellEnd"/>
        <w:r w:rsidRPr="001D0D19">
          <w:rPr>
            <w:sz w:val="28"/>
            <w:szCs w:val="28"/>
          </w:rPr>
          <w:t xml:space="preserve">" </w:t>
        </w:r>
        <w:proofErr w:type="spellStart"/>
        <w:r w:rsidRPr="001D0D19">
          <w:rPr>
            <w:sz w:val="28"/>
            <w:szCs w:val="28"/>
          </w:rPr>
          <w:t>reorganizāciju</w:t>
        </w:r>
        <w:proofErr w:type="spellEnd"/>
      </w:hyperlink>
      <w:r w:rsidRPr="001D0D19">
        <w:rPr>
          <w:sz w:val="28"/>
          <w:szCs w:val="28"/>
        </w:rPr>
        <w:t>"</w:t>
      </w:r>
      <w:r w:rsidRPr="001D0D19">
        <w:rPr>
          <w:color w:val="000000"/>
          <w:sz w:val="28"/>
          <w:szCs w:val="28"/>
        </w:rPr>
        <w:t>.</w:t>
      </w:r>
    </w:p>
    <w:p w14:paraId="43A4735C" w14:textId="77777777" w:rsidR="00BE73BD" w:rsidRPr="001D0D19" w:rsidRDefault="00BE73BD" w:rsidP="00123588">
      <w:pPr>
        <w:ind w:firstLine="720"/>
        <w:jc w:val="both"/>
        <w:rPr>
          <w:sz w:val="28"/>
          <w:szCs w:val="28"/>
        </w:rPr>
      </w:pPr>
    </w:p>
    <w:p w14:paraId="0BE204C1" w14:textId="77777777" w:rsidR="001E0D8F" w:rsidRDefault="00BE73BD" w:rsidP="00123588">
      <w:pPr>
        <w:tabs>
          <w:tab w:val="num" w:pos="3240"/>
        </w:tabs>
        <w:ind w:firstLine="720"/>
        <w:jc w:val="both"/>
        <w:rPr>
          <w:sz w:val="28"/>
          <w:szCs w:val="28"/>
        </w:rPr>
      </w:pPr>
      <w:r w:rsidRPr="001D0D19">
        <w:rPr>
          <w:sz w:val="28"/>
          <w:szCs w:val="28"/>
        </w:rPr>
        <w:t xml:space="preserve">2. </w:t>
      </w:r>
      <w:proofErr w:type="spellStart"/>
      <w:r w:rsidRPr="001D0D19">
        <w:rPr>
          <w:sz w:val="28"/>
          <w:szCs w:val="28"/>
        </w:rPr>
        <w:t>Institūta</w:t>
      </w:r>
      <w:proofErr w:type="spellEnd"/>
      <w:r w:rsidR="001E0D8F">
        <w:rPr>
          <w:sz w:val="28"/>
          <w:szCs w:val="28"/>
        </w:rPr>
        <w:t>:</w:t>
      </w:r>
    </w:p>
    <w:p w14:paraId="43A4735D" w14:textId="05BDA7EF" w:rsidR="00BE73BD" w:rsidRPr="001D0D19" w:rsidRDefault="001E0D8F" w:rsidP="00123588">
      <w:pPr>
        <w:tabs>
          <w:tab w:val="num" w:pos="3240"/>
        </w:tabs>
        <w:ind w:firstLine="720"/>
        <w:jc w:val="both"/>
        <w:rPr>
          <w:sz w:val="28"/>
          <w:szCs w:val="28"/>
        </w:rPr>
      </w:pPr>
      <w:r>
        <w:rPr>
          <w:sz w:val="28"/>
          <w:szCs w:val="28"/>
        </w:rPr>
        <w:t>2.1.</w:t>
      </w:r>
      <w:r w:rsidR="00BE73BD" w:rsidRPr="001D0D19">
        <w:rPr>
          <w:sz w:val="28"/>
          <w:szCs w:val="28"/>
        </w:rPr>
        <w:t xml:space="preserve"> </w:t>
      </w:r>
      <w:proofErr w:type="spellStart"/>
      <w:r w:rsidR="00BE73BD" w:rsidRPr="001D0D19">
        <w:rPr>
          <w:sz w:val="28"/>
          <w:szCs w:val="28"/>
        </w:rPr>
        <w:t>pilns</w:t>
      </w:r>
      <w:proofErr w:type="spellEnd"/>
      <w:r w:rsidR="00BE73BD" w:rsidRPr="001D0D19">
        <w:rPr>
          <w:sz w:val="28"/>
          <w:szCs w:val="28"/>
        </w:rPr>
        <w:t xml:space="preserve"> </w:t>
      </w:r>
      <w:proofErr w:type="spellStart"/>
      <w:r w:rsidR="00BE73BD" w:rsidRPr="001D0D19">
        <w:rPr>
          <w:sz w:val="28"/>
          <w:szCs w:val="28"/>
        </w:rPr>
        <w:t>nosaukums</w:t>
      </w:r>
      <w:proofErr w:type="spellEnd"/>
      <w:r w:rsidR="00BE73BD" w:rsidRPr="001D0D19">
        <w:rPr>
          <w:sz w:val="28"/>
          <w:szCs w:val="28"/>
        </w:rPr>
        <w:t>:</w:t>
      </w:r>
    </w:p>
    <w:p w14:paraId="43A4735E" w14:textId="1F31B6FE" w:rsidR="00BE73BD" w:rsidRPr="001E0D8F" w:rsidRDefault="001E0D8F" w:rsidP="001E0D8F">
      <w:pPr>
        <w:ind w:firstLine="710"/>
        <w:jc w:val="both"/>
        <w:rPr>
          <w:sz w:val="28"/>
          <w:szCs w:val="28"/>
        </w:rPr>
      </w:pPr>
      <w:r>
        <w:rPr>
          <w:sz w:val="28"/>
          <w:szCs w:val="28"/>
        </w:rPr>
        <w:t>2.1.1. </w:t>
      </w:r>
      <w:proofErr w:type="spellStart"/>
      <w:r w:rsidR="00BE73BD" w:rsidRPr="001E0D8F">
        <w:rPr>
          <w:sz w:val="28"/>
          <w:szCs w:val="28"/>
        </w:rPr>
        <w:t>latviešu</w:t>
      </w:r>
      <w:proofErr w:type="spellEnd"/>
      <w:r w:rsidR="00BE73BD" w:rsidRPr="001E0D8F">
        <w:rPr>
          <w:sz w:val="28"/>
          <w:szCs w:val="28"/>
        </w:rPr>
        <w:t xml:space="preserve"> </w:t>
      </w:r>
      <w:proofErr w:type="spellStart"/>
      <w:r w:rsidR="00BE73BD" w:rsidRPr="001E0D8F">
        <w:rPr>
          <w:sz w:val="28"/>
          <w:szCs w:val="28"/>
        </w:rPr>
        <w:t>valodā</w:t>
      </w:r>
      <w:proofErr w:type="spellEnd"/>
      <w:r w:rsidR="00BE73BD" w:rsidRPr="001E0D8F">
        <w:rPr>
          <w:sz w:val="28"/>
          <w:szCs w:val="28"/>
        </w:rPr>
        <w:t xml:space="preserve"> – </w:t>
      </w:r>
      <w:proofErr w:type="spellStart"/>
      <w:r w:rsidR="00BE73BD" w:rsidRPr="001E0D8F">
        <w:rPr>
          <w:sz w:val="28"/>
          <w:szCs w:val="28"/>
        </w:rPr>
        <w:t>Dārzkopības</w:t>
      </w:r>
      <w:proofErr w:type="spellEnd"/>
      <w:r w:rsidR="00BE73BD" w:rsidRPr="001E0D8F">
        <w:rPr>
          <w:sz w:val="28"/>
          <w:szCs w:val="28"/>
        </w:rPr>
        <w:t xml:space="preserve"> </w:t>
      </w:r>
      <w:proofErr w:type="spellStart"/>
      <w:r w:rsidR="00BE73BD" w:rsidRPr="001E0D8F">
        <w:rPr>
          <w:sz w:val="28"/>
          <w:szCs w:val="28"/>
        </w:rPr>
        <w:t>institūts</w:t>
      </w:r>
      <w:proofErr w:type="spellEnd"/>
      <w:r w:rsidR="00BE73BD" w:rsidRPr="001E0D8F">
        <w:rPr>
          <w:sz w:val="28"/>
          <w:szCs w:val="28"/>
        </w:rPr>
        <w:t>;</w:t>
      </w:r>
    </w:p>
    <w:p w14:paraId="538CD0A2" w14:textId="65A8E8C7" w:rsidR="001E0D8F" w:rsidRDefault="001E0D8F" w:rsidP="001E0D8F">
      <w:pPr>
        <w:tabs>
          <w:tab w:val="left" w:pos="1134"/>
        </w:tabs>
        <w:ind w:left="710"/>
        <w:jc w:val="both"/>
        <w:rPr>
          <w:sz w:val="28"/>
          <w:szCs w:val="28"/>
        </w:rPr>
      </w:pPr>
      <w:r>
        <w:rPr>
          <w:sz w:val="28"/>
          <w:szCs w:val="28"/>
        </w:rPr>
        <w:t>2.1.2. </w:t>
      </w:r>
      <w:proofErr w:type="spellStart"/>
      <w:r w:rsidR="00BE73BD" w:rsidRPr="001D0D19">
        <w:rPr>
          <w:sz w:val="28"/>
          <w:szCs w:val="28"/>
        </w:rPr>
        <w:t>angļu</w:t>
      </w:r>
      <w:proofErr w:type="spellEnd"/>
      <w:r w:rsidR="00BE73BD" w:rsidRPr="001D0D19">
        <w:rPr>
          <w:sz w:val="28"/>
          <w:szCs w:val="28"/>
        </w:rPr>
        <w:t xml:space="preserve"> </w:t>
      </w:r>
      <w:proofErr w:type="spellStart"/>
      <w:r w:rsidR="00BE73BD" w:rsidRPr="001D0D19">
        <w:rPr>
          <w:sz w:val="28"/>
          <w:szCs w:val="28"/>
        </w:rPr>
        <w:t>valodā</w:t>
      </w:r>
      <w:proofErr w:type="spellEnd"/>
      <w:r w:rsidR="00BE73BD">
        <w:rPr>
          <w:sz w:val="28"/>
          <w:szCs w:val="28"/>
        </w:rPr>
        <w:t> –</w:t>
      </w:r>
      <w:r w:rsidR="00BE73BD" w:rsidRPr="001D0D19">
        <w:rPr>
          <w:sz w:val="28"/>
          <w:szCs w:val="28"/>
        </w:rPr>
        <w:t xml:space="preserve"> </w:t>
      </w:r>
      <w:r w:rsidR="00BE73BD" w:rsidRPr="00A86285">
        <w:rPr>
          <w:i/>
          <w:sz w:val="28"/>
          <w:szCs w:val="28"/>
        </w:rPr>
        <w:t>Institute of Horticulture</w:t>
      </w:r>
      <w:r w:rsidR="00BE73BD" w:rsidRPr="001D0D19">
        <w:rPr>
          <w:sz w:val="28"/>
          <w:szCs w:val="28"/>
        </w:rPr>
        <w:t>;</w:t>
      </w:r>
    </w:p>
    <w:p w14:paraId="5A635E48" w14:textId="77777777" w:rsidR="001E0D8F" w:rsidRDefault="001E0D8F" w:rsidP="001E0D8F">
      <w:pPr>
        <w:tabs>
          <w:tab w:val="left" w:pos="1134"/>
        </w:tabs>
        <w:ind w:left="710"/>
        <w:jc w:val="both"/>
        <w:rPr>
          <w:sz w:val="28"/>
          <w:szCs w:val="28"/>
          <w:lang w:val="es-ES"/>
        </w:rPr>
      </w:pPr>
      <w:r w:rsidRPr="001E0D8F">
        <w:rPr>
          <w:sz w:val="28"/>
          <w:szCs w:val="28"/>
          <w:lang w:val="es-ES"/>
        </w:rPr>
        <w:t>2.1.3.</w:t>
      </w:r>
      <w:r>
        <w:rPr>
          <w:sz w:val="28"/>
          <w:szCs w:val="28"/>
          <w:lang w:val="es-ES"/>
        </w:rPr>
        <w:t> </w:t>
      </w:r>
      <w:proofErr w:type="spellStart"/>
      <w:r w:rsidR="00BE73BD" w:rsidRPr="001E0D8F">
        <w:rPr>
          <w:sz w:val="28"/>
          <w:szCs w:val="28"/>
          <w:lang w:val="es-ES"/>
        </w:rPr>
        <w:t>vācu</w:t>
      </w:r>
      <w:proofErr w:type="spellEnd"/>
      <w:r w:rsidR="00BE73BD" w:rsidRPr="001E0D8F">
        <w:rPr>
          <w:sz w:val="28"/>
          <w:szCs w:val="28"/>
          <w:lang w:val="es-ES"/>
        </w:rPr>
        <w:t xml:space="preserve"> </w:t>
      </w:r>
      <w:proofErr w:type="spellStart"/>
      <w:r w:rsidR="00BE73BD" w:rsidRPr="001E0D8F">
        <w:rPr>
          <w:sz w:val="28"/>
          <w:szCs w:val="28"/>
          <w:lang w:val="es-ES"/>
        </w:rPr>
        <w:t>valodā</w:t>
      </w:r>
      <w:proofErr w:type="spellEnd"/>
      <w:r w:rsidR="00BE73BD" w:rsidRPr="001E0D8F">
        <w:rPr>
          <w:sz w:val="28"/>
          <w:szCs w:val="28"/>
          <w:lang w:val="es-ES"/>
        </w:rPr>
        <w:t xml:space="preserve"> – </w:t>
      </w:r>
      <w:proofErr w:type="spellStart"/>
      <w:r w:rsidR="00BE73BD" w:rsidRPr="001E0D8F">
        <w:rPr>
          <w:i/>
          <w:sz w:val="28"/>
          <w:szCs w:val="28"/>
          <w:lang w:val="es-ES"/>
        </w:rPr>
        <w:t>Institut</w:t>
      </w:r>
      <w:proofErr w:type="spellEnd"/>
      <w:r w:rsidR="00BE73BD" w:rsidRPr="001E0D8F">
        <w:rPr>
          <w:i/>
          <w:sz w:val="28"/>
          <w:szCs w:val="28"/>
          <w:lang w:val="es-ES"/>
        </w:rPr>
        <w:t xml:space="preserve"> </w:t>
      </w:r>
      <w:proofErr w:type="spellStart"/>
      <w:r w:rsidR="00BE73BD" w:rsidRPr="001E0D8F">
        <w:rPr>
          <w:i/>
          <w:sz w:val="28"/>
          <w:szCs w:val="28"/>
          <w:lang w:val="es-ES"/>
        </w:rPr>
        <w:t>für</w:t>
      </w:r>
      <w:proofErr w:type="spellEnd"/>
      <w:r w:rsidR="00BE73BD" w:rsidRPr="001E0D8F">
        <w:rPr>
          <w:i/>
          <w:sz w:val="28"/>
          <w:szCs w:val="28"/>
          <w:lang w:val="es-ES"/>
        </w:rPr>
        <w:t xml:space="preserve"> </w:t>
      </w:r>
      <w:proofErr w:type="spellStart"/>
      <w:r w:rsidR="00BE73BD" w:rsidRPr="001E0D8F">
        <w:rPr>
          <w:i/>
          <w:sz w:val="28"/>
          <w:szCs w:val="28"/>
          <w:lang w:val="es-ES"/>
        </w:rPr>
        <w:t>Gartenbau</w:t>
      </w:r>
      <w:proofErr w:type="spellEnd"/>
      <w:r w:rsidR="00BE73BD" w:rsidRPr="001E0D8F">
        <w:rPr>
          <w:sz w:val="28"/>
          <w:szCs w:val="28"/>
          <w:lang w:val="es-ES"/>
        </w:rPr>
        <w:t>;</w:t>
      </w:r>
    </w:p>
    <w:p w14:paraId="0ACB4B7E" w14:textId="77777777" w:rsidR="001E0D8F" w:rsidRDefault="001E0D8F" w:rsidP="001E0D8F">
      <w:pPr>
        <w:tabs>
          <w:tab w:val="left" w:pos="1134"/>
        </w:tabs>
        <w:ind w:left="710"/>
        <w:jc w:val="both"/>
        <w:rPr>
          <w:sz w:val="28"/>
          <w:szCs w:val="28"/>
          <w:lang w:val="es-ES"/>
        </w:rPr>
      </w:pPr>
      <w:r>
        <w:rPr>
          <w:sz w:val="28"/>
          <w:szCs w:val="28"/>
          <w:lang w:val="es-ES"/>
        </w:rPr>
        <w:t>2.1.4. </w:t>
      </w:r>
      <w:proofErr w:type="spellStart"/>
      <w:r w:rsidR="00BE73BD" w:rsidRPr="001E0D8F">
        <w:rPr>
          <w:sz w:val="28"/>
          <w:szCs w:val="28"/>
          <w:lang w:val="es-ES"/>
        </w:rPr>
        <w:t>franču</w:t>
      </w:r>
      <w:proofErr w:type="spellEnd"/>
      <w:r w:rsidR="00BE73BD" w:rsidRPr="001E0D8F">
        <w:rPr>
          <w:sz w:val="28"/>
          <w:szCs w:val="28"/>
          <w:lang w:val="es-ES"/>
        </w:rPr>
        <w:t xml:space="preserve"> </w:t>
      </w:r>
      <w:proofErr w:type="spellStart"/>
      <w:r w:rsidR="00BE73BD" w:rsidRPr="001E0D8F">
        <w:rPr>
          <w:sz w:val="28"/>
          <w:szCs w:val="28"/>
          <w:lang w:val="es-ES"/>
        </w:rPr>
        <w:t>valodā</w:t>
      </w:r>
      <w:proofErr w:type="spellEnd"/>
      <w:r w:rsidR="00BE73BD">
        <w:rPr>
          <w:sz w:val="28"/>
          <w:szCs w:val="28"/>
          <w:lang w:val="lv-LV"/>
        </w:rPr>
        <w:t> –</w:t>
      </w:r>
      <w:r w:rsidR="00BE73BD" w:rsidRPr="001E0D8F">
        <w:rPr>
          <w:sz w:val="28"/>
          <w:szCs w:val="28"/>
          <w:lang w:val="es-ES"/>
        </w:rPr>
        <w:t xml:space="preserve"> </w:t>
      </w:r>
      <w:proofErr w:type="spellStart"/>
      <w:r w:rsidR="00BE73BD" w:rsidRPr="001E0D8F">
        <w:rPr>
          <w:i/>
          <w:sz w:val="28"/>
          <w:szCs w:val="28"/>
          <w:lang w:val="es-ES"/>
        </w:rPr>
        <w:t>Institut</w:t>
      </w:r>
      <w:proofErr w:type="spellEnd"/>
      <w:r w:rsidR="00BE73BD" w:rsidRPr="001E0D8F">
        <w:rPr>
          <w:i/>
          <w:sz w:val="28"/>
          <w:szCs w:val="28"/>
          <w:lang w:val="es-ES"/>
        </w:rPr>
        <w:t xml:space="preserve"> </w:t>
      </w:r>
      <w:proofErr w:type="spellStart"/>
      <w:r w:rsidR="00BE73BD" w:rsidRPr="001E0D8F">
        <w:rPr>
          <w:i/>
          <w:sz w:val="28"/>
          <w:szCs w:val="28"/>
          <w:lang w:val="es-ES"/>
        </w:rPr>
        <w:t>d'Horticulture</w:t>
      </w:r>
      <w:proofErr w:type="spellEnd"/>
      <w:r w:rsidR="00BE73BD" w:rsidRPr="001E0D8F">
        <w:rPr>
          <w:sz w:val="28"/>
          <w:szCs w:val="28"/>
          <w:lang w:val="es-ES"/>
        </w:rPr>
        <w:t>;</w:t>
      </w:r>
    </w:p>
    <w:p w14:paraId="5C53231C" w14:textId="77777777" w:rsidR="001E0D8F" w:rsidRDefault="001E0D8F" w:rsidP="001E0D8F">
      <w:pPr>
        <w:tabs>
          <w:tab w:val="left" w:pos="1134"/>
        </w:tabs>
        <w:ind w:left="710"/>
        <w:jc w:val="both"/>
        <w:rPr>
          <w:sz w:val="28"/>
          <w:szCs w:val="28"/>
          <w:lang w:val="es-ES"/>
        </w:rPr>
      </w:pPr>
      <w:r>
        <w:rPr>
          <w:sz w:val="28"/>
          <w:szCs w:val="28"/>
          <w:lang w:val="es-ES"/>
        </w:rPr>
        <w:t xml:space="preserve">2.1.5. </w:t>
      </w:r>
      <w:proofErr w:type="spellStart"/>
      <w:r w:rsidR="00BE73BD" w:rsidRPr="001E0D8F">
        <w:rPr>
          <w:sz w:val="28"/>
          <w:szCs w:val="28"/>
          <w:lang w:val="es-ES"/>
        </w:rPr>
        <w:t>krievu</w:t>
      </w:r>
      <w:proofErr w:type="spellEnd"/>
      <w:r w:rsidR="00BE73BD" w:rsidRPr="001E0D8F">
        <w:rPr>
          <w:sz w:val="28"/>
          <w:szCs w:val="28"/>
          <w:lang w:val="es-ES"/>
        </w:rPr>
        <w:t xml:space="preserve"> </w:t>
      </w:r>
      <w:proofErr w:type="spellStart"/>
      <w:r w:rsidR="00BE73BD" w:rsidRPr="001E0D8F">
        <w:rPr>
          <w:sz w:val="28"/>
          <w:szCs w:val="28"/>
          <w:lang w:val="es-ES"/>
        </w:rPr>
        <w:t>valodā</w:t>
      </w:r>
      <w:proofErr w:type="spellEnd"/>
      <w:r w:rsidR="00BE73BD" w:rsidRPr="001E0D8F">
        <w:rPr>
          <w:sz w:val="28"/>
          <w:szCs w:val="28"/>
          <w:lang w:val="es-ES"/>
        </w:rPr>
        <w:t xml:space="preserve"> – </w:t>
      </w:r>
      <w:proofErr w:type="spellStart"/>
      <w:r w:rsidR="00BE73BD" w:rsidRPr="00A86285">
        <w:rPr>
          <w:i/>
          <w:color w:val="000000"/>
          <w:sz w:val="28"/>
          <w:szCs w:val="28"/>
        </w:rPr>
        <w:t>Институт</w:t>
      </w:r>
      <w:proofErr w:type="spellEnd"/>
      <w:r w:rsidR="00BE73BD" w:rsidRPr="001E0D8F">
        <w:rPr>
          <w:i/>
          <w:color w:val="000000"/>
          <w:sz w:val="28"/>
          <w:szCs w:val="28"/>
          <w:lang w:val="es-ES"/>
        </w:rPr>
        <w:t xml:space="preserve"> ca</w:t>
      </w:r>
      <w:proofErr w:type="spellStart"/>
      <w:r w:rsidR="00BE73BD" w:rsidRPr="00A86285">
        <w:rPr>
          <w:i/>
          <w:color w:val="000000"/>
          <w:sz w:val="28"/>
          <w:szCs w:val="28"/>
        </w:rPr>
        <w:t>доводства</w:t>
      </w:r>
      <w:proofErr w:type="spellEnd"/>
      <w:r w:rsidR="00BE73BD" w:rsidRPr="001E0D8F">
        <w:rPr>
          <w:color w:val="000000"/>
          <w:sz w:val="28"/>
          <w:szCs w:val="28"/>
          <w:lang w:val="es-ES"/>
        </w:rPr>
        <w:t>;</w:t>
      </w:r>
    </w:p>
    <w:p w14:paraId="508E402B" w14:textId="5CA0DE29" w:rsidR="001E0D8F" w:rsidRDefault="001E0D8F" w:rsidP="001E0D8F">
      <w:pPr>
        <w:tabs>
          <w:tab w:val="left" w:pos="1134"/>
        </w:tabs>
        <w:ind w:left="710"/>
        <w:jc w:val="both"/>
        <w:rPr>
          <w:sz w:val="28"/>
          <w:szCs w:val="28"/>
          <w:lang w:val="es-ES"/>
        </w:rPr>
      </w:pPr>
      <w:r>
        <w:rPr>
          <w:sz w:val="28"/>
          <w:szCs w:val="28"/>
          <w:lang w:val="es-ES"/>
        </w:rPr>
        <w:t xml:space="preserve">2.2. </w:t>
      </w:r>
      <w:proofErr w:type="spellStart"/>
      <w:r w:rsidR="00BE73BD" w:rsidRPr="001E0D8F">
        <w:rPr>
          <w:sz w:val="28"/>
          <w:szCs w:val="28"/>
          <w:lang w:val="es-ES"/>
        </w:rPr>
        <w:t>nosaukuma</w:t>
      </w:r>
      <w:proofErr w:type="spellEnd"/>
      <w:r w:rsidR="00BE73BD" w:rsidRPr="001E0D8F">
        <w:rPr>
          <w:sz w:val="28"/>
          <w:szCs w:val="28"/>
          <w:lang w:val="es-ES"/>
        </w:rPr>
        <w:t xml:space="preserve"> </w:t>
      </w:r>
      <w:proofErr w:type="spellStart"/>
      <w:r w:rsidR="00BE73BD" w:rsidRPr="001E0D8F">
        <w:rPr>
          <w:sz w:val="28"/>
          <w:szCs w:val="28"/>
          <w:lang w:val="es-ES"/>
        </w:rPr>
        <w:t>saīsinājums</w:t>
      </w:r>
      <w:proofErr w:type="spellEnd"/>
      <w:r>
        <w:rPr>
          <w:sz w:val="28"/>
          <w:szCs w:val="28"/>
          <w:lang w:val="es-ES"/>
        </w:rPr>
        <w:t>:</w:t>
      </w:r>
    </w:p>
    <w:p w14:paraId="21F0AB23" w14:textId="59530BED" w:rsidR="001E0D8F" w:rsidRDefault="001E0D8F" w:rsidP="001E0D8F">
      <w:pPr>
        <w:tabs>
          <w:tab w:val="left" w:pos="1134"/>
        </w:tabs>
        <w:ind w:left="710"/>
        <w:jc w:val="both"/>
        <w:rPr>
          <w:sz w:val="28"/>
          <w:szCs w:val="28"/>
          <w:lang w:val="es-ES"/>
        </w:rPr>
      </w:pPr>
      <w:r>
        <w:rPr>
          <w:sz w:val="28"/>
          <w:szCs w:val="28"/>
          <w:lang w:val="es-ES"/>
        </w:rPr>
        <w:t>2.2.1. </w:t>
      </w:r>
      <w:proofErr w:type="spellStart"/>
      <w:r w:rsidR="00BE73BD" w:rsidRPr="001E0D8F">
        <w:rPr>
          <w:sz w:val="28"/>
          <w:szCs w:val="28"/>
          <w:lang w:val="es-ES"/>
        </w:rPr>
        <w:t>latviešu</w:t>
      </w:r>
      <w:proofErr w:type="spellEnd"/>
      <w:r w:rsidR="00BE73BD" w:rsidRPr="001E0D8F">
        <w:rPr>
          <w:sz w:val="28"/>
          <w:szCs w:val="28"/>
          <w:lang w:val="es-ES"/>
        </w:rPr>
        <w:t xml:space="preserve"> </w:t>
      </w:r>
      <w:proofErr w:type="spellStart"/>
      <w:r w:rsidR="00BE73BD" w:rsidRPr="001E0D8F">
        <w:rPr>
          <w:sz w:val="28"/>
          <w:szCs w:val="28"/>
          <w:lang w:val="es-ES"/>
        </w:rPr>
        <w:t>valodā</w:t>
      </w:r>
      <w:proofErr w:type="spellEnd"/>
      <w:r w:rsidR="00BE73BD" w:rsidRPr="001E0D8F">
        <w:rPr>
          <w:sz w:val="28"/>
          <w:szCs w:val="28"/>
          <w:lang w:val="es-ES"/>
        </w:rPr>
        <w:t xml:space="preserve"> – DI</w:t>
      </w:r>
      <w:r>
        <w:rPr>
          <w:sz w:val="28"/>
          <w:szCs w:val="28"/>
          <w:lang w:val="es-ES"/>
        </w:rPr>
        <w:t>;</w:t>
      </w:r>
    </w:p>
    <w:p w14:paraId="43A47363" w14:textId="4844848E" w:rsidR="00BE73BD" w:rsidRPr="001E0D8F" w:rsidRDefault="001E0D8F" w:rsidP="001E0D8F">
      <w:pPr>
        <w:tabs>
          <w:tab w:val="left" w:pos="1134"/>
        </w:tabs>
        <w:ind w:left="710"/>
        <w:jc w:val="both"/>
        <w:rPr>
          <w:sz w:val="28"/>
          <w:szCs w:val="28"/>
          <w:lang w:val="es-ES"/>
        </w:rPr>
      </w:pPr>
      <w:r>
        <w:rPr>
          <w:sz w:val="28"/>
          <w:szCs w:val="28"/>
          <w:lang w:val="es-ES"/>
        </w:rPr>
        <w:t>2.2.2.</w:t>
      </w:r>
      <w:r w:rsidR="00BE73BD" w:rsidRPr="001E0D8F">
        <w:rPr>
          <w:sz w:val="28"/>
          <w:szCs w:val="28"/>
          <w:lang w:val="es-ES"/>
        </w:rPr>
        <w:t xml:space="preserve"> </w:t>
      </w:r>
      <w:proofErr w:type="spellStart"/>
      <w:r w:rsidR="00BE73BD" w:rsidRPr="001E0D8F">
        <w:rPr>
          <w:sz w:val="28"/>
          <w:szCs w:val="28"/>
          <w:lang w:val="es-ES"/>
        </w:rPr>
        <w:t>angļu</w:t>
      </w:r>
      <w:proofErr w:type="spellEnd"/>
      <w:r w:rsidR="00BE73BD" w:rsidRPr="001E0D8F">
        <w:rPr>
          <w:sz w:val="28"/>
          <w:szCs w:val="28"/>
          <w:lang w:val="es-ES"/>
        </w:rPr>
        <w:t xml:space="preserve"> </w:t>
      </w:r>
      <w:proofErr w:type="spellStart"/>
      <w:r w:rsidR="00BE73BD" w:rsidRPr="001E0D8F">
        <w:rPr>
          <w:sz w:val="28"/>
          <w:szCs w:val="28"/>
          <w:lang w:val="es-ES"/>
        </w:rPr>
        <w:t>valodā</w:t>
      </w:r>
      <w:proofErr w:type="spellEnd"/>
      <w:r w:rsidR="00BE73BD" w:rsidRPr="001E0D8F">
        <w:rPr>
          <w:sz w:val="28"/>
          <w:szCs w:val="28"/>
          <w:lang w:val="es-ES"/>
        </w:rPr>
        <w:t xml:space="preserve"> – </w:t>
      </w:r>
      <w:proofErr w:type="spellStart"/>
      <w:r w:rsidR="00BE73BD" w:rsidRPr="001E0D8F">
        <w:rPr>
          <w:i/>
          <w:sz w:val="28"/>
          <w:szCs w:val="28"/>
          <w:lang w:val="es-ES"/>
        </w:rPr>
        <w:t>LatHort</w:t>
      </w:r>
      <w:proofErr w:type="spellEnd"/>
      <w:r w:rsidR="00BE73BD" w:rsidRPr="001E0D8F">
        <w:rPr>
          <w:sz w:val="28"/>
          <w:szCs w:val="28"/>
          <w:lang w:val="es-ES"/>
        </w:rPr>
        <w:t>.</w:t>
      </w:r>
    </w:p>
    <w:p w14:paraId="43A47364" w14:textId="77777777" w:rsidR="00BE73BD" w:rsidRPr="001E0D8F" w:rsidRDefault="00BE73BD" w:rsidP="00123588">
      <w:pPr>
        <w:ind w:firstLine="720"/>
        <w:jc w:val="both"/>
        <w:rPr>
          <w:sz w:val="28"/>
          <w:szCs w:val="28"/>
          <w:lang w:val="es-ES"/>
        </w:rPr>
      </w:pPr>
    </w:p>
    <w:p w14:paraId="43A47365" w14:textId="77777777" w:rsidR="00BE73BD" w:rsidRPr="00A86285" w:rsidRDefault="00BE73BD" w:rsidP="00123588">
      <w:pPr>
        <w:pStyle w:val="ListParagraph"/>
        <w:numPr>
          <w:ilvl w:val="0"/>
          <w:numId w:val="2"/>
        </w:numPr>
        <w:tabs>
          <w:tab w:val="left" w:pos="993"/>
        </w:tabs>
        <w:ind w:left="0" w:firstLine="709"/>
        <w:jc w:val="both"/>
        <w:rPr>
          <w:sz w:val="28"/>
          <w:szCs w:val="28"/>
          <w:lang w:val="lv-LV"/>
        </w:rPr>
      </w:pPr>
      <w:r w:rsidRPr="001D0D19">
        <w:rPr>
          <w:sz w:val="28"/>
          <w:szCs w:val="28"/>
          <w:lang w:val="lv-LV"/>
        </w:rPr>
        <w:t>Institūta darbības virzieni ir zinātniskā darbība, fundamentālie pētījumi, rūpnieciskie pētījumi, eksperimentālās izstrādes, līdzdalība studiju un nozares profesionālās izglītības programmu īstenošanā, starpnozaru pētījumi un to inovatīvi pielietojumi, kā arī publiskie pakalpojumi dārzkopības un pārtikas zinātnēs.</w:t>
      </w:r>
      <w:r>
        <w:rPr>
          <w:sz w:val="28"/>
          <w:szCs w:val="28"/>
          <w:lang w:val="lv-LV"/>
        </w:rPr>
        <w:t xml:space="preserve"> </w:t>
      </w:r>
      <w:r w:rsidRPr="00A86285">
        <w:rPr>
          <w:sz w:val="28"/>
          <w:szCs w:val="28"/>
          <w:lang w:val="lv-LV"/>
        </w:rPr>
        <w:t xml:space="preserve">Institūts darbojas saskaņā ar </w:t>
      </w:r>
      <w:r>
        <w:rPr>
          <w:sz w:val="28"/>
          <w:szCs w:val="28"/>
          <w:lang w:val="lv-LV"/>
        </w:rPr>
        <w:t>savu</w:t>
      </w:r>
      <w:r w:rsidRPr="00A86285">
        <w:rPr>
          <w:sz w:val="28"/>
          <w:szCs w:val="28"/>
          <w:lang w:val="lv-LV"/>
        </w:rPr>
        <w:t xml:space="preserve"> ilgtspējīgu vidējā termiņa attīstības stratēģiju, savā darbībā ievērojot Zinātniskās darbības likumu, Augstskolu likumu, šo nolikumu, kā arī citus spēkā esošus normatīvos aktus, kas ir saistoši </w:t>
      </w:r>
      <w:r>
        <w:rPr>
          <w:sz w:val="28"/>
          <w:szCs w:val="28"/>
          <w:lang w:val="lv-LV"/>
        </w:rPr>
        <w:t>i</w:t>
      </w:r>
      <w:r w:rsidRPr="00A86285">
        <w:rPr>
          <w:sz w:val="28"/>
          <w:szCs w:val="28"/>
          <w:lang w:val="lv-LV"/>
        </w:rPr>
        <w:t xml:space="preserve">nstitūtam, īstenojot </w:t>
      </w:r>
      <w:r>
        <w:rPr>
          <w:sz w:val="28"/>
          <w:szCs w:val="28"/>
          <w:lang w:val="lv-LV"/>
        </w:rPr>
        <w:t>savus</w:t>
      </w:r>
      <w:r w:rsidRPr="00A86285">
        <w:rPr>
          <w:sz w:val="28"/>
          <w:szCs w:val="28"/>
          <w:lang w:val="lv-LV"/>
        </w:rPr>
        <w:t xml:space="preserve"> darbības virzienus un zinātnisko darbību.</w:t>
      </w:r>
    </w:p>
    <w:p w14:paraId="43A47366" w14:textId="77777777" w:rsidR="00BE73BD" w:rsidRPr="001D0D19" w:rsidRDefault="00BE73BD" w:rsidP="00123588">
      <w:pPr>
        <w:pStyle w:val="ListParagraph"/>
        <w:rPr>
          <w:sz w:val="28"/>
          <w:szCs w:val="28"/>
          <w:lang w:val="lv-LV"/>
        </w:rPr>
      </w:pPr>
    </w:p>
    <w:p w14:paraId="43A47367" w14:textId="77777777" w:rsidR="00BE73BD" w:rsidRPr="001D0D19" w:rsidRDefault="00BE73BD" w:rsidP="00123588">
      <w:pPr>
        <w:pStyle w:val="NormalWeb"/>
        <w:numPr>
          <w:ilvl w:val="0"/>
          <w:numId w:val="2"/>
        </w:numPr>
        <w:tabs>
          <w:tab w:val="left" w:pos="993"/>
        </w:tabs>
        <w:spacing w:before="0" w:beforeAutospacing="0" w:after="0" w:afterAutospacing="0"/>
        <w:ind w:left="0" w:firstLine="720"/>
        <w:jc w:val="both"/>
        <w:rPr>
          <w:noProof w:val="0"/>
          <w:sz w:val="28"/>
          <w:szCs w:val="28"/>
        </w:rPr>
      </w:pPr>
      <w:r w:rsidRPr="001D0D19">
        <w:rPr>
          <w:noProof w:val="0"/>
          <w:sz w:val="28"/>
          <w:szCs w:val="28"/>
        </w:rPr>
        <w:t>Institūtam ir savs zīmogs, veidlapa, simbolika un konti Valsts kasē un kredītiestādēs.</w:t>
      </w:r>
    </w:p>
    <w:p w14:paraId="43A47368" w14:textId="77777777" w:rsidR="00BE73BD" w:rsidRPr="001D0D19" w:rsidRDefault="00BE73BD" w:rsidP="00123588">
      <w:pPr>
        <w:pStyle w:val="ListParagraph"/>
        <w:rPr>
          <w:sz w:val="28"/>
          <w:szCs w:val="28"/>
          <w:lang w:val="lv-LV"/>
        </w:rPr>
      </w:pPr>
    </w:p>
    <w:p w14:paraId="43A47369" w14:textId="77777777" w:rsidR="00BE73BD" w:rsidRPr="001D0D19" w:rsidRDefault="00BE73BD" w:rsidP="00123588">
      <w:pPr>
        <w:pStyle w:val="ListParagraph"/>
        <w:numPr>
          <w:ilvl w:val="0"/>
          <w:numId w:val="2"/>
        </w:numPr>
        <w:tabs>
          <w:tab w:val="left" w:pos="993"/>
        </w:tabs>
        <w:ind w:left="0" w:firstLine="709"/>
        <w:jc w:val="both"/>
        <w:rPr>
          <w:sz w:val="28"/>
          <w:szCs w:val="28"/>
          <w:lang w:val="lv-LV"/>
        </w:rPr>
      </w:pPr>
      <w:r w:rsidRPr="001D0D19">
        <w:rPr>
          <w:sz w:val="28"/>
          <w:szCs w:val="28"/>
          <w:lang w:val="lv-LV"/>
        </w:rPr>
        <w:lastRenderedPageBreak/>
        <w:t>Institūta juridiskā adrese ir Graudu iela 1, Ceriņi, Krimūnu pagasts, Dobele, Latvijas Republika.</w:t>
      </w:r>
    </w:p>
    <w:p w14:paraId="43A4736A" w14:textId="77777777" w:rsidR="00BE73BD" w:rsidRPr="001D0D19" w:rsidRDefault="00BE73BD" w:rsidP="00123588">
      <w:pPr>
        <w:pStyle w:val="ListParagraph"/>
        <w:rPr>
          <w:sz w:val="28"/>
          <w:szCs w:val="28"/>
          <w:lang w:val="lv-LV"/>
        </w:rPr>
      </w:pPr>
    </w:p>
    <w:p w14:paraId="43A4736B" w14:textId="77777777" w:rsidR="00BE73BD" w:rsidRPr="001D0D19" w:rsidRDefault="00BE73BD" w:rsidP="005526DA">
      <w:pPr>
        <w:pStyle w:val="NormalWeb"/>
        <w:tabs>
          <w:tab w:val="left" w:pos="540"/>
          <w:tab w:val="left" w:pos="5760"/>
          <w:tab w:val="left" w:pos="6372"/>
        </w:tabs>
        <w:spacing w:before="0" w:beforeAutospacing="0" w:after="0" w:afterAutospacing="0"/>
        <w:jc w:val="center"/>
        <w:rPr>
          <w:b/>
          <w:noProof w:val="0"/>
          <w:sz w:val="28"/>
          <w:szCs w:val="28"/>
        </w:rPr>
      </w:pPr>
      <w:r w:rsidRPr="001D0D19">
        <w:rPr>
          <w:b/>
          <w:bCs/>
          <w:noProof w:val="0"/>
          <w:sz w:val="28"/>
          <w:szCs w:val="28"/>
        </w:rPr>
        <w:t>II. Institūta funkcijas</w:t>
      </w:r>
    </w:p>
    <w:p w14:paraId="43A4736C" w14:textId="77777777" w:rsidR="00BE73BD" w:rsidRPr="001D0D19" w:rsidRDefault="00BE73BD" w:rsidP="00123588">
      <w:pPr>
        <w:pStyle w:val="NormalWeb"/>
        <w:tabs>
          <w:tab w:val="left" w:pos="540"/>
          <w:tab w:val="left" w:pos="5760"/>
          <w:tab w:val="left" w:pos="6372"/>
        </w:tabs>
        <w:spacing w:before="0" w:beforeAutospacing="0" w:after="0" w:afterAutospacing="0"/>
        <w:ind w:left="360"/>
        <w:jc w:val="both"/>
        <w:rPr>
          <w:noProof w:val="0"/>
          <w:sz w:val="28"/>
          <w:szCs w:val="28"/>
        </w:rPr>
      </w:pPr>
    </w:p>
    <w:p w14:paraId="43A4736D" w14:textId="77777777" w:rsidR="00BE73BD" w:rsidRPr="001D0D19" w:rsidRDefault="00BE73BD" w:rsidP="00123588">
      <w:pPr>
        <w:pStyle w:val="ListParagraph"/>
        <w:numPr>
          <w:ilvl w:val="0"/>
          <w:numId w:val="2"/>
        </w:numPr>
        <w:tabs>
          <w:tab w:val="left" w:pos="0"/>
          <w:tab w:val="left" w:pos="993"/>
        </w:tabs>
        <w:ind w:left="0" w:firstLine="709"/>
        <w:rPr>
          <w:sz w:val="28"/>
          <w:szCs w:val="28"/>
          <w:lang w:val="lv-LV"/>
        </w:rPr>
      </w:pPr>
      <w:r w:rsidRPr="001D0D19">
        <w:rPr>
          <w:sz w:val="28"/>
          <w:szCs w:val="28"/>
          <w:lang w:val="lv-LV"/>
        </w:rPr>
        <w:t xml:space="preserve">Institūta funkcijas ir: </w:t>
      </w:r>
    </w:p>
    <w:p w14:paraId="43A4736E" w14:textId="77777777" w:rsidR="00BE73BD" w:rsidRPr="001D0D19" w:rsidRDefault="00BE73BD" w:rsidP="00123588">
      <w:pPr>
        <w:pStyle w:val="ListParagraph"/>
        <w:numPr>
          <w:ilvl w:val="1"/>
          <w:numId w:val="2"/>
        </w:numPr>
        <w:tabs>
          <w:tab w:val="left" w:pos="0"/>
          <w:tab w:val="left" w:pos="993"/>
        </w:tabs>
        <w:ind w:left="0" w:firstLine="709"/>
        <w:jc w:val="both"/>
        <w:rPr>
          <w:sz w:val="28"/>
          <w:szCs w:val="28"/>
          <w:lang w:val="lv-LV"/>
        </w:rPr>
      </w:pPr>
      <w:r w:rsidRPr="001D0D19">
        <w:rPr>
          <w:sz w:val="28"/>
          <w:szCs w:val="28"/>
          <w:lang w:val="lv-LV"/>
        </w:rPr>
        <w:t>veikt lietišķos un fundamentālos pētījumus dārzkopības un pārtikas jomā</w:t>
      </w:r>
      <w:r w:rsidR="0024169B">
        <w:rPr>
          <w:sz w:val="28"/>
          <w:szCs w:val="28"/>
          <w:lang w:val="lv-LV"/>
        </w:rPr>
        <w:t>,</w:t>
      </w:r>
      <w:r w:rsidRPr="001D0D19">
        <w:rPr>
          <w:sz w:val="28"/>
          <w:szCs w:val="28"/>
          <w:lang w:val="lv-LV"/>
        </w:rPr>
        <w:t xml:space="preserve"> izstrādāt konkurētspējīgas, vidi saudzējošas augļu, ogu un dārzeņu audzēšanas, uzglabāšanas un pārstrādes tehnoloģijas un izveidot Baltijas jūras reģionam piemērotas augļaugu šķirnes;</w:t>
      </w:r>
    </w:p>
    <w:p w14:paraId="43A4736F" w14:textId="77777777" w:rsidR="00BE73BD" w:rsidRPr="001D0D19" w:rsidRDefault="00BE73BD" w:rsidP="00123588">
      <w:pPr>
        <w:pStyle w:val="ListParagraph"/>
        <w:numPr>
          <w:ilvl w:val="1"/>
          <w:numId w:val="2"/>
        </w:numPr>
        <w:tabs>
          <w:tab w:val="left" w:pos="0"/>
          <w:tab w:val="left" w:pos="993"/>
        </w:tabs>
        <w:ind w:left="0" w:firstLine="709"/>
        <w:jc w:val="both"/>
        <w:rPr>
          <w:sz w:val="28"/>
          <w:szCs w:val="28"/>
          <w:lang w:val="lv-LV"/>
        </w:rPr>
      </w:pPr>
      <w:r w:rsidRPr="001D0D19">
        <w:rPr>
          <w:sz w:val="28"/>
          <w:szCs w:val="28"/>
          <w:lang w:val="lv-LV"/>
        </w:rPr>
        <w:t>nodrošināt ekspertīzi dārzkopības nozares attīstības politikas izstrādei un zinātnisko pamatojumu tās īstenošanai;</w:t>
      </w:r>
    </w:p>
    <w:p w14:paraId="43A47370" w14:textId="77777777" w:rsidR="00BE73BD" w:rsidRPr="001D0D19" w:rsidRDefault="00BE73BD" w:rsidP="00123588">
      <w:pPr>
        <w:pStyle w:val="ListParagraph"/>
        <w:numPr>
          <w:ilvl w:val="1"/>
          <w:numId w:val="2"/>
        </w:numPr>
        <w:tabs>
          <w:tab w:val="left" w:pos="0"/>
          <w:tab w:val="left" w:pos="993"/>
        </w:tabs>
        <w:ind w:left="0" w:firstLine="709"/>
        <w:jc w:val="both"/>
        <w:rPr>
          <w:sz w:val="28"/>
          <w:szCs w:val="28"/>
          <w:lang w:val="lv-LV"/>
        </w:rPr>
      </w:pPr>
      <w:r w:rsidRPr="001D0D19">
        <w:rPr>
          <w:sz w:val="28"/>
          <w:szCs w:val="28"/>
          <w:lang w:val="lv-LV"/>
        </w:rPr>
        <w:t>nodrošināt Latvijas augļu koku, ogulāju, dārzeņu un ceriņu ģenētisko resursu aizsardzību un veicināt to ilgtspējīgu izmantošanu;</w:t>
      </w:r>
    </w:p>
    <w:p w14:paraId="43A47371" w14:textId="77777777" w:rsidR="00BE73BD" w:rsidRPr="001D0D19" w:rsidRDefault="00BE73BD" w:rsidP="00123588">
      <w:pPr>
        <w:pStyle w:val="ListParagraph"/>
        <w:numPr>
          <w:ilvl w:val="1"/>
          <w:numId w:val="2"/>
        </w:numPr>
        <w:tabs>
          <w:tab w:val="left" w:pos="0"/>
          <w:tab w:val="left" w:pos="993"/>
        </w:tabs>
        <w:ind w:left="0" w:firstLine="709"/>
        <w:jc w:val="both"/>
        <w:rPr>
          <w:sz w:val="28"/>
          <w:szCs w:val="28"/>
          <w:lang w:val="lv-LV"/>
        </w:rPr>
      </w:pPr>
      <w:r w:rsidRPr="001D0D19">
        <w:rPr>
          <w:sz w:val="28"/>
          <w:szCs w:val="28"/>
          <w:lang w:val="lv-LV"/>
        </w:rPr>
        <w:t>sadarbojoties ar zinātniskajām un izglītības institūcijām, veicināt zinātnes, profesionālās un akadēmiskās izglītības integrētu attīstību dārzkopības nozarē;</w:t>
      </w:r>
    </w:p>
    <w:p w14:paraId="43A47372" w14:textId="77777777" w:rsidR="00BE73BD" w:rsidRPr="001D0D19" w:rsidRDefault="00BE73BD" w:rsidP="00123588">
      <w:pPr>
        <w:pStyle w:val="ListParagraph"/>
        <w:numPr>
          <w:ilvl w:val="1"/>
          <w:numId w:val="2"/>
        </w:numPr>
        <w:tabs>
          <w:tab w:val="left" w:pos="0"/>
          <w:tab w:val="left" w:pos="993"/>
        </w:tabs>
        <w:ind w:left="0" w:firstLine="709"/>
        <w:jc w:val="both"/>
        <w:rPr>
          <w:sz w:val="28"/>
          <w:szCs w:val="28"/>
          <w:lang w:val="lv-LV"/>
        </w:rPr>
      </w:pPr>
      <w:r w:rsidRPr="001D0D19">
        <w:rPr>
          <w:sz w:val="28"/>
          <w:szCs w:val="28"/>
          <w:lang w:val="lv-LV"/>
        </w:rPr>
        <w:t>sadarbojoties ar Latvijas dārzkopības un pārtikas nozaru interešu grupām un komersantiem, veicināt zināšanu pārnesi un inovāciju ieviešanu;</w:t>
      </w:r>
    </w:p>
    <w:p w14:paraId="43A47373" w14:textId="0D44E0D9" w:rsidR="00BE73BD" w:rsidRDefault="00BE73BD" w:rsidP="00123588">
      <w:pPr>
        <w:pStyle w:val="ListParagraph"/>
        <w:numPr>
          <w:ilvl w:val="1"/>
          <w:numId w:val="2"/>
        </w:numPr>
        <w:tabs>
          <w:tab w:val="left" w:pos="0"/>
          <w:tab w:val="left" w:pos="993"/>
        </w:tabs>
        <w:ind w:left="0" w:firstLine="709"/>
        <w:jc w:val="both"/>
        <w:rPr>
          <w:sz w:val="28"/>
          <w:szCs w:val="28"/>
          <w:lang w:val="lv-LV"/>
        </w:rPr>
      </w:pPr>
      <w:r w:rsidRPr="001D0D19">
        <w:rPr>
          <w:sz w:val="28"/>
          <w:szCs w:val="28"/>
          <w:lang w:val="lv-LV"/>
        </w:rPr>
        <w:t>īstenot ar zinātnisko pētniecību tieši nesaistītu darbību atbilstoši darbības mērķim.</w:t>
      </w:r>
    </w:p>
    <w:p w14:paraId="2672ABF1" w14:textId="77777777" w:rsidR="00123588" w:rsidRPr="001D0D19" w:rsidRDefault="00123588" w:rsidP="00123588">
      <w:pPr>
        <w:pStyle w:val="ListParagraph"/>
        <w:tabs>
          <w:tab w:val="left" w:pos="0"/>
          <w:tab w:val="left" w:pos="993"/>
        </w:tabs>
        <w:ind w:left="709"/>
        <w:jc w:val="both"/>
        <w:rPr>
          <w:sz w:val="28"/>
          <w:szCs w:val="28"/>
          <w:lang w:val="lv-LV"/>
        </w:rPr>
      </w:pPr>
    </w:p>
    <w:p w14:paraId="43A47374" w14:textId="77777777" w:rsidR="00BE73BD" w:rsidRPr="001D0D19" w:rsidRDefault="00BE73BD" w:rsidP="00123588">
      <w:pPr>
        <w:pStyle w:val="ListParagraph"/>
        <w:numPr>
          <w:ilvl w:val="0"/>
          <w:numId w:val="2"/>
        </w:numPr>
        <w:tabs>
          <w:tab w:val="left" w:pos="0"/>
          <w:tab w:val="left" w:pos="1134"/>
        </w:tabs>
        <w:ind w:left="0" w:firstLine="709"/>
        <w:rPr>
          <w:sz w:val="28"/>
          <w:szCs w:val="28"/>
          <w:lang w:val="lv-LV"/>
        </w:rPr>
      </w:pPr>
      <w:r w:rsidRPr="001D0D19">
        <w:rPr>
          <w:sz w:val="28"/>
          <w:szCs w:val="28"/>
          <w:lang w:val="lv-LV"/>
        </w:rPr>
        <w:t>Lai īstenotu noteiktās funkcijas, institūts:</w:t>
      </w:r>
    </w:p>
    <w:p w14:paraId="43A47375" w14:textId="77777777" w:rsidR="00BE73BD" w:rsidRPr="001D0D19" w:rsidRDefault="00BE73BD" w:rsidP="00123588">
      <w:pPr>
        <w:pStyle w:val="ListParagraph"/>
        <w:numPr>
          <w:ilvl w:val="1"/>
          <w:numId w:val="2"/>
        </w:numPr>
        <w:tabs>
          <w:tab w:val="left" w:pos="0"/>
        </w:tabs>
        <w:ind w:left="0" w:firstLine="709"/>
        <w:jc w:val="both"/>
        <w:rPr>
          <w:sz w:val="28"/>
          <w:szCs w:val="28"/>
          <w:lang w:val="lv-LV"/>
        </w:rPr>
      </w:pPr>
      <w:r w:rsidRPr="001D0D19">
        <w:rPr>
          <w:sz w:val="28"/>
          <w:szCs w:val="28"/>
          <w:lang w:val="lv-LV"/>
        </w:rPr>
        <w:t>veic un koordinē pētījumus, kas saistīti ar augļu koku, ogulāju un dārzeņu ģenētisko daudzveidību, bioloģiju, ekonomiski pamatotām to audzēšanas, pavairošanas, uzglabāšanas un pārstrādes tehnoloģijām;</w:t>
      </w:r>
    </w:p>
    <w:p w14:paraId="43A47376" w14:textId="77777777" w:rsidR="00BE73BD" w:rsidRPr="001D0D19" w:rsidRDefault="00BE73BD" w:rsidP="00123588">
      <w:pPr>
        <w:pStyle w:val="ListParagraph"/>
        <w:numPr>
          <w:ilvl w:val="1"/>
          <w:numId w:val="2"/>
        </w:numPr>
        <w:tabs>
          <w:tab w:val="left" w:pos="0"/>
        </w:tabs>
        <w:ind w:left="0" w:firstLine="709"/>
        <w:jc w:val="both"/>
        <w:rPr>
          <w:sz w:val="28"/>
          <w:szCs w:val="28"/>
          <w:lang w:val="lv-LV"/>
        </w:rPr>
      </w:pPr>
      <w:r w:rsidRPr="001D0D19">
        <w:rPr>
          <w:color w:val="000000"/>
          <w:sz w:val="28"/>
          <w:szCs w:val="28"/>
          <w:lang w:val="lv-LV"/>
        </w:rPr>
        <w:t xml:space="preserve">izveido un atlasa Baltijas jūras reģionam adaptētas šķirnes ar atbilstošu ekoloģisko plastiskumu, ražību, produkcijas kvalitāti, izturību pret slimībām un kaitēkļiem, </w:t>
      </w:r>
      <w:r>
        <w:rPr>
          <w:color w:val="000000"/>
          <w:sz w:val="28"/>
          <w:szCs w:val="28"/>
          <w:lang w:val="lv-LV"/>
        </w:rPr>
        <w:t xml:space="preserve">kā arī </w:t>
      </w:r>
      <w:r w:rsidRPr="001D0D19">
        <w:rPr>
          <w:color w:val="000000"/>
          <w:sz w:val="28"/>
          <w:szCs w:val="28"/>
          <w:lang w:val="lv-LV"/>
        </w:rPr>
        <w:t>nodrošina pirmsbāzes materiāla uzturēšanu;</w:t>
      </w:r>
    </w:p>
    <w:p w14:paraId="43A47377" w14:textId="77777777" w:rsidR="00BE73BD" w:rsidRPr="001D0D19" w:rsidRDefault="00BE73BD" w:rsidP="00123588">
      <w:pPr>
        <w:pStyle w:val="ListParagraph"/>
        <w:numPr>
          <w:ilvl w:val="1"/>
          <w:numId w:val="2"/>
        </w:numPr>
        <w:tabs>
          <w:tab w:val="left" w:pos="0"/>
        </w:tabs>
        <w:ind w:left="0" w:firstLine="709"/>
        <w:jc w:val="both"/>
        <w:rPr>
          <w:sz w:val="28"/>
          <w:szCs w:val="28"/>
          <w:lang w:val="lv-LV"/>
        </w:rPr>
      </w:pPr>
      <w:r w:rsidRPr="001D0D19">
        <w:rPr>
          <w:color w:val="000000"/>
          <w:sz w:val="28"/>
          <w:szCs w:val="28"/>
          <w:lang w:val="lv-LV"/>
        </w:rPr>
        <w:t xml:space="preserve">izstrādā vai adaptē videi draudzīgas </w:t>
      </w:r>
      <w:proofErr w:type="spellStart"/>
      <w:r w:rsidRPr="001D0D19">
        <w:rPr>
          <w:color w:val="000000"/>
          <w:sz w:val="28"/>
          <w:szCs w:val="28"/>
          <w:lang w:val="lv-LV"/>
        </w:rPr>
        <w:t>dārzaugu</w:t>
      </w:r>
      <w:proofErr w:type="spellEnd"/>
      <w:r w:rsidRPr="001D0D19">
        <w:rPr>
          <w:color w:val="000000"/>
          <w:sz w:val="28"/>
          <w:szCs w:val="28"/>
          <w:lang w:val="lv-LV"/>
        </w:rPr>
        <w:t xml:space="preserve"> audzēšanas sistēmas, kas piemērotas Latvijas agroklimatiskajiem apstākļiem un atbilst šķirņu bioloģiskajām īpatnībām;</w:t>
      </w:r>
    </w:p>
    <w:p w14:paraId="43A47378" w14:textId="77777777" w:rsidR="00BE73BD" w:rsidRPr="001D0D19" w:rsidRDefault="00BE73BD" w:rsidP="00123588">
      <w:pPr>
        <w:pStyle w:val="ListParagraph"/>
        <w:numPr>
          <w:ilvl w:val="1"/>
          <w:numId w:val="2"/>
        </w:numPr>
        <w:tabs>
          <w:tab w:val="left" w:pos="0"/>
        </w:tabs>
        <w:ind w:left="0" w:firstLine="709"/>
        <w:jc w:val="both"/>
        <w:rPr>
          <w:sz w:val="28"/>
          <w:szCs w:val="28"/>
          <w:lang w:val="lv-LV"/>
        </w:rPr>
      </w:pPr>
      <w:r w:rsidRPr="001D0D19">
        <w:rPr>
          <w:color w:val="000000"/>
          <w:sz w:val="28"/>
          <w:szCs w:val="28"/>
          <w:lang w:val="lv-LV"/>
        </w:rPr>
        <w:t xml:space="preserve">izstrādā komersantiem piemērotas </w:t>
      </w:r>
      <w:proofErr w:type="spellStart"/>
      <w:r w:rsidRPr="001D0D19">
        <w:rPr>
          <w:color w:val="000000"/>
          <w:sz w:val="28"/>
          <w:szCs w:val="28"/>
          <w:lang w:val="lv-LV"/>
        </w:rPr>
        <w:t>dārzaugu</w:t>
      </w:r>
      <w:proofErr w:type="spellEnd"/>
      <w:r w:rsidRPr="001D0D19">
        <w:rPr>
          <w:color w:val="000000"/>
          <w:sz w:val="28"/>
          <w:szCs w:val="28"/>
          <w:lang w:val="lv-LV"/>
        </w:rPr>
        <w:t xml:space="preserve"> pārstrādes tehnoloģijas un produktus, </w:t>
      </w:r>
      <w:r>
        <w:rPr>
          <w:color w:val="000000"/>
          <w:sz w:val="28"/>
          <w:szCs w:val="28"/>
          <w:lang w:val="lv-LV"/>
        </w:rPr>
        <w:t>izvērtē</w:t>
      </w:r>
      <w:r w:rsidRPr="001D0D19">
        <w:rPr>
          <w:color w:val="000000"/>
          <w:sz w:val="28"/>
          <w:szCs w:val="28"/>
          <w:lang w:val="lv-LV"/>
        </w:rPr>
        <w:t xml:space="preserve"> to bioķīmisk</w:t>
      </w:r>
      <w:r>
        <w:rPr>
          <w:color w:val="000000"/>
          <w:sz w:val="28"/>
          <w:szCs w:val="28"/>
          <w:lang w:val="lv-LV"/>
        </w:rPr>
        <w:t>o</w:t>
      </w:r>
      <w:r w:rsidRPr="001D0D19">
        <w:rPr>
          <w:color w:val="000000"/>
          <w:sz w:val="28"/>
          <w:szCs w:val="28"/>
          <w:lang w:val="lv-LV"/>
        </w:rPr>
        <w:t xml:space="preserve"> sastāv</w:t>
      </w:r>
      <w:r>
        <w:rPr>
          <w:color w:val="000000"/>
          <w:sz w:val="28"/>
          <w:szCs w:val="28"/>
          <w:lang w:val="lv-LV"/>
        </w:rPr>
        <w:t>u</w:t>
      </w:r>
      <w:r w:rsidRPr="001D0D19">
        <w:rPr>
          <w:color w:val="000000"/>
          <w:sz w:val="28"/>
          <w:szCs w:val="28"/>
          <w:lang w:val="lv-LV"/>
        </w:rPr>
        <w:t xml:space="preserve"> un pārbauda atšķirīgas uzglabāšanas tehnoloģijas augļu un dārzeņu lietošanas termiņa pagarināšanai;</w:t>
      </w:r>
    </w:p>
    <w:p w14:paraId="43A47379" w14:textId="77777777" w:rsidR="00BE73BD" w:rsidRPr="001D0D19" w:rsidRDefault="00BE73BD" w:rsidP="00123588">
      <w:pPr>
        <w:pStyle w:val="ListParagraph"/>
        <w:numPr>
          <w:ilvl w:val="1"/>
          <w:numId w:val="2"/>
        </w:numPr>
        <w:tabs>
          <w:tab w:val="left" w:pos="0"/>
        </w:tabs>
        <w:ind w:left="0" w:firstLine="709"/>
        <w:jc w:val="both"/>
        <w:rPr>
          <w:sz w:val="28"/>
          <w:szCs w:val="28"/>
          <w:lang w:val="lv-LV"/>
        </w:rPr>
      </w:pPr>
      <w:r w:rsidRPr="001D0D19">
        <w:rPr>
          <w:color w:val="000000"/>
          <w:sz w:val="28"/>
          <w:szCs w:val="28"/>
          <w:lang w:val="lv-LV"/>
        </w:rPr>
        <w:t>ar zinātniskām metodēm iegūst jaunas zināšanas, sekmē dārzkopības un ar to saistīto bioloģijas, ķīmijas, vides, pārtikas zinātņu nozaru ilgtspējīgu attīstību</w:t>
      </w:r>
      <w:r>
        <w:rPr>
          <w:color w:val="000000"/>
          <w:sz w:val="28"/>
          <w:szCs w:val="28"/>
          <w:lang w:val="lv-LV"/>
        </w:rPr>
        <w:t xml:space="preserve"> un</w:t>
      </w:r>
      <w:r w:rsidRPr="001D0D19">
        <w:rPr>
          <w:color w:val="000000"/>
          <w:sz w:val="28"/>
          <w:szCs w:val="28"/>
          <w:lang w:val="lv-LV"/>
        </w:rPr>
        <w:t xml:space="preserve"> rada informatīvo bāzi lietišķajiem pētījumiem;</w:t>
      </w:r>
    </w:p>
    <w:p w14:paraId="43A4737A" w14:textId="77777777" w:rsidR="00BE73BD" w:rsidRPr="001D0D19" w:rsidRDefault="00BE73BD" w:rsidP="00655C98">
      <w:pPr>
        <w:pStyle w:val="ListParagraph"/>
        <w:numPr>
          <w:ilvl w:val="1"/>
          <w:numId w:val="2"/>
        </w:numPr>
        <w:tabs>
          <w:tab w:val="left" w:pos="0"/>
          <w:tab w:val="left" w:pos="1276"/>
        </w:tabs>
        <w:ind w:left="0" w:firstLine="709"/>
        <w:jc w:val="both"/>
        <w:rPr>
          <w:sz w:val="28"/>
          <w:szCs w:val="28"/>
          <w:lang w:val="lv-LV"/>
        </w:rPr>
      </w:pPr>
      <w:r w:rsidRPr="001D0D19">
        <w:rPr>
          <w:sz w:val="28"/>
          <w:szCs w:val="28"/>
          <w:lang w:val="lv-LV"/>
        </w:rPr>
        <w:t xml:space="preserve">sadarbojas ar citu valstu zinātniekiem, zinātniskajām institūcijām, </w:t>
      </w:r>
      <w:r>
        <w:rPr>
          <w:sz w:val="28"/>
          <w:szCs w:val="28"/>
          <w:lang w:val="lv-LV"/>
        </w:rPr>
        <w:t xml:space="preserve">kā arī </w:t>
      </w:r>
      <w:r w:rsidRPr="001D0D19">
        <w:rPr>
          <w:sz w:val="28"/>
          <w:szCs w:val="28"/>
          <w:lang w:val="lv-LV"/>
        </w:rPr>
        <w:t>piedalās starptautiskos zinātniskos pētījumu projektos un programmās;</w:t>
      </w:r>
    </w:p>
    <w:p w14:paraId="43A4737B" w14:textId="77777777" w:rsidR="00BE73BD" w:rsidRPr="001D0D19" w:rsidRDefault="00BE73BD" w:rsidP="00655C98">
      <w:pPr>
        <w:pStyle w:val="ListParagraph"/>
        <w:numPr>
          <w:ilvl w:val="1"/>
          <w:numId w:val="2"/>
        </w:numPr>
        <w:tabs>
          <w:tab w:val="left" w:pos="0"/>
          <w:tab w:val="left" w:pos="1276"/>
        </w:tabs>
        <w:ind w:left="0" w:firstLine="709"/>
        <w:jc w:val="both"/>
        <w:rPr>
          <w:sz w:val="28"/>
          <w:szCs w:val="28"/>
          <w:lang w:val="lv-LV"/>
        </w:rPr>
      </w:pPr>
      <w:r w:rsidRPr="001D0D19">
        <w:rPr>
          <w:sz w:val="28"/>
          <w:szCs w:val="28"/>
          <w:lang w:val="lv-LV"/>
        </w:rPr>
        <w:t>publicē pētnieciskos rezultātus</w:t>
      </w:r>
      <w:r>
        <w:rPr>
          <w:sz w:val="28"/>
          <w:szCs w:val="28"/>
          <w:lang w:val="lv-LV"/>
        </w:rPr>
        <w:t xml:space="preserve"> un</w:t>
      </w:r>
      <w:r w:rsidRPr="001D0D19">
        <w:rPr>
          <w:sz w:val="28"/>
          <w:szCs w:val="28"/>
          <w:lang w:val="lv-LV"/>
        </w:rPr>
        <w:t xml:space="preserve"> organizē zinātniskās konferences, seminārus</w:t>
      </w:r>
      <w:r>
        <w:rPr>
          <w:sz w:val="28"/>
          <w:szCs w:val="28"/>
          <w:lang w:val="lv-LV"/>
        </w:rPr>
        <w:t xml:space="preserve"> un</w:t>
      </w:r>
      <w:r w:rsidRPr="001D0D19">
        <w:rPr>
          <w:sz w:val="28"/>
          <w:szCs w:val="28"/>
          <w:lang w:val="lv-LV"/>
        </w:rPr>
        <w:t xml:space="preserve"> lekcijas;</w:t>
      </w:r>
    </w:p>
    <w:p w14:paraId="43A4737C" w14:textId="77777777" w:rsidR="00BE73BD" w:rsidRPr="001D0D19" w:rsidRDefault="00BE73BD" w:rsidP="00655C98">
      <w:pPr>
        <w:pStyle w:val="ListParagraph"/>
        <w:numPr>
          <w:ilvl w:val="1"/>
          <w:numId w:val="2"/>
        </w:numPr>
        <w:tabs>
          <w:tab w:val="left" w:pos="0"/>
          <w:tab w:val="left" w:pos="1276"/>
        </w:tabs>
        <w:ind w:left="0" w:firstLine="709"/>
        <w:jc w:val="both"/>
        <w:rPr>
          <w:sz w:val="28"/>
          <w:szCs w:val="28"/>
          <w:lang w:val="lv-LV"/>
        </w:rPr>
      </w:pPr>
      <w:bookmarkStart w:id="0" w:name="_GoBack"/>
      <w:bookmarkEnd w:id="0"/>
      <w:r w:rsidRPr="001D0D19">
        <w:rPr>
          <w:sz w:val="28"/>
          <w:szCs w:val="28"/>
          <w:lang w:val="lv-LV"/>
        </w:rPr>
        <w:t xml:space="preserve">uztur zināšanu kopumu, lai nodrošinātu zinātnisko ekspertīzi </w:t>
      </w:r>
      <w:r w:rsidRPr="001D0D19">
        <w:rPr>
          <w:color w:val="000000"/>
          <w:sz w:val="28"/>
          <w:szCs w:val="28"/>
          <w:lang w:val="lv-LV"/>
        </w:rPr>
        <w:t>dārzkopības nozares attīstības politikas izstrādei valstī,</w:t>
      </w:r>
      <w:r w:rsidRPr="001D0D19">
        <w:rPr>
          <w:sz w:val="28"/>
          <w:szCs w:val="28"/>
          <w:lang w:val="lv-LV"/>
        </w:rPr>
        <w:t xml:space="preserve"> Latvijas pozīcijas </w:t>
      </w:r>
      <w:r w:rsidRPr="001D0D19">
        <w:rPr>
          <w:sz w:val="28"/>
          <w:szCs w:val="28"/>
          <w:lang w:val="lv-LV"/>
        </w:rPr>
        <w:lastRenderedPageBreak/>
        <w:t>pamatošanai un Latvijas līdzdalībai ar dārzkopību saistītajās ES institūcijās, kā arī starptautiskajās organizācijās;</w:t>
      </w:r>
    </w:p>
    <w:p w14:paraId="43A4737D" w14:textId="77777777" w:rsidR="00BE73BD" w:rsidRPr="001D0D19" w:rsidRDefault="00BE73BD" w:rsidP="00655C98">
      <w:pPr>
        <w:pStyle w:val="ListParagraph"/>
        <w:numPr>
          <w:ilvl w:val="1"/>
          <w:numId w:val="2"/>
        </w:numPr>
        <w:tabs>
          <w:tab w:val="left" w:pos="0"/>
          <w:tab w:val="left" w:pos="1276"/>
        </w:tabs>
        <w:ind w:left="0" w:firstLine="709"/>
        <w:jc w:val="both"/>
        <w:rPr>
          <w:sz w:val="28"/>
          <w:szCs w:val="28"/>
          <w:lang w:val="lv-LV"/>
        </w:rPr>
      </w:pPr>
      <w:r w:rsidRPr="001D0D19">
        <w:rPr>
          <w:sz w:val="28"/>
          <w:szCs w:val="28"/>
          <w:lang w:val="lv-LV"/>
        </w:rPr>
        <w:t xml:space="preserve">apzina, izvērtē un raksturo Latvijas augļu koku, ogulāju, </w:t>
      </w:r>
      <w:r w:rsidRPr="001D0D19">
        <w:rPr>
          <w:color w:val="000000"/>
          <w:sz w:val="28"/>
          <w:szCs w:val="28"/>
          <w:lang w:val="lv-LV"/>
        </w:rPr>
        <w:t>dārzeņu</w:t>
      </w:r>
      <w:r w:rsidRPr="001D0D19">
        <w:rPr>
          <w:sz w:val="28"/>
          <w:szCs w:val="28"/>
          <w:lang w:val="lv-LV"/>
        </w:rPr>
        <w:t xml:space="preserve"> un ceriņu ģenētiskos resursus, uztur un regulāri atjauno bāzes kolekcijas, veicina to izmantošanu selekcijā un jaunu produkcijas veidu izstrādē;</w:t>
      </w:r>
    </w:p>
    <w:p w14:paraId="43A4737E" w14:textId="77777777" w:rsidR="00BE73BD" w:rsidRPr="001D0D19" w:rsidRDefault="00BE73BD" w:rsidP="00655C98">
      <w:pPr>
        <w:pStyle w:val="ListParagraph"/>
        <w:numPr>
          <w:ilvl w:val="1"/>
          <w:numId w:val="2"/>
        </w:numPr>
        <w:tabs>
          <w:tab w:val="left" w:pos="0"/>
          <w:tab w:val="left" w:pos="1276"/>
        </w:tabs>
        <w:ind w:left="0" w:firstLine="709"/>
        <w:jc w:val="both"/>
        <w:rPr>
          <w:sz w:val="28"/>
          <w:szCs w:val="28"/>
          <w:lang w:val="lv-LV"/>
        </w:rPr>
      </w:pPr>
      <w:r w:rsidRPr="001D0D19">
        <w:rPr>
          <w:color w:val="000000"/>
          <w:sz w:val="28"/>
          <w:szCs w:val="28"/>
          <w:lang w:val="lv-LV"/>
        </w:rPr>
        <w:t>sadarbojoties ar zinātniskajām un izglītības institūcijām, veicin</w:t>
      </w:r>
      <w:r w:rsidRPr="001D0D19">
        <w:rPr>
          <w:sz w:val="28"/>
          <w:szCs w:val="28"/>
          <w:lang w:val="lv-LV"/>
        </w:rPr>
        <w:t>a</w:t>
      </w:r>
      <w:r w:rsidRPr="001D0D19">
        <w:rPr>
          <w:color w:val="000000"/>
          <w:sz w:val="28"/>
          <w:szCs w:val="28"/>
          <w:lang w:val="lv-LV"/>
        </w:rPr>
        <w:t xml:space="preserve"> zinātnes, profesionālās un akadēmiskās izglītības integrētu attīstību dārzkopības nozarē;</w:t>
      </w:r>
    </w:p>
    <w:p w14:paraId="43A4737F" w14:textId="77777777" w:rsidR="00BE73BD" w:rsidRPr="001D0D19" w:rsidRDefault="00BE73BD" w:rsidP="00655C98">
      <w:pPr>
        <w:pStyle w:val="ListParagraph"/>
        <w:numPr>
          <w:ilvl w:val="1"/>
          <w:numId w:val="2"/>
        </w:numPr>
        <w:tabs>
          <w:tab w:val="left" w:pos="0"/>
          <w:tab w:val="left" w:pos="1276"/>
        </w:tabs>
        <w:ind w:left="0" w:firstLine="709"/>
        <w:jc w:val="both"/>
        <w:rPr>
          <w:sz w:val="28"/>
          <w:szCs w:val="28"/>
          <w:lang w:val="lv-LV"/>
        </w:rPr>
      </w:pPr>
      <w:r w:rsidRPr="001D0D19">
        <w:rPr>
          <w:sz w:val="28"/>
          <w:szCs w:val="28"/>
          <w:lang w:val="lv-LV"/>
        </w:rPr>
        <w:t>sadarbojoties ar Latvijas dārzkopības un pārtikas nozaru interešu grupām un komersantiem, veicina zināšanu pārnesi un inovāciju ieviešanu;</w:t>
      </w:r>
    </w:p>
    <w:p w14:paraId="43A47380" w14:textId="77777777" w:rsidR="00BE73BD" w:rsidRPr="001D0D19" w:rsidRDefault="00BE73BD" w:rsidP="00655C98">
      <w:pPr>
        <w:pStyle w:val="ListParagraph"/>
        <w:numPr>
          <w:ilvl w:val="1"/>
          <w:numId w:val="2"/>
        </w:numPr>
        <w:tabs>
          <w:tab w:val="left" w:pos="0"/>
          <w:tab w:val="left" w:pos="1276"/>
        </w:tabs>
        <w:ind w:left="0" w:firstLine="709"/>
        <w:jc w:val="both"/>
        <w:rPr>
          <w:sz w:val="28"/>
          <w:szCs w:val="28"/>
          <w:lang w:val="lv-LV"/>
        </w:rPr>
      </w:pPr>
      <w:r w:rsidRPr="001D0D19">
        <w:rPr>
          <w:color w:val="000000"/>
          <w:sz w:val="28"/>
          <w:szCs w:val="28"/>
          <w:lang w:val="lv-LV"/>
        </w:rPr>
        <w:t xml:space="preserve">uztur </w:t>
      </w:r>
      <w:r>
        <w:rPr>
          <w:color w:val="000000"/>
          <w:sz w:val="28"/>
          <w:szCs w:val="28"/>
          <w:lang w:val="lv-LV"/>
        </w:rPr>
        <w:t>i</w:t>
      </w:r>
      <w:r w:rsidRPr="001D0D19">
        <w:rPr>
          <w:color w:val="000000"/>
          <w:sz w:val="28"/>
          <w:szCs w:val="28"/>
          <w:lang w:val="lv-LV"/>
        </w:rPr>
        <w:t>nstitūta un tā pamatlicēja</w:t>
      </w:r>
      <w:r w:rsidRPr="001D0D19">
        <w:rPr>
          <w:sz w:val="28"/>
          <w:szCs w:val="28"/>
          <w:lang w:val="lv-LV"/>
        </w:rPr>
        <w:t xml:space="preserve"> P.</w:t>
      </w:r>
      <w:r>
        <w:rPr>
          <w:sz w:val="28"/>
          <w:szCs w:val="28"/>
          <w:lang w:val="lv-LV"/>
        </w:rPr>
        <w:t> </w:t>
      </w:r>
      <w:r w:rsidRPr="001D0D19">
        <w:rPr>
          <w:sz w:val="28"/>
          <w:szCs w:val="28"/>
          <w:lang w:val="lv-LV"/>
        </w:rPr>
        <w:t>Upīša piemiņas muzeju</w:t>
      </w:r>
      <w:r>
        <w:rPr>
          <w:sz w:val="28"/>
          <w:szCs w:val="28"/>
          <w:lang w:val="lv-LV"/>
        </w:rPr>
        <w:t xml:space="preserve"> un</w:t>
      </w:r>
      <w:r w:rsidRPr="001D0D19">
        <w:rPr>
          <w:sz w:val="28"/>
          <w:szCs w:val="28"/>
          <w:lang w:val="lv-LV"/>
        </w:rPr>
        <w:t xml:space="preserve"> attīsta vienu no Eiropas plašākajām ceriņu šķirņu kolekcijām, izmantojot ceriņu dārza estētisko potenciālu kultūras pasākumu organizēšanai;</w:t>
      </w:r>
    </w:p>
    <w:p w14:paraId="43A47381" w14:textId="77777777" w:rsidR="00BE73BD" w:rsidRPr="001D0D19" w:rsidRDefault="00BE73BD" w:rsidP="00655C98">
      <w:pPr>
        <w:pStyle w:val="ListParagraph"/>
        <w:numPr>
          <w:ilvl w:val="1"/>
          <w:numId w:val="2"/>
        </w:numPr>
        <w:tabs>
          <w:tab w:val="left" w:pos="0"/>
          <w:tab w:val="left" w:pos="1276"/>
        </w:tabs>
        <w:ind w:left="0" w:firstLine="709"/>
        <w:jc w:val="both"/>
        <w:rPr>
          <w:sz w:val="28"/>
          <w:szCs w:val="28"/>
          <w:lang w:val="lv-LV"/>
        </w:rPr>
      </w:pPr>
      <w:r w:rsidRPr="001D0D19">
        <w:rPr>
          <w:sz w:val="28"/>
          <w:szCs w:val="28"/>
          <w:lang w:val="lv-LV"/>
        </w:rPr>
        <w:t xml:space="preserve">popularizē un ievieš </w:t>
      </w:r>
      <w:r>
        <w:rPr>
          <w:sz w:val="28"/>
          <w:szCs w:val="28"/>
          <w:lang w:val="lv-LV"/>
        </w:rPr>
        <w:t>i</w:t>
      </w:r>
      <w:r w:rsidRPr="001D0D19">
        <w:rPr>
          <w:sz w:val="28"/>
          <w:szCs w:val="28"/>
          <w:lang w:val="lv-LV"/>
        </w:rPr>
        <w:t xml:space="preserve">nstitūtā izveidotās </w:t>
      </w:r>
      <w:proofErr w:type="spellStart"/>
      <w:r w:rsidRPr="001D0D19">
        <w:rPr>
          <w:sz w:val="28"/>
          <w:szCs w:val="28"/>
          <w:lang w:val="lv-LV"/>
        </w:rPr>
        <w:t>dārzaugu</w:t>
      </w:r>
      <w:proofErr w:type="spellEnd"/>
      <w:r w:rsidRPr="001D0D19">
        <w:rPr>
          <w:sz w:val="28"/>
          <w:szCs w:val="28"/>
          <w:lang w:val="lv-LV"/>
        </w:rPr>
        <w:t xml:space="preserve"> un ceriņu šķirnes, </w:t>
      </w:r>
      <w:r>
        <w:rPr>
          <w:sz w:val="28"/>
          <w:szCs w:val="28"/>
          <w:lang w:val="lv-LV"/>
        </w:rPr>
        <w:t xml:space="preserve">kā arī </w:t>
      </w:r>
      <w:r w:rsidRPr="001D0D19">
        <w:rPr>
          <w:sz w:val="28"/>
          <w:szCs w:val="28"/>
          <w:lang w:val="lv-LV"/>
        </w:rPr>
        <w:t xml:space="preserve">izstrādātās inovatīvās </w:t>
      </w:r>
      <w:proofErr w:type="spellStart"/>
      <w:r w:rsidRPr="001D0D19">
        <w:rPr>
          <w:sz w:val="28"/>
          <w:szCs w:val="28"/>
          <w:lang w:val="lv-LV"/>
        </w:rPr>
        <w:t>dārzaugu</w:t>
      </w:r>
      <w:proofErr w:type="spellEnd"/>
      <w:r w:rsidRPr="001D0D19">
        <w:rPr>
          <w:sz w:val="28"/>
          <w:szCs w:val="28"/>
          <w:lang w:val="lv-LV"/>
        </w:rPr>
        <w:t xml:space="preserve"> pārstrādes tehnoloģijas, realizējot jaunos produktus un licences.</w:t>
      </w:r>
    </w:p>
    <w:p w14:paraId="43A47382" w14:textId="77777777" w:rsidR="00BE73BD" w:rsidRPr="001D0D19" w:rsidRDefault="00BE73BD" w:rsidP="00123588">
      <w:pPr>
        <w:pStyle w:val="ListParagraph"/>
        <w:tabs>
          <w:tab w:val="left" w:pos="0"/>
          <w:tab w:val="left" w:pos="1843"/>
        </w:tabs>
        <w:ind w:left="1560"/>
        <w:jc w:val="both"/>
        <w:rPr>
          <w:sz w:val="28"/>
          <w:szCs w:val="28"/>
          <w:highlight w:val="green"/>
          <w:lang w:val="lv-LV"/>
        </w:rPr>
      </w:pPr>
    </w:p>
    <w:p w14:paraId="43A47383" w14:textId="77777777" w:rsidR="00BE73BD" w:rsidRPr="001D0D19" w:rsidRDefault="00BE73BD" w:rsidP="00123588">
      <w:pPr>
        <w:pStyle w:val="ListParagraph"/>
        <w:numPr>
          <w:ilvl w:val="0"/>
          <w:numId w:val="2"/>
        </w:numPr>
        <w:tabs>
          <w:tab w:val="left" w:pos="1134"/>
          <w:tab w:val="left" w:pos="1843"/>
        </w:tabs>
        <w:ind w:left="0" w:firstLine="709"/>
        <w:jc w:val="both"/>
        <w:rPr>
          <w:sz w:val="28"/>
          <w:szCs w:val="28"/>
          <w:lang w:val="lv-LV"/>
        </w:rPr>
      </w:pPr>
      <w:r w:rsidRPr="001D0D19">
        <w:rPr>
          <w:sz w:val="28"/>
          <w:szCs w:val="28"/>
          <w:lang w:val="lv-LV"/>
        </w:rPr>
        <w:t xml:space="preserve">Institūts minētās funkcijas </w:t>
      </w:r>
      <w:r>
        <w:rPr>
          <w:sz w:val="28"/>
          <w:szCs w:val="28"/>
          <w:lang w:val="lv-LV"/>
        </w:rPr>
        <w:t>pilda</w:t>
      </w:r>
      <w:r w:rsidRPr="001D0D19">
        <w:rPr>
          <w:sz w:val="28"/>
          <w:szCs w:val="28"/>
          <w:lang w:val="lv-LV"/>
        </w:rPr>
        <w:t xml:space="preserve"> atbilstoši vidējā termiņa un ilgtermiņa attīstības stratēģijai un ikgadējam darbības plānam un gadskārtējam budžetam.</w:t>
      </w:r>
    </w:p>
    <w:p w14:paraId="43A47384" w14:textId="77777777" w:rsidR="00BE73BD" w:rsidRPr="001D0D19" w:rsidRDefault="00BE73BD" w:rsidP="00123588">
      <w:pPr>
        <w:pStyle w:val="ListParagraph"/>
        <w:tabs>
          <w:tab w:val="left" w:pos="1134"/>
          <w:tab w:val="left" w:pos="1843"/>
        </w:tabs>
        <w:ind w:left="709"/>
        <w:jc w:val="both"/>
        <w:rPr>
          <w:sz w:val="28"/>
          <w:szCs w:val="28"/>
          <w:lang w:val="lv-LV"/>
        </w:rPr>
      </w:pPr>
    </w:p>
    <w:p w14:paraId="43A47385" w14:textId="77777777" w:rsidR="00BE73BD" w:rsidRPr="001D0D19" w:rsidRDefault="00BE73BD" w:rsidP="00123588">
      <w:pPr>
        <w:pStyle w:val="ListParagraph"/>
        <w:numPr>
          <w:ilvl w:val="0"/>
          <w:numId w:val="2"/>
        </w:numPr>
        <w:tabs>
          <w:tab w:val="left" w:pos="0"/>
          <w:tab w:val="left" w:pos="1134"/>
        </w:tabs>
        <w:ind w:left="0" w:firstLine="709"/>
        <w:jc w:val="both"/>
        <w:rPr>
          <w:sz w:val="28"/>
          <w:szCs w:val="28"/>
          <w:lang w:val="lv-LV"/>
        </w:rPr>
      </w:pPr>
      <w:r w:rsidRPr="001D0D19">
        <w:rPr>
          <w:sz w:val="28"/>
          <w:szCs w:val="28"/>
          <w:lang w:val="lv-LV"/>
        </w:rPr>
        <w:t>Noteikto funkciju īstenošan</w:t>
      </w:r>
      <w:r w:rsidR="0024169B">
        <w:rPr>
          <w:sz w:val="28"/>
          <w:szCs w:val="28"/>
          <w:lang w:val="lv-LV"/>
        </w:rPr>
        <w:t>ā</w:t>
      </w:r>
      <w:r w:rsidRPr="001D0D19">
        <w:rPr>
          <w:sz w:val="28"/>
          <w:szCs w:val="28"/>
          <w:lang w:val="lv-LV"/>
        </w:rPr>
        <w:t xml:space="preserve"> </w:t>
      </w:r>
      <w:r>
        <w:rPr>
          <w:sz w:val="28"/>
          <w:szCs w:val="28"/>
          <w:lang w:val="lv-LV"/>
        </w:rPr>
        <w:t>i</w:t>
      </w:r>
      <w:r w:rsidRPr="001D0D19">
        <w:rPr>
          <w:sz w:val="28"/>
          <w:szCs w:val="28"/>
          <w:lang w:val="lv-LV"/>
        </w:rPr>
        <w:t>nstitūtam ir šādas tiesības:</w:t>
      </w:r>
    </w:p>
    <w:p w14:paraId="43A47386" w14:textId="77777777" w:rsidR="00BE73BD" w:rsidRPr="001D0D19" w:rsidRDefault="00BE73BD" w:rsidP="00655C98">
      <w:pPr>
        <w:pStyle w:val="ListParagraph"/>
        <w:numPr>
          <w:ilvl w:val="1"/>
          <w:numId w:val="2"/>
        </w:numPr>
        <w:shd w:val="clear" w:color="auto" w:fill="FFFFFF"/>
        <w:tabs>
          <w:tab w:val="left" w:pos="1418"/>
        </w:tabs>
        <w:ind w:left="0" w:firstLine="709"/>
        <w:jc w:val="both"/>
        <w:rPr>
          <w:sz w:val="28"/>
          <w:szCs w:val="28"/>
          <w:lang w:val="lv-LV"/>
        </w:rPr>
      </w:pPr>
      <w:r w:rsidRPr="001D0D19">
        <w:rPr>
          <w:sz w:val="28"/>
          <w:szCs w:val="28"/>
          <w:lang w:val="lv-LV"/>
        </w:rPr>
        <w:t xml:space="preserve">atbilstoši </w:t>
      </w:r>
      <w:r>
        <w:rPr>
          <w:sz w:val="28"/>
          <w:szCs w:val="28"/>
          <w:lang w:val="lv-LV"/>
        </w:rPr>
        <w:t>i</w:t>
      </w:r>
      <w:r w:rsidRPr="001D0D19">
        <w:rPr>
          <w:sz w:val="28"/>
          <w:szCs w:val="28"/>
          <w:lang w:val="lv-LV"/>
        </w:rPr>
        <w:t>nstitūta stratēģijai un finansējumam patstāvīgi izvēlēties zinātnisko pētījumu virzienus un metodes, bez īpaša pilnvarojuma pieņemt ar to īstenošanu saistītos lēmumus un uzņemties atbildību par darbības rezultātiem;</w:t>
      </w:r>
    </w:p>
    <w:p w14:paraId="43A47387" w14:textId="77777777" w:rsidR="00BE73BD" w:rsidRPr="001D0D19" w:rsidRDefault="00BE73BD" w:rsidP="00655C98">
      <w:pPr>
        <w:pStyle w:val="ListParagraph"/>
        <w:numPr>
          <w:ilvl w:val="1"/>
          <w:numId w:val="2"/>
        </w:numPr>
        <w:shd w:val="clear" w:color="auto" w:fill="FFFFFF"/>
        <w:tabs>
          <w:tab w:val="left" w:pos="1418"/>
        </w:tabs>
        <w:ind w:left="0" w:firstLine="709"/>
        <w:jc w:val="both"/>
        <w:rPr>
          <w:sz w:val="28"/>
          <w:szCs w:val="28"/>
          <w:lang w:val="lv-LV"/>
        </w:rPr>
      </w:pPr>
      <w:r w:rsidRPr="001D0D19">
        <w:rPr>
          <w:sz w:val="28"/>
          <w:szCs w:val="28"/>
          <w:lang w:val="lv-LV"/>
        </w:rPr>
        <w:t xml:space="preserve">piedalīties Latvijas Republikas Zinātnes padomes, </w:t>
      </w:r>
      <w:r>
        <w:rPr>
          <w:sz w:val="28"/>
          <w:szCs w:val="28"/>
          <w:lang w:val="lv-LV"/>
        </w:rPr>
        <w:t>v</w:t>
      </w:r>
      <w:r w:rsidRPr="001D0D19">
        <w:rPr>
          <w:sz w:val="28"/>
          <w:szCs w:val="28"/>
          <w:lang w:val="lv-LV"/>
        </w:rPr>
        <w:t>alsts pārvaldes un citu, t</w:t>
      </w:r>
      <w:r>
        <w:rPr>
          <w:sz w:val="28"/>
          <w:szCs w:val="28"/>
          <w:lang w:val="lv-LV"/>
        </w:rPr>
        <w:t>ostarp</w:t>
      </w:r>
      <w:r w:rsidRPr="001D0D19">
        <w:rPr>
          <w:sz w:val="28"/>
          <w:szCs w:val="28"/>
          <w:lang w:val="lv-LV"/>
        </w:rPr>
        <w:t xml:space="preserve"> starptautisko, institūciju rīkotos konkursos par zinātnisko pētījumu izpildi;</w:t>
      </w:r>
    </w:p>
    <w:p w14:paraId="43A47388" w14:textId="77777777" w:rsidR="00BE73BD" w:rsidRPr="001D0D19" w:rsidRDefault="00BE73BD" w:rsidP="00655C98">
      <w:pPr>
        <w:pStyle w:val="ListParagraph"/>
        <w:numPr>
          <w:ilvl w:val="1"/>
          <w:numId w:val="2"/>
        </w:numPr>
        <w:shd w:val="clear" w:color="auto" w:fill="FFFFFF"/>
        <w:tabs>
          <w:tab w:val="left" w:pos="1418"/>
        </w:tabs>
        <w:ind w:left="0" w:firstLine="709"/>
        <w:jc w:val="both"/>
        <w:rPr>
          <w:sz w:val="28"/>
          <w:szCs w:val="28"/>
          <w:lang w:val="lv-LV"/>
        </w:rPr>
      </w:pPr>
      <w:r w:rsidRPr="001D0D19">
        <w:rPr>
          <w:sz w:val="28"/>
          <w:szCs w:val="28"/>
          <w:lang w:val="lv-LV"/>
        </w:rPr>
        <w:t xml:space="preserve">pieprasīt un saņemt no fiziskajām un juridiskajām personām </w:t>
      </w:r>
      <w:r>
        <w:rPr>
          <w:sz w:val="28"/>
          <w:szCs w:val="28"/>
          <w:lang w:val="lv-LV"/>
        </w:rPr>
        <w:t>i</w:t>
      </w:r>
      <w:r w:rsidRPr="001D0D19">
        <w:rPr>
          <w:sz w:val="28"/>
          <w:szCs w:val="28"/>
          <w:lang w:val="lv-LV"/>
        </w:rPr>
        <w:t>nstitūta uzdevumu izpildei nepieciešamo informāciju un dokumentus;</w:t>
      </w:r>
    </w:p>
    <w:p w14:paraId="43A47389" w14:textId="77777777" w:rsidR="00BE73BD" w:rsidRPr="001D0D19" w:rsidRDefault="00BE73BD" w:rsidP="00655C98">
      <w:pPr>
        <w:pStyle w:val="ListParagraph"/>
        <w:numPr>
          <w:ilvl w:val="1"/>
          <w:numId w:val="2"/>
        </w:numPr>
        <w:shd w:val="clear" w:color="auto" w:fill="FFFFFF"/>
        <w:tabs>
          <w:tab w:val="left" w:pos="1418"/>
        </w:tabs>
        <w:ind w:left="0" w:firstLine="709"/>
        <w:jc w:val="both"/>
        <w:rPr>
          <w:sz w:val="28"/>
          <w:szCs w:val="28"/>
          <w:lang w:val="lv-LV"/>
        </w:rPr>
      </w:pPr>
      <w:r w:rsidRPr="001D0D19">
        <w:rPr>
          <w:sz w:val="28"/>
          <w:szCs w:val="28"/>
          <w:lang w:val="lv-LV"/>
        </w:rPr>
        <w:t>publicēt informatīvus materiālus un sniegt informāciju plašsaziņas līdzekļos par</w:t>
      </w:r>
      <w:r>
        <w:rPr>
          <w:sz w:val="28"/>
          <w:szCs w:val="28"/>
          <w:lang w:val="lv-LV"/>
        </w:rPr>
        <w:t xml:space="preserve"> i</w:t>
      </w:r>
      <w:r w:rsidRPr="001D0D19">
        <w:rPr>
          <w:sz w:val="28"/>
          <w:szCs w:val="28"/>
          <w:lang w:val="lv-LV"/>
        </w:rPr>
        <w:t>nstitūta</w:t>
      </w:r>
      <w:r>
        <w:rPr>
          <w:sz w:val="28"/>
          <w:szCs w:val="28"/>
          <w:lang w:val="lv-LV"/>
        </w:rPr>
        <w:t xml:space="preserve"> </w:t>
      </w:r>
      <w:r w:rsidRPr="001D0D19">
        <w:rPr>
          <w:sz w:val="28"/>
          <w:szCs w:val="28"/>
          <w:lang w:val="lv-LV"/>
        </w:rPr>
        <w:t>kompetencē esošajiem jautājumiem;</w:t>
      </w:r>
    </w:p>
    <w:p w14:paraId="43A4738A" w14:textId="77777777" w:rsidR="00BE73BD" w:rsidRPr="001D0D19" w:rsidRDefault="00BE73BD" w:rsidP="00655C98">
      <w:pPr>
        <w:pStyle w:val="ListParagraph"/>
        <w:numPr>
          <w:ilvl w:val="1"/>
          <w:numId w:val="2"/>
        </w:numPr>
        <w:shd w:val="clear" w:color="auto" w:fill="FFFFFF"/>
        <w:tabs>
          <w:tab w:val="left" w:pos="1418"/>
        </w:tabs>
        <w:ind w:left="0" w:firstLine="709"/>
        <w:jc w:val="both"/>
        <w:rPr>
          <w:sz w:val="28"/>
          <w:szCs w:val="28"/>
          <w:lang w:val="lv-LV"/>
        </w:rPr>
      </w:pPr>
      <w:r w:rsidRPr="001D0D19">
        <w:rPr>
          <w:sz w:val="28"/>
          <w:szCs w:val="28"/>
          <w:lang w:val="lv-LV"/>
        </w:rPr>
        <w:t xml:space="preserve">pieaicināt ekspertus, kā arī veidot vienreizējas vai pastāvīgas darba grupas, lai </w:t>
      </w:r>
      <w:r>
        <w:rPr>
          <w:sz w:val="28"/>
          <w:szCs w:val="28"/>
          <w:lang w:val="lv-LV"/>
        </w:rPr>
        <w:t>pildītu</w:t>
      </w:r>
      <w:r w:rsidRPr="001D0D19">
        <w:rPr>
          <w:sz w:val="28"/>
          <w:szCs w:val="28"/>
          <w:lang w:val="lv-LV"/>
        </w:rPr>
        <w:t xml:space="preserve"> ar</w:t>
      </w:r>
      <w:r>
        <w:rPr>
          <w:sz w:val="28"/>
          <w:szCs w:val="28"/>
          <w:lang w:val="lv-LV"/>
        </w:rPr>
        <w:t xml:space="preserve"> i</w:t>
      </w:r>
      <w:r w:rsidRPr="001D0D19">
        <w:rPr>
          <w:sz w:val="28"/>
          <w:szCs w:val="28"/>
          <w:lang w:val="lv-LV"/>
        </w:rPr>
        <w:t>nstitūta</w:t>
      </w:r>
      <w:r>
        <w:rPr>
          <w:sz w:val="28"/>
          <w:szCs w:val="28"/>
          <w:lang w:val="lv-LV"/>
        </w:rPr>
        <w:t xml:space="preserve"> </w:t>
      </w:r>
      <w:r w:rsidRPr="001D0D19">
        <w:rPr>
          <w:sz w:val="28"/>
          <w:szCs w:val="28"/>
          <w:lang w:val="lv-LV"/>
        </w:rPr>
        <w:t>darbību saistītus uzdevumus;</w:t>
      </w:r>
    </w:p>
    <w:p w14:paraId="43A4738B" w14:textId="77777777" w:rsidR="00BE73BD" w:rsidRPr="001D0D19" w:rsidRDefault="00BE73BD" w:rsidP="00655C98">
      <w:pPr>
        <w:pStyle w:val="ListParagraph"/>
        <w:numPr>
          <w:ilvl w:val="1"/>
          <w:numId w:val="2"/>
        </w:numPr>
        <w:shd w:val="clear" w:color="auto" w:fill="FFFFFF"/>
        <w:tabs>
          <w:tab w:val="left" w:pos="1418"/>
        </w:tabs>
        <w:ind w:left="0" w:firstLine="709"/>
        <w:jc w:val="both"/>
        <w:rPr>
          <w:sz w:val="28"/>
          <w:szCs w:val="28"/>
          <w:lang w:val="lv-LV"/>
        </w:rPr>
      </w:pPr>
      <w:r w:rsidRPr="001D0D19">
        <w:rPr>
          <w:sz w:val="28"/>
          <w:szCs w:val="28"/>
          <w:lang w:val="lv-LV"/>
        </w:rPr>
        <w:t>saņemt samaksu par</w:t>
      </w:r>
      <w:r>
        <w:rPr>
          <w:sz w:val="28"/>
          <w:szCs w:val="28"/>
          <w:lang w:val="lv-LV"/>
        </w:rPr>
        <w:t xml:space="preserve"> i</w:t>
      </w:r>
      <w:r w:rsidRPr="001D0D19">
        <w:rPr>
          <w:sz w:val="28"/>
          <w:szCs w:val="28"/>
          <w:lang w:val="lv-LV"/>
        </w:rPr>
        <w:t>nstitūta</w:t>
      </w:r>
      <w:r>
        <w:rPr>
          <w:sz w:val="28"/>
          <w:szCs w:val="28"/>
          <w:lang w:val="lv-LV"/>
        </w:rPr>
        <w:t xml:space="preserve"> piedāvā</w:t>
      </w:r>
      <w:r w:rsidRPr="001D0D19">
        <w:rPr>
          <w:sz w:val="28"/>
          <w:szCs w:val="28"/>
          <w:lang w:val="lv-LV"/>
        </w:rPr>
        <w:t>tajiem pakalpojumiem un produktiem;</w:t>
      </w:r>
    </w:p>
    <w:p w14:paraId="43A4738C" w14:textId="77777777" w:rsidR="00BE73BD" w:rsidRPr="001D0D19" w:rsidRDefault="00BE73BD" w:rsidP="00655C98">
      <w:pPr>
        <w:pStyle w:val="ListParagraph"/>
        <w:numPr>
          <w:ilvl w:val="1"/>
          <w:numId w:val="2"/>
        </w:numPr>
        <w:shd w:val="clear" w:color="auto" w:fill="FFFFFF"/>
        <w:tabs>
          <w:tab w:val="left" w:pos="1418"/>
        </w:tabs>
        <w:ind w:left="0" w:firstLine="709"/>
        <w:jc w:val="both"/>
        <w:rPr>
          <w:sz w:val="28"/>
          <w:szCs w:val="28"/>
          <w:lang w:val="lv-LV"/>
        </w:rPr>
      </w:pPr>
      <w:r w:rsidRPr="001D0D19">
        <w:rPr>
          <w:sz w:val="28"/>
          <w:szCs w:val="28"/>
          <w:lang w:val="lv-LV"/>
        </w:rPr>
        <w:t>īstenot</w:t>
      </w:r>
      <w:r>
        <w:rPr>
          <w:sz w:val="28"/>
          <w:szCs w:val="28"/>
          <w:lang w:val="lv-LV"/>
        </w:rPr>
        <w:t xml:space="preserve"> i</w:t>
      </w:r>
      <w:r w:rsidRPr="001D0D19">
        <w:rPr>
          <w:sz w:val="28"/>
          <w:szCs w:val="28"/>
          <w:lang w:val="lv-LV"/>
        </w:rPr>
        <w:t xml:space="preserve">nstitūta kā </w:t>
      </w:r>
      <w:proofErr w:type="spellStart"/>
      <w:r w:rsidRPr="001D0D19">
        <w:rPr>
          <w:sz w:val="28"/>
          <w:szCs w:val="28"/>
          <w:lang w:val="lv-LV"/>
        </w:rPr>
        <w:t>dārzaugu</w:t>
      </w:r>
      <w:proofErr w:type="spellEnd"/>
      <w:r w:rsidRPr="001D0D19">
        <w:rPr>
          <w:sz w:val="28"/>
          <w:szCs w:val="28"/>
          <w:lang w:val="lv-LV"/>
        </w:rPr>
        <w:t xml:space="preserve"> šķirņu selekcionāra un patentu īpašnieka tiesības;</w:t>
      </w:r>
    </w:p>
    <w:p w14:paraId="43A4738D" w14:textId="77777777" w:rsidR="00BE73BD" w:rsidRPr="001D0D19" w:rsidRDefault="00BE73BD" w:rsidP="00655C98">
      <w:pPr>
        <w:pStyle w:val="ListParagraph"/>
        <w:numPr>
          <w:ilvl w:val="1"/>
          <w:numId w:val="2"/>
        </w:numPr>
        <w:shd w:val="clear" w:color="auto" w:fill="FFFFFF"/>
        <w:tabs>
          <w:tab w:val="left" w:pos="1418"/>
        </w:tabs>
        <w:ind w:left="0" w:firstLine="709"/>
        <w:jc w:val="both"/>
        <w:rPr>
          <w:sz w:val="28"/>
          <w:szCs w:val="28"/>
          <w:lang w:val="lv-LV"/>
        </w:rPr>
      </w:pPr>
      <w:r w:rsidRPr="001D0D19">
        <w:rPr>
          <w:sz w:val="28"/>
          <w:szCs w:val="28"/>
          <w:lang w:val="lv-LV"/>
        </w:rPr>
        <w:t>saņemt ziedojumus, dāvinājumus un ārvalstu finansiālo palīdzību;</w:t>
      </w:r>
    </w:p>
    <w:p w14:paraId="43A4738E" w14:textId="77777777" w:rsidR="00BE73BD" w:rsidRPr="001D0D19" w:rsidRDefault="00BE73BD" w:rsidP="00655C98">
      <w:pPr>
        <w:pStyle w:val="ListParagraph"/>
        <w:numPr>
          <w:ilvl w:val="1"/>
          <w:numId w:val="2"/>
        </w:numPr>
        <w:shd w:val="clear" w:color="auto" w:fill="FFFFFF"/>
        <w:tabs>
          <w:tab w:val="left" w:pos="1418"/>
        </w:tabs>
        <w:ind w:left="0" w:firstLine="709"/>
        <w:jc w:val="both"/>
        <w:rPr>
          <w:sz w:val="28"/>
          <w:szCs w:val="28"/>
          <w:lang w:val="lv-LV"/>
        </w:rPr>
      </w:pPr>
      <w:r w:rsidRPr="001D0D19">
        <w:rPr>
          <w:sz w:val="28"/>
          <w:szCs w:val="28"/>
          <w:lang w:val="lv-LV"/>
        </w:rPr>
        <w:t>sadarboties ar augstskolām, zinātniskām institūcijām, lauksaimniecības un citu nozaru speciālistiem, profesionāļu apvienībām, asociācijām, biedrībām, nodibinājumiem, ārvalstu un starptautiskajām institūcijām, kā arī nodrošināt savstarpēju informācijas apmaiņu</w:t>
      </w:r>
      <w:r>
        <w:rPr>
          <w:sz w:val="28"/>
          <w:szCs w:val="28"/>
          <w:lang w:val="lv-LV"/>
        </w:rPr>
        <w:t xml:space="preserve"> i</w:t>
      </w:r>
      <w:r w:rsidRPr="001D0D19">
        <w:rPr>
          <w:sz w:val="28"/>
          <w:szCs w:val="28"/>
          <w:lang w:val="lv-LV"/>
        </w:rPr>
        <w:t>nstitūta</w:t>
      </w:r>
      <w:r>
        <w:rPr>
          <w:sz w:val="28"/>
          <w:szCs w:val="28"/>
          <w:lang w:val="lv-LV"/>
        </w:rPr>
        <w:t xml:space="preserve"> </w:t>
      </w:r>
      <w:r w:rsidRPr="001D0D19">
        <w:rPr>
          <w:sz w:val="28"/>
          <w:szCs w:val="28"/>
          <w:lang w:val="lv-LV"/>
        </w:rPr>
        <w:t>darbības jomā;</w:t>
      </w:r>
    </w:p>
    <w:p w14:paraId="43A4738F" w14:textId="77777777" w:rsidR="00BE73BD" w:rsidRPr="001D0D19" w:rsidRDefault="00BE73BD" w:rsidP="00655C98">
      <w:pPr>
        <w:pStyle w:val="ListParagraph"/>
        <w:numPr>
          <w:ilvl w:val="1"/>
          <w:numId w:val="2"/>
        </w:numPr>
        <w:shd w:val="clear" w:color="auto" w:fill="FFFFFF"/>
        <w:tabs>
          <w:tab w:val="left" w:pos="1418"/>
        </w:tabs>
        <w:ind w:left="0" w:firstLine="709"/>
        <w:jc w:val="both"/>
        <w:rPr>
          <w:sz w:val="28"/>
          <w:szCs w:val="28"/>
          <w:lang w:val="lv-LV"/>
        </w:rPr>
      </w:pPr>
      <w:r w:rsidRPr="001D0D19">
        <w:rPr>
          <w:sz w:val="28"/>
          <w:szCs w:val="28"/>
          <w:lang w:val="lv-LV"/>
        </w:rPr>
        <w:lastRenderedPageBreak/>
        <w:t>rīkot un piedalīties zinātniskās konferencēs, semināros, kursos, mācībās, izstādēs un cita veida pasākumos;</w:t>
      </w:r>
    </w:p>
    <w:p w14:paraId="43A47390" w14:textId="77777777" w:rsidR="00BE73BD" w:rsidRPr="001D0D19" w:rsidRDefault="00BE73BD" w:rsidP="00655C98">
      <w:pPr>
        <w:pStyle w:val="ListParagraph"/>
        <w:numPr>
          <w:ilvl w:val="1"/>
          <w:numId w:val="2"/>
        </w:numPr>
        <w:shd w:val="clear" w:color="auto" w:fill="FFFFFF"/>
        <w:tabs>
          <w:tab w:val="left" w:pos="1418"/>
        </w:tabs>
        <w:ind w:left="0" w:firstLine="709"/>
        <w:jc w:val="both"/>
        <w:rPr>
          <w:sz w:val="28"/>
          <w:szCs w:val="28"/>
          <w:lang w:val="lv-LV"/>
        </w:rPr>
      </w:pPr>
      <w:r w:rsidRPr="001D0D19">
        <w:rPr>
          <w:sz w:val="28"/>
          <w:szCs w:val="28"/>
          <w:lang w:val="lv-LV"/>
        </w:rPr>
        <w:t xml:space="preserve">veikt saimniecisko darbību </w:t>
      </w:r>
      <w:r>
        <w:rPr>
          <w:sz w:val="28"/>
          <w:szCs w:val="28"/>
          <w:lang w:val="lv-LV"/>
        </w:rPr>
        <w:t>un</w:t>
      </w:r>
      <w:r w:rsidRPr="001D0D19">
        <w:rPr>
          <w:sz w:val="28"/>
          <w:szCs w:val="28"/>
          <w:lang w:val="lv-LV"/>
        </w:rPr>
        <w:t xml:space="preserve"> lemt par dalību biedrībās</w:t>
      </w:r>
      <w:r>
        <w:rPr>
          <w:sz w:val="28"/>
          <w:szCs w:val="28"/>
          <w:lang w:val="lv-LV"/>
        </w:rPr>
        <w:t>,</w:t>
      </w:r>
      <w:r w:rsidRPr="001D0D19">
        <w:rPr>
          <w:sz w:val="28"/>
          <w:szCs w:val="28"/>
          <w:lang w:val="lv-LV"/>
        </w:rPr>
        <w:t xml:space="preserve"> nodibinājumos un kapitālsabiedrībās atbilstoši </w:t>
      </w:r>
      <w:r>
        <w:rPr>
          <w:sz w:val="28"/>
          <w:szCs w:val="28"/>
          <w:lang w:val="lv-LV"/>
        </w:rPr>
        <w:t>i</w:t>
      </w:r>
      <w:r w:rsidRPr="001D0D19">
        <w:rPr>
          <w:sz w:val="28"/>
          <w:szCs w:val="28"/>
          <w:lang w:val="lv-LV"/>
        </w:rPr>
        <w:t>nstitūta darbības mērķiem;</w:t>
      </w:r>
    </w:p>
    <w:p w14:paraId="43A47391" w14:textId="77777777" w:rsidR="00BE73BD" w:rsidRPr="001D0D19" w:rsidRDefault="00BE73BD" w:rsidP="00655C98">
      <w:pPr>
        <w:pStyle w:val="ListParagraph"/>
        <w:numPr>
          <w:ilvl w:val="1"/>
          <w:numId w:val="2"/>
        </w:numPr>
        <w:shd w:val="clear" w:color="auto" w:fill="FFFFFF"/>
        <w:tabs>
          <w:tab w:val="left" w:pos="1418"/>
        </w:tabs>
        <w:ind w:left="0" w:firstLine="709"/>
        <w:jc w:val="both"/>
        <w:rPr>
          <w:sz w:val="28"/>
          <w:szCs w:val="28"/>
          <w:lang w:val="lv-LV"/>
        </w:rPr>
      </w:pPr>
      <w:r w:rsidRPr="001D0D19">
        <w:rPr>
          <w:sz w:val="28"/>
          <w:szCs w:val="28"/>
          <w:lang w:val="lv-LV"/>
        </w:rPr>
        <w:t xml:space="preserve">rīkoties ar savu mantu </w:t>
      </w:r>
      <w:r>
        <w:rPr>
          <w:sz w:val="28"/>
          <w:szCs w:val="28"/>
          <w:lang w:val="lv-LV"/>
        </w:rPr>
        <w:t>i</w:t>
      </w:r>
      <w:r w:rsidRPr="001D0D19">
        <w:rPr>
          <w:sz w:val="28"/>
          <w:szCs w:val="28"/>
          <w:lang w:val="lv-LV"/>
        </w:rPr>
        <w:t>nstitūta stratēģijā iekļauto mērķu sasniegšanai;</w:t>
      </w:r>
    </w:p>
    <w:p w14:paraId="43A47392" w14:textId="77777777" w:rsidR="00BE73BD" w:rsidRPr="001D0D19" w:rsidRDefault="00BE73BD" w:rsidP="00655C98">
      <w:pPr>
        <w:pStyle w:val="ListParagraph"/>
        <w:numPr>
          <w:ilvl w:val="1"/>
          <w:numId w:val="2"/>
        </w:numPr>
        <w:shd w:val="clear" w:color="auto" w:fill="FFFFFF"/>
        <w:tabs>
          <w:tab w:val="left" w:pos="1418"/>
        </w:tabs>
        <w:ind w:left="0" w:firstLine="709"/>
        <w:jc w:val="both"/>
        <w:rPr>
          <w:sz w:val="28"/>
          <w:szCs w:val="28"/>
          <w:lang w:val="lv-LV"/>
        </w:rPr>
      </w:pPr>
      <w:r w:rsidRPr="001D0D19">
        <w:rPr>
          <w:sz w:val="28"/>
          <w:szCs w:val="28"/>
          <w:lang w:val="lv-LV"/>
        </w:rPr>
        <w:t>slēgt darījumus, iegūt mantiskās un nemantiskās tiesības, uzņemties pienākumus, atbildēt un būt par atbildētāju tiesā, šķīrējtiesā;</w:t>
      </w:r>
    </w:p>
    <w:p w14:paraId="43A47393" w14:textId="77777777" w:rsidR="00BE73BD" w:rsidRPr="001D0D19" w:rsidRDefault="00BE73BD" w:rsidP="00655C98">
      <w:pPr>
        <w:pStyle w:val="ListParagraph"/>
        <w:numPr>
          <w:ilvl w:val="1"/>
          <w:numId w:val="2"/>
        </w:numPr>
        <w:shd w:val="clear" w:color="auto" w:fill="FFFFFF"/>
        <w:tabs>
          <w:tab w:val="left" w:pos="1418"/>
        </w:tabs>
        <w:ind w:left="0" w:firstLine="709"/>
        <w:jc w:val="both"/>
        <w:rPr>
          <w:sz w:val="28"/>
          <w:szCs w:val="28"/>
          <w:lang w:val="lv-LV"/>
        </w:rPr>
      </w:pPr>
      <w:r w:rsidRPr="001D0D19">
        <w:rPr>
          <w:sz w:val="28"/>
          <w:szCs w:val="28"/>
          <w:lang w:val="lv-LV"/>
        </w:rPr>
        <w:t>iegādāties, nomāt</w:t>
      </w:r>
      <w:r>
        <w:rPr>
          <w:sz w:val="28"/>
          <w:szCs w:val="28"/>
          <w:lang w:val="lv-LV"/>
        </w:rPr>
        <w:t xml:space="preserve"> un</w:t>
      </w:r>
      <w:r w:rsidRPr="001D0D19">
        <w:rPr>
          <w:sz w:val="28"/>
          <w:szCs w:val="28"/>
          <w:lang w:val="lv-LV"/>
        </w:rPr>
        <w:t xml:space="preserve"> saņemt bezatlīdzības lietošanā savas darbības nodrošināšanai nepieciešamo mantu.</w:t>
      </w:r>
    </w:p>
    <w:p w14:paraId="43A47394" w14:textId="77777777" w:rsidR="00BE73BD" w:rsidRPr="001D0D19" w:rsidRDefault="00BE73BD" w:rsidP="00123588">
      <w:pPr>
        <w:pStyle w:val="ListParagraph"/>
        <w:tabs>
          <w:tab w:val="left" w:pos="1134"/>
          <w:tab w:val="left" w:pos="1843"/>
        </w:tabs>
        <w:ind w:left="1843"/>
        <w:jc w:val="both"/>
        <w:rPr>
          <w:sz w:val="28"/>
          <w:szCs w:val="28"/>
          <w:highlight w:val="yellow"/>
          <w:lang w:val="lv-LV"/>
        </w:rPr>
      </w:pPr>
    </w:p>
    <w:p w14:paraId="43A47395" w14:textId="77777777" w:rsidR="00BE73BD" w:rsidRPr="001D0D19" w:rsidRDefault="00BE73BD" w:rsidP="00123588">
      <w:pPr>
        <w:pStyle w:val="NormalWeb"/>
        <w:tabs>
          <w:tab w:val="left" w:pos="540"/>
          <w:tab w:val="left" w:pos="612"/>
          <w:tab w:val="left" w:pos="792"/>
        </w:tabs>
        <w:spacing w:before="0" w:beforeAutospacing="0" w:after="0" w:afterAutospacing="0"/>
        <w:ind w:left="360"/>
        <w:jc w:val="center"/>
        <w:rPr>
          <w:b/>
          <w:noProof w:val="0"/>
          <w:sz w:val="28"/>
          <w:szCs w:val="28"/>
        </w:rPr>
      </w:pPr>
      <w:r w:rsidRPr="001D0D19">
        <w:rPr>
          <w:b/>
          <w:noProof w:val="0"/>
          <w:sz w:val="28"/>
          <w:szCs w:val="28"/>
        </w:rPr>
        <w:t>III. Institūta pārvalde un struktūra</w:t>
      </w:r>
    </w:p>
    <w:p w14:paraId="43A47396" w14:textId="77777777" w:rsidR="00BE73BD" w:rsidRPr="001D0D19" w:rsidRDefault="00BE73BD" w:rsidP="00123588">
      <w:pPr>
        <w:pStyle w:val="NormalWeb"/>
        <w:tabs>
          <w:tab w:val="left" w:pos="540"/>
          <w:tab w:val="left" w:pos="612"/>
          <w:tab w:val="left" w:pos="792"/>
        </w:tabs>
        <w:spacing w:before="0" w:beforeAutospacing="0" w:after="0" w:afterAutospacing="0"/>
        <w:ind w:firstLine="720"/>
        <w:rPr>
          <w:noProof w:val="0"/>
          <w:sz w:val="28"/>
          <w:szCs w:val="28"/>
        </w:rPr>
      </w:pPr>
    </w:p>
    <w:p w14:paraId="43A47397" w14:textId="77777777" w:rsidR="00BE73BD" w:rsidRPr="001D0D19" w:rsidRDefault="00BE73BD" w:rsidP="00123588">
      <w:pPr>
        <w:pStyle w:val="NormalWeb"/>
        <w:numPr>
          <w:ilvl w:val="0"/>
          <w:numId w:val="2"/>
        </w:numPr>
        <w:tabs>
          <w:tab w:val="left" w:pos="1134"/>
        </w:tabs>
        <w:spacing w:before="0" w:beforeAutospacing="0" w:after="0" w:afterAutospacing="0"/>
        <w:ind w:left="0" w:firstLine="709"/>
        <w:jc w:val="both"/>
        <w:rPr>
          <w:noProof w:val="0"/>
          <w:sz w:val="28"/>
          <w:szCs w:val="28"/>
        </w:rPr>
      </w:pPr>
      <w:r w:rsidRPr="001D0D19">
        <w:rPr>
          <w:noProof w:val="0"/>
          <w:sz w:val="28"/>
          <w:szCs w:val="28"/>
        </w:rPr>
        <w:t xml:space="preserve">Institūta pārvaldes un lēmējinstitūcijas ir Zinātnieku pilnsapulce, Zinātniskā padome un </w:t>
      </w:r>
      <w:r>
        <w:rPr>
          <w:noProof w:val="0"/>
          <w:sz w:val="28"/>
          <w:szCs w:val="28"/>
        </w:rPr>
        <w:t>i</w:t>
      </w:r>
      <w:r w:rsidRPr="001D0D19">
        <w:rPr>
          <w:noProof w:val="0"/>
          <w:sz w:val="28"/>
          <w:szCs w:val="28"/>
        </w:rPr>
        <w:t xml:space="preserve">nstitūta direktors. </w:t>
      </w:r>
    </w:p>
    <w:p w14:paraId="43A47398" w14:textId="77777777" w:rsidR="00BE73BD" w:rsidRPr="001D0D19" w:rsidRDefault="00BE73BD" w:rsidP="00123588">
      <w:pPr>
        <w:pStyle w:val="NormalWeb"/>
        <w:tabs>
          <w:tab w:val="left" w:pos="1134"/>
        </w:tabs>
        <w:spacing w:before="0" w:beforeAutospacing="0" w:after="0" w:afterAutospacing="0"/>
        <w:ind w:left="709"/>
        <w:jc w:val="both"/>
        <w:rPr>
          <w:noProof w:val="0"/>
          <w:sz w:val="28"/>
          <w:szCs w:val="28"/>
        </w:rPr>
      </w:pPr>
    </w:p>
    <w:p w14:paraId="43A47399" w14:textId="77777777" w:rsidR="00BE73BD" w:rsidRPr="001D0D19" w:rsidRDefault="00BE73BD" w:rsidP="00123588">
      <w:pPr>
        <w:pStyle w:val="NormalWeb"/>
        <w:numPr>
          <w:ilvl w:val="0"/>
          <w:numId w:val="2"/>
        </w:numPr>
        <w:tabs>
          <w:tab w:val="left" w:pos="1134"/>
        </w:tabs>
        <w:spacing w:before="0" w:beforeAutospacing="0" w:after="0" w:afterAutospacing="0"/>
        <w:ind w:left="0" w:firstLine="709"/>
        <w:jc w:val="both"/>
        <w:rPr>
          <w:noProof w:val="0"/>
          <w:sz w:val="28"/>
          <w:szCs w:val="28"/>
        </w:rPr>
      </w:pPr>
      <w:r w:rsidRPr="001D0D19">
        <w:rPr>
          <w:noProof w:val="0"/>
          <w:sz w:val="28"/>
          <w:szCs w:val="28"/>
        </w:rPr>
        <w:t xml:space="preserve">Zinātnieku pilnsapulce sastāv no visiem </w:t>
      </w:r>
      <w:r>
        <w:rPr>
          <w:noProof w:val="0"/>
          <w:sz w:val="28"/>
          <w:szCs w:val="28"/>
        </w:rPr>
        <w:t>i</w:t>
      </w:r>
      <w:r w:rsidRPr="001D0D19">
        <w:rPr>
          <w:noProof w:val="0"/>
          <w:sz w:val="28"/>
          <w:szCs w:val="28"/>
        </w:rPr>
        <w:t xml:space="preserve">nstitūta akadēmiskajos amatos ievēlētiem zinātniekiem. Zinātnieku pilnsapulce ir tiesīga lemt, ja tajā piedalās vismaz </w:t>
      </w:r>
      <w:r>
        <w:rPr>
          <w:noProof w:val="0"/>
          <w:sz w:val="28"/>
          <w:szCs w:val="28"/>
        </w:rPr>
        <w:t>divas trešdaļas</w:t>
      </w:r>
      <w:r w:rsidRPr="001D0D19">
        <w:rPr>
          <w:noProof w:val="0"/>
          <w:sz w:val="28"/>
          <w:szCs w:val="28"/>
        </w:rPr>
        <w:t xml:space="preserve"> no kopējā lemttiesīgo </w:t>
      </w:r>
      <w:r>
        <w:rPr>
          <w:noProof w:val="0"/>
          <w:sz w:val="28"/>
          <w:szCs w:val="28"/>
        </w:rPr>
        <w:t>i</w:t>
      </w:r>
      <w:r w:rsidRPr="001D0D19">
        <w:rPr>
          <w:noProof w:val="0"/>
          <w:sz w:val="28"/>
          <w:szCs w:val="28"/>
        </w:rPr>
        <w:t>nstitūta zinātnieku skaita. Lēmumus pieņem ar vienkāršu balsu vairākumu, atklāti vai aizklāti balsojot.</w:t>
      </w:r>
    </w:p>
    <w:p w14:paraId="43A4739A" w14:textId="77777777" w:rsidR="00BE73BD" w:rsidRPr="001D0D19" w:rsidRDefault="00BE73BD" w:rsidP="00123588">
      <w:pPr>
        <w:pStyle w:val="ListParagraph"/>
        <w:rPr>
          <w:sz w:val="28"/>
          <w:szCs w:val="28"/>
          <w:lang w:val="lv-LV"/>
        </w:rPr>
      </w:pPr>
    </w:p>
    <w:p w14:paraId="43A4739B" w14:textId="77777777" w:rsidR="00BE73BD" w:rsidRDefault="00BE73BD" w:rsidP="00123588">
      <w:pPr>
        <w:pStyle w:val="NormalWeb"/>
        <w:numPr>
          <w:ilvl w:val="0"/>
          <w:numId w:val="2"/>
        </w:numPr>
        <w:tabs>
          <w:tab w:val="left" w:pos="1134"/>
        </w:tabs>
        <w:spacing w:before="0" w:beforeAutospacing="0" w:after="0" w:afterAutospacing="0"/>
        <w:ind w:left="0" w:firstLine="709"/>
        <w:jc w:val="both"/>
        <w:rPr>
          <w:noProof w:val="0"/>
          <w:sz w:val="28"/>
          <w:szCs w:val="28"/>
        </w:rPr>
      </w:pPr>
      <w:r w:rsidRPr="001D0D19">
        <w:rPr>
          <w:noProof w:val="0"/>
          <w:sz w:val="28"/>
          <w:szCs w:val="28"/>
        </w:rPr>
        <w:t>Zinātnieku pilnsapulce:</w:t>
      </w:r>
    </w:p>
    <w:p w14:paraId="43A4739C" w14:textId="77777777" w:rsidR="00BE73BD" w:rsidRDefault="00BE73BD" w:rsidP="00655C98">
      <w:pPr>
        <w:pStyle w:val="NormalWeb"/>
        <w:numPr>
          <w:ilvl w:val="1"/>
          <w:numId w:val="2"/>
        </w:numPr>
        <w:tabs>
          <w:tab w:val="left" w:pos="1134"/>
        </w:tabs>
        <w:spacing w:before="0" w:beforeAutospacing="0" w:after="0" w:afterAutospacing="0"/>
        <w:ind w:left="0" w:firstLine="709"/>
        <w:jc w:val="both"/>
        <w:rPr>
          <w:noProof w:val="0"/>
          <w:sz w:val="28"/>
          <w:szCs w:val="28"/>
        </w:rPr>
      </w:pPr>
      <w:r w:rsidRPr="008465D0">
        <w:rPr>
          <w:sz w:val="28"/>
          <w:szCs w:val="28"/>
        </w:rPr>
        <w:t>nosaka Zinātniskās padomes skaitlisko sastāvu un ievēlē Zinātnisko padomi uz pieciem gadiem;</w:t>
      </w:r>
    </w:p>
    <w:p w14:paraId="43A4739D" w14:textId="77777777" w:rsidR="00BE73BD" w:rsidRPr="00BE73BD" w:rsidRDefault="00BE73BD" w:rsidP="00655C98">
      <w:pPr>
        <w:pStyle w:val="NormalWeb"/>
        <w:numPr>
          <w:ilvl w:val="1"/>
          <w:numId w:val="2"/>
        </w:numPr>
        <w:tabs>
          <w:tab w:val="left" w:pos="1134"/>
        </w:tabs>
        <w:spacing w:before="0" w:beforeAutospacing="0" w:after="0" w:afterAutospacing="0"/>
        <w:ind w:left="0" w:firstLine="709"/>
        <w:jc w:val="both"/>
        <w:rPr>
          <w:noProof w:val="0"/>
          <w:sz w:val="28"/>
          <w:szCs w:val="28"/>
        </w:rPr>
      </w:pPr>
      <w:r w:rsidRPr="008465D0">
        <w:rPr>
          <w:sz w:val="28"/>
          <w:szCs w:val="28"/>
        </w:rPr>
        <w:t>ierosina lemt par Institūta reorganizāciju vai likvidāciju.</w:t>
      </w:r>
    </w:p>
    <w:p w14:paraId="43A4739E" w14:textId="77777777" w:rsidR="00BE73BD" w:rsidRPr="001D0D19" w:rsidRDefault="00BE73BD" w:rsidP="00655C98">
      <w:pPr>
        <w:pStyle w:val="NormalWeb"/>
        <w:tabs>
          <w:tab w:val="left" w:pos="1701"/>
        </w:tabs>
        <w:spacing w:before="0" w:beforeAutospacing="0" w:after="0" w:afterAutospacing="0"/>
        <w:ind w:firstLine="709"/>
        <w:jc w:val="both"/>
        <w:rPr>
          <w:noProof w:val="0"/>
          <w:sz w:val="28"/>
          <w:szCs w:val="28"/>
        </w:rPr>
      </w:pPr>
    </w:p>
    <w:p w14:paraId="43A4739F" w14:textId="77777777" w:rsidR="00BE73BD" w:rsidRPr="001D0D19" w:rsidRDefault="00BE73BD" w:rsidP="00123588">
      <w:pPr>
        <w:pStyle w:val="NormalWeb"/>
        <w:numPr>
          <w:ilvl w:val="0"/>
          <w:numId w:val="2"/>
        </w:numPr>
        <w:tabs>
          <w:tab w:val="left" w:pos="1134"/>
        </w:tabs>
        <w:spacing w:before="0" w:beforeAutospacing="0" w:after="0" w:afterAutospacing="0"/>
        <w:ind w:left="0" w:firstLine="709"/>
        <w:jc w:val="both"/>
        <w:rPr>
          <w:noProof w:val="0"/>
          <w:sz w:val="28"/>
          <w:szCs w:val="28"/>
        </w:rPr>
      </w:pPr>
      <w:r w:rsidRPr="001D0D19">
        <w:rPr>
          <w:noProof w:val="0"/>
          <w:sz w:val="28"/>
          <w:szCs w:val="28"/>
        </w:rPr>
        <w:t>Zinātniskā padome no Zinātniskās padomes locekļu vidus ievēlē Zinātniskās padomes priekšsēdētāju un priekšsēdētāja vietniekus. Institūta direktors nevar būt Zinātniskās padomes priekšsēdētājs.</w:t>
      </w:r>
    </w:p>
    <w:p w14:paraId="43A473A0" w14:textId="77777777" w:rsidR="00BE73BD" w:rsidRPr="001D0D19" w:rsidRDefault="00BE73BD" w:rsidP="00123588">
      <w:pPr>
        <w:pStyle w:val="NormalWeb"/>
        <w:tabs>
          <w:tab w:val="left" w:pos="1134"/>
        </w:tabs>
        <w:spacing w:before="0" w:beforeAutospacing="0" w:after="0" w:afterAutospacing="0"/>
        <w:ind w:left="709"/>
        <w:jc w:val="both"/>
        <w:rPr>
          <w:noProof w:val="0"/>
          <w:sz w:val="28"/>
          <w:szCs w:val="28"/>
        </w:rPr>
      </w:pPr>
    </w:p>
    <w:p w14:paraId="43A473A1" w14:textId="77777777" w:rsidR="00BE73BD" w:rsidRPr="001D0D19" w:rsidRDefault="00BE73BD" w:rsidP="00123588">
      <w:pPr>
        <w:pStyle w:val="NormalWeb"/>
        <w:numPr>
          <w:ilvl w:val="0"/>
          <w:numId w:val="2"/>
        </w:numPr>
        <w:tabs>
          <w:tab w:val="left" w:pos="1134"/>
        </w:tabs>
        <w:spacing w:before="0" w:beforeAutospacing="0" w:after="0" w:afterAutospacing="0"/>
        <w:ind w:left="0" w:firstLine="709"/>
        <w:jc w:val="both"/>
        <w:rPr>
          <w:noProof w:val="0"/>
          <w:sz w:val="28"/>
          <w:szCs w:val="28"/>
        </w:rPr>
      </w:pPr>
      <w:r w:rsidRPr="001D0D19">
        <w:rPr>
          <w:noProof w:val="0"/>
          <w:sz w:val="28"/>
          <w:szCs w:val="28"/>
        </w:rPr>
        <w:t xml:space="preserve">Institūta </w:t>
      </w:r>
      <w:r>
        <w:rPr>
          <w:noProof w:val="0"/>
          <w:sz w:val="28"/>
          <w:szCs w:val="28"/>
        </w:rPr>
        <w:t>Z</w:t>
      </w:r>
      <w:r w:rsidRPr="001D0D19">
        <w:rPr>
          <w:noProof w:val="0"/>
          <w:sz w:val="28"/>
          <w:szCs w:val="28"/>
        </w:rPr>
        <w:t>inātniskās padomes priekšsēdētājs bez īpaša pilnvarojuma pārstāv institūtu jautājumos, k</w:t>
      </w:r>
      <w:r>
        <w:rPr>
          <w:noProof w:val="0"/>
          <w:sz w:val="28"/>
          <w:szCs w:val="28"/>
        </w:rPr>
        <w:t>as</w:t>
      </w:r>
      <w:r w:rsidRPr="001D0D19">
        <w:rPr>
          <w:noProof w:val="0"/>
          <w:sz w:val="28"/>
          <w:szCs w:val="28"/>
        </w:rPr>
        <w:t xml:space="preserve"> saistīti ar </w:t>
      </w:r>
      <w:r>
        <w:rPr>
          <w:noProof w:val="0"/>
          <w:sz w:val="28"/>
          <w:szCs w:val="28"/>
        </w:rPr>
        <w:t>i</w:t>
      </w:r>
      <w:r w:rsidRPr="001D0D19">
        <w:rPr>
          <w:noProof w:val="0"/>
          <w:sz w:val="28"/>
          <w:szCs w:val="28"/>
        </w:rPr>
        <w:t>nstitūta zinātnisko darbību vai darbību augstākās izglītības jomā.</w:t>
      </w:r>
    </w:p>
    <w:p w14:paraId="43A473A2" w14:textId="77777777" w:rsidR="00BE73BD" w:rsidRPr="001D0D19" w:rsidRDefault="00BE73BD" w:rsidP="00123588">
      <w:pPr>
        <w:pStyle w:val="NormalWeb"/>
        <w:tabs>
          <w:tab w:val="left" w:pos="1134"/>
        </w:tabs>
        <w:spacing w:before="0" w:beforeAutospacing="0" w:after="0" w:afterAutospacing="0"/>
        <w:ind w:left="709"/>
        <w:jc w:val="both"/>
        <w:rPr>
          <w:noProof w:val="0"/>
          <w:sz w:val="28"/>
          <w:szCs w:val="28"/>
        </w:rPr>
      </w:pPr>
    </w:p>
    <w:p w14:paraId="43A473A3" w14:textId="77777777" w:rsidR="00BE73BD" w:rsidRPr="001D0D19" w:rsidRDefault="00BE73BD" w:rsidP="00123588">
      <w:pPr>
        <w:pStyle w:val="NormalWeb"/>
        <w:numPr>
          <w:ilvl w:val="0"/>
          <w:numId w:val="2"/>
        </w:numPr>
        <w:tabs>
          <w:tab w:val="left" w:pos="1134"/>
        </w:tabs>
        <w:spacing w:before="0" w:beforeAutospacing="0" w:after="0" w:afterAutospacing="0"/>
        <w:ind w:left="0" w:firstLine="709"/>
        <w:jc w:val="both"/>
        <w:rPr>
          <w:noProof w:val="0"/>
          <w:sz w:val="28"/>
          <w:szCs w:val="28"/>
        </w:rPr>
      </w:pPr>
      <w:r w:rsidRPr="001D0D19">
        <w:rPr>
          <w:noProof w:val="0"/>
          <w:sz w:val="28"/>
          <w:szCs w:val="28"/>
        </w:rPr>
        <w:t>Zinātniskās padomes sēdes protokolē sekretārs, k</w:t>
      </w:r>
      <w:r>
        <w:rPr>
          <w:noProof w:val="0"/>
          <w:sz w:val="28"/>
          <w:szCs w:val="28"/>
        </w:rPr>
        <w:t>o</w:t>
      </w:r>
      <w:r w:rsidRPr="001D0D19">
        <w:rPr>
          <w:noProof w:val="0"/>
          <w:sz w:val="28"/>
          <w:szCs w:val="28"/>
        </w:rPr>
        <w:t xml:space="preserve"> amatā ievēlē Zinātniskā padome no Zinātniskās padomes locekļu vidus.</w:t>
      </w:r>
    </w:p>
    <w:p w14:paraId="43A473A4" w14:textId="77777777" w:rsidR="00BE73BD" w:rsidRPr="001D0D19" w:rsidRDefault="00BE73BD" w:rsidP="00123588">
      <w:pPr>
        <w:pStyle w:val="ListParagraph"/>
        <w:rPr>
          <w:sz w:val="28"/>
          <w:szCs w:val="28"/>
          <w:lang w:val="lv-LV"/>
        </w:rPr>
      </w:pPr>
    </w:p>
    <w:p w14:paraId="43A473A5" w14:textId="77777777" w:rsidR="00BE73BD" w:rsidRPr="001D0D19" w:rsidRDefault="00BE73BD" w:rsidP="00123588">
      <w:pPr>
        <w:pStyle w:val="NormalWeb"/>
        <w:numPr>
          <w:ilvl w:val="0"/>
          <w:numId w:val="2"/>
        </w:numPr>
        <w:tabs>
          <w:tab w:val="left" w:pos="1134"/>
        </w:tabs>
        <w:spacing w:before="0" w:beforeAutospacing="0" w:after="0" w:afterAutospacing="0"/>
        <w:ind w:left="0" w:firstLine="709"/>
        <w:jc w:val="both"/>
        <w:rPr>
          <w:noProof w:val="0"/>
          <w:sz w:val="28"/>
          <w:szCs w:val="28"/>
        </w:rPr>
      </w:pPr>
      <w:r w:rsidRPr="001D0D19">
        <w:rPr>
          <w:noProof w:val="0"/>
          <w:sz w:val="28"/>
          <w:szCs w:val="28"/>
        </w:rPr>
        <w:t>Zinātniskās padomes kompetencē ietilpst:</w:t>
      </w:r>
    </w:p>
    <w:p w14:paraId="43A473A6" w14:textId="77777777" w:rsidR="00BE73BD" w:rsidRPr="001D0D19" w:rsidRDefault="00BE73BD" w:rsidP="00655C98">
      <w:pPr>
        <w:pStyle w:val="NormalWeb"/>
        <w:numPr>
          <w:ilvl w:val="1"/>
          <w:numId w:val="2"/>
        </w:numPr>
        <w:tabs>
          <w:tab w:val="left" w:pos="1276"/>
        </w:tabs>
        <w:spacing w:before="0" w:beforeAutospacing="0" w:after="0" w:afterAutospacing="0"/>
        <w:ind w:left="0" w:firstLine="709"/>
        <w:jc w:val="both"/>
        <w:rPr>
          <w:noProof w:val="0"/>
          <w:sz w:val="28"/>
          <w:szCs w:val="28"/>
        </w:rPr>
      </w:pPr>
      <w:r w:rsidRPr="001D0D19">
        <w:rPr>
          <w:noProof w:val="0"/>
          <w:sz w:val="28"/>
          <w:szCs w:val="28"/>
        </w:rPr>
        <w:t xml:space="preserve">zinātniskās darbības galveno virzienu noteikšana, darba plānu un </w:t>
      </w:r>
      <w:r>
        <w:rPr>
          <w:noProof w:val="0"/>
          <w:sz w:val="28"/>
          <w:szCs w:val="28"/>
        </w:rPr>
        <w:t>pārskatu</w:t>
      </w:r>
      <w:r w:rsidRPr="001D0D19">
        <w:rPr>
          <w:noProof w:val="0"/>
          <w:sz w:val="28"/>
          <w:szCs w:val="28"/>
        </w:rPr>
        <w:t xml:space="preserve"> apstiprināšana;</w:t>
      </w:r>
    </w:p>
    <w:p w14:paraId="43A473A7" w14:textId="77777777" w:rsidR="00BE73BD" w:rsidRPr="001D0D19" w:rsidRDefault="00BE73BD" w:rsidP="00655C98">
      <w:pPr>
        <w:pStyle w:val="NormalWeb"/>
        <w:numPr>
          <w:ilvl w:val="1"/>
          <w:numId w:val="2"/>
        </w:numPr>
        <w:tabs>
          <w:tab w:val="left" w:pos="1276"/>
        </w:tabs>
        <w:spacing w:before="0" w:beforeAutospacing="0" w:after="0" w:afterAutospacing="0"/>
        <w:ind w:left="0" w:firstLine="709"/>
        <w:jc w:val="both"/>
        <w:rPr>
          <w:noProof w:val="0"/>
          <w:sz w:val="28"/>
          <w:szCs w:val="28"/>
        </w:rPr>
      </w:pPr>
      <w:r>
        <w:rPr>
          <w:noProof w:val="0"/>
          <w:sz w:val="28"/>
          <w:szCs w:val="28"/>
        </w:rPr>
        <w:t>i</w:t>
      </w:r>
      <w:r w:rsidRPr="001D0D19">
        <w:rPr>
          <w:noProof w:val="0"/>
          <w:sz w:val="28"/>
          <w:szCs w:val="28"/>
        </w:rPr>
        <w:t>nstitūta gada budžeta apstiprināšana;</w:t>
      </w:r>
    </w:p>
    <w:p w14:paraId="43A473A8" w14:textId="77777777" w:rsidR="00BE73BD" w:rsidRPr="001D0D19" w:rsidRDefault="00BE73BD" w:rsidP="00655C98">
      <w:pPr>
        <w:pStyle w:val="NormalWeb"/>
        <w:numPr>
          <w:ilvl w:val="1"/>
          <w:numId w:val="2"/>
        </w:numPr>
        <w:tabs>
          <w:tab w:val="left" w:pos="1276"/>
        </w:tabs>
        <w:spacing w:before="0" w:beforeAutospacing="0" w:after="0" w:afterAutospacing="0"/>
        <w:ind w:left="0" w:firstLine="709"/>
        <w:jc w:val="both"/>
        <w:rPr>
          <w:noProof w:val="0"/>
          <w:sz w:val="28"/>
          <w:szCs w:val="28"/>
        </w:rPr>
      </w:pPr>
      <w:r>
        <w:rPr>
          <w:noProof w:val="0"/>
          <w:color w:val="000000"/>
          <w:sz w:val="28"/>
          <w:szCs w:val="28"/>
        </w:rPr>
        <w:t>i</w:t>
      </w:r>
      <w:r w:rsidRPr="001D0D19">
        <w:rPr>
          <w:noProof w:val="0"/>
          <w:color w:val="000000"/>
          <w:sz w:val="28"/>
          <w:szCs w:val="28"/>
        </w:rPr>
        <w:t xml:space="preserve">nstitūta </w:t>
      </w:r>
      <w:r>
        <w:rPr>
          <w:noProof w:val="0"/>
          <w:color w:val="000000"/>
          <w:sz w:val="28"/>
          <w:szCs w:val="28"/>
        </w:rPr>
        <w:t>n</w:t>
      </w:r>
      <w:r w:rsidRPr="001D0D19">
        <w:rPr>
          <w:noProof w:val="0"/>
          <w:color w:val="000000"/>
          <w:sz w:val="28"/>
          <w:szCs w:val="28"/>
        </w:rPr>
        <w:t>olikuma</w:t>
      </w:r>
      <w:r>
        <w:rPr>
          <w:noProof w:val="0"/>
          <w:color w:val="000000"/>
          <w:sz w:val="28"/>
          <w:szCs w:val="28"/>
        </w:rPr>
        <w:t xml:space="preserve"> pieņemšana</w:t>
      </w:r>
      <w:r w:rsidRPr="001D0D19">
        <w:rPr>
          <w:noProof w:val="0"/>
          <w:color w:val="000000"/>
          <w:sz w:val="28"/>
          <w:szCs w:val="28"/>
        </w:rPr>
        <w:t xml:space="preserve">, vidējā un ilgtermiņa attīstības stratēģijas un ikgadējā darbības plāna apstiprināšana; </w:t>
      </w:r>
    </w:p>
    <w:p w14:paraId="43A473A9" w14:textId="77777777" w:rsidR="00BE73BD" w:rsidRPr="001D0D19" w:rsidRDefault="00BE73BD" w:rsidP="00655C98">
      <w:pPr>
        <w:pStyle w:val="NormalWeb"/>
        <w:numPr>
          <w:ilvl w:val="1"/>
          <w:numId w:val="2"/>
        </w:numPr>
        <w:tabs>
          <w:tab w:val="left" w:pos="1276"/>
        </w:tabs>
        <w:spacing w:before="0" w:beforeAutospacing="0" w:after="0" w:afterAutospacing="0"/>
        <w:ind w:left="0" w:firstLine="709"/>
        <w:jc w:val="both"/>
        <w:rPr>
          <w:noProof w:val="0"/>
          <w:sz w:val="28"/>
          <w:szCs w:val="28"/>
        </w:rPr>
      </w:pPr>
      <w:r>
        <w:rPr>
          <w:noProof w:val="0"/>
          <w:sz w:val="28"/>
          <w:szCs w:val="28"/>
        </w:rPr>
        <w:lastRenderedPageBreak/>
        <w:t>i</w:t>
      </w:r>
      <w:r w:rsidRPr="001D0D19">
        <w:rPr>
          <w:noProof w:val="0"/>
          <w:sz w:val="28"/>
          <w:szCs w:val="28"/>
        </w:rPr>
        <w:t xml:space="preserve">nstitūta direktora un </w:t>
      </w:r>
      <w:r>
        <w:rPr>
          <w:noProof w:val="0"/>
          <w:sz w:val="28"/>
          <w:szCs w:val="28"/>
        </w:rPr>
        <w:t xml:space="preserve">Zinātniskās padomes </w:t>
      </w:r>
      <w:r w:rsidRPr="001D0D19">
        <w:rPr>
          <w:noProof w:val="0"/>
          <w:sz w:val="28"/>
          <w:szCs w:val="28"/>
        </w:rPr>
        <w:t xml:space="preserve">locekļu ieteiktās </w:t>
      </w:r>
      <w:r>
        <w:rPr>
          <w:noProof w:val="0"/>
          <w:sz w:val="28"/>
          <w:szCs w:val="28"/>
        </w:rPr>
        <w:t>i</w:t>
      </w:r>
      <w:r w:rsidRPr="001D0D19">
        <w:rPr>
          <w:noProof w:val="0"/>
          <w:sz w:val="28"/>
          <w:szCs w:val="28"/>
        </w:rPr>
        <w:t>nstitūta struktūras un tās izmaiņu apstiprināšana;</w:t>
      </w:r>
    </w:p>
    <w:p w14:paraId="43A473AA" w14:textId="77777777" w:rsidR="00BE73BD" w:rsidRPr="001D0D19" w:rsidRDefault="00BE73BD" w:rsidP="00655C98">
      <w:pPr>
        <w:pStyle w:val="NormalWeb"/>
        <w:numPr>
          <w:ilvl w:val="1"/>
          <w:numId w:val="2"/>
        </w:numPr>
        <w:tabs>
          <w:tab w:val="left" w:pos="1276"/>
        </w:tabs>
        <w:spacing w:before="0" w:beforeAutospacing="0" w:after="0" w:afterAutospacing="0"/>
        <w:ind w:left="0" w:firstLine="709"/>
        <w:jc w:val="both"/>
        <w:rPr>
          <w:noProof w:val="0"/>
          <w:sz w:val="28"/>
          <w:szCs w:val="28"/>
        </w:rPr>
      </w:pPr>
      <w:r>
        <w:rPr>
          <w:noProof w:val="0"/>
          <w:sz w:val="28"/>
          <w:szCs w:val="28"/>
        </w:rPr>
        <w:t>i</w:t>
      </w:r>
      <w:r w:rsidRPr="001D0D19">
        <w:rPr>
          <w:noProof w:val="0"/>
          <w:sz w:val="28"/>
          <w:szCs w:val="28"/>
        </w:rPr>
        <w:t xml:space="preserve">nstitūta iekšējo normatīvo aktu par zinātnisko darbību apstiprināšana, arī </w:t>
      </w:r>
      <w:r>
        <w:rPr>
          <w:noProof w:val="0"/>
          <w:sz w:val="28"/>
          <w:szCs w:val="28"/>
        </w:rPr>
        <w:t>i</w:t>
      </w:r>
      <w:r w:rsidRPr="001D0D19">
        <w:rPr>
          <w:noProof w:val="0"/>
          <w:sz w:val="28"/>
          <w:szCs w:val="28"/>
        </w:rPr>
        <w:t xml:space="preserve">nstitūta nolikuma par </w:t>
      </w:r>
      <w:r>
        <w:rPr>
          <w:noProof w:val="0"/>
          <w:sz w:val="28"/>
          <w:szCs w:val="28"/>
        </w:rPr>
        <w:t>i</w:t>
      </w:r>
      <w:r w:rsidRPr="001D0D19">
        <w:rPr>
          <w:noProof w:val="0"/>
          <w:sz w:val="28"/>
          <w:szCs w:val="28"/>
        </w:rPr>
        <w:t>nstitūta direktora vēlēšanām apstiprināšana;</w:t>
      </w:r>
    </w:p>
    <w:p w14:paraId="43A473AB" w14:textId="77777777" w:rsidR="00BE73BD" w:rsidRPr="001D0D19" w:rsidRDefault="00BE73BD" w:rsidP="00655C98">
      <w:pPr>
        <w:pStyle w:val="NormalWeb"/>
        <w:numPr>
          <w:ilvl w:val="1"/>
          <w:numId w:val="2"/>
        </w:numPr>
        <w:tabs>
          <w:tab w:val="left" w:pos="1276"/>
        </w:tabs>
        <w:spacing w:before="0" w:beforeAutospacing="0" w:after="0" w:afterAutospacing="0"/>
        <w:ind w:left="0" w:firstLine="709"/>
        <w:jc w:val="both"/>
        <w:rPr>
          <w:noProof w:val="0"/>
          <w:sz w:val="28"/>
          <w:szCs w:val="28"/>
        </w:rPr>
      </w:pPr>
      <w:r>
        <w:rPr>
          <w:noProof w:val="0"/>
          <w:sz w:val="28"/>
          <w:szCs w:val="28"/>
        </w:rPr>
        <w:t>i</w:t>
      </w:r>
      <w:r w:rsidRPr="001D0D19">
        <w:rPr>
          <w:noProof w:val="0"/>
          <w:sz w:val="28"/>
          <w:szCs w:val="28"/>
        </w:rPr>
        <w:t>nstitūta direktora ievēlēšana un atbrīvošana no amata pirms pilnvaru beigām;</w:t>
      </w:r>
    </w:p>
    <w:p w14:paraId="43A473AC" w14:textId="77777777" w:rsidR="00BE73BD" w:rsidRPr="001D0D19" w:rsidRDefault="00BE73BD" w:rsidP="00655C98">
      <w:pPr>
        <w:pStyle w:val="NormalWeb"/>
        <w:numPr>
          <w:ilvl w:val="1"/>
          <w:numId w:val="2"/>
        </w:numPr>
        <w:tabs>
          <w:tab w:val="left" w:pos="1276"/>
        </w:tabs>
        <w:spacing w:before="0" w:beforeAutospacing="0" w:after="0" w:afterAutospacing="0"/>
        <w:ind w:left="0" w:firstLine="709"/>
        <w:jc w:val="both"/>
        <w:rPr>
          <w:noProof w:val="0"/>
          <w:sz w:val="28"/>
          <w:szCs w:val="28"/>
        </w:rPr>
      </w:pPr>
      <w:r>
        <w:rPr>
          <w:noProof w:val="0"/>
          <w:sz w:val="28"/>
          <w:szCs w:val="28"/>
        </w:rPr>
        <w:t>i</w:t>
      </w:r>
      <w:r w:rsidRPr="001D0D19">
        <w:rPr>
          <w:noProof w:val="0"/>
          <w:sz w:val="28"/>
          <w:szCs w:val="28"/>
        </w:rPr>
        <w:t>nstitūta nodaļu vadītāju apstiprināšana;</w:t>
      </w:r>
    </w:p>
    <w:p w14:paraId="43A473AD" w14:textId="77777777" w:rsidR="00BE73BD" w:rsidRPr="001D0D19" w:rsidRDefault="00BE73BD" w:rsidP="00655C98">
      <w:pPr>
        <w:pStyle w:val="NormalWeb"/>
        <w:numPr>
          <w:ilvl w:val="1"/>
          <w:numId w:val="2"/>
        </w:numPr>
        <w:tabs>
          <w:tab w:val="left" w:pos="1276"/>
        </w:tabs>
        <w:spacing w:before="0" w:beforeAutospacing="0" w:after="0" w:afterAutospacing="0"/>
        <w:ind w:left="0" w:firstLine="709"/>
        <w:jc w:val="both"/>
        <w:rPr>
          <w:noProof w:val="0"/>
          <w:sz w:val="28"/>
          <w:szCs w:val="28"/>
        </w:rPr>
      </w:pPr>
      <w:r w:rsidRPr="001D0D19">
        <w:rPr>
          <w:noProof w:val="0"/>
          <w:sz w:val="28"/>
          <w:szCs w:val="28"/>
        </w:rPr>
        <w:t xml:space="preserve">zinātnisko asistentu, pētnieku un vadošo pētnieku ievēlēšana, kā arī </w:t>
      </w:r>
      <w:r>
        <w:rPr>
          <w:noProof w:val="0"/>
          <w:sz w:val="28"/>
          <w:szCs w:val="28"/>
        </w:rPr>
        <w:t xml:space="preserve">jautājuma ierosināšana to atcelšanai </w:t>
      </w:r>
      <w:r w:rsidRPr="001D0D19">
        <w:rPr>
          <w:noProof w:val="0"/>
          <w:sz w:val="28"/>
          <w:szCs w:val="28"/>
        </w:rPr>
        <w:t>no amata pirms pilnvaru beigām;</w:t>
      </w:r>
    </w:p>
    <w:p w14:paraId="43A473AE" w14:textId="77777777" w:rsidR="00BE73BD" w:rsidRPr="001D0D19" w:rsidRDefault="00BE73BD" w:rsidP="00655C98">
      <w:pPr>
        <w:pStyle w:val="NormalWeb"/>
        <w:numPr>
          <w:ilvl w:val="1"/>
          <w:numId w:val="2"/>
        </w:numPr>
        <w:tabs>
          <w:tab w:val="left" w:pos="1276"/>
        </w:tabs>
        <w:spacing w:before="0" w:beforeAutospacing="0" w:after="0" w:afterAutospacing="0"/>
        <w:ind w:left="0" w:firstLine="709"/>
        <w:jc w:val="both"/>
        <w:rPr>
          <w:noProof w:val="0"/>
          <w:sz w:val="28"/>
          <w:szCs w:val="28"/>
        </w:rPr>
      </w:pPr>
      <w:r>
        <w:rPr>
          <w:noProof w:val="0"/>
          <w:sz w:val="28"/>
          <w:szCs w:val="28"/>
        </w:rPr>
        <w:t>i</w:t>
      </w:r>
      <w:r w:rsidRPr="001D0D19">
        <w:rPr>
          <w:noProof w:val="0"/>
          <w:sz w:val="28"/>
          <w:szCs w:val="28"/>
        </w:rPr>
        <w:t>nstitūta pārstāvju izvirzīšana darbam LLU Senātā, promociju padomēs, konsultatīvajās padomēs un citās institūcijās un organizācijās</w:t>
      </w:r>
      <w:r>
        <w:rPr>
          <w:noProof w:val="0"/>
          <w:sz w:val="28"/>
          <w:szCs w:val="28"/>
        </w:rPr>
        <w:t>;</w:t>
      </w:r>
    </w:p>
    <w:p w14:paraId="43A473AF" w14:textId="77777777" w:rsidR="00BE73BD" w:rsidRPr="001D0D19" w:rsidRDefault="00BE73BD" w:rsidP="00655C98">
      <w:pPr>
        <w:pStyle w:val="NormalWeb"/>
        <w:numPr>
          <w:ilvl w:val="1"/>
          <w:numId w:val="2"/>
        </w:numPr>
        <w:tabs>
          <w:tab w:val="left" w:pos="1276"/>
        </w:tabs>
        <w:spacing w:before="0" w:beforeAutospacing="0" w:after="0" w:afterAutospacing="0"/>
        <w:ind w:left="0" w:firstLine="709"/>
        <w:jc w:val="both"/>
        <w:rPr>
          <w:noProof w:val="0"/>
          <w:sz w:val="28"/>
          <w:szCs w:val="28"/>
        </w:rPr>
      </w:pPr>
      <w:r w:rsidRPr="001D0D19">
        <w:rPr>
          <w:noProof w:val="0"/>
          <w:sz w:val="28"/>
          <w:szCs w:val="28"/>
        </w:rPr>
        <w:t xml:space="preserve">iestāžu </w:t>
      </w:r>
      <w:r w:rsidR="00971596">
        <w:rPr>
          <w:noProof w:val="0"/>
          <w:sz w:val="28"/>
          <w:szCs w:val="28"/>
        </w:rPr>
        <w:t xml:space="preserve">izveidošana </w:t>
      </w:r>
      <w:r w:rsidRPr="001D0D19">
        <w:rPr>
          <w:noProof w:val="0"/>
          <w:sz w:val="28"/>
          <w:szCs w:val="28"/>
        </w:rPr>
        <w:t xml:space="preserve">un kapitālsabiedrību </w:t>
      </w:r>
      <w:r w:rsidRPr="00BE73BD">
        <w:rPr>
          <w:noProof w:val="0"/>
          <w:sz w:val="28"/>
          <w:szCs w:val="28"/>
        </w:rPr>
        <w:t>dibināšana</w:t>
      </w:r>
      <w:r>
        <w:rPr>
          <w:noProof w:val="0"/>
          <w:sz w:val="28"/>
          <w:szCs w:val="28"/>
        </w:rPr>
        <w:t>,</w:t>
      </w:r>
      <w:r w:rsidRPr="00BE73BD">
        <w:rPr>
          <w:noProof w:val="0"/>
          <w:sz w:val="28"/>
          <w:szCs w:val="28"/>
        </w:rPr>
        <w:t xml:space="preserve"> </w:t>
      </w:r>
      <w:r w:rsidRPr="001D0D19">
        <w:rPr>
          <w:noProof w:val="0"/>
          <w:sz w:val="28"/>
          <w:szCs w:val="28"/>
        </w:rPr>
        <w:t>reorganizēšana un likvidēšana un lemšana par dalību biedrībās, nodibinājumos un kapitālsabiedrībās;</w:t>
      </w:r>
    </w:p>
    <w:p w14:paraId="43A473B0" w14:textId="77777777" w:rsidR="00BE73BD" w:rsidRPr="001D0D19" w:rsidRDefault="00BE73BD" w:rsidP="00655C98">
      <w:pPr>
        <w:pStyle w:val="NormalWeb"/>
        <w:numPr>
          <w:ilvl w:val="1"/>
          <w:numId w:val="2"/>
        </w:numPr>
        <w:tabs>
          <w:tab w:val="left" w:pos="1418"/>
        </w:tabs>
        <w:spacing w:before="0" w:beforeAutospacing="0" w:after="0" w:afterAutospacing="0"/>
        <w:ind w:left="1843" w:hanging="1134"/>
        <w:jc w:val="both"/>
        <w:rPr>
          <w:noProof w:val="0"/>
          <w:sz w:val="28"/>
          <w:szCs w:val="28"/>
        </w:rPr>
      </w:pPr>
      <w:r w:rsidRPr="001D0D19">
        <w:rPr>
          <w:noProof w:val="0"/>
          <w:color w:val="000000"/>
          <w:sz w:val="28"/>
          <w:szCs w:val="28"/>
        </w:rPr>
        <w:t xml:space="preserve">citu ar </w:t>
      </w:r>
      <w:r>
        <w:rPr>
          <w:noProof w:val="0"/>
          <w:color w:val="000000"/>
          <w:sz w:val="28"/>
          <w:szCs w:val="28"/>
        </w:rPr>
        <w:t>i</w:t>
      </w:r>
      <w:r w:rsidRPr="001D0D19">
        <w:rPr>
          <w:noProof w:val="0"/>
          <w:color w:val="000000"/>
          <w:sz w:val="28"/>
          <w:szCs w:val="28"/>
        </w:rPr>
        <w:t>nstitūta zinātnisko darbību saistīto jautājumu risināšana.</w:t>
      </w:r>
    </w:p>
    <w:p w14:paraId="43A473B1" w14:textId="77777777" w:rsidR="00BE73BD" w:rsidRPr="001D0D19" w:rsidRDefault="00BE73BD" w:rsidP="00123588">
      <w:pPr>
        <w:pStyle w:val="NormalWeb"/>
        <w:tabs>
          <w:tab w:val="left" w:pos="1843"/>
        </w:tabs>
        <w:spacing w:before="0" w:beforeAutospacing="0" w:after="0" w:afterAutospacing="0"/>
        <w:ind w:left="1701"/>
        <w:jc w:val="both"/>
        <w:rPr>
          <w:noProof w:val="0"/>
          <w:sz w:val="28"/>
          <w:szCs w:val="28"/>
        </w:rPr>
      </w:pPr>
    </w:p>
    <w:p w14:paraId="43A473B2" w14:textId="77777777" w:rsidR="00BE73BD" w:rsidRPr="001D0D19" w:rsidRDefault="00BE73BD" w:rsidP="00123588">
      <w:pPr>
        <w:pStyle w:val="NormalWeb"/>
        <w:numPr>
          <w:ilvl w:val="0"/>
          <w:numId w:val="2"/>
        </w:numPr>
        <w:tabs>
          <w:tab w:val="left" w:pos="1134"/>
        </w:tabs>
        <w:spacing w:before="0" w:beforeAutospacing="0" w:after="0" w:afterAutospacing="0"/>
        <w:ind w:left="0" w:firstLine="709"/>
        <w:jc w:val="both"/>
        <w:rPr>
          <w:noProof w:val="0"/>
          <w:sz w:val="28"/>
          <w:szCs w:val="28"/>
        </w:rPr>
      </w:pPr>
      <w:r w:rsidRPr="001D0D19">
        <w:rPr>
          <w:noProof w:val="0"/>
          <w:sz w:val="28"/>
          <w:szCs w:val="28"/>
        </w:rPr>
        <w:t xml:space="preserve">Zinātniskās padomes sēdes notiek ne retāk kā sešas reizes gadā. Ārkārtas Zinātniskās padomes sēdes sasauc pēc tās priekšsēdētāja, </w:t>
      </w:r>
      <w:r>
        <w:rPr>
          <w:noProof w:val="0"/>
          <w:sz w:val="28"/>
          <w:szCs w:val="28"/>
        </w:rPr>
        <w:t>i</w:t>
      </w:r>
      <w:r w:rsidRPr="001D0D19">
        <w:rPr>
          <w:noProof w:val="0"/>
          <w:sz w:val="28"/>
          <w:szCs w:val="28"/>
        </w:rPr>
        <w:t>nstitūta direktora vai vismaz trešdaļas Zinātniskās padomes locekļu ierosinājuma.</w:t>
      </w:r>
    </w:p>
    <w:p w14:paraId="43A473B3" w14:textId="77777777" w:rsidR="00BE73BD" w:rsidRPr="001D0D19" w:rsidRDefault="00BE73BD" w:rsidP="00123588">
      <w:pPr>
        <w:pStyle w:val="NormalWeb"/>
        <w:tabs>
          <w:tab w:val="left" w:pos="1134"/>
        </w:tabs>
        <w:spacing w:before="0" w:beforeAutospacing="0" w:after="0" w:afterAutospacing="0"/>
        <w:ind w:left="709"/>
        <w:jc w:val="both"/>
        <w:rPr>
          <w:noProof w:val="0"/>
          <w:sz w:val="28"/>
          <w:szCs w:val="28"/>
        </w:rPr>
      </w:pPr>
    </w:p>
    <w:p w14:paraId="43A473B4" w14:textId="77777777" w:rsidR="00BE73BD" w:rsidRPr="001D0D19" w:rsidRDefault="00BE73BD" w:rsidP="00123588">
      <w:pPr>
        <w:pStyle w:val="NormalWeb"/>
        <w:numPr>
          <w:ilvl w:val="0"/>
          <w:numId w:val="2"/>
        </w:numPr>
        <w:tabs>
          <w:tab w:val="left" w:pos="1134"/>
        </w:tabs>
        <w:spacing w:before="0" w:beforeAutospacing="0" w:after="0" w:afterAutospacing="0"/>
        <w:ind w:left="0" w:firstLine="709"/>
        <w:jc w:val="both"/>
        <w:rPr>
          <w:noProof w:val="0"/>
          <w:sz w:val="28"/>
          <w:szCs w:val="28"/>
        </w:rPr>
      </w:pPr>
      <w:r w:rsidRPr="001D0D19">
        <w:rPr>
          <w:noProof w:val="0"/>
          <w:sz w:val="28"/>
          <w:szCs w:val="28"/>
        </w:rPr>
        <w:t>Zinātniskā padome ir lemttiesīga, ja tās sēdē piedalās vismaz puse Zinātniskās padomes locekļ</w:t>
      </w:r>
      <w:r>
        <w:rPr>
          <w:noProof w:val="0"/>
          <w:sz w:val="28"/>
          <w:szCs w:val="28"/>
        </w:rPr>
        <w:t>u</w:t>
      </w:r>
      <w:r w:rsidRPr="001D0D19">
        <w:rPr>
          <w:noProof w:val="0"/>
          <w:sz w:val="28"/>
          <w:szCs w:val="28"/>
        </w:rPr>
        <w:t xml:space="preserve">. Lēmumus pieņem ar vienkāršu balsu vairākumu, atklāti vai aizklāti balsojot. </w:t>
      </w:r>
      <w:r>
        <w:rPr>
          <w:noProof w:val="0"/>
          <w:sz w:val="28"/>
          <w:szCs w:val="28"/>
        </w:rPr>
        <w:t>Ja balsu sadalījums ir v</w:t>
      </w:r>
      <w:r w:rsidRPr="001D0D19">
        <w:rPr>
          <w:noProof w:val="0"/>
          <w:sz w:val="28"/>
          <w:szCs w:val="28"/>
        </w:rPr>
        <w:t>ienād</w:t>
      </w:r>
      <w:r>
        <w:rPr>
          <w:noProof w:val="0"/>
          <w:sz w:val="28"/>
          <w:szCs w:val="28"/>
        </w:rPr>
        <w:t>s,</w:t>
      </w:r>
      <w:r w:rsidRPr="001D0D19">
        <w:rPr>
          <w:noProof w:val="0"/>
          <w:sz w:val="28"/>
          <w:szCs w:val="28"/>
        </w:rPr>
        <w:t xml:space="preserve"> izšķirošais ir Zinātniskās padomes priekšsēdētāja balsojums.</w:t>
      </w:r>
    </w:p>
    <w:p w14:paraId="43A473B5" w14:textId="77777777" w:rsidR="00BE73BD" w:rsidRPr="001D0D19" w:rsidRDefault="00BE73BD" w:rsidP="00123588">
      <w:pPr>
        <w:pStyle w:val="ListParagraph"/>
        <w:rPr>
          <w:sz w:val="28"/>
          <w:szCs w:val="28"/>
          <w:lang w:val="lv-LV"/>
        </w:rPr>
      </w:pPr>
    </w:p>
    <w:p w14:paraId="43A473B6" w14:textId="77777777" w:rsidR="00BE73BD" w:rsidRPr="001D0D19" w:rsidRDefault="00BE73BD" w:rsidP="00123588">
      <w:pPr>
        <w:pStyle w:val="NormalWeb"/>
        <w:numPr>
          <w:ilvl w:val="0"/>
          <w:numId w:val="2"/>
        </w:numPr>
        <w:tabs>
          <w:tab w:val="left" w:pos="1134"/>
        </w:tabs>
        <w:spacing w:before="0" w:beforeAutospacing="0" w:after="0" w:afterAutospacing="0"/>
        <w:ind w:left="0" w:firstLine="709"/>
        <w:jc w:val="both"/>
        <w:rPr>
          <w:noProof w:val="0"/>
          <w:sz w:val="28"/>
          <w:szCs w:val="28"/>
        </w:rPr>
      </w:pPr>
      <w:r w:rsidRPr="001D0D19">
        <w:rPr>
          <w:noProof w:val="0"/>
          <w:color w:val="000000"/>
          <w:sz w:val="28"/>
          <w:szCs w:val="28"/>
        </w:rPr>
        <w:t xml:space="preserve">Institūta struktūru veido zinātniskās nodaļas. Lēmumu par struktūrvienību dibināšanu, reorganizāciju un likvidāciju pieņem Zinātniskā padome pēc </w:t>
      </w:r>
      <w:r>
        <w:rPr>
          <w:noProof w:val="0"/>
          <w:color w:val="000000"/>
          <w:sz w:val="28"/>
          <w:szCs w:val="28"/>
        </w:rPr>
        <w:t>i</w:t>
      </w:r>
      <w:r w:rsidRPr="001D0D19">
        <w:rPr>
          <w:noProof w:val="0"/>
          <w:color w:val="000000"/>
          <w:sz w:val="28"/>
          <w:szCs w:val="28"/>
        </w:rPr>
        <w:t>nstitūta direktora, Zinātniskās padomes locekļu vai zinātnieku pilnsapulces priekšlikuma.</w:t>
      </w:r>
    </w:p>
    <w:p w14:paraId="43A473B7" w14:textId="77777777" w:rsidR="00BE73BD" w:rsidRPr="001D0D19" w:rsidRDefault="00BE73BD" w:rsidP="00123588">
      <w:pPr>
        <w:pStyle w:val="ListParagraph"/>
        <w:rPr>
          <w:sz w:val="28"/>
          <w:szCs w:val="28"/>
          <w:lang w:val="lv-LV"/>
        </w:rPr>
      </w:pPr>
    </w:p>
    <w:p w14:paraId="43A473B8" w14:textId="77777777" w:rsidR="00BE73BD" w:rsidRPr="001D0D19" w:rsidRDefault="00BE73BD" w:rsidP="00123588">
      <w:pPr>
        <w:pStyle w:val="NormalWeb"/>
        <w:numPr>
          <w:ilvl w:val="0"/>
          <w:numId w:val="2"/>
        </w:numPr>
        <w:tabs>
          <w:tab w:val="left" w:pos="1134"/>
        </w:tabs>
        <w:spacing w:before="0" w:beforeAutospacing="0" w:after="0" w:afterAutospacing="0"/>
        <w:ind w:left="0" w:firstLine="709"/>
        <w:jc w:val="both"/>
        <w:rPr>
          <w:noProof w:val="0"/>
          <w:sz w:val="28"/>
          <w:szCs w:val="28"/>
        </w:rPr>
      </w:pPr>
      <w:r w:rsidRPr="001D0D19">
        <w:rPr>
          <w:noProof w:val="0"/>
          <w:color w:val="000000"/>
          <w:sz w:val="28"/>
          <w:szCs w:val="28"/>
        </w:rPr>
        <w:t>Institūta direktors</w:t>
      </w:r>
      <w:r w:rsidRPr="001D0D19">
        <w:rPr>
          <w:b/>
          <w:noProof w:val="0"/>
          <w:color w:val="000000"/>
          <w:sz w:val="28"/>
          <w:szCs w:val="28"/>
        </w:rPr>
        <w:t xml:space="preserve"> </w:t>
      </w:r>
      <w:r w:rsidRPr="001D0D19">
        <w:rPr>
          <w:noProof w:val="0"/>
          <w:sz w:val="28"/>
          <w:szCs w:val="28"/>
        </w:rPr>
        <w:t>ir augstākā pārvaldes amatpersona, kas īsteno institūta vispārējo administratīvo vadību un bez īpaša pilnvarojuma pārstāv institūtu.</w:t>
      </w:r>
    </w:p>
    <w:p w14:paraId="43A473B9" w14:textId="77777777" w:rsidR="00BE73BD" w:rsidRPr="001D0D19" w:rsidRDefault="00BE73BD" w:rsidP="00123588">
      <w:pPr>
        <w:pStyle w:val="ListParagraph"/>
        <w:rPr>
          <w:sz w:val="28"/>
          <w:szCs w:val="28"/>
          <w:lang w:val="lv-LV"/>
        </w:rPr>
      </w:pPr>
    </w:p>
    <w:p w14:paraId="43A473BA" w14:textId="77777777" w:rsidR="00BE73BD" w:rsidRPr="001D0D19" w:rsidRDefault="00BE73BD" w:rsidP="00123588">
      <w:pPr>
        <w:pStyle w:val="NormalWeb"/>
        <w:numPr>
          <w:ilvl w:val="0"/>
          <w:numId w:val="2"/>
        </w:numPr>
        <w:tabs>
          <w:tab w:val="left" w:pos="1134"/>
        </w:tabs>
        <w:spacing w:before="0" w:beforeAutospacing="0" w:after="0" w:afterAutospacing="0"/>
        <w:ind w:left="0" w:firstLine="709"/>
        <w:jc w:val="both"/>
        <w:rPr>
          <w:noProof w:val="0"/>
          <w:sz w:val="28"/>
          <w:szCs w:val="28"/>
        </w:rPr>
      </w:pPr>
      <w:r w:rsidRPr="001D0D19">
        <w:rPr>
          <w:noProof w:val="0"/>
          <w:sz w:val="28"/>
          <w:szCs w:val="28"/>
        </w:rPr>
        <w:t xml:space="preserve">Uz </w:t>
      </w:r>
      <w:r>
        <w:rPr>
          <w:noProof w:val="0"/>
          <w:sz w:val="28"/>
          <w:szCs w:val="28"/>
        </w:rPr>
        <w:t>i</w:t>
      </w:r>
      <w:r w:rsidRPr="001D0D19">
        <w:rPr>
          <w:noProof w:val="0"/>
          <w:sz w:val="28"/>
          <w:szCs w:val="28"/>
        </w:rPr>
        <w:t xml:space="preserve">nstitūta direktora amatu tiek izsludināts atklāts konkurss oficiālajā izdevumā “Latvijas Vēstnesis” un pēc </w:t>
      </w:r>
      <w:r>
        <w:rPr>
          <w:noProof w:val="0"/>
          <w:sz w:val="28"/>
          <w:szCs w:val="28"/>
        </w:rPr>
        <w:t>Zinātniskās padomes</w:t>
      </w:r>
      <w:r w:rsidRPr="001D0D19">
        <w:rPr>
          <w:noProof w:val="0"/>
          <w:sz w:val="28"/>
          <w:szCs w:val="28"/>
        </w:rPr>
        <w:t xml:space="preserve"> ieteikuma arī citos izdevumos.</w:t>
      </w:r>
    </w:p>
    <w:p w14:paraId="43A473BB" w14:textId="77777777" w:rsidR="00BE73BD" w:rsidRPr="001D0D19" w:rsidRDefault="00BE73BD" w:rsidP="00123588">
      <w:pPr>
        <w:pStyle w:val="ListParagraph"/>
        <w:rPr>
          <w:sz w:val="28"/>
          <w:szCs w:val="28"/>
          <w:lang w:val="lv-LV"/>
        </w:rPr>
      </w:pPr>
    </w:p>
    <w:p w14:paraId="43A473BC" w14:textId="77777777" w:rsidR="00BE73BD" w:rsidRPr="001D0D19" w:rsidRDefault="00BE73BD" w:rsidP="00123588">
      <w:pPr>
        <w:pStyle w:val="NormalWeb"/>
        <w:numPr>
          <w:ilvl w:val="0"/>
          <w:numId w:val="2"/>
        </w:numPr>
        <w:tabs>
          <w:tab w:val="left" w:pos="1134"/>
        </w:tabs>
        <w:spacing w:before="0" w:beforeAutospacing="0" w:after="0" w:afterAutospacing="0"/>
        <w:ind w:left="0" w:firstLine="709"/>
        <w:jc w:val="both"/>
        <w:rPr>
          <w:noProof w:val="0"/>
          <w:sz w:val="28"/>
          <w:szCs w:val="28"/>
        </w:rPr>
      </w:pPr>
      <w:r w:rsidRPr="001D0D19">
        <w:rPr>
          <w:noProof w:val="0"/>
          <w:sz w:val="28"/>
          <w:szCs w:val="28"/>
        </w:rPr>
        <w:t xml:space="preserve">Institūta direktoru amatā ievēlē Zinātniskā padome uz pieciem gadiem un ne vairāk kā divas reizes pēc kārtas. Darba līgumu ar </w:t>
      </w:r>
      <w:r>
        <w:rPr>
          <w:noProof w:val="0"/>
          <w:sz w:val="28"/>
          <w:szCs w:val="28"/>
        </w:rPr>
        <w:t>i</w:t>
      </w:r>
      <w:r w:rsidRPr="001D0D19">
        <w:rPr>
          <w:noProof w:val="0"/>
          <w:sz w:val="28"/>
          <w:szCs w:val="28"/>
        </w:rPr>
        <w:t>nstitūta direktoru slēdz Zinātniskās padomes priekšsēdētājs.</w:t>
      </w:r>
    </w:p>
    <w:p w14:paraId="43A473BD" w14:textId="77777777" w:rsidR="00BE73BD" w:rsidRPr="001D0D19" w:rsidRDefault="00BE73BD" w:rsidP="00123588">
      <w:pPr>
        <w:pStyle w:val="ListParagraph"/>
        <w:rPr>
          <w:sz w:val="28"/>
          <w:szCs w:val="28"/>
          <w:lang w:val="lv-LV"/>
        </w:rPr>
      </w:pPr>
    </w:p>
    <w:p w14:paraId="43A473BE" w14:textId="77777777" w:rsidR="00BE73BD" w:rsidRPr="001D0D19" w:rsidRDefault="00BE73BD" w:rsidP="00123588">
      <w:pPr>
        <w:pStyle w:val="NormalWeb"/>
        <w:numPr>
          <w:ilvl w:val="0"/>
          <w:numId w:val="2"/>
        </w:numPr>
        <w:tabs>
          <w:tab w:val="left" w:pos="1134"/>
        </w:tabs>
        <w:spacing w:before="0" w:beforeAutospacing="0" w:after="0" w:afterAutospacing="0"/>
        <w:ind w:left="0" w:firstLine="709"/>
        <w:jc w:val="both"/>
        <w:rPr>
          <w:noProof w:val="0"/>
          <w:sz w:val="28"/>
          <w:szCs w:val="28"/>
        </w:rPr>
      </w:pPr>
      <w:r w:rsidRPr="001D0D19">
        <w:rPr>
          <w:noProof w:val="0"/>
          <w:sz w:val="28"/>
          <w:szCs w:val="28"/>
        </w:rPr>
        <w:lastRenderedPageBreak/>
        <w:t xml:space="preserve">Ja </w:t>
      </w:r>
      <w:r>
        <w:rPr>
          <w:noProof w:val="0"/>
          <w:sz w:val="28"/>
          <w:szCs w:val="28"/>
        </w:rPr>
        <w:t>i</w:t>
      </w:r>
      <w:r w:rsidRPr="001D0D19">
        <w:rPr>
          <w:noProof w:val="0"/>
          <w:sz w:val="28"/>
          <w:szCs w:val="28"/>
        </w:rPr>
        <w:t xml:space="preserve">nstitūta direktors netiek apstiprināts vai ievēlēts, </w:t>
      </w:r>
      <w:r>
        <w:rPr>
          <w:noProof w:val="0"/>
          <w:sz w:val="28"/>
          <w:szCs w:val="28"/>
        </w:rPr>
        <w:t>i</w:t>
      </w:r>
      <w:r w:rsidRPr="001D0D19">
        <w:rPr>
          <w:noProof w:val="0"/>
          <w:sz w:val="28"/>
          <w:szCs w:val="28"/>
        </w:rPr>
        <w:t xml:space="preserve">nstitūts divu mēnešu laikā atkārtoti </w:t>
      </w:r>
      <w:r>
        <w:rPr>
          <w:noProof w:val="0"/>
          <w:sz w:val="28"/>
          <w:szCs w:val="28"/>
        </w:rPr>
        <w:t>rīko</w:t>
      </w:r>
      <w:r w:rsidRPr="001D0D19">
        <w:rPr>
          <w:noProof w:val="0"/>
          <w:sz w:val="28"/>
          <w:szCs w:val="28"/>
        </w:rPr>
        <w:t xml:space="preserve"> </w:t>
      </w:r>
      <w:r>
        <w:rPr>
          <w:noProof w:val="0"/>
          <w:sz w:val="28"/>
          <w:szCs w:val="28"/>
        </w:rPr>
        <w:t>i</w:t>
      </w:r>
      <w:r w:rsidRPr="001D0D19">
        <w:rPr>
          <w:noProof w:val="0"/>
          <w:sz w:val="28"/>
          <w:szCs w:val="28"/>
        </w:rPr>
        <w:t xml:space="preserve">nstitūta direktora vēlēšanas. Līdz atkārtotajās vēlēšanās ievēlētā </w:t>
      </w:r>
      <w:r>
        <w:rPr>
          <w:noProof w:val="0"/>
          <w:sz w:val="28"/>
          <w:szCs w:val="28"/>
        </w:rPr>
        <w:t>i</w:t>
      </w:r>
      <w:r w:rsidRPr="001D0D19">
        <w:rPr>
          <w:noProof w:val="0"/>
          <w:sz w:val="28"/>
          <w:szCs w:val="28"/>
        </w:rPr>
        <w:t xml:space="preserve">nstitūta direktora apstiprināšanai Zinātniskā padome ieceļ </w:t>
      </w:r>
      <w:r>
        <w:rPr>
          <w:noProof w:val="0"/>
          <w:sz w:val="28"/>
          <w:szCs w:val="28"/>
        </w:rPr>
        <w:t>i</w:t>
      </w:r>
      <w:r w:rsidRPr="001D0D19">
        <w:rPr>
          <w:noProof w:val="0"/>
          <w:sz w:val="28"/>
          <w:szCs w:val="28"/>
        </w:rPr>
        <w:t>nstitūta direktora pienākumu izpildītāju.</w:t>
      </w:r>
    </w:p>
    <w:p w14:paraId="43A473BF" w14:textId="77777777" w:rsidR="00BE73BD" w:rsidRPr="001D0D19" w:rsidRDefault="00BE73BD" w:rsidP="00123588">
      <w:pPr>
        <w:pStyle w:val="ListParagraph"/>
        <w:rPr>
          <w:sz w:val="28"/>
          <w:szCs w:val="28"/>
          <w:lang w:val="lv-LV"/>
        </w:rPr>
      </w:pPr>
    </w:p>
    <w:p w14:paraId="43A473C0" w14:textId="77777777" w:rsidR="00BE73BD" w:rsidRPr="001D0D19" w:rsidRDefault="00BE73BD" w:rsidP="00123588">
      <w:pPr>
        <w:pStyle w:val="NormalWeb"/>
        <w:numPr>
          <w:ilvl w:val="0"/>
          <w:numId w:val="2"/>
        </w:numPr>
        <w:tabs>
          <w:tab w:val="left" w:pos="1134"/>
        </w:tabs>
        <w:spacing w:before="0" w:beforeAutospacing="0" w:after="0" w:afterAutospacing="0"/>
        <w:ind w:left="0" w:firstLine="709"/>
        <w:jc w:val="both"/>
        <w:rPr>
          <w:noProof w:val="0"/>
          <w:sz w:val="28"/>
          <w:szCs w:val="28"/>
        </w:rPr>
      </w:pPr>
      <w:r w:rsidRPr="001D0D19">
        <w:rPr>
          <w:noProof w:val="0"/>
          <w:sz w:val="28"/>
          <w:szCs w:val="28"/>
        </w:rPr>
        <w:t>Institūta direktora kompetencē ietilpst:</w:t>
      </w:r>
    </w:p>
    <w:p w14:paraId="43A473C1" w14:textId="77777777" w:rsidR="00BE73BD" w:rsidRPr="001D0D19" w:rsidRDefault="00BE73BD" w:rsidP="00655C98">
      <w:pPr>
        <w:pStyle w:val="NormalWeb"/>
        <w:numPr>
          <w:ilvl w:val="1"/>
          <w:numId w:val="2"/>
        </w:numPr>
        <w:tabs>
          <w:tab w:val="left" w:pos="1418"/>
        </w:tabs>
        <w:spacing w:before="0" w:beforeAutospacing="0" w:after="0" w:afterAutospacing="0"/>
        <w:ind w:left="0" w:firstLine="709"/>
        <w:jc w:val="both"/>
        <w:rPr>
          <w:noProof w:val="0"/>
          <w:sz w:val="28"/>
          <w:szCs w:val="28"/>
        </w:rPr>
      </w:pPr>
      <w:r w:rsidRPr="001D0D19">
        <w:rPr>
          <w:noProof w:val="0"/>
          <w:sz w:val="28"/>
          <w:szCs w:val="28"/>
        </w:rPr>
        <w:t xml:space="preserve">nodrošināt </w:t>
      </w:r>
      <w:r>
        <w:rPr>
          <w:noProof w:val="0"/>
          <w:sz w:val="28"/>
          <w:szCs w:val="28"/>
        </w:rPr>
        <w:t>i</w:t>
      </w:r>
      <w:r w:rsidRPr="001D0D19">
        <w:rPr>
          <w:noProof w:val="0"/>
          <w:sz w:val="28"/>
          <w:szCs w:val="28"/>
        </w:rPr>
        <w:t xml:space="preserve">nstitūta </w:t>
      </w:r>
      <w:r w:rsidRPr="001D0D19">
        <w:rPr>
          <w:noProof w:val="0"/>
          <w:color w:val="000000"/>
          <w:sz w:val="28"/>
          <w:szCs w:val="28"/>
        </w:rPr>
        <w:t>administratīvo, organizatorisko un materiāltehnisko vadību;</w:t>
      </w:r>
    </w:p>
    <w:p w14:paraId="43A473C2" w14:textId="77777777" w:rsidR="00BE73BD" w:rsidRPr="001D0D19" w:rsidRDefault="00BE73BD" w:rsidP="00655C98">
      <w:pPr>
        <w:pStyle w:val="NormalWeb"/>
        <w:numPr>
          <w:ilvl w:val="1"/>
          <w:numId w:val="2"/>
        </w:numPr>
        <w:tabs>
          <w:tab w:val="left" w:pos="1418"/>
        </w:tabs>
        <w:spacing w:before="0" w:beforeAutospacing="0" w:after="0" w:afterAutospacing="0"/>
        <w:ind w:left="0" w:firstLine="709"/>
        <w:jc w:val="both"/>
        <w:rPr>
          <w:noProof w:val="0"/>
          <w:sz w:val="28"/>
          <w:szCs w:val="28"/>
        </w:rPr>
      </w:pPr>
      <w:r w:rsidRPr="001D0D19">
        <w:rPr>
          <w:noProof w:val="0"/>
          <w:sz w:val="28"/>
          <w:szCs w:val="28"/>
        </w:rPr>
        <w:t xml:space="preserve">nodrošināt </w:t>
      </w:r>
      <w:r>
        <w:rPr>
          <w:noProof w:val="0"/>
          <w:sz w:val="28"/>
          <w:szCs w:val="28"/>
        </w:rPr>
        <w:t>i</w:t>
      </w:r>
      <w:r w:rsidRPr="001D0D19">
        <w:rPr>
          <w:noProof w:val="0"/>
          <w:sz w:val="28"/>
          <w:szCs w:val="28"/>
        </w:rPr>
        <w:t>nstitūta darbības atbilstību normatīvo aktu un šī nolikuma prasībām;</w:t>
      </w:r>
    </w:p>
    <w:p w14:paraId="43A473C3" w14:textId="77777777" w:rsidR="00BE73BD" w:rsidRPr="001D0D19" w:rsidRDefault="00BE73BD" w:rsidP="00655C98">
      <w:pPr>
        <w:pStyle w:val="NormalWeb"/>
        <w:numPr>
          <w:ilvl w:val="1"/>
          <w:numId w:val="2"/>
        </w:numPr>
        <w:tabs>
          <w:tab w:val="left" w:pos="1418"/>
        </w:tabs>
        <w:spacing w:before="0" w:beforeAutospacing="0" w:after="0" w:afterAutospacing="0"/>
        <w:ind w:left="0" w:firstLine="709"/>
        <w:jc w:val="both"/>
        <w:rPr>
          <w:noProof w:val="0"/>
          <w:sz w:val="28"/>
          <w:szCs w:val="28"/>
        </w:rPr>
      </w:pPr>
      <w:r w:rsidRPr="001D0D19">
        <w:rPr>
          <w:noProof w:val="0"/>
          <w:sz w:val="28"/>
          <w:szCs w:val="28"/>
        </w:rPr>
        <w:t xml:space="preserve">pārvaldīt </w:t>
      </w:r>
      <w:r>
        <w:rPr>
          <w:noProof w:val="0"/>
          <w:sz w:val="28"/>
          <w:szCs w:val="28"/>
        </w:rPr>
        <w:t>i</w:t>
      </w:r>
      <w:r w:rsidRPr="001D0D19">
        <w:rPr>
          <w:noProof w:val="0"/>
          <w:sz w:val="28"/>
          <w:szCs w:val="28"/>
        </w:rPr>
        <w:t xml:space="preserve">nstitūta finanšu līdzekļus un </w:t>
      </w:r>
      <w:r>
        <w:rPr>
          <w:noProof w:val="0"/>
          <w:sz w:val="28"/>
          <w:szCs w:val="28"/>
        </w:rPr>
        <w:t>i</w:t>
      </w:r>
      <w:r w:rsidRPr="001D0D19">
        <w:rPr>
          <w:noProof w:val="0"/>
          <w:sz w:val="28"/>
          <w:szCs w:val="28"/>
        </w:rPr>
        <w:t xml:space="preserve">nstitūta īpašumā nodoto valsts mantas daļu, </w:t>
      </w:r>
      <w:r>
        <w:rPr>
          <w:noProof w:val="0"/>
          <w:sz w:val="28"/>
          <w:szCs w:val="28"/>
        </w:rPr>
        <w:t xml:space="preserve">kā arī </w:t>
      </w:r>
      <w:r w:rsidRPr="001D0D19">
        <w:rPr>
          <w:noProof w:val="0"/>
          <w:sz w:val="28"/>
          <w:szCs w:val="28"/>
        </w:rPr>
        <w:t>uzņemties atbildību par tās efektīvu un lietderīgu izmantošanu;</w:t>
      </w:r>
    </w:p>
    <w:p w14:paraId="43A473C4" w14:textId="77777777" w:rsidR="00BE73BD" w:rsidRPr="001D0D19" w:rsidRDefault="00BE73BD" w:rsidP="00655C98">
      <w:pPr>
        <w:pStyle w:val="NormalWeb"/>
        <w:numPr>
          <w:ilvl w:val="1"/>
          <w:numId w:val="2"/>
        </w:numPr>
        <w:tabs>
          <w:tab w:val="left" w:pos="1418"/>
        </w:tabs>
        <w:spacing w:before="0" w:beforeAutospacing="0" w:after="0" w:afterAutospacing="0"/>
        <w:ind w:left="0" w:firstLine="709"/>
        <w:jc w:val="both"/>
        <w:rPr>
          <w:noProof w:val="0"/>
          <w:sz w:val="28"/>
          <w:szCs w:val="28"/>
        </w:rPr>
      </w:pPr>
      <w:r w:rsidRPr="001D0D19">
        <w:rPr>
          <w:noProof w:val="0"/>
          <w:sz w:val="28"/>
          <w:szCs w:val="28"/>
        </w:rPr>
        <w:t xml:space="preserve">vadīt </w:t>
      </w:r>
      <w:r>
        <w:rPr>
          <w:noProof w:val="0"/>
          <w:sz w:val="28"/>
          <w:szCs w:val="28"/>
        </w:rPr>
        <w:t>i</w:t>
      </w:r>
      <w:r w:rsidRPr="001D0D19">
        <w:rPr>
          <w:noProof w:val="0"/>
          <w:sz w:val="28"/>
          <w:szCs w:val="28"/>
        </w:rPr>
        <w:t>nstitūta vidējā termiņa darbības un ilgtermiņa attīstības stratēģijas, ikgadējā darbības plāna un gada budžeta izstrādi un iesniegt tos apstiprināšanai Zinātniskajā padomē;</w:t>
      </w:r>
    </w:p>
    <w:p w14:paraId="43A473C5" w14:textId="77777777" w:rsidR="00BE73BD" w:rsidRPr="001D0D19" w:rsidRDefault="00BE73BD" w:rsidP="00655C98">
      <w:pPr>
        <w:pStyle w:val="NormalWeb"/>
        <w:numPr>
          <w:ilvl w:val="1"/>
          <w:numId w:val="2"/>
        </w:numPr>
        <w:tabs>
          <w:tab w:val="left" w:pos="1418"/>
        </w:tabs>
        <w:spacing w:before="0" w:beforeAutospacing="0" w:after="0" w:afterAutospacing="0"/>
        <w:ind w:left="0" w:firstLine="709"/>
        <w:jc w:val="both"/>
        <w:rPr>
          <w:noProof w:val="0"/>
          <w:sz w:val="28"/>
          <w:szCs w:val="28"/>
        </w:rPr>
      </w:pPr>
      <w:r w:rsidRPr="001D0D19">
        <w:rPr>
          <w:noProof w:val="0"/>
          <w:sz w:val="28"/>
          <w:szCs w:val="28"/>
        </w:rPr>
        <w:t xml:space="preserve">nodrošināt </w:t>
      </w:r>
      <w:r>
        <w:rPr>
          <w:noProof w:val="0"/>
          <w:sz w:val="28"/>
          <w:szCs w:val="28"/>
        </w:rPr>
        <w:t>i</w:t>
      </w:r>
      <w:r w:rsidRPr="001D0D19">
        <w:rPr>
          <w:noProof w:val="0"/>
          <w:sz w:val="28"/>
          <w:szCs w:val="28"/>
        </w:rPr>
        <w:t xml:space="preserve">nstitūta iekļaušanu un informācijas atjaunošanu par </w:t>
      </w:r>
      <w:r>
        <w:rPr>
          <w:noProof w:val="0"/>
          <w:sz w:val="28"/>
          <w:szCs w:val="28"/>
        </w:rPr>
        <w:t>i</w:t>
      </w:r>
      <w:r w:rsidRPr="001D0D19">
        <w:rPr>
          <w:noProof w:val="0"/>
          <w:sz w:val="28"/>
          <w:szCs w:val="28"/>
        </w:rPr>
        <w:t>nstitūtu Zinātnisko institūciju reģistrā;</w:t>
      </w:r>
    </w:p>
    <w:p w14:paraId="43A473C6" w14:textId="77777777" w:rsidR="00BE73BD" w:rsidRPr="001D0D19" w:rsidRDefault="00BE73BD" w:rsidP="00655C98">
      <w:pPr>
        <w:pStyle w:val="NormalWeb"/>
        <w:numPr>
          <w:ilvl w:val="1"/>
          <w:numId w:val="2"/>
        </w:numPr>
        <w:tabs>
          <w:tab w:val="left" w:pos="1418"/>
        </w:tabs>
        <w:spacing w:before="0" w:beforeAutospacing="0" w:after="0" w:afterAutospacing="0"/>
        <w:ind w:left="0" w:firstLine="709"/>
        <w:jc w:val="both"/>
        <w:rPr>
          <w:noProof w:val="0"/>
          <w:sz w:val="28"/>
          <w:szCs w:val="28"/>
        </w:rPr>
      </w:pPr>
      <w:r w:rsidRPr="001D0D19">
        <w:rPr>
          <w:noProof w:val="0"/>
          <w:sz w:val="28"/>
          <w:szCs w:val="28"/>
        </w:rPr>
        <w:t>sagatavot informāciju valsts budžeta finansējuma pieprasījumam zinātniskās darbības nodrošināšanai (bāzes finansējums, investīcijas u.c.);</w:t>
      </w:r>
    </w:p>
    <w:p w14:paraId="43A473C7" w14:textId="77777777" w:rsidR="00BE73BD" w:rsidRDefault="00BE73BD" w:rsidP="00655C98">
      <w:pPr>
        <w:pStyle w:val="NormalWeb"/>
        <w:numPr>
          <w:ilvl w:val="1"/>
          <w:numId w:val="2"/>
        </w:numPr>
        <w:tabs>
          <w:tab w:val="left" w:pos="1418"/>
        </w:tabs>
        <w:spacing w:before="0" w:beforeAutospacing="0" w:after="0" w:afterAutospacing="0"/>
        <w:ind w:left="0" w:firstLine="709"/>
        <w:jc w:val="both"/>
        <w:rPr>
          <w:noProof w:val="0"/>
          <w:sz w:val="28"/>
          <w:szCs w:val="28"/>
        </w:rPr>
      </w:pPr>
      <w:r w:rsidRPr="001D0D19">
        <w:rPr>
          <w:noProof w:val="0"/>
          <w:sz w:val="28"/>
          <w:szCs w:val="28"/>
        </w:rPr>
        <w:t xml:space="preserve">slēgt darba līgumus ar </w:t>
      </w:r>
      <w:r>
        <w:rPr>
          <w:noProof w:val="0"/>
          <w:sz w:val="28"/>
          <w:szCs w:val="28"/>
        </w:rPr>
        <w:t>i</w:t>
      </w:r>
      <w:r w:rsidRPr="001D0D19">
        <w:rPr>
          <w:noProof w:val="0"/>
          <w:sz w:val="28"/>
          <w:szCs w:val="28"/>
        </w:rPr>
        <w:t xml:space="preserve">nstitūta darbiniekiem, noteikt to atalgojumu </w:t>
      </w:r>
      <w:r>
        <w:rPr>
          <w:noProof w:val="0"/>
          <w:sz w:val="28"/>
          <w:szCs w:val="28"/>
        </w:rPr>
        <w:t>no i</w:t>
      </w:r>
      <w:r w:rsidRPr="001D0D19">
        <w:rPr>
          <w:noProof w:val="0"/>
          <w:sz w:val="28"/>
          <w:szCs w:val="28"/>
        </w:rPr>
        <w:t xml:space="preserve">nstitūta budžeta </w:t>
      </w:r>
      <w:r>
        <w:rPr>
          <w:noProof w:val="0"/>
          <w:sz w:val="28"/>
          <w:szCs w:val="28"/>
        </w:rPr>
        <w:t>līdzekļiem</w:t>
      </w:r>
      <w:r w:rsidRPr="001D0D19">
        <w:rPr>
          <w:noProof w:val="0"/>
          <w:sz w:val="28"/>
          <w:szCs w:val="28"/>
        </w:rPr>
        <w:t xml:space="preserve"> un veicināt </w:t>
      </w:r>
      <w:r>
        <w:rPr>
          <w:noProof w:val="0"/>
          <w:sz w:val="28"/>
          <w:szCs w:val="28"/>
        </w:rPr>
        <w:t>i</w:t>
      </w:r>
      <w:r w:rsidRPr="001D0D19">
        <w:rPr>
          <w:noProof w:val="0"/>
          <w:sz w:val="28"/>
          <w:szCs w:val="28"/>
        </w:rPr>
        <w:t>nstitūta personāla attīstību;</w:t>
      </w:r>
    </w:p>
    <w:p w14:paraId="43A473C8" w14:textId="77777777" w:rsidR="00BE73BD" w:rsidRPr="001D0D19" w:rsidRDefault="00BE73BD" w:rsidP="00655C98">
      <w:pPr>
        <w:pStyle w:val="NormalWeb"/>
        <w:numPr>
          <w:ilvl w:val="1"/>
          <w:numId w:val="2"/>
        </w:numPr>
        <w:tabs>
          <w:tab w:val="left" w:pos="1418"/>
        </w:tabs>
        <w:spacing w:before="0" w:beforeAutospacing="0" w:after="0" w:afterAutospacing="0"/>
        <w:ind w:left="0" w:firstLine="709"/>
        <w:jc w:val="both"/>
        <w:rPr>
          <w:noProof w:val="0"/>
          <w:sz w:val="28"/>
          <w:szCs w:val="28"/>
        </w:rPr>
      </w:pPr>
      <w:r>
        <w:rPr>
          <w:noProof w:val="0"/>
          <w:sz w:val="28"/>
          <w:szCs w:val="28"/>
        </w:rPr>
        <w:t xml:space="preserve">pēc Zinātniskās padomes ierosinājuma </w:t>
      </w:r>
      <w:r w:rsidR="0024169B">
        <w:rPr>
          <w:noProof w:val="0"/>
          <w:sz w:val="28"/>
          <w:szCs w:val="28"/>
        </w:rPr>
        <w:t xml:space="preserve">atcelt no amata </w:t>
      </w:r>
      <w:r w:rsidRPr="001D0D19">
        <w:rPr>
          <w:noProof w:val="0"/>
          <w:sz w:val="28"/>
          <w:szCs w:val="28"/>
        </w:rPr>
        <w:t>zinātnisko</w:t>
      </w:r>
      <w:r w:rsidR="0024169B">
        <w:rPr>
          <w:noProof w:val="0"/>
          <w:sz w:val="28"/>
          <w:szCs w:val="28"/>
        </w:rPr>
        <w:t>s</w:t>
      </w:r>
      <w:r w:rsidRPr="001D0D19">
        <w:rPr>
          <w:noProof w:val="0"/>
          <w:sz w:val="28"/>
          <w:szCs w:val="28"/>
        </w:rPr>
        <w:t xml:space="preserve"> asistentu</w:t>
      </w:r>
      <w:r w:rsidR="0024169B">
        <w:rPr>
          <w:noProof w:val="0"/>
          <w:sz w:val="28"/>
          <w:szCs w:val="28"/>
        </w:rPr>
        <w:t>s</w:t>
      </w:r>
      <w:r w:rsidRPr="001D0D19">
        <w:rPr>
          <w:noProof w:val="0"/>
          <w:sz w:val="28"/>
          <w:szCs w:val="28"/>
        </w:rPr>
        <w:t>, pētnieku</w:t>
      </w:r>
      <w:r w:rsidR="0024169B">
        <w:rPr>
          <w:noProof w:val="0"/>
          <w:sz w:val="28"/>
          <w:szCs w:val="28"/>
        </w:rPr>
        <w:t>s</w:t>
      </w:r>
      <w:r w:rsidRPr="001D0D19">
        <w:rPr>
          <w:noProof w:val="0"/>
          <w:sz w:val="28"/>
          <w:szCs w:val="28"/>
        </w:rPr>
        <w:t xml:space="preserve"> un vadošo</w:t>
      </w:r>
      <w:r w:rsidR="0024169B">
        <w:rPr>
          <w:noProof w:val="0"/>
          <w:sz w:val="28"/>
          <w:szCs w:val="28"/>
        </w:rPr>
        <w:t>s</w:t>
      </w:r>
      <w:r w:rsidRPr="001D0D19">
        <w:rPr>
          <w:noProof w:val="0"/>
          <w:sz w:val="28"/>
          <w:szCs w:val="28"/>
        </w:rPr>
        <w:t xml:space="preserve"> pētnieku</w:t>
      </w:r>
      <w:r w:rsidR="0024169B">
        <w:rPr>
          <w:noProof w:val="0"/>
          <w:sz w:val="28"/>
          <w:szCs w:val="28"/>
        </w:rPr>
        <w:t>s</w:t>
      </w:r>
      <w:r w:rsidRPr="001D0D19">
        <w:rPr>
          <w:noProof w:val="0"/>
          <w:sz w:val="28"/>
          <w:szCs w:val="28"/>
        </w:rPr>
        <w:t xml:space="preserve"> </w:t>
      </w:r>
      <w:r>
        <w:rPr>
          <w:noProof w:val="0"/>
          <w:sz w:val="28"/>
          <w:szCs w:val="28"/>
        </w:rPr>
        <w:t xml:space="preserve">pirms </w:t>
      </w:r>
      <w:r w:rsidR="0024169B">
        <w:rPr>
          <w:noProof w:val="0"/>
          <w:sz w:val="28"/>
          <w:szCs w:val="28"/>
        </w:rPr>
        <w:t xml:space="preserve">to </w:t>
      </w:r>
      <w:r>
        <w:rPr>
          <w:noProof w:val="0"/>
          <w:sz w:val="28"/>
          <w:szCs w:val="28"/>
        </w:rPr>
        <w:t>pilnvaru beigām;</w:t>
      </w:r>
    </w:p>
    <w:p w14:paraId="43A473C9" w14:textId="77777777" w:rsidR="00BE73BD" w:rsidRPr="001D0D19" w:rsidRDefault="00BE73BD" w:rsidP="00655C98">
      <w:pPr>
        <w:pStyle w:val="NormalWeb"/>
        <w:numPr>
          <w:ilvl w:val="1"/>
          <w:numId w:val="2"/>
        </w:numPr>
        <w:tabs>
          <w:tab w:val="left" w:pos="1418"/>
        </w:tabs>
        <w:spacing w:before="0" w:beforeAutospacing="0" w:after="0" w:afterAutospacing="0"/>
        <w:ind w:left="0" w:firstLine="709"/>
        <w:jc w:val="both"/>
        <w:rPr>
          <w:noProof w:val="0"/>
          <w:sz w:val="28"/>
          <w:szCs w:val="28"/>
        </w:rPr>
      </w:pPr>
      <w:r w:rsidRPr="001D0D19">
        <w:rPr>
          <w:noProof w:val="0"/>
          <w:sz w:val="28"/>
          <w:szCs w:val="28"/>
        </w:rPr>
        <w:t xml:space="preserve">bez īpaša pilnvarojuma pārstāvēt </w:t>
      </w:r>
      <w:r>
        <w:rPr>
          <w:noProof w:val="0"/>
          <w:sz w:val="28"/>
          <w:szCs w:val="28"/>
        </w:rPr>
        <w:t>i</w:t>
      </w:r>
      <w:r w:rsidRPr="001D0D19">
        <w:rPr>
          <w:noProof w:val="0"/>
          <w:sz w:val="28"/>
          <w:szCs w:val="28"/>
        </w:rPr>
        <w:t>nstitūtu LLU, valsts un pašvaldību iestādēs, tiesās</w:t>
      </w:r>
      <w:r>
        <w:rPr>
          <w:noProof w:val="0"/>
          <w:sz w:val="28"/>
          <w:szCs w:val="28"/>
        </w:rPr>
        <w:t xml:space="preserve"> un</w:t>
      </w:r>
      <w:r w:rsidRPr="001D0D19">
        <w:rPr>
          <w:noProof w:val="0"/>
          <w:sz w:val="28"/>
          <w:szCs w:val="28"/>
        </w:rPr>
        <w:t xml:space="preserve"> nevalstiskās organizācijās, </w:t>
      </w:r>
      <w:r>
        <w:rPr>
          <w:noProof w:val="0"/>
          <w:sz w:val="28"/>
          <w:szCs w:val="28"/>
        </w:rPr>
        <w:t xml:space="preserve">kā arī </w:t>
      </w:r>
      <w:r w:rsidRPr="001D0D19">
        <w:rPr>
          <w:noProof w:val="0"/>
          <w:sz w:val="28"/>
          <w:szCs w:val="28"/>
        </w:rPr>
        <w:t>uzturēt attiecības ar juridiskajām un fiziskajām personām;</w:t>
      </w:r>
    </w:p>
    <w:p w14:paraId="43A473CA" w14:textId="77777777" w:rsidR="00BE73BD" w:rsidRPr="001D0D19" w:rsidRDefault="00BE73BD" w:rsidP="00655C98">
      <w:pPr>
        <w:pStyle w:val="NormalWeb"/>
        <w:numPr>
          <w:ilvl w:val="1"/>
          <w:numId w:val="2"/>
        </w:numPr>
        <w:tabs>
          <w:tab w:val="left" w:pos="1418"/>
        </w:tabs>
        <w:spacing w:before="0" w:beforeAutospacing="0" w:after="0" w:afterAutospacing="0"/>
        <w:ind w:left="0" w:firstLine="709"/>
        <w:jc w:val="both"/>
        <w:rPr>
          <w:noProof w:val="0"/>
          <w:sz w:val="28"/>
          <w:szCs w:val="28"/>
        </w:rPr>
      </w:pPr>
      <w:r>
        <w:rPr>
          <w:noProof w:val="0"/>
          <w:sz w:val="28"/>
          <w:szCs w:val="28"/>
        </w:rPr>
        <w:t>i</w:t>
      </w:r>
      <w:r w:rsidRPr="001D0D19">
        <w:rPr>
          <w:noProof w:val="0"/>
          <w:sz w:val="28"/>
          <w:szCs w:val="28"/>
        </w:rPr>
        <w:t xml:space="preserve">nstitūta vārdā slēgt darījumus, izdot pilnvaras un </w:t>
      </w:r>
      <w:r>
        <w:rPr>
          <w:noProof w:val="0"/>
          <w:sz w:val="28"/>
          <w:szCs w:val="28"/>
        </w:rPr>
        <w:t>i</w:t>
      </w:r>
      <w:r w:rsidRPr="001D0D19">
        <w:rPr>
          <w:noProof w:val="0"/>
          <w:sz w:val="28"/>
          <w:szCs w:val="28"/>
        </w:rPr>
        <w:t>nstitūta personālam saistošus rīkojumus;</w:t>
      </w:r>
    </w:p>
    <w:p w14:paraId="43A473CB" w14:textId="77777777" w:rsidR="00BE73BD" w:rsidRPr="001D0D19" w:rsidRDefault="00BE73BD" w:rsidP="00655C98">
      <w:pPr>
        <w:pStyle w:val="NormalWeb"/>
        <w:numPr>
          <w:ilvl w:val="1"/>
          <w:numId w:val="2"/>
        </w:numPr>
        <w:tabs>
          <w:tab w:val="left" w:pos="1418"/>
        </w:tabs>
        <w:spacing w:before="0" w:beforeAutospacing="0" w:after="0" w:afterAutospacing="0"/>
        <w:ind w:left="0" w:firstLine="709"/>
        <w:jc w:val="both"/>
        <w:rPr>
          <w:noProof w:val="0"/>
          <w:sz w:val="28"/>
          <w:szCs w:val="28"/>
        </w:rPr>
      </w:pPr>
      <w:r w:rsidRPr="001D0D19">
        <w:rPr>
          <w:noProof w:val="0"/>
          <w:color w:val="000000"/>
          <w:sz w:val="28"/>
          <w:szCs w:val="28"/>
        </w:rPr>
        <w:t xml:space="preserve">sagatavot priekšlikumus par izmaiņām </w:t>
      </w:r>
      <w:r>
        <w:rPr>
          <w:noProof w:val="0"/>
          <w:color w:val="000000"/>
          <w:sz w:val="28"/>
          <w:szCs w:val="28"/>
        </w:rPr>
        <w:t>i</w:t>
      </w:r>
      <w:r w:rsidRPr="001D0D19">
        <w:rPr>
          <w:noProof w:val="0"/>
          <w:color w:val="000000"/>
          <w:sz w:val="28"/>
          <w:szCs w:val="28"/>
        </w:rPr>
        <w:t xml:space="preserve">nstitūta struktūrā </w:t>
      </w:r>
      <w:r w:rsidRPr="001D0D19">
        <w:rPr>
          <w:noProof w:val="0"/>
          <w:sz w:val="28"/>
          <w:szCs w:val="28"/>
        </w:rPr>
        <w:t>un iesniegt tos apstiprināšanai Zinātniskajā padomē.</w:t>
      </w:r>
    </w:p>
    <w:p w14:paraId="43A473CC" w14:textId="77777777" w:rsidR="00BE73BD" w:rsidRPr="001D0D19" w:rsidRDefault="00BE73BD" w:rsidP="00655C98">
      <w:pPr>
        <w:pStyle w:val="NormalWeb"/>
        <w:numPr>
          <w:ilvl w:val="1"/>
          <w:numId w:val="2"/>
        </w:numPr>
        <w:tabs>
          <w:tab w:val="left" w:pos="1418"/>
        </w:tabs>
        <w:spacing w:before="0" w:beforeAutospacing="0" w:after="0" w:afterAutospacing="0"/>
        <w:ind w:left="0" w:firstLine="709"/>
        <w:jc w:val="both"/>
        <w:rPr>
          <w:noProof w:val="0"/>
          <w:sz w:val="28"/>
          <w:szCs w:val="28"/>
        </w:rPr>
      </w:pPr>
      <w:r w:rsidRPr="001D0D19">
        <w:rPr>
          <w:noProof w:val="0"/>
          <w:sz w:val="28"/>
          <w:szCs w:val="28"/>
        </w:rPr>
        <w:t>izdot administratīvos aktus un iekšējos normatīvos aktus.</w:t>
      </w:r>
    </w:p>
    <w:p w14:paraId="43A473CD" w14:textId="77777777" w:rsidR="00BE73BD" w:rsidRPr="001D0D19" w:rsidRDefault="00BE73BD" w:rsidP="00123588">
      <w:pPr>
        <w:pStyle w:val="NormalWeb"/>
        <w:tabs>
          <w:tab w:val="left" w:pos="1985"/>
        </w:tabs>
        <w:spacing w:before="0" w:beforeAutospacing="0" w:after="0" w:afterAutospacing="0"/>
        <w:ind w:left="1843"/>
        <w:jc w:val="both"/>
        <w:rPr>
          <w:noProof w:val="0"/>
          <w:sz w:val="28"/>
          <w:szCs w:val="28"/>
        </w:rPr>
      </w:pPr>
    </w:p>
    <w:p w14:paraId="43A473CE" w14:textId="77777777" w:rsidR="00BE73BD" w:rsidRPr="001D0D19" w:rsidRDefault="00BE73BD" w:rsidP="00123588">
      <w:pPr>
        <w:pStyle w:val="NormalWeb"/>
        <w:numPr>
          <w:ilvl w:val="0"/>
          <w:numId w:val="2"/>
        </w:numPr>
        <w:tabs>
          <w:tab w:val="left" w:pos="1134"/>
        </w:tabs>
        <w:spacing w:before="0" w:beforeAutospacing="0" w:after="0" w:afterAutospacing="0"/>
        <w:ind w:left="0" w:firstLine="709"/>
        <w:jc w:val="both"/>
        <w:rPr>
          <w:noProof w:val="0"/>
          <w:sz w:val="28"/>
          <w:szCs w:val="28"/>
        </w:rPr>
      </w:pPr>
      <w:r w:rsidRPr="001D0D19">
        <w:rPr>
          <w:noProof w:val="0"/>
          <w:sz w:val="28"/>
          <w:szCs w:val="28"/>
        </w:rPr>
        <w:t xml:space="preserve">Institūta direktoram var būt vietnieki. Institūta direktora vietnieku skaitu un to amata nosaukumus nosaka </w:t>
      </w:r>
      <w:r>
        <w:rPr>
          <w:noProof w:val="0"/>
          <w:sz w:val="28"/>
          <w:szCs w:val="28"/>
        </w:rPr>
        <w:t>i</w:t>
      </w:r>
      <w:r w:rsidRPr="001D0D19">
        <w:rPr>
          <w:noProof w:val="0"/>
          <w:sz w:val="28"/>
          <w:szCs w:val="28"/>
        </w:rPr>
        <w:t xml:space="preserve">nstitūta direktors, saskaņojot ar Zinātnisko padomi. Vietniekus darbā pieņem </w:t>
      </w:r>
      <w:r>
        <w:rPr>
          <w:noProof w:val="0"/>
          <w:sz w:val="28"/>
          <w:szCs w:val="28"/>
        </w:rPr>
        <w:t>i</w:t>
      </w:r>
      <w:r w:rsidRPr="001D0D19">
        <w:rPr>
          <w:noProof w:val="0"/>
          <w:sz w:val="28"/>
          <w:szCs w:val="28"/>
        </w:rPr>
        <w:t>nstitūta direktors, saskaņojot ar Zinātnisko padomi.</w:t>
      </w:r>
    </w:p>
    <w:p w14:paraId="43A473CF" w14:textId="77777777" w:rsidR="00BE73BD" w:rsidRPr="001D0D19" w:rsidRDefault="00BE73BD" w:rsidP="00123588">
      <w:pPr>
        <w:pStyle w:val="NormalWeb"/>
        <w:tabs>
          <w:tab w:val="left" w:pos="1134"/>
        </w:tabs>
        <w:spacing w:before="0" w:beforeAutospacing="0" w:after="0" w:afterAutospacing="0"/>
        <w:ind w:firstLine="709"/>
        <w:jc w:val="both"/>
        <w:rPr>
          <w:noProof w:val="0"/>
          <w:sz w:val="28"/>
          <w:szCs w:val="28"/>
        </w:rPr>
      </w:pPr>
    </w:p>
    <w:p w14:paraId="43A473D0" w14:textId="77777777" w:rsidR="00BE73BD" w:rsidRPr="001D0D19" w:rsidRDefault="00BE73BD" w:rsidP="00123588">
      <w:pPr>
        <w:pStyle w:val="NormalWeb"/>
        <w:numPr>
          <w:ilvl w:val="0"/>
          <w:numId w:val="2"/>
        </w:numPr>
        <w:tabs>
          <w:tab w:val="left" w:pos="1134"/>
        </w:tabs>
        <w:spacing w:before="0" w:beforeAutospacing="0" w:after="0" w:afterAutospacing="0"/>
        <w:ind w:left="0" w:firstLine="709"/>
        <w:jc w:val="both"/>
        <w:rPr>
          <w:noProof w:val="0"/>
          <w:sz w:val="28"/>
          <w:szCs w:val="28"/>
        </w:rPr>
      </w:pPr>
      <w:r w:rsidRPr="001D0D19">
        <w:rPr>
          <w:noProof w:val="0"/>
          <w:sz w:val="28"/>
          <w:szCs w:val="28"/>
        </w:rPr>
        <w:t>Institūta d</w:t>
      </w:r>
      <w:r w:rsidRPr="001D0D19">
        <w:rPr>
          <w:noProof w:val="0"/>
          <w:color w:val="000000"/>
          <w:sz w:val="28"/>
          <w:szCs w:val="28"/>
        </w:rPr>
        <w:t>irektors nav tiesīgs pieņemt lēmumus, kas ietver zinātnisko pētījumu izvērtējumu.</w:t>
      </w:r>
    </w:p>
    <w:p w14:paraId="43A473D1" w14:textId="77777777" w:rsidR="00BE73BD" w:rsidRPr="001D0D19" w:rsidRDefault="00BE73BD" w:rsidP="00123588">
      <w:pPr>
        <w:ind w:firstLine="720"/>
        <w:jc w:val="both"/>
        <w:rPr>
          <w:sz w:val="28"/>
          <w:szCs w:val="28"/>
          <w:lang w:val="lv-LV"/>
        </w:rPr>
      </w:pPr>
    </w:p>
    <w:p w14:paraId="43A473D2" w14:textId="77777777" w:rsidR="00BE73BD" w:rsidRPr="001D0D19" w:rsidRDefault="00BE73BD" w:rsidP="00123588">
      <w:pPr>
        <w:pStyle w:val="NormalWeb"/>
        <w:tabs>
          <w:tab w:val="left" w:pos="5760"/>
        </w:tabs>
        <w:spacing w:before="0" w:beforeAutospacing="0" w:after="0" w:afterAutospacing="0"/>
        <w:ind w:firstLine="720"/>
        <w:jc w:val="center"/>
        <w:rPr>
          <w:b/>
          <w:noProof w:val="0"/>
          <w:sz w:val="28"/>
          <w:szCs w:val="28"/>
        </w:rPr>
      </w:pPr>
      <w:r w:rsidRPr="001D0D19">
        <w:rPr>
          <w:b/>
          <w:noProof w:val="0"/>
          <w:sz w:val="28"/>
          <w:szCs w:val="28"/>
        </w:rPr>
        <w:t xml:space="preserve">IV. Institūta </w:t>
      </w:r>
      <w:r w:rsidRPr="001D0D19">
        <w:rPr>
          <w:b/>
          <w:bCs/>
          <w:noProof w:val="0"/>
          <w:color w:val="000000"/>
          <w:sz w:val="28"/>
          <w:szCs w:val="28"/>
        </w:rPr>
        <w:t>darbības tiesiskuma nodrošināšana</w:t>
      </w:r>
      <w:r w:rsidRPr="001D0D19">
        <w:rPr>
          <w:b/>
          <w:noProof w:val="0"/>
          <w:sz w:val="28"/>
          <w:szCs w:val="28"/>
        </w:rPr>
        <w:t xml:space="preserve"> pārraudzība</w:t>
      </w:r>
    </w:p>
    <w:p w14:paraId="43A473D3" w14:textId="77777777" w:rsidR="00BE73BD" w:rsidRPr="001D0D19" w:rsidRDefault="00BE73BD" w:rsidP="00123588">
      <w:pPr>
        <w:pStyle w:val="NormalWeb"/>
        <w:tabs>
          <w:tab w:val="left" w:pos="5760"/>
        </w:tabs>
        <w:spacing w:before="0" w:beforeAutospacing="0" w:after="0" w:afterAutospacing="0"/>
        <w:ind w:firstLine="720"/>
        <w:jc w:val="center"/>
        <w:rPr>
          <w:b/>
          <w:noProof w:val="0"/>
          <w:sz w:val="28"/>
          <w:szCs w:val="28"/>
        </w:rPr>
      </w:pPr>
    </w:p>
    <w:p w14:paraId="43A473D4" w14:textId="77777777" w:rsidR="00BE73BD" w:rsidRDefault="00BE73BD" w:rsidP="00123588">
      <w:pPr>
        <w:pStyle w:val="ListParagraph"/>
        <w:numPr>
          <w:ilvl w:val="0"/>
          <w:numId w:val="2"/>
        </w:numPr>
        <w:tabs>
          <w:tab w:val="left" w:pos="1134"/>
        </w:tabs>
        <w:ind w:left="0" w:firstLine="709"/>
        <w:jc w:val="both"/>
        <w:rPr>
          <w:bCs/>
          <w:color w:val="000000"/>
          <w:sz w:val="28"/>
          <w:szCs w:val="28"/>
          <w:shd w:val="clear" w:color="auto" w:fill="FFFFFF"/>
          <w:lang w:val="lv-LV"/>
        </w:rPr>
      </w:pPr>
      <w:r w:rsidRPr="001D0D19">
        <w:rPr>
          <w:bCs/>
          <w:color w:val="000000"/>
          <w:sz w:val="28"/>
          <w:szCs w:val="28"/>
          <w:shd w:val="clear" w:color="auto" w:fill="FFFFFF"/>
          <w:lang w:val="lv-LV"/>
        </w:rPr>
        <w:lastRenderedPageBreak/>
        <w:t xml:space="preserve">Par </w:t>
      </w:r>
      <w:r>
        <w:rPr>
          <w:bCs/>
          <w:color w:val="000000"/>
          <w:sz w:val="28"/>
          <w:szCs w:val="28"/>
          <w:shd w:val="clear" w:color="auto" w:fill="FFFFFF"/>
          <w:lang w:val="lv-LV"/>
        </w:rPr>
        <w:t>i</w:t>
      </w:r>
      <w:r w:rsidRPr="001D0D19">
        <w:rPr>
          <w:bCs/>
          <w:color w:val="000000"/>
          <w:sz w:val="28"/>
          <w:szCs w:val="28"/>
          <w:shd w:val="clear" w:color="auto" w:fill="FFFFFF"/>
          <w:lang w:val="lv-LV"/>
        </w:rPr>
        <w:t xml:space="preserve">nstitūta darbības tiesiskumu ir atbildīga </w:t>
      </w:r>
      <w:r>
        <w:rPr>
          <w:bCs/>
          <w:color w:val="000000"/>
          <w:sz w:val="28"/>
          <w:szCs w:val="28"/>
          <w:shd w:val="clear" w:color="auto" w:fill="FFFFFF"/>
          <w:lang w:val="lv-LV"/>
        </w:rPr>
        <w:t>i</w:t>
      </w:r>
      <w:r w:rsidRPr="001D0D19">
        <w:rPr>
          <w:bCs/>
          <w:color w:val="000000"/>
          <w:sz w:val="28"/>
          <w:szCs w:val="28"/>
          <w:shd w:val="clear" w:color="auto" w:fill="FFFFFF"/>
          <w:lang w:val="lv-LV"/>
        </w:rPr>
        <w:t xml:space="preserve">nstitūta </w:t>
      </w:r>
      <w:r>
        <w:rPr>
          <w:bCs/>
          <w:color w:val="000000"/>
          <w:sz w:val="28"/>
          <w:szCs w:val="28"/>
          <w:shd w:val="clear" w:color="auto" w:fill="FFFFFF"/>
          <w:lang w:val="lv-LV"/>
        </w:rPr>
        <w:t>Z</w:t>
      </w:r>
      <w:r w:rsidRPr="001D0D19">
        <w:rPr>
          <w:bCs/>
          <w:color w:val="000000"/>
          <w:sz w:val="28"/>
          <w:szCs w:val="28"/>
          <w:shd w:val="clear" w:color="auto" w:fill="FFFFFF"/>
          <w:lang w:val="lv-LV"/>
        </w:rPr>
        <w:t xml:space="preserve">inātniskā padome un direktors. </w:t>
      </w:r>
    </w:p>
    <w:p w14:paraId="43A473D5" w14:textId="77777777" w:rsidR="00BE73BD" w:rsidRDefault="00BE73BD" w:rsidP="00123588">
      <w:pPr>
        <w:pStyle w:val="ListParagraph"/>
        <w:tabs>
          <w:tab w:val="left" w:pos="1134"/>
        </w:tabs>
        <w:ind w:left="709"/>
        <w:jc w:val="both"/>
        <w:rPr>
          <w:bCs/>
          <w:color w:val="000000"/>
          <w:sz w:val="28"/>
          <w:szCs w:val="28"/>
          <w:shd w:val="clear" w:color="auto" w:fill="FFFFFF"/>
          <w:lang w:val="lv-LV"/>
        </w:rPr>
      </w:pPr>
    </w:p>
    <w:p w14:paraId="43A473D6" w14:textId="77777777" w:rsidR="00BE73BD" w:rsidRPr="00BE73BD" w:rsidRDefault="00BE73BD" w:rsidP="00123588">
      <w:pPr>
        <w:pStyle w:val="ListParagraph"/>
        <w:numPr>
          <w:ilvl w:val="0"/>
          <w:numId w:val="2"/>
        </w:numPr>
        <w:tabs>
          <w:tab w:val="left" w:pos="1134"/>
        </w:tabs>
        <w:ind w:left="0" w:firstLine="709"/>
        <w:jc w:val="both"/>
        <w:rPr>
          <w:bCs/>
          <w:color w:val="000000"/>
          <w:sz w:val="28"/>
          <w:szCs w:val="28"/>
          <w:shd w:val="clear" w:color="auto" w:fill="FFFFFF"/>
          <w:lang w:val="lv-LV"/>
        </w:rPr>
      </w:pPr>
      <w:r w:rsidRPr="00BE73BD">
        <w:rPr>
          <w:bCs/>
          <w:color w:val="000000"/>
          <w:sz w:val="28"/>
          <w:szCs w:val="28"/>
          <w:shd w:val="clear" w:color="auto" w:fill="FFFFFF"/>
          <w:lang w:val="lv-LV"/>
        </w:rPr>
        <w:t>Direktora izdotos administratīvos aktus vai faktisko rīcību var apstrīdēt LLU rektoram. LLU rektora pieņemto lēmumu var pārsūdzēt Administratīvā pr</w:t>
      </w:r>
      <w:r>
        <w:rPr>
          <w:bCs/>
          <w:color w:val="000000"/>
          <w:sz w:val="28"/>
          <w:szCs w:val="28"/>
          <w:shd w:val="clear" w:color="auto" w:fill="FFFFFF"/>
          <w:lang w:val="lv-LV"/>
        </w:rPr>
        <w:t>ocesa likumā noteiktajā kārtībā.</w:t>
      </w:r>
    </w:p>
    <w:p w14:paraId="43A473D7" w14:textId="77777777" w:rsidR="00BE73BD" w:rsidRPr="001D0D19" w:rsidRDefault="00BE73BD" w:rsidP="00123588">
      <w:pPr>
        <w:pStyle w:val="ListParagraph"/>
        <w:tabs>
          <w:tab w:val="left" w:pos="1134"/>
        </w:tabs>
        <w:ind w:left="0" w:firstLine="709"/>
        <w:jc w:val="both"/>
        <w:rPr>
          <w:bCs/>
          <w:color w:val="000000"/>
          <w:sz w:val="28"/>
          <w:szCs w:val="28"/>
          <w:shd w:val="clear" w:color="auto" w:fill="FFFFFF"/>
          <w:lang w:val="lv-LV"/>
        </w:rPr>
      </w:pPr>
    </w:p>
    <w:p w14:paraId="43A473D8" w14:textId="77777777" w:rsidR="00BE73BD" w:rsidRPr="001D0D19" w:rsidRDefault="00BE73BD" w:rsidP="00123588">
      <w:pPr>
        <w:pStyle w:val="ListParagraph"/>
        <w:numPr>
          <w:ilvl w:val="0"/>
          <w:numId w:val="2"/>
        </w:numPr>
        <w:tabs>
          <w:tab w:val="left" w:pos="1134"/>
        </w:tabs>
        <w:ind w:left="0" w:firstLine="709"/>
        <w:jc w:val="both"/>
        <w:rPr>
          <w:bCs/>
          <w:color w:val="000000"/>
          <w:sz w:val="28"/>
          <w:szCs w:val="28"/>
          <w:shd w:val="clear" w:color="auto" w:fill="FFFFFF"/>
          <w:lang w:val="lv-LV"/>
        </w:rPr>
      </w:pPr>
      <w:r w:rsidRPr="001D0D19">
        <w:rPr>
          <w:sz w:val="28"/>
          <w:szCs w:val="28"/>
          <w:lang w:val="lv-LV"/>
        </w:rPr>
        <w:t>Institūta darbības pārraudzīb</w:t>
      </w:r>
      <w:r>
        <w:rPr>
          <w:sz w:val="28"/>
          <w:szCs w:val="28"/>
          <w:lang w:val="lv-LV"/>
        </w:rPr>
        <w:t>a notiek</w:t>
      </w:r>
      <w:r w:rsidRPr="001D0D19">
        <w:rPr>
          <w:sz w:val="28"/>
          <w:szCs w:val="28"/>
          <w:lang w:val="lv-LV"/>
        </w:rPr>
        <w:t xml:space="preserve"> </w:t>
      </w:r>
      <w:r w:rsidRPr="001D0D19">
        <w:rPr>
          <w:sz w:val="28"/>
          <w:szCs w:val="28"/>
          <w:shd w:val="clear" w:color="auto" w:fill="FFFFFF"/>
          <w:lang w:val="lv-LV"/>
        </w:rPr>
        <w:t xml:space="preserve">LLU </w:t>
      </w:r>
      <w:r w:rsidRPr="001D0D19">
        <w:rPr>
          <w:sz w:val="28"/>
          <w:szCs w:val="28"/>
          <w:lang w:val="lv-LV"/>
        </w:rPr>
        <w:t>normatīvajos aktos noteiktajā kārtībā</w:t>
      </w:r>
      <w:r>
        <w:rPr>
          <w:sz w:val="28"/>
          <w:szCs w:val="28"/>
          <w:lang w:val="lv-LV"/>
        </w:rPr>
        <w:t xml:space="preserve">, </w:t>
      </w:r>
      <w:r w:rsidR="006069D8">
        <w:rPr>
          <w:sz w:val="28"/>
          <w:szCs w:val="28"/>
          <w:lang w:val="lv-LV"/>
        </w:rPr>
        <w:t>ievērojot Zinātniskās darbības likuma un</w:t>
      </w:r>
      <w:r w:rsidRPr="00931EDA">
        <w:rPr>
          <w:sz w:val="28"/>
          <w:szCs w:val="28"/>
          <w:lang w:val="lv-LV"/>
        </w:rPr>
        <w:t xml:space="preserve"> Valsts pārvaldes iekārtas likum</w:t>
      </w:r>
      <w:r w:rsidR="006069D8">
        <w:rPr>
          <w:sz w:val="28"/>
          <w:szCs w:val="28"/>
          <w:lang w:val="lv-LV"/>
        </w:rPr>
        <w:t>a normas</w:t>
      </w:r>
      <w:r>
        <w:rPr>
          <w:sz w:val="28"/>
          <w:szCs w:val="28"/>
          <w:lang w:val="lv-LV"/>
        </w:rPr>
        <w:t>.</w:t>
      </w:r>
    </w:p>
    <w:p w14:paraId="43A473D9" w14:textId="77777777" w:rsidR="00BE73BD" w:rsidRPr="001D0D19" w:rsidRDefault="00BE73BD" w:rsidP="00123588">
      <w:pPr>
        <w:pStyle w:val="ListParagraph"/>
        <w:rPr>
          <w:bCs/>
          <w:color w:val="000000"/>
          <w:sz w:val="28"/>
          <w:szCs w:val="28"/>
          <w:shd w:val="clear" w:color="auto" w:fill="FFFFFF"/>
          <w:lang w:val="lv-LV"/>
        </w:rPr>
      </w:pPr>
    </w:p>
    <w:p w14:paraId="43A473DA" w14:textId="77777777" w:rsidR="00BE73BD" w:rsidRPr="006069D8" w:rsidRDefault="006069D8" w:rsidP="00123588">
      <w:pPr>
        <w:pStyle w:val="ListParagraph"/>
        <w:numPr>
          <w:ilvl w:val="0"/>
          <w:numId w:val="2"/>
        </w:numPr>
        <w:tabs>
          <w:tab w:val="left" w:pos="1134"/>
        </w:tabs>
        <w:ind w:left="0" w:firstLine="709"/>
        <w:jc w:val="both"/>
        <w:rPr>
          <w:bCs/>
          <w:color w:val="000000"/>
          <w:sz w:val="28"/>
          <w:szCs w:val="28"/>
          <w:shd w:val="clear" w:color="auto" w:fill="FFFFFF"/>
          <w:lang w:val="lv-LV"/>
        </w:rPr>
      </w:pPr>
      <w:r w:rsidRPr="006069D8">
        <w:rPr>
          <w:sz w:val="28"/>
          <w:szCs w:val="28"/>
          <w:lang w:val="lv-LV"/>
        </w:rPr>
        <w:t>Institūta audits notiek atbilstoši normatīvajos aktos noteiktajām prasībām iekšējā audita</w:t>
      </w:r>
      <w:r>
        <w:rPr>
          <w:sz w:val="28"/>
          <w:szCs w:val="28"/>
          <w:lang w:val="lv-LV"/>
        </w:rPr>
        <w:t xml:space="preserve"> jomā</w:t>
      </w:r>
      <w:r w:rsidR="00BE73BD" w:rsidRPr="006069D8">
        <w:rPr>
          <w:bCs/>
          <w:color w:val="000000"/>
          <w:sz w:val="28"/>
          <w:szCs w:val="28"/>
          <w:shd w:val="clear" w:color="auto" w:fill="FFFFFF"/>
          <w:lang w:val="lv-LV"/>
        </w:rPr>
        <w:t>.</w:t>
      </w:r>
    </w:p>
    <w:p w14:paraId="43A473DB" w14:textId="77777777" w:rsidR="00BE73BD" w:rsidRPr="0024169B" w:rsidRDefault="00BE73BD" w:rsidP="00123588">
      <w:pPr>
        <w:rPr>
          <w:bCs/>
          <w:color w:val="000000"/>
          <w:sz w:val="28"/>
          <w:szCs w:val="28"/>
          <w:shd w:val="clear" w:color="auto" w:fill="FFFFFF"/>
          <w:lang w:val="lv-LV"/>
        </w:rPr>
      </w:pPr>
    </w:p>
    <w:p w14:paraId="43A473DC" w14:textId="77777777" w:rsidR="00BE73BD" w:rsidRPr="001D0D19" w:rsidRDefault="00BE73BD" w:rsidP="00123588">
      <w:pPr>
        <w:pStyle w:val="ListParagraph"/>
        <w:numPr>
          <w:ilvl w:val="0"/>
          <w:numId w:val="2"/>
        </w:numPr>
        <w:tabs>
          <w:tab w:val="left" w:pos="1134"/>
        </w:tabs>
        <w:ind w:left="0" w:firstLine="709"/>
        <w:jc w:val="both"/>
        <w:rPr>
          <w:bCs/>
          <w:color w:val="000000"/>
          <w:sz w:val="28"/>
          <w:szCs w:val="28"/>
          <w:shd w:val="clear" w:color="auto" w:fill="FFFFFF"/>
          <w:lang w:val="lv-LV"/>
        </w:rPr>
      </w:pPr>
      <w:r w:rsidRPr="001D0D19">
        <w:rPr>
          <w:bCs/>
          <w:color w:val="000000"/>
          <w:sz w:val="28"/>
          <w:szCs w:val="28"/>
          <w:shd w:val="clear" w:color="auto" w:fill="FFFFFF"/>
          <w:lang w:val="lv-LV"/>
        </w:rPr>
        <w:t xml:space="preserve">LLU savu pienākumu veikšanai ir tiesīga pieprasīt un saņemt informāciju par </w:t>
      </w:r>
      <w:r>
        <w:rPr>
          <w:bCs/>
          <w:color w:val="000000"/>
          <w:sz w:val="28"/>
          <w:szCs w:val="28"/>
          <w:shd w:val="clear" w:color="auto" w:fill="FFFFFF"/>
          <w:lang w:val="lv-LV"/>
        </w:rPr>
        <w:t>i</w:t>
      </w:r>
      <w:r w:rsidRPr="001D0D19">
        <w:rPr>
          <w:bCs/>
          <w:color w:val="000000"/>
          <w:sz w:val="28"/>
          <w:szCs w:val="28"/>
          <w:shd w:val="clear" w:color="auto" w:fill="FFFFFF"/>
          <w:lang w:val="lv-LV"/>
        </w:rPr>
        <w:t>nstitūta darbību.</w:t>
      </w:r>
    </w:p>
    <w:p w14:paraId="43A473DD" w14:textId="77777777" w:rsidR="00BE73BD" w:rsidRPr="001D0D19" w:rsidRDefault="00BE73BD" w:rsidP="00123588">
      <w:pPr>
        <w:pStyle w:val="ListParagraph"/>
        <w:tabs>
          <w:tab w:val="left" w:pos="1134"/>
        </w:tabs>
        <w:ind w:left="0" w:firstLine="709"/>
        <w:rPr>
          <w:bCs/>
          <w:color w:val="000000"/>
          <w:sz w:val="28"/>
          <w:szCs w:val="28"/>
          <w:shd w:val="clear" w:color="auto" w:fill="FFFFFF"/>
          <w:lang w:val="lv-LV"/>
        </w:rPr>
      </w:pPr>
    </w:p>
    <w:p w14:paraId="43A473DE" w14:textId="77777777" w:rsidR="00BE73BD" w:rsidRPr="001D0D19" w:rsidRDefault="00BE73BD" w:rsidP="00123588">
      <w:pPr>
        <w:pStyle w:val="ListParagraph"/>
        <w:numPr>
          <w:ilvl w:val="0"/>
          <w:numId w:val="2"/>
        </w:numPr>
        <w:tabs>
          <w:tab w:val="left" w:pos="1134"/>
        </w:tabs>
        <w:ind w:left="0" w:firstLine="709"/>
        <w:jc w:val="both"/>
        <w:rPr>
          <w:bCs/>
          <w:color w:val="000000"/>
          <w:sz w:val="28"/>
          <w:szCs w:val="28"/>
          <w:shd w:val="clear" w:color="auto" w:fill="FFFFFF"/>
          <w:lang w:val="lv-LV"/>
        </w:rPr>
      </w:pPr>
      <w:r w:rsidRPr="001D0D19">
        <w:rPr>
          <w:bCs/>
          <w:color w:val="000000"/>
          <w:sz w:val="28"/>
          <w:szCs w:val="28"/>
          <w:shd w:val="clear" w:color="auto" w:fill="FFFFFF"/>
          <w:lang w:val="lv-LV"/>
        </w:rPr>
        <w:t>Institūts sagatavo</w:t>
      </w:r>
      <w:r>
        <w:rPr>
          <w:bCs/>
          <w:color w:val="000000"/>
          <w:sz w:val="28"/>
          <w:szCs w:val="28"/>
          <w:shd w:val="clear" w:color="auto" w:fill="FFFFFF"/>
          <w:lang w:val="lv-LV"/>
        </w:rPr>
        <w:t>,</w:t>
      </w:r>
      <w:r w:rsidRPr="001D0D19">
        <w:rPr>
          <w:bCs/>
          <w:color w:val="000000"/>
          <w:sz w:val="28"/>
          <w:szCs w:val="28"/>
          <w:shd w:val="clear" w:color="auto" w:fill="FFFFFF"/>
          <w:lang w:val="lv-LV"/>
        </w:rPr>
        <w:t xml:space="preserve"> iesniedz un publicē gada publisko pārskatu.</w:t>
      </w:r>
    </w:p>
    <w:p w14:paraId="43A473DF" w14:textId="77777777" w:rsidR="00BE73BD" w:rsidRDefault="00BE73BD" w:rsidP="00123588">
      <w:pPr>
        <w:pStyle w:val="Parasts1"/>
        <w:jc w:val="center"/>
        <w:rPr>
          <w:b/>
          <w:sz w:val="28"/>
          <w:szCs w:val="28"/>
        </w:rPr>
      </w:pPr>
    </w:p>
    <w:p w14:paraId="43A473E0" w14:textId="77777777" w:rsidR="00BE73BD" w:rsidRPr="001D0D19" w:rsidRDefault="00BE73BD" w:rsidP="00123588">
      <w:pPr>
        <w:pStyle w:val="Parasts1"/>
        <w:jc w:val="center"/>
        <w:rPr>
          <w:sz w:val="28"/>
          <w:szCs w:val="28"/>
        </w:rPr>
      </w:pPr>
      <w:r w:rsidRPr="001D0D19">
        <w:rPr>
          <w:b/>
          <w:sz w:val="28"/>
          <w:szCs w:val="28"/>
        </w:rPr>
        <w:t>V. Institūta konsultatīvās padomes</w:t>
      </w:r>
    </w:p>
    <w:p w14:paraId="43A473E1" w14:textId="77777777" w:rsidR="00BE73BD" w:rsidRPr="001D0D19" w:rsidRDefault="00BE73BD" w:rsidP="00123588">
      <w:pPr>
        <w:pStyle w:val="Parasts1"/>
        <w:ind w:firstLine="720"/>
        <w:jc w:val="both"/>
        <w:rPr>
          <w:sz w:val="28"/>
          <w:szCs w:val="28"/>
        </w:rPr>
      </w:pPr>
    </w:p>
    <w:p w14:paraId="43A473E2" w14:textId="77777777" w:rsidR="00BE73BD" w:rsidRPr="001D0D19" w:rsidRDefault="00BE73BD" w:rsidP="00123588">
      <w:pPr>
        <w:pStyle w:val="Parasts1"/>
        <w:numPr>
          <w:ilvl w:val="0"/>
          <w:numId w:val="2"/>
        </w:numPr>
        <w:tabs>
          <w:tab w:val="left" w:pos="1134"/>
        </w:tabs>
        <w:ind w:left="0" w:firstLine="709"/>
        <w:jc w:val="both"/>
        <w:rPr>
          <w:sz w:val="28"/>
          <w:szCs w:val="28"/>
        </w:rPr>
      </w:pPr>
      <w:r w:rsidRPr="001D0D19">
        <w:rPr>
          <w:sz w:val="28"/>
          <w:szCs w:val="28"/>
        </w:rPr>
        <w:t xml:space="preserve">Lai koordinētu institūta mērķu īstenošanu valsts, reģionālā un vietējā līmenī, kā arī lai saskaņotu institūta, lauksaimniecības nozares, izglītības un zinātnes iestāžu un sabiedrības intereses dārzkopības nozares attīstības politikas izstrādē un īstenošanā, tiek izveidota </w:t>
      </w:r>
      <w:r>
        <w:rPr>
          <w:sz w:val="28"/>
          <w:szCs w:val="28"/>
        </w:rPr>
        <w:t>i</w:t>
      </w:r>
      <w:r w:rsidRPr="001D0D19">
        <w:rPr>
          <w:sz w:val="28"/>
          <w:szCs w:val="28"/>
        </w:rPr>
        <w:t xml:space="preserve">nstitūta Nacionālā </w:t>
      </w:r>
      <w:r>
        <w:rPr>
          <w:sz w:val="28"/>
          <w:szCs w:val="28"/>
        </w:rPr>
        <w:t>k</w:t>
      </w:r>
      <w:r w:rsidRPr="001D0D19">
        <w:rPr>
          <w:sz w:val="28"/>
          <w:szCs w:val="28"/>
        </w:rPr>
        <w:t>onsultatīvā padome.</w:t>
      </w:r>
    </w:p>
    <w:p w14:paraId="43A473E3" w14:textId="77777777" w:rsidR="00BE73BD" w:rsidRPr="001D0D19" w:rsidRDefault="00BE73BD" w:rsidP="00123588">
      <w:pPr>
        <w:pStyle w:val="Parasts1"/>
        <w:tabs>
          <w:tab w:val="left" w:pos="1134"/>
        </w:tabs>
        <w:ind w:left="709"/>
        <w:jc w:val="both"/>
        <w:rPr>
          <w:sz w:val="28"/>
          <w:szCs w:val="28"/>
        </w:rPr>
      </w:pPr>
    </w:p>
    <w:p w14:paraId="43A473E4" w14:textId="77777777" w:rsidR="00BE73BD" w:rsidRPr="001D0D19" w:rsidRDefault="00BE73BD" w:rsidP="00123588">
      <w:pPr>
        <w:pStyle w:val="Parasts1"/>
        <w:numPr>
          <w:ilvl w:val="0"/>
          <w:numId w:val="2"/>
        </w:numPr>
        <w:tabs>
          <w:tab w:val="left" w:pos="1134"/>
        </w:tabs>
        <w:ind w:left="0" w:firstLine="709"/>
        <w:jc w:val="both"/>
        <w:rPr>
          <w:sz w:val="28"/>
          <w:szCs w:val="28"/>
        </w:rPr>
      </w:pPr>
      <w:r w:rsidRPr="001D0D19">
        <w:rPr>
          <w:sz w:val="28"/>
          <w:szCs w:val="28"/>
        </w:rPr>
        <w:t xml:space="preserve">Institūta Zinātniskā padome apstiprina </w:t>
      </w:r>
      <w:r>
        <w:rPr>
          <w:sz w:val="28"/>
          <w:szCs w:val="28"/>
        </w:rPr>
        <w:t>i</w:t>
      </w:r>
      <w:r w:rsidRPr="001D0D19">
        <w:rPr>
          <w:sz w:val="28"/>
          <w:szCs w:val="28"/>
        </w:rPr>
        <w:t xml:space="preserve">nstitūta </w:t>
      </w:r>
      <w:r>
        <w:rPr>
          <w:sz w:val="28"/>
          <w:szCs w:val="28"/>
        </w:rPr>
        <w:t>Nacionālās k</w:t>
      </w:r>
      <w:r w:rsidRPr="001D0D19">
        <w:rPr>
          <w:sz w:val="28"/>
          <w:szCs w:val="28"/>
        </w:rPr>
        <w:t>onsultatīvās padomes nolikumu un personālsastāvu uz pieciem gadiem.</w:t>
      </w:r>
    </w:p>
    <w:p w14:paraId="43A473E5" w14:textId="77777777" w:rsidR="00BE73BD" w:rsidRPr="001D0D19" w:rsidRDefault="00BE73BD" w:rsidP="00123588">
      <w:pPr>
        <w:pStyle w:val="ListParagraph"/>
        <w:rPr>
          <w:sz w:val="28"/>
          <w:szCs w:val="28"/>
          <w:lang w:val="lv-LV"/>
        </w:rPr>
      </w:pPr>
    </w:p>
    <w:p w14:paraId="43A473E6" w14:textId="77777777" w:rsidR="00BE73BD" w:rsidRPr="001D0D19" w:rsidRDefault="00BE73BD" w:rsidP="00123588">
      <w:pPr>
        <w:pStyle w:val="Parasts1"/>
        <w:numPr>
          <w:ilvl w:val="0"/>
          <w:numId w:val="2"/>
        </w:numPr>
        <w:tabs>
          <w:tab w:val="left" w:pos="1134"/>
        </w:tabs>
        <w:ind w:left="0" w:firstLine="709"/>
        <w:jc w:val="both"/>
        <w:rPr>
          <w:sz w:val="28"/>
          <w:szCs w:val="28"/>
        </w:rPr>
      </w:pPr>
      <w:r w:rsidRPr="001D0D19">
        <w:rPr>
          <w:sz w:val="28"/>
          <w:szCs w:val="28"/>
        </w:rPr>
        <w:t xml:space="preserve">Institūts darbam konsultatīvajā padomē uzaicina deleģēt pa vienam pārstāvim </w:t>
      </w:r>
      <w:r>
        <w:rPr>
          <w:sz w:val="28"/>
          <w:szCs w:val="28"/>
        </w:rPr>
        <w:t xml:space="preserve">no </w:t>
      </w:r>
      <w:r w:rsidRPr="001D0D19">
        <w:rPr>
          <w:sz w:val="28"/>
          <w:szCs w:val="28"/>
        </w:rPr>
        <w:t>šād</w:t>
      </w:r>
      <w:r>
        <w:rPr>
          <w:sz w:val="28"/>
          <w:szCs w:val="28"/>
        </w:rPr>
        <w:t>ām</w:t>
      </w:r>
      <w:r w:rsidRPr="001D0D19">
        <w:rPr>
          <w:sz w:val="28"/>
          <w:szCs w:val="28"/>
        </w:rPr>
        <w:t xml:space="preserve"> i</w:t>
      </w:r>
      <w:r>
        <w:rPr>
          <w:sz w:val="28"/>
          <w:szCs w:val="28"/>
        </w:rPr>
        <w:t>estādēm</w:t>
      </w:r>
      <w:r w:rsidRPr="001D0D19">
        <w:rPr>
          <w:sz w:val="28"/>
          <w:szCs w:val="28"/>
        </w:rPr>
        <w:t>:</w:t>
      </w:r>
    </w:p>
    <w:p w14:paraId="43A473E7" w14:textId="77777777" w:rsidR="00BE73BD" w:rsidRPr="001D0D19" w:rsidRDefault="00BE73BD" w:rsidP="00655C98">
      <w:pPr>
        <w:pStyle w:val="Parasts1"/>
        <w:numPr>
          <w:ilvl w:val="1"/>
          <w:numId w:val="2"/>
        </w:numPr>
        <w:tabs>
          <w:tab w:val="left" w:pos="1560"/>
        </w:tabs>
        <w:ind w:left="1843" w:hanging="1134"/>
        <w:jc w:val="both"/>
        <w:rPr>
          <w:sz w:val="28"/>
          <w:szCs w:val="28"/>
        </w:rPr>
      </w:pPr>
      <w:r w:rsidRPr="001D0D19">
        <w:rPr>
          <w:sz w:val="28"/>
          <w:szCs w:val="28"/>
        </w:rPr>
        <w:t>Zemkopības ministrija</w:t>
      </w:r>
      <w:r>
        <w:rPr>
          <w:sz w:val="28"/>
          <w:szCs w:val="28"/>
        </w:rPr>
        <w:t>s</w:t>
      </w:r>
      <w:r w:rsidRPr="001D0D19">
        <w:rPr>
          <w:sz w:val="28"/>
          <w:szCs w:val="28"/>
        </w:rPr>
        <w:t>;</w:t>
      </w:r>
    </w:p>
    <w:p w14:paraId="43A473E8" w14:textId="77777777" w:rsidR="00BE73BD" w:rsidRPr="001D0D19" w:rsidRDefault="00BE73BD" w:rsidP="00655C98">
      <w:pPr>
        <w:pStyle w:val="Parasts1"/>
        <w:numPr>
          <w:ilvl w:val="1"/>
          <w:numId w:val="2"/>
        </w:numPr>
        <w:tabs>
          <w:tab w:val="left" w:pos="1560"/>
        </w:tabs>
        <w:ind w:left="1843" w:hanging="1134"/>
        <w:jc w:val="both"/>
        <w:rPr>
          <w:sz w:val="28"/>
          <w:szCs w:val="28"/>
        </w:rPr>
      </w:pPr>
      <w:r w:rsidRPr="001D0D19">
        <w:rPr>
          <w:sz w:val="28"/>
          <w:szCs w:val="28"/>
        </w:rPr>
        <w:t>Latvijas Zinātņu akadēmija</w:t>
      </w:r>
      <w:r>
        <w:rPr>
          <w:sz w:val="28"/>
          <w:szCs w:val="28"/>
        </w:rPr>
        <w:t>s</w:t>
      </w:r>
      <w:r w:rsidRPr="001D0D19">
        <w:rPr>
          <w:sz w:val="28"/>
          <w:szCs w:val="28"/>
        </w:rPr>
        <w:t>;</w:t>
      </w:r>
    </w:p>
    <w:p w14:paraId="43A473E9" w14:textId="77777777" w:rsidR="00BE73BD" w:rsidRPr="001D0D19" w:rsidRDefault="00BE73BD" w:rsidP="00655C98">
      <w:pPr>
        <w:pStyle w:val="Parasts1"/>
        <w:numPr>
          <w:ilvl w:val="1"/>
          <w:numId w:val="2"/>
        </w:numPr>
        <w:tabs>
          <w:tab w:val="left" w:pos="1560"/>
        </w:tabs>
        <w:ind w:left="1843" w:hanging="1134"/>
        <w:jc w:val="both"/>
        <w:rPr>
          <w:sz w:val="28"/>
          <w:szCs w:val="28"/>
        </w:rPr>
      </w:pPr>
      <w:r w:rsidRPr="001D0D19">
        <w:rPr>
          <w:sz w:val="28"/>
          <w:szCs w:val="28"/>
        </w:rPr>
        <w:t>Latvijas augļkopju asociācija</w:t>
      </w:r>
      <w:r>
        <w:rPr>
          <w:sz w:val="28"/>
          <w:szCs w:val="28"/>
        </w:rPr>
        <w:t>s</w:t>
      </w:r>
      <w:r w:rsidRPr="001D0D19">
        <w:rPr>
          <w:sz w:val="28"/>
          <w:szCs w:val="28"/>
        </w:rPr>
        <w:t>;</w:t>
      </w:r>
    </w:p>
    <w:p w14:paraId="43A473EA" w14:textId="77777777" w:rsidR="00BE73BD" w:rsidRPr="001D0D19" w:rsidRDefault="00BE73BD" w:rsidP="00655C98">
      <w:pPr>
        <w:pStyle w:val="Parasts1"/>
        <w:numPr>
          <w:ilvl w:val="1"/>
          <w:numId w:val="2"/>
        </w:numPr>
        <w:tabs>
          <w:tab w:val="left" w:pos="1560"/>
        </w:tabs>
        <w:ind w:left="1843" w:hanging="1134"/>
        <w:jc w:val="both"/>
        <w:rPr>
          <w:sz w:val="28"/>
          <w:szCs w:val="28"/>
        </w:rPr>
      </w:pPr>
      <w:r w:rsidRPr="001D0D19">
        <w:rPr>
          <w:sz w:val="28"/>
          <w:szCs w:val="28"/>
        </w:rPr>
        <w:t>Latvijas Pārtikas uzņēmumu federācija</w:t>
      </w:r>
      <w:r>
        <w:rPr>
          <w:sz w:val="28"/>
          <w:szCs w:val="28"/>
        </w:rPr>
        <w:t>s</w:t>
      </w:r>
      <w:r w:rsidRPr="001D0D19">
        <w:rPr>
          <w:sz w:val="28"/>
          <w:szCs w:val="28"/>
        </w:rPr>
        <w:t>;</w:t>
      </w:r>
    </w:p>
    <w:p w14:paraId="43A473EB" w14:textId="77777777" w:rsidR="00BE73BD" w:rsidRPr="001D0D19" w:rsidRDefault="00BE73BD" w:rsidP="00655C98">
      <w:pPr>
        <w:pStyle w:val="Parasts1"/>
        <w:numPr>
          <w:ilvl w:val="1"/>
          <w:numId w:val="2"/>
        </w:numPr>
        <w:tabs>
          <w:tab w:val="left" w:pos="1560"/>
        </w:tabs>
        <w:ind w:left="1843" w:hanging="1134"/>
        <w:jc w:val="both"/>
        <w:rPr>
          <w:sz w:val="28"/>
          <w:szCs w:val="28"/>
        </w:rPr>
      </w:pPr>
      <w:r w:rsidRPr="001D0D19">
        <w:rPr>
          <w:sz w:val="28"/>
          <w:szCs w:val="28"/>
        </w:rPr>
        <w:t>Latvijas bioloģiskās lauksaimniecības asociācija</w:t>
      </w:r>
      <w:r>
        <w:rPr>
          <w:sz w:val="28"/>
          <w:szCs w:val="28"/>
        </w:rPr>
        <w:t>s</w:t>
      </w:r>
      <w:r w:rsidRPr="001D0D19">
        <w:rPr>
          <w:sz w:val="28"/>
          <w:szCs w:val="28"/>
        </w:rPr>
        <w:t>;</w:t>
      </w:r>
    </w:p>
    <w:p w14:paraId="43A473EC" w14:textId="77777777" w:rsidR="00BE73BD" w:rsidRPr="001D0D19" w:rsidRDefault="00BE73BD" w:rsidP="00655C98">
      <w:pPr>
        <w:pStyle w:val="Parasts1"/>
        <w:numPr>
          <w:ilvl w:val="1"/>
          <w:numId w:val="2"/>
        </w:numPr>
        <w:tabs>
          <w:tab w:val="left" w:pos="1560"/>
        </w:tabs>
        <w:ind w:left="1843" w:hanging="1134"/>
        <w:jc w:val="both"/>
        <w:rPr>
          <w:sz w:val="28"/>
          <w:szCs w:val="28"/>
        </w:rPr>
      </w:pPr>
      <w:r>
        <w:rPr>
          <w:sz w:val="28"/>
          <w:szCs w:val="28"/>
        </w:rPr>
        <w:t>b</w:t>
      </w:r>
      <w:r w:rsidRPr="001D0D19">
        <w:rPr>
          <w:sz w:val="28"/>
          <w:szCs w:val="28"/>
        </w:rPr>
        <w:t>iedrība</w:t>
      </w:r>
      <w:r>
        <w:rPr>
          <w:sz w:val="28"/>
          <w:szCs w:val="28"/>
        </w:rPr>
        <w:t>s</w:t>
      </w:r>
      <w:r w:rsidRPr="001D0D19">
        <w:rPr>
          <w:sz w:val="28"/>
          <w:szCs w:val="28"/>
        </w:rPr>
        <w:t xml:space="preserve"> “Latvijas Dārznieks”;</w:t>
      </w:r>
    </w:p>
    <w:p w14:paraId="43A473ED" w14:textId="77777777" w:rsidR="00BE73BD" w:rsidRPr="001D0D19" w:rsidRDefault="00BE73BD" w:rsidP="00655C98">
      <w:pPr>
        <w:pStyle w:val="Parasts1"/>
        <w:numPr>
          <w:ilvl w:val="1"/>
          <w:numId w:val="2"/>
        </w:numPr>
        <w:tabs>
          <w:tab w:val="left" w:pos="1560"/>
        </w:tabs>
        <w:ind w:left="1843" w:hanging="1134"/>
        <w:jc w:val="both"/>
        <w:rPr>
          <w:sz w:val="28"/>
          <w:szCs w:val="28"/>
        </w:rPr>
      </w:pPr>
      <w:r w:rsidRPr="001D0D19">
        <w:rPr>
          <w:sz w:val="28"/>
          <w:szCs w:val="28"/>
        </w:rPr>
        <w:t xml:space="preserve">Latvijas </w:t>
      </w:r>
      <w:proofErr w:type="spellStart"/>
      <w:r w:rsidRPr="001D0D19">
        <w:rPr>
          <w:sz w:val="28"/>
          <w:szCs w:val="28"/>
        </w:rPr>
        <w:t>Stādaudzētāju</w:t>
      </w:r>
      <w:proofErr w:type="spellEnd"/>
      <w:r w:rsidRPr="001D0D19">
        <w:rPr>
          <w:sz w:val="28"/>
          <w:szCs w:val="28"/>
        </w:rPr>
        <w:t xml:space="preserve"> biedrība</w:t>
      </w:r>
      <w:r>
        <w:rPr>
          <w:sz w:val="28"/>
          <w:szCs w:val="28"/>
        </w:rPr>
        <w:t>s</w:t>
      </w:r>
      <w:r w:rsidRPr="001D0D19">
        <w:rPr>
          <w:sz w:val="28"/>
          <w:szCs w:val="28"/>
        </w:rPr>
        <w:t>;</w:t>
      </w:r>
    </w:p>
    <w:p w14:paraId="43A473EE" w14:textId="77777777" w:rsidR="00BE73BD" w:rsidRPr="001D0D19" w:rsidRDefault="00BE73BD" w:rsidP="00655C98">
      <w:pPr>
        <w:pStyle w:val="Parasts1"/>
        <w:numPr>
          <w:ilvl w:val="1"/>
          <w:numId w:val="2"/>
        </w:numPr>
        <w:tabs>
          <w:tab w:val="left" w:pos="1560"/>
        </w:tabs>
        <w:ind w:left="1843" w:hanging="1134"/>
        <w:jc w:val="both"/>
        <w:rPr>
          <w:sz w:val="28"/>
          <w:szCs w:val="28"/>
        </w:rPr>
      </w:pPr>
      <w:r w:rsidRPr="001D0D19">
        <w:rPr>
          <w:sz w:val="28"/>
          <w:szCs w:val="28"/>
        </w:rPr>
        <w:t>Latvijas Lauksaimniecības universitāte</w:t>
      </w:r>
      <w:r>
        <w:rPr>
          <w:sz w:val="28"/>
          <w:szCs w:val="28"/>
        </w:rPr>
        <w:t>s</w:t>
      </w:r>
      <w:r w:rsidRPr="001D0D19">
        <w:rPr>
          <w:sz w:val="28"/>
          <w:szCs w:val="28"/>
        </w:rPr>
        <w:t>;</w:t>
      </w:r>
    </w:p>
    <w:p w14:paraId="43A473EF" w14:textId="77777777" w:rsidR="00BE73BD" w:rsidRPr="001D0D19" w:rsidRDefault="00BE73BD" w:rsidP="00655C98">
      <w:pPr>
        <w:pStyle w:val="Parasts1"/>
        <w:numPr>
          <w:ilvl w:val="1"/>
          <w:numId w:val="2"/>
        </w:numPr>
        <w:tabs>
          <w:tab w:val="left" w:pos="1560"/>
        </w:tabs>
        <w:ind w:left="1843" w:hanging="1134"/>
        <w:jc w:val="both"/>
        <w:rPr>
          <w:sz w:val="28"/>
          <w:szCs w:val="28"/>
        </w:rPr>
      </w:pPr>
      <w:r w:rsidRPr="001D0D19">
        <w:rPr>
          <w:sz w:val="28"/>
          <w:szCs w:val="28"/>
        </w:rPr>
        <w:t>Latvijas Universitāte</w:t>
      </w:r>
      <w:r>
        <w:rPr>
          <w:sz w:val="28"/>
          <w:szCs w:val="28"/>
        </w:rPr>
        <w:t>s</w:t>
      </w:r>
      <w:r w:rsidRPr="001D0D19">
        <w:rPr>
          <w:sz w:val="28"/>
          <w:szCs w:val="28"/>
        </w:rPr>
        <w:t>;</w:t>
      </w:r>
    </w:p>
    <w:p w14:paraId="43A473F0" w14:textId="77777777" w:rsidR="00BE73BD" w:rsidRPr="001D0D19" w:rsidRDefault="00BE73BD" w:rsidP="00655C98">
      <w:pPr>
        <w:pStyle w:val="Parasts1"/>
        <w:numPr>
          <w:ilvl w:val="1"/>
          <w:numId w:val="2"/>
        </w:numPr>
        <w:tabs>
          <w:tab w:val="left" w:pos="1560"/>
        </w:tabs>
        <w:ind w:left="1843" w:hanging="1134"/>
        <w:jc w:val="both"/>
        <w:rPr>
          <w:sz w:val="28"/>
          <w:szCs w:val="28"/>
        </w:rPr>
      </w:pPr>
      <w:r w:rsidRPr="001D0D19">
        <w:rPr>
          <w:sz w:val="28"/>
          <w:szCs w:val="28"/>
        </w:rPr>
        <w:t>Latvijas Augu aizsardzības pētniecības centr</w:t>
      </w:r>
      <w:r>
        <w:rPr>
          <w:sz w:val="28"/>
          <w:szCs w:val="28"/>
        </w:rPr>
        <w:t>a;</w:t>
      </w:r>
    </w:p>
    <w:p w14:paraId="43A473F1" w14:textId="77777777" w:rsidR="00BE73BD" w:rsidRPr="001D0D19" w:rsidRDefault="00BE73BD" w:rsidP="00655C98">
      <w:pPr>
        <w:pStyle w:val="Parasts1"/>
        <w:numPr>
          <w:ilvl w:val="1"/>
          <w:numId w:val="2"/>
        </w:numPr>
        <w:tabs>
          <w:tab w:val="left" w:pos="1560"/>
        </w:tabs>
        <w:ind w:left="1843" w:hanging="1134"/>
        <w:jc w:val="both"/>
        <w:rPr>
          <w:sz w:val="28"/>
          <w:szCs w:val="28"/>
        </w:rPr>
      </w:pPr>
      <w:r w:rsidRPr="001D0D19">
        <w:rPr>
          <w:sz w:val="28"/>
          <w:szCs w:val="28"/>
        </w:rPr>
        <w:t>Ģenētisko resursu centr</w:t>
      </w:r>
      <w:r>
        <w:rPr>
          <w:sz w:val="28"/>
          <w:szCs w:val="28"/>
        </w:rPr>
        <w:t>a</w:t>
      </w:r>
      <w:r w:rsidRPr="001D0D19">
        <w:rPr>
          <w:sz w:val="28"/>
          <w:szCs w:val="28"/>
        </w:rPr>
        <w:t>;</w:t>
      </w:r>
    </w:p>
    <w:p w14:paraId="43A473F2" w14:textId="77777777" w:rsidR="00BE73BD" w:rsidRPr="001D0D19" w:rsidRDefault="00BE73BD" w:rsidP="00655C98">
      <w:pPr>
        <w:pStyle w:val="Parasts1"/>
        <w:numPr>
          <w:ilvl w:val="1"/>
          <w:numId w:val="2"/>
        </w:numPr>
        <w:tabs>
          <w:tab w:val="left" w:pos="1560"/>
        </w:tabs>
        <w:ind w:left="1843" w:hanging="1134"/>
        <w:jc w:val="both"/>
        <w:rPr>
          <w:sz w:val="28"/>
          <w:szCs w:val="28"/>
        </w:rPr>
      </w:pPr>
      <w:r w:rsidRPr="001D0D19">
        <w:rPr>
          <w:sz w:val="28"/>
          <w:szCs w:val="28"/>
        </w:rPr>
        <w:t xml:space="preserve">Dobeles </w:t>
      </w:r>
      <w:r>
        <w:rPr>
          <w:sz w:val="28"/>
          <w:szCs w:val="28"/>
        </w:rPr>
        <w:t>n</w:t>
      </w:r>
      <w:r w:rsidRPr="001D0D19">
        <w:rPr>
          <w:sz w:val="28"/>
          <w:szCs w:val="28"/>
        </w:rPr>
        <w:t>ovada pašvaldība</w:t>
      </w:r>
      <w:r>
        <w:rPr>
          <w:sz w:val="28"/>
          <w:szCs w:val="28"/>
        </w:rPr>
        <w:t>s</w:t>
      </w:r>
      <w:r w:rsidRPr="001D0D19">
        <w:rPr>
          <w:sz w:val="28"/>
          <w:szCs w:val="28"/>
        </w:rPr>
        <w:t>;</w:t>
      </w:r>
    </w:p>
    <w:p w14:paraId="43A473F3" w14:textId="77777777" w:rsidR="00BE73BD" w:rsidRPr="001D0D19" w:rsidRDefault="00BE73BD" w:rsidP="00655C98">
      <w:pPr>
        <w:pStyle w:val="Parasts1"/>
        <w:numPr>
          <w:ilvl w:val="1"/>
          <w:numId w:val="2"/>
        </w:numPr>
        <w:tabs>
          <w:tab w:val="left" w:pos="1560"/>
        </w:tabs>
        <w:ind w:left="1843" w:hanging="1134"/>
        <w:jc w:val="both"/>
        <w:rPr>
          <w:sz w:val="28"/>
          <w:szCs w:val="28"/>
        </w:rPr>
      </w:pPr>
      <w:r w:rsidRPr="001D0D19">
        <w:rPr>
          <w:sz w:val="28"/>
          <w:szCs w:val="28"/>
        </w:rPr>
        <w:t>Pūres un Jaunsātu pagastu pārvalde</w:t>
      </w:r>
      <w:r>
        <w:rPr>
          <w:sz w:val="28"/>
          <w:szCs w:val="28"/>
        </w:rPr>
        <w:t>s</w:t>
      </w:r>
      <w:r w:rsidRPr="001D0D19">
        <w:rPr>
          <w:sz w:val="28"/>
          <w:szCs w:val="28"/>
        </w:rPr>
        <w:t>.</w:t>
      </w:r>
    </w:p>
    <w:p w14:paraId="43A473F4" w14:textId="77777777" w:rsidR="00BE73BD" w:rsidRPr="001D0D19" w:rsidRDefault="00BE73BD" w:rsidP="00123588">
      <w:pPr>
        <w:pStyle w:val="Parasts1"/>
        <w:tabs>
          <w:tab w:val="left" w:pos="1134"/>
        </w:tabs>
        <w:ind w:left="1843"/>
        <w:jc w:val="both"/>
        <w:rPr>
          <w:sz w:val="28"/>
          <w:szCs w:val="28"/>
        </w:rPr>
      </w:pPr>
    </w:p>
    <w:p w14:paraId="43A473F5" w14:textId="77777777" w:rsidR="00BE73BD" w:rsidRPr="001D0D19" w:rsidRDefault="00BE73BD" w:rsidP="00123588">
      <w:pPr>
        <w:pStyle w:val="Parasts1"/>
        <w:numPr>
          <w:ilvl w:val="0"/>
          <w:numId w:val="2"/>
        </w:numPr>
        <w:tabs>
          <w:tab w:val="left" w:pos="1134"/>
        </w:tabs>
        <w:ind w:left="0" w:firstLine="709"/>
        <w:jc w:val="both"/>
        <w:rPr>
          <w:sz w:val="28"/>
          <w:szCs w:val="28"/>
        </w:rPr>
      </w:pPr>
      <w:r w:rsidRPr="001D0D19">
        <w:rPr>
          <w:sz w:val="28"/>
          <w:szCs w:val="28"/>
        </w:rPr>
        <w:t xml:space="preserve">Institūta </w:t>
      </w:r>
      <w:r>
        <w:rPr>
          <w:sz w:val="28"/>
          <w:szCs w:val="28"/>
        </w:rPr>
        <w:t>Nacionālā k</w:t>
      </w:r>
      <w:r w:rsidRPr="001D0D19">
        <w:rPr>
          <w:sz w:val="28"/>
          <w:szCs w:val="28"/>
        </w:rPr>
        <w:t xml:space="preserve">onsultatīvā padome darbojas saskaņā ar </w:t>
      </w:r>
      <w:r>
        <w:rPr>
          <w:sz w:val="28"/>
          <w:szCs w:val="28"/>
        </w:rPr>
        <w:t>savu</w:t>
      </w:r>
      <w:r w:rsidRPr="001D0D19">
        <w:rPr>
          <w:sz w:val="28"/>
          <w:szCs w:val="28"/>
        </w:rPr>
        <w:t xml:space="preserve"> nolikumu.</w:t>
      </w:r>
    </w:p>
    <w:p w14:paraId="43A473F6" w14:textId="77777777" w:rsidR="00BE73BD" w:rsidRPr="001D0D19" w:rsidRDefault="00BE73BD" w:rsidP="00123588">
      <w:pPr>
        <w:pStyle w:val="Parasts1"/>
        <w:tabs>
          <w:tab w:val="left" w:pos="1134"/>
        </w:tabs>
        <w:ind w:left="360"/>
        <w:jc w:val="both"/>
        <w:rPr>
          <w:sz w:val="28"/>
          <w:szCs w:val="28"/>
        </w:rPr>
      </w:pPr>
    </w:p>
    <w:p w14:paraId="43A473F7" w14:textId="77777777" w:rsidR="00BE73BD" w:rsidRPr="001D0D19" w:rsidRDefault="00BE73BD" w:rsidP="00123588">
      <w:pPr>
        <w:pStyle w:val="Parasts1"/>
        <w:numPr>
          <w:ilvl w:val="0"/>
          <w:numId w:val="2"/>
        </w:numPr>
        <w:tabs>
          <w:tab w:val="left" w:pos="1134"/>
        </w:tabs>
        <w:ind w:left="0" w:firstLine="709"/>
        <w:jc w:val="both"/>
        <w:rPr>
          <w:sz w:val="28"/>
          <w:szCs w:val="28"/>
        </w:rPr>
      </w:pPr>
      <w:r w:rsidRPr="001D0D19">
        <w:rPr>
          <w:sz w:val="28"/>
          <w:szCs w:val="28"/>
        </w:rPr>
        <w:t xml:space="preserve">Institūta mērķu īstenošanas koordinēšanai starptautiskā līmenī </w:t>
      </w:r>
      <w:r>
        <w:rPr>
          <w:sz w:val="28"/>
          <w:szCs w:val="28"/>
        </w:rPr>
        <w:t xml:space="preserve">ir </w:t>
      </w:r>
      <w:r w:rsidRPr="001D0D19">
        <w:rPr>
          <w:sz w:val="28"/>
          <w:szCs w:val="28"/>
        </w:rPr>
        <w:t>izveidota Starptautiskā zinātniskā konsultatīvā padome, kurā iekļauti triju valstu līdzīga darbības veida zinātnisko institūciju pārstāvji.</w:t>
      </w:r>
    </w:p>
    <w:p w14:paraId="43A473F8" w14:textId="77777777" w:rsidR="00BE73BD" w:rsidRPr="001D0D19" w:rsidRDefault="00BE73BD" w:rsidP="00123588">
      <w:pPr>
        <w:pStyle w:val="Parasts1"/>
        <w:ind w:firstLine="720"/>
        <w:jc w:val="both"/>
        <w:rPr>
          <w:sz w:val="28"/>
          <w:szCs w:val="28"/>
          <w:highlight w:val="green"/>
        </w:rPr>
      </w:pPr>
    </w:p>
    <w:p w14:paraId="43A473F9" w14:textId="77777777" w:rsidR="00BE73BD" w:rsidRPr="001D0D19" w:rsidRDefault="00BE73BD" w:rsidP="00123588">
      <w:pPr>
        <w:pStyle w:val="NormalWeb"/>
        <w:tabs>
          <w:tab w:val="left" w:pos="540"/>
          <w:tab w:val="left" w:pos="612"/>
          <w:tab w:val="left" w:pos="792"/>
        </w:tabs>
        <w:spacing w:before="0" w:beforeAutospacing="0" w:after="0" w:afterAutospacing="0"/>
        <w:ind w:firstLine="720"/>
        <w:jc w:val="center"/>
        <w:rPr>
          <w:b/>
          <w:noProof w:val="0"/>
          <w:sz w:val="28"/>
          <w:szCs w:val="28"/>
        </w:rPr>
      </w:pPr>
      <w:r w:rsidRPr="001D0D19">
        <w:rPr>
          <w:b/>
          <w:noProof w:val="0"/>
          <w:sz w:val="28"/>
          <w:szCs w:val="28"/>
        </w:rPr>
        <w:t>VI. Institūta personāls, materiālie un finanšu resursi</w:t>
      </w:r>
    </w:p>
    <w:p w14:paraId="43A473FA" w14:textId="77777777" w:rsidR="00BE73BD" w:rsidRPr="001D0D19" w:rsidRDefault="00BE73BD" w:rsidP="00123588">
      <w:pPr>
        <w:pStyle w:val="NormalWeb"/>
        <w:tabs>
          <w:tab w:val="left" w:pos="540"/>
          <w:tab w:val="left" w:pos="612"/>
          <w:tab w:val="left" w:pos="792"/>
        </w:tabs>
        <w:spacing w:before="0" w:beforeAutospacing="0" w:after="0" w:afterAutospacing="0"/>
        <w:ind w:firstLine="720"/>
        <w:jc w:val="center"/>
        <w:rPr>
          <w:b/>
          <w:noProof w:val="0"/>
          <w:sz w:val="28"/>
          <w:szCs w:val="28"/>
        </w:rPr>
      </w:pPr>
    </w:p>
    <w:p w14:paraId="43A473FB" w14:textId="77777777" w:rsidR="00BE73BD" w:rsidRPr="001D0D19" w:rsidRDefault="00BE73BD" w:rsidP="00123588">
      <w:pPr>
        <w:pStyle w:val="NormalWeb"/>
        <w:numPr>
          <w:ilvl w:val="0"/>
          <w:numId w:val="2"/>
        </w:numPr>
        <w:tabs>
          <w:tab w:val="left" w:pos="1134"/>
        </w:tabs>
        <w:spacing w:before="0" w:beforeAutospacing="0" w:after="0" w:afterAutospacing="0"/>
        <w:ind w:left="0" w:firstLine="709"/>
        <w:jc w:val="both"/>
        <w:rPr>
          <w:noProof w:val="0"/>
          <w:sz w:val="28"/>
          <w:szCs w:val="28"/>
        </w:rPr>
      </w:pPr>
      <w:r w:rsidRPr="001D0D19">
        <w:rPr>
          <w:noProof w:val="0"/>
          <w:sz w:val="28"/>
          <w:szCs w:val="28"/>
        </w:rPr>
        <w:t>Institūta personālu veido akadēmiskais personāls,</w:t>
      </w:r>
      <w:r w:rsidRPr="001D0D19">
        <w:rPr>
          <w:b/>
          <w:noProof w:val="0"/>
          <w:sz w:val="28"/>
          <w:szCs w:val="28"/>
        </w:rPr>
        <w:t xml:space="preserve"> </w:t>
      </w:r>
      <w:r w:rsidRPr="001D0D19">
        <w:rPr>
          <w:noProof w:val="0"/>
          <w:sz w:val="28"/>
          <w:szCs w:val="28"/>
        </w:rPr>
        <w:t>zinātn</w:t>
      </w:r>
      <w:r>
        <w:rPr>
          <w:noProof w:val="0"/>
          <w:sz w:val="28"/>
          <w:szCs w:val="28"/>
        </w:rPr>
        <w:t>iski</w:t>
      </w:r>
      <w:r w:rsidRPr="001D0D19">
        <w:rPr>
          <w:noProof w:val="0"/>
          <w:sz w:val="28"/>
          <w:szCs w:val="28"/>
        </w:rPr>
        <w:t xml:space="preserve"> tehniskais personāls un zinātni apkalpojošais personāls. Personas </w:t>
      </w:r>
      <w:r>
        <w:rPr>
          <w:noProof w:val="0"/>
          <w:sz w:val="28"/>
          <w:szCs w:val="28"/>
        </w:rPr>
        <w:t>i</w:t>
      </w:r>
      <w:r w:rsidRPr="001D0D19">
        <w:rPr>
          <w:noProof w:val="0"/>
          <w:sz w:val="28"/>
          <w:szCs w:val="28"/>
        </w:rPr>
        <w:t>nstitūta akadēmisk</w:t>
      </w:r>
      <w:r>
        <w:rPr>
          <w:noProof w:val="0"/>
          <w:sz w:val="28"/>
          <w:szCs w:val="28"/>
        </w:rPr>
        <w:t>aj</w:t>
      </w:r>
      <w:r w:rsidRPr="001D0D19">
        <w:rPr>
          <w:noProof w:val="0"/>
          <w:sz w:val="28"/>
          <w:szCs w:val="28"/>
        </w:rPr>
        <w:t xml:space="preserve">os amatos (zinātniskais asistents, pētnieks, vadošais pētnieks) ievēlē Zinātniskā padome atklātā konkursā, pamatojoties uz </w:t>
      </w:r>
      <w:r>
        <w:rPr>
          <w:noProof w:val="0"/>
          <w:sz w:val="28"/>
          <w:szCs w:val="28"/>
        </w:rPr>
        <w:t>i</w:t>
      </w:r>
      <w:r w:rsidRPr="001D0D19">
        <w:rPr>
          <w:noProof w:val="0"/>
          <w:sz w:val="28"/>
          <w:szCs w:val="28"/>
        </w:rPr>
        <w:t>nstitūta akadēmiskā personāla vēlēšanu nolikumu.</w:t>
      </w:r>
    </w:p>
    <w:p w14:paraId="43A473FC" w14:textId="77777777" w:rsidR="00BE73BD" w:rsidRPr="001D0D19" w:rsidRDefault="00BE73BD" w:rsidP="00123588">
      <w:pPr>
        <w:pStyle w:val="NormalWeb"/>
        <w:tabs>
          <w:tab w:val="left" w:pos="1134"/>
        </w:tabs>
        <w:spacing w:before="0" w:beforeAutospacing="0" w:after="0" w:afterAutospacing="0"/>
        <w:ind w:left="709"/>
        <w:jc w:val="both"/>
        <w:rPr>
          <w:noProof w:val="0"/>
          <w:sz w:val="28"/>
          <w:szCs w:val="28"/>
        </w:rPr>
      </w:pPr>
    </w:p>
    <w:p w14:paraId="43A473FD" w14:textId="77777777" w:rsidR="00BE73BD" w:rsidRDefault="00BE73BD" w:rsidP="00123588">
      <w:pPr>
        <w:pStyle w:val="ListParagraph"/>
        <w:numPr>
          <w:ilvl w:val="0"/>
          <w:numId w:val="2"/>
        </w:numPr>
        <w:ind w:left="0" w:firstLine="709"/>
        <w:jc w:val="both"/>
        <w:rPr>
          <w:sz w:val="28"/>
          <w:szCs w:val="28"/>
          <w:lang w:val="lv-LV" w:eastAsia="lv-LV"/>
        </w:rPr>
      </w:pPr>
      <w:r w:rsidRPr="001D0D19">
        <w:rPr>
          <w:sz w:val="28"/>
          <w:szCs w:val="28"/>
          <w:lang w:val="lv-LV" w:eastAsia="lv-LV"/>
        </w:rPr>
        <w:t>Institūta finanšu līdzekļus veido:</w:t>
      </w:r>
    </w:p>
    <w:p w14:paraId="43A473FE" w14:textId="77777777" w:rsidR="00BE73BD" w:rsidRPr="001D0D19" w:rsidRDefault="00BE73BD" w:rsidP="00655C98">
      <w:pPr>
        <w:pStyle w:val="ListParagraph"/>
        <w:numPr>
          <w:ilvl w:val="1"/>
          <w:numId w:val="2"/>
        </w:numPr>
        <w:ind w:left="0" w:firstLine="709"/>
        <w:jc w:val="both"/>
        <w:rPr>
          <w:sz w:val="28"/>
          <w:szCs w:val="28"/>
          <w:lang w:val="lv-LV" w:eastAsia="lv-LV"/>
        </w:rPr>
      </w:pPr>
      <w:r>
        <w:rPr>
          <w:color w:val="000000"/>
          <w:sz w:val="28"/>
          <w:szCs w:val="28"/>
          <w:lang w:val="lv-LV"/>
        </w:rPr>
        <w:t>v</w:t>
      </w:r>
      <w:r w:rsidRPr="001D0D19">
        <w:rPr>
          <w:color w:val="000000"/>
          <w:sz w:val="28"/>
          <w:szCs w:val="28"/>
          <w:lang w:val="lv-LV"/>
        </w:rPr>
        <w:t xml:space="preserve">alsts budžeta </w:t>
      </w:r>
      <w:r w:rsidRPr="001D0D19">
        <w:rPr>
          <w:sz w:val="28"/>
          <w:szCs w:val="28"/>
          <w:lang w:val="lv-LV"/>
        </w:rPr>
        <w:t>līdzekļi</w:t>
      </w:r>
      <w:r w:rsidRPr="001D0D19">
        <w:rPr>
          <w:color w:val="000000"/>
          <w:sz w:val="28"/>
          <w:szCs w:val="28"/>
          <w:lang w:val="lv-LV"/>
        </w:rPr>
        <w:t>;</w:t>
      </w:r>
    </w:p>
    <w:p w14:paraId="43A473FF" w14:textId="77777777" w:rsidR="00BE73BD" w:rsidRPr="001D0D19" w:rsidRDefault="00BE73BD" w:rsidP="00655C98">
      <w:pPr>
        <w:pStyle w:val="ListParagraph"/>
        <w:numPr>
          <w:ilvl w:val="1"/>
          <w:numId w:val="2"/>
        </w:numPr>
        <w:ind w:left="0" w:firstLine="709"/>
        <w:jc w:val="both"/>
        <w:rPr>
          <w:sz w:val="28"/>
          <w:szCs w:val="28"/>
          <w:lang w:val="lv-LV" w:eastAsia="lv-LV"/>
        </w:rPr>
      </w:pPr>
      <w:r>
        <w:rPr>
          <w:color w:val="000000"/>
          <w:sz w:val="28"/>
          <w:szCs w:val="28"/>
          <w:lang w:val="lv-LV"/>
        </w:rPr>
        <w:t>i</w:t>
      </w:r>
      <w:r w:rsidRPr="001D0D19">
        <w:rPr>
          <w:color w:val="000000"/>
          <w:sz w:val="28"/>
          <w:szCs w:val="28"/>
          <w:lang w:val="lv-LV"/>
        </w:rPr>
        <w:t>nstitūta ieņēmumi par projektu, programmu un noslēgto līgumu izpildi;</w:t>
      </w:r>
    </w:p>
    <w:p w14:paraId="43A47400" w14:textId="77777777" w:rsidR="00BE73BD" w:rsidRPr="001D0D19" w:rsidRDefault="00BE73BD" w:rsidP="00655C98">
      <w:pPr>
        <w:pStyle w:val="ListParagraph"/>
        <w:numPr>
          <w:ilvl w:val="1"/>
          <w:numId w:val="2"/>
        </w:numPr>
        <w:ind w:left="0" w:firstLine="709"/>
        <w:jc w:val="both"/>
        <w:rPr>
          <w:sz w:val="28"/>
          <w:szCs w:val="28"/>
          <w:lang w:val="lv-LV" w:eastAsia="lv-LV"/>
        </w:rPr>
      </w:pPr>
      <w:r>
        <w:rPr>
          <w:color w:val="000000"/>
          <w:sz w:val="28"/>
          <w:szCs w:val="28"/>
          <w:lang w:val="lv-LV"/>
        </w:rPr>
        <w:t>i</w:t>
      </w:r>
      <w:r w:rsidRPr="001D0D19">
        <w:rPr>
          <w:color w:val="000000"/>
          <w:sz w:val="28"/>
          <w:szCs w:val="28"/>
          <w:lang w:val="lv-LV"/>
        </w:rPr>
        <w:t>nstitūta ieņēmumi par</w:t>
      </w:r>
      <w:r w:rsidRPr="001D0D19">
        <w:rPr>
          <w:sz w:val="28"/>
          <w:szCs w:val="28"/>
          <w:lang w:val="lv-LV"/>
        </w:rPr>
        <w:t xml:space="preserve"> </w:t>
      </w:r>
      <w:r w:rsidRPr="001D0D19">
        <w:rPr>
          <w:color w:val="000000"/>
          <w:sz w:val="28"/>
          <w:szCs w:val="28"/>
          <w:lang w:val="lv-LV"/>
        </w:rPr>
        <w:t>sniegtajiem maksas pakalpojumiem un zinātnisko pētījumu un saimnieciskās darbības rezultātā iegūtās produkcijas realizāciju;</w:t>
      </w:r>
    </w:p>
    <w:p w14:paraId="43A47401" w14:textId="77777777" w:rsidR="00BE73BD" w:rsidRPr="001D0D19" w:rsidRDefault="00BE73BD" w:rsidP="00655C98">
      <w:pPr>
        <w:pStyle w:val="ListParagraph"/>
        <w:numPr>
          <w:ilvl w:val="1"/>
          <w:numId w:val="2"/>
        </w:numPr>
        <w:ind w:left="0" w:firstLine="709"/>
        <w:jc w:val="both"/>
        <w:rPr>
          <w:sz w:val="28"/>
          <w:szCs w:val="28"/>
          <w:lang w:val="lv-LV" w:eastAsia="lv-LV"/>
        </w:rPr>
      </w:pPr>
      <w:r>
        <w:rPr>
          <w:color w:val="000000"/>
          <w:sz w:val="28"/>
          <w:szCs w:val="28"/>
          <w:lang w:val="lv-LV"/>
        </w:rPr>
        <w:t>i</w:t>
      </w:r>
      <w:r w:rsidRPr="001D0D19">
        <w:rPr>
          <w:color w:val="000000"/>
          <w:sz w:val="28"/>
          <w:szCs w:val="28"/>
          <w:lang w:val="lv-LV"/>
        </w:rPr>
        <w:t xml:space="preserve">eņēmumi no </w:t>
      </w:r>
      <w:r>
        <w:rPr>
          <w:color w:val="000000"/>
          <w:sz w:val="28"/>
          <w:szCs w:val="28"/>
          <w:lang w:val="lv-LV"/>
        </w:rPr>
        <w:t>i</w:t>
      </w:r>
      <w:r w:rsidRPr="001D0D19">
        <w:rPr>
          <w:color w:val="000000"/>
          <w:sz w:val="28"/>
          <w:szCs w:val="28"/>
          <w:lang w:val="lv-LV"/>
        </w:rPr>
        <w:t>nstitūta īpašumu iznomāšanas un apsaimniekošanas;</w:t>
      </w:r>
    </w:p>
    <w:p w14:paraId="43A47402" w14:textId="77777777" w:rsidR="00BE73BD" w:rsidRPr="00073551" w:rsidRDefault="00BE73BD" w:rsidP="00655C98">
      <w:pPr>
        <w:pStyle w:val="ListParagraph"/>
        <w:numPr>
          <w:ilvl w:val="1"/>
          <w:numId w:val="2"/>
        </w:numPr>
        <w:ind w:left="0" w:firstLine="709"/>
        <w:jc w:val="both"/>
        <w:rPr>
          <w:sz w:val="28"/>
          <w:szCs w:val="28"/>
          <w:lang w:val="lv-LV" w:eastAsia="lv-LV"/>
        </w:rPr>
      </w:pPr>
      <w:r>
        <w:rPr>
          <w:color w:val="000000"/>
          <w:sz w:val="28"/>
          <w:szCs w:val="28"/>
          <w:lang w:val="lv-LV"/>
        </w:rPr>
        <w:t>z</w:t>
      </w:r>
      <w:r w:rsidRPr="001D0D19">
        <w:rPr>
          <w:color w:val="000000"/>
          <w:sz w:val="28"/>
          <w:szCs w:val="28"/>
          <w:lang w:val="lv-LV"/>
        </w:rPr>
        <w:t>iedojumi un dāvinājumi, kā arī</w:t>
      </w:r>
      <w:r w:rsidRPr="001D0D19">
        <w:rPr>
          <w:sz w:val="28"/>
          <w:szCs w:val="28"/>
          <w:lang w:val="lv-LV"/>
        </w:rPr>
        <w:t xml:space="preserve"> citi īpašiem mērķiem paredzēti ieņēmumi</w:t>
      </w:r>
      <w:r w:rsidRPr="001D0D19">
        <w:rPr>
          <w:color w:val="000000"/>
          <w:sz w:val="28"/>
          <w:szCs w:val="28"/>
          <w:lang w:val="lv-LV"/>
        </w:rPr>
        <w:t>.</w:t>
      </w:r>
    </w:p>
    <w:p w14:paraId="43A47403" w14:textId="77777777" w:rsidR="00073551" w:rsidRPr="00BE73BD" w:rsidRDefault="00073551" w:rsidP="00123588">
      <w:pPr>
        <w:pStyle w:val="ListParagraph"/>
        <w:ind w:left="1843"/>
        <w:jc w:val="both"/>
        <w:rPr>
          <w:sz w:val="28"/>
          <w:szCs w:val="28"/>
          <w:lang w:val="lv-LV" w:eastAsia="lv-LV"/>
        </w:rPr>
      </w:pPr>
    </w:p>
    <w:p w14:paraId="43A47404" w14:textId="77777777" w:rsidR="00BE73BD" w:rsidRDefault="00BE73BD" w:rsidP="00123588">
      <w:pPr>
        <w:pStyle w:val="ListParagraph"/>
        <w:numPr>
          <w:ilvl w:val="0"/>
          <w:numId w:val="2"/>
        </w:numPr>
        <w:ind w:left="0" w:firstLine="709"/>
        <w:jc w:val="both"/>
        <w:rPr>
          <w:sz w:val="28"/>
          <w:szCs w:val="28"/>
          <w:lang w:val="lv-LV" w:eastAsia="lv-LV"/>
        </w:rPr>
      </w:pPr>
      <w:r w:rsidRPr="00073551">
        <w:rPr>
          <w:sz w:val="28"/>
          <w:szCs w:val="28"/>
          <w:lang w:val="lv-LV"/>
        </w:rPr>
        <w:t xml:space="preserve">Institūta mantu veido </w:t>
      </w:r>
      <w:r w:rsidRPr="00073551">
        <w:rPr>
          <w:color w:val="000000"/>
          <w:sz w:val="28"/>
          <w:szCs w:val="28"/>
          <w:lang w:val="lv-LV"/>
        </w:rPr>
        <w:t>institūta intelektuālais īpašums,</w:t>
      </w:r>
      <w:r w:rsidRPr="00073551">
        <w:rPr>
          <w:sz w:val="28"/>
          <w:szCs w:val="28"/>
          <w:lang w:val="lv-LV"/>
        </w:rPr>
        <w:t xml:space="preserve"> kā arī institūta pārņemtā, iegūtā</w:t>
      </w:r>
      <w:r w:rsidRPr="00073551" w:rsidDel="0047252A">
        <w:rPr>
          <w:sz w:val="28"/>
          <w:szCs w:val="28"/>
          <w:lang w:val="lv-LV"/>
        </w:rPr>
        <w:t xml:space="preserve"> </w:t>
      </w:r>
      <w:r w:rsidRPr="00073551">
        <w:rPr>
          <w:sz w:val="28"/>
          <w:szCs w:val="28"/>
          <w:lang w:val="lv-LV"/>
        </w:rPr>
        <w:t xml:space="preserve">un tā valdījumā nodotā kustamā un nekustamā manta. </w:t>
      </w:r>
    </w:p>
    <w:p w14:paraId="43A47405" w14:textId="77777777" w:rsidR="00073551" w:rsidRDefault="00073551" w:rsidP="00123588">
      <w:pPr>
        <w:pStyle w:val="ListParagraph"/>
        <w:ind w:left="709"/>
        <w:jc w:val="both"/>
        <w:rPr>
          <w:sz w:val="28"/>
          <w:szCs w:val="28"/>
          <w:lang w:val="lv-LV" w:eastAsia="lv-LV"/>
        </w:rPr>
      </w:pPr>
    </w:p>
    <w:p w14:paraId="43A47406" w14:textId="77777777" w:rsidR="00BE73BD" w:rsidRPr="00073551" w:rsidRDefault="00BE73BD" w:rsidP="00123588">
      <w:pPr>
        <w:pStyle w:val="ListParagraph"/>
        <w:numPr>
          <w:ilvl w:val="0"/>
          <w:numId w:val="2"/>
        </w:numPr>
        <w:ind w:left="0" w:firstLine="709"/>
        <w:jc w:val="both"/>
        <w:rPr>
          <w:sz w:val="28"/>
          <w:szCs w:val="28"/>
          <w:lang w:val="lv-LV" w:eastAsia="lv-LV"/>
        </w:rPr>
      </w:pPr>
      <w:r w:rsidRPr="00073551">
        <w:rPr>
          <w:bCs/>
          <w:sz w:val="28"/>
          <w:szCs w:val="28"/>
          <w:lang w:val="lv-LV"/>
        </w:rPr>
        <w:t xml:space="preserve">Institūts savu mantu un finanšu līdzekļus izmanto darbības un attīstības nodrošināšanai saskaņā ar finanšu vadības kārtību, kas nodrošina institūta finanšu ieņēmumu un izdevumu sabalansētību, </w:t>
      </w:r>
      <w:r w:rsidR="0024169B">
        <w:rPr>
          <w:bCs/>
          <w:sz w:val="28"/>
          <w:szCs w:val="28"/>
          <w:lang w:val="lv-LV"/>
        </w:rPr>
        <w:t xml:space="preserve">kā arī </w:t>
      </w:r>
      <w:r w:rsidRPr="00073551">
        <w:rPr>
          <w:bCs/>
          <w:sz w:val="28"/>
          <w:szCs w:val="28"/>
          <w:lang w:val="lv-LV"/>
        </w:rPr>
        <w:t>Zinātniskās darbības likumā noteiktās institūta zinātnieku tiesības un pienākumus.</w:t>
      </w:r>
    </w:p>
    <w:p w14:paraId="43A47407" w14:textId="77777777" w:rsidR="00BE73BD" w:rsidRPr="001D0D19" w:rsidRDefault="00BE73BD" w:rsidP="00123588">
      <w:pPr>
        <w:pStyle w:val="ListParagraph"/>
        <w:jc w:val="both"/>
        <w:rPr>
          <w:sz w:val="28"/>
          <w:szCs w:val="28"/>
          <w:lang w:val="lv-LV" w:eastAsia="lv-LV"/>
        </w:rPr>
      </w:pPr>
    </w:p>
    <w:p w14:paraId="43A47408" w14:textId="77777777" w:rsidR="00BE73BD" w:rsidRPr="001D0D19" w:rsidRDefault="00BE73BD" w:rsidP="00123588">
      <w:pPr>
        <w:pStyle w:val="ListParagraph"/>
        <w:numPr>
          <w:ilvl w:val="0"/>
          <w:numId w:val="2"/>
        </w:numPr>
        <w:tabs>
          <w:tab w:val="left" w:pos="1134"/>
        </w:tabs>
        <w:ind w:left="0" w:firstLine="709"/>
        <w:jc w:val="both"/>
        <w:rPr>
          <w:sz w:val="28"/>
          <w:szCs w:val="28"/>
          <w:lang w:val="lv-LV" w:eastAsia="lv-LV"/>
        </w:rPr>
      </w:pPr>
      <w:r w:rsidRPr="001D0D19">
        <w:rPr>
          <w:bCs/>
          <w:sz w:val="28"/>
          <w:szCs w:val="28"/>
          <w:lang w:val="lv-LV"/>
        </w:rPr>
        <w:t>Institūts</w:t>
      </w:r>
      <w:r w:rsidRPr="001D0D19">
        <w:rPr>
          <w:sz w:val="28"/>
          <w:szCs w:val="28"/>
          <w:lang w:val="lv-LV"/>
        </w:rPr>
        <w:t xml:space="preserve"> </w:t>
      </w:r>
      <w:r w:rsidRPr="001D0D19">
        <w:rPr>
          <w:bCs/>
          <w:sz w:val="28"/>
          <w:szCs w:val="28"/>
          <w:lang w:val="lv-LV"/>
        </w:rPr>
        <w:t>ir tiesīgs ņemt aizdevumus un uzņemties saistības.</w:t>
      </w:r>
    </w:p>
    <w:p w14:paraId="43A4740A" w14:textId="77777777" w:rsidR="00BE73BD" w:rsidRPr="005526DA" w:rsidRDefault="00BE73BD" w:rsidP="00123588">
      <w:pPr>
        <w:tabs>
          <w:tab w:val="left" w:pos="6237"/>
        </w:tabs>
        <w:jc w:val="both"/>
        <w:rPr>
          <w:szCs w:val="28"/>
          <w:lang w:val="lv-LV" w:eastAsia="lv-LV"/>
        </w:rPr>
      </w:pPr>
    </w:p>
    <w:p w14:paraId="43A4740C" w14:textId="77777777" w:rsidR="00BE73BD" w:rsidRPr="005526DA" w:rsidRDefault="00BE73BD" w:rsidP="00123588">
      <w:pPr>
        <w:tabs>
          <w:tab w:val="left" w:pos="6237"/>
        </w:tabs>
        <w:ind w:firstLine="720"/>
        <w:jc w:val="both"/>
        <w:rPr>
          <w:szCs w:val="28"/>
          <w:lang w:val="lv-LV" w:eastAsia="lv-LV"/>
        </w:rPr>
      </w:pPr>
    </w:p>
    <w:p w14:paraId="0FC4B28C" w14:textId="77777777" w:rsidR="005526DA" w:rsidRPr="005526DA" w:rsidRDefault="005526DA" w:rsidP="00683981">
      <w:pPr>
        <w:ind w:firstLine="720"/>
        <w:jc w:val="both"/>
        <w:rPr>
          <w:szCs w:val="28"/>
        </w:rPr>
      </w:pPr>
    </w:p>
    <w:p w14:paraId="43A4740D" w14:textId="176C0876" w:rsidR="00233CA4" w:rsidRPr="005526DA" w:rsidRDefault="00233CA4" w:rsidP="00123588">
      <w:pPr>
        <w:widowControl w:val="0"/>
        <w:tabs>
          <w:tab w:val="left" w:pos="6237"/>
        </w:tabs>
        <w:ind w:firstLine="720"/>
        <w:rPr>
          <w:sz w:val="28"/>
          <w:szCs w:val="28"/>
          <w:lang w:eastAsia="lv-LV"/>
        </w:rPr>
      </w:pPr>
    </w:p>
    <w:sectPr w:rsidR="00233CA4" w:rsidRPr="005526DA" w:rsidSect="00E65BCD">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47411" w14:textId="77777777" w:rsidR="0003628F" w:rsidRDefault="0003628F" w:rsidP="00207409">
      <w:r>
        <w:separator/>
      </w:r>
    </w:p>
  </w:endnote>
  <w:endnote w:type="continuationSeparator" w:id="0">
    <w:p w14:paraId="43A47412" w14:textId="77777777" w:rsidR="0003628F" w:rsidRDefault="0003628F" w:rsidP="00207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47414" w14:textId="5BAFBEDD" w:rsidR="0008723E" w:rsidRPr="00FE325E" w:rsidRDefault="00FE325E" w:rsidP="00E65BCD">
    <w:pPr>
      <w:pStyle w:val="Footer"/>
      <w:rPr>
        <w:sz w:val="16"/>
        <w:szCs w:val="16"/>
      </w:rPr>
    </w:pPr>
    <w:r w:rsidRPr="00FE325E">
      <w:rPr>
        <w:sz w:val="16"/>
        <w:szCs w:val="16"/>
        <w:lang w:val="lv-LV"/>
      </w:rPr>
      <w:t>(TA-297)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47415" w14:textId="72D0FDF9" w:rsidR="00E65BCD" w:rsidRPr="00FE325E" w:rsidRDefault="00FE325E" w:rsidP="00E65BCD">
    <w:pPr>
      <w:pStyle w:val="Footer"/>
      <w:rPr>
        <w:sz w:val="16"/>
        <w:szCs w:val="16"/>
      </w:rPr>
    </w:pPr>
    <w:r w:rsidRPr="00FE325E">
      <w:rPr>
        <w:sz w:val="16"/>
        <w:szCs w:val="16"/>
        <w:lang w:val="lv-LV"/>
      </w:rPr>
      <w:t>(TA-297)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4740F" w14:textId="77777777" w:rsidR="0003628F" w:rsidRDefault="0003628F" w:rsidP="00207409">
      <w:r>
        <w:separator/>
      </w:r>
    </w:p>
  </w:footnote>
  <w:footnote w:type="continuationSeparator" w:id="0">
    <w:p w14:paraId="43A47410" w14:textId="77777777" w:rsidR="0003628F" w:rsidRDefault="0003628F" w:rsidP="00207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47413" w14:textId="7B450297" w:rsidR="001D0D19" w:rsidRDefault="003B2229" w:rsidP="00E65BCD">
    <w:pPr>
      <w:pStyle w:val="Header"/>
      <w:jc w:val="center"/>
    </w:pPr>
    <w:r>
      <w:fldChar w:fldCharType="begin"/>
    </w:r>
    <w:r>
      <w:instrText>PAGE   \* MERGEFORMAT</w:instrText>
    </w:r>
    <w:r>
      <w:fldChar w:fldCharType="separate"/>
    </w:r>
    <w:r w:rsidR="001E0D8F" w:rsidRPr="001E0D8F">
      <w:rPr>
        <w:noProof/>
        <w:lang w:val="lv-LV"/>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46B53"/>
    <w:multiLevelType w:val="multilevel"/>
    <w:tmpl w:val="20D271A2"/>
    <w:lvl w:ilvl="0">
      <w:start w:val="3"/>
      <w:numFmt w:val="decimal"/>
      <w:lvlText w:val="%1."/>
      <w:lvlJc w:val="left"/>
      <w:pPr>
        <w:ind w:left="360" w:hanging="360"/>
      </w:pPr>
      <w:rPr>
        <w:rFonts w:cs="Times New Roman" w:hint="default"/>
      </w:rPr>
    </w:lvl>
    <w:lvl w:ilvl="1">
      <w:start w:val="1"/>
      <w:numFmt w:val="decimal"/>
      <w:lvlText w:val="%1.%2."/>
      <w:lvlJc w:val="left"/>
      <w:pPr>
        <w:ind w:left="1637" w:hanging="360"/>
      </w:pPr>
      <w:rPr>
        <w:rFonts w:cs="Times New Roman" w:hint="default"/>
      </w:rPr>
    </w:lvl>
    <w:lvl w:ilvl="2">
      <w:start w:val="1"/>
      <w:numFmt w:val="decimal"/>
      <w:lvlText w:val="%1.%2.%3."/>
      <w:lvlJc w:val="left"/>
      <w:pPr>
        <w:ind w:left="1414" w:hanging="720"/>
      </w:pPr>
      <w:rPr>
        <w:rFonts w:cs="Times New Roman" w:hint="default"/>
      </w:rPr>
    </w:lvl>
    <w:lvl w:ilvl="3">
      <w:start w:val="1"/>
      <w:numFmt w:val="decimal"/>
      <w:lvlText w:val="%1.%2.%3.%4."/>
      <w:lvlJc w:val="left"/>
      <w:pPr>
        <w:ind w:left="1761" w:hanging="720"/>
      </w:pPr>
      <w:rPr>
        <w:rFonts w:cs="Times New Roman" w:hint="default"/>
      </w:rPr>
    </w:lvl>
    <w:lvl w:ilvl="4">
      <w:start w:val="1"/>
      <w:numFmt w:val="decimal"/>
      <w:lvlText w:val="%1.%2.%3.%4.%5."/>
      <w:lvlJc w:val="left"/>
      <w:pPr>
        <w:ind w:left="2468" w:hanging="1080"/>
      </w:pPr>
      <w:rPr>
        <w:rFonts w:cs="Times New Roman" w:hint="default"/>
      </w:rPr>
    </w:lvl>
    <w:lvl w:ilvl="5">
      <w:start w:val="1"/>
      <w:numFmt w:val="decimal"/>
      <w:lvlText w:val="%1.%2.%3.%4.%5.%6."/>
      <w:lvlJc w:val="left"/>
      <w:pPr>
        <w:ind w:left="2815" w:hanging="1080"/>
      </w:pPr>
      <w:rPr>
        <w:rFonts w:cs="Times New Roman" w:hint="default"/>
      </w:rPr>
    </w:lvl>
    <w:lvl w:ilvl="6">
      <w:start w:val="1"/>
      <w:numFmt w:val="decimal"/>
      <w:lvlText w:val="%1.%2.%3.%4.%5.%6.%7."/>
      <w:lvlJc w:val="left"/>
      <w:pPr>
        <w:ind w:left="3522" w:hanging="1440"/>
      </w:pPr>
      <w:rPr>
        <w:rFonts w:cs="Times New Roman" w:hint="default"/>
      </w:rPr>
    </w:lvl>
    <w:lvl w:ilvl="7">
      <w:start w:val="1"/>
      <w:numFmt w:val="decimal"/>
      <w:lvlText w:val="%1.%2.%3.%4.%5.%6.%7.%8."/>
      <w:lvlJc w:val="left"/>
      <w:pPr>
        <w:ind w:left="3869" w:hanging="1440"/>
      </w:pPr>
      <w:rPr>
        <w:rFonts w:cs="Times New Roman" w:hint="default"/>
      </w:rPr>
    </w:lvl>
    <w:lvl w:ilvl="8">
      <w:start w:val="1"/>
      <w:numFmt w:val="decimal"/>
      <w:lvlText w:val="%1.%2.%3.%4.%5.%6.%7.%8.%9."/>
      <w:lvlJc w:val="left"/>
      <w:pPr>
        <w:ind w:left="4576" w:hanging="1800"/>
      </w:pPr>
      <w:rPr>
        <w:rFonts w:cs="Times New Roman" w:hint="default"/>
      </w:rPr>
    </w:lvl>
  </w:abstractNum>
  <w:abstractNum w:abstractNumId="1" w15:restartNumberingAfterBreak="0">
    <w:nsid w:val="23815706"/>
    <w:multiLevelType w:val="multilevel"/>
    <w:tmpl w:val="735AD44C"/>
    <w:lvl w:ilvl="0">
      <w:start w:val="2"/>
      <w:numFmt w:val="decimal"/>
      <w:lvlText w:val="%1"/>
      <w:lvlJc w:val="left"/>
      <w:pPr>
        <w:ind w:left="570" w:hanging="570"/>
      </w:pPr>
      <w:rPr>
        <w:rFonts w:hint="default"/>
      </w:rPr>
    </w:lvl>
    <w:lvl w:ilvl="1">
      <w:start w:val="1"/>
      <w:numFmt w:val="decimal"/>
      <w:lvlText w:val="%1.%2"/>
      <w:lvlJc w:val="left"/>
      <w:pPr>
        <w:ind w:left="995" w:hanging="57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15:restartNumberingAfterBreak="0">
    <w:nsid w:val="6ED247ED"/>
    <w:multiLevelType w:val="multilevel"/>
    <w:tmpl w:val="008E9838"/>
    <w:lvl w:ilvl="0">
      <w:start w:val="2"/>
      <w:numFmt w:val="decimal"/>
      <w:lvlText w:val="%1."/>
      <w:lvlJc w:val="left"/>
      <w:pPr>
        <w:ind w:left="360" w:hanging="360"/>
      </w:pPr>
      <w:rPr>
        <w:rFonts w:cs="Times New Roman" w:hint="default"/>
      </w:rPr>
    </w:lvl>
    <w:lvl w:ilvl="1">
      <w:start w:val="2"/>
      <w:numFmt w:val="decimal"/>
      <w:lvlText w:val="%1.%2."/>
      <w:lvlJc w:val="left"/>
      <w:pPr>
        <w:ind w:left="1070" w:hanging="360"/>
      </w:pPr>
      <w:rPr>
        <w:rFonts w:cs="Times New Roman" w:hint="default"/>
      </w:rPr>
    </w:lvl>
    <w:lvl w:ilvl="2">
      <w:start w:val="1"/>
      <w:numFmt w:val="decimal"/>
      <w:lvlText w:val="%1.%2.%3."/>
      <w:lvlJc w:val="left"/>
      <w:pPr>
        <w:ind w:left="1414" w:hanging="720"/>
      </w:pPr>
      <w:rPr>
        <w:rFonts w:cs="Times New Roman" w:hint="default"/>
      </w:rPr>
    </w:lvl>
    <w:lvl w:ilvl="3">
      <w:start w:val="1"/>
      <w:numFmt w:val="decimal"/>
      <w:lvlText w:val="%1.%2.%3.%4."/>
      <w:lvlJc w:val="left"/>
      <w:pPr>
        <w:ind w:left="1761" w:hanging="720"/>
      </w:pPr>
      <w:rPr>
        <w:rFonts w:cs="Times New Roman" w:hint="default"/>
      </w:rPr>
    </w:lvl>
    <w:lvl w:ilvl="4">
      <w:start w:val="1"/>
      <w:numFmt w:val="decimal"/>
      <w:lvlText w:val="%1.%2.%3.%4.%5."/>
      <w:lvlJc w:val="left"/>
      <w:pPr>
        <w:ind w:left="2468" w:hanging="1080"/>
      </w:pPr>
      <w:rPr>
        <w:rFonts w:cs="Times New Roman" w:hint="default"/>
      </w:rPr>
    </w:lvl>
    <w:lvl w:ilvl="5">
      <w:start w:val="1"/>
      <w:numFmt w:val="decimal"/>
      <w:lvlText w:val="%1.%2.%3.%4.%5.%6."/>
      <w:lvlJc w:val="left"/>
      <w:pPr>
        <w:ind w:left="2815" w:hanging="1080"/>
      </w:pPr>
      <w:rPr>
        <w:rFonts w:cs="Times New Roman" w:hint="default"/>
      </w:rPr>
    </w:lvl>
    <w:lvl w:ilvl="6">
      <w:start w:val="1"/>
      <w:numFmt w:val="decimal"/>
      <w:lvlText w:val="%1.%2.%3.%4.%5.%6.%7."/>
      <w:lvlJc w:val="left"/>
      <w:pPr>
        <w:ind w:left="3522" w:hanging="1440"/>
      </w:pPr>
      <w:rPr>
        <w:rFonts w:cs="Times New Roman" w:hint="default"/>
      </w:rPr>
    </w:lvl>
    <w:lvl w:ilvl="7">
      <w:start w:val="1"/>
      <w:numFmt w:val="decimal"/>
      <w:lvlText w:val="%1.%2.%3.%4.%5.%6.%7.%8."/>
      <w:lvlJc w:val="left"/>
      <w:pPr>
        <w:ind w:left="3869" w:hanging="1440"/>
      </w:pPr>
      <w:rPr>
        <w:rFonts w:cs="Times New Roman" w:hint="default"/>
      </w:rPr>
    </w:lvl>
    <w:lvl w:ilvl="8">
      <w:start w:val="1"/>
      <w:numFmt w:val="decimal"/>
      <w:lvlText w:val="%1.%2.%3.%4.%5.%6.%7.%8.%9."/>
      <w:lvlJc w:val="left"/>
      <w:pPr>
        <w:ind w:left="4576" w:hanging="1800"/>
      </w:pPr>
      <w:rPr>
        <w:rFonts w:cs="Times New Roman" w:hint="default"/>
      </w:rPr>
    </w:lvl>
  </w:abstractNum>
  <w:abstractNum w:abstractNumId="3" w15:restartNumberingAfterBreak="0">
    <w:nsid w:val="6F056EF8"/>
    <w:multiLevelType w:val="hybridMultilevel"/>
    <w:tmpl w:val="8CC603A0"/>
    <w:lvl w:ilvl="0" w:tplc="B8B2305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3BD"/>
    <w:rsid w:val="0003628F"/>
    <w:rsid w:val="00073551"/>
    <w:rsid w:val="00115FFA"/>
    <w:rsid w:val="00123588"/>
    <w:rsid w:val="001671A8"/>
    <w:rsid w:val="001964C1"/>
    <w:rsid w:val="001E0D8F"/>
    <w:rsid w:val="00207409"/>
    <w:rsid w:val="00233CA4"/>
    <w:rsid w:val="0024169B"/>
    <w:rsid w:val="002D333B"/>
    <w:rsid w:val="003079B1"/>
    <w:rsid w:val="00321358"/>
    <w:rsid w:val="003B2229"/>
    <w:rsid w:val="004575FA"/>
    <w:rsid w:val="00500C90"/>
    <w:rsid w:val="005526DA"/>
    <w:rsid w:val="006069D8"/>
    <w:rsid w:val="00655C98"/>
    <w:rsid w:val="00662C11"/>
    <w:rsid w:val="006D1020"/>
    <w:rsid w:val="00742671"/>
    <w:rsid w:val="00971596"/>
    <w:rsid w:val="00BE73BD"/>
    <w:rsid w:val="00E65BCD"/>
    <w:rsid w:val="00E741AE"/>
    <w:rsid w:val="00F16769"/>
    <w:rsid w:val="00FE32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A47349"/>
  <w15:docId w15:val="{8CE9D571-A54B-4525-A0EB-00ED77F7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3BD"/>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5526DA"/>
    <w:pPr>
      <w:keepNext/>
      <w:jc w:val="right"/>
      <w:outlineLvl w:val="2"/>
    </w:pPr>
    <w:rPr>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E73BD"/>
    <w:pPr>
      <w:ind w:left="720"/>
      <w:contextualSpacing/>
    </w:pPr>
  </w:style>
  <w:style w:type="paragraph" w:styleId="Header">
    <w:name w:val="header"/>
    <w:basedOn w:val="Normal"/>
    <w:link w:val="HeaderChar"/>
    <w:uiPriority w:val="99"/>
    <w:unhideWhenUsed/>
    <w:rsid w:val="00BE73BD"/>
    <w:pPr>
      <w:tabs>
        <w:tab w:val="center" w:pos="4153"/>
        <w:tab w:val="right" w:pos="8306"/>
      </w:tabs>
    </w:pPr>
  </w:style>
  <w:style w:type="character" w:customStyle="1" w:styleId="HeaderChar">
    <w:name w:val="Header Char"/>
    <w:basedOn w:val="DefaultParagraphFont"/>
    <w:link w:val="Header"/>
    <w:uiPriority w:val="99"/>
    <w:rsid w:val="00BE73B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E73BD"/>
    <w:pPr>
      <w:tabs>
        <w:tab w:val="center" w:pos="4153"/>
        <w:tab w:val="right" w:pos="8306"/>
      </w:tabs>
    </w:pPr>
  </w:style>
  <w:style w:type="character" w:customStyle="1" w:styleId="FooterChar">
    <w:name w:val="Footer Char"/>
    <w:basedOn w:val="DefaultParagraphFont"/>
    <w:link w:val="Footer"/>
    <w:uiPriority w:val="99"/>
    <w:rsid w:val="00BE73BD"/>
    <w:rPr>
      <w:rFonts w:ascii="Times New Roman" w:eastAsia="Times New Roman" w:hAnsi="Times New Roman" w:cs="Times New Roman"/>
      <w:sz w:val="24"/>
      <w:szCs w:val="24"/>
      <w:lang w:val="en-GB"/>
    </w:rPr>
  </w:style>
  <w:style w:type="paragraph" w:styleId="NormalWeb">
    <w:name w:val="Normal (Web)"/>
    <w:basedOn w:val="Normal"/>
    <w:rsid w:val="00BE73BD"/>
    <w:pPr>
      <w:spacing w:before="100" w:beforeAutospacing="1" w:after="100" w:afterAutospacing="1"/>
    </w:pPr>
    <w:rPr>
      <w:noProof/>
      <w:lang w:val="lv-LV" w:eastAsia="lv-LV"/>
    </w:rPr>
  </w:style>
  <w:style w:type="paragraph" w:customStyle="1" w:styleId="Parasts1">
    <w:name w:val="Parasts1"/>
    <w:rsid w:val="00BE73BD"/>
    <w:pPr>
      <w:spacing w:after="0" w:line="240" w:lineRule="auto"/>
    </w:pPr>
    <w:rPr>
      <w:rFonts w:ascii="Times New Roman" w:eastAsia="Times New Roman"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2416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69B"/>
    <w:rPr>
      <w:rFonts w:ascii="Segoe UI" w:eastAsia="Times New Roman" w:hAnsi="Segoe UI" w:cs="Segoe UI"/>
      <w:sz w:val="18"/>
      <w:szCs w:val="18"/>
      <w:lang w:val="en-GB"/>
    </w:rPr>
  </w:style>
  <w:style w:type="character" w:customStyle="1" w:styleId="Heading3Char">
    <w:name w:val="Heading 3 Char"/>
    <w:basedOn w:val="DefaultParagraphFont"/>
    <w:link w:val="Heading3"/>
    <w:rsid w:val="005526DA"/>
    <w:rPr>
      <w:rFonts w:ascii="Times New Roman" w:eastAsia="Times New Roman" w:hAnsi="Times New Roman" w:cs="Times New Roman"/>
      <w:sz w:val="28"/>
      <w:szCs w:val="20"/>
    </w:rPr>
  </w:style>
  <w:style w:type="paragraph" w:styleId="List">
    <w:name w:val="List"/>
    <w:basedOn w:val="Normal"/>
    <w:semiHidden/>
    <w:rsid w:val="005526DA"/>
    <w:pPr>
      <w:ind w:left="283" w:hanging="283"/>
    </w:pPr>
    <w:rPr>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kumi.lv/ta/id/277301-par-atvasinatu-publisku-personu-valsts-priekulu-laukaugu-selekcijas-instituts-valsts-stendes-graudaugu-selekcijas-instituts-l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10491</Words>
  <Characters>5981</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Pielikums</dc:subject>
  <dc:creator>Ilze Slokenberga</dc:creator>
  <dc:description>67027123, ilze.slokenberga@zm.gov.lv</dc:description>
  <cp:lastModifiedBy>Anna Putane</cp:lastModifiedBy>
  <cp:revision>11</cp:revision>
  <cp:lastPrinted>2018-02-22T07:14:00Z</cp:lastPrinted>
  <dcterms:created xsi:type="dcterms:W3CDTF">2018-02-12T13:10:00Z</dcterms:created>
  <dcterms:modified xsi:type="dcterms:W3CDTF">2018-02-22T07:14:00Z</dcterms:modified>
</cp:coreProperties>
</file>