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B3" w:rsidRPr="00FB350A" w:rsidRDefault="004B4E3C" w:rsidP="00FD30B3">
      <w:pPr>
        <w:spacing w:after="0" w:line="240" w:lineRule="auto"/>
        <w:jc w:val="right"/>
        <w:rPr>
          <w:rFonts w:ascii="Times New Roman" w:hAnsi="Times New Roman" w:cs="Times New Roman"/>
          <w:sz w:val="28"/>
          <w:szCs w:val="24"/>
          <w:lang w:val="lv-LV"/>
        </w:rPr>
      </w:pPr>
      <w:bookmarkStart w:id="0" w:name="OLE_LINK1"/>
      <w:bookmarkStart w:id="1" w:name="OLE_LINK2"/>
      <w:r w:rsidRPr="00FB350A">
        <w:rPr>
          <w:rFonts w:ascii="Times New Roman" w:hAnsi="Times New Roman" w:cs="Times New Roman"/>
          <w:sz w:val="28"/>
          <w:szCs w:val="24"/>
          <w:lang w:val="lv-LV"/>
        </w:rPr>
        <w:t>(</w:t>
      </w:r>
      <w:r w:rsidR="00FD30B3" w:rsidRPr="00FB350A">
        <w:rPr>
          <w:rFonts w:ascii="Times New Roman" w:hAnsi="Times New Roman" w:cs="Times New Roman"/>
          <w:sz w:val="28"/>
          <w:szCs w:val="24"/>
          <w:lang w:val="lv-LV"/>
        </w:rPr>
        <w:t xml:space="preserve">Apstiprināts ar </w:t>
      </w:r>
    </w:p>
    <w:p w:rsidR="00FD30B3" w:rsidRPr="00FB350A" w:rsidRDefault="00FD30B3" w:rsidP="00FD30B3">
      <w:pPr>
        <w:spacing w:after="0" w:line="240" w:lineRule="auto"/>
        <w:jc w:val="right"/>
        <w:rPr>
          <w:rFonts w:ascii="Times New Roman" w:hAnsi="Times New Roman" w:cs="Times New Roman"/>
          <w:sz w:val="28"/>
          <w:szCs w:val="24"/>
          <w:lang w:val="lv-LV"/>
        </w:rPr>
      </w:pPr>
      <w:r w:rsidRPr="00FB350A">
        <w:rPr>
          <w:rFonts w:ascii="Times New Roman" w:hAnsi="Times New Roman" w:cs="Times New Roman"/>
          <w:sz w:val="28"/>
          <w:szCs w:val="24"/>
          <w:lang w:val="lv-LV"/>
        </w:rPr>
        <w:t xml:space="preserve">Ministru kabineta </w:t>
      </w:r>
    </w:p>
    <w:p w:rsidR="00FD30B3" w:rsidRPr="00FB350A" w:rsidRDefault="00FD30B3" w:rsidP="00FD30B3">
      <w:pPr>
        <w:spacing w:after="0" w:line="240" w:lineRule="auto"/>
        <w:jc w:val="right"/>
        <w:rPr>
          <w:rFonts w:ascii="Times New Roman" w:hAnsi="Times New Roman" w:cs="Times New Roman"/>
          <w:sz w:val="28"/>
          <w:szCs w:val="24"/>
          <w:lang w:val="lv-LV"/>
        </w:rPr>
      </w:pPr>
      <w:r w:rsidRPr="00FB350A">
        <w:rPr>
          <w:rFonts w:ascii="Times New Roman" w:hAnsi="Times New Roman" w:cs="Times New Roman"/>
          <w:sz w:val="28"/>
          <w:szCs w:val="24"/>
          <w:lang w:val="lv-LV"/>
        </w:rPr>
        <w:t xml:space="preserve">2018. gada </w:t>
      </w:r>
      <w:r w:rsidR="004B4E3C" w:rsidRPr="00FB350A">
        <w:rPr>
          <w:rFonts w:ascii="Times New Roman" w:hAnsi="Times New Roman" w:cs="Times New Roman"/>
          <w:sz w:val="28"/>
          <w:szCs w:val="24"/>
          <w:lang w:val="lv-LV"/>
        </w:rPr>
        <w:t>       </w:t>
      </w:r>
      <w:r w:rsidR="00C375F3" w:rsidRPr="00FB350A">
        <w:rPr>
          <w:rFonts w:ascii="Times New Roman" w:hAnsi="Times New Roman" w:cs="Times New Roman"/>
          <w:sz w:val="28"/>
          <w:szCs w:val="24"/>
          <w:lang w:val="lv-LV"/>
        </w:rPr>
        <w:t>                 </w:t>
      </w:r>
      <w:r w:rsidRPr="00FB350A">
        <w:rPr>
          <w:rFonts w:ascii="Times New Roman" w:hAnsi="Times New Roman" w:cs="Times New Roman"/>
          <w:sz w:val="28"/>
          <w:szCs w:val="24"/>
          <w:lang w:val="lv-LV"/>
        </w:rPr>
        <w:t xml:space="preserve"> </w:t>
      </w:r>
    </w:p>
    <w:p w:rsidR="00FD30B3" w:rsidRPr="00FB350A" w:rsidRDefault="004B4E3C" w:rsidP="00FD30B3">
      <w:pPr>
        <w:spacing w:after="0" w:line="240" w:lineRule="auto"/>
        <w:jc w:val="right"/>
        <w:rPr>
          <w:rFonts w:ascii="Times New Roman" w:hAnsi="Times New Roman" w:cs="Times New Roman"/>
          <w:sz w:val="28"/>
          <w:szCs w:val="24"/>
          <w:lang w:val="lv-LV"/>
        </w:rPr>
      </w:pPr>
      <w:r w:rsidRPr="00FB350A">
        <w:rPr>
          <w:rFonts w:ascii="Times New Roman" w:hAnsi="Times New Roman" w:cs="Times New Roman"/>
          <w:sz w:val="28"/>
          <w:szCs w:val="24"/>
          <w:lang w:val="lv-LV"/>
        </w:rPr>
        <w:t>rīkojumu Nr.</w:t>
      </w:r>
      <w:proofErr w:type="gramStart"/>
      <w:r w:rsidRPr="00FB350A">
        <w:rPr>
          <w:rFonts w:ascii="Times New Roman" w:hAnsi="Times New Roman" w:cs="Times New Roman"/>
          <w:sz w:val="28"/>
          <w:szCs w:val="24"/>
          <w:lang w:val="lv-LV"/>
        </w:rPr>
        <w:t xml:space="preserve">       )</w:t>
      </w:r>
      <w:proofErr w:type="gramEnd"/>
    </w:p>
    <w:p w:rsidR="00FD30B3" w:rsidRPr="00FB350A" w:rsidRDefault="00FD30B3" w:rsidP="00AC18B6">
      <w:pPr>
        <w:spacing w:after="120" w:line="240" w:lineRule="auto"/>
        <w:jc w:val="center"/>
        <w:rPr>
          <w:rFonts w:ascii="Arial" w:hAnsi="Arial" w:cs="Arial"/>
          <w:b/>
          <w:sz w:val="24"/>
          <w:szCs w:val="24"/>
          <w:lang w:val="lv-LV"/>
        </w:rPr>
      </w:pPr>
    </w:p>
    <w:p w:rsidR="000127C1" w:rsidRPr="00FB350A" w:rsidRDefault="00776DB7" w:rsidP="00AC18B6">
      <w:pPr>
        <w:spacing w:after="120" w:line="240" w:lineRule="auto"/>
        <w:jc w:val="center"/>
        <w:rPr>
          <w:rFonts w:ascii="Arial" w:hAnsi="Arial" w:cs="Arial"/>
          <w:b/>
          <w:sz w:val="24"/>
          <w:szCs w:val="24"/>
          <w:lang w:val="lv-LV"/>
        </w:rPr>
      </w:pPr>
      <w:r w:rsidRPr="00FB350A">
        <w:rPr>
          <w:rFonts w:ascii="Arial" w:hAnsi="Arial" w:cs="Arial"/>
          <w:b/>
          <w:sz w:val="24"/>
          <w:szCs w:val="24"/>
          <w:lang w:val="lv-LV"/>
        </w:rPr>
        <w:t xml:space="preserve">Politiskās deklarācijas par Latvijas un Francijas stratēģisko partnerību </w:t>
      </w:r>
    </w:p>
    <w:p w:rsidR="00EE73C2" w:rsidRPr="00FB350A" w:rsidRDefault="00776DB7" w:rsidP="000127C1">
      <w:pPr>
        <w:spacing w:after="120" w:line="240" w:lineRule="auto"/>
        <w:jc w:val="center"/>
        <w:rPr>
          <w:rFonts w:ascii="Arial" w:hAnsi="Arial" w:cs="Arial"/>
          <w:b/>
          <w:sz w:val="24"/>
          <w:szCs w:val="24"/>
          <w:lang w:val="lv-LV"/>
        </w:rPr>
      </w:pPr>
      <w:r w:rsidRPr="00FB350A">
        <w:rPr>
          <w:rFonts w:ascii="Arial" w:hAnsi="Arial" w:cs="Arial"/>
          <w:b/>
          <w:sz w:val="24"/>
          <w:szCs w:val="24"/>
          <w:lang w:val="lv-LV"/>
        </w:rPr>
        <w:t>rīcības plāns</w:t>
      </w:r>
      <w:bookmarkEnd w:id="0"/>
      <w:bookmarkEnd w:id="1"/>
      <w:r w:rsidRPr="00FB350A">
        <w:rPr>
          <w:rFonts w:ascii="Arial" w:hAnsi="Arial" w:cs="Arial"/>
          <w:b/>
          <w:sz w:val="24"/>
          <w:szCs w:val="24"/>
          <w:lang w:val="lv-LV"/>
        </w:rPr>
        <w:t xml:space="preserve"> 2018.-2022. </w:t>
      </w:r>
      <w:r w:rsidR="006D77DB" w:rsidRPr="00FB350A">
        <w:rPr>
          <w:rFonts w:ascii="Arial" w:hAnsi="Arial" w:cs="Arial"/>
          <w:b/>
          <w:sz w:val="24"/>
          <w:szCs w:val="24"/>
          <w:lang w:val="lv-LV"/>
        </w:rPr>
        <w:t>gadam</w:t>
      </w:r>
    </w:p>
    <w:p w:rsidR="00EE73C2" w:rsidRPr="00FB350A" w:rsidRDefault="00EE73C2" w:rsidP="00AC18B6">
      <w:pPr>
        <w:spacing w:after="120" w:line="240" w:lineRule="auto"/>
        <w:jc w:val="both"/>
        <w:rPr>
          <w:rFonts w:ascii="Arial" w:hAnsi="Arial" w:cs="Arial"/>
          <w:sz w:val="24"/>
          <w:szCs w:val="24"/>
          <w:lang w:val="lv-LV"/>
        </w:rPr>
      </w:pPr>
    </w:p>
    <w:p w:rsidR="00EE73C2" w:rsidRPr="00FB350A" w:rsidRDefault="00776DB7" w:rsidP="00AC18B6">
      <w:pPr>
        <w:spacing w:after="120" w:line="240" w:lineRule="auto"/>
        <w:ind w:firstLine="720"/>
        <w:jc w:val="both"/>
        <w:rPr>
          <w:rFonts w:ascii="Arial" w:hAnsi="Arial" w:cs="Arial"/>
          <w:color w:val="FF0000"/>
          <w:sz w:val="24"/>
          <w:szCs w:val="24"/>
          <w:lang w:val="lv-LV"/>
        </w:rPr>
      </w:pPr>
      <w:r w:rsidRPr="00FB350A">
        <w:rPr>
          <w:rFonts w:ascii="Arial" w:hAnsi="Arial" w:cs="Arial"/>
          <w:sz w:val="24"/>
          <w:szCs w:val="24"/>
          <w:lang w:val="lv-LV"/>
        </w:rPr>
        <w:t>2008. gada 23. maijā parakstītā Politiskā deklarācija par Latvijas</w:t>
      </w:r>
      <w:r w:rsidR="00857569" w:rsidRPr="00FB350A">
        <w:rPr>
          <w:rFonts w:ascii="Arial" w:hAnsi="Arial" w:cs="Arial"/>
          <w:sz w:val="24"/>
          <w:szCs w:val="24"/>
          <w:lang w:val="lv-LV"/>
        </w:rPr>
        <w:t xml:space="preserve"> </w:t>
      </w:r>
      <w:r w:rsidRPr="00FB350A">
        <w:rPr>
          <w:rFonts w:ascii="Arial" w:hAnsi="Arial" w:cs="Arial"/>
          <w:sz w:val="24"/>
          <w:szCs w:val="24"/>
          <w:lang w:val="lv-LV"/>
        </w:rPr>
        <w:t>un Francijas stratēģisko partnerību, kā arī 2012. gada 21. februārī parakstītais tās rīcības plāns ir piešķīruši abu valstu attiecībām jaunu</w:t>
      </w:r>
      <w:r w:rsidR="007F6778" w:rsidRPr="00FB350A">
        <w:rPr>
          <w:rFonts w:ascii="Arial" w:hAnsi="Arial" w:cs="Arial"/>
          <w:sz w:val="24"/>
          <w:szCs w:val="24"/>
          <w:lang w:val="lv-LV"/>
        </w:rPr>
        <w:t xml:space="preserve"> un ne</w:t>
      </w:r>
      <w:r w:rsidR="00DD385C" w:rsidRPr="00FB350A">
        <w:rPr>
          <w:rFonts w:ascii="Arial" w:hAnsi="Arial" w:cs="Arial"/>
          <w:sz w:val="24"/>
          <w:szCs w:val="24"/>
          <w:lang w:val="lv-LV"/>
        </w:rPr>
        <w:t>bijušu</w:t>
      </w:r>
      <w:r w:rsidRPr="00FB350A">
        <w:rPr>
          <w:rFonts w:ascii="Arial" w:hAnsi="Arial" w:cs="Arial"/>
          <w:sz w:val="24"/>
          <w:szCs w:val="24"/>
          <w:lang w:val="lv-LV"/>
        </w:rPr>
        <w:t xml:space="preserve"> kvalitāti. </w:t>
      </w:r>
      <w:r w:rsidR="00BC7320" w:rsidRPr="00FB350A">
        <w:rPr>
          <w:rFonts w:ascii="Arial" w:hAnsi="Arial" w:cs="Arial"/>
          <w:sz w:val="24"/>
          <w:szCs w:val="24"/>
          <w:lang w:val="lv-LV"/>
        </w:rPr>
        <w:t>Latvija</w:t>
      </w:r>
      <w:r w:rsidR="00027420" w:rsidRPr="00FB350A">
        <w:rPr>
          <w:rFonts w:ascii="Arial" w:hAnsi="Arial" w:cs="Arial"/>
          <w:sz w:val="24"/>
          <w:szCs w:val="24"/>
          <w:lang w:val="lv-LV"/>
        </w:rPr>
        <w:t xml:space="preserve"> un Francija</w:t>
      </w:r>
      <w:r w:rsidR="00BC7320" w:rsidRPr="00FB350A">
        <w:rPr>
          <w:rFonts w:ascii="Arial" w:hAnsi="Arial" w:cs="Arial"/>
          <w:sz w:val="24"/>
          <w:szCs w:val="24"/>
          <w:lang w:val="lv-LV"/>
        </w:rPr>
        <w:t xml:space="preserve"> </w:t>
      </w:r>
      <w:r w:rsidR="00423398" w:rsidRPr="00FB350A">
        <w:rPr>
          <w:rFonts w:ascii="Arial" w:hAnsi="Arial" w:cs="Arial"/>
          <w:sz w:val="24"/>
          <w:szCs w:val="24"/>
          <w:lang w:val="lv-LV"/>
        </w:rPr>
        <w:t>ir koordinējušas</w:t>
      </w:r>
      <w:r w:rsidR="00BC7320" w:rsidRPr="00FB350A">
        <w:rPr>
          <w:rFonts w:ascii="Arial" w:hAnsi="Arial" w:cs="Arial"/>
          <w:sz w:val="24"/>
          <w:szCs w:val="24"/>
          <w:lang w:val="lv-LV"/>
        </w:rPr>
        <w:t xml:space="preserve"> savas pozīcijas </w:t>
      </w:r>
      <w:r w:rsidR="00423398" w:rsidRPr="00FB350A">
        <w:rPr>
          <w:rFonts w:ascii="Arial" w:hAnsi="Arial" w:cs="Arial"/>
          <w:sz w:val="24"/>
          <w:szCs w:val="24"/>
          <w:lang w:val="lv-LV"/>
        </w:rPr>
        <w:t>nozīmīgās Eiropas Savienības (</w:t>
      </w:r>
      <w:r w:rsidR="00BC72B7" w:rsidRPr="00FB350A">
        <w:rPr>
          <w:rFonts w:ascii="Arial" w:hAnsi="Arial" w:cs="Arial"/>
          <w:sz w:val="24"/>
          <w:szCs w:val="24"/>
          <w:lang w:val="lv-LV"/>
        </w:rPr>
        <w:t xml:space="preserve">turpmāk – </w:t>
      </w:r>
      <w:r w:rsidR="00423398" w:rsidRPr="00FB350A">
        <w:rPr>
          <w:rFonts w:ascii="Arial" w:hAnsi="Arial" w:cs="Arial"/>
          <w:sz w:val="24"/>
          <w:szCs w:val="24"/>
          <w:lang w:val="lv-LV"/>
        </w:rPr>
        <w:t>ES)</w:t>
      </w:r>
      <w:r w:rsidR="00BC7320" w:rsidRPr="00FB350A">
        <w:rPr>
          <w:rFonts w:ascii="Arial" w:hAnsi="Arial" w:cs="Arial"/>
          <w:sz w:val="24"/>
          <w:szCs w:val="24"/>
          <w:lang w:val="lv-LV"/>
        </w:rPr>
        <w:t xml:space="preserve"> </w:t>
      </w:r>
      <w:r w:rsidR="005E414F" w:rsidRPr="00FB350A">
        <w:rPr>
          <w:rFonts w:ascii="Arial" w:hAnsi="Arial" w:cs="Arial"/>
          <w:sz w:val="24"/>
          <w:szCs w:val="24"/>
          <w:lang w:val="lv-LV"/>
        </w:rPr>
        <w:t xml:space="preserve">jomās, </w:t>
      </w:r>
      <w:r w:rsidR="00BC7320" w:rsidRPr="00FB350A">
        <w:rPr>
          <w:rFonts w:ascii="Arial" w:hAnsi="Arial" w:cs="Arial"/>
          <w:sz w:val="24"/>
          <w:szCs w:val="24"/>
          <w:lang w:val="lv-LV"/>
        </w:rPr>
        <w:t>regulāri organizēj</w:t>
      </w:r>
      <w:r w:rsidR="00423398" w:rsidRPr="00FB350A">
        <w:rPr>
          <w:rFonts w:ascii="Arial" w:hAnsi="Arial" w:cs="Arial"/>
          <w:sz w:val="24"/>
          <w:szCs w:val="24"/>
          <w:lang w:val="lv-LV"/>
        </w:rPr>
        <w:t>ušas</w:t>
      </w:r>
      <w:r w:rsidR="00BC7320" w:rsidRPr="00FB350A">
        <w:rPr>
          <w:rFonts w:ascii="Arial" w:hAnsi="Arial" w:cs="Arial"/>
          <w:sz w:val="24"/>
          <w:szCs w:val="24"/>
          <w:lang w:val="lv-LV"/>
        </w:rPr>
        <w:t xml:space="preserve"> dialogu par starptautisk</w:t>
      </w:r>
      <w:r w:rsidR="005E414F" w:rsidRPr="00FB350A">
        <w:rPr>
          <w:rFonts w:ascii="Arial" w:hAnsi="Arial" w:cs="Arial"/>
          <w:sz w:val="24"/>
          <w:szCs w:val="24"/>
          <w:lang w:val="lv-LV"/>
        </w:rPr>
        <w:t>iem</w:t>
      </w:r>
      <w:r w:rsidR="00BC7320" w:rsidRPr="00FB350A">
        <w:rPr>
          <w:rFonts w:ascii="Arial" w:hAnsi="Arial" w:cs="Arial"/>
          <w:sz w:val="24"/>
          <w:szCs w:val="24"/>
          <w:lang w:val="lv-LV"/>
        </w:rPr>
        <w:t xml:space="preserve"> jautājumiem</w:t>
      </w:r>
      <w:r w:rsidR="00423398" w:rsidRPr="00FB350A">
        <w:rPr>
          <w:rFonts w:ascii="Arial" w:hAnsi="Arial" w:cs="Arial"/>
          <w:sz w:val="24"/>
          <w:szCs w:val="24"/>
          <w:lang w:val="lv-LV"/>
        </w:rPr>
        <w:t>, kā arī attīstījušas</w:t>
      </w:r>
      <w:r w:rsidR="00BC7320" w:rsidRPr="00FB350A">
        <w:rPr>
          <w:rFonts w:ascii="Arial" w:hAnsi="Arial" w:cs="Arial"/>
          <w:sz w:val="24"/>
          <w:szCs w:val="24"/>
          <w:lang w:val="lv-LV"/>
        </w:rPr>
        <w:t xml:space="preserve"> divpusējo sadarbību.</w:t>
      </w:r>
    </w:p>
    <w:p w:rsidR="00EE73C2" w:rsidRPr="00FB350A" w:rsidRDefault="00776DB7" w:rsidP="00AC18B6">
      <w:pPr>
        <w:spacing w:after="120" w:line="240" w:lineRule="auto"/>
        <w:ind w:firstLine="720"/>
        <w:jc w:val="both"/>
        <w:rPr>
          <w:rFonts w:ascii="Arial" w:hAnsi="Arial" w:cs="Arial"/>
          <w:sz w:val="24"/>
          <w:szCs w:val="24"/>
          <w:lang w:val="lv-LV"/>
        </w:rPr>
      </w:pPr>
      <w:r w:rsidRPr="00FB350A">
        <w:rPr>
          <w:rFonts w:ascii="Arial" w:hAnsi="Arial" w:cs="Arial"/>
          <w:sz w:val="24"/>
          <w:szCs w:val="24"/>
          <w:lang w:val="lv-LV"/>
        </w:rPr>
        <w:t xml:space="preserve">Lai </w:t>
      </w:r>
      <w:r w:rsidR="00027420" w:rsidRPr="00FB350A">
        <w:rPr>
          <w:rFonts w:ascii="Arial" w:hAnsi="Arial" w:cs="Arial"/>
          <w:sz w:val="24"/>
          <w:szCs w:val="24"/>
          <w:lang w:val="lv-LV"/>
        </w:rPr>
        <w:t>padziļinātu</w:t>
      </w:r>
      <w:r w:rsidRPr="00FB350A">
        <w:rPr>
          <w:rFonts w:ascii="Arial" w:hAnsi="Arial" w:cs="Arial"/>
          <w:sz w:val="24"/>
          <w:szCs w:val="24"/>
          <w:lang w:val="lv-LV"/>
        </w:rPr>
        <w:t xml:space="preserve"> </w:t>
      </w:r>
      <w:r w:rsidR="00027420" w:rsidRPr="00FB350A">
        <w:rPr>
          <w:rFonts w:ascii="Arial" w:hAnsi="Arial" w:cs="Arial"/>
          <w:sz w:val="24"/>
          <w:szCs w:val="24"/>
          <w:lang w:val="lv-LV"/>
        </w:rPr>
        <w:t>abu valstu</w:t>
      </w:r>
      <w:r w:rsidRPr="00FB350A">
        <w:rPr>
          <w:rFonts w:ascii="Arial" w:hAnsi="Arial" w:cs="Arial"/>
          <w:sz w:val="24"/>
          <w:szCs w:val="24"/>
          <w:lang w:val="lv-LV"/>
        </w:rPr>
        <w:t xml:space="preserve"> stratēģisko partnerību un </w:t>
      </w:r>
      <w:r w:rsidR="00027420" w:rsidRPr="00FB350A">
        <w:rPr>
          <w:rFonts w:ascii="Arial" w:hAnsi="Arial" w:cs="Arial"/>
          <w:sz w:val="24"/>
          <w:szCs w:val="24"/>
          <w:lang w:val="lv-LV"/>
        </w:rPr>
        <w:t>noteiktu konkrētu rīcību sadarbības</w:t>
      </w:r>
      <w:r w:rsidRPr="00FB350A">
        <w:rPr>
          <w:rFonts w:ascii="Arial" w:hAnsi="Arial" w:cs="Arial"/>
          <w:sz w:val="24"/>
          <w:szCs w:val="24"/>
          <w:lang w:val="lv-LV"/>
        </w:rPr>
        <w:t xml:space="preserve"> </w:t>
      </w:r>
      <w:r w:rsidR="00027420" w:rsidRPr="00FB350A">
        <w:rPr>
          <w:rFonts w:ascii="Arial" w:hAnsi="Arial" w:cs="Arial"/>
          <w:sz w:val="24"/>
          <w:szCs w:val="24"/>
          <w:lang w:val="lv-LV"/>
        </w:rPr>
        <w:t xml:space="preserve">attīstīšanai </w:t>
      </w:r>
      <w:r w:rsidR="00195A00" w:rsidRPr="00FB350A">
        <w:rPr>
          <w:rFonts w:ascii="Arial" w:hAnsi="Arial" w:cs="Arial"/>
          <w:sz w:val="24"/>
          <w:szCs w:val="24"/>
          <w:lang w:val="lv-LV"/>
        </w:rPr>
        <w:t xml:space="preserve">kopīgu interešu </w:t>
      </w:r>
      <w:r w:rsidRPr="00FB350A">
        <w:rPr>
          <w:rFonts w:ascii="Arial" w:hAnsi="Arial" w:cs="Arial"/>
          <w:sz w:val="24"/>
          <w:szCs w:val="24"/>
          <w:lang w:val="lv-LV"/>
        </w:rPr>
        <w:t xml:space="preserve">jomās, vienlaikus stiprinot </w:t>
      </w:r>
      <w:r w:rsidR="00DD385C" w:rsidRPr="00FB350A">
        <w:rPr>
          <w:rFonts w:ascii="Arial" w:hAnsi="Arial" w:cs="Arial"/>
          <w:sz w:val="24"/>
          <w:szCs w:val="24"/>
          <w:lang w:val="lv-LV"/>
        </w:rPr>
        <w:t>ES</w:t>
      </w:r>
      <w:r w:rsidRPr="00FB350A">
        <w:rPr>
          <w:rFonts w:ascii="Arial" w:hAnsi="Arial" w:cs="Arial"/>
          <w:sz w:val="24"/>
          <w:szCs w:val="24"/>
          <w:lang w:val="lv-LV"/>
        </w:rPr>
        <w:t xml:space="preserve"> spējas </w:t>
      </w:r>
      <w:r w:rsidR="007F6778" w:rsidRPr="00FB350A">
        <w:rPr>
          <w:rFonts w:ascii="Arial" w:hAnsi="Arial" w:cs="Arial"/>
          <w:sz w:val="24"/>
          <w:szCs w:val="24"/>
          <w:lang w:val="lv-LV"/>
        </w:rPr>
        <w:t>mūsdienu izaicinājumu risināšanā</w:t>
      </w:r>
      <w:r w:rsidRPr="00FB350A">
        <w:rPr>
          <w:rFonts w:ascii="Arial" w:hAnsi="Arial" w:cs="Arial"/>
          <w:sz w:val="24"/>
          <w:szCs w:val="24"/>
          <w:lang w:val="lv-LV"/>
        </w:rPr>
        <w:t>, Latvija</w:t>
      </w:r>
      <w:r w:rsidR="007F6778" w:rsidRPr="00FB350A">
        <w:rPr>
          <w:rFonts w:ascii="Arial" w:hAnsi="Arial" w:cs="Arial"/>
          <w:sz w:val="24"/>
          <w:szCs w:val="24"/>
          <w:lang w:val="lv-LV"/>
        </w:rPr>
        <w:t xml:space="preserve"> un Francija ir kopīgi</w:t>
      </w:r>
      <w:r w:rsidRPr="00FB350A">
        <w:rPr>
          <w:rFonts w:ascii="Arial" w:hAnsi="Arial" w:cs="Arial"/>
          <w:sz w:val="24"/>
          <w:szCs w:val="24"/>
          <w:lang w:val="lv-LV"/>
        </w:rPr>
        <w:t xml:space="preserve"> izveidojušas jaunu rīcības plānu 2018.-2022. gad</w:t>
      </w:r>
      <w:r w:rsidR="008C242F" w:rsidRPr="00FB350A">
        <w:rPr>
          <w:rFonts w:ascii="Arial" w:hAnsi="Arial" w:cs="Arial"/>
          <w:sz w:val="24"/>
          <w:szCs w:val="24"/>
          <w:lang w:val="lv-LV"/>
        </w:rPr>
        <w:t>a</w:t>
      </w:r>
      <w:r w:rsidRPr="00FB350A">
        <w:rPr>
          <w:rFonts w:ascii="Arial" w:hAnsi="Arial" w:cs="Arial"/>
          <w:sz w:val="24"/>
          <w:szCs w:val="24"/>
          <w:lang w:val="lv-LV"/>
        </w:rPr>
        <w:t xml:space="preserve">m, </w:t>
      </w:r>
      <w:r w:rsidR="00EE7F25" w:rsidRPr="00FB350A">
        <w:rPr>
          <w:rFonts w:ascii="Arial" w:hAnsi="Arial" w:cs="Arial"/>
          <w:sz w:val="24"/>
          <w:szCs w:val="24"/>
          <w:lang w:val="lv-LV"/>
        </w:rPr>
        <w:t>kura īstenošana</w:t>
      </w:r>
      <w:r w:rsidRPr="00FB350A">
        <w:rPr>
          <w:rFonts w:ascii="Arial" w:hAnsi="Arial" w:cs="Arial"/>
          <w:sz w:val="24"/>
          <w:szCs w:val="24"/>
          <w:lang w:val="lv-LV"/>
        </w:rPr>
        <w:t xml:space="preserve"> sākas ar Latvijas valsts simtgades </w:t>
      </w:r>
      <w:r w:rsidR="00387F0A" w:rsidRPr="00FB350A">
        <w:rPr>
          <w:rFonts w:ascii="Arial" w:hAnsi="Arial" w:cs="Arial"/>
          <w:sz w:val="24"/>
          <w:szCs w:val="24"/>
          <w:lang w:val="lv-LV"/>
        </w:rPr>
        <w:t>atzīmēšanu</w:t>
      </w:r>
      <w:r w:rsidRPr="00FB350A">
        <w:rPr>
          <w:rFonts w:ascii="Arial" w:hAnsi="Arial" w:cs="Arial"/>
          <w:sz w:val="24"/>
          <w:szCs w:val="24"/>
          <w:lang w:val="lv-LV"/>
        </w:rPr>
        <w:t>. Tajā ir noteikti kop</w:t>
      </w:r>
      <w:r w:rsidR="00EE7F25" w:rsidRPr="00FB350A">
        <w:rPr>
          <w:rFonts w:ascii="Arial" w:hAnsi="Arial" w:cs="Arial"/>
          <w:sz w:val="24"/>
          <w:szCs w:val="24"/>
          <w:lang w:val="lv-LV"/>
        </w:rPr>
        <w:t>īgie</w:t>
      </w:r>
      <w:r w:rsidRPr="00FB350A">
        <w:rPr>
          <w:rFonts w:ascii="Arial" w:hAnsi="Arial" w:cs="Arial"/>
          <w:sz w:val="24"/>
          <w:szCs w:val="24"/>
          <w:lang w:val="lv-LV"/>
        </w:rPr>
        <w:t xml:space="preserve"> mērķi un darbības, kas atspoguļo mūsu </w:t>
      </w:r>
      <w:r w:rsidR="00BC72B7" w:rsidRPr="00FB350A">
        <w:rPr>
          <w:rFonts w:ascii="Arial" w:hAnsi="Arial" w:cs="Arial"/>
          <w:sz w:val="24"/>
          <w:szCs w:val="24"/>
          <w:lang w:val="lv-LV"/>
        </w:rPr>
        <w:t xml:space="preserve">valstu </w:t>
      </w:r>
      <w:r w:rsidRPr="00FB350A">
        <w:rPr>
          <w:rFonts w:ascii="Arial" w:hAnsi="Arial" w:cs="Arial"/>
          <w:sz w:val="24"/>
          <w:szCs w:val="24"/>
          <w:lang w:val="lv-LV"/>
        </w:rPr>
        <w:t xml:space="preserve">apņēmību turpināt stiprināt </w:t>
      </w:r>
      <w:r w:rsidR="00EE7F25" w:rsidRPr="00FB350A">
        <w:rPr>
          <w:rFonts w:ascii="Arial" w:hAnsi="Arial" w:cs="Arial"/>
          <w:sz w:val="24"/>
          <w:szCs w:val="24"/>
          <w:lang w:val="lv-LV"/>
        </w:rPr>
        <w:t>šo</w:t>
      </w:r>
      <w:r w:rsidRPr="00FB350A">
        <w:rPr>
          <w:rFonts w:ascii="Arial" w:hAnsi="Arial" w:cs="Arial"/>
          <w:sz w:val="24"/>
          <w:szCs w:val="24"/>
          <w:lang w:val="lv-LV"/>
        </w:rPr>
        <w:t xml:space="preserve"> partnerību.</w:t>
      </w:r>
    </w:p>
    <w:p w:rsidR="00BC7320" w:rsidRPr="00FB350A" w:rsidRDefault="00BC7320" w:rsidP="00AC18B6">
      <w:pPr>
        <w:spacing w:after="120" w:line="240" w:lineRule="auto"/>
        <w:jc w:val="both"/>
        <w:rPr>
          <w:rFonts w:ascii="Arial" w:hAnsi="Arial" w:cs="Arial"/>
          <w:b/>
          <w:color w:val="FF0000"/>
          <w:sz w:val="24"/>
          <w:szCs w:val="24"/>
          <w:lang w:val="lv-LV"/>
        </w:rPr>
      </w:pPr>
    </w:p>
    <w:p w:rsidR="005E414F" w:rsidRPr="00FB350A" w:rsidRDefault="00776DB7" w:rsidP="003E5D9A">
      <w:pPr>
        <w:pStyle w:val="Heading1"/>
      </w:pPr>
      <w:r w:rsidRPr="00FB350A">
        <w:t>1</w:t>
      </w:r>
      <w:r w:rsidR="0074061F" w:rsidRPr="00FB350A">
        <w:t>.</w:t>
      </w:r>
      <w:r w:rsidRPr="00FB350A">
        <w:t xml:space="preserve"> Politiskā partnerība</w:t>
      </w:r>
    </w:p>
    <w:p w:rsidR="005E414F" w:rsidRPr="00FB350A" w:rsidRDefault="00776DB7" w:rsidP="00857569">
      <w:pPr>
        <w:pStyle w:val="Heading2"/>
      </w:pPr>
      <w:r w:rsidRPr="00FB350A">
        <w:t>1.1</w:t>
      </w:r>
      <w:r w:rsidR="0074061F" w:rsidRPr="00FB350A">
        <w:t>.</w:t>
      </w:r>
      <w:r w:rsidR="000127C1" w:rsidRPr="00FB350A">
        <w:t xml:space="preserve"> </w:t>
      </w:r>
      <w:r w:rsidRPr="00FB350A">
        <w:t xml:space="preserve">Stiprināt </w:t>
      </w:r>
      <w:r w:rsidR="00A97B66" w:rsidRPr="00FB350A">
        <w:t>viedokļu tuvināšanu</w:t>
      </w:r>
      <w:r w:rsidRPr="00FB350A">
        <w:t xml:space="preserve"> </w:t>
      </w:r>
      <w:r w:rsidR="00EE7F25" w:rsidRPr="00FB350A">
        <w:t xml:space="preserve">par </w:t>
      </w:r>
      <w:r w:rsidRPr="00FB350A">
        <w:t>Eiropas</w:t>
      </w:r>
      <w:r w:rsidR="00387F0A" w:rsidRPr="00FB350A">
        <w:t xml:space="preserve"> izaicinājumiem</w:t>
      </w:r>
    </w:p>
    <w:p w:rsidR="005E414F" w:rsidRPr="00FB350A" w:rsidRDefault="00776DB7" w:rsidP="00BC72B7">
      <w:pPr>
        <w:pStyle w:val="Heading3"/>
      </w:pPr>
      <w:r w:rsidRPr="00FB350A">
        <w:t>Eiropas nākotne</w:t>
      </w:r>
    </w:p>
    <w:p w:rsidR="007B7B3A" w:rsidRPr="00FB350A" w:rsidRDefault="007B7B3A" w:rsidP="00F9382C">
      <w:pPr>
        <w:pStyle w:val="ListParagraph"/>
        <w:numPr>
          <w:ilvl w:val="0"/>
          <w:numId w:val="5"/>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apspriest iniciatīvas, kas ir nepieciešamas Eiropas projekta stiprināšanai, sociālekonomiskajai konverģencei un ciešākai integrācijai Eiropā, </w:t>
      </w:r>
      <w:r w:rsidR="00C92CE6" w:rsidRPr="00FB350A">
        <w:rPr>
          <w:rFonts w:ascii="Arial" w:hAnsi="Arial" w:cs="Arial"/>
          <w:sz w:val="24"/>
          <w:szCs w:val="24"/>
          <w:lang w:val="lv-LV"/>
        </w:rPr>
        <w:t>it īpaši</w:t>
      </w:r>
      <w:r w:rsidRPr="00FB350A">
        <w:rPr>
          <w:rFonts w:ascii="Arial" w:hAnsi="Arial" w:cs="Arial"/>
          <w:sz w:val="24"/>
          <w:szCs w:val="24"/>
          <w:lang w:val="lv-LV"/>
        </w:rPr>
        <w:t xml:space="preserve"> iniciatīvas, kas vērstas uz ES Vienotā tirgus un Eiropas Ekonomiskās un monetārās savienības pilnveidi, Enerģētikas savienības stiprināšanu, ES sociālās dimensijas stiprināšanu, kā arī ES Daudzgadu budžeta ieguldījumu;</w:t>
      </w:r>
    </w:p>
    <w:p w:rsidR="00A97B66" w:rsidRPr="00FB350A" w:rsidRDefault="00776DB7" w:rsidP="00F9382C">
      <w:pPr>
        <w:pStyle w:val="ListParagraph"/>
        <w:numPr>
          <w:ilvl w:val="0"/>
          <w:numId w:val="5"/>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uzturēt dialogu par Apvienotās Karalistes izstāšanās no </w:t>
      </w:r>
      <w:r w:rsidR="00DD385C" w:rsidRPr="00FB350A">
        <w:rPr>
          <w:rFonts w:ascii="Arial" w:hAnsi="Arial" w:cs="Arial"/>
          <w:sz w:val="24"/>
          <w:szCs w:val="24"/>
          <w:lang w:val="lv-LV"/>
        </w:rPr>
        <w:t>ES</w:t>
      </w:r>
      <w:r w:rsidRPr="00FB350A">
        <w:rPr>
          <w:rFonts w:ascii="Arial" w:hAnsi="Arial" w:cs="Arial"/>
          <w:sz w:val="24"/>
          <w:szCs w:val="24"/>
          <w:lang w:val="lv-LV"/>
        </w:rPr>
        <w:t xml:space="preserve"> procesu un </w:t>
      </w:r>
      <w:r w:rsidR="00DD385C" w:rsidRPr="00FB350A">
        <w:rPr>
          <w:rFonts w:ascii="Arial" w:hAnsi="Arial" w:cs="Arial"/>
          <w:sz w:val="24"/>
          <w:szCs w:val="24"/>
          <w:lang w:val="lv-LV"/>
        </w:rPr>
        <w:t>ES</w:t>
      </w:r>
      <w:r w:rsidRPr="00FB350A">
        <w:rPr>
          <w:rFonts w:ascii="Arial" w:hAnsi="Arial" w:cs="Arial"/>
          <w:sz w:val="24"/>
          <w:szCs w:val="24"/>
          <w:lang w:val="lv-LV"/>
        </w:rPr>
        <w:t xml:space="preserve"> 27 dalībvalstu kopīgām interesēm </w:t>
      </w:r>
      <w:r w:rsidR="00C92CE6" w:rsidRPr="00FB350A">
        <w:rPr>
          <w:rFonts w:ascii="Arial" w:hAnsi="Arial" w:cs="Arial"/>
          <w:sz w:val="24"/>
          <w:szCs w:val="24"/>
          <w:lang w:val="lv-LV"/>
        </w:rPr>
        <w:t xml:space="preserve">un </w:t>
      </w:r>
      <w:r w:rsidRPr="00FB350A">
        <w:rPr>
          <w:rFonts w:ascii="Arial" w:hAnsi="Arial" w:cs="Arial"/>
          <w:sz w:val="24"/>
          <w:szCs w:val="24"/>
          <w:lang w:val="lv-LV"/>
        </w:rPr>
        <w:t>stiprin</w:t>
      </w:r>
      <w:r w:rsidR="00C92CE6" w:rsidRPr="00FB350A">
        <w:rPr>
          <w:rFonts w:ascii="Arial" w:hAnsi="Arial" w:cs="Arial"/>
          <w:sz w:val="24"/>
          <w:szCs w:val="24"/>
          <w:lang w:val="lv-LV"/>
        </w:rPr>
        <w:t>ā</w:t>
      </w:r>
      <w:r w:rsidRPr="00FB350A">
        <w:rPr>
          <w:rFonts w:ascii="Arial" w:hAnsi="Arial" w:cs="Arial"/>
          <w:sz w:val="24"/>
          <w:szCs w:val="24"/>
          <w:lang w:val="lv-LV"/>
        </w:rPr>
        <w:t xml:space="preserve">t </w:t>
      </w:r>
      <w:r w:rsidR="00DD385C" w:rsidRPr="00FB350A">
        <w:rPr>
          <w:rFonts w:ascii="Arial" w:hAnsi="Arial" w:cs="Arial"/>
          <w:sz w:val="24"/>
          <w:szCs w:val="24"/>
          <w:lang w:val="lv-LV"/>
        </w:rPr>
        <w:t>ES</w:t>
      </w:r>
      <w:r w:rsidRPr="00FB350A">
        <w:rPr>
          <w:rFonts w:ascii="Arial" w:hAnsi="Arial" w:cs="Arial"/>
          <w:sz w:val="24"/>
          <w:szCs w:val="24"/>
          <w:lang w:val="lv-LV"/>
        </w:rPr>
        <w:t xml:space="preserve"> vienotību sarunās.</w:t>
      </w:r>
    </w:p>
    <w:p w:rsidR="005E414F" w:rsidRPr="00FB350A" w:rsidRDefault="00776DB7" w:rsidP="00BC72B7">
      <w:pPr>
        <w:pStyle w:val="Heading3"/>
      </w:pPr>
      <w:r w:rsidRPr="00FB350A">
        <w:t>Ārējās attiecības</w:t>
      </w:r>
    </w:p>
    <w:p w:rsidR="003B2341" w:rsidRPr="00FB350A" w:rsidRDefault="00776DB7" w:rsidP="00F9382C">
      <w:pPr>
        <w:pStyle w:val="ListParagraph"/>
        <w:numPr>
          <w:ilvl w:val="0"/>
          <w:numId w:val="5"/>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atjaunotās Eiropas kaimiņattiecību politikas īstenošanu tās reģionālajos aspektos: Austrumu partnerība un </w:t>
      </w:r>
      <w:r w:rsidR="003B42F0" w:rsidRPr="00FB350A">
        <w:rPr>
          <w:rFonts w:ascii="Arial" w:hAnsi="Arial" w:cs="Arial"/>
          <w:sz w:val="24"/>
          <w:szCs w:val="24"/>
          <w:lang w:val="lv-LV"/>
        </w:rPr>
        <w:t>Savienība Vidusjūrai:</w:t>
      </w:r>
    </w:p>
    <w:p w:rsidR="003B2341" w:rsidRPr="00FB350A" w:rsidRDefault="00776DB7" w:rsidP="00F9382C">
      <w:pPr>
        <w:pStyle w:val="ListParagraph"/>
        <w:numPr>
          <w:ilvl w:val="1"/>
          <w:numId w:val="8"/>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apmainīties viedokļiem par sadarbību ar Austrumu partnerības valstīm un īstenot kopīgas iniciatīvas, lai palīdzētu šīm valstīm virzīties uz priekšu iekšējo reformu procesā un stiprinātu to noturību pret iekšējiem un ārējiem draudiem;</w:t>
      </w:r>
    </w:p>
    <w:p w:rsidR="0016310F" w:rsidRPr="00FB350A" w:rsidRDefault="00776DB7" w:rsidP="00F9382C">
      <w:pPr>
        <w:pStyle w:val="ListParagraph"/>
        <w:numPr>
          <w:ilvl w:val="1"/>
          <w:numId w:val="8"/>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 xml:space="preserve">organizēt konsultācijas par sadarbību ar kaimiņos esošajām ES dienvidu valstīm, ar to kaimiņvalstīm, kā arī par attiecību attīstīšanu ar </w:t>
      </w:r>
      <w:proofErr w:type="spellStart"/>
      <w:r w:rsidRPr="00FB350A">
        <w:rPr>
          <w:rFonts w:ascii="Arial" w:hAnsi="Arial" w:cs="Arial"/>
          <w:sz w:val="24"/>
          <w:szCs w:val="24"/>
          <w:lang w:val="lv-LV"/>
        </w:rPr>
        <w:t>Subsahāras</w:t>
      </w:r>
      <w:proofErr w:type="spellEnd"/>
      <w:r w:rsidRPr="00FB350A">
        <w:rPr>
          <w:rFonts w:ascii="Arial" w:hAnsi="Arial" w:cs="Arial"/>
          <w:sz w:val="24"/>
          <w:szCs w:val="24"/>
          <w:lang w:val="lv-LV"/>
        </w:rPr>
        <w:t xml:space="preserve"> Āfrikas valstīm.</w:t>
      </w:r>
    </w:p>
    <w:p w:rsidR="003B2341" w:rsidRPr="00FB350A" w:rsidRDefault="00D74FF5"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ES </w:t>
      </w:r>
      <w:r w:rsidR="00696150" w:rsidRPr="00FB350A">
        <w:rPr>
          <w:rFonts w:ascii="Arial" w:hAnsi="Arial" w:cs="Arial"/>
          <w:sz w:val="24"/>
          <w:szCs w:val="24"/>
          <w:lang w:val="lv-LV"/>
        </w:rPr>
        <w:t xml:space="preserve">kaimiņvalstīs </w:t>
      </w:r>
      <w:r w:rsidR="00776DB7" w:rsidRPr="00FB350A">
        <w:rPr>
          <w:rFonts w:ascii="Arial" w:hAnsi="Arial" w:cs="Arial"/>
          <w:sz w:val="24"/>
          <w:szCs w:val="24"/>
          <w:lang w:val="lv-LV"/>
        </w:rPr>
        <w:t>kopīgi atbalstīt pilsonisk</w:t>
      </w:r>
      <w:r w:rsidR="00696150" w:rsidRPr="00FB350A">
        <w:rPr>
          <w:rFonts w:ascii="Arial" w:hAnsi="Arial" w:cs="Arial"/>
          <w:sz w:val="24"/>
          <w:szCs w:val="24"/>
          <w:lang w:val="lv-LV"/>
        </w:rPr>
        <w:t>o</w:t>
      </w:r>
      <w:r w:rsidR="00776DB7" w:rsidRPr="00FB350A">
        <w:rPr>
          <w:rFonts w:ascii="Arial" w:hAnsi="Arial" w:cs="Arial"/>
          <w:sz w:val="24"/>
          <w:szCs w:val="24"/>
          <w:lang w:val="lv-LV"/>
        </w:rPr>
        <w:t xml:space="preserve"> sabiedrīb</w:t>
      </w:r>
      <w:r w:rsidR="00696150" w:rsidRPr="00FB350A">
        <w:rPr>
          <w:rFonts w:ascii="Arial" w:hAnsi="Arial" w:cs="Arial"/>
          <w:sz w:val="24"/>
          <w:szCs w:val="24"/>
          <w:lang w:val="lv-LV"/>
        </w:rPr>
        <w:t>u</w:t>
      </w:r>
      <w:r w:rsidR="00776DB7" w:rsidRPr="00FB350A">
        <w:rPr>
          <w:rFonts w:ascii="Arial" w:hAnsi="Arial" w:cs="Arial"/>
          <w:sz w:val="24"/>
          <w:szCs w:val="24"/>
          <w:lang w:val="lv-LV"/>
        </w:rPr>
        <w:t xml:space="preserve"> un demokrātiju;</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atbalstīt </w:t>
      </w:r>
      <w:r w:rsidR="00F53364" w:rsidRPr="00FB350A">
        <w:rPr>
          <w:rFonts w:ascii="Arial" w:hAnsi="Arial" w:cs="Arial"/>
          <w:sz w:val="24"/>
          <w:szCs w:val="24"/>
          <w:lang w:val="lv-LV"/>
        </w:rPr>
        <w:t>ES</w:t>
      </w:r>
      <w:r w:rsidRPr="00FB350A">
        <w:rPr>
          <w:rFonts w:ascii="Arial" w:hAnsi="Arial" w:cs="Arial"/>
          <w:sz w:val="24"/>
          <w:szCs w:val="24"/>
          <w:lang w:val="lv-LV"/>
        </w:rPr>
        <w:t xml:space="preserve"> </w:t>
      </w:r>
      <w:r w:rsidR="00696150" w:rsidRPr="00FB350A">
        <w:rPr>
          <w:rFonts w:ascii="Arial" w:hAnsi="Arial" w:cs="Arial"/>
          <w:sz w:val="24"/>
          <w:szCs w:val="24"/>
          <w:lang w:val="lv-LV"/>
        </w:rPr>
        <w:t xml:space="preserve">centienus </w:t>
      </w:r>
      <w:r w:rsidRPr="00FB350A">
        <w:rPr>
          <w:rFonts w:ascii="Arial" w:hAnsi="Arial" w:cs="Arial"/>
          <w:sz w:val="24"/>
          <w:szCs w:val="24"/>
          <w:lang w:val="lv-LV"/>
        </w:rPr>
        <w:t>stratēģisk</w:t>
      </w:r>
      <w:r w:rsidR="00696150" w:rsidRPr="00FB350A">
        <w:rPr>
          <w:rFonts w:ascii="Arial" w:hAnsi="Arial" w:cs="Arial"/>
          <w:sz w:val="24"/>
          <w:szCs w:val="24"/>
          <w:lang w:val="lv-LV"/>
        </w:rPr>
        <w:t>ās</w:t>
      </w:r>
      <w:r w:rsidRPr="00FB350A">
        <w:rPr>
          <w:rFonts w:ascii="Arial" w:hAnsi="Arial" w:cs="Arial"/>
          <w:sz w:val="24"/>
          <w:szCs w:val="24"/>
          <w:lang w:val="lv-LV"/>
        </w:rPr>
        <w:t xml:space="preserve"> komunikācij</w:t>
      </w:r>
      <w:r w:rsidR="00696150" w:rsidRPr="00FB350A">
        <w:rPr>
          <w:rFonts w:ascii="Arial" w:hAnsi="Arial" w:cs="Arial"/>
          <w:sz w:val="24"/>
          <w:szCs w:val="24"/>
          <w:lang w:val="lv-LV"/>
        </w:rPr>
        <w:t>as jomā</w:t>
      </w:r>
      <w:r w:rsidRPr="00FB350A">
        <w:rPr>
          <w:rFonts w:ascii="Arial" w:hAnsi="Arial" w:cs="Arial"/>
          <w:sz w:val="24"/>
          <w:szCs w:val="24"/>
          <w:lang w:val="lv-LV"/>
        </w:rPr>
        <w:t xml:space="preserve"> un </w:t>
      </w:r>
      <w:r w:rsidR="00696150" w:rsidRPr="00FB350A">
        <w:rPr>
          <w:rFonts w:ascii="Arial" w:hAnsi="Arial" w:cs="Arial"/>
          <w:sz w:val="24"/>
          <w:szCs w:val="24"/>
          <w:lang w:val="lv-LV"/>
        </w:rPr>
        <w:t>plānot</w:t>
      </w:r>
      <w:r w:rsidRPr="00FB350A">
        <w:rPr>
          <w:rFonts w:ascii="Arial" w:hAnsi="Arial" w:cs="Arial"/>
          <w:sz w:val="24"/>
          <w:szCs w:val="24"/>
          <w:lang w:val="lv-LV"/>
        </w:rPr>
        <w:t xml:space="preserve"> konkrētas darbības cīņā </w:t>
      </w:r>
      <w:r w:rsidR="00F53364" w:rsidRPr="00FB350A">
        <w:rPr>
          <w:rFonts w:ascii="Arial" w:hAnsi="Arial" w:cs="Arial"/>
          <w:sz w:val="24"/>
          <w:szCs w:val="24"/>
          <w:lang w:val="lv-LV"/>
        </w:rPr>
        <w:t>ar</w:t>
      </w:r>
      <w:r w:rsidRPr="00FB350A">
        <w:rPr>
          <w:rFonts w:ascii="Arial" w:hAnsi="Arial" w:cs="Arial"/>
          <w:sz w:val="24"/>
          <w:szCs w:val="24"/>
          <w:lang w:val="lv-LV"/>
        </w:rPr>
        <w:t xml:space="preserve"> trešo valstu propagandu un citiem draudiem, kas vērsti pret ES un tās dalībvalstīm;</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turpināt apmai</w:t>
      </w:r>
      <w:r w:rsidR="0066148D" w:rsidRPr="00FB350A">
        <w:rPr>
          <w:rFonts w:ascii="Arial" w:hAnsi="Arial" w:cs="Arial"/>
          <w:sz w:val="24"/>
          <w:szCs w:val="24"/>
          <w:lang w:val="lv-LV"/>
        </w:rPr>
        <w:t>nīties ar informāciju</w:t>
      </w:r>
      <w:r w:rsidRPr="00FB350A">
        <w:rPr>
          <w:rFonts w:ascii="Arial" w:hAnsi="Arial" w:cs="Arial"/>
          <w:sz w:val="24"/>
          <w:szCs w:val="24"/>
          <w:lang w:val="lv-LV"/>
        </w:rPr>
        <w:t xml:space="preserve"> par </w:t>
      </w:r>
      <w:r w:rsidR="00C92CE6" w:rsidRPr="00FB350A">
        <w:rPr>
          <w:rFonts w:ascii="Arial" w:hAnsi="Arial" w:cs="Arial"/>
          <w:sz w:val="24"/>
          <w:szCs w:val="24"/>
          <w:lang w:val="lv-LV"/>
        </w:rPr>
        <w:t>attiecībām</w:t>
      </w:r>
      <w:r w:rsidRPr="00FB350A">
        <w:rPr>
          <w:rFonts w:ascii="Arial" w:hAnsi="Arial" w:cs="Arial"/>
          <w:sz w:val="24"/>
          <w:szCs w:val="24"/>
          <w:lang w:val="lv-LV"/>
        </w:rPr>
        <w:t xml:space="preserve"> starp </w:t>
      </w:r>
      <w:r w:rsidR="00C92CE6" w:rsidRPr="00FB350A">
        <w:rPr>
          <w:rFonts w:ascii="Arial" w:hAnsi="Arial" w:cs="Arial"/>
          <w:sz w:val="24"/>
          <w:szCs w:val="24"/>
          <w:lang w:val="lv-LV"/>
        </w:rPr>
        <w:t xml:space="preserve">ES, no vienas puses, un Amerikas Savienotajām Valstīm, Apvienoto Karalisti, Krievijas Federāciju, </w:t>
      </w:r>
      <w:r w:rsidRPr="00FB350A">
        <w:rPr>
          <w:rFonts w:ascii="Arial" w:hAnsi="Arial" w:cs="Arial"/>
          <w:sz w:val="24"/>
          <w:szCs w:val="24"/>
          <w:lang w:val="lv-LV"/>
        </w:rPr>
        <w:t>Ķīn</w:t>
      </w:r>
      <w:r w:rsidR="00FC38D4" w:rsidRPr="00FB350A">
        <w:rPr>
          <w:rFonts w:ascii="Arial" w:hAnsi="Arial" w:cs="Arial"/>
          <w:sz w:val="24"/>
          <w:szCs w:val="24"/>
          <w:lang w:val="lv-LV"/>
        </w:rPr>
        <w:t xml:space="preserve">as Tautas Republiku </w:t>
      </w:r>
      <w:r w:rsidR="00C92CE6" w:rsidRPr="00FB350A">
        <w:rPr>
          <w:rFonts w:ascii="Arial" w:hAnsi="Arial" w:cs="Arial"/>
          <w:sz w:val="24"/>
          <w:szCs w:val="24"/>
          <w:lang w:val="lv-LV"/>
        </w:rPr>
        <w:t>un Centrālāzijas valstīm, no otras puses</w:t>
      </w:r>
      <w:r w:rsidRPr="00FB350A">
        <w:rPr>
          <w:rFonts w:ascii="Arial" w:hAnsi="Arial" w:cs="Arial"/>
          <w:sz w:val="24"/>
          <w:szCs w:val="24"/>
          <w:lang w:val="lv-LV"/>
        </w:rPr>
        <w:t xml:space="preserve">, kā arī par </w:t>
      </w:r>
      <w:r w:rsidR="00F53364" w:rsidRPr="00FB350A">
        <w:rPr>
          <w:rFonts w:ascii="Arial" w:hAnsi="Arial" w:cs="Arial"/>
          <w:sz w:val="24"/>
          <w:szCs w:val="24"/>
          <w:lang w:val="lv-LV"/>
        </w:rPr>
        <w:t>Latvijas un Francijas</w:t>
      </w:r>
      <w:r w:rsidRPr="00FB350A">
        <w:rPr>
          <w:rFonts w:ascii="Arial" w:hAnsi="Arial" w:cs="Arial"/>
          <w:sz w:val="24"/>
          <w:szCs w:val="24"/>
          <w:lang w:val="lv-LV"/>
        </w:rPr>
        <w:t xml:space="preserve"> divpusējo dialogu ar </w:t>
      </w:r>
      <w:r w:rsidR="00C92CE6" w:rsidRPr="00FB350A">
        <w:rPr>
          <w:rFonts w:ascii="Arial" w:hAnsi="Arial" w:cs="Arial"/>
          <w:sz w:val="24"/>
          <w:szCs w:val="24"/>
          <w:lang w:val="lv-LV"/>
        </w:rPr>
        <w:t>šīm valstīm</w:t>
      </w:r>
      <w:r w:rsidR="003F21C3" w:rsidRPr="00FB350A">
        <w:rPr>
          <w:rFonts w:ascii="Arial" w:hAnsi="Arial" w:cs="Arial"/>
          <w:sz w:val="24"/>
          <w:szCs w:val="24"/>
          <w:lang w:val="lv-LV"/>
        </w:rPr>
        <w:t>.</w:t>
      </w:r>
    </w:p>
    <w:p w:rsidR="00B60F0C" w:rsidRPr="00FB350A" w:rsidRDefault="00776DB7" w:rsidP="00BC72B7">
      <w:pPr>
        <w:pStyle w:val="Heading3"/>
      </w:pPr>
      <w:r w:rsidRPr="00FB350A">
        <w:t>Drošība un iekšlietas</w:t>
      </w:r>
    </w:p>
    <w:p w:rsidR="003B2341" w:rsidRPr="00FB350A" w:rsidRDefault="006C7AB8"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kopīgiem spēkiem stiprināt</w:t>
      </w:r>
      <w:r w:rsidR="00776DB7" w:rsidRPr="00FB350A">
        <w:rPr>
          <w:rFonts w:ascii="Arial" w:hAnsi="Arial" w:cs="Arial"/>
          <w:sz w:val="24"/>
          <w:szCs w:val="24"/>
          <w:lang w:val="lv-LV"/>
        </w:rPr>
        <w:t xml:space="preserve"> </w:t>
      </w:r>
      <w:r w:rsidR="00226FBF" w:rsidRPr="00FB350A">
        <w:rPr>
          <w:rFonts w:ascii="Arial" w:hAnsi="Arial" w:cs="Arial"/>
          <w:sz w:val="24"/>
          <w:szCs w:val="24"/>
          <w:lang w:val="lv-LV"/>
        </w:rPr>
        <w:t xml:space="preserve">Eiropas aizsardzību </w:t>
      </w:r>
      <w:r w:rsidRPr="00FB350A">
        <w:rPr>
          <w:rFonts w:ascii="Arial" w:hAnsi="Arial" w:cs="Arial"/>
          <w:sz w:val="24"/>
          <w:szCs w:val="24"/>
          <w:lang w:val="lv-LV"/>
        </w:rPr>
        <w:t xml:space="preserve">konkrētu </w:t>
      </w:r>
      <w:r w:rsidR="00776DB7" w:rsidRPr="00FB350A">
        <w:rPr>
          <w:rFonts w:ascii="Arial" w:hAnsi="Arial" w:cs="Arial"/>
          <w:sz w:val="24"/>
          <w:szCs w:val="24"/>
          <w:lang w:val="lv-LV"/>
        </w:rPr>
        <w:t>iniciatīv</w:t>
      </w:r>
      <w:r w:rsidR="00501838" w:rsidRPr="00FB350A">
        <w:rPr>
          <w:rFonts w:ascii="Arial" w:hAnsi="Arial" w:cs="Arial"/>
          <w:sz w:val="24"/>
          <w:szCs w:val="24"/>
          <w:lang w:val="lv-LV"/>
        </w:rPr>
        <w:t>u ietvaros</w:t>
      </w:r>
      <w:r w:rsidR="00776DB7" w:rsidRPr="00FB350A">
        <w:rPr>
          <w:rFonts w:ascii="Arial" w:hAnsi="Arial" w:cs="Arial"/>
          <w:sz w:val="24"/>
          <w:szCs w:val="24"/>
          <w:lang w:val="lv-LV"/>
        </w:rPr>
        <w:t xml:space="preserve"> (Eiropas Aizsardzības fonda</w:t>
      </w:r>
      <w:r w:rsidR="0039561F" w:rsidRPr="00FB350A">
        <w:rPr>
          <w:rFonts w:ascii="Arial" w:hAnsi="Arial" w:cs="Arial"/>
          <w:sz w:val="24"/>
          <w:szCs w:val="24"/>
          <w:lang w:val="lv-LV"/>
        </w:rPr>
        <w:t xml:space="preserve"> izmantošana</w:t>
      </w:r>
      <w:r w:rsidR="00776DB7" w:rsidRPr="00FB350A">
        <w:rPr>
          <w:rFonts w:ascii="Arial" w:hAnsi="Arial" w:cs="Arial"/>
          <w:sz w:val="24"/>
          <w:szCs w:val="24"/>
          <w:lang w:val="lv-LV"/>
        </w:rPr>
        <w:t xml:space="preserve">, Eiropas </w:t>
      </w:r>
      <w:r w:rsidR="00501838" w:rsidRPr="00FB350A">
        <w:rPr>
          <w:rFonts w:ascii="Arial" w:hAnsi="Arial" w:cs="Arial"/>
          <w:sz w:val="24"/>
          <w:szCs w:val="24"/>
          <w:lang w:val="lv-LV"/>
        </w:rPr>
        <w:t xml:space="preserve">palīdzības </w:t>
      </w:r>
      <w:r w:rsidR="00776DB7" w:rsidRPr="00FB350A">
        <w:rPr>
          <w:rFonts w:ascii="Arial" w:hAnsi="Arial" w:cs="Arial"/>
          <w:sz w:val="24"/>
          <w:szCs w:val="24"/>
          <w:lang w:val="lv-LV"/>
        </w:rPr>
        <w:t>iniciatīv</w:t>
      </w:r>
      <w:r w:rsidR="00501838" w:rsidRPr="00FB350A">
        <w:rPr>
          <w:rFonts w:ascii="Arial" w:hAnsi="Arial" w:cs="Arial"/>
          <w:sz w:val="24"/>
          <w:szCs w:val="24"/>
          <w:lang w:val="lv-LV"/>
        </w:rPr>
        <w:t>u īstenošana</w:t>
      </w:r>
      <w:r w:rsidR="00226FBF" w:rsidRPr="00FB350A">
        <w:rPr>
          <w:rFonts w:ascii="Arial" w:hAnsi="Arial" w:cs="Arial"/>
          <w:sz w:val="24"/>
          <w:szCs w:val="24"/>
          <w:lang w:val="lv-LV"/>
        </w:rPr>
        <w:t>, Pastāvīgā strukturētā sadarbība, t.sk. militārā mobilitāte</w:t>
      </w:r>
      <w:r w:rsidR="00776DB7" w:rsidRPr="00FB350A">
        <w:rPr>
          <w:rFonts w:ascii="Arial" w:hAnsi="Arial" w:cs="Arial"/>
          <w:sz w:val="24"/>
          <w:szCs w:val="24"/>
          <w:lang w:val="lv-LV"/>
        </w:rPr>
        <w:t>)</w:t>
      </w:r>
      <w:r w:rsidR="00C92CE6" w:rsidRPr="00FB350A">
        <w:rPr>
          <w:rFonts w:ascii="Arial" w:hAnsi="Arial" w:cs="Arial"/>
          <w:sz w:val="24"/>
          <w:szCs w:val="24"/>
          <w:lang w:val="lv-LV"/>
        </w:rPr>
        <w:t>, lai nākotnē veicinātu Eiropas stratēģisko autonomiju</w:t>
      </w:r>
      <w:r w:rsidR="007E0406" w:rsidRPr="00FB350A">
        <w:rPr>
          <w:rFonts w:ascii="Arial" w:hAnsi="Arial" w:cs="Arial"/>
          <w:sz w:val="24"/>
          <w:szCs w:val="24"/>
          <w:lang w:val="lv-LV"/>
        </w:rPr>
        <w:t>, papildinot NATO</w:t>
      </w:r>
      <w:r w:rsidR="00501838" w:rsidRPr="00FB350A">
        <w:rPr>
          <w:rFonts w:ascii="Arial" w:hAnsi="Arial" w:cs="Arial"/>
          <w:sz w:val="24"/>
          <w:szCs w:val="24"/>
          <w:lang w:val="lv-LV"/>
        </w:rPr>
        <w:t xml:space="preserve">; </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stiprināt </w:t>
      </w:r>
      <w:r w:rsidR="006C7AB8" w:rsidRPr="00FB350A">
        <w:rPr>
          <w:rFonts w:ascii="Arial" w:hAnsi="Arial" w:cs="Arial"/>
          <w:sz w:val="24"/>
          <w:szCs w:val="24"/>
          <w:lang w:val="lv-LV"/>
        </w:rPr>
        <w:t>ES</w:t>
      </w:r>
      <w:r w:rsidRPr="00FB350A">
        <w:rPr>
          <w:rFonts w:ascii="Arial" w:hAnsi="Arial" w:cs="Arial"/>
          <w:sz w:val="24"/>
          <w:szCs w:val="24"/>
          <w:lang w:val="lv-LV"/>
        </w:rPr>
        <w:t xml:space="preserve"> ārējo robežu drošību</w:t>
      </w:r>
      <w:r w:rsidR="00501838" w:rsidRPr="00FB350A">
        <w:rPr>
          <w:rFonts w:ascii="Arial" w:hAnsi="Arial" w:cs="Arial"/>
          <w:sz w:val="24"/>
          <w:szCs w:val="24"/>
          <w:lang w:val="lv-LV"/>
        </w:rPr>
        <w:t>, kas ir</w:t>
      </w:r>
      <w:r w:rsidRPr="00FB350A">
        <w:rPr>
          <w:rFonts w:ascii="Arial" w:hAnsi="Arial" w:cs="Arial"/>
          <w:sz w:val="24"/>
          <w:szCs w:val="24"/>
          <w:lang w:val="lv-LV"/>
        </w:rPr>
        <w:t xml:space="preserve"> nosacījum</w:t>
      </w:r>
      <w:r w:rsidR="00501838" w:rsidRPr="00FB350A">
        <w:rPr>
          <w:rFonts w:ascii="Arial" w:hAnsi="Arial" w:cs="Arial"/>
          <w:sz w:val="24"/>
          <w:szCs w:val="24"/>
          <w:lang w:val="lv-LV"/>
        </w:rPr>
        <w:t>s</w:t>
      </w:r>
      <w:r w:rsidRPr="00FB350A">
        <w:rPr>
          <w:rFonts w:ascii="Arial" w:hAnsi="Arial" w:cs="Arial"/>
          <w:sz w:val="24"/>
          <w:szCs w:val="24"/>
          <w:lang w:val="lv-LV"/>
        </w:rPr>
        <w:t xml:space="preserve">, lai </w:t>
      </w:r>
      <w:r w:rsidR="0039561F" w:rsidRPr="00FB350A">
        <w:rPr>
          <w:rFonts w:ascii="Arial" w:hAnsi="Arial" w:cs="Arial"/>
          <w:sz w:val="24"/>
          <w:szCs w:val="24"/>
          <w:lang w:val="lv-LV"/>
        </w:rPr>
        <w:t>ievērotu</w:t>
      </w:r>
      <w:r w:rsidRPr="00FB350A">
        <w:rPr>
          <w:rFonts w:ascii="Arial" w:hAnsi="Arial" w:cs="Arial"/>
          <w:sz w:val="24"/>
          <w:szCs w:val="24"/>
          <w:lang w:val="lv-LV"/>
        </w:rPr>
        <w:t xml:space="preserve"> personu brīvas pārvietošanās pamatprincipu </w:t>
      </w:r>
      <w:r w:rsidR="006C7AB8" w:rsidRPr="00FB350A">
        <w:rPr>
          <w:rFonts w:ascii="Arial" w:hAnsi="Arial" w:cs="Arial"/>
          <w:sz w:val="24"/>
          <w:szCs w:val="24"/>
          <w:lang w:val="lv-LV"/>
        </w:rPr>
        <w:t>ES</w:t>
      </w:r>
      <w:r w:rsidRPr="00FB350A">
        <w:rPr>
          <w:rFonts w:ascii="Arial" w:hAnsi="Arial" w:cs="Arial"/>
          <w:sz w:val="24"/>
          <w:szCs w:val="24"/>
          <w:lang w:val="lv-LV"/>
        </w:rPr>
        <w:t xml:space="preserve">, veicinātu Eiropas solidaritāti, īstenojot pasākumus </w:t>
      </w:r>
      <w:r w:rsidR="006C7AB8" w:rsidRPr="00FB350A">
        <w:rPr>
          <w:rFonts w:ascii="Arial" w:hAnsi="Arial" w:cs="Arial"/>
          <w:sz w:val="24"/>
          <w:szCs w:val="24"/>
          <w:lang w:val="lv-LV"/>
        </w:rPr>
        <w:t xml:space="preserve">darbam ar </w:t>
      </w:r>
      <w:r w:rsidRPr="00FB350A">
        <w:rPr>
          <w:rFonts w:ascii="Arial" w:hAnsi="Arial" w:cs="Arial"/>
          <w:sz w:val="24"/>
          <w:szCs w:val="24"/>
          <w:lang w:val="lv-LV"/>
        </w:rPr>
        <w:t>migrācijas plūsm</w:t>
      </w:r>
      <w:r w:rsidR="006C7AB8" w:rsidRPr="00FB350A">
        <w:rPr>
          <w:rFonts w:ascii="Arial" w:hAnsi="Arial" w:cs="Arial"/>
          <w:sz w:val="24"/>
          <w:szCs w:val="24"/>
          <w:lang w:val="lv-LV"/>
        </w:rPr>
        <w:t>ām</w:t>
      </w:r>
      <w:r w:rsidRPr="00FB350A">
        <w:rPr>
          <w:rFonts w:ascii="Arial" w:hAnsi="Arial" w:cs="Arial"/>
          <w:sz w:val="24"/>
          <w:szCs w:val="24"/>
          <w:lang w:val="lv-LV"/>
        </w:rPr>
        <w:t xml:space="preserve"> un to cēloņ</w:t>
      </w:r>
      <w:r w:rsidR="006C7AB8" w:rsidRPr="00FB350A">
        <w:rPr>
          <w:rFonts w:ascii="Arial" w:hAnsi="Arial" w:cs="Arial"/>
          <w:sz w:val="24"/>
          <w:szCs w:val="24"/>
          <w:lang w:val="lv-LV"/>
        </w:rPr>
        <w:t>iem</w:t>
      </w:r>
      <w:r w:rsidRPr="00FB350A">
        <w:rPr>
          <w:rFonts w:ascii="Arial" w:hAnsi="Arial" w:cs="Arial"/>
          <w:sz w:val="24"/>
          <w:szCs w:val="24"/>
          <w:lang w:val="lv-LV"/>
        </w:rPr>
        <w:t>; veicināt Šengenas zonas efektīvu darbību un tās integritāti;</w:t>
      </w:r>
    </w:p>
    <w:p w:rsidR="0066148D"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atbalstīt kop</w:t>
      </w:r>
      <w:r w:rsidR="0039561F" w:rsidRPr="00FB350A">
        <w:rPr>
          <w:rFonts w:ascii="Arial" w:hAnsi="Arial" w:cs="Arial"/>
          <w:sz w:val="24"/>
          <w:szCs w:val="24"/>
          <w:lang w:val="lv-LV"/>
        </w:rPr>
        <w:t>īgu</w:t>
      </w:r>
      <w:r w:rsidRPr="00FB350A">
        <w:rPr>
          <w:rFonts w:ascii="Arial" w:hAnsi="Arial" w:cs="Arial"/>
          <w:sz w:val="24"/>
          <w:szCs w:val="24"/>
          <w:lang w:val="lv-LV"/>
        </w:rPr>
        <w:t xml:space="preserve"> reakciju uz terorisma draudiem, piemērojot koordinētu un strukturētu pieeju </w:t>
      </w:r>
      <w:r w:rsidR="00A927DC" w:rsidRPr="00FB350A">
        <w:rPr>
          <w:rFonts w:ascii="Arial" w:hAnsi="Arial" w:cs="Arial"/>
          <w:sz w:val="24"/>
          <w:szCs w:val="24"/>
          <w:lang w:val="lv-LV"/>
        </w:rPr>
        <w:t xml:space="preserve">ES līmenī (attiecīgo </w:t>
      </w:r>
      <w:proofErr w:type="spellStart"/>
      <w:r w:rsidR="00A927DC" w:rsidRPr="00FB350A">
        <w:rPr>
          <w:rFonts w:ascii="Arial" w:hAnsi="Arial" w:cs="Arial"/>
          <w:sz w:val="24"/>
          <w:szCs w:val="24"/>
          <w:lang w:val="lv-LV"/>
        </w:rPr>
        <w:t>datubā</w:t>
      </w:r>
      <w:r w:rsidR="00980567" w:rsidRPr="00FB350A">
        <w:rPr>
          <w:rFonts w:ascii="Arial" w:hAnsi="Arial" w:cs="Arial"/>
          <w:sz w:val="24"/>
          <w:szCs w:val="24"/>
          <w:lang w:val="lv-LV"/>
        </w:rPr>
        <w:t>ž</w:t>
      </w:r>
      <w:r w:rsidR="00A927DC" w:rsidRPr="00FB350A">
        <w:rPr>
          <w:rFonts w:ascii="Arial" w:hAnsi="Arial" w:cs="Arial"/>
          <w:sz w:val="24"/>
          <w:szCs w:val="24"/>
          <w:lang w:val="lv-LV"/>
        </w:rPr>
        <w:t>u</w:t>
      </w:r>
      <w:proofErr w:type="spellEnd"/>
      <w:r w:rsidRPr="00FB350A">
        <w:rPr>
          <w:rFonts w:ascii="Arial" w:hAnsi="Arial" w:cs="Arial"/>
          <w:sz w:val="24"/>
          <w:szCs w:val="24"/>
          <w:lang w:val="lv-LV"/>
        </w:rPr>
        <w:t xml:space="preserve"> saskaņošana, terorisma finansēšanas apkarošanas pasākumi, jo īpaši atbalstot vērienīgus likumdošanas pasākumus Eiropas līmenī, pasākumus pret organizēto noziedzību un ieroču kontrabandu utt.); </w:t>
      </w:r>
      <w:r w:rsidR="0039561F" w:rsidRPr="00FB350A">
        <w:rPr>
          <w:rFonts w:ascii="Arial" w:hAnsi="Arial" w:cs="Arial"/>
          <w:sz w:val="24"/>
          <w:szCs w:val="24"/>
          <w:lang w:val="lv-LV"/>
        </w:rPr>
        <w:t xml:space="preserve">atbalstīt </w:t>
      </w:r>
      <w:r w:rsidRPr="00FB350A">
        <w:rPr>
          <w:rFonts w:ascii="Arial" w:hAnsi="Arial" w:cs="Arial"/>
          <w:sz w:val="24"/>
          <w:szCs w:val="24"/>
          <w:lang w:val="lv-LV"/>
        </w:rPr>
        <w:t>cīņ</w:t>
      </w:r>
      <w:r w:rsidR="0039561F" w:rsidRPr="00FB350A">
        <w:rPr>
          <w:rFonts w:ascii="Arial" w:hAnsi="Arial" w:cs="Arial"/>
          <w:sz w:val="24"/>
          <w:szCs w:val="24"/>
          <w:lang w:val="lv-LV"/>
        </w:rPr>
        <w:t>u</w:t>
      </w:r>
      <w:r w:rsidRPr="00FB350A">
        <w:rPr>
          <w:rFonts w:ascii="Arial" w:hAnsi="Arial" w:cs="Arial"/>
          <w:sz w:val="24"/>
          <w:szCs w:val="24"/>
          <w:lang w:val="lv-LV"/>
        </w:rPr>
        <w:t xml:space="preserve"> </w:t>
      </w:r>
      <w:r w:rsidR="00A927DC" w:rsidRPr="00FB350A">
        <w:rPr>
          <w:rFonts w:ascii="Arial" w:hAnsi="Arial" w:cs="Arial"/>
          <w:sz w:val="24"/>
          <w:szCs w:val="24"/>
          <w:lang w:val="lv-LV"/>
        </w:rPr>
        <w:t>ar</w:t>
      </w:r>
      <w:r w:rsidRPr="00FB350A">
        <w:rPr>
          <w:rFonts w:ascii="Arial" w:hAnsi="Arial" w:cs="Arial"/>
          <w:sz w:val="24"/>
          <w:szCs w:val="24"/>
          <w:lang w:val="lv-LV"/>
        </w:rPr>
        <w:t xml:space="preserve"> </w:t>
      </w:r>
      <w:proofErr w:type="spellStart"/>
      <w:r w:rsidRPr="00FB350A">
        <w:rPr>
          <w:rFonts w:ascii="Arial" w:hAnsi="Arial" w:cs="Arial"/>
          <w:sz w:val="24"/>
          <w:szCs w:val="24"/>
          <w:lang w:val="lv-LV"/>
        </w:rPr>
        <w:t>radikalizāciju</w:t>
      </w:r>
      <w:proofErr w:type="spellEnd"/>
      <w:r w:rsidRPr="00FB350A">
        <w:rPr>
          <w:rFonts w:ascii="Arial" w:hAnsi="Arial" w:cs="Arial"/>
          <w:sz w:val="24"/>
          <w:szCs w:val="24"/>
          <w:lang w:val="lv-LV"/>
        </w:rPr>
        <w:t xml:space="preserve">, it īpaši </w:t>
      </w:r>
      <w:r w:rsidR="008D77E1" w:rsidRPr="00FB350A">
        <w:rPr>
          <w:rFonts w:ascii="Arial" w:hAnsi="Arial" w:cs="Arial"/>
          <w:sz w:val="24"/>
          <w:szCs w:val="24"/>
          <w:lang w:val="lv-LV"/>
        </w:rPr>
        <w:t>interneta vidē</w:t>
      </w:r>
      <w:r w:rsidRPr="00FB350A">
        <w:rPr>
          <w:rFonts w:ascii="Arial" w:hAnsi="Arial" w:cs="Arial"/>
          <w:sz w:val="24"/>
          <w:szCs w:val="24"/>
          <w:lang w:val="lv-LV"/>
        </w:rPr>
        <w:t>.</w:t>
      </w:r>
    </w:p>
    <w:p w:rsidR="008916CB" w:rsidRPr="00FB350A" w:rsidRDefault="00776DB7" w:rsidP="00BC72B7">
      <w:pPr>
        <w:pStyle w:val="Heading3"/>
      </w:pPr>
      <w:r w:rsidRPr="00FB350A">
        <w:t>Iekšējais tirgus un konkurētspēja</w:t>
      </w:r>
    </w:p>
    <w:p w:rsidR="003B2341" w:rsidRPr="00FB350A" w:rsidRDefault="00D347D8"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turpināt darbu</w:t>
      </w:r>
      <w:r w:rsidR="00776DB7" w:rsidRPr="00FB350A">
        <w:rPr>
          <w:rFonts w:ascii="Arial" w:hAnsi="Arial" w:cs="Arial"/>
          <w:sz w:val="24"/>
          <w:szCs w:val="24"/>
          <w:lang w:val="lv-LV"/>
        </w:rPr>
        <w:t xml:space="preserve"> pie Vienotā tirgus </w:t>
      </w:r>
      <w:r w:rsidRPr="00FB350A">
        <w:rPr>
          <w:rFonts w:ascii="Arial" w:hAnsi="Arial" w:cs="Arial"/>
          <w:sz w:val="24"/>
          <w:szCs w:val="24"/>
          <w:lang w:val="lv-LV"/>
        </w:rPr>
        <w:t>padziļināšanas, novērst šķēršļus</w:t>
      </w:r>
      <w:r w:rsidR="00776DB7" w:rsidRPr="00FB350A">
        <w:rPr>
          <w:rFonts w:ascii="Arial" w:hAnsi="Arial" w:cs="Arial"/>
          <w:sz w:val="24"/>
          <w:szCs w:val="24"/>
          <w:lang w:val="lv-LV"/>
        </w:rPr>
        <w:t xml:space="preserve"> </w:t>
      </w:r>
      <w:r w:rsidR="00BC72B7" w:rsidRPr="00FB350A">
        <w:rPr>
          <w:rFonts w:ascii="Arial" w:hAnsi="Arial" w:cs="Arial"/>
          <w:sz w:val="24"/>
          <w:szCs w:val="24"/>
          <w:lang w:val="lv-LV"/>
        </w:rPr>
        <w:t>četrām</w:t>
      </w:r>
      <w:r w:rsidR="00776DB7" w:rsidRPr="00FB350A">
        <w:rPr>
          <w:rFonts w:ascii="Arial" w:hAnsi="Arial" w:cs="Arial"/>
          <w:sz w:val="24"/>
          <w:szCs w:val="24"/>
          <w:lang w:val="lv-LV"/>
        </w:rPr>
        <w:t xml:space="preserve"> pamatbrīvībām – </w:t>
      </w:r>
      <w:r w:rsidR="00C92CE6" w:rsidRPr="00FB350A">
        <w:rPr>
          <w:rFonts w:ascii="Arial" w:hAnsi="Arial" w:cs="Arial"/>
          <w:sz w:val="24"/>
          <w:szCs w:val="24"/>
          <w:lang w:val="lv-LV"/>
        </w:rPr>
        <w:t>preču, kapitāla, pakalpojumu un personu</w:t>
      </w:r>
      <w:r w:rsidR="00776DB7" w:rsidRPr="00FB350A">
        <w:rPr>
          <w:rFonts w:ascii="Arial" w:hAnsi="Arial" w:cs="Arial"/>
          <w:sz w:val="24"/>
          <w:szCs w:val="24"/>
          <w:lang w:val="lv-LV"/>
        </w:rPr>
        <w:t xml:space="preserve"> </w:t>
      </w:r>
      <w:r w:rsidR="00DA6B95" w:rsidRPr="00FB350A">
        <w:rPr>
          <w:rFonts w:ascii="Arial" w:hAnsi="Arial" w:cs="Arial"/>
          <w:sz w:val="24"/>
          <w:szCs w:val="24"/>
          <w:lang w:val="lv-LV"/>
        </w:rPr>
        <w:t xml:space="preserve">brīvai </w:t>
      </w:r>
      <w:r w:rsidR="00776DB7" w:rsidRPr="00FB350A">
        <w:rPr>
          <w:rFonts w:ascii="Arial" w:hAnsi="Arial" w:cs="Arial"/>
          <w:sz w:val="24"/>
          <w:szCs w:val="24"/>
          <w:lang w:val="lv-LV"/>
        </w:rPr>
        <w:t>kustībai</w:t>
      </w:r>
      <w:r w:rsidR="00BC72B7" w:rsidRPr="00FB350A">
        <w:rPr>
          <w:rFonts w:ascii="Arial" w:hAnsi="Arial" w:cs="Arial"/>
          <w:sz w:val="24"/>
          <w:szCs w:val="24"/>
          <w:lang w:val="lv-LV"/>
        </w:rPr>
        <w:t xml:space="preserve">, </w:t>
      </w:r>
      <w:r w:rsidR="00776DB7" w:rsidRPr="00FB350A">
        <w:rPr>
          <w:rFonts w:ascii="Arial" w:hAnsi="Arial" w:cs="Arial"/>
          <w:sz w:val="24"/>
          <w:szCs w:val="24"/>
          <w:lang w:val="lv-LV"/>
        </w:rPr>
        <w:t>un sekmē</w:t>
      </w:r>
      <w:r w:rsidR="00AC0524" w:rsidRPr="00FB350A">
        <w:rPr>
          <w:rFonts w:ascii="Arial" w:hAnsi="Arial" w:cs="Arial"/>
          <w:sz w:val="24"/>
          <w:szCs w:val="24"/>
          <w:lang w:val="lv-LV"/>
        </w:rPr>
        <w:t>t</w:t>
      </w:r>
      <w:r w:rsidR="00776DB7" w:rsidRPr="00FB350A">
        <w:rPr>
          <w:rFonts w:ascii="Arial" w:hAnsi="Arial" w:cs="Arial"/>
          <w:sz w:val="24"/>
          <w:szCs w:val="24"/>
          <w:lang w:val="lv-LV"/>
        </w:rPr>
        <w:t xml:space="preserve"> preču un pakalpojumu pārrobežu tirdzniecību;</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sekmēt </w:t>
      </w:r>
      <w:r w:rsidR="00A97B66" w:rsidRPr="00FB350A">
        <w:rPr>
          <w:rFonts w:ascii="Arial" w:hAnsi="Arial" w:cs="Arial"/>
          <w:sz w:val="24"/>
          <w:szCs w:val="24"/>
          <w:lang w:val="lv-LV"/>
        </w:rPr>
        <w:t>D</w:t>
      </w:r>
      <w:r w:rsidRPr="00FB350A">
        <w:rPr>
          <w:rFonts w:ascii="Arial" w:hAnsi="Arial" w:cs="Arial"/>
          <w:sz w:val="24"/>
          <w:szCs w:val="24"/>
          <w:lang w:val="lv-LV"/>
        </w:rPr>
        <w:t xml:space="preserve">igitālā </w:t>
      </w:r>
      <w:r w:rsidR="00A97B66" w:rsidRPr="00FB350A">
        <w:rPr>
          <w:rFonts w:ascii="Arial" w:hAnsi="Arial" w:cs="Arial"/>
          <w:sz w:val="24"/>
          <w:szCs w:val="24"/>
          <w:lang w:val="lv-LV"/>
        </w:rPr>
        <w:t xml:space="preserve">vienotā </w:t>
      </w:r>
      <w:r w:rsidRPr="00FB350A">
        <w:rPr>
          <w:rFonts w:ascii="Arial" w:hAnsi="Arial" w:cs="Arial"/>
          <w:sz w:val="24"/>
          <w:szCs w:val="24"/>
          <w:lang w:val="lv-LV"/>
        </w:rPr>
        <w:t xml:space="preserve">tirgus konsolidāciju (Eiropas elektronisko sakaru kodekss, platformu regulēšana, personas datu aizsardzība, </w:t>
      </w:r>
      <w:proofErr w:type="spellStart"/>
      <w:r w:rsidR="00A97B66" w:rsidRPr="00FB350A">
        <w:rPr>
          <w:rFonts w:ascii="Arial" w:hAnsi="Arial" w:cs="Arial"/>
          <w:sz w:val="24"/>
          <w:szCs w:val="24"/>
          <w:lang w:val="lv-LV"/>
        </w:rPr>
        <w:t>nepersonizētu</w:t>
      </w:r>
      <w:proofErr w:type="spellEnd"/>
      <w:r w:rsidR="00A97B66" w:rsidRPr="00FB350A">
        <w:rPr>
          <w:rFonts w:ascii="Arial" w:hAnsi="Arial" w:cs="Arial"/>
          <w:sz w:val="24"/>
          <w:szCs w:val="24"/>
          <w:lang w:val="lv-LV"/>
        </w:rPr>
        <w:t xml:space="preserve"> datu brīva plūsma</w:t>
      </w:r>
      <w:r w:rsidRPr="00FB350A">
        <w:rPr>
          <w:rFonts w:ascii="Arial" w:hAnsi="Arial" w:cs="Arial"/>
          <w:sz w:val="24"/>
          <w:szCs w:val="24"/>
          <w:lang w:val="lv-LV"/>
        </w:rPr>
        <w:t xml:space="preserve">, autortiesību </w:t>
      </w:r>
      <w:r w:rsidR="00A97B66" w:rsidRPr="00FB350A">
        <w:rPr>
          <w:rFonts w:ascii="Arial" w:hAnsi="Arial" w:cs="Arial"/>
          <w:sz w:val="24"/>
          <w:szCs w:val="24"/>
          <w:lang w:val="lv-LV"/>
        </w:rPr>
        <w:t>regulējuma modernizēšana</w:t>
      </w:r>
      <w:r w:rsidRPr="00FB350A">
        <w:rPr>
          <w:rFonts w:ascii="Arial" w:hAnsi="Arial" w:cs="Arial"/>
          <w:sz w:val="24"/>
          <w:szCs w:val="24"/>
          <w:lang w:val="lv-LV"/>
        </w:rPr>
        <w:t>, digitālās sfēras nodokļu sistēma);</w:t>
      </w:r>
    </w:p>
    <w:p w:rsidR="0074061F" w:rsidRPr="00FB350A" w:rsidRDefault="00387F0A"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pastiprināt kultūras un radošo industriju</w:t>
      </w:r>
      <w:r w:rsidR="00776DB7" w:rsidRPr="00FB350A">
        <w:rPr>
          <w:rFonts w:ascii="Arial" w:hAnsi="Arial" w:cs="Arial"/>
          <w:sz w:val="24"/>
          <w:szCs w:val="24"/>
          <w:lang w:val="lv-LV"/>
        </w:rPr>
        <w:t xml:space="preserve"> reg</w:t>
      </w:r>
      <w:r w:rsidR="00734220" w:rsidRPr="00FB350A">
        <w:rPr>
          <w:rFonts w:ascii="Arial" w:hAnsi="Arial" w:cs="Arial"/>
          <w:sz w:val="24"/>
          <w:szCs w:val="24"/>
          <w:lang w:val="lv-LV"/>
        </w:rPr>
        <w:t>ulē</w:t>
      </w:r>
      <w:r w:rsidR="00776DB7" w:rsidRPr="00FB350A">
        <w:rPr>
          <w:rFonts w:ascii="Arial" w:hAnsi="Arial" w:cs="Arial"/>
          <w:sz w:val="24"/>
          <w:szCs w:val="24"/>
          <w:lang w:val="lv-LV"/>
        </w:rPr>
        <w:t xml:space="preserve">jošo jautājumu konverģenci, jo īpaši </w:t>
      </w:r>
      <w:r w:rsidR="0083408D" w:rsidRPr="00FB350A">
        <w:rPr>
          <w:rFonts w:ascii="Arial" w:hAnsi="Arial" w:cs="Arial"/>
          <w:sz w:val="24"/>
          <w:szCs w:val="24"/>
          <w:lang w:val="lv-LV"/>
        </w:rPr>
        <w:t>kopīg</w:t>
      </w:r>
      <w:r w:rsidR="00151122" w:rsidRPr="00FB350A">
        <w:rPr>
          <w:rFonts w:ascii="Arial" w:hAnsi="Arial" w:cs="Arial"/>
          <w:sz w:val="24"/>
          <w:szCs w:val="24"/>
          <w:lang w:val="lv-LV"/>
        </w:rPr>
        <w:t>u</w:t>
      </w:r>
      <w:r w:rsidR="0083408D" w:rsidRPr="00FB350A">
        <w:rPr>
          <w:rFonts w:ascii="Arial" w:hAnsi="Arial" w:cs="Arial"/>
          <w:sz w:val="24"/>
          <w:szCs w:val="24"/>
          <w:lang w:val="lv-LV"/>
        </w:rPr>
        <w:t xml:space="preserve"> </w:t>
      </w:r>
      <w:r w:rsidR="00776DB7" w:rsidRPr="00FB350A">
        <w:rPr>
          <w:rFonts w:ascii="Arial" w:hAnsi="Arial" w:cs="Arial"/>
          <w:sz w:val="24"/>
          <w:szCs w:val="24"/>
          <w:lang w:val="lv-LV"/>
        </w:rPr>
        <w:t>vērtīb</w:t>
      </w:r>
      <w:r w:rsidR="00151122" w:rsidRPr="00FB350A">
        <w:rPr>
          <w:rFonts w:ascii="Arial" w:hAnsi="Arial" w:cs="Arial"/>
          <w:sz w:val="24"/>
          <w:szCs w:val="24"/>
          <w:lang w:val="lv-LV"/>
        </w:rPr>
        <w:t>u</w:t>
      </w:r>
      <w:proofErr w:type="gramStart"/>
      <w:r w:rsidR="00776DB7" w:rsidRPr="00FB350A">
        <w:rPr>
          <w:rFonts w:ascii="Arial" w:hAnsi="Arial" w:cs="Arial"/>
          <w:sz w:val="24"/>
          <w:szCs w:val="24"/>
          <w:lang w:val="lv-LV"/>
        </w:rPr>
        <w:t xml:space="preserve">  </w:t>
      </w:r>
      <w:proofErr w:type="gramEnd"/>
      <w:r w:rsidR="00776DB7" w:rsidRPr="00FB350A">
        <w:rPr>
          <w:rFonts w:ascii="Arial" w:hAnsi="Arial" w:cs="Arial"/>
          <w:sz w:val="24"/>
          <w:szCs w:val="24"/>
          <w:lang w:val="lv-LV"/>
        </w:rPr>
        <w:t>un ku</w:t>
      </w:r>
      <w:r w:rsidR="00195A00" w:rsidRPr="00FB350A">
        <w:rPr>
          <w:rFonts w:ascii="Arial" w:hAnsi="Arial" w:cs="Arial"/>
          <w:sz w:val="24"/>
          <w:szCs w:val="24"/>
          <w:lang w:val="lv-LV"/>
        </w:rPr>
        <w:t>ltūras daudzveidības veicināšan</w:t>
      </w:r>
      <w:r w:rsidR="0083408D" w:rsidRPr="00FB350A">
        <w:rPr>
          <w:rFonts w:ascii="Arial" w:hAnsi="Arial" w:cs="Arial"/>
          <w:sz w:val="24"/>
          <w:szCs w:val="24"/>
          <w:lang w:val="lv-LV"/>
        </w:rPr>
        <w:t>ā</w:t>
      </w:r>
      <w:r w:rsidR="00776DB7" w:rsidRPr="00FB350A">
        <w:rPr>
          <w:rFonts w:ascii="Arial" w:hAnsi="Arial" w:cs="Arial"/>
          <w:sz w:val="24"/>
          <w:szCs w:val="24"/>
          <w:lang w:val="lv-LV"/>
        </w:rPr>
        <w:t>;</w:t>
      </w:r>
    </w:p>
    <w:p w:rsidR="0074061F" w:rsidRPr="00FB350A" w:rsidRDefault="00C4624B"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apmainīties viedokļiem par</w:t>
      </w:r>
      <w:r w:rsidR="0074061F" w:rsidRPr="00FB350A">
        <w:rPr>
          <w:rFonts w:ascii="Arial" w:hAnsi="Arial" w:cs="Arial"/>
          <w:sz w:val="24"/>
          <w:szCs w:val="24"/>
          <w:lang w:val="lv-LV"/>
        </w:rPr>
        <w:t xml:space="preserve"> Eiropas aģentūras izveidi, lai finansētu graujošās inovācijas un iniciatīvas pilsoņu izglītošanai par digitālo vidi un tās izaicinājumiem;</w:t>
      </w:r>
    </w:p>
    <w:p w:rsidR="00031844" w:rsidRPr="00FB350A" w:rsidRDefault="00BA7332"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turpināt</w:t>
      </w:r>
      <w:r w:rsidR="00776DB7" w:rsidRPr="00FB350A">
        <w:rPr>
          <w:rFonts w:ascii="Arial" w:hAnsi="Arial" w:cs="Arial"/>
          <w:sz w:val="24"/>
          <w:szCs w:val="24"/>
          <w:lang w:val="lv-LV"/>
        </w:rPr>
        <w:t xml:space="preserve"> </w:t>
      </w:r>
      <w:r w:rsidR="00515928" w:rsidRPr="00FB350A">
        <w:rPr>
          <w:rFonts w:ascii="Arial" w:hAnsi="Arial" w:cs="Arial"/>
          <w:sz w:val="24"/>
          <w:szCs w:val="24"/>
          <w:lang w:val="lv-LV"/>
        </w:rPr>
        <w:t xml:space="preserve">viedokļu apmaiņu </w:t>
      </w:r>
      <w:r w:rsidR="00776DB7" w:rsidRPr="00FB350A">
        <w:rPr>
          <w:rFonts w:ascii="Arial" w:hAnsi="Arial" w:cs="Arial"/>
          <w:sz w:val="24"/>
          <w:szCs w:val="24"/>
          <w:lang w:val="lv-LV"/>
        </w:rPr>
        <w:t>par ES sociālajiem jautājumiem, lai veicinātu savstarpējo izpratni un sadarbību</w:t>
      </w:r>
      <w:r w:rsidR="00D74FF5" w:rsidRPr="00FB350A">
        <w:rPr>
          <w:rFonts w:ascii="Arial" w:hAnsi="Arial" w:cs="Arial"/>
          <w:sz w:val="24"/>
          <w:szCs w:val="24"/>
          <w:lang w:val="lv-LV"/>
        </w:rPr>
        <w:t>, it īpaši attiecībā uz</w:t>
      </w:r>
      <w:r w:rsidR="00776DB7" w:rsidRPr="00FB350A">
        <w:rPr>
          <w:rFonts w:ascii="Arial" w:hAnsi="Arial" w:cs="Arial"/>
          <w:sz w:val="24"/>
          <w:szCs w:val="24"/>
          <w:lang w:val="lv-LV"/>
        </w:rPr>
        <w:t xml:space="preserve"> Eiropas Sociālo tiesību pīlārā ietver</w:t>
      </w:r>
      <w:r w:rsidR="00D74FF5" w:rsidRPr="00FB350A">
        <w:rPr>
          <w:rFonts w:ascii="Arial" w:hAnsi="Arial" w:cs="Arial"/>
          <w:sz w:val="24"/>
          <w:szCs w:val="24"/>
          <w:lang w:val="lv-LV"/>
        </w:rPr>
        <w:t>to tiesību un principu ieviešanu</w:t>
      </w:r>
      <w:r w:rsidR="00776DB7" w:rsidRPr="00FB350A">
        <w:rPr>
          <w:rFonts w:ascii="Arial" w:hAnsi="Arial" w:cs="Arial"/>
          <w:sz w:val="24"/>
          <w:szCs w:val="24"/>
          <w:lang w:val="lv-LV"/>
        </w:rPr>
        <w:t>.</w:t>
      </w:r>
    </w:p>
    <w:p w:rsidR="00FB1557" w:rsidRPr="00FB350A" w:rsidRDefault="00776DB7" w:rsidP="00BC72B7">
      <w:pPr>
        <w:pStyle w:val="Heading3"/>
      </w:pPr>
      <w:r w:rsidRPr="00FB350A">
        <w:t>Enerģētika</w:t>
      </w:r>
      <w:r w:rsidR="0066091F" w:rsidRPr="00FB350A">
        <w:t>, klimats</w:t>
      </w:r>
      <w:r w:rsidRPr="00FB350A">
        <w:t xml:space="preserve"> un transports</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turpināt sadarbību Eiropas </w:t>
      </w:r>
      <w:r w:rsidR="00031844" w:rsidRPr="00FB350A">
        <w:rPr>
          <w:rFonts w:ascii="Arial" w:hAnsi="Arial" w:cs="Arial"/>
          <w:sz w:val="24"/>
          <w:szCs w:val="24"/>
          <w:lang w:val="lv-LV"/>
        </w:rPr>
        <w:t xml:space="preserve">klimata un </w:t>
      </w:r>
      <w:r w:rsidRPr="00FB350A">
        <w:rPr>
          <w:rFonts w:ascii="Arial" w:hAnsi="Arial" w:cs="Arial"/>
          <w:sz w:val="24"/>
          <w:szCs w:val="24"/>
          <w:lang w:val="lv-LV"/>
        </w:rPr>
        <w:t>enerģētikas politikas un Enerģētikas savienības jomā;</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pāreju uz ekonomiku ar </w:t>
      </w:r>
      <w:r w:rsidR="00031844" w:rsidRPr="00FB350A">
        <w:rPr>
          <w:rFonts w:ascii="Arial" w:hAnsi="Arial" w:cs="Arial"/>
          <w:sz w:val="24"/>
          <w:szCs w:val="24"/>
          <w:lang w:val="lv-LV"/>
        </w:rPr>
        <w:t xml:space="preserve">oglekļa mazietilpīgu un </w:t>
      </w:r>
      <w:proofErr w:type="spellStart"/>
      <w:r w:rsidR="00031844" w:rsidRPr="00FB350A">
        <w:rPr>
          <w:rFonts w:ascii="Arial" w:hAnsi="Arial" w:cs="Arial"/>
          <w:sz w:val="24"/>
          <w:szCs w:val="24"/>
          <w:lang w:val="lv-LV"/>
        </w:rPr>
        <w:t>klimatnoturīgu</w:t>
      </w:r>
      <w:proofErr w:type="spellEnd"/>
      <w:r w:rsidR="00031844" w:rsidRPr="00FB350A">
        <w:rPr>
          <w:rFonts w:ascii="Arial" w:hAnsi="Arial" w:cs="Arial"/>
          <w:sz w:val="24"/>
          <w:szCs w:val="24"/>
          <w:lang w:val="lv-LV"/>
        </w:rPr>
        <w:t xml:space="preserve"> attīstību, </w:t>
      </w:r>
      <w:r w:rsidRPr="00FB350A">
        <w:rPr>
          <w:rFonts w:ascii="Arial" w:hAnsi="Arial" w:cs="Arial"/>
          <w:sz w:val="24"/>
          <w:szCs w:val="24"/>
          <w:lang w:val="lv-LV"/>
        </w:rPr>
        <w:t xml:space="preserve">īstenojot </w:t>
      </w:r>
      <w:r w:rsidR="00015BB6" w:rsidRPr="00FB350A">
        <w:rPr>
          <w:rFonts w:ascii="Arial" w:hAnsi="Arial" w:cs="Arial"/>
          <w:sz w:val="24"/>
          <w:szCs w:val="24"/>
          <w:lang w:val="lv-LV"/>
        </w:rPr>
        <w:t xml:space="preserve">Eiropas </w:t>
      </w:r>
      <w:r w:rsidR="00031844" w:rsidRPr="00FB350A">
        <w:rPr>
          <w:rFonts w:ascii="Arial" w:hAnsi="Arial" w:cs="Arial"/>
          <w:sz w:val="24"/>
          <w:szCs w:val="24"/>
          <w:lang w:val="lv-LV"/>
        </w:rPr>
        <w:t>K</w:t>
      </w:r>
      <w:r w:rsidR="00015BB6" w:rsidRPr="00FB350A">
        <w:rPr>
          <w:rFonts w:ascii="Arial" w:hAnsi="Arial" w:cs="Arial"/>
          <w:sz w:val="24"/>
          <w:szCs w:val="24"/>
          <w:lang w:val="lv-LV"/>
        </w:rPr>
        <w:t xml:space="preserve">limata un enerģētikas </w:t>
      </w:r>
      <w:r w:rsidR="00031844" w:rsidRPr="00FB350A">
        <w:rPr>
          <w:rFonts w:ascii="Arial" w:hAnsi="Arial" w:cs="Arial"/>
          <w:sz w:val="24"/>
          <w:szCs w:val="24"/>
          <w:lang w:val="lv-LV"/>
        </w:rPr>
        <w:t xml:space="preserve">politikas </w:t>
      </w:r>
      <w:r w:rsidR="00015BB6" w:rsidRPr="00FB350A">
        <w:rPr>
          <w:rFonts w:ascii="Arial" w:hAnsi="Arial" w:cs="Arial"/>
          <w:sz w:val="24"/>
          <w:szCs w:val="24"/>
          <w:lang w:val="lv-LV"/>
        </w:rPr>
        <w:t xml:space="preserve">satvaru </w:t>
      </w:r>
      <w:r w:rsidR="00031844" w:rsidRPr="00FB350A">
        <w:rPr>
          <w:rFonts w:ascii="Arial" w:hAnsi="Arial" w:cs="Arial"/>
          <w:sz w:val="24"/>
          <w:szCs w:val="24"/>
          <w:lang w:val="lv-LV"/>
        </w:rPr>
        <w:t xml:space="preserve">2030. gadam un Parīzes nolīgumu; </w:t>
      </w:r>
    </w:p>
    <w:p w:rsidR="00B60F0C"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turpināt informācijas apmai</w:t>
      </w:r>
      <w:r w:rsidR="00031844" w:rsidRPr="00FB350A">
        <w:rPr>
          <w:rFonts w:ascii="Arial" w:hAnsi="Arial" w:cs="Arial"/>
          <w:sz w:val="24"/>
          <w:szCs w:val="24"/>
          <w:lang w:val="lv-LV"/>
        </w:rPr>
        <w:t>ņu par dažādie</w:t>
      </w:r>
      <w:r w:rsidRPr="00FB350A">
        <w:rPr>
          <w:rFonts w:ascii="Arial" w:hAnsi="Arial" w:cs="Arial"/>
          <w:sz w:val="24"/>
          <w:szCs w:val="24"/>
          <w:lang w:val="lv-LV"/>
        </w:rPr>
        <w:t>m "</w:t>
      </w:r>
      <w:r w:rsidR="00031844" w:rsidRPr="00FB350A">
        <w:rPr>
          <w:rFonts w:ascii="Arial" w:hAnsi="Arial" w:cs="Arial"/>
          <w:sz w:val="24"/>
          <w:szCs w:val="24"/>
          <w:lang w:val="lv-LV"/>
        </w:rPr>
        <w:t>Mobilitātes pakotnes</w:t>
      </w:r>
      <w:r w:rsidRPr="00FB350A">
        <w:rPr>
          <w:rFonts w:ascii="Arial" w:hAnsi="Arial" w:cs="Arial"/>
          <w:sz w:val="24"/>
          <w:szCs w:val="24"/>
          <w:lang w:val="lv-LV"/>
        </w:rPr>
        <w:t xml:space="preserve">" </w:t>
      </w:r>
      <w:r w:rsidR="00515928" w:rsidRPr="00FB350A">
        <w:rPr>
          <w:rFonts w:ascii="Arial" w:hAnsi="Arial" w:cs="Arial"/>
          <w:sz w:val="24"/>
          <w:szCs w:val="24"/>
          <w:lang w:val="lv-LV"/>
        </w:rPr>
        <w:t>priekšlikumiem</w:t>
      </w:r>
      <w:r w:rsidR="00031844" w:rsidRPr="00FB350A">
        <w:rPr>
          <w:rFonts w:ascii="Arial" w:hAnsi="Arial" w:cs="Arial"/>
          <w:sz w:val="24"/>
          <w:szCs w:val="24"/>
          <w:lang w:val="lv-LV"/>
        </w:rPr>
        <w:t>, lai atbalstītu transporta sektora</w:t>
      </w:r>
      <w:r w:rsidRPr="00FB350A">
        <w:rPr>
          <w:rFonts w:ascii="Arial" w:hAnsi="Arial" w:cs="Arial"/>
          <w:sz w:val="24"/>
          <w:szCs w:val="24"/>
          <w:lang w:val="lv-LV"/>
        </w:rPr>
        <w:t xml:space="preserve"> modernizāciju atbilst</w:t>
      </w:r>
      <w:r w:rsidR="00031844" w:rsidRPr="00FB350A">
        <w:rPr>
          <w:rFonts w:ascii="Arial" w:hAnsi="Arial" w:cs="Arial"/>
          <w:sz w:val="24"/>
          <w:szCs w:val="24"/>
          <w:lang w:val="lv-LV"/>
        </w:rPr>
        <w:t>oš</w:t>
      </w:r>
      <w:r w:rsidRPr="00FB350A">
        <w:rPr>
          <w:rFonts w:ascii="Arial" w:hAnsi="Arial" w:cs="Arial"/>
          <w:sz w:val="24"/>
          <w:szCs w:val="24"/>
          <w:lang w:val="lv-LV"/>
        </w:rPr>
        <w:t xml:space="preserve">i dažādiem mērķiem (ieguldījums Eiropas ekonomiskajā izaugsmē, </w:t>
      </w:r>
      <w:r w:rsidR="00515928" w:rsidRPr="00FB350A">
        <w:rPr>
          <w:rFonts w:ascii="Arial" w:hAnsi="Arial" w:cs="Arial"/>
          <w:sz w:val="24"/>
          <w:szCs w:val="24"/>
          <w:lang w:val="lv-LV"/>
        </w:rPr>
        <w:t xml:space="preserve">atbilstoši </w:t>
      </w:r>
      <w:r w:rsidRPr="00FB350A">
        <w:rPr>
          <w:rFonts w:ascii="Arial" w:hAnsi="Arial" w:cs="Arial"/>
          <w:sz w:val="24"/>
          <w:szCs w:val="24"/>
          <w:lang w:val="lv-LV"/>
        </w:rPr>
        <w:t xml:space="preserve">sociālie apstākļi, </w:t>
      </w:r>
      <w:r w:rsidR="00515928" w:rsidRPr="00FB350A">
        <w:rPr>
          <w:rFonts w:ascii="Arial" w:hAnsi="Arial" w:cs="Arial"/>
          <w:sz w:val="24"/>
          <w:szCs w:val="24"/>
          <w:lang w:val="lv-LV"/>
        </w:rPr>
        <w:t xml:space="preserve">ES vienotā </w:t>
      </w:r>
      <w:r w:rsidRPr="00FB350A">
        <w:rPr>
          <w:rFonts w:ascii="Arial" w:hAnsi="Arial" w:cs="Arial"/>
          <w:sz w:val="24"/>
          <w:szCs w:val="24"/>
          <w:lang w:val="lv-LV"/>
        </w:rPr>
        <w:t>tirgus noteikumu piemērošana</w:t>
      </w:r>
      <w:r w:rsidR="00515928" w:rsidRPr="00FB350A">
        <w:rPr>
          <w:rFonts w:ascii="Arial" w:hAnsi="Arial" w:cs="Arial"/>
          <w:sz w:val="24"/>
          <w:szCs w:val="24"/>
          <w:lang w:val="lv-LV"/>
        </w:rPr>
        <w:t xml:space="preserve"> un tā stiprināšana</w:t>
      </w:r>
      <w:r w:rsidRPr="00FB350A">
        <w:rPr>
          <w:rFonts w:ascii="Arial" w:hAnsi="Arial" w:cs="Arial"/>
          <w:sz w:val="24"/>
          <w:szCs w:val="24"/>
          <w:lang w:val="lv-LV"/>
        </w:rPr>
        <w:t xml:space="preserve">, </w:t>
      </w:r>
      <w:r w:rsidR="002E2CC4" w:rsidRPr="00FB350A">
        <w:rPr>
          <w:rFonts w:ascii="Arial" w:hAnsi="Arial" w:cs="Arial"/>
          <w:sz w:val="24"/>
          <w:szCs w:val="24"/>
          <w:lang w:val="lv-LV"/>
        </w:rPr>
        <w:t>izaicinājumi videi un sabiedrības veselībai</w:t>
      </w:r>
      <w:r w:rsidRPr="00FB350A">
        <w:rPr>
          <w:rFonts w:ascii="Arial" w:hAnsi="Arial" w:cs="Arial"/>
          <w:sz w:val="24"/>
          <w:szCs w:val="24"/>
          <w:lang w:val="lv-LV"/>
        </w:rPr>
        <w:t xml:space="preserve">, cīņa pret </w:t>
      </w:r>
      <w:r w:rsidR="00D65FD6" w:rsidRPr="00FB350A">
        <w:rPr>
          <w:rFonts w:ascii="Arial" w:hAnsi="Arial" w:cs="Arial"/>
          <w:sz w:val="24"/>
          <w:szCs w:val="24"/>
          <w:lang w:val="lv-LV"/>
        </w:rPr>
        <w:t xml:space="preserve">krāpšanu un </w:t>
      </w:r>
      <w:r w:rsidR="00515928" w:rsidRPr="00FB350A">
        <w:rPr>
          <w:rFonts w:ascii="Arial" w:hAnsi="Arial" w:cs="Arial"/>
          <w:sz w:val="24"/>
          <w:szCs w:val="24"/>
          <w:lang w:val="lv-LV"/>
        </w:rPr>
        <w:t>pārkāpumiem</w:t>
      </w:r>
      <w:r w:rsidR="00C4624B" w:rsidRPr="00FB350A">
        <w:rPr>
          <w:rFonts w:ascii="Arial" w:hAnsi="Arial" w:cs="Arial"/>
          <w:sz w:val="24"/>
          <w:szCs w:val="24"/>
          <w:lang w:val="lv-LV"/>
        </w:rPr>
        <w:t xml:space="preserve"> ES</w:t>
      </w:r>
      <w:r w:rsidRPr="00FB350A">
        <w:rPr>
          <w:rFonts w:ascii="Arial" w:hAnsi="Arial" w:cs="Arial"/>
          <w:sz w:val="24"/>
          <w:szCs w:val="24"/>
          <w:lang w:val="lv-LV"/>
        </w:rPr>
        <w:t xml:space="preserve"> utt.).</w:t>
      </w:r>
    </w:p>
    <w:p w:rsidR="00015BB6" w:rsidRPr="00FB350A" w:rsidRDefault="00776DB7" w:rsidP="00BC72B7">
      <w:pPr>
        <w:pStyle w:val="Heading3"/>
      </w:pPr>
      <w:r w:rsidRPr="00FB350A">
        <w:t>Ekonomika un finanses</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sekmēt </w:t>
      </w:r>
      <w:r w:rsidR="00031844" w:rsidRPr="00FB350A">
        <w:rPr>
          <w:rFonts w:ascii="Arial" w:hAnsi="Arial" w:cs="Arial"/>
          <w:sz w:val="24"/>
          <w:szCs w:val="24"/>
          <w:lang w:val="lv-LV"/>
        </w:rPr>
        <w:t>kopīgu izpratni par E</w:t>
      </w:r>
      <w:r w:rsidRPr="00FB350A">
        <w:rPr>
          <w:rFonts w:ascii="Arial" w:hAnsi="Arial" w:cs="Arial"/>
          <w:sz w:val="24"/>
          <w:szCs w:val="24"/>
          <w:lang w:val="lv-LV"/>
        </w:rPr>
        <w:t>konomiskās un monetārās savie</w:t>
      </w:r>
      <w:r w:rsidR="00031844" w:rsidRPr="00FB350A">
        <w:rPr>
          <w:rFonts w:ascii="Arial" w:hAnsi="Arial" w:cs="Arial"/>
          <w:sz w:val="24"/>
          <w:szCs w:val="24"/>
          <w:lang w:val="lv-LV"/>
        </w:rPr>
        <w:t>nības stiprināšanu</w:t>
      </w:r>
      <w:r w:rsidRPr="00FB350A">
        <w:rPr>
          <w:rFonts w:ascii="Arial" w:hAnsi="Arial" w:cs="Arial"/>
          <w:sz w:val="24"/>
          <w:szCs w:val="24"/>
          <w:lang w:val="lv-LV"/>
        </w:rPr>
        <w:t>;</w:t>
      </w:r>
    </w:p>
    <w:p w:rsidR="00015BB6"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apspriest </w:t>
      </w:r>
      <w:r w:rsidR="00830753" w:rsidRPr="00FB350A">
        <w:rPr>
          <w:rFonts w:ascii="Arial" w:hAnsi="Arial" w:cs="Arial"/>
          <w:sz w:val="24"/>
          <w:szCs w:val="24"/>
          <w:lang w:val="lv-LV"/>
        </w:rPr>
        <w:t xml:space="preserve">ES </w:t>
      </w:r>
      <w:r w:rsidRPr="00FB350A">
        <w:rPr>
          <w:rFonts w:ascii="Arial" w:hAnsi="Arial" w:cs="Arial"/>
          <w:sz w:val="24"/>
          <w:szCs w:val="24"/>
          <w:lang w:val="lv-LV"/>
        </w:rPr>
        <w:t xml:space="preserve">daudzgadu finanšu </w:t>
      </w:r>
      <w:r w:rsidR="007F5A6C" w:rsidRPr="00FB350A">
        <w:rPr>
          <w:rFonts w:ascii="Arial" w:hAnsi="Arial" w:cs="Arial"/>
          <w:sz w:val="24"/>
          <w:szCs w:val="24"/>
          <w:lang w:val="lv-LV"/>
        </w:rPr>
        <w:t>perspektīv</w:t>
      </w:r>
      <w:r w:rsidR="00830753" w:rsidRPr="00FB350A">
        <w:rPr>
          <w:rFonts w:ascii="Arial" w:hAnsi="Arial" w:cs="Arial"/>
          <w:sz w:val="24"/>
          <w:szCs w:val="24"/>
          <w:lang w:val="lv-LV"/>
        </w:rPr>
        <w:t>u</w:t>
      </w:r>
      <w:r w:rsidRPr="00FB350A">
        <w:rPr>
          <w:rFonts w:ascii="Arial" w:hAnsi="Arial" w:cs="Arial"/>
          <w:sz w:val="24"/>
          <w:szCs w:val="24"/>
          <w:lang w:val="lv-LV"/>
        </w:rPr>
        <w:t xml:space="preserve"> pēc 2020. gada un </w:t>
      </w:r>
      <w:r w:rsidR="00830753" w:rsidRPr="00FB350A">
        <w:rPr>
          <w:rFonts w:ascii="Arial" w:hAnsi="Arial" w:cs="Arial"/>
          <w:sz w:val="24"/>
          <w:szCs w:val="24"/>
          <w:lang w:val="lv-LV"/>
        </w:rPr>
        <w:t xml:space="preserve">ES sociālekonomisko </w:t>
      </w:r>
      <w:r w:rsidR="007B7B3A" w:rsidRPr="00FB350A">
        <w:rPr>
          <w:rFonts w:ascii="Arial" w:hAnsi="Arial" w:cs="Arial"/>
          <w:sz w:val="24"/>
          <w:szCs w:val="24"/>
          <w:lang w:val="lv-LV"/>
        </w:rPr>
        <w:t>konverģenci.</w:t>
      </w:r>
    </w:p>
    <w:p w:rsidR="00B60F0C" w:rsidRPr="00FB350A" w:rsidRDefault="00776DB7" w:rsidP="00857569">
      <w:pPr>
        <w:pStyle w:val="Heading2"/>
      </w:pPr>
      <w:r w:rsidRPr="00FB350A">
        <w:t>1.2</w:t>
      </w:r>
      <w:r w:rsidR="003E5D9A" w:rsidRPr="00FB350A">
        <w:t>.</w:t>
      </w:r>
      <w:r w:rsidRPr="00FB350A">
        <w:t xml:space="preserve"> </w:t>
      </w:r>
      <w:r w:rsidR="006216C9" w:rsidRPr="00FB350A">
        <w:t>Padziļināt</w:t>
      </w:r>
      <w:r w:rsidRPr="00FB350A">
        <w:t xml:space="preserve"> divpusējo politisko sadarbību</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turpināt augst</w:t>
      </w:r>
      <w:r w:rsidR="003B42F0" w:rsidRPr="00FB350A">
        <w:rPr>
          <w:rFonts w:ascii="Arial" w:hAnsi="Arial" w:cs="Arial"/>
          <w:sz w:val="24"/>
          <w:szCs w:val="24"/>
          <w:lang w:val="lv-LV"/>
        </w:rPr>
        <w:t>a</w:t>
      </w:r>
      <w:r w:rsidRPr="00FB350A">
        <w:rPr>
          <w:rFonts w:ascii="Arial" w:hAnsi="Arial" w:cs="Arial"/>
          <w:sz w:val="24"/>
          <w:szCs w:val="24"/>
          <w:lang w:val="lv-LV"/>
        </w:rPr>
        <w:t xml:space="preserve"> līmeņa </w:t>
      </w:r>
      <w:r w:rsidR="0031717B" w:rsidRPr="00FB350A">
        <w:rPr>
          <w:rFonts w:ascii="Arial" w:hAnsi="Arial" w:cs="Arial"/>
          <w:sz w:val="24"/>
          <w:szCs w:val="24"/>
          <w:lang w:val="lv-LV"/>
        </w:rPr>
        <w:t>vizīšu apmaiņu</w:t>
      </w:r>
      <w:r w:rsidRPr="00FB350A">
        <w:rPr>
          <w:rFonts w:ascii="Arial" w:hAnsi="Arial" w:cs="Arial"/>
          <w:sz w:val="24"/>
          <w:szCs w:val="24"/>
          <w:lang w:val="lv-LV"/>
        </w:rPr>
        <w:t xml:space="preserve"> (ministr</w:t>
      </w:r>
      <w:r w:rsidR="00633495" w:rsidRPr="00FB350A">
        <w:rPr>
          <w:rFonts w:ascii="Arial" w:hAnsi="Arial" w:cs="Arial"/>
          <w:sz w:val="24"/>
          <w:szCs w:val="24"/>
          <w:lang w:val="lv-LV"/>
        </w:rPr>
        <w:t>i</w:t>
      </w:r>
      <w:r w:rsidRPr="00FB350A">
        <w:rPr>
          <w:rFonts w:ascii="Arial" w:hAnsi="Arial" w:cs="Arial"/>
          <w:sz w:val="24"/>
          <w:szCs w:val="24"/>
          <w:lang w:val="lv-LV"/>
        </w:rPr>
        <w:t xml:space="preserve">, </w:t>
      </w:r>
      <w:r w:rsidR="002E34C8" w:rsidRPr="00FB350A">
        <w:rPr>
          <w:rFonts w:ascii="Arial" w:hAnsi="Arial" w:cs="Arial"/>
          <w:sz w:val="24"/>
          <w:szCs w:val="24"/>
          <w:lang w:val="lv-LV"/>
        </w:rPr>
        <w:t xml:space="preserve">valsts sekretāri, </w:t>
      </w:r>
      <w:r w:rsidRPr="00FB350A">
        <w:rPr>
          <w:rFonts w:ascii="Arial" w:hAnsi="Arial" w:cs="Arial"/>
          <w:sz w:val="24"/>
          <w:szCs w:val="24"/>
          <w:lang w:val="lv-LV"/>
        </w:rPr>
        <w:t>ģenerāldirektor</w:t>
      </w:r>
      <w:r w:rsidR="00633495" w:rsidRPr="00FB350A">
        <w:rPr>
          <w:rFonts w:ascii="Arial" w:hAnsi="Arial" w:cs="Arial"/>
          <w:sz w:val="24"/>
          <w:szCs w:val="24"/>
          <w:lang w:val="lv-LV"/>
        </w:rPr>
        <w:t>i</w:t>
      </w:r>
      <w:r w:rsidR="006216C9" w:rsidRPr="00FB350A">
        <w:rPr>
          <w:rFonts w:ascii="Arial" w:hAnsi="Arial" w:cs="Arial"/>
          <w:sz w:val="24"/>
          <w:szCs w:val="24"/>
          <w:lang w:val="lv-LV"/>
        </w:rPr>
        <w:t xml:space="preserve"> / valsts sekretāra vietnieki</w:t>
      </w:r>
      <w:r w:rsidRPr="00FB350A">
        <w:rPr>
          <w:rFonts w:ascii="Arial" w:hAnsi="Arial" w:cs="Arial"/>
          <w:sz w:val="24"/>
          <w:szCs w:val="24"/>
          <w:lang w:val="lv-LV"/>
        </w:rPr>
        <w:t xml:space="preserve">, </w:t>
      </w:r>
      <w:r w:rsidR="006216C9" w:rsidRPr="00FB350A">
        <w:rPr>
          <w:rFonts w:ascii="Arial" w:hAnsi="Arial" w:cs="Arial"/>
          <w:sz w:val="24"/>
          <w:szCs w:val="24"/>
          <w:lang w:val="lv-LV"/>
        </w:rPr>
        <w:t xml:space="preserve">kā arī </w:t>
      </w:r>
      <w:r w:rsidR="00633495" w:rsidRPr="00FB350A">
        <w:rPr>
          <w:rFonts w:ascii="Arial" w:hAnsi="Arial" w:cs="Arial"/>
          <w:sz w:val="24"/>
          <w:szCs w:val="24"/>
          <w:lang w:val="lv-LV"/>
        </w:rPr>
        <w:t>par konkrēt</w:t>
      </w:r>
      <w:r w:rsidR="006216C9" w:rsidRPr="00FB350A">
        <w:rPr>
          <w:rFonts w:ascii="Arial" w:hAnsi="Arial" w:cs="Arial"/>
          <w:sz w:val="24"/>
          <w:szCs w:val="24"/>
          <w:lang w:val="lv-LV"/>
        </w:rPr>
        <w:t xml:space="preserve">iem reģioniem </w:t>
      </w:r>
      <w:r w:rsidR="00633495" w:rsidRPr="00FB350A">
        <w:rPr>
          <w:rFonts w:ascii="Arial" w:hAnsi="Arial" w:cs="Arial"/>
          <w:sz w:val="24"/>
          <w:szCs w:val="24"/>
          <w:lang w:val="lv-LV"/>
        </w:rPr>
        <w:t xml:space="preserve">vai </w:t>
      </w:r>
      <w:r w:rsidR="006216C9" w:rsidRPr="00FB350A">
        <w:rPr>
          <w:rFonts w:ascii="Arial" w:hAnsi="Arial" w:cs="Arial"/>
          <w:sz w:val="24"/>
          <w:szCs w:val="24"/>
          <w:lang w:val="lv-LV"/>
        </w:rPr>
        <w:t>politikas jomām</w:t>
      </w:r>
      <w:r w:rsidR="002E34C8" w:rsidRPr="00FB350A">
        <w:rPr>
          <w:rFonts w:ascii="Arial" w:hAnsi="Arial" w:cs="Arial"/>
          <w:sz w:val="24"/>
          <w:szCs w:val="24"/>
          <w:lang w:val="lv-LV"/>
        </w:rPr>
        <w:t xml:space="preserve"> atbildīgo struktūrvienību vadītāji</w:t>
      </w:r>
      <w:r w:rsidRPr="00FB350A">
        <w:rPr>
          <w:rFonts w:ascii="Arial" w:hAnsi="Arial" w:cs="Arial"/>
          <w:sz w:val="24"/>
          <w:szCs w:val="24"/>
          <w:lang w:val="lv-LV"/>
        </w:rPr>
        <w:t xml:space="preserve">, </w:t>
      </w:r>
      <w:r w:rsidR="002E34C8" w:rsidRPr="00FB350A">
        <w:rPr>
          <w:rFonts w:ascii="Arial" w:hAnsi="Arial" w:cs="Arial"/>
          <w:sz w:val="24"/>
          <w:szCs w:val="24"/>
          <w:lang w:val="lv-LV"/>
        </w:rPr>
        <w:t>bruņoto spēku komandieri</w:t>
      </w:r>
      <w:r w:rsidR="006216C9" w:rsidRPr="00FB350A">
        <w:rPr>
          <w:rFonts w:ascii="Arial" w:hAnsi="Arial" w:cs="Arial"/>
          <w:sz w:val="24"/>
          <w:szCs w:val="24"/>
          <w:lang w:val="lv-LV"/>
        </w:rPr>
        <w:t xml:space="preserve"> u.c.</w:t>
      </w:r>
      <w:r w:rsidRPr="00FB350A">
        <w:rPr>
          <w:rFonts w:ascii="Arial" w:hAnsi="Arial" w:cs="Arial"/>
          <w:sz w:val="24"/>
          <w:szCs w:val="24"/>
          <w:lang w:val="lv-LV"/>
        </w:rPr>
        <w:t>);</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starpparlamentu dialogu: organizēt regulāras</w:t>
      </w:r>
      <w:r w:rsidR="006216C9" w:rsidRPr="00FB350A">
        <w:rPr>
          <w:rFonts w:ascii="Arial" w:hAnsi="Arial" w:cs="Arial"/>
          <w:sz w:val="24"/>
          <w:szCs w:val="24"/>
          <w:lang w:val="lv-LV"/>
        </w:rPr>
        <w:t xml:space="preserve"> sadarbības grupu, kā arī ārlietu, Eiropas lietu un aizsardzības jomu </w:t>
      </w:r>
      <w:r w:rsidR="006D77DB" w:rsidRPr="00FB350A">
        <w:rPr>
          <w:rFonts w:ascii="Arial" w:hAnsi="Arial" w:cs="Arial"/>
          <w:sz w:val="24"/>
          <w:szCs w:val="24"/>
          <w:lang w:val="lv-LV"/>
        </w:rPr>
        <w:t>komisiju tikšanās</w:t>
      </w:r>
      <w:r w:rsidRPr="00FB350A">
        <w:rPr>
          <w:rFonts w:ascii="Arial" w:hAnsi="Arial" w:cs="Arial"/>
          <w:sz w:val="24"/>
          <w:szCs w:val="24"/>
          <w:lang w:val="lv-LV"/>
        </w:rPr>
        <w:t>;</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turpināt dialogu starp </w:t>
      </w:r>
      <w:r w:rsidR="006D77DB" w:rsidRPr="00FB350A">
        <w:rPr>
          <w:rFonts w:ascii="Arial" w:hAnsi="Arial" w:cs="Arial"/>
          <w:sz w:val="24"/>
          <w:szCs w:val="24"/>
          <w:lang w:val="lv-LV"/>
        </w:rPr>
        <w:t xml:space="preserve">konstitucionālajām </w:t>
      </w:r>
      <w:r w:rsidRPr="00FB350A">
        <w:rPr>
          <w:rFonts w:ascii="Arial" w:hAnsi="Arial" w:cs="Arial"/>
          <w:sz w:val="24"/>
          <w:szCs w:val="24"/>
          <w:lang w:val="lv-LV"/>
        </w:rPr>
        <w:t>ties</w:t>
      </w:r>
      <w:r w:rsidR="005C367D" w:rsidRPr="00FB350A">
        <w:rPr>
          <w:rFonts w:ascii="Arial" w:hAnsi="Arial" w:cs="Arial"/>
          <w:sz w:val="24"/>
          <w:szCs w:val="24"/>
          <w:lang w:val="lv-LV"/>
        </w:rPr>
        <w:t>ām</w:t>
      </w:r>
      <w:r w:rsidRPr="00FB350A">
        <w:rPr>
          <w:rFonts w:ascii="Arial" w:hAnsi="Arial" w:cs="Arial"/>
          <w:sz w:val="24"/>
          <w:szCs w:val="24"/>
          <w:lang w:val="lv-LV"/>
        </w:rPr>
        <w:t xml:space="preserve"> (Latvijas </w:t>
      </w:r>
      <w:r w:rsidR="005C367D" w:rsidRPr="00FB350A">
        <w:rPr>
          <w:rFonts w:ascii="Arial" w:hAnsi="Arial" w:cs="Arial"/>
          <w:sz w:val="24"/>
          <w:szCs w:val="24"/>
          <w:lang w:val="lv-LV"/>
        </w:rPr>
        <w:t>Satversmes</w:t>
      </w:r>
      <w:r w:rsidRPr="00FB350A">
        <w:rPr>
          <w:rFonts w:ascii="Arial" w:hAnsi="Arial" w:cs="Arial"/>
          <w:sz w:val="24"/>
          <w:szCs w:val="24"/>
          <w:lang w:val="lv-LV"/>
        </w:rPr>
        <w:t xml:space="preserve"> tiesa</w:t>
      </w:r>
      <w:r w:rsidR="003B2341" w:rsidRPr="00FB350A">
        <w:rPr>
          <w:rFonts w:ascii="Arial" w:hAnsi="Arial" w:cs="Arial"/>
          <w:sz w:val="24"/>
          <w:szCs w:val="24"/>
          <w:lang w:val="lv-LV"/>
        </w:rPr>
        <w:t xml:space="preserve"> </w:t>
      </w:r>
      <w:r w:rsidRPr="00FB350A">
        <w:rPr>
          <w:rFonts w:ascii="Arial" w:hAnsi="Arial" w:cs="Arial"/>
          <w:sz w:val="24"/>
          <w:szCs w:val="24"/>
          <w:lang w:val="lv-LV"/>
        </w:rPr>
        <w:t>/</w:t>
      </w:r>
      <w:r w:rsidR="003B2341" w:rsidRPr="00FB350A">
        <w:rPr>
          <w:rFonts w:ascii="Arial" w:hAnsi="Arial" w:cs="Arial"/>
          <w:sz w:val="24"/>
          <w:szCs w:val="24"/>
          <w:lang w:val="lv-LV"/>
        </w:rPr>
        <w:t xml:space="preserve"> </w:t>
      </w:r>
      <w:r w:rsidR="006D77DB" w:rsidRPr="00FB350A">
        <w:rPr>
          <w:rFonts w:ascii="Arial" w:hAnsi="Arial" w:cs="Arial"/>
          <w:sz w:val="24"/>
          <w:szCs w:val="24"/>
          <w:lang w:val="lv-LV"/>
        </w:rPr>
        <w:t xml:space="preserve">Francijas </w:t>
      </w:r>
      <w:r w:rsidRPr="00FB350A">
        <w:rPr>
          <w:rFonts w:ascii="Arial" w:hAnsi="Arial" w:cs="Arial"/>
          <w:sz w:val="24"/>
          <w:szCs w:val="24"/>
          <w:lang w:val="lv-LV"/>
        </w:rPr>
        <w:t>Valsts padome un Konstitucionālā padome);</w:t>
      </w:r>
    </w:p>
    <w:p w:rsidR="003615B8"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attīstīt kontaktus, pieredzes apmaiņu un </w:t>
      </w:r>
      <w:r w:rsidR="005C367D" w:rsidRPr="00FB350A">
        <w:rPr>
          <w:rFonts w:ascii="Arial" w:hAnsi="Arial" w:cs="Arial"/>
          <w:sz w:val="24"/>
          <w:szCs w:val="24"/>
          <w:lang w:val="lv-LV"/>
        </w:rPr>
        <w:t>sakarus</w:t>
      </w:r>
      <w:r w:rsidRPr="00FB350A">
        <w:rPr>
          <w:rFonts w:ascii="Arial" w:hAnsi="Arial" w:cs="Arial"/>
          <w:sz w:val="24"/>
          <w:szCs w:val="24"/>
          <w:lang w:val="lv-LV"/>
        </w:rPr>
        <w:t xml:space="preserve"> starp abu valstu </w:t>
      </w:r>
      <w:r w:rsidR="00980567" w:rsidRPr="00FB350A">
        <w:rPr>
          <w:rFonts w:ascii="Arial" w:hAnsi="Arial" w:cs="Arial"/>
          <w:sz w:val="24"/>
          <w:szCs w:val="24"/>
          <w:lang w:val="lv-LV"/>
        </w:rPr>
        <w:t>amatpersonām</w:t>
      </w:r>
      <w:r w:rsidR="006D77DB" w:rsidRPr="00FB350A">
        <w:rPr>
          <w:rFonts w:ascii="Arial" w:hAnsi="Arial" w:cs="Arial"/>
          <w:sz w:val="24"/>
          <w:szCs w:val="24"/>
          <w:lang w:val="lv-LV"/>
        </w:rPr>
        <w:t>, kā arī</w:t>
      </w:r>
      <w:r w:rsidRPr="00FB350A">
        <w:rPr>
          <w:rFonts w:ascii="Arial" w:hAnsi="Arial" w:cs="Arial"/>
          <w:sz w:val="24"/>
          <w:szCs w:val="24"/>
          <w:lang w:val="lv-LV"/>
        </w:rPr>
        <w:t xml:space="preserve"> starp </w:t>
      </w:r>
      <w:r w:rsidR="00327C4B" w:rsidRPr="00FB350A">
        <w:rPr>
          <w:rFonts w:ascii="Arial" w:hAnsi="Arial" w:cs="Arial"/>
          <w:sz w:val="24"/>
          <w:szCs w:val="24"/>
          <w:lang w:val="lv-LV"/>
        </w:rPr>
        <w:t xml:space="preserve">valsts </w:t>
      </w:r>
      <w:r w:rsidRPr="00FB350A">
        <w:rPr>
          <w:rFonts w:ascii="Arial" w:hAnsi="Arial" w:cs="Arial"/>
          <w:sz w:val="24"/>
          <w:szCs w:val="24"/>
          <w:lang w:val="lv-LV"/>
        </w:rPr>
        <w:t>pārvaldes iestādēm un pilsonisko sabiedrību (</w:t>
      </w:r>
      <w:r w:rsidR="005C367D" w:rsidRPr="00FB350A">
        <w:rPr>
          <w:rFonts w:ascii="Arial" w:hAnsi="Arial" w:cs="Arial"/>
          <w:sz w:val="24"/>
          <w:szCs w:val="24"/>
          <w:lang w:val="lv-LV"/>
        </w:rPr>
        <w:t xml:space="preserve">dažādu </w:t>
      </w:r>
      <w:r w:rsidR="0031717B" w:rsidRPr="00FB350A">
        <w:rPr>
          <w:rFonts w:ascii="Arial" w:hAnsi="Arial" w:cs="Arial"/>
          <w:sz w:val="24"/>
          <w:szCs w:val="24"/>
          <w:lang w:val="lv-LV"/>
        </w:rPr>
        <w:t>divpusējās sadarbības</w:t>
      </w:r>
      <w:r w:rsidR="005C367D" w:rsidRPr="00FB350A">
        <w:rPr>
          <w:rFonts w:ascii="Arial" w:hAnsi="Arial" w:cs="Arial"/>
          <w:sz w:val="24"/>
          <w:szCs w:val="24"/>
          <w:lang w:val="lv-LV"/>
        </w:rPr>
        <w:t xml:space="preserve"> jomu</w:t>
      </w:r>
      <w:r w:rsidR="0031717B" w:rsidRPr="00FB350A">
        <w:rPr>
          <w:rFonts w:ascii="Arial" w:hAnsi="Arial" w:cs="Arial"/>
          <w:sz w:val="24"/>
          <w:szCs w:val="24"/>
          <w:lang w:val="lv-LV"/>
        </w:rPr>
        <w:t>, it īpaši Eiropas jautājumos,</w:t>
      </w:r>
      <w:r w:rsidR="005C367D" w:rsidRPr="00FB350A">
        <w:rPr>
          <w:rFonts w:ascii="Arial" w:hAnsi="Arial" w:cs="Arial"/>
          <w:sz w:val="24"/>
          <w:szCs w:val="24"/>
          <w:lang w:val="lv-LV"/>
        </w:rPr>
        <w:t xml:space="preserve"> ekspertu </w:t>
      </w:r>
      <w:r w:rsidR="0031717B" w:rsidRPr="00FB350A">
        <w:rPr>
          <w:rFonts w:ascii="Arial" w:hAnsi="Arial" w:cs="Arial"/>
          <w:sz w:val="24"/>
          <w:szCs w:val="24"/>
          <w:lang w:val="lv-LV"/>
        </w:rPr>
        <w:t xml:space="preserve">ielūgšana </w:t>
      </w:r>
      <w:r w:rsidR="005C367D" w:rsidRPr="00FB350A">
        <w:rPr>
          <w:rFonts w:ascii="Arial" w:hAnsi="Arial" w:cs="Arial"/>
          <w:sz w:val="24"/>
          <w:szCs w:val="24"/>
          <w:lang w:val="lv-LV"/>
        </w:rPr>
        <w:t xml:space="preserve">uz </w:t>
      </w:r>
      <w:r w:rsidRPr="00FB350A">
        <w:rPr>
          <w:rFonts w:ascii="Arial" w:hAnsi="Arial" w:cs="Arial"/>
          <w:sz w:val="24"/>
          <w:szCs w:val="24"/>
          <w:lang w:val="lv-LV"/>
        </w:rPr>
        <w:t>konferenc</w:t>
      </w:r>
      <w:r w:rsidR="005C367D" w:rsidRPr="00FB350A">
        <w:rPr>
          <w:rFonts w:ascii="Arial" w:hAnsi="Arial" w:cs="Arial"/>
          <w:sz w:val="24"/>
          <w:szCs w:val="24"/>
          <w:lang w:val="lv-LV"/>
        </w:rPr>
        <w:t>ēm</w:t>
      </w:r>
      <w:r w:rsidR="00A617F9" w:rsidRPr="00FB350A">
        <w:rPr>
          <w:rFonts w:ascii="Arial" w:hAnsi="Arial" w:cs="Arial"/>
          <w:sz w:val="24"/>
          <w:szCs w:val="24"/>
          <w:lang w:val="lv-LV"/>
        </w:rPr>
        <w:t>, diskusijām</w:t>
      </w:r>
      <w:r w:rsidR="0031717B" w:rsidRPr="00FB350A">
        <w:rPr>
          <w:rFonts w:ascii="Arial" w:hAnsi="Arial" w:cs="Arial"/>
          <w:sz w:val="24"/>
          <w:szCs w:val="24"/>
          <w:lang w:val="lv-LV"/>
        </w:rPr>
        <w:t xml:space="preserve"> u.c. pasākumiem</w:t>
      </w:r>
      <w:r w:rsidRPr="00FB350A">
        <w:rPr>
          <w:rFonts w:ascii="Arial" w:hAnsi="Arial" w:cs="Arial"/>
          <w:sz w:val="24"/>
          <w:szCs w:val="24"/>
          <w:lang w:val="lv-LV"/>
        </w:rPr>
        <w:t>).</w:t>
      </w:r>
    </w:p>
    <w:p w:rsidR="005C367D" w:rsidRPr="00FB350A" w:rsidRDefault="00776DB7" w:rsidP="00857569">
      <w:pPr>
        <w:pStyle w:val="Heading2"/>
      </w:pPr>
      <w:r w:rsidRPr="00FB350A">
        <w:t>1.3</w:t>
      </w:r>
      <w:r w:rsidR="003E5D9A" w:rsidRPr="00FB350A">
        <w:t>.</w:t>
      </w:r>
      <w:r w:rsidR="000127C1" w:rsidRPr="00FB350A">
        <w:t xml:space="preserve"> </w:t>
      </w:r>
      <w:r w:rsidR="003D69D2" w:rsidRPr="00FB350A">
        <w:t xml:space="preserve">Attīstīt </w:t>
      </w:r>
      <w:r w:rsidRPr="00FB350A">
        <w:t>daudzpusēj</w:t>
      </w:r>
      <w:r w:rsidR="003D69D2" w:rsidRPr="00FB350A">
        <w:t>o</w:t>
      </w:r>
      <w:r w:rsidRPr="00FB350A">
        <w:t xml:space="preserve"> sadarbīb</w:t>
      </w:r>
      <w:r w:rsidR="003D69D2" w:rsidRPr="00FB350A">
        <w:t>u</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koordinēt abu valstu darbību Apvienoto Nāciju Organizācijas</w:t>
      </w:r>
      <w:r w:rsidR="00387F0A" w:rsidRPr="00FB350A">
        <w:rPr>
          <w:rFonts w:ascii="Arial" w:hAnsi="Arial" w:cs="Arial"/>
          <w:sz w:val="24"/>
          <w:szCs w:val="24"/>
          <w:lang w:val="lv-LV"/>
        </w:rPr>
        <w:t xml:space="preserve"> (</w:t>
      </w:r>
      <w:r w:rsidR="00BC72B7" w:rsidRPr="00FB350A">
        <w:rPr>
          <w:rFonts w:ascii="Arial" w:hAnsi="Arial" w:cs="Arial"/>
          <w:sz w:val="24"/>
          <w:szCs w:val="24"/>
          <w:lang w:val="lv-LV"/>
        </w:rPr>
        <w:t xml:space="preserve">turpmāk – </w:t>
      </w:r>
      <w:r w:rsidR="00387F0A" w:rsidRPr="00FB350A">
        <w:rPr>
          <w:rFonts w:ascii="Arial" w:hAnsi="Arial" w:cs="Arial"/>
          <w:sz w:val="24"/>
          <w:szCs w:val="24"/>
          <w:lang w:val="lv-LV"/>
        </w:rPr>
        <w:t>ANO)</w:t>
      </w:r>
      <w:r w:rsidRPr="00FB350A">
        <w:rPr>
          <w:rFonts w:ascii="Arial" w:hAnsi="Arial" w:cs="Arial"/>
          <w:sz w:val="24"/>
          <w:szCs w:val="24"/>
          <w:lang w:val="lv-LV"/>
        </w:rPr>
        <w:t xml:space="preserve"> Ģenerālajā </w:t>
      </w:r>
      <w:r w:rsidR="003D69D2" w:rsidRPr="00FB350A">
        <w:rPr>
          <w:rFonts w:ascii="Arial" w:hAnsi="Arial" w:cs="Arial"/>
          <w:sz w:val="24"/>
          <w:szCs w:val="24"/>
          <w:lang w:val="lv-LV"/>
        </w:rPr>
        <w:t>a</w:t>
      </w:r>
      <w:r w:rsidRPr="00FB350A">
        <w:rPr>
          <w:rFonts w:ascii="Arial" w:hAnsi="Arial" w:cs="Arial"/>
          <w:sz w:val="24"/>
          <w:szCs w:val="24"/>
          <w:lang w:val="lv-LV"/>
        </w:rPr>
        <w:t>samblejā;</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sadarboties </w:t>
      </w:r>
      <w:r w:rsidR="009E077A" w:rsidRPr="00FB350A">
        <w:rPr>
          <w:rFonts w:ascii="Arial" w:hAnsi="Arial" w:cs="Arial"/>
          <w:bCs/>
          <w:sz w:val="24"/>
          <w:szCs w:val="24"/>
          <w:lang w:val="lv-LV"/>
        </w:rPr>
        <w:t>Eiropas Drošības un sadarbības organizācijā</w:t>
      </w:r>
      <w:r w:rsidRPr="00FB350A">
        <w:rPr>
          <w:rFonts w:ascii="Arial" w:hAnsi="Arial" w:cs="Arial"/>
          <w:sz w:val="24"/>
          <w:szCs w:val="24"/>
          <w:lang w:val="lv-LV"/>
        </w:rPr>
        <w:t xml:space="preserve"> </w:t>
      </w:r>
      <w:r w:rsidR="008449AD" w:rsidRPr="00FB350A">
        <w:rPr>
          <w:rFonts w:ascii="Arial" w:hAnsi="Arial" w:cs="Arial"/>
          <w:sz w:val="24"/>
          <w:szCs w:val="24"/>
          <w:lang w:val="lv-LV"/>
        </w:rPr>
        <w:t>(</w:t>
      </w:r>
      <w:r w:rsidR="00BC72B7" w:rsidRPr="00FB350A">
        <w:rPr>
          <w:rFonts w:ascii="Arial" w:hAnsi="Arial" w:cs="Arial"/>
          <w:sz w:val="24"/>
          <w:szCs w:val="24"/>
          <w:lang w:val="lv-LV"/>
        </w:rPr>
        <w:t xml:space="preserve">turpmāk – </w:t>
      </w:r>
      <w:r w:rsidR="008449AD" w:rsidRPr="00FB350A">
        <w:rPr>
          <w:rFonts w:ascii="Arial" w:hAnsi="Arial" w:cs="Arial"/>
          <w:sz w:val="24"/>
          <w:szCs w:val="24"/>
          <w:lang w:val="lv-LV"/>
        </w:rPr>
        <w:t xml:space="preserve">EDSO) </w:t>
      </w:r>
      <w:r w:rsidRPr="00FB350A">
        <w:rPr>
          <w:rFonts w:ascii="Arial" w:hAnsi="Arial" w:cs="Arial"/>
          <w:sz w:val="24"/>
          <w:szCs w:val="24"/>
          <w:lang w:val="lv-LV"/>
        </w:rPr>
        <w:t>un Eiropas Padomē;</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sadarbo</w:t>
      </w:r>
      <w:r w:rsidR="003D69D2" w:rsidRPr="00FB350A">
        <w:rPr>
          <w:rFonts w:ascii="Arial" w:hAnsi="Arial" w:cs="Arial"/>
          <w:sz w:val="24"/>
          <w:szCs w:val="24"/>
          <w:lang w:val="lv-LV"/>
        </w:rPr>
        <w:t>ties</w:t>
      </w:r>
      <w:r w:rsidRPr="00FB350A">
        <w:rPr>
          <w:rFonts w:ascii="Arial" w:hAnsi="Arial" w:cs="Arial"/>
          <w:sz w:val="24"/>
          <w:szCs w:val="24"/>
          <w:lang w:val="lv-LV"/>
        </w:rPr>
        <w:t xml:space="preserve"> </w:t>
      </w:r>
      <w:r w:rsidR="009E077A" w:rsidRPr="00FB350A">
        <w:rPr>
          <w:rFonts w:ascii="Arial" w:hAnsi="Arial" w:cs="Arial"/>
          <w:bCs/>
          <w:sz w:val="24"/>
          <w:szCs w:val="24"/>
          <w:lang w:val="lv-LV"/>
        </w:rPr>
        <w:t>Ekonomiskās sadarbības un attīstības organizācijā</w:t>
      </w:r>
      <w:r w:rsidR="008449AD" w:rsidRPr="00FB350A">
        <w:rPr>
          <w:rFonts w:ascii="Arial" w:hAnsi="Arial" w:cs="Arial"/>
          <w:bCs/>
          <w:sz w:val="24"/>
          <w:szCs w:val="24"/>
          <w:lang w:val="lv-LV"/>
        </w:rPr>
        <w:t xml:space="preserve"> (</w:t>
      </w:r>
      <w:r w:rsidR="00BC72B7" w:rsidRPr="00FB350A">
        <w:rPr>
          <w:rFonts w:ascii="Arial" w:hAnsi="Arial" w:cs="Arial"/>
          <w:bCs/>
          <w:sz w:val="24"/>
          <w:szCs w:val="24"/>
          <w:lang w:val="lv-LV"/>
        </w:rPr>
        <w:t xml:space="preserve">turpmāk – </w:t>
      </w:r>
      <w:r w:rsidR="00387F0A" w:rsidRPr="00FB350A">
        <w:rPr>
          <w:rFonts w:ascii="Arial" w:hAnsi="Arial" w:cs="Arial"/>
          <w:bCs/>
          <w:sz w:val="24"/>
          <w:szCs w:val="24"/>
          <w:lang w:val="lv-LV"/>
        </w:rPr>
        <w:t>OECD</w:t>
      </w:r>
      <w:r w:rsidR="008449AD" w:rsidRPr="00FB350A">
        <w:rPr>
          <w:rFonts w:ascii="Arial" w:hAnsi="Arial" w:cs="Arial"/>
          <w:bCs/>
          <w:sz w:val="24"/>
          <w:szCs w:val="24"/>
          <w:lang w:val="lv-LV"/>
        </w:rPr>
        <w:t>)</w:t>
      </w:r>
      <w:r w:rsidRPr="00FB350A">
        <w:rPr>
          <w:rFonts w:ascii="Arial" w:hAnsi="Arial" w:cs="Arial"/>
          <w:sz w:val="24"/>
          <w:szCs w:val="24"/>
          <w:lang w:val="lv-LV"/>
        </w:rPr>
        <w:t>;</w:t>
      </w:r>
    </w:p>
    <w:p w:rsidR="003B2341" w:rsidRPr="00FB350A" w:rsidRDefault="00BC72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uzturēt</w:t>
      </w:r>
      <w:r w:rsidR="00776DB7" w:rsidRPr="00FB350A">
        <w:rPr>
          <w:rFonts w:ascii="Arial" w:hAnsi="Arial" w:cs="Arial"/>
          <w:sz w:val="24"/>
          <w:szCs w:val="24"/>
          <w:lang w:val="lv-LV"/>
        </w:rPr>
        <w:t xml:space="preserve"> un veicināt tiesisk</w:t>
      </w:r>
      <w:r w:rsidR="008C3354" w:rsidRPr="00FB350A">
        <w:rPr>
          <w:rFonts w:ascii="Arial" w:hAnsi="Arial" w:cs="Arial"/>
          <w:sz w:val="24"/>
          <w:szCs w:val="24"/>
          <w:lang w:val="lv-LV"/>
        </w:rPr>
        <w:t>a</w:t>
      </w:r>
      <w:r w:rsidR="003D69D2" w:rsidRPr="00FB350A">
        <w:rPr>
          <w:rFonts w:ascii="Arial" w:hAnsi="Arial" w:cs="Arial"/>
          <w:sz w:val="24"/>
          <w:szCs w:val="24"/>
          <w:lang w:val="lv-LV"/>
        </w:rPr>
        <w:t>s valsts</w:t>
      </w:r>
      <w:r w:rsidR="00776DB7" w:rsidRPr="00FB350A">
        <w:rPr>
          <w:rFonts w:ascii="Arial" w:hAnsi="Arial" w:cs="Arial"/>
          <w:sz w:val="24"/>
          <w:szCs w:val="24"/>
          <w:lang w:val="lv-LV"/>
        </w:rPr>
        <w:t>, miera un globālās pārvaldības pamatvērtības un principus;</w:t>
      </w:r>
    </w:p>
    <w:p w:rsidR="003B2341" w:rsidRPr="00FB350A" w:rsidRDefault="0098056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turpināt </w:t>
      </w:r>
      <w:r w:rsidR="00776DB7" w:rsidRPr="00FB350A">
        <w:rPr>
          <w:rFonts w:ascii="Arial" w:hAnsi="Arial" w:cs="Arial"/>
          <w:sz w:val="24"/>
          <w:szCs w:val="24"/>
          <w:lang w:val="lv-LV"/>
        </w:rPr>
        <w:t>sadarbību Starptautisk</w:t>
      </w:r>
      <w:r w:rsidR="003D69D2" w:rsidRPr="00FB350A">
        <w:rPr>
          <w:rFonts w:ascii="Arial" w:hAnsi="Arial" w:cs="Arial"/>
          <w:sz w:val="24"/>
          <w:szCs w:val="24"/>
          <w:lang w:val="lv-LV"/>
        </w:rPr>
        <w:t xml:space="preserve">ās </w:t>
      </w:r>
      <w:proofErr w:type="spellStart"/>
      <w:r w:rsidR="008449AD" w:rsidRPr="00FB350A">
        <w:rPr>
          <w:rFonts w:ascii="Arial" w:hAnsi="Arial" w:cs="Arial"/>
          <w:sz w:val="24"/>
          <w:szCs w:val="24"/>
          <w:lang w:val="lv-LV"/>
        </w:rPr>
        <w:t>F</w:t>
      </w:r>
      <w:r w:rsidR="003D69D2" w:rsidRPr="00FB350A">
        <w:rPr>
          <w:rFonts w:ascii="Arial" w:hAnsi="Arial" w:cs="Arial"/>
          <w:sz w:val="24"/>
          <w:szCs w:val="24"/>
          <w:lang w:val="lv-LV"/>
        </w:rPr>
        <w:t>rankofonijas</w:t>
      </w:r>
      <w:proofErr w:type="spellEnd"/>
      <w:r w:rsidR="003D69D2" w:rsidRPr="00FB350A">
        <w:rPr>
          <w:rFonts w:ascii="Arial" w:hAnsi="Arial" w:cs="Arial"/>
          <w:sz w:val="24"/>
          <w:szCs w:val="24"/>
          <w:lang w:val="lv-LV"/>
        </w:rPr>
        <w:t xml:space="preserve"> </w:t>
      </w:r>
      <w:r w:rsidR="00776DB7" w:rsidRPr="00FB350A">
        <w:rPr>
          <w:rFonts w:ascii="Arial" w:hAnsi="Arial" w:cs="Arial"/>
          <w:sz w:val="24"/>
          <w:szCs w:val="24"/>
          <w:lang w:val="lv-LV"/>
        </w:rPr>
        <w:t>organizācij</w:t>
      </w:r>
      <w:r w:rsidR="003D69D2" w:rsidRPr="00FB350A">
        <w:rPr>
          <w:rFonts w:ascii="Arial" w:hAnsi="Arial" w:cs="Arial"/>
          <w:sz w:val="24"/>
          <w:szCs w:val="24"/>
          <w:lang w:val="lv-LV"/>
        </w:rPr>
        <w:t>as ietvaros</w:t>
      </w:r>
      <w:r w:rsidR="00776DB7" w:rsidRPr="00FB350A">
        <w:rPr>
          <w:rFonts w:ascii="Arial" w:hAnsi="Arial" w:cs="Arial"/>
          <w:sz w:val="24"/>
          <w:szCs w:val="24"/>
          <w:lang w:val="lv-LV"/>
        </w:rPr>
        <w:t xml:space="preserve">, lai </w:t>
      </w:r>
      <w:r w:rsidR="00A617F9" w:rsidRPr="00FB350A">
        <w:rPr>
          <w:rFonts w:ascii="Arial" w:hAnsi="Arial" w:cs="Arial"/>
          <w:sz w:val="24"/>
          <w:szCs w:val="24"/>
          <w:lang w:val="lv-LV"/>
        </w:rPr>
        <w:t>attīstītu</w:t>
      </w:r>
      <w:r w:rsidR="00776DB7" w:rsidRPr="00FB350A">
        <w:rPr>
          <w:rFonts w:ascii="Arial" w:hAnsi="Arial" w:cs="Arial"/>
          <w:sz w:val="24"/>
          <w:szCs w:val="24"/>
          <w:lang w:val="lv-LV"/>
        </w:rPr>
        <w:t xml:space="preserve"> valsts </w:t>
      </w:r>
      <w:r w:rsidRPr="00FB350A">
        <w:rPr>
          <w:rFonts w:ascii="Arial" w:hAnsi="Arial" w:cs="Arial"/>
          <w:sz w:val="24"/>
          <w:szCs w:val="24"/>
          <w:lang w:val="lv-LV"/>
        </w:rPr>
        <w:t xml:space="preserve">pārvaldē nodarbināto </w:t>
      </w:r>
      <w:r w:rsidR="00776DB7" w:rsidRPr="00FB350A">
        <w:rPr>
          <w:rFonts w:ascii="Arial" w:hAnsi="Arial" w:cs="Arial"/>
          <w:sz w:val="24"/>
          <w:szCs w:val="24"/>
          <w:lang w:val="lv-LV"/>
        </w:rPr>
        <w:t xml:space="preserve">franču valodas prasmes un apmainītos ar </w:t>
      </w:r>
      <w:r w:rsidR="00A617F9" w:rsidRPr="00FB350A">
        <w:rPr>
          <w:rFonts w:ascii="Arial" w:hAnsi="Arial" w:cs="Arial"/>
          <w:sz w:val="24"/>
          <w:szCs w:val="24"/>
          <w:lang w:val="lv-LV"/>
        </w:rPr>
        <w:t>pieredzi</w:t>
      </w:r>
      <w:r w:rsidR="00776DB7" w:rsidRPr="00FB350A">
        <w:rPr>
          <w:rFonts w:ascii="Arial" w:hAnsi="Arial" w:cs="Arial"/>
          <w:sz w:val="24"/>
          <w:szCs w:val="24"/>
          <w:lang w:val="lv-LV"/>
        </w:rPr>
        <w:t>;</w:t>
      </w:r>
    </w:p>
    <w:p w:rsidR="003615B8" w:rsidRPr="00FB350A" w:rsidRDefault="00BC72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atbalstīt</w:t>
      </w:r>
      <w:r w:rsidR="00776DB7" w:rsidRPr="00FB350A">
        <w:rPr>
          <w:rFonts w:ascii="Arial" w:hAnsi="Arial" w:cs="Arial"/>
          <w:sz w:val="24"/>
          <w:szCs w:val="24"/>
          <w:lang w:val="lv-LV"/>
        </w:rPr>
        <w:t xml:space="preserve"> daudzvalodības</w:t>
      </w:r>
      <w:r w:rsidRPr="00FB350A">
        <w:rPr>
          <w:rFonts w:ascii="Arial" w:hAnsi="Arial" w:cs="Arial"/>
          <w:sz w:val="24"/>
          <w:szCs w:val="24"/>
          <w:lang w:val="lv-LV"/>
        </w:rPr>
        <w:t>, tai skaitā arī</w:t>
      </w:r>
      <w:r w:rsidR="00776DB7" w:rsidRPr="00FB350A">
        <w:rPr>
          <w:rFonts w:ascii="Arial" w:hAnsi="Arial" w:cs="Arial"/>
          <w:sz w:val="24"/>
          <w:szCs w:val="24"/>
          <w:lang w:val="lv-LV"/>
        </w:rPr>
        <w:t xml:space="preserve"> franču valodas praksi ANO, </w:t>
      </w:r>
      <w:r w:rsidR="00551E88" w:rsidRPr="00FB350A">
        <w:rPr>
          <w:rFonts w:ascii="Arial" w:hAnsi="Arial" w:cs="Arial"/>
          <w:bCs/>
          <w:sz w:val="24"/>
          <w:szCs w:val="24"/>
          <w:lang w:val="lv-LV"/>
        </w:rPr>
        <w:t>OECD</w:t>
      </w:r>
      <w:r w:rsidR="00A617F9" w:rsidRPr="00FB350A">
        <w:rPr>
          <w:rFonts w:ascii="Arial" w:hAnsi="Arial" w:cs="Arial"/>
          <w:bCs/>
          <w:sz w:val="24"/>
          <w:szCs w:val="24"/>
          <w:lang w:val="lv-LV"/>
        </w:rPr>
        <w:t xml:space="preserve">, </w:t>
      </w:r>
      <w:r w:rsidR="00A617F9" w:rsidRPr="00FB350A">
        <w:rPr>
          <w:rFonts w:ascii="Arial" w:hAnsi="Arial" w:cs="Arial"/>
          <w:sz w:val="24"/>
          <w:szCs w:val="24"/>
          <w:lang w:val="lv-LV"/>
        </w:rPr>
        <w:t>EDSO</w:t>
      </w:r>
      <w:r w:rsidR="00776DB7" w:rsidRPr="00FB350A">
        <w:rPr>
          <w:rFonts w:ascii="Arial" w:hAnsi="Arial" w:cs="Arial"/>
          <w:sz w:val="24"/>
          <w:szCs w:val="24"/>
          <w:lang w:val="lv-LV"/>
        </w:rPr>
        <w:t xml:space="preserve">, Eiropas Padomē un </w:t>
      </w:r>
      <w:r w:rsidR="008C3354" w:rsidRPr="00FB350A">
        <w:rPr>
          <w:rFonts w:ascii="Arial" w:hAnsi="Arial" w:cs="Arial"/>
          <w:sz w:val="24"/>
          <w:szCs w:val="24"/>
          <w:lang w:val="lv-LV"/>
        </w:rPr>
        <w:t>ES</w:t>
      </w:r>
      <w:r w:rsidR="00776DB7" w:rsidRPr="00FB350A">
        <w:rPr>
          <w:rFonts w:ascii="Arial" w:hAnsi="Arial" w:cs="Arial"/>
          <w:sz w:val="24"/>
          <w:szCs w:val="24"/>
          <w:lang w:val="lv-LV"/>
        </w:rPr>
        <w:t xml:space="preserve"> </w:t>
      </w:r>
      <w:r w:rsidR="00A617F9" w:rsidRPr="00FB350A">
        <w:rPr>
          <w:rFonts w:ascii="Arial" w:hAnsi="Arial" w:cs="Arial"/>
          <w:sz w:val="24"/>
          <w:szCs w:val="24"/>
          <w:lang w:val="lv-LV"/>
        </w:rPr>
        <w:t>struktūrvienībās</w:t>
      </w:r>
      <w:r w:rsidR="00776DB7" w:rsidRPr="00FB350A">
        <w:rPr>
          <w:rFonts w:ascii="Arial" w:hAnsi="Arial" w:cs="Arial"/>
          <w:sz w:val="24"/>
          <w:szCs w:val="24"/>
          <w:lang w:val="lv-LV"/>
        </w:rPr>
        <w:t>.</w:t>
      </w:r>
    </w:p>
    <w:p w:rsidR="005C367D" w:rsidRPr="00FB350A" w:rsidRDefault="00776DB7" w:rsidP="003E5D9A">
      <w:pPr>
        <w:pStyle w:val="Heading1"/>
      </w:pPr>
      <w:r w:rsidRPr="00FB350A">
        <w:t>2</w:t>
      </w:r>
      <w:r w:rsidR="003E5D9A" w:rsidRPr="00FB350A">
        <w:t>.</w:t>
      </w:r>
      <w:r w:rsidRPr="00FB350A">
        <w:t xml:space="preserve"> Sadarbība ekonomikas</w:t>
      </w:r>
      <w:r w:rsidR="003D69D2" w:rsidRPr="00FB350A">
        <w:t>,</w:t>
      </w:r>
      <w:r w:rsidRPr="00FB350A">
        <w:t xml:space="preserve"> enerģētikas</w:t>
      </w:r>
      <w:r w:rsidR="003D69D2" w:rsidRPr="00FB350A">
        <w:t>,</w:t>
      </w:r>
      <w:r w:rsidRPr="00FB350A">
        <w:t xml:space="preserve"> lauksaimniecības</w:t>
      </w:r>
      <w:r w:rsidR="00980567" w:rsidRPr="00FB350A">
        <w:t>,</w:t>
      </w:r>
      <w:r w:rsidRPr="00FB350A">
        <w:t xml:space="preserve"> pārtikas </w:t>
      </w:r>
      <w:r w:rsidR="008449AD" w:rsidRPr="00FB350A">
        <w:t xml:space="preserve">ražošanas </w:t>
      </w:r>
      <w:r w:rsidR="00980567" w:rsidRPr="00FB350A">
        <w:t xml:space="preserve">un valsts pārvaldes attīstības </w:t>
      </w:r>
      <w:r w:rsidRPr="00FB350A">
        <w:t>jomā</w:t>
      </w:r>
      <w:r w:rsidR="00980567" w:rsidRPr="00FB350A">
        <w:t>s</w:t>
      </w:r>
    </w:p>
    <w:p w:rsidR="005C367D" w:rsidRPr="00FB350A" w:rsidRDefault="00776DB7" w:rsidP="00857569">
      <w:pPr>
        <w:pStyle w:val="Heading2"/>
      </w:pPr>
      <w:r w:rsidRPr="00FB350A">
        <w:t>2.1</w:t>
      </w:r>
      <w:r w:rsidR="003E5D9A" w:rsidRPr="00FB350A">
        <w:t>.</w:t>
      </w:r>
      <w:r w:rsidRPr="00FB350A">
        <w:t xml:space="preserve"> Veicināt ekonomiskās attiecības</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preču un pakalpojumu plūsmu attīstī</w:t>
      </w:r>
      <w:r w:rsidR="00E34B72" w:rsidRPr="00FB350A">
        <w:rPr>
          <w:rFonts w:ascii="Arial" w:hAnsi="Arial" w:cs="Arial"/>
          <w:sz w:val="24"/>
          <w:szCs w:val="24"/>
          <w:lang w:val="lv-LV"/>
        </w:rPr>
        <w:t>šan</w:t>
      </w:r>
      <w:r w:rsidR="00C4624B" w:rsidRPr="00FB350A">
        <w:rPr>
          <w:rFonts w:ascii="Arial" w:hAnsi="Arial" w:cs="Arial"/>
          <w:sz w:val="24"/>
          <w:szCs w:val="24"/>
          <w:lang w:val="lv-LV"/>
        </w:rPr>
        <w:t>u</w:t>
      </w:r>
      <w:r w:rsidRPr="00FB350A">
        <w:rPr>
          <w:rFonts w:ascii="Arial" w:hAnsi="Arial" w:cs="Arial"/>
          <w:sz w:val="24"/>
          <w:szCs w:val="24"/>
          <w:lang w:val="lv-LV"/>
        </w:rPr>
        <w:t xml:space="preserve">, jo īpaši </w:t>
      </w:r>
      <w:r w:rsidR="00A617F9" w:rsidRPr="00FB350A">
        <w:rPr>
          <w:rFonts w:ascii="Arial" w:hAnsi="Arial" w:cs="Arial"/>
          <w:sz w:val="24"/>
          <w:szCs w:val="24"/>
          <w:lang w:val="lv-LV"/>
        </w:rPr>
        <w:t>lauksaimniecībā</w:t>
      </w:r>
      <w:r w:rsidRPr="00FB350A">
        <w:rPr>
          <w:rFonts w:ascii="Arial" w:hAnsi="Arial" w:cs="Arial"/>
          <w:sz w:val="24"/>
          <w:szCs w:val="24"/>
          <w:lang w:val="lv-LV"/>
        </w:rPr>
        <w:t>,</w:t>
      </w:r>
      <w:r w:rsidR="003D69D2" w:rsidRPr="00FB350A">
        <w:rPr>
          <w:rFonts w:ascii="Arial" w:hAnsi="Arial" w:cs="Arial"/>
          <w:sz w:val="24"/>
          <w:szCs w:val="24"/>
          <w:lang w:val="lv-LV"/>
        </w:rPr>
        <w:t xml:space="preserve"> </w:t>
      </w:r>
      <w:r w:rsidRPr="00FB350A">
        <w:rPr>
          <w:rFonts w:ascii="Arial" w:hAnsi="Arial" w:cs="Arial"/>
          <w:sz w:val="24"/>
          <w:szCs w:val="24"/>
          <w:lang w:val="lv-LV"/>
        </w:rPr>
        <w:t>pārtikas</w:t>
      </w:r>
      <w:r w:rsidR="00A617F9" w:rsidRPr="00FB350A">
        <w:rPr>
          <w:rFonts w:ascii="Arial" w:hAnsi="Arial" w:cs="Arial"/>
          <w:sz w:val="24"/>
          <w:szCs w:val="24"/>
          <w:lang w:val="lv-LV"/>
        </w:rPr>
        <w:t xml:space="preserve"> ražošanā</w:t>
      </w:r>
      <w:r w:rsidRPr="00FB350A">
        <w:rPr>
          <w:rFonts w:ascii="Arial" w:hAnsi="Arial" w:cs="Arial"/>
          <w:sz w:val="24"/>
          <w:szCs w:val="24"/>
          <w:lang w:val="lv-LV"/>
        </w:rPr>
        <w:t>, infrastruktūr</w:t>
      </w:r>
      <w:r w:rsidR="00A617F9" w:rsidRPr="00FB350A">
        <w:rPr>
          <w:rFonts w:ascii="Arial" w:hAnsi="Arial" w:cs="Arial"/>
          <w:sz w:val="24"/>
          <w:szCs w:val="24"/>
          <w:lang w:val="lv-LV"/>
        </w:rPr>
        <w:t>ā</w:t>
      </w:r>
      <w:r w:rsidR="00D073C0" w:rsidRPr="00FB350A">
        <w:rPr>
          <w:rFonts w:ascii="Arial" w:hAnsi="Arial" w:cs="Arial"/>
          <w:sz w:val="24"/>
          <w:szCs w:val="24"/>
          <w:lang w:val="lv-LV"/>
        </w:rPr>
        <w:t>,</w:t>
      </w:r>
      <w:r w:rsidR="00A617F9" w:rsidRPr="00FB350A">
        <w:rPr>
          <w:rFonts w:ascii="Arial" w:hAnsi="Arial" w:cs="Arial"/>
          <w:sz w:val="24"/>
          <w:szCs w:val="24"/>
          <w:lang w:val="lv-LV"/>
        </w:rPr>
        <w:t xml:space="preserve"> transport</w:t>
      </w:r>
      <w:r w:rsidRPr="00FB350A">
        <w:rPr>
          <w:rFonts w:ascii="Arial" w:hAnsi="Arial" w:cs="Arial"/>
          <w:sz w:val="24"/>
          <w:szCs w:val="24"/>
          <w:lang w:val="lv-LV"/>
        </w:rPr>
        <w:t>ā (</w:t>
      </w:r>
      <w:r w:rsidR="00A617F9" w:rsidRPr="00FB350A">
        <w:rPr>
          <w:rFonts w:ascii="Arial" w:hAnsi="Arial" w:cs="Arial"/>
          <w:sz w:val="24"/>
          <w:szCs w:val="24"/>
          <w:lang w:val="lv-LV"/>
        </w:rPr>
        <w:t>galvenokārt</w:t>
      </w:r>
      <w:r w:rsidRPr="00FB350A">
        <w:rPr>
          <w:rFonts w:ascii="Arial" w:hAnsi="Arial" w:cs="Arial"/>
          <w:sz w:val="24"/>
          <w:szCs w:val="24"/>
          <w:lang w:val="lv-LV"/>
        </w:rPr>
        <w:t xml:space="preserve"> dzelzceļa, jūras </w:t>
      </w:r>
      <w:r w:rsidR="006D74B8" w:rsidRPr="00FB350A">
        <w:rPr>
          <w:rFonts w:ascii="Arial" w:hAnsi="Arial" w:cs="Arial"/>
          <w:sz w:val="24"/>
          <w:szCs w:val="24"/>
          <w:lang w:val="lv-LV"/>
        </w:rPr>
        <w:t xml:space="preserve">pārvadājumu </w:t>
      </w:r>
      <w:r w:rsidRPr="00FB350A">
        <w:rPr>
          <w:rFonts w:ascii="Arial" w:hAnsi="Arial" w:cs="Arial"/>
          <w:sz w:val="24"/>
          <w:szCs w:val="24"/>
          <w:lang w:val="lv-LV"/>
        </w:rPr>
        <w:t xml:space="preserve">un pilsētu </w:t>
      </w:r>
      <w:r w:rsidR="006D74B8" w:rsidRPr="00FB350A">
        <w:rPr>
          <w:rFonts w:ascii="Arial" w:hAnsi="Arial" w:cs="Arial"/>
          <w:sz w:val="24"/>
          <w:szCs w:val="24"/>
          <w:lang w:val="lv-LV"/>
        </w:rPr>
        <w:t xml:space="preserve">transporta </w:t>
      </w:r>
      <w:r w:rsidR="00A617F9" w:rsidRPr="00FB350A">
        <w:rPr>
          <w:rFonts w:ascii="Arial" w:hAnsi="Arial" w:cs="Arial"/>
          <w:sz w:val="24"/>
          <w:szCs w:val="24"/>
          <w:lang w:val="lv-LV"/>
        </w:rPr>
        <w:t>jomā</w:t>
      </w:r>
      <w:r w:rsidRPr="00FB350A">
        <w:rPr>
          <w:rFonts w:ascii="Arial" w:hAnsi="Arial" w:cs="Arial"/>
          <w:sz w:val="24"/>
          <w:szCs w:val="24"/>
          <w:lang w:val="lv-LV"/>
        </w:rPr>
        <w:t>) un enerģētikā;</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uzturēt un stiprināt </w:t>
      </w:r>
      <w:r w:rsidR="00E34B72" w:rsidRPr="00FB350A">
        <w:rPr>
          <w:rFonts w:ascii="Arial" w:hAnsi="Arial" w:cs="Arial"/>
          <w:sz w:val="24"/>
          <w:szCs w:val="24"/>
          <w:lang w:val="lv-LV"/>
        </w:rPr>
        <w:t>savstarpējo uzticēšanos</w:t>
      </w:r>
      <w:r w:rsidRPr="00FB350A">
        <w:rPr>
          <w:rFonts w:ascii="Arial" w:hAnsi="Arial" w:cs="Arial"/>
          <w:sz w:val="24"/>
          <w:szCs w:val="24"/>
          <w:lang w:val="lv-LV"/>
        </w:rPr>
        <w:t xml:space="preserve">, lai saglabātu un </w:t>
      </w:r>
      <w:r w:rsidR="00E34B72" w:rsidRPr="00FB350A">
        <w:rPr>
          <w:rFonts w:ascii="Arial" w:hAnsi="Arial" w:cs="Arial"/>
          <w:sz w:val="24"/>
          <w:szCs w:val="24"/>
          <w:lang w:val="lv-LV"/>
        </w:rPr>
        <w:t>piesaistītu investīcijas</w:t>
      </w:r>
      <w:r w:rsidR="004E34F7" w:rsidRPr="00FB350A">
        <w:rPr>
          <w:rFonts w:ascii="Arial" w:hAnsi="Arial" w:cs="Arial"/>
          <w:sz w:val="24"/>
          <w:szCs w:val="24"/>
          <w:lang w:val="lv-LV"/>
        </w:rPr>
        <w:t xml:space="preserve"> </w:t>
      </w:r>
      <w:r w:rsidRPr="00FB350A">
        <w:rPr>
          <w:rFonts w:ascii="Arial" w:hAnsi="Arial" w:cs="Arial"/>
          <w:sz w:val="24"/>
          <w:szCs w:val="24"/>
          <w:lang w:val="lv-LV"/>
        </w:rPr>
        <w:t>abās valstīs, attīstot dialogu par tādiem kop</w:t>
      </w:r>
      <w:r w:rsidR="006D74B8" w:rsidRPr="00FB350A">
        <w:rPr>
          <w:rFonts w:ascii="Arial" w:hAnsi="Arial" w:cs="Arial"/>
          <w:sz w:val="24"/>
          <w:szCs w:val="24"/>
          <w:lang w:val="lv-LV"/>
        </w:rPr>
        <w:t>īgu</w:t>
      </w:r>
      <w:r w:rsidRPr="00FB350A">
        <w:rPr>
          <w:rFonts w:ascii="Arial" w:hAnsi="Arial" w:cs="Arial"/>
          <w:sz w:val="24"/>
          <w:szCs w:val="24"/>
          <w:lang w:val="lv-LV"/>
        </w:rPr>
        <w:t xml:space="preserve"> ekonomisk</w:t>
      </w:r>
      <w:r w:rsidR="006D74B8" w:rsidRPr="00FB350A">
        <w:rPr>
          <w:rFonts w:ascii="Arial" w:hAnsi="Arial" w:cs="Arial"/>
          <w:sz w:val="24"/>
          <w:szCs w:val="24"/>
          <w:lang w:val="lv-LV"/>
        </w:rPr>
        <w:t>o</w:t>
      </w:r>
      <w:r w:rsidRPr="00FB350A">
        <w:rPr>
          <w:rFonts w:ascii="Arial" w:hAnsi="Arial" w:cs="Arial"/>
          <w:sz w:val="24"/>
          <w:szCs w:val="24"/>
          <w:lang w:val="lv-LV"/>
        </w:rPr>
        <w:t xml:space="preserve"> intere</w:t>
      </w:r>
      <w:r w:rsidR="006D74B8" w:rsidRPr="00FB350A">
        <w:rPr>
          <w:rFonts w:ascii="Arial" w:hAnsi="Arial" w:cs="Arial"/>
          <w:sz w:val="24"/>
          <w:szCs w:val="24"/>
          <w:lang w:val="lv-LV"/>
        </w:rPr>
        <w:t>šu</w:t>
      </w:r>
      <w:r w:rsidRPr="00FB350A">
        <w:rPr>
          <w:rFonts w:ascii="Arial" w:hAnsi="Arial" w:cs="Arial"/>
          <w:sz w:val="24"/>
          <w:szCs w:val="24"/>
          <w:lang w:val="lv-LV"/>
        </w:rPr>
        <w:t xml:space="preserve"> jautājumiem kā darba tirgus un apmācība;</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ekonomisko sadarbību, jo īpaši, organizējot un piedaloties biznesa forumos, tirdzniecības misijās, gadatirgos un izstādēs, kā arī organizējot tikšanās ar </w:t>
      </w:r>
      <w:r w:rsidR="006D74B8" w:rsidRPr="00FB350A">
        <w:rPr>
          <w:rFonts w:ascii="Arial" w:hAnsi="Arial" w:cs="Arial"/>
          <w:sz w:val="24"/>
          <w:szCs w:val="24"/>
          <w:lang w:val="lv-LV"/>
        </w:rPr>
        <w:t>liel</w:t>
      </w:r>
      <w:r w:rsidR="007654E2" w:rsidRPr="00FB350A">
        <w:rPr>
          <w:rFonts w:ascii="Arial" w:hAnsi="Arial" w:cs="Arial"/>
          <w:sz w:val="24"/>
          <w:szCs w:val="24"/>
          <w:lang w:val="lv-LV"/>
        </w:rPr>
        <w:t xml:space="preserve">o </w:t>
      </w:r>
      <w:r w:rsidR="006D74B8" w:rsidRPr="00FB350A">
        <w:rPr>
          <w:rFonts w:ascii="Arial" w:hAnsi="Arial" w:cs="Arial"/>
          <w:sz w:val="24"/>
          <w:szCs w:val="24"/>
          <w:lang w:val="lv-LV"/>
        </w:rPr>
        <w:t xml:space="preserve">pilsētu un ostu </w:t>
      </w:r>
      <w:r w:rsidR="00AC0524" w:rsidRPr="00FB350A">
        <w:rPr>
          <w:rFonts w:ascii="Arial" w:hAnsi="Arial" w:cs="Arial"/>
          <w:sz w:val="24"/>
          <w:szCs w:val="24"/>
          <w:lang w:val="lv-LV"/>
        </w:rPr>
        <w:t>ekspertiem</w:t>
      </w:r>
      <w:r w:rsidR="006D74B8" w:rsidRPr="00FB350A">
        <w:rPr>
          <w:rFonts w:ascii="Arial" w:hAnsi="Arial" w:cs="Arial"/>
          <w:sz w:val="24"/>
          <w:szCs w:val="24"/>
          <w:lang w:val="lv-LV"/>
        </w:rPr>
        <w:t xml:space="preserve">, </w:t>
      </w:r>
      <w:r w:rsidR="000D299B" w:rsidRPr="00FB350A">
        <w:rPr>
          <w:rFonts w:ascii="Arial" w:hAnsi="Arial" w:cs="Arial"/>
          <w:sz w:val="24"/>
          <w:szCs w:val="24"/>
          <w:lang w:val="lv-LV"/>
        </w:rPr>
        <w:t>apspriežot tādas tēmas kā</w:t>
      </w:r>
      <w:r w:rsidR="006D74B8" w:rsidRPr="00FB350A">
        <w:rPr>
          <w:rFonts w:ascii="Arial" w:hAnsi="Arial" w:cs="Arial"/>
          <w:sz w:val="24"/>
          <w:szCs w:val="24"/>
          <w:lang w:val="lv-LV"/>
        </w:rPr>
        <w:t xml:space="preserve"> </w:t>
      </w:r>
      <w:r w:rsidRPr="00FB350A">
        <w:rPr>
          <w:rFonts w:ascii="Arial" w:hAnsi="Arial" w:cs="Arial"/>
          <w:sz w:val="24"/>
          <w:szCs w:val="24"/>
          <w:lang w:val="lv-LV"/>
        </w:rPr>
        <w:t>infrastruktūras, enerģija, vide un Eiropas fondu izmantošana;</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w:t>
      </w:r>
      <w:r w:rsidR="000D299B" w:rsidRPr="00FB350A">
        <w:rPr>
          <w:rFonts w:ascii="Arial" w:hAnsi="Arial" w:cs="Arial"/>
          <w:sz w:val="24"/>
          <w:szCs w:val="24"/>
          <w:lang w:val="lv-LV"/>
        </w:rPr>
        <w:t>mazo un vidējo uzņēmumu (</w:t>
      </w:r>
      <w:r w:rsidR="00BC72B7" w:rsidRPr="00FB350A">
        <w:rPr>
          <w:rFonts w:ascii="Arial" w:hAnsi="Arial" w:cs="Arial"/>
          <w:sz w:val="24"/>
          <w:szCs w:val="24"/>
          <w:lang w:val="lv-LV"/>
        </w:rPr>
        <w:t xml:space="preserve">turpmāk – </w:t>
      </w:r>
      <w:r w:rsidRPr="00FB350A">
        <w:rPr>
          <w:rFonts w:ascii="Arial" w:hAnsi="Arial" w:cs="Arial"/>
          <w:sz w:val="24"/>
          <w:szCs w:val="24"/>
          <w:lang w:val="lv-LV"/>
        </w:rPr>
        <w:t>MVU</w:t>
      </w:r>
      <w:r w:rsidR="000D299B" w:rsidRPr="00FB350A">
        <w:rPr>
          <w:rFonts w:ascii="Arial" w:hAnsi="Arial" w:cs="Arial"/>
          <w:sz w:val="24"/>
          <w:szCs w:val="24"/>
          <w:lang w:val="lv-LV"/>
        </w:rPr>
        <w:t>)</w:t>
      </w:r>
      <w:r w:rsidRPr="00FB350A">
        <w:rPr>
          <w:rFonts w:ascii="Arial" w:hAnsi="Arial" w:cs="Arial"/>
          <w:sz w:val="24"/>
          <w:szCs w:val="24"/>
          <w:lang w:val="lv-LV"/>
        </w:rPr>
        <w:t xml:space="preserve"> piekļuvi </w:t>
      </w:r>
      <w:r w:rsidR="00366C18" w:rsidRPr="00FB350A">
        <w:rPr>
          <w:rFonts w:ascii="Arial" w:hAnsi="Arial" w:cs="Arial"/>
          <w:sz w:val="24"/>
          <w:szCs w:val="24"/>
          <w:lang w:val="lv-LV"/>
        </w:rPr>
        <w:t>Latvijas un Francijas</w:t>
      </w:r>
      <w:r w:rsidRPr="00FB350A">
        <w:rPr>
          <w:rFonts w:ascii="Arial" w:hAnsi="Arial" w:cs="Arial"/>
          <w:sz w:val="24"/>
          <w:szCs w:val="24"/>
          <w:lang w:val="lv-LV"/>
        </w:rPr>
        <w:t xml:space="preserve"> tirgiem, atvieglojot pārrobežu dalību otrā valstī organizētajos </w:t>
      </w:r>
      <w:r w:rsidR="008B6AC9" w:rsidRPr="00FB350A">
        <w:rPr>
          <w:rFonts w:ascii="Arial" w:hAnsi="Arial" w:cs="Arial"/>
          <w:sz w:val="24"/>
          <w:szCs w:val="24"/>
          <w:lang w:val="lv-LV"/>
        </w:rPr>
        <w:t xml:space="preserve">ekonomisko sakaru </w:t>
      </w:r>
      <w:r w:rsidRPr="00FB350A">
        <w:rPr>
          <w:rFonts w:ascii="Arial" w:hAnsi="Arial" w:cs="Arial"/>
          <w:sz w:val="24"/>
          <w:szCs w:val="24"/>
          <w:lang w:val="lv-LV"/>
        </w:rPr>
        <w:t>veicināšanas pasākumos;</w:t>
      </w:r>
    </w:p>
    <w:p w:rsidR="003B2341" w:rsidRPr="00FB350A" w:rsidRDefault="00A06BDC"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sekmēt</w:t>
      </w:r>
      <w:r w:rsidR="00127559" w:rsidRPr="00FB350A">
        <w:rPr>
          <w:rFonts w:ascii="Arial" w:hAnsi="Arial" w:cs="Arial"/>
          <w:sz w:val="24"/>
          <w:szCs w:val="24"/>
          <w:lang w:val="lv-LV"/>
        </w:rPr>
        <w:t xml:space="preserve"> </w:t>
      </w:r>
      <w:r w:rsidR="00776DB7" w:rsidRPr="00FB350A">
        <w:rPr>
          <w:rFonts w:ascii="Arial" w:hAnsi="Arial" w:cs="Arial"/>
          <w:sz w:val="24"/>
          <w:szCs w:val="24"/>
          <w:lang w:val="lv-LV"/>
        </w:rPr>
        <w:t>MVU</w:t>
      </w:r>
      <w:r w:rsidR="00130729" w:rsidRPr="00FB350A">
        <w:rPr>
          <w:rFonts w:ascii="Arial" w:hAnsi="Arial" w:cs="Arial"/>
          <w:sz w:val="24"/>
          <w:szCs w:val="24"/>
          <w:lang w:val="lv-LV"/>
        </w:rPr>
        <w:t xml:space="preserve"> </w:t>
      </w:r>
      <w:r w:rsidRPr="00FB350A">
        <w:rPr>
          <w:rFonts w:ascii="Arial" w:hAnsi="Arial" w:cs="Arial"/>
          <w:sz w:val="24"/>
          <w:szCs w:val="24"/>
          <w:lang w:val="lv-LV"/>
        </w:rPr>
        <w:t>sadarbību un kontaktus inovāciju</w:t>
      </w:r>
      <w:r w:rsidR="00130729" w:rsidRPr="00FB350A">
        <w:rPr>
          <w:rFonts w:ascii="Arial" w:hAnsi="Arial" w:cs="Arial"/>
          <w:sz w:val="24"/>
          <w:szCs w:val="24"/>
          <w:lang w:val="lv-LV"/>
        </w:rPr>
        <w:t xml:space="preserve"> un konkurētspējas </w:t>
      </w:r>
      <w:r w:rsidRPr="00FB350A">
        <w:rPr>
          <w:rFonts w:ascii="Arial" w:hAnsi="Arial" w:cs="Arial"/>
          <w:sz w:val="24"/>
          <w:szCs w:val="24"/>
          <w:lang w:val="lv-LV"/>
        </w:rPr>
        <w:t xml:space="preserve">jomā </w:t>
      </w:r>
      <w:r w:rsidR="00C4624B" w:rsidRPr="00FB350A">
        <w:rPr>
          <w:rFonts w:ascii="Arial" w:hAnsi="Arial" w:cs="Arial"/>
          <w:sz w:val="24"/>
          <w:szCs w:val="24"/>
          <w:lang w:val="lv-LV"/>
        </w:rPr>
        <w:t xml:space="preserve">un </w:t>
      </w:r>
      <w:r w:rsidR="00776DB7" w:rsidRPr="00FB350A">
        <w:rPr>
          <w:rFonts w:ascii="Arial" w:hAnsi="Arial" w:cs="Arial"/>
          <w:sz w:val="24"/>
          <w:szCs w:val="24"/>
          <w:lang w:val="lv-LV"/>
        </w:rPr>
        <w:t xml:space="preserve">veicināt </w:t>
      </w:r>
      <w:r w:rsidR="00387F0A" w:rsidRPr="00FB350A">
        <w:rPr>
          <w:rFonts w:ascii="Arial" w:hAnsi="Arial" w:cs="Arial"/>
          <w:sz w:val="24"/>
          <w:szCs w:val="24"/>
          <w:lang w:val="lv-LV"/>
        </w:rPr>
        <w:t>jaunuzņēmumu (“</w:t>
      </w:r>
      <w:proofErr w:type="spellStart"/>
      <w:r w:rsidR="00387F0A" w:rsidRPr="00FB350A">
        <w:rPr>
          <w:rFonts w:ascii="Arial" w:hAnsi="Arial" w:cs="Arial"/>
          <w:i/>
          <w:sz w:val="24"/>
          <w:szCs w:val="24"/>
          <w:lang w:val="lv-LV"/>
        </w:rPr>
        <w:t>start-up</w:t>
      </w:r>
      <w:r w:rsidR="00387F0A" w:rsidRPr="00FB350A">
        <w:rPr>
          <w:rFonts w:ascii="Arial" w:hAnsi="Arial" w:cs="Arial"/>
          <w:sz w:val="24"/>
          <w:szCs w:val="24"/>
          <w:lang w:val="lv-LV"/>
        </w:rPr>
        <w:t>”)</w:t>
      </w:r>
      <w:proofErr w:type="spellEnd"/>
      <w:r w:rsidR="00387F0A" w:rsidRPr="00FB350A">
        <w:rPr>
          <w:rFonts w:ascii="Arial" w:hAnsi="Arial" w:cs="Arial"/>
          <w:sz w:val="24"/>
          <w:szCs w:val="24"/>
          <w:lang w:val="lv-LV"/>
        </w:rPr>
        <w:t xml:space="preserve"> </w:t>
      </w:r>
      <w:r w:rsidR="00776DB7" w:rsidRPr="00FB350A">
        <w:rPr>
          <w:rFonts w:ascii="Arial" w:hAnsi="Arial" w:cs="Arial"/>
          <w:sz w:val="24"/>
          <w:szCs w:val="24"/>
          <w:lang w:val="lv-LV"/>
        </w:rPr>
        <w:t xml:space="preserve">piekļūšanu </w:t>
      </w:r>
      <w:r w:rsidR="00426637" w:rsidRPr="00FB350A">
        <w:rPr>
          <w:rFonts w:ascii="Arial" w:hAnsi="Arial" w:cs="Arial"/>
          <w:sz w:val="24"/>
          <w:szCs w:val="24"/>
          <w:lang w:val="lv-LV"/>
        </w:rPr>
        <w:t xml:space="preserve">Latvijas un Francijas </w:t>
      </w:r>
      <w:r w:rsidR="00DF7648" w:rsidRPr="00FB350A">
        <w:rPr>
          <w:rFonts w:ascii="Arial" w:hAnsi="Arial" w:cs="Arial"/>
          <w:sz w:val="24"/>
          <w:szCs w:val="24"/>
          <w:lang w:val="lv-LV"/>
        </w:rPr>
        <w:t>biznesa</w:t>
      </w:r>
      <w:r w:rsidR="00776DB7" w:rsidRPr="00FB350A">
        <w:rPr>
          <w:rFonts w:ascii="Arial" w:hAnsi="Arial" w:cs="Arial"/>
          <w:sz w:val="24"/>
          <w:szCs w:val="24"/>
          <w:lang w:val="lv-LV"/>
        </w:rPr>
        <w:t xml:space="preserve"> inkubatoriem;</w:t>
      </w:r>
    </w:p>
    <w:p w:rsidR="003B23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sadarbību starp </w:t>
      </w:r>
      <w:r w:rsidR="00426637" w:rsidRPr="00FB350A">
        <w:rPr>
          <w:rFonts w:ascii="Arial" w:hAnsi="Arial" w:cs="Arial"/>
          <w:sz w:val="24"/>
          <w:szCs w:val="24"/>
          <w:lang w:val="lv-LV"/>
        </w:rPr>
        <w:t xml:space="preserve">Latvijas un Francijas </w:t>
      </w:r>
      <w:r w:rsidR="00CF787C" w:rsidRPr="00FB350A">
        <w:rPr>
          <w:rStyle w:val="st"/>
          <w:rFonts w:ascii="Arial" w:hAnsi="Arial" w:cs="Arial"/>
          <w:sz w:val="24"/>
          <w:szCs w:val="24"/>
          <w:lang w:val="lv-LV"/>
        </w:rPr>
        <w:t xml:space="preserve">Tirdzniecības un </w:t>
      </w:r>
      <w:r w:rsidR="000D299B" w:rsidRPr="00FB350A">
        <w:rPr>
          <w:rStyle w:val="st"/>
          <w:rFonts w:ascii="Arial" w:hAnsi="Arial" w:cs="Arial"/>
          <w:sz w:val="24"/>
          <w:szCs w:val="24"/>
          <w:lang w:val="lv-LV"/>
        </w:rPr>
        <w:t>r</w:t>
      </w:r>
      <w:r w:rsidR="00CF787C" w:rsidRPr="00FB350A">
        <w:rPr>
          <w:rStyle w:val="st"/>
          <w:rFonts w:ascii="Arial" w:hAnsi="Arial" w:cs="Arial"/>
          <w:sz w:val="24"/>
          <w:szCs w:val="24"/>
          <w:lang w:val="lv-LV"/>
        </w:rPr>
        <w:t>ūpniecības kamerām</w:t>
      </w:r>
      <w:r w:rsidRPr="00FB350A">
        <w:rPr>
          <w:rFonts w:ascii="Arial" w:hAnsi="Arial" w:cs="Arial"/>
          <w:sz w:val="24"/>
          <w:szCs w:val="24"/>
          <w:lang w:val="lv-LV"/>
        </w:rPr>
        <w:t xml:space="preserve">, </w:t>
      </w:r>
      <w:r w:rsidR="00A06BDC" w:rsidRPr="00FB350A">
        <w:rPr>
          <w:rFonts w:ascii="Arial" w:hAnsi="Arial" w:cs="Arial"/>
          <w:sz w:val="24"/>
          <w:szCs w:val="24"/>
          <w:lang w:val="lv-LV"/>
        </w:rPr>
        <w:t>ekspertiem</w:t>
      </w:r>
      <w:r w:rsidR="00CF787C" w:rsidRPr="00FB350A">
        <w:rPr>
          <w:rFonts w:ascii="Arial" w:hAnsi="Arial" w:cs="Arial"/>
          <w:sz w:val="24"/>
          <w:szCs w:val="24"/>
          <w:lang w:val="lv-LV"/>
        </w:rPr>
        <w:t xml:space="preserve"> starptautiskās tirdzniecības jomā, </w:t>
      </w:r>
      <w:r w:rsidR="009E077A" w:rsidRPr="00FB350A">
        <w:rPr>
          <w:rFonts w:ascii="Arial" w:hAnsi="Arial" w:cs="Arial"/>
          <w:sz w:val="24"/>
          <w:szCs w:val="24"/>
          <w:lang w:val="lv-LV"/>
        </w:rPr>
        <w:t>Francijas valdības</w:t>
      </w:r>
      <w:r w:rsidR="00CD2F9B" w:rsidRPr="00FB350A">
        <w:rPr>
          <w:rFonts w:ascii="Arial" w:hAnsi="Arial" w:cs="Arial"/>
          <w:sz w:val="24"/>
          <w:szCs w:val="24"/>
          <w:lang w:val="lv-LV"/>
        </w:rPr>
        <w:t xml:space="preserve"> aģentūru </w:t>
      </w:r>
      <w:proofErr w:type="spellStart"/>
      <w:r w:rsidRPr="00FB350A">
        <w:rPr>
          <w:rFonts w:ascii="Arial" w:hAnsi="Arial" w:cs="Arial"/>
          <w:i/>
          <w:sz w:val="24"/>
          <w:szCs w:val="24"/>
          <w:lang w:val="lv-LV"/>
        </w:rPr>
        <w:t>Business</w:t>
      </w:r>
      <w:proofErr w:type="spellEnd"/>
      <w:r w:rsidRPr="00FB350A">
        <w:rPr>
          <w:rFonts w:ascii="Arial" w:hAnsi="Arial" w:cs="Arial"/>
          <w:i/>
          <w:sz w:val="24"/>
          <w:szCs w:val="24"/>
          <w:lang w:val="lv-LV"/>
        </w:rPr>
        <w:t xml:space="preserve"> </w:t>
      </w:r>
      <w:proofErr w:type="spellStart"/>
      <w:r w:rsidRPr="00FB350A">
        <w:rPr>
          <w:rFonts w:ascii="Arial" w:hAnsi="Arial" w:cs="Arial"/>
          <w:i/>
          <w:sz w:val="24"/>
          <w:szCs w:val="24"/>
          <w:lang w:val="lv-LV"/>
        </w:rPr>
        <w:t>France</w:t>
      </w:r>
      <w:proofErr w:type="spellEnd"/>
      <w:r w:rsidRPr="00FB350A">
        <w:rPr>
          <w:rFonts w:ascii="Arial" w:hAnsi="Arial" w:cs="Arial"/>
          <w:sz w:val="24"/>
          <w:szCs w:val="24"/>
          <w:lang w:val="lv-LV"/>
        </w:rPr>
        <w:t xml:space="preserve">, </w:t>
      </w:r>
      <w:r w:rsidR="00CD2F9B" w:rsidRPr="00FB350A">
        <w:rPr>
          <w:rFonts w:ascii="Arial" w:hAnsi="Arial" w:cs="Arial"/>
          <w:sz w:val="24"/>
          <w:szCs w:val="24"/>
          <w:lang w:val="lv-LV"/>
        </w:rPr>
        <w:t xml:space="preserve">Francijas uzņēmumu </w:t>
      </w:r>
      <w:r w:rsidR="00E34B72" w:rsidRPr="00FB350A">
        <w:rPr>
          <w:rFonts w:ascii="Arial" w:hAnsi="Arial" w:cs="Arial"/>
          <w:sz w:val="24"/>
          <w:szCs w:val="24"/>
          <w:lang w:val="lv-LV"/>
        </w:rPr>
        <w:t>apvienību</w:t>
      </w:r>
      <w:r w:rsidR="00CD2F9B" w:rsidRPr="00FB350A">
        <w:rPr>
          <w:rFonts w:ascii="Arial" w:hAnsi="Arial" w:cs="Arial"/>
          <w:sz w:val="24"/>
          <w:szCs w:val="24"/>
          <w:lang w:val="lv-LV"/>
        </w:rPr>
        <w:t xml:space="preserve"> </w:t>
      </w:r>
      <w:r w:rsidRPr="00FB350A">
        <w:rPr>
          <w:rFonts w:ascii="Arial" w:hAnsi="Arial" w:cs="Arial"/>
          <w:i/>
          <w:sz w:val="24"/>
          <w:szCs w:val="24"/>
          <w:lang w:val="lv-LV"/>
        </w:rPr>
        <w:t xml:space="preserve">MEDEF </w:t>
      </w:r>
      <w:proofErr w:type="spellStart"/>
      <w:r w:rsidRPr="00FB350A">
        <w:rPr>
          <w:rFonts w:ascii="Arial" w:hAnsi="Arial" w:cs="Arial"/>
          <w:i/>
          <w:sz w:val="24"/>
          <w:szCs w:val="24"/>
          <w:lang w:val="lv-LV"/>
        </w:rPr>
        <w:t>International</w:t>
      </w:r>
      <w:proofErr w:type="spellEnd"/>
      <w:r w:rsidRPr="00FB350A">
        <w:rPr>
          <w:rFonts w:ascii="Arial" w:hAnsi="Arial" w:cs="Arial"/>
          <w:sz w:val="24"/>
          <w:szCs w:val="24"/>
          <w:lang w:val="lv-LV"/>
        </w:rPr>
        <w:t xml:space="preserve">, </w:t>
      </w:r>
      <w:r w:rsidR="00CF787C" w:rsidRPr="00FB350A">
        <w:rPr>
          <w:rFonts w:ascii="Arial" w:hAnsi="Arial" w:cs="Arial"/>
          <w:sz w:val="24"/>
          <w:szCs w:val="24"/>
          <w:lang w:val="lv-LV"/>
        </w:rPr>
        <w:t>Francijas Starptautiskās t</w:t>
      </w:r>
      <w:r w:rsidR="00CF787C" w:rsidRPr="00FB350A">
        <w:rPr>
          <w:rStyle w:val="st"/>
          <w:rFonts w:ascii="Arial" w:hAnsi="Arial" w:cs="Arial"/>
          <w:sz w:val="24"/>
          <w:szCs w:val="24"/>
          <w:lang w:val="lv-LV"/>
        </w:rPr>
        <w:t>irdzniecības un rūpniecības kameru</w:t>
      </w:r>
      <w:r w:rsidR="00443CE9" w:rsidRPr="00FB350A">
        <w:rPr>
          <w:rFonts w:ascii="Arial" w:hAnsi="Arial" w:cs="Arial"/>
          <w:sz w:val="24"/>
          <w:szCs w:val="24"/>
          <w:lang w:val="lv-LV"/>
        </w:rPr>
        <w:t>, Latvijas t</w:t>
      </w:r>
      <w:r w:rsidRPr="00FB350A">
        <w:rPr>
          <w:rFonts w:ascii="Arial" w:hAnsi="Arial" w:cs="Arial"/>
          <w:sz w:val="24"/>
          <w:szCs w:val="24"/>
          <w:lang w:val="lv-LV"/>
        </w:rPr>
        <w:t xml:space="preserve">irdzniecības kamerām, arodbiedrībām, </w:t>
      </w:r>
      <w:r w:rsidR="00CF787C" w:rsidRPr="00FB350A">
        <w:rPr>
          <w:rFonts w:ascii="Arial" w:hAnsi="Arial" w:cs="Arial"/>
          <w:sz w:val="24"/>
          <w:szCs w:val="24"/>
          <w:lang w:val="lv-LV"/>
        </w:rPr>
        <w:t xml:space="preserve">profesionālajām asociācijām </w:t>
      </w:r>
      <w:r w:rsidRPr="00FB350A">
        <w:rPr>
          <w:rFonts w:ascii="Arial" w:hAnsi="Arial" w:cs="Arial"/>
          <w:sz w:val="24"/>
          <w:szCs w:val="24"/>
          <w:lang w:val="lv-LV"/>
        </w:rPr>
        <w:t>un citām organizācijām, lai veicinātu uzņēmējdarbīb</w:t>
      </w:r>
      <w:r w:rsidR="007654E2" w:rsidRPr="00FB350A">
        <w:rPr>
          <w:rFonts w:ascii="Arial" w:hAnsi="Arial" w:cs="Arial"/>
          <w:sz w:val="24"/>
          <w:szCs w:val="24"/>
          <w:lang w:val="lv-LV"/>
        </w:rPr>
        <w:t>u</w:t>
      </w:r>
      <w:r w:rsidRPr="00FB350A">
        <w:rPr>
          <w:rFonts w:ascii="Arial" w:hAnsi="Arial" w:cs="Arial"/>
          <w:sz w:val="24"/>
          <w:szCs w:val="24"/>
          <w:lang w:val="lv-LV"/>
        </w:rPr>
        <w:t xml:space="preserve"> un tūrism</w:t>
      </w:r>
      <w:r w:rsidR="007654E2" w:rsidRPr="00FB350A">
        <w:rPr>
          <w:rFonts w:ascii="Arial" w:hAnsi="Arial" w:cs="Arial"/>
          <w:sz w:val="24"/>
          <w:szCs w:val="24"/>
          <w:lang w:val="lv-LV"/>
        </w:rPr>
        <w:t>u</w:t>
      </w:r>
      <w:r w:rsidRPr="00FB350A">
        <w:rPr>
          <w:rFonts w:ascii="Arial" w:hAnsi="Arial" w:cs="Arial"/>
          <w:sz w:val="24"/>
          <w:szCs w:val="24"/>
          <w:lang w:val="lv-LV"/>
        </w:rPr>
        <w:t>;</w:t>
      </w:r>
    </w:p>
    <w:p w:rsidR="003B2341" w:rsidRPr="00FB350A" w:rsidRDefault="00C83879"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sekmēt </w:t>
      </w:r>
      <w:r w:rsidR="00776DB7" w:rsidRPr="00FB350A">
        <w:rPr>
          <w:rFonts w:ascii="Arial" w:hAnsi="Arial" w:cs="Arial"/>
          <w:sz w:val="24"/>
          <w:szCs w:val="24"/>
          <w:lang w:val="lv-LV"/>
        </w:rPr>
        <w:t>tūrism</w:t>
      </w:r>
      <w:r w:rsidRPr="00FB350A">
        <w:rPr>
          <w:rFonts w:ascii="Arial" w:hAnsi="Arial" w:cs="Arial"/>
          <w:sz w:val="24"/>
          <w:szCs w:val="24"/>
          <w:lang w:val="lv-LV"/>
        </w:rPr>
        <w:t>u</w:t>
      </w:r>
      <w:r w:rsidR="00776DB7" w:rsidRPr="00FB350A">
        <w:rPr>
          <w:rFonts w:ascii="Arial" w:hAnsi="Arial" w:cs="Arial"/>
          <w:sz w:val="24"/>
          <w:szCs w:val="24"/>
          <w:lang w:val="lv-LV"/>
        </w:rPr>
        <w:t xml:space="preserve"> un uzņēmējdarbīb</w:t>
      </w:r>
      <w:r w:rsidRPr="00FB350A">
        <w:rPr>
          <w:rFonts w:ascii="Arial" w:hAnsi="Arial" w:cs="Arial"/>
          <w:sz w:val="24"/>
          <w:szCs w:val="24"/>
          <w:lang w:val="lv-LV"/>
        </w:rPr>
        <w:t>u abās valstīs</w:t>
      </w:r>
      <w:r w:rsidR="00776DB7" w:rsidRPr="00FB350A">
        <w:rPr>
          <w:rFonts w:ascii="Arial" w:hAnsi="Arial" w:cs="Arial"/>
          <w:sz w:val="24"/>
          <w:szCs w:val="24"/>
          <w:lang w:val="lv-LV"/>
        </w:rPr>
        <w:t xml:space="preserve">, </w:t>
      </w:r>
      <w:r w:rsidR="00371AAA" w:rsidRPr="00FB350A">
        <w:rPr>
          <w:rFonts w:ascii="Arial" w:hAnsi="Arial" w:cs="Arial"/>
          <w:sz w:val="24"/>
          <w:szCs w:val="24"/>
          <w:lang w:val="lv-LV"/>
        </w:rPr>
        <w:t>organizējot nozares ekspertu pasākumus, žurnālistu un viedokļu līderu vizītes</w:t>
      </w:r>
      <w:r w:rsidR="00776DB7" w:rsidRPr="00FB350A">
        <w:rPr>
          <w:rFonts w:ascii="Arial" w:hAnsi="Arial" w:cs="Arial"/>
          <w:sz w:val="24"/>
          <w:szCs w:val="24"/>
          <w:lang w:val="lv-LV"/>
        </w:rPr>
        <w:t>, kā arī</w:t>
      </w:r>
      <w:r w:rsidR="00534E67" w:rsidRPr="00FB350A">
        <w:rPr>
          <w:rFonts w:ascii="Arial" w:hAnsi="Arial" w:cs="Arial"/>
          <w:sz w:val="24"/>
          <w:szCs w:val="24"/>
          <w:lang w:val="lv-LV"/>
        </w:rPr>
        <w:t>,</w:t>
      </w:r>
      <w:r w:rsidR="00776DB7" w:rsidRPr="00FB350A">
        <w:rPr>
          <w:rFonts w:ascii="Arial" w:hAnsi="Arial" w:cs="Arial"/>
          <w:sz w:val="24"/>
          <w:szCs w:val="24"/>
          <w:lang w:val="lv-LV"/>
        </w:rPr>
        <w:t xml:space="preserve"> izmantojot</w:t>
      </w:r>
      <w:r w:rsidR="00443CE9" w:rsidRPr="00FB350A">
        <w:rPr>
          <w:rFonts w:ascii="Arial" w:hAnsi="Arial" w:cs="Arial"/>
          <w:sz w:val="24"/>
          <w:szCs w:val="24"/>
          <w:lang w:val="lv-LV"/>
        </w:rPr>
        <w:t xml:space="preserve"> iespējas, ko piedāvā</w:t>
      </w:r>
      <w:r w:rsidR="00776DB7" w:rsidRPr="00FB350A">
        <w:rPr>
          <w:rFonts w:ascii="Arial" w:hAnsi="Arial" w:cs="Arial"/>
          <w:sz w:val="24"/>
          <w:szCs w:val="24"/>
          <w:lang w:val="lv-LV"/>
        </w:rPr>
        <w:t xml:space="preserve"> esoš</w:t>
      </w:r>
      <w:r w:rsidR="00443CE9" w:rsidRPr="00FB350A">
        <w:rPr>
          <w:rFonts w:ascii="Arial" w:hAnsi="Arial" w:cs="Arial"/>
          <w:sz w:val="24"/>
          <w:szCs w:val="24"/>
          <w:lang w:val="lv-LV"/>
        </w:rPr>
        <w:t>ie</w:t>
      </w:r>
      <w:r w:rsidR="00776DB7" w:rsidRPr="00FB350A">
        <w:rPr>
          <w:rFonts w:ascii="Arial" w:hAnsi="Arial" w:cs="Arial"/>
          <w:sz w:val="24"/>
          <w:szCs w:val="24"/>
          <w:lang w:val="lv-LV"/>
        </w:rPr>
        <w:t xml:space="preserve"> (Rīga-Parīze, Rīga-Nica un Rīga-Ženēva) un </w:t>
      </w:r>
      <w:r w:rsidR="00443CE9" w:rsidRPr="00FB350A">
        <w:rPr>
          <w:rFonts w:ascii="Arial" w:hAnsi="Arial" w:cs="Arial"/>
          <w:sz w:val="24"/>
          <w:szCs w:val="24"/>
          <w:lang w:val="lv-LV"/>
        </w:rPr>
        <w:t>plānotie (Rīga-Bordo)</w:t>
      </w:r>
      <w:r w:rsidR="00426637" w:rsidRPr="00FB350A">
        <w:rPr>
          <w:rFonts w:ascii="Arial" w:hAnsi="Arial" w:cs="Arial"/>
          <w:sz w:val="24"/>
          <w:szCs w:val="24"/>
          <w:lang w:val="lv-LV"/>
        </w:rPr>
        <w:t xml:space="preserve"> lidojumu maršruti</w:t>
      </w:r>
      <w:r w:rsidR="00371AAA" w:rsidRPr="00FB350A">
        <w:rPr>
          <w:rFonts w:ascii="Arial" w:hAnsi="Arial" w:cs="Arial"/>
          <w:sz w:val="24"/>
          <w:szCs w:val="24"/>
          <w:lang w:val="lv-LV"/>
        </w:rPr>
        <w:t>;</w:t>
      </w:r>
    </w:p>
    <w:p w:rsidR="003B2341" w:rsidRPr="00FB350A" w:rsidRDefault="00371AAA"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īstenot selektīvas tūrisma mārketinga aktivitātes:</w:t>
      </w:r>
    </w:p>
    <w:p w:rsidR="003B2341" w:rsidRPr="00FB350A" w:rsidRDefault="00E307DF" w:rsidP="00F9382C">
      <w:pPr>
        <w:pStyle w:val="ListParagraph"/>
        <w:numPr>
          <w:ilvl w:val="1"/>
          <w:numId w:val="7"/>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 xml:space="preserve">izmantot </w:t>
      </w:r>
      <w:r w:rsidR="00371AAA" w:rsidRPr="00FB350A">
        <w:rPr>
          <w:rFonts w:ascii="Arial" w:hAnsi="Arial" w:cs="Arial"/>
          <w:sz w:val="24"/>
          <w:szCs w:val="24"/>
          <w:lang w:val="lv-LV"/>
        </w:rPr>
        <w:t>Latvijas tūrisma portāl</w:t>
      </w:r>
      <w:r w:rsidRPr="00FB350A">
        <w:rPr>
          <w:rFonts w:ascii="Arial" w:hAnsi="Arial" w:cs="Arial"/>
          <w:sz w:val="24"/>
          <w:szCs w:val="24"/>
          <w:lang w:val="lv-LV"/>
        </w:rPr>
        <w:t>u</w:t>
      </w:r>
      <w:r w:rsidR="00371AAA" w:rsidRPr="00FB350A">
        <w:rPr>
          <w:rFonts w:ascii="Arial" w:hAnsi="Arial" w:cs="Arial"/>
          <w:sz w:val="24"/>
          <w:szCs w:val="24"/>
          <w:lang w:val="lv-LV"/>
        </w:rPr>
        <w:t xml:space="preserve"> kā informatīv</w:t>
      </w:r>
      <w:r w:rsidRPr="00FB350A">
        <w:rPr>
          <w:rFonts w:ascii="Arial" w:hAnsi="Arial" w:cs="Arial"/>
          <w:sz w:val="24"/>
          <w:szCs w:val="24"/>
          <w:lang w:val="lv-LV"/>
        </w:rPr>
        <w:t>u</w:t>
      </w:r>
      <w:r w:rsidR="00371AAA" w:rsidRPr="00FB350A">
        <w:rPr>
          <w:rFonts w:ascii="Arial" w:hAnsi="Arial" w:cs="Arial"/>
          <w:sz w:val="24"/>
          <w:szCs w:val="24"/>
          <w:lang w:val="lv-LV"/>
        </w:rPr>
        <w:t xml:space="preserve"> vietn</w:t>
      </w:r>
      <w:r w:rsidRPr="00FB350A">
        <w:rPr>
          <w:rFonts w:ascii="Arial" w:hAnsi="Arial" w:cs="Arial"/>
          <w:sz w:val="24"/>
          <w:szCs w:val="24"/>
          <w:lang w:val="lv-LV"/>
        </w:rPr>
        <w:t>i</w:t>
      </w:r>
      <w:r w:rsidR="00371AAA" w:rsidRPr="00FB350A">
        <w:rPr>
          <w:rFonts w:ascii="Arial" w:hAnsi="Arial" w:cs="Arial"/>
          <w:sz w:val="24"/>
          <w:szCs w:val="24"/>
          <w:lang w:val="lv-LV"/>
        </w:rPr>
        <w:t xml:space="preserve"> un datu bāz</w:t>
      </w:r>
      <w:r w:rsidRPr="00FB350A">
        <w:rPr>
          <w:rFonts w:ascii="Arial" w:hAnsi="Arial" w:cs="Arial"/>
          <w:sz w:val="24"/>
          <w:szCs w:val="24"/>
          <w:lang w:val="lv-LV"/>
        </w:rPr>
        <w:t>i</w:t>
      </w:r>
      <w:r w:rsidR="00371AAA" w:rsidRPr="00FB350A">
        <w:rPr>
          <w:rFonts w:ascii="Arial" w:hAnsi="Arial" w:cs="Arial"/>
          <w:sz w:val="24"/>
          <w:szCs w:val="24"/>
          <w:lang w:val="lv-LV"/>
        </w:rPr>
        <w:t>;</w:t>
      </w:r>
    </w:p>
    <w:p w:rsidR="003B2341" w:rsidRPr="00FB350A" w:rsidRDefault="00E307DF" w:rsidP="00F9382C">
      <w:pPr>
        <w:pStyle w:val="ListParagraph"/>
        <w:numPr>
          <w:ilvl w:val="1"/>
          <w:numId w:val="7"/>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 xml:space="preserve">organizēt </w:t>
      </w:r>
      <w:r w:rsidR="00371AAA" w:rsidRPr="00FB350A">
        <w:rPr>
          <w:rFonts w:ascii="Arial" w:hAnsi="Arial" w:cs="Arial"/>
          <w:sz w:val="24"/>
          <w:szCs w:val="24"/>
          <w:lang w:val="lv-LV"/>
        </w:rPr>
        <w:t>iepazīšanas vizītes (žurnālistiem, tūrisma operatoriem un aģentiem, viedokļu līderiem);</w:t>
      </w:r>
    </w:p>
    <w:p w:rsidR="003B2341" w:rsidRPr="00FB350A" w:rsidRDefault="00E307DF" w:rsidP="00F9382C">
      <w:pPr>
        <w:pStyle w:val="ListParagraph"/>
        <w:numPr>
          <w:ilvl w:val="1"/>
          <w:numId w:val="7"/>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 xml:space="preserve">organizēt </w:t>
      </w:r>
      <w:r w:rsidR="00371AAA" w:rsidRPr="00FB350A">
        <w:rPr>
          <w:rFonts w:ascii="Arial" w:hAnsi="Arial" w:cs="Arial"/>
          <w:sz w:val="24"/>
          <w:szCs w:val="24"/>
          <w:lang w:val="lv-LV"/>
        </w:rPr>
        <w:t>darba seminār</w:t>
      </w:r>
      <w:r w:rsidRPr="00FB350A">
        <w:rPr>
          <w:rFonts w:ascii="Arial" w:hAnsi="Arial" w:cs="Arial"/>
          <w:sz w:val="24"/>
          <w:szCs w:val="24"/>
          <w:lang w:val="lv-LV"/>
        </w:rPr>
        <w:t>us</w:t>
      </w:r>
      <w:r w:rsidR="00371AAA" w:rsidRPr="00FB350A">
        <w:rPr>
          <w:rFonts w:ascii="Arial" w:hAnsi="Arial" w:cs="Arial"/>
          <w:sz w:val="24"/>
          <w:szCs w:val="24"/>
          <w:lang w:val="lv-LV"/>
        </w:rPr>
        <w:t xml:space="preserve"> tūrisma profesionāļiem (sadarbībā ar tūrisma nozari);</w:t>
      </w:r>
    </w:p>
    <w:p w:rsidR="003B2341" w:rsidRPr="00FB350A" w:rsidRDefault="00E307DF" w:rsidP="00F9382C">
      <w:pPr>
        <w:pStyle w:val="ListParagraph"/>
        <w:numPr>
          <w:ilvl w:val="1"/>
          <w:numId w:val="7"/>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 xml:space="preserve">attīstīt </w:t>
      </w:r>
      <w:r w:rsidR="00371AAA" w:rsidRPr="00FB350A">
        <w:rPr>
          <w:rFonts w:ascii="Arial" w:hAnsi="Arial" w:cs="Arial"/>
          <w:sz w:val="24"/>
          <w:szCs w:val="24"/>
          <w:lang w:val="lv-LV"/>
        </w:rPr>
        <w:t>sadarbīb</w:t>
      </w:r>
      <w:r w:rsidRPr="00FB350A">
        <w:rPr>
          <w:rFonts w:ascii="Arial" w:hAnsi="Arial" w:cs="Arial"/>
          <w:sz w:val="24"/>
          <w:szCs w:val="24"/>
          <w:lang w:val="lv-LV"/>
        </w:rPr>
        <w:t>u</w:t>
      </w:r>
      <w:r w:rsidR="00371AAA" w:rsidRPr="00FB350A">
        <w:rPr>
          <w:rFonts w:ascii="Arial" w:hAnsi="Arial" w:cs="Arial"/>
          <w:sz w:val="24"/>
          <w:szCs w:val="24"/>
          <w:lang w:val="lv-LV"/>
        </w:rPr>
        <w:t xml:space="preserve"> ar </w:t>
      </w:r>
      <w:r w:rsidRPr="00FB350A">
        <w:rPr>
          <w:rFonts w:ascii="Arial" w:hAnsi="Arial" w:cs="Arial"/>
          <w:sz w:val="24"/>
          <w:szCs w:val="24"/>
          <w:lang w:val="lv-LV"/>
        </w:rPr>
        <w:t xml:space="preserve">ieinteresētajiem </w:t>
      </w:r>
      <w:r w:rsidR="00371AAA" w:rsidRPr="00FB350A">
        <w:rPr>
          <w:rFonts w:ascii="Arial" w:hAnsi="Arial" w:cs="Arial"/>
          <w:sz w:val="24"/>
          <w:szCs w:val="24"/>
          <w:lang w:val="lv-LV"/>
        </w:rPr>
        <w:t>partneriem (vēstniecības, tūrisma nozares uzņēmumi u.c.)</w:t>
      </w:r>
      <w:r w:rsidR="00A6762E" w:rsidRPr="00FB350A">
        <w:rPr>
          <w:rFonts w:ascii="Arial" w:hAnsi="Arial" w:cs="Arial"/>
          <w:sz w:val="24"/>
          <w:szCs w:val="24"/>
          <w:lang w:val="lv-LV"/>
        </w:rPr>
        <w:t>;</w:t>
      </w:r>
    </w:p>
    <w:p w:rsidR="006D74B8" w:rsidRPr="00FB350A" w:rsidRDefault="00A6762E"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zināšanu un pieredzes apmaiņu </w:t>
      </w:r>
      <w:proofErr w:type="spellStart"/>
      <w:r w:rsidRPr="00FB350A">
        <w:rPr>
          <w:rFonts w:ascii="Arial" w:hAnsi="Arial" w:cs="Arial"/>
          <w:sz w:val="24"/>
          <w:szCs w:val="24"/>
          <w:lang w:val="lv-LV"/>
        </w:rPr>
        <w:t>bioekonomikas</w:t>
      </w:r>
      <w:proofErr w:type="spellEnd"/>
      <w:r w:rsidRPr="00FB350A">
        <w:rPr>
          <w:rFonts w:ascii="Arial" w:hAnsi="Arial" w:cs="Arial"/>
          <w:sz w:val="24"/>
          <w:szCs w:val="24"/>
          <w:lang w:val="lv-LV"/>
        </w:rPr>
        <w:t xml:space="preserve"> jomā.</w:t>
      </w:r>
    </w:p>
    <w:p w:rsidR="00CF787C" w:rsidRPr="00FB350A" w:rsidRDefault="00776DB7" w:rsidP="00857569">
      <w:pPr>
        <w:pStyle w:val="Heading2"/>
      </w:pPr>
      <w:r w:rsidRPr="00FB350A">
        <w:t>2.2</w:t>
      </w:r>
      <w:r w:rsidR="003E5D9A" w:rsidRPr="00FB350A">
        <w:t>.</w:t>
      </w:r>
      <w:r w:rsidRPr="00FB350A">
        <w:t xml:space="preserve"> Attīstīt sadarbību lauksaimniecības un pārtikas ražošanas jomā</w:t>
      </w:r>
    </w:p>
    <w:p w:rsidR="00107376"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turpināt regulāras diskusijas starp </w:t>
      </w:r>
      <w:r w:rsidR="00BC72B7" w:rsidRPr="00FB350A">
        <w:rPr>
          <w:rFonts w:ascii="Arial" w:hAnsi="Arial" w:cs="Arial"/>
          <w:sz w:val="24"/>
          <w:szCs w:val="24"/>
          <w:lang w:val="lv-LV"/>
        </w:rPr>
        <w:t xml:space="preserve">abu valstu </w:t>
      </w:r>
      <w:r w:rsidR="005A5F42" w:rsidRPr="00FB350A">
        <w:rPr>
          <w:rFonts w:ascii="Arial" w:hAnsi="Arial" w:cs="Arial"/>
          <w:sz w:val="24"/>
          <w:szCs w:val="24"/>
          <w:lang w:val="lv-LV"/>
        </w:rPr>
        <w:t>Zemkopības</w:t>
      </w:r>
      <w:r w:rsidRPr="00FB350A">
        <w:rPr>
          <w:rFonts w:ascii="Arial" w:hAnsi="Arial" w:cs="Arial"/>
          <w:sz w:val="24"/>
          <w:szCs w:val="24"/>
          <w:lang w:val="lv-LV"/>
        </w:rPr>
        <w:t xml:space="preserve"> ministrijām par </w:t>
      </w:r>
      <w:r w:rsidR="00C66EC1" w:rsidRPr="00FB350A">
        <w:rPr>
          <w:rFonts w:ascii="Arial" w:hAnsi="Arial" w:cs="Arial"/>
          <w:sz w:val="24"/>
          <w:szCs w:val="24"/>
          <w:lang w:val="lv-LV"/>
        </w:rPr>
        <w:t>Kopējo</w:t>
      </w:r>
      <w:r w:rsidRPr="00FB350A">
        <w:rPr>
          <w:rFonts w:ascii="Arial" w:hAnsi="Arial" w:cs="Arial"/>
          <w:sz w:val="24"/>
          <w:szCs w:val="24"/>
          <w:lang w:val="lv-LV"/>
        </w:rPr>
        <w:t xml:space="preserve"> lauksaimniecības politiku un citiem jautājumiem</w:t>
      </w:r>
      <w:r w:rsidR="00BF5B87" w:rsidRPr="00FB350A">
        <w:rPr>
          <w:rFonts w:ascii="Arial" w:hAnsi="Arial" w:cs="Arial"/>
          <w:sz w:val="24"/>
          <w:szCs w:val="24"/>
          <w:lang w:val="lv-LV"/>
        </w:rPr>
        <w:t>, k</w:t>
      </w:r>
      <w:r w:rsidR="00C66EC1" w:rsidRPr="00FB350A">
        <w:rPr>
          <w:rFonts w:ascii="Arial" w:hAnsi="Arial" w:cs="Arial"/>
          <w:sz w:val="24"/>
          <w:szCs w:val="24"/>
          <w:lang w:val="lv-LV"/>
        </w:rPr>
        <w:t xml:space="preserve">uros </w:t>
      </w:r>
      <w:r w:rsidR="00BF5B87" w:rsidRPr="00FB350A">
        <w:rPr>
          <w:rFonts w:ascii="Arial" w:hAnsi="Arial" w:cs="Arial"/>
          <w:sz w:val="24"/>
          <w:szCs w:val="24"/>
          <w:lang w:val="lv-LV"/>
        </w:rPr>
        <w:t>ir kopīg</w:t>
      </w:r>
      <w:r w:rsidR="00C66EC1" w:rsidRPr="00FB350A">
        <w:rPr>
          <w:rFonts w:ascii="Arial" w:hAnsi="Arial" w:cs="Arial"/>
          <w:sz w:val="24"/>
          <w:szCs w:val="24"/>
          <w:lang w:val="lv-LV"/>
        </w:rPr>
        <w:t>a</w:t>
      </w:r>
      <w:r w:rsidR="00BF5B87" w:rsidRPr="00FB350A">
        <w:rPr>
          <w:rFonts w:ascii="Arial" w:hAnsi="Arial" w:cs="Arial"/>
          <w:sz w:val="24"/>
          <w:szCs w:val="24"/>
          <w:lang w:val="lv-LV"/>
        </w:rPr>
        <w:t>s interes</w:t>
      </w:r>
      <w:r w:rsidR="00C66EC1" w:rsidRPr="00FB350A">
        <w:rPr>
          <w:rFonts w:ascii="Arial" w:hAnsi="Arial" w:cs="Arial"/>
          <w:sz w:val="24"/>
          <w:szCs w:val="24"/>
          <w:lang w:val="lv-LV"/>
        </w:rPr>
        <w:t>e</w:t>
      </w:r>
      <w:r w:rsidR="00BF5B87" w:rsidRPr="00FB350A">
        <w:rPr>
          <w:rFonts w:ascii="Arial" w:hAnsi="Arial" w:cs="Arial"/>
          <w:sz w:val="24"/>
          <w:szCs w:val="24"/>
          <w:lang w:val="lv-LV"/>
        </w:rPr>
        <w:t>s</w:t>
      </w:r>
      <w:r w:rsidRPr="00FB350A">
        <w:rPr>
          <w:rFonts w:ascii="Arial" w:hAnsi="Arial" w:cs="Arial"/>
          <w:sz w:val="24"/>
          <w:szCs w:val="24"/>
          <w:lang w:val="lv-LV"/>
        </w:rPr>
        <w:t>;</w:t>
      </w:r>
    </w:p>
    <w:p w:rsidR="00107376"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stiprināt sadarbību starp attiecīgajām </w:t>
      </w:r>
      <w:r w:rsidR="00C66EC1" w:rsidRPr="00FB350A">
        <w:rPr>
          <w:rFonts w:ascii="Arial" w:hAnsi="Arial" w:cs="Arial"/>
          <w:sz w:val="24"/>
          <w:szCs w:val="24"/>
          <w:lang w:val="lv-LV"/>
        </w:rPr>
        <w:t>valsts pārvaldes iestādēm</w:t>
      </w:r>
      <w:r w:rsidRPr="00FB350A">
        <w:rPr>
          <w:rFonts w:ascii="Arial" w:hAnsi="Arial" w:cs="Arial"/>
          <w:sz w:val="24"/>
          <w:szCs w:val="24"/>
          <w:lang w:val="lv-LV"/>
        </w:rPr>
        <w:t xml:space="preserve"> un </w:t>
      </w:r>
      <w:r w:rsidR="00C66EC1" w:rsidRPr="00FB350A">
        <w:rPr>
          <w:rFonts w:ascii="Arial" w:hAnsi="Arial" w:cs="Arial"/>
          <w:sz w:val="24"/>
          <w:szCs w:val="24"/>
          <w:lang w:val="lv-LV"/>
        </w:rPr>
        <w:t>nozaru</w:t>
      </w:r>
      <w:r w:rsidRPr="00FB350A">
        <w:rPr>
          <w:rFonts w:ascii="Arial" w:hAnsi="Arial" w:cs="Arial"/>
          <w:sz w:val="24"/>
          <w:szCs w:val="24"/>
          <w:lang w:val="lv-LV"/>
        </w:rPr>
        <w:t xml:space="preserve"> organizācijām, jo īpaši šādās jomās:</w:t>
      </w:r>
    </w:p>
    <w:p w:rsidR="00107376" w:rsidRPr="00FB350A" w:rsidRDefault="00776DB7" w:rsidP="00F9382C">
      <w:pPr>
        <w:pStyle w:val="ListParagraph"/>
        <w:numPr>
          <w:ilvl w:val="1"/>
          <w:numId w:val="9"/>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dabīg</w:t>
      </w:r>
      <w:r w:rsidR="00C66EC1" w:rsidRPr="00FB350A">
        <w:rPr>
          <w:rFonts w:ascii="Arial" w:hAnsi="Arial" w:cs="Arial"/>
          <w:sz w:val="24"/>
          <w:szCs w:val="24"/>
          <w:lang w:val="lv-LV"/>
        </w:rPr>
        <w:t>o</w:t>
      </w:r>
      <w:r w:rsidRPr="00FB350A">
        <w:rPr>
          <w:rFonts w:ascii="Arial" w:hAnsi="Arial" w:cs="Arial"/>
          <w:sz w:val="24"/>
          <w:szCs w:val="24"/>
          <w:lang w:val="lv-LV"/>
        </w:rPr>
        <w:t xml:space="preserve"> šķiedru </w:t>
      </w:r>
      <w:r w:rsidR="00C66EC1" w:rsidRPr="00FB350A">
        <w:rPr>
          <w:rFonts w:ascii="Arial" w:hAnsi="Arial" w:cs="Arial"/>
          <w:sz w:val="24"/>
          <w:szCs w:val="24"/>
          <w:lang w:val="lv-LV"/>
        </w:rPr>
        <w:t>nozare</w:t>
      </w:r>
      <w:r w:rsidRPr="00FB350A">
        <w:rPr>
          <w:rFonts w:ascii="Arial" w:hAnsi="Arial" w:cs="Arial"/>
          <w:sz w:val="24"/>
          <w:szCs w:val="24"/>
          <w:lang w:val="lv-LV"/>
        </w:rPr>
        <w:t xml:space="preserve"> (jo īpaši lin</w:t>
      </w:r>
      <w:r w:rsidR="00C66EC1" w:rsidRPr="00FB350A">
        <w:rPr>
          <w:rFonts w:ascii="Arial" w:hAnsi="Arial" w:cs="Arial"/>
          <w:sz w:val="24"/>
          <w:szCs w:val="24"/>
          <w:lang w:val="lv-LV"/>
        </w:rPr>
        <w:t>u</w:t>
      </w:r>
      <w:r w:rsidRPr="00FB350A">
        <w:rPr>
          <w:rFonts w:ascii="Arial" w:hAnsi="Arial" w:cs="Arial"/>
          <w:sz w:val="24"/>
          <w:szCs w:val="24"/>
          <w:lang w:val="lv-LV"/>
        </w:rPr>
        <w:t xml:space="preserve"> un kaņepju </w:t>
      </w:r>
      <w:r w:rsidR="00C66EC1" w:rsidRPr="00FB350A">
        <w:rPr>
          <w:rFonts w:ascii="Arial" w:hAnsi="Arial" w:cs="Arial"/>
          <w:sz w:val="24"/>
          <w:szCs w:val="24"/>
          <w:lang w:val="lv-LV"/>
        </w:rPr>
        <w:t>šķiedru</w:t>
      </w:r>
      <w:r w:rsidRPr="00FB350A">
        <w:rPr>
          <w:rFonts w:ascii="Arial" w:hAnsi="Arial" w:cs="Arial"/>
          <w:sz w:val="24"/>
          <w:szCs w:val="24"/>
          <w:lang w:val="lv-LV"/>
        </w:rPr>
        <w:t xml:space="preserve"> nozares);</w:t>
      </w:r>
    </w:p>
    <w:p w:rsidR="00107376" w:rsidRPr="00FB350A" w:rsidRDefault="00776DB7" w:rsidP="00F9382C">
      <w:pPr>
        <w:pStyle w:val="ListParagraph"/>
        <w:numPr>
          <w:ilvl w:val="1"/>
          <w:numId w:val="9"/>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 xml:space="preserve">liellopu nozare (tostarp gaļas tirdzniecības </w:t>
      </w:r>
      <w:r w:rsidR="00C66EC1" w:rsidRPr="00FB350A">
        <w:rPr>
          <w:rFonts w:ascii="Arial" w:hAnsi="Arial" w:cs="Arial"/>
          <w:sz w:val="24"/>
          <w:szCs w:val="24"/>
          <w:lang w:val="lv-LV"/>
        </w:rPr>
        <w:t>veid</w:t>
      </w:r>
      <w:r w:rsidRPr="00FB350A">
        <w:rPr>
          <w:rFonts w:ascii="Arial" w:hAnsi="Arial" w:cs="Arial"/>
          <w:sz w:val="24"/>
          <w:szCs w:val="24"/>
          <w:lang w:val="lv-LV"/>
        </w:rPr>
        <w:t>i);</w:t>
      </w:r>
    </w:p>
    <w:p w:rsidR="00107376" w:rsidRPr="00FB350A" w:rsidRDefault="00776DB7" w:rsidP="00F9382C">
      <w:pPr>
        <w:pStyle w:val="ListParagraph"/>
        <w:numPr>
          <w:ilvl w:val="1"/>
          <w:numId w:val="9"/>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lauksaimniecības kooperatīvu veicināšana;</w:t>
      </w:r>
    </w:p>
    <w:p w:rsidR="00107376" w:rsidRPr="00FB350A" w:rsidRDefault="00776DB7" w:rsidP="00F9382C">
      <w:pPr>
        <w:pStyle w:val="ListParagraph"/>
        <w:numPr>
          <w:ilvl w:val="1"/>
          <w:numId w:val="9"/>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dārz</w:t>
      </w:r>
      <w:r w:rsidR="00BF5B87" w:rsidRPr="00FB350A">
        <w:rPr>
          <w:rFonts w:ascii="Arial" w:hAnsi="Arial" w:cs="Arial"/>
          <w:sz w:val="24"/>
          <w:szCs w:val="24"/>
          <w:lang w:val="lv-LV"/>
        </w:rPr>
        <w:t>eņ</w:t>
      </w:r>
      <w:r w:rsidRPr="00FB350A">
        <w:rPr>
          <w:rFonts w:ascii="Arial" w:hAnsi="Arial" w:cs="Arial"/>
          <w:sz w:val="24"/>
          <w:szCs w:val="24"/>
          <w:lang w:val="lv-LV"/>
        </w:rPr>
        <w:t>kopība siltumnīcā</w:t>
      </w:r>
      <w:r w:rsidR="00C66EC1" w:rsidRPr="00FB350A">
        <w:rPr>
          <w:rFonts w:ascii="Arial" w:hAnsi="Arial" w:cs="Arial"/>
          <w:sz w:val="24"/>
          <w:szCs w:val="24"/>
          <w:lang w:val="lv-LV"/>
        </w:rPr>
        <w:t>s, izmantojot</w:t>
      </w:r>
      <w:r w:rsidRPr="00FB350A">
        <w:rPr>
          <w:rFonts w:ascii="Arial" w:hAnsi="Arial" w:cs="Arial"/>
          <w:sz w:val="24"/>
          <w:szCs w:val="24"/>
          <w:lang w:val="lv-LV"/>
        </w:rPr>
        <w:t xml:space="preserve"> </w:t>
      </w:r>
      <w:r w:rsidR="003211AB" w:rsidRPr="00FB350A">
        <w:rPr>
          <w:rFonts w:ascii="Arial" w:hAnsi="Arial" w:cs="Arial"/>
          <w:sz w:val="24"/>
          <w:szCs w:val="24"/>
          <w:lang w:val="lv-LV"/>
        </w:rPr>
        <w:t xml:space="preserve">hidroponikas </w:t>
      </w:r>
      <w:r w:rsidR="00C66EC1" w:rsidRPr="00FB350A">
        <w:rPr>
          <w:rFonts w:ascii="Arial" w:hAnsi="Arial" w:cs="Arial"/>
          <w:sz w:val="24"/>
          <w:szCs w:val="24"/>
          <w:lang w:val="lv-LV"/>
        </w:rPr>
        <w:t>audzēšanas metodi</w:t>
      </w:r>
      <w:r w:rsidRPr="00FB350A">
        <w:rPr>
          <w:rFonts w:ascii="Arial" w:hAnsi="Arial" w:cs="Arial"/>
          <w:sz w:val="24"/>
          <w:szCs w:val="24"/>
          <w:lang w:val="lv-LV"/>
        </w:rPr>
        <w:t>;</w:t>
      </w:r>
    </w:p>
    <w:p w:rsidR="00107376" w:rsidRPr="00FB350A" w:rsidRDefault="00776DB7" w:rsidP="00F9382C">
      <w:pPr>
        <w:pStyle w:val="ListParagraph"/>
        <w:numPr>
          <w:ilvl w:val="1"/>
          <w:numId w:val="9"/>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mež</w:t>
      </w:r>
      <w:r w:rsidR="003211AB" w:rsidRPr="00FB350A">
        <w:rPr>
          <w:rFonts w:ascii="Arial" w:hAnsi="Arial" w:cs="Arial"/>
          <w:sz w:val="24"/>
          <w:szCs w:val="24"/>
          <w:lang w:val="lv-LV"/>
        </w:rPr>
        <w:t>u</w:t>
      </w:r>
      <w:r w:rsidRPr="00FB350A">
        <w:rPr>
          <w:rFonts w:ascii="Arial" w:hAnsi="Arial" w:cs="Arial"/>
          <w:sz w:val="24"/>
          <w:szCs w:val="24"/>
          <w:lang w:val="lv-LV"/>
        </w:rPr>
        <w:t xml:space="preserve"> apsaimniekošana;</w:t>
      </w:r>
    </w:p>
    <w:p w:rsidR="00107376" w:rsidRPr="00FB350A" w:rsidRDefault="00776DB7" w:rsidP="00F9382C">
      <w:pPr>
        <w:pStyle w:val="ListParagraph"/>
        <w:numPr>
          <w:ilvl w:val="1"/>
          <w:numId w:val="9"/>
        </w:numPr>
        <w:spacing w:after="120" w:line="240" w:lineRule="auto"/>
        <w:ind w:left="1134"/>
        <w:contextualSpacing w:val="0"/>
        <w:jc w:val="both"/>
        <w:rPr>
          <w:rFonts w:ascii="Arial" w:hAnsi="Arial" w:cs="Arial"/>
          <w:sz w:val="24"/>
          <w:szCs w:val="24"/>
          <w:lang w:val="lv-LV"/>
        </w:rPr>
      </w:pPr>
      <w:r w:rsidRPr="00FB350A">
        <w:rPr>
          <w:rFonts w:ascii="Arial" w:hAnsi="Arial" w:cs="Arial"/>
          <w:sz w:val="24"/>
          <w:szCs w:val="24"/>
          <w:lang w:val="lv-LV"/>
        </w:rPr>
        <w:t xml:space="preserve">pārtikas </w:t>
      </w:r>
      <w:r w:rsidR="00C66EC1" w:rsidRPr="00FB350A">
        <w:rPr>
          <w:rFonts w:ascii="Arial" w:hAnsi="Arial" w:cs="Arial"/>
          <w:sz w:val="24"/>
          <w:szCs w:val="24"/>
          <w:lang w:val="lv-LV"/>
        </w:rPr>
        <w:t xml:space="preserve">produktu ražošanas </w:t>
      </w:r>
      <w:r w:rsidRPr="00FB350A">
        <w:rPr>
          <w:rFonts w:ascii="Arial" w:hAnsi="Arial" w:cs="Arial"/>
          <w:sz w:val="24"/>
          <w:szCs w:val="24"/>
          <w:lang w:val="lv-LV"/>
        </w:rPr>
        <w:t xml:space="preserve">kvalitāte un </w:t>
      </w:r>
      <w:r w:rsidR="00C66EC1" w:rsidRPr="00FB350A">
        <w:rPr>
          <w:rFonts w:ascii="Arial" w:hAnsi="Arial" w:cs="Arial"/>
          <w:sz w:val="24"/>
          <w:szCs w:val="24"/>
          <w:lang w:val="lv-LV"/>
        </w:rPr>
        <w:t xml:space="preserve">ģeogrāfiskās izcelsmes norāžu </w:t>
      </w:r>
      <w:r w:rsidRPr="00FB350A">
        <w:rPr>
          <w:rFonts w:ascii="Arial" w:hAnsi="Arial" w:cs="Arial"/>
          <w:sz w:val="24"/>
          <w:szCs w:val="24"/>
          <w:lang w:val="lv-LV"/>
        </w:rPr>
        <w:t>izmantošana;</w:t>
      </w:r>
    </w:p>
    <w:p w:rsidR="00CC554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attīstīt veterināro dienestu sadarbību, lai apkarotu dzīvnieku </w:t>
      </w:r>
      <w:r w:rsidR="003211AB" w:rsidRPr="00FB350A">
        <w:rPr>
          <w:rFonts w:ascii="Arial" w:hAnsi="Arial" w:cs="Arial"/>
          <w:sz w:val="24"/>
          <w:szCs w:val="24"/>
          <w:lang w:val="lv-LV"/>
        </w:rPr>
        <w:t>epizootiju</w:t>
      </w:r>
      <w:r w:rsidRPr="00FB350A">
        <w:rPr>
          <w:rFonts w:ascii="Arial" w:hAnsi="Arial" w:cs="Arial"/>
          <w:sz w:val="24"/>
          <w:szCs w:val="24"/>
          <w:lang w:val="lv-LV"/>
        </w:rPr>
        <w:t>.</w:t>
      </w:r>
    </w:p>
    <w:p w:rsidR="00E379A0" w:rsidRPr="00FB350A" w:rsidRDefault="00776DB7" w:rsidP="00857569">
      <w:pPr>
        <w:pStyle w:val="Heading2"/>
      </w:pPr>
      <w:r w:rsidRPr="00FB350A">
        <w:t>2.3</w:t>
      </w:r>
      <w:r w:rsidR="003E5D9A" w:rsidRPr="00FB350A">
        <w:t>.</w:t>
      </w:r>
      <w:r w:rsidR="000127C1" w:rsidRPr="00FB350A">
        <w:t xml:space="preserve"> </w:t>
      </w:r>
      <w:r w:rsidRPr="00FB350A">
        <w:t>Attīstīt sadarbību transporta jomā</w:t>
      </w:r>
    </w:p>
    <w:p w:rsidR="00107376"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stiprin</w:t>
      </w:r>
      <w:r w:rsidR="00193A73" w:rsidRPr="00FB350A">
        <w:rPr>
          <w:rFonts w:ascii="Arial" w:hAnsi="Arial" w:cs="Arial"/>
          <w:sz w:val="24"/>
          <w:szCs w:val="24"/>
          <w:lang w:val="lv-LV"/>
        </w:rPr>
        <w:t>āt</w:t>
      </w:r>
      <w:r w:rsidRPr="00FB350A">
        <w:rPr>
          <w:rFonts w:ascii="Arial" w:hAnsi="Arial" w:cs="Arial"/>
          <w:sz w:val="24"/>
          <w:szCs w:val="24"/>
          <w:lang w:val="lv-LV"/>
        </w:rPr>
        <w:t xml:space="preserve"> abu valstu lidostu sadarbīb</w:t>
      </w:r>
      <w:r w:rsidR="00193A73" w:rsidRPr="00FB350A">
        <w:rPr>
          <w:rFonts w:ascii="Arial" w:hAnsi="Arial" w:cs="Arial"/>
          <w:sz w:val="24"/>
          <w:szCs w:val="24"/>
          <w:lang w:val="lv-LV"/>
        </w:rPr>
        <w:t>u</w:t>
      </w:r>
      <w:r w:rsidRPr="00FB350A">
        <w:rPr>
          <w:rFonts w:ascii="Arial" w:hAnsi="Arial" w:cs="Arial"/>
          <w:sz w:val="24"/>
          <w:szCs w:val="24"/>
          <w:lang w:val="lv-LV"/>
        </w:rPr>
        <w:t xml:space="preserve">, kā arī </w:t>
      </w:r>
      <w:r w:rsidR="00193A73" w:rsidRPr="00FB350A">
        <w:rPr>
          <w:rFonts w:ascii="Arial" w:hAnsi="Arial" w:cs="Arial"/>
          <w:sz w:val="24"/>
          <w:szCs w:val="24"/>
          <w:lang w:val="lv-LV"/>
        </w:rPr>
        <w:t xml:space="preserve">sadarbību </w:t>
      </w:r>
      <w:r w:rsidRPr="00FB350A">
        <w:rPr>
          <w:rFonts w:ascii="Arial" w:hAnsi="Arial" w:cs="Arial"/>
          <w:sz w:val="24"/>
          <w:szCs w:val="24"/>
          <w:lang w:val="lv-LV"/>
        </w:rPr>
        <w:t>starp lidost</w:t>
      </w:r>
      <w:r w:rsidR="00193A73" w:rsidRPr="00FB350A">
        <w:rPr>
          <w:rFonts w:ascii="Arial" w:hAnsi="Arial" w:cs="Arial"/>
          <w:sz w:val="24"/>
          <w:szCs w:val="24"/>
          <w:lang w:val="lv-LV"/>
        </w:rPr>
        <w:t>u</w:t>
      </w:r>
      <w:r w:rsidRPr="00FB350A">
        <w:rPr>
          <w:rFonts w:ascii="Arial" w:hAnsi="Arial" w:cs="Arial"/>
          <w:sz w:val="24"/>
          <w:szCs w:val="24"/>
          <w:lang w:val="lv-LV"/>
        </w:rPr>
        <w:t xml:space="preserve"> </w:t>
      </w:r>
      <w:r w:rsidR="00443CE9" w:rsidRPr="00FB350A">
        <w:rPr>
          <w:rFonts w:ascii="Arial" w:hAnsi="Arial" w:cs="Arial"/>
          <w:sz w:val="24"/>
          <w:szCs w:val="24"/>
          <w:lang w:val="lv-LV"/>
        </w:rPr>
        <w:t>administrācijām</w:t>
      </w:r>
      <w:r w:rsidRPr="00FB350A">
        <w:rPr>
          <w:rFonts w:ascii="Arial" w:hAnsi="Arial" w:cs="Arial"/>
          <w:sz w:val="24"/>
          <w:szCs w:val="24"/>
          <w:lang w:val="lv-LV"/>
        </w:rPr>
        <w:t xml:space="preserve"> (pieredzes apmaiņa stratēģisko partneru meklēšanā, tehniskās apkopes pakalpojumu attīstīšana</w:t>
      </w:r>
      <w:r w:rsidR="00193A73" w:rsidRPr="00FB350A">
        <w:rPr>
          <w:rFonts w:ascii="Arial" w:hAnsi="Arial" w:cs="Arial"/>
          <w:sz w:val="24"/>
          <w:szCs w:val="24"/>
          <w:lang w:val="lv-LV"/>
        </w:rPr>
        <w:t>,</w:t>
      </w:r>
      <w:r w:rsidRPr="00FB350A">
        <w:rPr>
          <w:rFonts w:ascii="Arial" w:hAnsi="Arial" w:cs="Arial"/>
          <w:sz w:val="24"/>
          <w:szCs w:val="24"/>
          <w:lang w:val="lv-LV"/>
        </w:rPr>
        <w:t xml:space="preserve"> sadarbība tehniskās apkopes un attīstī</w:t>
      </w:r>
      <w:r w:rsidR="00AC18B6" w:rsidRPr="00FB350A">
        <w:rPr>
          <w:rFonts w:ascii="Arial" w:hAnsi="Arial" w:cs="Arial"/>
          <w:sz w:val="24"/>
          <w:szCs w:val="24"/>
          <w:lang w:val="lv-LV"/>
        </w:rPr>
        <w:t>šanas</w:t>
      </w:r>
      <w:r w:rsidRPr="00FB350A">
        <w:rPr>
          <w:rFonts w:ascii="Arial" w:hAnsi="Arial" w:cs="Arial"/>
          <w:sz w:val="24"/>
          <w:szCs w:val="24"/>
          <w:lang w:val="lv-LV"/>
        </w:rPr>
        <w:t xml:space="preserve"> jomā); attīstīt sadarbību pilotu apmācības jomā, iesaistot Francijas aviosabiedrības, kā arī piedāvājot starptautiski atzītas profesionālas programmas Latvijā; </w:t>
      </w:r>
      <w:r w:rsidR="00193A73" w:rsidRPr="00FB350A">
        <w:rPr>
          <w:rFonts w:ascii="Arial" w:hAnsi="Arial" w:cs="Arial"/>
          <w:sz w:val="24"/>
          <w:szCs w:val="24"/>
          <w:lang w:val="lv-LV"/>
        </w:rPr>
        <w:t>atbalstīt</w:t>
      </w:r>
      <w:r w:rsidRPr="00FB350A">
        <w:rPr>
          <w:rFonts w:ascii="Arial" w:hAnsi="Arial" w:cs="Arial"/>
          <w:sz w:val="24"/>
          <w:szCs w:val="24"/>
          <w:lang w:val="lv-LV"/>
        </w:rPr>
        <w:t xml:space="preserve"> Eiropas intereses civilās aviācijas jomā;</w:t>
      </w:r>
    </w:p>
    <w:p w:rsidR="00107376"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sadarbot</w:t>
      </w:r>
      <w:r w:rsidR="00AC18B6" w:rsidRPr="00FB350A">
        <w:rPr>
          <w:rFonts w:ascii="Arial" w:hAnsi="Arial" w:cs="Arial"/>
          <w:sz w:val="24"/>
          <w:szCs w:val="24"/>
          <w:lang w:val="lv-LV"/>
        </w:rPr>
        <w:t>ies</w:t>
      </w:r>
      <w:r w:rsidRPr="00FB350A">
        <w:rPr>
          <w:rFonts w:ascii="Arial" w:hAnsi="Arial" w:cs="Arial"/>
          <w:sz w:val="24"/>
          <w:szCs w:val="24"/>
          <w:lang w:val="lv-LV"/>
        </w:rPr>
        <w:t xml:space="preserve"> Eiropas transporta tīklu (</w:t>
      </w:r>
      <w:r w:rsidR="00C66EC1" w:rsidRPr="00FB350A">
        <w:rPr>
          <w:rFonts w:ascii="Arial" w:hAnsi="Arial" w:cs="Arial"/>
          <w:sz w:val="24"/>
          <w:szCs w:val="24"/>
          <w:lang w:val="lv-LV"/>
        </w:rPr>
        <w:t>TEN-T</w:t>
      </w:r>
      <w:r w:rsidRPr="00FB350A">
        <w:rPr>
          <w:rFonts w:ascii="Arial" w:hAnsi="Arial" w:cs="Arial"/>
          <w:sz w:val="24"/>
          <w:szCs w:val="24"/>
          <w:lang w:val="lv-LV"/>
        </w:rPr>
        <w:t>) attīstī</w:t>
      </w:r>
      <w:r w:rsidR="00AC18B6" w:rsidRPr="00FB350A">
        <w:rPr>
          <w:rFonts w:ascii="Arial" w:hAnsi="Arial" w:cs="Arial"/>
          <w:sz w:val="24"/>
          <w:szCs w:val="24"/>
          <w:lang w:val="lv-LV"/>
        </w:rPr>
        <w:t>šanā</w:t>
      </w:r>
      <w:r w:rsidRPr="00FB350A">
        <w:rPr>
          <w:rFonts w:ascii="Arial" w:hAnsi="Arial" w:cs="Arial"/>
          <w:sz w:val="24"/>
          <w:szCs w:val="24"/>
          <w:lang w:val="lv-LV"/>
        </w:rPr>
        <w:t xml:space="preserve"> un veicināt </w:t>
      </w:r>
      <w:r w:rsidR="00193A73" w:rsidRPr="00FB350A">
        <w:rPr>
          <w:rFonts w:ascii="Arial" w:hAnsi="Arial" w:cs="Arial"/>
          <w:sz w:val="24"/>
          <w:szCs w:val="24"/>
          <w:lang w:val="lv-LV"/>
        </w:rPr>
        <w:t xml:space="preserve">transporta </w:t>
      </w:r>
      <w:r w:rsidRPr="00FB350A">
        <w:rPr>
          <w:rFonts w:ascii="Arial" w:hAnsi="Arial" w:cs="Arial"/>
          <w:sz w:val="24"/>
          <w:szCs w:val="24"/>
          <w:lang w:val="lv-LV"/>
        </w:rPr>
        <w:t xml:space="preserve">infrastruktūras </w:t>
      </w:r>
      <w:proofErr w:type="spellStart"/>
      <w:r w:rsidR="00980567" w:rsidRPr="00FB350A">
        <w:rPr>
          <w:rFonts w:ascii="Arial" w:hAnsi="Arial" w:cs="Arial"/>
          <w:sz w:val="24"/>
          <w:szCs w:val="24"/>
          <w:lang w:val="lv-LV"/>
        </w:rPr>
        <w:t>multimod</w:t>
      </w:r>
      <w:r w:rsidR="007B7B3A" w:rsidRPr="00FB350A">
        <w:rPr>
          <w:rFonts w:ascii="Arial" w:hAnsi="Arial" w:cs="Arial"/>
          <w:sz w:val="24"/>
          <w:szCs w:val="24"/>
          <w:lang w:val="lv-LV"/>
        </w:rPr>
        <w:t>a</w:t>
      </w:r>
      <w:r w:rsidR="00980567" w:rsidRPr="00FB350A">
        <w:rPr>
          <w:rFonts w:ascii="Arial" w:hAnsi="Arial" w:cs="Arial"/>
          <w:sz w:val="24"/>
          <w:szCs w:val="24"/>
          <w:lang w:val="lv-LV"/>
        </w:rPr>
        <w:t>litāti</w:t>
      </w:r>
      <w:proofErr w:type="spellEnd"/>
      <w:r w:rsidR="00980567" w:rsidRPr="00FB350A">
        <w:rPr>
          <w:rFonts w:ascii="Arial" w:hAnsi="Arial" w:cs="Arial"/>
          <w:sz w:val="24"/>
          <w:szCs w:val="24"/>
          <w:lang w:val="lv-LV"/>
        </w:rPr>
        <w:t xml:space="preserve"> </w:t>
      </w:r>
      <w:r w:rsidRPr="00FB350A">
        <w:rPr>
          <w:rFonts w:ascii="Arial" w:hAnsi="Arial" w:cs="Arial"/>
          <w:sz w:val="24"/>
          <w:szCs w:val="24"/>
          <w:lang w:val="lv-LV"/>
        </w:rPr>
        <w:t xml:space="preserve">un savienojumu izveidi, kas </w:t>
      </w:r>
      <w:r w:rsidR="00443CE9" w:rsidRPr="00FB350A">
        <w:rPr>
          <w:rFonts w:ascii="Arial" w:hAnsi="Arial" w:cs="Arial"/>
          <w:sz w:val="24"/>
          <w:szCs w:val="24"/>
          <w:lang w:val="lv-LV"/>
        </w:rPr>
        <w:t>sekmētu</w:t>
      </w:r>
      <w:r w:rsidRPr="00FB350A">
        <w:rPr>
          <w:rFonts w:ascii="Arial" w:hAnsi="Arial" w:cs="Arial"/>
          <w:sz w:val="24"/>
          <w:szCs w:val="24"/>
          <w:lang w:val="lv-LV"/>
        </w:rPr>
        <w:t xml:space="preserve"> Eiropas iekšējā tirgus nostiprināšanu, atbalstītu preču un </w:t>
      </w:r>
      <w:r w:rsidR="00443CE9" w:rsidRPr="00FB350A">
        <w:rPr>
          <w:rFonts w:ascii="Arial" w:hAnsi="Arial" w:cs="Arial"/>
          <w:sz w:val="24"/>
          <w:szCs w:val="24"/>
          <w:lang w:val="lv-LV"/>
        </w:rPr>
        <w:t>personu</w:t>
      </w:r>
      <w:r w:rsidRPr="00FB350A">
        <w:rPr>
          <w:rFonts w:ascii="Arial" w:hAnsi="Arial" w:cs="Arial"/>
          <w:sz w:val="24"/>
          <w:szCs w:val="24"/>
          <w:lang w:val="lv-LV"/>
        </w:rPr>
        <w:t xml:space="preserve"> brīvu </w:t>
      </w:r>
      <w:r w:rsidR="00443CE9" w:rsidRPr="00FB350A">
        <w:rPr>
          <w:rFonts w:ascii="Arial" w:hAnsi="Arial" w:cs="Arial"/>
          <w:sz w:val="24"/>
          <w:szCs w:val="24"/>
          <w:lang w:val="lv-LV"/>
        </w:rPr>
        <w:t>kustību</w:t>
      </w:r>
      <w:r w:rsidRPr="00FB350A">
        <w:rPr>
          <w:rFonts w:ascii="Arial" w:hAnsi="Arial" w:cs="Arial"/>
          <w:sz w:val="24"/>
          <w:szCs w:val="24"/>
          <w:lang w:val="lv-LV"/>
        </w:rPr>
        <w:t xml:space="preserve"> un </w:t>
      </w:r>
      <w:r w:rsidR="003F71CC" w:rsidRPr="00FB350A">
        <w:rPr>
          <w:rFonts w:ascii="Arial" w:hAnsi="Arial" w:cs="Arial"/>
          <w:sz w:val="24"/>
          <w:szCs w:val="24"/>
          <w:lang w:val="lv-LV"/>
        </w:rPr>
        <w:t>nodrošinātu</w:t>
      </w:r>
      <w:r w:rsidRPr="00FB350A">
        <w:rPr>
          <w:rFonts w:ascii="Arial" w:hAnsi="Arial" w:cs="Arial"/>
          <w:sz w:val="24"/>
          <w:szCs w:val="24"/>
          <w:lang w:val="lv-LV"/>
        </w:rPr>
        <w:t xml:space="preserve"> </w:t>
      </w:r>
      <w:r w:rsidR="00BC72B7" w:rsidRPr="00FB350A">
        <w:rPr>
          <w:rFonts w:ascii="Arial" w:hAnsi="Arial" w:cs="Arial"/>
          <w:sz w:val="24"/>
          <w:szCs w:val="24"/>
          <w:lang w:val="lv-LV"/>
        </w:rPr>
        <w:t>ES</w:t>
      </w:r>
      <w:r w:rsidR="00980567" w:rsidRPr="00FB350A">
        <w:rPr>
          <w:rFonts w:ascii="Arial" w:hAnsi="Arial" w:cs="Arial"/>
          <w:sz w:val="24"/>
          <w:szCs w:val="24"/>
          <w:lang w:val="lv-LV"/>
        </w:rPr>
        <w:t xml:space="preserve"> </w:t>
      </w:r>
      <w:r w:rsidRPr="00FB350A">
        <w:rPr>
          <w:rFonts w:ascii="Arial" w:hAnsi="Arial" w:cs="Arial"/>
          <w:sz w:val="24"/>
          <w:szCs w:val="24"/>
          <w:lang w:val="lv-LV"/>
        </w:rPr>
        <w:t>ekonomisko izaugsmi;</w:t>
      </w:r>
    </w:p>
    <w:p w:rsidR="00BF3799"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kopīgi strādāt pie starptautiskā autotransporta un dzelzceļa transporta attīstī</w:t>
      </w:r>
      <w:r w:rsidR="00AC18B6" w:rsidRPr="00FB350A">
        <w:rPr>
          <w:rFonts w:ascii="Arial" w:hAnsi="Arial" w:cs="Arial"/>
          <w:sz w:val="24"/>
          <w:szCs w:val="24"/>
          <w:lang w:val="lv-LV"/>
        </w:rPr>
        <w:t>šanas</w:t>
      </w:r>
      <w:r w:rsidRPr="00FB350A">
        <w:rPr>
          <w:rFonts w:ascii="Arial" w:hAnsi="Arial" w:cs="Arial"/>
          <w:sz w:val="24"/>
          <w:szCs w:val="24"/>
          <w:lang w:val="lv-LV"/>
        </w:rPr>
        <w:t xml:space="preserve"> un veicināt sadarbību </w:t>
      </w:r>
      <w:r w:rsidR="00DC4068" w:rsidRPr="00FB350A">
        <w:rPr>
          <w:rFonts w:ascii="Arial" w:hAnsi="Arial" w:cs="Arial"/>
          <w:sz w:val="24"/>
          <w:szCs w:val="24"/>
          <w:lang w:val="lv-LV"/>
        </w:rPr>
        <w:t xml:space="preserve">Latvijas </w:t>
      </w:r>
      <w:proofErr w:type="spellStart"/>
      <w:r w:rsidR="00DC4068" w:rsidRPr="00FB350A">
        <w:rPr>
          <w:rFonts w:ascii="Arial" w:hAnsi="Arial" w:cs="Arial"/>
          <w:sz w:val="24"/>
          <w:szCs w:val="24"/>
          <w:lang w:val="lv-LV"/>
        </w:rPr>
        <w:t>tranzītkoridora</w:t>
      </w:r>
      <w:proofErr w:type="spellEnd"/>
      <w:r w:rsidR="00DC4068" w:rsidRPr="00FB350A">
        <w:rPr>
          <w:rFonts w:ascii="Arial" w:hAnsi="Arial" w:cs="Arial"/>
          <w:sz w:val="24"/>
          <w:szCs w:val="24"/>
          <w:lang w:val="lv-LV"/>
        </w:rPr>
        <w:t xml:space="preserve"> izmantošanā, jo īpaši </w:t>
      </w:r>
      <w:proofErr w:type="spellStart"/>
      <w:r w:rsidR="00DC4068" w:rsidRPr="00FB350A">
        <w:rPr>
          <w:rFonts w:ascii="Arial" w:hAnsi="Arial" w:cs="Arial"/>
          <w:i/>
          <w:sz w:val="24"/>
          <w:szCs w:val="24"/>
          <w:lang w:val="lv-LV"/>
        </w:rPr>
        <w:t>Rail</w:t>
      </w:r>
      <w:proofErr w:type="spellEnd"/>
      <w:r w:rsidR="00DC4068" w:rsidRPr="00FB350A">
        <w:rPr>
          <w:rFonts w:ascii="Arial" w:hAnsi="Arial" w:cs="Arial"/>
          <w:i/>
          <w:sz w:val="24"/>
          <w:szCs w:val="24"/>
          <w:lang w:val="lv-LV"/>
        </w:rPr>
        <w:t xml:space="preserve"> Baltica</w:t>
      </w:r>
      <w:r w:rsidR="00DC4068" w:rsidRPr="00FB350A">
        <w:rPr>
          <w:rFonts w:ascii="Arial" w:hAnsi="Arial" w:cs="Arial"/>
          <w:sz w:val="24"/>
          <w:szCs w:val="24"/>
          <w:lang w:val="lv-LV"/>
        </w:rPr>
        <w:t xml:space="preserve"> dzelzceļa starpsavienojumu projekta īstenošanas ietvaros.</w:t>
      </w:r>
    </w:p>
    <w:p w:rsidR="00BF3799" w:rsidRPr="00FB350A" w:rsidRDefault="00776DB7" w:rsidP="00857569">
      <w:pPr>
        <w:pStyle w:val="Heading2"/>
      </w:pPr>
      <w:r w:rsidRPr="00FB350A">
        <w:t>2.4</w:t>
      </w:r>
      <w:r w:rsidR="003E5D9A" w:rsidRPr="00FB350A">
        <w:t>.</w:t>
      </w:r>
      <w:r w:rsidRPr="00FB350A">
        <w:t xml:space="preserve"> Attīstīt</w:t>
      </w:r>
      <w:r w:rsidR="00A6762E" w:rsidRPr="00FB350A">
        <w:t xml:space="preserve"> </w:t>
      </w:r>
      <w:r w:rsidRPr="00FB350A">
        <w:t>sadarbību enerģētikas jomā</w:t>
      </w:r>
    </w:p>
    <w:p w:rsidR="00107376"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stiprināt sadarbību </w:t>
      </w:r>
      <w:r w:rsidR="00DC4068" w:rsidRPr="00FB350A">
        <w:rPr>
          <w:rFonts w:ascii="Arial" w:hAnsi="Arial" w:cs="Arial"/>
          <w:sz w:val="24"/>
          <w:szCs w:val="24"/>
          <w:lang w:val="lv-LV"/>
        </w:rPr>
        <w:t xml:space="preserve">enerģētikas </w:t>
      </w:r>
      <w:r w:rsidRPr="00FB350A">
        <w:rPr>
          <w:rFonts w:ascii="Arial" w:hAnsi="Arial" w:cs="Arial"/>
          <w:sz w:val="24"/>
          <w:szCs w:val="24"/>
          <w:lang w:val="lv-LV"/>
        </w:rPr>
        <w:t>sektoros</w:t>
      </w:r>
      <w:r w:rsidR="00DC4068" w:rsidRPr="00FB350A">
        <w:rPr>
          <w:rFonts w:ascii="Arial" w:hAnsi="Arial" w:cs="Arial"/>
          <w:sz w:val="24"/>
          <w:szCs w:val="24"/>
          <w:lang w:val="lv-LV"/>
        </w:rPr>
        <w:t xml:space="preserve"> (ražošana, izplatīšana, transportēšana, uzglabāšana, apmācība, energoefektivitāte, atjaunojamā enerģija</w:t>
      </w:r>
      <w:r w:rsidRPr="00FB350A">
        <w:rPr>
          <w:rFonts w:ascii="Arial" w:hAnsi="Arial" w:cs="Arial"/>
          <w:sz w:val="24"/>
          <w:szCs w:val="24"/>
          <w:lang w:val="lv-LV"/>
        </w:rPr>
        <w:t xml:space="preserve"> u.c.</w:t>
      </w:r>
      <w:r w:rsidR="00DC4068" w:rsidRPr="00FB350A">
        <w:rPr>
          <w:rFonts w:ascii="Arial" w:hAnsi="Arial" w:cs="Arial"/>
          <w:sz w:val="24"/>
          <w:szCs w:val="24"/>
          <w:lang w:val="lv-LV"/>
        </w:rPr>
        <w:t>);</w:t>
      </w:r>
    </w:p>
    <w:p w:rsidR="00107376"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rūpniecisko sa</w:t>
      </w:r>
      <w:r w:rsidR="00FE4532" w:rsidRPr="00FB350A">
        <w:rPr>
          <w:rFonts w:ascii="Arial" w:hAnsi="Arial" w:cs="Arial"/>
          <w:sz w:val="24"/>
          <w:szCs w:val="24"/>
          <w:lang w:val="lv-LV"/>
        </w:rPr>
        <w:t xml:space="preserve">darbību, lai īstenotu Latvijas </w:t>
      </w:r>
      <w:r w:rsidRPr="00FB350A">
        <w:rPr>
          <w:rFonts w:ascii="Arial" w:hAnsi="Arial" w:cs="Arial"/>
          <w:sz w:val="24"/>
          <w:szCs w:val="24"/>
          <w:lang w:val="lv-LV"/>
        </w:rPr>
        <w:t xml:space="preserve">un </w:t>
      </w:r>
      <w:r w:rsidR="00FE4532" w:rsidRPr="00FB350A">
        <w:rPr>
          <w:rFonts w:ascii="Arial" w:hAnsi="Arial" w:cs="Arial"/>
          <w:sz w:val="24"/>
          <w:szCs w:val="24"/>
          <w:lang w:val="lv-LV"/>
        </w:rPr>
        <w:t>pārējo</w:t>
      </w:r>
      <w:r w:rsidRPr="00FB350A">
        <w:rPr>
          <w:rFonts w:ascii="Arial" w:hAnsi="Arial" w:cs="Arial"/>
          <w:sz w:val="24"/>
          <w:szCs w:val="24"/>
          <w:lang w:val="lv-LV"/>
        </w:rPr>
        <w:t xml:space="preserve"> Baltijas valstu </w:t>
      </w:r>
      <w:proofErr w:type="spellStart"/>
      <w:r w:rsidRPr="00FB350A">
        <w:rPr>
          <w:rFonts w:ascii="Arial" w:hAnsi="Arial" w:cs="Arial"/>
          <w:sz w:val="24"/>
          <w:szCs w:val="24"/>
          <w:lang w:val="lv-LV"/>
        </w:rPr>
        <w:t>desinhronizāciju</w:t>
      </w:r>
      <w:proofErr w:type="spellEnd"/>
      <w:r w:rsidRPr="00FB350A">
        <w:rPr>
          <w:rFonts w:ascii="Arial" w:hAnsi="Arial" w:cs="Arial"/>
          <w:sz w:val="24"/>
          <w:szCs w:val="24"/>
          <w:lang w:val="lv-LV"/>
        </w:rPr>
        <w:t xml:space="preserve"> no IPS/UPS sistēmas, kā arī sinhronizāciju ar E</w:t>
      </w:r>
      <w:r w:rsidR="00BD1EB7" w:rsidRPr="00FB350A">
        <w:rPr>
          <w:rFonts w:ascii="Arial" w:hAnsi="Arial" w:cs="Arial"/>
          <w:sz w:val="24"/>
          <w:szCs w:val="24"/>
          <w:lang w:val="lv-LV"/>
        </w:rPr>
        <w:t xml:space="preserve">S </w:t>
      </w:r>
      <w:r w:rsidRPr="00FB350A">
        <w:rPr>
          <w:rFonts w:ascii="Arial" w:hAnsi="Arial" w:cs="Arial"/>
          <w:sz w:val="24"/>
          <w:szCs w:val="24"/>
          <w:lang w:val="lv-LV"/>
        </w:rPr>
        <w:t>tīkliem;</w:t>
      </w:r>
    </w:p>
    <w:p w:rsidR="00107376"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strādāt pie sadarbības ener</w:t>
      </w:r>
      <w:r w:rsidR="003B42F0" w:rsidRPr="00FB350A">
        <w:rPr>
          <w:rFonts w:ascii="Arial" w:hAnsi="Arial" w:cs="Arial"/>
          <w:sz w:val="24"/>
          <w:szCs w:val="24"/>
          <w:lang w:val="lv-LV"/>
        </w:rPr>
        <w:t>ģētikas</w:t>
      </w:r>
      <w:r w:rsidRPr="00FB350A">
        <w:rPr>
          <w:rFonts w:ascii="Arial" w:hAnsi="Arial" w:cs="Arial"/>
          <w:sz w:val="24"/>
          <w:szCs w:val="24"/>
          <w:lang w:val="lv-LV"/>
        </w:rPr>
        <w:t xml:space="preserve"> drošības jomā, jo īpaši attiecībā uz stratēģiskiem objektiem un infrastruktūr</w:t>
      </w:r>
      <w:r w:rsidR="003C3F9D" w:rsidRPr="00FB350A">
        <w:rPr>
          <w:rFonts w:ascii="Arial" w:hAnsi="Arial" w:cs="Arial"/>
          <w:sz w:val="24"/>
          <w:szCs w:val="24"/>
          <w:lang w:val="lv-LV"/>
        </w:rPr>
        <w:t>u</w:t>
      </w:r>
      <w:r w:rsidRPr="00FB350A">
        <w:rPr>
          <w:rFonts w:ascii="Arial" w:hAnsi="Arial" w:cs="Arial"/>
          <w:sz w:val="24"/>
          <w:szCs w:val="24"/>
          <w:lang w:val="lv-LV"/>
        </w:rPr>
        <w:t>;</w:t>
      </w:r>
    </w:p>
    <w:p w:rsidR="00107376"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semināru organizēšanu</w:t>
      </w:r>
      <w:r w:rsidR="00FE4532" w:rsidRPr="00FB350A">
        <w:rPr>
          <w:rFonts w:ascii="Arial" w:hAnsi="Arial" w:cs="Arial"/>
          <w:sz w:val="24"/>
          <w:szCs w:val="24"/>
          <w:lang w:val="lv-LV"/>
        </w:rPr>
        <w:t xml:space="preserve"> enerģētikas jomā</w:t>
      </w:r>
      <w:r w:rsidRPr="00FB350A">
        <w:rPr>
          <w:rFonts w:ascii="Arial" w:hAnsi="Arial" w:cs="Arial"/>
          <w:sz w:val="24"/>
          <w:szCs w:val="24"/>
          <w:lang w:val="lv-LV"/>
        </w:rPr>
        <w:t>, iesaistot abu valstu</w:t>
      </w:r>
      <w:r w:rsidR="00FE4532" w:rsidRPr="00FB350A">
        <w:rPr>
          <w:rFonts w:ascii="Arial" w:hAnsi="Arial" w:cs="Arial"/>
          <w:sz w:val="24"/>
          <w:szCs w:val="24"/>
          <w:lang w:val="lv-LV"/>
        </w:rPr>
        <w:t xml:space="preserve"> </w:t>
      </w:r>
      <w:r w:rsidR="003C3F9D" w:rsidRPr="00FB350A">
        <w:rPr>
          <w:rFonts w:ascii="Arial" w:hAnsi="Arial" w:cs="Arial"/>
          <w:sz w:val="24"/>
          <w:szCs w:val="24"/>
          <w:lang w:val="lv-LV"/>
        </w:rPr>
        <w:t xml:space="preserve">par </w:t>
      </w:r>
      <w:r w:rsidR="00FE4532" w:rsidRPr="00FB350A">
        <w:rPr>
          <w:rFonts w:ascii="Arial" w:hAnsi="Arial" w:cs="Arial"/>
          <w:sz w:val="24"/>
          <w:szCs w:val="24"/>
          <w:lang w:val="lv-LV"/>
        </w:rPr>
        <w:t xml:space="preserve">enerģētikas </w:t>
      </w:r>
      <w:r w:rsidR="003C3F9D" w:rsidRPr="00FB350A">
        <w:rPr>
          <w:rFonts w:ascii="Arial" w:hAnsi="Arial" w:cs="Arial"/>
          <w:sz w:val="24"/>
          <w:szCs w:val="24"/>
          <w:lang w:val="lv-LV"/>
        </w:rPr>
        <w:t xml:space="preserve">jautājumiem atbildīgās </w:t>
      </w:r>
      <w:r w:rsidR="00FE4532" w:rsidRPr="00FB350A">
        <w:rPr>
          <w:rFonts w:ascii="Arial" w:hAnsi="Arial" w:cs="Arial"/>
          <w:sz w:val="24"/>
          <w:szCs w:val="24"/>
          <w:lang w:val="lv-LV"/>
        </w:rPr>
        <w:t>ministrijas, vadošo</w:t>
      </w:r>
      <w:r w:rsidRPr="00FB350A">
        <w:rPr>
          <w:rFonts w:ascii="Arial" w:hAnsi="Arial" w:cs="Arial"/>
          <w:sz w:val="24"/>
          <w:szCs w:val="24"/>
          <w:lang w:val="lv-LV"/>
        </w:rPr>
        <w:t xml:space="preserve">s </w:t>
      </w:r>
      <w:r w:rsidR="00FE4532" w:rsidRPr="00FB350A">
        <w:rPr>
          <w:rFonts w:ascii="Arial" w:hAnsi="Arial" w:cs="Arial"/>
          <w:sz w:val="24"/>
          <w:szCs w:val="24"/>
          <w:lang w:val="lv-LV"/>
        </w:rPr>
        <w:t>uzņēmumus un</w:t>
      </w:r>
      <w:r w:rsidRPr="00FB350A">
        <w:rPr>
          <w:rFonts w:ascii="Arial" w:hAnsi="Arial" w:cs="Arial"/>
          <w:sz w:val="24"/>
          <w:szCs w:val="24"/>
          <w:lang w:val="lv-LV"/>
        </w:rPr>
        <w:t xml:space="preserve"> ostas;</w:t>
      </w:r>
    </w:p>
    <w:p w:rsidR="00DC4068"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sadarbību atjaunojamās enerģijas izmantošanas jomā.</w:t>
      </w:r>
    </w:p>
    <w:p w:rsidR="00980567" w:rsidRPr="00FB350A" w:rsidRDefault="00980567" w:rsidP="00857569">
      <w:pPr>
        <w:pStyle w:val="Heading2"/>
      </w:pPr>
      <w:r w:rsidRPr="00FB350A">
        <w:t>2.5</w:t>
      </w:r>
      <w:r w:rsidR="003E5D9A" w:rsidRPr="00FB350A">
        <w:t>.</w:t>
      </w:r>
      <w:r w:rsidRPr="00FB350A">
        <w:t xml:space="preserve"> Valsts pārvaldes attīstība</w:t>
      </w:r>
    </w:p>
    <w:p w:rsidR="00107376" w:rsidRPr="00FB350A" w:rsidRDefault="0098056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pieredzes un labās prakses apmaiņu valsts pārvaldes politikas </w:t>
      </w:r>
      <w:r w:rsidR="00DD7C05" w:rsidRPr="00FB350A">
        <w:rPr>
          <w:rFonts w:ascii="Arial" w:hAnsi="Arial" w:cs="Arial"/>
          <w:sz w:val="24"/>
          <w:szCs w:val="24"/>
          <w:lang w:val="lv-LV"/>
        </w:rPr>
        <w:t>jomā, jo īpaši</w:t>
      </w:r>
      <w:r w:rsidRPr="00FB350A">
        <w:rPr>
          <w:rFonts w:ascii="Arial" w:hAnsi="Arial" w:cs="Arial"/>
          <w:sz w:val="24"/>
          <w:szCs w:val="24"/>
          <w:lang w:val="lv-LV"/>
        </w:rPr>
        <w:t xml:space="preserve"> cilvēkresursu politik</w:t>
      </w:r>
      <w:r w:rsidR="00DD7C05" w:rsidRPr="00FB350A">
        <w:rPr>
          <w:rFonts w:ascii="Arial" w:hAnsi="Arial" w:cs="Arial"/>
          <w:sz w:val="24"/>
          <w:szCs w:val="24"/>
          <w:lang w:val="lv-LV"/>
        </w:rPr>
        <w:t>ā;</w:t>
      </w:r>
      <w:r w:rsidRPr="00FB350A">
        <w:rPr>
          <w:rFonts w:ascii="Arial" w:hAnsi="Arial" w:cs="Arial"/>
          <w:sz w:val="24"/>
          <w:szCs w:val="24"/>
          <w:lang w:val="lv-LV"/>
        </w:rPr>
        <w:t xml:space="preserve"> </w:t>
      </w:r>
      <w:r w:rsidR="00DD7C05" w:rsidRPr="00FB350A">
        <w:rPr>
          <w:rFonts w:ascii="Arial" w:hAnsi="Arial" w:cs="Arial"/>
          <w:sz w:val="24"/>
          <w:szCs w:val="24"/>
          <w:lang w:val="lv-LV"/>
        </w:rPr>
        <w:t xml:space="preserve">sekmēt </w:t>
      </w:r>
      <w:r w:rsidRPr="00FB350A">
        <w:rPr>
          <w:rFonts w:ascii="Arial" w:hAnsi="Arial" w:cs="Arial"/>
          <w:sz w:val="24"/>
          <w:szCs w:val="24"/>
          <w:lang w:val="lv-LV"/>
        </w:rPr>
        <w:t>modernizācij</w:t>
      </w:r>
      <w:r w:rsidR="00DD7C05" w:rsidRPr="00FB350A">
        <w:rPr>
          <w:rFonts w:ascii="Arial" w:hAnsi="Arial" w:cs="Arial"/>
          <w:sz w:val="24"/>
          <w:szCs w:val="24"/>
          <w:lang w:val="lv-LV"/>
        </w:rPr>
        <w:t>u</w:t>
      </w:r>
      <w:r w:rsidR="00534E67" w:rsidRPr="00FB350A">
        <w:rPr>
          <w:rFonts w:ascii="Arial" w:hAnsi="Arial" w:cs="Arial"/>
          <w:sz w:val="24"/>
          <w:szCs w:val="24"/>
          <w:lang w:val="lv-LV"/>
        </w:rPr>
        <w:t>,</w:t>
      </w:r>
      <w:r w:rsidRPr="00FB350A">
        <w:rPr>
          <w:rFonts w:ascii="Arial" w:hAnsi="Arial" w:cs="Arial"/>
          <w:sz w:val="24"/>
          <w:szCs w:val="24"/>
          <w:lang w:val="lv-LV"/>
        </w:rPr>
        <w:t xml:space="preserve"> efektivitāt</w:t>
      </w:r>
      <w:r w:rsidR="00DD7C05" w:rsidRPr="00FB350A">
        <w:rPr>
          <w:rFonts w:ascii="Arial" w:hAnsi="Arial" w:cs="Arial"/>
          <w:sz w:val="24"/>
          <w:szCs w:val="24"/>
          <w:lang w:val="lv-LV"/>
        </w:rPr>
        <w:t>i,</w:t>
      </w:r>
      <w:r w:rsidRPr="00FB350A">
        <w:rPr>
          <w:rFonts w:ascii="Arial" w:hAnsi="Arial" w:cs="Arial"/>
          <w:sz w:val="24"/>
          <w:szCs w:val="24"/>
          <w:lang w:val="lv-LV"/>
        </w:rPr>
        <w:t xml:space="preserve"> lab</w:t>
      </w:r>
      <w:r w:rsidR="00DD7C05" w:rsidRPr="00FB350A">
        <w:rPr>
          <w:rFonts w:ascii="Arial" w:hAnsi="Arial" w:cs="Arial"/>
          <w:sz w:val="24"/>
          <w:szCs w:val="24"/>
          <w:lang w:val="lv-LV"/>
        </w:rPr>
        <w:t>u</w:t>
      </w:r>
      <w:r w:rsidRPr="00FB350A">
        <w:rPr>
          <w:rFonts w:ascii="Arial" w:hAnsi="Arial" w:cs="Arial"/>
          <w:sz w:val="24"/>
          <w:szCs w:val="24"/>
          <w:lang w:val="lv-LV"/>
        </w:rPr>
        <w:t xml:space="preserve"> pārvaldīb</w:t>
      </w:r>
      <w:r w:rsidR="00DD7C05" w:rsidRPr="00FB350A">
        <w:rPr>
          <w:rFonts w:ascii="Arial" w:hAnsi="Arial" w:cs="Arial"/>
          <w:sz w:val="24"/>
          <w:szCs w:val="24"/>
          <w:lang w:val="lv-LV"/>
        </w:rPr>
        <w:t>u un</w:t>
      </w:r>
      <w:r w:rsidRPr="00FB350A">
        <w:rPr>
          <w:rFonts w:ascii="Arial" w:hAnsi="Arial" w:cs="Arial"/>
          <w:sz w:val="24"/>
          <w:szCs w:val="24"/>
          <w:lang w:val="lv-LV"/>
        </w:rPr>
        <w:t xml:space="preserve"> vienotu valsts pārvaldes vērtību stiprināšan</w:t>
      </w:r>
      <w:r w:rsidR="00DD7C05" w:rsidRPr="00FB350A">
        <w:rPr>
          <w:rFonts w:ascii="Arial" w:hAnsi="Arial" w:cs="Arial"/>
          <w:sz w:val="24"/>
          <w:szCs w:val="24"/>
          <w:lang w:val="lv-LV"/>
        </w:rPr>
        <w:t>u, īpašu uzmanību pievēršot</w:t>
      </w:r>
      <w:r w:rsidRPr="00FB350A">
        <w:rPr>
          <w:rFonts w:ascii="Arial" w:hAnsi="Arial" w:cs="Arial"/>
          <w:sz w:val="24"/>
          <w:szCs w:val="24"/>
          <w:lang w:val="lv-LV"/>
        </w:rPr>
        <w:t xml:space="preserve"> trauksmes cēlēju aizsardzība</w:t>
      </w:r>
      <w:r w:rsidR="00DD7C05" w:rsidRPr="00FB350A">
        <w:rPr>
          <w:rFonts w:ascii="Arial" w:hAnsi="Arial" w:cs="Arial"/>
          <w:sz w:val="24"/>
          <w:szCs w:val="24"/>
          <w:lang w:val="lv-LV"/>
        </w:rPr>
        <w:t>i</w:t>
      </w:r>
      <w:r w:rsidRPr="00FB350A">
        <w:rPr>
          <w:rFonts w:ascii="Arial" w:hAnsi="Arial" w:cs="Arial"/>
          <w:sz w:val="24"/>
          <w:szCs w:val="24"/>
          <w:lang w:val="lv-LV"/>
        </w:rPr>
        <w:t>;</w:t>
      </w:r>
    </w:p>
    <w:p w:rsidR="00107376" w:rsidRPr="00FB350A" w:rsidRDefault="0098056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pieredzes apmaiņu starp </w:t>
      </w:r>
      <w:r w:rsidR="00DD7C05" w:rsidRPr="00FB350A">
        <w:rPr>
          <w:rFonts w:ascii="Arial" w:hAnsi="Arial" w:cs="Arial"/>
          <w:sz w:val="24"/>
          <w:szCs w:val="24"/>
          <w:lang w:val="lv-LV"/>
        </w:rPr>
        <w:t xml:space="preserve">Latvijas </w:t>
      </w:r>
      <w:r w:rsidRPr="00FB350A">
        <w:rPr>
          <w:rFonts w:ascii="Arial" w:hAnsi="Arial" w:cs="Arial"/>
          <w:sz w:val="24"/>
          <w:szCs w:val="24"/>
          <w:lang w:val="lv-LV"/>
        </w:rPr>
        <w:t xml:space="preserve">Valsts administrācijas skolu un </w:t>
      </w:r>
      <w:r w:rsidR="007F0B42" w:rsidRPr="00FB350A">
        <w:rPr>
          <w:rFonts w:ascii="Arial" w:hAnsi="Arial" w:cs="Arial"/>
          <w:sz w:val="24"/>
          <w:szCs w:val="24"/>
          <w:lang w:val="lv-LV"/>
        </w:rPr>
        <w:t xml:space="preserve">Francijas </w:t>
      </w:r>
      <w:r w:rsidRPr="00FB350A">
        <w:rPr>
          <w:rFonts w:ascii="Arial" w:hAnsi="Arial" w:cs="Arial"/>
          <w:sz w:val="24"/>
          <w:szCs w:val="24"/>
          <w:lang w:val="lv-LV"/>
        </w:rPr>
        <w:t xml:space="preserve">Nacionālo administrācijas skolu mūsdienīgu mācību metožu un profesionālās izaugsmes programmu īstenošanā </w:t>
      </w:r>
      <w:r w:rsidR="00DD7C05" w:rsidRPr="00FB350A">
        <w:rPr>
          <w:rFonts w:ascii="Arial" w:hAnsi="Arial" w:cs="Arial"/>
          <w:sz w:val="24"/>
          <w:szCs w:val="24"/>
          <w:lang w:val="lv-LV"/>
        </w:rPr>
        <w:t xml:space="preserve">vidējā un </w:t>
      </w:r>
      <w:r w:rsidRPr="00FB350A">
        <w:rPr>
          <w:rFonts w:ascii="Arial" w:hAnsi="Arial" w:cs="Arial"/>
          <w:sz w:val="24"/>
          <w:szCs w:val="24"/>
          <w:lang w:val="lv-LV"/>
        </w:rPr>
        <w:t>augstākā līmeņa vadītājiem valsts pārvaldē;</w:t>
      </w:r>
    </w:p>
    <w:p w:rsidR="00980567" w:rsidRPr="00FB350A" w:rsidRDefault="005F0552"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atbalstīt </w:t>
      </w:r>
      <w:r w:rsidR="00980567" w:rsidRPr="00FB350A">
        <w:rPr>
          <w:rFonts w:ascii="Arial" w:hAnsi="Arial" w:cs="Arial"/>
          <w:sz w:val="24"/>
          <w:szCs w:val="24"/>
          <w:lang w:val="lv-LV"/>
        </w:rPr>
        <w:t>kopīgas sadarbības aktivitātes valsts pārvaldes jomā Eiropas kaimiņattiecību politikas mērķa valstīs.</w:t>
      </w:r>
    </w:p>
    <w:p w:rsidR="00DC4068" w:rsidRPr="00FB350A" w:rsidRDefault="00776DB7" w:rsidP="003E5D9A">
      <w:pPr>
        <w:pStyle w:val="Heading1"/>
      </w:pPr>
      <w:r w:rsidRPr="00FB350A">
        <w:t>3</w:t>
      </w:r>
      <w:r w:rsidR="003E5D9A" w:rsidRPr="00FB350A">
        <w:t>.</w:t>
      </w:r>
      <w:r w:rsidRPr="00FB350A">
        <w:t xml:space="preserve"> Partnerība aizsardzības un iekšējās drošības jomā</w:t>
      </w:r>
    </w:p>
    <w:p w:rsidR="00DC4068" w:rsidRPr="00FB350A" w:rsidRDefault="00776DB7" w:rsidP="00857569">
      <w:pPr>
        <w:pStyle w:val="Heading2"/>
      </w:pPr>
      <w:r w:rsidRPr="00FB350A">
        <w:t>3.1</w:t>
      </w:r>
      <w:r w:rsidR="003E5D9A" w:rsidRPr="00FB350A">
        <w:t>.</w:t>
      </w:r>
      <w:r w:rsidRPr="00FB350A">
        <w:t xml:space="preserve"> Padziļināt sadarbību aizsardzības un drošības jomā</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īstenot </w:t>
      </w:r>
      <w:r w:rsidR="00027B95" w:rsidRPr="00FB350A">
        <w:rPr>
          <w:rFonts w:ascii="Arial" w:hAnsi="Arial" w:cs="Arial"/>
          <w:sz w:val="24"/>
          <w:szCs w:val="24"/>
          <w:lang w:val="lv-LV"/>
        </w:rPr>
        <w:t>2017. gada 7. februārī parakstīto Latvijas Republikas valdības un Francijas Republikas valdības vienošanos par sadarbību aizsardzības jomā</w:t>
      </w:r>
      <w:r w:rsidRPr="00FB350A">
        <w:rPr>
          <w:rFonts w:ascii="Arial" w:hAnsi="Arial" w:cs="Arial"/>
          <w:sz w:val="24"/>
          <w:szCs w:val="24"/>
          <w:lang w:val="lv-LV"/>
        </w:rPr>
        <w:t xml:space="preserve"> </w:t>
      </w:r>
      <w:r w:rsidR="003F43DC" w:rsidRPr="00FB350A">
        <w:rPr>
          <w:rFonts w:ascii="Arial" w:hAnsi="Arial" w:cs="Arial"/>
          <w:sz w:val="24"/>
          <w:szCs w:val="24"/>
          <w:lang w:val="lv-LV"/>
        </w:rPr>
        <w:t>un</w:t>
      </w:r>
      <w:r w:rsidRPr="00FB350A">
        <w:rPr>
          <w:rFonts w:ascii="Arial" w:hAnsi="Arial" w:cs="Arial"/>
          <w:sz w:val="24"/>
          <w:szCs w:val="24"/>
          <w:lang w:val="lv-LV"/>
        </w:rPr>
        <w:t xml:space="preserve"> turpināt </w:t>
      </w:r>
      <w:r w:rsidR="003F43DC" w:rsidRPr="00FB350A">
        <w:rPr>
          <w:rFonts w:ascii="Arial" w:hAnsi="Arial" w:cs="Arial"/>
          <w:sz w:val="24"/>
          <w:szCs w:val="24"/>
          <w:lang w:val="lv-LV"/>
        </w:rPr>
        <w:t xml:space="preserve">Francijas </w:t>
      </w:r>
      <w:r w:rsidRPr="00FB350A">
        <w:rPr>
          <w:rFonts w:ascii="Arial" w:hAnsi="Arial" w:cs="Arial"/>
          <w:sz w:val="24"/>
          <w:szCs w:val="24"/>
          <w:lang w:val="lv-LV"/>
        </w:rPr>
        <w:t>dalību</w:t>
      </w:r>
      <w:r w:rsidR="00C01FE0" w:rsidRPr="00FB350A">
        <w:rPr>
          <w:rFonts w:ascii="Arial" w:hAnsi="Arial" w:cs="Arial"/>
          <w:sz w:val="24"/>
          <w:szCs w:val="24"/>
          <w:lang w:val="lv-LV"/>
        </w:rPr>
        <w:t xml:space="preserve"> Ziemeļatlantijas līguma organizācijā</w:t>
      </w:r>
      <w:r w:rsidRPr="00FB350A">
        <w:rPr>
          <w:rFonts w:ascii="Arial" w:hAnsi="Arial" w:cs="Arial"/>
          <w:sz w:val="24"/>
          <w:szCs w:val="24"/>
          <w:lang w:val="lv-LV"/>
        </w:rPr>
        <w:t xml:space="preserve"> </w:t>
      </w:r>
      <w:r w:rsidR="00C01FE0" w:rsidRPr="00FB350A">
        <w:rPr>
          <w:rFonts w:ascii="Arial" w:hAnsi="Arial" w:cs="Arial"/>
          <w:sz w:val="24"/>
          <w:szCs w:val="24"/>
          <w:lang w:val="lv-LV"/>
        </w:rPr>
        <w:t>(</w:t>
      </w:r>
      <w:r w:rsidR="003C3F9D" w:rsidRPr="00FB350A">
        <w:rPr>
          <w:rFonts w:ascii="Arial" w:hAnsi="Arial" w:cs="Arial"/>
          <w:sz w:val="24"/>
          <w:szCs w:val="24"/>
          <w:lang w:val="lv-LV"/>
        </w:rPr>
        <w:t xml:space="preserve">turpmāk – </w:t>
      </w:r>
      <w:r w:rsidRPr="00FB350A">
        <w:rPr>
          <w:rFonts w:ascii="Arial" w:hAnsi="Arial" w:cs="Arial"/>
          <w:sz w:val="24"/>
          <w:szCs w:val="24"/>
          <w:lang w:val="lv-LV"/>
        </w:rPr>
        <w:t>NATO</w:t>
      </w:r>
      <w:r w:rsidR="00C01FE0" w:rsidRPr="00FB350A">
        <w:rPr>
          <w:rFonts w:ascii="Arial" w:hAnsi="Arial" w:cs="Arial"/>
          <w:sz w:val="24"/>
          <w:szCs w:val="24"/>
          <w:lang w:val="lv-LV"/>
        </w:rPr>
        <w:t>)</w:t>
      </w:r>
      <w:r w:rsidRPr="00FB350A">
        <w:rPr>
          <w:rFonts w:ascii="Arial" w:hAnsi="Arial" w:cs="Arial"/>
          <w:sz w:val="24"/>
          <w:szCs w:val="24"/>
          <w:lang w:val="lv-LV"/>
        </w:rPr>
        <w:t xml:space="preserve"> </w:t>
      </w:r>
      <w:r w:rsidR="0050650C" w:rsidRPr="00FB350A">
        <w:rPr>
          <w:rFonts w:ascii="Arial" w:hAnsi="Arial" w:cs="Arial"/>
          <w:sz w:val="24"/>
          <w:szCs w:val="24"/>
          <w:lang w:val="lv-LV"/>
        </w:rPr>
        <w:t>gaisa telpas patrulēšanā</w:t>
      </w:r>
      <w:r w:rsidRPr="00FB350A">
        <w:rPr>
          <w:rFonts w:ascii="Arial" w:hAnsi="Arial" w:cs="Arial"/>
          <w:sz w:val="24"/>
          <w:szCs w:val="24"/>
          <w:lang w:val="lv-LV"/>
        </w:rPr>
        <w:t>, karakuģ</w:t>
      </w:r>
      <w:r w:rsidR="0050650C" w:rsidRPr="00FB350A">
        <w:rPr>
          <w:rFonts w:ascii="Arial" w:hAnsi="Arial" w:cs="Arial"/>
          <w:sz w:val="24"/>
          <w:szCs w:val="24"/>
          <w:lang w:val="lv-LV"/>
        </w:rPr>
        <w:t>u</w:t>
      </w:r>
      <w:r w:rsidRPr="00FB350A">
        <w:rPr>
          <w:rFonts w:ascii="Arial" w:hAnsi="Arial" w:cs="Arial"/>
          <w:sz w:val="24"/>
          <w:szCs w:val="24"/>
          <w:lang w:val="lv-LV"/>
        </w:rPr>
        <w:t xml:space="preserve"> darbīb</w:t>
      </w:r>
      <w:r w:rsidR="0050650C" w:rsidRPr="00FB350A">
        <w:rPr>
          <w:rFonts w:ascii="Arial" w:hAnsi="Arial" w:cs="Arial"/>
          <w:sz w:val="24"/>
          <w:szCs w:val="24"/>
          <w:lang w:val="lv-LV"/>
        </w:rPr>
        <w:t>ās</w:t>
      </w:r>
      <w:r w:rsidRPr="00FB350A">
        <w:rPr>
          <w:rFonts w:ascii="Arial" w:hAnsi="Arial" w:cs="Arial"/>
          <w:sz w:val="24"/>
          <w:szCs w:val="24"/>
          <w:lang w:val="lv-LV"/>
        </w:rPr>
        <w:t xml:space="preserve"> Baltijas jūrā </w:t>
      </w:r>
      <w:r w:rsidR="003B42F0" w:rsidRPr="00FB350A">
        <w:rPr>
          <w:rFonts w:ascii="Arial" w:hAnsi="Arial" w:cs="Arial"/>
          <w:sz w:val="24"/>
          <w:szCs w:val="24"/>
          <w:lang w:val="lv-LV"/>
        </w:rPr>
        <w:t>(it īpaši</w:t>
      </w:r>
      <w:r w:rsidRPr="00FB350A">
        <w:rPr>
          <w:rFonts w:ascii="Arial" w:hAnsi="Arial" w:cs="Arial"/>
          <w:sz w:val="24"/>
          <w:szCs w:val="24"/>
          <w:lang w:val="lv-LV"/>
        </w:rPr>
        <w:t xml:space="preserve"> </w:t>
      </w:r>
      <w:r w:rsidR="0050650C" w:rsidRPr="00FB350A">
        <w:rPr>
          <w:rFonts w:ascii="Arial" w:hAnsi="Arial" w:cs="Arial"/>
          <w:sz w:val="24"/>
          <w:szCs w:val="24"/>
          <w:lang w:val="lv-LV"/>
        </w:rPr>
        <w:t xml:space="preserve">mīnu </w:t>
      </w:r>
      <w:r w:rsidRPr="00FB350A">
        <w:rPr>
          <w:rFonts w:ascii="Arial" w:hAnsi="Arial" w:cs="Arial"/>
          <w:sz w:val="24"/>
          <w:szCs w:val="24"/>
          <w:lang w:val="lv-LV"/>
        </w:rPr>
        <w:t>neitralizācij</w:t>
      </w:r>
      <w:r w:rsidR="0050650C" w:rsidRPr="00FB350A">
        <w:rPr>
          <w:rFonts w:ascii="Arial" w:hAnsi="Arial" w:cs="Arial"/>
          <w:sz w:val="24"/>
          <w:szCs w:val="24"/>
          <w:lang w:val="lv-LV"/>
        </w:rPr>
        <w:t>ā</w:t>
      </w:r>
      <w:r w:rsidRPr="00FB350A">
        <w:rPr>
          <w:rFonts w:ascii="Arial" w:hAnsi="Arial" w:cs="Arial"/>
          <w:sz w:val="24"/>
          <w:szCs w:val="24"/>
          <w:lang w:val="lv-LV"/>
        </w:rPr>
        <w:t>)</w:t>
      </w:r>
      <w:r w:rsidR="0050650C" w:rsidRPr="00FB350A">
        <w:rPr>
          <w:rFonts w:ascii="Arial" w:hAnsi="Arial" w:cs="Arial"/>
          <w:sz w:val="24"/>
          <w:szCs w:val="24"/>
          <w:lang w:val="lv-LV"/>
        </w:rPr>
        <w:t>, kā arī NATO stratēģiskās komunikācijas I</w:t>
      </w:r>
      <w:r w:rsidR="003C3F9D" w:rsidRPr="00FB350A">
        <w:rPr>
          <w:rFonts w:ascii="Arial" w:hAnsi="Arial" w:cs="Arial"/>
          <w:sz w:val="24"/>
          <w:szCs w:val="24"/>
          <w:lang w:val="lv-LV"/>
        </w:rPr>
        <w:t>zcilības centra Rīgā</w:t>
      </w:r>
      <w:r w:rsidR="0050650C" w:rsidRPr="00FB350A">
        <w:rPr>
          <w:rFonts w:ascii="Arial" w:hAnsi="Arial" w:cs="Arial"/>
          <w:sz w:val="24"/>
          <w:szCs w:val="24"/>
          <w:lang w:val="lv-LV"/>
        </w:rPr>
        <w:t xml:space="preserve"> darbībā</w:t>
      </w:r>
      <w:r w:rsidRPr="00FB350A">
        <w:rPr>
          <w:rFonts w:ascii="Arial" w:hAnsi="Arial" w:cs="Arial"/>
          <w:sz w:val="24"/>
          <w:szCs w:val="24"/>
          <w:lang w:val="lv-LV"/>
        </w:rPr>
        <w:t>;</w:t>
      </w:r>
    </w:p>
    <w:p w:rsidR="00A65F31" w:rsidRPr="00FB350A" w:rsidRDefault="00EA3CFE"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Francijas piedalīšanos pastāvīgās sabiedroto klātbūtnes Kaujas grupās (</w:t>
      </w:r>
      <w:proofErr w:type="spellStart"/>
      <w:r w:rsidRPr="00FB350A">
        <w:rPr>
          <w:rFonts w:ascii="Arial" w:hAnsi="Arial" w:cs="Arial"/>
          <w:sz w:val="24"/>
          <w:szCs w:val="24"/>
          <w:lang w:val="lv-LV"/>
        </w:rPr>
        <w:t>eFP</w:t>
      </w:r>
      <w:proofErr w:type="spellEnd"/>
      <w:r w:rsidRPr="00FB350A">
        <w:rPr>
          <w:rFonts w:ascii="Arial" w:hAnsi="Arial" w:cs="Arial"/>
          <w:sz w:val="24"/>
          <w:szCs w:val="24"/>
          <w:lang w:val="lv-LV"/>
        </w:rPr>
        <w:t>) Baltijas valstīs, īstenojot NATO Varšavas samita lēmumus</w:t>
      </w:r>
      <w:r w:rsidR="00776DB7"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attīstīt sadarbību starptautisk</w:t>
      </w:r>
      <w:r w:rsidR="0050650C" w:rsidRPr="00FB350A">
        <w:rPr>
          <w:rFonts w:ascii="Arial" w:hAnsi="Arial" w:cs="Arial"/>
          <w:sz w:val="24"/>
          <w:szCs w:val="24"/>
          <w:lang w:val="lv-LV"/>
        </w:rPr>
        <w:t>o</w:t>
      </w:r>
      <w:r w:rsidRPr="00FB350A">
        <w:rPr>
          <w:rFonts w:ascii="Arial" w:hAnsi="Arial" w:cs="Arial"/>
          <w:sz w:val="24"/>
          <w:szCs w:val="24"/>
          <w:lang w:val="lv-LV"/>
        </w:rPr>
        <w:t xml:space="preserve"> misij</w:t>
      </w:r>
      <w:r w:rsidR="0050650C" w:rsidRPr="00FB350A">
        <w:rPr>
          <w:rFonts w:ascii="Arial" w:hAnsi="Arial" w:cs="Arial"/>
          <w:sz w:val="24"/>
          <w:szCs w:val="24"/>
          <w:lang w:val="lv-LV"/>
        </w:rPr>
        <w:t>u</w:t>
      </w:r>
      <w:r w:rsidRPr="00FB350A">
        <w:rPr>
          <w:rFonts w:ascii="Arial" w:hAnsi="Arial" w:cs="Arial"/>
          <w:sz w:val="24"/>
          <w:szCs w:val="24"/>
          <w:lang w:val="lv-LV"/>
        </w:rPr>
        <w:t xml:space="preserve"> un operācij</w:t>
      </w:r>
      <w:r w:rsidR="0050650C" w:rsidRPr="00FB350A">
        <w:rPr>
          <w:rFonts w:ascii="Arial" w:hAnsi="Arial" w:cs="Arial"/>
          <w:sz w:val="24"/>
          <w:szCs w:val="24"/>
          <w:lang w:val="lv-LV"/>
        </w:rPr>
        <w:t>u</w:t>
      </w:r>
      <w:r w:rsidRPr="00FB350A">
        <w:rPr>
          <w:rFonts w:ascii="Arial" w:hAnsi="Arial" w:cs="Arial"/>
          <w:sz w:val="24"/>
          <w:szCs w:val="24"/>
          <w:lang w:val="lv-LV"/>
        </w:rPr>
        <w:t xml:space="preserve"> </w:t>
      </w:r>
      <w:r w:rsidR="0050650C" w:rsidRPr="00FB350A">
        <w:rPr>
          <w:rFonts w:ascii="Arial" w:hAnsi="Arial" w:cs="Arial"/>
          <w:sz w:val="24"/>
          <w:szCs w:val="24"/>
          <w:lang w:val="lv-LV"/>
        </w:rPr>
        <w:t xml:space="preserve">jomā </w:t>
      </w:r>
      <w:r w:rsidRPr="00FB350A">
        <w:rPr>
          <w:rFonts w:ascii="Arial" w:hAnsi="Arial" w:cs="Arial"/>
          <w:sz w:val="24"/>
          <w:szCs w:val="24"/>
          <w:lang w:val="lv-LV"/>
        </w:rPr>
        <w:t xml:space="preserve">ES, NATO un ANO ietvaros, jo īpaši, lai </w:t>
      </w:r>
      <w:r w:rsidR="00996282" w:rsidRPr="00FB350A">
        <w:rPr>
          <w:rFonts w:ascii="Arial" w:hAnsi="Arial" w:cs="Arial"/>
          <w:sz w:val="24"/>
          <w:szCs w:val="24"/>
          <w:lang w:val="lv-LV"/>
        </w:rPr>
        <w:t>atbalstītu</w:t>
      </w:r>
      <w:r w:rsidRPr="00FB350A">
        <w:rPr>
          <w:rFonts w:ascii="Arial" w:hAnsi="Arial" w:cs="Arial"/>
          <w:sz w:val="24"/>
          <w:szCs w:val="24"/>
          <w:lang w:val="lv-LV"/>
        </w:rPr>
        <w:t xml:space="preserve"> trešo valstu spēju </w:t>
      </w:r>
      <w:r w:rsidR="0050650C" w:rsidRPr="00FB350A">
        <w:rPr>
          <w:rFonts w:ascii="Arial" w:hAnsi="Arial" w:cs="Arial"/>
          <w:sz w:val="24"/>
          <w:szCs w:val="24"/>
          <w:lang w:val="lv-LV"/>
        </w:rPr>
        <w:t xml:space="preserve">stiprināšanas </w:t>
      </w:r>
      <w:r w:rsidRPr="00FB350A">
        <w:rPr>
          <w:rFonts w:ascii="Arial" w:hAnsi="Arial" w:cs="Arial"/>
          <w:sz w:val="24"/>
          <w:szCs w:val="24"/>
          <w:lang w:val="lv-LV"/>
        </w:rPr>
        <w:t>iniciatīv</w:t>
      </w:r>
      <w:r w:rsidR="0050650C" w:rsidRPr="00FB350A">
        <w:rPr>
          <w:rFonts w:ascii="Arial" w:hAnsi="Arial" w:cs="Arial"/>
          <w:sz w:val="24"/>
          <w:szCs w:val="24"/>
          <w:lang w:val="lv-LV"/>
        </w:rPr>
        <w:t>as</w:t>
      </w:r>
      <w:r w:rsidR="00CC07B5"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uzturēt stratēģisko dialogu</w:t>
      </w:r>
      <w:r w:rsidR="00FA4781" w:rsidRPr="00FB350A">
        <w:rPr>
          <w:rFonts w:ascii="Arial" w:hAnsi="Arial" w:cs="Arial"/>
          <w:sz w:val="24"/>
          <w:szCs w:val="24"/>
          <w:lang w:val="lv-LV"/>
        </w:rPr>
        <w:t xml:space="preserve"> aizsardzības jomā</w:t>
      </w:r>
      <w:r w:rsidRPr="00FB350A">
        <w:rPr>
          <w:rFonts w:ascii="Arial" w:hAnsi="Arial" w:cs="Arial"/>
          <w:sz w:val="24"/>
          <w:szCs w:val="24"/>
          <w:lang w:val="lv-LV"/>
        </w:rPr>
        <w:t xml:space="preserve"> (</w:t>
      </w:r>
      <w:r w:rsidR="00AC18B6" w:rsidRPr="00FB350A">
        <w:rPr>
          <w:rFonts w:ascii="Arial" w:hAnsi="Arial" w:cs="Arial"/>
          <w:sz w:val="24"/>
          <w:szCs w:val="24"/>
          <w:lang w:val="lv-LV"/>
        </w:rPr>
        <w:t>Baltijas valstu</w:t>
      </w:r>
      <w:r w:rsidR="00996282" w:rsidRPr="00FB350A">
        <w:rPr>
          <w:rFonts w:ascii="Arial" w:hAnsi="Arial" w:cs="Arial"/>
          <w:sz w:val="24"/>
          <w:szCs w:val="24"/>
          <w:lang w:val="lv-LV"/>
        </w:rPr>
        <w:t xml:space="preserve"> un Francijas</w:t>
      </w:r>
      <w:r w:rsidR="00AC18B6" w:rsidRPr="00FB350A">
        <w:rPr>
          <w:rFonts w:ascii="Arial" w:hAnsi="Arial" w:cs="Arial"/>
          <w:sz w:val="24"/>
          <w:szCs w:val="24"/>
          <w:lang w:val="lv-LV"/>
        </w:rPr>
        <w:t xml:space="preserve"> semināri</w:t>
      </w:r>
      <w:r w:rsidRPr="00FB350A">
        <w:rPr>
          <w:rFonts w:ascii="Arial" w:hAnsi="Arial" w:cs="Arial"/>
          <w:sz w:val="24"/>
          <w:szCs w:val="24"/>
          <w:lang w:val="lv-LV"/>
        </w:rPr>
        <w:t xml:space="preserve">, </w:t>
      </w:r>
      <w:r w:rsidR="002E34C8" w:rsidRPr="00FB350A">
        <w:rPr>
          <w:rFonts w:ascii="Arial" w:hAnsi="Arial" w:cs="Arial"/>
          <w:sz w:val="24"/>
          <w:szCs w:val="24"/>
          <w:lang w:val="lv-LV"/>
        </w:rPr>
        <w:t xml:space="preserve">bruņoto spēku </w:t>
      </w:r>
      <w:r w:rsidR="003F6792" w:rsidRPr="00FB350A">
        <w:rPr>
          <w:rFonts w:ascii="Arial" w:hAnsi="Arial" w:cs="Arial"/>
          <w:sz w:val="24"/>
          <w:szCs w:val="24"/>
          <w:lang w:val="lv-LV"/>
        </w:rPr>
        <w:t>pārstāvju</w:t>
      </w:r>
      <w:r w:rsidRPr="00FB350A">
        <w:rPr>
          <w:rFonts w:ascii="Arial" w:hAnsi="Arial" w:cs="Arial"/>
          <w:sz w:val="24"/>
          <w:szCs w:val="24"/>
          <w:lang w:val="lv-LV"/>
        </w:rPr>
        <w:t xml:space="preserve"> </w:t>
      </w:r>
      <w:r w:rsidR="002E34C8" w:rsidRPr="00FB350A">
        <w:rPr>
          <w:rFonts w:ascii="Arial" w:hAnsi="Arial" w:cs="Arial"/>
          <w:sz w:val="24"/>
          <w:szCs w:val="24"/>
          <w:lang w:val="lv-LV"/>
        </w:rPr>
        <w:t>tikšanās</w:t>
      </w:r>
      <w:r w:rsidRPr="00FB350A">
        <w:rPr>
          <w:rFonts w:ascii="Arial" w:hAnsi="Arial" w:cs="Arial"/>
          <w:sz w:val="24"/>
          <w:szCs w:val="24"/>
          <w:lang w:val="lv-LV"/>
        </w:rPr>
        <w:t xml:space="preserve">, </w:t>
      </w:r>
      <w:r w:rsidR="00FA4781" w:rsidRPr="00FB350A">
        <w:rPr>
          <w:rFonts w:ascii="Arial" w:hAnsi="Arial" w:cs="Arial"/>
          <w:sz w:val="24"/>
          <w:szCs w:val="24"/>
          <w:lang w:val="lv-LV"/>
        </w:rPr>
        <w:t>a</w:t>
      </w:r>
      <w:r w:rsidR="003F6792" w:rsidRPr="00FB350A">
        <w:rPr>
          <w:rFonts w:ascii="Arial" w:hAnsi="Arial" w:cs="Arial"/>
          <w:sz w:val="24"/>
          <w:szCs w:val="24"/>
          <w:lang w:val="lv-LV"/>
        </w:rPr>
        <w:t xml:space="preserve">izsardzības ministriju </w:t>
      </w:r>
      <w:r w:rsidR="00FA4781" w:rsidRPr="00FB350A">
        <w:rPr>
          <w:rFonts w:ascii="Arial" w:hAnsi="Arial" w:cs="Arial"/>
          <w:sz w:val="24"/>
          <w:szCs w:val="24"/>
          <w:lang w:val="lv-LV"/>
        </w:rPr>
        <w:t>ekspertu dialogs</w:t>
      </w:r>
      <w:r w:rsidRPr="00FB350A">
        <w:rPr>
          <w:rFonts w:ascii="Arial" w:hAnsi="Arial" w:cs="Arial"/>
          <w:sz w:val="24"/>
          <w:szCs w:val="24"/>
          <w:lang w:val="lv-LV"/>
        </w:rPr>
        <w:t xml:space="preserve">, </w:t>
      </w:r>
      <w:r w:rsidR="003F6792" w:rsidRPr="00FB350A">
        <w:rPr>
          <w:rFonts w:ascii="Arial" w:hAnsi="Arial" w:cs="Arial"/>
          <w:sz w:val="24"/>
          <w:szCs w:val="24"/>
          <w:lang w:val="lv-LV"/>
        </w:rPr>
        <w:t xml:space="preserve">Francijas </w:t>
      </w:r>
      <w:r w:rsidR="003B42F0" w:rsidRPr="00FB350A">
        <w:rPr>
          <w:rFonts w:ascii="Arial" w:hAnsi="Arial" w:cs="Arial"/>
          <w:sz w:val="24"/>
          <w:szCs w:val="24"/>
          <w:lang w:val="lv-LV"/>
        </w:rPr>
        <w:t>augsta ranga amatpersonu dalība Rīgas konferencē)</w:t>
      </w:r>
      <w:r w:rsidRPr="00FB350A">
        <w:rPr>
          <w:rFonts w:ascii="Arial" w:hAnsi="Arial" w:cs="Arial"/>
          <w:sz w:val="24"/>
          <w:szCs w:val="24"/>
          <w:lang w:val="lv-LV"/>
        </w:rPr>
        <w:t>;</w:t>
      </w:r>
    </w:p>
    <w:p w:rsidR="00A65F31" w:rsidRPr="00FB350A" w:rsidRDefault="005420C3"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padziļināt </w:t>
      </w:r>
      <w:r w:rsidR="00776DB7" w:rsidRPr="00FB350A">
        <w:rPr>
          <w:rFonts w:ascii="Arial" w:hAnsi="Arial" w:cs="Arial"/>
          <w:sz w:val="24"/>
          <w:szCs w:val="24"/>
          <w:lang w:val="lv-LV"/>
        </w:rPr>
        <w:t xml:space="preserve">divpusējo militāro sadarbību, tostarp Francijas jūras spēku </w:t>
      </w:r>
      <w:r w:rsidR="003F6792" w:rsidRPr="00FB350A">
        <w:rPr>
          <w:rFonts w:ascii="Arial" w:hAnsi="Arial" w:cs="Arial"/>
          <w:sz w:val="24"/>
          <w:szCs w:val="24"/>
          <w:lang w:val="lv-LV"/>
        </w:rPr>
        <w:t>tauvošanās, kā arī</w:t>
      </w:r>
      <w:r w:rsidR="00776DB7" w:rsidRPr="00FB350A">
        <w:rPr>
          <w:rFonts w:ascii="Arial" w:hAnsi="Arial" w:cs="Arial"/>
          <w:sz w:val="24"/>
          <w:szCs w:val="24"/>
          <w:lang w:val="lv-LV"/>
        </w:rPr>
        <w:t xml:space="preserve"> politisko </w:t>
      </w:r>
      <w:r w:rsidR="003F6792" w:rsidRPr="00FB350A">
        <w:rPr>
          <w:rFonts w:ascii="Arial" w:hAnsi="Arial" w:cs="Arial"/>
          <w:sz w:val="24"/>
          <w:szCs w:val="24"/>
          <w:lang w:val="lv-LV"/>
        </w:rPr>
        <w:t xml:space="preserve">un </w:t>
      </w:r>
      <w:r w:rsidR="00776DB7" w:rsidRPr="00FB350A">
        <w:rPr>
          <w:rFonts w:ascii="Arial" w:hAnsi="Arial" w:cs="Arial"/>
          <w:sz w:val="24"/>
          <w:szCs w:val="24"/>
          <w:lang w:val="lv-LV"/>
        </w:rPr>
        <w:t xml:space="preserve">militāro iestāžu </w:t>
      </w:r>
      <w:r w:rsidR="003F6792" w:rsidRPr="00FB350A">
        <w:rPr>
          <w:rFonts w:ascii="Arial" w:hAnsi="Arial" w:cs="Arial"/>
          <w:sz w:val="24"/>
          <w:szCs w:val="24"/>
          <w:lang w:val="lv-LV"/>
        </w:rPr>
        <w:t>pārstāvju vizītes</w:t>
      </w:r>
      <w:r w:rsidR="00776DB7"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turpināt sadarbību militāro ekipējumu </w:t>
      </w:r>
      <w:r w:rsidR="005420C3" w:rsidRPr="00FB350A">
        <w:rPr>
          <w:rFonts w:ascii="Arial" w:hAnsi="Arial" w:cs="Arial"/>
          <w:sz w:val="24"/>
          <w:szCs w:val="24"/>
          <w:lang w:val="lv-LV"/>
        </w:rPr>
        <w:t>jomā</w:t>
      </w:r>
      <w:r w:rsidR="003F6792" w:rsidRPr="00FB350A">
        <w:rPr>
          <w:rFonts w:ascii="Arial" w:hAnsi="Arial" w:cs="Arial"/>
          <w:sz w:val="24"/>
          <w:szCs w:val="24"/>
          <w:lang w:val="lv-LV"/>
        </w:rPr>
        <w:t xml:space="preserve"> </w:t>
      </w:r>
      <w:r w:rsidRPr="00FB350A">
        <w:rPr>
          <w:rFonts w:ascii="Arial" w:hAnsi="Arial" w:cs="Arial"/>
          <w:sz w:val="24"/>
          <w:szCs w:val="24"/>
          <w:lang w:val="lv-LV"/>
        </w:rPr>
        <w:t>un izpētīt aprīkojuma i</w:t>
      </w:r>
      <w:r w:rsidR="005420C3" w:rsidRPr="00FB350A">
        <w:rPr>
          <w:rFonts w:ascii="Arial" w:hAnsi="Arial" w:cs="Arial"/>
          <w:sz w:val="24"/>
          <w:szCs w:val="24"/>
          <w:lang w:val="lv-LV"/>
        </w:rPr>
        <w:t>egādes perspektīvas</w:t>
      </w:r>
      <w:r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turpināt divpusēju militāro sadarbību, īstenojot kopīg</w:t>
      </w:r>
      <w:r w:rsidR="00AC18B6" w:rsidRPr="00FB350A">
        <w:rPr>
          <w:rFonts w:ascii="Arial" w:hAnsi="Arial" w:cs="Arial"/>
          <w:sz w:val="24"/>
          <w:szCs w:val="24"/>
          <w:lang w:val="lv-LV"/>
        </w:rPr>
        <w:t>ās</w:t>
      </w:r>
      <w:r w:rsidRPr="00FB350A">
        <w:rPr>
          <w:rFonts w:ascii="Arial" w:hAnsi="Arial" w:cs="Arial"/>
          <w:sz w:val="24"/>
          <w:szCs w:val="24"/>
          <w:lang w:val="lv-LV"/>
        </w:rPr>
        <w:t xml:space="preserve"> bruņoto spēku mācības divpusējā vai daudzpusējā </w:t>
      </w:r>
      <w:r w:rsidR="003F6792" w:rsidRPr="00FB350A">
        <w:rPr>
          <w:rFonts w:ascii="Arial" w:hAnsi="Arial" w:cs="Arial"/>
          <w:sz w:val="24"/>
          <w:szCs w:val="24"/>
          <w:lang w:val="lv-LV"/>
        </w:rPr>
        <w:t>formātā</w:t>
      </w:r>
      <w:r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ideju ap</w:t>
      </w:r>
      <w:r w:rsidR="003B42F0" w:rsidRPr="00FB350A">
        <w:rPr>
          <w:rFonts w:ascii="Arial" w:hAnsi="Arial" w:cs="Arial"/>
          <w:sz w:val="24"/>
          <w:szCs w:val="24"/>
          <w:lang w:val="lv-LV"/>
        </w:rPr>
        <w:t>maiņu</w:t>
      </w:r>
      <w:r w:rsidRPr="00FB350A">
        <w:rPr>
          <w:rFonts w:ascii="Arial" w:hAnsi="Arial" w:cs="Arial"/>
          <w:sz w:val="24"/>
          <w:szCs w:val="24"/>
          <w:lang w:val="lv-LV"/>
        </w:rPr>
        <w:t xml:space="preserve"> par drošības un aizsardzības jautājumiem, sakar</w:t>
      </w:r>
      <w:r w:rsidR="003B42F0" w:rsidRPr="00FB350A">
        <w:rPr>
          <w:rFonts w:ascii="Arial" w:hAnsi="Arial" w:cs="Arial"/>
          <w:sz w:val="24"/>
          <w:szCs w:val="24"/>
          <w:lang w:val="lv-LV"/>
        </w:rPr>
        <w:t>us</w:t>
      </w:r>
      <w:r w:rsidRPr="00FB350A">
        <w:rPr>
          <w:rFonts w:ascii="Arial" w:hAnsi="Arial" w:cs="Arial"/>
          <w:sz w:val="24"/>
          <w:szCs w:val="24"/>
          <w:lang w:val="lv-LV"/>
        </w:rPr>
        <w:t xml:space="preserve"> starp militārajām akadēmijām un pētniecības centriem, kā arī </w:t>
      </w:r>
      <w:r w:rsidR="003B42F0" w:rsidRPr="00FB350A">
        <w:rPr>
          <w:rFonts w:ascii="Arial" w:hAnsi="Arial" w:cs="Arial"/>
          <w:sz w:val="24"/>
          <w:szCs w:val="24"/>
          <w:lang w:val="lv-LV"/>
        </w:rPr>
        <w:t>militārpersonu pieredzes</w:t>
      </w:r>
      <w:r w:rsidRPr="00FB350A">
        <w:rPr>
          <w:rFonts w:ascii="Arial" w:hAnsi="Arial" w:cs="Arial"/>
          <w:sz w:val="24"/>
          <w:szCs w:val="24"/>
          <w:lang w:val="lv-LV"/>
        </w:rPr>
        <w:t xml:space="preserve"> apmaiņu;</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franču valodas </w:t>
      </w:r>
      <w:r w:rsidR="003C3F9D" w:rsidRPr="00FB350A">
        <w:rPr>
          <w:rFonts w:ascii="Arial" w:hAnsi="Arial" w:cs="Arial"/>
          <w:sz w:val="24"/>
          <w:szCs w:val="24"/>
          <w:lang w:val="lv-LV"/>
        </w:rPr>
        <w:t>apmācību</w:t>
      </w:r>
      <w:r w:rsidRPr="00FB350A">
        <w:rPr>
          <w:rFonts w:ascii="Arial" w:hAnsi="Arial" w:cs="Arial"/>
          <w:sz w:val="24"/>
          <w:szCs w:val="24"/>
          <w:lang w:val="lv-LV"/>
        </w:rPr>
        <w:t xml:space="preserve"> Latvijas militār</w:t>
      </w:r>
      <w:r w:rsidR="00321C2A" w:rsidRPr="00FB350A">
        <w:rPr>
          <w:rFonts w:ascii="Arial" w:hAnsi="Arial" w:cs="Arial"/>
          <w:sz w:val="24"/>
          <w:szCs w:val="24"/>
          <w:lang w:val="lv-LV"/>
        </w:rPr>
        <w:t>personām</w:t>
      </w:r>
      <w:r w:rsidRPr="00FB350A">
        <w:rPr>
          <w:rFonts w:ascii="Arial" w:hAnsi="Arial" w:cs="Arial"/>
          <w:sz w:val="24"/>
          <w:szCs w:val="24"/>
          <w:lang w:val="lv-LV"/>
        </w:rPr>
        <w:t xml:space="preserve">, </w:t>
      </w:r>
      <w:r w:rsidR="00321C2A" w:rsidRPr="00FB350A">
        <w:rPr>
          <w:rFonts w:ascii="Arial" w:hAnsi="Arial" w:cs="Arial"/>
          <w:sz w:val="24"/>
          <w:szCs w:val="24"/>
          <w:lang w:val="lv-LV"/>
        </w:rPr>
        <w:t xml:space="preserve">lai </w:t>
      </w:r>
      <w:r w:rsidR="00654ED0" w:rsidRPr="00FB350A">
        <w:rPr>
          <w:rFonts w:ascii="Arial" w:hAnsi="Arial" w:cs="Arial"/>
          <w:sz w:val="24"/>
          <w:szCs w:val="24"/>
          <w:lang w:val="lv-LV"/>
        </w:rPr>
        <w:t>atvieglotu komunikāciju starptautisko operāciju laikā</w:t>
      </w:r>
      <w:r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sadarboties un apmainīties ar </w:t>
      </w:r>
      <w:r w:rsidR="00654ED0" w:rsidRPr="00FB350A">
        <w:rPr>
          <w:rFonts w:ascii="Arial" w:hAnsi="Arial" w:cs="Arial"/>
          <w:sz w:val="24"/>
          <w:szCs w:val="24"/>
          <w:lang w:val="lv-LV"/>
        </w:rPr>
        <w:t>labās prakses piemēriem</w:t>
      </w:r>
      <w:r w:rsidRPr="00FB350A">
        <w:rPr>
          <w:rFonts w:ascii="Arial" w:hAnsi="Arial" w:cs="Arial"/>
          <w:sz w:val="24"/>
          <w:szCs w:val="24"/>
          <w:lang w:val="lv-LV"/>
        </w:rPr>
        <w:t xml:space="preserve"> un kontaktiem jaun</w:t>
      </w:r>
      <w:r w:rsidR="006E0FF5" w:rsidRPr="00FB350A">
        <w:rPr>
          <w:rFonts w:ascii="Arial" w:hAnsi="Arial" w:cs="Arial"/>
          <w:sz w:val="24"/>
          <w:szCs w:val="24"/>
          <w:lang w:val="lv-LV"/>
        </w:rPr>
        <w:t>o</w:t>
      </w:r>
      <w:r w:rsidRPr="00FB350A">
        <w:rPr>
          <w:rFonts w:ascii="Arial" w:hAnsi="Arial" w:cs="Arial"/>
          <w:sz w:val="24"/>
          <w:szCs w:val="24"/>
          <w:lang w:val="lv-LV"/>
        </w:rPr>
        <w:t xml:space="preserve"> tehnoloģiju pielieto</w:t>
      </w:r>
      <w:r w:rsidR="00321C2A" w:rsidRPr="00FB350A">
        <w:rPr>
          <w:rFonts w:ascii="Arial" w:hAnsi="Arial" w:cs="Arial"/>
          <w:sz w:val="24"/>
          <w:szCs w:val="24"/>
          <w:lang w:val="lv-LV"/>
        </w:rPr>
        <w:t>šanas</w:t>
      </w:r>
      <w:r w:rsidRPr="00FB350A">
        <w:rPr>
          <w:rFonts w:ascii="Arial" w:hAnsi="Arial" w:cs="Arial"/>
          <w:sz w:val="24"/>
          <w:szCs w:val="24"/>
          <w:lang w:val="lv-LV"/>
        </w:rPr>
        <w:t>, kiberdrošības, stra</w:t>
      </w:r>
      <w:r w:rsidR="00654ED0" w:rsidRPr="00FB350A">
        <w:rPr>
          <w:rFonts w:ascii="Arial" w:hAnsi="Arial" w:cs="Arial"/>
          <w:sz w:val="24"/>
          <w:szCs w:val="24"/>
          <w:lang w:val="lv-LV"/>
        </w:rPr>
        <w:t xml:space="preserve">tēģiskās komunikācijas, </w:t>
      </w:r>
      <w:proofErr w:type="spellStart"/>
      <w:r w:rsidR="00654ED0" w:rsidRPr="00FB350A">
        <w:rPr>
          <w:rFonts w:ascii="Arial" w:hAnsi="Arial" w:cs="Arial"/>
          <w:sz w:val="24"/>
          <w:szCs w:val="24"/>
          <w:lang w:val="lv-LV"/>
        </w:rPr>
        <w:t>hibrīd</w:t>
      </w:r>
      <w:r w:rsidRPr="00FB350A">
        <w:rPr>
          <w:rFonts w:ascii="Arial" w:hAnsi="Arial" w:cs="Arial"/>
          <w:sz w:val="24"/>
          <w:szCs w:val="24"/>
          <w:lang w:val="lv-LV"/>
        </w:rPr>
        <w:t>draudu</w:t>
      </w:r>
      <w:proofErr w:type="spellEnd"/>
      <w:r w:rsidRPr="00FB350A">
        <w:rPr>
          <w:rFonts w:ascii="Arial" w:hAnsi="Arial" w:cs="Arial"/>
          <w:sz w:val="24"/>
          <w:szCs w:val="24"/>
          <w:lang w:val="lv-LV"/>
        </w:rPr>
        <w:t xml:space="preserve"> un cīņas </w:t>
      </w:r>
      <w:r w:rsidR="00654ED0" w:rsidRPr="00FB350A">
        <w:rPr>
          <w:rFonts w:ascii="Arial" w:hAnsi="Arial" w:cs="Arial"/>
          <w:sz w:val="24"/>
          <w:szCs w:val="24"/>
          <w:lang w:val="lv-LV"/>
        </w:rPr>
        <w:t xml:space="preserve">ar </w:t>
      </w:r>
      <w:r w:rsidRPr="00FB350A">
        <w:rPr>
          <w:rFonts w:ascii="Arial" w:hAnsi="Arial" w:cs="Arial"/>
          <w:sz w:val="24"/>
          <w:szCs w:val="24"/>
          <w:lang w:val="lv-LV"/>
        </w:rPr>
        <w:t>dezinformāciju jomās;</w:t>
      </w:r>
    </w:p>
    <w:p w:rsidR="00A26262" w:rsidRPr="00FB350A" w:rsidRDefault="00654ED0"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ar svinīgiem pasākumiem</w:t>
      </w:r>
      <w:r w:rsidR="00CF32E4" w:rsidRPr="00FB350A">
        <w:rPr>
          <w:rFonts w:ascii="Arial" w:hAnsi="Arial" w:cs="Arial"/>
          <w:sz w:val="24"/>
          <w:szCs w:val="24"/>
          <w:lang w:val="lv-LV"/>
        </w:rPr>
        <w:t xml:space="preserve"> pieminēt Francijas jūras kara flotes iesaisti </w:t>
      </w:r>
      <w:r w:rsidRPr="00FB350A">
        <w:rPr>
          <w:rFonts w:ascii="Arial" w:hAnsi="Arial" w:cs="Arial"/>
          <w:sz w:val="24"/>
          <w:szCs w:val="24"/>
          <w:lang w:val="lv-LV"/>
        </w:rPr>
        <w:t>Latvijas Neatkarības karā 1919. </w:t>
      </w:r>
      <w:r w:rsidR="00CF32E4" w:rsidRPr="00FB350A">
        <w:rPr>
          <w:rFonts w:ascii="Arial" w:hAnsi="Arial" w:cs="Arial"/>
          <w:sz w:val="24"/>
          <w:szCs w:val="24"/>
          <w:lang w:val="lv-LV"/>
        </w:rPr>
        <w:t>gadā</w:t>
      </w:r>
      <w:r w:rsidR="00776DB7" w:rsidRPr="00FB350A">
        <w:rPr>
          <w:rFonts w:ascii="Arial" w:hAnsi="Arial" w:cs="Arial"/>
          <w:sz w:val="24"/>
          <w:szCs w:val="24"/>
          <w:lang w:val="lv-LV"/>
        </w:rPr>
        <w:t>.</w:t>
      </w:r>
    </w:p>
    <w:p w:rsidR="00321C2A" w:rsidRPr="00FB350A" w:rsidRDefault="00776DB7" w:rsidP="00857569">
      <w:pPr>
        <w:pStyle w:val="Heading2"/>
      </w:pPr>
      <w:r w:rsidRPr="00FB350A">
        <w:t>3.2</w:t>
      </w:r>
      <w:r w:rsidR="003E5D9A" w:rsidRPr="00FB350A">
        <w:t>.</w:t>
      </w:r>
      <w:r w:rsidRPr="00FB350A">
        <w:t xml:space="preserve"> Attīstīt sadarbību iekšējās drošības jomā</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sadarbību cīņā pret korupciju</w:t>
      </w:r>
      <w:r w:rsidR="003F2A76" w:rsidRPr="00FB350A">
        <w:rPr>
          <w:rFonts w:ascii="Arial" w:hAnsi="Arial" w:cs="Arial"/>
          <w:sz w:val="24"/>
          <w:szCs w:val="24"/>
          <w:lang w:val="lv-LV"/>
        </w:rPr>
        <w:t>,</w:t>
      </w:r>
      <w:r w:rsidRPr="00FB350A">
        <w:rPr>
          <w:rFonts w:ascii="Arial" w:hAnsi="Arial" w:cs="Arial"/>
          <w:sz w:val="24"/>
          <w:szCs w:val="24"/>
          <w:lang w:val="lv-LV"/>
        </w:rPr>
        <w:t xml:space="preserve"> organizēto noziedzību, </w:t>
      </w:r>
      <w:r w:rsidR="003F2A76" w:rsidRPr="00FB350A">
        <w:rPr>
          <w:rFonts w:ascii="Arial" w:hAnsi="Arial" w:cs="Arial"/>
          <w:sz w:val="24"/>
          <w:szCs w:val="24"/>
          <w:lang w:val="lv-LV"/>
        </w:rPr>
        <w:t>terorismu, kā arī ārējo robežu kontroles jomā</w:t>
      </w:r>
      <w:r w:rsidRPr="00FB350A">
        <w:rPr>
          <w:rFonts w:ascii="Arial" w:hAnsi="Arial" w:cs="Arial"/>
          <w:sz w:val="24"/>
          <w:szCs w:val="24"/>
          <w:lang w:val="lv-LV"/>
        </w:rPr>
        <w:t xml:space="preserve">; jo īpaši veicināt </w:t>
      </w:r>
      <w:r w:rsidR="00C35D45" w:rsidRPr="00FB350A">
        <w:rPr>
          <w:rFonts w:ascii="Arial" w:hAnsi="Arial" w:cs="Arial"/>
          <w:sz w:val="24"/>
          <w:szCs w:val="24"/>
          <w:lang w:val="lv-LV"/>
        </w:rPr>
        <w:t>par robežu drošību atbildīgo</w:t>
      </w:r>
      <w:r w:rsidR="00B4748E" w:rsidRPr="00FB350A">
        <w:rPr>
          <w:rFonts w:ascii="Arial" w:hAnsi="Arial" w:cs="Arial"/>
          <w:sz w:val="24"/>
          <w:szCs w:val="24"/>
          <w:lang w:val="lv-LV"/>
        </w:rPr>
        <w:t xml:space="preserve"> iestāžu (robežsardzes un policijas) </w:t>
      </w:r>
      <w:r w:rsidRPr="00FB350A">
        <w:rPr>
          <w:rFonts w:ascii="Arial" w:hAnsi="Arial" w:cs="Arial"/>
          <w:sz w:val="24"/>
          <w:szCs w:val="24"/>
          <w:lang w:val="lv-LV"/>
        </w:rPr>
        <w:t xml:space="preserve">sadarbību, </w:t>
      </w:r>
      <w:r w:rsidR="00B4748E" w:rsidRPr="00FB350A">
        <w:rPr>
          <w:rFonts w:ascii="Arial" w:hAnsi="Arial" w:cs="Arial"/>
          <w:sz w:val="24"/>
          <w:szCs w:val="24"/>
          <w:lang w:val="lv-LV"/>
        </w:rPr>
        <w:t xml:space="preserve">koncentrējoties uz personāla apmācību jauno tehnoloģiju jomā un </w:t>
      </w:r>
      <w:r w:rsidR="006E0FF5" w:rsidRPr="00FB350A">
        <w:rPr>
          <w:rFonts w:ascii="Arial" w:hAnsi="Arial" w:cs="Arial"/>
          <w:sz w:val="24"/>
          <w:szCs w:val="24"/>
          <w:lang w:val="lv-LV"/>
        </w:rPr>
        <w:t xml:space="preserve">uz </w:t>
      </w:r>
      <w:r w:rsidR="00B4748E" w:rsidRPr="00FB350A">
        <w:rPr>
          <w:rFonts w:ascii="Arial" w:hAnsi="Arial" w:cs="Arial"/>
          <w:sz w:val="24"/>
          <w:szCs w:val="24"/>
          <w:lang w:val="lv-LV"/>
        </w:rPr>
        <w:t>jauniem riskiem, kas saistīti ar nelegālo imigrāciju</w:t>
      </w:r>
      <w:r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pieredzes apmaiņu krīžu pārvaldībā;</w:t>
      </w:r>
    </w:p>
    <w:p w:rsidR="00321C2A"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īstenot dialogu par kopīgiem risinājumiem mediju neatkarības un daudzveidības, medijpratības un kritiskās domāšanas jomā, īpaši pievēršoties dezinformāc</w:t>
      </w:r>
      <w:r w:rsidR="00710A29" w:rsidRPr="00FB350A">
        <w:rPr>
          <w:rFonts w:ascii="Arial" w:hAnsi="Arial" w:cs="Arial"/>
          <w:sz w:val="24"/>
          <w:szCs w:val="24"/>
          <w:lang w:val="lv-LV"/>
        </w:rPr>
        <w:t>ijas un viltus ziņu izaicinājumie</w:t>
      </w:r>
      <w:r w:rsidRPr="00FB350A">
        <w:rPr>
          <w:rFonts w:ascii="Arial" w:hAnsi="Arial" w:cs="Arial"/>
          <w:sz w:val="24"/>
          <w:szCs w:val="24"/>
          <w:lang w:val="lv-LV"/>
        </w:rPr>
        <w:t>m.</w:t>
      </w:r>
    </w:p>
    <w:p w:rsidR="00321C2A" w:rsidRPr="00FB350A" w:rsidRDefault="00776DB7" w:rsidP="003E5D9A">
      <w:pPr>
        <w:pStyle w:val="Heading1"/>
      </w:pPr>
      <w:r w:rsidRPr="00FB350A">
        <w:t>4</w:t>
      </w:r>
      <w:r w:rsidR="003E5D9A" w:rsidRPr="00FB350A">
        <w:t>.</w:t>
      </w:r>
      <w:r w:rsidRPr="00FB350A">
        <w:t xml:space="preserve"> Kultūras, izglītības, valodas, </w:t>
      </w:r>
      <w:r w:rsidR="006E0FF5" w:rsidRPr="00FB350A">
        <w:t>akadēmiskā</w:t>
      </w:r>
      <w:r w:rsidRPr="00FB350A">
        <w:t xml:space="preserve"> un zinātniskā sadarbība</w:t>
      </w:r>
    </w:p>
    <w:p w:rsidR="00321C2A" w:rsidRPr="00FB350A" w:rsidRDefault="00776DB7" w:rsidP="00857569">
      <w:pPr>
        <w:pStyle w:val="Heading2"/>
      </w:pPr>
      <w:r w:rsidRPr="00FB350A">
        <w:t>4.1</w:t>
      </w:r>
      <w:r w:rsidR="003E5D9A" w:rsidRPr="00FB350A">
        <w:t>.</w:t>
      </w:r>
      <w:r w:rsidRPr="00FB350A">
        <w:t xml:space="preserve"> </w:t>
      </w:r>
      <w:r w:rsidR="00DA17E7" w:rsidRPr="00FB350A">
        <w:t>Padziļināt</w:t>
      </w:r>
      <w:r w:rsidRPr="00FB350A">
        <w:t xml:space="preserve"> </w:t>
      </w:r>
      <w:r w:rsidR="00DA17E7" w:rsidRPr="00FB350A">
        <w:t xml:space="preserve">sadarbību </w:t>
      </w:r>
      <w:r w:rsidRPr="00FB350A">
        <w:t>kultūras, izglītības un valod</w:t>
      </w:r>
      <w:r w:rsidR="006E0FF5" w:rsidRPr="00FB350A">
        <w:t>as</w:t>
      </w:r>
      <w:r w:rsidRPr="00FB350A">
        <w:t xml:space="preserve"> </w:t>
      </w:r>
      <w:r w:rsidR="00DA17E7" w:rsidRPr="00FB350A">
        <w:t>apguves jomā</w:t>
      </w:r>
    </w:p>
    <w:p w:rsidR="00A65F31" w:rsidRPr="00FB350A" w:rsidRDefault="00776DB7"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 xml:space="preserve">īstenot </w:t>
      </w:r>
      <w:r w:rsidR="00710A29" w:rsidRPr="00FB350A">
        <w:rPr>
          <w:rFonts w:ascii="Arial" w:hAnsi="Arial" w:cs="Arial"/>
          <w:sz w:val="24"/>
          <w:szCs w:val="24"/>
          <w:lang w:val="lv-LV"/>
        </w:rPr>
        <w:t>plašu</w:t>
      </w:r>
      <w:r w:rsidR="00996282" w:rsidRPr="00FB350A">
        <w:rPr>
          <w:rFonts w:ascii="Arial" w:hAnsi="Arial" w:cs="Arial"/>
          <w:sz w:val="24"/>
          <w:szCs w:val="24"/>
          <w:lang w:val="lv-LV"/>
        </w:rPr>
        <w:t xml:space="preserve"> pasākumu</w:t>
      </w:r>
      <w:r w:rsidRPr="00FB350A">
        <w:rPr>
          <w:rFonts w:ascii="Arial" w:hAnsi="Arial" w:cs="Arial"/>
          <w:sz w:val="24"/>
          <w:szCs w:val="24"/>
          <w:lang w:val="lv-LV"/>
        </w:rPr>
        <w:t xml:space="preserve"> programmu Latvijas simtgad</w:t>
      </w:r>
      <w:r w:rsidR="003B42F0" w:rsidRPr="00FB350A">
        <w:rPr>
          <w:rFonts w:ascii="Arial" w:hAnsi="Arial" w:cs="Arial"/>
          <w:sz w:val="24"/>
          <w:szCs w:val="24"/>
          <w:lang w:val="lv-LV"/>
        </w:rPr>
        <w:t xml:space="preserve">es </w:t>
      </w:r>
      <w:r w:rsidRPr="00FB350A">
        <w:rPr>
          <w:rFonts w:ascii="Arial" w:hAnsi="Arial" w:cs="Arial"/>
          <w:sz w:val="24"/>
          <w:szCs w:val="24"/>
          <w:lang w:val="lv-LV"/>
        </w:rPr>
        <w:t>svinīb</w:t>
      </w:r>
      <w:r w:rsidR="00DC5774" w:rsidRPr="00FB350A">
        <w:rPr>
          <w:rFonts w:ascii="Arial" w:hAnsi="Arial" w:cs="Arial"/>
          <w:sz w:val="24"/>
          <w:szCs w:val="24"/>
          <w:lang w:val="lv-LV"/>
        </w:rPr>
        <w:t>u ietvaros</w:t>
      </w:r>
      <w:r w:rsidR="00BA7332" w:rsidRPr="00FB350A">
        <w:rPr>
          <w:rFonts w:ascii="Arial" w:hAnsi="Arial" w:cs="Arial"/>
          <w:sz w:val="24"/>
          <w:szCs w:val="24"/>
          <w:lang w:val="lv-LV"/>
        </w:rPr>
        <w:t xml:space="preserve"> (Latvijā un Francijā)</w:t>
      </w:r>
      <w:r w:rsidRPr="00FB350A">
        <w:rPr>
          <w:rFonts w:ascii="Arial" w:hAnsi="Arial" w:cs="Arial"/>
          <w:sz w:val="24"/>
          <w:szCs w:val="24"/>
          <w:lang w:val="lv-LV"/>
        </w:rPr>
        <w:t xml:space="preserve">, sākot </w:t>
      </w:r>
      <w:r w:rsidR="00DC5774" w:rsidRPr="00FB350A">
        <w:rPr>
          <w:rFonts w:ascii="Arial" w:hAnsi="Arial" w:cs="Arial"/>
          <w:sz w:val="24"/>
          <w:szCs w:val="24"/>
          <w:lang w:val="lv-LV"/>
        </w:rPr>
        <w:t>ar</w:t>
      </w:r>
      <w:r w:rsidRPr="00FB350A">
        <w:rPr>
          <w:rFonts w:ascii="Arial" w:hAnsi="Arial" w:cs="Arial"/>
          <w:sz w:val="24"/>
          <w:szCs w:val="24"/>
          <w:lang w:val="lv-LV"/>
        </w:rPr>
        <w:t xml:space="preserve"> 2018. gad</w:t>
      </w:r>
      <w:r w:rsidR="003B42F0" w:rsidRPr="00FB350A">
        <w:rPr>
          <w:rFonts w:ascii="Arial" w:hAnsi="Arial" w:cs="Arial"/>
          <w:sz w:val="24"/>
          <w:szCs w:val="24"/>
          <w:lang w:val="lv-LV"/>
        </w:rPr>
        <w:t>u</w:t>
      </w:r>
      <w:r w:rsidRPr="00FB350A">
        <w:rPr>
          <w:rFonts w:ascii="Arial" w:hAnsi="Arial" w:cs="Arial"/>
          <w:sz w:val="24"/>
          <w:szCs w:val="24"/>
          <w:lang w:val="lv-LV"/>
        </w:rPr>
        <w:t xml:space="preserve"> </w:t>
      </w:r>
      <w:proofErr w:type="gramStart"/>
      <w:r w:rsidRPr="00FB350A">
        <w:rPr>
          <w:rFonts w:ascii="Arial" w:hAnsi="Arial" w:cs="Arial"/>
          <w:sz w:val="24"/>
          <w:szCs w:val="24"/>
          <w:lang w:val="lv-LV"/>
        </w:rPr>
        <w:t>(</w:t>
      </w:r>
      <w:proofErr w:type="gramEnd"/>
      <w:r w:rsidR="00996282" w:rsidRPr="00FB350A">
        <w:rPr>
          <w:rFonts w:ascii="Arial" w:hAnsi="Arial" w:cs="Arial"/>
          <w:sz w:val="24"/>
          <w:szCs w:val="24"/>
          <w:lang w:val="lv-LV"/>
        </w:rPr>
        <w:t xml:space="preserve">īpaši </w:t>
      </w:r>
      <w:r w:rsidR="00BA7332" w:rsidRPr="00FB350A">
        <w:rPr>
          <w:rFonts w:ascii="Arial" w:hAnsi="Arial" w:cs="Arial"/>
          <w:sz w:val="24"/>
          <w:szCs w:val="24"/>
          <w:lang w:val="lv-LV"/>
        </w:rPr>
        <w:t xml:space="preserve">saistībā ar </w:t>
      </w:r>
      <w:r w:rsidR="00996282" w:rsidRPr="00FB350A">
        <w:rPr>
          <w:rFonts w:ascii="Arial" w:hAnsi="Arial" w:cs="Arial"/>
          <w:sz w:val="24"/>
          <w:szCs w:val="24"/>
          <w:lang w:val="lv-LV"/>
        </w:rPr>
        <w:t>izstādi</w:t>
      </w:r>
      <w:r w:rsidR="00DC5774" w:rsidRPr="00FB350A">
        <w:rPr>
          <w:rFonts w:ascii="Arial" w:hAnsi="Arial" w:cs="Arial"/>
          <w:sz w:val="24"/>
          <w:szCs w:val="24"/>
          <w:lang w:val="lv-LV"/>
        </w:rPr>
        <w:t xml:space="preserve"> </w:t>
      </w:r>
      <w:r w:rsidR="00BA7332" w:rsidRPr="00FB350A">
        <w:rPr>
          <w:rFonts w:ascii="Arial" w:hAnsi="Arial" w:cs="Arial"/>
          <w:sz w:val="24"/>
          <w:szCs w:val="24"/>
          <w:lang w:val="lv-LV"/>
        </w:rPr>
        <w:t>„</w:t>
      </w:r>
      <w:r w:rsidR="00727B99" w:rsidRPr="00FB350A">
        <w:rPr>
          <w:rFonts w:ascii="Arial" w:hAnsi="Arial" w:cs="Arial"/>
          <w:sz w:val="24"/>
          <w:szCs w:val="24"/>
          <w:lang w:val="lv-LV"/>
        </w:rPr>
        <w:t xml:space="preserve">Nepieradinātās dvēseles. </w:t>
      </w:r>
      <w:r w:rsidR="00BA7332" w:rsidRPr="00FB350A">
        <w:rPr>
          <w:rFonts w:ascii="Arial" w:hAnsi="Arial" w:cs="Arial"/>
          <w:sz w:val="24"/>
          <w:szCs w:val="24"/>
          <w:lang w:val="lv-LV"/>
        </w:rPr>
        <w:t xml:space="preserve">Simbolisms </w:t>
      </w:r>
      <w:r w:rsidRPr="00FB350A">
        <w:rPr>
          <w:rFonts w:ascii="Arial" w:hAnsi="Arial" w:cs="Arial"/>
          <w:sz w:val="24"/>
          <w:szCs w:val="24"/>
          <w:lang w:val="lv-LV"/>
        </w:rPr>
        <w:t xml:space="preserve">Baltijas </w:t>
      </w:r>
      <w:r w:rsidR="00BA7332" w:rsidRPr="00FB350A">
        <w:rPr>
          <w:rFonts w:ascii="Arial" w:hAnsi="Arial" w:cs="Arial"/>
          <w:sz w:val="24"/>
          <w:szCs w:val="24"/>
          <w:lang w:val="lv-LV"/>
        </w:rPr>
        <w:t xml:space="preserve">valstu mākslā” </w:t>
      </w:r>
      <w:proofErr w:type="spellStart"/>
      <w:r w:rsidRPr="00FB350A">
        <w:rPr>
          <w:rFonts w:ascii="Arial" w:hAnsi="Arial" w:cs="Arial"/>
          <w:sz w:val="24"/>
          <w:szCs w:val="24"/>
          <w:lang w:val="lv-LV"/>
        </w:rPr>
        <w:t>Orsē</w:t>
      </w:r>
      <w:proofErr w:type="spellEnd"/>
      <w:r w:rsidRPr="00FB350A">
        <w:rPr>
          <w:rFonts w:ascii="Arial" w:hAnsi="Arial" w:cs="Arial"/>
          <w:sz w:val="24"/>
          <w:szCs w:val="24"/>
          <w:lang w:val="lv-LV"/>
        </w:rPr>
        <w:t xml:space="preserve"> </w:t>
      </w:r>
      <w:r w:rsidR="00DC5774" w:rsidRPr="00FB350A">
        <w:rPr>
          <w:rFonts w:ascii="Arial" w:hAnsi="Arial" w:cs="Arial"/>
          <w:sz w:val="24"/>
          <w:szCs w:val="24"/>
          <w:lang w:val="lv-LV"/>
        </w:rPr>
        <w:t>muzejā</w:t>
      </w:r>
      <w:r w:rsidR="00996282" w:rsidRPr="00FB350A">
        <w:rPr>
          <w:rFonts w:ascii="Arial" w:hAnsi="Arial" w:cs="Arial"/>
          <w:sz w:val="24"/>
          <w:szCs w:val="24"/>
          <w:lang w:val="lv-LV"/>
        </w:rPr>
        <w:t xml:space="preserve"> Parīzē</w:t>
      </w:r>
      <w:r w:rsidR="00DC5774" w:rsidRPr="00FB350A">
        <w:rPr>
          <w:rFonts w:ascii="Arial" w:hAnsi="Arial" w:cs="Arial"/>
          <w:sz w:val="24"/>
          <w:szCs w:val="24"/>
          <w:lang w:val="lv-LV"/>
        </w:rPr>
        <w:t xml:space="preserve"> </w:t>
      </w:r>
      <w:r w:rsidRPr="00FB350A">
        <w:rPr>
          <w:rFonts w:ascii="Arial" w:hAnsi="Arial" w:cs="Arial"/>
          <w:sz w:val="24"/>
          <w:szCs w:val="24"/>
          <w:lang w:val="lv-LV"/>
        </w:rPr>
        <w:t xml:space="preserve">2018. gada </w:t>
      </w:r>
      <w:r w:rsidR="005F0552" w:rsidRPr="00FB350A">
        <w:rPr>
          <w:rFonts w:ascii="Arial" w:hAnsi="Arial" w:cs="Arial"/>
          <w:sz w:val="24"/>
          <w:szCs w:val="24"/>
          <w:lang w:val="lv-LV"/>
        </w:rPr>
        <w:t>aprīlī-jūlijā</w:t>
      </w:r>
      <w:r w:rsidRPr="00FB350A">
        <w:rPr>
          <w:rFonts w:ascii="Arial" w:hAnsi="Arial" w:cs="Arial"/>
          <w:sz w:val="24"/>
          <w:szCs w:val="24"/>
          <w:lang w:val="lv-LV"/>
        </w:rPr>
        <w:t>);</w:t>
      </w:r>
    </w:p>
    <w:p w:rsidR="00A65F31" w:rsidRPr="00FB350A" w:rsidRDefault="00BA7332"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turpin</w:t>
      </w:r>
      <w:r w:rsidR="005F0552" w:rsidRPr="00FB350A">
        <w:rPr>
          <w:rFonts w:ascii="Arial" w:hAnsi="Arial" w:cs="Arial"/>
          <w:sz w:val="24"/>
          <w:szCs w:val="24"/>
          <w:lang w:val="lv-LV"/>
        </w:rPr>
        <w:t>ā</w:t>
      </w:r>
      <w:r w:rsidRPr="00FB350A">
        <w:rPr>
          <w:rFonts w:ascii="Arial" w:hAnsi="Arial" w:cs="Arial"/>
          <w:sz w:val="24"/>
          <w:szCs w:val="24"/>
          <w:lang w:val="lv-LV"/>
        </w:rPr>
        <w:t xml:space="preserve">t </w:t>
      </w:r>
      <w:r w:rsidR="00C76070" w:rsidRPr="00FB350A">
        <w:rPr>
          <w:rFonts w:ascii="Arial" w:hAnsi="Arial" w:cs="Arial"/>
          <w:sz w:val="24"/>
          <w:szCs w:val="24"/>
          <w:lang w:val="lv-LV"/>
        </w:rPr>
        <w:t>simtgad</w:t>
      </w:r>
      <w:r w:rsidR="00127559" w:rsidRPr="00FB350A">
        <w:rPr>
          <w:rFonts w:ascii="Arial" w:hAnsi="Arial" w:cs="Arial"/>
          <w:sz w:val="24"/>
          <w:szCs w:val="24"/>
          <w:lang w:val="lv-LV"/>
        </w:rPr>
        <w:t xml:space="preserve">es </w:t>
      </w:r>
      <w:r w:rsidR="00C76070" w:rsidRPr="00FB350A">
        <w:rPr>
          <w:rFonts w:ascii="Arial" w:hAnsi="Arial" w:cs="Arial"/>
          <w:sz w:val="24"/>
          <w:szCs w:val="24"/>
          <w:lang w:val="lv-LV"/>
        </w:rPr>
        <w:t>svinību</w:t>
      </w:r>
      <w:r w:rsidR="00776DB7" w:rsidRPr="00FB350A">
        <w:rPr>
          <w:rFonts w:ascii="Arial" w:hAnsi="Arial" w:cs="Arial"/>
          <w:sz w:val="24"/>
          <w:szCs w:val="24"/>
          <w:lang w:val="lv-LV"/>
        </w:rPr>
        <w:t xml:space="preserve"> </w:t>
      </w:r>
      <w:r w:rsidRPr="00FB350A">
        <w:rPr>
          <w:rFonts w:ascii="Arial" w:hAnsi="Arial" w:cs="Arial"/>
          <w:sz w:val="24"/>
          <w:szCs w:val="24"/>
          <w:lang w:val="lv-LV"/>
        </w:rPr>
        <w:t xml:space="preserve">programmu (2017-2021), </w:t>
      </w:r>
      <w:r w:rsidR="00C76070" w:rsidRPr="00FB350A">
        <w:rPr>
          <w:rFonts w:ascii="Arial" w:hAnsi="Arial" w:cs="Arial"/>
          <w:sz w:val="24"/>
          <w:szCs w:val="24"/>
          <w:lang w:val="lv-LV"/>
        </w:rPr>
        <w:t xml:space="preserve">sākt īstenot </w:t>
      </w:r>
      <w:r w:rsidRPr="00FB350A">
        <w:rPr>
          <w:rFonts w:ascii="Arial" w:hAnsi="Arial" w:cs="Arial"/>
          <w:sz w:val="24"/>
          <w:szCs w:val="24"/>
          <w:lang w:val="lv-LV"/>
        </w:rPr>
        <w:t xml:space="preserve">vēstures jautājumiem veltītu </w:t>
      </w:r>
      <w:r w:rsidR="00776DB7" w:rsidRPr="00FB350A">
        <w:rPr>
          <w:rFonts w:ascii="Arial" w:hAnsi="Arial" w:cs="Arial"/>
          <w:sz w:val="24"/>
          <w:szCs w:val="24"/>
          <w:lang w:val="lv-LV"/>
        </w:rPr>
        <w:t>programmu</w:t>
      </w:r>
      <w:r w:rsidR="00C21A01" w:rsidRPr="00FB350A">
        <w:rPr>
          <w:rFonts w:ascii="Arial" w:hAnsi="Arial" w:cs="Arial"/>
          <w:sz w:val="24"/>
          <w:szCs w:val="24"/>
          <w:lang w:val="lv-LV"/>
        </w:rPr>
        <w:t xml:space="preserve"> ar muzeju speciālistu un augstskolu mācībspēku iesaistīšanos</w:t>
      </w:r>
      <w:r w:rsidR="00776DB7"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 xml:space="preserve">padziļināt dialogu starp abu valstu </w:t>
      </w:r>
      <w:r w:rsidR="006E0FF5" w:rsidRPr="00FB350A">
        <w:rPr>
          <w:rFonts w:ascii="Arial" w:hAnsi="Arial" w:cs="Arial"/>
          <w:sz w:val="24"/>
          <w:szCs w:val="24"/>
          <w:lang w:val="lv-LV"/>
        </w:rPr>
        <w:t>K</w:t>
      </w:r>
      <w:r w:rsidRPr="00FB350A">
        <w:rPr>
          <w:rFonts w:ascii="Arial" w:hAnsi="Arial" w:cs="Arial"/>
          <w:sz w:val="24"/>
          <w:szCs w:val="24"/>
          <w:lang w:val="lv-LV"/>
        </w:rPr>
        <w:t>ultūras ministrijām par tādām abpusēji interesējošām tēmām kā kultūras un mākslas projektu vadīšana, kultūras aktivitātes galvaspilsētās un reģionos, jaunie mediji un radošās industrijas, kā arī nodrošinot Latvijas amatpersonu piedalīšanos Kultūras ministrijas organizētajās stažēšanās aktivitātēs "</w:t>
      </w:r>
      <w:proofErr w:type="spellStart"/>
      <w:r w:rsidRPr="00FB350A">
        <w:rPr>
          <w:rFonts w:ascii="Arial" w:hAnsi="Arial" w:cs="Arial"/>
          <w:i/>
          <w:sz w:val="24"/>
          <w:szCs w:val="24"/>
          <w:lang w:val="lv-LV"/>
        </w:rPr>
        <w:t>Courants</w:t>
      </w:r>
      <w:proofErr w:type="spellEnd"/>
      <w:r w:rsidRPr="00FB350A">
        <w:rPr>
          <w:rFonts w:ascii="Arial" w:hAnsi="Arial" w:cs="Arial"/>
          <w:sz w:val="24"/>
          <w:szCs w:val="24"/>
          <w:lang w:val="lv-LV"/>
        </w:rPr>
        <w:t>"</w:t>
      </w:r>
      <w:r w:rsidR="00A65F31" w:rsidRPr="00FB350A">
        <w:rPr>
          <w:rFonts w:ascii="Arial" w:hAnsi="Arial" w:cs="Arial"/>
          <w:sz w:val="24"/>
          <w:szCs w:val="24"/>
          <w:lang w:val="lv-LV"/>
        </w:rPr>
        <w:t>;</w:t>
      </w:r>
    </w:p>
    <w:p w:rsidR="00A65F31" w:rsidRPr="00FB350A" w:rsidRDefault="00C21A01"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 xml:space="preserve">turpināt sadarbību un atbalstīt pieredzes apmaiņu un kopīgus projektus </w:t>
      </w:r>
      <w:r w:rsidR="00C66EC1" w:rsidRPr="00FB350A">
        <w:rPr>
          <w:rFonts w:ascii="Arial" w:hAnsi="Arial" w:cs="Arial"/>
          <w:sz w:val="24"/>
          <w:szCs w:val="24"/>
          <w:lang w:val="lv-LV"/>
        </w:rPr>
        <w:t xml:space="preserve">kultūras </w:t>
      </w:r>
      <w:r w:rsidR="00776DB7" w:rsidRPr="00FB350A">
        <w:rPr>
          <w:rFonts w:ascii="Arial" w:hAnsi="Arial" w:cs="Arial"/>
          <w:sz w:val="24"/>
          <w:szCs w:val="24"/>
          <w:lang w:val="lv-LV"/>
        </w:rPr>
        <w:t>mantojuma jomā</w:t>
      </w:r>
      <w:r w:rsidR="00276C04" w:rsidRPr="00FB350A">
        <w:rPr>
          <w:rFonts w:ascii="Arial" w:hAnsi="Arial" w:cs="Arial"/>
          <w:sz w:val="24"/>
          <w:szCs w:val="24"/>
          <w:lang w:val="lv-LV"/>
        </w:rPr>
        <w:t xml:space="preserve"> (apmācība, </w:t>
      </w:r>
      <w:r w:rsidR="00D25CDC" w:rsidRPr="00FB350A">
        <w:rPr>
          <w:rFonts w:ascii="Arial" w:hAnsi="Arial" w:cs="Arial"/>
          <w:sz w:val="24"/>
          <w:szCs w:val="24"/>
          <w:lang w:val="lv-LV"/>
        </w:rPr>
        <w:t>menedžments</w:t>
      </w:r>
      <w:r w:rsidR="00276C04" w:rsidRPr="00FB350A">
        <w:rPr>
          <w:rFonts w:ascii="Arial" w:hAnsi="Arial" w:cs="Arial"/>
          <w:sz w:val="24"/>
          <w:szCs w:val="24"/>
          <w:lang w:val="lv-LV"/>
        </w:rPr>
        <w:t>, aizsardzība, restaurācija, izmantošana, mijiedarbība ar mūsdienu arhitektūru un dizainu)</w:t>
      </w:r>
      <w:r w:rsidR="00776DB7"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 xml:space="preserve">izmantot decentralizēto sadarbību, </w:t>
      </w:r>
      <w:r w:rsidR="0053593D" w:rsidRPr="00FB350A">
        <w:rPr>
          <w:rFonts w:ascii="Arial" w:hAnsi="Arial" w:cs="Arial"/>
          <w:sz w:val="24"/>
          <w:szCs w:val="24"/>
          <w:lang w:val="lv-LV"/>
        </w:rPr>
        <w:t xml:space="preserve">kas ļautu labāk iepazīt Latviju un Franciju </w:t>
      </w:r>
      <w:r w:rsidRPr="00FB350A">
        <w:rPr>
          <w:rFonts w:ascii="Arial" w:hAnsi="Arial" w:cs="Arial"/>
          <w:sz w:val="24"/>
          <w:szCs w:val="24"/>
          <w:lang w:val="lv-LV"/>
        </w:rPr>
        <w:t>(sociāli-kulturālais potenciāls, gastronomija, dzīves māksla (</w:t>
      </w:r>
      <w:r w:rsidRPr="00FB350A">
        <w:rPr>
          <w:rFonts w:ascii="Arial" w:hAnsi="Arial" w:cs="Arial"/>
          <w:i/>
          <w:sz w:val="24"/>
          <w:szCs w:val="24"/>
          <w:lang w:val="lv-LV"/>
        </w:rPr>
        <w:t xml:space="preserve">art </w:t>
      </w:r>
      <w:proofErr w:type="spellStart"/>
      <w:r w:rsidRPr="00FB350A">
        <w:rPr>
          <w:rFonts w:ascii="Arial" w:hAnsi="Arial" w:cs="Arial"/>
          <w:i/>
          <w:sz w:val="24"/>
          <w:szCs w:val="24"/>
          <w:lang w:val="lv-LV"/>
        </w:rPr>
        <w:t>de</w:t>
      </w:r>
      <w:proofErr w:type="spellEnd"/>
      <w:r w:rsidRPr="00FB350A">
        <w:rPr>
          <w:rFonts w:ascii="Arial" w:hAnsi="Arial" w:cs="Arial"/>
          <w:i/>
          <w:sz w:val="24"/>
          <w:szCs w:val="24"/>
          <w:lang w:val="lv-LV"/>
        </w:rPr>
        <w:t xml:space="preserve"> </w:t>
      </w:r>
      <w:proofErr w:type="spellStart"/>
      <w:r w:rsidRPr="00FB350A">
        <w:rPr>
          <w:rFonts w:ascii="Arial" w:hAnsi="Arial" w:cs="Arial"/>
          <w:i/>
          <w:sz w:val="24"/>
          <w:szCs w:val="24"/>
          <w:lang w:val="lv-LV"/>
        </w:rPr>
        <w:t>vivre</w:t>
      </w:r>
      <w:proofErr w:type="spellEnd"/>
      <w:r w:rsidRPr="00FB350A">
        <w:rPr>
          <w:rFonts w:ascii="Arial" w:hAnsi="Arial" w:cs="Arial"/>
          <w:i/>
          <w:sz w:val="24"/>
          <w:szCs w:val="24"/>
          <w:lang w:val="lv-LV"/>
        </w:rPr>
        <w:t>)</w:t>
      </w:r>
      <w:r w:rsidRPr="00FB350A">
        <w:rPr>
          <w:rFonts w:ascii="Arial" w:hAnsi="Arial" w:cs="Arial"/>
          <w:sz w:val="24"/>
          <w:szCs w:val="24"/>
          <w:lang w:val="lv-LV"/>
        </w:rPr>
        <w:t xml:space="preserve">, mākslinieciskā </w:t>
      </w:r>
      <w:r w:rsidR="00C21A01" w:rsidRPr="00FB350A">
        <w:rPr>
          <w:rFonts w:ascii="Arial" w:hAnsi="Arial" w:cs="Arial"/>
          <w:sz w:val="24"/>
          <w:szCs w:val="24"/>
          <w:lang w:val="lv-LV"/>
        </w:rPr>
        <w:t xml:space="preserve">jaunrade </w:t>
      </w:r>
      <w:r w:rsidRPr="00FB350A">
        <w:rPr>
          <w:rFonts w:ascii="Arial" w:hAnsi="Arial" w:cs="Arial"/>
          <w:sz w:val="24"/>
          <w:szCs w:val="24"/>
          <w:lang w:val="lv-LV"/>
        </w:rPr>
        <w:t>utt.); pielietot Eiropas vektorus (</w:t>
      </w:r>
      <w:r w:rsidR="003C3F9D" w:rsidRPr="00FB350A">
        <w:rPr>
          <w:rFonts w:ascii="Arial" w:hAnsi="Arial" w:cs="Arial"/>
          <w:sz w:val="24"/>
          <w:szCs w:val="24"/>
          <w:lang w:val="lv-LV"/>
        </w:rPr>
        <w:t>ES Nacionālo kultūras centru</w:t>
      </w:r>
      <w:r w:rsidRPr="00FB350A">
        <w:rPr>
          <w:rFonts w:ascii="Arial" w:hAnsi="Arial" w:cs="Arial"/>
          <w:sz w:val="24"/>
          <w:szCs w:val="24"/>
          <w:lang w:val="lv-LV"/>
        </w:rPr>
        <w:t xml:space="preserve"> </w:t>
      </w:r>
      <w:r w:rsidR="00764A94" w:rsidRPr="00FB350A">
        <w:rPr>
          <w:rFonts w:ascii="Arial" w:hAnsi="Arial" w:cs="Arial"/>
          <w:sz w:val="24"/>
          <w:szCs w:val="24"/>
          <w:lang w:val="lv-LV"/>
        </w:rPr>
        <w:t xml:space="preserve">(EUNIC) </w:t>
      </w:r>
      <w:r w:rsidRPr="00FB350A">
        <w:rPr>
          <w:rFonts w:ascii="Arial" w:hAnsi="Arial" w:cs="Arial"/>
          <w:sz w:val="24"/>
          <w:szCs w:val="24"/>
          <w:lang w:val="lv-LV"/>
        </w:rPr>
        <w:t xml:space="preserve">klasteris, </w:t>
      </w:r>
      <w:r w:rsidR="006F0B8A" w:rsidRPr="00FB350A">
        <w:rPr>
          <w:rFonts w:ascii="Arial" w:hAnsi="Arial" w:cs="Arial"/>
          <w:sz w:val="24"/>
          <w:szCs w:val="24"/>
          <w:lang w:val="lv-LV"/>
        </w:rPr>
        <w:t xml:space="preserve">2018. gads - </w:t>
      </w:r>
      <w:r w:rsidRPr="00FB350A">
        <w:rPr>
          <w:rFonts w:ascii="Arial" w:hAnsi="Arial" w:cs="Arial"/>
          <w:sz w:val="24"/>
          <w:szCs w:val="24"/>
          <w:lang w:val="lv-LV"/>
        </w:rPr>
        <w:t xml:space="preserve">Eiropas </w:t>
      </w:r>
      <w:r w:rsidR="00C66EC1" w:rsidRPr="00FB350A">
        <w:rPr>
          <w:rFonts w:ascii="Arial" w:hAnsi="Arial" w:cs="Arial"/>
          <w:sz w:val="24"/>
          <w:szCs w:val="24"/>
          <w:lang w:val="lv-LV"/>
        </w:rPr>
        <w:t xml:space="preserve">kultūras </w:t>
      </w:r>
      <w:r w:rsidRPr="00FB350A">
        <w:rPr>
          <w:rFonts w:ascii="Arial" w:hAnsi="Arial" w:cs="Arial"/>
          <w:sz w:val="24"/>
          <w:szCs w:val="24"/>
          <w:lang w:val="lv-LV"/>
        </w:rPr>
        <w:t xml:space="preserve">mantojuma gads), lai organizētu pasākumus, tostarp kultūras, mākslas un </w:t>
      </w:r>
      <w:r w:rsidR="00C66EC1" w:rsidRPr="00FB350A">
        <w:rPr>
          <w:rFonts w:ascii="Arial" w:hAnsi="Arial" w:cs="Arial"/>
          <w:sz w:val="24"/>
          <w:szCs w:val="24"/>
          <w:lang w:val="lv-LV"/>
        </w:rPr>
        <w:t xml:space="preserve">kultūras </w:t>
      </w:r>
      <w:r w:rsidRPr="00FB350A">
        <w:rPr>
          <w:rFonts w:ascii="Arial" w:hAnsi="Arial" w:cs="Arial"/>
          <w:sz w:val="24"/>
          <w:szCs w:val="24"/>
          <w:lang w:val="lv-LV"/>
        </w:rPr>
        <w:t>mantojuma j</w:t>
      </w:r>
      <w:r w:rsidR="006F0B8A" w:rsidRPr="00FB350A">
        <w:rPr>
          <w:rFonts w:ascii="Arial" w:hAnsi="Arial" w:cs="Arial"/>
          <w:sz w:val="24"/>
          <w:szCs w:val="24"/>
          <w:lang w:val="lv-LV"/>
        </w:rPr>
        <w:t>omā</w:t>
      </w:r>
      <w:r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 xml:space="preserve">palielināt franču valodas </w:t>
      </w:r>
      <w:r w:rsidR="00452FFF" w:rsidRPr="00FB350A">
        <w:rPr>
          <w:rFonts w:ascii="Arial" w:hAnsi="Arial" w:cs="Arial"/>
          <w:sz w:val="24"/>
          <w:szCs w:val="24"/>
          <w:lang w:val="lv-LV"/>
        </w:rPr>
        <w:t>pasniegšanas īpatsvaru</w:t>
      </w:r>
      <w:r w:rsidRPr="00FB350A">
        <w:rPr>
          <w:rFonts w:ascii="Arial" w:hAnsi="Arial" w:cs="Arial"/>
          <w:sz w:val="24"/>
          <w:szCs w:val="24"/>
          <w:lang w:val="lv-LV"/>
        </w:rPr>
        <w:t xml:space="preserve"> </w:t>
      </w:r>
      <w:r w:rsidR="006E0FF5" w:rsidRPr="00FB350A">
        <w:rPr>
          <w:rFonts w:ascii="Arial" w:hAnsi="Arial" w:cs="Arial"/>
          <w:sz w:val="24"/>
          <w:szCs w:val="24"/>
          <w:lang w:val="lv-LV"/>
        </w:rPr>
        <w:t>Latvijas</w:t>
      </w:r>
      <w:r w:rsidRPr="00FB350A">
        <w:rPr>
          <w:rFonts w:ascii="Arial" w:hAnsi="Arial" w:cs="Arial"/>
          <w:sz w:val="24"/>
          <w:szCs w:val="24"/>
          <w:lang w:val="lv-LV"/>
        </w:rPr>
        <w:t xml:space="preserve"> skolās un atbalstīt franču </w:t>
      </w:r>
      <w:r w:rsidR="006F0B8A" w:rsidRPr="00FB350A">
        <w:rPr>
          <w:rFonts w:ascii="Arial" w:hAnsi="Arial" w:cs="Arial"/>
          <w:sz w:val="24"/>
          <w:szCs w:val="24"/>
          <w:lang w:val="lv-LV"/>
        </w:rPr>
        <w:t>valodas mācībspēku</w:t>
      </w:r>
      <w:r w:rsidRPr="00FB350A">
        <w:rPr>
          <w:rFonts w:ascii="Arial" w:hAnsi="Arial" w:cs="Arial"/>
          <w:sz w:val="24"/>
          <w:szCs w:val="24"/>
          <w:lang w:val="lv-LV"/>
        </w:rPr>
        <w:t xml:space="preserve"> apmācību;</w:t>
      </w:r>
    </w:p>
    <w:p w:rsidR="00A65F31" w:rsidRPr="00FB350A" w:rsidRDefault="00776DB7"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 xml:space="preserve">attīstīt sadarbību, kas </w:t>
      </w:r>
      <w:r w:rsidR="00C754A5" w:rsidRPr="00FB350A">
        <w:rPr>
          <w:rFonts w:ascii="Arial" w:hAnsi="Arial" w:cs="Arial"/>
          <w:sz w:val="24"/>
          <w:szCs w:val="24"/>
          <w:lang w:val="lv-LV"/>
        </w:rPr>
        <w:t xml:space="preserve">papildus </w:t>
      </w:r>
      <w:r w:rsidRPr="00FB350A">
        <w:rPr>
          <w:rFonts w:ascii="Arial" w:hAnsi="Arial" w:cs="Arial"/>
          <w:sz w:val="24"/>
          <w:szCs w:val="24"/>
          <w:lang w:val="lv-LV"/>
        </w:rPr>
        <w:t>Francijas institūta</w:t>
      </w:r>
      <w:r w:rsidR="00C754A5" w:rsidRPr="00FB350A">
        <w:rPr>
          <w:rFonts w:ascii="Arial" w:hAnsi="Arial" w:cs="Arial"/>
          <w:sz w:val="24"/>
          <w:szCs w:val="24"/>
          <w:lang w:val="lv-LV"/>
        </w:rPr>
        <w:t>m</w:t>
      </w:r>
      <w:r w:rsidRPr="00FB350A">
        <w:rPr>
          <w:rFonts w:ascii="Arial" w:hAnsi="Arial" w:cs="Arial"/>
          <w:sz w:val="24"/>
          <w:szCs w:val="24"/>
          <w:lang w:val="lv-LV"/>
        </w:rPr>
        <w:t xml:space="preserve"> un </w:t>
      </w:r>
      <w:r w:rsidR="006F0B8A" w:rsidRPr="00FB350A">
        <w:rPr>
          <w:rFonts w:ascii="Arial" w:hAnsi="Arial" w:cs="Arial"/>
          <w:sz w:val="24"/>
          <w:szCs w:val="24"/>
          <w:lang w:val="lv-LV"/>
        </w:rPr>
        <w:t xml:space="preserve">Žila Verna Rīgas Franču </w:t>
      </w:r>
      <w:r w:rsidR="00C754A5" w:rsidRPr="00FB350A">
        <w:rPr>
          <w:rFonts w:ascii="Arial" w:hAnsi="Arial" w:cs="Arial"/>
          <w:sz w:val="24"/>
          <w:szCs w:val="24"/>
          <w:lang w:val="lv-LV"/>
        </w:rPr>
        <w:t xml:space="preserve">skolai </w:t>
      </w:r>
      <w:r w:rsidR="00452FFF" w:rsidRPr="00FB350A">
        <w:rPr>
          <w:rFonts w:ascii="Arial" w:hAnsi="Arial" w:cs="Arial"/>
          <w:sz w:val="24"/>
          <w:szCs w:val="24"/>
          <w:lang w:val="lv-LV"/>
        </w:rPr>
        <w:t>dotu iespēju</w:t>
      </w:r>
      <w:r w:rsidRPr="00FB350A">
        <w:rPr>
          <w:rFonts w:ascii="Arial" w:hAnsi="Arial" w:cs="Arial"/>
          <w:sz w:val="24"/>
          <w:szCs w:val="24"/>
          <w:lang w:val="lv-LV"/>
        </w:rPr>
        <w:t xml:space="preserve"> izveido</w:t>
      </w:r>
      <w:r w:rsidR="006F0B8A" w:rsidRPr="00FB350A">
        <w:rPr>
          <w:rFonts w:ascii="Arial" w:hAnsi="Arial" w:cs="Arial"/>
          <w:sz w:val="24"/>
          <w:szCs w:val="24"/>
          <w:lang w:val="lv-LV"/>
        </w:rPr>
        <w:t>t</w:t>
      </w:r>
      <w:r w:rsidR="00452FFF" w:rsidRPr="00FB350A">
        <w:rPr>
          <w:rFonts w:ascii="Arial" w:hAnsi="Arial" w:cs="Arial"/>
          <w:sz w:val="24"/>
          <w:szCs w:val="24"/>
          <w:lang w:val="lv-LV"/>
        </w:rPr>
        <w:t xml:space="preserve"> "franču plūsmu" </w:t>
      </w:r>
      <w:r w:rsidRPr="00FB350A">
        <w:rPr>
          <w:rFonts w:ascii="Arial" w:hAnsi="Arial" w:cs="Arial"/>
          <w:sz w:val="24"/>
          <w:szCs w:val="24"/>
          <w:lang w:val="lv-LV"/>
        </w:rPr>
        <w:t xml:space="preserve">Latvijas </w:t>
      </w:r>
      <w:r w:rsidR="00C754A5" w:rsidRPr="00FB350A">
        <w:rPr>
          <w:rFonts w:ascii="Arial" w:hAnsi="Arial" w:cs="Arial"/>
          <w:sz w:val="24"/>
          <w:szCs w:val="24"/>
          <w:lang w:val="lv-LV"/>
        </w:rPr>
        <w:t>vidējās izglītības iest</w:t>
      </w:r>
      <w:r w:rsidR="00452FFF" w:rsidRPr="00FB350A">
        <w:rPr>
          <w:rFonts w:ascii="Arial" w:hAnsi="Arial" w:cs="Arial"/>
          <w:sz w:val="24"/>
          <w:szCs w:val="24"/>
          <w:lang w:val="lv-LV"/>
        </w:rPr>
        <w:t>ādē</w:t>
      </w:r>
      <w:r w:rsidR="00C754A5" w:rsidRPr="00FB350A">
        <w:rPr>
          <w:rFonts w:ascii="Arial" w:hAnsi="Arial" w:cs="Arial"/>
          <w:sz w:val="24"/>
          <w:szCs w:val="24"/>
          <w:lang w:val="lv-LV"/>
        </w:rPr>
        <w:t>s</w:t>
      </w:r>
      <w:r w:rsidRPr="00FB350A">
        <w:rPr>
          <w:rFonts w:ascii="Arial" w:hAnsi="Arial" w:cs="Arial"/>
          <w:sz w:val="24"/>
          <w:szCs w:val="24"/>
          <w:lang w:val="lv-LV"/>
        </w:rPr>
        <w:t xml:space="preserve">, piemēram, </w:t>
      </w:r>
      <w:r w:rsidR="00452FFF" w:rsidRPr="00FB350A">
        <w:rPr>
          <w:rFonts w:ascii="Arial" w:hAnsi="Arial" w:cs="Arial"/>
          <w:sz w:val="24"/>
          <w:szCs w:val="24"/>
          <w:lang w:val="lv-LV"/>
        </w:rPr>
        <w:t>Rīgas Franču licejā</w:t>
      </w:r>
      <w:r w:rsidR="00153576" w:rsidRPr="00FB350A">
        <w:rPr>
          <w:rFonts w:ascii="Arial" w:hAnsi="Arial" w:cs="Arial"/>
          <w:sz w:val="24"/>
          <w:szCs w:val="24"/>
          <w:lang w:val="lv-LV"/>
        </w:rPr>
        <w:t xml:space="preserve">, </w:t>
      </w:r>
      <w:r w:rsidRPr="00FB350A">
        <w:rPr>
          <w:rFonts w:ascii="Arial" w:hAnsi="Arial" w:cs="Arial"/>
          <w:sz w:val="24"/>
          <w:szCs w:val="24"/>
          <w:lang w:val="lv-LV"/>
        </w:rPr>
        <w:t>daļu no nodarbībām</w:t>
      </w:r>
      <w:r w:rsidR="00C754A5" w:rsidRPr="00FB350A">
        <w:rPr>
          <w:rFonts w:ascii="Arial" w:hAnsi="Arial" w:cs="Arial"/>
          <w:sz w:val="24"/>
          <w:szCs w:val="24"/>
          <w:lang w:val="lv-LV"/>
        </w:rPr>
        <w:t xml:space="preserve"> organizējot franču valodā</w:t>
      </w:r>
      <w:r w:rsidRPr="00FB350A">
        <w:rPr>
          <w:rFonts w:ascii="Arial" w:hAnsi="Arial" w:cs="Arial"/>
          <w:sz w:val="24"/>
          <w:szCs w:val="24"/>
          <w:lang w:val="lv-LV"/>
        </w:rPr>
        <w:t xml:space="preserve"> un </w:t>
      </w:r>
      <w:r w:rsidR="000B0069" w:rsidRPr="00FB350A">
        <w:rPr>
          <w:rFonts w:ascii="Arial" w:hAnsi="Arial" w:cs="Arial"/>
          <w:sz w:val="24"/>
          <w:szCs w:val="24"/>
          <w:lang w:val="lv-LV"/>
        </w:rPr>
        <w:t>veicinot skolēnu interesi</w:t>
      </w:r>
      <w:r w:rsidR="00692501" w:rsidRPr="00FB350A">
        <w:rPr>
          <w:rFonts w:ascii="Arial" w:hAnsi="Arial" w:cs="Arial"/>
          <w:sz w:val="24"/>
          <w:szCs w:val="24"/>
          <w:lang w:val="lv-LV"/>
        </w:rPr>
        <w:t xml:space="preserve"> par Francijas </w:t>
      </w:r>
      <w:r w:rsidRPr="00FB350A">
        <w:rPr>
          <w:rFonts w:ascii="Arial" w:hAnsi="Arial" w:cs="Arial"/>
          <w:sz w:val="24"/>
          <w:szCs w:val="24"/>
          <w:lang w:val="lv-LV"/>
        </w:rPr>
        <w:t xml:space="preserve">augstākās izglītības </w:t>
      </w:r>
      <w:r w:rsidR="00692501" w:rsidRPr="00FB350A">
        <w:rPr>
          <w:rFonts w:ascii="Arial" w:hAnsi="Arial" w:cs="Arial"/>
          <w:sz w:val="24"/>
          <w:szCs w:val="24"/>
          <w:lang w:val="lv-LV"/>
        </w:rPr>
        <w:t>programmām</w:t>
      </w:r>
      <w:r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turpināt organizēt "</w:t>
      </w:r>
      <w:proofErr w:type="spellStart"/>
      <w:r w:rsidR="00692501" w:rsidRPr="00FB350A">
        <w:rPr>
          <w:rFonts w:ascii="Arial" w:hAnsi="Arial" w:cs="Arial"/>
          <w:sz w:val="24"/>
          <w:szCs w:val="24"/>
          <w:lang w:val="lv-LV"/>
        </w:rPr>
        <w:t>Frankofonijas</w:t>
      </w:r>
      <w:proofErr w:type="spellEnd"/>
      <w:r w:rsidR="00692501" w:rsidRPr="00FB350A">
        <w:rPr>
          <w:rFonts w:ascii="Arial" w:hAnsi="Arial" w:cs="Arial"/>
          <w:sz w:val="24"/>
          <w:szCs w:val="24"/>
          <w:lang w:val="lv-LV"/>
        </w:rPr>
        <w:t xml:space="preserve"> nedēļu</w:t>
      </w:r>
      <w:r w:rsidRPr="00FB350A">
        <w:rPr>
          <w:rFonts w:ascii="Arial" w:hAnsi="Arial" w:cs="Arial"/>
          <w:sz w:val="24"/>
          <w:szCs w:val="24"/>
          <w:lang w:val="lv-LV"/>
        </w:rPr>
        <w:t>" frankofon</w:t>
      </w:r>
      <w:r w:rsidR="00692501" w:rsidRPr="00FB350A">
        <w:rPr>
          <w:rFonts w:ascii="Arial" w:hAnsi="Arial" w:cs="Arial"/>
          <w:sz w:val="24"/>
          <w:szCs w:val="24"/>
          <w:lang w:val="lv-LV"/>
        </w:rPr>
        <w:t>ās</w:t>
      </w:r>
      <w:r w:rsidRPr="00FB350A">
        <w:rPr>
          <w:rFonts w:ascii="Arial" w:hAnsi="Arial" w:cs="Arial"/>
          <w:sz w:val="24"/>
          <w:szCs w:val="24"/>
          <w:lang w:val="lv-LV"/>
        </w:rPr>
        <w:t xml:space="preserve"> kultūras </w:t>
      </w:r>
      <w:r w:rsidR="00692501" w:rsidRPr="00FB350A">
        <w:rPr>
          <w:rFonts w:ascii="Arial" w:hAnsi="Arial" w:cs="Arial"/>
          <w:sz w:val="24"/>
          <w:szCs w:val="24"/>
          <w:lang w:val="lv-LV"/>
        </w:rPr>
        <w:t>popularizēšanai</w:t>
      </w:r>
      <w:r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turpināt sadarbību saskaņā ar "</w:t>
      </w:r>
      <w:r w:rsidR="00153576" w:rsidRPr="00FB350A">
        <w:rPr>
          <w:rFonts w:ascii="Arial" w:eastAsia="Calibri" w:hAnsi="Arial" w:cs="Arial"/>
          <w:sz w:val="24"/>
          <w:szCs w:val="24"/>
          <w:lang w:val="lv-LV"/>
        </w:rPr>
        <w:t>Memorand</w:t>
      </w:r>
      <w:r w:rsidR="00153576" w:rsidRPr="00FB350A">
        <w:rPr>
          <w:rFonts w:ascii="Arial" w:hAnsi="Arial" w:cs="Arial"/>
          <w:sz w:val="24"/>
          <w:szCs w:val="24"/>
          <w:lang w:val="lv-LV"/>
        </w:rPr>
        <w:t>u</w:t>
      </w:r>
      <w:r w:rsidR="00153576" w:rsidRPr="00FB350A">
        <w:rPr>
          <w:rFonts w:ascii="Arial" w:eastAsia="Calibri" w:hAnsi="Arial" w:cs="Arial"/>
          <w:sz w:val="24"/>
          <w:szCs w:val="24"/>
          <w:lang w:val="lv-LV"/>
        </w:rPr>
        <w:t xml:space="preserve"> par daudzgadīgu franču valodas apmācības programmu Latvijas valsts pārvaldes iestādēs</w:t>
      </w:r>
      <w:r w:rsidRPr="00FB350A">
        <w:rPr>
          <w:rFonts w:ascii="Arial" w:hAnsi="Arial" w:cs="Arial"/>
          <w:sz w:val="24"/>
          <w:szCs w:val="24"/>
          <w:lang w:val="lv-LV"/>
        </w:rPr>
        <w:t xml:space="preserve">", kas rada labvēlīgus apstākļus franču valodas </w:t>
      </w:r>
      <w:r w:rsidR="00996282" w:rsidRPr="00FB350A">
        <w:rPr>
          <w:rFonts w:ascii="Arial" w:hAnsi="Arial" w:cs="Arial"/>
          <w:sz w:val="24"/>
          <w:szCs w:val="24"/>
          <w:lang w:val="lv-LV"/>
        </w:rPr>
        <w:t>lietošanai starptautiskajā vidē</w:t>
      </w:r>
      <w:r w:rsidR="001C5C2C" w:rsidRPr="00FB350A">
        <w:rPr>
          <w:rFonts w:ascii="Arial" w:hAnsi="Arial" w:cs="Arial"/>
          <w:sz w:val="24"/>
          <w:szCs w:val="24"/>
          <w:lang w:val="lv-LV"/>
        </w:rPr>
        <w:t xml:space="preserve">, </w:t>
      </w:r>
      <w:r w:rsidRPr="00FB350A">
        <w:rPr>
          <w:rFonts w:ascii="Arial" w:hAnsi="Arial" w:cs="Arial"/>
          <w:sz w:val="24"/>
          <w:szCs w:val="24"/>
          <w:lang w:val="lv-LV"/>
        </w:rPr>
        <w:t>jo īpaši Eiropas institūcijās;</w:t>
      </w:r>
    </w:p>
    <w:p w:rsidR="00A65F31" w:rsidRPr="00FB350A" w:rsidRDefault="00776DB7"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 xml:space="preserve">turpināt </w:t>
      </w:r>
      <w:r w:rsidR="00A6762E" w:rsidRPr="00FB350A">
        <w:rPr>
          <w:rFonts w:ascii="Arial" w:hAnsi="Arial" w:cs="Arial"/>
          <w:sz w:val="24"/>
          <w:szCs w:val="24"/>
          <w:lang w:val="lv-LV"/>
        </w:rPr>
        <w:t xml:space="preserve">sadarbību ar Starptautisko </w:t>
      </w:r>
      <w:proofErr w:type="spellStart"/>
      <w:r w:rsidR="00A6762E" w:rsidRPr="00FB350A">
        <w:rPr>
          <w:rFonts w:ascii="Arial" w:hAnsi="Arial" w:cs="Arial"/>
          <w:sz w:val="24"/>
          <w:szCs w:val="24"/>
          <w:lang w:val="lv-LV"/>
        </w:rPr>
        <w:t>Frankofonijas</w:t>
      </w:r>
      <w:proofErr w:type="spellEnd"/>
      <w:r w:rsidR="00A6762E" w:rsidRPr="00FB350A">
        <w:rPr>
          <w:rFonts w:ascii="Arial" w:hAnsi="Arial" w:cs="Arial"/>
          <w:sz w:val="24"/>
          <w:szCs w:val="24"/>
          <w:lang w:val="lv-LV"/>
        </w:rPr>
        <w:t xml:space="preserve"> organizāciju, nodrošinot </w:t>
      </w:r>
      <w:r w:rsidR="001B1356" w:rsidRPr="00FB350A">
        <w:rPr>
          <w:rFonts w:ascii="Arial" w:hAnsi="Arial" w:cs="Arial"/>
          <w:sz w:val="24"/>
          <w:szCs w:val="24"/>
          <w:lang w:val="lv-LV"/>
        </w:rPr>
        <w:t xml:space="preserve">Francijas institūta organizētās </w:t>
      </w:r>
      <w:r w:rsidR="00A6762E" w:rsidRPr="00FB350A">
        <w:rPr>
          <w:rFonts w:ascii="Arial" w:hAnsi="Arial" w:cs="Arial"/>
          <w:sz w:val="24"/>
          <w:szCs w:val="24"/>
          <w:lang w:val="lv-LV"/>
        </w:rPr>
        <w:t xml:space="preserve">Latvijas valsts pārvaldē nodarbināto </w:t>
      </w:r>
      <w:r w:rsidR="001B1356" w:rsidRPr="00FB350A">
        <w:rPr>
          <w:rFonts w:ascii="Arial" w:hAnsi="Arial" w:cs="Arial"/>
          <w:sz w:val="24"/>
          <w:szCs w:val="24"/>
          <w:lang w:val="lv-LV"/>
        </w:rPr>
        <w:t xml:space="preserve">un militārpersonu </w:t>
      </w:r>
      <w:r w:rsidR="00A6762E" w:rsidRPr="00FB350A">
        <w:rPr>
          <w:rFonts w:ascii="Arial" w:hAnsi="Arial" w:cs="Arial"/>
          <w:sz w:val="24"/>
          <w:szCs w:val="24"/>
          <w:lang w:val="lv-LV"/>
        </w:rPr>
        <w:t>franču valodas apmācīb</w:t>
      </w:r>
      <w:r w:rsidR="001B1356" w:rsidRPr="00FB350A">
        <w:rPr>
          <w:rFonts w:ascii="Arial" w:hAnsi="Arial" w:cs="Arial"/>
          <w:sz w:val="24"/>
          <w:szCs w:val="24"/>
          <w:lang w:val="lv-LV"/>
        </w:rPr>
        <w:t>as</w:t>
      </w:r>
      <w:r w:rsidR="00C21A01" w:rsidRPr="00FB350A">
        <w:rPr>
          <w:rFonts w:ascii="Arial" w:hAnsi="Arial" w:cs="Arial"/>
          <w:sz w:val="24"/>
          <w:szCs w:val="24"/>
          <w:lang w:val="lv-LV"/>
        </w:rPr>
        <w:t>;</w:t>
      </w:r>
    </w:p>
    <w:p w:rsidR="00A65F31" w:rsidRPr="00FB350A" w:rsidRDefault="00C21A01" w:rsidP="00F9382C">
      <w:pPr>
        <w:pStyle w:val="ListParagraph"/>
        <w:numPr>
          <w:ilvl w:val="0"/>
          <w:numId w:val="6"/>
        </w:numPr>
        <w:spacing w:after="120" w:line="240" w:lineRule="auto"/>
        <w:ind w:left="851" w:hanging="284"/>
        <w:contextualSpacing w:val="0"/>
        <w:jc w:val="both"/>
        <w:rPr>
          <w:rFonts w:ascii="Arial" w:hAnsi="Arial" w:cs="Arial"/>
          <w:sz w:val="24"/>
          <w:szCs w:val="24"/>
          <w:lang w:val="lv-LV"/>
        </w:rPr>
      </w:pPr>
      <w:r w:rsidRPr="00FB350A">
        <w:rPr>
          <w:rFonts w:ascii="Arial" w:hAnsi="Arial" w:cs="Arial"/>
          <w:sz w:val="24"/>
          <w:szCs w:val="24"/>
          <w:lang w:val="lv-LV"/>
        </w:rPr>
        <w:t>veicināt abu vals</w:t>
      </w:r>
      <w:r w:rsidR="001C5C2C" w:rsidRPr="00FB350A">
        <w:rPr>
          <w:rFonts w:ascii="Arial" w:hAnsi="Arial" w:cs="Arial"/>
          <w:sz w:val="24"/>
          <w:szCs w:val="24"/>
          <w:lang w:val="lv-LV"/>
        </w:rPr>
        <w:t>tu sadarbību kino jomā, tostarp</w:t>
      </w:r>
      <w:r w:rsidRPr="00FB350A">
        <w:rPr>
          <w:rFonts w:ascii="Arial" w:hAnsi="Arial" w:cs="Arial"/>
          <w:sz w:val="24"/>
          <w:szCs w:val="24"/>
          <w:lang w:val="lv-LV"/>
        </w:rPr>
        <w:t xml:space="preserve"> filmu kopražojumu veidošanu</w:t>
      </w:r>
      <w:r w:rsidR="00CA73DA" w:rsidRPr="00FB350A">
        <w:rPr>
          <w:rFonts w:ascii="Arial" w:hAnsi="Arial" w:cs="Arial"/>
          <w:sz w:val="24"/>
          <w:szCs w:val="24"/>
          <w:lang w:val="lv-LV"/>
        </w:rPr>
        <w:t>;</w:t>
      </w:r>
    </w:p>
    <w:p w:rsidR="00CA73DA" w:rsidRPr="00FB350A" w:rsidRDefault="00CA73DA" w:rsidP="00FB350A">
      <w:pPr>
        <w:pStyle w:val="ListParagraph"/>
        <w:numPr>
          <w:ilvl w:val="0"/>
          <w:numId w:val="6"/>
        </w:numPr>
        <w:spacing w:after="120" w:line="240" w:lineRule="auto"/>
        <w:ind w:left="868" w:hanging="318"/>
        <w:contextualSpacing w:val="0"/>
        <w:jc w:val="both"/>
        <w:rPr>
          <w:rFonts w:ascii="Arial" w:hAnsi="Arial" w:cs="Arial"/>
          <w:sz w:val="24"/>
          <w:szCs w:val="24"/>
          <w:lang w:val="lv-LV"/>
        </w:rPr>
      </w:pPr>
      <w:r w:rsidRPr="00FB350A">
        <w:rPr>
          <w:rFonts w:ascii="Arial" w:hAnsi="Arial" w:cs="Arial"/>
          <w:sz w:val="24"/>
          <w:szCs w:val="24"/>
          <w:lang w:val="lv-LV"/>
        </w:rPr>
        <w:t xml:space="preserve">turpināt sadarbību ar </w:t>
      </w:r>
      <w:proofErr w:type="spellStart"/>
      <w:r w:rsidRPr="00FB350A">
        <w:rPr>
          <w:rFonts w:ascii="Arial" w:hAnsi="Arial" w:cs="Arial"/>
          <w:i/>
          <w:sz w:val="24"/>
          <w:szCs w:val="24"/>
          <w:lang w:val="lv-LV"/>
        </w:rPr>
        <w:t>M</w:t>
      </w:r>
      <w:r w:rsidR="00D63AF3" w:rsidRPr="00FB350A">
        <w:rPr>
          <w:rFonts w:ascii="Arial" w:hAnsi="Arial" w:cs="Arial"/>
          <w:i/>
          <w:sz w:val="24"/>
          <w:szCs w:val="24"/>
          <w:lang w:val="lv-LV"/>
        </w:rPr>
        <w:t>é</w:t>
      </w:r>
      <w:r w:rsidRPr="00FB350A">
        <w:rPr>
          <w:rFonts w:ascii="Arial" w:hAnsi="Arial" w:cs="Arial"/>
          <w:i/>
          <w:sz w:val="24"/>
          <w:szCs w:val="24"/>
          <w:lang w:val="lv-LV"/>
        </w:rPr>
        <w:t>morial</w:t>
      </w:r>
      <w:proofErr w:type="spellEnd"/>
      <w:r w:rsidRPr="00FB350A">
        <w:rPr>
          <w:rFonts w:ascii="Arial" w:hAnsi="Arial" w:cs="Arial"/>
          <w:i/>
          <w:sz w:val="24"/>
          <w:szCs w:val="24"/>
          <w:lang w:val="lv-LV"/>
        </w:rPr>
        <w:t xml:space="preserve"> </w:t>
      </w:r>
      <w:proofErr w:type="spellStart"/>
      <w:r w:rsidRPr="00FB350A">
        <w:rPr>
          <w:rFonts w:ascii="Arial" w:hAnsi="Arial" w:cs="Arial"/>
          <w:i/>
          <w:sz w:val="24"/>
          <w:szCs w:val="24"/>
          <w:lang w:val="lv-LV"/>
        </w:rPr>
        <w:t>de</w:t>
      </w:r>
      <w:proofErr w:type="spellEnd"/>
      <w:r w:rsidRPr="00FB350A">
        <w:rPr>
          <w:rFonts w:ascii="Arial" w:hAnsi="Arial" w:cs="Arial"/>
          <w:i/>
          <w:sz w:val="24"/>
          <w:szCs w:val="24"/>
          <w:lang w:val="lv-LV"/>
        </w:rPr>
        <w:t xml:space="preserve"> </w:t>
      </w:r>
      <w:r w:rsidR="00D63AF3" w:rsidRPr="00FB350A">
        <w:rPr>
          <w:rFonts w:ascii="Arial" w:hAnsi="Arial" w:cs="Arial"/>
          <w:i/>
          <w:sz w:val="24"/>
          <w:szCs w:val="24"/>
          <w:lang w:val="lv-LV"/>
        </w:rPr>
        <w:t xml:space="preserve">la </w:t>
      </w:r>
      <w:proofErr w:type="spellStart"/>
      <w:r w:rsidRPr="00FB350A">
        <w:rPr>
          <w:rFonts w:ascii="Arial" w:hAnsi="Arial" w:cs="Arial"/>
          <w:i/>
          <w:sz w:val="24"/>
          <w:szCs w:val="24"/>
          <w:lang w:val="lv-LV"/>
        </w:rPr>
        <w:t>Shoah</w:t>
      </w:r>
      <w:proofErr w:type="spellEnd"/>
      <w:r w:rsidRPr="00FB350A">
        <w:rPr>
          <w:rFonts w:ascii="Arial" w:hAnsi="Arial" w:cs="Arial"/>
          <w:sz w:val="24"/>
          <w:szCs w:val="24"/>
          <w:lang w:val="lv-LV"/>
        </w:rPr>
        <w:t xml:space="preserve">, nodrošinot Latvijas </w:t>
      </w:r>
      <w:r w:rsidR="004E5967" w:rsidRPr="00FB350A">
        <w:rPr>
          <w:rFonts w:ascii="Arial" w:hAnsi="Arial" w:cs="Arial"/>
          <w:sz w:val="24"/>
          <w:szCs w:val="24"/>
          <w:lang w:val="lv-LV"/>
        </w:rPr>
        <w:t xml:space="preserve">pamatizglītības, vispārējās un profesionālās vidējās izglītības iestāžu pedagogu un augstskolu mācībspēku </w:t>
      </w:r>
      <w:r w:rsidRPr="00FB350A">
        <w:rPr>
          <w:rFonts w:ascii="Arial" w:hAnsi="Arial" w:cs="Arial"/>
          <w:sz w:val="24"/>
          <w:szCs w:val="24"/>
          <w:lang w:val="lv-LV"/>
        </w:rPr>
        <w:t>profesionālās pilnveides kursus “Holokausta vēsturiskā pieeja” sadarbībā ar Starptautiskās holokausta piemiņas aliansi (</w:t>
      </w:r>
      <w:proofErr w:type="spellStart"/>
      <w:r w:rsidRPr="00FB350A">
        <w:rPr>
          <w:rFonts w:ascii="Arial" w:hAnsi="Arial" w:cs="Arial"/>
          <w:i/>
          <w:sz w:val="24"/>
          <w:szCs w:val="24"/>
          <w:lang w:val="lv-LV"/>
        </w:rPr>
        <w:t>International</w:t>
      </w:r>
      <w:proofErr w:type="spellEnd"/>
      <w:r w:rsidRPr="00FB350A">
        <w:rPr>
          <w:rFonts w:ascii="Arial" w:hAnsi="Arial" w:cs="Arial"/>
          <w:i/>
          <w:sz w:val="24"/>
          <w:szCs w:val="24"/>
          <w:lang w:val="lv-LV"/>
        </w:rPr>
        <w:t xml:space="preserve"> </w:t>
      </w:r>
      <w:proofErr w:type="spellStart"/>
      <w:r w:rsidRPr="00FB350A">
        <w:rPr>
          <w:rFonts w:ascii="Arial" w:hAnsi="Arial" w:cs="Arial"/>
          <w:i/>
          <w:sz w:val="24"/>
          <w:szCs w:val="24"/>
          <w:lang w:val="lv-LV"/>
        </w:rPr>
        <w:t>Holocaust</w:t>
      </w:r>
      <w:proofErr w:type="spellEnd"/>
      <w:r w:rsidRPr="00FB350A">
        <w:rPr>
          <w:rFonts w:ascii="Arial" w:hAnsi="Arial" w:cs="Arial"/>
          <w:i/>
          <w:sz w:val="24"/>
          <w:szCs w:val="24"/>
          <w:lang w:val="lv-LV"/>
        </w:rPr>
        <w:t xml:space="preserve"> </w:t>
      </w:r>
      <w:proofErr w:type="spellStart"/>
      <w:r w:rsidRPr="00FB350A">
        <w:rPr>
          <w:rFonts w:ascii="Arial" w:hAnsi="Arial" w:cs="Arial"/>
          <w:i/>
          <w:sz w:val="24"/>
          <w:szCs w:val="24"/>
          <w:lang w:val="lv-LV"/>
        </w:rPr>
        <w:t>Remembrance</w:t>
      </w:r>
      <w:proofErr w:type="spellEnd"/>
      <w:r w:rsidRPr="00FB350A">
        <w:rPr>
          <w:rFonts w:ascii="Arial" w:hAnsi="Arial" w:cs="Arial"/>
          <w:i/>
          <w:sz w:val="24"/>
          <w:szCs w:val="24"/>
          <w:lang w:val="lv-LV"/>
        </w:rPr>
        <w:t xml:space="preserve"> </w:t>
      </w:r>
      <w:proofErr w:type="spellStart"/>
      <w:r w:rsidRPr="00FB350A">
        <w:rPr>
          <w:rFonts w:ascii="Arial" w:hAnsi="Arial" w:cs="Arial"/>
          <w:i/>
          <w:sz w:val="24"/>
          <w:szCs w:val="24"/>
          <w:lang w:val="lv-LV"/>
        </w:rPr>
        <w:t>Alliance</w:t>
      </w:r>
      <w:proofErr w:type="spellEnd"/>
      <w:r w:rsidRPr="00FB350A">
        <w:rPr>
          <w:rFonts w:ascii="Arial" w:hAnsi="Arial" w:cs="Arial"/>
          <w:sz w:val="24"/>
          <w:szCs w:val="24"/>
          <w:lang w:val="lv-LV"/>
        </w:rPr>
        <w:t>, IHRA).</w:t>
      </w:r>
    </w:p>
    <w:p w:rsidR="00692501" w:rsidRPr="00FB350A" w:rsidRDefault="00776DB7" w:rsidP="00857569">
      <w:pPr>
        <w:pStyle w:val="Heading2"/>
      </w:pPr>
      <w:r w:rsidRPr="00FB350A">
        <w:t>4.2</w:t>
      </w:r>
      <w:r w:rsidR="003E5D9A" w:rsidRPr="00FB350A">
        <w:t>.</w:t>
      </w:r>
      <w:r w:rsidRPr="00FB350A">
        <w:t xml:space="preserve"> Stiprināt akadēmisko un zinātnisko sadarbību</w:t>
      </w:r>
      <w:r w:rsidR="002C0B8E" w:rsidRPr="00FB350A">
        <w:t>, kā arī sadarbību profesionālās izglītības jomā</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un atbalstīt studentu mobilitāti</w:t>
      </w:r>
      <w:r w:rsidR="00973E2F" w:rsidRPr="00FB350A">
        <w:rPr>
          <w:rFonts w:ascii="Arial" w:hAnsi="Arial" w:cs="Arial"/>
          <w:sz w:val="24"/>
          <w:szCs w:val="24"/>
          <w:lang w:val="lv-LV"/>
        </w:rPr>
        <w:t>,</w:t>
      </w:r>
      <w:r w:rsidRPr="00FB350A">
        <w:rPr>
          <w:rFonts w:ascii="Arial" w:hAnsi="Arial" w:cs="Arial"/>
          <w:sz w:val="24"/>
          <w:szCs w:val="24"/>
          <w:lang w:val="lv-LV"/>
        </w:rPr>
        <w:t xml:space="preserve"> </w:t>
      </w:r>
      <w:r w:rsidR="00DA17E7" w:rsidRPr="00FB350A">
        <w:rPr>
          <w:rFonts w:ascii="Arial" w:hAnsi="Arial" w:cs="Arial"/>
          <w:sz w:val="24"/>
          <w:szCs w:val="24"/>
          <w:lang w:val="lv-LV"/>
        </w:rPr>
        <w:t>apmainīties ar informāciju</w:t>
      </w:r>
      <w:r w:rsidRPr="00FB350A">
        <w:rPr>
          <w:rFonts w:ascii="Arial" w:hAnsi="Arial" w:cs="Arial"/>
          <w:sz w:val="24"/>
          <w:szCs w:val="24"/>
          <w:lang w:val="lv-LV"/>
        </w:rPr>
        <w:t xml:space="preserve"> par studiju iespējām Latvijā</w:t>
      </w:r>
      <w:r w:rsidR="00E25E98" w:rsidRPr="00FB350A">
        <w:rPr>
          <w:rFonts w:ascii="Arial" w:hAnsi="Arial" w:cs="Arial"/>
          <w:sz w:val="24"/>
          <w:szCs w:val="24"/>
          <w:lang w:val="lv-LV"/>
        </w:rPr>
        <w:t xml:space="preserve"> un Francijā</w:t>
      </w:r>
      <w:r w:rsidR="00973E2F" w:rsidRPr="00FB350A">
        <w:rPr>
          <w:rFonts w:ascii="Arial" w:hAnsi="Arial" w:cs="Arial"/>
          <w:sz w:val="24"/>
          <w:szCs w:val="24"/>
          <w:lang w:val="lv-LV"/>
        </w:rPr>
        <w:t>,</w:t>
      </w:r>
      <w:r w:rsidRPr="00FB350A">
        <w:rPr>
          <w:rFonts w:ascii="Arial" w:hAnsi="Arial" w:cs="Arial"/>
          <w:sz w:val="24"/>
          <w:szCs w:val="24"/>
          <w:lang w:val="lv-LV"/>
        </w:rPr>
        <w:t xml:space="preserve"> izmantot decentralizētu sadarbību kā studentu mobilitātes </w:t>
      </w:r>
      <w:r w:rsidR="00153576" w:rsidRPr="00FB350A">
        <w:rPr>
          <w:rFonts w:ascii="Arial" w:hAnsi="Arial" w:cs="Arial"/>
          <w:sz w:val="24"/>
          <w:szCs w:val="24"/>
          <w:lang w:val="lv-LV"/>
        </w:rPr>
        <w:t>vektoru</w:t>
      </w:r>
      <w:r w:rsidRPr="00FB350A">
        <w:rPr>
          <w:rFonts w:ascii="Arial" w:hAnsi="Arial" w:cs="Arial"/>
          <w:sz w:val="24"/>
          <w:szCs w:val="24"/>
          <w:lang w:val="lv-LV"/>
        </w:rPr>
        <w:t>;</w:t>
      </w:r>
    </w:p>
    <w:p w:rsidR="00A65F31" w:rsidRPr="00FB350A" w:rsidRDefault="00C21A01"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w:t>
      </w:r>
      <w:r w:rsidR="001B1356" w:rsidRPr="00FB350A">
        <w:rPr>
          <w:rFonts w:ascii="Arial" w:hAnsi="Arial" w:cs="Arial"/>
          <w:sz w:val="24"/>
          <w:szCs w:val="24"/>
          <w:lang w:val="lv-LV"/>
        </w:rPr>
        <w:t xml:space="preserve">uzsākto </w:t>
      </w:r>
      <w:r w:rsidRPr="00FB350A">
        <w:rPr>
          <w:rFonts w:ascii="Arial" w:hAnsi="Arial" w:cs="Arial"/>
          <w:sz w:val="24"/>
          <w:szCs w:val="24"/>
          <w:lang w:val="lv-LV"/>
        </w:rPr>
        <w:t xml:space="preserve">sadarbību urbāno teritoriju plānošanas un radošo industriju studiju programmās starp </w:t>
      </w:r>
      <w:proofErr w:type="spellStart"/>
      <w:r w:rsidR="007B7B3A" w:rsidRPr="00FB350A">
        <w:rPr>
          <w:rFonts w:ascii="Arial" w:hAnsi="Arial" w:cs="Arial"/>
          <w:sz w:val="24"/>
          <w:szCs w:val="24"/>
          <w:lang w:val="lv-LV"/>
        </w:rPr>
        <w:t>Rennes</w:t>
      </w:r>
      <w:proofErr w:type="spellEnd"/>
      <w:r w:rsidR="007B7B3A" w:rsidRPr="00FB350A">
        <w:rPr>
          <w:rFonts w:ascii="Arial" w:hAnsi="Arial" w:cs="Arial"/>
          <w:sz w:val="24"/>
          <w:szCs w:val="24"/>
          <w:lang w:val="lv-LV"/>
        </w:rPr>
        <w:t xml:space="preserve"> Politikas zinātnes institūtu</w:t>
      </w:r>
      <w:r w:rsidRPr="00FB350A">
        <w:rPr>
          <w:rFonts w:ascii="Arial" w:hAnsi="Arial" w:cs="Arial"/>
          <w:sz w:val="24"/>
          <w:szCs w:val="24"/>
          <w:lang w:val="lv-LV"/>
        </w:rPr>
        <w:t xml:space="preserve"> (</w:t>
      </w:r>
      <w:proofErr w:type="spellStart"/>
      <w:r w:rsidRPr="00FB350A">
        <w:rPr>
          <w:rFonts w:ascii="Arial" w:hAnsi="Arial" w:cs="Arial"/>
          <w:i/>
          <w:sz w:val="24"/>
          <w:szCs w:val="24"/>
          <w:lang w:val="lv-LV"/>
        </w:rPr>
        <w:t>Sciences</w:t>
      </w:r>
      <w:proofErr w:type="spellEnd"/>
      <w:r w:rsidRPr="00FB350A">
        <w:rPr>
          <w:rFonts w:ascii="Arial" w:hAnsi="Arial" w:cs="Arial"/>
          <w:i/>
          <w:sz w:val="24"/>
          <w:szCs w:val="24"/>
          <w:lang w:val="lv-LV"/>
        </w:rPr>
        <w:t xml:space="preserve"> Po </w:t>
      </w:r>
      <w:proofErr w:type="spellStart"/>
      <w:r w:rsidRPr="00FB350A">
        <w:rPr>
          <w:rFonts w:ascii="Arial" w:hAnsi="Arial" w:cs="Arial"/>
          <w:i/>
          <w:sz w:val="24"/>
          <w:szCs w:val="24"/>
          <w:lang w:val="lv-LV"/>
        </w:rPr>
        <w:t>Rennes</w:t>
      </w:r>
      <w:proofErr w:type="spellEnd"/>
      <w:r w:rsidRPr="00FB350A">
        <w:rPr>
          <w:rFonts w:ascii="Arial" w:hAnsi="Arial" w:cs="Arial"/>
          <w:sz w:val="24"/>
          <w:szCs w:val="24"/>
          <w:lang w:val="lv-LV"/>
        </w:rPr>
        <w:t xml:space="preserve">) un Latvijas Kultūras akadēmiju </w:t>
      </w:r>
      <w:r w:rsidR="001B1356" w:rsidRPr="00FB350A">
        <w:rPr>
          <w:rFonts w:ascii="Arial" w:hAnsi="Arial" w:cs="Arial"/>
          <w:sz w:val="24"/>
          <w:szCs w:val="24"/>
          <w:lang w:val="lv-LV"/>
        </w:rPr>
        <w:t xml:space="preserve">vai </w:t>
      </w:r>
      <w:r w:rsidRPr="00FB350A">
        <w:rPr>
          <w:rFonts w:ascii="Arial" w:hAnsi="Arial" w:cs="Arial"/>
          <w:sz w:val="24"/>
          <w:szCs w:val="24"/>
          <w:lang w:val="lv-LV"/>
        </w:rPr>
        <w:t>citām Ziemeļvalstu un Baltijas valstu institūcijām;</w:t>
      </w:r>
    </w:p>
    <w:p w:rsidR="00A65F31" w:rsidRPr="00FB350A" w:rsidRDefault="00DA17E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padziļināt</w:t>
      </w:r>
      <w:r w:rsidR="00776DB7" w:rsidRPr="00FB350A">
        <w:rPr>
          <w:rFonts w:ascii="Arial" w:hAnsi="Arial" w:cs="Arial"/>
          <w:sz w:val="24"/>
          <w:szCs w:val="24"/>
          <w:lang w:val="lv-LV"/>
        </w:rPr>
        <w:t xml:space="preserve"> </w:t>
      </w:r>
      <w:r w:rsidRPr="00FB350A">
        <w:rPr>
          <w:rFonts w:ascii="Arial" w:hAnsi="Arial" w:cs="Arial"/>
          <w:sz w:val="24"/>
          <w:szCs w:val="24"/>
          <w:lang w:val="lv-LV"/>
        </w:rPr>
        <w:t>sadarbību</w:t>
      </w:r>
      <w:r w:rsidR="00776DB7" w:rsidRPr="00FB350A">
        <w:rPr>
          <w:rFonts w:ascii="Arial" w:hAnsi="Arial" w:cs="Arial"/>
          <w:sz w:val="24"/>
          <w:szCs w:val="24"/>
          <w:lang w:val="lv-LV"/>
        </w:rPr>
        <w:t xml:space="preserve"> pētniecības un inovācij</w:t>
      </w:r>
      <w:r w:rsidR="00153576" w:rsidRPr="00FB350A">
        <w:rPr>
          <w:rFonts w:ascii="Arial" w:hAnsi="Arial" w:cs="Arial"/>
          <w:sz w:val="24"/>
          <w:szCs w:val="24"/>
          <w:lang w:val="lv-LV"/>
        </w:rPr>
        <w:t>u jomā</w:t>
      </w:r>
      <w:r w:rsidR="00776DB7" w:rsidRPr="00FB350A">
        <w:rPr>
          <w:rFonts w:ascii="Arial" w:hAnsi="Arial" w:cs="Arial"/>
          <w:sz w:val="24"/>
          <w:szCs w:val="24"/>
          <w:lang w:val="lv-LV"/>
        </w:rPr>
        <w:t xml:space="preserve"> (valsts, divpusējās un Eiropas programmas, piemēram, </w:t>
      </w:r>
      <w:proofErr w:type="spellStart"/>
      <w:r w:rsidR="00153576" w:rsidRPr="00FB350A">
        <w:rPr>
          <w:rFonts w:ascii="Arial" w:hAnsi="Arial" w:cs="Arial"/>
          <w:i/>
          <w:sz w:val="24"/>
          <w:szCs w:val="24"/>
          <w:lang w:val="lv-LV"/>
        </w:rPr>
        <w:t>Hubert</w:t>
      </w:r>
      <w:proofErr w:type="spellEnd"/>
      <w:r w:rsidR="00153576" w:rsidRPr="00FB350A">
        <w:rPr>
          <w:rFonts w:ascii="Arial" w:hAnsi="Arial" w:cs="Arial"/>
          <w:i/>
          <w:sz w:val="24"/>
          <w:szCs w:val="24"/>
          <w:lang w:val="lv-LV"/>
        </w:rPr>
        <w:t xml:space="preserve"> </w:t>
      </w:r>
      <w:proofErr w:type="spellStart"/>
      <w:r w:rsidR="00153576" w:rsidRPr="00FB350A">
        <w:rPr>
          <w:rFonts w:ascii="Arial" w:hAnsi="Arial" w:cs="Arial"/>
          <w:i/>
          <w:sz w:val="24"/>
          <w:szCs w:val="24"/>
          <w:lang w:val="lv-LV"/>
        </w:rPr>
        <w:t>Curien</w:t>
      </w:r>
      <w:proofErr w:type="spellEnd"/>
      <w:r w:rsidR="00153576" w:rsidRPr="00FB350A">
        <w:rPr>
          <w:rFonts w:ascii="Arial" w:hAnsi="Arial" w:cs="Arial"/>
          <w:sz w:val="24"/>
          <w:szCs w:val="24"/>
          <w:lang w:val="lv-LV"/>
        </w:rPr>
        <w:t xml:space="preserve"> partnerības programma „Osmoze”</w:t>
      </w:r>
      <w:r w:rsidR="00776DB7" w:rsidRPr="00FB350A">
        <w:rPr>
          <w:rFonts w:ascii="Arial" w:hAnsi="Arial" w:cs="Arial"/>
          <w:sz w:val="24"/>
          <w:szCs w:val="24"/>
          <w:lang w:val="lv-LV"/>
        </w:rPr>
        <w:t>);</w:t>
      </w:r>
    </w:p>
    <w:p w:rsidR="00A65F31" w:rsidRPr="00FB350A" w:rsidRDefault="00153576"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turpināt</w:t>
      </w:r>
      <w:r w:rsidR="00776DB7" w:rsidRPr="00FB350A">
        <w:rPr>
          <w:rFonts w:ascii="Arial" w:hAnsi="Arial" w:cs="Arial"/>
          <w:sz w:val="24"/>
          <w:szCs w:val="24"/>
          <w:lang w:val="lv-LV"/>
        </w:rPr>
        <w:t xml:space="preserve"> sadarbību Eiropas Augstā</w:t>
      </w:r>
      <w:r w:rsidR="003C3F9D" w:rsidRPr="00FB350A">
        <w:rPr>
          <w:rFonts w:ascii="Arial" w:hAnsi="Arial" w:cs="Arial"/>
          <w:sz w:val="24"/>
          <w:szCs w:val="24"/>
          <w:lang w:val="lv-LV"/>
        </w:rPr>
        <w:t>kās izglītības telpas ietvaros</w:t>
      </w:r>
      <w:r w:rsidR="00776DB7"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izmantot resursus, ko piedāvā </w:t>
      </w:r>
      <w:r w:rsidR="00E25E98" w:rsidRPr="00FB350A">
        <w:rPr>
          <w:rFonts w:ascii="Arial" w:hAnsi="Arial" w:cs="Arial"/>
          <w:sz w:val="24"/>
          <w:szCs w:val="24"/>
          <w:lang w:val="lv-LV"/>
        </w:rPr>
        <w:t>absolventu tīkli (</w:t>
      </w:r>
      <w:r w:rsidRPr="00FB350A">
        <w:rPr>
          <w:rFonts w:ascii="Arial" w:hAnsi="Arial" w:cs="Arial"/>
          <w:sz w:val="24"/>
          <w:szCs w:val="24"/>
          <w:lang w:val="lv-LV"/>
        </w:rPr>
        <w:t>bijušie Latvijas studenti Francijā un bijušie Francijas studenti Latvijā</w:t>
      </w:r>
      <w:r w:rsidR="00E25E98" w:rsidRPr="00FB350A">
        <w:rPr>
          <w:rFonts w:ascii="Arial" w:hAnsi="Arial" w:cs="Arial"/>
          <w:sz w:val="24"/>
          <w:szCs w:val="24"/>
          <w:lang w:val="lv-LV"/>
        </w:rPr>
        <w:t>)</w:t>
      </w:r>
      <w:r w:rsidRPr="00FB350A">
        <w:rPr>
          <w:rFonts w:ascii="Arial" w:hAnsi="Arial" w:cs="Arial"/>
          <w:sz w:val="24"/>
          <w:szCs w:val="24"/>
          <w:lang w:val="lv-LV"/>
        </w:rPr>
        <w:t>;</w:t>
      </w:r>
    </w:p>
    <w:p w:rsidR="00A65F31" w:rsidRPr="00FB350A" w:rsidRDefault="00DA17E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izmantot</w:t>
      </w:r>
      <w:r w:rsidR="00776DB7" w:rsidRPr="00FB350A">
        <w:rPr>
          <w:rFonts w:ascii="Arial" w:hAnsi="Arial" w:cs="Arial"/>
          <w:sz w:val="24"/>
          <w:szCs w:val="24"/>
          <w:lang w:val="lv-LV"/>
        </w:rPr>
        <w:t xml:space="preserve"> decentralizētu </w:t>
      </w:r>
      <w:r w:rsidRPr="00FB350A">
        <w:rPr>
          <w:rFonts w:ascii="Arial" w:hAnsi="Arial" w:cs="Arial"/>
          <w:sz w:val="24"/>
          <w:szCs w:val="24"/>
          <w:lang w:val="lv-LV"/>
        </w:rPr>
        <w:t>pieeju</w:t>
      </w:r>
      <w:r w:rsidR="00776DB7" w:rsidRPr="00FB350A">
        <w:rPr>
          <w:rFonts w:ascii="Arial" w:hAnsi="Arial" w:cs="Arial"/>
          <w:sz w:val="24"/>
          <w:szCs w:val="24"/>
          <w:lang w:val="lv-LV"/>
        </w:rPr>
        <w:t xml:space="preserve"> pētniecībā, lai </w:t>
      </w:r>
      <w:r w:rsidRPr="00FB350A">
        <w:rPr>
          <w:rFonts w:ascii="Arial" w:hAnsi="Arial" w:cs="Arial"/>
          <w:sz w:val="24"/>
          <w:szCs w:val="24"/>
          <w:lang w:val="lv-LV"/>
        </w:rPr>
        <w:t xml:space="preserve">attīstītu </w:t>
      </w:r>
      <w:r w:rsidR="00776DB7" w:rsidRPr="00FB350A">
        <w:rPr>
          <w:rFonts w:ascii="Arial" w:hAnsi="Arial" w:cs="Arial"/>
          <w:sz w:val="24"/>
          <w:szCs w:val="24"/>
          <w:lang w:val="lv-LV"/>
        </w:rPr>
        <w:t>sadarbību inovāciju un tehnoloģiju</w:t>
      </w:r>
      <w:r w:rsidR="00294672" w:rsidRPr="00FB350A">
        <w:rPr>
          <w:rFonts w:ascii="Arial" w:hAnsi="Arial" w:cs="Arial"/>
          <w:sz w:val="24"/>
          <w:szCs w:val="24"/>
          <w:lang w:val="lv-LV"/>
        </w:rPr>
        <w:t>, it īpaši digitālo tehnoloģiju</w:t>
      </w:r>
      <w:r w:rsidR="00776DB7" w:rsidRPr="00FB350A">
        <w:rPr>
          <w:rFonts w:ascii="Arial" w:hAnsi="Arial" w:cs="Arial"/>
          <w:sz w:val="24"/>
          <w:szCs w:val="24"/>
          <w:lang w:val="lv-LV"/>
        </w:rPr>
        <w:t xml:space="preserve"> jomā (</w:t>
      </w:r>
      <w:r w:rsidR="00895547" w:rsidRPr="00FB350A">
        <w:rPr>
          <w:rFonts w:ascii="Arial" w:hAnsi="Arial" w:cs="Arial"/>
          <w:sz w:val="24"/>
          <w:szCs w:val="24"/>
          <w:lang w:val="lv-LV"/>
        </w:rPr>
        <w:t>vidējā izmēra uzņēmumi</w:t>
      </w:r>
      <w:r w:rsidR="00776DB7" w:rsidRPr="00FB350A">
        <w:rPr>
          <w:rFonts w:ascii="Arial" w:hAnsi="Arial" w:cs="Arial"/>
          <w:sz w:val="24"/>
          <w:szCs w:val="24"/>
          <w:lang w:val="lv-LV"/>
        </w:rPr>
        <w:t xml:space="preserve">, inkubatori, konkurētspējas klasteri, </w:t>
      </w:r>
      <w:r w:rsidR="00294672" w:rsidRPr="00FB350A">
        <w:rPr>
          <w:rFonts w:ascii="Arial" w:hAnsi="Arial" w:cs="Arial"/>
          <w:sz w:val="24"/>
          <w:szCs w:val="24"/>
          <w:lang w:val="lv-LV"/>
        </w:rPr>
        <w:t>u</w:t>
      </w:r>
      <w:r w:rsidR="00776DB7" w:rsidRPr="00FB350A">
        <w:rPr>
          <w:rFonts w:ascii="Arial" w:hAnsi="Arial" w:cs="Arial"/>
          <w:sz w:val="24"/>
          <w:szCs w:val="24"/>
          <w:lang w:val="lv-LV"/>
        </w:rPr>
        <w:t>.</w:t>
      </w:r>
      <w:r w:rsidR="00294672" w:rsidRPr="00FB350A">
        <w:rPr>
          <w:rFonts w:ascii="Arial" w:hAnsi="Arial" w:cs="Arial"/>
          <w:sz w:val="24"/>
          <w:szCs w:val="24"/>
          <w:lang w:val="lv-LV"/>
        </w:rPr>
        <w:t>c.</w:t>
      </w:r>
      <w:r w:rsidR="00776DB7"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veicināt augst</w:t>
      </w:r>
      <w:r w:rsidR="000046C0" w:rsidRPr="00FB350A">
        <w:rPr>
          <w:rFonts w:ascii="Arial" w:hAnsi="Arial" w:cs="Arial"/>
          <w:sz w:val="24"/>
          <w:szCs w:val="24"/>
          <w:lang w:val="lv-LV"/>
        </w:rPr>
        <w:t>a</w:t>
      </w:r>
      <w:r w:rsidRPr="00FB350A">
        <w:rPr>
          <w:rFonts w:ascii="Arial" w:hAnsi="Arial" w:cs="Arial"/>
          <w:sz w:val="24"/>
          <w:szCs w:val="24"/>
          <w:lang w:val="lv-LV"/>
        </w:rPr>
        <w:t xml:space="preserve"> līmeņa zinātnisko sadarbību, jo īpaši </w:t>
      </w:r>
      <w:r w:rsidR="005473A6" w:rsidRPr="00FB350A">
        <w:rPr>
          <w:rFonts w:ascii="Arial" w:hAnsi="Arial" w:cs="Arial"/>
          <w:bCs/>
          <w:sz w:val="24"/>
          <w:szCs w:val="24"/>
          <w:lang w:val="lv-LV"/>
        </w:rPr>
        <w:t xml:space="preserve">Eiropas </w:t>
      </w:r>
      <w:r w:rsidR="003C3F9D" w:rsidRPr="00FB350A">
        <w:rPr>
          <w:rFonts w:ascii="Arial" w:hAnsi="Arial" w:cs="Arial"/>
          <w:bCs/>
          <w:sz w:val="24"/>
          <w:szCs w:val="24"/>
          <w:lang w:val="lv-LV"/>
        </w:rPr>
        <w:t>K</w:t>
      </w:r>
      <w:r w:rsidR="005473A6" w:rsidRPr="00FB350A">
        <w:rPr>
          <w:rFonts w:ascii="Arial" w:hAnsi="Arial" w:cs="Arial"/>
          <w:bCs/>
          <w:sz w:val="24"/>
          <w:szCs w:val="24"/>
          <w:lang w:val="lv-LV"/>
        </w:rPr>
        <w:t>odolpētījumu organizācijas</w:t>
      </w:r>
      <w:r w:rsidRPr="00FB350A">
        <w:rPr>
          <w:rFonts w:ascii="Arial" w:hAnsi="Arial" w:cs="Arial"/>
          <w:sz w:val="24"/>
          <w:szCs w:val="24"/>
          <w:lang w:val="lv-LV"/>
        </w:rPr>
        <w:t>, Amp</w:t>
      </w:r>
      <w:r w:rsidR="005473A6" w:rsidRPr="00FB350A">
        <w:rPr>
          <w:rFonts w:ascii="Arial" w:hAnsi="Arial" w:cs="Arial"/>
          <w:sz w:val="24"/>
          <w:szCs w:val="24"/>
          <w:lang w:val="lv-LV"/>
        </w:rPr>
        <w:t xml:space="preserve">ēra </w:t>
      </w:r>
      <w:r w:rsidRPr="00FB350A">
        <w:rPr>
          <w:rFonts w:ascii="Arial" w:hAnsi="Arial" w:cs="Arial"/>
          <w:sz w:val="24"/>
          <w:szCs w:val="24"/>
          <w:lang w:val="lv-LV"/>
        </w:rPr>
        <w:t>iniciatīv</w:t>
      </w:r>
      <w:r w:rsidR="005473A6" w:rsidRPr="00FB350A">
        <w:rPr>
          <w:rFonts w:ascii="Arial" w:hAnsi="Arial" w:cs="Arial"/>
          <w:sz w:val="24"/>
          <w:szCs w:val="24"/>
          <w:lang w:val="lv-LV"/>
        </w:rPr>
        <w:t xml:space="preserve">as </w:t>
      </w:r>
      <w:r w:rsidRPr="00FB350A">
        <w:rPr>
          <w:rFonts w:ascii="Arial" w:hAnsi="Arial" w:cs="Arial"/>
          <w:sz w:val="24"/>
          <w:szCs w:val="24"/>
          <w:lang w:val="lv-LV"/>
        </w:rPr>
        <w:t>(</w:t>
      </w:r>
      <w:proofErr w:type="spellStart"/>
      <w:r w:rsidRPr="00FB350A">
        <w:rPr>
          <w:rFonts w:ascii="Arial" w:hAnsi="Arial" w:cs="Arial"/>
          <w:sz w:val="24"/>
          <w:szCs w:val="24"/>
          <w:lang w:val="lv-LV"/>
        </w:rPr>
        <w:t>magnetohidrodinamik</w:t>
      </w:r>
      <w:r w:rsidR="005473A6" w:rsidRPr="00FB350A">
        <w:rPr>
          <w:rFonts w:ascii="Arial" w:hAnsi="Arial" w:cs="Arial"/>
          <w:sz w:val="24"/>
          <w:szCs w:val="24"/>
          <w:lang w:val="lv-LV"/>
        </w:rPr>
        <w:t>a</w:t>
      </w:r>
      <w:proofErr w:type="spellEnd"/>
      <w:r w:rsidRPr="00FB350A">
        <w:rPr>
          <w:rFonts w:ascii="Arial" w:hAnsi="Arial" w:cs="Arial"/>
          <w:sz w:val="24"/>
          <w:szCs w:val="24"/>
          <w:lang w:val="lv-LV"/>
        </w:rPr>
        <w:t xml:space="preserve">) </w:t>
      </w:r>
      <w:r w:rsidR="005473A6" w:rsidRPr="00FB350A">
        <w:rPr>
          <w:rFonts w:ascii="Arial" w:hAnsi="Arial" w:cs="Arial"/>
          <w:sz w:val="24"/>
          <w:szCs w:val="24"/>
          <w:lang w:val="lv-LV"/>
        </w:rPr>
        <w:t>ietvaros, kā arī</w:t>
      </w:r>
      <w:r w:rsidRPr="00FB350A">
        <w:rPr>
          <w:rFonts w:ascii="Arial" w:hAnsi="Arial" w:cs="Arial"/>
          <w:sz w:val="24"/>
          <w:szCs w:val="24"/>
          <w:lang w:val="lv-LV"/>
        </w:rPr>
        <w:t xml:space="preserve"> eksperimentālo pētījumu veikšanai nepieciešam</w:t>
      </w:r>
      <w:r w:rsidR="008F7EED" w:rsidRPr="00FB350A">
        <w:rPr>
          <w:rFonts w:ascii="Arial" w:hAnsi="Arial" w:cs="Arial"/>
          <w:sz w:val="24"/>
          <w:szCs w:val="24"/>
          <w:lang w:val="lv-LV"/>
        </w:rPr>
        <w:t>ās</w:t>
      </w:r>
      <w:r w:rsidRPr="00FB350A">
        <w:rPr>
          <w:rFonts w:ascii="Arial" w:hAnsi="Arial" w:cs="Arial"/>
          <w:sz w:val="24"/>
          <w:szCs w:val="24"/>
          <w:lang w:val="lv-LV"/>
        </w:rPr>
        <w:t xml:space="preserve"> infrastruktūr</w:t>
      </w:r>
      <w:r w:rsidR="008F7EED" w:rsidRPr="00FB350A">
        <w:rPr>
          <w:rFonts w:ascii="Arial" w:hAnsi="Arial" w:cs="Arial"/>
          <w:sz w:val="24"/>
          <w:szCs w:val="24"/>
          <w:lang w:val="lv-LV"/>
        </w:rPr>
        <w:t>as</w:t>
      </w:r>
      <w:r w:rsidRPr="00FB350A">
        <w:rPr>
          <w:rFonts w:ascii="Arial" w:hAnsi="Arial" w:cs="Arial"/>
          <w:sz w:val="24"/>
          <w:szCs w:val="24"/>
          <w:lang w:val="lv-LV"/>
        </w:rPr>
        <w:t xml:space="preserve"> atjaunošan</w:t>
      </w:r>
      <w:r w:rsidR="005473A6" w:rsidRPr="00FB350A">
        <w:rPr>
          <w:rFonts w:ascii="Arial" w:hAnsi="Arial" w:cs="Arial"/>
          <w:sz w:val="24"/>
          <w:szCs w:val="24"/>
          <w:lang w:val="lv-LV"/>
        </w:rPr>
        <w:t>ā</w:t>
      </w:r>
      <w:r w:rsidRPr="00FB350A">
        <w:rPr>
          <w:rFonts w:ascii="Arial" w:hAnsi="Arial" w:cs="Arial"/>
          <w:sz w:val="24"/>
          <w:szCs w:val="24"/>
          <w:lang w:val="lv-LV"/>
        </w:rPr>
        <w:t xml:space="preserve">, </w:t>
      </w:r>
      <w:r w:rsidR="005473A6" w:rsidRPr="00FB350A">
        <w:rPr>
          <w:rFonts w:ascii="Arial" w:hAnsi="Arial" w:cs="Arial"/>
          <w:sz w:val="24"/>
          <w:szCs w:val="24"/>
          <w:lang w:val="lv-LV"/>
        </w:rPr>
        <w:t xml:space="preserve">jo īpaši </w:t>
      </w:r>
      <w:r w:rsidRPr="00FB350A">
        <w:rPr>
          <w:rFonts w:ascii="Arial" w:hAnsi="Arial" w:cs="Arial"/>
          <w:sz w:val="24"/>
          <w:szCs w:val="24"/>
          <w:lang w:val="lv-LV"/>
        </w:rPr>
        <w:t xml:space="preserve">kodolfizikas un </w:t>
      </w:r>
      <w:r w:rsidR="005473A6" w:rsidRPr="00FB350A">
        <w:rPr>
          <w:rFonts w:ascii="Arial" w:hAnsi="Arial" w:cs="Arial"/>
          <w:sz w:val="24"/>
          <w:szCs w:val="24"/>
          <w:lang w:val="lv-LV"/>
        </w:rPr>
        <w:t>ģeneratoru</w:t>
      </w:r>
      <w:r w:rsidRPr="00FB350A">
        <w:rPr>
          <w:rFonts w:ascii="Arial" w:hAnsi="Arial" w:cs="Arial"/>
          <w:sz w:val="24"/>
          <w:szCs w:val="24"/>
          <w:lang w:val="lv-LV"/>
        </w:rPr>
        <w:t xml:space="preserve"> jomā;</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veicināt Francijas un Latvijas pētnieku </w:t>
      </w:r>
      <w:r w:rsidR="000046C0" w:rsidRPr="00FB350A">
        <w:rPr>
          <w:rFonts w:ascii="Arial" w:hAnsi="Arial" w:cs="Arial"/>
          <w:sz w:val="24"/>
          <w:szCs w:val="24"/>
          <w:lang w:val="lv-LV"/>
        </w:rPr>
        <w:t>sadarbību un pieredzes apmaiņu</w:t>
      </w:r>
      <w:r w:rsidRPr="00FB350A">
        <w:rPr>
          <w:rFonts w:ascii="Arial" w:hAnsi="Arial" w:cs="Arial"/>
          <w:sz w:val="24"/>
          <w:szCs w:val="24"/>
          <w:lang w:val="lv-LV"/>
        </w:rPr>
        <w:t>;</w:t>
      </w:r>
    </w:p>
    <w:p w:rsidR="00A65F31" w:rsidRPr="00FB350A" w:rsidRDefault="00776DB7"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stiprināt </w:t>
      </w:r>
      <w:r w:rsidR="005473A6" w:rsidRPr="00FB350A">
        <w:rPr>
          <w:rFonts w:ascii="Arial" w:hAnsi="Arial" w:cs="Arial"/>
          <w:sz w:val="24"/>
          <w:szCs w:val="24"/>
          <w:lang w:val="lv-LV"/>
        </w:rPr>
        <w:t>programmas „Osmoze”</w:t>
      </w:r>
      <w:r w:rsidRPr="00FB350A">
        <w:rPr>
          <w:rFonts w:ascii="Arial" w:hAnsi="Arial" w:cs="Arial"/>
          <w:sz w:val="24"/>
          <w:szCs w:val="24"/>
          <w:lang w:val="lv-LV"/>
        </w:rPr>
        <w:t xml:space="preserve"> īstenošanu zinātnes un tehnoloģiju attīstības jomā un izvērtēt iespējas attīstīt sadarbību un pieredzes apmaiņu kosmosa jomā;</w:t>
      </w:r>
    </w:p>
    <w:p w:rsidR="00A368E3" w:rsidRPr="00FB350A" w:rsidRDefault="00D557F8" w:rsidP="00D557F8">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 xml:space="preserve">atbalstīt sadarbību ēdināšanas un viesmīlības nozares apmācības jomā, kas pastāv starp Jelgavas Amatu vidusskolu un </w:t>
      </w:r>
      <w:proofErr w:type="spellStart"/>
      <w:r w:rsidRPr="00FB350A">
        <w:rPr>
          <w:rFonts w:ascii="Arial" w:hAnsi="Arial" w:cs="Arial"/>
          <w:i/>
          <w:sz w:val="24"/>
          <w:szCs w:val="24"/>
          <w:lang w:val="lv-LV"/>
        </w:rPr>
        <w:t>Saint-Cloud</w:t>
      </w:r>
      <w:proofErr w:type="spellEnd"/>
      <w:r w:rsidRPr="00FB350A">
        <w:rPr>
          <w:rFonts w:ascii="Arial" w:hAnsi="Arial" w:cs="Arial"/>
          <w:sz w:val="24"/>
          <w:szCs w:val="24"/>
          <w:lang w:val="lv-LV"/>
        </w:rPr>
        <w:t xml:space="preserve"> tehnisko liceju; pateicoties festivālam "</w:t>
      </w:r>
      <w:proofErr w:type="spellStart"/>
      <w:r w:rsidRPr="00FB350A">
        <w:rPr>
          <w:rFonts w:ascii="Arial" w:hAnsi="Arial" w:cs="Arial"/>
          <w:i/>
          <w:sz w:val="24"/>
          <w:szCs w:val="24"/>
          <w:lang w:val="lv-LV"/>
        </w:rPr>
        <w:t>Goût</w:t>
      </w:r>
      <w:proofErr w:type="spellEnd"/>
      <w:r w:rsidRPr="00FB350A">
        <w:rPr>
          <w:rFonts w:ascii="Arial" w:hAnsi="Arial" w:cs="Arial"/>
          <w:i/>
          <w:sz w:val="24"/>
          <w:szCs w:val="24"/>
          <w:lang w:val="lv-LV"/>
        </w:rPr>
        <w:t xml:space="preserve"> </w:t>
      </w:r>
      <w:proofErr w:type="spellStart"/>
      <w:r w:rsidRPr="00FB350A">
        <w:rPr>
          <w:rFonts w:ascii="Arial" w:hAnsi="Arial" w:cs="Arial"/>
          <w:i/>
          <w:sz w:val="24"/>
          <w:szCs w:val="24"/>
          <w:lang w:val="lv-LV"/>
        </w:rPr>
        <w:t>de</w:t>
      </w:r>
      <w:proofErr w:type="spellEnd"/>
      <w:r w:rsidRPr="00FB350A">
        <w:rPr>
          <w:rFonts w:ascii="Arial" w:hAnsi="Arial" w:cs="Arial"/>
          <w:i/>
          <w:sz w:val="24"/>
          <w:szCs w:val="24"/>
          <w:lang w:val="lv-LV"/>
        </w:rPr>
        <w:t xml:space="preserve"> </w:t>
      </w:r>
      <w:proofErr w:type="spellStart"/>
      <w:r w:rsidRPr="00FB350A">
        <w:rPr>
          <w:rFonts w:ascii="Arial" w:hAnsi="Arial" w:cs="Arial"/>
          <w:i/>
          <w:sz w:val="24"/>
          <w:szCs w:val="24"/>
          <w:lang w:val="lv-LV"/>
        </w:rPr>
        <w:t>France</w:t>
      </w:r>
      <w:proofErr w:type="spellEnd"/>
      <w:r w:rsidRPr="00FB350A">
        <w:rPr>
          <w:rFonts w:ascii="Arial" w:hAnsi="Arial" w:cs="Arial"/>
          <w:sz w:val="24"/>
          <w:szCs w:val="24"/>
          <w:lang w:val="lv-LV"/>
        </w:rPr>
        <w:t>", izmantot franču virtuves popularizēšanu, lai attīstītu jaunu sadarbību starp specializētām skolām; atbalstīt viesnīcu skolas izveides projektu Latvijā;</w:t>
      </w:r>
    </w:p>
    <w:p w:rsidR="00A368E3" w:rsidRPr="00FB350A" w:rsidRDefault="00A368E3" w:rsidP="00F9382C">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atbalstīt jau esošo sadarbību kokapstrādes nozares apmācības jomā, kas pastāv starp Koksnes augstskolas grupu (Nante) un Meža un koksnes produktu pētniecības un attīstības institūtu (Jelgava);</w:t>
      </w:r>
    </w:p>
    <w:p w:rsidR="00692501" w:rsidRPr="00FB350A" w:rsidRDefault="00D557F8" w:rsidP="00A368E3">
      <w:pPr>
        <w:pStyle w:val="ListParagraph"/>
        <w:numPr>
          <w:ilvl w:val="0"/>
          <w:numId w:val="6"/>
        </w:numPr>
        <w:spacing w:after="120" w:line="240" w:lineRule="auto"/>
        <w:ind w:left="709" w:hanging="284"/>
        <w:contextualSpacing w:val="0"/>
        <w:jc w:val="both"/>
        <w:rPr>
          <w:rFonts w:ascii="Arial" w:hAnsi="Arial" w:cs="Arial"/>
          <w:sz w:val="24"/>
          <w:szCs w:val="24"/>
          <w:lang w:val="lv-LV"/>
        </w:rPr>
      </w:pPr>
      <w:r w:rsidRPr="00FB350A">
        <w:rPr>
          <w:rFonts w:ascii="Arial" w:hAnsi="Arial" w:cs="Arial"/>
          <w:sz w:val="24"/>
          <w:szCs w:val="24"/>
          <w:lang w:val="lv-LV"/>
        </w:rPr>
        <w:t>sekmēt Francijas pieredzes apgūšanu un sadarbību zinātnes komunikācijā un zinātnes popularizēšanā Latvijā, kā arī sabiedrības izglītošanā par zinātnes nozīmi un sasniegumiem.</w:t>
      </w:r>
    </w:p>
    <w:p w:rsidR="00027B95" w:rsidRPr="00FB350A" w:rsidRDefault="00027B95" w:rsidP="00AC18B6">
      <w:pPr>
        <w:spacing w:after="120" w:line="240" w:lineRule="auto"/>
        <w:jc w:val="both"/>
        <w:rPr>
          <w:rFonts w:ascii="Arial" w:hAnsi="Arial" w:cs="Arial"/>
          <w:sz w:val="24"/>
          <w:szCs w:val="24"/>
          <w:lang w:val="lv-LV"/>
        </w:rPr>
      </w:pPr>
    </w:p>
    <w:p w:rsidR="003E5D9A" w:rsidRPr="00FB350A" w:rsidRDefault="003E5D9A" w:rsidP="003E5D9A">
      <w:pPr>
        <w:spacing w:after="120" w:line="240" w:lineRule="auto"/>
        <w:jc w:val="both"/>
        <w:rPr>
          <w:rFonts w:ascii="Arial" w:hAnsi="Arial" w:cs="Arial"/>
          <w:sz w:val="24"/>
          <w:szCs w:val="24"/>
          <w:lang w:val="lv-LV"/>
        </w:rPr>
      </w:pPr>
    </w:p>
    <w:p w:rsidR="003E5D9A" w:rsidRPr="00FB350A" w:rsidRDefault="003E5D9A" w:rsidP="003E5D9A">
      <w:pPr>
        <w:spacing w:after="120" w:line="240" w:lineRule="auto"/>
        <w:jc w:val="both"/>
        <w:rPr>
          <w:rFonts w:ascii="Arial" w:hAnsi="Arial" w:cs="Arial"/>
          <w:sz w:val="24"/>
          <w:szCs w:val="24"/>
          <w:lang w:val="lv-LV"/>
        </w:rPr>
      </w:pPr>
      <w:r w:rsidRPr="00FB350A">
        <w:rPr>
          <w:rFonts w:ascii="Arial" w:hAnsi="Arial" w:cs="Arial"/>
          <w:sz w:val="24"/>
          <w:szCs w:val="24"/>
          <w:lang w:val="lv-LV"/>
        </w:rPr>
        <w:t>Noslēgts</w:t>
      </w:r>
      <w:proofErr w:type="gramStart"/>
      <w:r w:rsidRPr="00FB350A">
        <w:rPr>
          <w:rFonts w:ascii="Arial" w:hAnsi="Arial" w:cs="Arial"/>
          <w:sz w:val="24"/>
          <w:szCs w:val="24"/>
          <w:lang w:val="lv-LV"/>
        </w:rPr>
        <w:t xml:space="preserve"> </w:t>
      </w:r>
      <w:r w:rsidR="00B8208A" w:rsidRPr="00FB350A">
        <w:rPr>
          <w:rFonts w:ascii="Arial" w:hAnsi="Arial" w:cs="Arial"/>
          <w:sz w:val="24"/>
          <w:szCs w:val="24"/>
          <w:lang w:val="lv-LV"/>
        </w:rPr>
        <w:t xml:space="preserve">                   </w:t>
      </w:r>
      <w:proofErr w:type="gramEnd"/>
      <w:r w:rsidRPr="00FB350A">
        <w:rPr>
          <w:rFonts w:ascii="Arial" w:hAnsi="Arial" w:cs="Arial"/>
          <w:sz w:val="24"/>
          <w:szCs w:val="24"/>
          <w:lang w:val="lv-LV"/>
        </w:rPr>
        <w:t xml:space="preserve">2018. gada </w:t>
      </w:r>
      <w:r w:rsidR="00B8208A" w:rsidRPr="00FB350A">
        <w:rPr>
          <w:rFonts w:ascii="Arial" w:hAnsi="Arial" w:cs="Arial"/>
          <w:sz w:val="24"/>
          <w:szCs w:val="24"/>
          <w:lang w:val="lv-LV"/>
        </w:rPr>
        <w:t xml:space="preserve">                                 </w:t>
      </w:r>
      <w:r w:rsidRPr="00FB350A">
        <w:rPr>
          <w:rFonts w:ascii="Arial" w:hAnsi="Arial" w:cs="Arial"/>
          <w:sz w:val="24"/>
          <w:szCs w:val="24"/>
          <w:lang w:val="lv-LV"/>
        </w:rPr>
        <w:t xml:space="preserve"> divos eksemplāros, katrs latviešu un franču valodā.</w:t>
      </w:r>
    </w:p>
    <w:p w:rsidR="003E5D9A" w:rsidRPr="00FB350A" w:rsidRDefault="003E5D9A" w:rsidP="003E5D9A">
      <w:pPr>
        <w:spacing w:after="0" w:line="240" w:lineRule="auto"/>
        <w:jc w:val="both"/>
        <w:rPr>
          <w:rFonts w:ascii="Arial" w:hAnsi="Arial" w:cs="Arial"/>
          <w:sz w:val="24"/>
          <w:szCs w:val="24"/>
          <w:lang w:val="lv-LV"/>
        </w:rPr>
      </w:pPr>
    </w:p>
    <w:p w:rsidR="003E5D9A" w:rsidRPr="00FB350A" w:rsidRDefault="003E5D9A" w:rsidP="003E5D9A">
      <w:pPr>
        <w:spacing w:after="0" w:line="240" w:lineRule="auto"/>
        <w:jc w:val="both"/>
        <w:rPr>
          <w:rFonts w:ascii="Arial" w:hAnsi="Arial" w:cs="Arial"/>
          <w:sz w:val="24"/>
          <w:szCs w:val="24"/>
          <w:lang w:val="lv-LV"/>
        </w:rPr>
      </w:pPr>
      <w:r w:rsidRPr="00FB350A">
        <w:rPr>
          <w:rFonts w:ascii="Arial" w:hAnsi="Arial" w:cs="Arial"/>
          <w:sz w:val="24"/>
          <w:szCs w:val="24"/>
          <w:lang w:val="lv-LV"/>
        </w:rPr>
        <w:tab/>
      </w:r>
      <w:r w:rsidRPr="00FB350A">
        <w:rPr>
          <w:rFonts w:ascii="Arial" w:hAnsi="Arial" w:cs="Arial"/>
          <w:sz w:val="24"/>
          <w:szCs w:val="24"/>
          <w:lang w:val="lv-LV"/>
        </w:rPr>
        <w:tab/>
      </w:r>
      <w:r w:rsidRPr="00FB350A">
        <w:rPr>
          <w:rFonts w:ascii="Arial" w:hAnsi="Arial" w:cs="Arial"/>
          <w:sz w:val="24"/>
          <w:szCs w:val="24"/>
          <w:lang w:val="lv-LV"/>
        </w:rPr>
        <w:tab/>
      </w:r>
    </w:p>
    <w:p w:rsidR="003E5D9A" w:rsidRPr="00FB350A" w:rsidRDefault="003E5D9A" w:rsidP="003E5D9A">
      <w:pPr>
        <w:spacing w:after="0" w:line="240" w:lineRule="auto"/>
        <w:jc w:val="both"/>
        <w:rPr>
          <w:rFonts w:ascii="Arial" w:hAnsi="Arial" w:cs="Arial"/>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392"/>
      </w:tblGrid>
      <w:tr w:rsidR="003E5D9A" w:rsidRPr="00797373" w:rsidTr="00224341">
        <w:tc>
          <w:tcPr>
            <w:tcW w:w="5954" w:type="dxa"/>
          </w:tcPr>
          <w:p w:rsidR="003E5D9A" w:rsidRPr="00FB350A" w:rsidRDefault="003E5D9A" w:rsidP="0067310F">
            <w:pPr>
              <w:ind w:left="-113"/>
              <w:rPr>
                <w:rFonts w:ascii="Arial" w:hAnsi="Arial" w:cs="Arial"/>
                <w:sz w:val="24"/>
                <w:szCs w:val="24"/>
                <w:lang w:val="lv-LV"/>
              </w:rPr>
            </w:pPr>
            <w:r w:rsidRPr="00FB350A">
              <w:rPr>
                <w:rFonts w:ascii="Arial" w:hAnsi="Arial" w:cs="Arial"/>
                <w:sz w:val="24"/>
                <w:szCs w:val="24"/>
                <w:lang w:val="lv-LV"/>
              </w:rPr>
              <w:t>Latvijas Republikas</w:t>
            </w:r>
          </w:p>
          <w:p w:rsidR="003E5D9A" w:rsidRPr="00FB350A" w:rsidRDefault="003E5D9A" w:rsidP="0067310F">
            <w:pPr>
              <w:ind w:left="-113"/>
              <w:rPr>
                <w:rFonts w:ascii="Arial" w:hAnsi="Arial" w:cs="Arial"/>
                <w:sz w:val="24"/>
                <w:szCs w:val="24"/>
                <w:lang w:val="lv-LV"/>
              </w:rPr>
            </w:pPr>
            <w:r w:rsidRPr="00FB350A">
              <w:rPr>
                <w:rFonts w:ascii="Arial" w:hAnsi="Arial" w:cs="Arial"/>
                <w:sz w:val="24"/>
                <w:szCs w:val="24"/>
                <w:lang w:val="lv-LV"/>
              </w:rPr>
              <w:t>ārlietu ministrs</w:t>
            </w:r>
          </w:p>
          <w:p w:rsidR="003E5D9A" w:rsidRPr="00FB350A" w:rsidRDefault="003E5D9A" w:rsidP="0067310F">
            <w:pPr>
              <w:ind w:left="-113"/>
              <w:rPr>
                <w:rFonts w:ascii="Arial" w:hAnsi="Arial" w:cs="Arial"/>
                <w:sz w:val="24"/>
                <w:szCs w:val="24"/>
                <w:lang w:val="lv-LV"/>
              </w:rPr>
            </w:pPr>
          </w:p>
          <w:p w:rsidR="003E5D9A" w:rsidRPr="00FB350A" w:rsidRDefault="003E5D9A" w:rsidP="0067310F">
            <w:pPr>
              <w:ind w:left="-113"/>
              <w:rPr>
                <w:rFonts w:ascii="Arial" w:hAnsi="Arial" w:cs="Arial"/>
                <w:sz w:val="24"/>
                <w:szCs w:val="24"/>
                <w:lang w:val="lv-LV"/>
              </w:rPr>
            </w:pPr>
          </w:p>
          <w:p w:rsidR="003E5D9A" w:rsidRPr="00FB350A" w:rsidRDefault="003E5D9A" w:rsidP="0067310F">
            <w:pPr>
              <w:ind w:left="-113"/>
              <w:rPr>
                <w:rFonts w:ascii="Arial" w:hAnsi="Arial" w:cs="Arial"/>
                <w:sz w:val="24"/>
                <w:szCs w:val="24"/>
                <w:lang w:val="lv-LV"/>
              </w:rPr>
            </w:pPr>
          </w:p>
          <w:p w:rsidR="003E5D9A" w:rsidRPr="00FB350A" w:rsidRDefault="003E5D9A" w:rsidP="0067310F">
            <w:pPr>
              <w:ind w:left="-113"/>
              <w:rPr>
                <w:rFonts w:ascii="Arial" w:hAnsi="Arial" w:cs="Arial"/>
                <w:sz w:val="24"/>
                <w:szCs w:val="24"/>
                <w:lang w:val="lv-LV"/>
              </w:rPr>
            </w:pPr>
            <w:r w:rsidRPr="00FB350A">
              <w:rPr>
                <w:rFonts w:ascii="Arial" w:hAnsi="Arial" w:cs="Arial"/>
                <w:sz w:val="24"/>
                <w:szCs w:val="24"/>
                <w:lang w:val="lv-LV"/>
              </w:rPr>
              <w:t>Edgars RINKĒVIČS</w:t>
            </w:r>
          </w:p>
        </w:tc>
        <w:tc>
          <w:tcPr>
            <w:tcW w:w="3392" w:type="dxa"/>
          </w:tcPr>
          <w:p w:rsidR="003E5D9A" w:rsidRPr="00FB350A" w:rsidRDefault="003E5D9A" w:rsidP="0067310F">
            <w:pPr>
              <w:rPr>
                <w:rFonts w:ascii="Arial" w:hAnsi="Arial" w:cs="Arial"/>
                <w:sz w:val="24"/>
                <w:szCs w:val="24"/>
                <w:lang w:val="lv-LV"/>
              </w:rPr>
            </w:pPr>
            <w:r w:rsidRPr="00FB350A">
              <w:rPr>
                <w:rFonts w:ascii="Arial" w:hAnsi="Arial" w:cs="Arial"/>
                <w:sz w:val="24"/>
                <w:szCs w:val="24"/>
                <w:lang w:val="lv-LV"/>
              </w:rPr>
              <w:t>Francijas Republikas</w:t>
            </w:r>
          </w:p>
          <w:p w:rsidR="003E5D9A" w:rsidRPr="00FB350A" w:rsidRDefault="003E5D9A" w:rsidP="003C3F9D">
            <w:pPr>
              <w:ind w:right="-256"/>
              <w:rPr>
                <w:rFonts w:ascii="Arial" w:hAnsi="Arial" w:cs="Arial"/>
                <w:sz w:val="24"/>
                <w:szCs w:val="24"/>
                <w:lang w:val="lv-LV"/>
              </w:rPr>
            </w:pPr>
            <w:r w:rsidRPr="00FB350A">
              <w:rPr>
                <w:rFonts w:ascii="Arial" w:hAnsi="Arial" w:cs="Arial"/>
                <w:sz w:val="24"/>
                <w:szCs w:val="24"/>
                <w:lang w:val="lv-LV"/>
              </w:rPr>
              <w:t>Eiropas lietu un ārlietu ministrs</w:t>
            </w:r>
          </w:p>
          <w:p w:rsidR="003E5D9A" w:rsidRPr="00FB350A" w:rsidRDefault="003E5D9A" w:rsidP="0067310F">
            <w:pPr>
              <w:rPr>
                <w:rFonts w:ascii="Arial" w:hAnsi="Arial" w:cs="Arial"/>
                <w:sz w:val="24"/>
                <w:szCs w:val="24"/>
                <w:lang w:val="lv-LV"/>
              </w:rPr>
            </w:pPr>
          </w:p>
          <w:p w:rsidR="003E5D9A" w:rsidRPr="00FB350A" w:rsidRDefault="003E5D9A" w:rsidP="0067310F">
            <w:pPr>
              <w:rPr>
                <w:rFonts w:ascii="Arial" w:hAnsi="Arial" w:cs="Arial"/>
                <w:sz w:val="24"/>
                <w:szCs w:val="24"/>
                <w:lang w:val="lv-LV"/>
              </w:rPr>
            </w:pPr>
          </w:p>
          <w:p w:rsidR="003E5D9A" w:rsidRPr="00FB350A" w:rsidRDefault="003E5D9A" w:rsidP="0067310F">
            <w:pPr>
              <w:rPr>
                <w:rFonts w:ascii="Arial" w:hAnsi="Arial" w:cs="Arial"/>
                <w:sz w:val="24"/>
                <w:szCs w:val="24"/>
                <w:lang w:val="lv-LV"/>
              </w:rPr>
            </w:pPr>
          </w:p>
          <w:p w:rsidR="003E5D9A" w:rsidRDefault="003E5D9A" w:rsidP="0067310F">
            <w:pPr>
              <w:rPr>
                <w:rFonts w:ascii="Arial" w:hAnsi="Arial" w:cs="Arial"/>
                <w:sz w:val="24"/>
                <w:szCs w:val="24"/>
                <w:lang w:val="lv-LV"/>
              </w:rPr>
            </w:pPr>
            <w:r w:rsidRPr="00FB350A">
              <w:rPr>
                <w:rFonts w:ascii="Arial" w:hAnsi="Arial" w:cs="Arial"/>
                <w:sz w:val="24"/>
                <w:szCs w:val="24"/>
                <w:lang w:val="lv-LV"/>
              </w:rPr>
              <w:t xml:space="preserve">Žans </w:t>
            </w:r>
            <w:proofErr w:type="spellStart"/>
            <w:r w:rsidRPr="00FB350A">
              <w:rPr>
                <w:rFonts w:ascii="Arial" w:hAnsi="Arial" w:cs="Arial"/>
                <w:sz w:val="24"/>
                <w:szCs w:val="24"/>
                <w:lang w:val="lv-LV"/>
              </w:rPr>
              <w:t>Īvs</w:t>
            </w:r>
            <w:proofErr w:type="spellEnd"/>
            <w:r w:rsidRPr="00FB350A">
              <w:rPr>
                <w:rFonts w:ascii="Arial" w:hAnsi="Arial" w:cs="Arial"/>
                <w:sz w:val="24"/>
                <w:szCs w:val="24"/>
                <w:lang w:val="lv-LV"/>
              </w:rPr>
              <w:t xml:space="preserve"> LEDRIĀNS</w:t>
            </w:r>
          </w:p>
        </w:tc>
      </w:tr>
    </w:tbl>
    <w:p w:rsidR="00C65FBA" w:rsidRPr="00B42090" w:rsidRDefault="00C65FBA" w:rsidP="003E5D9A">
      <w:pPr>
        <w:spacing w:after="120" w:line="240" w:lineRule="auto"/>
        <w:jc w:val="both"/>
        <w:rPr>
          <w:rFonts w:ascii="Arial" w:hAnsi="Arial" w:cs="Arial"/>
          <w:sz w:val="24"/>
          <w:szCs w:val="24"/>
          <w:lang w:val="lv-LV"/>
        </w:rPr>
      </w:pPr>
    </w:p>
    <w:sectPr w:rsidR="00C65FBA" w:rsidRPr="00B42090" w:rsidSect="00D3578E">
      <w:headerReference w:type="default" r:id="rId8"/>
      <w:footerReference w:type="default" r:id="rId9"/>
      <w:pgSz w:w="12240" w:h="15840"/>
      <w:pgMar w:top="1134" w:right="118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9A" w:rsidRDefault="00472B9A">
      <w:pPr>
        <w:spacing w:after="0" w:line="240" w:lineRule="auto"/>
      </w:pPr>
      <w:r>
        <w:separator/>
      </w:r>
    </w:p>
  </w:endnote>
  <w:endnote w:type="continuationSeparator" w:id="0">
    <w:p w:rsidR="00472B9A" w:rsidRDefault="0047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4"/>
      </w:rPr>
      <w:id w:val="400820993"/>
      <w:docPartObj>
        <w:docPartGallery w:val="Page Numbers (Bottom of Page)"/>
        <w:docPartUnique/>
      </w:docPartObj>
    </w:sdtPr>
    <w:sdtEndPr/>
    <w:sdtContent>
      <w:p w:rsidR="00423398" w:rsidRPr="00327B16" w:rsidRDefault="00776DB7">
        <w:pPr>
          <w:pStyle w:val="Footer"/>
          <w:jc w:val="right"/>
          <w:rPr>
            <w:rFonts w:cstheme="minorHAnsi"/>
            <w:sz w:val="24"/>
          </w:rPr>
        </w:pPr>
        <w:r w:rsidRPr="00327B16">
          <w:rPr>
            <w:rFonts w:cstheme="minorHAnsi"/>
            <w:sz w:val="24"/>
          </w:rPr>
          <w:fldChar w:fldCharType="begin"/>
        </w:r>
        <w:r w:rsidRPr="00327B16">
          <w:rPr>
            <w:rFonts w:cstheme="minorHAnsi"/>
            <w:sz w:val="24"/>
          </w:rPr>
          <w:instrText xml:space="preserve"> PAGE   \* MERGEFORMAT </w:instrText>
        </w:r>
        <w:r w:rsidRPr="00327B16">
          <w:rPr>
            <w:rFonts w:cstheme="minorHAnsi"/>
            <w:sz w:val="24"/>
          </w:rPr>
          <w:fldChar w:fldCharType="separate"/>
        </w:r>
        <w:r w:rsidR="00FD57F2">
          <w:rPr>
            <w:rFonts w:cstheme="minorHAnsi"/>
            <w:noProof/>
            <w:sz w:val="24"/>
          </w:rPr>
          <w:t>2</w:t>
        </w:r>
        <w:r w:rsidRPr="00327B16">
          <w:rPr>
            <w:rFonts w:cstheme="minorHAnsi"/>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9A" w:rsidRDefault="00472B9A">
      <w:pPr>
        <w:spacing w:after="0" w:line="240" w:lineRule="auto"/>
      </w:pPr>
      <w:r>
        <w:separator/>
      </w:r>
    </w:p>
  </w:footnote>
  <w:footnote w:type="continuationSeparator" w:id="0">
    <w:p w:rsidR="00472B9A" w:rsidRDefault="00472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98" w:rsidRPr="008C242F" w:rsidRDefault="00423398" w:rsidP="008C242F">
    <w:pPr>
      <w:pStyle w:val="Header"/>
      <w:jc w:val="right"/>
      <w:rPr>
        <w:i/>
        <w:color w:val="808080" w:themeColor="background1" w:themeShade="80"/>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1F7A"/>
    <w:multiLevelType w:val="hybridMultilevel"/>
    <w:tmpl w:val="B8AE6036"/>
    <w:lvl w:ilvl="0" w:tplc="775C5E4C">
      <w:start w:val="20"/>
      <w:numFmt w:val="bullet"/>
      <w:lvlText w:val="-"/>
      <w:lvlJc w:val="left"/>
      <w:pPr>
        <w:tabs>
          <w:tab w:val="num" w:pos="720"/>
        </w:tabs>
        <w:ind w:left="720" w:hanging="360"/>
      </w:pPr>
      <w:rPr>
        <w:rFonts w:ascii="Times New Roman" w:eastAsia="Times New Roman" w:hAnsi="Times New Roman" w:cs="Times New Roman" w:hint="default"/>
      </w:rPr>
    </w:lvl>
    <w:lvl w:ilvl="1" w:tplc="DF9ACE86">
      <w:start w:val="1"/>
      <w:numFmt w:val="decimal"/>
      <w:lvlText w:val="%2."/>
      <w:lvlJc w:val="left"/>
      <w:pPr>
        <w:tabs>
          <w:tab w:val="num" w:pos="1440"/>
        </w:tabs>
        <w:ind w:left="1440" w:hanging="360"/>
      </w:pPr>
    </w:lvl>
    <w:lvl w:ilvl="2" w:tplc="8F0AFC20">
      <w:start w:val="1"/>
      <w:numFmt w:val="decimal"/>
      <w:lvlText w:val="%3."/>
      <w:lvlJc w:val="left"/>
      <w:pPr>
        <w:tabs>
          <w:tab w:val="num" w:pos="2160"/>
        </w:tabs>
        <w:ind w:left="2160" w:hanging="360"/>
      </w:pPr>
    </w:lvl>
    <w:lvl w:ilvl="3" w:tplc="1520E924">
      <w:start w:val="1"/>
      <w:numFmt w:val="decimal"/>
      <w:lvlText w:val="%4."/>
      <w:lvlJc w:val="left"/>
      <w:pPr>
        <w:tabs>
          <w:tab w:val="num" w:pos="2880"/>
        </w:tabs>
        <w:ind w:left="2880" w:hanging="360"/>
      </w:pPr>
    </w:lvl>
    <w:lvl w:ilvl="4" w:tplc="B76ACFD0">
      <w:start w:val="1"/>
      <w:numFmt w:val="decimal"/>
      <w:lvlText w:val="%5."/>
      <w:lvlJc w:val="left"/>
      <w:pPr>
        <w:tabs>
          <w:tab w:val="num" w:pos="3600"/>
        </w:tabs>
        <w:ind w:left="3600" w:hanging="360"/>
      </w:pPr>
    </w:lvl>
    <w:lvl w:ilvl="5" w:tplc="E0D611AA">
      <w:start w:val="1"/>
      <w:numFmt w:val="decimal"/>
      <w:lvlText w:val="%6."/>
      <w:lvlJc w:val="left"/>
      <w:pPr>
        <w:tabs>
          <w:tab w:val="num" w:pos="4320"/>
        </w:tabs>
        <w:ind w:left="4320" w:hanging="360"/>
      </w:pPr>
    </w:lvl>
    <w:lvl w:ilvl="6" w:tplc="FBC6626E">
      <w:start w:val="1"/>
      <w:numFmt w:val="decimal"/>
      <w:lvlText w:val="%7."/>
      <w:lvlJc w:val="left"/>
      <w:pPr>
        <w:tabs>
          <w:tab w:val="num" w:pos="5040"/>
        </w:tabs>
        <w:ind w:left="5040" w:hanging="360"/>
      </w:pPr>
    </w:lvl>
    <w:lvl w:ilvl="7" w:tplc="AD5AE452">
      <w:start w:val="1"/>
      <w:numFmt w:val="decimal"/>
      <w:lvlText w:val="%8."/>
      <w:lvlJc w:val="left"/>
      <w:pPr>
        <w:tabs>
          <w:tab w:val="num" w:pos="5760"/>
        </w:tabs>
        <w:ind w:left="5760" w:hanging="360"/>
      </w:pPr>
    </w:lvl>
    <w:lvl w:ilvl="8" w:tplc="DE1C5172">
      <w:start w:val="1"/>
      <w:numFmt w:val="decimal"/>
      <w:lvlText w:val="%9."/>
      <w:lvlJc w:val="left"/>
      <w:pPr>
        <w:tabs>
          <w:tab w:val="num" w:pos="6480"/>
        </w:tabs>
        <w:ind w:left="6480" w:hanging="360"/>
      </w:pPr>
    </w:lvl>
  </w:abstractNum>
  <w:abstractNum w:abstractNumId="1" w15:restartNumberingAfterBreak="0">
    <w:nsid w:val="16A86271"/>
    <w:multiLevelType w:val="hybridMultilevel"/>
    <w:tmpl w:val="97FC3FF6"/>
    <w:lvl w:ilvl="0" w:tplc="987422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B0656A"/>
    <w:multiLevelType w:val="hybridMultilevel"/>
    <w:tmpl w:val="72AA58C2"/>
    <w:lvl w:ilvl="0" w:tplc="04090001">
      <w:start w:val="1"/>
      <w:numFmt w:val="bullet"/>
      <w:lvlText w:val=""/>
      <w:lvlJc w:val="left"/>
      <w:pPr>
        <w:ind w:left="720" w:hanging="360"/>
      </w:pPr>
      <w:rPr>
        <w:rFonts w:ascii="Symbol" w:hAnsi="Symbol" w:hint="default"/>
        <w:sz w:val="24"/>
        <w:szCs w:val="24"/>
      </w:rPr>
    </w:lvl>
    <w:lvl w:ilvl="1" w:tplc="BA083C8C">
      <w:start w:val="1"/>
      <w:numFmt w:val="bullet"/>
      <w:lvlText w:val="o"/>
      <w:lvlJc w:val="left"/>
      <w:pPr>
        <w:ind w:left="1440" w:hanging="360"/>
      </w:pPr>
      <w:rPr>
        <w:rFonts w:ascii="Courier New" w:hAnsi="Courier New" w:cs="Courier New" w:hint="default"/>
      </w:rPr>
    </w:lvl>
    <w:lvl w:ilvl="2" w:tplc="2396BD72" w:tentative="1">
      <w:start w:val="1"/>
      <w:numFmt w:val="bullet"/>
      <w:lvlText w:val=""/>
      <w:lvlJc w:val="left"/>
      <w:pPr>
        <w:ind w:left="2160" w:hanging="360"/>
      </w:pPr>
      <w:rPr>
        <w:rFonts w:ascii="Wingdings" w:hAnsi="Wingdings" w:hint="default"/>
      </w:rPr>
    </w:lvl>
    <w:lvl w:ilvl="3" w:tplc="79AAFD76" w:tentative="1">
      <w:start w:val="1"/>
      <w:numFmt w:val="bullet"/>
      <w:lvlText w:val=""/>
      <w:lvlJc w:val="left"/>
      <w:pPr>
        <w:ind w:left="2880" w:hanging="360"/>
      </w:pPr>
      <w:rPr>
        <w:rFonts w:ascii="Symbol" w:hAnsi="Symbol" w:hint="default"/>
      </w:rPr>
    </w:lvl>
    <w:lvl w:ilvl="4" w:tplc="4936FF04" w:tentative="1">
      <w:start w:val="1"/>
      <w:numFmt w:val="bullet"/>
      <w:lvlText w:val="o"/>
      <w:lvlJc w:val="left"/>
      <w:pPr>
        <w:ind w:left="3600" w:hanging="360"/>
      </w:pPr>
      <w:rPr>
        <w:rFonts w:ascii="Courier New" w:hAnsi="Courier New" w:cs="Courier New" w:hint="default"/>
      </w:rPr>
    </w:lvl>
    <w:lvl w:ilvl="5" w:tplc="057A9590" w:tentative="1">
      <w:start w:val="1"/>
      <w:numFmt w:val="bullet"/>
      <w:lvlText w:val=""/>
      <w:lvlJc w:val="left"/>
      <w:pPr>
        <w:ind w:left="4320" w:hanging="360"/>
      </w:pPr>
      <w:rPr>
        <w:rFonts w:ascii="Wingdings" w:hAnsi="Wingdings" w:hint="default"/>
      </w:rPr>
    </w:lvl>
    <w:lvl w:ilvl="6" w:tplc="18E2D42E" w:tentative="1">
      <w:start w:val="1"/>
      <w:numFmt w:val="bullet"/>
      <w:lvlText w:val=""/>
      <w:lvlJc w:val="left"/>
      <w:pPr>
        <w:ind w:left="5040" w:hanging="360"/>
      </w:pPr>
      <w:rPr>
        <w:rFonts w:ascii="Symbol" w:hAnsi="Symbol" w:hint="default"/>
      </w:rPr>
    </w:lvl>
    <w:lvl w:ilvl="7" w:tplc="86CCBBD2" w:tentative="1">
      <w:start w:val="1"/>
      <w:numFmt w:val="bullet"/>
      <w:lvlText w:val="o"/>
      <w:lvlJc w:val="left"/>
      <w:pPr>
        <w:ind w:left="5760" w:hanging="360"/>
      </w:pPr>
      <w:rPr>
        <w:rFonts w:ascii="Courier New" w:hAnsi="Courier New" w:cs="Courier New" w:hint="default"/>
      </w:rPr>
    </w:lvl>
    <w:lvl w:ilvl="8" w:tplc="EDE06B40" w:tentative="1">
      <w:start w:val="1"/>
      <w:numFmt w:val="bullet"/>
      <w:lvlText w:val=""/>
      <w:lvlJc w:val="left"/>
      <w:pPr>
        <w:ind w:left="6480" w:hanging="360"/>
      </w:pPr>
      <w:rPr>
        <w:rFonts w:ascii="Wingdings" w:hAnsi="Wingdings" w:hint="default"/>
      </w:rPr>
    </w:lvl>
  </w:abstractNum>
  <w:abstractNum w:abstractNumId="3" w15:restartNumberingAfterBreak="0">
    <w:nsid w:val="377A7D7C"/>
    <w:multiLevelType w:val="hybridMultilevel"/>
    <w:tmpl w:val="BD3C545E"/>
    <w:lvl w:ilvl="0" w:tplc="171ABC44">
      <w:start w:val="1"/>
      <w:numFmt w:val="bullet"/>
      <w:lvlText w:val=""/>
      <w:lvlJc w:val="left"/>
      <w:pPr>
        <w:ind w:left="720" w:hanging="360"/>
      </w:pPr>
      <w:rPr>
        <w:rFonts w:ascii="Wingdings" w:hAnsi="Wingdings" w:hint="default"/>
      </w:rPr>
    </w:lvl>
    <w:lvl w:ilvl="1" w:tplc="98742282">
      <w:start w:val="1"/>
      <w:numFmt w:val="bullet"/>
      <w:lvlText w:val=""/>
      <w:lvlJc w:val="left"/>
      <w:pPr>
        <w:ind w:left="1440" w:hanging="360"/>
      </w:pPr>
      <w:rPr>
        <w:rFonts w:ascii="Symbol" w:hAnsi="Symbol" w:hint="default"/>
      </w:rPr>
    </w:lvl>
    <w:lvl w:ilvl="2" w:tplc="2396BD72" w:tentative="1">
      <w:start w:val="1"/>
      <w:numFmt w:val="bullet"/>
      <w:lvlText w:val=""/>
      <w:lvlJc w:val="left"/>
      <w:pPr>
        <w:ind w:left="2160" w:hanging="360"/>
      </w:pPr>
      <w:rPr>
        <w:rFonts w:ascii="Wingdings" w:hAnsi="Wingdings" w:hint="default"/>
      </w:rPr>
    </w:lvl>
    <w:lvl w:ilvl="3" w:tplc="79AAFD76" w:tentative="1">
      <w:start w:val="1"/>
      <w:numFmt w:val="bullet"/>
      <w:lvlText w:val=""/>
      <w:lvlJc w:val="left"/>
      <w:pPr>
        <w:ind w:left="2880" w:hanging="360"/>
      </w:pPr>
      <w:rPr>
        <w:rFonts w:ascii="Symbol" w:hAnsi="Symbol" w:hint="default"/>
      </w:rPr>
    </w:lvl>
    <w:lvl w:ilvl="4" w:tplc="4936FF04" w:tentative="1">
      <w:start w:val="1"/>
      <w:numFmt w:val="bullet"/>
      <w:lvlText w:val="o"/>
      <w:lvlJc w:val="left"/>
      <w:pPr>
        <w:ind w:left="3600" w:hanging="360"/>
      </w:pPr>
      <w:rPr>
        <w:rFonts w:ascii="Courier New" w:hAnsi="Courier New" w:cs="Courier New" w:hint="default"/>
      </w:rPr>
    </w:lvl>
    <w:lvl w:ilvl="5" w:tplc="057A9590" w:tentative="1">
      <w:start w:val="1"/>
      <w:numFmt w:val="bullet"/>
      <w:lvlText w:val=""/>
      <w:lvlJc w:val="left"/>
      <w:pPr>
        <w:ind w:left="4320" w:hanging="360"/>
      </w:pPr>
      <w:rPr>
        <w:rFonts w:ascii="Wingdings" w:hAnsi="Wingdings" w:hint="default"/>
      </w:rPr>
    </w:lvl>
    <w:lvl w:ilvl="6" w:tplc="18E2D42E" w:tentative="1">
      <w:start w:val="1"/>
      <w:numFmt w:val="bullet"/>
      <w:lvlText w:val=""/>
      <w:lvlJc w:val="left"/>
      <w:pPr>
        <w:ind w:left="5040" w:hanging="360"/>
      </w:pPr>
      <w:rPr>
        <w:rFonts w:ascii="Symbol" w:hAnsi="Symbol" w:hint="default"/>
      </w:rPr>
    </w:lvl>
    <w:lvl w:ilvl="7" w:tplc="86CCBBD2" w:tentative="1">
      <w:start w:val="1"/>
      <w:numFmt w:val="bullet"/>
      <w:lvlText w:val="o"/>
      <w:lvlJc w:val="left"/>
      <w:pPr>
        <w:ind w:left="5760" w:hanging="360"/>
      </w:pPr>
      <w:rPr>
        <w:rFonts w:ascii="Courier New" w:hAnsi="Courier New" w:cs="Courier New" w:hint="default"/>
      </w:rPr>
    </w:lvl>
    <w:lvl w:ilvl="8" w:tplc="EDE06B40" w:tentative="1">
      <w:start w:val="1"/>
      <w:numFmt w:val="bullet"/>
      <w:lvlText w:val=""/>
      <w:lvlJc w:val="left"/>
      <w:pPr>
        <w:ind w:left="6480" w:hanging="360"/>
      </w:pPr>
      <w:rPr>
        <w:rFonts w:ascii="Wingdings" w:hAnsi="Wingdings" w:hint="default"/>
      </w:rPr>
    </w:lvl>
  </w:abstractNum>
  <w:abstractNum w:abstractNumId="4" w15:restartNumberingAfterBreak="0">
    <w:nsid w:val="471A691F"/>
    <w:multiLevelType w:val="hybridMultilevel"/>
    <w:tmpl w:val="0E7AC55C"/>
    <w:lvl w:ilvl="0" w:tplc="171ABC44">
      <w:start w:val="1"/>
      <w:numFmt w:val="bullet"/>
      <w:lvlText w:val=""/>
      <w:lvlJc w:val="left"/>
      <w:pPr>
        <w:ind w:left="720" w:hanging="360"/>
      </w:pPr>
      <w:rPr>
        <w:rFonts w:ascii="Wingdings" w:hAnsi="Wingdings" w:hint="default"/>
      </w:rPr>
    </w:lvl>
    <w:lvl w:ilvl="1" w:tplc="98742282">
      <w:start w:val="1"/>
      <w:numFmt w:val="bullet"/>
      <w:lvlText w:val=""/>
      <w:lvlJc w:val="left"/>
      <w:pPr>
        <w:ind w:left="1440" w:hanging="360"/>
      </w:pPr>
      <w:rPr>
        <w:rFonts w:ascii="Symbol" w:hAnsi="Symbol" w:hint="default"/>
      </w:rPr>
    </w:lvl>
    <w:lvl w:ilvl="2" w:tplc="2396BD72" w:tentative="1">
      <w:start w:val="1"/>
      <w:numFmt w:val="bullet"/>
      <w:lvlText w:val=""/>
      <w:lvlJc w:val="left"/>
      <w:pPr>
        <w:ind w:left="2160" w:hanging="360"/>
      </w:pPr>
      <w:rPr>
        <w:rFonts w:ascii="Wingdings" w:hAnsi="Wingdings" w:hint="default"/>
      </w:rPr>
    </w:lvl>
    <w:lvl w:ilvl="3" w:tplc="79AAFD76" w:tentative="1">
      <w:start w:val="1"/>
      <w:numFmt w:val="bullet"/>
      <w:lvlText w:val=""/>
      <w:lvlJc w:val="left"/>
      <w:pPr>
        <w:ind w:left="2880" w:hanging="360"/>
      </w:pPr>
      <w:rPr>
        <w:rFonts w:ascii="Symbol" w:hAnsi="Symbol" w:hint="default"/>
      </w:rPr>
    </w:lvl>
    <w:lvl w:ilvl="4" w:tplc="4936FF04" w:tentative="1">
      <w:start w:val="1"/>
      <w:numFmt w:val="bullet"/>
      <w:lvlText w:val="o"/>
      <w:lvlJc w:val="left"/>
      <w:pPr>
        <w:ind w:left="3600" w:hanging="360"/>
      </w:pPr>
      <w:rPr>
        <w:rFonts w:ascii="Courier New" w:hAnsi="Courier New" w:cs="Courier New" w:hint="default"/>
      </w:rPr>
    </w:lvl>
    <w:lvl w:ilvl="5" w:tplc="057A9590" w:tentative="1">
      <w:start w:val="1"/>
      <w:numFmt w:val="bullet"/>
      <w:lvlText w:val=""/>
      <w:lvlJc w:val="left"/>
      <w:pPr>
        <w:ind w:left="4320" w:hanging="360"/>
      </w:pPr>
      <w:rPr>
        <w:rFonts w:ascii="Wingdings" w:hAnsi="Wingdings" w:hint="default"/>
      </w:rPr>
    </w:lvl>
    <w:lvl w:ilvl="6" w:tplc="18E2D42E" w:tentative="1">
      <w:start w:val="1"/>
      <w:numFmt w:val="bullet"/>
      <w:lvlText w:val=""/>
      <w:lvlJc w:val="left"/>
      <w:pPr>
        <w:ind w:left="5040" w:hanging="360"/>
      </w:pPr>
      <w:rPr>
        <w:rFonts w:ascii="Symbol" w:hAnsi="Symbol" w:hint="default"/>
      </w:rPr>
    </w:lvl>
    <w:lvl w:ilvl="7" w:tplc="86CCBBD2" w:tentative="1">
      <w:start w:val="1"/>
      <w:numFmt w:val="bullet"/>
      <w:lvlText w:val="o"/>
      <w:lvlJc w:val="left"/>
      <w:pPr>
        <w:ind w:left="5760" w:hanging="360"/>
      </w:pPr>
      <w:rPr>
        <w:rFonts w:ascii="Courier New" w:hAnsi="Courier New" w:cs="Courier New" w:hint="default"/>
      </w:rPr>
    </w:lvl>
    <w:lvl w:ilvl="8" w:tplc="EDE06B40" w:tentative="1">
      <w:start w:val="1"/>
      <w:numFmt w:val="bullet"/>
      <w:lvlText w:val=""/>
      <w:lvlJc w:val="left"/>
      <w:pPr>
        <w:ind w:left="6480" w:hanging="360"/>
      </w:pPr>
      <w:rPr>
        <w:rFonts w:ascii="Wingdings" w:hAnsi="Wingdings" w:hint="default"/>
      </w:rPr>
    </w:lvl>
  </w:abstractNum>
  <w:abstractNum w:abstractNumId="5" w15:restartNumberingAfterBreak="0">
    <w:nsid w:val="563D2AAC"/>
    <w:multiLevelType w:val="hybridMultilevel"/>
    <w:tmpl w:val="84645E0A"/>
    <w:lvl w:ilvl="0" w:tplc="171ABC44">
      <w:start w:val="1"/>
      <w:numFmt w:val="bullet"/>
      <w:lvlText w:val=""/>
      <w:lvlJc w:val="left"/>
      <w:pPr>
        <w:ind w:left="720" w:hanging="360"/>
      </w:pPr>
      <w:rPr>
        <w:rFonts w:ascii="Wingdings" w:hAnsi="Wingdings" w:hint="default"/>
      </w:rPr>
    </w:lvl>
    <w:lvl w:ilvl="1" w:tplc="98742282">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FB6C55"/>
    <w:multiLevelType w:val="hybridMultilevel"/>
    <w:tmpl w:val="6B6ECF9A"/>
    <w:lvl w:ilvl="0" w:tplc="BD5C0944">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CAA0A22"/>
    <w:multiLevelType w:val="hybridMultilevel"/>
    <w:tmpl w:val="B2F86FC2"/>
    <w:lvl w:ilvl="0" w:tplc="4D4013B8">
      <w:start w:val="1"/>
      <w:numFmt w:val="bullet"/>
      <w:lvlText w:val=""/>
      <w:lvlJc w:val="left"/>
      <w:pPr>
        <w:ind w:left="720" w:hanging="360"/>
      </w:pPr>
      <w:rPr>
        <w:rFonts w:ascii="Symbol" w:hAnsi="Symbol" w:hint="default"/>
      </w:rPr>
    </w:lvl>
    <w:lvl w:ilvl="1" w:tplc="BA083C8C" w:tentative="1">
      <w:start w:val="1"/>
      <w:numFmt w:val="bullet"/>
      <w:lvlText w:val="o"/>
      <w:lvlJc w:val="left"/>
      <w:pPr>
        <w:ind w:left="1440" w:hanging="360"/>
      </w:pPr>
      <w:rPr>
        <w:rFonts w:ascii="Courier New" w:hAnsi="Courier New" w:cs="Courier New" w:hint="default"/>
      </w:rPr>
    </w:lvl>
    <w:lvl w:ilvl="2" w:tplc="2396BD72" w:tentative="1">
      <w:start w:val="1"/>
      <w:numFmt w:val="bullet"/>
      <w:lvlText w:val=""/>
      <w:lvlJc w:val="left"/>
      <w:pPr>
        <w:ind w:left="2160" w:hanging="360"/>
      </w:pPr>
      <w:rPr>
        <w:rFonts w:ascii="Wingdings" w:hAnsi="Wingdings" w:hint="default"/>
      </w:rPr>
    </w:lvl>
    <w:lvl w:ilvl="3" w:tplc="79AAFD76" w:tentative="1">
      <w:start w:val="1"/>
      <w:numFmt w:val="bullet"/>
      <w:lvlText w:val=""/>
      <w:lvlJc w:val="left"/>
      <w:pPr>
        <w:ind w:left="2880" w:hanging="360"/>
      </w:pPr>
      <w:rPr>
        <w:rFonts w:ascii="Symbol" w:hAnsi="Symbol" w:hint="default"/>
      </w:rPr>
    </w:lvl>
    <w:lvl w:ilvl="4" w:tplc="4936FF04" w:tentative="1">
      <w:start w:val="1"/>
      <w:numFmt w:val="bullet"/>
      <w:lvlText w:val="o"/>
      <w:lvlJc w:val="left"/>
      <w:pPr>
        <w:ind w:left="3600" w:hanging="360"/>
      </w:pPr>
      <w:rPr>
        <w:rFonts w:ascii="Courier New" w:hAnsi="Courier New" w:cs="Courier New" w:hint="default"/>
      </w:rPr>
    </w:lvl>
    <w:lvl w:ilvl="5" w:tplc="057A9590" w:tentative="1">
      <w:start w:val="1"/>
      <w:numFmt w:val="bullet"/>
      <w:lvlText w:val=""/>
      <w:lvlJc w:val="left"/>
      <w:pPr>
        <w:ind w:left="4320" w:hanging="360"/>
      </w:pPr>
      <w:rPr>
        <w:rFonts w:ascii="Wingdings" w:hAnsi="Wingdings" w:hint="default"/>
      </w:rPr>
    </w:lvl>
    <w:lvl w:ilvl="6" w:tplc="18E2D42E" w:tentative="1">
      <w:start w:val="1"/>
      <w:numFmt w:val="bullet"/>
      <w:lvlText w:val=""/>
      <w:lvlJc w:val="left"/>
      <w:pPr>
        <w:ind w:left="5040" w:hanging="360"/>
      </w:pPr>
      <w:rPr>
        <w:rFonts w:ascii="Symbol" w:hAnsi="Symbol" w:hint="default"/>
      </w:rPr>
    </w:lvl>
    <w:lvl w:ilvl="7" w:tplc="86CCBBD2" w:tentative="1">
      <w:start w:val="1"/>
      <w:numFmt w:val="bullet"/>
      <w:lvlText w:val="o"/>
      <w:lvlJc w:val="left"/>
      <w:pPr>
        <w:ind w:left="5760" w:hanging="360"/>
      </w:pPr>
      <w:rPr>
        <w:rFonts w:ascii="Courier New" w:hAnsi="Courier New" w:cs="Courier New" w:hint="default"/>
      </w:rPr>
    </w:lvl>
    <w:lvl w:ilvl="8" w:tplc="EDE06B40" w:tentative="1">
      <w:start w:val="1"/>
      <w:numFmt w:val="bullet"/>
      <w:lvlText w:val=""/>
      <w:lvlJc w:val="left"/>
      <w:pPr>
        <w:ind w:left="6480" w:hanging="360"/>
      </w:pPr>
      <w:rPr>
        <w:rFonts w:ascii="Wingdings" w:hAnsi="Wingdings" w:hint="default"/>
      </w:rPr>
    </w:lvl>
  </w:abstractNum>
  <w:abstractNum w:abstractNumId="8" w15:restartNumberingAfterBreak="0">
    <w:nsid w:val="7BAE18F0"/>
    <w:multiLevelType w:val="hybridMultilevel"/>
    <w:tmpl w:val="641016E8"/>
    <w:lvl w:ilvl="0" w:tplc="04090001">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8"/>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14"/>
    <w:rsid w:val="000046C0"/>
    <w:rsid w:val="00004751"/>
    <w:rsid w:val="000127C1"/>
    <w:rsid w:val="00015BB6"/>
    <w:rsid w:val="0002739D"/>
    <w:rsid w:val="00027420"/>
    <w:rsid w:val="00027B95"/>
    <w:rsid w:val="00031844"/>
    <w:rsid w:val="00041074"/>
    <w:rsid w:val="00047A39"/>
    <w:rsid w:val="000A3E96"/>
    <w:rsid w:val="000B0069"/>
    <w:rsid w:val="000D299B"/>
    <w:rsid w:val="000E7312"/>
    <w:rsid w:val="001034C7"/>
    <w:rsid w:val="0010664F"/>
    <w:rsid w:val="00107376"/>
    <w:rsid w:val="00107412"/>
    <w:rsid w:val="00127559"/>
    <w:rsid w:val="00127899"/>
    <w:rsid w:val="00130729"/>
    <w:rsid w:val="00151122"/>
    <w:rsid w:val="00153576"/>
    <w:rsid w:val="0016310F"/>
    <w:rsid w:val="00175B16"/>
    <w:rsid w:val="00184B4C"/>
    <w:rsid w:val="00193A73"/>
    <w:rsid w:val="00195A00"/>
    <w:rsid w:val="001B1356"/>
    <w:rsid w:val="001C5C2C"/>
    <w:rsid w:val="001E6F92"/>
    <w:rsid w:val="0021237A"/>
    <w:rsid w:val="00222BB5"/>
    <w:rsid w:val="00224341"/>
    <w:rsid w:val="00226FBF"/>
    <w:rsid w:val="00232867"/>
    <w:rsid w:val="00276C04"/>
    <w:rsid w:val="00294672"/>
    <w:rsid w:val="002A59D5"/>
    <w:rsid w:val="002A6A2F"/>
    <w:rsid w:val="002C0B8E"/>
    <w:rsid w:val="002D1E26"/>
    <w:rsid w:val="002E1CCE"/>
    <w:rsid w:val="002E2CC4"/>
    <w:rsid w:val="002E34C8"/>
    <w:rsid w:val="0031717B"/>
    <w:rsid w:val="003211AB"/>
    <w:rsid w:val="00321C2A"/>
    <w:rsid w:val="00327B16"/>
    <w:rsid w:val="00327C4B"/>
    <w:rsid w:val="003408A7"/>
    <w:rsid w:val="00340D26"/>
    <w:rsid w:val="00360F3C"/>
    <w:rsid w:val="003615B8"/>
    <w:rsid w:val="00366C18"/>
    <w:rsid w:val="00371AAA"/>
    <w:rsid w:val="00387F0A"/>
    <w:rsid w:val="0039561F"/>
    <w:rsid w:val="003B0BAD"/>
    <w:rsid w:val="003B2341"/>
    <w:rsid w:val="003B42F0"/>
    <w:rsid w:val="003C3F9D"/>
    <w:rsid w:val="003C7268"/>
    <w:rsid w:val="003D69D2"/>
    <w:rsid w:val="003E5D9A"/>
    <w:rsid w:val="003F21C3"/>
    <w:rsid w:val="003F2A76"/>
    <w:rsid w:val="003F43DC"/>
    <w:rsid w:val="003F600B"/>
    <w:rsid w:val="003F6792"/>
    <w:rsid w:val="003F71CC"/>
    <w:rsid w:val="00403E11"/>
    <w:rsid w:val="00423398"/>
    <w:rsid w:val="00426637"/>
    <w:rsid w:val="00443CE9"/>
    <w:rsid w:val="00452FFF"/>
    <w:rsid w:val="00456ACC"/>
    <w:rsid w:val="004669C4"/>
    <w:rsid w:val="00472B9A"/>
    <w:rsid w:val="004B4E3C"/>
    <w:rsid w:val="004D37BF"/>
    <w:rsid w:val="004E29D4"/>
    <w:rsid w:val="004E34F7"/>
    <w:rsid w:val="004E5967"/>
    <w:rsid w:val="00501838"/>
    <w:rsid w:val="0050650C"/>
    <w:rsid w:val="00515928"/>
    <w:rsid w:val="00534E67"/>
    <w:rsid w:val="0053593D"/>
    <w:rsid w:val="00535F9B"/>
    <w:rsid w:val="005370B0"/>
    <w:rsid w:val="005420C3"/>
    <w:rsid w:val="005473A6"/>
    <w:rsid w:val="00550F43"/>
    <w:rsid w:val="00551E88"/>
    <w:rsid w:val="00555D5B"/>
    <w:rsid w:val="005907F2"/>
    <w:rsid w:val="00593B5C"/>
    <w:rsid w:val="005A5F42"/>
    <w:rsid w:val="005B5116"/>
    <w:rsid w:val="005C367D"/>
    <w:rsid w:val="005E414F"/>
    <w:rsid w:val="005F0552"/>
    <w:rsid w:val="00607691"/>
    <w:rsid w:val="0061366B"/>
    <w:rsid w:val="006216C9"/>
    <w:rsid w:val="00633495"/>
    <w:rsid w:val="00654ED0"/>
    <w:rsid w:val="0066091F"/>
    <w:rsid w:val="0066148D"/>
    <w:rsid w:val="00674C72"/>
    <w:rsid w:val="0068595E"/>
    <w:rsid w:val="006902DD"/>
    <w:rsid w:val="00692501"/>
    <w:rsid w:val="00696150"/>
    <w:rsid w:val="00696F5D"/>
    <w:rsid w:val="006C7AB8"/>
    <w:rsid w:val="006D74B8"/>
    <w:rsid w:val="006D77DB"/>
    <w:rsid w:val="006E0FF5"/>
    <w:rsid w:val="006E3B48"/>
    <w:rsid w:val="006F0B8A"/>
    <w:rsid w:val="00710A29"/>
    <w:rsid w:val="00711B7A"/>
    <w:rsid w:val="00727B99"/>
    <w:rsid w:val="00734220"/>
    <w:rsid w:val="00736314"/>
    <w:rsid w:val="0074061F"/>
    <w:rsid w:val="007436F9"/>
    <w:rsid w:val="00764A94"/>
    <w:rsid w:val="007654E2"/>
    <w:rsid w:val="00771E5C"/>
    <w:rsid w:val="00776DB7"/>
    <w:rsid w:val="00783DCB"/>
    <w:rsid w:val="00786106"/>
    <w:rsid w:val="00797373"/>
    <w:rsid w:val="007A0B71"/>
    <w:rsid w:val="007B7B3A"/>
    <w:rsid w:val="007C36FA"/>
    <w:rsid w:val="007C4C47"/>
    <w:rsid w:val="007E0406"/>
    <w:rsid w:val="007F0B42"/>
    <w:rsid w:val="007F1D20"/>
    <w:rsid w:val="007F51D4"/>
    <w:rsid w:val="007F5A6C"/>
    <w:rsid w:val="007F6778"/>
    <w:rsid w:val="00820D84"/>
    <w:rsid w:val="00830753"/>
    <w:rsid w:val="0083408D"/>
    <w:rsid w:val="008449AD"/>
    <w:rsid w:val="00851ED7"/>
    <w:rsid w:val="00856D3A"/>
    <w:rsid w:val="00857569"/>
    <w:rsid w:val="00882FFF"/>
    <w:rsid w:val="008916CB"/>
    <w:rsid w:val="00895547"/>
    <w:rsid w:val="008A1BF2"/>
    <w:rsid w:val="008A6F0E"/>
    <w:rsid w:val="008B6AC9"/>
    <w:rsid w:val="008C242F"/>
    <w:rsid w:val="008C2FB6"/>
    <w:rsid w:val="008C3354"/>
    <w:rsid w:val="008C36BF"/>
    <w:rsid w:val="008D77E1"/>
    <w:rsid w:val="008F7EED"/>
    <w:rsid w:val="00911A93"/>
    <w:rsid w:val="00972F09"/>
    <w:rsid w:val="00973E2F"/>
    <w:rsid w:val="00980567"/>
    <w:rsid w:val="00987F8A"/>
    <w:rsid w:val="00996282"/>
    <w:rsid w:val="009962C4"/>
    <w:rsid w:val="00996669"/>
    <w:rsid w:val="009B223F"/>
    <w:rsid w:val="009E077A"/>
    <w:rsid w:val="009F2C8F"/>
    <w:rsid w:val="00A06BDC"/>
    <w:rsid w:val="00A26262"/>
    <w:rsid w:val="00A350B8"/>
    <w:rsid w:val="00A368E3"/>
    <w:rsid w:val="00A4551B"/>
    <w:rsid w:val="00A617F9"/>
    <w:rsid w:val="00A65F31"/>
    <w:rsid w:val="00A6762E"/>
    <w:rsid w:val="00A927DC"/>
    <w:rsid w:val="00A93FE1"/>
    <w:rsid w:val="00A97B66"/>
    <w:rsid w:val="00AA0000"/>
    <w:rsid w:val="00AC0524"/>
    <w:rsid w:val="00AC18B6"/>
    <w:rsid w:val="00AC1E8C"/>
    <w:rsid w:val="00AC3EC0"/>
    <w:rsid w:val="00AF712D"/>
    <w:rsid w:val="00B00930"/>
    <w:rsid w:val="00B077A2"/>
    <w:rsid w:val="00B260AA"/>
    <w:rsid w:val="00B27C0E"/>
    <w:rsid w:val="00B27F14"/>
    <w:rsid w:val="00B42090"/>
    <w:rsid w:val="00B4748E"/>
    <w:rsid w:val="00B535A0"/>
    <w:rsid w:val="00B53B59"/>
    <w:rsid w:val="00B60F0C"/>
    <w:rsid w:val="00B65474"/>
    <w:rsid w:val="00B8208A"/>
    <w:rsid w:val="00B85177"/>
    <w:rsid w:val="00B909F1"/>
    <w:rsid w:val="00B92149"/>
    <w:rsid w:val="00BA7332"/>
    <w:rsid w:val="00BC72B7"/>
    <w:rsid w:val="00BC7320"/>
    <w:rsid w:val="00BD1EB7"/>
    <w:rsid w:val="00BF3799"/>
    <w:rsid w:val="00BF5B87"/>
    <w:rsid w:val="00C01FE0"/>
    <w:rsid w:val="00C21A01"/>
    <w:rsid w:val="00C35D45"/>
    <w:rsid w:val="00C375F3"/>
    <w:rsid w:val="00C4624B"/>
    <w:rsid w:val="00C65FBA"/>
    <w:rsid w:val="00C66EC1"/>
    <w:rsid w:val="00C67960"/>
    <w:rsid w:val="00C70EE3"/>
    <w:rsid w:val="00C754A5"/>
    <w:rsid w:val="00C76070"/>
    <w:rsid w:val="00C769D2"/>
    <w:rsid w:val="00C835A8"/>
    <w:rsid w:val="00C83879"/>
    <w:rsid w:val="00C85E00"/>
    <w:rsid w:val="00C92CE6"/>
    <w:rsid w:val="00CA73DA"/>
    <w:rsid w:val="00CC07B5"/>
    <w:rsid w:val="00CC5541"/>
    <w:rsid w:val="00CD2F9B"/>
    <w:rsid w:val="00CE51D9"/>
    <w:rsid w:val="00CF216F"/>
    <w:rsid w:val="00CF32E4"/>
    <w:rsid w:val="00CF787C"/>
    <w:rsid w:val="00D04F3B"/>
    <w:rsid w:val="00D073C0"/>
    <w:rsid w:val="00D12682"/>
    <w:rsid w:val="00D13A9C"/>
    <w:rsid w:val="00D14B42"/>
    <w:rsid w:val="00D25CDC"/>
    <w:rsid w:val="00D347D8"/>
    <w:rsid w:val="00D3578E"/>
    <w:rsid w:val="00D557F8"/>
    <w:rsid w:val="00D635FB"/>
    <w:rsid w:val="00D63AF3"/>
    <w:rsid w:val="00D65FD6"/>
    <w:rsid w:val="00D6645A"/>
    <w:rsid w:val="00D74FF5"/>
    <w:rsid w:val="00D82F0C"/>
    <w:rsid w:val="00DA17E7"/>
    <w:rsid w:val="00DA4693"/>
    <w:rsid w:val="00DA6B95"/>
    <w:rsid w:val="00DB4885"/>
    <w:rsid w:val="00DC4068"/>
    <w:rsid w:val="00DC5774"/>
    <w:rsid w:val="00DD385C"/>
    <w:rsid w:val="00DD7C05"/>
    <w:rsid w:val="00DF7648"/>
    <w:rsid w:val="00E04AE0"/>
    <w:rsid w:val="00E25E98"/>
    <w:rsid w:val="00E307DF"/>
    <w:rsid w:val="00E34B72"/>
    <w:rsid w:val="00E379A0"/>
    <w:rsid w:val="00E37B64"/>
    <w:rsid w:val="00E531F1"/>
    <w:rsid w:val="00E91395"/>
    <w:rsid w:val="00EA3CFE"/>
    <w:rsid w:val="00ED2885"/>
    <w:rsid w:val="00ED5E81"/>
    <w:rsid w:val="00EE73C2"/>
    <w:rsid w:val="00EE7F25"/>
    <w:rsid w:val="00F0394D"/>
    <w:rsid w:val="00F22EDD"/>
    <w:rsid w:val="00F26CF6"/>
    <w:rsid w:val="00F508EF"/>
    <w:rsid w:val="00F53364"/>
    <w:rsid w:val="00F9382C"/>
    <w:rsid w:val="00F972FA"/>
    <w:rsid w:val="00FA4781"/>
    <w:rsid w:val="00FB1557"/>
    <w:rsid w:val="00FB350A"/>
    <w:rsid w:val="00FC38D4"/>
    <w:rsid w:val="00FC4073"/>
    <w:rsid w:val="00FD30B3"/>
    <w:rsid w:val="00FD53BA"/>
    <w:rsid w:val="00FD57F2"/>
    <w:rsid w:val="00FE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F861"/>
  <w15:docId w15:val="{51B3EC2C-F641-4A42-9547-2DC18B45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ED7"/>
  </w:style>
  <w:style w:type="paragraph" w:styleId="Heading1">
    <w:name w:val="heading 1"/>
    <w:basedOn w:val="Normal"/>
    <w:link w:val="Heading1Char"/>
    <w:uiPriority w:val="9"/>
    <w:qFormat/>
    <w:rsid w:val="003E5D9A"/>
    <w:pPr>
      <w:spacing w:before="400" w:after="120" w:line="240" w:lineRule="auto"/>
      <w:jc w:val="both"/>
      <w:outlineLvl w:val="0"/>
    </w:pPr>
    <w:rPr>
      <w:rFonts w:ascii="Arial" w:hAnsi="Arial" w:cs="Arial"/>
      <w:b/>
      <w:sz w:val="24"/>
      <w:szCs w:val="24"/>
      <w:lang w:val="lv-LV"/>
    </w:rPr>
  </w:style>
  <w:style w:type="paragraph" w:styleId="Heading2">
    <w:name w:val="heading 2"/>
    <w:basedOn w:val="Normal"/>
    <w:next w:val="Normal"/>
    <w:link w:val="Heading2Char"/>
    <w:uiPriority w:val="9"/>
    <w:unhideWhenUsed/>
    <w:qFormat/>
    <w:rsid w:val="00857569"/>
    <w:pPr>
      <w:spacing w:before="320" w:line="240" w:lineRule="auto"/>
      <w:jc w:val="both"/>
      <w:outlineLvl w:val="1"/>
    </w:pPr>
    <w:rPr>
      <w:rFonts w:ascii="Arial" w:hAnsi="Arial" w:cs="Arial"/>
      <w:b/>
      <w:i/>
      <w:sz w:val="24"/>
      <w:szCs w:val="24"/>
      <w:lang w:val="lv-LV"/>
    </w:rPr>
  </w:style>
  <w:style w:type="paragraph" w:styleId="Heading3">
    <w:name w:val="heading 3"/>
    <w:basedOn w:val="Normal"/>
    <w:next w:val="Normal"/>
    <w:link w:val="Heading3Char"/>
    <w:uiPriority w:val="9"/>
    <w:unhideWhenUsed/>
    <w:qFormat/>
    <w:rsid w:val="00BC72B7"/>
    <w:pPr>
      <w:spacing w:before="320" w:line="240" w:lineRule="auto"/>
      <w:jc w:val="both"/>
      <w:outlineLvl w:val="2"/>
    </w:pPr>
    <w:rPr>
      <w:rFonts w:ascii="Arial" w:hAnsi="Arial" w:cs="Arial"/>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C2"/>
    <w:rPr>
      <w:rFonts w:ascii="Tahoma" w:hAnsi="Tahoma" w:cs="Tahoma"/>
      <w:sz w:val="16"/>
      <w:szCs w:val="16"/>
    </w:rPr>
  </w:style>
  <w:style w:type="character" w:customStyle="1" w:styleId="Heading1Char">
    <w:name w:val="Heading 1 Char"/>
    <w:basedOn w:val="DefaultParagraphFont"/>
    <w:link w:val="Heading1"/>
    <w:uiPriority w:val="9"/>
    <w:rsid w:val="003E5D9A"/>
    <w:rPr>
      <w:rFonts w:ascii="Arial" w:hAnsi="Arial" w:cs="Arial"/>
      <w:b/>
      <w:sz w:val="24"/>
      <w:szCs w:val="24"/>
      <w:lang w:val="lv-LV"/>
    </w:rPr>
  </w:style>
  <w:style w:type="character" w:customStyle="1" w:styleId="st">
    <w:name w:val="st"/>
    <w:basedOn w:val="DefaultParagraphFont"/>
    <w:rsid w:val="00CF787C"/>
  </w:style>
  <w:style w:type="character" w:customStyle="1" w:styleId="shorttext">
    <w:name w:val="short_text"/>
    <w:basedOn w:val="DefaultParagraphFont"/>
    <w:rsid w:val="005B5116"/>
  </w:style>
  <w:style w:type="paragraph" w:styleId="ListParagraph">
    <w:name w:val="List Paragraph"/>
    <w:basedOn w:val="Normal"/>
    <w:uiPriority w:val="34"/>
    <w:qFormat/>
    <w:rsid w:val="00EE7F25"/>
    <w:pPr>
      <w:ind w:left="720"/>
      <w:contextualSpacing/>
    </w:pPr>
  </w:style>
  <w:style w:type="paragraph" w:styleId="Header">
    <w:name w:val="header"/>
    <w:basedOn w:val="Normal"/>
    <w:link w:val="HeaderChar"/>
    <w:uiPriority w:val="99"/>
    <w:unhideWhenUsed/>
    <w:rsid w:val="00D35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78E"/>
  </w:style>
  <w:style w:type="paragraph" w:styleId="Footer">
    <w:name w:val="footer"/>
    <w:basedOn w:val="Normal"/>
    <w:link w:val="FooterChar"/>
    <w:uiPriority w:val="99"/>
    <w:unhideWhenUsed/>
    <w:rsid w:val="00D35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78E"/>
  </w:style>
  <w:style w:type="paragraph" w:styleId="Revision">
    <w:name w:val="Revision"/>
    <w:hidden/>
    <w:uiPriority w:val="99"/>
    <w:semiHidden/>
    <w:rsid w:val="00B85177"/>
    <w:pPr>
      <w:spacing w:after="0" w:line="240" w:lineRule="auto"/>
    </w:pPr>
  </w:style>
  <w:style w:type="character" w:styleId="CommentReference">
    <w:name w:val="annotation reference"/>
    <w:basedOn w:val="DefaultParagraphFont"/>
    <w:uiPriority w:val="99"/>
    <w:semiHidden/>
    <w:unhideWhenUsed/>
    <w:rsid w:val="00B85177"/>
    <w:rPr>
      <w:sz w:val="16"/>
      <w:szCs w:val="16"/>
    </w:rPr>
  </w:style>
  <w:style w:type="paragraph" w:styleId="CommentText">
    <w:name w:val="annotation text"/>
    <w:basedOn w:val="Normal"/>
    <w:link w:val="CommentTextChar"/>
    <w:uiPriority w:val="99"/>
    <w:unhideWhenUsed/>
    <w:rsid w:val="00B85177"/>
    <w:pPr>
      <w:spacing w:line="240" w:lineRule="auto"/>
    </w:pPr>
    <w:rPr>
      <w:sz w:val="20"/>
      <w:szCs w:val="20"/>
    </w:rPr>
  </w:style>
  <w:style w:type="character" w:customStyle="1" w:styleId="CommentTextChar">
    <w:name w:val="Comment Text Char"/>
    <w:basedOn w:val="DefaultParagraphFont"/>
    <w:link w:val="CommentText"/>
    <w:uiPriority w:val="99"/>
    <w:rsid w:val="00B85177"/>
    <w:rPr>
      <w:sz w:val="20"/>
      <w:szCs w:val="20"/>
    </w:rPr>
  </w:style>
  <w:style w:type="paragraph" w:styleId="CommentSubject">
    <w:name w:val="annotation subject"/>
    <w:basedOn w:val="CommentText"/>
    <w:next w:val="CommentText"/>
    <w:link w:val="CommentSubjectChar"/>
    <w:uiPriority w:val="99"/>
    <w:semiHidden/>
    <w:unhideWhenUsed/>
    <w:rsid w:val="00B85177"/>
    <w:rPr>
      <w:b/>
      <w:bCs/>
    </w:rPr>
  </w:style>
  <w:style w:type="character" w:customStyle="1" w:styleId="CommentSubjectChar">
    <w:name w:val="Comment Subject Char"/>
    <w:basedOn w:val="CommentTextChar"/>
    <w:link w:val="CommentSubject"/>
    <w:uiPriority w:val="99"/>
    <w:semiHidden/>
    <w:rsid w:val="00B85177"/>
    <w:rPr>
      <w:b/>
      <w:bCs/>
      <w:sz w:val="20"/>
      <w:szCs w:val="20"/>
    </w:rPr>
  </w:style>
  <w:style w:type="paragraph" w:styleId="FootnoteText">
    <w:name w:val="footnote text"/>
    <w:basedOn w:val="Normal"/>
    <w:link w:val="FootnoteTextChar"/>
    <w:uiPriority w:val="99"/>
    <w:semiHidden/>
    <w:unhideWhenUsed/>
    <w:rsid w:val="00031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844"/>
    <w:rPr>
      <w:sz w:val="20"/>
      <w:szCs w:val="20"/>
    </w:rPr>
  </w:style>
  <w:style w:type="character" w:styleId="FootnoteReference">
    <w:name w:val="footnote reference"/>
    <w:basedOn w:val="DefaultParagraphFont"/>
    <w:uiPriority w:val="99"/>
    <w:semiHidden/>
    <w:unhideWhenUsed/>
    <w:rsid w:val="00031844"/>
    <w:rPr>
      <w:vertAlign w:val="superscript"/>
    </w:rPr>
  </w:style>
  <w:style w:type="table" w:styleId="TableGrid">
    <w:name w:val="Table Grid"/>
    <w:basedOn w:val="TableNormal"/>
    <w:uiPriority w:val="59"/>
    <w:rsid w:val="0002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7569"/>
    <w:rPr>
      <w:rFonts w:ascii="Arial" w:hAnsi="Arial" w:cs="Arial"/>
      <w:b/>
      <w:i/>
      <w:sz w:val="24"/>
      <w:szCs w:val="24"/>
      <w:lang w:val="lv-LV"/>
    </w:rPr>
  </w:style>
  <w:style w:type="character" w:customStyle="1" w:styleId="Heading3Char">
    <w:name w:val="Heading 3 Char"/>
    <w:basedOn w:val="DefaultParagraphFont"/>
    <w:link w:val="Heading3"/>
    <w:uiPriority w:val="9"/>
    <w:rsid w:val="00BC72B7"/>
    <w:rPr>
      <w:rFonts w:ascii="Arial" w:hAnsi="Arial" w:cs="Arial"/>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95F2-099C-4C48-8503-1FD9B02B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13010</Words>
  <Characters>7417</Characters>
  <Application>Microsoft Office Word</Application>
  <DocSecurity>0</DocSecurity>
  <Lines>61</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Potapovs</dc:creator>
  <cp:lastModifiedBy>Katrina Nikolajeva</cp:lastModifiedBy>
  <cp:revision>2</cp:revision>
  <cp:lastPrinted>2018-03-23T11:36:00Z</cp:lastPrinted>
  <dcterms:created xsi:type="dcterms:W3CDTF">2018-04-03T09:13:00Z</dcterms:created>
  <dcterms:modified xsi:type="dcterms:W3CDTF">2018-04-03T09:13:00Z</dcterms:modified>
</cp:coreProperties>
</file>