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22" w:rsidRPr="00411FC7" w:rsidRDefault="002721E2" w:rsidP="002721E2">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411FC7">
        <w:rPr>
          <w:rFonts w:ascii="Times New Roman" w:eastAsia="Times New Roman" w:hAnsi="Times New Roman" w:cs="Times New Roman"/>
          <w:b/>
          <w:bCs/>
          <w:color w:val="414142"/>
          <w:sz w:val="28"/>
          <w:szCs w:val="28"/>
          <w:lang w:eastAsia="lv-LV"/>
        </w:rPr>
        <w:t>Ministru kabineta rīkojuma projekta „ Par finanšu līdzekļu piešķiršanu no valsts budžeta programmas „Līdzekļi neparedzētiem gadījumiem”” sākotnējās ietekmes novērtējuma ziņojums (anotācija)</w:t>
      </w:r>
    </w:p>
    <w:p w:rsidR="00E5323B" w:rsidRPr="00411F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1C708E" w:rsidRPr="00411FC7"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411FC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Tiesību akta projekta anotācijas kopsavilkums</w:t>
            </w:r>
          </w:p>
        </w:tc>
      </w:tr>
      <w:tr w:rsidR="00E5323B" w:rsidRPr="00411FC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411FC7" w:rsidRDefault="004F64C4" w:rsidP="008415D5">
            <w:pPr>
              <w:spacing w:after="0" w:line="240" w:lineRule="auto"/>
              <w:rPr>
                <w:rFonts w:ascii="Times New Roman" w:eastAsia="Times New Roman" w:hAnsi="Times New Roman" w:cs="Times New Roman"/>
                <w:iCs/>
                <w:color w:val="A6A6A6" w:themeColor="background1" w:themeShade="A6"/>
                <w:sz w:val="24"/>
                <w:szCs w:val="24"/>
                <w:lang w:eastAsia="lv-LV"/>
              </w:rPr>
            </w:pPr>
            <w:r w:rsidRPr="00411FC7">
              <w:rPr>
                <w:rFonts w:ascii="Times New Roman" w:hAnsi="Times New Roman"/>
                <w:sz w:val="24"/>
                <w:szCs w:val="24"/>
              </w:rPr>
              <w:t>Anotācijas I sadaļas 2. punkts nepārsniedz 2 lapaspuses.</w:t>
            </w:r>
          </w:p>
        </w:tc>
      </w:tr>
    </w:tbl>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11F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sz w:val="24"/>
                <w:szCs w:val="24"/>
                <w:lang w:eastAsia="lv-LV"/>
              </w:rPr>
            </w:pPr>
            <w:r w:rsidRPr="00411FC7">
              <w:rPr>
                <w:rFonts w:ascii="Times New Roman" w:eastAsia="Times New Roman" w:hAnsi="Times New Roman" w:cs="Times New Roman"/>
                <w:b/>
                <w:bCs/>
                <w:iCs/>
                <w:sz w:val="24"/>
                <w:szCs w:val="24"/>
                <w:lang w:eastAsia="lv-LV"/>
              </w:rPr>
              <w:t>I. Tiesību akta projekta izstrādes nepieciešamība</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Starptautiskās palīdzības likuma 12. panta otrā daļa, kas nosaka, ka lēmumu par civilā eksperta piedalīšanos starptautiskajā misijā pieņem Ministru kabinets.</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Ministru kabineta 2009. gada 13. janvāra noteikumu Nr.35 „Kārtība, kādā civilo ekspertu nosūta dalībai starptautiskajā misijā, un dalības finansēšanas kārtība” 6.punkts, kas nosaka, ka Ārlietu ministrija sagatavo un iesniedz noteiktā kārtībā Ministru kabinetā rīkojuma projektu par civilā eksperta dalību starptautiskajā misijā.</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Eiropas Drošības un sadarbības organizācijas (turpmāk – EDSO) Pastāvīgās padomes 2016. gada 18. februāra lēmums Nr.1199 par EDSO speciālās novērošanas misijas Ukrainā darbības pagarināšanu līdz 2018. gada 31. martam.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Ministra kabineta 2017. gada 4. decembra rīkojuma projekta Nr. 716 (prot. Nr. 59 46 §) 6. punkts, kas nosaka, ka Ārlietu ministrijai sagatavot un iesniegt Ministru kabinetā rīkojuma projektu par līdzekļu piešķiršanu 2018.gadā no valsts budžeta programmas 02.00.00 "Līdzekļi neparedzētiem gadījumiem" 386 euro apmērā civilā eksperta darbības nodrošināšanai no 2018.gada 1.janvāra līdz 2018.gada 31.martam.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Ministra kabineta 2017. gada 5. decembra rīkojuma projekta Nr. 725 (prot. Nr. 60 21 §) 6. punktu, kas nosaka, ka Ārlietu ministrijai  sagatavot un iesniegt Ministru kabinetā rīkojuma projektu par līdzekļu piešķiršanu 2018.gadā no valsts budžeta programmas 02.00.00 "Līdzekļi neparedzētiem gadījumiem" 386 euro apmērā civilā eksperta darbības nodrošināšanai no 2018.gada 1.janvāra līdz 2018.gada 31.martam.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 xml:space="preserve">Ministra kabineta 2017. gada 19. decembra rīkojuma projekta Nr. 764 (prot. Nr. 63 6 §) 5. punktu, kas nosaka, ka Ārlietu ministrijai sagatavot un iesniegt Ministru kabinetā rīkojuma projektu par līdzekļu piešķiršanu 2018.gadā no valsts budžeta programmas </w:t>
            </w:r>
            <w:r w:rsidRPr="00411FC7">
              <w:rPr>
                <w:rFonts w:ascii="Times New Roman" w:eastAsia="Times New Roman" w:hAnsi="Times New Roman" w:cs="Times New Roman"/>
                <w:iCs/>
                <w:sz w:val="24"/>
                <w:szCs w:val="24"/>
                <w:lang w:eastAsia="lv-LV"/>
              </w:rPr>
              <w:lastRenderedPageBreak/>
              <w:t>02.00.00 "Līdzekļi neparedzētiem gadījumiem" 328 euro apmērā civilā eksperta darbības nodrošināšanai no 2018.gada 15.janvāra līdz 2018.gada 31.martam.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EDSO sekretariāta 2017. gada 30. oktobra vēstule par to, ka Sandis Kalējs apstiprināts darbam EDSO speciālajā novērošanas misijā sākotnējam periodam. Ņemot vērā, ka EDSO sekretariāta vēstulē pausts lūgums sekondēt Sandi Kalēju minētajam amatam iespējami drīzākā laikā, taču ekspertiem bija nepieciešams veikt obligātās medicīniskās pārbaudes, puses savstarpēji vienojās par tuvāko iespējamo darba uzsākšanas laiku. Līdz ar to, par sākotnējo periodu tika noteikts laiks no 2018. gada 15. janvāra līdz 2018. gada 31. martam.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EDSO sekretariāta 2017. gada 27. oktobra vēstule par to, ka Reinis Janevics apstiprināts darbam EDSO speciālajā novērošanas misijā sākotnējam periodam. Ņemot vērā, ka EDSO sekretariāta vēstulē pausts lūgums sekondēt Reini Janevicu minētajam amatam iespējami drīzākā laikā, taču ekspertiem nepieciešams veikt obligātās medicīniskās pārbaudes, puses ir savstarpēji vienojušās par tuvāko iespējamo darba uzsākšanas laiku. Līdz ar to, par sākotnējo periodu tiek noteikts laiks no 2017. gada 10. decembra līdz 2018. gada 31. martam.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EDSO sekretariāta 2017. gada 15. februāra vēstule par Didža Nīmanta apstiprināšanu darbam EDSO speciālajā novērošanas misijā. 2017. gada 4. jūnija līgums starp EDSO sekretariātu un civilo ekspertu Didzi Nīmantu par darba attiecību nodibināšanu līdz 2018. gada 31. martam (misijas mandāta beigām).</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 xml:space="preserve">2017. gada 19. decembra (prot. Nr. 63 6. §) Ministru kabineta rīkojums Nr. 764 par Sanda Kalēja nosūtīšanu dalībai Eiropas Drošības un sadarbības organizācijas (EDSO) speciālajā novērošanas misijā Ukrainā līdz 2018. gada 31. martam.  </w:t>
            </w:r>
          </w:p>
          <w:p w:rsidR="00D57947"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 xml:space="preserve">2017. gada 5. decembra (prot. Nr. 60 21. §) Ministru kabineta rīkojums Nr. 725 par Reiņa Janevica nosūtīšanu dalībai Eiropas Drošības un sadarbības organizācijas (EDSO) speciālajā novērošanas misijā Ukrainā līdz 2018. gada 31. martam.  </w:t>
            </w:r>
          </w:p>
          <w:p w:rsidR="00E5323B"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 xml:space="preserve">2017. gada 4. decembra (prot. Nr. 59 46. §) Ministru kabineta rīkojums Nr. 716 par Didža Nīmanta nosūtīšanu dalībai Eiropas Drošības un sadarbības organizācijas (EDSO) speciālajā novērošanas misijā Ukrainā līdz 2018. gada 31. martam.  </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sz w:val="24"/>
                <w:szCs w:val="24"/>
                <w:lang w:eastAsia="lv-LV"/>
              </w:rPr>
            </w:pPr>
            <w:r w:rsidRPr="00411FC7">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411FC7">
              <w:rPr>
                <w:rFonts w:ascii="Times New Roman" w:eastAsia="Times New Roman" w:hAnsi="Times New Roman" w:cs="Times New Roman"/>
                <w:iCs/>
                <w:sz w:val="24"/>
                <w:szCs w:val="24"/>
                <w:lang w:eastAsia="lv-LV"/>
              </w:rPr>
              <w:lastRenderedPageBreak/>
              <w:t>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2721E2">
            <w:pPr>
              <w:spacing w:after="0" w:line="240" w:lineRule="auto"/>
              <w:jc w:val="both"/>
              <w:rPr>
                <w:rFonts w:ascii="Times New Roman" w:hAnsi="Times New Roman"/>
                <w:iCs/>
                <w:sz w:val="24"/>
                <w:szCs w:val="24"/>
              </w:rPr>
            </w:pPr>
            <w:r w:rsidRPr="00411FC7">
              <w:rPr>
                <w:rFonts w:ascii="Times New Roman" w:hAnsi="Times New Roman"/>
                <w:iCs/>
                <w:sz w:val="24"/>
                <w:szCs w:val="24"/>
              </w:rPr>
              <w:lastRenderedPageBreak/>
              <w:t xml:space="preserve">Ministru kabineta 2017. gada 21. februārī sēdē tika pieņemts zināšanai informatīvais ziņojums „Par Latvijas civilo ekspertu dalību starptautiskajās misijās </w:t>
            </w:r>
            <w:r w:rsidRPr="00411FC7">
              <w:rPr>
                <w:rFonts w:ascii="Times New Roman" w:hAnsi="Times New Roman"/>
                <w:iCs/>
                <w:sz w:val="24"/>
                <w:szCs w:val="24"/>
              </w:rPr>
              <w:lastRenderedPageBreak/>
              <w:t>2017.-2019. gadā”, kā arī tika konceptuāli atbalstīta līdz 15 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rsidR="002721E2" w:rsidRPr="00411FC7" w:rsidRDefault="002721E2" w:rsidP="002721E2">
            <w:pPr>
              <w:spacing w:after="0" w:line="240" w:lineRule="auto"/>
              <w:jc w:val="both"/>
              <w:rPr>
                <w:rFonts w:ascii="Times New Roman" w:hAnsi="Times New Roman"/>
                <w:iCs/>
                <w:sz w:val="24"/>
                <w:szCs w:val="24"/>
              </w:rPr>
            </w:pPr>
            <w:r w:rsidRPr="00411FC7">
              <w:rPr>
                <w:rFonts w:ascii="Times New Roman" w:hAnsi="Times New Roman"/>
                <w:iCs/>
                <w:sz w:val="24"/>
                <w:szCs w:val="24"/>
              </w:rPr>
              <w:t xml:space="preserve">Nosūtītajiem civilajiem ekspertiem, kas darbojas EDSO speciālajā novērošanas misijā Ukrainā, EDSO izmaksā dienas naudu (board and lodging allowance) 125 euro apmērā, no kuras ekspertam jāsedz uzturēšanās izdevumi. </w:t>
            </w:r>
          </w:p>
          <w:p w:rsidR="00E5323B" w:rsidRPr="00411FC7" w:rsidRDefault="002721E2" w:rsidP="002721E2">
            <w:pPr>
              <w:spacing w:after="0" w:line="240" w:lineRule="auto"/>
              <w:jc w:val="both"/>
              <w:rPr>
                <w:rFonts w:ascii="Times New Roman" w:eastAsia="Times New Roman" w:hAnsi="Times New Roman" w:cs="Times New Roman"/>
                <w:iCs/>
                <w:sz w:val="24"/>
                <w:szCs w:val="24"/>
                <w:lang w:eastAsia="lv-LV"/>
              </w:rPr>
            </w:pPr>
            <w:r w:rsidRPr="00411FC7">
              <w:rPr>
                <w:rFonts w:ascii="Times New Roman" w:hAnsi="Times New Roman"/>
                <w:iCs/>
                <w:sz w:val="24"/>
                <w:szCs w:val="24"/>
              </w:rPr>
              <w:t xml:space="preserve">Ārlietu ministrija atbilstoši Ministru kabineta 2009. gada 13. janvāra noteikumu Nr.35 „Kārtība, kādā civilo ekspertu nosūta dalībai starptautiskajā misijā, un dalības finansēšanas kārtība” 7. un 14.punktam, kā arī saskaņā ar 16.2. apakšpunktu sedz civilo ekspertu veselības apdrošināšanas izdevumus 1543 euro apmērā gadā katram civilajam ekspertam atbilstoši EDSO noteiktajam apmēram (mēneša izmaksas – 128,58 euro, kas ietver veselības apdrošināšanu, dzīvības apdrošināšanu un negadījumu invaliditātes apdrošināšanu). </w:t>
            </w:r>
            <w:r w:rsidR="0080285A">
              <w:rPr>
                <w:rFonts w:ascii="Times New Roman" w:hAnsi="Times New Roman"/>
                <w:iCs/>
                <w:sz w:val="24"/>
                <w:szCs w:val="24"/>
              </w:rPr>
              <w:t>Saskaņā ar minēto noteikumu 14. </w:t>
            </w:r>
            <w:r w:rsidRPr="00411FC7">
              <w:rPr>
                <w:rFonts w:ascii="Times New Roman" w:hAnsi="Times New Roman"/>
                <w:iCs/>
                <w:sz w:val="24"/>
                <w:szCs w:val="24"/>
              </w:rPr>
              <w:t>punktu civilajiem ekspertiem netiek segti citi izdevumi. Ņemot vērā, ka Sandim Kalējam MK rīkojumā Nr. 764 (prot. Nr. 63 6. §) dalības laiks misijā ir paredzēts 2 mēneši un 17 dienas, tad apdrošināšanas izdevumu apmērs viņa darbības nodrošināšanai ir 328 euro; Didža Nīmanta dalības laiks misijā MK rīkojumā Nr. 716 (prot. Nr. 59 46. §) ir paredzēts 3 mēneši, tātad apdrošināšanas izdevumu apmērs viņa darbības nodrošināšanai ir 386 euro; Reiņa Janevica dalības laiks misijā MK rīkojumā Nr. 725 (prot. Nr. 60 21. §) ir paredzēts 3 mēneši, tātad apdrošināšanas izdevumu apmērs viņa darbības nodrošināšanai ir 386 euro. Kopējais apdrošināšanas izdevumu apmērs minēto 3 civilo ekspertu darbības nodrošināšanai no 2018. gada 1. janvāra līdz 2018. gada 31. martam ir 1100 euro.</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411FC7" w:rsidRDefault="002721E2" w:rsidP="00B7481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11FC7">
              <w:rPr>
                <w:rFonts w:ascii="Times New Roman" w:hAnsi="Times New Roman"/>
                <w:sz w:val="24"/>
                <w:szCs w:val="24"/>
              </w:rPr>
              <w:t>Ārlietu ministrija, Finanšu ministrija</w:t>
            </w:r>
            <w:r w:rsidR="0080285A">
              <w:rPr>
                <w:rFonts w:ascii="Times New Roman" w:hAnsi="Times New Roman"/>
                <w:sz w:val="24"/>
                <w:szCs w:val="24"/>
              </w:rPr>
              <w:t>.</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11FC7" w:rsidRDefault="00B7481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11FC7">
              <w:rPr>
                <w:rFonts w:ascii="Times New Roman" w:eastAsia="Times New Roman" w:hAnsi="Times New Roman" w:cs="Times New Roman"/>
                <w:iCs/>
                <w:sz w:val="24"/>
                <w:szCs w:val="24"/>
                <w:lang w:eastAsia="lv-LV"/>
              </w:rPr>
              <w:t>Nav</w:t>
            </w:r>
            <w:r w:rsidR="0080285A">
              <w:rPr>
                <w:rFonts w:ascii="Times New Roman" w:eastAsia="Times New Roman" w:hAnsi="Times New Roman" w:cs="Times New Roman"/>
                <w:iCs/>
                <w:sz w:val="24"/>
                <w:szCs w:val="24"/>
                <w:lang w:eastAsia="lv-LV"/>
              </w:rPr>
              <w:t>.</w:t>
            </w:r>
          </w:p>
        </w:tc>
      </w:tr>
    </w:tbl>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65649F"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721E2" w:rsidRPr="00411FC7"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Rīkojuma projekts attiecas uz konkrētiem civilajiem ekspertiem: Sandi Kalēju, Didzi Nīmantu un Reini Janevicu</w:t>
                  </w:r>
                  <w:r w:rsidR="0080285A">
                    <w:rPr>
                      <w:rFonts w:ascii="Times New Roman" w:eastAsia="Times New Roman" w:hAnsi="Times New Roman" w:cs="Times New Roman"/>
                      <w:sz w:val="24"/>
                      <w:szCs w:val="24"/>
                      <w:lang w:eastAsia="lv-LV"/>
                    </w:rPr>
                    <w:t>.</w:t>
                  </w:r>
                </w:p>
              </w:tc>
            </w:tr>
            <w:tr w:rsidR="002721E2" w:rsidRPr="00411FC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Nav attiecināms</w:t>
                  </w:r>
                  <w:r w:rsidR="0080285A">
                    <w:rPr>
                      <w:rFonts w:ascii="Times New Roman" w:eastAsia="Times New Roman" w:hAnsi="Times New Roman" w:cs="Times New Roman"/>
                      <w:sz w:val="24"/>
                      <w:szCs w:val="24"/>
                      <w:lang w:eastAsia="lv-LV"/>
                    </w:rPr>
                    <w:t>.</w:t>
                  </w:r>
                </w:p>
              </w:tc>
            </w:tr>
            <w:tr w:rsidR="002721E2" w:rsidRPr="00411FC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Nav attiecināms</w:t>
                  </w:r>
                  <w:r w:rsidR="0080285A">
                    <w:rPr>
                      <w:rFonts w:ascii="Times New Roman" w:eastAsia="Times New Roman" w:hAnsi="Times New Roman" w:cs="Times New Roman"/>
                      <w:sz w:val="24"/>
                      <w:szCs w:val="24"/>
                      <w:lang w:eastAsia="lv-LV"/>
                    </w:rPr>
                    <w:t>.</w:t>
                  </w:r>
                </w:p>
              </w:tc>
            </w:tr>
            <w:tr w:rsidR="002721E2" w:rsidRPr="00411FC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Nav attiecināms</w:t>
                  </w:r>
                  <w:r w:rsidR="0080285A">
                    <w:rPr>
                      <w:rFonts w:ascii="Times New Roman" w:eastAsia="Times New Roman" w:hAnsi="Times New Roman" w:cs="Times New Roman"/>
                      <w:sz w:val="24"/>
                      <w:szCs w:val="24"/>
                      <w:lang w:eastAsia="lv-LV"/>
                    </w:rPr>
                    <w:t>.</w:t>
                  </w:r>
                </w:p>
              </w:tc>
            </w:tr>
            <w:tr w:rsidR="002721E2" w:rsidRPr="00411FC7"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Nav</w:t>
                  </w:r>
                  <w:r w:rsidR="0080285A">
                    <w:rPr>
                      <w:rFonts w:ascii="Times New Roman" w:eastAsia="Times New Roman" w:hAnsi="Times New Roman" w:cs="Times New Roman"/>
                      <w:sz w:val="24"/>
                      <w:szCs w:val="24"/>
                      <w:lang w:eastAsia="lv-LV"/>
                    </w:rPr>
                    <w:t>.</w:t>
                  </w:r>
                </w:p>
              </w:tc>
            </w:tr>
          </w:tbl>
          <w:p w:rsidR="0065649F" w:rsidRPr="00411FC7" w:rsidRDefault="0065649F" w:rsidP="0065649F">
            <w:pPr>
              <w:spacing w:after="0" w:line="240" w:lineRule="auto"/>
              <w:jc w:val="center"/>
              <w:rPr>
                <w:rFonts w:ascii="Times New Roman" w:eastAsia="Times New Roman" w:hAnsi="Times New Roman" w:cs="Times New Roman"/>
                <w:b/>
                <w:bCs/>
                <w:iCs/>
                <w:color w:val="414142"/>
                <w:sz w:val="24"/>
                <w:szCs w:val="24"/>
                <w:lang w:eastAsia="lv-LV"/>
              </w:rPr>
            </w:pPr>
          </w:p>
        </w:tc>
      </w:tr>
    </w:tbl>
    <w:p w:rsidR="00E5323B" w:rsidRPr="00411FC7" w:rsidRDefault="00303205"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5649F"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1"/>
              <w:gridCol w:w="901"/>
              <w:gridCol w:w="1059"/>
              <w:gridCol w:w="831"/>
              <w:gridCol w:w="30"/>
              <w:gridCol w:w="1059"/>
              <w:gridCol w:w="861"/>
              <w:gridCol w:w="1059"/>
              <w:gridCol w:w="1074"/>
            </w:tblGrid>
            <w:tr w:rsidR="002721E2" w:rsidRPr="00411FC7"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b/>
                      <w:bCs/>
                      <w:sz w:val="24"/>
                      <w:szCs w:val="24"/>
                      <w:lang w:eastAsia="lv-LV"/>
                    </w:rPr>
                  </w:pPr>
                  <w:r w:rsidRPr="00411FC7">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b/>
                      <w:bCs/>
                      <w:sz w:val="24"/>
                      <w:szCs w:val="24"/>
                      <w:lang w:eastAsia="lv-LV"/>
                    </w:rPr>
                  </w:pPr>
                  <w:r w:rsidRPr="00411FC7">
                    <w:rPr>
                      <w:rFonts w:ascii="Times New Roman" w:eastAsia="Times New Roman" w:hAnsi="Times New Roman" w:cs="Times New Roman"/>
                      <w:b/>
                      <w:bCs/>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Turpmākie trīs gadi (</w:t>
                  </w:r>
                  <w:r w:rsidRPr="00411FC7">
                    <w:rPr>
                      <w:rFonts w:ascii="Times New Roman" w:eastAsia="Times New Roman" w:hAnsi="Times New Roman" w:cs="Times New Roman"/>
                      <w:i/>
                      <w:sz w:val="24"/>
                      <w:szCs w:val="24"/>
                      <w:lang w:eastAsia="lv-LV"/>
                    </w:rPr>
                    <w:t>euro</w:t>
                  </w:r>
                  <w:r w:rsidRPr="00411FC7">
                    <w:rPr>
                      <w:rFonts w:ascii="Times New Roman" w:eastAsia="Times New Roman" w:hAnsi="Times New Roman" w:cs="Times New Roman"/>
                      <w:sz w:val="24"/>
                      <w:szCs w:val="24"/>
                      <w:lang w:eastAsia="lv-LV"/>
                    </w:rPr>
                    <w:t>)</w:t>
                  </w:r>
                </w:p>
              </w:tc>
            </w:tr>
            <w:tr w:rsidR="002721E2" w:rsidRPr="00411FC7"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b/>
                      <w:bCs/>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b/>
                      <w:bCs/>
                      <w:sz w:val="24"/>
                      <w:szCs w:val="24"/>
                      <w:lang w:eastAsia="lv-LV"/>
                    </w:rPr>
                  </w:pPr>
                  <w:r w:rsidRPr="00411FC7">
                    <w:rPr>
                      <w:rFonts w:ascii="Times New Roman" w:eastAsia="Times New Roman" w:hAnsi="Times New Roman" w:cs="Times New Roman"/>
                      <w:b/>
                      <w:bCs/>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b/>
                      <w:bCs/>
                      <w:sz w:val="24"/>
                      <w:szCs w:val="24"/>
                      <w:lang w:eastAsia="lv-LV"/>
                    </w:rPr>
                  </w:pPr>
                  <w:r w:rsidRPr="00411FC7">
                    <w:rPr>
                      <w:rFonts w:ascii="Times New Roman" w:eastAsia="Times New Roman" w:hAnsi="Times New Roman" w:cs="Times New Roman"/>
                      <w:b/>
                      <w:bCs/>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b/>
                      <w:bCs/>
                      <w:sz w:val="24"/>
                      <w:szCs w:val="24"/>
                      <w:lang w:eastAsia="lv-LV"/>
                    </w:rPr>
                  </w:pPr>
                  <w:r w:rsidRPr="00411FC7">
                    <w:rPr>
                      <w:rFonts w:ascii="Times New Roman" w:eastAsia="Times New Roman" w:hAnsi="Times New Roman" w:cs="Times New Roman"/>
                      <w:b/>
                      <w:bCs/>
                      <w:sz w:val="24"/>
                      <w:szCs w:val="24"/>
                      <w:lang w:eastAsia="lv-LV"/>
                    </w:rPr>
                    <w:t>2021</w:t>
                  </w:r>
                </w:p>
              </w:tc>
            </w:tr>
            <w:tr w:rsidR="002721E2" w:rsidRPr="00411FC7"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7"/>
                    <w:jc w:val="center"/>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jc w:val="center"/>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411FC7" w:rsidRDefault="002721E2" w:rsidP="00A37CAF">
                  <w:pPr>
                    <w:spacing w:after="0" w:line="240" w:lineRule="auto"/>
                    <w:jc w:val="center"/>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izmaiņas, salīdzinot ar vidēja termiņa 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jc w:val="center"/>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411FC7" w:rsidRDefault="002721E2" w:rsidP="00A37CAF">
                  <w:pPr>
                    <w:spacing w:after="0" w:line="240" w:lineRule="auto"/>
                    <w:jc w:val="center"/>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izmaiņas, salīdzinot ar vidēja termiņa 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24"/>
                    <w:jc w:val="center"/>
                    <w:rPr>
                      <w:rFonts w:ascii="Times New Roman" w:eastAsia="Times New Roman" w:hAnsi="Times New Roman" w:cs="Times New Roman"/>
                      <w:sz w:val="19"/>
                      <w:szCs w:val="19"/>
                      <w:lang w:eastAsia="lv-LV"/>
                    </w:rPr>
                  </w:pPr>
                  <w:r w:rsidRPr="00411FC7">
                    <w:rPr>
                      <w:rFonts w:ascii="Times New Roman" w:eastAsia="Times New Roman" w:hAnsi="Times New Roman" w:cs="Times New Roman"/>
                      <w:sz w:val="19"/>
                      <w:szCs w:val="19"/>
                      <w:lang w:eastAsia="lv-LV"/>
                    </w:rPr>
                    <w:t>izmaiņas, salīdzinot ar vidēja termiņa budžeta ietvaru 2020. gadam</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721E2" w:rsidRPr="00411FC7" w:rsidRDefault="002721E2" w:rsidP="00A37CAF">
                  <w:pPr>
                    <w:spacing w:after="0" w:line="240" w:lineRule="auto"/>
                    <w:ind w:firstLine="300"/>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411FC7" w:rsidRDefault="002721E2" w:rsidP="00A37CAF">
                  <w:pPr>
                    <w:spacing w:after="0" w:line="240" w:lineRule="auto"/>
                    <w:ind w:firstLine="300"/>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8</w:t>
                  </w:r>
                </w:p>
              </w:tc>
            </w:tr>
            <w:tr w:rsidR="002721E2" w:rsidRPr="00411FC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lastRenderedPageBreak/>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-1100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hAnsi="Times New Roman" w:cs="Times New Roman"/>
                      <w:sz w:val="24"/>
                      <w:szCs w:val="24"/>
                    </w:rPr>
                    <w:t>1100</w:t>
                  </w:r>
                </w:p>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ind w:firstLine="300"/>
                    <w:jc w:val="center"/>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vMerge/>
                  <w:tcBorders>
                    <w:left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left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vMerge/>
                  <w:tcBorders>
                    <w:left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left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vMerge/>
                  <w:tcBorders>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0</w:t>
                  </w:r>
                </w:p>
              </w:tc>
            </w:tr>
            <w:tr w:rsidR="002721E2" w:rsidRPr="00411FC7" w:rsidTr="002721E2">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vertAnchor="page" w:horzAnchor="margin" w:tblpY="24"/>
                    <w:tblOverlap w:val="never"/>
                    <w:tblW w:w="4981" w:type="pct"/>
                    <w:tblLook w:val="04A0" w:firstRow="1" w:lastRow="0" w:firstColumn="1" w:lastColumn="0" w:noHBand="0" w:noVBand="1"/>
                  </w:tblPr>
                  <w:tblGrid>
                    <w:gridCol w:w="254"/>
                    <w:gridCol w:w="728"/>
                    <w:gridCol w:w="2962"/>
                    <w:gridCol w:w="2764"/>
                  </w:tblGrid>
                  <w:tr w:rsidR="002721E2" w:rsidRPr="00411FC7" w:rsidTr="002721E2">
                    <w:trPr>
                      <w:trHeight w:val="376"/>
                    </w:trPr>
                    <w:tc>
                      <w:tcPr>
                        <w:tcW w:w="189" w:type="pct"/>
                        <w:tcBorders>
                          <w:right w:val="single" w:sz="4" w:space="0" w:color="auto"/>
                        </w:tcBorders>
                        <w:shd w:val="clear" w:color="auto" w:fill="auto"/>
                        <w:noWrap/>
                        <w:vAlign w:val="bottom"/>
                        <w:hideMark/>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1E2" w:rsidRPr="00411FC7" w:rsidRDefault="002721E2" w:rsidP="00A37CAF">
                        <w:pPr>
                          <w:spacing w:after="0" w:line="240" w:lineRule="auto"/>
                          <w:jc w:val="center"/>
                          <w:rPr>
                            <w:rFonts w:ascii="Times New Roman" w:eastAsia="Times New Roman" w:hAnsi="Times New Roman" w:cs="Times New Roman"/>
                            <w:b/>
                            <w:bCs/>
                            <w:sz w:val="20"/>
                            <w:szCs w:val="20"/>
                            <w:lang w:eastAsia="lv-LV"/>
                          </w:rPr>
                        </w:pPr>
                        <w:r w:rsidRPr="00411FC7">
                          <w:rPr>
                            <w:rFonts w:ascii="Times New Roman" w:eastAsia="Times New Roman" w:hAnsi="Times New Roman" w:cs="Times New Roman"/>
                            <w:b/>
                            <w:bCs/>
                            <w:sz w:val="20"/>
                            <w:szCs w:val="20"/>
                            <w:lang w:eastAsia="lv-LV"/>
                          </w:rPr>
                          <w:t>EKK</w:t>
                        </w:r>
                      </w:p>
                    </w:tc>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Izdevumu aprēķins</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Izdevumi 2018. gadā</w:t>
                        </w:r>
                      </w:p>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(01.01.2018.-31.03.2018.)</w:t>
                        </w:r>
                      </w:p>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r>
                  <w:tr w:rsidR="002721E2" w:rsidRPr="00411FC7" w:rsidTr="002721E2">
                    <w:trPr>
                      <w:trHeight w:val="85"/>
                    </w:trPr>
                    <w:tc>
                      <w:tcPr>
                        <w:tcW w:w="189" w:type="pct"/>
                        <w:tcBorders>
                          <w:right w:val="single" w:sz="4" w:space="0" w:color="auto"/>
                        </w:tcBorders>
                        <w:shd w:val="clear" w:color="auto" w:fill="auto"/>
                        <w:noWrap/>
                        <w:vAlign w:val="bottom"/>
                        <w:hideMark/>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b/>
                            <w:bCs/>
                            <w:sz w:val="20"/>
                            <w:szCs w:val="20"/>
                            <w:lang w:eastAsia="lv-LV"/>
                          </w:rPr>
                        </w:pPr>
                      </w:p>
                    </w:tc>
                    <w:tc>
                      <w:tcPr>
                        <w:tcW w:w="2208" w:type="pct"/>
                        <w:vMerge/>
                        <w:tcBorders>
                          <w:top w:val="single" w:sz="4" w:space="0" w:color="auto"/>
                          <w:left w:val="single" w:sz="4" w:space="0" w:color="auto"/>
                          <w:bottom w:val="single" w:sz="4" w:space="0" w:color="auto"/>
                          <w:right w:val="single" w:sz="4"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1E2" w:rsidRPr="00411FC7" w:rsidRDefault="002721E2" w:rsidP="00A37CAF">
                        <w:pPr>
                          <w:spacing w:after="0" w:line="240" w:lineRule="auto"/>
                          <w:jc w:val="center"/>
                          <w:rPr>
                            <w:rFonts w:ascii="Times New Roman" w:eastAsia="Times New Roman" w:hAnsi="Times New Roman" w:cs="Times New Roman"/>
                            <w:b/>
                            <w:sz w:val="20"/>
                            <w:szCs w:val="20"/>
                            <w:lang w:eastAsia="lv-LV"/>
                          </w:rPr>
                        </w:pPr>
                        <w:r w:rsidRPr="00411FC7">
                          <w:rPr>
                            <w:rFonts w:ascii="Times New Roman" w:eastAsia="Times New Roman" w:hAnsi="Times New Roman" w:cs="Times New Roman"/>
                            <w:b/>
                            <w:sz w:val="20"/>
                            <w:szCs w:val="20"/>
                            <w:lang w:eastAsia="lv-LV"/>
                          </w:rPr>
                          <w:t>2018. gadā</w:t>
                        </w:r>
                      </w:p>
                      <w:p w:rsidR="002721E2" w:rsidRPr="00411FC7" w:rsidRDefault="002721E2" w:rsidP="00A37CAF">
                        <w:pPr>
                          <w:spacing w:after="0" w:line="240" w:lineRule="auto"/>
                          <w:jc w:val="center"/>
                          <w:rPr>
                            <w:rFonts w:ascii="Times New Roman" w:eastAsia="Times New Roman" w:hAnsi="Times New Roman" w:cs="Times New Roman"/>
                            <w:i/>
                            <w:sz w:val="20"/>
                            <w:szCs w:val="20"/>
                            <w:lang w:eastAsia="lv-LV"/>
                          </w:rPr>
                        </w:pPr>
                        <w:r w:rsidRPr="00411FC7">
                          <w:rPr>
                            <w:rFonts w:ascii="Times New Roman" w:eastAsia="Times New Roman" w:hAnsi="Times New Roman" w:cs="Times New Roman"/>
                            <w:i/>
                            <w:sz w:val="20"/>
                            <w:szCs w:val="20"/>
                            <w:lang w:eastAsia="lv-LV"/>
                          </w:rPr>
                          <w:t>(euro)</w:t>
                        </w:r>
                      </w:p>
                    </w:tc>
                  </w:tr>
                  <w:tr w:rsidR="002721E2" w:rsidRPr="00411FC7" w:rsidTr="002721E2">
                    <w:trPr>
                      <w:trHeight w:val="189"/>
                    </w:trPr>
                    <w:tc>
                      <w:tcPr>
                        <w:tcW w:w="189" w:type="pct"/>
                        <w:tcBorders>
                          <w:right w:val="single" w:sz="4" w:space="0" w:color="auto"/>
                        </w:tcBorders>
                        <w:shd w:val="clear" w:color="auto" w:fill="auto"/>
                        <w:noWrap/>
                        <w:vAlign w:val="bottom"/>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21E2" w:rsidRPr="00411FC7" w:rsidRDefault="002721E2" w:rsidP="00A37CAF">
                        <w:pPr>
                          <w:spacing w:after="0" w:line="240" w:lineRule="auto"/>
                          <w:jc w:val="center"/>
                          <w:rPr>
                            <w:rFonts w:ascii="Times New Roman" w:eastAsia="Times New Roman" w:hAnsi="Times New Roman" w:cs="Times New Roman"/>
                            <w:b/>
                            <w:bCs/>
                            <w:sz w:val="20"/>
                            <w:szCs w:val="20"/>
                            <w:lang w:eastAsia="lv-LV"/>
                          </w:rPr>
                        </w:pPr>
                        <w:r w:rsidRPr="00411FC7">
                          <w:rPr>
                            <w:rFonts w:ascii="Times New Roman" w:eastAsia="Times New Roman" w:hAnsi="Times New Roman" w:cs="Times New Roman"/>
                            <w:b/>
                            <w:bCs/>
                            <w:sz w:val="20"/>
                            <w:szCs w:val="20"/>
                            <w:lang w:eastAsia="lv-LV"/>
                          </w:rPr>
                          <w:t>2000</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tcPr>
                      <w:p w:rsidR="002721E2" w:rsidRPr="00411FC7" w:rsidRDefault="002721E2" w:rsidP="00A37CAF">
                        <w:pPr>
                          <w:spacing w:after="0" w:line="240" w:lineRule="auto"/>
                          <w:rPr>
                            <w:rFonts w:ascii="Times New Roman" w:eastAsia="Times New Roman" w:hAnsi="Times New Roman" w:cs="Times New Roman"/>
                            <w:b/>
                            <w:bCs/>
                            <w:sz w:val="20"/>
                            <w:szCs w:val="20"/>
                            <w:lang w:eastAsia="lv-LV"/>
                          </w:rPr>
                        </w:pPr>
                        <w:r w:rsidRPr="00411FC7">
                          <w:rPr>
                            <w:rFonts w:ascii="Times New Roman" w:eastAsia="Times New Roman" w:hAnsi="Times New Roman" w:cs="Times New Roman"/>
                            <w:b/>
                            <w:bCs/>
                            <w:sz w:val="20"/>
                            <w:szCs w:val="20"/>
                            <w:lang w:eastAsia="lv-LV"/>
                          </w:rPr>
                          <w:t>Preces un pakalpojumi</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2721E2" w:rsidRPr="00411FC7" w:rsidRDefault="002721E2" w:rsidP="00A37CAF">
                        <w:pPr>
                          <w:spacing w:after="0" w:line="240" w:lineRule="auto"/>
                          <w:jc w:val="center"/>
                          <w:rPr>
                            <w:rFonts w:ascii="Times New Roman" w:eastAsia="Times New Roman" w:hAnsi="Times New Roman" w:cs="Times New Roman"/>
                            <w:b/>
                            <w:sz w:val="20"/>
                            <w:szCs w:val="20"/>
                            <w:lang w:eastAsia="lv-LV"/>
                          </w:rPr>
                        </w:pPr>
                        <w:r w:rsidRPr="00411FC7">
                          <w:rPr>
                            <w:rFonts w:ascii="Times New Roman" w:eastAsia="Times New Roman" w:hAnsi="Times New Roman" w:cs="Times New Roman"/>
                            <w:b/>
                            <w:sz w:val="20"/>
                            <w:szCs w:val="20"/>
                            <w:lang w:eastAsia="lv-LV"/>
                          </w:rPr>
                          <w:t>1100</w:t>
                        </w:r>
                      </w:p>
                    </w:tc>
                  </w:tr>
                  <w:tr w:rsidR="002721E2" w:rsidRPr="00411FC7" w:rsidTr="002721E2">
                    <w:trPr>
                      <w:trHeight w:val="182"/>
                    </w:trPr>
                    <w:tc>
                      <w:tcPr>
                        <w:tcW w:w="189" w:type="pct"/>
                        <w:tcBorders>
                          <w:right w:val="single" w:sz="4" w:space="0" w:color="auto"/>
                        </w:tcBorders>
                        <w:shd w:val="clear" w:color="auto" w:fill="auto"/>
                        <w:noWrap/>
                        <w:vAlign w:val="bottom"/>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2200</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Pakalpojumi</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1100</w:t>
                        </w:r>
                      </w:p>
                    </w:tc>
                  </w:tr>
                  <w:tr w:rsidR="002721E2" w:rsidRPr="00411FC7" w:rsidTr="002721E2">
                    <w:trPr>
                      <w:trHeight w:val="127"/>
                    </w:trPr>
                    <w:tc>
                      <w:tcPr>
                        <w:tcW w:w="189" w:type="pct"/>
                        <w:tcBorders>
                          <w:right w:val="single" w:sz="4" w:space="0" w:color="auto"/>
                        </w:tcBorders>
                        <w:shd w:val="clear" w:color="auto" w:fill="auto"/>
                        <w:noWrap/>
                        <w:vAlign w:val="bottom"/>
                        <w:hideMark/>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vMerge w:val="restart"/>
                        <w:tcBorders>
                          <w:top w:val="single" w:sz="4" w:space="0" w:color="auto"/>
                          <w:left w:val="single" w:sz="4" w:space="0" w:color="auto"/>
                          <w:right w:val="single" w:sz="4"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1E2" w:rsidRPr="00411FC7" w:rsidRDefault="002721E2" w:rsidP="00A37CAF">
                        <w:pPr>
                          <w:spacing w:after="0" w:line="240" w:lineRule="auto"/>
                          <w:rPr>
                            <w:rFonts w:ascii="Times New Roman" w:eastAsia="Times New Roman" w:hAnsi="Times New Roman" w:cs="Times New Roman"/>
                            <w:sz w:val="20"/>
                            <w:szCs w:val="20"/>
                            <w:u w:val="single"/>
                            <w:lang w:eastAsia="lv-LV"/>
                          </w:rPr>
                        </w:pPr>
                        <w:r w:rsidRPr="00411FC7">
                          <w:rPr>
                            <w:rFonts w:ascii="Times New Roman" w:eastAsia="Times New Roman" w:hAnsi="Times New Roman" w:cs="Times New Roman"/>
                            <w:sz w:val="20"/>
                            <w:szCs w:val="20"/>
                            <w:u w:val="single"/>
                            <w:lang w:eastAsia="lv-LV"/>
                          </w:rPr>
                          <w:t>Apdrošināšanas izdevumi</w:t>
                        </w:r>
                      </w:p>
                    </w:tc>
                    <w:tc>
                      <w:tcPr>
                        <w:tcW w:w="2060" w:type="pct"/>
                        <w:tcBorders>
                          <w:top w:val="single" w:sz="4" w:space="0" w:color="auto"/>
                          <w:left w:val="single" w:sz="4" w:space="0" w:color="auto"/>
                          <w:bottom w:val="single" w:sz="4" w:space="0" w:color="auto"/>
                          <w:right w:val="single" w:sz="4" w:space="0" w:color="auto"/>
                        </w:tcBorders>
                        <w:vAlign w:val="center"/>
                        <w:hideMark/>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1100</w:t>
                        </w:r>
                      </w:p>
                    </w:tc>
                  </w:tr>
                  <w:tr w:rsidR="002721E2" w:rsidRPr="00411FC7" w:rsidTr="002721E2">
                    <w:trPr>
                      <w:trHeight w:val="132"/>
                    </w:trPr>
                    <w:tc>
                      <w:tcPr>
                        <w:tcW w:w="189" w:type="pct"/>
                        <w:tcBorders>
                          <w:right w:val="single" w:sz="4" w:space="0" w:color="auto"/>
                        </w:tcBorders>
                        <w:shd w:val="clear" w:color="auto" w:fill="auto"/>
                        <w:noWrap/>
                        <w:vAlign w:val="bottom"/>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vMerge/>
                        <w:tcBorders>
                          <w:left w:val="single" w:sz="4" w:space="0" w:color="auto"/>
                          <w:bottom w:val="single" w:sz="4" w:space="0" w:color="auto"/>
                          <w:right w:val="single" w:sz="4" w:space="0" w:color="auto"/>
                        </w:tcBorders>
                        <w:shd w:val="clear" w:color="auto" w:fill="auto"/>
                        <w:noWrap/>
                        <w:vAlign w:val="center"/>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 xml:space="preserve">Apdrošināšanas izdevumu segšana </w:t>
                        </w:r>
                        <w:r w:rsidRPr="00411FC7">
                          <w:rPr>
                            <w:rFonts w:ascii="Times New Roman" w:eastAsia="Times New Roman" w:hAnsi="Times New Roman" w:cs="Times New Roman"/>
                            <w:sz w:val="20"/>
                            <w:szCs w:val="20"/>
                            <w:u w:val="single"/>
                            <w:lang w:eastAsia="lv-LV"/>
                          </w:rPr>
                          <w:t xml:space="preserve">3 ekspertu </w:t>
                        </w:r>
                        <w:r w:rsidRPr="00411FC7">
                          <w:rPr>
                            <w:rFonts w:ascii="Times New Roman" w:eastAsia="Times New Roman" w:hAnsi="Times New Roman" w:cs="Times New Roman"/>
                            <w:sz w:val="20"/>
                            <w:szCs w:val="20"/>
                            <w:lang w:eastAsia="lv-LV"/>
                          </w:rPr>
                          <w:t xml:space="preserve">darbības nodrošināšanai EDSO speciālajā novērošanas misijā Ukrainā (apdrošināšanas izdevumu apjoms </w:t>
                        </w:r>
                        <w:r w:rsidRPr="00411FC7">
                          <w:rPr>
                            <w:rFonts w:ascii="Times New Roman" w:eastAsia="Times New Roman" w:hAnsi="Times New Roman" w:cs="Times New Roman"/>
                            <w:sz w:val="20"/>
                            <w:szCs w:val="20"/>
                            <w:lang w:eastAsia="lv-LV"/>
                          </w:rPr>
                          <w:lastRenderedPageBreak/>
                          <w:t xml:space="preserve">vienam ekspertam gadā ir 1543 </w:t>
                        </w:r>
                        <w:r w:rsidRPr="00411FC7">
                          <w:rPr>
                            <w:rFonts w:ascii="Times New Roman" w:eastAsia="Times New Roman" w:hAnsi="Times New Roman" w:cs="Times New Roman"/>
                            <w:i/>
                            <w:sz w:val="20"/>
                            <w:szCs w:val="20"/>
                            <w:lang w:eastAsia="lv-LV"/>
                          </w:rPr>
                          <w:t>euro</w:t>
                        </w:r>
                        <w:r w:rsidRPr="00411FC7">
                          <w:rPr>
                            <w:rFonts w:ascii="Times New Roman" w:eastAsia="Times New Roman" w:hAnsi="Times New Roman" w:cs="Times New Roman"/>
                            <w:sz w:val="20"/>
                            <w:szCs w:val="20"/>
                            <w:lang w:eastAsia="lv-LV"/>
                          </w:rPr>
                          <w:t xml:space="preserve">, mēnesī 128,58 </w:t>
                        </w:r>
                        <w:r w:rsidRPr="00411FC7">
                          <w:rPr>
                            <w:rFonts w:ascii="Times New Roman" w:eastAsia="Times New Roman" w:hAnsi="Times New Roman" w:cs="Times New Roman"/>
                            <w:i/>
                            <w:sz w:val="20"/>
                            <w:szCs w:val="20"/>
                            <w:lang w:eastAsia="lv-LV"/>
                          </w:rPr>
                          <w:t>euro</w:t>
                        </w:r>
                        <w:r w:rsidR="0080285A">
                          <w:rPr>
                            <w:rFonts w:ascii="Times New Roman" w:eastAsia="Times New Roman" w:hAnsi="Times New Roman" w:cs="Times New Roman"/>
                            <w:sz w:val="20"/>
                            <w:szCs w:val="20"/>
                            <w:lang w:eastAsia="lv-LV"/>
                          </w:rPr>
                          <w:t>, par S.</w:t>
                        </w:r>
                        <w:r w:rsidRPr="00411FC7">
                          <w:rPr>
                            <w:rFonts w:ascii="Times New Roman" w:eastAsia="Times New Roman" w:hAnsi="Times New Roman" w:cs="Times New Roman"/>
                            <w:sz w:val="20"/>
                            <w:szCs w:val="20"/>
                            <w:lang w:eastAsia="lv-LV"/>
                          </w:rPr>
                          <w:t xml:space="preserve">Kalēja dalības laiku - diviem mēnešiem un septiņpadsmit dienām – 328 </w:t>
                        </w:r>
                        <w:r w:rsidRPr="00411FC7">
                          <w:rPr>
                            <w:rFonts w:ascii="Times New Roman" w:eastAsia="Times New Roman" w:hAnsi="Times New Roman" w:cs="Times New Roman"/>
                            <w:i/>
                            <w:sz w:val="20"/>
                            <w:szCs w:val="20"/>
                            <w:lang w:eastAsia="lv-LV"/>
                          </w:rPr>
                          <w:t>euro</w:t>
                        </w:r>
                        <w:r w:rsidR="0080285A">
                          <w:rPr>
                            <w:rFonts w:ascii="Times New Roman" w:eastAsia="Times New Roman" w:hAnsi="Times New Roman" w:cs="Times New Roman"/>
                            <w:sz w:val="20"/>
                            <w:szCs w:val="20"/>
                            <w:lang w:eastAsia="lv-LV"/>
                          </w:rPr>
                          <w:t>, par D.</w:t>
                        </w:r>
                        <w:r w:rsidRPr="00411FC7">
                          <w:rPr>
                            <w:rFonts w:ascii="Times New Roman" w:eastAsia="Times New Roman" w:hAnsi="Times New Roman" w:cs="Times New Roman"/>
                            <w:sz w:val="20"/>
                            <w:szCs w:val="20"/>
                            <w:lang w:eastAsia="lv-LV"/>
                          </w:rPr>
                          <w:t xml:space="preserve">Nīmanta dalības laiku – trijiem mēnešiem – 386 </w:t>
                        </w:r>
                        <w:r w:rsidRPr="00411FC7">
                          <w:rPr>
                            <w:rFonts w:ascii="Times New Roman" w:eastAsia="Times New Roman" w:hAnsi="Times New Roman" w:cs="Times New Roman"/>
                            <w:i/>
                            <w:sz w:val="20"/>
                            <w:szCs w:val="20"/>
                            <w:lang w:eastAsia="lv-LV"/>
                          </w:rPr>
                          <w:t>euro</w:t>
                        </w:r>
                        <w:r w:rsidR="0080285A">
                          <w:rPr>
                            <w:rFonts w:ascii="Times New Roman" w:eastAsia="Times New Roman" w:hAnsi="Times New Roman" w:cs="Times New Roman"/>
                            <w:sz w:val="20"/>
                            <w:szCs w:val="20"/>
                            <w:lang w:eastAsia="lv-LV"/>
                          </w:rPr>
                          <w:t>, par R.</w:t>
                        </w:r>
                        <w:r w:rsidRPr="00411FC7">
                          <w:rPr>
                            <w:rFonts w:ascii="Times New Roman" w:eastAsia="Times New Roman" w:hAnsi="Times New Roman" w:cs="Times New Roman"/>
                            <w:sz w:val="20"/>
                            <w:szCs w:val="20"/>
                            <w:lang w:eastAsia="lv-LV"/>
                          </w:rPr>
                          <w:t xml:space="preserve">Janevica dalības laiku – trijiem mēnešiem – 386 </w:t>
                        </w:r>
                        <w:r w:rsidRPr="00411FC7">
                          <w:rPr>
                            <w:rFonts w:ascii="Times New Roman" w:eastAsia="Times New Roman" w:hAnsi="Times New Roman" w:cs="Times New Roman"/>
                            <w:i/>
                            <w:sz w:val="20"/>
                            <w:szCs w:val="20"/>
                            <w:lang w:eastAsia="lv-LV"/>
                          </w:rPr>
                          <w:t>euro</w:t>
                        </w:r>
                        <w:r w:rsidRPr="00411FC7">
                          <w:rPr>
                            <w:rFonts w:ascii="Times New Roman" w:eastAsia="Times New Roman" w:hAnsi="Times New Roman" w:cs="Times New Roman"/>
                            <w:sz w:val="20"/>
                            <w:szCs w:val="20"/>
                            <w:lang w:eastAsia="lv-LV"/>
                          </w:rPr>
                          <w:t xml:space="preserve">; kopā – 1100 </w:t>
                        </w:r>
                        <w:r w:rsidRPr="00411FC7">
                          <w:rPr>
                            <w:rFonts w:ascii="Times New Roman" w:eastAsia="Times New Roman" w:hAnsi="Times New Roman" w:cs="Times New Roman"/>
                            <w:i/>
                            <w:sz w:val="20"/>
                            <w:szCs w:val="20"/>
                            <w:lang w:eastAsia="lv-LV"/>
                          </w:rPr>
                          <w:t>euro</w:t>
                        </w:r>
                        <w:r w:rsidRPr="00411FC7">
                          <w:rPr>
                            <w:rFonts w:ascii="Times New Roman" w:eastAsia="Times New Roman" w:hAnsi="Times New Roman" w:cs="Times New Roman"/>
                            <w:sz w:val="20"/>
                            <w:szCs w:val="20"/>
                            <w:lang w:eastAsia="lv-LV"/>
                          </w:rPr>
                          <w:t>)</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lastRenderedPageBreak/>
                          <w:t>1100</w:t>
                        </w:r>
                      </w:p>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p>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p>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p>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p>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p>
                    </w:tc>
                  </w:tr>
                  <w:tr w:rsidR="002721E2" w:rsidRPr="00411FC7" w:rsidTr="002721E2">
                    <w:trPr>
                      <w:trHeight w:val="221"/>
                    </w:trPr>
                    <w:tc>
                      <w:tcPr>
                        <w:tcW w:w="189" w:type="pct"/>
                        <w:tcBorders>
                          <w:right w:val="single" w:sz="4" w:space="0" w:color="auto"/>
                        </w:tcBorders>
                        <w:shd w:val="clear" w:color="auto" w:fill="auto"/>
                        <w:noWrap/>
                        <w:vAlign w:val="bottom"/>
                        <w:hideMark/>
                      </w:tcPr>
                      <w:p w:rsidR="002721E2" w:rsidRPr="00411FC7" w:rsidRDefault="002721E2" w:rsidP="00A37CAF">
                        <w:pPr>
                          <w:spacing w:after="0" w:line="240" w:lineRule="auto"/>
                          <w:rPr>
                            <w:rFonts w:ascii="Times New Roman" w:eastAsia="Times New Roman" w:hAnsi="Times New Roman" w:cs="Times New Roman"/>
                            <w:sz w:val="20"/>
                            <w:szCs w:val="20"/>
                            <w:lang w:eastAsia="lv-LV"/>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1E2" w:rsidRPr="00411FC7" w:rsidRDefault="002721E2" w:rsidP="00A37CAF">
                        <w:pPr>
                          <w:spacing w:after="0" w:line="240" w:lineRule="auto"/>
                          <w:jc w:val="center"/>
                          <w:rPr>
                            <w:rFonts w:ascii="Times New Roman" w:eastAsia="Times New Roman" w:hAnsi="Times New Roman" w:cs="Times New Roman"/>
                            <w:sz w:val="20"/>
                            <w:szCs w:val="20"/>
                            <w:lang w:eastAsia="lv-LV"/>
                          </w:rPr>
                        </w:pPr>
                        <w:r w:rsidRPr="00411FC7">
                          <w:rPr>
                            <w:rFonts w:ascii="Times New Roman" w:eastAsia="Times New Roman" w:hAnsi="Times New Roman" w:cs="Times New Roman"/>
                            <w:sz w:val="20"/>
                            <w:szCs w:val="20"/>
                            <w:lang w:eastAsia="lv-LV"/>
                          </w:rPr>
                          <w:t> </w:t>
                        </w:r>
                      </w:p>
                    </w:tc>
                    <w:tc>
                      <w:tcPr>
                        <w:tcW w:w="2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1E2" w:rsidRPr="00411FC7" w:rsidRDefault="002721E2" w:rsidP="00A37CAF">
                        <w:pPr>
                          <w:spacing w:after="0" w:line="240" w:lineRule="auto"/>
                          <w:rPr>
                            <w:rFonts w:ascii="Times New Roman" w:eastAsia="Times New Roman" w:hAnsi="Times New Roman" w:cs="Times New Roman"/>
                            <w:b/>
                            <w:bCs/>
                            <w:sz w:val="20"/>
                            <w:szCs w:val="20"/>
                            <w:lang w:eastAsia="lv-LV"/>
                          </w:rPr>
                        </w:pPr>
                        <w:r w:rsidRPr="00411FC7">
                          <w:rPr>
                            <w:rFonts w:ascii="Times New Roman" w:eastAsia="Times New Roman" w:hAnsi="Times New Roman" w:cs="Times New Roman"/>
                            <w:b/>
                            <w:bCs/>
                            <w:sz w:val="20"/>
                            <w:szCs w:val="20"/>
                            <w:lang w:eastAsia="lv-LV"/>
                          </w:rPr>
                          <w:t>KOPĀ:</w:t>
                        </w:r>
                      </w:p>
                    </w:tc>
                    <w:tc>
                      <w:tcPr>
                        <w:tcW w:w="20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1E2" w:rsidRPr="00411FC7" w:rsidRDefault="002721E2" w:rsidP="00A37CAF">
                        <w:pPr>
                          <w:spacing w:after="0" w:line="240" w:lineRule="auto"/>
                          <w:jc w:val="center"/>
                          <w:rPr>
                            <w:rFonts w:ascii="Times New Roman" w:eastAsia="Times New Roman" w:hAnsi="Times New Roman" w:cs="Times New Roman"/>
                            <w:b/>
                            <w:sz w:val="20"/>
                            <w:szCs w:val="20"/>
                            <w:lang w:eastAsia="lv-LV"/>
                          </w:rPr>
                        </w:pPr>
                        <w:r w:rsidRPr="00411FC7">
                          <w:rPr>
                            <w:rFonts w:ascii="Times New Roman" w:eastAsia="Times New Roman" w:hAnsi="Times New Roman" w:cs="Times New Roman"/>
                            <w:b/>
                            <w:sz w:val="20"/>
                            <w:szCs w:val="20"/>
                            <w:lang w:eastAsia="lv-LV"/>
                          </w:rPr>
                          <w:t>1100</w:t>
                        </w:r>
                      </w:p>
                    </w:tc>
                  </w:tr>
                </w:tbl>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r>
            <w:tr w:rsidR="002721E2" w:rsidRPr="00411FC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r>
            <w:tr w:rsidR="002721E2" w:rsidRPr="00411FC7" w:rsidTr="002721E2">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lastRenderedPageBreak/>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p>
              </w:tc>
            </w:tr>
            <w:tr w:rsidR="002721E2" w:rsidRPr="00411FC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2721E2" w:rsidRPr="00411FC7" w:rsidRDefault="002721E2" w:rsidP="00A37CAF">
                  <w:pPr>
                    <w:pStyle w:val="naisf"/>
                    <w:spacing w:before="0" w:after="120"/>
                    <w:ind w:firstLine="0"/>
                    <w:rPr>
                      <w:iCs/>
                    </w:rPr>
                  </w:pPr>
                  <w:r w:rsidRPr="00411FC7">
                    <w:rPr>
                      <w:iCs/>
                    </w:rPr>
                    <w:t>Projekts šo jomu neskar</w:t>
                  </w:r>
                </w:p>
              </w:tc>
            </w:tr>
            <w:tr w:rsidR="002721E2" w:rsidRPr="00411FC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2721E2" w:rsidRPr="00411FC7" w:rsidRDefault="002721E2" w:rsidP="00A37CAF">
                  <w:pPr>
                    <w:spacing w:after="0" w:line="240" w:lineRule="auto"/>
                    <w:rPr>
                      <w:rFonts w:ascii="Times New Roman" w:eastAsia="Times New Roman" w:hAnsi="Times New Roman" w:cs="Times New Roman"/>
                      <w:sz w:val="24"/>
                      <w:szCs w:val="24"/>
                      <w:lang w:eastAsia="lv-LV"/>
                    </w:rPr>
                  </w:pPr>
                  <w:r w:rsidRPr="00411FC7">
                    <w:rPr>
                      <w:rFonts w:ascii="Times New Roman" w:eastAsia="Times New Roman" w:hAnsi="Times New Roman" w:cs="Times New Roman"/>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2721E2" w:rsidRPr="00411FC7" w:rsidRDefault="002721E2" w:rsidP="00A37CAF">
                  <w:pPr>
                    <w:pStyle w:val="naisf"/>
                    <w:spacing w:before="0" w:after="120"/>
                    <w:ind w:firstLine="0"/>
                  </w:pPr>
                  <w:r w:rsidRPr="00411FC7">
                    <w:t>Finanšu ministrijai no valsts budžeta programmas 02.00.00 "Līdzekļi neparedzētiem gadījumiem" piešķirt Ārlietu ministrijai finansējumu 1100</w:t>
                  </w:r>
                  <w:r w:rsidRPr="00411FC7">
                    <w:rPr>
                      <w:color w:val="FF0000"/>
                    </w:rPr>
                    <w:t xml:space="preserve"> </w:t>
                  </w:r>
                  <w:r w:rsidRPr="00411FC7">
                    <w:rPr>
                      <w:i/>
                    </w:rPr>
                    <w:t>euro</w:t>
                  </w:r>
                  <w:r w:rsidRPr="00411FC7">
                    <w:t xml:space="preserve"> apmērā.</w:t>
                  </w:r>
                </w:p>
              </w:tc>
            </w:tr>
          </w:tbl>
          <w:p w:rsidR="0065649F" w:rsidRPr="00411FC7" w:rsidRDefault="0065649F" w:rsidP="0065649F">
            <w:pPr>
              <w:spacing w:after="0" w:line="240" w:lineRule="auto"/>
              <w:jc w:val="center"/>
              <w:rPr>
                <w:rFonts w:ascii="Times New Roman" w:eastAsia="Times New Roman" w:hAnsi="Times New Roman" w:cs="Times New Roman"/>
                <w:b/>
                <w:bCs/>
                <w:iCs/>
                <w:color w:val="414142"/>
                <w:sz w:val="24"/>
                <w:szCs w:val="24"/>
                <w:lang w:eastAsia="lv-LV"/>
              </w:rPr>
            </w:pPr>
          </w:p>
        </w:tc>
      </w:tr>
    </w:tbl>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65649F"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411FC7" w:rsidRDefault="0065649F" w:rsidP="0065649F">
            <w:pPr>
              <w:spacing w:after="0" w:line="240" w:lineRule="auto"/>
              <w:jc w:val="center"/>
              <w:rPr>
                <w:rFonts w:ascii="Times New Roman" w:eastAsia="Times New Roman" w:hAnsi="Times New Roman" w:cs="Times New Roman"/>
                <w:b/>
                <w:bCs/>
                <w:iCs/>
                <w:color w:val="414142"/>
                <w:sz w:val="24"/>
                <w:szCs w:val="24"/>
                <w:lang w:eastAsia="lv-LV"/>
              </w:rPr>
            </w:pPr>
            <w:r w:rsidRPr="00411FC7">
              <w:rPr>
                <w:rFonts w:ascii="Times New Roman" w:hAnsi="Times New Roman"/>
                <w:sz w:val="24"/>
                <w:szCs w:val="24"/>
              </w:rPr>
              <w:t>Projekts šo jomu neskar.</w:t>
            </w:r>
          </w:p>
        </w:tc>
      </w:tr>
    </w:tbl>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721E2" w:rsidRPr="00411FC7"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411FC7" w:rsidRDefault="002721E2" w:rsidP="002721E2">
            <w:pPr>
              <w:spacing w:after="0" w:line="240" w:lineRule="auto"/>
              <w:jc w:val="center"/>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Projekts šo jomu neskar.</w:t>
            </w:r>
          </w:p>
        </w:tc>
      </w:tr>
    </w:tbl>
    <w:p w:rsidR="001938A4"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11F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VI. Sabiedrības līdzdalība un komunikācijas aktivitātes</w:t>
            </w:r>
          </w:p>
        </w:tc>
      </w:tr>
      <w:tr w:rsidR="002721E2" w:rsidRPr="00411FC7"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411FC7" w:rsidRDefault="002721E2" w:rsidP="002721E2">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411FC7">
              <w:rPr>
                <w:rFonts w:ascii="Times New Roman" w:eastAsia="Times New Roman" w:hAnsi="Times New Roman" w:cs="Times New Roman"/>
                <w:iCs/>
                <w:color w:val="414142"/>
                <w:sz w:val="24"/>
                <w:szCs w:val="24"/>
                <w:lang w:eastAsia="lv-LV"/>
              </w:rPr>
              <w:t>Projekts šo jomu neskar.</w:t>
            </w:r>
          </w:p>
        </w:tc>
      </w:tr>
    </w:tbl>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11F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11F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11F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11FC7" w:rsidRDefault="002721E2" w:rsidP="002721E2">
            <w:pPr>
              <w:spacing w:after="0" w:line="240" w:lineRule="auto"/>
              <w:rPr>
                <w:rFonts w:ascii="Times New Roman" w:eastAsia="Times New Roman" w:hAnsi="Times New Roman" w:cs="Times New Roman"/>
                <w:iCs/>
                <w:color w:val="A6A6A6" w:themeColor="background1" w:themeShade="A6"/>
                <w:sz w:val="24"/>
                <w:szCs w:val="24"/>
                <w:lang w:eastAsia="lv-LV"/>
              </w:rPr>
            </w:pPr>
            <w:r w:rsidRPr="00411FC7">
              <w:rPr>
                <w:rFonts w:ascii="Times New Roman" w:hAnsi="Times New Roman"/>
                <w:sz w:val="24"/>
                <w:szCs w:val="24"/>
                <w:lang w:eastAsia="lv-LV"/>
              </w:rPr>
              <w:t>Finanšu ministrija</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Projekta izpildes ietekme uz pārvaldes funkcijām un institucionālo struktūru.</w:t>
            </w:r>
            <w:r w:rsidRPr="00411F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11FC7" w:rsidRDefault="00BF620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11FC7">
              <w:rPr>
                <w:rFonts w:ascii="Times New Roman" w:eastAsia="Times New Roman" w:hAnsi="Times New Roman"/>
                <w:sz w:val="24"/>
                <w:szCs w:val="24"/>
                <w:lang w:eastAsia="lv-LV"/>
              </w:rPr>
              <w:t>Rīkojuma projekta izpilde nav saistīta ar jaunu institūciju izveidi, esošu institūciju likvidēšanu vai reorganizāciju.</w:t>
            </w:r>
          </w:p>
        </w:tc>
      </w:tr>
      <w:tr w:rsidR="00E5323B" w:rsidRPr="00411F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11FC7" w:rsidRDefault="00E5323B" w:rsidP="00E5323B">
            <w:pPr>
              <w:spacing w:after="0" w:line="240" w:lineRule="auto"/>
              <w:rPr>
                <w:rFonts w:ascii="Times New Roman" w:eastAsia="Times New Roman" w:hAnsi="Times New Roman" w:cs="Times New Roman"/>
                <w:iCs/>
                <w:color w:val="414142"/>
                <w:sz w:val="24"/>
                <w:szCs w:val="24"/>
                <w:lang w:eastAsia="lv-LV"/>
              </w:rPr>
            </w:pPr>
            <w:r w:rsidRPr="00411F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11FC7" w:rsidRDefault="00BF620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11FC7">
              <w:rPr>
                <w:rFonts w:ascii="Times New Roman" w:eastAsia="Times New Roman" w:hAnsi="Times New Roman" w:cs="Times New Roman"/>
                <w:iCs/>
                <w:sz w:val="24"/>
                <w:szCs w:val="24"/>
                <w:lang w:eastAsia="lv-LV"/>
              </w:rPr>
              <w:t>Nav</w:t>
            </w:r>
          </w:p>
        </w:tc>
      </w:tr>
    </w:tbl>
    <w:p w:rsidR="00C25B49" w:rsidRPr="00411FC7" w:rsidRDefault="00C25B49" w:rsidP="00894C55">
      <w:pPr>
        <w:spacing w:after="0" w:line="240" w:lineRule="auto"/>
        <w:rPr>
          <w:rFonts w:ascii="Times New Roman" w:hAnsi="Times New Roman" w:cs="Times New Roman"/>
          <w:sz w:val="28"/>
          <w:szCs w:val="28"/>
        </w:rPr>
      </w:pPr>
    </w:p>
    <w:p w:rsidR="0065649F" w:rsidRPr="00411FC7" w:rsidRDefault="0065649F" w:rsidP="006B23FC">
      <w:pPr>
        <w:spacing w:after="0"/>
        <w:rPr>
          <w:rFonts w:ascii="Times New Roman" w:eastAsia="Times New Roman" w:hAnsi="Times New Roman"/>
          <w:sz w:val="24"/>
          <w:szCs w:val="24"/>
        </w:rPr>
      </w:pPr>
    </w:p>
    <w:p w:rsidR="006B23FC" w:rsidRPr="00411FC7" w:rsidRDefault="002721E2" w:rsidP="006B23FC">
      <w:pPr>
        <w:spacing w:after="0"/>
        <w:rPr>
          <w:rFonts w:ascii="Times New Roman" w:hAnsi="Times New Roman"/>
          <w:sz w:val="24"/>
          <w:szCs w:val="24"/>
        </w:rPr>
      </w:pPr>
      <w:r w:rsidRPr="00411FC7">
        <w:rPr>
          <w:rFonts w:ascii="Times New Roman" w:eastAsia="Times New Roman" w:hAnsi="Times New Roman"/>
          <w:sz w:val="24"/>
          <w:szCs w:val="24"/>
        </w:rPr>
        <w:t>Ārlietu ministrs</w:t>
      </w:r>
      <w:r w:rsidR="006B23FC" w:rsidRPr="00411FC7">
        <w:rPr>
          <w:rFonts w:ascii="Times New Roman" w:eastAsia="Times New Roman" w:hAnsi="Times New Roman"/>
          <w:sz w:val="24"/>
          <w:szCs w:val="24"/>
        </w:rPr>
        <w:tab/>
      </w:r>
      <w:r w:rsidR="006B23FC" w:rsidRPr="00411FC7">
        <w:rPr>
          <w:rFonts w:ascii="Times New Roman" w:eastAsia="Times New Roman" w:hAnsi="Times New Roman"/>
          <w:sz w:val="24"/>
          <w:szCs w:val="24"/>
        </w:rPr>
        <w:tab/>
      </w:r>
      <w:r w:rsidR="006B23FC" w:rsidRPr="00411FC7">
        <w:rPr>
          <w:rFonts w:ascii="Times New Roman" w:eastAsia="Times New Roman" w:hAnsi="Times New Roman"/>
          <w:sz w:val="24"/>
          <w:szCs w:val="24"/>
        </w:rPr>
        <w:tab/>
      </w:r>
      <w:r w:rsidR="006B23FC" w:rsidRPr="00411FC7">
        <w:rPr>
          <w:rFonts w:ascii="Times New Roman" w:eastAsia="Times New Roman" w:hAnsi="Times New Roman"/>
          <w:sz w:val="24"/>
          <w:szCs w:val="24"/>
        </w:rPr>
        <w:tab/>
      </w:r>
      <w:r w:rsidR="006B23FC" w:rsidRPr="00411FC7">
        <w:rPr>
          <w:rFonts w:ascii="Times New Roman" w:eastAsia="Times New Roman" w:hAnsi="Times New Roman"/>
          <w:sz w:val="24"/>
          <w:szCs w:val="24"/>
        </w:rPr>
        <w:tab/>
      </w:r>
      <w:r w:rsidR="006B23FC" w:rsidRPr="00411FC7">
        <w:rPr>
          <w:rFonts w:ascii="Times New Roman" w:eastAsia="Times New Roman" w:hAnsi="Times New Roman"/>
          <w:sz w:val="24"/>
          <w:szCs w:val="24"/>
        </w:rPr>
        <w:tab/>
      </w:r>
      <w:r w:rsidR="006B23FC" w:rsidRPr="00411FC7">
        <w:rPr>
          <w:rFonts w:ascii="Times New Roman" w:eastAsia="Times New Roman" w:hAnsi="Times New Roman"/>
          <w:sz w:val="24"/>
          <w:szCs w:val="24"/>
        </w:rPr>
        <w:tab/>
      </w:r>
      <w:r w:rsidRPr="00411FC7">
        <w:rPr>
          <w:rFonts w:ascii="Times New Roman" w:eastAsia="Times New Roman" w:hAnsi="Times New Roman"/>
          <w:sz w:val="24"/>
          <w:szCs w:val="24"/>
        </w:rPr>
        <w:tab/>
        <w:t>E. Rinkēvičs</w:t>
      </w:r>
    </w:p>
    <w:p w:rsidR="00254BE9" w:rsidRPr="00411FC7" w:rsidRDefault="00254BE9" w:rsidP="002721E2">
      <w:pPr>
        <w:spacing w:after="0" w:line="240" w:lineRule="auto"/>
        <w:rPr>
          <w:rFonts w:ascii="Times New Roman" w:hAnsi="Times New Roman" w:cs="Times New Roman"/>
          <w:sz w:val="28"/>
          <w:szCs w:val="28"/>
        </w:rPr>
      </w:pPr>
    </w:p>
    <w:p w:rsidR="00303205" w:rsidRPr="00411FC7" w:rsidRDefault="00303205" w:rsidP="002721E2">
      <w:pPr>
        <w:spacing w:after="0" w:line="240" w:lineRule="auto"/>
        <w:rPr>
          <w:rFonts w:ascii="Times New Roman" w:hAnsi="Times New Roman" w:cs="Times New Roman"/>
          <w:sz w:val="28"/>
          <w:szCs w:val="28"/>
        </w:rPr>
      </w:pPr>
    </w:p>
    <w:p w:rsidR="00254BE9" w:rsidRPr="00411FC7" w:rsidRDefault="0080285A" w:rsidP="002721E2">
      <w:pPr>
        <w:spacing w:after="0" w:line="240" w:lineRule="auto"/>
        <w:rPr>
          <w:rFonts w:ascii="Times New Roman" w:hAnsi="Times New Roman" w:cs="Times New Roman"/>
          <w:sz w:val="20"/>
          <w:szCs w:val="20"/>
        </w:rPr>
      </w:pPr>
      <w:r>
        <w:rPr>
          <w:rFonts w:ascii="Times New Roman" w:hAnsi="Times New Roman" w:cs="Times New Roman"/>
          <w:sz w:val="20"/>
          <w:szCs w:val="20"/>
        </w:rPr>
        <w:t>L.Krūmiņa</w:t>
      </w:r>
      <w:bookmarkStart w:id="0" w:name="_GoBack"/>
      <w:bookmarkEnd w:id="0"/>
    </w:p>
    <w:p w:rsidR="00894C55" w:rsidRPr="00411FC7" w:rsidRDefault="0080285A" w:rsidP="00303205">
      <w:pPr>
        <w:spacing w:after="0" w:line="240" w:lineRule="auto"/>
        <w:rPr>
          <w:rFonts w:ascii="Times New Roman" w:hAnsi="Times New Roman" w:cs="Times New Roman"/>
          <w:sz w:val="28"/>
          <w:szCs w:val="28"/>
        </w:rPr>
      </w:pPr>
      <w:r>
        <w:rPr>
          <w:rFonts w:ascii="Times New Roman" w:hAnsi="Times New Roman" w:cs="Times New Roman"/>
          <w:sz w:val="20"/>
          <w:szCs w:val="20"/>
        </w:rPr>
        <w:t>67016377</w:t>
      </w:r>
      <w:r w:rsidR="00254BE9" w:rsidRPr="00411FC7">
        <w:rPr>
          <w:rFonts w:ascii="Times New Roman" w:hAnsi="Times New Roman" w:cs="Times New Roman"/>
          <w:sz w:val="20"/>
          <w:szCs w:val="20"/>
        </w:rPr>
        <w:t xml:space="preserve">, </w:t>
      </w:r>
      <w:hyperlink r:id="rId6" w:history="1">
        <w:r w:rsidRPr="00CA1522">
          <w:rPr>
            <w:rStyle w:val="Hyperlink"/>
            <w:rFonts w:ascii="Times New Roman" w:hAnsi="Times New Roman" w:cs="Times New Roman"/>
            <w:sz w:val="20"/>
            <w:szCs w:val="20"/>
          </w:rPr>
          <w:t>linda.krumina@mfa.gov.lv</w:t>
        </w:r>
      </w:hyperlink>
      <w:r w:rsidR="00254BE9" w:rsidRPr="00411FC7">
        <w:rPr>
          <w:rFonts w:ascii="Times New Roman" w:hAnsi="Times New Roman" w:cs="Times New Roman"/>
          <w:sz w:val="28"/>
          <w:szCs w:val="28"/>
        </w:rPr>
        <w:t xml:space="preserve"> </w:t>
      </w:r>
    </w:p>
    <w:sectPr w:rsidR="00894C55" w:rsidRPr="00411FC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07" w:rsidRDefault="006A6107" w:rsidP="00894C55">
      <w:pPr>
        <w:spacing w:after="0" w:line="240" w:lineRule="auto"/>
      </w:pPr>
      <w:r>
        <w:separator/>
      </w:r>
    </w:p>
  </w:endnote>
  <w:endnote w:type="continuationSeparator" w:id="0">
    <w:p w:rsidR="006A6107" w:rsidRDefault="006A61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03205" w:rsidRDefault="00303205" w:rsidP="00303205">
    <w:pPr>
      <w:pStyle w:val="Footer"/>
      <w:rPr>
        <w:rFonts w:ascii="Times New Roman" w:hAnsi="Times New Roman"/>
        <w:bCs/>
        <w:noProof/>
        <w:sz w:val="20"/>
        <w:szCs w:val="20"/>
      </w:rPr>
    </w:pPr>
    <w:r w:rsidRPr="00303205">
      <w:rPr>
        <w:rFonts w:ascii="Times New Roman" w:hAnsi="Times New Roman"/>
        <w:noProof/>
        <w:sz w:val="20"/>
        <w:szCs w:val="20"/>
      </w:rPr>
      <w:t xml:space="preserve">AMAnot_160318_CivEkspDarbNodr; </w:t>
    </w:r>
    <w:r w:rsidRPr="00303205">
      <w:rPr>
        <w:rFonts w:ascii="Times New Roman" w:hAnsi="Times New Roman"/>
        <w:bCs/>
        <w:noProof/>
        <w:sz w:val="20"/>
        <w:szCs w:val="20"/>
      </w:rPr>
      <w:t>Ministru kabineta rīkojuma projekta „</w:t>
    </w:r>
    <w:r w:rsidRPr="00303205">
      <w:rPr>
        <w:rFonts w:ascii="Times New Roman" w:hAnsi="Times New Roman"/>
        <w:noProof/>
        <w:sz w:val="20"/>
        <w:szCs w:val="20"/>
      </w:rPr>
      <w:t>Par finanšu līdzekļu piešķiršanu no valsts budžeta programmas „Līdzekļi neparedzētiem gadījumiem</w:t>
    </w:r>
    <w:r w:rsidRPr="00303205">
      <w:rPr>
        <w:rFonts w:ascii="Times New Roman" w:hAnsi="Times New Roman"/>
        <w:bCs/>
        <w:noProof/>
        <w:sz w:val="20"/>
        <w:szCs w:val="20"/>
      </w:rPr>
      <w:t>” sākotnējās ietekmes novērtēšanas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303205" w:rsidRDefault="00303205" w:rsidP="00303205">
    <w:pPr>
      <w:pStyle w:val="Footer"/>
      <w:rPr>
        <w:rFonts w:ascii="Times New Roman" w:hAnsi="Times New Roman"/>
        <w:bCs/>
        <w:noProof/>
        <w:sz w:val="20"/>
        <w:szCs w:val="20"/>
      </w:rPr>
    </w:pPr>
    <w:r w:rsidRPr="00303205">
      <w:rPr>
        <w:rFonts w:ascii="Times New Roman" w:hAnsi="Times New Roman"/>
        <w:noProof/>
        <w:sz w:val="20"/>
        <w:szCs w:val="20"/>
      </w:rPr>
      <w:t xml:space="preserve">AMAnot_160318_CivEkspDarbNodr; </w:t>
    </w:r>
    <w:r w:rsidRPr="00303205">
      <w:rPr>
        <w:rFonts w:ascii="Times New Roman" w:hAnsi="Times New Roman"/>
        <w:bCs/>
        <w:noProof/>
        <w:sz w:val="20"/>
        <w:szCs w:val="20"/>
      </w:rPr>
      <w:t>Ministru kabineta rīkojuma projekta „</w:t>
    </w:r>
    <w:r w:rsidRPr="00303205">
      <w:rPr>
        <w:rFonts w:ascii="Times New Roman" w:hAnsi="Times New Roman"/>
        <w:noProof/>
        <w:sz w:val="20"/>
        <w:szCs w:val="20"/>
      </w:rPr>
      <w:t>Par finanšu līdzekļu piešķiršanu no valsts budžeta programmas „Līdzekļi neparedzētiem gadījumiem</w:t>
    </w:r>
    <w:r w:rsidRPr="00303205">
      <w:rPr>
        <w:rFonts w:ascii="Times New Roman" w:hAnsi="Times New Roman"/>
        <w:bCs/>
        <w:noProof/>
        <w:sz w:val="20"/>
        <w:szCs w:val="20"/>
      </w:rPr>
      <w:t>” sākotnējās ietekmes novērtēšanas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07" w:rsidRDefault="006A6107" w:rsidP="00894C55">
      <w:pPr>
        <w:spacing w:after="0" w:line="240" w:lineRule="auto"/>
      </w:pPr>
      <w:r>
        <w:separator/>
      </w:r>
    </w:p>
  </w:footnote>
  <w:footnote w:type="continuationSeparator" w:id="0">
    <w:p w:rsidR="006A6107" w:rsidRDefault="006A610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285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938A4"/>
    <w:rsid w:val="001C708E"/>
    <w:rsid w:val="00243426"/>
    <w:rsid w:val="00254BE9"/>
    <w:rsid w:val="002721E2"/>
    <w:rsid w:val="002B4FFC"/>
    <w:rsid w:val="002E1C05"/>
    <w:rsid w:val="00303205"/>
    <w:rsid w:val="00326422"/>
    <w:rsid w:val="003B0BF9"/>
    <w:rsid w:val="003E0791"/>
    <w:rsid w:val="003F28AC"/>
    <w:rsid w:val="00411FC7"/>
    <w:rsid w:val="004454FE"/>
    <w:rsid w:val="00456E40"/>
    <w:rsid w:val="00471F27"/>
    <w:rsid w:val="004F64C4"/>
    <w:rsid w:val="0050178F"/>
    <w:rsid w:val="005F4CA7"/>
    <w:rsid w:val="00635135"/>
    <w:rsid w:val="00655F2C"/>
    <w:rsid w:val="0065649F"/>
    <w:rsid w:val="006A6107"/>
    <w:rsid w:val="006B23FC"/>
    <w:rsid w:val="006E1081"/>
    <w:rsid w:val="00720585"/>
    <w:rsid w:val="00773AF6"/>
    <w:rsid w:val="00795F71"/>
    <w:rsid w:val="007E5F7A"/>
    <w:rsid w:val="007E73AB"/>
    <w:rsid w:val="0080285A"/>
    <w:rsid w:val="00816C11"/>
    <w:rsid w:val="008415D5"/>
    <w:rsid w:val="00846113"/>
    <w:rsid w:val="00855622"/>
    <w:rsid w:val="00894C55"/>
    <w:rsid w:val="008D6B60"/>
    <w:rsid w:val="009A2654"/>
    <w:rsid w:val="00A10FC3"/>
    <w:rsid w:val="00A24F96"/>
    <w:rsid w:val="00A6073E"/>
    <w:rsid w:val="00AE5567"/>
    <w:rsid w:val="00AF1239"/>
    <w:rsid w:val="00B16480"/>
    <w:rsid w:val="00B2165C"/>
    <w:rsid w:val="00B7481C"/>
    <w:rsid w:val="00BA20AA"/>
    <w:rsid w:val="00BD4425"/>
    <w:rsid w:val="00BF6202"/>
    <w:rsid w:val="00C16860"/>
    <w:rsid w:val="00C25B49"/>
    <w:rsid w:val="00CC0D2D"/>
    <w:rsid w:val="00CE28C0"/>
    <w:rsid w:val="00CE5657"/>
    <w:rsid w:val="00D133F8"/>
    <w:rsid w:val="00D14A3E"/>
    <w:rsid w:val="00D57947"/>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DCE94"/>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krumina@mfa.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6890</Words>
  <Characters>3928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 Par finanšu līdzekļu piešķiršanu no valsts budžeta programmas „Līdzekļi neparedzētiem gadījumiem”” sākotnējās ietekmes novērtējuma ziņojums (anotācija)</vt:lpstr>
    </vt:vector>
  </TitlesOfParts>
  <Company>Iestādes nosaukums</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līdzekļu piešķiršanu no valsts budžeta programmas „Līdzekļi neparedzētiem gadījumiem”” sākotnējās ietekmes novērtējuma ziņojums (anotācija)</dc:title>
  <dc:subject>Anotācija</dc:subject>
  <dc:creator/>
  <dc:description>Dzenītis
67015928, Eduards.Dzenitis@mfa.gov.lv</dc:description>
  <cp:lastModifiedBy>Linda Krumina</cp:lastModifiedBy>
  <cp:revision>10</cp:revision>
  <cp:lastPrinted>2018-03-27T09:11:00Z</cp:lastPrinted>
  <dcterms:created xsi:type="dcterms:W3CDTF">2018-03-23T09:35:00Z</dcterms:created>
  <dcterms:modified xsi:type="dcterms:W3CDTF">2018-03-27T10:19:00Z</dcterms:modified>
</cp:coreProperties>
</file>