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E4D89" w14:textId="7BD95614" w:rsidR="00E64154" w:rsidRPr="00EC0CA3" w:rsidRDefault="00E64154" w:rsidP="00E64154">
      <w:pPr>
        <w:jc w:val="both"/>
        <w:rPr>
          <w:b/>
          <w:sz w:val="28"/>
          <w:szCs w:val="28"/>
          <w:lang w:val="lv-LV"/>
        </w:rPr>
      </w:pPr>
    </w:p>
    <w:p w14:paraId="0EC3243A" w14:textId="77777777" w:rsidR="00F66036" w:rsidRPr="00EC0CA3" w:rsidRDefault="00F66036" w:rsidP="00F66036">
      <w:pPr>
        <w:jc w:val="both"/>
        <w:rPr>
          <w:sz w:val="28"/>
          <w:szCs w:val="28"/>
          <w:lang w:val="lv-LV"/>
        </w:rPr>
      </w:pPr>
    </w:p>
    <w:p w14:paraId="20C823A4" w14:textId="36958BB4" w:rsidR="00464CF5" w:rsidRPr="00EC0CA3" w:rsidRDefault="00464CF5" w:rsidP="00C91CA9">
      <w:pPr>
        <w:tabs>
          <w:tab w:val="left" w:pos="6663"/>
        </w:tabs>
        <w:rPr>
          <w:b/>
          <w:sz w:val="28"/>
          <w:szCs w:val="28"/>
          <w:lang w:val="lv-LV"/>
        </w:rPr>
      </w:pPr>
      <w:r w:rsidRPr="00EC0CA3">
        <w:rPr>
          <w:sz w:val="28"/>
          <w:szCs w:val="28"/>
          <w:lang w:val="lv-LV"/>
        </w:rPr>
        <w:t>2018. gada</w:t>
      </w:r>
      <w:r w:rsidR="00552A8B">
        <w:rPr>
          <w:sz w:val="28"/>
          <w:szCs w:val="28"/>
          <w:lang w:val="lv-LV"/>
        </w:rPr>
        <w:t xml:space="preserve"> </w:t>
      </w:r>
      <w:r w:rsidR="00552A8B" w:rsidRPr="00552A8B">
        <w:rPr>
          <w:sz w:val="28"/>
          <w:szCs w:val="28"/>
        </w:rPr>
        <w:t>3. </w:t>
      </w:r>
      <w:r w:rsidR="00552A8B" w:rsidRPr="00552A8B">
        <w:rPr>
          <w:sz w:val="28"/>
          <w:szCs w:val="28"/>
          <w:lang w:val="lv-LV"/>
        </w:rPr>
        <w:t>maijā</w:t>
      </w:r>
      <w:r w:rsidRPr="00EC0CA3">
        <w:rPr>
          <w:sz w:val="28"/>
          <w:szCs w:val="28"/>
          <w:lang w:val="lv-LV"/>
        </w:rPr>
        <w:tab/>
        <w:t>Noteikumi Nr.</w:t>
      </w:r>
      <w:r w:rsidR="00552A8B">
        <w:rPr>
          <w:sz w:val="28"/>
          <w:szCs w:val="28"/>
          <w:lang w:val="lv-LV"/>
        </w:rPr>
        <w:t> 254</w:t>
      </w:r>
    </w:p>
    <w:p w14:paraId="390C1223" w14:textId="091BDBBF" w:rsidR="00464CF5" w:rsidRPr="00EC0CA3" w:rsidRDefault="00464CF5" w:rsidP="00C91CA9">
      <w:pPr>
        <w:tabs>
          <w:tab w:val="left" w:pos="6663"/>
        </w:tabs>
        <w:rPr>
          <w:sz w:val="28"/>
          <w:szCs w:val="28"/>
          <w:lang w:val="lv-LV"/>
        </w:rPr>
      </w:pPr>
      <w:r w:rsidRPr="00EC0CA3">
        <w:rPr>
          <w:sz w:val="28"/>
          <w:szCs w:val="28"/>
          <w:lang w:val="lv-LV"/>
        </w:rPr>
        <w:t>Rīgā</w:t>
      </w:r>
      <w:r w:rsidRPr="00EC0CA3">
        <w:rPr>
          <w:sz w:val="28"/>
          <w:szCs w:val="28"/>
          <w:lang w:val="lv-LV"/>
        </w:rPr>
        <w:tab/>
        <w:t>(prot. Nr.</w:t>
      </w:r>
      <w:r w:rsidR="00552A8B">
        <w:rPr>
          <w:sz w:val="28"/>
          <w:szCs w:val="28"/>
          <w:lang w:val="lv-LV"/>
        </w:rPr>
        <w:t> 22 4</w:t>
      </w:r>
      <w:bookmarkStart w:id="0" w:name="_GoBack"/>
      <w:bookmarkEnd w:id="0"/>
      <w:r w:rsidRPr="00EC0CA3">
        <w:rPr>
          <w:sz w:val="28"/>
          <w:szCs w:val="28"/>
          <w:lang w:val="lv-LV"/>
        </w:rPr>
        <w:t>. §)</w:t>
      </w:r>
    </w:p>
    <w:p w14:paraId="0EC3243C" w14:textId="74028C2A" w:rsidR="00F66036" w:rsidRPr="00EC0CA3" w:rsidRDefault="00F66036" w:rsidP="00F66036">
      <w:pPr>
        <w:tabs>
          <w:tab w:val="left" w:pos="5812"/>
        </w:tabs>
        <w:jc w:val="both"/>
        <w:rPr>
          <w:sz w:val="28"/>
          <w:szCs w:val="28"/>
          <w:lang w:val="lv-LV"/>
        </w:rPr>
      </w:pPr>
    </w:p>
    <w:p w14:paraId="0EC3243E" w14:textId="40167054" w:rsidR="00412912" w:rsidRPr="00EC0CA3" w:rsidRDefault="000D64FB" w:rsidP="00180A5C">
      <w:pPr>
        <w:jc w:val="center"/>
        <w:rPr>
          <w:b/>
          <w:sz w:val="28"/>
          <w:szCs w:val="28"/>
          <w:lang w:val="lv-LV"/>
        </w:rPr>
      </w:pPr>
      <w:r w:rsidRPr="00EC0CA3">
        <w:rPr>
          <w:b/>
          <w:sz w:val="28"/>
          <w:szCs w:val="28"/>
          <w:lang w:val="lv-LV"/>
        </w:rPr>
        <w:t>Grozījumi Ministru kabineta 2016</w:t>
      </w:r>
      <w:r w:rsidR="00272367" w:rsidRPr="00EC0CA3">
        <w:rPr>
          <w:b/>
          <w:sz w:val="28"/>
          <w:szCs w:val="28"/>
          <w:lang w:val="lv-LV"/>
        </w:rPr>
        <w:t>.</w:t>
      </w:r>
      <w:r w:rsidR="003F24C2" w:rsidRPr="00EC0CA3">
        <w:rPr>
          <w:b/>
          <w:sz w:val="28"/>
          <w:szCs w:val="28"/>
          <w:lang w:val="lv-LV"/>
        </w:rPr>
        <w:t> </w:t>
      </w:r>
      <w:r w:rsidR="00272367" w:rsidRPr="00EC0CA3">
        <w:rPr>
          <w:b/>
          <w:sz w:val="28"/>
          <w:szCs w:val="28"/>
          <w:lang w:val="lv-LV"/>
        </w:rPr>
        <w:t>g</w:t>
      </w:r>
      <w:r w:rsidRPr="00EC0CA3">
        <w:rPr>
          <w:b/>
          <w:sz w:val="28"/>
          <w:szCs w:val="28"/>
          <w:lang w:val="lv-LV"/>
        </w:rPr>
        <w:t>ada 12</w:t>
      </w:r>
      <w:r w:rsidR="00272367" w:rsidRPr="00EC0CA3">
        <w:rPr>
          <w:b/>
          <w:sz w:val="28"/>
          <w:szCs w:val="28"/>
          <w:lang w:val="lv-LV"/>
        </w:rPr>
        <w:t>.</w:t>
      </w:r>
      <w:r w:rsidR="003F24C2" w:rsidRPr="00EC0CA3">
        <w:rPr>
          <w:b/>
          <w:sz w:val="28"/>
          <w:szCs w:val="28"/>
          <w:lang w:val="lv-LV"/>
        </w:rPr>
        <w:t> </w:t>
      </w:r>
      <w:r w:rsidR="00272367" w:rsidRPr="00EC0CA3">
        <w:rPr>
          <w:b/>
          <w:sz w:val="28"/>
          <w:szCs w:val="28"/>
          <w:lang w:val="lv-LV"/>
        </w:rPr>
        <w:t>a</w:t>
      </w:r>
      <w:r w:rsidRPr="00EC0CA3">
        <w:rPr>
          <w:b/>
          <w:sz w:val="28"/>
          <w:szCs w:val="28"/>
          <w:lang w:val="lv-LV"/>
        </w:rPr>
        <w:t>prīļa</w:t>
      </w:r>
      <w:r w:rsidR="00180A5C" w:rsidRPr="00EC0CA3">
        <w:rPr>
          <w:b/>
          <w:sz w:val="28"/>
          <w:szCs w:val="28"/>
          <w:lang w:val="lv-LV"/>
        </w:rPr>
        <w:t xml:space="preserve"> </w:t>
      </w:r>
      <w:r w:rsidRPr="00EC0CA3">
        <w:rPr>
          <w:b/>
          <w:sz w:val="28"/>
          <w:szCs w:val="28"/>
          <w:lang w:val="lv-LV"/>
        </w:rPr>
        <w:t>noteikumos Nr.</w:t>
      </w:r>
      <w:r w:rsidR="00180A5C" w:rsidRPr="00EC0CA3">
        <w:rPr>
          <w:b/>
          <w:sz w:val="28"/>
          <w:szCs w:val="28"/>
          <w:lang w:val="lv-LV"/>
        </w:rPr>
        <w:t> </w:t>
      </w:r>
      <w:r w:rsidRPr="00EC0CA3">
        <w:rPr>
          <w:b/>
          <w:sz w:val="28"/>
          <w:szCs w:val="28"/>
          <w:lang w:val="lv-LV"/>
        </w:rPr>
        <w:t xml:space="preserve">211 </w:t>
      </w:r>
      <w:r w:rsidR="00464CF5" w:rsidRPr="00EC0CA3">
        <w:rPr>
          <w:b/>
          <w:sz w:val="28"/>
          <w:szCs w:val="28"/>
          <w:lang w:val="lv-LV"/>
        </w:rPr>
        <w:t>"</w:t>
      </w:r>
      <w:r w:rsidRPr="00EC0CA3">
        <w:rPr>
          <w:b/>
          <w:bCs/>
          <w:sz w:val="28"/>
          <w:szCs w:val="28"/>
          <w:lang w:val="lv-LV"/>
        </w:rPr>
        <w:t>Būvkomersantu klasifikācijas noteikumi</w:t>
      </w:r>
      <w:r w:rsidR="00464CF5" w:rsidRPr="00EC0CA3">
        <w:rPr>
          <w:b/>
          <w:sz w:val="28"/>
          <w:szCs w:val="28"/>
          <w:lang w:val="lv-LV"/>
        </w:rPr>
        <w:t>"</w:t>
      </w:r>
    </w:p>
    <w:p w14:paraId="0EC3243F" w14:textId="77777777" w:rsidR="00412912" w:rsidRPr="00EC0CA3" w:rsidRDefault="00412912" w:rsidP="00180A5C">
      <w:pPr>
        <w:jc w:val="right"/>
        <w:rPr>
          <w:iCs/>
          <w:sz w:val="28"/>
          <w:szCs w:val="28"/>
          <w:lang w:val="lv-LV"/>
        </w:rPr>
      </w:pPr>
    </w:p>
    <w:p w14:paraId="0EC32440" w14:textId="77777777" w:rsidR="00412912" w:rsidRPr="00EC0CA3" w:rsidRDefault="000D64FB" w:rsidP="00180A5C">
      <w:pPr>
        <w:jc w:val="right"/>
        <w:rPr>
          <w:iCs/>
          <w:sz w:val="28"/>
          <w:szCs w:val="28"/>
          <w:lang w:val="lv-LV"/>
        </w:rPr>
      </w:pPr>
      <w:r w:rsidRPr="00EC0CA3">
        <w:rPr>
          <w:iCs/>
          <w:sz w:val="28"/>
          <w:szCs w:val="28"/>
          <w:lang w:val="lv-LV"/>
        </w:rPr>
        <w:t xml:space="preserve">Izdoti saskaņā ar </w:t>
      </w:r>
    </w:p>
    <w:p w14:paraId="0EC32441" w14:textId="77777777" w:rsidR="00412912" w:rsidRPr="00EC0CA3" w:rsidRDefault="000D64FB" w:rsidP="00180A5C">
      <w:pPr>
        <w:jc w:val="right"/>
        <w:rPr>
          <w:iCs/>
          <w:sz w:val="28"/>
          <w:szCs w:val="28"/>
          <w:lang w:val="lv-LV"/>
        </w:rPr>
      </w:pPr>
      <w:r w:rsidRPr="00EC0CA3">
        <w:rPr>
          <w:iCs/>
          <w:sz w:val="28"/>
          <w:szCs w:val="28"/>
          <w:lang w:val="lv-LV"/>
        </w:rPr>
        <w:t xml:space="preserve">Būvniecības likuma </w:t>
      </w:r>
    </w:p>
    <w:p w14:paraId="0EC32442" w14:textId="77777777" w:rsidR="003F24C2" w:rsidRPr="00EC0CA3" w:rsidRDefault="000D64FB" w:rsidP="00180A5C">
      <w:pPr>
        <w:jc w:val="right"/>
        <w:rPr>
          <w:iCs/>
          <w:sz w:val="28"/>
          <w:szCs w:val="28"/>
          <w:lang w:val="lv-LV"/>
        </w:rPr>
      </w:pPr>
      <w:r w:rsidRPr="00EC0CA3">
        <w:rPr>
          <w:iCs/>
          <w:sz w:val="28"/>
          <w:szCs w:val="28"/>
          <w:lang w:val="lv-LV"/>
        </w:rPr>
        <w:t>5</w:t>
      </w:r>
      <w:r w:rsidR="00272367" w:rsidRPr="00EC0CA3">
        <w:rPr>
          <w:iCs/>
          <w:sz w:val="28"/>
          <w:szCs w:val="28"/>
          <w:lang w:val="lv-LV"/>
        </w:rPr>
        <w:t>.</w:t>
      </w:r>
      <w:r w:rsidR="00180A5C" w:rsidRPr="00EC0CA3">
        <w:rPr>
          <w:iCs/>
          <w:sz w:val="28"/>
          <w:szCs w:val="28"/>
          <w:lang w:val="lv-LV"/>
        </w:rPr>
        <w:t> </w:t>
      </w:r>
      <w:r w:rsidR="00272367" w:rsidRPr="00EC0CA3">
        <w:rPr>
          <w:iCs/>
          <w:sz w:val="28"/>
          <w:szCs w:val="28"/>
          <w:lang w:val="lv-LV"/>
        </w:rPr>
        <w:t>p</w:t>
      </w:r>
      <w:r w:rsidRPr="00EC0CA3">
        <w:rPr>
          <w:iCs/>
          <w:sz w:val="28"/>
          <w:szCs w:val="28"/>
          <w:lang w:val="lv-LV"/>
        </w:rPr>
        <w:t xml:space="preserve">anta pirmās daļas </w:t>
      </w:r>
    </w:p>
    <w:p w14:paraId="0EC32443" w14:textId="77777777" w:rsidR="00412912" w:rsidRPr="00EC0CA3" w:rsidRDefault="000D64FB" w:rsidP="00180A5C">
      <w:pPr>
        <w:jc w:val="right"/>
        <w:rPr>
          <w:iCs/>
          <w:sz w:val="28"/>
          <w:szCs w:val="28"/>
          <w:lang w:val="lv-LV"/>
        </w:rPr>
      </w:pPr>
      <w:r w:rsidRPr="00EC0CA3">
        <w:rPr>
          <w:iCs/>
          <w:sz w:val="28"/>
          <w:szCs w:val="28"/>
          <w:lang w:val="lv-LV"/>
        </w:rPr>
        <w:t>12.</w:t>
      </w:r>
      <w:r w:rsidR="00180A5C" w:rsidRPr="00EC0CA3">
        <w:rPr>
          <w:iCs/>
          <w:sz w:val="28"/>
          <w:szCs w:val="28"/>
          <w:lang w:val="lv-LV"/>
        </w:rPr>
        <w:t> </w:t>
      </w:r>
      <w:r w:rsidRPr="00EC0CA3">
        <w:rPr>
          <w:iCs/>
          <w:sz w:val="28"/>
          <w:szCs w:val="28"/>
          <w:lang w:val="lv-LV"/>
        </w:rPr>
        <w:t>punktu</w:t>
      </w:r>
    </w:p>
    <w:p w14:paraId="0EC32444" w14:textId="77777777" w:rsidR="00CD04AB" w:rsidRPr="00EC0CA3" w:rsidRDefault="00CD04AB" w:rsidP="00180A5C">
      <w:pPr>
        <w:rPr>
          <w:sz w:val="28"/>
          <w:szCs w:val="28"/>
          <w:lang w:val="lv-LV"/>
        </w:rPr>
      </w:pPr>
    </w:p>
    <w:p w14:paraId="0EC32445" w14:textId="5FF9FA8E" w:rsidR="00412912" w:rsidRPr="00EC0CA3" w:rsidRDefault="000D64FB" w:rsidP="00180A5C">
      <w:pPr>
        <w:ind w:firstLine="720"/>
        <w:jc w:val="both"/>
        <w:rPr>
          <w:sz w:val="28"/>
          <w:szCs w:val="28"/>
          <w:lang w:val="lv-LV"/>
        </w:rPr>
      </w:pPr>
      <w:r w:rsidRPr="00EC0CA3">
        <w:rPr>
          <w:sz w:val="28"/>
          <w:szCs w:val="28"/>
          <w:lang w:val="lv-LV"/>
        </w:rPr>
        <w:t>1.</w:t>
      </w:r>
      <w:r w:rsidR="00FC0FD0" w:rsidRPr="00EC0CA3">
        <w:rPr>
          <w:sz w:val="28"/>
          <w:szCs w:val="28"/>
          <w:lang w:val="lv-LV"/>
        </w:rPr>
        <w:t> </w:t>
      </w:r>
      <w:r w:rsidRPr="00EC0CA3">
        <w:rPr>
          <w:sz w:val="28"/>
          <w:szCs w:val="28"/>
          <w:lang w:val="lv-LV"/>
        </w:rPr>
        <w:t>Izdarīt Ministru kabineta 2016</w:t>
      </w:r>
      <w:r w:rsidR="00272367" w:rsidRPr="00EC0CA3">
        <w:rPr>
          <w:sz w:val="28"/>
          <w:szCs w:val="28"/>
          <w:lang w:val="lv-LV"/>
        </w:rPr>
        <w:t>.</w:t>
      </w:r>
      <w:r w:rsidR="00180A5C" w:rsidRPr="00EC0CA3">
        <w:rPr>
          <w:sz w:val="28"/>
          <w:szCs w:val="28"/>
          <w:lang w:val="lv-LV"/>
        </w:rPr>
        <w:t> </w:t>
      </w:r>
      <w:r w:rsidR="00272367" w:rsidRPr="00EC0CA3">
        <w:rPr>
          <w:sz w:val="28"/>
          <w:szCs w:val="28"/>
          <w:lang w:val="lv-LV"/>
        </w:rPr>
        <w:t>g</w:t>
      </w:r>
      <w:r w:rsidRPr="00EC0CA3">
        <w:rPr>
          <w:sz w:val="28"/>
          <w:szCs w:val="28"/>
          <w:lang w:val="lv-LV"/>
        </w:rPr>
        <w:t>ada 12</w:t>
      </w:r>
      <w:r w:rsidR="00272367" w:rsidRPr="00EC0CA3">
        <w:rPr>
          <w:sz w:val="28"/>
          <w:szCs w:val="28"/>
          <w:lang w:val="lv-LV"/>
        </w:rPr>
        <w:t>.</w:t>
      </w:r>
      <w:r w:rsidR="00180A5C" w:rsidRPr="00EC0CA3">
        <w:rPr>
          <w:sz w:val="28"/>
          <w:szCs w:val="28"/>
          <w:lang w:val="lv-LV"/>
        </w:rPr>
        <w:t> </w:t>
      </w:r>
      <w:r w:rsidR="00272367" w:rsidRPr="00EC0CA3">
        <w:rPr>
          <w:sz w:val="28"/>
          <w:szCs w:val="28"/>
          <w:lang w:val="lv-LV"/>
        </w:rPr>
        <w:t>a</w:t>
      </w:r>
      <w:r w:rsidRPr="00EC0CA3">
        <w:rPr>
          <w:sz w:val="28"/>
          <w:szCs w:val="28"/>
          <w:lang w:val="lv-LV"/>
        </w:rPr>
        <w:t>prīļa noteikumos Nr.</w:t>
      </w:r>
      <w:r w:rsidR="00180A5C" w:rsidRPr="00EC0CA3">
        <w:rPr>
          <w:sz w:val="28"/>
          <w:szCs w:val="28"/>
          <w:lang w:val="lv-LV"/>
        </w:rPr>
        <w:t> </w:t>
      </w:r>
      <w:r w:rsidRPr="00EC0CA3">
        <w:rPr>
          <w:sz w:val="28"/>
          <w:szCs w:val="28"/>
          <w:lang w:val="lv-LV"/>
        </w:rPr>
        <w:t xml:space="preserve">211 </w:t>
      </w:r>
      <w:r w:rsidR="00464CF5" w:rsidRPr="00EC0CA3">
        <w:rPr>
          <w:sz w:val="28"/>
          <w:szCs w:val="28"/>
          <w:lang w:val="lv-LV"/>
        </w:rPr>
        <w:t>"</w:t>
      </w:r>
      <w:r w:rsidRPr="00EC0CA3">
        <w:rPr>
          <w:bCs/>
          <w:sz w:val="28"/>
          <w:szCs w:val="28"/>
          <w:lang w:val="lv-LV"/>
        </w:rPr>
        <w:t>Būvkomersantu klasifikācijas noteikumi</w:t>
      </w:r>
      <w:r w:rsidR="00464CF5" w:rsidRPr="00EC0CA3">
        <w:rPr>
          <w:sz w:val="28"/>
          <w:szCs w:val="28"/>
          <w:lang w:val="lv-LV"/>
        </w:rPr>
        <w:t>"</w:t>
      </w:r>
      <w:r w:rsidRPr="00EC0CA3">
        <w:rPr>
          <w:sz w:val="28"/>
          <w:szCs w:val="28"/>
          <w:lang w:val="lv-LV"/>
        </w:rPr>
        <w:t xml:space="preserve"> (Latvijas Vēstnesis,</w:t>
      </w:r>
      <w:r w:rsidRPr="00EC0CA3">
        <w:rPr>
          <w:i/>
          <w:sz w:val="28"/>
          <w:szCs w:val="28"/>
          <w:lang w:val="lv-LV"/>
        </w:rPr>
        <w:t xml:space="preserve"> </w:t>
      </w:r>
      <w:r w:rsidRPr="00EC0CA3">
        <w:rPr>
          <w:sz w:val="28"/>
          <w:szCs w:val="28"/>
          <w:lang w:val="lv-LV"/>
        </w:rPr>
        <w:t>2016, 73.</w:t>
      </w:r>
      <w:r w:rsidR="00B430CC" w:rsidRPr="00EC0CA3">
        <w:rPr>
          <w:sz w:val="28"/>
          <w:szCs w:val="28"/>
          <w:lang w:val="lv-LV"/>
        </w:rPr>
        <w:t>, 246</w:t>
      </w:r>
      <w:r w:rsidR="00272367" w:rsidRPr="00EC0CA3">
        <w:rPr>
          <w:sz w:val="28"/>
          <w:szCs w:val="28"/>
          <w:lang w:val="lv-LV"/>
        </w:rPr>
        <w:t>.</w:t>
      </w:r>
      <w:r w:rsidR="00D36A7A" w:rsidRPr="00EC0CA3">
        <w:rPr>
          <w:sz w:val="28"/>
          <w:szCs w:val="28"/>
          <w:lang w:val="lv-LV"/>
        </w:rPr>
        <w:t> </w:t>
      </w:r>
      <w:r w:rsidR="00026FB8" w:rsidRPr="00EC0CA3">
        <w:rPr>
          <w:sz w:val="28"/>
          <w:szCs w:val="28"/>
          <w:lang w:val="lv-LV"/>
        </w:rPr>
        <w:t>nr.;</w:t>
      </w:r>
      <w:r w:rsidR="009736EC" w:rsidRPr="00EC0CA3">
        <w:rPr>
          <w:sz w:val="28"/>
          <w:szCs w:val="28"/>
          <w:lang w:val="lv-LV"/>
        </w:rPr>
        <w:t xml:space="preserve"> 2017, 91.</w:t>
      </w:r>
      <w:r w:rsidR="00D36A7A" w:rsidRPr="00EC0CA3">
        <w:rPr>
          <w:sz w:val="28"/>
          <w:szCs w:val="28"/>
          <w:lang w:val="lv-LV"/>
        </w:rPr>
        <w:t> </w:t>
      </w:r>
      <w:r w:rsidR="00272367" w:rsidRPr="00EC0CA3">
        <w:rPr>
          <w:sz w:val="28"/>
          <w:szCs w:val="28"/>
          <w:lang w:val="lv-LV"/>
        </w:rPr>
        <w:t>n</w:t>
      </w:r>
      <w:r w:rsidR="00B430CC" w:rsidRPr="00EC0CA3">
        <w:rPr>
          <w:sz w:val="28"/>
          <w:szCs w:val="28"/>
          <w:lang w:val="lv-LV"/>
        </w:rPr>
        <w:t>r.</w:t>
      </w:r>
      <w:r w:rsidRPr="00EC0CA3">
        <w:rPr>
          <w:sz w:val="28"/>
          <w:szCs w:val="28"/>
          <w:lang w:val="lv-LV"/>
        </w:rPr>
        <w:t>)</w:t>
      </w:r>
      <w:r w:rsidRPr="00EC0CA3">
        <w:rPr>
          <w:i/>
          <w:sz w:val="28"/>
          <w:szCs w:val="28"/>
          <w:lang w:val="lv-LV"/>
        </w:rPr>
        <w:t xml:space="preserve"> </w:t>
      </w:r>
      <w:r w:rsidRPr="00EC0CA3">
        <w:rPr>
          <w:sz w:val="28"/>
          <w:szCs w:val="28"/>
          <w:lang w:val="lv-LV"/>
        </w:rPr>
        <w:t xml:space="preserve">šādus grozījumus: </w:t>
      </w:r>
    </w:p>
    <w:p w14:paraId="0EC32447" w14:textId="51E1A59F" w:rsidR="00C61267" w:rsidRPr="00EC0CA3" w:rsidRDefault="000D64FB" w:rsidP="001A762A">
      <w:pPr>
        <w:ind w:left="720"/>
        <w:jc w:val="both"/>
        <w:rPr>
          <w:sz w:val="28"/>
          <w:szCs w:val="28"/>
          <w:lang w:val="lv-LV"/>
        </w:rPr>
      </w:pPr>
      <w:r w:rsidRPr="00EC0CA3">
        <w:rPr>
          <w:sz w:val="28"/>
          <w:szCs w:val="28"/>
          <w:lang w:val="lv-LV"/>
        </w:rPr>
        <w:t>1.1. </w:t>
      </w:r>
      <w:r w:rsidR="00477D20" w:rsidRPr="00EC0CA3">
        <w:rPr>
          <w:sz w:val="28"/>
          <w:szCs w:val="28"/>
          <w:lang w:val="lv-LV"/>
        </w:rPr>
        <w:t>i</w:t>
      </w:r>
      <w:r w:rsidRPr="00EC0CA3">
        <w:rPr>
          <w:sz w:val="28"/>
          <w:szCs w:val="28"/>
          <w:lang w:val="lv-LV"/>
        </w:rPr>
        <w:t>zteikt 8.</w:t>
      </w:r>
      <w:r w:rsidR="00C1535B">
        <w:rPr>
          <w:sz w:val="28"/>
          <w:szCs w:val="28"/>
          <w:lang w:val="lv-LV"/>
        </w:rPr>
        <w:t xml:space="preserve"> </w:t>
      </w:r>
      <w:r w:rsidRPr="00EC0CA3">
        <w:rPr>
          <w:sz w:val="28"/>
          <w:szCs w:val="28"/>
          <w:lang w:val="lv-LV"/>
        </w:rPr>
        <w:t>punktu šādā redakcijā:</w:t>
      </w:r>
    </w:p>
    <w:p w14:paraId="06056310" w14:textId="77777777" w:rsidR="00464CF5" w:rsidRPr="00EC0CA3" w:rsidRDefault="00464CF5" w:rsidP="00D506E7">
      <w:pPr>
        <w:ind w:firstLine="720"/>
        <w:jc w:val="both"/>
        <w:rPr>
          <w:sz w:val="28"/>
          <w:szCs w:val="28"/>
          <w:lang w:val="lv-LV"/>
        </w:rPr>
      </w:pPr>
    </w:p>
    <w:p w14:paraId="0EC32448" w14:textId="17B603B4" w:rsidR="00C61267" w:rsidRPr="00EC0CA3" w:rsidRDefault="00464CF5" w:rsidP="00D506E7">
      <w:pPr>
        <w:ind w:firstLine="720"/>
        <w:jc w:val="both"/>
        <w:rPr>
          <w:sz w:val="28"/>
          <w:szCs w:val="28"/>
          <w:lang w:val="lv-LV"/>
        </w:rPr>
      </w:pPr>
      <w:r w:rsidRPr="00EC0CA3">
        <w:rPr>
          <w:sz w:val="28"/>
          <w:szCs w:val="28"/>
          <w:lang w:val="lv-LV"/>
        </w:rPr>
        <w:t>"</w:t>
      </w:r>
      <w:proofErr w:type="gramStart"/>
      <w:r w:rsidR="000D64FB" w:rsidRPr="00EC0CA3">
        <w:rPr>
          <w:sz w:val="28"/>
          <w:szCs w:val="28"/>
          <w:lang w:val="lv-LV"/>
        </w:rPr>
        <w:t>8. Būvuzņēmum</w:t>
      </w:r>
      <w:r w:rsidR="00855E9B" w:rsidRPr="00EC0CA3">
        <w:rPr>
          <w:sz w:val="28"/>
          <w:szCs w:val="28"/>
          <w:lang w:val="lv-LV"/>
        </w:rPr>
        <w:t>i</w:t>
      </w:r>
      <w:r w:rsidR="000E063E" w:rsidRPr="00EC0CA3">
        <w:rPr>
          <w:sz w:val="28"/>
          <w:szCs w:val="28"/>
          <w:lang w:val="lv-LV"/>
        </w:rPr>
        <w:t>em</w:t>
      </w:r>
      <w:proofErr w:type="gramEnd"/>
      <w:r w:rsidR="000D64FB" w:rsidRPr="00EC0CA3">
        <w:rPr>
          <w:sz w:val="28"/>
          <w:szCs w:val="28"/>
          <w:lang w:val="lv-LV"/>
        </w:rPr>
        <w:t>, par kuriem reģistrā dati pieejami mazāk nekā par vienu darbības gadu, piešķir 5.</w:t>
      </w:r>
      <w:r w:rsidRPr="00EC0CA3">
        <w:rPr>
          <w:sz w:val="28"/>
          <w:szCs w:val="28"/>
          <w:lang w:val="lv-LV"/>
        </w:rPr>
        <w:t> </w:t>
      </w:r>
      <w:r w:rsidR="000D64FB" w:rsidRPr="00EC0CA3">
        <w:rPr>
          <w:sz w:val="28"/>
          <w:szCs w:val="28"/>
          <w:lang w:val="lv-LV"/>
        </w:rPr>
        <w:t>klasi.</w:t>
      </w:r>
      <w:r w:rsidRPr="00EC0CA3">
        <w:rPr>
          <w:sz w:val="28"/>
          <w:szCs w:val="28"/>
          <w:lang w:val="lv-LV"/>
        </w:rPr>
        <w:t>"</w:t>
      </w:r>
      <w:r w:rsidR="004E0899" w:rsidRPr="00EC0CA3">
        <w:rPr>
          <w:sz w:val="28"/>
          <w:szCs w:val="28"/>
          <w:lang w:val="lv-LV"/>
        </w:rPr>
        <w:t>;</w:t>
      </w:r>
    </w:p>
    <w:p w14:paraId="0EC32449" w14:textId="77777777" w:rsidR="001A762A" w:rsidRPr="00EC0CA3" w:rsidRDefault="001A762A" w:rsidP="00FC0FD0">
      <w:pPr>
        <w:widowControl w:val="0"/>
        <w:suppressAutoHyphens/>
        <w:ind w:firstLine="709"/>
        <w:jc w:val="both"/>
        <w:rPr>
          <w:sz w:val="28"/>
          <w:szCs w:val="28"/>
          <w:lang w:val="lv-LV"/>
        </w:rPr>
      </w:pPr>
    </w:p>
    <w:p w14:paraId="0EC3244A" w14:textId="0AAF122F" w:rsidR="00366853" w:rsidRPr="00EC0CA3" w:rsidRDefault="000D64FB" w:rsidP="00FC0FD0">
      <w:pPr>
        <w:widowControl w:val="0"/>
        <w:suppressAutoHyphens/>
        <w:ind w:firstLine="709"/>
        <w:jc w:val="both"/>
        <w:rPr>
          <w:sz w:val="28"/>
          <w:szCs w:val="28"/>
          <w:lang w:val="lv-LV" w:eastAsia="lv-LV"/>
        </w:rPr>
      </w:pPr>
      <w:r w:rsidRPr="00EC0CA3">
        <w:rPr>
          <w:sz w:val="28"/>
          <w:szCs w:val="28"/>
          <w:lang w:val="lv-LV"/>
        </w:rPr>
        <w:t>1.</w:t>
      </w:r>
      <w:r w:rsidR="001A762A" w:rsidRPr="00EC0CA3">
        <w:rPr>
          <w:sz w:val="28"/>
          <w:szCs w:val="28"/>
          <w:lang w:val="lv-LV"/>
        </w:rPr>
        <w:t>2</w:t>
      </w:r>
      <w:r w:rsidRPr="00EC0CA3">
        <w:rPr>
          <w:sz w:val="28"/>
          <w:szCs w:val="28"/>
          <w:lang w:val="lv-LV"/>
        </w:rPr>
        <w:t xml:space="preserve">. </w:t>
      </w:r>
      <w:r w:rsidR="004E0899" w:rsidRPr="00EC0CA3">
        <w:rPr>
          <w:sz w:val="28"/>
          <w:szCs w:val="28"/>
          <w:lang w:val="lv-LV"/>
        </w:rPr>
        <w:t>p</w:t>
      </w:r>
      <w:r w:rsidRPr="00EC0CA3">
        <w:rPr>
          <w:sz w:val="28"/>
          <w:szCs w:val="28"/>
          <w:lang w:val="lv-LV"/>
        </w:rPr>
        <w:t>apildināt 8.</w:t>
      </w:r>
      <w:r w:rsidRPr="00EC0CA3">
        <w:rPr>
          <w:sz w:val="28"/>
          <w:szCs w:val="28"/>
          <w:vertAlign w:val="superscript"/>
          <w:lang w:val="lv-LV"/>
        </w:rPr>
        <w:t>1</w:t>
      </w:r>
      <w:r w:rsidRPr="00EC0CA3">
        <w:rPr>
          <w:sz w:val="28"/>
          <w:szCs w:val="28"/>
          <w:lang w:val="lv-LV"/>
        </w:rPr>
        <w:t xml:space="preserve"> punktu aiz vārdiem </w:t>
      </w:r>
      <w:r w:rsidR="00464CF5" w:rsidRPr="00EC0CA3">
        <w:rPr>
          <w:sz w:val="28"/>
          <w:szCs w:val="28"/>
          <w:lang w:val="lv-LV"/>
        </w:rPr>
        <w:t>"</w:t>
      </w:r>
      <w:r w:rsidRPr="00EC0CA3">
        <w:rPr>
          <w:sz w:val="28"/>
          <w:szCs w:val="28"/>
          <w:lang w:val="lv-LV" w:eastAsia="lv-LV"/>
        </w:rPr>
        <w:t>Būvuzņēmumu neklasificē</w:t>
      </w:r>
      <w:r w:rsidR="00464CF5" w:rsidRPr="00EC0CA3">
        <w:rPr>
          <w:sz w:val="28"/>
          <w:szCs w:val="28"/>
          <w:lang w:val="lv-LV" w:eastAsia="lv-LV"/>
        </w:rPr>
        <w:t>"</w:t>
      </w:r>
      <w:r w:rsidRPr="00EC0CA3">
        <w:rPr>
          <w:sz w:val="28"/>
          <w:szCs w:val="28"/>
          <w:lang w:val="lv-LV" w:eastAsia="lv-LV"/>
        </w:rPr>
        <w:t xml:space="preserve"> ar vārdiem </w:t>
      </w:r>
      <w:r w:rsidR="00464CF5" w:rsidRPr="00EC0CA3">
        <w:rPr>
          <w:sz w:val="28"/>
          <w:szCs w:val="28"/>
          <w:lang w:val="lv-LV" w:eastAsia="lv-LV"/>
        </w:rPr>
        <w:t>"</w:t>
      </w:r>
      <w:r w:rsidRPr="00EC0CA3">
        <w:rPr>
          <w:sz w:val="28"/>
          <w:szCs w:val="28"/>
          <w:lang w:val="lv-LV" w:eastAsia="lv-LV"/>
        </w:rPr>
        <w:t>vispārējā kārtībā</w:t>
      </w:r>
      <w:r w:rsidR="00464CF5" w:rsidRPr="00EC0CA3">
        <w:rPr>
          <w:sz w:val="28"/>
          <w:szCs w:val="28"/>
          <w:lang w:val="lv-LV" w:eastAsia="lv-LV"/>
        </w:rPr>
        <w:t>"</w:t>
      </w:r>
      <w:r w:rsidR="004E0899" w:rsidRPr="00EC0CA3">
        <w:rPr>
          <w:sz w:val="28"/>
          <w:szCs w:val="28"/>
          <w:lang w:val="lv-LV" w:eastAsia="lv-LV"/>
        </w:rPr>
        <w:t>;</w:t>
      </w:r>
    </w:p>
    <w:p w14:paraId="495C8750" w14:textId="68582596" w:rsidR="00711A4A" w:rsidRPr="00EC0CA3" w:rsidRDefault="000D64FB" w:rsidP="00F67D7F">
      <w:pPr>
        <w:ind w:firstLine="720"/>
        <w:jc w:val="both"/>
        <w:rPr>
          <w:sz w:val="28"/>
          <w:szCs w:val="28"/>
          <w:lang w:val="lv-LV"/>
        </w:rPr>
      </w:pPr>
      <w:r w:rsidRPr="00EC0CA3">
        <w:rPr>
          <w:sz w:val="28"/>
          <w:szCs w:val="28"/>
          <w:lang w:val="lv-LV"/>
        </w:rPr>
        <w:t>1.</w:t>
      </w:r>
      <w:r w:rsidR="001A762A" w:rsidRPr="00EC0CA3">
        <w:rPr>
          <w:sz w:val="28"/>
          <w:szCs w:val="28"/>
          <w:lang w:val="lv-LV"/>
        </w:rPr>
        <w:t>3</w:t>
      </w:r>
      <w:r w:rsidRPr="00EC0CA3">
        <w:rPr>
          <w:sz w:val="28"/>
          <w:szCs w:val="28"/>
          <w:lang w:val="lv-LV"/>
        </w:rPr>
        <w:t>.</w:t>
      </w:r>
      <w:r w:rsidR="00FC0FD0" w:rsidRPr="00EC0CA3">
        <w:rPr>
          <w:sz w:val="28"/>
          <w:szCs w:val="28"/>
          <w:lang w:val="lv-LV"/>
        </w:rPr>
        <w:t xml:space="preserve"> </w:t>
      </w:r>
      <w:r w:rsidR="00711A4A" w:rsidRPr="00EC0CA3">
        <w:rPr>
          <w:sz w:val="28"/>
          <w:szCs w:val="28"/>
          <w:lang w:val="lv-LV"/>
        </w:rPr>
        <w:t>izteikt 14.</w:t>
      </w:r>
      <w:r w:rsidR="00C1535B">
        <w:rPr>
          <w:sz w:val="28"/>
          <w:szCs w:val="28"/>
          <w:lang w:val="lv-LV"/>
        </w:rPr>
        <w:t xml:space="preserve"> </w:t>
      </w:r>
      <w:r w:rsidR="00711A4A" w:rsidRPr="00EC0CA3">
        <w:rPr>
          <w:sz w:val="28"/>
          <w:szCs w:val="28"/>
          <w:lang w:val="lv-LV"/>
        </w:rPr>
        <w:t>punktu šādā re</w:t>
      </w:r>
      <w:r w:rsidR="00CC2B3A">
        <w:rPr>
          <w:sz w:val="28"/>
          <w:szCs w:val="28"/>
          <w:lang w:val="lv-LV"/>
        </w:rPr>
        <w:t>d</w:t>
      </w:r>
      <w:r w:rsidR="00711A4A" w:rsidRPr="00EC0CA3">
        <w:rPr>
          <w:sz w:val="28"/>
          <w:szCs w:val="28"/>
          <w:lang w:val="lv-LV"/>
        </w:rPr>
        <w:t>akcijā:</w:t>
      </w:r>
    </w:p>
    <w:p w14:paraId="18CE7B59" w14:textId="77777777" w:rsidR="00464CF5" w:rsidRPr="00EC0CA3" w:rsidRDefault="00464CF5" w:rsidP="00F67D7F">
      <w:pPr>
        <w:ind w:firstLine="720"/>
        <w:jc w:val="both"/>
        <w:rPr>
          <w:sz w:val="28"/>
          <w:szCs w:val="28"/>
          <w:lang w:val="lv-LV"/>
        </w:rPr>
      </w:pPr>
    </w:p>
    <w:p w14:paraId="7FF1DAC2" w14:textId="3CB8CE48" w:rsidR="00711A4A" w:rsidRPr="00EC0CA3" w:rsidRDefault="00464CF5" w:rsidP="00F67D7F">
      <w:pPr>
        <w:ind w:firstLine="720"/>
        <w:jc w:val="both"/>
        <w:rPr>
          <w:sz w:val="28"/>
          <w:szCs w:val="28"/>
          <w:lang w:val="lv-LV"/>
        </w:rPr>
      </w:pPr>
      <w:r w:rsidRPr="00EC0CA3">
        <w:rPr>
          <w:sz w:val="28"/>
          <w:szCs w:val="28"/>
          <w:lang w:val="lv-LV"/>
        </w:rPr>
        <w:t>"</w:t>
      </w:r>
      <w:r w:rsidR="00711A4A" w:rsidRPr="00EC0CA3">
        <w:rPr>
          <w:sz w:val="28"/>
          <w:szCs w:val="28"/>
          <w:shd w:val="clear" w:color="auto" w:fill="FFFFFF"/>
          <w:lang w:val="lv-LV"/>
        </w:rPr>
        <w:t xml:space="preserve">14. Kvalifikācijas klasi nosaka, aprēķinot vidējo aritmētisko rezultātu no profesionālās pieredzes kritērijos (1., 3. un 4. kritērijs) iegūtās summas, ko koriģē atbilstoši būvuzņēmuma finansiāli ekonomiskajiem rādītājiem un ilgtspējas kritēriju vērtējumam, vai pārtrauc klasifikāciju, ja būvuzņēmums neatbilst kvalifikācijas nosacījumiem </w:t>
      </w:r>
      <w:proofErr w:type="gramStart"/>
      <w:r w:rsidR="00711A4A" w:rsidRPr="00EC0CA3">
        <w:rPr>
          <w:sz w:val="28"/>
          <w:szCs w:val="28"/>
          <w:shd w:val="clear" w:color="auto" w:fill="FFFFFF"/>
          <w:lang w:val="lv-LV"/>
        </w:rPr>
        <w:t>(</w:t>
      </w:r>
      <w:proofErr w:type="gramEnd"/>
      <w:r w:rsidR="00711A4A" w:rsidRPr="00EC0CA3">
        <w:rPr>
          <w:sz w:val="28"/>
          <w:szCs w:val="28"/>
          <w:shd w:val="clear" w:color="auto" w:fill="FFFFFF"/>
          <w:lang w:val="lv-LV"/>
        </w:rPr>
        <w:t>6. un 10. kritērijs).</w:t>
      </w:r>
      <w:r w:rsidRPr="00EC0CA3">
        <w:rPr>
          <w:sz w:val="28"/>
          <w:szCs w:val="28"/>
          <w:shd w:val="clear" w:color="auto" w:fill="FFFFFF"/>
          <w:lang w:val="lv-LV"/>
        </w:rPr>
        <w:t>"</w:t>
      </w:r>
      <w:r w:rsidR="00711A4A" w:rsidRPr="00EC0CA3">
        <w:rPr>
          <w:sz w:val="28"/>
          <w:szCs w:val="28"/>
          <w:shd w:val="clear" w:color="auto" w:fill="FFFFFF"/>
          <w:lang w:val="lv-LV"/>
        </w:rPr>
        <w:t>;</w:t>
      </w:r>
      <w:r w:rsidR="00711A4A" w:rsidRPr="00EC0CA3">
        <w:rPr>
          <w:sz w:val="28"/>
          <w:szCs w:val="28"/>
          <w:lang w:val="lv-LV"/>
        </w:rPr>
        <w:t xml:space="preserve"> </w:t>
      </w:r>
    </w:p>
    <w:p w14:paraId="0EC3244D" w14:textId="77777777" w:rsidR="00B15C47" w:rsidRPr="00EC0CA3" w:rsidRDefault="00B15C47" w:rsidP="00180A5C">
      <w:pPr>
        <w:ind w:firstLine="720"/>
        <w:jc w:val="both"/>
        <w:rPr>
          <w:sz w:val="28"/>
          <w:szCs w:val="28"/>
          <w:lang w:val="lv-LV"/>
        </w:rPr>
      </w:pPr>
    </w:p>
    <w:p w14:paraId="4F527253" w14:textId="2C3F837A" w:rsidR="00F5487C" w:rsidRPr="00EC0CA3" w:rsidRDefault="000D64FB" w:rsidP="00DE1C0D">
      <w:pPr>
        <w:ind w:firstLine="720"/>
        <w:jc w:val="both"/>
        <w:rPr>
          <w:sz w:val="28"/>
          <w:szCs w:val="28"/>
          <w:lang w:val="lv-LV"/>
        </w:rPr>
      </w:pPr>
      <w:r w:rsidRPr="00EC0CA3">
        <w:rPr>
          <w:sz w:val="28"/>
          <w:szCs w:val="28"/>
          <w:lang w:val="lv-LV"/>
        </w:rPr>
        <w:t>1.</w:t>
      </w:r>
      <w:r w:rsidR="001A762A" w:rsidRPr="00EC0CA3">
        <w:rPr>
          <w:sz w:val="28"/>
          <w:szCs w:val="28"/>
          <w:lang w:val="lv-LV"/>
        </w:rPr>
        <w:t>4</w:t>
      </w:r>
      <w:r w:rsidR="00736DE3" w:rsidRPr="00EC0CA3">
        <w:rPr>
          <w:sz w:val="28"/>
          <w:szCs w:val="28"/>
          <w:lang w:val="lv-LV"/>
        </w:rPr>
        <w:t>.</w:t>
      </w:r>
      <w:r w:rsidR="00FC0FD0" w:rsidRPr="00EC0CA3">
        <w:rPr>
          <w:sz w:val="28"/>
          <w:szCs w:val="28"/>
          <w:lang w:val="lv-LV"/>
        </w:rPr>
        <w:t xml:space="preserve"> </w:t>
      </w:r>
      <w:r w:rsidRPr="00EC0CA3">
        <w:rPr>
          <w:sz w:val="28"/>
          <w:szCs w:val="28"/>
          <w:lang w:val="lv-LV"/>
        </w:rPr>
        <w:t>a</w:t>
      </w:r>
      <w:r w:rsidR="00DE1C0D" w:rsidRPr="00EC0CA3">
        <w:rPr>
          <w:sz w:val="28"/>
          <w:szCs w:val="28"/>
          <w:lang w:val="lv-LV"/>
        </w:rPr>
        <w:t xml:space="preserve">izstāt </w:t>
      </w:r>
      <w:r w:rsidR="00CD55A2" w:rsidRPr="00EC0CA3">
        <w:rPr>
          <w:sz w:val="28"/>
          <w:szCs w:val="28"/>
          <w:lang w:val="lv-LV"/>
        </w:rPr>
        <w:t>15. punkt</w:t>
      </w:r>
      <w:r w:rsidR="00DE1C0D" w:rsidRPr="00EC0CA3">
        <w:rPr>
          <w:sz w:val="28"/>
          <w:szCs w:val="28"/>
          <w:lang w:val="lv-LV"/>
        </w:rPr>
        <w:t>ā profesionālās pieredzes rādītāja</w:t>
      </w:r>
      <w:r w:rsidR="00153385" w:rsidRPr="00EC0CA3">
        <w:rPr>
          <w:sz w:val="28"/>
          <w:szCs w:val="28"/>
          <w:lang w:val="lv-LV"/>
        </w:rPr>
        <w:t xml:space="preserve"> </w:t>
      </w:r>
      <w:r w:rsidR="00DE1C0D" w:rsidRPr="00EC0CA3">
        <w:rPr>
          <w:sz w:val="28"/>
          <w:szCs w:val="28"/>
          <w:lang w:val="lv-LV"/>
        </w:rPr>
        <w:t>aprēķina formulu</w:t>
      </w:r>
    </w:p>
    <w:p w14:paraId="1BA3B258" w14:textId="77777777" w:rsidR="00A83F86" w:rsidRPr="00EC0CA3" w:rsidRDefault="00A83F86" w:rsidP="00DE1C0D">
      <w:pPr>
        <w:ind w:firstLine="720"/>
        <w:jc w:val="both"/>
        <w:rPr>
          <w:sz w:val="28"/>
          <w:szCs w:val="28"/>
          <w:lang w:val="lv-LV"/>
        </w:rPr>
      </w:pPr>
    </w:p>
    <w:p w14:paraId="0EC3244E" w14:textId="1B159BC4" w:rsidR="00981693" w:rsidRPr="00EC0CA3" w:rsidRDefault="00464CF5" w:rsidP="003233BA">
      <w:pPr>
        <w:jc w:val="both"/>
        <w:rPr>
          <w:sz w:val="28"/>
          <w:szCs w:val="28"/>
          <w:lang w:val="lv-LV"/>
        </w:rPr>
      </w:pPr>
      <w:r w:rsidRPr="00EC0CA3">
        <w:rPr>
          <w:sz w:val="28"/>
          <w:szCs w:val="28"/>
          <w:lang w:val="lv-LV"/>
        </w:rPr>
        <w:t>"</w:t>
      </w:r>
      <w:r w:rsidR="0078397D" w:rsidRPr="00EC0CA3">
        <w:rPr>
          <w:position w:val="-66"/>
          <w:sz w:val="28"/>
          <w:szCs w:val="28"/>
        </w:rPr>
        <w:object w:dxaOrig="8988" w:dyaOrig="970" w14:anchorId="0EC324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48.75pt" o:ole="">
            <v:imagedata r:id="rId8" o:title=""/>
          </v:shape>
          <o:OLEObject Type="Embed" ProgID="Equation.3" ShapeID="_x0000_i1025" DrawAspect="Content" ObjectID="_1587190191" r:id="rId9"/>
        </w:object>
      </w:r>
      <w:r w:rsidRPr="00EC0CA3">
        <w:rPr>
          <w:sz w:val="28"/>
          <w:szCs w:val="28"/>
          <w:shd w:val="clear" w:color="auto" w:fill="FFFFFF"/>
          <w:lang w:val="lv-LV"/>
        </w:rPr>
        <w:t>"</w:t>
      </w:r>
      <w:r w:rsidR="0078397D" w:rsidRPr="00EC0CA3">
        <w:rPr>
          <w:sz w:val="28"/>
          <w:szCs w:val="28"/>
          <w:shd w:val="clear" w:color="auto" w:fill="FFFFFF"/>
          <w:lang w:val="lv-LV"/>
        </w:rPr>
        <w:br/>
      </w:r>
      <w:r w:rsidR="00DE1C0D" w:rsidRPr="00EC0CA3">
        <w:rPr>
          <w:sz w:val="28"/>
          <w:szCs w:val="28"/>
          <w:lang w:val="lv-LV"/>
        </w:rPr>
        <w:t xml:space="preserve">ar profesionālās pieredzes rādītāja aprēķina formulu </w:t>
      </w:r>
    </w:p>
    <w:p w14:paraId="0710B4F2" w14:textId="736A7A17" w:rsidR="00F5487C" w:rsidRPr="00EC0CA3" w:rsidRDefault="00F5487C" w:rsidP="003233BA">
      <w:pPr>
        <w:jc w:val="both"/>
        <w:rPr>
          <w:sz w:val="28"/>
          <w:szCs w:val="28"/>
          <w:lang w:val="lv-LV"/>
        </w:rPr>
      </w:pPr>
    </w:p>
    <w:p w14:paraId="0EC3244F" w14:textId="05D38CB9" w:rsidR="00262FA3" w:rsidRPr="00EC0CA3" w:rsidRDefault="00464CF5" w:rsidP="0078397D">
      <w:pPr>
        <w:jc w:val="both"/>
        <w:rPr>
          <w:sz w:val="28"/>
          <w:szCs w:val="28"/>
          <w:lang w:val="lv-LV"/>
        </w:rPr>
      </w:pPr>
      <w:r w:rsidRPr="00EC0CA3">
        <w:rPr>
          <w:sz w:val="28"/>
          <w:szCs w:val="28"/>
          <w:lang w:val="lv-LV"/>
        </w:rPr>
        <w:lastRenderedPageBreak/>
        <w:t>"</w:t>
      </w:r>
      <w:r w:rsidR="000D64FB" w:rsidRPr="00EC0CA3">
        <w:rPr>
          <w:position w:val="-66"/>
          <w:sz w:val="28"/>
          <w:szCs w:val="28"/>
        </w:rPr>
        <w:object w:dxaOrig="6623" w:dyaOrig="970" w14:anchorId="0EC32500">
          <v:shape id="_x0000_i1026" type="#_x0000_t75" style="width:331.5pt;height:48.75pt" o:ole="">
            <v:imagedata r:id="rId10" o:title=""/>
          </v:shape>
          <o:OLEObject Type="Embed" ProgID="Equation.3" ShapeID="_x0000_i1026" DrawAspect="Content" ObjectID="_1587190192" r:id="rId11"/>
        </w:object>
      </w:r>
      <w:r w:rsidRPr="00EC0CA3">
        <w:rPr>
          <w:sz w:val="28"/>
          <w:szCs w:val="28"/>
          <w:shd w:val="clear" w:color="auto" w:fill="FFFFFF"/>
          <w:lang w:val="lv-LV"/>
        </w:rPr>
        <w:t>"</w:t>
      </w:r>
      <w:r w:rsidR="00981693" w:rsidRPr="00EC0CA3">
        <w:rPr>
          <w:sz w:val="28"/>
          <w:szCs w:val="28"/>
          <w:lang w:val="lv-LV"/>
        </w:rPr>
        <w:t>;</w:t>
      </w:r>
    </w:p>
    <w:p w14:paraId="0EC32450" w14:textId="1BB4CB84" w:rsidR="00485023" w:rsidRPr="00EC0CA3" w:rsidRDefault="000D64FB" w:rsidP="00262FA3">
      <w:pPr>
        <w:ind w:firstLine="709"/>
        <w:jc w:val="both"/>
        <w:rPr>
          <w:sz w:val="28"/>
          <w:szCs w:val="28"/>
          <w:lang w:val="lv-LV"/>
        </w:rPr>
      </w:pPr>
      <w:r w:rsidRPr="00EC0CA3">
        <w:rPr>
          <w:sz w:val="28"/>
          <w:szCs w:val="28"/>
          <w:lang w:val="lv-LV"/>
        </w:rPr>
        <w:t>1.</w:t>
      </w:r>
      <w:r w:rsidR="001A762A" w:rsidRPr="00EC0CA3">
        <w:rPr>
          <w:sz w:val="28"/>
          <w:szCs w:val="28"/>
          <w:lang w:val="lv-LV"/>
        </w:rPr>
        <w:t>5</w:t>
      </w:r>
      <w:r w:rsidRPr="00EC0CA3">
        <w:rPr>
          <w:sz w:val="28"/>
          <w:szCs w:val="28"/>
          <w:lang w:val="lv-LV"/>
        </w:rPr>
        <w:t>. </w:t>
      </w:r>
      <w:r w:rsidR="007E7676" w:rsidRPr="00EC0CA3">
        <w:rPr>
          <w:sz w:val="28"/>
          <w:szCs w:val="28"/>
          <w:lang w:val="lv-LV"/>
        </w:rPr>
        <w:t xml:space="preserve">papildināt </w:t>
      </w:r>
      <w:r w:rsidR="00991C51" w:rsidRPr="00EC0CA3">
        <w:rPr>
          <w:sz w:val="28"/>
          <w:szCs w:val="28"/>
          <w:lang w:val="lv-LV"/>
        </w:rPr>
        <w:t>1</w:t>
      </w:r>
      <w:r w:rsidR="007E7676" w:rsidRPr="00EC0CA3">
        <w:rPr>
          <w:sz w:val="28"/>
          <w:szCs w:val="28"/>
          <w:lang w:val="lv-LV"/>
        </w:rPr>
        <w:t>5.</w:t>
      </w:r>
      <w:r w:rsidR="007E7676" w:rsidRPr="00EC0CA3">
        <w:rPr>
          <w:sz w:val="28"/>
          <w:szCs w:val="28"/>
          <w:vertAlign w:val="superscript"/>
          <w:lang w:val="lv-LV"/>
        </w:rPr>
        <w:t>1</w:t>
      </w:r>
      <w:r w:rsidR="00227B9E" w:rsidRPr="00EC0CA3">
        <w:rPr>
          <w:sz w:val="28"/>
          <w:szCs w:val="28"/>
          <w:vertAlign w:val="superscript"/>
          <w:lang w:val="lv-LV"/>
        </w:rPr>
        <w:t> </w:t>
      </w:r>
      <w:r w:rsidR="007E7676" w:rsidRPr="00EC0CA3">
        <w:rPr>
          <w:sz w:val="28"/>
          <w:szCs w:val="28"/>
          <w:lang w:val="lv-LV"/>
        </w:rPr>
        <w:t xml:space="preserve">punktu aiz skaitļa un vārda </w:t>
      </w:r>
      <w:r w:rsidR="00464CF5" w:rsidRPr="00EC0CA3">
        <w:rPr>
          <w:sz w:val="28"/>
          <w:szCs w:val="28"/>
          <w:lang w:val="lv-LV"/>
        </w:rPr>
        <w:t>"</w:t>
      </w:r>
      <w:r w:rsidR="007E7676" w:rsidRPr="00EC0CA3">
        <w:rPr>
          <w:sz w:val="28"/>
          <w:szCs w:val="28"/>
          <w:lang w:val="lv-LV"/>
        </w:rPr>
        <w:t>44.</w:t>
      </w:r>
      <w:r w:rsidR="00227B9E" w:rsidRPr="00EC0CA3">
        <w:rPr>
          <w:sz w:val="28"/>
          <w:szCs w:val="28"/>
          <w:lang w:val="lv-LV"/>
        </w:rPr>
        <w:t> </w:t>
      </w:r>
      <w:r w:rsidR="007E7676" w:rsidRPr="00EC0CA3">
        <w:rPr>
          <w:sz w:val="28"/>
          <w:szCs w:val="28"/>
          <w:lang w:val="lv-LV"/>
        </w:rPr>
        <w:t>punktu</w:t>
      </w:r>
      <w:r w:rsidR="00464CF5" w:rsidRPr="00EC0CA3">
        <w:rPr>
          <w:sz w:val="28"/>
          <w:szCs w:val="28"/>
          <w:lang w:val="lv-LV"/>
        </w:rPr>
        <w:t>"</w:t>
      </w:r>
      <w:r w:rsidR="007E7676" w:rsidRPr="00EC0CA3">
        <w:rPr>
          <w:sz w:val="28"/>
          <w:szCs w:val="28"/>
          <w:lang w:val="lv-LV"/>
        </w:rPr>
        <w:t xml:space="preserve"> ar vārdiem un skaitli </w:t>
      </w:r>
      <w:r w:rsidR="00464CF5" w:rsidRPr="00EC0CA3">
        <w:rPr>
          <w:sz w:val="28"/>
          <w:szCs w:val="28"/>
          <w:lang w:val="lv-LV"/>
        </w:rPr>
        <w:t>"</w:t>
      </w:r>
      <w:r w:rsidR="007E7676" w:rsidRPr="00EC0CA3">
        <w:rPr>
          <w:sz w:val="28"/>
          <w:szCs w:val="28"/>
          <w:lang w:val="lv-LV"/>
        </w:rPr>
        <w:t>ja būvuzņēmums atbilst šo noteikumu 44.1.</w:t>
      </w:r>
      <w:r w:rsidR="00227B9E" w:rsidRPr="00EC0CA3">
        <w:rPr>
          <w:sz w:val="28"/>
          <w:szCs w:val="28"/>
          <w:lang w:val="lv-LV"/>
        </w:rPr>
        <w:t> </w:t>
      </w:r>
      <w:r w:rsidR="007E7676" w:rsidRPr="00EC0CA3">
        <w:rPr>
          <w:sz w:val="28"/>
          <w:szCs w:val="28"/>
          <w:lang w:val="lv-LV"/>
        </w:rPr>
        <w:t>apakšpunkt</w:t>
      </w:r>
      <w:r w:rsidR="00771605" w:rsidRPr="00EC0CA3">
        <w:rPr>
          <w:sz w:val="28"/>
          <w:szCs w:val="28"/>
          <w:lang w:val="lv-LV"/>
        </w:rPr>
        <w:t xml:space="preserve">ā </w:t>
      </w:r>
      <w:r w:rsidR="007E7676" w:rsidRPr="00EC0CA3">
        <w:rPr>
          <w:sz w:val="28"/>
          <w:szCs w:val="28"/>
          <w:lang w:val="lv-LV"/>
        </w:rPr>
        <w:t>m</w:t>
      </w:r>
      <w:r w:rsidR="00771605" w:rsidRPr="00EC0CA3">
        <w:rPr>
          <w:sz w:val="28"/>
          <w:szCs w:val="28"/>
          <w:lang w:val="lv-LV"/>
        </w:rPr>
        <w:t>inētajiem nosacījumiem</w:t>
      </w:r>
      <w:r w:rsidR="00464CF5" w:rsidRPr="00EC0CA3">
        <w:rPr>
          <w:sz w:val="28"/>
          <w:szCs w:val="28"/>
          <w:lang w:val="lv-LV"/>
        </w:rPr>
        <w:t>"</w:t>
      </w:r>
      <w:r w:rsidR="00BF1C4C" w:rsidRPr="00EC0CA3">
        <w:rPr>
          <w:sz w:val="28"/>
          <w:szCs w:val="28"/>
          <w:lang w:val="lv-LV"/>
        </w:rPr>
        <w:t>;</w:t>
      </w:r>
    </w:p>
    <w:p w14:paraId="0EC32452" w14:textId="77777777" w:rsidR="001517CE" w:rsidRPr="00EC0CA3" w:rsidRDefault="000D64FB" w:rsidP="00180A5C">
      <w:pPr>
        <w:ind w:firstLine="720"/>
        <w:jc w:val="both"/>
        <w:rPr>
          <w:sz w:val="28"/>
          <w:szCs w:val="28"/>
          <w:lang w:val="lv-LV"/>
        </w:rPr>
      </w:pPr>
      <w:r w:rsidRPr="00EC0CA3">
        <w:rPr>
          <w:sz w:val="28"/>
          <w:szCs w:val="28"/>
          <w:lang w:val="lv-LV"/>
        </w:rPr>
        <w:t>1.</w:t>
      </w:r>
      <w:r w:rsidR="001A762A" w:rsidRPr="00EC0CA3">
        <w:rPr>
          <w:sz w:val="28"/>
          <w:szCs w:val="28"/>
          <w:lang w:val="lv-LV"/>
        </w:rPr>
        <w:t>6</w:t>
      </w:r>
      <w:r w:rsidRPr="00EC0CA3">
        <w:rPr>
          <w:sz w:val="28"/>
          <w:szCs w:val="28"/>
          <w:lang w:val="lv-LV"/>
        </w:rPr>
        <w:t>.</w:t>
      </w:r>
      <w:r w:rsidR="00FC0FD0" w:rsidRPr="00EC0CA3">
        <w:rPr>
          <w:sz w:val="28"/>
          <w:szCs w:val="28"/>
          <w:lang w:val="lv-LV"/>
        </w:rPr>
        <w:t xml:space="preserve"> </w:t>
      </w:r>
      <w:r w:rsidR="00BF1C4C" w:rsidRPr="00EC0CA3">
        <w:rPr>
          <w:sz w:val="28"/>
          <w:szCs w:val="28"/>
          <w:lang w:val="lv-LV"/>
        </w:rPr>
        <w:t>p</w:t>
      </w:r>
      <w:r w:rsidRPr="00EC0CA3">
        <w:rPr>
          <w:sz w:val="28"/>
          <w:szCs w:val="28"/>
          <w:lang w:val="lv-LV"/>
        </w:rPr>
        <w:t>apildināt noteikumus ar 19.</w:t>
      </w:r>
      <w:r w:rsidRPr="00EC0CA3">
        <w:rPr>
          <w:sz w:val="28"/>
          <w:szCs w:val="28"/>
          <w:vertAlign w:val="superscript"/>
          <w:lang w:val="lv-LV"/>
        </w:rPr>
        <w:t>1</w:t>
      </w:r>
      <w:r w:rsidR="00FC0FD0" w:rsidRPr="00EC0CA3">
        <w:rPr>
          <w:sz w:val="28"/>
          <w:szCs w:val="28"/>
          <w:lang w:val="lv-LV"/>
        </w:rPr>
        <w:t> </w:t>
      </w:r>
      <w:r w:rsidRPr="00EC0CA3">
        <w:rPr>
          <w:sz w:val="28"/>
          <w:szCs w:val="28"/>
          <w:lang w:val="lv-LV"/>
        </w:rPr>
        <w:t xml:space="preserve">punktu šādā redakcijā: </w:t>
      </w:r>
    </w:p>
    <w:p w14:paraId="01380B20" w14:textId="77777777" w:rsidR="00464CF5" w:rsidRPr="00EC0CA3" w:rsidRDefault="00464CF5" w:rsidP="00180A5C">
      <w:pPr>
        <w:ind w:firstLine="720"/>
        <w:jc w:val="both"/>
        <w:rPr>
          <w:sz w:val="28"/>
          <w:szCs w:val="28"/>
          <w:lang w:val="lv-LV"/>
        </w:rPr>
      </w:pPr>
    </w:p>
    <w:p w14:paraId="0EC32454" w14:textId="71134B95" w:rsidR="001517CE" w:rsidRPr="00EC0CA3" w:rsidRDefault="00464CF5" w:rsidP="00180A5C">
      <w:pPr>
        <w:ind w:firstLine="720"/>
        <w:jc w:val="both"/>
        <w:rPr>
          <w:sz w:val="28"/>
          <w:szCs w:val="28"/>
          <w:lang w:val="lv-LV"/>
        </w:rPr>
      </w:pPr>
      <w:r w:rsidRPr="00EC0CA3">
        <w:rPr>
          <w:sz w:val="28"/>
          <w:szCs w:val="28"/>
          <w:lang w:val="lv-LV"/>
        </w:rPr>
        <w:t>"</w:t>
      </w:r>
      <w:r w:rsidR="000D64FB" w:rsidRPr="00EC0CA3">
        <w:rPr>
          <w:sz w:val="28"/>
          <w:szCs w:val="28"/>
          <w:lang w:val="lv-LV" w:eastAsia="lv-LV"/>
        </w:rPr>
        <w:t>19.</w:t>
      </w:r>
      <w:r w:rsidR="000D64FB" w:rsidRPr="00EC0CA3">
        <w:rPr>
          <w:sz w:val="28"/>
          <w:szCs w:val="28"/>
          <w:vertAlign w:val="superscript"/>
          <w:lang w:val="lv-LV" w:eastAsia="lv-LV"/>
        </w:rPr>
        <w:t>1</w:t>
      </w:r>
      <w:r w:rsidR="00FC0FD0" w:rsidRPr="00EC0CA3">
        <w:rPr>
          <w:sz w:val="28"/>
          <w:szCs w:val="28"/>
          <w:lang w:val="lv-LV" w:eastAsia="lv-LV"/>
        </w:rPr>
        <w:t> </w:t>
      </w:r>
      <w:r w:rsidR="000D64FB" w:rsidRPr="00EC0CA3">
        <w:rPr>
          <w:sz w:val="28"/>
          <w:szCs w:val="28"/>
          <w:lang w:val="lv-LV" w:eastAsia="lv-LV"/>
        </w:rPr>
        <w:t xml:space="preserve">Būvuzņēmumi, kuri atbilst </w:t>
      </w:r>
      <w:r w:rsidR="00991C51" w:rsidRPr="00EC0CA3">
        <w:rPr>
          <w:sz w:val="28"/>
          <w:szCs w:val="28"/>
          <w:lang w:val="lv-LV" w:eastAsia="lv-LV"/>
        </w:rPr>
        <w:t xml:space="preserve">šo noteikumu </w:t>
      </w:r>
      <w:r w:rsidR="000D64FB" w:rsidRPr="00EC0CA3">
        <w:rPr>
          <w:sz w:val="28"/>
          <w:szCs w:val="28"/>
          <w:lang w:val="lv-LV" w:eastAsia="lv-LV"/>
        </w:rPr>
        <w:t>8.</w:t>
      </w:r>
      <w:r w:rsidR="000D64FB" w:rsidRPr="00EC0CA3">
        <w:rPr>
          <w:sz w:val="28"/>
          <w:szCs w:val="28"/>
          <w:vertAlign w:val="superscript"/>
          <w:lang w:val="lv-LV" w:eastAsia="lv-LV"/>
        </w:rPr>
        <w:t>1</w:t>
      </w:r>
      <w:r w:rsidR="00FC0FD0" w:rsidRPr="00EC0CA3">
        <w:rPr>
          <w:sz w:val="28"/>
          <w:szCs w:val="28"/>
          <w:lang w:val="lv-LV" w:eastAsia="lv-LV"/>
        </w:rPr>
        <w:t> </w:t>
      </w:r>
      <w:r w:rsidR="000D64FB" w:rsidRPr="00EC0CA3">
        <w:rPr>
          <w:sz w:val="28"/>
          <w:szCs w:val="28"/>
          <w:lang w:val="lv-LV" w:eastAsia="lv-LV"/>
        </w:rPr>
        <w:t>punkt</w:t>
      </w:r>
      <w:r w:rsidR="00771605" w:rsidRPr="00EC0CA3">
        <w:rPr>
          <w:sz w:val="28"/>
          <w:szCs w:val="28"/>
          <w:lang w:val="lv-LV" w:eastAsia="lv-LV"/>
        </w:rPr>
        <w:t>ā</w:t>
      </w:r>
      <w:r w:rsidR="000D64FB" w:rsidRPr="00EC0CA3">
        <w:rPr>
          <w:sz w:val="28"/>
          <w:szCs w:val="28"/>
          <w:lang w:val="lv-LV" w:eastAsia="lv-LV"/>
        </w:rPr>
        <w:t xml:space="preserve"> </w:t>
      </w:r>
      <w:r w:rsidR="00771605" w:rsidRPr="00EC0CA3">
        <w:rPr>
          <w:sz w:val="28"/>
          <w:szCs w:val="28"/>
          <w:lang w:val="lv-LV"/>
        </w:rPr>
        <w:t>minētajiem nosacījumiem</w:t>
      </w:r>
      <w:r w:rsidR="00771605" w:rsidRPr="00EC0CA3">
        <w:rPr>
          <w:sz w:val="28"/>
          <w:szCs w:val="28"/>
          <w:lang w:val="lv-LV" w:eastAsia="lv-LV"/>
        </w:rPr>
        <w:t xml:space="preserve"> </w:t>
      </w:r>
      <w:r w:rsidR="000D64FB" w:rsidRPr="00EC0CA3">
        <w:rPr>
          <w:sz w:val="28"/>
          <w:szCs w:val="28"/>
          <w:lang w:val="lv-LV" w:eastAsia="lv-LV"/>
        </w:rPr>
        <w:t>un kuru reģistrācija reģistrā klasifikācijas brīdī ir atjaunota ilgāk nekā vienu gadu, var pretendēt uz pagaidu klasifikāciju.</w:t>
      </w:r>
      <w:r w:rsidRPr="00EC0CA3">
        <w:rPr>
          <w:sz w:val="28"/>
          <w:szCs w:val="28"/>
          <w:lang w:val="lv-LV" w:eastAsia="lv-LV"/>
        </w:rPr>
        <w:t>"</w:t>
      </w:r>
      <w:r w:rsidR="00BF1C4C" w:rsidRPr="00EC0CA3">
        <w:rPr>
          <w:sz w:val="28"/>
          <w:szCs w:val="28"/>
          <w:lang w:val="lv-LV" w:eastAsia="lv-LV"/>
        </w:rPr>
        <w:t>;</w:t>
      </w:r>
      <w:r w:rsidR="00771605" w:rsidRPr="00EC0CA3">
        <w:rPr>
          <w:sz w:val="28"/>
          <w:szCs w:val="28"/>
          <w:lang w:val="lv-LV" w:eastAsia="lv-LV"/>
        </w:rPr>
        <w:t xml:space="preserve"> </w:t>
      </w:r>
    </w:p>
    <w:p w14:paraId="0EC32455" w14:textId="77777777" w:rsidR="001517CE" w:rsidRPr="00EC0CA3" w:rsidRDefault="001517CE" w:rsidP="00180A5C">
      <w:pPr>
        <w:ind w:firstLine="720"/>
        <w:jc w:val="both"/>
        <w:rPr>
          <w:sz w:val="28"/>
          <w:szCs w:val="28"/>
          <w:lang w:val="lv-LV"/>
        </w:rPr>
      </w:pPr>
    </w:p>
    <w:p w14:paraId="0EC32456" w14:textId="77777777" w:rsidR="00DE1C0D" w:rsidRPr="00EC0CA3" w:rsidRDefault="000D64FB" w:rsidP="00180A5C">
      <w:pPr>
        <w:ind w:firstLine="720"/>
        <w:jc w:val="both"/>
        <w:rPr>
          <w:sz w:val="28"/>
          <w:szCs w:val="28"/>
          <w:lang w:val="lv-LV"/>
        </w:rPr>
      </w:pPr>
      <w:r w:rsidRPr="00EC0CA3">
        <w:rPr>
          <w:sz w:val="28"/>
          <w:szCs w:val="28"/>
          <w:lang w:val="lv-LV"/>
        </w:rPr>
        <w:t>1.</w:t>
      </w:r>
      <w:r w:rsidR="001A762A" w:rsidRPr="00EC0CA3">
        <w:rPr>
          <w:sz w:val="28"/>
          <w:szCs w:val="28"/>
          <w:lang w:val="lv-LV"/>
        </w:rPr>
        <w:t>7</w:t>
      </w:r>
      <w:r w:rsidRPr="00EC0CA3">
        <w:rPr>
          <w:sz w:val="28"/>
          <w:szCs w:val="28"/>
          <w:lang w:val="lv-LV"/>
        </w:rPr>
        <w:t>.</w:t>
      </w:r>
      <w:r w:rsidR="00FC0FD0" w:rsidRPr="00EC0CA3">
        <w:rPr>
          <w:sz w:val="28"/>
          <w:szCs w:val="28"/>
          <w:lang w:val="lv-LV"/>
        </w:rPr>
        <w:t xml:space="preserve"> </w:t>
      </w:r>
      <w:r w:rsidR="00BF1C4C" w:rsidRPr="00EC0CA3">
        <w:rPr>
          <w:sz w:val="28"/>
          <w:szCs w:val="28"/>
          <w:lang w:val="lv-LV"/>
        </w:rPr>
        <w:t>s</w:t>
      </w:r>
      <w:r w:rsidRPr="00EC0CA3">
        <w:rPr>
          <w:sz w:val="28"/>
          <w:szCs w:val="28"/>
          <w:lang w:val="lv-LV"/>
        </w:rPr>
        <w:t>vītrot 28.3. apakšpunktu</w:t>
      </w:r>
      <w:r w:rsidR="00BF1C4C" w:rsidRPr="00EC0CA3">
        <w:rPr>
          <w:sz w:val="28"/>
          <w:szCs w:val="28"/>
          <w:lang w:val="lv-LV"/>
        </w:rPr>
        <w:t>;</w:t>
      </w:r>
      <w:r w:rsidRPr="00EC0CA3">
        <w:rPr>
          <w:sz w:val="28"/>
          <w:szCs w:val="28"/>
          <w:lang w:val="lv-LV"/>
        </w:rPr>
        <w:t xml:space="preserve"> </w:t>
      </w:r>
    </w:p>
    <w:p w14:paraId="0EC3245C" w14:textId="510D60AE" w:rsidR="00FE3E84" w:rsidRPr="00EC0CA3" w:rsidRDefault="000D64FB" w:rsidP="00FE3E84">
      <w:pPr>
        <w:ind w:firstLine="720"/>
        <w:jc w:val="both"/>
        <w:rPr>
          <w:sz w:val="28"/>
          <w:szCs w:val="28"/>
          <w:lang w:val="lv-LV"/>
        </w:rPr>
      </w:pPr>
      <w:r w:rsidRPr="00EC0CA3">
        <w:rPr>
          <w:sz w:val="28"/>
          <w:szCs w:val="28"/>
          <w:lang w:val="lv-LV"/>
        </w:rPr>
        <w:t>1.</w:t>
      </w:r>
      <w:r w:rsidR="00C202A4" w:rsidRPr="00EC0CA3">
        <w:rPr>
          <w:sz w:val="28"/>
          <w:szCs w:val="28"/>
          <w:lang w:val="lv-LV"/>
        </w:rPr>
        <w:t>8</w:t>
      </w:r>
      <w:r w:rsidRPr="00EC0CA3">
        <w:rPr>
          <w:sz w:val="28"/>
          <w:szCs w:val="28"/>
          <w:lang w:val="lv-LV"/>
        </w:rPr>
        <w:t>.</w:t>
      </w:r>
      <w:r w:rsidR="00FC0FD0" w:rsidRPr="00EC0CA3">
        <w:rPr>
          <w:sz w:val="28"/>
          <w:szCs w:val="28"/>
          <w:lang w:val="lv-LV"/>
        </w:rPr>
        <w:t xml:space="preserve"> </w:t>
      </w:r>
      <w:r w:rsidR="00BF1C4C" w:rsidRPr="00EC0CA3">
        <w:rPr>
          <w:sz w:val="28"/>
          <w:szCs w:val="28"/>
          <w:lang w:val="lv-LV"/>
        </w:rPr>
        <w:t>i</w:t>
      </w:r>
      <w:r w:rsidRPr="00EC0CA3">
        <w:rPr>
          <w:sz w:val="28"/>
          <w:szCs w:val="28"/>
          <w:lang w:val="lv-LV"/>
        </w:rPr>
        <w:t>zteikt 32.4. apakšpunktu šādā redakcijā:</w:t>
      </w:r>
    </w:p>
    <w:p w14:paraId="12AAA587" w14:textId="77777777" w:rsidR="00464CF5" w:rsidRPr="00EC0CA3" w:rsidRDefault="00464CF5" w:rsidP="00FE3E84">
      <w:pPr>
        <w:ind w:firstLine="720"/>
        <w:jc w:val="both"/>
        <w:rPr>
          <w:sz w:val="28"/>
          <w:szCs w:val="28"/>
          <w:lang w:val="lv-LV"/>
        </w:rPr>
      </w:pPr>
    </w:p>
    <w:p w14:paraId="0EC3245D" w14:textId="5E0F793B" w:rsidR="00FE3E84" w:rsidRPr="00EC0CA3" w:rsidRDefault="00464CF5" w:rsidP="00FE3E84">
      <w:pPr>
        <w:ind w:firstLine="720"/>
        <w:jc w:val="both"/>
        <w:rPr>
          <w:sz w:val="28"/>
          <w:szCs w:val="28"/>
          <w:lang w:val="lv-LV"/>
        </w:rPr>
      </w:pPr>
      <w:r w:rsidRPr="00EC0CA3">
        <w:rPr>
          <w:sz w:val="28"/>
          <w:szCs w:val="28"/>
          <w:lang w:val="lv-LV"/>
        </w:rPr>
        <w:t>"</w:t>
      </w:r>
      <w:r w:rsidR="000D64FB" w:rsidRPr="00EC0CA3">
        <w:rPr>
          <w:sz w:val="28"/>
          <w:szCs w:val="28"/>
          <w:lang w:val="lv-LV"/>
        </w:rPr>
        <w:t>32.4. 3. kritērijs – būvuzņēmuma pieredze būvniecībā:</w:t>
      </w:r>
    </w:p>
    <w:p w14:paraId="0EC3245E" w14:textId="7230AEC4" w:rsidR="00FE3E84" w:rsidRPr="00EC0CA3" w:rsidRDefault="000D64FB" w:rsidP="00FE3E84">
      <w:pPr>
        <w:ind w:firstLine="720"/>
        <w:jc w:val="both"/>
        <w:rPr>
          <w:sz w:val="28"/>
          <w:szCs w:val="28"/>
          <w:lang w:val="lv-LV"/>
        </w:rPr>
      </w:pPr>
      <w:r w:rsidRPr="00EC0CA3">
        <w:rPr>
          <w:sz w:val="28"/>
          <w:szCs w:val="28"/>
          <w:lang w:val="lv-LV"/>
        </w:rPr>
        <w:t xml:space="preserve">32.4.1. ilgāk par </w:t>
      </w:r>
      <w:r w:rsidR="00771605" w:rsidRPr="00EC0CA3">
        <w:rPr>
          <w:sz w:val="28"/>
          <w:szCs w:val="28"/>
          <w:lang w:val="lv-LV"/>
        </w:rPr>
        <w:t xml:space="preserve">astoņiem </w:t>
      </w:r>
      <w:r w:rsidRPr="00EC0CA3">
        <w:rPr>
          <w:sz w:val="28"/>
          <w:szCs w:val="28"/>
          <w:lang w:val="lv-LV"/>
        </w:rPr>
        <w:t>gadiem – būvuzņēmums atbilst 1. klasei;</w:t>
      </w:r>
    </w:p>
    <w:p w14:paraId="0EC3245F" w14:textId="77777777" w:rsidR="00FE3E84" w:rsidRPr="00EC0CA3" w:rsidRDefault="000D64FB" w:rsidP="00FE3E84">
      <w:pPr>
        <w:ind w:firstLine="720"/>
        <w:jc w:val="both"/>
        <w:rPr>
          <w:sz w:val="28"/>
          <w:szCs w:val="28"/>
          <w:lang w:val="lv-LV"/>
        </w:rPr>
      </w:pPr>
      <w:r w:rsidRPr="00EC0CA3">
        <w:rPr>
          <w:sz w:val="28"/>
          <w:szCs w:val="28"/>
          <w:lang w:val="lv-LV"/>
        </w:rPr>
        <w:t>32.4.2. ilgāk par sešiem gadiem un trim mēnešiem līdz astoņiem gadiem – būvuzņēmums atbilst 2. klasei;</w:t>
      </w:r>
    </w:p>
    <w:p w14:paraId="0EC32460" w14:textId="77777777" w:rsidR="00FE3E84" w:rsidRPr="00EC0CA3" w:rsidRDefault="000D64FB" w:rsidP="00FE3E84">
      <w:pPr>
        <w:ind w:firstLine="720"/>
        <w:jc w:val="both"/>
        <w:rPr>
          <w:sz w:val="28"/>
          <w:szCs w:val="28"/>
          <w:lang w:val="lv-LV"/>
        </w:rPr>
      </w:pPr>
      <w:r w:rsidRPr="00EC0CA3">
        <w:rPr>
          <w:sz w:val="28"/>
          <w:szCs w:val="28"/>
          <w:lang w:val="lv-LV"/>
        </w:rPr>
        <w:t>32.4.3. ilgāk par četriem gadiem un septiņiem mēnešiem līdz sešiem gadiem un trim mēnešiem – būvuzņēmums atbilst 3. klasei;</w:t>
      </w:r>
    </w:p>
    <w:p w14:paraId="0EC32461" w14:textId="0BD96B30" w:rsidR="00FE3E84" w:rsidRPr="00EC0CA3" w:rsidRDefault="000D64FB" w:rsidP="00FE3E84">
      <w:pPr>
        <w:ind w:firstLine="720"/>
        <w:jc w:val="both"/>
        <w:rPr>
          <w:sz w:val="28"/>
          <w:szCs w:val="28"/>
          <w:lang w:val="lv-LV"/>
        </w:rPr>
      </w:pPr>
      <w:r w:rsidRPr="00EC0CA3">
        <w:rPr>
          <w:sz w:val="28"/>
          <w:szCs w:val="28"/>
          <w:lang w:val="lv-LV"/>
        </w:rPr>
        <w:t>32.4.4. ilgāk par trim gadiem līdz četriem gadiem un septiņiem mēnešiem</w:t>
      </w:r>
      <w:r w:rsidR="00771605" w:rsidRPr="00EC0CA3">
        <w:rPr>
          <w:sz w:val="28"/>
          <w:szCs w:val="28"/>
          <w:lang w:val="lv-LV"/>
        </w:rPr>
        <w:t> </w:t>
      </w:r>
      <w:r w:rsidRPr="00EC0CA3">
        <w:rPr>
          <w:sz w:val="28"/>
          <w:szCs w:val="28"/>
          <w:lang w:val="lv-LV"/>
        </w:rPr>
        <w:t>– būvuzņēmums atbilst 4. klasei;</w:t>
      </w:r>
    </w:p>
    <w:p w14:paraId="0EC32462" w14:textId="41D16A97" w:rsidR="00FE3E84" w:rsidRPr="00EC0CA3" w:rsidRDefault="000D64FB" w:rsidP="00FE3E84">
      <w:pPr>
        <w:ind w:firstLine="720"/>
        <w:jc w:val="both"/>
        <w:rPr>
          <w:sz w:val="28"/>
          <w:szCs w:val="28"/>
          <w:lang w:val="lv-LV"/>
        </w:rPr>
      </w:pPr>
      <w:r w:rsidRPr="00EC0CA3">
        <w:rPr>
          <w:sz w:val="28"/>
          <w:szCs w:val="28"/>
          <w:lang w:val="lv-LV"/>
        </w:rPr>
        <w:t>32.4.5. līdz trim gadiem – būvuzņēmums atbilst 5. klasei;</w:t>
      </w:r>
      <w:r w:rsidR="00464CF5" w:rsidRPr="00EC0CA3">
        <w:rPr>
          <w:sz w:val="28"/>
          <w:szCs w:val="28"/>
          <w:lang w:val="lv-LV"/>
        </w:rPr>
        <w:t>"</w:t>
      </w:r>
      <w:r w:rsidR="00C202A4" w:rsidRPr="00EC0CA3">
        <w:rPr>
          <w:sz w:val="28"/>
          <w:szCs w:val="28"/>
          <w:lang w:val="lv-LV"/>
        </w:rPr>
        <w:t>;</w:t>
      </w:r>
    </w:p>
    <w:p w14:paraId="0EC32463" w14:textId="77777777" w:rsidR="00FE3E84" w:rsidRPr="00EC0CA3" w:rsidRDefault="00FE3E84" w:rsidP="00FE3E84">
      <w:pPr>
        <w:ind w:firstLine="720"/>
        <w:jc w:val="both"/>
        <w:rPr>
          <w:sz w:val="28"/>
          <w:szCs w:val="28"/>
          <w:lang w:val="lv-LV"/>
        </w:rPr>
      </w:pPr>
    </w:p>
    <w:p w14:paraId="0EC32464" w14:textId="7A7F4F5C" w:rsidR="00FE3E84" w:rsidRPr="00EC0CA3" w:rsidRDefault="000D64FB" w:rsidP="00FE3E84">
      <w:pPr>
        <w:ind w:firstLine="720"/>
        <w:jc w:val="both"/>
        <w:rPr>
          <w:sz w:val="28"/>
          <w:szCs w:val="28"/>
          <w:lang w:val="lv-LV"/>
        </w:rPr>
      </w:pPr>
      <w:r w:rsidRPr="00EC0CA3">
        <w:rPr>
          <w:sz w:val="28"/>
          <w:szCs w:val="28"/>
          <w:lang w:val="lv-LV"/>
        </w:rPr>
        <w:t>1.</w:t>
      </w:r>
      <w:r w:rsidR="00C202A4" w:rsidRPr="00EC0CA3">
        <w:rPr>
          <w:sz w:val="28"/>
          <w:szCs w:val="28"/>
          <w:lang w:val="lv-LV"/>
        </w:rPr>
        <w:t>9</w:t>
      </w:r>
      <w:r w:rsidRPr="00EC0CA3">
        <w:rPr>
          <w:sz w:val="28"/>
          <w:szCs w:val="28"/>
          <w:lang w:val="lv-LV"/>
        </w:rPr>
        <w:t>.</w:t>
      </w:r>
      <w:r w:rsidR="00FC0FD0" w:rsidRPr="00EC0CA3">
        <w:rPr>
          <w:sz w:val="28"/>
          <w:szCs w:val="28"/>
          <w:lang w:val="lv-LV"/>
        </w:rPr>
        <w:t xml:space="preserve"> </w:t>
      </w:r>
      <w:r w:rsidR="00BF1C4C" w:rsidRPr="00EC0CA3">
        <w:rPr>
          <w:sz w:val="28"/>
          <w:szCs w:val="28"/>
          <w:lang w:val="lv-LV"/>
        </w:rPr>
        <w:t>s</w:t>
      </w:r>
      <w:r w:rsidRPr="00EC0CA3">
        <w:rPr>
          <w:sz w:val="28"/>
          <w:szCs w:val="28"/>
          <w:lang w:val="lv-LV"/>
        </w:rPr>
        <w:t>vītrot 32.6.</w:t>
      </w:r>
      <w:r w:rsidR="00FC0FD0" w:rsidRPr="00EC0CA3">
        <w:rPr>
          <w:sz w:val="28"/>
          <w:szCs w:val="28"/>
          <w:lang w:val="lv-LV"/>
        </w:rPr>
        <w:t> </w:t>
      </w:r>
      <w:r w:rsidRPr="00EC0CA3">
        <w:rPr>
          <w:sz w:val="28"/>
          <w:szCs w:val="28"/>
          <w:lang w:val="lv-LV"/>
        </w:rPr>
        <w:t>apakšpunktu</w:t>
      </w:r>
      <w:r w:rsidR="00BF1C4C" w:rsidRPr="00EC0CA3">
        <w:rPr>
          <w:sz w:val="28"/>
          <w:szCs w:val="28"/>
          <w:lang w:val="lv-LV"/>
        </w:rPr>
        <w:t>;</w:t>
      </w:r>
    </w:p>
    <w:p w14:paraId="0EC32466" w14:textId="75A77F35" w:rsidR="004E2E66" w:rsidRPr="00EC0CA3" w:rsidRDefault="000D64FB" w:rsidP="00180A5C">
      <w:pPr>
        <w:ind w:firstLine="720"/>
        <w:jc w:val="both"/>
        <w:rPr>
          <w:sz w:val="28"/>
          <w:szCs w:val="28"/>
          <w:lang w:val="lv-LV"/>
        </w:rPr>
      </w:pPr>
      <w:r w:rsidRPr="00EC0CA3">
        <w:rPr>
          <w:sz w:val="28"/>
          <w:szCs w:val="28"/>
          <w:lang w:val="lv-LV"/>
        </w:rPr>
        <w:t>1.</w:t>
      </w:r>
      <w:r w:rsidR="00C202A4" w:rsidRPr="00EC0CA3">
        <w:rPr>
          <w:sz w:val="28"/>
          <w:szCs w:val="28"/>
          <w:lang w:val="lv-LV"/>
        </w:rPr>
        <w:t>10</w:t>
      </w:r>
      <w:r w:rsidR="00696ABF" w:rsidRPr="00EC0CA3">
        <w:rPr>
          <w:sz w:val="28"/>
          <w:szCs w:val="28"/>
          <w:lang w:val="lv-LV"/>
        </w:rPr>
        <w:t>.</w:t>
      </w:r>
      <w:r w:rsidR="00FC0FD0" w:rsidRPr="00EC0CA3">
        <w:rPr>
          <w:sz w:val="28"/>
          <w:szCs w:val="28"/>
          <w:lang w:val="lv-LV"/>
        </w:rPr>
        <w:t xml:space="preserve"> </w:t>
      </w:r>
      <w:r w:rsidR="00771605" w:rsidRPr="00EC0CA3">
        <w:rPr>
          <w:sz w:val="28"/>
          <w:szCs w:val="28"/>
          <w:lang w:val="lv-LV"/>
        </w:rPr>
        <w:t>aizstāt</w:t>
      </w:r>
      <w:r w:rsidRPr="00EC0CA3">
        <w:rPr>
          <w:sz w:val="28"/>
          <w:szCs w:val="28"/>
          <w:lang w:val="lv-LV"/>
        </w:rPr>
        <w:t xml:space="preserve"> 33. punktā vārd</w:t>
      </w:r>
      <w:r w:rsidR="00771605" w:rsidRPr="00EC0CA3">
        <w:rPr>
          <w:sz w:val="28"/>
          <w:szCs w:val="28"/>
          <w:lang w:val="lv-LV"/>
        </w:rPr>
        <w:t>us</w:t>
      </w:r>
      <w:r w:rsidRPr="00EC0CA3">
        <w:rPr>
          <w:sz w:val="28"/>
          <w:szCs w:val="28"/>
          <w:lang w:val="lv-LV"/>
        </w:rPr>
        <w:t xml:space="preserve"> </w:t>
      </w:r>
      <w:r w:rsidR="00464CF5" w:rsidRPr="00EC0CA3">
        <w:rPr>
          <w:sz w:val="28"/>
          <w:szCs w:val="28"/>
          <w:lang w:val="lv-LV"/>
        </w:rPr>
        <w:t>"</w:t>
      </w:r>
      <w:r w:rsidR="00771605" w:rsidRPr="00EC0CA3">
        <w:rPr>
          <w:sz w:val="28"/>
          <w:szCs w:val="28"/>
          <w:lang w:val="lv-LV"/>
        </w:rPr>
        <w:t>bet likviditātes un finanšu līdzsvara rādītāji</w:t>
      </w:r>
      <w:r w:rsidR="00464CF5" w:rsidRPr="00EC0CA3">
        <w:rPr>
          <w:sz w:val="28"/>
          <w:szCs w:val="28"/>
          <w:lang w:val="lv-LV"/>
        </w:rPr>
        <w:t>"</w:t>
      </w:r>
      <w:r w:rsidRPr="00EC0CA3">
        <w:rPr>
          <w:sz w:val="28"/>
          <w:szCs w:val="28"/>
          <w:lang w:val="lv-LV"/>
        </w:rPr>
        <w:t xml:space="preserve"> </w:t>
      </w:r>
      <w:r w:rsidR="00771605" w:rsidRPr="00EC0CA3">
        <w:rPr>
          <w:sz w:val="28"/>
          <w:szCs w:val="28"/>
          <w:lang w:val="lv-LV"/>
        </w:rPr>
        <w:t xml:space="preserve">ar </w:t>
      </w:r>
      <w:r w:rsidRPr="00EC0CA3">
        <w:rPr>
          <w:sz w:val="28"/>
          <w:szCs w:val="28"/>
          <w:lang w:val="lv-LV"/>
        </w:rPr>
        <w:t>vārd</w:t>
      </w:r>
      <w:r w:rsidR="00771605" w:rsidRPr="00EC0CA3">
        <w:rPr>
          <w:sz w:val="28"/>
          <w:szCs w:val="28"/>
          <w:lang w:val="lv-LV"/>
        </w:rPr>
        <w:t>iem</w:t>
      </w:r>
      <w:r w:rsidRPr="00EC0CA3">
        <w:rPr>
          <w:sz w:val="28"/>
          <w:szCs w:val="28"/>
          <w:lang w:val="lv-LV"/>
        </w:rPr>
        <w:t xml:space="preserve"> </w:t>
      </w:r>
      <w:r w:rsidR="00464CF5" w:rsidRPr="00EC0CA3">
        <w:rPr>
          <w:sz w:val="28"/>
          <w:szCs w:val="28"/>
          <w:lang w:val="lv-LV"/>
        </w:rPr>
        <w:t>"</w:t>
      </w:r>
      <w:r w:rsidR="00771605" w:rsidRPr="00EC0CA3">
        <w:rPr>
          <w:sz w:val="28"/>
          <w:szCs w:val="28"/>
          <w:lang w:val="lv-LV"/>
        </w:rPr>
        <w:t>bet likviditātes rādītāji</w:t>
      </w:r>
      <w:r w:rsidR="00464CF5" w:rsidRPr="00EC0CA3">
        <w:rPr>
          <w:sz w:val="28"/>
          <w:szCs w:val="28"/>
          <w:lang w:val="lv-LV"/>
        </w:rPr>
        <w:t>"</w:t>
      </w:r>
      <w:r w:rsidR="00BF1C4C" w:rsidRPr="00EC0CA3">
        <w:rPr>
          <w:sz w:val="28"/>
          <w:szCs w:val="28"/>
          <w:lang w:val="lv-LV"/>
        </w:rPr>
        <w:t>;</w:t>
      </w:r>
    </w:p>
    <w:p w14:paraId="0EC32468" w14:textId="34F48721" w:rsidR="0097610B" w:rsidRPr="00EC0CA3" w:rsidRDefault="000D64FB" w:rsidP="00180A5C">
      <w:pPr>
        <w:ind w:firstLine="720"/>
        <w:jc w:val="both"/>
        <w:rPr>
          <w:sz w:val="28"/>
          <w:szCs w:val="28"/>
          <w:lang w:val="lv-LV"/>
        </w:rPr>
      </w:pPr>
      <w:r w:rsidRPr="00EC0CA3">
        <w:rPr>
          <w:sz w:val="28"/>
          <w:szCs w:val="28"/>
          <w:lang w:val="lv-LV"/>
        </w:rPr>
        <w:t>1.</w:t>
      </w:r>
      <w:r w:rsidR="00C202A4" w:rsidRPr="00EC0CA3">
        <w:rPr>
          <w:sz w:val="28"/>
          <w:szCs w:val="28"/>
          <w:lang w:val="lv-LV"/>
        </w:rPr>
        <w:t>11</w:t>
      </w:r>
      <w:r w:rsidRPr="00EC0CA3">
        <w:rPr>
          <w:sz w:val="28"/>
          <w:szCs w:val="28"/>
          <w:lang w:val="lv-LV"/>
        </w:rPr>
        <w:t>.</w:t>
      </w:r>
      <w:r w:rsidR="00FC0FD0" w:rsidRPr="00EC0CA3">
        <w:rPr>
          <w:sz w:val="28"/>
          <w:szCs w:val="28"/>
          <w:lang w:val="lv-LV"/>
        </w:rPr>
        <w:t xml:space="preserve"> </w:t>
      </w:r>
      <w:r w:rsidR="00BF1C4C" w:rsidRPr="00EC0CA3">
        <w:rPr>
          <w:sz w:val="28"/>
          <w:szCs w:val="28"/>
          <w:lang w:val="lv-LV"/>
        </w:rPr>
        <w:t>i</w:t>
      </w:r>
      <w:r w:rsidRPr="00EC0CA3">
        <w:rPr>
          <w:sz w:val="28"/>
          <w:szCs w:val="28"/>
          <w:lang w:val="lv-LV"/>
        </w:rPr>
        <w:t>zteikt 33.</w:t>
      </w:r>
      <w:r w:rsidRPr="00EC0CA3">
        <w:rPr>
          <w:sz w:val="28"/>
          <w:szCs w:val="28"/>
          <w:vertAlign w:val="superscript"/>
          <w:lang w:val="lv-LV"/>
        </w:rPr>
        <w:t>1</w:t>
      </w:r>
      <w:r w:rsidRPr="00EC0CA3">
        <w:rPr>
          <w:sz w:val="28"/>
          <w:szCs w:val="28"/>
          <w:lang w:val="lv-LV"/>
        </w:rPr>
        <w:t> punktu šādā redakcijā:</w:t>
      </w:r>
    </w:p>
    <w:p w14:paraId="19C47125" w14:textId="77777777" w:rsidR="00464CF5" w:rsidRPr="00EC0CA3" w:rsidRDefault="00464CF5" w:rsidP="00180A5C">
      <w:pPr>
        <w:ind w:firstLine="720"/>
        <w:jc w:val="both"/>
        <w:rPr>
          <w:sz w:val="28"/>
          <w:szCs w:val="28"/>
          <w:lang w:val="lv-LV"/>
        </w:rPr>
      </w:pPr>
    </w:p>
    <w:p w14:paraId="0EC32469" w14:textId="379CE9DC" w:rsidR="0097610B" w:rsidRPr="00EC0CA3" w:rsidRDefault="00464CF5" w:rsidP="00180A5C">
      <w:pPr>
        <w:ind w:firstLine="720"/>
        <w:jc w:val="both"/>
        <w:rPr>
          <w:sz w:val="28"/>
          <w:szCs w:val="28"/>
          <w:lang w:val="lv-LV"/>
        </w:rPr>
      </w:pPr>
      <w:r w:rsidRPr="00EC0CA3">
        <w:rPr>
          <w:sz w:val="28"/>
          <w:szCs w:val="28"/>
          <w:lang w:val="lv-LV"/>
        </w:rPr>
        <w:t>"</w:t>
      </w:r>
      <w:r w:rsidR="00DE1C0D" w:rsidRPr="00EC0CA3">
        <w:rPr>
          <w:sz w:val="28"/>
          <w:szCs w:val="28"/>
          <w:lang w:val="lv-LV"/>
        </w:rPr>
        <w:t>33</w:t>
      </w:r>
      <w:r w:rsidR="000D64FB" w:rsidRPr="00EC0CA3">
        <w:rPr>
          <w:sz w:val="28"/>
          <w:szCs w:val="28"/>
          <w:lang w:val="lv-LV"/>
        </w:rPr>
        <w:t>.</w:t>
      </w:r>
      <w:r w:rsidR="000D64FB" w:rsidRPr="00EC0CA3">
        <w:rPr>
          <w:sz w:val="28"/>
          <w:szCs w:val="28"/>
          <w:vertAlign w:val="superscript"/>
          <w:lang w:val="lv-LV"/>
        </w:rPr>
        <w:t>1</w:t>
      </w:r>
      <w:r w:rsidR="00366853" w:rsidRPr="00EC0CA3">
        <w:rPr>
          <w:sz w:val="28"/>
          <w:szCs w:val="28"/>
          <w:lang w:val="lv-LV"/>
        </w:rPr>
        <w:t> </w:t>
      </w:r>
      <w:r w:rsidR="000D64FB" w:rsidRPr="00EC0CA3">
        <w:rPr>
          <w:sz w:val="28"/>
          <w:szCs w:val="28"/>
          <w:lang w:val="lv-LV"/>
        </w:rPr>
        <w:t xml:space="preserve">Ja, aprēķinot kvalifikācijas klasi visās kritēriju grupās atbilstoši šo noteikumu </w:t>
      </w:r>
      <w:r w:rsidR="00B15C47" w:rsidRPr="00EC0CA3">
        <w:rPr>
          <w:sz w:val="28"/>
          <w:szCs w:val="28"/>
          <w:lang w:val="lv-LV"/>
        </w:rPr>
        <w:t xml:space="preserve">14. un </w:t>
      </w:r>
      <w:r w:rsidR="000D64FB" w:rsidRPr="00EC0CA3">
        <w:rPr>
          <w:sz w:val="28"/>
          <w:szCs w:val="28"/>
          <w:lang w:val="lv-LV"/>
        </w:rPr>
        <w:t>15.</w:t>
      </w:r>
      <w:r w:rsidR="00366853" w:rsidRPr="00EC0CA3">
        <w:rPr>
          <w:sz w:val="28"/>
          <w:szCs w:val="28"/>
          <w:lang w:val="lv-LV"/>
        </w:rPr>
        <w:t> </w:t>
      </w:r>
      <w:r w:rsidR="000D64FB" w:rsidRPr="00EC0CA3">
        <w:rPr>
          <w:sz w:val="28"/>
          <w:szCs w:val="28"/>
          <w:lang w:val="lv-LV"/>
        </w:rPr>
        <w:t>punktam, klasifikācijas iestāde konstatē, ka likviditātes rādītājs pēdējā pārskata gadā ir mazāks par šo noteikumu 34.1.</w:t>
      </w:r>
      <w:r w:rsidR="00BB5360" w:rsidRPr="00EC0CA3">
        <w:rPr>
          <w:sz w:val="28"/>
          <w:szCs w:val="28"/>
          <w:lang w:val="lv-LV"/>
        </w:rPr>
        <w:t> </w:t>
      </w:r>
      <w:r w:rsidR="000D64FB" w:rsidRPr="00EC0CA3">
        <w:rPr>
          <w:sz w:val="28"/>
          <w:szCs w:val="28"/>
          <w:lang w:val="lv-LV"/>
        </w:rPr>
        <w:t>apakšpunktā noteiktajām klases atbilstības prasībām, būvuzņēmuma kvalifikācijas klasi koriģē tā, lai tā atbilstu likviditātei noteiktajām prasībām. Ja pēdējā pārskata gadā likviditātes rādītājs ir mazāks par 5.</w:t>
      </w:r>
      <w:r w:rsidR="00366853" w:rsidRPr="00EC0CA3">
        <w:rPr>
          <w:sz w:val="28"/>
          <w:szCs w:val="28"/>
          <w:lang w:val="lv-LV"/>
        </w:rPr>
        <w:t> </w:t>
      </w:r>
      <w:r w:rsidR="000D64FB" w:rsidRPr="00EC0CA3">
        <w:rPr>
          <w:sz w:val="28"/>
          <w:szCs w:val="28"/>
          <w:lang w:val="lv-LV"/>
        </w:rPr>
        <w:t>klasei noteikto vērtību, klasifikācijas iestāde pieņem lēmumu par kvalificēšanas pārtraukšanu vai klasifikācijas atcelšanu.</w:t>
      </w:r>
      <w:r w:rsidRPr="00EC0CA3">
        <w:rPr>
          <w:sz w:val="28"/>
          <w:szCs w:val="28"/>
          <w:lang w:val="lv-LV"/>
        </w:rPr>
        <w:t>"</w:t>
      </w:r>
      <w:r w:rsidR="00BF1C4C" w:rsidRPr="00EC0CA3">
        <w:rPr>
          <w:sz w:val="28"/>
          <w:szCs w:val="28"/>
          <w:lang w:val="lv-LV"/>
        </w:rPr>
        <w:t>;</w:t>
      </w:r>
    </w:p>
    <w:p w14:paraId="0EC3246A" w14:textId="77777777" w:rsidR="00DE1C0D" w:rsidRPr="00EC0CA3" w:rsidRDefault="00DE1C0D" w:rsidP="00180A5C">
      <w:pPr>
        <w:ind w:firstLine="720"/>
        <w:jc w:val="both"/>
        <w:rPr>
          <w:sz w:val="28"/>
          <w:szCs w:val="28"/>
          <w:lang w:val="lv-LV"/>
        </w:rPr>
      </w:pPr>
    </w:p>
    <w:p w14:paraId="0EC3246B" w14:textId="0E58C493" w:rsidR="00271FE5" w:rsidRPr="00EC0CA3" w:rsidRDefault="000D64FB" w:rsidP="00180A5C">
      <w:pPr>
        <w:ind w:firstLine="720"/>
        <w:jc w:val="both"/>
        <w:rPr>
          <w:sz w:val="28"/>
          <w:szCs w:val="28"/>
          <w:lang w:val="lv-LV"/>
        </w:rPr>
      </w:pPr>
      <w:r w:rsidRPr="00EC0CA3">
        <w:rPr>
          <w:sz w:val="28"/>
          <w:szCs w:val="28"/>
          <w:lang w:val="lv-LV"/>
        </w:rPr>
        <w:t>1.</w:t>
      </w:r>
      <w:r w:rsidR="00C202A4" w:rsidRPr="00EC0CA3">
        <w:rPr>
          <w:sz w:val="28"/>
          <w:szCs w:val="28"/>
          <w:lang w:val="lv-LV"/>
        </w:rPr>
        <w:t>12</w:t>
      </w:r>
      <w:r w:rsidR="00D219C6" w:rsidRPr="00EC0CA3">
        <w:rPr>
          <w:sz w:val="28"/>
          <w:szCs w:val="28"/>
          <w:lang w:val="lv-LV"/>
        </w:rPr>
        <w:t>.</w:t>
      </w:r>
      <w:r w:rsidR="00FC0FD0" w:rsidRPr="00EC0CA3">
        <w:rPr>
          <w:sz w:val="28"/>
          <w:szCs w:val="28"/>
          <w:lang w:val="lv-LV"/>
        </w:rPr>
        <w:t xml:space="preserve"> </w:t>
      </w:r>
      <w:r w:rsidR="00BF1C4C" w:rsidRPr="00EC0CA3">
        <w:rPr>
          <w:sz w:val="28"/>
          <w:szCs w:val="28"/>
          <w:lang w:val="lv-LV"/>
        </w:rPr>
        <w:t>i</w:t>
      </w:r>
      <w:r w:rsidRPr="00EC0CA3">
        <w:rPr>
          <w:sz w:val="28"/>
          <w:szCs w:val="28"/>
          <w:lang w:val="lv-LV"/>
        </w:rPr>
        <w:t xml:space="preserve">zteikt </w:t>
      </w:r>
      <w:r w:rsidR="00AD57F3" w:rsidRPr="00EC0CA3">
        <w:rPr>
          <w:sz w:val="28"/>
          <w:szCs w:val="28"/>
          <w:lang w:val="lv-LV"/>
        </w:rPr>
        <w:t>34.2.</w:t>
      </w:r>
      <w:r w:rsidR="00A125F9" w:rsidRPr="00EC0CA3">
        <w:rPr>
          <w:sz w:val="28"/>
          <w:szCs w:val="28"/>
          <w:lang w:val="lv-LV"/>
        </w:rPr>
        <w:t> </w:t>
      </w:r>
      <w:r w:rsidR="00AD57F3" w:rsidRPr="00EC0CA3">
        <w:rPr>
          <w:sz w:val="28"/>
          <w:szCs w:val="28"/>
          <w:lang w:val="lv-LV"/>
        </w:rPr>
        <w:t>apakšpunktu šādā redakcijā:</w:t>
      </w:r>
    </w:p>
    <w:p w14:paraId="389FBD2E" w14:textId="77777777" w:rsidR="00464CF5" w:rsidRPr="00EC0CA3" w:rsidRDefault="00464CF5" w:rsidP="00AD57F3">
      <w:pPr>
        <w:ind w:firstLine="720"/>
        <w:jc w:val="both"/>
        <w:rPr>
          <w:sz w:val="28"/>
          <w:szCs w:val="28"/>
          <w:lang w:val="lv-LV"/>
        </w:rPr>
      </w:pPr>
    </w:p>
    <w:p w14:paraId="0EC3246D" w14:textId="0D13B551" w:rsidR="00AD57F3" w:rsidRPr="00EC0CA3" w:rsidRDefault="00464CF5" w:rsidP="00AD57F3">
      <w:pPr>
        <w:ind w:firstLine="720"/>
        <w:jc w:val="both"/>
        <w:rPr>
          <w:sz w:val="28"/>
          <w:szCs w:val="28"/>
          <w:lang w:val="lv-LV"/>
        </w:rPr>
      </w:pPr>
      <w:r w:rsidRPr="00EC0CA3">
        <w:rPr>
          <w:sz w:val="28"/>
          <w:szCs w:val="28"/>
          <w:lang w:val="lv-LV"/>
        </w:rPr>
        <w:t>"</w:t>
      </w:r>
      <w:r w:rsidR="000D64FB" w:rsidRPr="00EC0CA3">
        <w:rPr>
          <w:sz w:val="28"/>
          <w:szCs w:val="28"/>
          <w:lang w:val="lv-LV"/>
        </w:rPr>
        <w:t>34.2.7.</w:t>
      </w:r>
      <w:r w:rsidR="00CC2B3A">
        <w:rPr>
          <w:sz w:val="28"/>
          <w:szCs w:val="28"/>
          <w:lang w:val="lv-LV"/>
        </w:rPr>
        <w:t> </w:t>
      </w:r>
      <w:r w:rsidR="000D64FB" w:rsidRPr="00EC0CA3">
        <w:rPr>
          <w:sz w:val="28"/>
          <w:szCs w:val="28"/>
          <w:lang w:val="lv-LV"/>
        </w:rPr>
        <w:t>kritērijs – finanšu līdzsvara rādītājs, ko izsaka pašu kapitāla procentuālā attiecība pret aktīvu kopsummu</w:t>
      </w:r>
      <w:r w:rsidR="004E34D4" w:rsidRPr="00EC0CA3">
        <w:rPr>
          <w:sz w:val="28"/>
          <w:szCs w:val="28"/>
          <w:lang w:val="lv-LV"/>
        </w:rPr>
        <w:t>.</w:t>
      </w:r>
      <w:r w:rsidR="000D64FB" w:rsidRPr="00EC0CA3">
        <w:rPr>
          <w:sz w:val="28"/>
          <w:szCs w:val="28"/>
          <w:lang w:val="lv-LV"/>
        </w:rPr>
        <w:t xml:space="preserve"> </w:t>
      </w:r>
      <w:proofErr w:type="gramStart"/>
      <w:r w:rsidR="004E34D4" w:rsidRPr="00EC0CA3">
        <w:rPr>
          <w:sz w:val="28"/>
          <w:szCs w:val="28"/>
          <w:lang w:val="lv-LV"/>
        </w:rPr>
        <w:t>J</w:t>
      </w:r>
      <w:r w:rsidR="000D64FB" w:rsidRPr="00EC0CA3">
        <w:rPr>
          <w:sz w:val="28"/>
          <w:szCs w:val="28"/>
          <w:lang w:val="lv-LV"/>
        </w:rPr>
        <w:t xml:space="preserve">a </w:t>
      </w:r>
      <w:r w:rsidR="004E34D4" w:rsidRPr="00EC0CA3">
        <w:rPr>
          <w:sz w:val="28"/>
          <w:szCs w:val="28"/>
          <w:lang w:val="lv-LV"/>
        </w:rPr>
        <w:t>finanšu līdzsvara rādītājs pēdējā pārskata gadā</w:t>
      </w:r>
      <w:proofErr w:type="gramEnd"/>
      <w:r w:rsidR="004E34D4" w:rsidRPr="00EC0CA3">
        <w:rPr>
          <w:sz w:val="28"/>
          <w:szCs w:val="28"/>
          <w:lang w:val="lv-LV"/>
        </w:rPr>
        <w:t xml:space="preserve"> </w:t>
      </w:r>
      <w:r w:rsidR="00D219C6" w:rsidRPr="00EC0CA3">
        <w:rPr>
          <w:sz w:val="28"/>
          <w:szCs w:val="28"/>
          <w:lang w:val="lv-LV"/>
        </w:rPr>
        <w:t>ir 20</w:t>
      </w:r>
      <w:r w:rsidR="00BC2A1D" w:rsidRPr="00EC0CA3">
        <w:rPr>
          <w:sz w:val="28"/>
          <w:szCs w:val="28"/>
          <w:lang w:val="lv-LV"/>
        </w:rPr>
        <w:t> </w:t>
      </w:r>
      <w:r w:rsidR="00D219C6" w:rsidRPr="00EC0CA3">
        <w:rPr>
          <w:sz w:val="28"/>
          <w:szCs w:val="28"/>
          <w:lang w:val="lv-LV"/>
        </w:rPr>
        <w:t xml:space="preserve">% un vairāk, </w:t>
      </w:r>
      <w:r w:rsidR="006615B9" w:rsidRPr="00EC0CA3">
        <w:rPr>
          <w:sz w:val="28"/>
          <w:szCs w:val="28"/>
          <w:lang w:val="lv-LV"/>
        </w:rPr>
        <w:t xml:space="preserve">piemēro korekciju </w:t>
      </w:r>
      <w:r w:rsidR="00BC2A1D" w:rsidRPr="00EC0CA3">
        <w:rPr>
          <w:sz w:val="28"/>
          <w:szCs w:val="28"/>
          <w:lang w:val="lv-LV"/>
        </w:rPr>
        <w:t>–</w:t>
      </w:r>
      <w:r w:rsidR="006615B9" w:rsidRPr="00EC0CA3">
        <w:rPr>
          <w:sz w:val="28"/>
          <w:szCs w:val="28"/>
          <w:lang w:val="lv-LV"/>
        </w:rPr>
        <w:t>0,245</w:t>
      </w:r>
      <w:r w:rsidR="00FC0FD0" w:rsidRPr="00EC0CA3">
        <w:rPr>
          <w:sz w:val="28"/>
          <w:szCs w:val="28"/>
          <w:lang w:val="lv-LV"/>
        </w:rPr>
        <w:t> </w:t>
      </w:r>
      <w:r w:rsidR="006615B9" w:rsidRPr="00EC0CA3">
        <w:rPr>
          <w:sz w:val="28"/>
          <w:szCs w:val="28"/>
          <w:lang w:val="lv-LV"/>
        </w:rPr>
        <w:t>punktu apmērā.</w:t>
      </w:r>
      <w:r w:rsidRPr="00EC0CA3">
        <w:rPr>
          <w:sz w:val="28"/>
          <w:szCs w:val="28"/>
          <w:lang w:val="lv-LV"/>
        </w:rPr>
        <w:t>"</w:t>
      </w:r>
      <w:r w:rsidR="00BF1C4C" w:rsidRPr="00EC0CA3">
        <w:rPr>
          <w:sz w:val="28"/>
          <w:szCs w:val="28"/>
          <w:lang w:val="lv-LV"/>
        </w:rPr>
        <w:t>;</w:t>
      </w:r>
    </w:p>
    <w:p w14:paraId="0EC3246E" w14:textId="77777777" w:rsidR="000512A5" w:rsidRPr="00EC0CA3" w:rsidRDefault="000512A5" w:rsidP="00AD57F3">
      <w:pPr>
        <w:ind w:firstLine="720"/>
        <w:jc w:val="both"/>
        <w:rPr>
          <w:sz w:val="28"/>
          <w:szCs w:val="28"/>
          <w:lang w:val="lv-LV"/>
        </w:rPr>
      </w:pPr>
    </w:p>
    <w:p w14:paraId="07D1CB18" w14:textId="77777777" w:rsidR="00855585" w:rsidRDefault="00855585" w:rsidP="00180A5C">
      <w:pPr>
        <w:ind w:firstLine="720"/>
        <w:jc w:val="both"/>
        <w:rPr>
          <w:sz w:val="28"/>
          <w:szCs w:val="28"/>
          <w:lang w:val="lv-LV"/>
        </w:rPr>
      </w:pPr>
    </w:p>
    <w:p w14:paraId="0EC3246F" w14:textId="0A555CB2" w:rsidR="00A109D9" w:rsidRPr="00EC0CA3" w:rsidRDefault="000D64FB" w:rsidP="00180A5C">
      <w:pPr>
        <w:ind w:firstLine="720"/>
        <w:jc w:val="both"/>
        <w:rPr>
          <w:sz w:val="28"/>
          <w:szCs w:val="28"/>
          <w:lang w:val="lv-LV"/>
        </w:rPr>
      </w:pPr>
      <w:r w:rsidRPr="00EC0CA3">
        <w:rPr>
          <w:sz w:val="28"/>
          <w:szCs w:val="28"/>
          <w:lang w:val="lv-LV"/>
        </w:rPr>
        <w:t>1.</w:t>
      </w:r>
      <w:r w:rsidR="00C202A4" w:rsidRPr="00EC0CA3">
        <w:rPr>
          <w:sz w:val="28"/>
          <w:szCs w:val="28"/>
          <w:lang w:val="lv-LV"/>
        </w:rPr>
        <w:t>13</w:t>
      </w:r>
      <w:r w:rsidRPr="00EC0CA3">
        <w:rPr>
          <w:sz w:val="28"/>
          <w:szCs w:val="28"/>
          <w:lang w:val="lv-LV"/>
        </w:rPr>
        <w:t xml:space="preserve">. </w:t>
      </w:r>
      <w:r w:rsidR="00BF1C4C" w:rsidRPr="00EC0CA3">
        <w:rPr>
          <w:sz w:val="28"/>
          <w:szCs w:val="28"/>
          <w:lang w:val="lv-LV"/>
        </w:rPr>
        <w:t>a</w:t>
      </w:r>
      <w:r w:rsidRPr="00EC0CA3">
        <w:rPr>
          <w:sz w:val="28"/>
          <w:szCs w:val="28"/>
          <w:lang w:val="lv-LV"/>
        </w:rPr>
        <w:t xml:space="preserve">izstāt 34.4. apakšpunktā skaitli </w:t>
      </w:r>
      <w:r w:rsidR="00464CF5" w:rsidRPr="00EC0CA3">
        <w:rPr>
          <w:sz w:val="28"/>
          <w:szCs w:val="28"/>
          <w:lang w:val="lv-LV"/>
        </w:rPr>
        <w:t>"</w:t>
      </w:r>
      <w:r w:rsidRPr="00EC0CA3">
        <w:rPr>
          <w:sz w:val="28"/>
          <w:szCs w:val="28"/>
          <w:lang w:val="lv-LV"/>
        </w:rPr>
        <w:t>0,245</w:t>
      </w:r>
      <w:r w:rsidR="00464CF5" w:rsidRPr="00EC0CA3">
        <w:rPr>
          <w:sz w:val="28"/>
          <w:szCs w:val="28"/>
          <w:lang w:val="lv-LV"/>
        </w:rPr>
        <w:t>"</w:t>
      </w:r>
      <w:r w:rsidRPr="00EC0CA3">
        <w:rPr>
          <w:sz w:val="28"/>
          <w:szCs w:val="28"/>
          <w:lang w:val="lv-LV"/>
        </w:rPr>
        <w:t xml:space="preserve"> ar skaitli </w:t>
      </w:r>
      <w:r w:rsidR="00464CF5" w:rsidRPr="00EC0CA3">
        <w:rPr>
          <w:sz w:val="28"/>
          <w:szCs w:val="28"/>
          <w:lang w:val="lv-LV"/>
        </w:rPr>
        <w:t>"</w:t>
      </w:r>
      <w:r w:rsidRPr="00EC0CA3">
        <w:rPr>
          <w:sz w:val="28"/>
          <w:szCs w:val="28"/>
          <w:lang w:val="lv-LV"/>
        </w:rPr>
        <w:t>0,1</w:t>
      </w:r>
      <w:r w:rsidR="00464CF5" w:rsidRPr="00EC0CA3">
        <w:rPr>
          <w:sz w:val="28"/>
          <w:szCs w:val="28"/>
          <w:lang w:val="lv-LV"/>
        </w:rPr>
        <w:t>"</w:t>
      </w:r>
      <w:r w:rsidR="00BF1C4C" w:rsidRPr="00EC0CA3">
        <w:rPr>
          <w:sz w:val="28"/>
          <w:szCs w:val="28"/>
          <w:lang w:val="lv-LV"/>
        </w:rPr>
        <w:t>;</w:t>
      </w:r>
    </w:p>
    <w:p w14:paraId="0EC32471" w14:textId="38109A71" w:rsidR="00C86B3F" w:rsidRPr="00EC0CA3" w:rsidRDefault="000D64FB" w:rsidP="00180A5C">
      <w:pPr>
        <w:ind w:firstLine="720"/>
        <w:jc w:val="both"/>
        <w:rPr>
          <w:sz w:val="28"/>
          <w:szCs w:val="28"/>
          <w:lang w:val="lv-LV"/>
        </w:rPr>
      </w:pPr>
      <w:r w:rsidRPr="00EC0CA3">
        <w:rPr>
          <w:sz w:val="28"/>
          <w:szCs w:val="28"/>
          <w:lang w:val="lv-LV"/>
        </w:rPr>
        <w:t>1</w:t>
      </w:r>
      <w:r w:rsidR="007E7A73" w:rsidRPr="00EC0CA3">
        <w:rPr>
          <w:sz w:val="28"/>
          <w:szCs w:val="28"/>
          <w:lang w:val="lv-LV"/>
        </w:rPr>
        <w:t>.</w:t>
      </w:r>
      <w:r w:rsidR="00C202A4" w:rsidRPr="00EC0CA3">
        <w:rPr>
          <w:sz w:val="28"/>
          <w:szCs w:val="28"/>
          <w:lang w:val="lv-LV"/>
        </w:rPr>
        <w:t>14</w:t>
      </w:r>
      <w:r w:rsidRPr="00EC0CA3">
        <w:rPr>
          <w:sz w:val="28"/>
          <w:szCs w:val="28"/>
          <w:lang w:val="lv-LV"/>
        </w:rPr>
        <w:t>.</w:t>
      </w:r>
      <w:r w:rsidR="00FC0FD0" w:rsidRPr="00EC0CA3">
        <w:rPr>
          <w:sz w:val="28"/>
          <w:szCs w:val="28"/>
          <w:lang w:val="lv-LV"/>
        </w:rPr>
        <w:t xml:space="preserve"> </w:t>
      </w:r>
      <w:r w:rsidR="00BF1C4C" w:rsidRPr="00EC0CA3">
        <w:rPr>
          <w:sz w:val="28"/>
          <w:szCs w:val="28"/>
          <w:lang w:val="lv-LV"/>
        </w:rPr>
        <w:t>s</w:t>
      </w:r>
      <w:r w:rsidRPr="00EC0CA3">
        <w:rPr>
          <w:sz w:val="28"/>
          <w:szCs w:val="28"/>
          <w:lang w:val="lv-LV"/>
        </w:rPr>
        <w:t>vītrot 34.6. apakšpunktu</w:t>
      </w:r>
      <w:r w:rsidR="00BF1C4C" w:rsidRPr="00EC0CA3">
        <w:rPr>
          <w:sz w:val="28"/>
          <w:szCs w:val="28"/>
          <w:lang w:val="lv-LV"/>
        </w:rPr>
        <w:t>;</w:t>
      </w:r>
      <w:r w:rsidRPr="00EC0CA3">
        <w:rPr>
          <w:sz w:val="28"/>
          <w:szCs w:val="28"/>
          <w:lang w:val="lv-LV"/>
        </w:rPr>
        <w:t xml:space="preserve"> </w:t>
      </w:r>
    </w:p>
    <w:p w14:paraId="0EC32473" w14:textId="4A027F16" w:rsidR="0007373A" w:rsidRPr="00EC0CA3" w:rsidRDefault="000D64FB" w:rsidP="00180A5C">
      <w:pPr>
        <w:ind w:firstLine="720"/>
        <w:jc w:val="both"/>
        <w:rPr>
          <w:sz w:val="28"/>
          <w:szCs w:val="28"/>
          <w:lang w:val="lv-LV"/>
        </w:rPr>
      </w:pPr>
      <w:r w:rsidRPr="00EC0CA3">
        <w:rPr>
          <w:sz w:val="28"/>
          <w:szCs w:val="28"/>
          <w:lang w:val="lv-LV"/>
        </w:rPr>
        <w:t>1.</w:t>
      </w:r>
      <w:r w:rsidR="00C202A4" w:rsidRPr="00EC0CA3">
        <w:rPr>
          <w:sz w:val="28"/>
          <w:szCs w:val="28"/>
          <w:lang w:val="lv-LV"/>
        </w:rPr>
        <w:t>15</w:t>
      </w:r>
      <w:r w:rsidRPr="00EC0CA3">
        <w:rPr>
          <w:sz w:val="28"/>
          <w:szCs w:val="28"/>
          <w:lang w:val="lv-LV"/>
        </w:rPr>
        <w:t xml:space="preserve">. </w:t>
      </w:r>
      <w:r w:rsidR="00BF1C4C" w:rsidRPr="00EC0CA3">
        <w:rPr>
          <w:sz w:val="28"/>
          <w:szCs w:val="28"/>
          <w:lang w:val="lv-LV"/>
        </w:rPr>
        <w:t>i</w:t>
      </w:r>
      <w:r w:rsidRPr="00EC0CA3">
        <w:rPr>
          <w:sz w:val="28"/>
          <w:szCs w:val="28"/>
          <w:lang w:val="lv-LV"/>
        </w:rPr>
        <w:t xml:space="preserve">zteikt 36.2.7. apakšpunktu šādā redakcijā: </w:t>
      </w:r>
    </w:p>
    <w:p w14:paraId="4642A039" w14:textId="77777777" w:rsidR="00464CF5" w:rsidRPr="00EC0CA3" w:rsidRDefault="00464CF5" w:rsidP="00180A5C">
      <w:pPr>
        <w:ind w:firstLine="720"/>
        <w:jc w:val="both"/>
        <w:rPr>
          <w:sz w:val="28"/>
          <w:szCs w:val="28"/>
          <w:lang w:val="lv-LV"/>
        </w:rPr>
      </w:pPr>
    </w:p>
    <w:p w14:paraId="0EC32474" w14:textId="63296633" w:rsidR="0007373A" w:rsidRPr="00EC0CA3" w:rsidRDefault="00464CF5" w:rsidP="00180A5C">
      <w:pPr>
        <w:ind w:firstLine="720"/>
        <w:jc w:val="both"/>
        <w:rPr>
          <w:sz w:val="28"/>
          <w:szCs w:val="28"/>
          <w:lang w:val="lv-LV"/>
        </w:rPr>
      </w:pPr>
      <w:r w:rsidRPr="00EC0CA3">
        <w:rPr>
          <w:sz w:val="28"/>
          <w:szCs w:val="28"/>
          <w:lang w:val="lv-LV"/>
        </w:rPr>
        <w:t>"</w:t>
      </w:r>
      <w:r w:rsidR="000D64FB" w:rsidRPr="00EC0CA3">
        <w:rPr>
          <w:sz w:val="28"/>
          <w:szCs w:val="28"/>
          <w:lang w:val="lv-LV"/>
        </w:rPr>
        <w:t>36.2.7. piespiedu ietekmēšanas līdzekli, kas piemērots</w:t>
      </w:r>
      <w:r w:rsidR="001B4438" w:rsidRPr="00EC0CA3">
        <w:rPr>
          <w:sz w:val="28"/>
          <w:szCs w:val="28"/>
          <w:lang w:val="lv-LV"/>
        </w:rPr>
        <w:t xml:space="preserve"> par</w:t>
      </w:r>
      <w:r w:rsidR="000D64FB" w:rsidRPr="00EC0CA3">
        <w:rPr>
          <w:sz w:val="28"/>
          <w:szCs w:val="28"/>
          <w:lang w:val="lv-LV"/>
        </w:rPr>
        <w:t xml:space="preserve"> šo noteikumu 3. pielikumā minēto Krimināllikuma normu pārkāpumu par </w:t>
      </w:r>
      <w:r w:rsidR="00AD67EF" w:rsidRPr="00EC0CA3">
        <w:rPr>
          <w:sz w:val="28"/>
          <w:szCs w:val="28"/>
          <w:lang w:val="lv-LV"/>
        </w:rPr>
        <w:t>36</w:t>
      </w:r>
      <w:r w:rsidR="000B7899" w:rsidRPr="00EC0CA3">
        <w:rPr>
          <w:sz w:val="28"/>
          <w:szCs w:val="28"/>
          <w:lang w:val="lv-LV"/>
        </w:rPr>
        <w:t> </w:t>
      </w:r>
      <w:r w:rsidR="00AD67EF" w:rsidRPr="00EC0CA3">
        <w:rPr>
          <w:sz w:val="28"/>
          <w:szCs w:val="28"/>
          <w:lang w:val="lv-LV"/>
        </w:rPr>
        <w:t xml:space="preserve">mēnešu </w:t>
      </w:r>
      <w:r w:rsidR="000D64FB" w:rsidRPr="00EC0CA3">
        <w:rPr>
          <w:sz w:val="28"/>
          <w:szCs w:val="28"/>
          <w:lang w:val="lv-LV"/>
        </w:rPr>
        <w:t xml:space="preserve">periodu </w:t>
      </w:r>
      <w:r w:rsidR="00DD40D2" w:rsidRPr="00EC0CA3">
        <w:rPr>
          <w:sz w:val="28"/>
          <w:szCs w:val="28"/>
          <w:lang w:val="lv-LV"/>
        </w:rPr>
        <w:t>vai</w:t>
      </w:r>
      <w:r w:rsidR="000D64FB" w:rsidRPr="00EC0CA3">
        <w:rPr>
          <w:sz w:val="28"/>
          <w:szCs w:val="28"/>
          <w:lang w:val="lv-LV"/>
        </w:rPr>
        <w:t xml:space="preserve"> par Latvijas Administratīvo pārkāpumu kodeksa normu pārkāpumu par 12</w:t>
      </w:r>
      <w:r w:rsidR="00FC0FD0" w:rsidRPr="00EC0CA3">
        <w:rPr>
          <w:sz w:val="28"/>
          <w:szCs w:val="28"/>
          <w:lang w:val="lv-LV"/>
        </w:rPr>
        <w:t> </w:t>
      </w:r>
      <w:r w:rsidR="00AD67EF" w:rsidRPr="00EC0CA3">
        <w:rPr>
          <w:sz w:val="28"/>
          <w:szCs w:val="28"/>
          <w:lang w:val="lv-LV"/>
        </w:rPr>
        <w:t xml:space="preserve">mēnešu periodu </w:t>
      </w:r>
      <w:r w:rsidR="004153A7" w:rsidRPr="00EC0CA3">
        <w:rPr>
          <w:sz w:val="28"/>
          <w:szCs w:val="28"/>
          <w:lang w:val="lv-LV"/>
        </w:rPr>
        <w:t>pirms lēmuma pieņemšanas par klasifikāciju</w:t>
      </w:r>
      <w:r w:rsidR="003C332B" w:rsidRPr="00EC0CA3">
        <w:rPr>
          <w:sz w:val="28"/>
          <w:szCs w:val="28"/>
          <w:lang w:val="lv-LV"/>
        </w:rPr>
        <w:t>.</w:t>
      </w:r>
      <w:r w:rsidR="00382F2A" w:rsidRPr="00EC0CA3">
        <w:rPr>
          <w:sz w:val="28"/>
          <w:szCs w:val="28"/>
          <w:lang w:val="lv-LV"/>
        </w:rPr>
        <w:t xml:space="preserve"> </w:t>
      </w:r>
      <w:r w:rsidR="000D64FB" w:rsidRPr="00EC0CA3">
        <w:rPr>
          <w:sz w:val="28"/>
          <w:szCs w:val="28"/>
          <w:lang w:val="lv-LV"/>
        </w:rPr>
        <w:t xml:space="preserve">Ja Sodu reģistra dati liecina par </w:t>
      </w:r>
      <w:r w:rsidR="000B7899" w:rsidRPr="00EC0CA3">
        <w:rPr>
          <w:sz w:val="28"/>
          <w:szCs w:val="28"/>
          <w:lang w:val="lv-LV"/>
        </w:rPr>
        <w:t xml:space="preserve">šo noteikumu 3. pielikumā minēto </w:t>
      </w:r>
      <w:r w:rsidR="000D64FB" w:rsidRPr="00EC0CA3">
        <w:rPr>
          <w:sz w:val="28"/>
          <w:szCs w:val="28"/>
          <w:lang w:val="lv-LV"/>
        </w:rPr>
        <w:t xml:space="preserve">Krimināllikuma normu </w:t>
      </w:r>
      <w:r w:rsidR="00BA01CA" w:rsidRPr="00EC0CA3">
        <w:rPr>
          <w:sz w:val="28"/>
          <w:szCs w:val="28"/>
          <w:lang w:val="lv-LV"/>
        </w:rPr>
        <w:t xml:space="preserve">pārkāpumu </w:t>
      </w:r>
      <w:r w:rsidR="006C184F" w:rsidRPr="00EC0CA3">
        <w:rPr>
          <w:sz w:val="28"/>
          <w:szCs w:val="28"/>
          <w:lang w:val="lv-LV"/>
        </w:rPr>
        <w:t xml:space="preserve">vai par </w:t>
      </w:r>
      <w:r w:rsidR="000B7899" w:rsidRPr="00EC0CA3">
        <w:rPr>
          <w:sz w:val="28"/>
          <w:szCs w:val="28"/>
          <w:lang w:val="lv-LV"/>
        </w:rPr>
        <w:t xml:space="preserve">Latvijas Administratīvo pārkāpumu kodeksa normu </w:t>
      </w:r>
      <w:r w:rsidR="003C332B" w:rsidRPr="00EC0CA3">
        <w:rPr>
          <w:sz w:val="28"/>
          <w:szCs w:val="28"/>
          <w:lang w:val="lv-LV"/>
        </w:rPr>
        <w:t>pārkāpumu</w:t>
      </w:r>
      <w:r w:rsidR="005A3BB0" w:rsidRPr="00EC0CA3">
        <w:rPr>
          <w:sz w:val="28"/>
          <w:szCs w:val="28"/>
          <w:lang w:val="lv-LV"/>
        </w:rPr>
        <w:t xml:space="preserve"> darba tiesisko attiecību jomā</w:t>
      </w:r>
      <w:r w:rsidR="006C184F" w:rsidRPr="00EC0CA3">
        <w:rPr>
          <w:sz w:val="28"/>
          <w:szCs w:val="28"/>
          <w:lang w:val="lv-LV"/>
        </w:rPr>
        <w:t>,</w:t>
      </w:r>
      <w:r w:rsidR="00987664" w:rsidRPr="00EC0CA3">
        <w:rPr>
          <w:sz w:val="28"/>
          <w:szCs w:val="28"/>
          <w:lang w:val="lv-LV"/>
        </w:rPr>
        <w:t xml:space="preserve"> </w:t>
      </w:r>
      <w:r w:rsidR="000D64FB" w:rsidRPr="00EC0CA3">
        <w:rPr>
          <w:sz w:val="28"/>
          <w:szCs w:val="28"/>
          <w:lang w:val="lv-LV"/>
        </w:rPr>
        <w:t>piemēro korekciju 0,5</w:t>
      </w:r>
      <w:r w:rsidR="000B7899" w:rsidRPr="00EC0CA3">
        <w:rPr>
          <w:sz w:val="28"/>
          <w:szCs w:val="28"/>
          <w:lang w:val="lv-LV"/>
        </w:rPr>
        <w:t> </w:t>
      </w:r>
      <w:r w:rsidR="000D64FB" w:rsidRPr="00EC0CA3">
        <w:rPr>
          <w:sz w:val="28"/>
          <w:szCs w:val="28"/>
          <w:lang w:val="lv-LV"/>
        </w:rPr>
        <w:t>punktu apmērā</w:t>
      </w:r>
      <w:r w:rsidR="000B7899" w:rsidRPr="00EC0CA3">
        <w:rPr>
          <w:sz w:val="28"/>
          <w:szCs w:val="28"/>
          <w:lang w:val="lv-LV"/>
        </w:rPr>
        <w:t xml:space="preserve">. </w:t>
      </w:r>
      <w:proofErr w:type="gramStart"/>
      <w:r w:rsidR="000B7899" w:rsidRPr="00EC0CA3">
        <w:rPr>
          <w:sz w:val="28"/>
          <w:szCs w:val="28"/>
          <w:lang w:val="lv-LV"/>
        </w:rPr>
        <w:t>P</w:t>
      </w:r>
      <w:r w:rsidR="000D64FB" w:rsidRPr="00EC0CA3">
        <w:rPr>
          <w:sz w:val="28"/>
          <w:szCs w:val="28"/>
          <w:lang w:val="lv-LV"/>
        </w:rPr>
        <w:t xml:space="preserve">ar </w:t>
      </w:r>
      <w:r w:rsidR="000B7899" w:rsidRPr="00EC0CA3">
        <w:rPr>
          <w:sz w:val="28"/>
          <w:szCs w:val="28"/>
          <w:lang w:val="lv-LV"/>
        </w:rPr>
        <w:t>pārējo šo noteikumu</w:t>
      </w:r>
      <w:proofErr w:type="gramEnd"/>
      <w:r w:rsidR="000B7899" w:rsidRPr="00EC0CA3">
        <w:rPr>
          <w:sz w:val="28"/>
          <w:szCs w:val="28"/>
          <w:lang w:val="lv-LV"/>
        </w:rPr>
        <w:t xml:space="preserve"> 3. pielikumā minēto </w:t>
      </w:r>
      <w:r w:rsidR="000D64FB" w:rsidRPr="00EC0CA3">
        <w:rPr>
          <w:sz w:val="28"/>
          <w:szCs w:val="28"/>
          <w:lang w:val="lv-LV"/>
        </w:rPr>
        <w:t xml:space="preserve">Latvijas Administratīvo pārkāpumu kodeksa normu </w:t>
      </w:r>
      <w:r w:rsidR="000B7899" w:rsidRPr="00EC0CA3">
        <w:rPr>
          <w:sz w:val="28"/>
          <w:szCs w:val="28"/>
          <w:lang w:val="lv-LV"/>
        </w:rPr>
        <w:t xml:space="preserve">pārkāpumu </w:t>
      </w:r>
      <w:r w:rsidR="000D64FB" w:rsidRPr="00EC0CA3">
        <w:rPr>
          <w:sz w:val="28"/>
          <w:szCs w:val="28"/>
          <w:lang w:val="lv-LV"/>
        </w:rPr>
        <w:t>piemēro korekciju 0,</w:t>
      </w:r>
      <w:r w:rsidR="004764D8" w:rsidRPr="00EC0CA3">
        <w:rPr>
          <w:sz w:val="28"/>
          <w:szCs w:val="28"/>
          <w:lang w:val="lv-LV"/>
        </w:rPr>
        <w:t>1 </w:t>
      </w:r>
      <w:r w:rsidR="000D64FB" w:rsidRPr="00EC0CA3">
        <w:rPr>
          <w:sz w:val="28"/>
          <w:szCs w:val="28"/>
          <w:lang w:val="lv-LV"/>
        </w:rPr>
        <w:t>punkt</w:t>
      </w:r>
      <w:r w:rsidR="004764D8" w:rsidRPr="00EC0CA3">
        <w:rPr>
          <w:sz w:val="28"/>
          <w:szCs w:val="28"/>
          <w:lang w:val="lv-LV"/>
        </w:rPr>
        <w:t>a</w:t>
      </w:r>
      <w:r w:rsidR="000D64FB" w:rsidRPr="00EC0CA3">
        <w:rPr>
          <w:sz w:val="28"/>
          <w:szCs w:val="28"/>
          <w:lang w:val="lv-LV"/>
        </w:rPr>
        <w:t xml:space="preserve"> apmērā;</w:t>
      </w:r>
      <w:r w:rsidRPr="00EC0CA3">
        <w:rPr>
          <w:sz w:val="28"/>
          <w:szCs w:val="28"/>
          <w:lang w:val="lv-LV"/>
        </w:rPr>
        <w:t>"</w:t>
      </w:r>
      <w:r w:rsidR="00C202A4" w:rsidRPr="00EC0CA3">
        <w:rPr>
          <w:sz w:val="28"/>
          <w:szCs w:val="28"/>
          <w:lang w:val="lv-LV"/>
        </w:rPr>
        <w:t>;</w:t>
      </w:r>
    </w:p>
    <w:p w14:paraId="0EC32475" w14:textId="77777777" w:rsidR="00A433F4" w:rsidRPr="00EC0CA3" w:rsidRDefault="00A433F4" w:rsidP="00180A5C">
      <w:pPr>
        <w:ind w:firstLine="720"/>
        <w:jc w:val="both"/>
        <w:rPr>
          <w:sz w:val="28"/>
          <w:szCs w:val="28"/>
          <w:lang w:val="lv-LV"/>
        </w:rPr>
      </w:pPr>
    </w:p>
    <w:p w14:paraId="0EC32476" w14:textId="1D615759" w:rsidR="00A433F4" w:rsidRPr="00EC0CA3" w:rsidRDefault="000D64FB" w:rsidP="00180A5C">
      <w:pPr>
        <w:ind w:firstLine="720"/>
        <w:jc w:val="both"/>
        <w:rPr>
          <w:sz w:val="28"/>
          <w:szCs w:val="28"/>
          <w:lang w:val="lv-LV"/>
        </w:rPr>
      </w:pPr>
      <w:r w:rsidRPr="00EC0CA3">
        <w:rPr>
          <w:sz w:val="28"/>
          <w:szCs w:val="28"/>
          <w:lang w:val="lv-LV"/>
        </w:rPr>
        <w:t>1.</w:t>
      </w:r>
      <w:r w:rsidR="006D6BDA" w:rsidRPr="00EC0CA3">
        <w:rPr>
          <w:sz w:val="28"/>
          <w:szCs w:val="28"/>
          <w:lang w:val="lv-LV"/>
        </w:rPr>
        <w:t>16</w:t>
      </w:r>
      <w:r w:rsidRPr="00EC0CA3">
        <w:rPr>
          <w:sz w:val="28"/>
          <w:szCs w:val="28"/>
          <w:lang w:val="lv-LV"/>
        </w:rPr>
        <w:t>.</w:t>
      </w:r>
      <w:r w:rsidR="00FC0FD0" w:rsidRPr="00EC0CA3">
        <w:rPr>
          <w:sz w:val="28"/>
          <w:szCs w:val="28"/>
          <w:lang w:val="lv-LV"/>
        </w:rPr>
        <w:t xml:space="preserve"> </w:t>
      </w:r>
      <w:r w:rsidRPr="00EC0CA3">
        <w:rPr>
          <w:sz w:val="28"/>
          <w:szCs w:val="28"/>
          <w:lang w:val="lv-LV"/>
        </w:rPr>
        <w:t xml:space="preserve">papildināt noteikumus ar 36.5. apakšpunktu šādā redakcijā: </w:t>
      </w:r>
    </w:p>
    <w:p w14:paraId="58BBC5B4" w14:textId="77777777" w:rsidR="00464CF5" w:rsidRPr="00EC0CA3" w:rsidRDefault="00464CF5" w:rsidP="00180A5C">
      <w:pPr>
        <w:ind w:firstLine="720"/>
        <w:jc w:val="both"/>
        <w:rPr>
          <w:sz w:val="28"/>
          <w:szCs w:val="28"/>
          <w:lang w:val="lv-LV"/>
        </w:rPr>
      </w:pPr>
    </w:p>
    <w:p w14:paraId="0EC32477" w14:textId="57462AC7" w:rsidR="00A433F4" w:rsidRPr="00EC0CA3" w:rsidRDefault="00464CF5" w:rsidP="00180A5C">
      <w:pPr>
        <w:ind w:firstLine="720"/>
        <w:jc w:val="both"/>
        <w:rPr>
          <w:sz w:val="28"/>
          <w:szCs w:val="28"/>
          <w:lang w:val="lv-LV"/>
        </w:rPr>
      </w:pPr>
      <w:r w:rsidRPr="00EC0CA3">
        <w:rPr>
          <w:sz w:val="28"/>
          <w:szCs w:val="28"/>
          <w:lang w:val="lv-LV"/>
        </w:rPr>
        <w:t>"</w:t>
      </w:r>
      <w:r w:rsidR="00BD3113" w:rsidRPr="00EC0CA3">
        <w:rPr>
          <w:sz w:val="28"/>
          <w:szCs w:val="28"/>
          <w:lang w:val="lv-LV"/>
        </w:rPr>
        <w:t>36.5. 16. kritērijs – vispārsaistošas ģenerālvienošanās slēdzējs. Ja būvuzņēmējs ir parakstījis vispārsaistošu ģenerālvienošanos atbilstoši Darba likuma 18.</w:t>
      </w:r>
      <w:r w:rsidRPr="00EC0CA3">
        <w:rPr>
          <w:sz w:val="28"/>
          <w:szCs w:val="28"/>
          <w:lang w:val="lv-LV"/>
        </w:rPr>
        <w:t> </w:t>
      </w:r>
      <w:r w:rsidR="00BD3113" w:rsidRPr="00EC0CA3">
        <w:rPr>
          <w:sz w:val="28"/>
          <w:szCs w:val="28"/>
          <w:lang w:val="lv-LV"/>
        </w:rPr>
        <w:t>panta ceturtajai daļai un kvalificēšanas brīdī attiecīgā ģenerālvienošanās ir spēkā, piemēro korekciju –0,25 punktu apmērā.</w:t>
      </w:r>
      <w:r w:rsidRPr="00EC0CA3">
        <w:rPr>
          <w:sz w:val="28"/>
          <w:szCs w:val="28"/>
          <w:lang w:val="lv-LV"/>
        </w:rPr>
        <w:t>"</w:t>
      </w:r>
      <w:r w:rsidR="00BF1C4C" w:rsidRPr="00EC0CA3">
        <w:rPr>
          <w:sz w:val="28"/>
          <w:szCs w:val="28"/>
          <w:lang w:val="lv-LV"/>
        </w:rPr>
        <w:t>;</w:t>
      </w:r>
    </w:p>
    <w:p w14:paraId="0EC32478" w14:textId="77777777" w:rsidR="00DD29F0" w:rsidRPr="00EC0CA3" w:rsidRDefault="00DD29F0" w:rsidP="00180A5C">
      <w:pPr>
        <w:ind w:firstLine="720"/>
        <w:jc w:val="both"/>
        <w:rPr>
          <w:sz w:val="28"/>
          <w:szCs w:val="28"/>
          <w:lang w:val="lv-LV"/>
        </w:rPr>
      </w:pPr>
    </w:p>
    <w:p w14:paraId="389D637E" w14:textId="74BA8EBD" w:rsidR="006D6BDA" w:rsidRPr="00EC0CA3" w:rsidRDefault="006D6BDA" w:rsidP="006D6BDA">
      <w:pPr>
        <w:ind w:firstLine="720"/>
        <w:jc w:val="both"/>
        <w:rPr>
          <w:sz w:val="28"/>
          <w:szCs w:val="28"/>
          <w:lang w:val="lv-LV"/>
        </w:rPr>
      </w:pPr>
      <w:r w:rsidRPr="00EC0CA3">
        <w:rPr>
          <w:sz w:val="28"/>
          <w:szCs w:val="28"/>
          <w:lang w:val="lv-LV"/>
        </w:rPr>
        <w:t>1.17. svītrot 44.2.3. apakšpunktu;</w:t>
      </w:r>
    </w:p>
    <w:p w14:paraId="2A9BEACD" w14:textId="138E0AD5" w:rsidR="006D6BDA" w:rsidRPr="00EC0CA3" w:rsidRDefault="006D6BDA" w:rsidP="006D6BDA">
      <w:pPr>
        <w:ind w:firstLine="709"/>
        <w:jc w:val="both"/>
        <w:rPr>
          <w:sz w:val="28"/>
          <w:szCs w:val="28"/>
          <w:lang w:val="lv-LV"/>
        </w:rPr>
      </w:pPr>
      <w:r w:rsidRPr="00EC0CA3">
        <w:rPr>
          <w:sz w:val="28"/>
          <w:szCs w:val="28"/>
          <w:lang w:val="lv-LV"/>
        </w:rPr>
        <w:t>1.18. izteikt 44.2.4.apakšpunktu šādā redakcijā:</w:t>
      </w:r>
    </w:p>
    <w:p w14:paraId="7FCC323B" w14:textId="77777777" w:rsidR="00464CF5" w:rsidRPr="00EC0CA3" w:rsidRDefault="00464CF5" w:rsidP="006D6BDA">
      <w:pPr>
        <w:shd w:val="clear" w:color="auto" w:fill="FFFFFF"/>
        <w:rPr>
          <w:sz w:val="28"/>
          <w:szCs w:val="28"/>
          <w:shd w:val="clear" w:color="auto" w:fill="FFFFFF"/>
          <w:lang w:val="lv-LV"/>
        </w:rPr>
      </w:pPr>
    </w:p>
    <w:p w14:paraId="13AF41D0" w14:textId="2A61AA3A" w:rsidR="006D6BDA" w:rsidRPr="00EC0CA3" w:rsidRDefault="00464CF5" w:rsidP="00464CF5">
      <w:pPr>
        <w:shd w:val="clear" w:color="auto" w:fill="FFFFFF"/>
        <w:ind w:firstLine="709"/>
        <w:rPr>
          <w:sz w:val="28"/>
          <w:szCs w:val="28"/>
          <w:lang w:val="lv-LV"/>
        </w:rPr>
      </w:pPr>
      <w:r w:rsidRPr="00EC0CA3">
        <w:rPr>
          <w:sz w:val="28"/>
          <w:szCs w:val="28"/>
          <w:shd w:val="clear" w:color="auto" w:fill="FFFFFF"/>
          <w:lang w:val="lv-LV"/>
        </w:rPr>
        <w:t>"</w:t>
      </w:r>
      <w:r w:rsidR="006D6BDA" w:rsidRPr="00EC0CA3">
        <w:rPr>
          <w:sz w:val="28"/>
          <w:szCs w:val="28"/>
          <w:shd w:val="clear" w:color="auto" w:fill="FFFFFF"/>
          <w:lang w:val="lv-LV"/>
        </w:rPr>
        <w:t>44.2.4. summējot korekciju, kas atbilstoši kvalifikācijai 6., 7., 8., 9., 12., 13., 14., 15. un 16. kritērijā jāpiemēro katram apvienības dalībniekam;</w:t>
      </w:r>
      <w:r w:rsidRPr="00EC0CA3">
        <w:rPr>
          <w:sz w:val="28"/>
          <w:szCs w:val="28"/>
          <w:shd w:val="clear" w:color="auto" w:fill="FFFFFF"/>
          <w:lang w:val="lv-LV"/>
        </w:rPr>
        <w:t>"</w:t>
      </w:r>
      <w:r w:rsidR="00741CCB" w:rsidRPr="00EC0CA3">
        <w:rPr>
          <w:sz w:val="28"/>
          <w:szCs w:val="28"/>
          <w:shd w:val="clear" w:color="auto" w:fill="FFFFFF"/>
          <w:lang w:val="lv-LV"/>
        </w:rPr>
        <w:t>;</w:t>
      </w:r>
    </w:p>
    <w:p w14:paraId="5433975B" w14:textId="77777777" w:rsidR="006D6BDA" w:rsidRPr="00EC0CA3" w:rsidRDefault="006D6BDA" w:rsidP="006D6BDA">
      <w:pPr>
        <w:ind w:firstLine="720"/>
        <w:jc w:val="both"/>
        <w:rPr>
          <w:sz w:val="28"/>
          <w:szCs w:val="28"/>
          <w:lang w:val="lv-LV"/>
        </w:rPr>
      </w:pPr>
    </w:p>
    <w:p w14:paraId="5A4259B2" w14:textId="476B85CA" w:rsidR="006D6BDA" w:rsidRPr="00EC0CA3" w:rsidRDefault="006D6BDA" w:rsidP="006D6BDA">
      <w:pPr>
        <w:ind w:firstLine="720"/>
        <w:jc w:val="both"/>
        <w:rPr>
          <w:sz w:val="28"/>
          <w:szCs w:val="28"/>
          <w:lang w:val="lv-LV"/>
        </w:rPr>
      </w:pPr>
      <w:r w:rsidRPr="00EC0CA3">
        <w:rPr>
          <w:sz w:val="28"/>
          <w:szCs w:val="28"/>
          <w:lang w:val="lv-LV"/>
        </w:rPr>
        <w:t xml:space="preserve">1.19. svītrot 44.5. apakšpunktā skaitli </w:t>
      </w:r>
      <w:r w:rsidR="00464CF5" w:rsidRPr="00EC0CA3">
        <w:rPr>
          <w:sz w:val="28"/>
          <w:szCs w:val="28"/>
          <w:lang w:val="lv-LV"/>
        </w:rPr>
        <w:t>"</w:t>
      </w:r>
      <w:r w:rsidRPr="00EC0CA3">
        <w:rPr>
          <w:sz w:val="28"/>
          <w:szCs w:val="28"/>
          <w:lang w:val="lv-LV"/>
        </w:rPr>
        <w:t>7.</w:t>
      </w:r>
      <w:r w:rsidR="00464CF5" w:rsidRPr="00EC0CA3">
        <w:rPr>
          <w:sz w:val="28"/>
          <w:szCs w:val="28"/>
          <w:lang w:val="lv-LV"/>
        </w:rPr>
        <w:t>"</w:t>
      </w:r>
      <w:r w:rsidRPr="00EC0CA3">
        <w:rPr>
          <w:sz w:val="28"/>
          <w:szCs w:val="28"/>
          <w:lang w:val="lv-LV"/>
        </w:rPr>
        <w:t>;</w:t>
      </w:r>
    </w:p>
    <w:p w14:paraId="0EC32479" w14:textId="0A5091D2" w:rsidR="00712AB6" w:rsidRPr="00EC0CA3" w:rsidRDefault="000D64FB" w:rsidP="00BF1C4C">
      <w:pPr>
        <w:ind w:left="34" w:firstLine="675"/>
        <w:jc w:val="both"/>
        <w:rPr>
          <w:sz w:val="28"/>
          <w:szCs w:val="28"/>
          <w:lang w:val="lv-LV"/>
        </w:rPr>
      </w:pPr>
      <w:r w:rsidRPr="00EC0CA3">
        <w:rPr>
          <w:sz w:val="28"/>
          <w:szCs w:val="28"/>
          <w:lang w:val="lv-LV"/>
        </w:rPr>
        <w:t>1.</w:t>
      </w:r>
      <w:r w:rsidR="006D6BDA" w:rsidRPr="00EC0CA3">
        <w:rPr>
          <w:sz w:val="28"/>
          <w:szCs w:val="28"/>
          <w:lang w:val="lv-LV"/>
        </w:rPr>
        <w:t>20</w:t>
      </w:r>
      <w:r w:rsidR="004D5CE7" w:rsidRPr="00EC0CA3">
        <w:rPr>
          <w:sz w:val="28"/>
          <w:szCs w:val="28"/>
          <w:lang w:val="lv-LV"/>
        </w:rPr>
        <w:t>.</w:t>
      </w:r>
      <w:r w:rsidR="00FC0FD0" w:rsidRPr="00EC0CA3">
        <w:rPr>
          <w:sz w:val="28"/>
          <w:szCs w:val="28"/>
          <w:lang w:val="lv-LV"/>
        </w:rPr>
        <w:t xml:space="preserve"> </w:t>
      </w:r>
      <w:r w:rsidR="00AC2520" w:rsidRPr="00EC0CA3">
        <w:rPr>
          <w:sz w:val="28"/>
          <w:szCs w:val="28"/>
          <w:lang w:val="lv-LV"/>
        </w:rPr>
        <w:t>i</w:t>
      </w:r>
      <w:r w:rsidRPr="00EC0CA3">
        <w:rPr>
          <w:sz w:val="28"/>
          <w:szCs w:val="28"/>
          <w:lang w:val="lv-LV"/>
        </w:rPr>
        <w:t>zteikt 44.</w:t>
      </w:r>
      <w:r w:rsidRPr="00EC0CA3">
        <w:rPr>
          <w:sz w:val="28"/>
          <w:szCs w:val="28"/>
          <w:vertAlign w:val="superscript"/>
          <w:lang w:val="lv-LV"/>
        </w:rPr>
        <w:t>1</w:t>
      </w:r>
      <w:r w:rsidRPr="00EC0CA3">
        <w:rPr>
          <w:sz w:val="28"/>
          <w:szCs w:val="28"/>
          <w:lang w:val="lv-LV"/>
        </w:rPr>
        <w:t xml:space="preserve"> punktu šādā redakcijā:</w:t>
      </w:r>
    </w:p>
    <w:p w14:paraId="16F0B3E4" w14:textId="77777777" w:rsidR="00464CF5" w:rsidRPr="00EC0CA3" w:rsidRDefault="00464CF5" w:rsidP="00712AB6">
      <w:pPr>
        <w:ind w:firstLine="720"/>
        <w:jc w:val="both"/>
        <w:rPr>
          <w:sz w:val="28"/>
          <w:szCs w:val="28"/>
          <w:shd w:val="clear" w:color="auto" w:fill="FFFFFF"/>
          <w:lang w:val="lv-LV"/>
        </w:rPr>
      </w:pPr>
    </w:p>
    <w:p w14:paraId="0EC3247B" w14:textId="079DBAEA" w:rsidR="00D119C9" w:rsidRPr="00EC0CA3" w:rsidRDefault="00464CF5" w:rsidP="00712AB6">
      <w:pPr>
        <w:ind w:firstLine="720"/>
        <w:jc w:val="both"/>
        <w:rPr>
          <w:sz w:val="28"/>
          <w:szCs w:val="28"/>
          <w:lang w:val="lv-LV"/>
        </w:rPr>
      </w:pPr>
      <w:r w:rsidRPr="00EC0CA3">
        <w:rPr>
          <w:sz w:val="28"/>
          <w:szCs w:val="28"/>
          <w:shd w:val="clear" w:color="auto" w:fill="FFFFFF"/>
          <w:lang w:val="lv-LV"/>
        </w:rPr>
        <w:t>"</w:t>
      </w:r>
      <w:r w:rsidR="000D64FB" w:rsidRPr="00EC0CA3">
        <w:rPr>
          <w:sz w:val="28"/>
          <w:szCs w:val="28"/>
          <w:shd w:val="clear" w:color="auto" w:fill="FFFFFF"/>
          <w:lang w:val="lv-LV"/>
        </w:rPr>
        <w:t>44.</w:t>
      </w:r>
      <w:r w:rsidR="000D64FB" w:rsidRPr="00EC0CA3">
        <w:rPr>
          <w:sz w:val="28"/>
          <w:szCs w:val="28"/>
          <w:shd w:val="clear" w:color="auto" w:fill="FFFFFF"/>
          <w:vertAlign w:val="superscript"/>
          <w:lang w:val="lv-LV"/>
        </w:rPr>
        <w:t>1</w:t>
      </w:r>
      <w:r w:rsidR="000D64FB" w:rsidRPr="00EC0CA3">
        <w:rPr>
          <w:sz w:val="28"/>
          <w:szCs w:val="28"/>
          <w:shd w:val="clear" w:color="auto" w:fill="FFFFFF"/>
          <w:lang w:val="lv-LV"/>
        </w:rPr>
        <w:t> Ja, aprēķinot kvalifikācijas klasi visās kritēriju grupās atbilstoši šo noteikumu</w:t>
      </w:r>
      <w:r w:rsidR="00C65275" w:rsidRPr="00EC0CA3">
        <w:rPr>
          <w:sz w:val="28"/>
          <w:szCs w:val="28"/>
          <w:shd w:val="clear" w:color="auto" w:fill="FFFFFF"/>
          <w:lang w:val="lv-LV"/>
        </w:rPr>
        <w:t xml:space="preserve"> </w:t>
      </w:r>
      <w:r w:rsidR="000F5277" w:rsidRPr="00EC0CA3">
        <w:rPr>
          <w:sz w:val="28"/>
          <w:szCs w:val="28"/>
          <w:shd w:val="clear" w:color="auto" w:fill="FFFFFF"/>
          <w:lang w:val="lv-LV"/>
        </w:rPr>
        <w:t>15. punktam</w:t>
      </w:r>
      <w:r w:rsidR="000D64FB" w:rsidRPr="00EC0CA3">
        <w:rPr>
          <w:sz w:val="28"/>
          <w:szCs w:val="28"/>
          <w:shd w:val="clear" w:color="auto" w:fill="FFFFFF"/>
          <w:lang w:val="lv-LV"/>
        </w:rPr>
        <w:t>, klasifikācijas iestāde konstatē, ka vairāk nekā pusei apvienības dalībnieku likviditātes rādītājs pēdējā pārskata gadā ir mazāks par šo noteikumu 34.1.</w:t>
      </w:r>
      <w:r w:rsidR="000F5277" w:rsidRPr="00EC0CA3">
        <w:rPr>
          <w:sz w:val="28"/>
          <w:szCs w:val="28"/>
          <w:shd w:val="clear" w:color="auto" w:fill="FFFFFF"/>
          <w:lang w:val="lv-LV"/>
        </w:rPr>
        <w:t> </w:t>
      </w:r>
      <w:r w:rsidR="000D64FB" w:rsidRPr="00EC0CA3">
        <w:rPr>
          <w:sz w:val="28"/>
          <w:szCs w:val="28"/>
          <w:shd w:val="clear" w:color="auto" w:fill="FFFFFF"/>
          <w:lang w:val="lv-LV"/>
        </w:rPr>
        <w:t>apakšpunktā noteiktajām klases atbilstības prasībām, apvienības kvalifikācijas klasi koriģē tā, lai tā atbilstu likviditātei noteiktajām atbilstības prasībām. Ja pēdējā pārskata gadā likviditātes vai finanšu spēju rādītājs vairāk nekā pusei apvienības dalībnieku ir mazāks par 5. klasei noteikto vērtību, klasifikācijas iestāde pieņem lēmumu par kvalificēšanas pārtraukšanu vai klasifikācijas atcelšanu.</w:t>
      </w:r>
      <w:r w:rsidRPr="00EC0CA3">
        <w:rPr>
          <w:sz w:val="28"/>
          <w:szCs w:val="28"/>
          <w:shd w:val="clear" w:color="auto" w:fill="FFFFFF"/>
          <w:lang w:val="lv-LV"/>
        </w:rPr>
        <w:t>"</w:t>
      </w:r>
      <w:r w:rsidR="00BF1C4C" w:rsidRPr="00EC0CA3">
        <w:rPr>
          <w:sz w:val="28"/>
          <w:szCs w:val="28"/>
          <w:shd w:val="clear" w:color="auto" w:fill="FFFFFF"/>
          <w:lang w:val="lv-LV"/>
        </w:rPr>
        <w:t>;</w:t>
      </w:r>
    </w:p>
    <w:p w14:paraId="0EC32488" w14:textId="56235467" w:rsidR="00B63309" w:rsidRPr="00EC0CA3" w:rsidRDefault="00B63309" w:rsidP="00B63309">
      <w:pPr>
        <w:ind w:firstLine="720"/>
        <w:jc w:val="both"/>
        <w:rPr>
          <w:sz w:val="28"/>
          <w:szCs w:val="28"/>
          <w:lang w:val="lv-LV"/>
        </w:rPr>
      </w:pPr>
    </w:p>
    <w:p w14:paraId="7067CD54" w14:textId="3B28393D" w:rsidR="001B0936" w:rsidRPr="00EC0CA3" w:rsidRDefault="001B0936" w:rsidP="001B0936">
      <w:pPr>
        <w:ind w:firstLine="720"/>
        <w:jc w:val="both"/>
        <w:rPr>
          <w:sz w:val="28"/>
          <w:szCs w:val="28"/>
          <w:lang w:val="lv-LV"/>
        </w:rPr>
      </w:pPr>
      <w:r w:rsidRPr="00EC0CA3">
        <w:rPr>
          <w:sz w:val="28"/>
          <w:szCs w:val="28"/>
          <w:lang w:val="lv-LV"/>
        </w:rPr>
        <w:t xml:space="preserve">1.21. papildināt noteikumus ar 69. punktu šādā redakcijā: </w:t>
      </w:r>
    </w:p>
    <w:p w14:paraId="1128AAD6" w14:textId="77777777" w:rsidR="00561A99" w:rsidRPr="00EC0CA3" w:rsidRDefault="00561A99" w:rsidP="001B0936">
      <w:pPr>
        <w:ind w:firstLine="720"/>
        <w:jc w:val="both"/>
        <w:rPr>
          <w:sz w:val="28"/>
          <w:szCs w:val="28"/>
          <w:lang w:val="lv-LV"/>
        </w:rPr>
      </w:pPr>
    </w:p>
    <w:p w14:paraId="593D1303" w14:textId="06360C83" w:rsidR="001B0936" w:rsidRPr="00EC0CA3" w:rsidRDefault="00561A99" w:rsidP="001B0936">
      <w:pPr>
        <w:ind w:firstLine="720"/>
        <w:jc w:val="both"/>
        <w:rPr>
          <w:sz w:val="28"/>
          <w:szCs w:val="28"/>
          <w:lang w:val="lv-LV"/>
        </w:rPr>
      </w:pPr>
      <w:r w:rsidRPr="00EC0CA3">
        <w:rPr>
          <w:sz w:val="28"/>
          <w:szCs w:val="28"/>
          <w:shd w:val="clear" w:color="auto" w:fill="FFFFFF"/>
          <w:lang w:val="lv-LV"/>
        </w:rPr>
        <w:lastRenderedPageBreak/>
        <w:t>"</w:t>
      </w:r>
      <w:r w:rsidR="001B0936" w:rsidRPr="00EC0CA3">
        <w:rPr>
          <w:sz w:val="28"/>
          <w:szCs w:val="28"/>
          <w:lang w:val="lv-LV"/>
        </w:rPr>
        <w:t>69. Šo noteikumu 33.</w:t>
      </w:r>
      <w:r w:rsidR="001B0936" w:rsidRPr="00EC0CA3">
        <w:rPr>
          <w:sz w:val="28"/>
          <w:szCs w:val="28"/>
          <w:vertAlign w:val="superscript"/>
          <w:lang w:val="lv-LV"/>
        </w:rPr>
        <w:t>1</w:t>
      </w:r>
      <w:r w:rsidR="001B0936" w:rsidRPr="00EC0CA3">
        <w:rPr>
          <w:sz w:val="28"/>
          <w:szCs w:val="28"/>
          <w:lang w:val="lv-LV"/>
        </w:rPr>
        <w:t> un 44.</w:t>
      </w:r>
      <w:r w:rsidR="001B0936" w:rsidRPr="00EC0CA3">
        <w:rPr>
          <w:sz w:val="28"/>
          <w:szCs w:val="28"/>
          <w:vertAlign w:val="superscript"/>
          <w:lang w:val="lv-LV"/>
        </w:rPr>
        <w:t>1</w:t>
      </w:r>
      <w:r w:rsidR="001B0936" w:rsidRPr="00EC0CA3">
        <w:rPr>
          <w:sz w:val="28"/>
          <w:szCs w:val="28"/>
          <w:lang w:val="lv-LV"/>
        </w:rPr>
        <w:t> punktu nepiemēro līdz 2019. gada 28.</w:t>
      </w:r>
      <w:r w:rsidRPr="00EC0CA3">
        <w:rPr>
          <w:sz w:val="28"/>
          <w:szCs w:val="28"/>
          <w:lang w:val="lv-LV"/>
        </w:rPr>
        <w:t> </w:t>
      </w:r>
      <w:r w:rsidR="001B0936" w:rsidRPr="00EC0CA3">
        <w:rPr>
          <w:sz w:val="28"/>
          <w:szCs w:val="28"/>
          <w:lang w:val="lv-LV"/>
        </w:rPr>
        <w:t>februārim.</w:t>
      </w:r>
      <w:r w:rsidRPr="00EC0CA3">
        <w:rPr>
          <w:sz w:val="28"/>
          <w:szCs w:val="28"/>
          <w:shd w:val="clear" w:color="auto" w:fill="FFFFFF"/>
          <w:lang w:val="lv-LV"/>
        </w:rPr>
        <w:t>"</w:t>
      </w:r>
      <w:r w:rsidR="003D7219" w:rsidRPr="00EC0CA3">
        <w:rPr>
          <w:sz w:val="28"/>
          <w:szCs w:val="28"/>
          <w:lang w:val="lv-LV"/>
        </w:rPr>
        <w:t>;</w:t>
      </w:r>
    </w:p>
    <w:p w14:paraId="2469D2F4" w14:textId="68E12945" w:rsidR="001B0936" w:rsidRPr="00EC0CA3" w:rsidRDefault="001B0936" w:rsidP="00B63309">
      <w:pPr>
        <w:ind w:firstLine="720"/>
        <w:jc w:val="both"/>
        <w:rPr>
          <w:sz w:val="28"/>
          <w:szCs w:val="28"/>
          <w:lang w:val="lv-LV"/>
        </w:rPr>
      </w:pPr>
    </w:p>
    <w:p w14:paraId="0EC32489" w14:textId="21DEE3B1" w:rsidR="00AD67EF" w:rsidRPr="00EC0CA3" w:rsidRDefault="000D64FB" w:rsidP="00B63309">
      <w:pPr>
        <w:ind w:firstLine="720"/>
        <w:jc w:val="both"/>
        <w:rPr>
          <w:sz w:val="28"/>
          <w:szCs w:val="28"/>
          <w:lang w:val="lv-LV"/>
        </w:rPr>
      </w:pPr>
      <w:r w:rsidRPr="00EC0CA3">
        <w:rPr>
          <w:sz w:val="28"/>
          <w:szCs w:val="28"/>
          <w:lang w:val="lv-LV"/>
        </w:rPr>
        <w:t>1.</w:t>
      </w:r>
      <w:r w:rsidR="006D6BDA" w:rsidRPr="00EC0CA3">
        <w:rPr>
          <w:sz w:val="28"/>
          <w:szCs w:val="28"/>
          <w:lang w:val="lv-LV"/>
        </w:rPr>
        <w:t>2</w:t>
      </w:r>
      <w:r w:rsidR="001B0936" w:rsidRPr="00EC0CA3">
        <w:rPr>
          <w:sz w:val="28"/>
          <w:szCs w:val="28"/>
          <w:lang w:val="lv-LV"/>
        </w:rPr>
        <w:t>2</w:t>
      </w:r>
      <w:r w:rsidR="00A109D9" w:rsidRPr="00EC0CA3">
        <w:rPr>
          <w:sz w:val="28"/>
          <w:szCs w:val="28"/>
          <w:lang w:val="lv-LV"/>
        </w:rPr>
        <w:t>. </w:t>
      </w:r>
      <w:r w:rsidR="00BF1C4C" w:rsidRPr="00EC0CA3">
        <w:rPr>
          <w:sz w:val="28"/>
          <w:szCs w:val="28"/>
          <w:lang w:val="lv-LV"/>
        </w:rPr>
        <w:t>i</w:t>
      </w:r>
      <w:r w:rsidR="00210D4C" w:rsidRPr="00EC0CA3">
        <w:rPr>
          <w:sz w:val="28"/>
          <w:szCs w:val="28"/>
          <w:lang w:val="lv-LV"/>
        </w:rPr>
        <w:t xml:space="preserve">zteikt </w:t>
      </w:r>
      <w:r w:rsidR="004E768D" w:rsidRPr="00EC0CA3">
        <w:rPr>
          <w:sz w:val="28"/>
          <w:szCs w:val="28"/>
          <w:lang w:val="lv-LV"/>
        </w:rPr>
        <w:t>3.</w:t>
      </w:r>
      <w:r w:rsidR="0060511B" w:rsidRPr="00EC0CA3">
        <w:rPr>
          <w:sz w:val="28"/>
          <w:szCs w:val="28"/>
          <w:lang w:val="lv-LV"/>
        </w:rPr>
        <w:t> </w:t>
      </w:r>
      <w:r w:rsidR="004E768D" w:rsidRPr="00EC0CA3">
        <w:rPr>
          <w:sz w:val="28"/>
          <w:szCs w:val="28"/>
          <w:lang w:val="lv-LV"/>
        </w:rPr>
        <w:t>pielikum</w:t>
      </w:r>
      <w:r w:rsidR="00210D4C" w:rsidRPr="00EC0CA3">
        <w:rPr>
          <w:sz w:val="28"/>
          <w:szCs w:val="28"/>
          <w:lang w:val="lv-LV"/>
        </w:rPr>
        <w:t>a</w:t>
      </w:r>
      <w:r w:rsidR="004E768D" w:rsidRPr="00EC0CA3">
        <w:rPr>
          <w:sz w:val="28"/>
          <w:szCs w:val="28"/>
          <w:lang w:val="lv-LV"/>
        </w:rPr>
        <w:t xml:space="preserve"> II</w:t>
      </w:r>
      <w:r w:rsidR="0060511B" w:rsidRPr="00EC0CA3">
        <w:rPr>
          <w:sz w:val="28"/>
          <w:szCs w:val="28"/>
          <w:lang w:val="lv-LV"/>
        </w:rPr>
        <w:t> </w:t>
      </w:r>
      <w:r w:rsidR="004E768D" w:rsidRPr="00EC0CA3">
        <w:rPr>
          <w:sz w:val="28"/>
          <w:szCs w:val="28"/>
          <w:lang w:val="lv-LV"/>
        </w:rPr>
        <w:t>sadaļ</w:t>
      </w:r>
      <w:r w:rsidR="00210D4C" w:rsidRPr="00EC0CA3">
        <w:rPr>
          <w:sz w:val="28"/>
          <w:szCs w:val="28"/>
          <w:lang w:val="lv-LV"/>
        </w:rPr>
        <w:t>u</w:t>
      </w:r>
      <w:r w:rsidR="004E768D" w:rsidRPr="00EC0CA3">
        <w:rPr>
          <w:sz w:val="28"/>
          <w:szCs w:val="28"/>
          <w:lang w:val="lv-LV"/>
        </w:rPr>
        <w:t xml:space="preserve"> </w:t>
      </w:r>
      <w:r w:rsidR="00210D4C" w:rsidRPr="00EC0CA3">
        <w:rPr>
          <w:sz w:val="28"/>
          <w:szCs w:val="28"/>
          <w:lang w:val="lv-LV"/>
        </w:rPr>
        <w:t>šādā redakcijā:</w:t>
      </w:r>
    </w:p>
    <w:p w14:paraId="0EC3248A" w14:textId="77777777" w:rsidR="00210D4C" w:rsidRPr="00EC0CA3" w:rsidRDefault="00210D4C" w:rsidP="00B63309">
      <w:pPr>
        <w:ind w:firstLine="720"/>
        <w:jc w:val="both"/>
        <w:rPr>
          <w:sz w:val="28"/>
          <w:szCs w:val="28"/>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24"/>
        <w:gridCol w:w="8331"/>
      </w:tblGrid>
      <w:tr w:rsidR="005F1B7A" w:rsidRPr="00EC0CA3" w14:paraId="0EC3248C" w14:textId="77777777" w:rsidTr="005B3C58">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C3248B" w14:textId="4BF29DCE" w:rsidR="00210D4C" w:rsidRPr="00EC0CA3" w:rsidRDefault="00464CF5" w:rsidP="005B3C58">
            <w:pPr>
              <w:jc w:val="center"/>
              <w:rPr>
                <w:sz w:val="28"/>
                <w:szCs w:val="28"/>
                <w:lang w:val="lv-LV" w:eastAsia="lv-LV"/>
              </w:rPr>
            </w:pPr>
            <w:r w:rsidRPr="00EC0CA3">
              <w:rPr>
                <w:b/>
                <w:bCs/>
                <w:sz w:val="28"/>
                <w:szCs w:val="28"/>
                <w:bdr w:val="none" w:sz="0" w:space="0" w:color="auto" w:frame="1"/>
                <w:lang w:val="lv-LV" w:eastAsia="lv-LV"/>
              </w:rPr>
              <w:t>"</w:t>
            </w:r>
            <w:r w:rsidR="000D64FB" w:rsidRPr="00EC0CA3">
              <w:rPr>
                <w:b/>
                <w:bCs/>
                <w:sz w:val="28"/>
                <w:szCs w:val="28"/>
                <w:bdr w:val="none" w:sz="0" w:space="0" w:color="auto" w:frame="1"/>
                <w:lang w:val="lv-LV" w:eastAsia="lv-LV"/>
              </w:rPr>
              <w:t>II. Administratīvo pārkāpumu kodekss</w:t>
            </w:r>
            <w:r w:rsidR="000D64FB" w:rsidRPr="00EC0CA3">
              <w:rPr>
                <w:sz w:val="28"/>
                <w:szCs w:val="28"/>
                <w:lang w:val="lv-LV" w:eastAsia="lv-LV"/>
              </w:rPr>
              <w:br/>
              <w:t>(būvkomersanta pārbaudes periods – 12 mēneši)</w:t>
            </w:r>
          </w:p>
        </w:tc>
      </w:tr>
      <w:tr w:rsidR="005F1B7A" w:rsidRPr="00EC0CA3" w14:paraId="0EC3248F" w14:textId="77777777" w:rsidTr="005B3C58">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0EC3248D" w14:textId="77777777" w:rsidR="00210D4C" w:rsidRPr="00EC0CA3" w:rsidRDefault="000D64FB" w:rsidP="005B3C58">
            <w:pPr>
              <w:jc w:val="center"/>
              <w:rPr>
                <w:sz w:val="28"/>
                <w:szCs w:val="28"/>
                <w:lang w:val="lv-LV" w:eastAsia="lv-LV"/>
              </w:rPr>
            </w:pPr>
            <w:r w:rsidRPr="00EC0CA3">
              <w:rPr>
                <w:sz w:val="28"/>
                <w:szCs w:val="28"/>
                <w:lang w:val="lv-LV" w:eastAsia="lv-LV"/>
              </w:rPr>
              <w:t>29.</w:t>
            </w:r>
          </w:p>
        </w:tc>
        <w:tc>
          <w:tcPr>
            <w:tcW w:w="4600" w:type="pct"/>
            <w:tcBorders>
              <w:top w:val="outset" w:sz="6" w:space="0" w:color="414142"/>
              <w:left w:val="outset" w:sz="6" w:space="0" w:color="414142"/>
              <w:bottom w:val="outset" w:sz="6" w:space="0" w:color="414142"/>
              <w:right w:val="outset" w:sz="6" w:space="0" w:color="414142"/>
            </w:tcBorders>
            <w:shd w:val="clear" w:color="auto" w:fill="FFFFFF"/>
            <w:hideMark/>
          </w:tcPr>
          <w:p w14:paraId="0EC3248E" w14:textId="77777777" w:rsidR="00210D4C" w:rsidRPr="00EC0CA3" w:rsidRDefault="000D64FB" w:rsidP="005B3C58">
            <w:pPr>
              <w:rPr>
                <w:sz w:val="28"/>
                <w:szCs w:val="28"/>
                <w:lang w:val="lv-LV" w:eastAsia="lv-LV"/>
              </w:rPr>
            </w:pPr>
            <w:r w:rsidRPr="00EC0CA3">
              <w:rPr>
                <w:sz w:val="28"/>
                <w:szCs w:val="28"/>
                <w:lang w:val="lv-LV" w:eastAsia="lv-LV"/>
              </w:rPr>
              <w:t>41. pants. Darba tiesiskās attiecības regulējošo normatīvo aktu pārkāpšana</w:t>
            </w:r>
          </w:p>
        </w:tc>
      </w:tr>
      <w:tr w:rsidR="005F1B7A" w:rsidRPr="00EC0CA3" w14:paraId="0EC32492" w14:textId="77777777" w:rsidTr="005B3C58">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0EC32490" w14:textId="77777777" w:rsidR="00210D4C" w:rsidRPr="00EC0CA3" w:rsidRDefault="000D64FB" w:rsidP="005B3C58">
            <w:pPr>
              <w:jc w:val="center"/>
              <w:rPr>
                <w:sz w:val="28"/>
                <w:szCs w:val="28"/>
                <w:lang w:val="lv-LV" w:eastAsia="lv-LV"/>
              </w:rPr>
            </w:pPr>
            <w:r w:rsidRPr="00EC0CA3">
              <w:rPr>
                <w:sz w:val="28"/>
                <w:szCs w:val="28"/>
                <w:lang w:val="lv-LV" w:eastAsia="lv-LV"/>
              </w:rPr>
              <w:t>30.</w:t>
            </w:r>
          </w:p>
        </w:tc>
        <w:tc>
          <w:tcPr>
            <w:tcW w:w="4600" w:type="pct"/>
            <w:tcBorders>
              <w:top w:val="outset" w:sz="6" w:space="0" w:color="414142"/>
              <w:left w:val="outset" w:sz="6" w:space="0" w:color="414142"/>
              <w:bottom w:val="outset" w:sz="6" w:space="0" w:color="414142"/>
              <w:right w:val="outset" w:sz="6" w:space="0" w:color="414142"/>
            </w:tcBorders>
            <w:shd w:val="clear" w:color="auto" w:fill="FFFFFF"/>
            <w:hideMark/>
          </w:tcPr>
          <w:p w14:paraId="0EC32491" w14:textId="77777777" w:rsidR="00210D4C" w:rsidRPr="00EC0CA3" w:rsidRDefault="000D64FB" w:rsidP="005B3C58">
            <w:pPr>
              <w:rPr>
                <w:sz w:val="28"/>
                <w:szCs w:val="28"/>
                <w:lang w:val="lv-LV" w:eastAsia="lv-LV"/>
              </w:rPr>
            </w:pPr>
            <w:r w:rsidRPr="00EC0CA3">
              <w:rPr>
                <w:sz w:val="28"/>
                <w:szCs w:val="28"/>
                <w:lang w:val="lv-LV" w:eastAsia="lv-LV"/>
              </w:rPr>
              <w:t>41.</w:t>
            </w:r>
            <w:r w:rsidRPr="00EC0CA3">
              <w:rPr>
                <w:sz w:val="28"/>
                <w:szCs w:val="28"/>
                <w:vertAlign w:val="superscript"/>
                <w:lang w:val="lv-LV" w:eastAsia="lv-LV"/>
              </w:rPr>
              <w:t>4</w:t>
            </w:r>
            <w:r w:rsidRPr="00EC0CA3">
              <w:rPr>
                <w:sz w:val="28"/>
                <w:szCs w:val="28"/>
                <w:lang w:val="lv-LV" w:eastAsia="lv-LV"/>
              </w:rPr>
              <w:t> pants. Darba aizsardzību regulējošo normatīvo aktu pārkāpšana</w:t>
            </w:r>
          </w:p>
        </w:tc>
      </w:tr>
      <w:tr w:rsidR="005F1B7A" w:rsidRPr="00552A8B" w14:paraId="0EC32495" w14:textId="77777777" w:rsidTr="005B3C58">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0EC32493" w14:textId="77777777" w:rsidR="00210D4C" w:rsidRPr="00EC0CA3" w:rsidRDefault="000D64FB" w:rsidP="005B3C58">
            <w:pPr>
              <w:jc w:val="center"/>
              <w:rPr>
                <w:sz w:val="28"/>
                <w:szCs w:val="28"/>
                <w:lang w:val="lv-LV" w:eastAsia="lv-LV"/>
              </w:rPr>
            </w:pPr>
            <w:r w:rsidRPr="00EC0CA3">
              <w:rPr>
                <w:sz w:val="28"/>
                <w:szCs w:val="28"/>
                <w:lang w:val="lv-LV" w:eastAsia="lv-LV"/>
              </w:rPr>
              <w:t>31.</w:t>
            </w:r>
          </w:p>
        </w:tc>
        <w:tc>
          <w:tcPr>
            <w:tcW w:w="4600" w:type="pct"/>
            <w:tcBorders>
              <w:top w:val="outset" w:sz="6" w:space="0" w:color="414142"/>
              <w:left w:val="outset" w:sz="6" w:space="0" w:color="414142"/>
              <w:bottom w:val="outset" w:sz="6" w:space="0" w:color="414142"/>
              <w:right w:val="outset" w:sz="6" w:space="0" w:color="414142"/>
            </w:tcBorders>
            <w:shd w:val="clear" w:color="auto" w:fill="FFFFFF"/>
            <w:hideMark/>
          </w:tcPr>
          <w:p w14:paraId="0EC32494" w14:textId="77777777" w:rsidR="00210D4C" w:rsidRPr="00EC0CA3" w:rsidRDefault="000D64FB" w:rsidP="005B3C58">
            <w:pPr>
              <w:rPr>
                <w:sz w:val="28"/>
                <w:szCs w:val="28"/>
                <w:lang w:val="lv-LV" w:eastAsia="lv-LV"/>
              </w:rPr>
            </w:pPr>
            <w:r w:rsidRPr="00EC0CA3">
              <w:rPr>
                <w:sz w:val="28"/>
                <w:szCs w:val="28"/>
                <w:lang w:val="lv-LV" w:eastAsia="lv-LV"/>
              </w:rPr>
              <w:t>41.</w:t>
            </w:r>
            <w:r w:rsidRPr="00EC0CA3">
              <w:rPr>
                <w:sz w:val="28"/>
                <w:szCs w:val="28"/>
                <w:vertAlign w:val="superscript"/>
                <w:lang w:val="lv-LV" w:eastAsia="lv-LV"/>
              </w:rPr>
              <w:t>5</w:t>
            </w:r>
            <w:r w:rsidRPr="00EC0CA3">
              <w:rPr>
                <w:sz w:val="28"/>
                <w:szCs w:val="28"/>
                <w:lang w:val="lv-LV" w:eastAsia="lv-LV"/>
              </w:rPr>
              <w:t> pants. Darba aizsardzību regulējošo normatīvo aktu pārkāpšana, kas rada tiešus draudus nodarbināto drošībai un veselībai</w:t>
            </w:r>
          </w:p>
        </w:tc>
      </w:tr>
      <w:tr w:rsidR="005F1B7A" w:rsidRPr="00EC0CA3" w14:paraId="0EC32498" w14:textId="77777777" w:rsidTr="005B3C58">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0EC32496" w14:textId="77777777" w:rsidR="00210D4C" w:rsidRPr="00EC0CA3" w:rsidRDefault="000D64FB" w:rsidP="005B3C58">
            <w:pPr>
              <w:jc w:val="center"/>
              <w:rPr>
                <w:sz w:val="28"/>
                <w:szCs w:val="28"/>
                <w:lang w:val="lv-LV" w:eastAsia="lv-LV"/>
              </w:rPr>
            </w:pPr>
            <w:r w:rsidRPr="00EC0CA3">
              <w:rPr>
                <w:sz w:val="28"/>
                <w:szCs w:val="28"/>
                <w:lang w:val="lv-LV" w:eastAsia="lv-LV"/>
              </w:rPr>
              <w:t>32.</w:t>
            </w:r>
          </w:p>
        </w:tc>
        <w:tc>
          <w:tcPr>
            <w:tcW w:w="4600" w:type="pct"/>
            <w:tcBorders>
              <w:top w:val="outset" w:sz="6" w:space="0" w:color="414142"/>
              <w:left w:val="outset" w:sz="6" w:space="0" w:color="414142"/>
              <w:bottom w:val="outset" w:sz="6" w:space="0" w:color="414142"/>
              <w:right w:val="outset" w:sz="6" w:space="0" w:color="414142"/>
            </w:tcBorders>
            <w:shd w:val="clear" w:color="auto" w:fill="FFFFFF"/>
            <w:hideMark/>
          </w:tcPr>
          <w:p w14:paraId="0EC32497" w14:textId="77777777" w:rsidR="00210D4C" w:rsidRPr="00EC0CA3" w:rsidRDefault="000D64FB" w:rsidP="005B3C58">
            <w:pPr>
              <w:rPr>
                <w:sz w:val="28"/>
                <w:szCs w:val="28"/>
                <w:lang w:val="lv-LV" w:eastAsia="lv-LV"/>
              </w:rPr>
            </w:pPr>
            <w:r w:rsidRPr="00EC0CA3">
              <w:rPr>
                <w:sz w:val="28"/>
                <w:szCs w:val="28"/>
                <w:lang w:val="lv-LV" w:eastAsia="lv-LV"/>
              </w:rPr>
              <w:t>58. pants. Vides piesārņošana un piegružošana</w:t>
            </w:r>
          </w:p>
        </w:tc>
      </w:tr>
      <w:tr w:rsidR="005F1B7A" w:rsidRPr="00552A8B" w14:paraId="0EC3249B" w14:textId="77777777" w:rsidTr="005B3C58">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0EC32499" w14:textId="77777777" w:rsidR="00210D4C" w:rsidRPr="00EC0CA3" w:rsidRDefault="000D64FB" w:rsidP="005B3C58">
            <w:pPr>
              <w:jc w:val="center"/>
              <w:rPr>
                <w:sz w:val="28"/>
                <w:szCs w:val="28"/>
                <w:lang w:val="lv-LV" w:eastAsia="lv-LV"/>
              </w:rPr>
            </w:pPr>
            <w:r w:rsidRPr="00EC0CA3">
              <w:rPr>
                <w:sz w:val="28"/>
                <w:szCs w:val="28"/>
                <w:lang w:val="lv-LV" w:eastAsia="lv-LV"/>
              </w:rPr>
              <w:t>33.</w:t>
            </w:r>
          </w:p>
        </w:tc>
        <w:tc>
          <w:tcPr>
            <w:tcW w:w="4600" w:type="pct"/>
            <w:tcBorders>
              <w:top w:val="outset" w:sz="6" w:space="0" w:color="414142"/>
              <w:left w:val="outset" w:sz="6" w:space="0" w:color="414142"/>
              <w:bottom w:val="outset" w:sz="6" w:space="0" w:color="414142"/>
              <w:right w:val="outset" w:sz="6" w:space="0" w:color="414142"/>
            </w:tcBorders>
            <w:shd w:val="clear" w:color="auto" w:fill="FFFFFF"/>
            <w:hideMark/>
          </w:tcPr>
          <w:p w14:paraId="0EC3249A" w14:textId="77777777" w:rsidR="00210D4C" w:rsidRPr="00EC0CA3" w:rsidRDefault="000D64FB" w:rsidP="005B3C58">
            <w:pPr>
              <w:rPr>
                <w:sz w:val="28"/>
                <w:szCs w:val="28"/>
                <w:lang w:val="lv-LV" w:eastAsia="lv-LV"/>
              </w:rPr>
            </w:pPr>
            <w:r w:rsidRPr="00EC0CA3">
              <w:rPr>
                <w:sz w:val="28"/>
                <w:szCs w:val="28"/>
                <w:lang w:val="lv-LV" w:eastAsia="lv-LV"/>
              </w:rPr>
              <w:t>62. pants. Virszemes un pazemes ūdeņu aizsardzības vai lietošanas noteikumu vai prasību pārkāpšana</w:t>
            </w:r>
          </w:p>
        </w:tc>
      </w:tr>
      <w:tr w:rsidR="005F1B7A" w:rsidRPr="00EC0CA3" w14:paraId="0EC3249E" w14:textId="77777777" w:rsidTr="005B3C58">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0EC3249C" w14:textId="77777777" w:rsidR="00210D4C" w:rsidRPr="00EC0CA3" w:rsidRDefault="000D64FB" w:rsidP="005B3C58">
            <w:pPr>
              <w:jc w:val="center"/>
              <w:rPr>
                <w:sz w:val="28"/>
                <w:szCs w:val="28"/>
                <w:lang w:val="lv-LV" w:eastAsia="lv-LV"/>
              </w:rPr>
            </w:pPr>
            <w:r w:rsidRPr="00EC0CA3">
              <w:rPr>
                <w:sz w:val="28"/>
                <w:szCs w:val="28"/>
                <w:lang w:val="lv-LV" w:eastAsia="lv-LV"/>
              </w:rPr>
              <w:t>34.</w:t>
            </w:r>
          </w:p>
        </w:tc>
        <w:tc>
          <w:tcPr>
            <w:tcW w:w="4600" w:type="pct"/>
            <w:tcBorders>
              <w:top w:val="outset" w:sz="6" w:space="0" w:color="414142"/>
              <w:left w:val="outset" w:sz="6" w:space="0" w:color="414142"/>
              <w:bottom w:val="outset" w:sz="6" w:space="0" w:color="414142"/>
              <w:right w:val="outset" w:sz="6" w:space="0" w:color="414142"/>
            </w:tcBorders>
            <w:shd w:val="clear" w:color="auto" w:fill="FFFFFF"/>
            <w:hideMark/>
          </w:tcPr>
          <w:p w14:paraId="0EC3249D" w14:textId="77777777" w:rsidR="00210D4C" w:rsidRPr="00EC0CA3" w:rsidRDefault="000D64FB" w:rsidP="005B3C58">
            <w:pPr>
              <w:rPr>
                <w:sz w:val="28"/>
                <w:szCs w:val="28"/>
                <w:lang w:val="lv-LV" w:eastAsia="lv-LV"/>
              </w:rPr>
            </w:pPr>
            <w:r w:rsidRPr="00EC0CA3">
              <w:rPr>
                <w:sz w:val="28"/>
                <w:szCs w:val="28"/>
                <w:lang w:val="lv-LV" w:eastAsia="lv-LV"/>
              </w:rPr>
              <w:t>65. pants. Dabas resursu vai vidi piesārņojošo vielu uzskaites noteikumu pārkāpšana</w:t>
            </w:r>
          </w:p>
        </w:tc>
      </w:tr>
      <w:tr w:rsidR="005F1B7A" w:rsidRPr="00552A8B" w14:paraId="0EC324A1" w14:textId="77777777" w:rsidTr="005B3C58">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0EC3249F" w14:textId="77777777" w:rsidR="00210D4C" w:rsidRPr="00EC0CA3" w:rsidRDefault="000D64FB" w:rsidP="005B3C58">
            <w:pPr>
              <w:jc w:val="center"/>
              <w:rPr>
                <w:sz w:val="28"/>
                <w:szCs w:val="28"/>
                <w:lang w:val="lv-LV" w:eastAsia="lv-LV"/>
              </w:rPr>
            </w:pPr>
            <w:r w:rsidRPr="00EC0CA3">
              <w:rPr>
                <w:sz w:val="28"/>
                <w:szCs w:val="28"/>
                <w:lang w:val="lv-LV" w:eastAsia="lv-LV"/>
              </w:rPr>
              <w:t>35.</w:t>
            </w:r>
          </w:p>
        </w:tc>
        <w:tc>
          <w:tcPr>
            <w:tcW w:w="4600" w:type="pct"/>
            <w:tcBorders>
              <w:top w:val="outset" w:sz="6" w:space="0" w:color="414142"/>
              <w:left w:val="outset" w:sz="6" w:space="0" w:color="414142"/>
              <w:bottom w:val="outset" w:sz="6" w:space="0" w:color="414142"/>
              <w:right w:val="outset" w:sz="6" w:space="0" w:color="414142"/>
            </w:tcBorders>
            <w:shd w:val="clear" w:color="auto" w:fill="FFFFFF"/>
            <w:hideMark/>
          </w:tcPr>
          <w:p w14:paraId="0EC324A0" w14:textId="77777777" w:rsidR="00210D4C" w:rsidRPr="00EC0CA3" w:rsidRDefault="000D64FB" w:rsidP="005B3C58">
            <w:pPr>
              <w:rPr>
                <w:sz w:val="28"/>
                <w:szCs w:val="28"/>
                <w:lang w:val="lv-LV" w:eastAsia="lv-LV"/>
              </w:rPr>
            </w:pPr>
            <w:r w:rsidRPr="00EC0CA3">
              <w:rPr>
                <w:sz w:val="28"/>
                <w:szCs w:val="28"/>
                <w:lang w:val="lv-LV" w:eastAsia="lv-LV"/>
              </w:rPr>
              <w:t>66. pants. Vidi ietekmējošo būvju un ietaišu bojāšana vai iznīcināšana</w:t>
            </w:r>
          </w:p>
        </w:tc>
      </w:tr>
      <w:tr w:rsidR="005F1B7A" w:rsidRPr="00552A8B" w14:paraId="0EC324A4" w14:textId="77777777" w:rsidTr="005B3C58">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0EC324A2" w14:textId="77777777" w:rsidR="00210D4C" w:rsidRPr="00EC0CA3" w:rsidRDefault="000D64FB" w:rsidP="005B3C58">
            <w:pPr>
              <w:jc w:val="center"/>
              <w:rPr>
                <w:sz w:val="28"/>
                <w:szCs w:val="28"/>
                <w:lang w:val="lv-LV" w:eastAsia="lv-LV"/>
              </w:rPr>
            </w:pPr>
            <w:r w:rsidRPr="00EC0CA3">
              <w:rPr>
                <w:sz w:val="28"/>
                <w:szCs w:val="28"/>
                <w:lang w:val="lv-LV" w:eastAsia="lv-LV"/>
              </w:rPr>
              <w:t>36.</w:t>
            </w:r>
          </w:p>
        </w:tc>
        <w:tc>
          <w:tcPr>
            <w:tcW w:w="4600" w:type="pct"/>
            <w:tcBorders>
              <w:top w:val="outset" w:sz="6" w:space="0" w:color="414142"/>
              <w:left w:val="outset" w:sz="6" w:space="0" w:color="414142"/>
              <w:bottom w:val="outset" w:sz="6" w:space="0" w:color="414142"/>
              <w:right w:val="outset" w:sz="6" w:space="0" w:color="414142"/>
            </w:tcBorders>
            <w:shd w:val="clear" w:color="auto" w:fill="FFFFFF"/>
            <w:hideMark/>
          </w:tcPr>
          <w:p w14:paraId="0EC324A3" w14:textId="77777777" w:rsidR="00210D4C" w:rsidRPr="00EC0CA3" w:rsidRDefault="000D64FB" w:rsidP="005B3C58">
            <w:pPr>
              <w:rPr>
                <w:sz w:val="28"/>
                <w:szCs w:val="28"/>
                <w:lang w:val="lv-LV" w:eastAsia="lv-LV"/>
              </w:rPr>
            </w:pPr>
            <w:r w:rsidRPr="00EC0CA3">
              <w:rPr>
                <w:sz w:val="28"/>
                <w:szCs w:val="28"/>
                <w:lang w:val="lv-LV" w:eastAsia="lv-LV"/>
              </w:rPr>
              <w:t>72. pants. Attīrīšanas iekārtu ekspluatācijas noteikumu pārkāpšana</w:t>
            </w:r>
          </w:p>
        </w:tc>
      </w:tr>
      <w:tr w:rsidR="005F1B7A" w:rsidRPr="00EC0CA3" w14:paraId="0EC324A7" w14:textId="77777777" w:rsidTr="005B3C58">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0EC324A5" w14:textId="77777777" w:rsidR="00210D4C" w:rsidRPr="00EC0CA3" w:rsidRDefault="000D64FB" w:rsidP="005B3C58">
            <w:pPr>
              <w:jc w:val="center"/>
              <w:rPr>
                <w:sz w:val="28"/>
                <w:szCs w:val="28"/>
                <w:lang w:val="lv-LV" w:eastAsia="lv-LV"/>
              </w:rPr>
            </w:pPr>
            <w:r w:rsidRPr="00EC0CA3">
              <w:rPr>
                <w:sz w:val="28"/>
                <w:szCs w:val="28"/>
                <w:lang w:val="lv-LV" w:eastAsia="lv-LV"/>
              </w:rPr>
              <w:t>37.</w:t>
            </w:r>
          </w:p>
        </w:tc>
        <w:tc>
          <w:tcPr>
            <w:tcW w:w="4600" w:type="pct"/>
            <w:tcBorders>
              <w:top w:val="outset" w:sz="6" w:space="0" w:color="414142"/>
              <w:left w:val="outset" w:sz="6" w:space="0" w:color="414142"/>
              <w:bottom w:val="outset" w:sz="6" w:space="0" w:color="414142"/>
              <w:right w:val="outset" w:sz="6" w:space="0" w:color="414142"/>
            </w:tcBorders>
            <w:shd w:val="clear" w:color="auto" w:fill="FFFFFF"/>
            <w:hideMark/>
          </w:tcPr>
          <w:p w14:paraId="0EC324A6" w14:textId="77777777" w:rsidR="00210D4C" w:rsidRPr="00EC0CA3" w:rsidRDefault="000D64FB" w:rsidP="005B3C58">
            <w:pPr>
              <w:rPr>
                <w:sz w:val="28"/>
                <w:szCs w:val="28"/>
                <w:lang w:val="lv-LV" w:eastAsia="lv-LV"/>
              </w:rPr>
            </w:pPr>
            <w:r w:rsidRPr="00EC0CA3">
              <w:rPr>
                <w:sz w:val="28"/>
                <w:szCs w:val="28"/>
                <w:lang w:val="lv-LV" w:eastAsia="lv-LV"/>
              </w:rPr>
              <w:t>75. pants. Atkritumu apsaimniekošanas noteikumu pārkāpšana</w:t>
            </w:r>
          </w:p>
        </w:tc>
      </w:tr>
      <w:tr w:rsidR="005F1B7A" w:rsidRPr="00552A8B" w14:paraId="0EC324AA" w14:textId="77777777" w:rsidTr="005B3C58">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0EC324A8" w14:textId="77777777" w:rsidR="00210D4C" w:rsidRPr="00EC0CA3" w:rsidRDefault="000D64FB" w:rsidP="005B3C58">
            <w:pPr>
              <w:jc w:val="center"/>
              <w:rPr>
                <w:sz w:val="28"/>
                <w:szCs w:val="28"/>
                <w:lang w:val="lv-LV" w:eastAsia="lv-LV"/>
              </w:rPr>
            </w:pPr>
            <w:r w:rsidRPr="00EC0CA3">
              <w:rPr>
                <w:sz w:val="28"/>
                <w:szCs w:val="28"/>
                <w:lang w:val="lv-LV" w:eastAsia="lv-LV"/>
              </w:rPr>
              <w:t>38.</w:t>
            </w:r>
          </w:p>
        </w:tc>
        <w:tc>
          <w:tcPr>
            <w:tcW w:w="4600" w:type="pct"/>
            <w:tcBorders>
              <w:top w:val="outset" w:sz="6" w:space="0" w:color="414142"/>
              <w:left w:val="outset" w:sz="6" w:space="0" w:color="414142"/>
              <w:bottom w:val="outset" w:sz="6" w:space="0" w:color="414142"/>
              <w:right w:val="outset" w:sz="6" w:space="0" w:color="414142"/>
            </w:tcBorders>
            <w:shd w:val="clear" w:color="auto" w:fill="FFFFFF"/>
            <w:hideMark/>
          </w:tcPr>
          <w:p w14:paraId="0EC324A9" w14:textId="77777777" w:rsidR="00210D4C" w:rsidRPr="00EC0CA3" w:rsidRDefault="000D64FB" w:rsidP="005B3C58">
            <w:pPr>
              <w:rPr>
                <w:sz w:val="28"/>
                <w:szCs w:val="28"/>
                <w:lang w:val="lv-LV" w:eastAsia="lv-LV"/>
              </w:rPr>
            </w:pPr>
            <w:r w:rsidRPr="00EC0CA3">
              <w:rPr>
                <w:sz w:val="28"/>
                <w:szCs w:val="28"/>
                <w:lang w:val="lv-LV" w:eastAsia="lv-LV"/>
              </w:rPr>
              <w:t>75.</w:t>
            </w:r>
            <w:r w:rsidRPr="00EC0CA3">
              <w:rPr>
                <w:sz w:val="28"/>
                <w:szCs w:val="28"/>
                <w:vertAlign w:val="superscript"/>
                <w:lang w:val="lv-LV" w:eastAsia="lv-LV"/>
              </w:rPr>
              <w:t>2</w:t>
            </w:r>
            <w:r w:rsidRPr="00EC0CA3">
              <w:rPr>
                <w:sz w:val="28"/>
                <w:szCs w:val="28"/>
                <w:lang w:val="lv-LV" w:eastAsia="lv-LV"/>
              </w:rPr>
              <w:t> pants. Azbesta atkritumu apsaimniekošanas noteikumu pārkāpšana</w:t>
            </w:r>
          </w:p>
        </w:tc>
      </w:tr>
      <w:tr w:rsidR="005F1B7A" w:rsidRPr="00552A8B" w14:paraId="0EC324AD" w14:textId="77777777" w:rsidTr="005B3C58">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0EC324AB" w14:textId="77777777" w:rsidR="00210D4C" w:rsidRPr="00EC0CA3" w:rsidRDefault="000D64FB" w:rsidP="005B3C58">
            <w:pPr>
              <w:jc w:val="center"/>
              <w:rPr>
                <w:sz w:val="28"/>
                <w:szCs w:val="28"/>
                <w:lang w:val="lv-LV" w:eastAsia="lv-LV"/>
              </w:rPr>
            </w:pPr>
            <w:r w:rsidRPr="00EC0CA3">
              <w:rPr>
                <w:sz w:val="28"/>
                <w:szCs w:val="28"/>
                <w:lang w:val="lv-LV" w:eastAsia="lv-LV"/>
              </w:rPr>
              <w:t>39.</w:t>
            </w:r>
          </w:p>
        </w:tc>
        <w:tc>
          <w:tcPr>
            <w:tcW w:w="4600" w:type="pct"/>
            <w:tcBorders>
              <w:top w:val="outset" w:sz="6" w:space="0" w:color="414142"/>
              <w:left w:val="outset" w:sz="6" w:space="0" w:color="414142"/>
              <w:bottom w:val="outset" w:sz="6" w:space="0" w:color="414142"/>
              <w:right w:val="outset" w:sz="6" w:space="0" w:color="414142"/>
            </w:tcBorders>
            <w:shd w:val="clear" w:color="auto" w:fill="FFFFFF"/>
            <w:hideMark/>
          </w:tcPr>
          <w:p w14:paraId="0EC324AC" w14:textId="77777777" w:rsidR="00210D4C" w:rsidRPr="00EC0CA3" w:rsidRDefault="000D64FB" w:rsidP="005B3C58">
            <w:pPr>
              <w:rPr>
                <w:sz w:val="28"/>
                <w:szCs w:val="28"/>
                <w:lang w:val="lv-LV" w:eastAsia="lv-LV"/>
              </w:rPr>
            </w:pPr>
            <w:r w:rsidRPr="00EC0CA3">
              <w:rPr>
                <w:sz w:val="28"/>
                <w:szCs w:val="28"/>
                <w:lang w:val="lv-LV" w:eastAsia="lv-LV"/>
              </w:rPr>
              <w:t>82. pants. Baltijas jūras un iekšējo jūras ūdeņu piesārņošana no kuģiem</w:t>
            </w:r>
          </w:p>
        </w:tc>
      </w:tr>
      <w:tr w:rsidR="005F1B7A" w:rsidRPr="00552A8B" w14:paraId="0EC324B0" w14:textId="77777777" w:rsidTr="005B3C58">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0EC324AE" w14:textId="77777777" w:rsidR="00210D4C" w:rsidRPr="00EC0CA3" w:rsidRDefault="000D64FB" w:rsidP="005B3C58">
            <w:pPr>
              <w:jc w:val="center"/>
              <w:rPr>
                <w:sz w:val="28"/>
                <w:szCs w:val="28"/>
                <w:lang w:val="lv-LV" w:eastAsia="lv-LV"/>
              </w:rPr>
            </w:pPr>
            <w:r w:rsidRPr="00EC0CA3">
              <w:rPr>
                <w:sz w:val="28"/>
                <w:szCs w:val="28"/>
                <w:lang w:val="lv-LV" w:eastAsia="lv-LV"/>
              </w:rPr>
              <w:t>40.</w:t>
            </w:r>
          </w:p>
        </w:tc>
        <w:tc>
          <w:tcPr>
            <w:tcW w:w="4600" w:type="pct"/>
            <w:tcBorders>
              <w:top w:val="outset" w:sz="6" w:space="0" w:color="414142"/>
              <w:left w:val="outset" w:sz="6" w:space="0" w:color="414142"/>
              <w:bottom w:val="outset" w:sz="6" w:space="0" w:color="414142"/>
              <w:right w:val="outset" w:sz="6" w:space="0" w:color="414142"/>
            </w:tcBorders>
            <w:shd w:val="clear" w:color="auto" w:fill="FFFFFF"/>
            <w:hideMark/>
          </w:tcPr>
          <w:p w14:paraId="0EC324AF" w14:textId="77777777" w:rsidR="00210D4C" w:rsidRPr="00EC0CA3" w:rsidRDefault="000D64FB" w:rsidP="005B3C58">
            <w:pPr>
              <w:rPr>
                <w:sz w:val="28"/>
                <w:szCs w:val="28"/>
                <w:lang w:val="lv-LV" w:eastAsia="lv-LV"/>
              </w:rPr>
            </w:pPr>
            <w:r w:rsidRPr="00EC0CA3">
              <w:rPr>
                <w:sz w:val="28"/>
                <w:szCs w:val="28"/>
                <w:lang w:val="lv-LV" w:eastAsia="lv-LV"/>
              </w:rPr>
              <w:t>83. pants. Piesārņojošo vielu emisiju ierobežojošu pasākumu neveikšana nelabvēlīgu meteoroloģisko apstākļu periodos</w:t>
            </w:r>
          </w:p>
        </w:tc>
      </w:tr>
      <w:tr w:rsidR="005F1B7A" w:rsidRPr="00552A8B" w14:paraId="0EC324B3" w14:textId="77777777" w:rsidTr="005B3C58">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0EC324B1" w14:textId="77777777" w:rsidR="00210D4C" w:rsidRPr="00EC0CA3" w:rsidRDefault="000D64FB" w:rsidP="005B3C58">
            <w:pPr>
              <w:jc w:val="center"/>
              <w:rPr>
                <w:sz w:val="28"/>
                <w:szCs w:val="28"/>
                <w:lang w:val="lv-LV" w:eastAsia="lv-LV"/>
              </w:rPr>
            </w:pPr>
            <w:r w:rsidRPr="00EC0CA3">
              <w:rPr>
                <w:sz w:val="28"/>
                <w:szCs w:val="28"/>
                <w:lang w:val="lv-LV" w:eastAsia="lv-LV"/>
              </w:rPr>
              <w:t>41.</w:t>
            </w:r>
          </w:p>
        </w:tc>
        <w:tc>
          <w:tcPr>
            <w:tcW w:w="4600" w:type="pct"/>
            <w:tcBorders>
              <w:top w:val="outset" w:sz="6" w:space="0" w:color="414142"/>
              <w:left w:val="outset" w:sz="6" w:space="0" w:color="414142"/>
              <w:bottom w:val="outset" w:sz="6" w:space="0" w:color="414142"/>
              <w:right w:val="outset" w:sz="6" w:space="0" w:color="414142"/>
            </w:tcBorders>
            <w:shd w:val="clear" w:color="auto" w:fill="FFFFFF"/>
            <w:hideMark/>
          </w:tcPr>
          <w:p w14:paraId="0EC324B2" w14:textId="77777777" w:rsidR="00210D4C" w:rsidRPr="00EC0CA3" w:rsidRDefault="000D64FB" w:rsidP="005B3C58">
            <w:pPr>
              <w:rPr>
                <w:sz w:val="28"/>
                <w:szCs w:val="28"/>
                <w:lang w:val="lv-LV" w:eastAsia="lv-LV"/>
              </w:rPr>
            </w:pPr>
            <w:r w:rsidRPr="00EC0CA3">
              <w:rPr>
                <w:sz w:val="28"/>
                <w:szCs w:val="28"/>
                <w:lang w:val="lv-LV" w:eastAsia="lv-LV"/>
              </w:rPr>
              <w:t>85. pants. Prasību pārkāpšana attiecībā uz projektu dokumentācijas saskaņošanu</w:t>
            </w:r>
          </w:p>
        </w:tc>
      </w:tr>
      <w:tr w:rsidR="005F1B7A" w:rsidRPr="00552A8B" w14:paraId="0EC324B6" w14:textId="77777777" w:rsidTr="005B3C58">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0EC324B4" w14:textId="77777777" w:rsidR="00210D4C" w:rsidRPr="00EC0CA3" w:rsidRDefault="000D64FB" w:rsidP="005B3C58">
            <w:pPr>
              <w:jc w:val="center"/>
              <w:rPr>
                <w:sz w:val="28"/>
                <w:szCs w:val="28"/>
                <w:lang w:val="lv-LV" w:eastAsia="lv-LV"/>
              </w:rPr>
            </w:pPr>
            <w:r w:rsidRPr="00EC0CA3">
              <w:rPr>
                <w:sz w:val="28"/>
                <w:szCs w:val="28"/>
                <w:lang w:val="lv-LV" w:eastAsia="lv-LV"/>
              </w:rPr>
              <w:t>42.</w:t>
            </w:r>
          </w:p>
        </w:tc>
        <w:tc>
          <w:tcPr>
            <w:tcW w:w="4600" w:type="pct"/>
            <w:tcBorders>
              <w:top w:val="outset" w:sz="6" w:space="0" w:color="414142"/>
              <w:left w:val="outset" w:sz="6" w:space="0" w:color="414142"/>
              <w:bottom w:val="outset" w:sz="6" w:space="0" w:color="414142"/>
              <w:right w:val="outset" w:sz="6" w:space="0" w:color="414142"/>
            </w:tcBorders>
            <w:shd w:val="clear" w:color="auto" w:fill="FFFFFF"/>
            <w:hideMark/>
          </w:tcPr>
          <w:p w14:paraId="0EC324B5" w14:textId="5665842F" w:rsidR="00210D4C" w:rsidRPr="00EC0CA3" w:rsidRDefault="000D64FB" w:rsidP="005B3C58">
            <w:pPr>
              <w:rPr>
                <w:sz w:val="28"/>
                <w:szCs w:val="28"/>
                <w:lang w:val="lv-LV" w:eastAsia="lv-LV"/>
              </w:rPr>
            </w:pPr>
            <w:r w:rsidRPr="00EC0CA3">
              <w:rPr>
                <w:sz w:val="28"/>
                <w:szCs w:val="28"/>
                <w:lang w:val="lv-LV" w:eastAsia="lv-LV"/>
              </w:rPr>
              <w:t>85.</w:t>
            </w:r>
            <w:r w:rsidRPr="00EC0CA3">
              <w:rPr>
                <w:sz w:val="28"/>
                <w:szCs w:val="28"/>
                <w:vertAlign w:val="superscript"/>
                <w:lang w:val="lv-LV" w:eastAsia="lv-LV"/>
              </w:rPr>
              <w:t>1</w:t>
            </w:r>
            <w:r w:rsidRPr="00EC0CA3">
              <w:rPr>
                <w:sz w:val="28"/>
                <w:szCs w:val="28"/>
                <w:lang w:val="lv-LV" w:eastAsia="lv-LV"/>
              </w:rPr>
              <w:t> pants. Apzināti nepatiesu ierakstu izdarīšana projekt</w:t>
            </w:r>
            <w:r w:rsidR="00C65275" w:rsidRPr="00EC0CA3">
              <w:rPr>
                <w:sz w:val="28"/>
                <w:szCs w:val="28"/>
                <w:lang w:val="lv-LV" w:eastAsia="lv-LV"/>
              </w:rPr>
              <w:t>a</w:t>
            </w:r>
            <w:r w:rsidRPr="00EC0CA3">
              <w:rPr>
                <w:sz w:val="28"/>
                <w:szCs w:val="28"/>
                <w:lang w:val="lv-LV" w:eastAsia="lv-LV"/>
              </w:rPr>
              <w:t xml:space="preserve"> dokumentācijā par tās atbilstību vides aizsardzības normām vai prasībām</w:t>
            </w:r>
          </w:p>
        </w:tc>
      </w:tr>
      <w:tr w:rsidR="005F1B7A" w:rsidRPr="00552A8B" w14:paraId="0EC324B9" w14:textId="77777777" w:rsidTr="005B3C58">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0EC324B7" w14:textId="77777777" w:rsidR="00210D4C" w:rsidRPr="00EC0CA3" w:rsidRDefault="000D64FB" w:rsidP="005B3C58">
            <w:pPr>
              <w:jc w:val="center"/>
              <w:rPr>
                <w:sz w:val="28"/>
                <w:szCs w:val="28"/>
                <w:lang w:val="lv-LV" w:eastAsia="lv-LV"/>
              </w:rPr>
            </w:pPr>
            <w:r w:rsidRPr="00EC0CA3">
              <w:rPr>
                <w:sz w:val="28"/>
                <w:szCs w:val="28"/>
                <w:lang w:val="lv-LV" w:eastAsia="lv-LV"/>
              </w:rPr>
              <w:t>43.</w:t>
            </w:r>
          </w:p>
        </w:tc>
        <w:tc>
          <w:tcPr>
            <w:tcW w:w="4600" w:type="pct"/>
            <w:tcBorders>
              <w:top w:val="outset" w:sz="6" w:space="0" w:color="414142"/>
              <w:left w:val="outset" w:sz="6" w:space="0" w:color="414142"/>
              <w:bottom w:val="outset" w:sz="6" w:space="0" w:color="414142"/>
              <w:right w:val="outset" w:sz="6" w:space="0" w:color="414142"/>
            </w:tcBorders>
            <w:shd w:val="clear" w:color="auto" w:fill="FFFFFF"/>
            <w:hideMark/>
          </w:tcPr>
          <w:p w14:paraId="0EC324B8" w14:textId="77777777" w:rsidR="00210D4C" w:rsidRPr="00EC0CA3" w:rsidRDefault="000D64FB" w:rsidP="005B3C58">
            <w:pPr>
              <w:rPr>
                <w:sz w:val="28"/>
                <w:szCs w:val="28"/>
                <w:lang w:val="lv-LV" w:eastAsia="lv-LV"/>
              </w:rPr>
            </w:pPr>
            <w:r w:rsidRPr="00EC0CA3">
              <w:rPr>
                <w:sz w:val="28"/>
                <w:szCs w:val="28"/>
                <w:lang w:val="lv-LV" w:eastAsia="lv-LV"/>
              </w:rPr>
              <w:t>88. pants. Ķīmisko vielu un maisījumu izmantošanas noteikumu pārkāpšana</w:t>
            </w:r>
          </w:p>
        </w:tc>
      </w:tr>
      <w:tr w:rsidR="005F1B7A" w:rsidRPr="00552A8B" w14:paraId="0EC324BC" w14:textId="77777777" w:rsidTr="005B3C58">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0EC324BA" w14:textId="77777777" w:rsidR="00210D4C" w:rsidRPr="00EC0CA3" w:rsidRDefault="000D64FB" w:rsidP="005B3C58">
            <w:pPr>
              <w:jc w:val="center"/>
              <w:rPr>
                <w:sz w:val="28"/>
                <w:szCs w:val="28"/>
                <w:lang w:val="lv-LV" w:eastAsia="lv-LV"/>
              </w:rPr>
            </w:pPr>
            <w:r w:rsidRPr="00EC0CA3">
              <w:rPr>
                <w:sz w:val="28"/>
                <w:szCs w:val="28"/>
                <w:lang w:val="lv-LV" w:eastAsia="lv-LV"/>
              </w:rPr>
              <w:t>44.</w:t>
            </w:r>
          </w:p>
        </w:tc>
        <w:tc>
          <w:tcPr>
            <w:tcW w:w="4600" w:type="pct"/>
            <w:tcBorders>
              <w:top w:val="outset" w:sz="6" w:space="0" w:color="414142"/>
              <w:left w:val="outset" w:sz="6" w:space="0" w:color="414142"/>
              <w:bottom w:val="outset" w:sz="6" w:space="0" w:color="414142"/>
              <w:right w:val="outset" w:sz="6" w:space="0" w:color="414142"/>
            </w:tcBorders>
            <w:shd w:val="clear" w:color="auto" w:fill="FFFFFF"/>
            <w:hideMark/>
          </w:tcPr>
          <w:p w14:paraId="0EC324BB" w14:textId="77777777" w:rsidR="00210D4C" w:rsidRPr="00EC0CA3" w:rsidRDefault="000D64FB" w:rsidP="005B3C58">
            <w:pPr>
              <w:rPr>
                <w:sz w:val="28"/>
                <w:szCs w:val="28"/>
                <w:lang w:val="lv-LV" w:eastAsia="lv-LV"/>
              </w:rPr>
            </w:pPr>
            <w:r w:rsidRPr="00EC0CA3">
              <w:rPr>
                <w:sz w:val="28"/>
                <w:szCs w:val="28"/>
                <w:lang w:val="lv-LV" w:eastAsia="lv-LV"/>
              </w:rPr>
              <w:t>89. pants. Kultūras pieminekļu aizsardzības noteikumu pārkāpšana</w:t>
            </w:r>
          </w:p>
        </w:tc>
      </w:tr>
      <w:tr w:rsidR="005F1B7A" w:rsidRPr="00552A8B" w14:paraId="0EC324BF" w14:textId="77777777" w:rsidTr="005B3C58">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0EC324BD" w14:textId="77777777" w:rsidR="00210D4C" w:rsidRPr="00EC0CA3" w:rsidRDefault="000D64FB" w:rsidP="005B3C58">
            <w:pPr>
              <w:jc w:val="center"/>
              <w:rPr>
                <w:sz w:val="28"/>
                <w:szCs w:val="28"/>
                <w:lang w:val="lv-LV" w:eastAsia="lv-LV"/>
              </w:rPr>
            </w:pPr>
            <w:r w:rsidRPr="00EC0CA3">
              <w:rPr>
                <w:sz w:val="28"/>
                <w:szCs w:val="28"/>
                <w:lang w:val="lv-LV" w:eastAsia="lv-LV"/>
              </w:rPr>
              <w:t>45.</w:t>
            </w:r>
          </w:p>
        </w:tc>
        <w:tc>
          <w:tcPr>
            <w:tcW w:w="4600" w:type="pct"/>
            <w:tcBorders>
              <w:top w:val="outset" w:sz="6" w:space="0" w:color="414142"/>
              <w:left w:val="outset" w:sz="6" w:space="0" w:color="414142"/>
              <w:bottom w:val="outset" w:sz="6" w:space="0" w:color="414142"/>
              <w:right w:val="outset" w:sz="6" w:space="0" w:color="414142"/>
            </w:tcBorders>
            <w:shd w:val="clear" w:color="auto" w:fill="FFFFFF"/>
            <w:hideMark/>
          </w:tcPr>
          <w:p w14:paraId="0EC324BE" w14:textId="77777777" w:rsidR="00210D4C" w:rsidRPr="00EC0CA3" w:rsidRDefault="000D64FB" w:rsidP="005B3C58">
            <w:pPr>
              <w:rPr>
                <w:sz w:val="28"/>
                <w:szCs w:val="28"/>
                <w:lang w:val="lv-LV" w:eastAsia="lv-LV"/>
              </w:rPr>
            </w:pPr>
            <w:r w:rsidRPr="00EC0CA3">
              <w:rPr>
                <w:sz w:val="28"/>
                <w:szCs w:val="28"/>
                <w:lang w:val="lv-LV" w:eastAsia="lv-LV"/>
              </w:rPr>
              <w:t>89.</w:t>
            </w:r>
            <w:r w:rsidRPr="00EC0CA3">
              <w:rPr>
                <w:sz w:val="28"/>
                <w:szCs w:val="28"/>
                <w:vertAlign w:val="superscript"/>
                <w:lang w:val="lv-LV" w:eastAsia="lv-LV"/>
              </w:rPr>
              <w:t>1</w:t>
            </w:r>
            <w:r w:rsidRPr="00EC0CA3">
              <w:rPr>
                <w:sz w:val="28"/>
                <w:szCs w:val="28"/>
                <w:lang w:val="lv-LV" w:eastAsia="lv-LV"/>
              </w:rPr>
              <w:t> pants. Kultūras pieminekļu restaurācijas, konservācijas un remonta, kā arī izpētes un arheoloģisko izrakumu veikšanas noteikumu pārkāpšana</w:t>
            </w:r>
          </w:p>
        </w:tc>
      </w:tr>
      <w:tr w:rsidR="005F1B7A" w:rsidRPr="00EC0CA3" w14:paraId="0EC324C2" w14:textId="77777777" w:rsidTr="005B3C58">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0EC324C0" w14:textId="77777777" w:rsidR="00210D4C" w:rsidRPr="00EC0CA3" w:rsidRDefault="000D64FB" w:rsidP="005B3C58">
            <w:pPr>
              <w:jc w:val="center"/>
              <w:rPr>
                <w:sz w:val="28"/>
                <w:szCs w:val="28"/>
                <w:lang w:val="lv-LV" w:eastAsia="lv-LV"/>
              </w:rPr>
            </w:pPr>
            <w:r w:rsidRPr="00EC0CA3">
              <w:rPr>
                <w:sz w:val="28"/>
                <w:szCs w:val="28"/>
                <w:lang w:val="lv-LV" w:eastAsia="lv-LV"/>
              </w:rPr>
              <w:t>46.</w:t>
            </w:r>
          </w:p>
        </w:tc>
        <w:tc>
          <w:tcPr>
            <w:tcW w:w="4600" w:type="pct"/>
            <w:tcBorders>
              <w:top w:val="outset" w:sz="6" w:space="0" w:color="414142"/>
              <w:left w:val="outset" w:sz="6" w:space="0" w:color="414142"/>
              <w:bottom w:val="outset" w:sz="6" w:space="0" w:color="414142"/>
              <w:right w:val="outset" w:sz="6" w:space="0" w:color="414142"/>
            </w:tcBorders>
            <w:shd w:val="clear" w:color="auto" w:fill="FFFFFF"/>
            <w:hideMark/>
          </w:tcPr>
          <w:p w14:paraId="0EC324C1" w14:textId="77777777" w:rsidR="00210D4C" w:rsidRPr="00EC0CA3" w:rsidRDefault="000D64FB" w:rsidP="005B3C58">
            <w:pPr>
              <w:rPr>
                <w:sz w:val="28"/>
                <w:szCs w:val="28"/>
                <w:lang w:val="lv-LV" w:eastAsia="lv-LV"/>
              </w:rPr>
            </w:pPr>
            <w:r w:rsidRPr="00EC0CA3">
              <w:rPr>
                <w:sz w:val="28"/>
                <w:szCs w:val="28"/>
                <w:lang w:val="lv-LV" w:eastAsia="lv-LV"/>
              </w:rPr>
              <w:t>140. pants. Ceļu aizsardzības noteikumu pārkāpšana</w:t>
            </w:r>
          </w:p>
        </w:tc>
      </w:tr>
      <w:tr w:rsidR="005F1B7A" w:rsidRPr="00552A8B" w14:paraId="0EC324C5" w14:textId="77777777" w:rsidTr="005B3C58">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0EC324C3" w14:textId="77777777" w:rsidR="00210D4C" w:rsidRPr="00EC0CA3" w:rsidRDefault="000D64FB" w:rsidP="005B3C58">
            <w:pPr>
              <w:jc w:val="center"/>
              <w:rPr>
                <w:sz w:val="28"/>
                <w:szCs w:val="28"/>
                <w:lang w:val="lv-LV" w:eastAsia="lv-LV"/>
              </w:rPr>
            </w:pPr>
            <w:r w:rsidRPr="00EC0CA3">
              <w:rPr>
                <w:sz w:val="28"/>
                <w:szCs w:val="28"/>
                <w:lang w:val="lv-LV" w:eastAsia="lv-LV"/>
              </w:rPr>
              <w:t>47.</w:t>
            </w:r>
          </w:p>
        </w:tc>
        <w:tc>
          <w:tcPr>
            <w:tcW w:w="4600" w:type="pct"/>
            <w:tcBorders>
              <w:top w:val="outset" w:sz="6" w:space="0" w:color="414142"/>
              <w:left w:val="outset" w:sz="6" w:space="0" w:color="414142"/>
              <w:bottom w:val="outset" w:sz="6" w:space="0" w:color="414142"/>
              <w:right w:val="outset" w:sz="6" w:space="0" w:color="414142"/>
            </w:tcBorders>
            <w:shd w:val="clear" w:color="auto" w:fill="FFFFFF"/>
            <w:hideMark/>
          </w:tcPr>
          <w:p w14:paraId="0EC324C4" w14:textId="77777777" w:rsidR="00210D4C" w:rsidRPr="00EC0CA3" w:rsidRDefault="000D64FB" w:rsidP="005B3C58">
            <w:pPr>
              <w:rPr>
                <w:sz w:val="28"/>
                <w:szCs w:val="28"/>
                <w:lang w:val="lv-LV" w:eastAsia="lv-LV"/>
              </w:rPr>
            </w:pPr>
            <w:r w:rsidRPr="00EC0CA3">
              <w:rPr>
                <w:sz w:val="28"/>
                <w:szCs w:val="28"/>
                <w:lang w:val="lv-LV" w:eastAsia="lv-LV"/>
              </w:rPr>
              <w:t>144. pants. Maģistrālo cauruļvadu aizsardzības noteikumu pārkāpšana</w:t>
            </w:r>
          </w:p>
        </w:tc>
      </w:tr>
      <w:tr w:rsidR="005F1B7A" w:rsidRPr="00EC0CA3" w14:paraId="0EC324C8" w14:textId="77777777" w:rsidTr="005B3C58">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0EC324C6" w14:textId="77777777" w:rsidR="00210D4C" w:rsidRPr="00EC0CA3" w:rsidRDefault="000D64FB" w:rsidP="005B3C58">
            <w:pPr>
              <w:jc w:val="center"/>
              <w:rPr>
                <w:sz w:val="28"/>
                <w:szCs w:val="28"/>
                <w:lang w:val="lv-LV" w:eastAsia="lv-LV"/>
              </w:rPr>
            </w:pPr>
            <w:r w:rsidRPr="00EC0CA3">
              <w:rPr>
                <w:sz w:val="28"/>
                <w:szCs w:val="28"/>
                <w:lang w:val="lv-LV" w:eastAsia="lv-LV"/>
              </w:rPr>
              <w:t>48.</w:t>
            </w:r>
          </w:p>
        </w:tc>
        <w:tc>
          <w:tcPr>
            <w:tcW w:w="4600" w:type="pct"/>
            <w:tcBorders>
              <w:top w:val="outset" w:sz="6" w:space="0" w:color="414142"/>
              <w:left w:val="outset" w:sz="6" w:space="0" w:color="414142"/>
              <w:bottom w:val="outset" w:sz="6" w:space="0" w:color="414142"/>
              <w:right w:val="outset" w:sz="6" w:space="0" w:color="414142"/>
            </w:tcBorders>
            <w:shd w:val="clear" w:color="auto" w:fill="FFFFFF"/>
            <w:hideMark/>
          </w:tcPr>
          <w:p w14:paraId="0EC324C7" w14:textId="77777777" w:rsidR="00210D4C" w:rsidRPr="00EC0CA3" w:rsidRDefault="000D64FB" w:rsidP="005B3C58">
            <w:pPr>
              <w:rPr>
                <w:sz w:val="28"/>
                <w:szCs w:val="28"/>
                <w:lang w:val="lv-LV" w:eastAsia="lv-LV"/>
              </w:rPr>
            </w:pPr>
            <w:r w:rsidRPr="00EC0CA3">
              <w:rPr>
                <w:sz w:val="28"/>
                <w:szCs w:val="28"/>
                <w:lang w:val="lv-LV" w:eastAsia="lv-LV"/>
              </w:rPr>
              <w:t>152. pants. Būvniecības noteikumu pārkāpšana</w:t>
            </w:r>
          </w:p>
        </w:tc>
      </w:tr>
      <w:tr w:rsidR="005F1B7A" w:rsidRPr="00EC0CA3" w14:paraId="0EC324CB" w14:textId="77777777" w:rsidTr="005B3C58">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0EC324C9" w14:textId="77777777" w:rsidR="00210D4C" w:rsidRPr="00EC0CA3" w:rsidRDefault="000D64FB" w:rsidP="005B3C58">
            <w:pPr>
              <w:jc w:val="center"/>
              <w:rPr>
                <w:sz w:val="28"/>
                <w:szCs w:val="28"/>
                <w:lang w:val="lv-LV" w:eastAsia="lv-LV"/>
              </w:rPr>
            </w:pPr>
            <w:r w:rsidRPr="00EC0CA3">
              <w:rPr>
                <w:sz w:val="28"/>
                <w:szCs w:val="28"/>
                <w:lang w:val="lv-LV" w:eastAsia="lv-LV"/>
              </w:rPr>
              <w:t>49.</w:t>
            </w:r>
          </w:p>
        </w:tc>
        <w:tc>
          <w:tcPr>
            <w:tcW w:w="4600" w:type="pct"/>
            <w:tcBorders>
              <w:top w:val="outset" w:sz="6" w:space="0" w:color="414142"/>
              <w:left w:val="outset" w:sz="6" w:space="0" w:color="414142"/>
              <w:bottom w:val="outset" w:sz="6" w:space="0" w:color="414142"/>
              <w:right w:val="outset" w:sz="6" w:space="0" w:color="414142"/>
            </w:tcBorders>
            <w:shd w:val="clear" w:color="auto" w:fill="FFFFFF"/>
            <w:hideMark/>
          </w:tcPr>
          <w:p w14:paraId="0EC324CA" w14:textId="77777777" w:rsidR="00210D4C" w:rsidRPr="00EC0CA3" w:rsidRDefault="000D64FB" w:rsidP="005B3C58">
            <w:pPr>
              <w:rPr>
                <w:sz w:val="28"/>
                <w:szCs w:val="28"/>
                <w:lang w:val="lv-LV" w:eastAsia="lv-LV"/>
              </w:rPr>
            </w:pPr>
            <w:r w:rsidRPr="00EC0CA3">
              <w:rPr>
                <w:sz w:val="28"/>
                <w:szCs w:val="28"/>
                <w:lang w:val="lv-LV" w:eastAsia="lv-LV"/>
              </w:rPr>
              <w:t>166.</w:t>
            </w:r>
            <w:r w:rsidRPr="00EC0CA3">
              <w:rPr>
                <w:sz w:val="28"/>
                <w:szCs w:val="28"/>
                <w:vertAlign w:val="superscript"/>
                <w:lang w:val="lv-LV" w:eastAsia="lv-LV"/>
              </w:rPr>
              <w:t>7</w:t>
            </w:r>
            <w:r w:rsidRPr="00EC0CA3">
              <w:rPr>
                <w:sz w:val="28"/>
                <w:szCs w:val="28"/>
                <w:lang w:val="lv-LV" w:eastAsia="lv-LV"/>
              </w:rPr>
              <w:t> pants. Darba koplīguma neslēgšana un darba koplīguma noteikumu neizpilde</w:t>
            </w:r>
          </w:p>
        </w:tc>
      </w:tr>
      <w:tr w:rsidR="005F1B7A" w:rsidRPr="00EC0CA3" w14:paraId="0EC324CE" w14:textId="77777777" w:rsidTr="005B3C58">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0EC324CC" w14:textId="77777777" w:rsidR="00210D4C" w:rsidRPr="00EC0CA3" w:rsidRDefault="000D64FB" w:rsidP="005B3C58">
            <w:pPr>
              <w:jc w:val="center"/>
              <w:rPr>
                <w:sz w:val="28"/>
                <w:szCs w:val="28"/>
                <w:lang w:val="lv-LV" w:eastAsia="lv-LV"/>
              </w:rPr>
            </w:pPr>
            <w:r w:rsidRPr="00EC0CA3">
              <w:rPr>
                <w:sz w:val="28"/>
                <w:szCs w:val="28"/>
                <w:lang w:val="lv-LV" w:eastAsia="lv-LV"/>
              </w:rPr>
              <w:lastRenderedPageBreak/>
              <w:t>50.</w:t>
            </w:r>
          </w:p>
        </w:tc>
        <w:tc>
          <w:tcPr>
            <w:tcW w:w="4600" w:type="pct"/>
            <w:tcBorders>
              <w:top w:val="outset" w:sz="6" w:space="0" w:color="414142"/>
              <w:left w:val="outset" w:sz="6" w:space="0" w:color="414142"/>
              <w:bottom w:val="outset" w:sz="6" w:space="0" w:color="414142"/>
              <w:right w:val="outset" w:sz="6" w:space="0" w:color="414142"/>
            </w:tcBorders>
            <w:shd w:val="clear" w:color="auto" w:fill="FFFFFF"/>
            <w:hideMark/>
          </w:tcPr>
          <w:p w14:paraId="0EC324CD" w14:textId="59406135" w:rsidR="00210D4C" w:rsidRPr="00EC0CA3" w:rsidRDefault="000D64FB" w:rsidP="005B3C58">
            <w:pPr>
              <w:rPr>
                <w:sz w:val="28"/>
                <w:szCs w:val="28"/>
                <w:lang w:val="lv-LV" w:eastAsia="lv-LV"/>
              </w:rPr>
            </w:pPr>
            <w:r w:rsidRPr="00EC0CA3">
              <w:rPr>
                <w:sz w:val="28"/>
                <w:szCs w:val="28"/>
                <w:lang w:val="lv-LV" w:eastAsia="lv-LV"/>
              </w:rPr>
              <w:t>179. pants. Ugunsdrošības prasību pārkāpšana</w:t>
            </w:r>
            <w:r w:rsidR="00464CF5" w:rsidRPr="00EC0CA3">
              <w:rPr>
                <w:sz w:val="28"/>
                <w:szCs w:val="28"/>
                <w:lang w:val="lv-LV" w:eastAsia="lv-LV"/>
              </w:rPr>
              <w:t>"</w:t>
            </w:r>
          </w:p>
        </w:tc>
      </w:tr>
    </w:tbl>
    <w:p w14:paraId="0EC324D0" w14:textId="77777777" w:rsidR="00546654" w:rsidRPr="00EC0CA3" w:rsidRDefault="00546654" w:rsidP="001B4438">
      <w:pPr>
        <w:ind w:firstLine="720"/>
        <w:jc w:val="both"/>
        <w:rPr>
          <w:sz w:val="28"/>
          <w:szCs w:val="28"/>
          <w:lang w:val="lv-LV"/>
        </w:rPr>
      </w:pPr>
    </w:p>
    <w:p w14:paraId="252C1F0E" w14:textId="5089BEFD" w:rsidR="005A7AE4" w:rsidRPr="00EC0CA3" w:rsidRDefault="00741CCB" w:rsidP="00741CCB">
      <w:pPr>
        <w:ind w:firstLine="720"/>
        <w:jc w:val="both"/>
        <w:rPr>
          <w:sz w:val="28"/>
          <w:szCs w:val="28"/>
          <w:lang w:val="lv-LV"/>
        </w:rPr>
      </w:pPr>
      <w:r w:rsidRPr="00EC0CA3">
        <w:rPr>
          <w:sz w:val="28"/>
          <w:szCs w:val="28"/>
          <w:lang w:val="lv-LV"/>
        </w:rPr>
        <w:t xml:space="preserve">2. </w:t>
      </w:r>
      <w:r w:rsidR="005A7AE4" w:rsidRPr="00EC0CA3">
        <w:rPr>
          <w:sz w:val="28"/>
          <w:szCs w:val="28"/>
          <w:lang w:val="lv-LV"/>
        </w:rPr>
        <w:t>Šo noteikumu 1.16. apakšpunkts stājas spēkā 2018. gada 1. septembrī.</w:t>
      </w:r>
    </w:p>
    <w:p w14:paraId="6487DBE6" w14:textId="77777777" w:rsidR="005A7AE4" w:rsidRPr="00EC0CA3" w:rsidRDefault="005A7AE4" w:rsidP="00741CCB">
      <w:pPr>
        <w:ind w:firstLine="720"/>
        <w:jc w:val="both"/>
        <w:rPr>
          <w:sz w:val="28"/>
          <w:szCs w:val="28"/>
          <w:lang w:val="lv-LV"/>
        </w:rPr>
      </w:pPr>
    </w:p>
    <w:p w14:paraId="0EC324D1" w14:textId="0AA7A336" w:rsidR="00942EFC" w:rsidRPr="00EC0CA3" w:rsidRDefault="005A7AE4" w:rsidP="001B4438">
      <w:pPr>
        <w:ind w:firstLine="720"/>
        <w:jc w:val="both"/>
        <w:rPr>
          <w:sz w:val="28"/>
          <w:szCs w:val="28"/>
          <w:lang w:val="lv-LV"/>
        </w:rPr>
      </w:pPr>
      <w:r w:rsidRPr="00EC0CA3">
        <w:rPr>
          <w:sz w:val="28"/>
          <w:szCs w:val="28"/>
          <w:lang w:val="lv-LV"/>
        </w:rPr>
        <w:t>3</w:t>
      </w:r>
      <w:r w:rsidR="00DE6B5C" w:rsidRPr="00EC0CA3">
        <w:rPr>
          <w:sz w:val="28"/>
          <w:szCs w:val="28"/>
          <w:lang w:val="lv-LV"/>
        </w:rPr>
        <w:t>. </w:t>
      </w:r>
      <w:r w:rsidR="00573D7C" w:rsidRPr="00EC0CA3">
        <w:rPr>
          <w:sz w:val="28"/>
          <w:szCs w:val="28"/>
          <w:lang w:val="lv-LV"/>
        </w:rPr>
        <w:t>Šo noteikumu 1.1.</w:t>
      </w:r>
      <w:r w:rsidR="00C1535B">
        <w:rPr>
          <w:sz w:val="28"/>
          <w:szCs w:val="28"/>
          <w:lang w:val="lv-LV"/>
        </w:rPr>
        <w:t>,</w:t>
      </w:r>
      <w:r w:rsidR="00391200" w:rsidRPr="00EC0CA3">
        <w:rPr>
          <w:sz w:val="28"/>
          <w:szCs w:val="28"/>
          <w:lang w:val="lv-LV"/>
        </w:rPr>
        <w:t xml:space="preserve"> 1.2., 1.3., 1.4., 1.5., 1.6., 1.7., 1.8., 1.9., 1.10., 1.11., 1.12., 1.14., 1.15., 1.17., 1.18., 1.19., 1.20. un 1.2</w:t>
      </w:r>
      <w:r w:rsidR="00C92D83" w:rsidRPr="00EC0CA3">
        <w:rPr>
          <w:sz w:val="28"/>
          <w:szCs w:val="28"/>
          <w:lang w:val="lv-LV"/>
        </w:rPr>
        <w:t>2</w:t>
      </w:r>
      <w:r w:rsidR="00391200" w:rsidRPr="00EC0CA3">
        <w:rPr>
          <w:sz w:val="28"/>
          <w:szCs w:val="28"/>
          <w:lang w:val="lv-LV"/>
        </w:rPr>
        <w:t>.</w:t>
      </w:r>
      <w:r w:rsidR="00573D7C" w:rsidRPr="00EC0CA3">
        <w:rPr>
          <w:sz w:val="28"/>
          <w:szCs w:val="28"/>
          <w:lang w:val="lv-LV"/>
        </w:rPr>
        <w:t xml:space="preserve"> apakšpunkts stājas spēkā </w:t>
      </w:r>
      <w:r w:rsidR="002F0F0A" w:rsidRPr="00EC0CA3">
        <w:rPr>
          <w:sz w:val="28"/>
          <w:szCs w:val="28"/>
          <w:lang w:val="lv-LV"/>
        </w:rPr>
        <w:t>2019. gada 1. </w:t>
      </w:r>
      <w:r w:rsidR="00346F1F" w:rsidRPr="00EC0CA3">
        <w:rPr>
          <w:sz w:val="28"/>
          <w:szCs w:val="28"/>
          <w:lang w:val="lv-LV"/>
        </w:rPr>
        <w:t>martā</w:t>
      </w:r>
      <w:r w:rsidR="00841F92" w:rsidRPr="00EC0CA3">
        <w:rPr>
          <w:sz w:val="28"/>
          <w:szCs w:val="28"/>
          <w:lang w:val="lv-LV"/>
        </w:rPr>
        <w:t>.</w:t>
      </w:r>
      <w:r w:rsidR="002F0F0A" w:rsidRPr="00EC0CA3">
        <w:rPr>
          <w:sz w:val="28"/>
          <w:szCs w:val="28"/>
          <w:lang w:val="lv-LV"/>
        </w:rPr>
        <w:t xml:space="preserve"> </w:t>
      </w:r>
    </w:p>
    <w:p w14:paraId="0EC324D8" w14:textId="124E9453" w:rsidR="00DD1265" w:rsidRDefault="00DD1265" w:rsidP="00464CF5">
      <w:pPr>
        <w:ind w:firstLine="720"/>
        <w:rPr>
          <w:sz w:val="28"/>
          <w:szCs w:val="28"/>
          <w:lang w:val="lv-LV"/>
        </w:rPr>
      </w:pPr>
    </w:p>
    <w:p w14:paraId="6B9CDE56" w14:textId="77777777" w:rsidR="00EC0CA3" w:rsidRPr="00EC0CA3" w:rsidRDefault="00EC0CA3" w:rsidP="00464CF5">
      <w:pPr>
        <w:ind w:firstLine="720"/>
        <w:rPr>
          <w:sz w:val="28"/>
          <w:szCs w:val="28"/>
          <w:lang w:val="lv-LV"/>
        </w:rPr>
      </w:pPr>
    </w:p>
    <w:p w14:paraId="269F9CC7" w14:textId="77777777" w:rsidR="00464CF5" w:rsidRPr="00EC0CA3" w:rsidRDefault="00464CF5" w:rsidP="00464CF5">
      <w:pPr>
        <w:ind w:firstLine="720"/>
        <w:rPr>
          <w:sz w:val="28"/>
          <w:szCs w:val="28"/>
          <w:lang w:val="lv-LV"/>
        </w:rPr>
      </w:pPr>
    </w:p>
    <w:p w14:paraId="00276360" w14:textId="77777777" w:rsidR="00464CF5" w:rsidRPr="00EC0CA3" w:rsidRDefault="00464CF5" w:rsidP="00BD2FFD">
      <w:pPr>
        <w:tabs>
          <w:tab w:val="left" w:pos="6521"/>
        </w:tabs>
        <w:ind w:firstLine="709"/>
        <w:rPr>
          <w:sz w:val="28"/>
          <w:szCs w:val="28"/>
          <w:lang w:val="fr-FR"/>
        </w:rPr>
      </w:pPr>
      <w:proofErr w:type="spellStart"/>
      <w:r w:rsidRPr="00EC0CA3">
        <w:rPr>
          <w:sz w:val="28"/>
          <w:szCs w:val="28"/>
          <w:lang w:val="fr-FR"/>
        </w:rPr>
        <w:t>Ministru</w:t>
      </w:r>
      <w:proofErr w:type="spellEnd"/>
      <w:r w:rsidRPr="00EC0CA3">
        <w:rPr>
          <w:sz w:val="28"/>
          <w:szCs w:val="28"/>
          <w:lang w:val="fr-FR"/>
        </w:rPr>
        <w:t xml:space="preserve"> </w:t>
      </w:r>
      <w:proofErr w:type="spellStart"/>
      <w:r w:rsidRPr="00EC0CA3">
        <w:rPr>
          <w:sz w:val="28"/>
          <w:szCs w:val="28"/>
          <w:lang w:val="fr-FR"/>
        </w:rPr>
        <w:t>prezidents</w:t>
      </w:r>
      <w:proofErr w:type="spellEnd"/>
      <w:r w:rsidRPr="00EC0CA3">
        <w:rPr>
          <w:sz w:val="28"/>
          <w:szCs w:val="28"/>
          <w:lang w:val="fr-FR"/>
        </w:rPr>
        <w:tab/>
      </w:r>
      <w:proofErr w:type="spellStart"/>
      <w:r w:rsidRPr="00EC0CA3">
        <w:rPr>
          <w:sz w:val="28"/>
          <w:szCs w:val="28"/>
          <w:lang w:val="fr-FR"/>
        </w:rPr>
        <w:t>Māris</w:t>
      </w:r>
      <w:proofErr w:type="spellEnd"/>
      <w:r w:rsidRPr="00EC0CA3">
        <w:rPr>
          <w:sz w:val="28"/>
          <w:szCs w:val="28"/>
          <w:lang w:val="fr-FR"/>
        </w:rPr>
        <w:t xml:space="preserve"> </w:t>
      </w:r>
      <w:proofErr w:type="spellStart"/>
      <w:r w:rsidRPr="00EC0CA3">
        <w:rPr>
          <w:sz w:val="28"/>
          <w:szCs w:val="28"/>
          <w:lang w:val="fr-FR"/>
        </w:rPr>
        <w:t>Kučinskis</w:t>
      </w:r>
      <w:proofErr w:type="spellEnd"/>
    </w:p>
    <w:p w14:paraId="021C0ABB" w14:textId="77777777" w:rsidR="00464CF5" w:rsidRPr="00EC0CA3" w:rsidRDefault="00464CF5" w:rsidP="00464CF5">
      <w:pPr>
        <w:tabs>
          <w:tab w:val="left" w:pos="4678"/>
        </w:tabs>
        <w:rPr>
          <w:sz w:val="28"/>
          <w:szCs w:val="28"/>
          <w:lang w:val="fr-FR"/>
        </w:rPr>
      </w:pPr>
    </w:p>
    <w:p w14:paraId="08D46BE6" w14:textId="52F5D634" w:rsidR="00464CF5" w:rsidRDefault="00464CF5" w:rsidP="00464CF5">
      <w:pPr>
        <w:tabs>
          <w:tab w:val="left" w:pos="4678"/>
        </w:tabs>
        <w:rPr>
          <w:sz w:val="28"/>
          <w:szCs w:val="28"/>
          <w:lang w:val="fr-FR"/>
        </w:rPr>
      </w:pPr>
    </w:p>
    <w:p w14:paraId="3C27759D" w14:textId="77777777" w:rsidR="00EC0CA3" w:rsidRPr="00EC0CA3" w:rsidRDefault="00EC0CA3" w:rsidP="00464CF5">
      <w:pPr>
        <w:tabs>
          <w:tab w:val="left" w:pos="4678"/>
        </w:tabs>
        <w:rPr>
          <w:sz w:val="28"/>
          <w:szCs w:val="28"/>
          <w:lang w:val="fr-FR"/>
        </w:rPr>
      </w:pPr>
    </w:p>
    <w:p w14:paraId="130E4B75" w14:textId="6541E003" w:rsidR="00464CF5" w:rsidRPr="00EC0CA3" w:rsidRDefault="00BD2FFD" w:rsidP="00464CF5">
      <w:pPr>
        <w:tabs>
          <w:tab w:val="left" w:pos="4678"/>
        </w:tabs>
        <w:ind w:firstLine="709"/>
        <w:rPr>
          <w:sz w:val="28"/>
          <w:szCs w:val="28"/>
          <w:lang w:val="fr-FR"/>
        </w:rPr>
      </w:pPr>
      <w:proofErr w:type="spellStart"/>
      <w:r>
        <w:rPr>
          <w:sz w:val="28"/>
          <w:szCs w:val="28"/>
          <w:lang w:val="fr-FR"/>
        </w:rPr>
        <w:t>Ministru</w:t>
      </w:r>
      <w:proofErr w:type="spellEnd"/>
      <w:r>
        <w:rPr>
          <w:sz w:val="28"/>
          <w:szCs w:val="28"/>
          <w:lang w:val="fr-FR"/>
        </w:rPr>
        <w:t xml:space="preserve"> </w:t>
      </w:r>
      <w:proofErr w:type="spellStart"/>
      <w:r>
        <w:rPr>
          <w:sz w:val="28"/>
          <w:szCs w:val="28"/>
          <w:lang w:val="fr-FR"/>
        </w:rPr>
        <w:t>prezidenta</w:t>
      </w:r>
      <w:proofErr w:type="spellEnd"/>
      <w:r>
        <w:rPr>
          <w:sz w:val="28"/>
          <w:szCs w:val="28"/>
          <w:lang w:val="fr-FR"/>
        </w:rPr>
        <w:t xml:space="preserve"> </w:t>
      </w:r>
      <w:proofErr w:type="spellStart"/>
      <w:r>
        <w:rPr>
          <w:sz w:val="28"/>
          <w:szCs w:val="28"/>
          <w:lang w:val="fr-FR"/>
        </w:rPr>
        <w:t>biedra</w:t>
      </w:r>
      <w:proofErr w:type="spellEnd"/>
      <w:r w:rsidR="00464CF5" w:rsidRPr="00EC0CA3">
        <w:rPr>
          <w:sz w:val="28"/>
          <w:szCs w:val="28"/>
          <w:lang w:val="fr-FR"/>
        </w:rPr>
        <w:t>,</w:t>
      </w:r>
    </w:p>
    <w:p w14:paraId="3FE37E2B" w14:textId="77777777" w:rsidR="00BD2FFD" w:rsidRDefault="00BD2FFD" w:rsidP="00464CF5">
      <w:pPr>
        <w:tabs>
          <w:tab w:val="left" w:pos="6237"/>
          <w:tab w:val="left" w:pos="6663"/>
        </w:tabs>
        <w:ind w:firstLine="709"/>
        <w:rPr>
          <w:sz w:val="28"/>
          <w:szCs w:val="28"/>
        </w:rPr>
      </w:pPr>
      <w:proofErr w:type="spellStart"/>
      <w:r>
        <w:rPr>
          <w:sz w:val="28"/>
          <w:szCs w:val="28"/>
        </w:rPr>
        <w:t>ekonomikas</w:t>
      </w:r>
      <w:proofErr w:type="spellEnd"/>
      <w:r>
        <w:rPr>
          <w:sz w:val="28"/>
          <w:szCs w:val="28"/>
        </w:rPr>
        <w:t xml:space="preserve"> </w:t>
      </w:r>
      <w:proofErr w:type="spellStart"/>
      <w:r>
        <w:rPr>
          <w:sz w:val="28"/>
          <w:szCs w:val="28"/>
        </w:rPr>
        <w:t>ministra</w:t>
      </w:r>
      <w:proofErr w:type="spellEnd"/>
      <w:r>
        <w:rPr>
          <w:sz w:val="28"/>
          <w:szCs w:val="28"/>
        </w:rPr>
        <w:t xml:space="preserve"> </w:t>
      </w:r>
      <w:proofErr w:type="spellStart"/>
      <w:r>
        <w:rPr>
          <w:sz w:val="28"/>
          <w:szCs w:val="28"/>
        </w:rPr>
        <w:t>vietā</w:t>
      </w:r>
      <w:proofErr w:type="spellEnd"/>
      <w:r>
        <w:rPr>
          <w:sz w:val="28"/>
          <w:szCs w:val="28"/>
        </w:rPr>
        <w:t xml:space="preserve"> –</w:t>
      </w:r>
    </w:p>
    <w:p w14:paraId="017A8A0E" w14:textId="452896DD" w:rsidR="00BD2FFD" w:rsidRPr="00D538BF" w:rsidRDefault="00BD2FFD" w:rsidP="00BD2FFD">
      <w:pPr>
        <w:pStyle w:val="naisf"/>
        <w:tabs>
          <w:tab w:val="left" w:pos="6521"/>
        </w:tabs>
        <w:spacing w:before="0" w:after="0"/>
        <w:ind w:firstLine="720"/>
        <w:rPr>
          <w:sz w:val="28"/>
          <w:szCs w:val="28"/>
        </w:rPr>
      </w:pPr>
      <w:r>
        <w:rPr>
          <w:sz w:val="28"/>
          <w:szCs w:val="28"/>
        </w:rPr>
        <w:t>labklājības m</w:t>
      </w:r>
      <w:r w:rsidRPr="00D538BF">
        <w:rPr>
          <w:sz w:val="28"/>
          <w:szCs w:val="28"/>
        </w:rPr>
        <w:t>inistrs</w:t>
      </w:r>
      <w:r>
        <w:rPr>
          <w:sz w:val="28"/>
          <w:szCs w:val="28"/>
        </w:rPr>
        <w:tab/>
      </w:r>
      <w:r w:rsidRPr="00D538BF">
        <w:rPr>
          <w:sz w:val="28"/>
          <w:szCs w:val="28"/>
        </w:rPr>
        <w:t>Jānis Reirs</w:t>
      </w:r>
    </w:p>
    <w:sectPr w:rsidR="00BD2FFD" w:rsidRPr="00D538BF" w:rsidSect="00464CF5">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3250B" w14:textId="77777777" w:rsidR="006F1BB3" w:rsidRDefault="000D64FB">
      <w:r>
        <w:separator/>
      </w:r>
    </w:p>
  </w:endnote>
  <w:endnote w:type="continuationSeparator" w:id="0">
    <w:p w14:paraId="0EC3250D" w14:textId="77777777" w:rsidR="006F1BB3" w:rsidRDefault="000D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32503" w14:textId="588536B7" w:rsidR="00841596" w:rsidRPr="00464CF5" w:rsidRDefault="00464CF5" w:rsidP="00FE0178">
    <w:pPr>
      <w:pStyle w:val="Footer"/>
      <w:rPr>
        <w:sz w:val="16"/>
        <w:szCs w:val="16"/>
      </w:rPr>
    </w:pPr>
    <w:r w:rsidRPr="00464CF5">
      <w:rPr>
        <w:sz w:val="16"/>
        <w:szCs w:val="16"/>
        <w:lang w:val="lv-LV"/>
      </w:rPr>
      <w:t>N0615_8</w:t>
    </w:r>
    <w:r w:rsidR="006F5C7A" w:rsidRPr="00464CF5">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32506" w14:textId="5754D0F2" w:rsidR="00841596" w:rsidRPr="00464CF5" w:rsidRDefault="00464CF5" w:rsidP="00FE0178">
    <w:pPr>
      <w:pStyle w:val="Footer"/>
      <w:rPr>
        <w:sz w:val="16"/>
        <w:szCs w:val="16"/>
      </w:rPr>
    </w:pPr>
    <w:r w:rsidRPr="00464CF5">
      <w:rPr>
        <w:sz w:val="16"/>
        <w:szCs w:val="16"/>
        <w:lang w:val="lv-LV"/>
      </w:rPr>
      <w:t>N0615_8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32507" w14:textId="77777777" w:rsidR="006F1BB3" w:rsidRDefault="000D64FB">
      <w:r>
        <w:separator/>
      </w:r>
    </w:p>
  </w:footnote>
  <w:footnote w:type="continuationSeparator" w:id="0">
    <w:p w14:paraId="0EC32509" w14:textId="77777777" w:rsidR="006F1BB3" w:rsidRDefault="000D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4909375"/>
      <w:docPartObj>
        <w:docPartGallery w:val="Page Numbers (Top of Page)"/>
        <w:docPartUnique/>
      </w:docPartObj>
    </w:sdtPr>
    <w:sdtEndPr>
      <w:rPr>
        <w:noProof/>
      </w:rPr>
    </w:sdtEndPr>
    <w:sdtContent>
      <w:p w14:paraId="0EC32501" w14:textId="0AF099FE" w:rsidR="00841596" w:rsidRDefault="000D64FB">
        <w:pPr>
          <w:pStyle w:val="Header"/>
          <w:jc w:val="center"/>
        </w:pPr>
        <w:r>
          <w:fldChar w:fldCharType="begin"/>
        </w:r>
        <w:r>
          <w:instrText xml:space="preserve"> PAGE   \* MERGEFORMAT </w:instrText>
        </w:r>
        <w:r>
          <w:fldChar w:fldCharType="separate"/>
        </w:r>
        <w:r w:rsidR="00CC2B3A">
          <w:rPr>
            <w:noProof/>
          </w:rPr>
          <w:t>3</w:t>
        </w:r>
        <w:r>
          <w:rPr>
            <w:noProof/>
          </w:rPr>
          <w:fldChar w:fldCharType="end"/>
        </w:r>
      </w:p>
    </w:sdtContent>
  </w:sdt>
  <w:p w14:paraId="0EC32502" w14:textId="77777777" w:rsidR="00841596" w:rsidRDefault="00841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D1FD" w14:textId="77777777" w:rsidR="00464CF5" w:rsidRPr="00A142D0" w:rsidRDefault="00464CF5">
    <w:pPr>
      <w:pStyle w:val="Header"/>
    </w:pPr>
  </w:p>
  <w:p w14:paraId="0EC32505" w14:textId="55B525D1" w:rsidR="00841596" w:rsidRPr="00464CF5" w:rsidRDefault="00464CF5">
    <w:pPr>
      <w:pStyle w:val="Header"/>
    </w:pPr>
    <w:r>
      <w:rPr>
        <w:noProof/>
      </w:rPr>
      <w:drawing>
        <wp:inline distT="0" distB="0" distL="0" distR="0" wp14:anchorId="24E3EF0F" wp14:editId="2E71515A">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DFA5F89"/>
    <w:multiLevelType w:val="multilevel"/>
    <w:tmpl w:val="89863C50"/>
    <w:lvl w:ilvl="0">
      <w:start w:val="1"/>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32DA1A44"/>
    <w:multiLevelType w:val="multilevel"/>
    <w:tmpl w:val="AFC6C414"/>
    <w:lvl w:ilvl="0">
      <w:start w:val="1"/>
      <w:numFmt w:val="decimal"/>
      <w:lvlText w:val="%1."/>
      <w:lvlJc w:val="left"/>
      <w:pPr>
        <w:ind w:left="490" w:hanging="490"/>
      </w:pPr>
      <w:rPr>
        <w:rFonts w:hint="default"/>
      </w:rPr>
    </w:lvl>
    <w:lvl w:ilvl="1">
      <w:start w:val="1"/>
      <w:numFmt w:val="decimal"/>
      <w:lvlText w:val="%1.%2."/>
      <w:lvlJc w:val="left"/>
      <w:pPr>
        <w:ind w:left="55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1">
    <w:nsid w:val="3D6A5CA8"/>
    <w:multiLevelType w:val="multilevel"/>
    <w:tmpl w:val="C664A19C"/>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1">
    <w:nsid w:val="5201444A"/>
    <w:multiLevelType w:val="multilevel"/>
    <w:tmpl w:val="22C8C2F6"/>
    <w:lvl w:ilvl="0">
      <w:start w:val="1"/>
      <w:numFmt w:val="decimal"/>
      <w:lvlText w:val="%1."/>
      <w:lvlJc w:val="left"/>
      <w:pPr>
        <w:ind w:left="720" w:hanging="360"/>
      </w:pPr>
    </w:lvl>
    <w:lvl w:ilvl="1">
      <w:start w:val="1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1">
    <w:nsid w:val="69AD610D"/>
    <w:multiLevelType w:val="hybridMultilevel"/>
    <w:tmpl w:val="ECF64EB0"/>
    <w:lvl w:ilvl="0" w:tplc="6C3CCF30">
      <w:start w:val="1"/>
      <w:numFmt w:val="decimal"/>
      <w:lvlText w:val="%1."/>
      <w:lvlJc w:val="left"/>
      <w:pPr>
        <w:ind w:left="1080" w:hanging="360"/>
      </w:pPr>
      <w:rPr>
        <w:rFonts w:hint="default"/>
      </w:rPr>
    </w:lvl>
    <w:lvl w:ilvl="1" w:tplc="1534AC9E" w:tentative="1">
      <w:start w:val="1"/>
      <w:numFmt w:val="lowerLetter"/>
      <w:lvlText w:val="%2."/>
      <w:lvlJc w:val="left"/>
      <w:pPr>
        <w:ind w:left="1800" w:hanging="360"/>
      </w:pPr>
    </w:lvl>
    <w:lvl w:ilvl="2" w:tplc="CA9E86AC" w:tentative="1">
      <w:start w:val="1"/>
      <w:numFmt w:val="lowerRoman"/>
      <w:lvlText w:val="%3."/>
      <w:lvlJc w:val="right"/>
      <w:pPr>
        <w:ind w:left="2520" w:hanging="180"/>
      </w:pPr>
    </w:lvl>
    <w:lvl w:ilvl="3" w:tplc="DC728354" w:tentative="1">
      <w:start w:val="1"/>
      <w:numFmt w:val="decimal"/>
      <w:lvlText w:val="%4."/>
      <w:lvlJc w:val="left"/>
      <w:pPr>
        <w:ind w:left="3240" w:hanging="360"/>
      </w:pPr>
    </w:lvl>
    <w:lvl w:ilvl="4" w:tplc="AED0003A" w:tentative="1">
      <w:start w:val="1"/>
      <w:numFmt w:val="lowerLetter"/>
      <w:lvlText w:val="%5."/>
      <w:lvlJc w:val="left"/>
      <w:pPr>
        <w:ind w:left="3960" w:hanging="360"/>
      </w:pPr>
    </w:lvl>
    <w:lvl w:ilvl="5" w:tplc="11CE6CB4" w:tentative="1">
      <w:start w:val="1"/>
      <w:numFmt w:val="lowerRoman"/>
      <w:lvlText w:val="%6."/>
      <w:lvlJc w:val="right"/>
      <w:pPr>
        <w:ind w:left="4680" w:hanging="180"/>
      </w:pPr>
    </w:lvl>
    <w:lvl w:ilvl="6" w:tplc="9CEC7FCA" w:tentative="1">
      <w:start w:val="1"/>
      <w:numFmt w:val="decimal"/>
      <w:lvlText w:val="%7."/>
      <w:lvlJc w:val="left"/>
      <w:pPr>
        <w:ind w:left="5400" w:hanging="360"/>
      </w:pPr>
    </w:lvl>
    <w:lvl w:ilvl="7" w:tplc="E6C49F22" w:tentative="1">
      <w:start w:val="1"/>
      <w:numFmt w:val="lowerLetter"/>
      <w:lvlText w:val="%8."/>
      <w:lvlJc w:val="left"/>
      <w:pPr>
        <w:ind w:left="6120" w:hanging="360"/>
      </w:pPr>
    </w:lvl>
    <w:lvl w:ilvl="8" w:tplc="44BEA120" w:tentative="1">
      <w:start w:val="1"/>
      <w:numFmt w:val="lowerRoman"/>
      <w:lvlText w:val="%9."/>
      <w:lvlJc w:val="right"/>
      <w:pPr>
        <w:ind w:left="6840" w:hanging="180"/>
      </w:pPr>
    </w:lvl>
  </w:abstractNum>
  <w:abstractNum w:abstractNumId="5" w15:restartNumberingAfterBreak="1">
    <w:nsid w:val="73183D2F"/>
    <w:multiLevelType w:val="multilevel"/>
    <w:tmpl w:val="C5E4463C"/>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1">
    <w:nsid w:val="7B5F3396"/>
    <w:multiLevelType w:val="hybridMultilevel"/>
    <w:tmpl w:val="7EAE7A8A"/>
    <w:lvl w:ilvl="0" w:tplc="3188B528">
      <w:start w:val="1"/>
      <w:numFmt w:val="decimal"/>
      <w:lvlText w:val="%1)"/>
      <w:lvlJc w:val="left"/>
      <w:pPr>
        <w:ind w:left="720" w:hanging="360"/>
      </w:pPr>
      <w:rPr>
        <w:rFonts w:cs="Times New Roman"/>
      </w:rPr>
    </w:lvl>
    <w:lvl w:ilvl="1" w:tplc="445E3B16">
      <w:start w:val="1"/>
      <w:numFmt w:val="lowerLetter"/>
      <w:lvlText w:val="%2."/>
      <w:lvlJc w:val="left"/>
      <w:pPr>
        <w:ind w:left="1440" w:hanging="360"/>
      </w:pPr>
      <w:rPr>
        <w:rFonts w:cs="Times New Roman"/>
      </w:rPr>
    </w:lvl>
    <w:lvl w:ilvl="2" w:tplc="4DCC1BDE">
      <w:start w:val="1"/>
      <w:numFmt w:val="lowerRoman"/>
      <w:lvlText w:val="%3."/>
      <w:lvlJc w:val="right"/>
      <w:pPr>
        <w:ind w:left="2160" w:hanging="180"/>
      </w:pPr>
      <w:rPr>
        <w:rFonts w:cs="Times New Roman"/>
      </w:rPr>
    </w:lvl>
    <w:lvl w:ilvl="3" w:tplc="56429222">
      <w:start w:val="1"/>
      <w:numFmt w:val="decimal"/>
      <w:lvlText w:val="%4."/>
      <w:lvlJc w:val="left"/>
      <w:pPr>
        <w:ind w:left="2880" w:hanging="360"/>
      </w:pPr>
      <w:rPr>
        <w:rFonts w:cs="Times New Roman"/>
      </w:rPr>
    </w:lvl>
    <w:lvl w:ilvl="4" w:tplc="A4467A3C">
      <w:start w:val="1"/>
      <w:numFmt w:val="lowerLetter"/>
      <w:lvlText w:val="%5."/>
      <w:lvlJc w:val="left"/>
      <w:pPr>
        <w:ind w:left="3600" w:hanging="360"/>
      </w:pPr>
      <w:rPr>
        <w:rFonts w:cs="Times New Roman"/>
      </w:rPr>
    </w:lvl>
    <w:lvl w:ilvl="5" w:tplc="F42E48B2">
      <w:start w:val="1"/>
      <w:numFmt w:val="lowerRoman"/>
      <w:lvlText w:val="%6."/>
      <w:lvlJc w:val="right"/>
      <w:pPr>
        <w:ind w:left="4320" w:hanging="180"/>
      </w:pPr>
      <w:rPr>
        <w:rFonts w:cs="Times New Roman"/>
      </w:rPr>
    </w:lvl>
    <w:lvl w:ilvl="6" w:tplc="4CD4F02C">
      <w:start w:val="1"/>
      <w:numFmt w:val="decimal"/>
      <w:lvlText w:val="%7."/>
      <w:lvlJc w:val="left"/>
      <w:pPr>
        <w:ind w:left="5040" w:hanging="360"/>
      </w:pPr>
      <w:rPr>
        <w:rFonts w:cs="Times New Roman"/>
      </w:rPr>
    </w:lvl>
    <w:lvl w:ilvl="7" w:tplc="784C744C">
      <w:start w:val="1"/>
      <w:numFmt w:val="lowerLetter"/>
      <w:lvlText w:val="%8."/>
      <w:lvlJc w:val="left"/>
      <w:pPr>
        <w:ind w:left="5760" w:hanging="360"/>
      </w:pPr>
      <w:rPr>
        <w:rFonts w:cs="Times New Roman"/>
      </w:rPr>
    </w:lvl>
    <w:lvl w:ilvl="8" w:tplc="13ACF85E">
      <w:start w:val="1"/>
      <w:numFmt w:val="lowerRoman"/>
      <w:lvlText w:val="%9."/>
      <w:lvlJc w:val="right"/>
      <w:pPr>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5"/>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912"/>
    <w:rsid w:val="000056A6"/>
    <w:rsid w:val="000057DB"/>
    <w:rsid w:val="00005BEF"/>
    <w:rsid w:val="000062EF"/>
    <w:rsid w:val="00010AAA"/>
    <w:rsid w:val="00011D93"/>
    <w:rsid w:val="00026FB8"/>
    <w:rsid w:val="0003569C"/>
    <w:rsid w:val="000465EB"/>
    <w:rsid w:val="000512A5"/>
    <w:rsid w:val="0005178D"/>
    <w:rsid w:val="0005252C"/>
    <w:rsid w:val="00062FF0"/>
    <w:rsid w:val="00063660"/>
    <w:rsid w:val="00063998"/>
    <w:rsid w:val="00064FBF"/>
    <w:rsid w:val="00065009"/>
    <w:rsid w:val="00065428"/>
    <w:rsid w:val="00067D4D"/>
    <w:rsid w:val="00070212"/>
    <w:rsid w:val="00070FD5"/>
    <w:rsid w:val="00071934"/>
    <w:rsid w:val="0007373A"/>
    <w:rsid w:val="000763C8"/>
    <w:rsid w:val="00087243"/>
    <w:rsid w:val="0008777B"/>
    <w:rsid w:val="000A6FA5"/>
    <w:rsid w:val="000B4704"/>
    <w:rsid w:val="000B75C5"/>
    <w:rsid w:val="000B7899"/>
    <w:rsid w:val="000C454C"/>
    <w:rsid w:val="000C573E"/>
    <w:rsid w:val="000D04A0"/>
    <w:rsid w:val="000D1659"/>
    <w:rsid w:val="000D45A7"/>
    <w:rsid w:val="000D5B28"/>
    <w:rsid w:val="000D64FB"/>
    <w:rsid w:val="000D6F77"/>
    <w:rsid w:val="000E063E"/>
    <w:rsid w:val="000E18CF"/>
    <w:rsid w:val="000F5277"/>
    <w:rsid w:val="00105E6A"/>
    <w:rsid w:val="00107B2B"/>
    <w:rsid w:val="00113E46"/>
    <w:rsid w:val="0011503C"/>
    <w:rsid w:val="00116DBF"/>
    <w:rsid w:val="00121687"/>
    <w:rsid w:val="001273E6"/>
    <w:rsid w:val="00132508"/>
    <w:rsid w:val="001517CE"/>
    <w:rsid w:val="00153385"/>
    <w:rsid w:val="001604E0"/>
    <w:rsid w:val="00174F37"/>
    <w:rsid w:val="00180A5C"/>
    <w:rsid w:val="00182E03"/>
    <w:rsid w:val="00184D8F"/>
    <w:rsid w:val="00187747"/>
    <w:rsid w:val="00190EB2"/>
    <w:rsid w:val="00191043"/>
    <w:rsid w:val="00193A34"/>
    <w:rsid w:val="001A1907"/>
    <w:rsid w:val="001A67AE"/>
    <w:rsid w:val="001A762A"/>
    <w:rsid w:val="001B02F9"/>
    <w:rsid w:val="001B0936"/>
    <w:rsid w:val="001B4438"/>
    <w:rsid w:val="001C3B9A"/>
    <w:rsid w:val="001C59AD"/>
    <w:rsid w:val="001C73E7"/>
    <w:rsid w:val="001C7460"/>
    <w:rsid w:val="001D576C"/>
    <w:rsid w:val="001D7FAA"/>
    <w:rsid w:val="001E10EE"/>
    <w:rsid w:val="001E1527"/>
    <w:rsid w:val="001E3771"/>
    <w:rsid w:val="00201160"/>
    <w:rsid w:val="002065C3"/>
    <w:rsid w:val="00210D4C"/>
    <w:rsid w:val="00215C6E"/>
    <w:rsid w:val="0022016A"/>
    <w:rsid w:val="00227B9E"/>
    <w:rsid w:val="00230ABA"/>
    <w:rsid w:val="00231690"/>
    <w:rsid w:val="00241D77"/>
    <w:rsid w:val="002424A0"/>
    <w:rsid w:val="00250F0D"/>
    <w:rsid w:val="00262FA3"/>
    <w:rsid w:val="00264008"/>
    <w:rsid w:val="002646FB"/>
    <w:rsid w:val="00264F5D"/>
    <w:rsid w:val="00265D1A"/>
    <w:rsid w:val="00271FE5"/>
    <w:rsid w:val="00272367"/>
    <w:rsid w:val="0027591B"/>
    <w:rsid w:val="0027624E"/>
    <w:rsid w:val="00285C9F"/>
    <w:rsid w:val="002A0F4A"/>
    <w:rsid w:val="002A4F80"/>
    <w:rsid w:val="002A5F7A"/>
    <w:rsid w:val="002B7EEE"/>
    <w:rsid w:val="002C1987"/>
    <w:rsid w:val="002C2BEC"/>
    <w:rsid w:val="002D2A0F"/>
    <w:rsid w:val="002D34B8"/>
    <w:rsid w:val="002E2D77"/>
    <w:rsid w:val="002E5D34"/>
    <w:rsid w:val="002F04DC"/>
    <w:rsid w:val="002F0F0A"/>
    <w:rsid w:val="002F1E85"/>
    <w:rsid w:val="002F6E94"/>
    <w:rsid w:val="0030094E"/>
    <w:rsid w:val="00302A07"/>
    <w:rsid w:val="00303427"/>
    <w:rsid w:val="00303648"/>
    <w:rsid w:val="00303BF6"/>
    <w:rsid w:val="003113E6"/>
    <w:rsid w:val="00314138"/>
    <w:rsid w:val="003155DE"/>
    <w:rsid w:val="003233BA"/>
    <w:rsid w:val="003302DF"/>
    <w:rsid w:val="00330E2F"/>
    <w:rsid w:val="00332775"/>
    <w:rsid w:val="00333E74"/>
    <w:rsid w:val="00342080"/>
    <w:rsid w:val="00346F1F"/>
    <w:rsid w:val="00360FCB"/>
    <w:rsid w:val="0036203D"/>
    <w:rsid w:val="0036251F"/>
    <w:rsid w:val="00366853"/>
    <w:rsid w:val="00370B0D"/>
    <w:rsid w:val="00371CCF"/>
    <w:rsid w:val="00376083"/>
    <w:rsid w:val="0038159B"/>
    <w:rsid w:val="00382F2A"/>
    <w:rsid w:val="003858F1"/>
    <w:rsid w:val="003874C3"/>
    <w:rsid w:val="00390A8E"/>
    <w:rsid w:val="00391200"/>
    <w:rsid w:val="0039442A"/>
    <w:rsid w:val="0039605D"/>
    <w:rsid w:val="003B026C"/>
    <w:rsid w:val="003B1AF1"/>
    <w:rsid w:val="003B54E0"/>
    <w:rsid w:val="003B5A8B"/>
    <w:rsid w:val="003C332B"/>
    <w:rsid w:val="003D7219"/>
    <w:rsid w:val="003D7460"/>
    <w:rsid w:val="003E0946"/>
    <w:rsid w:val="003E62FF"/>
    <w:rsid w:val="003F1DAC"/>
    <w:rsid w:val="003F24C2"/>
    <w:rsid w:val="003F4710"/>
    <w:rsid w:val="003F7259"/>
    <w:rsid w:val="004009F0"/>
    <w:rsid w:val="00402375"/>
    <w:rsid w:val="00406A88"/>
    <w:rsid w:val="00410572"/>
    <w:rsid w:val="00412912"/>
    <w:rsid w:val="00413609"/>
    <w:rsid w:val="004153A7"/>
    <w:rsid w:val="00417017"/>
    <w:rsid w:val="00417A2F"/>
    <w:rsid w:val="004212EA"/>
    <w:rsid w:val="00421E95"/>
    <w:rsid w:val="00423300"/>
    <w:rsid w:val="004268E0"/>
    <w:rsid w:val="00435488"/>
    <w:rsid w:val="00437085"/>
    <w:rsid w:val="00445B82"/>
    <w:rsid w:val="00447500"/>
    <w:rsid w:val="00453DD3"/>
    <w:rsid w:val="00457F73"/>
    <w:rsid w:val="00463BB7"/>
    <w:rsid w:val="00464CF5"/>
    <w:rsid w:val="004665E9"/>
    <w:rsid w:val="00471222"/>
    <w:rsid w:val="004760B7"/>
    <w:rsid w:val="004764D8"/>
    <w:rsid w:val="00476623"/>
    <w:rsid w:val="00477D20"/>
    <w:rsid w:val="00482BEE"/>
    <w:rsid w:val="00482D5D"/>
    <w:rsid w:val="00484269"/>
    <w:rsid w:val="00485023"/>
    <w:rsid w:val="00495E98"/>
    <w:rsid w:val="004A2069"/>
    <w:rsid w:val="004A589A"/>
    <w:rsid w:val="004B5A69"/>
    <w:rsid w:val="004C25BD"/>
    <w:rsid w:val="004C29DB"/>
    <w:rsid w:val="004C678E"/>
    <w:rsid w:val="004C6A9D"/>
    <w:rsid w:val="004C6E5C"/>
    <w:rsid w:val="004C78BB"/>
    <w:rsid w:val="004D2796"/>
    <w:rsid w:val="004D3D14"/>
    <w:rsid w:val="004D510A"/>
    <w:rsid w:val="004D5CE7"/>
    <w:rsid w:val="004E0899"/>
    <w:rsid w:val="004E2E66"/>
    <w:rsid w:val="004E34D4"/>
    <w:rsid w:val="004E5534"/>
    <w:rsid w:val="004E768D"/>
    <w:rsid w:val="004F189A"/>
    <w:rsid w:val="004F42C2"/>
    <w:rsid w:val="00500098"/>
    <w:rsid w:val="00500D62"/>
    <w:rsid w:val="00503172"/>
    <w:rsid w:val="00504A56"/>
    <w:rsid w:val="00513620"/>
    <w:rsid w:val="00536673"/>
    <w:rsid w:val="00544BA2"/>
    <w:rsid w:val="005452A5"/>
    <w:rsid w:val="00546654"/>
    <w:rsid w:val="005523AC"/>
    <w:rsid w:val="00552A8B"/>
    <w:rsid w:val="0055614F"/>
    <w:rsid w:val="00561A99"/>
    <w:rsid w:val="0056230B"/>
    <w:rsid w:val="00563441"/>
    <w:rsid w:val="005707DB"/>
    <w:rsid w:val="00573D7C"/>
    <w:rsid w:val="00583589"/>
    <w:rsid w:val="0058584E"/>
    <w:rsid w:val="00585AEB"/>
    <w:rsid w:val="00590E17"/>
    <w:rsid w:val="005A359C"/>
    <w:rsid w:val="005A3BB0"/>
    <w:rsid w:val="005A5141"/>
    <w:rsid w:val="005A5615"/>
    <w:rsid w:val="005A7AE4"/>
    <w:rsid w:val="005A7BE0"/>
    <w:rsid w:val="005B3BCF"/>
    <w:rsid w:val="005B3C58"/>
    <w:rsid w:val="005C026B"/>
    <w:rsid w:val="005C17D7"/>
    <w:rsid w:val="005C4351"/>
    <w:rsid w:val="005C50B5"/>
    <w:rsid w:val="005C6458"/>
    <w:rsid w:val="005D0C62"/>
    <w:rsid w:val="005D2B96"/>
    <w:rsid w:val="005D4D1F"/>
    <w:rsid w:val="005E77B9"/>
    <w:rsid w:val="005E7BFA"/>
    <w:rsid w:val="005F0643"/>
    <w:rsid w:val="005F1B7A"/>
    <w:rsid w:val="005F329B"/>
    <w:rsid w:val="005F4EE9"/>
    <w:rsid w:val="0060279A"/>
    <w:rsid w:val="006049D4"/>
    <w:rsid w:val="0060511B"/>
    <w:rsid w:val="00612B3E"/>
    <w:rsid w:val="006139F0"/>
    <w:rsid w:val="0061425C"/>
    <w:rsid w:val="00622479"/>
    <w:rsid w:val="00623A3D"/>
    <w:rsid w:val="00623DB4"/>
    <w:rsid w:val="006259A0"/>
    <w:rsid w:val="006420A1"/>
    <w:rsid w:val="006469AB"/>
    <w:rsid w:val="00650FC5"/>
    <w:rsid w:val="006515B4"/>
    <w:rsid w:val="006615B9"/>
    <w:rsid w:val="00667C8A"/>
    <w:rsid w:val="00671132"/>
    <w:rsid w:val="00671207"/>
    <w:rsid w:val="00674897"/>
    <w:rsid w:val="00696ABF"/>
    <w:rsid w:val="006A284E"/>
    <w:rsid w:val="006A56D4"/>
    <w:rsid w:val="006B0536"/>
    <w:rsid w:val="006B15B6"/>
    <w:rsid w:val="006B1839"/>
    <w:rsid w:val="006B1C05"/>
    <w:rsid w:val="006B1C25"/>
    <w:rsid w:val="006B20DF"/>
    <w:rsid w:val="006C0341"/>
    <w:rsid w:val="006C16B3"/>
    <w:rsid w:val="006C184F"/>
    <w:rsid w:val="006C4295"/>
    <w:rsid w:val="006C6936"/>
    <w:rsid w:val="006D35CF"/>
    <w:rsid w:val="006D6BDA"/>
    <w:rsid w:val="006D7372"/>
    <w:rsid w:val="006F1BB3"/>
    <w:rsid w:val="006F2B1F"/>
    <w:rsid w:val="006F5C7A"/>
    <w:rsid w:val="0070094A"/>
    <w:rsid w:val="00701DEB"/>
    <w:rsid w:val="00703381"/>
    <w:rsid w:val="00711A4A"/>
    <w:rsid w:val="00712AB6"/>
    <w:rsid w:val="00713A4E"/>
    <w:rsid w:val="00725388"/>
    <w:rsid w:val="007278D1"/>
    <w:rsid w:val="007303A6"/>
    <w:rsid w:val="00731D1F"/>
    <w:rsid w:val="00736DE3"/>
    <w:rsid w:val="00736E7B"/>
    <w:rsid w:val="007374D8"/>
    <w:rsid w:val="00737E71"/>
    <w:rsid w:val="00740A4E"/>
    <w:rsid w:val="00741CCB"/>
    <w:rsid w:val="00741FB2"/>
    <w:rsid w:val="007439CF"/>
    <w:rsid w:val="00744F2E"/>
    <w:rsid w:val="007500D5"/>
    <w:rsid w:val="00750528"/>
    <w:rsid w:val="00752327"/>
    <w:rsid w:val="00753595"/>
    <w:rsid w:val="0075603D"/>
    <w:rsid w:val="007626CA"/>
    <w:rsid w:val="00771605"/>
    <w:rsid w:val="0077170B"/>
    <w:rsid w:val="00775C63"/>
    <w:rsid w:val="00776347"/>
    <w:rsid w:val="00781BD5"/>
    <w:rsid w:val="0078397D"/>
    <w:rsid w:val="007956B3"/>
    <w:rsid w:val="007B232B"/>
    <w:rsid w:val="007B50EE"/>
    <w:rsid w:val="007B61A6"/>
    <w:rsid w:val="007C344C"/>
    <w:rsid w:val="007D09F7"/>
    <w:rsid w:val="007D0C59"/>
    <w:rsid w:val="007D60D4"/>
    <w:rsid w:val="007E01F7"/>
    <w:rsid w:val="007E1DCA"/>
    <w:rsid w:val="007E7676"/>
    <w:rsid w:val="007E7A73"/>
    <w:rsid w:val="007F4487"/>
    <w:rsid w:val="008005B5"/>
    <w:rsid w:val="00801AC3"/>
    <w:rsid w:val="00803158"/>
    <w:rsid w:val="008034D4"/>
    <w:rsid w:val="00805563"/>
    <w:rsid w:val="00806894"/>
    <w:rsid w:val="00807560"/>
    <w:rsid w:val="00807C93"/>
    <w:rsid w:val="008111DF"/>
    <w:rsid w:val="0081169E"/>
    <w:rsid w:val="008121A3"/>
    <w:rsid w:val="00815155"/>
    <w:rsid w:val="00815B07"/>
    <w:rsid w:val="00827659"/>
    <w:rsid w:val="00827921"/>
    <w:rsid w:val="00832C4D"/>
    <w:rsid w:val="0083372C"/>
    <w:rsid w:val="008367D4"/>
    <w:rsid w:val="00840397"/>
    <w:rsid w:val="00840726"/>
    <w:rsid w:val="00841596"/>
    <w:rsid w:val="00841F92"/>
    <w:rsid w:val="00843125"/>
    <w:rsid w:val="00843C16"/>
    <w:rsid w:val="0085152A"/>
    <w:rsid w:val="00851F72"/>
    <w:rsid w:val="00855585"/>
    <w:rsid w:val="008557B7"/>
    <w:rsid w:val="00855E9B"/>
    <w:rsid w:val="0085661C"/>
    <w:rsid w:val="008567C6"/>
    <w:rsid w:val="00857052"/>
    <w:rsid w:val="00866237"/>
    <w:rsid w:val="00884F56"/>
    <w:rsid w:val="00891E05"/>
    <w:rsid w:val="00894A07"/>
    <w:rsid w:val="008B0BB5"/>
    <w:rsid w:val="008B37FA"/>
    <w:rsid w:val="008B687F"/>
    <w:rsid w:val="008B735D"/>
    <w:rsid w:val="008C3333"/>
    <w:rsid w:val="008C4CB1"/>
    <w:rsid w:val="008C7440"/>
    <w:rsid w:val="008C7B8F"/>
    <w:rsid w:val="008E4AC9"/>
    <w:rsid w:val="008F2BA8"/>
    <w:rsid w:val="008F595D"/>
    <w:rsid w:val="008F6DF0"/>
    <w:rsid w:val="008F7DE3"/>
    <w:rsid w:val="00900581"/>
    <w:rsid w:val="00901988"/>
    <w:rsid w:val="00911174"/>
    <w:rsid w:val="009142E9"/>
    <w:rsid w:val="00915423"/>
    <w:rsid w:val="00926922"/>
    <w:rsid w:val="00930A21"/>
    <w:rsid w:val="00937821"/>
    <w:rsid w:val="00942EFC"/>
    <w:rsid w:val="00944014"/>
    <w:rsid w:val="009453AD"/>
    <w:rsid w:val="00950D60"/>
    <w:rsid w:val="009565F6"/>
    <w:rsid w:val="009600EB"/>
    <w:rsid w:val="009650FD"/>
    <w:rsid w:val="0096586A"/>
    <w:rsid w:val="00965B46"/>
    <w:rsid w:val="009660C5"/>
    <w:rsid w:val="00973551"/>
    <w:rsid w:val="009736EC"/>
    <w:rsid w:val="00975B9A"/>
    <w:rsid w:val="0097610B"/>
    <w:rsid w:val="00976195"/>
    <w:rsid w:val="00981693"/>
    <w:rsid w:val="009836A9"/>
    <w:rsid w:val="00987484"/>
    <w:rsid w:val="00987664"/>
    <w:rsid w:val="00990F90"/>
    <w:rsid w:val="00991C51"/>
    <w:rsid w:val="00993971"/>
    <w:rsid w:val="00995D77"/>
    <w:rsid w:val="009A1690"/>
    <w:rsid w:val="009B1056"/>
    <w:rsid w:val="009B5ADD"/>
    <w:rsid w:val="009D5E90"/>
    <w:rsid w:val="009D7A80"/>
    <w:rsid w:val="009E2EAB"/>
    <w:rsid w:val="009E7C1E"/>
    <w:rsid w:val="009F6674"/>
    <w:rsid w:val="00A109D9"/>
    <w:rsid w:val="00A125F9"/>
    <w:rsid w:val="00A13B6B"/>
    <w:rsid w:val="00A14C94"/>
    <w:rsid w:val="00A21A54"/>
    <w:rsid w:val="00A22151"/>
    <w:rsid w:val="00A256D7"/>
    <w:rsid w:val="00A30334"/>
    <w:rsid w:val="00A344D6"/>
    <w:rsid w:val="00A34984"/>
    <w:rsid w:val="00A36B52"/>
    <w:rsid w:val="00A429EB"/>
    <w:rsid w:val="00A433F4"/>
    <w:rsid w:val="00A50E97"/>
    <w:rsid w:val="00A52B14"/>
    <w:rsid w:val="00A72136"/>
    <w:rsid w:val="00A725DA"/>
    <w:rsid w:val="00A7372B"/>
    <w:rsid w:val="00A76687"/>
    <w:rsid w:val="00A83F86"/>
    <w:rsid w:val="00A85048"/>
    <w:rsid w:val="00A9161D"/>
    <w:rsid w:val="00A93A16"/>
    <w:rsid w:val="00AA3CE9"/>
    <w:rsid w:val="00AA583C"/>
    <w:rsid w:val="00AB4CC4"/>
    <w:rsid w:val="00AB7114"/>
    <w:rsid w:val="00AC2520"/>
    <w:rsid w:val="00AC4B17"/>
    <w:rsid w:val="00AC73F1"/>
    <w:rsid w:val="00AD3A91"/>
    <w:rsid w:val="00AD4223"/>
    <w:rsid w:val="00AD51F3"/>
    <w:rsid w:val="00AD57D1"/>
    <w:rsid w:val="00AD57F3"/>
    <w:rsid w:val="00AD6794"/>
    <w:rsid w:val="00AD67EF"/>
    <w:rsid w:val="00AE0E36"/>
    <w:rsid w:val="00AE1FB8"/>
    <w:rsid w:val="00AE2E9C"/>
    <w:rsid w:val="00AE3C47"/>
    <w:rsid w:val="00AE4006"/>
    <w:rsid w:val="00AE4EA2"/>
    <w:rsid w:val="00AE5B97"/>
    <w:rsid w:val="00AE7808"/>
    <w:rsid w:val="00AF2C38"/>
    <w:rsid w:val="00AF308A"/>
    <w:rsid w:val="00AF358E"/>
    <w:rsid w:val="00AF59B8"/>
    <w:rsid w:val="00AF6110"/>
    <w:rsid w:val="00AF7E59"/>
    <w:rsid w:val="00B04D58"/>
    <w:rsid w:val="00B07A8B"/>
    <w:rsid w:val="00B11E14"/>
    <w:rsid w:val="00B12140"/>
    <w:rsid w:val="00B13B6E"/>
    <w:rsid w:val="00B15C47"/>
    <w:rsid w:val="00B24526"/>
    <w:rsid w:val="00B303B9"/>
    <w:rsid w:val="00B37B29"/>
    <w:rsid w:val="00B40721"/>
    <w:rsid w:val="00B42E39"/>
    <w:rsid w:val="00B430CC"/>
    <w:rsid w:val="00B464BA"/>
    <w:rsid w:val="00B47558"/>
    <w:rsid w:val="00B51DA5"/>
    <w:rsid w:val="00B51FB7"/>
    <w:rsid w:val="00B52883"/>
    <w:rsid w:val="00B53C4D"/>
    <w:rsid w:val="00B549B8"/>
    <w:rsid w:val="00B55FF5"/>
    <w:rsid w:val="00B63085"/>
    <w:rsid w:val="00B63309"/>
    <w:rsid w:val="00B67C89"/>
    <w:rsid w:val="00B7526E"/>
    <w:rsid w:val="00B7704A"/>
    <w:rsid w:val="00B82ED9"/>
    <w:rsid w:val="00B87271"/>
    <w:rsid w:val="00B90064"/>
    <w:rsid w:val="00B95250"/>
    <w:rsid w:val="00B9576A"/>
    <w:rsid w:val="00BA01CA"/>
    <w:rsid w:val="00BA15D8"/>
    <w:rsid w:val="00BA696D"/>
    <w:rsid w:val="00BA6D5C"/>
    <w:rsid w:val="00BB5360"/>
    <w:rsid w:val="00BC2A1D"/>
    <w:rsid w:val="00BC57EB"/>
    <w:rsid w:val="00BC7265"/>
    <w:rsid w:val="00BD2FFD"/>
    <w:rsid w:val="00BD3113"/>
    <w:rsid w:val="00BE1B4B"/>
    <w:rsid w:val="00BE2973"/>
    <w:rsid w:val="00BE3C80"/>
    <w:rsid w:val="00BF1920"/>
    <w:rsid w:val="00BF1C4C"/>
    <w:rsid w:val="00BF3729"/>
    <w:rsid w:val="00BF3E41"/>
    <w:rsid w:val="00C03A23"/>
    <w:rsid w:val="00C04F61"/>
    <w:rsid w:val="00C12851"/>
    <w:rsid w:val="00C1535B"/>
    <w:rsid w:val="00C202A4"/>
    <w:rsid w:val="00C2307D"/>
    <w:rsid w:val="00C35F86"/>
    <w:rsid w:val="00C375D1"/>
    <w:rsid w:val="00C37780"/>
    <w:rsid w:val="00C377DF"/>
    <w:rsid w:val="00C469A9"/>
    <w:rsid w:val="00C47932"/>
    <w:rsid w:val="00C51FDE"/>
    <w:rsid w:val="00C61267"/>
    <w:rsid w:val="00C61FA8"/>
    <w:rsid w:val="00C63972"/>
    <w:rsid w:val="00C64853"/>
    <w:rsid w:val="00C65275"/>
    <w:rsid w:val="00C71C82"/>
    <w:rsid w:val="00C71D65"/>
    <w:rsid w:val="00C8364B"/>
    <w:rsid w:val="00C84EF6"/>
    <w:rsid w:val="00C86B3F"/>
    <w:rsid w:val="00C92D83"/>
    <w:rsid w:val="00C93F71"/>
    <w:rsid w:val="00C946F3"/>
    <w:rsid w:val="00CA3A49"/>
    <w:rsid w:val="00CA50D4"/>
    <w:rsid w:val="00CB1456"/>
    <w:rsid w:val="00CB1798"/>
    <w:rsid w:val="00CC2B3A"/>
    <w:rsid w:val="00CC4FC5"/>
    <w:rsid w:val="00CD04AB"/>
    <w:rsid w:val="00CD55A2"/>
    <w:rsid w:val="00CE0CA5"/>
    <w:rsid w:val="00CE3B05"/>
    <w:rsid w:val="00CE618C"/>
    <w:rsid w:val="00CF64D2"/>
    <w:rsid w:val="00D04E92"/>
    <w:rsid w:val="00D05118"/>
    <w:rsid w:val="00D119C9"/>
    <w:rsid w:val="00D12808"/>
    <w:rsid w:val="00D12A83"/>
    <w:rsid w:val="00D14749"/>
    <w:rsid w:val="00D15654"/>
    <w:rsid w:val="00D219C6"/>
    <w:rsid w:val="00D36A7A"/>
    <w:rsid w:val="00D37043"/>
    <w:rsid w:val="00D406CB"/>
    <w:rsid w:val="00D428AB"/>
    <w:rsid w:val="00D452DF"/>
    <w:rsid w:val="00D46630"/>
    <w:rsid w:val="00D506E7"/>
    <w:rsid w:val="00D52184"/>
    <w:rsid w:val="00D52685"/>
    <w:rsid w:val="00D6028E"/>
    <w:rsid w:val="00D6128A"/>
    <w:rsid w:val="00D65FC0"/>
    <w:rsid w:val="00D70B95"/>
    <w:rsid w:val="00D7456E"/>
    <w:rsid w:val="00D75DE7"/>
    <w:rsid w:val="00D821BB"/>
    <w:rsid w:val="00D8405E"/>
    <w:rsid w:val="00D8589B"/>
    <w:rsid w:val="00D93355"/>
    <w:rsid w:val="00D96142"/>
    <w:rsid w:val="00D97883"/>
    <w:rsid w:val="00DA326E"/>
    <w:rsid w:val="00DA49C9"/>
    <w:rsid w:val="00DB4F1B"/>
    <w:rsid w:val="00DB668D"/>
    <w:rsid w:val="00DB6995"/>
    <w:rsid w:val="00DB6D70"/>
    <w:rsid w:val="00DC6613"/>
    <w:rsid w:val="00DC6D92"/>
    <w:rsid w:val="00DD1265"/>
    <w:rsid w:val="00DD2257"/>
    <w:rsid w:val="00DD29F0"/>
    <w:rsid w:val="00DD40D2"/>
    <w:rsid w:val="00DD542D"/>
    <w:rsid w:val="00DD65FA"/>
    <w:rsid w:val="00DD7165"/>
    <w:rsid w:val="00DD7D11"/>
    <w:rsid w:val="00DE1C0D"/>
    <w:rsid w:val="00DE6B5C"/>
    <w:rsid w:val="00DF2735"/>
    <w:rsid w:val="00DF5A1A"/>
    <w:rsid w:val="00E033D5"/>
    <w:rsid w:val="00E05546"/>
    <w:rsid w:val="00E06BE7"/>
    <w:rsid w:val="00E111DA"/>
    <w:rsid w:val="00E12B17"/>
    <w:rsid w:val="00E26CA0"/>
    <w:rsid w:val="00E313C9"/>
    <w:rsid w:val="00E31AB8"/>
    <w:rsid w:val="00E3210F"/>
    <w:rsid w:val="00E42968"/>
    <w:rsid w:val="00E44C68"/>
    <w:rsid w:val="00E5618D"/>
    <w:rsid w:val="00E571AB"/>
    <w:rsid w:val="00E616C1"/>
    <w:rsid w:val="00E61D1F"/>
    <w:rsid w:val="00E62124"/>
    <w:rsid w:val="00E64154"/>
    <w:rsid w:val="00E64F8C"/>
    <w:rsid w:val="00E758DF"/>
    <w:rsid w:val="00E83AE3"/>
    <w:rsid w:val="00E85826"/>
    <w:rsid w:val="00E859B7"/>
    <w:rsid w:val="00E90D66"/>
    <w:rsid w:val="00E958EE"/>
    <w:rsid w:val="00E96D51"/>
    <w:rsid w:val="00EA55F0"/>
    <w:rsid w:val="00EA750D"/>
    <w:rsid w:val="00EB135F"/>
    <w:rsid w:val="00EC0CA3"/>
    <w:rsid w:val="00EC21E8"/>
    <w:rsid w:val="00EC3836"/>
    <w:rsid w:val="00ED4842"/>
    <w:rsid w:val="00EE3079"/>
    <w:rsid w:val="00EE3EB7"/>
    <w:rsid w:val="00EE4420"/>
    <w:rsid w:val="00EE4828"/>
    <w:rsid w:val="00EF1E60"/>
    <w:rsid w:val="00F05C20"/>
    <w:rsid w:val="00F06B83"/>
    <w:rsid w:val="00F14106"/>
    <w:rsid w:val="00F22573"/>
    <w:rsid w:val="00F24D01"/>
    <w:rsid w:val="00F30E3E"/>
    <w:rsid w:val="00F31F68"/>
    <w:rsid w:val="00F33479"/>
    <w:rsid w:val="00F423F6"/>
    <w:rsid w:val="00F4430B"/>
    <w:rsid w:val="00F476FC"/>
    <w:rsid w:val="00F50C52"/>
    <w:rsid w:val="00F5487C"/>
    <w:rsid w:val="00F55893"/>
    <w:rsid w:val="00F55C22"/>
    <w:rsid w:val="00F57D35"/>
    <w:rsid w:val="00F64E1D"/>
    <w:rsid w:val="00F66036"/>
    <w:rsid w:val="00F67D7F"/>
    <w:rsid w:val="00F737D9"/>
    <w:rsid w:val="00F859A1"/>
    <w:rsid w:val="00F86677"/>
    <w:rsid w:val="00F922AB"/>
    <w:rsid w:val="00F92450"/>
    <w:rsid w:val="00F9593B"/>
    <w:rsid w:val="00F95A9F"/>
    <w:rsid w:val="00FA3C96"/>
    <w:rsid w:val="00FA4C99"/>
    <w:rsid w:val="00FA4DDA"/>
    <w:rsid w:val="00FA78B1"/>
    <w:rsid w:val="00FB4D15"/>
    <w:rsid w:val="00FB5CDF"/>
    <w:rsid w:val="00FB6DCC"/>
    <w:rsid w:val="00FC0FD0"/>
    <w:rsid w:val="00FC42AF"/>
    <w:rsid w:val="00FD04FB"/>
    <w:rsid w:val="00FD1978"/>
    <w:rsid w:val="00FE007A"/>
    <w:rsid w:val="00FE0178"/>
    <w:rsid w:val="00FE3E84"/>
    <w:rsid w:val="00FF4CC8"/>
    <w:rsid w:val="00FF60F2"/>
    <w:rsid w:val="00FF78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EC32437"/>
  <w15:docId w15:val="{5095D42E-7FE9-4589-9810-283BFCBB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41291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450"/>
    <w:pPr>
      <w:ind w:left="720"/>
      <w:contextualSpacing/>
    </w:pPr>
  </w:style>
  <w:style w:type="paragraph" w:styleId="BodyTextIndent3">
    <w:name w:val="Body Text Indent 3"/>
    <w:basedOn w:val="Normal"/>
    <w:link w:val="BodyTextIndent3Char"/>
    <w:uiPriority w:val="99"/>
    <w:unhideWhenUsed/>
    <w:rsid w:val="00725388"/>
    <w:pPr>
      <w:spacing w:after="120"/>
      <w:ind w:left="283" w:firstLine="720"/>
      <w:jc w:val="both"/>
    </w:pPr>
    <w:rPr>
      <w:sz w:val="16"/>
      <w:szCs w:val="16"/>
      <w:lang w:val="x-none"/>
    </w:rPr>
  </w:style>
  <w:style w:type="character" w:customStyle="1" w:styleId="BodyTextIndent3Char">
    <w:name w:val="Body Text Indent 3 Char"/>
    <w:basedOn w:val="DefaultParagraphFont"/>
    <w:link w:val="BodyTextIndent3"/>
    <w:uiPriority w:val="99"/>
    <w:rsid w:val="00725388"/>
    <w:rPr>
      <w:rFonts w:ascii="Times New Roman" w:eastAsia="Times New Roman" w:hAnsi="Times New Roman" w:cs="Times New Roman"/>
      <w:sz w:val="16"/>
      <w:szCs w:val="16"/>
      <w:lang w:val="x-none"/>
    </w:rPr>
  </w:style>
  <w:style w:type="paragraph" w:styleId="EnvelopeReturn">
    <w:name w:val="envelope return"/>
    <w:basedOn w:val="Normal"/>
    <w:uiPriority w:val="99"/>
    <w:unhideWhenUsed/>
    <w:rsid w:val="00725388"/>
    <w:pPr>
      <w:spacing w:after="200" w:line="276" w:lineRule="auto"/>
    </w:pPr>
    <w:rPr>
      <w:rFonts w:ascii="Cambria" w:hAnsi="Cambria"/>
      <w:sz w:val="20"/>
      <w:szCs w:val="20"/>
      <w:lang w:val="lv-LV"/>
    </w:rPr>
  </w:style>
  <w:style w:type="character" w:styleId="CommentReference">
    <w:name w:val="annotation reference"/>
    <w:basedOn w:val="DefaultParagraphFont"/>
    <w:uiPriority w:val="99"/>
    <w:semiHidden/>
    <w:unhideWhenUsed/>
    <w:rsid w:val="00725388"/>
    <w:rPr>
      <w:sz w:val="16"/>
      <w:szCs w:val="16"/>
    </w:rPr>
  </w:style>
  <w:style w:type="paragraph" w:styleId="CommentText">
    <w:name w:val="annotation text"/>
    <w:basedOn w:val="Normal"/>
    <w:link w:val="CommentTextChar"/>
    <w:uiPriority w:val="99"/>
    <w:semiHidden/>
    <w:unhideWhenUsed/>
    <w:rsid w:val="00725388"/>
    <w:rPr>
      <w:sz w:val="20"/>
      <w:szCs w:val="20"/>
    </w:rPr>
  </w:style>
  <w:style w:type="character" w:customStyle="1" w:styleId="CommentTextChar">
    <w:name w:val="Comment Text Char"/>
    <w:basedOn w:val="DefaultParagraphFont"/>
    <w:link w:val="CommentText"/>
    <w:uiPriority w:val="99"/>
    <w:semiHidden/>
    <w:rsid w:val="0072538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25388"/>
    <w:rPr>
      <w:b/>
      <w:bCs/>
    </w:rPr>
  </w:style>
  <w:style w:type="character" w:customStyle="1" w:styleId="CommentSubjectChar">
    <w:name w:val="Comment Subject Char"/>
    <w:basedOn w:val="CommentTextChar"/>
    <w:link w:val="CommentSubject"/>
    <w:uiPriority w:val="99"/>
    <w:semiHidden/>
    <w:rsid w:val="00725388"/>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253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388"/>
    <w:rPr>
      <w:rFonts w:ascii="Segoe UI" w:eastAsia="Times New Roman" w:hAnsi="Segoe UI" w:cs="Segoe UI"/>
      <w:sz w:val="18"/>
      <w:szCs w:val="18"/>
      <w:lang w:val="en-US"/>
    </w:rPr>
  </w:style>
  <w:style w:type="character" w:customStyle="1" w:styleId="apple-converted-space">
    <w:name w:val="apple-converted-space"/>
    <w:basedOn w:val="DefaultParagraphFont"/>
    <w:rsid w:val="00725388"/>
  </w:style>
  <w:style w:type="character" w:styleId="Hyperlink">
    <w:name w:val="Hyperlink"/>
    <w:basedOn w:val="DefaultParagraphFont"/>
    <w:uiPriority w:val="99"/>
    <w:unhideWhenUsed/>
    <w:rsid w:val="00725388"/>
    <w:rPr>
      <w:color w:val="0000FF"/>
      <w:u w:val="single"/>
    </w:rPr>
  </w:style>
  <w:style w:type="paragraph" w:styleId="Header">
    <w:name w:val="header"/>
    <w:basedOn w:val="Normal"/>
    <w:link w:val="HeaderChar"/>
    <w:uiPriority w:val="99"/>
    <w:unhideWhenUsed/>
    <w:rsid w:val="00911174"/>
    <w:pPr>
      <w:tabs>
        <w:tab w:val="center" w:pos="4153"/>
        <w:tab w:val="right" w:pos="8306"/>
      </w:tabs>
    </w:pPr>
  </w:style>
  <w:style w:type="character" w:customStyle="1" w:styleId="HeaderChar">
    <w:name w:val="Header Char"/>
    <w:basedOn w:val="DefaultParagraphFont"/>
    <w:link w:val="Header"/>
    <w:uiPriority w:val="99"/>
    <w:rsid w:val="0091117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11174"/>
    <w:pPr>
      <w:tabs>
        <w:tab w:val="center" w:pos="4153"/>
        <w:tab w:val="right" w:pos="8306"/>
      </w:tabs>
    </w:pPr>
  </w:style>
  <w:style w:type="character" w:customStyle="1" w:styleId="FooterChar">
    <w:name w:val="Footer Char"/>
    <w:basedOn w:val="DefaultParagraphFont"/>
    <w:link w:val="Footer"/>
    <w:uiPriority w:val="99"/>
    <w:rsid w:val="00911174"/>
    <w:rPr>
      <w:rFonts w:ascii="Times New Roman" w:eastAsia="Times New Roman" w:hAnsi="Times New Roman" w:cs="Times New Roman"/>
      <w:sz w:val="24"/>
      <w:szCs w:val="24"/>
      <w:lang w:val="en-US"/>
    </w:rPr>
  </w:style>
  <w:style w:type="paragraph" w:customStyle="1" w:styleId="tv213">
    <w:name w:val="tv213"/>
    <w:basedOn w:val="Normal"/>
    <w:rsid w:val="00AE5B97"/>
    <w:pPr>
      <w:spacing w:before="100" w:beforeAutospacing="1" w:after="100" w:afterAutospacing="1"/>
    </w:pPr>
    <w:rPr>
      <w:lang w:val="lv-LV" w:eastAsia="lv-LV"/>
    </w:rPr>
  </w:style>
  <w:style w:type="paragraph" w:styleId="NoSpacing">
    <w:name w:val="No Spacing"/>
    <w:uiPriority w:val="1"/>
    <w:qFormat/>
    <w:rsid w:val="00843125"/>
    <w:pPr>
      <w:widowControl w:val="0"/>
      <w:spacing w:after="0" w:line="240" w:lineRule="auto"/>
    </w:pPr>
    <w:rPr>
      <w:rFonts w:ascii="Calibri" w:eastAsia="Calibri" w:hAnsi="Calibri" w:cs="Times New Roman"/>
      <w:lang w:val="en-US"/>
    </w:rPr>
  </w:style>
  <w:style w:type="paragraph" w:customStyle="1" w:styleId="naisf">
    <w:name w:val="naisf"/>
    <w:basedOn w:val="Normal"/>
    <w:rsid w:val="00272367"/>
    <w:pPr>
      <w:spacing w:before="75" w:after="75"/>
      <w:ind w:firstLine="375"/>
      <w:jc w:val="both"/>
    </w:pPr>
    <w:rPr>
      <w:lang w:val="lv-LV" w:eastAsia="lv-LV"/>
    </w:rPr>
  </w:style>
  <w:style w:type="table" w:styleId="TableGrid">
    <w:name w:val="Table Grid"/>
    <w:basedOn w:val="TableNormal"/>
    <w:uiPriority w:val="39"/>
    <w:rsid w:val="00891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95250"/>
    <w:rPr>
      <w:sz w:val="20"/>
      <w:szCs w:val="20"/>
    </w:rPr>
  </w:style>
  <w:style w:type="character" w:customStyle="1" w:styleId="FootnoteTextChar">
    <w:name w:val="Footnote Text Char"/>
    <w:basedOn w:val="DefaultParagraphFont"/>
    <w:link w:val="FootnoteText"/>
    <w:uiPriority w:val="99"/>
    <w:semiHidden/>
    <w:rsid w:val="00B9525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B95250"/>
    <w:rPr>
      <w:vertAlign w:val="superscript"/>
    </w:rPr>
  </w:style>
  <w:style w:type="paragraph" w:customStyle="1" w:styleId="naisc">
    <w:name w:val="naisc"/>
    <w:basedOn w:val="Normal"/>
    <w:rsid w:val="00C61267"/>
    <w:pPr>
      <w:spacing w:before="75" w:after="75"/>
      <w:jc w:val="center"/>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A01CC-0136-4314-B3DA-D220C11EE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5094</Words>
  <Characters>2905</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Grozījumi Ministru kabineta 2016.gada 12.aprīļa noteikumos Nr.211 "Būvkomersantu klasifikācijas noteikumi"</vt:lpstr>
    </vt:vector>
  </TitlesOfParts>
  <Company>Ekonomikas ministrija</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12.aprīļa noteikumos Nr.211 "Būvkomersantu klasifikācijas noteikumi"</dc:title>
  <dc:subject>Noteikumu projekts</dc:subject>
  <dc:creator>Kristīne Fomina</dc:creator>
  <dc:description>67013148, kristine.fomina@em.gov.lv</dc:description>
  <cp:lastModifiedBy>Leontine Babkina</cp:lastModifiedBy>
  <cp:revision>309</cp:revision>
  <cp:lastPrinted>2018-05-02T07:32:00Z</cp:lastPrinted>
  <dcterms:created xsi:type="dcterms:W3CDTF">2017-11-13T08:42:00Z</dcterms:created>
  <dcterms:modified xsi:type="dcterms:W3CDTF">2018-05-07T06:23:00Z</dcterms:modified>
</cp:coreProperties>
</file>