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2B62AC" w:rsidRPr="00E82A33" w:rsidP="002B62AC">
      <w:pPr>
        <w:spacing w:after="0" w:line="240" w:lineRule="auto"/>
        <w:ind w:right="-283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82A33">
        <w:rPr>
          <w:rFonts w:ascii="Times New Roman" w:hAnsi="Times New Roman" w:cs="Times New Roman"/>
          <w:i/>
          <w:color w:val="000000"/>
          <w:sz w:val="24"/>
          <w:szCs w:val="24"/>
        </w:rPr>
        <w:t>Projekts</w:t>
      </w:r>
    </w:p>
    <w:p w:rsidR="002B62AC" w:rsidRPr="00E82A33" w:rsidP="002B62AC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2A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MINISTRU KABINETA SĒDES PROTOKOLLĒMUMS</w:t>
      </w:r>
    </w:p>
    <w:p w:rsidR="002B62AC" w:rsidRPr="00E82A33" w:rsidP="002B62AC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068" w:type="dxa"/>
        <w:jc w:val="center"/>
        <w:tblLayout w:type="fixed"/>
        <w:tblLook w:val="0000"/>
      </w:tblPr>
      <w:tblGrid>
        <w:gridCol w:w="3786"/>
        <w:gridCol w:w="1067"/>
        <w:gridCol w:w="2096"/>
        <w:gridCol w:w="3119"/>
      </w:tblGrid>
      <w:tr w:rsidTr="00A54E25">
        <w:tblPrEx>
          <w:tblW w:w="10068" w:type="dxa"/>
          <w:jc w:val="center"/>
          <w:tblLayout w:type="fixed"/>
          <w:tblLook w:val="0000"/>
        </w:tblPrEx>
        <w:trPr>
          <w:cantSplit/>
          <w:jc w:val="center"/>
        </w:trPr>
        <w:tc>
          <w:tcPr>
            <w:tcW w:w="3786" w:type="dxa"/>
          </w:tcPr>
          <w:p w:rsidR="002B62AC" w:rsidRPr="00E82A33" w:rsidP="00A54E25">
            <w:pPr>
              <w:spacing w:after="0" w:line="240" w:lineRule="auto"/>
              <w:ind w:left="905" w:right="-283" w:hanging="9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Rīgā</w:t>
            </w:r>
          </w:p>
        </w:tc>
        <w:tc>
          <w:tcPr>
            <w:tcW w:w="1067" w:type="dxa"/>
          </w:tcPr>
          <w:p w:rsidR="002B62AC" w:rsidRPr="00E82A33" w:rsidP="00A54E25">
            <w:pPr>
              <w:spacing w:after="0" w:line="240" w:lineRule="auto"/>
              <w:ind w:right="-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Nr.___</w:t>
            </w:r>
          </w:p>
        </w:tc>
        <w:tc>
          <w:tcPr>
            <w:tcW w:w="2096" w:type="dxa"/>
          </w:tcPr>
          <w:p w:rsidR="002B62AC" w:rsidRPr="00E82A33" w:rsidP="00A54E25">
            <w:pPr>
              <w:spacing w:after="0" w:line="240" w:lineRule="auto"/>
              <w:ind w:right="-28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2B62AC" w:rsidRPr="00E82A33" w:rsidP="00A54E25">
            <w:pPr>
              <w:spacing w:after="0" w:line="240" w:lineRule="auto"/>
              <w:ind w:right="-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  <w:r w:rsidRPr="00E8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 gada ___. _________</w:t>
            </w:r>
          </w:p>
        </w:tc>
      </w:tr>
    </w:tbl>
    <w:p w:rsidR="002B62AC" w:rsidRPr="00E82A33" w:rsidP="002B62AC">
      <w:pPr>
        <w:spacing w:after="0" w:line="240" w:lineRule="auto"/>
        <w:ind w:right="-28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82A33">
        <w:rPr>
          <w:rFonts w:ascii="Times New Roman" w:hAnsi="Times New Roman" w:cs="Times New Roman"/>
          <w:color w:val="000000"/>
          <w:sz w:val="24"/>
          <w:szCs w:val="24"/>
        </w:rPr>
        <w:t>.§</w:t>
      </w:r>
    </w:p>
    <w:p w:rsidR="002B62AC" w:rsidRPr="00E82A33" w:rsidP="002B62AC">
      <w:pPr>
        <w:pStyle w:val="NoSpacing"/>
        <w:ind w:right="-28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82A33">
        <w:rPr>
          <w:rFonts w:ascii="Times New Roman" w:hAnsi="Times New Roman"/>
          <w:b/>
          <w:color w:val="000000"/>
          <w:sz w:val="24"/>
          <w:szCs w:val="24"/>
        </w:rPr>
        <w:t xml:space="preserve">Par </w:t>
      </w:r>
      <w:r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2B62AC">
        <w:rPr>
          <w:rFonts w:ascii="Times New Roman" w:hAnsi="Times New Roman"/>
          <w:b/>
          <w:color w:val="000000"/>
          <w:sz w:val="24"/>
          <w:szCs w:val="24"/>
        </w:rPr>
        <w:t>nformatīv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o ziņojumu </w:t>
      </w:r>
      <w:r w:rsidR="009E43C5">
        <w:rPr>
          <w:rFonts w:ascii="Times New Roman" w:hAnsi="Times New Roman"/>
          <w:b/>
          <w:color w:val="000000"/>
          <w:sz w:val="24"/>
          <w:szCs w:val="24"/>
        </w:rPr>
        <w:t>"</w:t>
      </w:r>
      <w:r w:rsidRPr="002B62AC">
        <w:rPr>
          <w:rFonts w:ascii="Times New Roman" w:hAnsi="Times New Roman"/>
          <w:b/>
          <w:color w:val="000000"/>
          <w:sz w:val="24"/>
          <w:szCs w:val="24"/>
        </w:rPr>
        <w:t xml:space="preserve">Par akciju sabiedrības </w:t>
      </w:r>
      <w:r w:rsidR="009E43C5">
        <w:rPr>
          <w:rFonts w:ascii="Times New Roman" w:hAnsi="Times New Roman"/>
          <w:b/>
          <w:color w:val="000000"/>
          <w:sz w:val="24"/>
          <w:szCs w:val="24"/>
        </w:rPr>
        <w:t>"</w:t>
      </w:r>
      <w:r w:rsidRPr="002B62AC">
        <w:rPr>
          <w:rFonts w:ascii="Times New Roman" w:hAnsi="Times New Roman"/>
          <w:b/>
          <w:color w:val="000000"/>
          <w:sz w:val="24"/>
          <w:szCs w:val="24"/>
        </w:rPr>
        <w:t>Attīstības finanšu institūcija Altum</w:t>
      </w:r>
      <w:r w:rsidR="009E43C5">
        <w:rPr>
          <w:rFonts w:ascii="Times New Roman" w:hAnsi="Times New Roman"/>
          <w:b/>
          <w:color w:val="000000"/>
          <w:sz w:val="24"/>
          <w:szCs w:val="24"/>
        </w:rPr>
        <w:t>"</w:t>
      </w:r>
      <w:r w:rsidRPr="002B62AC">
        <w:rPr>
          <w:rFonts w:ascii="Times New Roman" w:hAnsi="Times New Roman"/>
          <w:b/>
          <w:color w:val="000000"/>
          <w:sz w:val="24"/>
          <w:szCs w:val="24"/>
        </w:rPr>
        <w:t xml:space="preserve"> kapitāla atdeves nodrošināšanu, īstenojot 4.2.1.1.pasākumu </w:t>
      </w:r>
      <w:r w:rsidR="009E43C5">
        <w:rPr>
          <w:rFonts w:ascii="Times New Roman" w:hAnsi="Times New Roman"/>
          <w:b/>
          <w:color w:val="000000"/>
          <w:sz w:val="24"/>
          <w:szCs w:val="24"/>
        </w:rPr>
        <w:t>"</w:t>
      </w:r>
      <w:r w:rsidRPr="002B62AC">
        <w:rPr>
          <w:rFonts w:ascii="Times New Roman" w:hAnsi="Times New Roman"/>
          <w:b/>
          <w:color w:val="000000"/>
          <w:sz w:val="24"/>
          <w:szCs w:val="24"/>
        </w:rPr>
        <w:t>Veicināt energoefektivitātes paaugstināšanu dzīvojamās ēkās</w:t>
      </w:r>
      <w:r w:rsidR="009E43C5">
        <w:rPr>
          <w:rFonts w:ascii="Times New Roman" w:hAnsi="Times New Roman"/>
          <w:b/>
          <w:color w:val="000000"/>
          <w:sz w:val="24"/>
          <w:szCs w:val="24"/>
        </w:rPr>
        <w:t>""</w:t>
      </w:r>
    </w:p>
    <w:p w:rsidR="002B62AC" w:rsidRPr="00E82A33" w:rsidP="002B62AC">
      <w:pPr>
        <w:pStyle w:val="NoSpacing"/>
        <w:ind w:right="-283"/>
        <w:jc w:val="center"/>
        <w:rPr>
          <w:rFonts w:ascii="Times New Roman" w:hAnsi="Times New Roman"/>
          <w:b/>
          <w:sz w:val="24"/>
          <w:szCs w:val="24"/>
        </w:rPr>
      </w:pPr>
    </w:p>
    <w:p w:rsidR="002B62AC" w:rsidRPr="00E82A33" w:rsidP="002B62AC">
      <w:pPr>
        <w:pStyle w:val="Default"/>
        <w:numPr>
          <w:ilvl w:val="0"/>
          <w:numId w:val="1"/>
        </w:numPr>
        <w:ind w:left="283" w:right="-284" w:hanging="357"/>
        <w:jc w:val="both"/>
      </w:pPr>
      <w:r w:rsidRPr="00E82A33">
        <w:t xml:space="preserve">Pieņemt </w:t>
      </w:r>
      <w:r>
        <w:t>zināšanai iesniegto informatīvo ziņojumu</w:t>
      </w:r>
      <w:r w:rsidRPr="00E82A33">
        <w:t>.</w:t>
      </w:r>
    </w:p>
    <w:p w:rsidR="002B62AC" w:rsidP="002B62AC">
      <w:pPr>
        <w:pStyle w:val="Default"/>
        <w:numPr>
          <w:ilvl w:val="0"/>
          <w:numId w:val="1"/>
        </w:numPr>
        <w:ind w:left="283" w:right="-284" w:hanging="357"/>
        <w:jc w:val="both"/>
      </w:pPr>
      <w:r>
        <w:t>Ņemot vērā informatīvajā ziņojumā sniegto informāciju</w:t>
      </w:r>
      <w:r w:rsidR="006F172A">
        <w:t>,</w:t>
      </w:r>
      <w:r>
        <w:t xml:space="preserve"> Ekonomikas ministrijai </w:t>
      </w:r>
      <w:r w:rsidR="00046A90">
        <w:t xml:space="preserve">izvērtēt nepieciešamību </w:t>
      </w:r>
      <w:r>
        <w:t>i</w:t>
      </w:r>
      <w:r w:rsidRPr="00E04BE9">
        <w:t xml:space="preserve">zstrādāt </w:t>
      </w:r>
      <w:r>
        <w:t xml:space="preserve">grozījumus </w:t>
      </w:r>
      <w:r w:rsidRPr="0054754A">
        <w:t xml:space="preserve">Ministru kabineta 2016.gada 15.marta noteikumos Nr.160 </w:t>
      </w:r>
      <w:r w:rsidR="009E43C5">
        <w:t>"</w:t>
      </w:r>
      <w:r w:rsidRPr="0054754A">
        <w:t xml:space="preserve">Darbības programmas </w:t>
      </w:r>
      <w:r w:rsidR="009E43C5">
        <w:t>"</w:t>
      </w:r>
      <w:r w:rsidRPr="0054754A">
        <w:t>Izaugsme un nodarbinātība</w:t>
      </w:r>
      <w:r w:rsidR="009E43C5">
        <w:t>"</w:t>
      </w:r>
      <w:r w:rsidRPr="0054754A">
        <w:t xml:space="preserve"> 4.2.1.specifiskā atbalsta mērķa </w:t>
      </w:r>
      <w:r w:rsidR="009E43C5">
        <w:t>"</w:t>
      </w:r>
      <w:r w:rsidRPr="0054754A">
        <w:t>Veicināt energoefektivitātes paaugstināšanu valsts un dzīvojamās ēkās</w:t>
      </w:r>
      <w:r w:rsidR="009E43C5">
        <w:t>"</w:t>
      </w:r>
      <w:r w:rsidRPr="0054754A">
        <w:t xml:space="preserve"> 4.2.1.1.specifiskā atbalsta mērķa pasākuma </w:t>
      </w:r>
      <w:r w:rsidR="009E43C5">
        <w:t>"</w:t>
      </w:r>
      <w:r w:rsidRPr="0054754A">
        <w:t>Veicināt energoefektivitātes paaugstināšanu dzīvojamās ēkās</w:t>
      </w:r>
      <w:r w:rsidR="009E43C5">
        <w:t>"</w:t>
      </w:r>
      <w:r w:rsidRPr="0054754A">
        <w:t xml:space="preserve"> īstenošanas noteikumi</w:t>
      </w:r>
      <w:r w:rsidR="009E43C5">
        <w:t>"</w:t>
      </w:r>
      <w:r w:rsidR="008F1C38">
        <w:t>.</w:t>
      </w:r>
      <w:bookmarkStart w:id="0" w:name="_GoBack"/>
      <w:bookmarkEnd w:id="0"/>
    </w:p>
    <w:p w:rsidR="002B62AC" w:rsidRPr="00E82A33" w:rsidP="002B62AC">
      <w:pPr>
        <w:pStyle w:val="Default"/>
        <w:tabs>
          <w:tab w:val="left" w:pos="851"/>
        </w:tabs>
        <w:ind w:right="-283"/>
        <w:jc w:val="both"/>
      </w:pPr>
    </w:p>
    <w:p w:rsidR="002B62AC" w:rsidP="002B62AC">
      <w:pPr>
        <w:spacing w:after="0" w:line="240" w:lineRule="auto"/>
        <w:ind w:right="-283"/>
        <w:jc w:val="both"/>
        <w:rPr>
          <w:rFonts w:ascii="Times New Roman" w:hAnsi="Times New Roman" w:cs="Times New Roman"/>
          <w:sz w:val="24"/>
          <w:szCs w:val="24"/>
          <w:lang w:eastAsia="lv-LV" w:bidi="ar-SA"/>
        </w:rPr>
      </w:pPr>
    </w:p>
    <w:p w:rsidR="002B62AC" w:rsidP="002B62AC">
      <w:pPr>
        <w:spacing w:after="0" w:line="240" w:lineRule="auto"/>
        <w:ind w:right="-283"/>
        <w:jc w:val="both"/>
        <w:rPr>
          <w:rFonts w:ascii="Times New Roman" w:hAnsi="Times New Roman" w:cs="Times New Roman"/>
          <w:sz w:val="24"/>
          <w:szCs w:val="24"/>
          <w:lang w:eastAsia="lv-LV" w:bidi="ar-SA"/>
        </w:rPr>
      </w:pPr>
    </w:p>
    <w:p w:rsidR="002B62AC" w:rsidRPr="00E82A33" w:rsidP="002B62AC">
      <w:pPr>
        <w:spacing w:after="0" w:line="240" w:lineRule="auto"/>
        <w:ind w:right="-283"/>
        <w:jc w:val="both"/>
        <w:rPr>
          <w:rFonts w:ascii="Times New Roman" w:hAnsi="Times New Roman" w:cs="Times New Roman"/>
          <w:sz w:val="24"/>
          <w:szCs w:val="24"/>
          <w:lang w:eastAsia="lv-LV" w:bidi="ar-SA"/>
        </w:rPr>
      </w:pPr>
    </w:p>
    <w:p w:rsidR="002B62AC" w:rsidRPr="000A02DE" w:rsidP="002B62AC">
      <w:pPr>
        <w:pStyle w:val="NormalWeb"/>
        <w:tabs>
          <w:tab w:val="left" w:pos="7230"/>
        </w:tabs>
        <w:spacing w:before="0" w:beforeAutospacing="0" w:after="0" w:afterAutospacing="0"/>
        <w:ind w:right="-283"/>
        <w:rPr>
          <w:rFonts w:ascii="Times New Roman" w:hAnsi="Times New Roman"/>
          <w:b/>
          <w:sz w:val="24"/>
          <w:szCs w:val="24"/>
        </w:rPr>
      </w:pPr>
      <w:r w:rsidRPr="000A02DE">
        <w:rPr>
          <w:rFonts w:ascii="Times New Roman" w:hAnsi="Times New Roman"/>
          <w:b/>
          <w:sz w:val="24"/>
          <w:szCs w:val="24"/>
        </w:rPr>
        <w:t>Ministru prezidents</w:t>
      </w:r>
      <w:r w:rsidRPr="000A02DE">
        <w:rPr>
          <w:rFonts w:ascii="Times New Roman" w:hAnsi="Times New Roman"/>
          <w:b/>
          <w:sz w:val="24"/>
          <w:szCs w:val="24"/>
        </w:rPr>
        <w:tab/>
        <w:t>M. Kučinskis</w:t>
      </w:r>
    </w:p>
    <w:p w:rsidR="002B62AC" w:rsidRPr="000A02DE" w:rsidP="002B62AC">
      <w:pPr>
        <w:pStyle w:val="NormalWeb"/>
        <w:tabs>
          <w:tab w:val="left" w:pos="6237"/>
        </w:tabs>
        <w:spacing w:before="0" w:beforeAutospacing="0" w:after="0" w:afterAutospacing="0"/>
        <w:ind w:right="-283"/>
        <w:rPr>
          <w:rFonts w:ascii="Times New Roman" w:hAnsi="Times New Roman"/>
          <w:b/>
          <w:sz w:val="24"/>
          <w:szCs w:val="24"/>
        </w:rPr>
      </w:pPr>
    </w:p>
    <w:p w:rsidR="002B62AC" w:rsidRPr="000A02DE" w:rsidP="002B62AC">
      <w:pPr>
        <w:pStyle w:val="NormalWeb"/>
        <w:tabs>
          <w:tab w:val="left" w:pos="7230"/>
        </w:tabs>
        <w:spacing w:before="0" w:beforeAutospacing="0" w:after="0" w:afterAutospacing="0"/>
        <w:ind w:right="-283"/>
        <w:rPr>
          <w:rFonts w:ascii="Times New Roman" w:hAnsi="Times New Roman"/>
          <w:b/>
          <w:sz w:val="24"/>
          <w:szCs w:val="24"/>
        </w:rPr>
      </w:pPr>
      <w:r w:rsidRPr="000A02DE">
        <w:rPr>
          <w:rFonts w:ascii="Times New Roman" w:hAnsi="Times New Roman"/>
          <w:b/>
          <w:sz w:val="24"/>
          <w:szCs w:val="24"/>
        </w:rPr>
        <w:t>Valsts kancelejas direktors</w:t>
      </w:r>
      <w:r w:rsidRPr="000A02DE">
        <w:rPr>
          <w:rFonts w:ascii="Times New Roman" w:hAnsi="Times New Roman"/>
          <w:b/>
          <w:sz w:val="24"/>
          <w:szCs w:val="24"/>
        </w:rPr>
        <w:tab/>
      </w:r>
      <w:r w:rsidRPr="000A02DE">
        <w:rPr>
          <w:rFonts w:ascii="Times New Roman" w:eastAsia="Calibri" w:hAnsi="Times New Roman" w:cs="Arial Unicode MS"/>
          <w:b/>
          <w:color w:val="auto"/>
          <w:sz w:val="24"/>
          <w:szCs w:val="24"/>
          <w:lang w:eastAsia="en-US" w:bidi="lo-LA"/>
        </w:rPr>
        <w:t xml:space="preserve">J. </w:t>
      </w:r>
      <w:r w:rsidRPr="000A02DE">
        <w:rPr>
          <w:rFonts w:ascii="Times New Roman" w:eastAsia="Calibri" w:hAnsi="Times New Roman" w:cs="Arial Unicode MS"/>
          <w:b/>
          <w:color w:val="auto"/>
          <w:sz w:val="24"/>
          <w:szCs w:val="24"/>
          <w:lang w:eastAsia="en-US" w:bidi="lo-LA"/>
        </w:rPr>
        <w:t>Citskovskis</w:t>
      </w:r>
    </w:p>
    <w:p w:rsidR="002B62AC" w:rsidRPr="000A02DE" w:rsidP="002B62AC">
      <w:pPr>
        <w:pStyle w:val="NormalWeb"/>
        <w:tabs>
          <w:tab w:val="left" w:pos="6237"/>
        </w:tabs>
        <w:spacing w:before="0" w:beforeAutospacing="0" w:after="0" w:afterAutospacing="0"/>
        <w:ind w:right="-283"/>
        <w:rPr>
          <w:rFonts w:ascii="Times New Roman" w:hAnsi="Times New Roman"/>
          <w:b/>
          <w:sz w:val="24"/>
          <w:szCs w:val="24"/>
        </w:rPr>
      </w:pPr>
    </w:p>
    <w:p w:rsidR="002B62AC" w:rsidRPr="000A02DE" w:rsidP="002B62AC">
      <w:pPr>
        <w:pStyle w:val="NormalWeb"/>
        <w:tabs>
          <w:tab w:val="left" w:pos="6237"/>
        </w:tabs>
        <w:spacing w:before="0" w:beforeAutospacing="0" w:after="0" w:afterAutospacing="0"/>
        <w:ind w:right="-284"/>
        <w:rPr>
          <w:rFonts w:ascii="Times New Roman" w:hAnsi="Times New Roman"/>
          <w:b/>
          <w:sz w:val="24"/>
          <w:szCs w:val="24"/>
        </w:rPr>
      </w:pPr>
      <w:r w:rsidRPr="000A02DE">
        <w:rPr>
          <w:rFonts w:ascii="Times New Roman" w:hAnsi="Times New Roman"/>
          <w:b/>
          <w:sz w:val="24"/>
          <w:szCs w:val="24"/>
        </w:rPr>
        <w:t>Iesniedzējs:</w:t>
      </w:r>
    </w:p>
    <w:p w:rsidR="002B62AC" w:rsidRPr="000A02DE" w:rsidP="002B62AC">
      <w:pPr>
        <w:tabs>
          <w:tab w:val="center" w:pos="4465"/>
        </w:tabs>
        <w:spacing w:after="0" w:line="240" w:lineRule="auto"/>
        <w:ind w:right="-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Ministru prezidenta biedr</w:t>
      </w:r>
      <w:r w:rsidR="00BA52FD">
        <w:rPr>
          <w:rFonts w:ascii="Times New Roman" w:hAnsi="Times New Roman"/>
          <w:b/>
          <w:sz w:val="24"/>
          <w:szCs w:val="24"/>
        </w:rPr>
        <w:t>s</w:t>
      </w:r>
      <w:r w:rsidRPr="000A02DE">
        <w:rPr>
          <w:rFonts w:ascii="Times New Roman" w:hAnsi="Times New Roman"/>
          <w:b/>
          <w:sz w:val="24"/>
          <w:szCs w:val="24"/>
        </w:rPr>
        <w:t>,</w:t>
      </w:r>
    </w:p>
    <w:p w:rsidR="002B62AC" w:rsidRPr="000A02DE" w:rsidP="002B62AC">
      <w:pPr>
        <w:tabs>
          <w:tab w:val="center" w:pos="4465"/>
        </w:tabs>
        <w:spacing w:after="0" w:line="240" w:lineRule="auto"/>
        <w:ind w:right="-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ekonomikas </w:t>
      </w:r>
      <w:r>
        <w:rPr>
          <w:rFonts w:ascii="Times New Roman" w:hAnsi="Times New Roman"/>
          <w:b/>
          <w:sz w:val="24"/>
          <w:szCs w:val="24"/>
        </w:rPr>
        <w:t>ministrs</w:t>
      </w:r>
      <w:r w:rsidRPr="000A02DE">
        <w:rPr>
          <w:rFonts w:ascii="Times New Roman" w:hAnsi="Times New Roman"/>
          <w:b/>
          <w:sz w:val="24"/>
          <w:szCs w:val="24"/>
        </w:rPr>
        <w:tab/>
      </w:r>
      <w:r w:rsidRPr="000A02DE">
        <w:rPr>
          <w:rFonts w:ascii="Times New Roman" w:hAnsi="Times New Roman"/>
          <w:b/>
          <w:sz w:val="24"/>
          <w:szCs w:val="24"/>
        </w:rPr>
        <w:tab/>
      </w:r>
      <w:r w:rsidRPr="000A02DE">
        <w:rPr>
          <w:rFonts w:ascii="Times New Roman" w:hAnsi="Times New Roman"/>
          <w:b/>
          <w:sz w:val="24"/>
          <w:szCs w:val="24"/>
        </w:rPr>
        <w:tab/>
      </w:r>
      <w:r w:rsidRPr="000A02DE">
        <w:rPr>
          <w:rFonts w:ascii="Times New Roman" w:hAnsi="Times New Roman"/>
          <w:b/>
          <w:sz w:val="24"/>
          <w:szCs w:val="24"/>
        </w:rPr>
        <w:tab/>
      </w:r>
      <w:r w:rsidRPr="000A02D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A. Ašeradens</w:t>
      </w:r>
    </w:p>
    <w:p w:rsidR="002B62AC" w:rsidRPr="000A02DE" w:rsidP="002B62AC">
      <w:pPr>
        <w:pStyle w:val="NormalWeb"/>
        <w:tabs>
          <w:tab w:val="left" w:pos="6237"/>
        </w:tabs>
        <w:spacing w:before="0" w:beforeAutospacing="0" w:after="0" w:afterAutospacing="0"/>
        <w:ind w:right="-284"/>
        <w:rPr>
          <w:rFonts w:ascii="Times New Roman" w:hAnsi="Times New Roman"/>
          <w:b/>
          <w:sz w:val="24"/>
          <w:szCs w:val="24"/>
        </w:rPr>
      </w:pPr>
    </w:p>
    <w:p w:rsidR="002B62AC" w:rsidRPr="000A02DE" w:rsidP="002B62AC">
      <w:pPr>
        <w:pStyle w:val="NormalWeb"/>
        <w:tabs>
          <w:tab w:val="left" w:pos="6237"/>
        </w:tabs>
        <w:spacing w:before="0" w:beforeAutospacing="0" w:after="0" w:afterAutospacing="0"/>
        <w:ind w:right="-284"/>
        <w:rPr>
          <w:rFonts w:ascii="Times New Roman" w:hAnsi="Times New Roman"/>
          <w:b/>
          <w:sz w:val="24"/>
          <w:szCs w:val="24"/>
        </w:rPr>
      </w:pPr>
      <w:r w:rsidRPr="000A02DE">
        <w:rPr>
          <w:rFonts w:ascii="Times New Roman" w:hAnsi="Times New Roman"/>
          <w:b/>
          <w:sz w:val="24"/>
          <w:szCs w:val="24"/>
        </w:rPr>
        <w:t>Vizē:</w:t>
      </w:r>
    </w:p>
    <w:p w:rsidR="002B62AC" w:rsidRPr="000A02DE" w:rsidP="002B62AC">
      <w:pPr>
        <w:pStyle w:val="NormalWeb"/>
        <w:tabs>
          <w:tab w:val="left" w:pos="7230"/>
        </w:tabs>
        <w:spacing w:before="0" w:beforeAutospacing="0" w:after="0" w:afterAutospacing="0"/>
        <w:ind w:right="-284"/>
        <w:rPr>
          <w:rFonts w:ascii="Times New Roman" w:hAnsi="Times New Roman"/>
          <w:b/>
          <w:sz w:val="24"/>
          <w:szCs w:val="24"/>
        </w:rPr>
      </w:pPr>
      <w:r w:rsidRPr="000A02DE">
        <w:rPr>
          <w:rFonts w:ascii="Times New Roman" w:hAnsi="Times New Roman"/>
          <w:b/>
          <w:sz w:val="24"/>
          <w:szCs w:val="24"/>
        </w:rPr>
        <w:t>Ekonomikas ministrijas valsts sekretār</w:t>
      </w:r>
      <w:r w:rsidR="00BA52FD">
        <w:rPr>
          <w:rFonts w:ascii="Times New Roman" w:hAnsi="Times New Roman"/>
          <w:b/>
          <w:sz w:val="24"/>
          <w:szCs w:val="24"/>
        </w:rPr>
        <w:t>s</w:t>
      </w:r>
      <w:r w:rsidRPr="000A02DE">
        <w:rPr>
          <w:rFonts w:ascii="Times New Roman" w:hAnsi="Times New Roman"/>
          <w:b/>
          <w:sz w:val="24"/>
          <w:szCs w:val="24"/>
        </w:rPr>
        <w:tab/>
      </w:r>
      <w:r w:rsidR="00CA2E0D">
        <w:rPr>
          <w:rFonts w:ascii="Times New Roman" w:hAnsi="Times New Roman"/>
          <w:b/>
          <w:sz w:val="24"/>
          <w:szCs w:val="24"/>
        </w:rPr>
        <w:t>Ē. Eglītis</w:t>
      </w:r>
    </w:p>
    <w:p w:rsidR="002B62AC" w:rsidRPr="000A02DE" w:rsidP="002B62AC">
      <w:pPr>
        <w:pStyle w:val="Header"/>
        <w:ind w:right="-283"/>
        <w:rPr>
          <w:b/>
          <w:color w:val="000000"/>
          <w:sz w:val="18"/>
          <w:szCs w:val="18"/>
          <w:lang w:val="lv-LV"/>
        </w:rPr>
      </w:pPr>
    </w:p>
    <w:p w:rsidR="002B62AC" w:rsidP="002B62AC">
      <w:pPr>
        <w:pStyle w:val="Header"/>
        <w:ind w:right="-283"/>
        <w:rPr>
          <w:color w:val="000000"/>
          <w:sz w:val="18"/>
          <w:szCs w:val="18"/>
          <w:lang w:val="lv-LV"/>
        </w:rPr>
      </w:pPr>
    </w:p>
    <w:p w:rsidR="002B62AC" w:rsidRPr="00CF4CB9" w:rsidP="002B62AC">
      <w:pPr>
        <w:pStyle w:val="Header"/>
        <w:ind w:right="-283"/>
        <w:rPr>
          <w:color w:val="000000"/>
          <w:sz w:val="18"/>
          <w:szCs w:val="18"/>
          <w:lang w:val="lv-LV"/>
        </w:rPr>
      </w:pPr>
    </w:p>
    <w:p w:rsidR="006F172A">
      <w:pPr>
        <w:rPr>
          <w:sz w:val="24"/>
        </w:rPr>
      </w:pPr>
    </w:p>
    <w:p w:rsidR="006F172A" w:rsidRPr="006F172A" w:rsidP="006F172A">
      <w:pPr>
        <w:rPr>
          <w:sz w:val="24"/>
        </w:rPr>
      </w:pPr>
    </w:p>
    <w:p w:rsidR="006F172A" w:rsidP="006F172A">
      <w:pPr>
        <w:rPr>
          <w:sz w:val="24"/>
        </w:rPr>
      </w:pPr>
    </w:p>
    <w:p w:rsidR="00F32499" w:rsidRPr="006F172A" w:rsidP="006F172A">
      <w:pPr>
        <w:tabs>
          <w:tab w:val="left" w:pos="3780"/>
        </w:tabs>
        <w:rPr>
          <w:sz w:val="24"/>
        </w:rPr>
      </w:pPr>
      <w:r>
        <w:rPr>
          <w:sz w:val="24"/>
        </w:rPr>
        <w:tab/>
      </w:r>
    </w:p>
    <w:sectPr w:rsidSect="006F172A">
      <w:headerReference w:type="default" r:id="rId4"/>
      <w:footerReference w:type="default" r:id="rId5"/>
      <w:footerReference w:type="first" r:id="rId6"/>
      <w:pgSz w:w="11907" w:h="16840" w:code="9"/>
      <w:pgMar w:top="413" w:right="1559" w:bottom="851" w:left="1418" w:header="397" w:footer="730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21220" w:rsidRPr="006F172A" w:rsidP="00D74C44">
    <w:pPr>
      <w:spacing w:after="0" w:line="240" w:lineRule="auto"/>
      <w:ind w:right="-426"/>
      <w:jc w:val="both"/>
      <w:rPr>
        <w:rFonts w:ascii="Times New Roman" w:hAnsi="Times New Roman" w:cs="Times New Roman"/>
        <w:sz w:val="20"/>
        <w:szCs w:val="20"/>
      </w:rPr>
    </w:pPr>
    <w:r w:rsidRPr="006F172A">
      <w:rPr>
        <w:rFonts w:ascii="Times New Roman" w:hAnsi="Times New Roman" w:cs="Times New Roman"/>
        <w:sz w:val="20"/>
        <w:szCs w:val="20"/>
      </w:rPr>
      <w:fldChar w:fldCharType="begin"/>
    </w:r>
    <w:r w:rsidRPr="006F172A">
      <w:rPr>
        <w:rFonts w:ascii="Times New Roman" w:hAnsi="Times New Roman" w:cs="DokChampa"/>
        <w:sz w:val="20"/>
        <w:szCs w:val="20"/>
      </w:rPr>
      <w:instrText xml:space="preserve"> FILENAME \* MERGEFORMAT </w:instrText>
    </w:r>
    <w:r w:rsidRPr="006F172A">
      <w:rPr>
        <w:rFonts w:ascii="Times New Roman" w:hAnsi="Times New Roman" w:cs="Times New Roman"/>
        <w:sz w:val="20"/>
        <w:szCs w:val="20"/>
      </w:rPr>
      <w:fldChar w:fldCharType="separate"/>
    </w:r>
    <w:r w:rsidRPr="006F172A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21220" w:rsidRPr="005B0D50">
    <w:pPr>
      <w:pStyle w:val="Footer"/>
      <w:rPr>
        <w:rFonts w:ascii="Times New Roman" w:hAnsi="Times New Roman" w:cs="Times New Roman"/>
        <w:noProof/>
        <w:sz w:val="20"/>
        <w:szCs w:val="20"/>
      </w:rPr>
    </w:pPr>
    <w:r w:rsidRPr="00967AE8">
      <w:rPr>
        <w:rFonts w:ascii="Times New Roman" w:hAnsi="Times New Roman" w:cs="Times New Roman"/>
        <w:sz w:val="20"/>
        <w:szCs w:val="20"/>
      </w:rPr>
      <w:fldChar w:fldCharType="begin"/>
    </w:r>
    <w:r w:rsidRPr="00967AE8">
      <w:rPr>
        <w:rFonts w:ascii="Times New Roman" w:hAnsi="Times New Roman" w:cs="Times New Roman"/>
        <w:sz w:val="20"/>
        <w:szCs w:val="20"/>
      </w:rPr>
      <w:instrText xml:space="preserve"> FILENAME </w:instrText>
    </w:r>
    <w:r w:rsidRPr="00967AE8">
      <w:rPr>
        <w:rFonts w:ascii="Times New Roman" w:hAnsi="Times New Roman" w:cs="Times New Roman"/>
        <w:sz w:val="20"/>
        <w:szCs w:val="20"/>
      </w:rPr>
      <w:fldChar w:fldCharType="separate"/>
    </w:r>
    <w:r w:rsidRPr="00967AE8"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>; Latvijas Republikas Ministru kabineta</w:t>
    </w:r>
    <w:r w:rsidRPr="00967AE8">
      <w:rPr>
        <w:rFonts w:ascii="Times New Roman" w:hAnsi="Times New Roman" w:cs="Times New Roman"/>
        <w:sz w:val="20"/>
        <w:szCs w:val="20"/>
      </w:rPr>
      <w:t xml:space="preserve"> protokollēmuma projekts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21220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E43C5">
      <w:rPr>
        <w:noProof/>
      </w:rPr>
      <w:t>1</w:t>
    </w:r>
    <w:r>
      <w:rPr>
        <w:noProof/>
      </w:rPr>
      <w:fldChar w:fldCharType="end"/>
    </w:r>
  </w:p>
  <w:p w:rsidR="00C212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6CF55008"/>
    <w:multiLevelType w:val="multilevel"/>
    <w:tmpl w:val="3EC22A8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DE5"/>
    <w:rsid w:val="00046A90"/>
    <w:rsid w:val="000A02DE"/>
    <w:rsid w:val="0012642A"/>
    <w:rsid w:val="0015668E"/>
    <w:rsid w:val="001B631F"/>
    <w:rsid w:val="001F20A8"/>
    <w:rsid w:val="002B62AC"/>
    <w:rsid w:val="004348AD"/>
    <w:rsid w:val="0054754A"/>
    <w:rsid w:val="005B0D50"/>
    <w:rsid w:val="006F172A"/>
    <w:rsid w:val="00861799"/>
    <w:rsid w:val="00865DE5"/>
    <w:rsid w:val="008E1526"/>
    <w:rsid w:val="008F1C38"/>
    <w:rsid w:val="00967AE8"/>
    <w:rsid w:val="009E43C5"/>
    <w:rsid w:val="00A54E25"/>
    <w:rsid w:val="00BA52FD"/>
    <w:rsid w:val="00C21220"/>
    <w:rsid w:val="00C66C97"/>
    <w:rsid w:val="00CA2E0D"/>
    <w:rsid w:val="00CF4CB9"/>
    <w:rsid w:val="00D35330"/>
    <w:rsid w:val="00D56463"/>
    <w:rsid w:val="00D74C44"/>
    <w:rsid w:val="00E04BE9"/>
    <w:rsid w:val="00E60950"/>
    <w:rsid w:val="00E82A33"/>
    <w:rsid w:val="00F015AA"/>
    <w:rsid w:val="00F32499"/>
    <w:rsid w:val="00F86AE3"/>
    <w:rsid w:val="00F92243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701D79B-825B-4792-99EA-84FD997A1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2AC"/>
    <w:pPr>
      <w:spacing w:after="200" w:line="276" w:lineRule="auto"/>
    </w:pPr>
    <w:rPr>
      <w:rFonts w:ascii="Calibri" w:eastAsia="Calibri" w:hAnsi="Calibri" w:cs="Arial Unicode MS"/>
      <w:sz w:val="22"/>
      <w:lang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B62A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2B62AC"/>
    <w:rPr>
      <w:rFonts w:eastAsia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B62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2AC"/>
    <w:rPr>
      <w:rFonts w:ascii="Calibri" w:eastAsia="Calibri" w:hAnsi="Calibri" w:cs="Arial Unicode MS"/>
      <w:sz w:val="22"/>
      <w:lang w:bidi="lo-LA"/>
    </w:rPr>
  </w:style>
  <w:style w:type="paragraph" w:customStyle="1" w:styleId="Default">
    <w:name w:val="Default"/>
    <w:rsid w:val="002B62AC"/>
    <w:pPr>
      <w:autoSpaceDE w:val="0"/>
      <w:autoSpaceDN w:val="0"/>
      <w:adjustRightInd w:val="0"/>
    </w:pPr>
    <w:rPr>
      <w:rFonts w:eastAsia="Calibri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2B62AC"/>
    <w:pPr>
      <w:spacing w:before="100" w:beforeAutospacing="1" w:after="100" w:afterAutospacing="1" w:line="240" w:lineRule="auto"/>
    </w:pPr>
    <w:rPr>
      <w:rFonts w:ascii="Helvetica" w:eastAsia="Times New Roman" w:hAnsi="Helvetica" w:cs="Times New Roman"/>
      <w:color w:val="000000"/>
      <w:sz w:val="20"/>
      <w:szCs w:val="20"/>
      <w:lang w:eastAsia="lv-LV" w:bidi="ar-SA"/>
    </w:rPr>
  </w:style>
  <w:style w:type="paragraph" w:styleId="NoSpacing">
    <w:name w:val="No Spacing"/>
    <w:uiPriority w:val="1"/>
    <w:qFormat/>
    <w:rsid w:val="002B62AC"/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C38"/>
    <w:rPr>
      <w:rFonts w:ascii="Segoe UI" w:eastAsia="Calibri" w:hAnsi="Segoe UI" w:cs="Segoe UI"/>
      <w:sz w:val="18"/>
      <w:szCs w:val="18"/>
      <w:lang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674</Words>
  <Characters>385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Protokollēmuma projekts</vt:lpstr>
    </vt:vector>
  </TitlesOfParts>
  <Company>Ekonomikas ministrija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Protokollēmuma projekts</dc:title>
  <dc:subject>MK sēdes protokollēmuma projekts</dc:subject>
  <dc:creator>Dainis Selickis</dc:creator>
  <dc:description>Dainis.Selickis@em.gov.lv, 67013161</dc:description>
  <cp:lastModifiedBy>Dainis Selickis</cp:lastModifiedBy>
  <cp:revision>16</cp:revision>
  <dcterms:created xsi:type="dcterms:W3CDTF">2018-01-17T12:12:00Z</dcterms:created>
  <dcterms:modified xsi:type="dcterms:W3CDTF">2018-04-23T13:20:00Z</dcterms:modified>
</cp:coreProperties>
</file>