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A661" w14:textId="04918828" w:rsidR="00056211" w:rsidRPr="00DE7807" w:rsidRDefault="00056211" w:rsidP="00225D7D">
      <w:pPr>
        <w:shd w:val="clear" w:color="auto" w:fill="FFFFFF"/>
        <w:spacing w:after="0" w:line="240" w:lineRule="auto"/>
        <w:ind w:left="720"/>
        <w:jc w:val="center"/>
        <w:rPr>
          <w:rFonts w:ascii="Times New Roman" w:eastAsia="Times New Roman" w:hAnsi="Times New Roman" w:cs="Times New Roman"/>
          <w:b/>
          <w:bCs/>
          <w:sz w:val="26"/>
          <w:szCs w:val="26"/>
          <w:lang w:eastAsia="lv-LV"/>
        </w:rPr>
      </w:pPr>
      <w:r w:rsidRPr="00DE7807">
        <w:rPr>
          <w:rFonts w:ascii="Times New Roman" w:eastAsia="Times New Roman" w:hAnsi="Times New Roman" w:cs="Times New Roman"/>
          <w:b/>
          <w:bCs/>
          <w:sz w:val="26"/>
          <w:szCs w:val="26"/>
          <w:lang w:eastAsia="lv-LV"/>
        </w:rPr>
        <w:t>Ministru kabineta noteikumu projekta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9.2.2.3. pasākuma "Sabiedrībā balstīt</w:t>
      </w:r>
      <w:r w:rsidR="00246783" w:rsidRPr="00DE7807">
        <w:rPr>
          <w:rFonts w:ascii="Times New Roman" w:eastAsia="Times New Roman" w:hAnsi="Times New Roman" w:cs="Times New Roman"/>
          <w:b/>
          <w:bCs/>
          <w:sz w:val="26"/>
          <w:szCs w:val="26"/>
          <w:lang w:eastAsia="lv-LV"/>
        </w:rPr>
        <w:t>u</w:t>
      </w:r>
      <w:r w:rsidRPr="00DE7807">
        <w:rPr>
          <w:rFonts w:ascii="Times New Roman" w:eastAsia="Times New Roman" w:hAnsi="Times New Roman" w:cs="Times New Roman"/>
          <w:b/>
          <w:bCs/>
          <w:sz w:val="26"/>
          <w:szCs w:val="26"/>
          <w:lang w:eastAsia="lv-LV"/>
        </w:rPr>
        <w:t xml:space="preserve"> sociāl</w:t>
      </w:r>
      <w:r w:rsidR="00246783" w:rsidRPr="00DE7807">
        <w:rPr>
          <w:rFonts w:ascii="Times New Roman" w:eastAsia="Times New Roman" w:hAnsi="Times New Roman" w:cs="Times New Roman"/>
          <w:b/>
          <w:bCs/>
          <w:sz w:val="26"/>
          <w:szCs w:val="26"/>
          <w:lang w:eastAsia="lv-LV"/>
        </w:rPr>
        <w:t>o</w:t>
      </w:r>
      <w:r w:rsidRPr="00DE7807">
        <w:rPr>
          <w:rFonts w:ascii="Times New Roman" w:eastAsia="Times New Roman" w:hAnsi="Times New Roman" w:cs="Times New Roman"/>
          <w:b/>
          <w:bCs/>
          <w:sz w:val="26"/>
          <w:szCs w:val="26"/>
          <w:lang w:eastAsia="lv-LV"/>
        </w:rPr>
        <w:t xml:space="preserve"> pakalpojum</w:t>
      </w:r>
      <w:r w:rsidR="00225D7D" w:rsidRPr="00DE7807">
        <w:rPr>
          <w:rFonts w:ascii="Times New Roman" w:eastAsia="Times New Roman" w:hAnsi="Times New Roman" w:cs="Times New Roman"/>
          <w:b/>
          <w:bCs/>
          <w:sz w:val="26"/>
          <w:szCs w:val="26"/>
          <w:lang w:eastAsia="lv-LV"/>
        </w:rPr>
        <w:t>u sniegšana</w:t>
      </w:r>
      <w:r w:rsidRPr="00DE7807">
        <w:rPr>
          <w:rFonts w:ascii="Times New Roman" w:eastAsia="Times New Roman" w:hAnsi="Times New Roman" w:cs="Times New Roman"/>
          <w:b/>
          <w:bCs/>
          <w:sz w:val="26"/>
          <w:szCs w:val="26"/>
          <w:lang w:eastAsia="lv-LV"/>
        </w:rPr>
        <w:t xml:space="preserve">" īstenošanas noteikumi"  </w:t>
      </w:r>
      <w:r w:rsidRPr="00DE7807">
        <w:rPr>
          <w:rFonts w:ascii="Times New Roman" w:eastAsia="Times New Roman" w:hAnsi="Times New Roman" w:cs="Times New Roman"/>
          <w:b/>
          <w:bCs/>
          <w:sz w:val="26"/>
          <w:szCs w:val="26"/>
          <w:lang w:eastAsia="lv-LV"/>
        </w:rPr>
        <w:br/>
        <w:t>sākotnējās ietekmes novērtējuma ziņojums (anotācija)</w:t>
      </w:r>
    </w:p>
    <w:p w14:paraId="55E4A011" w14:textId="77777777" w:rsidR="00E5323B" w:rsidRPr="00DE7807" w:rsidRDefault="00E5323B" w:rsidP="00894C55">
      <w:pPr>
        <w:shd w:val="clear" w:color="auto" w:fill="FFFFFF"/>
        <w:spacing w:after="0" w:line="240" w:lineRule="auto"/>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E7807"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DE7807" w:rsidRDefault="00E5323B" w:rsidP="00E5323B">
            <w:pPr>
              <w:spacing w:after="0" w:line="240" w:lineRule="auto"/>
              <w:rPr>
                <w:rFonts w:ascii="Times New Roman" w:eastAsia="Times New Roman" w:hAnsi="Times New Roman" w:cs="Times New Roman"/>
                <w:b/>
                <w:bCs/>
                <w:iCs/>
                <w:sz w:val="26"/>
                <w:szCs w:val="26"/>
                <w:lang w:val="sv-SE" w:eastAsia="lv-LV"/>
              </w:rPr>
            </w:pPr>
            <w:r w:rsidRPr="00DE7807">
              <w:rPr>
                <w:rFonts w:ascii="Times New Roman" w:eastAsia="Times New Roman" w:hAnsi="Times New Roman" w:cs="Times New Roman"/>
                <w:b/>
                <w:bCs/>
                <w:iCs/>
                <w:sz w:val="26"/>
                <w:szCs w:val="26"/>
                <w:lang w:val="sv-SE" w:eastAsia="lv-LV"/>
              </w:rPr>
              <w:t>Tiesību akta projekta anotācijas kopsavilkums</w:t>
            </w:r>
          </w:p>
        </w:tc>
      </w:tr>
      <w:tr w:rsidR="00056211" w:rsidRPr="00DE7807" w14:paraId="2B063037" w14:textId="77777777" w:rsidTr="00056211">
        <w:trPr>
          <w:trHeight w:val="579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4CD32F7" w14:textId="77777777" w:rsidR="00056211" w:rsidRPr="00DE7807" w:rsidRDefault="00056211" w:rsidP="00E5323B">
            <w:pPr>
              <w:spacing w:after="0" w:line="240" w:lineRule="auto"/>
              <w:rPr>
                <w:rFonts w:ascii="Times New Roman" w:eastAsia="Times New Roman" w:hAnsi="Times New Roman" w:cs="Times New Roman"/>
                <w:iCs/>
                <w:sz w:val="26"/>
                <w:szCs w:val="26"/>
                <w:lang w:val="sv-SE" w:eastAsia="lv-LV"/>
              </w:rPr>
            </w:pPr>
            <w:r w:rsidRPr="00DE7807">
              <w:rPr>
                <w:rFonts w:ascii="Times New Roman" w:eastAsia="Times New Roman" w:hAnsi="Times New Roman" w:cs="Times New Roman"/>
                <w:iCs/>
                <w:sz w:val="26"/>
                <w:szCs w:val="26"/>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F28F343" w14:textId="469A9CE6" w:rsidR="00056211" w:rsidRPr="00DE7807" w:rsidRDefault="00277BD4" w:rsidP="009E2599">
            <w:pPr>
              <w:jc w:val="both"/>
              <w:rPr>
                <w:rFonts w:ascii="Times New Roman" w:hAnsi="Times New Roman" w:cs="Times New Roman"/>
                <w:sz w:val="26"/>
                <w:szCs w:val="26"/>
              </w:rPr>
            </w:pPr>
            <w:r w:rsidRPr="00DE7807">
              <w:rPr>
                <w:rFonts w:ascii="Times New Roman" w:hAnsi="Times New Roman" w:cs="Times New Roman"/>
                <w:sz w:val="26"/>
                <w:szCs w:val="26"/>
              </w:rPr>
              <w:t>Ministru kabineta noteikumu p</w:t>
            </w:r>
            <w:r w:rsidR="00056211" w:rsidRPr="00DE7807">
              <w:rPr>
                <w:rFonts w:ascii="Times New Roman" w:hAnsi="Times New Roman" w:cs="Times New Roman"/>
                <w:sz w:val="26"/>
                <w:szCs w:val="26"/>
              </w:rPr>
              <w:t>rojekta mērķis ir noteikt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9.2.2.3.</w:t>
            </w:r>
            <w:r w:rsidR="001B40F0" w:rsidRPr="00DE7807">
              <w:rPr>
                <w:rFonts w:ascii="Times New Roman" w:hAnsi="Times New Roman" w:cs="Times New Roman"/>
                <w:sz w:val="26"/>
                <w:szCs w:val="26"/>
              </w:rPr>
              <w:t> </w:t>
            </w:r>
            <w:r w:rsidR="00056211" w:rsidRPr="00DE7807">
              <w:rPr>
                <w:rFonts w:ascii="Times New Roman" w:hAnsi="Times New Roman" w:cs="Times New Roman"/>
                <w:sz w:val="26"/>
                <w:szCs w:val="26"/>
              </w:rPr>
              <w:t>pasākuma "Sabiedrībā balstīt</w:t>
            </w:r>
            <w:r w:rsidR="00246783" w:rsidRPr="00DE7807">
              <w:rPr>
                <w:rFonts w:ascii="Times New Roman" w:hAnsi="Times New Roman" w:cs="Times New Roman"/>
                <w:sz w:val="26"/>
                <w:szCs w:val="26"/>
              </w:rPr>
              <w:t>u</w:t>
            </w:r>
            <w:r w:rsidR="00056211" w:rsidRPr="00DE7807">
              <w:rPr>
                <w:rFonts w:ascii="Times New Roman" w:hAnsi="Times New Roman" w:cs="Times New Roman"/>
                <w:sz w:val="26"/>
                <w:szCs w:val="26"/>
              </w:rPr>
              <w:t xml:space="preserve"> sociāl</w:t>
            </w:r>
            <w:r w:rsidR="00246783" w:rsidRPr="00DE7807">
              <w:rPr>
                <w:rFonts w:ascii="Times New Roman" w:hAnsi="Times New Roman" w:cs="Times New Roman"/>
                <w:sz w:val="26"/>
                <w:szCs w:val="26"/>
              </w:rPr>
              <w:t>o</w:t>
            </w:r>
            <w:r w:rsidR="00056211" w:rsidRPr="00DE7807">
              <w:rPr>
                <w:rFonts w:ascii="Times New Roman" w:hAnsi="Times New Roman" w:cs="Times New Roman"/>
                <w:sz w:val="26"/>
                <w:szCs w:val="26"/>
              </w:rPr>
              <w:t xml:space="preserve"> pakalpojum</w:t>
            </w:r>
            <w:r w:rsidR="00225D7D" w:rsidRPr="00DE7807">
              <w:rPr>
                <w:rFonts w:ascii="Times New Roman" w:hAnsi="Times New Roman" w:cs="Times New Roman"/>
                <w:sz w:val="26"/>
                <w:szCs w:val="26"/>
              </w:rPr>
              <w:t>u</w:t>
            </w:r>
            <w:r w:rsidR="00056211" w:rsidRPr="00DE7807">
              <w:rPr>
                <w:rFonts w:ascii="Times New Roman" w:hAnsi="Times New Roman" w:cs="Times New Roman"/>
                <w:sz w:val="26"/>
                <w:szCs w:val="26"/>
              </w:rPr>
              <w:t xml:space="preserve"> </w:t>
            </w:r>
            <w:r w:rsidR="00225D7D" w:rsidRPr="00DE7807">
              <w:rPr>
                <w:rFonts w:ascii="Times New Roman" w:hAnsi="Times New Roman" w:cs="Times New Roman"/>
                <w:sz w:val="26"/>
                <w:szCs w:val="26"/>
              </w:rPr>
              <w:t>sniegšana</w:t>
            </w:r>
            <w:r w:rsidR="00056211" w:rsidRPr="00DE7807">
              <w:rPr>
                <w:rFonts w:ascii="Times New Roman" w:hAnsi="Times New Roman" w:cs="Times New Roman"/>
                <w:sz w:val="26"/>
                <w:szCs w:val="26"/>
              </w:rPr>
              <w:t>" (turpmāk – 9.2.2.3. pasākums) īstenošanas no</w:t>
            </w:r>
            <w:r w:rsidRPr="00DE7807">
              <w:rPr>
                <w:rFonts w:ascii="Times New Roman" w:hAnsi="Times New Roman" w:cs="Times New Roman"/>
                <w:sz w:val="26"/>
                <w:szCs w:val="26"/>
              </w:rPr>
              <w:t>sacījumus</w:t>
            </w:r>
            <w:r w:rsidR="00056211" w:rsidRPr="00DE7807">
              <w:rPr>
                <w:rFonts w:ascii="Times New Roman" w:hAnsi="Times New Roman" w:cs="Times New Roman"/>
                <w:sz w:val="26"/>
                <w:szCs w:val="26"/>
              </w:rPr>
              <w:t xml:space="preserve">, lai ar Eiropas Sociālā fonda (turpmāk – ESF) atbalstu palielinātu sabiedrībā balstītu sociālo pakalpojumu pieejamību bērniem ar funkcionāliem traucējumiem, </w:t>
            </w:r>
            <w:r w:rsidRPr="00DE7807">
              <w:rPr>
                <w:rFonts w:ascii="Times New Roman" w:hAnsi="Times New Roman" w:cs="Times New Roman"/>
                <w:sz w:val="26"/>
                <w:szCs w:val="26"/>
              </w:rPr>
              <w:t xml:space="preserve">kuriem noteikta invaliditāte un </w:t>
            </w:r>
            <w:r w:rsidR="00056211" w:rsidRPr="00DE7807">
              <w:rPr>
                <w:rFonts w:ascii="Times New Roman" w:hAnsi="Times New Roman" w:cs="Times New Roman"/>
                <w:sz w:val="26"/>
                <w:szCs w:val="26"/>
              </w:rPr>
              <w:t xml:space="preserve">kuri dzīvo ģimenēs (turpmāk – bērni ar FT) visā Latvijā. 9.2.2.3. pasākumam plānotais </w:t>
            </w:r>
            <w:r w:rsidRPr="00DE7807">
              <w:rPr>
                <w:rFonts w:ascii="Times New Roman" w:hAnsi="Times New Roman" w:cs="Times New Roman"/>
                <w:sz w:val="26"/>
                <w:szCs w:val="26"/>
              </w:rPr>
              <w:t xml:space="preserve">kopējais </w:t>
            </w:r>
            <w:r w:rsidR="00056211" w:rsidRPr="00DE7807">
              <w:rPr>
                <w:rFonts w:ascii="Times New Roman" w:hAnsi="Times New Roman" w:cs="Times New Roman"/>
                <w:sz w:val="26"/>
                <w:szCs w:val="26"/>
              </w:rPr>
              <w:t>attiecināmais finansējums ir 4 966 96</w:t>
            </w:r>
            <w:r w:rsidR="00A55CBA">
              <w:rPr>
                <w:rFonts w:ascii="Times New Roman" w:hAnsi="Times New Roman" w:cs="Times New Roman"/>
                <w:sz w:val="26"/>
                <w:szCs w:val="26"/>
              </w:rPr>
              <w:t>3</w:t>
            </w:r>
            <w:r w:rsidR="00056211" w:rsidRPr="00DE7807">
              <w:rPr>
                <w:rFonts w:ascii="Times New Roman" w:hAnsi="Times New Roman" w:cs="Times New Roman"/>
                <w:sz w:val="26"/>
                <w:szCs w:val="26"/>
              </w:rPr>
              <w:t xml:space="preserve"> </w:t>
            </w:r>
            <w:proofErr w:type="spellStart"/>
            <w:r w:rsidR="00056211" w:rsidRPr="00DE7807">
              <w:rPr>
                <w:rFonts w:ascii="Times New Roman" w:hAnsi="Times New Roman" w:cs="Times New Roman"/>
                <w:i/>
                <w:sz w:val="26"/>
                <w:szCs w:val="26"/>
              </w:rPr>
              <w:t>euro</w:t>
            </w:r>
            <w:proofErr w:type="spellEnd"/>
            <w:r w:rsidRPr="00DE7807">
              <w:rPr>
                <w:rFonts w:ascii="Times New Roman" w:hAnsi="Times New Roman" w:cs="Times New Roman"/>
                <w:i/>
                <w:sz w:val="26"/>
                <w:szCs w:val="26"/>
              </w:rPr>
              <w:t>.</w:t>
            </w:r>
            <w:r w:rsidR="00056211" w:rsidRPr="00DE7807">
              <w:rPr>
                <w:rFonts w:ascii="Times New Roman" w:hAnsi="Times New Roman" w:cs="Times New Roman"/>
                <w:sz w:val="26"/>
                <w:szCs w:val="26"/>
              </w:rPr>
              <w:t xml:space="preserve"> </w:t>
            </w:r>
            <w:r w:rsidR="00056211" w:rsidRPr="00DE7807">
              <w:rPr>
                <w:rFonts w:ascii="Times New Roman" w:hAnsi="Times New Roman" w:cs="Times New Roman"/>
                <w:i/>
                <w:sz w:val="26"/>
                <w:szCs w:val="26"/>
              </w:rPr>
              <w:t xml:space="preserve"> </w:t>
            </w:r>
            <w:r w:rsidRPr="00DE7807">
              <w:rPr>
                <w:rFonts w:ascii="Times New Roman" w:hAnsi="Times New Roman" w:cs="Times New Roman"/>
                <w:sz w:val="26"/>
                <w:szCs w:val="26"/>
              </w:rPr>
              <w:t>Finansējuma saņēmēji 9.2.2.3.pasākumā ir biedrības un nodibinājumi</w:t>
            </w:r>
            <w:r w:rsidR="00056211" w:rsidRPr="00DE7807">
              <w:rPr>
                <w:rFonts w:ascii="Times New Roman" w:hAnsi="Times New Roman" w:cs="Times New Roman"/>
                <w:sz w:val="26"/>
                <w:szCs w:val="26"/>
              </w:rPr>
              <w:t xml:space="preserve"> </w:t>
            </w:r>
            <w:r w:rsidRPr="00DE7807">
              <w:rPr>
                <w:rFonts w:ascii="Times New Roman" w:hAnsi="Times New Roman" w:cs="Times New Roman"/>
                <w:sz w:val="26"/>
                <w:szCs w:val="26"/>
              </w:rPr>
              <w:t>(</w:t>
            </w:r>
            <w:r w:rsidR="00056211" w:rsidRPr="00DE7807">
              <w:rPr>
                <w:rFonts w:ascii="Times New Roman" w:hAnsi="Times New Roman" w:cs="Times New Roman"/>
                <w:sz w:val="26"/>
                <w:szCs w:val="26"/>
              </w:rPr>
              <w:t>nevalstiskās organizācijas</w:t>
            </w:r>
            <w:r w:rsidRPr="00DE7807">
              <w:rPr>
                <w:rFonts w:ascii="Times New Roman" w:hAnsi="Times New Roman" w:cs="Times New Roman"/>
                <w:sz w:val="26"/>
                <w:szCs w:val="26"/>
              </w:rPr>
              <w:t>)</w:t>
            </w:r>
            <w:r w:rsidR="00056211" w:rsidRPr="00DE7807">
              <w:rPr>
                <w:rFonts w:ascii="Times New Roman" w:hAnsi="Times New Roman" w:cs="Times New Roman"/>
                <w:sz w:val="26"/>
                <w:szCs w:val="26"/>
              </w:rPr>
              <w:t>,</w:t>
            </w:r>
            <w:r w:rsidRPr="00DE7807">
              <w:rPr>
                <w:rFonts w:ascii="Times New Roman" w:hAnsi="Times New Roman" w:cs="Times New Roman"/>
                <w:sz w:val="26"/>
                <w:szCs w:val="26"/>
              </w:rPr>
              <w:t xml:space="preserve"> kuras</w:t>
            </w:r>
            <w:r w:rsidR="00056211" w:rsidRPr="00DE7807">
              <w:rPr>
                <w:rFonts w:ascii="Times New Roman" w:hAnsi="Times New Roman" w:cs="Times New Roman"/>
                <w:sz w:val="26"/>
                <w:szCs w:val="26"/>
              </w:rPr>
              <w:t xml:space="preserve"> </w:t>
            </w:r>
            <w:r w:rsidR="00116633" w:rsidRPr="00DE7807">
              <w:rPr>
                <w:rFonts w:ascii="Times New Roman" w:hAnsi="Times New Roman" w:cs="Times New Roman"/>
                <w:sz w:val="26"/>
                <w:szCs w:val="26"/>
              </w:rPr>
              <w:t xml:space="preserve"> </w:t>
            </w:r>
            <w:r w:rsidR="00820C82" w:rsidRPr="00DE7807">
              <w:rPr>
                <w:rFonts w:ascii="Times New Roman" w:hAnsi="Times New Roman" w:cs="Times New Roman"/>
                <w:sz w:val="26"/>
                <w:szCs w:val="26"/>
              </w:rPr>
              <w:t xml:space="preserve">sociālo pakalpojumu sniedzēju reģistrā </w:t>
            </w:r>
            <w:r w:rsidR="00116633" w:rsidRPr="00DE7807">
              <w:rPr>
                <w:rFonts w:ascii="Times New Roman" w:hAnsi="Times New Roman" w:cs="Times New Roman"/>
                <w:sz w:val="26"/>
                <w:szCs w:val="26"/>
              </w:rPr>
              <w:t xml:space="preserve">ir reģistrējušas </w:t>
            </w:r>
            <w:r w:rsidR="00820C82" w:rsidRPr="00DE7807">
              <w:rPr>
                <w:rFonts w:ascii="Times New Roman" w:hAnsi="Times New Roman" w:cs="Times New Roman"/>
                <w:sz w:val="26"/>
                <w:szCs w:val="26"/>
              </w:rPr>
              <w:t xml:space="preserve">tos  </w:t>
            </w:r>
            <w:r w:rsidR="00116633" w:rsidRPr="00DE7807">
              <w:rPr>
                <w:rFonts w:ascii="Times New Roman" w:hAnsi="Times New Roman" w:cs="Times New Roman"/>
                <w:sz w:val="26"/>
                <w:szCs w:val="26"/>
              </w:rPr>
              <w:t>sabiedrībā balstītu</w:t>
            </w:r>
            <w:r w:rsidR="00820C82" w:rsidRPr="00DE7807">
              <w:rPr>
                <w:rFonts w:ascii="Times New Roman" w:hAnsi="Times New Roman" w:cs="Times New Roman"/>
                <w:sz w:val="26"/>
                <w:szCs w:val="26"/>
              </w:rPr>
              <w:t>s</w:t>
            </w:r>
            <w:r w:rsidR="006C50B9" w:rsidRPr="00DE7807">
              <w:rPr>
                <w:rFonts w:ascii="Times New Roman" w:hAnsi="Times New Roman" w:cs="Times New Roman"/>
                <w:sz w:val="26"/>
                <w:szCs w:val="26"/>
              </w:rPr>
              <w:t xml:space="preserve"> </w:t>
            </w:r>
            <w:r w:rsidR="00820C82" w:rsidRPr="00DE7807">
              <w:rPr>
                <w:rFonts w:ascii="Times New Roman" w:hAnsi="Times New Roman" w:cs="Times New Roman"/>
                <w:sz w:val="26"/>
                <w:szCs w:val="26"/>
              </w:rPr>
              <w:t>sociālos pakalpojumus, kurus paredzēts sniegt projekta ietvaros</w:t>
            </w:r>
            <w:r w:rsidR="00B41F0E" w:rsidRPr="00DE7807">
              <w:rPr>
                <w:rFonts w:ascii="Times New Roman" w:hAnsi="Times New Roman" w:cs="Times New Roman"/>
                <w:sz w:val="26"/>
                <w:szCs w:val="26"/>
              </w:rPr>
              <w:t>.</w:t>
            </w:r>
          </w:p>
          <w:p w14:paraId="110940C3" w14:textId="77777777" w:rsidR="00056211" w:rsidRPr="00DE7807" w:rsidRDefault="00056211" w:rsidP="0041240F">
            <w:pPr>
              <w:jc w:val="both"/>
              <w:rPr>
                <w:rFonts w:ascii="Times New Roman" w:hAnsi="Times New Roman" w:cs="Times New Roman"/>
                <w:iCs/>
                <w:sz w:val="26"/>
                <w:szCs w:val="26"/>
              </w:rPr>
            </w:pPr>
            <w:r w:rsidRPr="00DE7807">
              <w:rPr>
                <w:rFonts w:ascii="Times New Roman" w:hAnsi="Times New Roman" w:cs="Times New Roman"/>
                <w:iCs/>
                <w:sz w:val="26"/>
                <w:szCs w:val="26"/>
              </w:rPr>
              <w:t>Tiesību akta spēkā stāšanās indikatīvais laika periods – 2018. gada II. ceturksnis.</w:t>
            </w:r>
          </w:p>
        </w:tc>
      </w:tr>
    </w:tbl>
    <w:p w14:paraId="27746A60" w14:textId="77777777" w:rsidR="00E5323B" w:rsidRPr="00DE7807" w:rsidRDefault="00056211" w:rsidP="00E5323B">
      <w:pPr>
        <w:spacing w:after="0" w:line="240" w:lineRule="auto"/>
        <w:rPr>
          <w:rFonts w:ascii="Times New Roman" w:eastAsia="Times New Roman" w:hAnsi="Times New Roman" w:cs="Times New Roman"/>
          <w:iCs/>
          <w:sz w:val="26"/>
          <w:szCs w:val="26"/>
          <w:lang w:val="sv-SE" w:eastAsia="lv-LV"/>
        </w:rPr>
      </w:pPr>
      <w:r w:rsidRPr="00DE7807">
        <w:rPr>
          <w:rFonts w:ascii="Times New Roman" w:eastAsia="Times New Roman" w:hAnsi="Times New Roman" w:cs="Times New Roman"/>
          <w:iCs/>
          <w:sz w:val="26"/>
          <w:szCs w:val="26"/>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E7807" w14:paraId="7E2EAB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DE7807" w:rsidRDefault="00E5323B" w:rsidP="00E5323B">
            <w:pPr>
              <w:spacing w:after="0" w:line="240" w:lineRule="auto"/>
              <w:rPr>
                <w:rFonts w:ascii="Times New Roman" w:eastAsia="Times New Roman" w:hAnsi="Times New Roman" w:cs="Times New Roman"/>
                <w:b/>
                <w:bCs/>
                <w:iCs/>
                <w:sz w:val="26"/>
                <w:szCs w:val="26"/>
                <w:lang w:val="sv-SE" w:eastAsia="lv-LV"/>
              </w:rPr>
            </w:pPr>
            <w:r w:rsidRPr="00DE7807">
              <w:rPr>
                <w:rFonts w:ascii="Times New Roman" w:eastAsia="Times New Roman" w:hAnsi="Times New Roman" w:cs="Times New Roman"/>
                <w:b/>
                <w:bCs/>
                <w:iCs/>
                <w:sz w:val="26"/>
                <w:szCs w:val="26"/>
                <w:lang w:val="sv-SE" w:eastAsia="lv-LV"/>
              </w:rPr>
              <w:t>I. Tiesību akta projekta izstrādes nepieciešamība</w:t>
            </w:r>
          </w:p>
        </w:tc>
      </w:tr>
      <w:tr w:rsidR="00E5323B" w:rsidRPr="00DE7807" w14:paraId="181458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ED303"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720F34" w14:textId="120E1EB7" w:rsidR="00062689"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Pamatojums</w:t>
            </w:r>
          </w:p>
          <w:p w14:paraId="2359D0B0" w14:textId="77777777" w:rsidR="00062689" w:rsidRPr="00DE7807" w:rsidRDefault="00062689" w:rsidP="00062689">
            <w:pPr>
              <w:rPr>
                <w:rFonts w:ascii="Times New Roman" w:eastAsia="Times New Roman" w:hAnsi="Times New Roman" w:cs="Times New Roman"/>
                <w:sz w:val="26"/>
                <w:szCs w:val="26"/>
                <w:lang w:eastAsia="lv-LV"/>
              </w:rPr>
            </w:pPr>
          </w:p>
          <w:p w14:paraId="09B87732" w14:textId="77777777" w:rsidR="00062689" w:rsidRPr="00DE7807" w:rsidRDefault="00062689" w:rsidP="00062689">
            <w:pPr>
              <w:rPr>
                <w:rFonts w:ascii="Times New Roman" w:eastAsia="Times New Roman" w:hAnsi="Times New Roman" w:cs="Times New Roman"/>
                <w:sz w:val="26"/>
                <w:szCs w:val="26"/>
                <w:lang w:eastAsia="lv-LV"/>
              </w:rPr>
            </w:pPr>
          </w:p>
          <w:p w14:paraId="0A522E30" w14:textId="77777777" w:rsidR="00062689" w:rsidRPr="00DE7807" w:rsidRDefault="00062689" w:rsidP="00062689">
            <w:pPr>
              <w:rPr>
                <w:rFonts w:ascii="Times New Roman" w:eastAsia="Times New Roman" w:hAnsi="Times New Roman" w:cs="Times New Roman"/>
                <w:sz w:val="26"/>
                <w:szCs w:val="26"/>
                <w:lang w:eastAsia="lv-LV"/>
              </w:rPr>
            </w:pPr>
          </w:p>
          <w:p w14:paraId="7C312686" w14:textId="77777777" w:rsidR="00062689" w:rsidRPr="00DE7807" w:rsidRDefault="00062689" w:rsidP="00062689">
            <w:pPr>
              <w:rPr>
                <w:rFonts w:ascii="Times New Roman" w:eastAsia="Times New Roman" w:hAnsi="Times New Roman" w:cs="Times New Roman"/>
                <w:sz w:val="26"/>
                <w:szCs w:val="26"/>
                <w:lang w:eastAsia="lv-LV"/>
              </w:rPr>
            </w:pPr>
          </w:p>
          <w:p w14:paraId="03BBD645" w14:textId="77777777" w:rsidR="00062689" w:rsidRPr="00DE7807" w:rsidRDefault="00062689" w:rsidP="00062689">
            <w:pPr>
              <w:rPr>
                <w:rFonts w:ascii="Times New Roman" w:eastAsia="Times New Roman" w:hAnsi="Times New Roman" w:cs="Times New Roman"/>
                <w:sz w:val="26"/>
                <w:szCs w:val="26"/>
                <w:lang w:eastAsia="lv-LV"/>
              </w:rPr>
            </w:pPr>
          </w:p>
          <w:p w14:paraId="207B9071" w14:textId="77777777" w:rsidR="00062689" w:rsidRPr="00DE7807" w:rsidRDefault="00062689" w:rsidP="00062689">
            <w:pPr>
              <w:rPr>
                <w:rFonts w:ascii="Times New Roman" w:eastAsia="Times New Roman" w:hAnsi="Times New Roman" w:cs="Times New Roman"/>
                <w:sz w:val="26"/>
                <w:szCs w:val="26"/>
                <w:lang w:eastAsia="lv-LV"/>
              </w:rPr>
            </w:pPr>
          </w:p>
          <w:p w14:paraId="42BD1DA2" w14:textId="5817B4AF" w:rsidR="00E5323B" w:rsidRPr="00DE7807" w:rsidRDefault="00E5323B" w:rsidP="003B77B4">
            <w:pPr>
              <w:ind w:firstLine="720"/>
              <w:rPr>
                <w:rFonts w:ascii="Times New Roman" w:eastAsia="Times New Roman" w:hAnsi="Times New Roman" w:cs="Times New Roman"/>
                <w:sz w:val="26"/>
                <w:szCs w:val="26"/>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5BE140E" w14:textId="1939AF1D" w:rsidR="00E5323B" w:rsidRPr="00DE7807" w:rsidRDefault="00056211" w:rsidP="00056211">
            <w:pPr>
              <w:spacing w:after="0" w:line="240" w:lineRule="auto"/>
              <w:jc w:val="both"/>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sz w:val="26"/>
                <w:szCs w:val="26"/>
                <w:lang w:eastAsia="lv-LV"/>
              </w:rPr>
              <w:lastRenderedPageBreak/>
              <w:t xml:space="preserve">Ministru kabineta (turpmāk – MK) noteikumu projekts </w:t>
            </w:r>
            <w:r w:rsidR="00225D7D" w:rsidRPr="00DE7807">
              <w:rPr>
                <w:rFonts w:ascii="Times New Roman" w:eastAsia="Times New Roman" w:hAnsi="Times New Roman" w:cs="Times New Roman"/>
                <w:bCs/>
                <w:sz w:val="26"/>
                <w:szCs w:val="26"/>
                <w:lang w:eastAsia="lv-LV"/>
              </w:rPr>
              <w:t>"Darbības programmas "Izaugsme un nodarbinātība" 9.2.2.</w:t>
            </w:r>
            <w:r w:rsidR="00DA6E6C" w:rsidRPr="00DE7807">
              <w:rPr>
                <w:rFonts w:ascii="Times New Roman" w:eastAsia="Times New Roman" w:hAnsi="Times New Roman" w:cs="Times New Roman"/>
                <w:bCs/>
                <w:sz w:val="26"/>
                <w:szCs w:val="26"/>
                <w:lang w:eastAsia="lv-LV"/>
              </w:rPr>
              <w:t> </w:t>
            </w:r>
            <w:r w:rsidR="00225D7D" w:rsidRPr="00DE7807">
              <w:rPr>
                <w:rFonts w:ascii="Times New Roman" w:eastAsia="Times New Roman" w:hAnsi="Times New Roman" w:cs="Times New Roman"/>
                <w:bCs/>
                <w:sz w:val="26"/>
                <w:szCs w:val="26"/>
                <w:lang w:eastAsia="lv-LV"/>
              </w:rPr>
              <w:t xml:space="preserve">specifiskā atbalsta mērķa "Palielināt kvalitatīvu institucionālai aprūpei alternatīvu sociālo pakalpojumu dzīvesvietā un ģimeniskai videi pietuvinātu pakalpojumu </w:t>
            </w:r>
            <w:r w:rsidR="00225D7D" w:rsidRPr="00DE7807">
              <w:rPr>
                <w:rFonts w:ascii="Times New Roman" w:eastAsia="Times New Roman" w:hAnsi="Times New Roman" w:cs="Times New Roman"/>
                <w:bCs/>
                <w:sz w:val="26"/>
                <w:szCs w:val="26"/>
                <w:lang w:eastAsia="lv-LV"/>
              </w:rPr>
              <w:lastRenderedPageBreak/>
              <w:t>pieejamība personām ar invaliditāti un bērniem" 9.2.2.3.</w:t>
            </w:r>
            <w:r w:rsidR="00DA6E6C" w:rsidRPr="00DE7807">
              <w:rPr>
                <w:rFonts w:ascii="Times New Roman" w:eastAsia="Times New Roman" w:hAnsi="Times New Roman" w:cs="Times New Roman"/>
                <w:bCs/>
                <w:sz w:val="26"/>
                <w:szCs w:val="26"/>
                <w:lang w:eastAsia="lv-LV"/>
              </w:rPr>
              <w:t> </w:t>
            </w:r>
            <w:r w:rsidR="00225D7D" w:rsidRPr="00DE7807">
              <w:rPr>
                <w:rFonts w:ascii="Times New Roman" w:eastAsia="Times New Roman" w:hAnsi="Times New Roman" w:cs="Times New Roman"/>
                <w:bCs/>
                <w:sz w:val="26"/>
                <w:szCs w:val="26"/>
                <w:lang w:eastAsia="lv-LV"/>
              </w:rPr>
              <w:t>pasākuma "Sabiedrībā balstīt</w:t>
            </w:r>
            <w:r w:rsidR="00246783" w:rsidRPr="00DE7807">
              <w:rPr>
                <w:rFonts w:ascii="Times New Roman" w:eastAsia="Times New Roman" w:hAnsi="Times New Roman" w:cs="Times New Roman"/>
                <w:bCs/>
                <w:sz w:val="26"/>
                <w:szCs w:val="26"/>
                <w:lang w:eastAsia="lv-LV"/>
              </w:rPr>
              <w:t>u</w:t>
            </w:r>
            <w:r w:rsidR="00225D7D" w:rsidRPr="00DE7807">
              <w:rPr>
                <w:rFonts w:ascii="Times New Roman" w:eastAsia="Times New Roman" w:hAnsi="Times New Roman" w:cs="Times New Roman"/>
                <w:bCs/>
                <w:sz w:val="26"/>
                <w:szCs w:val="26"/>
                <w:lang w:eastAsia="lv-LV"/>
              </w:rPr>
              <w:t xml:space="preserve"> sociāl</w:t>
            </w:r>
            <w:r w:rsidR="00246783" w:rsidRPr="00DE7807">
              <w:rPr>
                <w:rFonts w:ascii="Times New Roman" w:eastAsia="Times New Roman" w:hAnsi="Times New Roman" w:cs="Times New Roman"/>
                <w:bCs/>
                <w:sz w:val="26"/>
                <w:szCs w:val="26"/>
                <w:lang w:eastAsia="lv-LV"/>
              </w:rPr>
              <w:t>o</w:t>
            </w:r>
            <w:r w:rsidR="00225D7D" w:rsidRPr="00DE7807">
              <w:rPr>
                <w:rFonts w:ascii="Times New Roman" w:eastAsia="Times New Roman" w:hAnsi="Times New Roman" w:cs="Times New Roman"/>
                <w:bCs/>
                <w:sz w:val="26"/>
                <w:szCs w:val="26"/>
                <w:lang w:eastAsia="lv-LV"/>
              </w:rPr>
              <w:t xml:space="preserve"> pakalpojumu sniegšana" īstenošanas noteikumi"</w:t>
            </w:r>
            <w:r w:rsidR="00225D7D" w:rsidRPr="00DE7807">
              <w:rPr>
                <w:rFonts w:ascii="Times New Roman" w:eastAsia="Times New Roman" w:hAnsi="Times New Roman" w:cs="Times New Roman"/>
                <w:sz w:val="26"/>
                <w:szCs w:val="26"/>
                <w:lang w:eastAsia="lv-LV"/>
              </w:rPr>
              <w:t xml:space="preserve"> </w:t>
            </w:r>
            <w:r w:rsidRPr="00DE7807">
              <w:rPr>
                <w:rFonts w:ascii="Times New Roman" w:eastAsia="Times New Roman" w:hAnsi="Times New Roman" w:cs="Times New Roman"/>
                <w:sz w:val="26"/>
                <w:szCs w:val="26"/>
                <w:lang w:eastAsia="lv-LV"/>
              </w:rPr>
              <w:t>(turpmāk – MK noteikumu projekts)</w:t>
            </w:r>
            <w:r w:rsidR="00F50B34" w:rsidRPr="00DE7807">
              <w:rPr>
                <w:rFonts w:ascii="Times New Roman" w:eastAsia="Times New Roman" w:hAnsi="Times New Roman" w:cs="Times New Roman"/>
                <w:sz w:val="26"/>
                <w:szCs w:val="26"/>
                <w:lang w:eastAsia="lv-LV"/>
              </w:rPr>
              <w:t xml:space="preserve"> </w:t>
            </w:r>
            <w:r w:rsidRPr="00DE7807">
              <w:rPr>
                <w:rFonts w:ascii="Times New Roman" w:eastAsia="Times New Roman" w:hAnsi="Times New Roman" w:cs="Times New Roman"/>
                <w:sz w:val="26"/>
                <w:szCs w:val="26"/>
                <w:lang w:eastAsia="lv-LV"/>
              </w:rPr>
              <w:t>ir izstrādāts saskaņā ar Eiropas Savienības (turpmāk – ES) struktūrfondu un Kohēzijas fonda 2014.– 2020.</w:t>
            </w:r>
            <w:r w:rsidR="00DA6E6C" w:rsidRPr="00DE7807">
              <w:rPr>
                <w:rFonts w:ascii="Times New Roman" w:eastAsia="Times New Roman" w:hAnsi="Times New Roman" w:cs="Times New Roman"/>
                <w:sz w:val="26"/>
                <w:szCs w:val="26"/>
                <w:lang w:eastAsia="lv-LV"/>
              </w:rPr>
              <w:t> </w:t>
            </w:r>
            <w:r w:rsidRPr="00DE7807">
              <w:rPr>
                <w:rFonts w:ascii="Times New Roman" w:eastAsia="Times New Roman" w:hAnsi="Times New Roman" w:cs="Times New Roman"/>
                <w:sz w:val="26"/>
                <w:szCs w:val="26"/>
                <w:lang w:eastAsia="lv-LV"/>
              </w:rPr>
              <w:t>gada plānošanas perioda vadības likuma 20.</w:t>
            </w:r>
            <w:r w:rsidR="00DA6E6C" w:rsidRPr="00DE7807">
              <w:rPr>
                <w:rFonts w:ascii="Times New Roman" w:eastAsia="Times New Roman" w:hAnsi="Times New Roman" w:cs="Times New Roman"/>
                <w:sz w:val="26"/>
                <w:szCs w:val="26"/>
                <w:lang w:eastAsia="lv-LV"/>
              </w:rPr>
              <w:t> </w:t>
            </w:r>
            <w:r w:rsidRPr="00DE7807">
              <w:rPr>
                <w:rFonts w:ascii="Times New Roman" w:eastAsia="Times New Roman" w:hAnsi="Times New Roman" w:cs="Times New Roman"/>
                <w:sz w:val="26"/>
                <w:szCs w:val="26"/>
                <w:lang w:eastAsia="lv-LV"/>
              </w:rPr>
              <w:t>panta 6. un 13. punktu.</w:t>
            </w:r>
          </w:p>
        </w:tc>
      </w:tr>
      <w:tr w:rsidR="00E5323B" w:rsidRPr="00DE7807" w14:paraId="5F36A4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4F921"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6F65030"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B98C2EA" w14:textId="7FAFBE60" w:rsidR="008B697A" w:rsidRPr="00DE7807" w:rsidRDefault="008B697A" w:rsidP="008B697A">
            <w:pPr>
              <w:spacing w:after="0" w:line="240" w:lineRule="auto"/>
              <w:ind w:left="127" w:right="109"/>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Sākotnēji </w:t>
            </w:r>
            <w:r w:rsidR="00116633" w:rsidRPr="00DE7807">
              <w:rPr>
                <w:rFonts w:ascii="Times New Roman" w:hAnsi="Times New Roman" w:cs="Times New Roman"/>
                <w:sz w:val="26"/>
                <w:szCs w:val="26"/>
                <w:lang w:eastAsia="lv-LV"/>
              </w:rPr>
              <w:t xml:space="preserve">darbības programmas </w:t>
            </w:r>
            <w:r w:rsidR="006C50B9" w:rsidRPr="00DE7807">
              <w:rPr>
                <w:rFonts w:ascii="Times New Roman" w:hAnsi="Times New Roman" w:cs="Times New Roman"/>
                <w:sz w:val="26"/>
                <w:szCs w:val="26"/>
                <w:lang w:eastAsia="lv-LV"/>
              </w:rPr>
              <w:t>"</w:t>
            </w:r>
            <w:r w:rsidR="00116633" w:rsidRPr="00DE7807">
              <w:rPr>
                <w:rFonts w:ascii="Times New Roman" w:hAnsi="Times New Roman" w:cs="Times New Roman"/>
                <w:sz w:val="26"/>
                <w:szCs w:val="26"/>
                <w:lang w:eastAsia="lv-LV"/>
              </w:rPr>
              <w:t>Izaugsme un nodarbinātība</w:t>
            </w:r>
            <w:r w:rsidR="006C50B9" w:rsidRPr="00DE7807">
              <w:rPr>
                <w:rFonts w:ascii="Times New Roman" w:hAnsi="Times New Roman" w:cs="Times New Roman"/>
                <w:sz w:val="26"/>
                <w:szCs w:val="26"/>
                <w:lang w:eastAsia="lv-LV"/>
              </w:rPr>
              <w:t>"</w:t>
            </w:r>
            <w:r w:rsidR="00116633" w:rsidRPr="00DE7807">
              <w:rPr>
                <w:rFonts w:ascii="Times New Roman" w:hAnsi="Times New Roman" w:cs="Times New Roman"/>
                <w:sz w:val="26"/>
                <w:szCs w:val="26"/>
                <w:lang w:eastAsia="lv-LV"/>
              </w:rPr>
              <w:t xml:space="preserve"> 9.2.2. specifiskā atbalsta mērķa "Palielināt kvalitatīvu institucionālai aprūpei alternatīvu sociālo pakalpojumu dzīvesvietā un ģimeniskai videi pietuvinātu pakalpojumu pieejamība personām ar invaliditāti un bērniem" </w:t>
            </w:r>
            <w:proofErr w:type="gramStart"/>
            <w:r w:rsidR="00116633" w:rsidRPr="00DE7807">
              <w:rPr>
                <w:rFonts w:ascii="Times New Roman" w:hAnsi="Times New Roman" w:cs="Times New Roman"/>
                <w:sz w:val="26"/>
                <w:szCs w:val="26"/>
                <w:lang w:eastAsia="lv-LV"/>
              </w:rPr>
              <w:t>(</w:t>
            </w:r>
            <w:proofErr w:type="gramEnd"/>
            <w:r w:rsidR="00116633" w:rsidRPr="00DE7807">
              <w:rPr>
                <w:rFonts w:ascii="Times New Roman" w:hAnsi="Times New Roman" w:cs="Times New Roman"/>
                <w:sz w:val="26"/>
                <w:szCs w:val="26"/>
                <w:lang w:eastAsia="lv-LV"/>
              </w:rPr>
              <w:t xml:space="preserve">turpmāk – 9.2.2. SAM) </w:t>
            </w:r>
            <w:r w:rsidRPr="00DE7807">
              <w:rPr>
                <w:rFonts w:ascii="Times New Roman" w:hAnsi="Times New Roman" w:cs="Times New Roman"/>
                <w:sz w:val="26"/>
                <w:szCs w:val="26"/>
                <w:lang w:eastAsia="lv-LV"/>
              </w:rPr>
              <w:t>ietvaros 3 400 bērniem ar FT sabiedrībā balstītus sociālos pakalpojumus tika plānots nodrošināt 9.2.2.1.</w:t>
            </w:r>
            <w:r w:rsidR="00DA6E6C"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pasākuma </w:t>
            </w:r>
            <w:r w:rsidR="006C50B9" w:rsidRPr="00DE7807">
              <w:rPr>
                <w:rFonts w:ascii="Times New Roman" w:hAnsi="Times New Roman" w:cs="Times New Roman"/>
                <w:sz w:val="26"/>
                <w:szCs w:val="26"/>
                <w:lang w:eastAsia="lv-LV"/>
              </w:rPr>
              <w:t>"</w:t>
            </w:r>
            <w:proofErr w:type="spellStart"/>
            <w:r w:rsidR="00116633" w:rsidRPr="00DE7807">
              <w:rPr>
                <w:rFonts w:ascii="Times New Roman" w:hAnsi="Times New Roman" w:cs="Times New Roman"/>
                <w:sz w:val="26"/>
                <w:szCs w:val="26"/>
                <w:lang w:eastAsia="lv-LV"/>
              </w:rPr>
              <w:t>Deinstitucionalizācija</w:t>
            </w:r>
            <w:proofErr w:type="spellEnd"/>
            <w:r w:rsidR="006C50B9" w:rsidRPr="00DE7807">
              <w:rPr>
                <w:rFonts w:ascii="Times New Roman" w:hAnsi="Times New Roman" w:cs="Times New Roman"/>
                <w:sz w:val="26"/>
                <w:szCs w:val="26"/>
                <w:lang w:eastAsia="lv-LV"/>
              </w:rPr>
              <w:t>"</w:t>
            </w:r>
            <w:r w:rsidR="00116633" w:rsidRPr="00DE7807">
              <w:rPr>
                <w:rFonts w:ascii="Times New Roman" w:hAnsi="Times New Roman" w:cs="Times New Roman"/>
                <w:sz w:val="26"/>
                <w:szCs w:val="26"/>
                <w:lang w:eastAsia="lv-LV"/>
              </w:rPr>
              <w:t xml:space="preserve"> (turpmāk – 9.2.2.1.</w:t>
            </w:r>
            <w:r w:rsidR="006C50B9" w:rsidRPr="00DE7807">
              <w:rPr>
                <w:rFonts w:ascii="Times New Roman" w:hAnsi="Times New Roman" w:cs="Times New Roman"/>
                <w:sz w:val="26"/>
                <w:szCs w:val="26"/>
                <w:lang w:eastAsia="lv-LV"/>
              </w:rPr>
              <w:t> </w:t>
            </w:r>
            <w:r w:rsidR="00116633" w:rsidRPr="00DE7807">
              <w:rPr>
                <w:rFonts w:ascii="Times New Roman" w:hAnsi="Times New Roman" w:cs="Times New Roman"/>
                <w:sz w:val="26"/>
                <w:szCs w:val="26"/>
                <w:lang w:eastAsia="lv-LV"/>
              </w:rPr>
              <w:t xml:space="preserve">pasākums) </w:t>
            </w:r>
            <w:r w:rsidRPr="00DE7807">
              <w:rPr>
                <w:rFonts w:ascii="Times New Roman" w:hAnsi="Times New Roman" w:cs="Times New Roman"/>
                <w:sz w:val="26"/>
                <w:szCs w:val="26"/>
                <w:lang w:eastAsia="lv-LV"/>
              </w:rPr>
              <w:t xml:space="preserve">ietvaros, tomēr </w:t>
            </w:r>
            <w:r w:rsidR="006F442F" w:rsidRPr="00DE7807">
              <w:rPr>
                <w:rFonts w:ascii="Times New Roman" w:hAnsi="Times New Roman" w:cs="Times New Roman"/>
                <w:sz w:val="26"/>
                <w:szCs w:val="26"/>
                <w:lang w:eastAsia="lv-LV"/>
              </w:rPr>
              <w:t>šī rādītāja izpilde 9.2.2.1.pasākuma ietvaros nav iespējama</w:t>
            </w:r>
            <w:r w:rsidR="00A23DF6">
              <w:rPr>
                <w:rFonts w:ascii="Times New Roman" w:hAnsi="Times New Roman" w:cs="Times New Roman"/>
                <w:sz w:val="26"/>
                <w:szCs w:val="26"/>
                <w:lang w:eastAsia="lv-LV"/>
              </w:rPr>
              <w:t xml:space="preserve"> pilnā apmērā </w:t>
            </w:r>
            <w:r w:rsidR="00267543" w:rsidRPr="00DE7807">
              <w:rPr>
                <w:rFonts w:ascii="Times New Roman" w:hAnsi="Times New Roman" w:cs="Times New Roman"/>
                <w:sz w:val="26"/>
                <w:szCs w:val="26"/>
                <w:lang w:eastAsia="lv-LV"/>
              </w:rPr>
              <w:t>–</w:t>
            </w:r>
            <w:r w:rsidR="00A23DF6">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ne visas Latvijas pašvaldības izrādīja interesi piedalīties 9.2.2.1.</w:t>
            </w:r>
            <w:r w:rsidR="00DA6E6C"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pasākumā, t.i., sadarbības līgumus ar plānošanas reģioniem ir noslēgušas 115 no 119 Latvijas pašvaldībām. Pašvaldības, kurās ar ESF atbalstu netiek nodrošināti sabiedrībā balstīti sociālie pakalpojumi, ir Rīgas, Jaunjelgavas, Līvānu un Ciblas pašvaldības. </w:t>
            </w:r>
          </w:p>
          <w:p w14:paraId="6E7A594E" w14:textId="34820124" w:rsidR="008B697A" w:rsidRPr="00DE7807" w:rsidRDefault="003B7861" w:rsidP="008B697A">
            <w:pPr>
              <w:spacing w:after="0" w:line="240" w:lineRule="auto"/>
              <w:ind w:left="127" w:right="109"/>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L</w:t>
            </w:r>
            <w:r w:rsidR="001D0101" w:rsidRPr="00DE7807">
              <w:rPr>
                <w:rFonts w:ascii="Times New Roman" w:hAnsi="Times New Roman" w:cs="Times New Roman"/>
                <w:sz w:val="26"/>
                <w:szCs w:val="26"/>
                <w:lang w:eastAsia="lv-LV"/>
              </w:rPr>
              <w:t>abklājības ministrija</w:t>
            </w:r>
            <w:r w:rsidRPr="00DE7807">
              <w:rPr>
                <w:rFonts w:ascii="Times New Roman" w:hAnsi="Times New Roman" w:cs="Times New Roman"/>
                <w:sz w:val="26"/>
                <w:szCs w:val="26"/>
                <w:lang w:eastAsia="lv-LV"/>
              </w:rPr>
              <w:t xml:space="preserve"> 2017.</w:t>
            </w:r>
            <w:r w:rsidR="006C50B9"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gada pavasarī tikās ar visām 115 </w:t>
            </w:r>
            <w:r w:rsidR="00793B13" w:rsidRPr="00DE7807">
              <w:rPr>
                <w:rFonts w:ascii="Times New Roman" w:hAnsi="Times New Roman" w:cs="Times New Roman"/>
                <w:sz w:val="26"/>
                <w:szCs w:val="26"/>
                <w:lang w:eastAsia="lv-LV"/>
              </w:rPr>
              <w:t>9.2.2.1.</w:t>
            </w:r>
            <w:r w:rsidR="006C50B9"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projektu partneru</w:t>
            </w:r>
            <w:r w:rsidR="007010E1" w:rsidRPr="00DE7807">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 xml:space="preserve">pašvaldībām un kopēji noteica maksimāli iespējamās mērķa grupas personu – bērnu ar </w:t>
            </w:r>
            <w:r w:rsidR="001D0101"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rādītāju vērtības, kas ir tieši saistītas ar sociālo dienestu redzeslokā esošo personu skaitu, ģimenes/bērnu individuālo vēlmi iesaistīties </w:t>
            </w:r>
            <w:r w:rsidR="00793B13" w:rsidRPr="00DE7807">
              <w:rPr>
                <w:rFonts w:ascii="Times New Roman" w:hAnsi="Times New Roman" w:cs="Times New Roman"/>
                <w:sz w:val="26"/>
                <w:szCs w:val="26"/>
                <w:lang w:eastAsia="lv-LV"/>
              </w:rPr>
              <w:t>9.2.2.1.</w:t>
            </w:r>
            <w:r w:rsidR="006C50B9"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pasākuma projektā (t.sk. caur pašvaldību sociālajiem dienestiem) un pašvaldību finanšu un pakalpojumu kapacitāti nodrošināt nepieciešamos pakalpojumus. </w:t>
            </w:r>
            <w:r w:rsidR="001D0101" w:rsidRPr="00DE7807">
              <w:rPr>
                <w:rFonts w:ascii="Times New Roman" w:hAnsi="Times New Roman" w:cs="Times New Roman"/>
                <w:sz w:val="26"/>
                <w:szCs w:val="26"/>
                <w:lang w:eastAsia="lv-LV"/>
              </w:rPr>
              <w:t>Apkopojot datus 9.2.2.1.</w:t>
            </w:r>
            <w:r w:rsidR="006C50B9" w:rsidRPr="00DE7807">
              <w:rPr>
                <w:rFonts w:ascii="Times New Roman" w:hAnsi="Times New Roman" w:cs="Times New Roman"/>
                <w:sz w:val="26"/>
                <w:szCs w:val="26"/>
                <w:lang w:eastAsia="lv-LV"/>
              </w:rPr>
              <w:t> </w:t>
            </w:r>
            <w:r w:rsidR="001D0101" w:rsidRPr="00DE7807">
              <w:rPr>
                <w:rFonts w:ascii="Times New Roman" w:hAnsi="Times New Roman" w:cs="Times New Roman"/>
                <w:sz w:val="26"/>
                <w:szCs w:val="26"/>
                <w:lang w:eastAsia="lv-LV"/>
              </w:rPr>
              <w:t>pasākuma līmenī, Labklājības ministrija konstatēja, ka kopumā 9.2.2.1.</w:t>
            </w:r>
            <w:r w:rsidR="006C50B9" w:rsidRPr="00DE7807">
              <w:rPr>
                <w:rFonts w:ascii="Times New Roman" w:hAnsi="Times New Roman" w:cs="Times New Roman"/>
                <w:sz w:val="26"/>
                <w:szCs w:val="26"/>
                <w:lang w:eastAsia="lv-LV"/>
              </w:rPr>
              <w:t> </w:t>
            </w:r>
            <w:r w:rsidR="001D0101" w:rsidRPr="00DE7807">
              <w:rPr>
                <w:rFonts w:ascii="Times New Roman" w:hAnsi="Times New Roman" w:cs="Times New Roman"/>
                <w:sz w:val="26"/>
                <w:szCs w:val="26"/>
                <w:lang w:eastAsia="lv-LV"/>
              </w:rPr>
              <w:t xml:space="preserve">pasākuma projektos tiks iesaistīti 2 100 bērni ar FT, kas nav pietiekami, lai sasniegtu darbības programmā "Izaugsme un nodarbinātība" (turpmāk – darbības programma) noteikto SAM 9.2.2. iznākuma rādītāju (3 400 </w:t>
            </w:r>
            <w:r w:rsidR="001D0101" w:rsidRPr="00DE7807">
              <w:rPr>
                <w:rFonts w:ascii="Times New Roman" w:hAnsi="Times New Roman" w:cs="Times New Roman"/>
                <w:sz w:val="26"/>
                <w:szCs w:val="26"/>
                <w:lang w:eastAsia="lv-LV"/>
              </w:rPr>
              <w:lastRenderedPageBreak/>
              <w:t xml:space="preserve">bērni ar FT, kuri saņem ESF atbalstītus sabiedrībā balstītus sociālos pakalpojumus). </w:t>
            </w:r>
            <w:r w:rsidR="00E8648E" w:rsidRPr="00DE7807">
              <w:rPr>
                <w:rFonts w:ascii="Times New Roman" w:hAnsi="Times New Roman" w:cs="Times New Roman"/>
                <w:sz w:val="26"/>
                <w:szCs w:val="26"/>
                <w:lang w:eastAsia="lv-LV"/>
              </w:rPr>
              <w:t>Šāda situācija izveidojusies vairāku iemeslu dēļ, t.i., dalība 9.2.2.1.</w:t>
            </w:r>
            <w:r w:rsidR="00DA6E6C" w:rsidRPr="00DE7807">
              <w:rPr>
                <w:rFonts w:ascii="Times New Roman" w:hAnsi="Times New Roman" w:cs="Times New Roman"/>
                <w:sz w:val="26"/>
                <w:szCs w:val="26"/>
                <w:lang w:eastAsia="lv-LV"/>
              </w:rPr>
              <w:t> </w:t>
            </w:r>
            <w:r w:rsidR="00E8648E" w:rsidRPr="00DE7807">
              <w:rPr>
                <w:rFonts w:ascii="Times New Roman" w:hAnsi="Times New Roman" w:cs="Times New Roman"/>
                <w:sz w:val="26"/>
                <w:szCs w:val="26"/>
                <w:lang w:eastAsia="lv-LV"/>
              </w:rPr>
              <w:t>pasākumā ir pēc brīvprātības principa, ģimenes nav informētas par iespēju saņemt atbalstu 9.2.2.1.</w:t>
            </w:r>
            <w:r w:rsidR="00DA6E6C" w:rsidRPr="00DE7807">
              <w:rPr>
                <w:rFonts w:ascii="Times New Roman" w:hAnsi="Times New Roman" w:cs="Times New Roman"/>
                <w:sz w:val="26"/>
                <w:szCs w:val="26"/>
                <w:lang w:eastAsia="lv-LV"/>
              </w:rPr>
              <w:t> </w:t>
            </w:r>
            <w:r w:rsidR="00E8648E" w:rsidRPr="00DE7807">
              <w:rPr>
                <w:rFonts w:ascii="Times New Roman" w:hAnsi="Times New Roman" w:cs="Times New Roman"/>
                <w:sz w:val="26"/>
                <w:szCs w:val="26"/>
                <w:lang w:eastAsia="lv-LV"/>
              </w:rPr>
              <w:t xml:space="preserve">pasākuma ietvaros vai par pašvaldību sociālo dienestu sniegto atbalstu un sniegtajiem/pieejamiem sabiedrībā balstītiem sociālajiem pakalpojumiem. Ģimenes nav gatavas atklāt savas problēmas, ir </w:t>
            </w:r>
            <w:proofErr w:type="spellStart"/>
            <w:r w:rsidR="006C50B9" w:rsidRPr="00DE7807">
              <w:rPr>
                <w:rFonts w:ascii="Times New Roman" w:hAnsi="Times New Roman" w:cs="Times New Roman"/>
                <w:sz w:val="26"/>
                <w:szCs w:val="26"/>
                <w:lang w:eastAsia="lv-LV"/>
              </w:rPr>
              <w:t>sask</w:t>
            </w:r>
            <w:r w:rsidR="000B0B4D">
              <w:rPr>
                <w:rFonts w:ascii="Times New Roman" w:hAnsi="Times New Roman" w:cs="Times New Roman"/>
                <w:sz w:val="26"/>
                <w:szCs w:val="26"/>
                <w:lang w:eastAsia="lv-LV"/>
              </w:rPr>
              <w:t>ā</w:t>
            </w:r>
            <w:r w:rsidR="006C50B9" w:rsidRPr="00DE7807">
              <w:rPr>
                <w:rFonts w:ascii="Times New Roman" w:hAnsi="Times New Roman" w:cs="Times New Roman"/>
                <w:sz w:val="26"/>
                <w:szCs w:val="26"/>
                <w:lang w:eastAsia="lv-LV"/>
              </w:rPr>
              <w:t>ruš</w:t>
            </w:r>
            <w:r w:rsidR="00A55CBA">
              <w:rPr>
                <w:rFonts w:ascii="Times New Roman" w:hAnsi="Times New Roman" w:cs="Times New Roman"/>
                <w:sz w:val="26"/>
                <w:szCs w:val="26"/>
                <w:lang w:eastAsia="lv-LV"/>
              </w:rPr>
              <w:t>ā</w:t>
            </w:r>
            <w:r w:rsidR="006C50B9" w:rsidRPr="00DE7807">
              <w:rPr>
                <w:rFonts w:ascii="Times New Roman" w:hAnsi="Times New Roman" w:cs="Times New Roman"/>
                <w:sz w:val="26"/>
                <w:szCs w:val="26"/>
                <w:lang w:eastAsia="lv-LV"/>
              </w:rPr>
              <w:t>s</w:t>
            </w:r>
            <w:proofErr w:type="spellEnd"/>
            <w:r w:rsidR="00E8648E" w:rsidRPr="00DE7807">
              <w:rPr>
                <w:rFonts w:ascii="Times New Roman" w:hAnsi="Times New Roman" w:cs="Times New Roman"/>
                <w:sz w:val="26"/>
                <w:szCs w:val="26"/>
                <w:lang w:eastAsia="lv-LV"/>
              </w:rPr>
              <w:t xml:space="preserve"> ar situāciju, kad uz sociālo un rehabilitācijas pakalpojumu pieejamību ir jāgaida, vai arī pakalpojumu praksē ir grūti saņemt, </w:t>
            </w:r>
            <w:r w:rsidR="002D1199">
              <w:rPr>
                <w:rFonts w:ascii="Times New Roman" w:hAnsi="Times New Roman" w:cs="Times New Roman"/>
                <w:sz w:val="26"/>
                <w:szCs w:val="26"/>
                <w:lang w:eastAsia="lv-LV"/>
              </w:rPr>
              <w:t xml:space="preserve">jo nav </w:t>
            </w:r>
            <w:r w:rsidR="00E8648E" w:rsidRPr="00DE7807">
              <w:rPr>
                <w:rFonts w:ascii="Times New Roman" w:hAnsi="Times New Roman" w:cs="Times New Roman"/>
                <w:sz w:val="26"/>
                <w:szCs w:val="26"/>
                <w:lang w:eastAsia="lv-LV"/>
              </w:rPr>
              <w:t>speciālist</w:t>
            </w:r>
            <w:r w:rsidR="002D1199">
              <w:rPr>
                <w:rFonts w:ascii="Times New Roman" w:hAnsi="Times New Roman" w:cs="Times New Roman"/>
                <w:sz w:val="26"/>
                <w:szCs w:val="26"/>
                <w:lang w:eastAsia="lv-LV"/>
              </w:rPr>
              <w:t xml:space="preserve">u, </w:t>
            </w:r>
            <w:r w:rsidR="002D1199" w:rsidRPr="002D1199">
              <w:rPr>
                <w:rFonts w:ascii="Times New Roman" w:hAnsi="Times New Roman" w:cs="Times New Roman"/>
                <w:sz w:val="26"/>
                <w:szCs w:val="26"/>
                <w:lang w:eastAsia="lv-LV"/>
              </w:rPr>
              <w:t>kas nodrošina  pakalpojumu</w:t>
            </w:r>
            <w:r w:rsidR="00E8648E" w:rsidRPr="00DE7807">
              <w:rPr>
                <w:rFonts w:ascii="Times New Roman" w:hAnsi="Times New Roman" w:cs="Times New Roman"/>
                <w:sz w:val="26"/>
                <w:szCs w:val="26"/>
                <w:lang w:eastAsia="lv-LV"/>
              </w:rPr>
              <w:t>, vai arī pakalpojums tiek sniegts nekvalitatīvi. Vēl ir ģimenes, kas uzskata, ka vislabāk atbalstu tām var sniegt nevalstiskās organizācijas (turpmāk – NVO), kas ir specializējušās personu atbalstam konkrētu funkcionēšanas traucējumu jomā.</w:t>
            </w:r>
          </w:p>
          <w:p w14:paraId="66C0FE6B" w14:textId="6DF4C179" w:rsidR="008B697A" w:rsidRPr="00DE7807" w:rsidRDefault="00760273" w:rsidP="00B32B53">
            <w:pPr>
              <w:spacing w:after="0" w:line="240" w:lineRule="auto"/>
              <w:ind w:left="127" w:right="109"/>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Ņemot vērā iepriekš minētos faktorus, Labklājības ministrija veido jaunu pasākumu SAM</w:t>
            </w:r>
            <w:r w:rsidR="00DA6E6C"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9.2.2. ietvaros, kurā tiktu sniegts atbalsts iztrūkstošajiem 1</w:t>
            </w:r>
            <w:r w:rsidR="00DA6E6C"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300 bērniem ar FT ar atšķirīgu ieviešanas risinājumu kā 9.2.2.1.</w:t>
            </w:r>
            <w:r w:rsidR="00DA6E6C"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pasākumā. Ņemot vērā, ka plānošanas reģioni ir noteikti kā finansējuma saņēmēji 9.2.2.1.</w:t>
            </w:r>
            <w:r w:rsidR="00DA6E6C"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pasākuma ietvaros un to sadarbības partneri ir pašvaldības, ir nepieciešami citi </w:t>
            </w:r>
            <w:r w:rsidR="00DA6E6C"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spēlētāji</w:t>
            </w:r>
            <w:r w:rsidR="00DA6E6C"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sabiedrībā balstītu sociālo pakalpojumu sniegšanā bērniem ar FT. Tā kā ģimenes, kurās ir bērni ar FT, labprāt sadarbojas NVO, </w:t>
            </w:r>
            <w:r w:rsidR="00BE7F0E" w:rsidRPr="00DE7807">
              <w:rPr>
                <w:rFonts w:ascii="Times New Roman" w:hAnsi="Times New Roman" w:cs="Times New Roman"/>
                <w:sz w:val="26"/>
                <w:szCs w:val="26"/>
                <w:lang w:eastAsia="lv-LV"/>
              </w:rPr>
              <w:t xml:space="preserve">tad </w:t>
            </w:r>
            <w:r w:rsidRPr="00DE7807">
              <w:rPr>
                <w:rFonts w:ascii="Times New Roman" w:hAnsi="Times New Roman" w:cs="Times New Roman"/>
                <w:sz w:val="26"/>
                <w:szCs w:val="26"/>
                <w:lang w:eastAsia="lv-LV"/>
              </w:rPr>
              <w:t xml:space="preserve">šī </w:t>
            </w:r>
            <w:r w:rsidR="00793B13" w:rsidRPr="00DE7807">
              <w:rPr>
                <w:rFonts w:ascii="Times New Roman" w:hAnsi="Times New Roman" w:cs="Times New Roman"/>
                <w:sz w:val="26"/>
                <w:szCs w:val="26"/>
                <w:lang w:eastAsia="lv-LV"/>
              </w:rPr>
              <w:t>9.2.2.3.</w:t>
            </w:r>
            <w:r w:rsidR="006C50B9" w:rsidRPr="00DE7807">
              <w:rPr>
                <w:rFonts w:ascii="Times New Roman" w:hAnsi="Times New Roman" w:cs="Times New Roman"/>
                <w:sz w:val="26"/>
                <w:szCs w:val="26"/>
                <w:lang w:eastAsia="lv-LV"/>
              </w:rPr>
              <w:t> </w:t>
            </w:r>
            <w:r w:rsidR="00793B13" w:rsidRPr="00DE7807">
              <w:rPr>
                <w:rFonts w:ascii="Times New Roman" w:hAnsi="Times New Roman" w:cs="Times New Roman"/>
                <w:sz w:val="26"/>
                <w:szCs w:val="26"/>
                <w:lang w:eastAsia="lv-LV"/>
              </w:rPr>
              <w:t>pasākuma "Sabiedrībā balstītu sociālo pakalpojumu sniegšana" (turpmāk – 9.2.2.3.</w:t>
            </w:r>
            <w:r w:rsidR="006C50B9" w:rsidRPr="00DE7807">
              <w:rPr>
                <w:rFonts w:ascii="Times New Roman" w:hAnsi="Times New Roman" w:cs="Times New Roman"/>
                <w:sz w:val="26"/>
                <w:szCs w:val="26"/>
                <w:lang w:eastAsia="lv-LV"/>
              </w:rPr>
              <w:t> </w:t>
            </w:r>
            <w:r w:rsidR="00793B13" w:rsidRPr="00DE7807">
              <w:rPr>
                <w:rFonts w:ascii="Times New Roman" w:hAnsi="Times New Roman" w:cs="Times New Roman"/>
                <w:sz w:val="26"/>
                <w:szCs w:val="26"/>
                <w:lang w:eastAsia="lv-LV"/>
              </w:rPr>
              <w:t xml:space="preserve">pasākums) </w:t>
            </w:r>
            <w:r w:rsidRPr="00DE7807">
              <w:rPr>
                <w:rFonts w:ascii="Times New Roman" w:hAnsi="Times New Roman" w:cs="Times New Roman"/>
                <w:sz w:val="26"/>
                <w:szCs w:val="26"/>
                <w:lang w:eastAsia="lv-LV"/>
              </w:rPr>
              <w:t xml:space="preserve">ietvaros kā finansējuma saņēmēji ir paredzētas NVO. Ar šādu pasākuma īstenošanas risinājumu būtu iespējams aptvert arī tos bērnus ar FT un viņu </w:t>
            </w:r>
            <w:r w:rsidR="00BE7F0E" w:rsidRPr="00DE7807">
              <w:rPr>
                <w:rFonts w:ascii="Times New Roman" w:hAnsi="Times New Roman" w:cs="Times New Roman"/>
                <w:sz w:val="26"/>
                <w:szCs w:val="26"/>
                <w:lang w:eastAsia="lv-LV"/>
              </w:rPr>
              <w:t xml:space="preserve">vecākus, aizbildņus (turpmāk – </w:t>
            </w:r>
            <w:r w:rsidRPr="00DE7807">
              <w:rPr>
                <w:rFonts w:ascii="Times New Roman" w:hAnsi="Times New Roman" w:cs="Times New Roman"/>
                <w:sz w:val="26"/>
                <w:szCs w:val="26"/>
                <w:lang w:eastAsia="lv-LV"/>
              </w:rPr>
              <w:t>likumiskos pārstāvjus</w:t>
            </w:r>
            <w:r w:rsidR="00BE7F0E"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vai audžuģimenes tajās pašvaldībās, kuras nepiedalās 9.2.2.1.</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pasākuma īstenošanā, </w:t>
            </w:r>
            <w:r w:rsidR="006F442F" w:rsidRPr="00DE7807">
              <w:rPr>
                <w:rFonts w:ascii="Times New Roman" w:hAnsi="Times New Roman" w:cs="Times New Roman"/>
                <w:sz w:val="26"/>
                <w:szCs w:val="26"/>
                <w:lang w:eastAsia="lv-LV"/>
              </w:rPr>
              <w:t>neizslēdzot iespēju 9.2.2.3.</w:t>
            </w:r>
            <w:r w:rsidR="00C25DC2">
              <w:rPr>
                <w:rFonts w:ascii="Times New Roman" w:hAnsi="Times New Roman" w:cs="Times New Roman"/>
                <w:sz w:val="26"/>
                <w:szCs w:val="26"/>
                <w:lang w:eastAsia="lv-LV"/>
              </w:rPr>
              <w:t> </w:t>
            </w:r>
            <w:r w:rsidR="006F442F" w:rsidRPr="00DE7807">
              <w:rPr>
                <w:rFonts w:ascii="Times New Roman" w:hAnsi="Times New Roman" w:cs="Times New Roman"/>
                <w:sz w:val="26"/>
                <w:szCs w:val="26"/>
                <w:lang w:eastAsia="lv-LV"/>
              </w:rPr>
              <w:t>pasākumā iesaistīties arī 9.2.2.1.</w:t>
            </w:r>
            <w:r w:rsidR="00C25DC2">
              <w:rPr>
                <w:rFonts w:ascii="Times New Roman" w:hAnsi="Times New Roman" w:cs="Times New Roman"/>
                <w:sz w:val="26"/>
                <w:szCs w:val="26"/>
                <w:lang w:eastAsia="lv-LV"/>
              </w:rPr>
              <w:t> </w:t>
            </w:r>
            <w:r w:rsidR="006F442F" w:rsidRPr="00DE7807">
              <w:rPr>
                <w:rFonts w:ascii="Times New Roman" w:hAnsi="Times New Roman" w:cs="Times New Roman"/>
                <w:sz w:val="26"/>
                <w:szCs w:val="26"/>
                <w:lang w:eastAsia="lv-LV"/>
              </w:rPr>
              <w:t xml:space="preserve">pasākuma sadarbības partneru pašvaldību NVO, </w:t>
            </w:r>
            <w:r w:rsidRPr="00DE7807">
              <w:rPr>
                <w:rFonts w:ascii="Times New Roman" w:hAnsi="Times New Roman" w:cs="Times New Roman"/>
                <w:sz w:val="26"/>
                <w:szCs w:val="26"/>
                <w:lang w:eastAsia="lv-LV"/>
              </w:rPr>
              <w:t xml:space="preserve">un </w:t>
            </w:r>
            <w:r w:rsidR="006F442F" w:rsidRPr="00DE7807">
              <w:rPr>
                <w:rFonts w:ascii="Times New Roman" w:hAnsi="Times New Roman" w:cs="Times New Roman"/>
                <w:sz w:val="26"/>
                <w:szCs w:val="26"/>
                <w:lang w:eastAsia="lv-LV"/>
              </w:rPr>
              <w:t xml:space="preserve">tādējādi </w:t>
            </w:r>
            <w:r w:rsidRPr="00DE7807">
              <w:rPr>
                <w:rFonts w:ascii="Times New Roman" w:hAnsi="Times New Roman" w:cs="Times New Roman"/>
                <w:sz w:val="26"/>
                <w:szCs w:val="26"/>
                <w:lang w:eastAsia="lv-LV"/>
              </w:rPr>
              <w:t>sasniegt darbības programmā noteikto iznākuma rādītāju.</w:t>
            </w:r>
          </w:p>
          <w:p w14:paraId="14ED3D18" w14:textId="77777777" w:rsidR="00760273" w:rsidRPr="00DE7807" w:rsidRDefault="00760273" w:rsidP="008B697A">
            <w:pPr>
              <w:spacing w:after="0" w:line="240" w:lineRule="auto"/>
              <w:ind w:left="127" w:right="109"/>
              <w:jc w:val="both"/>
              <w:rPr>
                <w:rFonts w:ascii="Times New Roman" w:hAnsi="Times New Roman" w:cs="Times New Roman"/>
                <w:sz w:val="26"/>
                <w:szCs w:val="26"/>
                <w:lang w:eastAsia="lv-LV"/>
              </w:rPr>
            </w:pPr>
          </w:p>
          <w:p w14:paraId="6C4D7C9C" w14:textId="2DA26DAF" w:rsidR="00032996" w:rsidRPr="00DE7807" w:rsidRDefault="00760273" w:rsidP="00D71AC6">
            <w:pPr>
              <w:spacing w:after="0" w:line="240" w:lineRule="auto"/>
              <w:ind w:left="127" w:right="109"/>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Ņemot vērā visu iepriekšminēto</w:t>
            </w:r>
            <w:r w:rsidR="00D71AC6" w:rsidRPr="00DE7807">
              <w:rPr>
                <w:rFonts w:ascii="Times New Roman" w:hAnsi="Times New Roman" w:cs="Times New Roman"/>
                <w:sz w:val="26"/>
                <w:szCs w:val="26"/>
                <w:lang w:eastAsia="lv-LV"/>
              </w:rPr>
              <w:t xml:space="preserve">, </w:t>
            </w:r>
            <w:r w:rsidR="00032996" w:rsidRPr="00DE7807">
              <w:rPr>
                <w:rFonts w:ascii="Times New Roman" w:hAnsi="Times New Roman" w:cs="Times New Roman"/>
                <w:sz w:val="26"/>
                <w:szCs w:val="26"/>
                <w:lang w:eastAsia="lv-LV"/>
              </w:rPr>
              <w:t xml:space="preserve">MK noteikumu projekts paredz </w:t>
            </w:r>
            <w:r w:rsidR="00D71AC6" w:rsidRPr="00DE7807">
              <w:rPr>
                <w:rFonts w:ascii="Times New Roman" w:hAnsi="Times New Roman" w:cs="Times New Roman"/>
                <w:sz w:val="26"/>
                <w:szCs w:val="26"/>
                <w:lang w:eastAsia="lv-LV"/>
              </w:rPr>
              <w:t xml:space="preserve">noteikt </w:t>
            </w:r>
            <w:r w:rsidR="00032996" w:rsidRPr="00DE7807">
              <w:rPr>
                <w:rFonts w:ascii="Times New Roman" w:hAnsi="Times New Roman" w:cs="Times New Roman"/>
                <w:sz w:val="26"/>
                <w:szCs w:val="26"/>
                <w:lang w:eastAsia="lv-LV"/>
              </w:rPr>
              <w:t>9.2.2.3. pasākuma</w:t>
            </w:r>
            <w:r w:rsidR="00D71AC6" w:rsidRPr="00DE7807">
              <w:rPr>
                <w:rFonts w:ascii="Times New Roman" w:hAnsi="Times New Roman" w:cs="Times New Roman"/>
                <w:sz w:val="26"/>
                <w:szCs w:val="26"/>
                <w:lang w:eastAsia="lv-LV"/>
              </w:rPr>
              <w:t xml:space="preserve"> īstenošanas nosacījumus, tai skaitā</w:t>
            </w:r>
            <w:r w:rsidR="00032996" w:rsidRPr="00DE7807">
              <w:rPr>
                <w:rFonts w:ascii="Times New Roman" w:hAnsi="Times New Roman" w:cs="Times New Roman"/>
                <w:sz w:val="26"/>
                <w:szCs w:val="26"/>
                <w:lang w:eastAsia="lv-LV"/>
              </w:rPr>
              <w:t xml:space="preserve"> </w:t>
            </w:r>
            <w:r w:rsidR="00D71AC6" w:rsidRPr="00DE7807">
              <w:rPr>
                <w:rFonts w:ascii="Times New Roman" w:hAnsi="Times New Roman" w:cs="Times New Roman"/>
                <w:sz w:val="26"/>
                <w:szCs w:val="26"/>
                <w:lang w:eastAsia="lv-LV"/>
              </w:rPr>
              <w:lastRenderedPageBreak/>
              <w:t>9.2.2.3.</w:t>
            </w:r>
            <w:r w:rsidR="00B32B53" w:rsidRPr="00DE7807">
              <w:rPr>
                <w:rFonts w:ascii="Times New Roman" w:hAnsi="Times New Roman" w:cs="Times New Roman"/>
                <w:sz w:val="26"/>
                <w:szCs w:val="26"/>
                <w:lang w:eastAsia="lv-LV"/>
              </w:rPr>
              <w:t> </w:t>
            </w:r>
            <w:r w:rsidR="00D71AC6" w:rsidRPr="00DE7807">
              <w:rPr>
                <w:rFonts w:ascii="Times New Roman" w:hAnsi="Times New Roman" w:cs="Times New Roman"/>
                <w:sz w:val="26"/>
                <w:szCs w:val="26"/>
                <w:lang w:eastAsia="lv-LV"/>
              </w:rPr>
              <w:t>pasākuma</w:t>
            </w:r>
            <w:r w:rsidR="00032996" w:rsidRPr="00DE7807">
              <w:rPr>
                <w:rFonts w:ascii="Times New Roman" w:hAnsi="Times New Roman" w:cs="Times New Roman"/>
                <w:sz w:val="26"/>
                <w:szCs w:val="26"/>
                <w:lang w:eastAsia="lv-LV"/>
              </w:rPr>
              <w:t xml:space="preserve"> mērķi, sasniedzamos uzraudzības rādītājus, mērķa grupu, pieejamo finansējumu</w:t>
            </w:r>
            <w:r w:rsidR="00D71AC6" w:rsidRPr="00DE7807">
              <w:rPr>
                <w:rFonts w:ascii="Times New Roman" w:hAnsi="Times New Roman" w:cs="Times New Roman"/>
                <w:sz w:val="26"/>
                <w:szCs w:val="26"/>
                <w:lang w:eastAsia="lv-LV"/>
              </w:rPr>
              <w:t xml:space="preserve"> un izmaksu </w:t>
            </w:r>
            <w:proofErr w:type="spellStart"/>
            <w:r w:rsidR="00D71AC6" w:rsidRPr="00DE7807">
              <w:rPr>
                <w:rFonts w:ascii="Times New Roman" w:hAnsi="Times New Roman" w:cs="Times New Roman"/>
                <w:sz w:val="26"/>
                <w:szCs w:val="26"/>
                <w:lang w:eastAsia="lv-LV"/>
              </w:rPr>
              <w:t>attiecināmības</w:t>
            </w:r>
            <w:proofErr w:type="spellEnd"/>
            <w:r w:rsidR="00D71AC6" w:rsidRPr="00DE7807">
              <w:rPr>
                <w:rFonts w:ascii="Times New Roman" w:hAnsi="Times New Roman" w:cs="Times New Roman"/>
                <w:sz w:val="26"/>
                <w:szCs w:val="26"/>
                <w:lang w:eastAsia="lv-LV"/>
              </w:rPr>
              <w:t xml:space="preserve"> nosacījumus</w:t>
            </w:r>
            <w:r w:rsidR="00032996" w:rsidRPr="00DE7807">
              <w:rPr>
                <w:rFonts w:ascii="Times New Roman" w:hAnsi="Times New Roman" w:cs="Times New Roman"/>
                <w:sz w:val="26"/>
                <w:szCs w:val="26"/>
                <w:lang w:eastAsia="lv-LV"/>
              </w:rPr>
              <w:t xml:space="preserve">, </w:t>
            </w:r>
            <w:r w:rsidR="00D71AC6" w:rsidRPr="00DE7807">
              <w:rPr>
                <w:rFonts w:ascii="Times New Roman" w:hAnsi="Times New Roman" w:cs="Times New Roman"/>
                <w:sz w:val="26"/>
                <w:szCs w:val="26"/>
                <w:lang w:eastAsia="lv-LV"/>
              </w:rPr>
              <w:t xml:space="preserve">prasības </w:t>
            </w:r>
            <w:r w:rsidR="00032996" w:rsidRPr="00DE7807">
              <w:rPr>
                <w:rFonts w:ascii="Times New Roman" w:hAnsi="Times New Roman" w:cs="Times New Roman"/>
                <w:sz w:val="26"/>
                <w:szCs w:val="26"/>
                <w:lang w:eastAsia="lv-LV"/>
              </w:rPr>
              <w:t>projektu iesniedzēj</w:t>
            </w:r>
            <w:r w:rsidR="00D71AC6" w:rsidRPr="00DE7807">
              <w:rPr>
                <w:rFonts w:ascii="Times New Roman" w:hAnsi="Times New Roman" w:cs="Times New Roman"/>
                <w:sz w:val="26"/>
                <w:szCs w:val="26"/>
                <w:lang w:eastAsia="lv-LV"/>
              </w:rPr>
              <w:t>iem</w:t>
            </w:r>
            <w:r w:rsidR="00032996" w:rsidRPr="00DE7807">
              <w:rPr>
                <w:rFonts w:ascii="Times New Roman" w:hAnsi="Times New Roman" w:cs="Times New Roman"/>
                <w:sz w:val="26"/>
                <w:szCs w:val="26"/>
                <w:lang w:eastAsia="lv-LV"/>
              </w:rPr>
              <w:t xml:space="preserve">, </w:t>
            </w:r>
            <w:r w:rsidR="00D71AC6" w:rsidRPr="00DE7807">
              <w:rPr>
                <w:rFonts w:ascii="Times New Roman" w:hAnsi="Times New Roman" w:cs="Times New Roman"/>
                <w:sz w:val="26"/>
                <w:szCs w:val="26"/>
                <w:lang w:eastAsia="lv-LV"/>
              </w:rPr>
              <w:t xml:space="preserve">kā arī </w:t>
            </w:r>
            <w:r w:rsidR="00032996" w:rsidRPr="00DE7807">
              <w:rPr>
                <w:rFonts w:ascii="Times New Roman" w:hAnsi="Times New Roman" w:cs="Times New Roman"/>
                <w:sz w:val="26"/>
                <w:szCs w:val="26"/>
                <w:lang w:eastAsia="lv-LV"/>
              </w:rPr>
              <w:t>atbalstām</w:t>
            </w:r>
            <w:r w:rsidR="00D71AC6" w:rsidRPr="00DE7807">
              <w:rPr>
                <w:rFonts w:ascii="Times New Roman" w:hAnsi="Times New Roman" w:cs="Times New Roman"/>
                <w:sz w:val="26"/>
                <w:szCs w:val="26"/>
                <w:lang w:eastAsia="lv-LV"/>
              </w:rPr>
              <w:t>ās</w:t>
            </w:r>
            <w:r w:rsidR="00032996" w:rsidRPr="00DE7807">
              <w:rPr>
                <w:rFonts w:ascii="Times New Roman" w:hAnsi="Times New Roman" w:cs="Times New Roman"/>
                <w:sz w:val="26"/>
                <w:szCs w:val="26"/>
                <w:lang w:eastAsia="lv-LV"/>
              </w:rPr>
              <w:t xml:space="preserve"> darbīb</w:t>
            </w:r>
            <w:r w:rsidR="00D71AC6" w:rsidRPr="00DE7807">
              <w:rPr>
                <w:rFonts w:ascii="Times New Roman" w:hAnsi="Times New Roman" w:cs="Times New Roman"/>
                <w:sz w:val="26"/>
                <w:szCs w:val="26"/>
                <w:lang w:eastAsia="lv-LV"/>
              </w:rPr>
              <w:t>as</w:t>
            </w:r>
            <w:r w:rsidR="00032996" w:rsidRPr="00DE7807">
              <w:rPr>
                <w:rFonts w:ascii="Times New Roman" w:hAnsi="Times New Roman" w:cs="Times New Roman"/>
                <w:sz w:val="26"/>
                <w:szCs w:val="26"/>
                <w:lang w:eastAsia="lv-LV"/>
              </w:rPr>
              <w:t xml:space="preserve"> un</w:t>
            </w:r>
            <w:r w:rsidR="00D71AC6" w:rsidRPr="00DE7807">
              <w:rPr>
                <w:rFonts w:ascii="Times New Roman" w:hAnsi="Times New Roman" w:cs="Times New Roman"/>
                <w:sz w:val="26"/>
                <w:szCs w:val="26"/>
                <w:lang w:eastAsia="lv-LV"/>
              </w:rPr>
              <w:t xml:space="preserve"> to īstenošanas nosacījumus</w:t>
            </w:r>
            <w:r w:rsidR="00032996" w:rsidRPr="00DE7807">
              <w:rPr>
                <w:rFonts w:ascii="Times New Roman" w:hAnsi="Times New Roman" w:cs="Times New Roman"/>
                <w:sz w:val="26"/>
                <w:szCs w:val="26"/>
                <w:lang w:eastAsia="lv-LV"/>
              </w:rPr>
              <w:t xml:space="preserve">. </w:t>
            </w:r>
            <w:bookmarkStart w:id="0" w:name="_Hlk491684757"/>
          </w:p>
          <w:p w14:paraId="73B26408" w14:textId="1913C0B6" w:rsidR="00F50B34" w:rsidRPr="00DE7807" w:rsidRDefault="00F50B34" w:rsidP="00D71AC6">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9.2.2.3. pasākuma </w:t>
            </w:r>
            <w:r w:rsidR="00032996" w:rsidRPr="00DE7807">
              <w:rPr>
                <w:rFonts w:ascii="Times New Roman" w:hAnsi="Times New Roman" w:cs="Times New Roman"/>
                <w:sz w:val="26"/>
                <w:szCs w:val="26"/>
                <w:lang w:eastAsia="lv-LV"/>
              </w:rPr>
              <w:t>mērķis ir</w:t>
            </w:r>
            <w:r w:rsidRPr="00DE7807">
              <w:rPr>
                <w:rFonts w:ascii="Times New Roman" w:hAnsi="Times New Roman" w:cs="Times New Roman"/>
                <w:sz w:val="26"/>
                <w:szCs w:val="26"/>
                <w:lang w:eastAsia="lv-LV"/>
              </w:rPr>
              <w:t xml:space="preserve"> palielināt sabiedrībā balstītu sociālo pakalpojumu pieejamību</w:t>
            </w:r>
            <w:bookmarkEnd w:id="0"/>
            <w:r w:rsidRPr="00DE7807">
              <w:rPr>
                <w:rFonts w:ascii="Times New Roman" w:hAnsi="Times New Roman" w:cs="Times New Roman"/>
                <w:sz w:val="26"/>
                <w:szCs w:val="26"/>
                <w:lang w:eastAsia="lv-LV"/>
              </w:rPr>
              <w:t xml:space="preserve"> bērniem ar </w:t>
            </w:r>
            <w:r w:rsidR="00032996" w:rsidRPr="00DE7807">
              <w:rPr>
                <w:rFonts w:ascii="Times New Roman" w:hAnsi="Times New Roman" w:cs="Times New Roman"/>
                <w:sz w:val="26"/>
                <w:szCs w:val="26"/>
                <w:lang w:eastAsia="lv-LV"/>
              </w:rPr>
              <w:t>F</w:t>
            </w:r>
            <w:r w:rsidR="00244809" w:rsidRPr="00DE7807">
              <w:rPr>
                <w:rFonts w:ascii="Times New Roman" w:hAnsi="Times New Roman" w:cs="Times New Roman"/>
                <w:sz w:val="26"/>
                <w:szCs w:val="26"/>
                <w:lang w:eastAsia="lv-LV"/>
              </w:rPr>
              <w:t>T</w:t>
            </w:r>
            <w:r w:rsidR="00696FA1" w:rsidRPr="00DE7807">
              <w:rPr>
                <w:rFonts w:ascii="Times New Roman" w:hAnsi="Times New Roman" w:cs="Times New Roman"/>
                <w:sz w:val="26"/>
                <w:szCs w:val="26"/>
                <w:lang w:eastAsia="lv-LV"/>
              </w:rPr>
              <w:t xml:space="preserve">, lai pilnveidotu </w:t>
            </w:r>
            <w:r w:rsidR="00A55CBA">
              <w:rPr>
                <w:rFonts w:ascii="Times New Roman" w:hAnsi="Times New Roman" w:cs="Times New Roman"/>
                <w:sz w:val="26"/>
                <w:szCs w:val="26"/>
                <w:lang w:eastAsia="lv-LV"/>
              </w:rPr>
              <w:t>viņu</w:t>
            </w:r>
            <w:r w:rsidR="00A55CBA" w:rsidRPr="00DE7807">
              <w:rPr>
                <w:rFonts w:ascii="Times New Roman" w:hAnsi="Times New Roman" w:cs="Times New Roman"/>
                <w:sz w:val="26"/>
                <w:szCs w:val="26"/>
                <w:lang w:eastAsia="lv-LV"/>
              </w:rPr>
              <w:t xml:space="preserve"> </w:t>
            </w:r>
            <w:r w:rsidR="00696FA1" w:rsidRPr="00DE7807">
              <w:rPr>
                <w:rFonts w:ascii="Times New Roman" w:hAnsi="Times New Roman" w:cs="Times New Roman"/>
                <w:sz w:val="26"/>
                <w:szCs w:val="26"/>
                <w:lang w:eastAsia="lv-LV"/>
              </w:rPr>
              <w:t xml:space="preserve">sociālās prasmes un </w:t>
            </w:r>
            <w:r w:rsidR="00A55CBA">
              <w:rPr>
                <w:rFonts w:ascii="Times New Roman" w:hAnsi="Times New Roman" w:cs="Times New Roman"/>
                <w:sz w:val="26"/>
                <w:szCs w:val="26"/>
                <w:lang w:eastAsia="lv-LV"/>
              </w:rPr>
              <w:t xml:space="preserve">uzlabotu </w:t>
            </w:r>
            <w:r w:rsidR="00696FA1" w:rsidRPr="00DE7807">
              <w:rPr>
                <w:rFonts w:ascii="Times New Roman" w:hAnsi="Times New Roman" w:cs="Times New Roman"/>
                <w:sz w:val="26"/>
                <w:szCs w:val="26"/>
                <w:lang w:eastAsia="lv-LV"/>
              </w:rPr>
              <w:t>funkcionālās spējas</w:t>
            </w:r>
            <w:r w:rsidRPr="00DE7807">
              <w:rPr>
                <w:rFonts w:ascii="Times New Roman" w:hAnsi="Times New Roman" w:cs="Times New Roman"/>
                <w:sz w:val="26"/>
                <w:szCs w:val="26"/>
                <w:lang w:eastAsia="lv-LV"/>
              </w:rPr>
              <w:t>.</w:t>
            </w:r>
          </w:p>
          <w:p w14:paraId="1DB46E62" w14:textId="39059DCA" w:rsidR="00696FA1" w:rsidRPr="00DE7807" w:rsidRDefault="00696FA1" w:rsidP="00D71AC6">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mērķa grupa ir:</w:t>
            </w:r>
          </w:p>
          <w:p w14:paraId="2DFB7999" w14:textId="77777777" w:rsidR="00696FA1" w:rsidRPr="00DE7807" w:rsidRDefault="00696FA1" w:rsidP="00D71AC6">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bērni ar FT;</w:t>
            </w:r>
          </w:p>
          <w:p w14:paraId="2374ADD0" w14:textId="2734D5AF" w:rsidR="00696FA1" w:rsidRPr="00DE7807" w:rsidRDefault="00696FA1" w:rsidP="00D71AC6">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 bērnu ar FT </w:t>
            </w:r>
            <w:r w:rsidR="00B32B53" w:rsidRPr="00DE7807">
              <w:rPr>
                <w:rFonts w:ascii="Times New Roman" w:hAnsi="Times New Roman" w:cs="Times New Roman"/>
                <w:sz w:val="26"/>
                <w:szCs w:val="26"/>
                <w:lang w:eastAsia="lv-LV"/>
              </w:rPr>
              <w:t>likumiskie pārstāvji</w:t>
            </w:r>
            <w:r w:rsidRPr="00DE7807">
              <w:rPr>
                <w:rFonts w:ascii="Times New Roman" w:hAnsi="Times New Roman" w:cs="Times New Roman"/>
                <w:sz w:val="26"/>
                <w:szCs w:val="26"/>
                <w:lang w:eastAsia="lv-LV"/>
              </w:rPr>
              <w:t xml:space="preserve"> vai audžuģimenes.</w:t>
            </w:r>
          </w:p>
          <w:p w14:paraId="30F65099" w14:textId="26A7252A" w:rsidR="001D0101" w:rsidRPr="00DE7807" w:rsidRDefault="001D0101" w:rsidP="00D71AC6">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9.2.2.3.</w:t>
            </w:r>
            <w:r w:rsidR="006C50B9"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pasākuma projektā </w:t>
            </w:r>
            <w:r w:rsidR="002D1199" w:rsidRPr="000B0B4D">
              <w:rPr>
                <w:rFonts w:ascii="Times New Roman" w:hAnsi="Times New Roman" w:cs="Times New Roman"/>
                <w:sz w:val="26"/>
                <w:szCs w:val="26"/>
                <w:lang w:eastAsia="lv-LV"/>
              </w:rPr>
              <w:t xml:space="preserve">sabiedrībā balstītu sociālo pakalpojumu sniegšana ir obligāti jāplāno bērniem ar FT un to sniegšanu nevar plānot </w:t>
            </w:r>
            <w:r w:rsidRPr="000B0B4D">
              <w:rPr>
                <w:rFonts w:ascii="Times New Roman" w:hAnsi="Times New Roman" w:cs="Times New Roman"/>
                <w:sz w:val="26"/>
                <w:szCs w:val="26"/>
                <w:lang w:eastAsia="lv-LV"/>
              </w:rPr>
              <w:t xml:space="preserve">tikai bērnu ar FT </w:t>
            </w:r>
            <w:r w:rsidR="002D1199" w:rsidRPr="000B0B4D">
              <w:rPr>
                <w:rFonts w:ascii="Times New Roman" w:hAnsi="Times New Roman" w:cs="Times New Roman"/>
                <w:sz w:val="26"/>
                <w:szCs w:val="26"/>
                <w:lang w:eastAsia="lv-LV"/>
              </w:rPr>
              <w:t xml:space="preserve">likumiskajiem pārstāvjiem </w:t>
            </w:r>
            <w:r w:rsidRPr="000B0B4D">
              <w:rPr>
                <w:rFonts w:ascii="Times New Roman" w:hAnsi="Times New Roman" w:cs="Times New Roman"/>
                <w:sz w:val="26"/>
                <w:szCs w:val="26"/>
                <w:lang w:eastAsia="lv-LV"/>
              </w:rPr>
              <w:t>vai audžuģimenēm.</w:t>
            </w:r>
            <w:r w:rsidRPr="00062947">
              <w:rPr>
                <w:rFonts w:ascii="Times New Roman" w:hAnsi="Times New Roman" w:cs="Times New Roman"/>
                <w:b/>
                <w:sz w:val="26"/>
                <w:szCs w:val="26"/>
                <w:lang w:eastAsia="lv-LV"/>
              </w:rPr>
              <w:t xml:space="preserve"> </w:t>
            </w:r>
            <w:r w:rsidRPr="00DE7807">
              <w:rPr>
                <w:rFonts w:ascii="Times New Roman" w:hAnsi="Times New Roman" w:cs="Times New Roman"/>
                <w:sz w:val="26"/>
                <w:szCs w:val="26"/>
                <w:lang w:eastAsia="lv-LV"/>
              </w:rPr>
              <w:t>Līdz ar to 9.2.2.3.</w:t>
            </w:r>
            <w:r w:rsidR="006C50B9"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pasākuma projektos ir iespējami tikai divi varianti projekta mērķa grupas tvērumam: 1) bērni ar FT un šo bērnu </w:t>
            </w:r>
            <w:r w:rsidR="002D1199">
              <w:rPr>
                <w:rFonts w:ascii="Times New Roman" w:hAnsi="Times New Roman" w:cs="Times New Roman"/>
                <w:sz w:val="26"/>
                <w:szCs w:val="26"/>
                <w:lang w:eastAsia="lv-LV"/>
              </w:rPr>
              <w:t xml:space="preserve">likumiskie pārstāvji </w:t>
            </w:r>
            <w:r w:rsidRPr="00DE7807">
              <w:rPr>
                <w:rFonts w:ascii="Times New Roman" w:hAnsi="Times New Roman" w:cs="Times New Roman"/>
                <w:sz w:val="26"/>
                <w:szCs w:val="26"/>
                <w:lang w:eastAsia="lv-LV"/>
              </w:rPr>
              <w:t>vai audžuģimenes; 2) bērni ar FT.</w:t>
            </w:r>
          </w:p>
          <w:p w14:paraId="4E3CC620" w14:textId="73DA10E9" w:rsidR="00696FA1" w:rsidRPr="00DE7807" w:rsidRDefault="00696FA1" w:rsidP="00696FA1">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9.2.2.3. pasākuma īstenošanai izvēlēta atklāta projektu iesniegumu atlase, jo</w:t>
            </w:r>
            <w:r w:rsidR="001D0101" w:rsidRPr="00DE7807">
              <w:rPr>
                <w:rFonts w:ascii="Times New Roman" w:hAnsi="Times New Roman" w:cs="Times New Roman"/>
                <w:sz w:val="26"/>
                <w:szCs w:val="26"/>
                <w:lang w:eastAsia="lv-LV"/>
              </w:rPr>
              <w:t xml:space="preserve"> normatīvajos aktos nav noteikts deleģējums konkrētai NVO sniegt sabiedrībā balstītus sociālos pakalpojumus bērniem ar FT</w:t>
            </w:r>
            <w:r w:rsidR="006F442F" w:rsidRPr="00DE7807">
              <w:rPr>
                <w:rFonts w:ascii="Times New Roman" w:hAnsi="Times New Roman" w:cs="Times New Roman"/>
                <w:sz w:val="26"/>
                <w:szCs w:val="26"/>
                <w:lang w:eastAsia="lv-LV"/>
              </w:rPr>
              <w:t>.</w:t>
            </w:r>
            <w:r w:rsidR="001D0101" w:rsidRPr="00DE7807">
              <w:rPr>
                <w:rFonts w:ascii="Times New Roman" w:hAnsi="Times New Roman" w:cs="Times New Roman"/>
                <w:sz w:val="26"/>
                <w:szCs w:val="26"/>
                <w:lang w:eastAsia="lv-LV"/>
              </w:rPr>
              <w:t xml:space="preserve"> Turklāt, deleģējot sabiedrībā balstītu sociālo pakalpojumu sniegšanu tikai vienai vai vairākām NVO, tiktu ierobežot</w:t>
            </w:r>
            <w:r w:rsidR="006F442F" w:rsidRPr="00DE7807">
              <w:rPr>
                <w:rFonts w:ascii="Times New Roman" w:hAnsi="Times New Roman" w:cs="Times New Roman"/>
                <w:sz w:val="26"/>
                <w:szCs w:val="26"/>
                <w:lang w:eastAsia="lv-LV"/>
              </w:rPr>
              <w:t>a</w:t>
            </w:r>
            <w:r w:rsidR="001D0101" w:rsidRPr="00DE7807">
              <w:rPr>
                <w:rFonts w:ascii="Times New Roman" w:hAnsi="Times New Roman" w:cs="Times New Roman"/>
                <w:sz w:val="26"/>
                <w:szCs w:val="26"/>
                <w:lang w:eastAsia="lv-LV"/>
              </w:rPr>
              <w:t xml:space="preserve"> brīv</w:t>
            </w:r>
            <w:r w:rsidR="006F442F" w:rsidRPr="00DE7807">
              <w:rPr>
                <w:rFonts w:ascii="Times New Roman" w:hAnsi="Times New Roman" w:cs="Times New Roman"/>
                <w:sz w:val="26"/>
                <w:szCs w:val="26"/>
                <w:lang w:eastAsia="lv-LV"/>
              </w:rPr>
              <w:t>a tirgus</w:t>
            </w:r>
            <w:r w:rsidR="001D0101" w:rsidRPr="00DE7807">
              <w:rPr>
                <w:rFonts w:ascii="Times New Roman" w:hAnsi="Times New Roman" w:cs="Times New Roman"/>
                <w:sz w:val="26"/>
                <w:szCs w:val="26"/>
                <w:lang w:eastAsia="lv-LV"/>
              </w:rPr>
              <w:t xml:space="preserve"> konkurence un netiktu ievērota vienlīdzīga iespēja vienmērīgi attīstīt </w:t>
            </w:r>
            <w:r w:rsidR="006F442F" w:rsidRPr="00DE7807">
              <w:rPr>
                <w:rFonts w:ascii="Times New Roman" w:hAnsi="Times New Roman" w:cs="Times New Roman"/>
                <w:sz w:val="26"/>
                <w:szCs w:val="26"/>
                <w:lang w:eastAsia="lv-LV"/>
              </w:rPr>
              <w:t xml:space="preserve">pieprasījumā balstītus </w:t>
            </w:r>
            <w:r w:rsidR="001D0101" w:rsidRPr="00DE7807">
              <w:rPr>
                <w:rFonts w:ascii="Times New Roman" w:hAnsi="Times New Roman" w:cs="Times New Roman"/>
                <w:sz w:val="26"/>
                <w:szCs w:val="26"/>
                <w:lang w:eastAsia="lv-LV"/>
              </w:rPr>
              <w:t>sabiedrībā balstītus sociālos pakalpojumus visā Latvijā.</w:t>
            </w:r>
            <w:r w:rsidRPr="00DE7807">
              <w:rPr>
                <w:rFonts w:ascii="Times New Roman" w:hAnsi="Times New Roman" w:cs="Times New Roman"/>
                <w:sz w:val="26"/>
                <w:szCs w:val="26"/>
                <w:lang w:eastAsia="lv-LV"/>
              </w:rPr>
              <w:t xml:space="preserve"> </w:t>
            </w:r>
          </w:p>
          <w:p w14:paraId="0C8990FF" w14:textId="7382189E" w:rsidR="001A0943" w:rsidRPr="00DE7807" w:rsidRDefault="001A0943" w:rsidP="00B32B5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Projekta ieviešanai nepieciešamo atbalstāmo darbību īstenošanai nav plānoti sadarbības partneri, jo potenciālie projektu īstenotāji paši ir pakalpojumu sniedzēji. Savukārt, lai nodrošinātu sabiedrībā balstītu sociālo pakalpojumu sniegšanas kvalitāti, spēju sniegt sabiedrībā balstītus sociālos pakalpojumus pēc projektu apstiprināšanas un</w:t>
            </w:r>
            <w:r w:rsidR="00B32B53"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lai neveidotos neatbilstoši veiktas izmaksas, netiek plānota tādu NVO projektu iesniegumu apstiprināšana, kas jau uz projekta iesniegšanas brīdi neizpilda prasību par sabiedrībā balstītu sociālo pakalpojumu reģistrēšanu</w:t>
            </w:r>
            <w:r w:rsidR="002D1199">
              <w:t xml:space="preserve"> </w:t>
            </w:r>
            <w:r w:rsidR="002D1199" w:rsidRPr="002D1199">
              <w:rPr>
                <w:rFonts w:ascii="Times New Roman" w:hAnsi="Times New Roman" w:cs="Times New Roman"/>
                <w:sz w:val="26"/>
                <w:szCs w:val="26"/>
                <w:lang w:eastAsia="lv-LV"/>
              </w:rPr>
              <w:t xml:space="preserve">sociālo pakalpojumu sniedzēju </w:t>
            </w:r>
            <w:r w:rsidR="002D1199" w:rsidRPr="002D1199">
              <w:rPr>
                <w:rFonts w:ascii="Times New Roman" w:hAnsi="Times New Roman" w:cs="Times New Roman"/>
                <w:sz w:val="26"/>
                <w:szCs w:val="26"/>
                <w:lang w:eastAsia="lv-LV"/>
              </w:rPr>
              <w:lastRenderedPageBreak/>
              <w:t>reģistrā</w:t>
            </w:r>
            <w:r w:rsidRPr="00DE7807">
              <w:rPr>
                <w:rFonts w:ascii="Times New Roman" w:hAnsi="Times New Roman" w:cs="Times New Roman"/>
                <w:sz w:val="26"/>
                <w:szCs w:val="26"/>
                <w:lang w:eastAsia="lv-LV"/>
              </w:rPr>
              <w:t xml:space="preserve">. Tādējādi pasākuma ietvaros finansējuma saņēmēji būs NVO, kuras sociālo pakalpojumu sniedzēju reģistrā jau būs reģistrējušas konkrēto sabiedrībā balstītu sociālo pakalpojumu atbilstošai mērķa grupai, t.i., bērniem (ja sabiedrībā balstītu sociālo pakalpojumu paredzēts sniegt bērniem ar FT), visu vecumu un dzimumu personām (ja sabiedrībā balstītu sociālo pakalpojumu paredzēts sniegt bērniem ar FT un viņu likumiskajiem pārstāvjiem vai audžuģimenēm), pilngadīgām personām (ja sabiedrībā balstītu sociālo pakalpojumu paredzēts sniegt bērna ar </w:t>
            </w:r>
            <w:r w:rsidR="005F248C"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likumiskajiem pārstāvjiem vai audžuģimenēm). Tādējādi sagaidāms, ka sabiedrībā balstītus sociālos pakalpojumus mērķa grupai sniegs atbilstošākās NVO. </w:t>
            </w:r>
          </w:p>
          <w:p w14:paraId="3EA15880" w14:textId="1165411F" w:rsidR="002D1199" w:rsidRPr="000B0B4D" w:rsidRDefault="005F248C" w:rsidP="001A0943">
            <w:pPr>
              <w:pStyle w:val="NoSpacing"/>
              <w:ind w:left="127"/>
              <w:jc w:val="both"/>
              <w:rPr>
                <w:rFonts w:ascii="Times New Roman" w:hAnsi="Times New Roman" w:cs="Times New Roman"/>
                <w:sz w:val="26"/>
                <w:szCs w:val="26"/>
                <w:lang w:eastAsia="lv-LV"/>
              </w:rPr>
            </w:pPr>
            <w:r w:rsidRPr="00C80C75">
              <w:rPr>
                <w:rFonts w:ascii="Times New Roman" w:hAnsi="Times New Roman" w:cs="Times New Roman"/>
                <w:sz w:val="26"/>
                <w:szCs w:val="26"/>
                <w:lang w:eastAsia="lv-LV"/>
              </w:rPr>
              <w:t>9.2.2.3.</w:t>
            </w:r>
            <w:r w:rsidR="00B32B53" w:rsidRPr="00C80C75">
              <w:rPr>
                <w:rFonts w:ascii="Times New Roman" w:hAnsi="Times New Roman" w:cs="Times New Roman"/>
                <w:sz w:val="26"/>
                <w:szCs w:val="26"/>
                <w:lang w:eastAsia="lv-LV"/>
              </w:rPr>
              <w:t> </w:t>
            </w:r>
            <w:r w:rsidRPr="00C80C75">
              <w:rPr>
                <w:rFonts w:ascii="Times New Roman" w:hAnsi="Times New Roman" w:cs="Times New Roman"/>
                <w:sz w:val="26"/>
                <w:szCs w:val="26"/>
                <w:lang w:eastAsia="lv-LV"/>
              </w:rPr>
              <w:t>pasākuma ietvaros atklātu projektu iesniegumu atlasi organizēs ne retāk kā vienu reizi gadā</w:t>
            </w:r>
            <w:r w:rsidR="005B3AC3" w:rsidRPr="00C80C75">
              <w:rPr>
                <w:rFonts w:ascii="Times New Roman" w:hAnsi="Times New Roman" w:cs="Times New Roman"/>
                <w:sz w:val="26"/>
                <w:szCs w:val="26"/>
                <w:lang w:eastAsia="lv-LV"/>
              </w:rPr>
              <w:t xml:space="preserve"> (sadarbības iestāde atklātas projektu iesniegumu atlases termiņus saskaņos ar Labklājības ministriju kā ES fondu atbildīgo iestādi)</w:t>
            </w:r>
            <w:r w:rsidR="00FD63A6" w:rsidRPr="00C80C75">
              <w:t xml:space="preserve"> </w:t>
            </w:r>
            <w:r w:rsidR="00FD63A6" w:rsidRPr="00C80C75">
              <w:rPr>
                <w:rFonts w:ascii="Times New Roman" w:hAnsi="Times New Roman" w:cs="Times New Roman"/>
                <w:sz w:val="26"/>
                <w:szCs w:val="26"/>
              </w:rPr>
              <w:t>un</w:t>
            </w:r>
            <w:r w:rsidR="00FD63A6" w:rsidRPr="00C80C75">
              <w:rPr>
                <w:rFonts w:ascii="Times New Roman" w:hAnsi="Times New Roman" w:cs="Times New Roman"/>
                <w:sz w:val="24"/>
                <w:szCs w:val="24"/>
              </w:rPr>
              <w:t xml:space="preserve"> </w:t>
            </w:r>
            <w:r w:rsidR="00FD63A6" w:rsidRPr="00C80C75">
              <w:rPr>
                <w:rFonts w:ascii="Times New Roman" w:hAnsi="Times New Roman" w:cs="Times New Roman"/>
                <w:sz w:val="26"/>
                <w:szCs w:val="26"/>
                <w:lang w:eastAsia="lv-LV"/>
              </w:rPr>
              <w:t>par visu pasākumam pieejamo finansējumu</w:t>
            </w:r>
            <w:r w:rsidRPr="00C80C75">
              <w:rPr>
                <w:rFonts w:ascii="Times New Roman" w:hAnsi="Times New Roman" w:cs="Times New Roman"/>
                <w:sz w:val="26"/>
                <w:szCs w:val="26"/>
                <w:lang w:eastAsia="lv-LV"/>
              </w:rPr>
              <w:t xml:space="preserve">. </w:t>
            </w:r>
            <w:r w:rsidR="00A55CBA" w:rsidRPr="00C80C75">
              <w:rPr>
                <w:rFonts w:ascii="Times New Roman" w:eastAsia="Calibri" w:hAnsi="Times New Roman" w:cs="Times New Roman"/>
                <w:color w:val="000000"/>
                <w:sz w:val="26"/>
                <w:szCs w:val="26"/>
              </w:rPr>
              <w:t xml:space="preserve">Ja projektu iesniegumu atlasē projektu iesniegumus neapstiprinās par visu pasākumam pieejamo finansējumu, tiks rīkota nākamā projektu iesniegumu atlase par atlikušo finansējumu. </w:t>
            </w:r>
            <w:r w:rsidR="00A7320F" w:rsidRPr="00C80C75">
              <w:rPr>
                <w:rFonts w:ascii="Times New Roman" w:hAnsi="Times New Roman" w:cs="Times New Roman"/>
                <w:sz w:val="26"/>
                <w:szCs w:val="26"/>
                <w:lang w:eastAsia="lv-LV"/>
              </w:rPr>
              <w:t>P</w:t>
            </w:r>
            <w:r w:rsidRPr="00C80C75">
              <w:rPr>
                <w:rFonts w:ascii="Times New Roman" w:hAnsi="Times New Roman" w:cs="Times New Roman"/>
                <w:sz w:val="26"/>
                <w:szCs w:val="26"/>
                <w:lang w:eastAsia="lv-LV"/>
              </w:rPr>
              <w:t xml:space="preserve">ēdējo </w:t>
            </w:r>
            <w:r w:rsidR="00A55CBA" w:rsidRPr="00C80C75">
              <w:rPr>
                <w:rFonts w:ascii="Times New Roman" w:hAnsi="Times New Roman" w:cs="Times New Roman"/>
                <w:sz w:val="26"/>
                <w:szCs w:val="26"/>
                <w:lang w:eastAsia="lv-LV"/>
              </w:rPr>
              <w:t xml:space="preserve">projektu iesniegumu atlasi </w:t>
            </w:r>
            <w:r w:rsidRPr="00C80C75">
              <w:rPr>
                <w:rFonts w:ascii="Times New Roman" w:hAnsi="Times New Roman" w:cs="Times New Roman"/>
                <w:sz w:val="26"/>
                <w:szCs w:val="26"/>
                <w:lang w:eastAsia="lv-LV"/>
              </w:rPr>
              <w:t>plānots organizēt ne vēlāk kā 202</w:t>
            </w:r>
            <w:r w:rsidR="00244809" w:rsidRPr="00C80C75">
              <w:rPr>
                <w:rFonts w:ascii="Times New Roman" w:hAnsi="Times New Roman" w:cs="Times New Roman"/>
                <w:sz w:val="26"/>
                <w:szCs w:val="26"/>
                <w:lang w:eastAsia="lv-LV"/>
              </w:rPr>
              <w:t>1</w:t>
            </w:r>
            <w:r w:rsidRPr="00C80C75">
              <w:rPr>
                <w:rFonts w:ascii="Times New Roman" w:hAnsi="Times New Roman" w:cs="Times New Roman"/>
                <w:sz w:val="26"/>
                <w:szCs w:val="26"/>
                <w:lang w:eastAsia="lv-LV"/>
              </w:rPr>
              <w:t>.</w:t>
            </w:r>
            <w:r w:rsidR="00B32B53" w:rsidRPr="00C80C75">
              <w:rPr>
                <w:rFonts w:ascii="Times New Roman" w:hAnsi="Times New Roman" w:cs="Times New Roman"/>
                <w:sz w:val="26"/>
                <w:szCs w:val="26"/>
                <w:lang w:eastAsia="lv-LV"/>
              </w:rPr>
              <w:t> </w:t>
            </w:r>
            <w:r w:rsidRPr="00C80C75">
              <w:rPr>
                <w:rFonts w:ascii="Times New Roman" w:hAnsi="Times New Roman" w:cs="Times New Roman"/>
                <w:sz w:val="26"/>
                <w:szCs w:val="26"/>
                <w:lang w:eastAsia="lv-LV"/>
              </w:rPr>
              <w:t>gada 31.</w:t>
            </w:r>
            <w:r w:rsidR="00B32B53" w:rsidRPr="00C80C75">
              <w:rPr>
                <w:rFonts w:ascii="Times New Roman" w:hAnsi="Times New Roman" w:cs="Times New Roman"/>
                <w:sz w:val="26"/>
                <w:szCs w:val="26"/>
                <w:lang w:eastAsia="lv-LV"/>
              </w:rPr>
              <w:t> </w:t>
            </w:r>
            <w:r w:rsidRPr="00C80C75">
              <w:rPr>
                <w:rFonts w:ascii="Times New Roman" w:hAnsi="Times New Roman" w:cs="Times New Roman"/>
                <w:sz w:val="26"/>
                <w:szCs w:val="26"/>
                <w:lang w:eastAsia="lv-LV"/>
              </w:rPr>
              <w:t>janvārī</w:t>
            </w:r>
            <w:r w:rsidR="00A7320F" w:rsidRPr="00C80C75">
              <w:rPr>
                <w:rFonts w:ascii="Times New Roman" w:hAnsi="Times New Roman" w:cs="Times New Roman"/>
                <w:sz w:val="26"/>
                <w:szCs w:val="26"/>
                <w:lang w:eastAsia="lv-LV"/>
              </w:rPr>
              <w:t>.</w:t>
            </w:r>
            <w:r w:rsidR="005B3AC3" w:rsidRPr="00DE7807">
              <w:rPr>
                <w:rFonts w:ascii="Times New Roman" w:hAnsi="Times New Roman" w:cs="Times New Roman"/>
                <w:sz w:val="26"/>
                <w:szCs w:val="26"/>
                <w:lang w:eastAsia="lv-LV"/>
              </w:rPr>
              <w:t xml:space="preserve"> </w:t>
            </w:r>
            <w:r w:rsidR="00A7320F">
              <w:rPr>
                <w:rFonts w:ascii="Times New Roman" w:hAnsi="Times New Roman" w:cs="Times New Roman"/>
                <w:sz w:val="26"/>
                <w:szCs w:val="26"/>
                <w:lang w:eastAsia="lv-LV"/>
              </w:rPr>
              <w:t>P</w:t>
            </w:r>
            <w:r w:rsidR="00C22578" w:rsidRPr="00DE7807">
              <w:rPr>
                <w:rFonts w:ascii="Times New Roman" w:hAnsi="Times New Roman" w:cs="Times New Roman"/>
                <w:sz w:val="26"/>
                <w:szCs w:val="26"/>
                <w:lang w:eastAsia="lv-LV"/>
              </w:rPr>
              <w:t>rojekta iesniedzēji 9.2.2.3.</w:t>
            </w:r>
            <w:r w:rsidR="006C50B9" w:rsidRPr="00DE7807">
              <w:rPr>
                <w:rFonts w:ascii="Times New Roman" w:hAnsi="Times New Roman" w:cs="Times New Roman"/>
                <w:sz w:val="26"/>
                <w:szCs w:val="26"/>
                <w:lang w:eastAsia="lv-LV"/>
              </w:rPr>
              <w:t> </w:t>
            </w:r>
            <w:r w:rsidR="00C22578" w:rsidRPr="00DE7807">
              <w:rPr>
                <w:rFonts w:ascii="Times New Roman" w:hAnsi="Times New Roman" w:cs="Times New Roman"/>
                <w:sz w:val="26"/>
                <w:szCs w:val="26"/>
                <w:lang w:eastAsia="lv-LV"/>
              </w:rPr>
              <w:t xml:space="preserve">pasākuma ietvaros </w:t>
            </w:r>
            <w:r w:rsidR="004E1D82" w:rsidRPr="00C80C75">
              <w:rPr>
                <w:rFonts w:ascii="Times New Roman" w:hAnsi="Times New Roman" w:cs="Times New Roman"/>
                <w:sz w:val="26"/>
                <w:szCs w:val="26"/>
                <w:lang w:eastAsia="lv-LV"/>
              </w:rPr>
              <w:t>katrā atklātā projektu iesniegumu atlasē varēs iesniegt vienu projekta iesniegumu par sabiedrībā balstītu sociālo pakalpojumu sniegšanu katrā plānošanas reģiona teritorijā</w:t>
            </w:r>
            <w:r w:rsidR="00A55CBA" w:rsidRPr="00C80C75">
              <w:rPr>
                <w:rFonts w:ascii="Times New Roman" w:hAnsi="Times New Roman" w:cs="Times New Roman"/>
                <w:sz w:val="26"/>
                <w:szCs w:val="26"/>
                <w:lang w:eastAsia="lv-LV"/>
              </w:rPr>
              <w:t>.</w:t>
            </w:r>
            <w:r w:rsidR="004E1D82" w:rsidRPr="00C80C75">
              <w:rPr>
                <w:rFonts w:ascii="Times New Roman" w:hAnsi="Times New Roman" w:cs="Times New Roman"/>
                <w:sz w:val="26"/>
                <w:szCs w:val="26"/>
                <w:lang w:eastAsia="lv-LV"/>
              </w:rPr>
              <w:t xml:space="preserve"> </w:t>
            </w:r>
            <w:r w:rsidR="002D1199" w:rsidRPr="000B0B4D">
              <w:rPr>
                <w:rFonts w:ascii="Times New Roman" w:hAnsi="Times New Roman" w:cs="Times New Roman"/>
                <w:sz w:val="26"/>
                <w:szCs w:val="26"/>
                <w:lang w:eastAsia="lv-LV"/>
              </w:rPr>
              <w:t>Minētais nosacījums izvirzīts, lai noteiktu līdzvērtīgas iespējas (gan attiecībā uz iesaistāmo mērķa grupas skaitu, gan uz pieejamo finansējumu) sniegt sabiedrībā balstītus sociālos pakalpojumus gan NVO, kam ir noteikta viena pakalpojuma sniegšanas vieta, gan NVO</w:t>
            </w:r>
            <w:r w:rsidR="00150B88">
              <w:rPr>
                <w:rFonts w:ascii="Times New Roman" w:hAnsi="Times New Roman" w:cs="Times New Roman"/>
                <w:sz w:val="26"/>
                <w:szCs w:val="26"/>
                <w:lang w:eastAsia="lv-LV"/>
              </w:rPr>
              <w:t>,</w:t>
            </w:r>
            <w:r w:rsidR="002D1199" w:rsidRPr="000B0B4D">
              <w:rPr>
                <w:rFonts w:ascii="Times New Roman" w:hAnsi="Times New Roman" w:cs="Times New Roman"/>
                <w:sz w:val="26"/>
                <w:szCs w:val="26"/>
                <w:lang w:eastAsia="lv-LV"/>
              </w:rPr>
              <w:t xml:space="preserve"> kam ir reģionālās struktūrvienības (kas ir izveidot</w:t>
            </w:r>
            <w:r w:rsidR="00150B88">
              <w:rPr>
                <w:rFonts w:ascii="Times New Roman" w:hAnsi="Times New Roman" w:cs="Times New Roman"/>
                <w:sz w:val="26"/>
                <w:szCs w:val="26"/>
                <w:lang w:eastAsia="lv-LV"/>
              </w:rPr>
              <w:t>as</w:t>
            </w:r>
            <w:r w:rsidR="002D1199" w:rsidRPr="000B0B4D">
              <w:rPr>
                <w:rFonts w:ascii="Times New Roman" w:hAnsi="Times New Roman" w:cs="Times New Roman"/>
                <w:sz w:val="26"/>
                <w:szCs w:val="26"/>
                <w:lang w:eastAsia="lv-LV"/>
              </w:rPr>
              <w:t xml:space="preserve"> ar nolūku sniegt atbalstu pēc iespējas lielākā teritoriālā pārklājumā</w:t>
            </w:r>
            <w:r w:rsidR="00E53CDA">
              <w:rPr>
                <w:rFonts w:ascii="Times New Roman" w:hAnsi="Times New Roman" w:cs="Times New Roman"/>
                <w:sz w:val="26"/>
                <w:szCs w:val="26"/>
                <w:lang w:eastAsia="lv-LV"/>
              </w:rPr>
              <w:t xml:space="preserve">). </w:t>
            </w:r>
            <w:r w:rsidR="007563B2">
              <w:rPr>
                <w:rFonts w:ascii="Times New Roman" w:hAnsi="Times New Roman" w:cs="Times New Roman"/>
                <w:sz w:val="26"/>
                <w:szCs w:val="26"/>
                <w:lang w:eastAsia="lv-LV"/>
              </w:rPr>
              <w:t>T</w:t>
            </w:r>
            <w:r w:rsidR="002D1199" w:rsidRPr="000B0B4D">
              <w:rPr>
                <w:rFonts w:ascii="Times New Roman" w:hAnsi="Times New Roman" w:cs="Times New Roman"/>
                <w:sz w:val="26"/>
                <w:szCs w:val="26"/>
                <w:lang w:eastAsia="lv-LV"/>
              </w:rPr>
              <w:t xml:space="preserve">ādējādi </w:t>
            </w:r>
            <w:r w:rsidR="007563B2">
              <w:rPr>
                <w:rFonts w:ascii="Times New Roman" w:hAnsi="Times New Roman" w:cs="Times New Roman"/>
                <w:sz w:val="26"/>
                <w:szCs w:val="26"/>
                <w:lang w:eastAsia="lv-LV"/>
              </w:rPr>
              <w:t xml:space="preserve">neveidosies </w:t>
            </w:r>
            <w:r w:rsidR="002D1199" w:rsidRPr="000B0B4D">
              <w:rPr>
                <w:rFonts w:ascii="Times New Roman" w:hAnsi="Times New Roman" w:cs="Times New Roman"/>
                <w:sz w:val="26"/>
                <w:szCs w:val="26"/>
                <w:lang w:eastAsia="lv-LV"/>
              </w:rPr>
              <w:t>situācija, kad viena vai dažas lielākās mērķa grupas personu intereses pārstāvošās NVO ar teritoriālo pārklājumu visā Latvijas teritorijā pieteiktu vairākus projektus par visu vai lielu daļu 9.2.2.3.</w:t>
            </w:r>
            <w:r w:rsidR="007563B2">
              <w:rPr>
                <w:rFonts w:ascii="Times New Roman" w:hAnsi="Times New Roman" w:cs="Times New Roman"/>
                <w:sz w:val="26"/>
                <w:szCs w:val="26"/>
                <w:lang w:eastAsia="lv-LV"/>
              </w:rPr>
              <w:t> </w:t>
            </w:r>
            <w:r w:rsidR="002D1199" w:rsidRPr="000B0B4D">
              <w:rPr>
                <w:rFonts w:ascii="Times New Roman" w:hAnsi="Times New Roman" w:cs="Times New Roman"/>
                <w:sz w:val="26"/>
                <w:szCs w:val="26"/>
                <w:lang w:eastAsia="lv-LV"/>
              </w:rPr>
              <w:t xml:space="preserve">pasākumam pieejamo </w:t>
            </w:r>
            <w:r w:rsidR="007563B2">
              <w:rPr>
                <w:rFonts w:ascii="Times New Roman" w:hAnsi="Times New Roman" w:cs="Times New Roman"/>
                <w:sz w:val="26"/>
                <w:szCs w:val="26"/>
                <w:lang w:eastAsia="lv-LV"/>
              </w:rPr>
              <w:t xml:space="preserve">kopējo </w:t>
            </w:r>
            <w:r w:rsidR="002D1199" w:rsidRPr="000B0B4D">
              <w:rPr>
                <w:rFonts w:ascii="Times New Roman" w:hAnsi="Times New Roman" w:cs="Times New Roman"/>
                <w:sz w:val="26"/>
                <w:szCs w:val="26"/>
                <w:lang w:eastAsia="lv-LV"/>
              </w:rPr>
              <w:lastRenderedPageBreak/>
              <w:t>finansējumu</w:t>
            </w:r>
            <w:r w:rsidR="007563B2">
              <w:rPr>
                <w:rFonts w:ascii="Times New Roman" w:hAnsi="Times New Roman" w:cs="Times New Roman"/>
                <w:sz w:val="26"/>
                <w:szCs w:val="26"/>
                <w:lang w:eastAsia="lv-LV"/>
              </w:rPr>
              <w:t xml:space="preserve">, kā arī </w:t>
            </w:r>
            <w:r w:rsidR="002D1199" w:rsidRPr="000B0B4D">
              <w:rPr>
                <w:rFonts w:ascii="Times New Roman" w:hAnsi="Times New Roman" w:cs="Times New Roman"/>
                <w:sz w:val="26"/>
                <w:szCs w:val="26"/>
                <w:lang w:eastAsia="lv-LV"/>
              </w:rPr>
              <w:t>tiktu vienmērīgi aptverts lielāks mērķa grupas – bērnu ar FT skaits, k</w:t>
            </w:r>
            <w:r w:rsidR="007563B2">
              <w:rPr>
                <w:rFonts w:ascii="Times New Roman" w:hAnsi="Times New Roman" w:cs="Times New Roman"/>
                <w:sz w:val="26"/>
                <w:szCs w:val="26"/>
                <w:lang w:eastAsia="lv-LV"/>
              </w:rPr>
              <w:t>uriem</w:t>
            </w:r>
            <w:r w:rsidR="002D1199" w:rsidRPr="000B0B4D">
              <w:rPr>
                <w:rFonts w:ascii="Times New Roman" w:hAnsi="Times New Roman" w:cs="Times New Roman"/>
                <w:sz w:val="26"/>
                <w:szCs w:val="26"/>
                <w:lang w:eastAsia="lv-LV"/>
              </w:rPr>
              <w:t xml:space="preserve"> sniegts atbalsts (tā</w:t>
            </w:r>
            <w:r w:rsidR="007563B2">
              <w:rPr>
                <w:rFonts w:ascii="Times New Roman" w:hAnsi="Times New Roman" w:cs="Times New Roman"/>
                <w:sz w:val="26"/>
                <w:szCs w:val="26"/>
                <w:lang w:eastAsia="lv-LV"/>
              </w:rPr>
              <w:t>,</w:t>
            </w:r>
            <w:r w:rsidR="002D1199" w:rsidRPr="000B0B4D">
              <w:rPr>
                <w:rFonts w:ascii="Times New Roman" w:hAnsi="Times New Roman" w:cs="Times New Roman"/>
                <w:sz w:val="26"/>
                <w:szCs w:val="26"/>
                <w:lang w:eastAsia="lv-LV"/>
              </w:rPr>
              <w:t xml:space="preserve"> piemēram, vien</w:t>
            </w:r>
            <w:r w:rsidR="007563B2">
              <w:rPr>
                <w:rFonts w:ascii="Times New Roman" w:hAnsi="Times New Roman" w:cs="Times New Roman"/>
                <w:sz w:val="26"/>
                <w:szCs w:val="26"/>
                <w:lang w:eastAsia="lv-LV"/>
              </w:rPr>
              <w:t>a</w:t>
            </w:r>
            <w:r w:rsidR="002D1199" w:rsidRPr="000B0B4D">
              <w:rPr>
                <w:rFonts w:ascii="Times New Roman" w:hAnsi="Times New Roman" w:cs="Times New Roman"/>
                <w:sz w:val="26"/>
                <w:szCs w:val="26"/>
                <w:lang w:eastAsia="lv-LV"/>
              </w:rPr>
              <w:t xml:space="preserve"> NVO iesniegs projektu vienā plānošanas reģionā par sabiedrībā balstītu sociālo pakalpojumu sniegšanu līdz 50  bērniem ar FT un kopā visā Latvijā </w:t>
            </w:r>
            <w:r w:rsidR="007563B2">
              <w:rPr>
                <w:rFonts w:ascii="Times New Roman" w:hAnsi="Times New Roman" w:cs="Times New Roman"/>
                <w:sz w:val="26"/>
                <w:szCs w:val="26"/>
                <w:lang w:eastAsia="lv-LV"/>
              </w:rPr>
              <w:t>šī</w:t>
            </w:r>
            <w:r w:rsidR="002D1199" w:rsidRPr="000B0B4D">
              <w:rPr>
                <w:rFonts w:ascii="Times New Roman" w:hAnsi="Times New Roman" w:cs="Times New Roman"/>
                <w:sz w:val="26"/>
                <w:szCs w:val="26"/>
                <w:lang w:eastAsia="lv-LV"/>
              </w:rPr>
              <w:t xml:space="preserve"> pat</w:t>
            </w:r>
            <w:r w:rsidR="007563B2">
              <w:rPr>
                <w:rFonts w:ascii="Times New Roman" w:hAnsi="Times New Roman" w:cs="Times New Roman"/>
                <w:sz w:val="26"/>
                <w:szCs w:val="26"/>
                <w:lang w:eastAsia="lv-LV"/>
              </w:rPr>
              <w:t>i</w:t>
            </w:r>
            <w:r w:rsidR="002D1199" w:rsidRPr="000B0B4D">
              <w:rPr>
                <w:rFonts w:ascii="Times New Roman" w:hAnsi="Times New Roman" w:cs="Times New Roman"/>
                <w:sz w:val="26"/>
                <w:szCs w:val="26"/>
                <w:lang w:eastAsia="lv-LV"/>
              </w:rPr>
              <w:t xml:space="preserve"> NVO (ar struktūrvienību palīdzību) varēs sniegt atbalstu  līdz 250 bērniem ar F</w:t>
            </w:r>
            <w:r w:rsidR="002D1199" w:rsidRPr="00C25DC2">
              <w:rPr>
                <w:rFonts w:ascii="Times New Roman" w:hAnsi="Times New Roman" w:cs="Times New Roman"/>
                <w:sz w:val="26"/>
                <w:szCs w:val="26"/>
                <w:lang w:eastAsia="lv-LV"/>
              </w:rPr>
              <w:t>T</w:t>
            </w:r>
            <w:r w:rsidR="00665FF1" w:rsidRPr="00C25DC2">
              <w:rPr>
                <w:rFonts w:ascii="Times New Roman" w:hAnsi="Times New Roman" w:cs="Times New Roman"/>
                <w:sz w:val="26"/>
                <w:szCs w:val="26"/>
                <w:lang w:eastAsia="lv-LV"/>
              </w:rPr>
              <w:t>)</w:t>
            </w:r>
            <w:r w:rsidR="002D1199" w:rsidRPr="00C25DC2">
              <w:rPr>
                <w:rFonts w:ascii="Times New Roman" w:hAnsi="Times New Roman" w:cs="Times New Roman"/>
                <w:sz w:val="26"/>
                <w:szCs w:val="26"/>
                <w:lang w:eastAsia="lv-LV"/>
              </w:rPr>
              <w:t>.</w:t>
            </w:r>
            <w:r w:rsidR="002D1199" w:rsidRPr="000B0B4D">
              <w:rPr>
                <w:rFonts w:ascii="Times New Roman" w:hAnsi="Times New Roman" w:cs="Times New Roman"/>
                <w:sz w:val="26"/>
                <w:szCs w:val="26"/>
                <w:lang w:eastAsia="lv-LV"/>
              </w:rPr>
              <w:t xml:space="preserve"> </w:t>
            </w:r>
          </w:p>
          <w:p w14:paraId="148C322C" w14:textId="01CC3A17" w:rsidR="001A0943" w:rsidRPr="00DE7807" w:rsidRDefault="00C22578"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Projektu iesniegumu vērtēšanu sadarbības iestāde nodrošinās Eiropas Savienības struktūrfondu un Kohēzijas fonda 2014.</w:t>
            </w:r>
            <w:r w:rsidR="007563B2">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w:t>
            </w:r>
            <w:r w:rsidR="007563B2">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2020.</w:t>
            </w:r>
            <w:r w:rsidR="007563B2">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gada plānošanas perioda vadības likumā noteiktajos termiņos.</w:t>
            </w:r>
          </w:p>
          <w:p w14:paraId="616D89EA" w14:textId="3647C3CC" w:rsidR="005F248C" w:rsidRPr="00DE7807" w:rsidRDefault="005F248C" w:rsidP="00B32B5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w:t>
            </w:r>
            <w:r w:rsidR="00150B88">
              <w:rPr>
                <w:rFonts w:ascii="Times New Roman" w:hAnsi="Times New Roman" w:cs="Times New Roman"/>
                <w:sz w:val="26"/>
                <w:szCs w:val="26"/>
                <w:lang w:eastAsia="lv-LV"/>
              </w:rPr>
              <w:t>m</w:t>
            </w:r>
            <w:r w:rsidRPr="00DE7807">
              <w:rPr>
                <w:rFonts w:ascii="Times New Roman" w:hAnsi="Times New Roman" w:cs="Times New Roman"/>
                <w:sz w:val="26"/>
                <w:szCs w:val="26"/>
                <w:lang w:eastAsia="lv-LV"/>
              </w:rPr>
              <w:t xml:space="preserve"> tiek noteikts SAM</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9.2.2.</w:t>
            </w:r>
            <w:r w:rsidR="007563B2">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uzraudzības rādītājs</w:t>
            </w:r>
            <w:r w:rsidRPr="00DE7807">
              <w:rPr>
                <w:sz w:val="26"/>
                <w:szCs w:val="26"/>
              </w:rPr>
              <w:t xml:space="preserve"> (</w:t>
            </w:r>
            <w:r w:rsidRPr="00DE7807">
              <w:rPr>
                <w:rFonts w:ascii="Times New Roman" w:hAnsi="Times New Roman" w:cs="Times New Roman"/>
                <w:sz w:val="26"/>
                <w:szCs w:val="26"/>
                <w:lang w:eastAsia="lv-LV"/>
              </w:rPr>
              <w:t xml:space="preserve">i.9.2.2.b) </w:t>
            </w:r>
            <w:r w:rsidR="00B32B53"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bērnu ar funkcionāliem traucējumiem skaits, kas saņem ESF atbalstītus sociālos pakalpojumu (personu skaits) – 1 300.</w:t>
            </w:r>
          </w:p>
          <w:p w14:paraId="4250BE3C" w14:textId="426559C0" w:rsidR="005F248C" w:rsidRPr="000B0B4D" w:rsidRDefault="005F248C" w:rsidP="005F248C">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Lai sasniegtu minēto SAM</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9.2.2. uzraudzības rādītāju, 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pasākumam noteikt</w:t>
            </w:r>
            <w:r w:rsidR="00B32B53" w:rsidRPr="00DE7807">
              <w:rPr>
                <w:rFonts w:ascii="Times New Roman" w:hAnsi="Times New Roman" w:cs="Times New Roman"/>
                <w:sz w:val="26"/>
                <w:szCs w:val="26"/>
                <w:lang w:eastAsia="lv-LV"/>
              </w:rPr>
              <w:t>s</w:t>
            </w:r>
            <w:r w:rsidRPr="00DE7807">
              <w:rPr>
                <w:rFonts w:ascii="Times New Roman" w:hAnsi="Times New Roman" w:cs="Times New Roman"/>
                <w:sz w:val="26"/>
                <w:szCs w:val="26"/>
                <w:lang w:eastAsia="lv-LV"/>
              </w:rPr>
              <w:t xml:space="preserve"> kopējais attiecināmais finansēju</w:t>
            </w:r>
            <w:r w:rsidRPr="00C80C75">
              <w:rPr>
                <w:rFonts w:ascii="Times New Roman" w:hAnsi="Times New Roman" w:cs="Times New Roman"/>
                <w:sz w:val="26"/>
                <w:szCs w:val="26"/>
                <w:lang w:eastAsia="lv-LV"/>
              </w:rPr>
              <w:t>ms 4</w:t>
            </w:r>
            <w:r w:rsidR="00B32B53" w:rsidRPr="00C80C75">
              <w:rPr>
                <w:rFonts w:ascii="Times New Roman" w:hAnsi="Times New Roman" w:cs="Times New Roman"/>
                <w:sz w:val="26"/>
                <w:szCs w:val="26"/>
                <w:lang w:eastAsia="lv-LV"/>
              </w:rPr>
              <w:t> </w:t>
            </w:r>
            <w:r w:rsidRPr="00C80C75">
              <w:rPr>
                <w:rFonts w:ascii="Times New Roman" w:hAnsi="Times New Roman" w:cs="Times New Roman"/>
                <w:sz w:val="26"/>
                <w:szCs w:val="26"/>
                <w:lang w:eastAsia="lv-LV"/>
              </w:rPr>
              <w:t>966</w:t>
            </w:r>
            <w:r w:rsidR="00B32B53" w:rsidRPr="00C80C75">
              <w:rPr>
                <w:rFonts w:ascii="Times New Roman" w:hAnsi="Times New Roman" w:cs="Times New Roman"/>
                <w:sz w:val="26"/>
                <w:szCs w:val="26"/>
                <w:lang w:eastAsia="lv-LV"/>
              </w:rPr>
              <w:t> </w:t>
            </w:r>
            <w:r w:rsidRPr="00C80C75">
              <w:rPr>
                <w:rFonts w:ascii="Times New Roman" w:hAnsi="Times New Roman" w:cs="Times New Roman"/>
                <w:sz w:val="26"/>
                <w:szCs w:val="26"/>
                <w:lang w:eastAsia="lv-LV"/>
              </w:rPr>
              <w:t>96</w:t>
            </w:r>
            <w:r w:rsidR="004E1D82" w:rsidRPr="00C80C75">
              <w:rPr>
                <w:rFonts w:ascii="Times New Roman" w:hAnsi="Times New Roman" w:cs="Times New Roman"/>
                <w:sz w:val="26"/>
                <w:szCs w:val="26"/>
                <w:lang w:eastAsia="lv-LV"/>
              </w:rPr>
              <w:t>3</w:t>
            </w:r>
            <w:r w:rsidRPr="00C80C75">
              <w:rPr>
                <w:rFonts w:ascii="Times New Roman" w:hAnsi="Times New Roman" w:cs="Times New Roman"/>
                <w:sz w:val="26"/>
                <w:szCs w:val="26"/>
                <w:lang w:eastAsia="lv-LV"/>
              </w:rPr>
              <w:t xml:space="preserve"> </w:t>
            </w:r>
            <w:proofErr w:type="spellStart"/>
            <w:r w:rsidRPr="00C80C75">
              <w:rPr>
                <w:rFonts w:ascii="Times New Roman" w:hAnsi="Times New Roman" w:cs="Times New Roman"/>
                <w:i/>
                <w:sz w:val="26"/>
                <w:szCs w:val="26"/>
                <w:lang w:eastAsia="lv-LV"/>
              </w:rPr>
              <w:t>euro</w:t>
            </w:r>
            <w:proofErr w:type="spellEnd"/>
            <w:r w:rsidRPr="00C80C75">
              <w:rPr>
                <w:rFonts w:ascii="Times New Roman" w:hAnsi="Times New Roman" w:cs="Times New Roman"/>
                <w:sz w:val="26"/>
                <w:szCs w:val="26"/>
                <w:lang w:eastAsia="lv-LV"/>
              </w:rPr>
              <w:t xml:space="preserve"> apmērā, tai skaitā – ESF finansējums – 4</w:t>
            </w:r>
            <w:r w:rsidR="00B32B53" w:rsidRPr="00C80C75">
              <w:rPr>
                <w:rFonts w:ascii="Times New Roman" w:hAnsi="Times New Roman" w:cs="Times New Roman"/>
                <w:sz w:val="26"/>
                <w:szCs w:val="26"/>
                <w:lang w:eastAsia="lv-LV"/>
              </w:rPr>
              <w:t> </w:t>
            </w:r>
            <w:r w:rsidRPr="00C80C75">
              <w:rPr>
                <w:rFonts w:ascii="Times New Roman" w:hAnsi="Times New Roman" w:cs="Times New Roman"/>
                <w:sz w:val="26"/>
                <w:szCs w:val="26"/>
                <w:lang w:eastAsia="lv-LV"/>
              </w:rPr>
              <w:t>221</w:t>
            </w:r>
            <w:r w:rsidR="00B32B53" w:rsidRPr="00C80C75">
              <w:rPr>
                <w:rFonts w:ascii="Times New Roman" w:hAnsi="Times New Roman" w:cs="Times New Roman"/>
                <w:sz w:val="26"/>
                <w:szCs w:val="26"/>
                <w:lang w:eastAsia="lv-LV"/>
              </w:rPr>
              <w:t> </w:t>
            </w:r>
            <w:r w:rsidRPr="00C80C75">
              <w:rPr>
                <w:rFonts w:ascii="Times New Roman" w:hAnsi="Times New Roman" w:cs="Times New Roman"/>
                <w:sz w:val="26"/>
                <w:szCs w:val="26"/>
                <w:lang w:eastAsia="lv-LV"/>
              </w:rPr>
              <w:t>91</w:t>
            </w:r>
            <w:r w:rsidR="004E1D82" w:rsidRPr="00C80C75">
              <w:rPr>
                <w:rFonts w:ascii="Times New Roman" w:hAnsi="Times New Roman" w:cs="Times New Roman"/>
                <w:sz w:val="26"/>
                <w:szCs w:val="26"/>
                <w:lang w:eastAsia="lv-LV"/>
              </w:rPr>
              <w:t>8</w:t>
            </w:r>
            <w:r w:rsidRPr="00C80C75">
              <w:rPr>
                <w:rFonts w:ascii="Times New Roman" w:hAnsi="Times New Roman" w:cs="Times New Roman"/>
                <w:sz w:val="26"/>
                <w:szCs w:val="26"/>
                <w:lang w:eastAsia="lv-LV"/>
              </w:rPr>
              <w:t xml:space="preserve"> </w:t>
            </w:r>
            <w:proofErr w:type="spellStart"/>
            <w:r w:rsidRPr="00C80C75">
              <w:rPr>
                <w:rFonts w:ascii="Times New Roman" w:hAnsi="Times New Roman" w:cs="Times New Roman"/>
                <w:i/>
                <w:sz w:val="26"/>
                <w:szCs w:val="26"/>
                <w:lang w:eastAsia="lv-LV"/>
              </w:rPr>
              <w:t>euro</w:t>
            </w:r>
            <w:proofErr w:type="spellEnd"/>
            <w:r w:rsidRPr="00C80C75">
              <w:rPr>
                <w:rFonts w:ascii="Times New Roman" w:hAnsi="Times New Roman" w:cs="Times New Roman"/>
                <w:sz w:val="26"/>
                <w:szCs w:val="26"/>
                <w:lang w:eastAsia="lv-LV"/>
              </w:rPr>
              <w:t xml:space="preserve"> un valsts budžeta finansējums – valsts budžeta finansējums – 74</w:t>
            </w:r>
            <w:r w:rsidR="00A37280" w:rsidRPr="00C80C75">
              <w:rPr>
                <w:rFonts w:ascii="Times New Roman" w:hAnsi="Times New Roman" w:cs="Times New Roman"/>
                <w:sz w:val="26"/>
                <w:szCs w:val="26"/>
                <w:lang w:eastAsia="lv-LV"/>
              </w:rPr>
              <w:t>5</w:t>
            </w:r>
            <w:r w:rsidR="00B32B53" w:rsidRPr="00C80C75">
              <w:rPr>
                <w:rFonts w:ascii="Times New Roman" w:hAnsi="Times New Roman" w:cs="Times New Roman"/>
                <w:sz w:val="26"/>
                <w:szCs w:val="26"/>
                <w:lang w:eastAsia="lv-LV"/>
              </w:rPr>
              <w:t> </w:t>
            </w:r>
            <w:r w:rsidRPr="00C80C75">
              <w:rPr>
                <w:rFonts w:ascii="Times New Roman" w:hAnsi="Times New Roman" w:cs="Times New Roman"/>
                <w:sz w:val="26"/>
                <w:szCs w:val="26"/>
                <w:lang w:eastAsia="lv-LV"/>
              </w:rPr>
              <w:t>04</w:t>
            </w:r>
            <w:r w:rsidR="002D1199" w:rsidRPr="00C80C75">
              <w:rPr>
                <w:rFonts w:ascii="Times New Roman" w:hAnsi="Times New Roman" w:cs="Times New Roman"/>
                <w:sz w:val="26"/>
                <w:szCs w:val="26"/>
                <w:lang w:eastAsia="lv-LV"/>
              </w:rPr>
              <w:t>5</w:t>
            </w:r>
            <w:r w:rsidRPr="00C80C75">
              <w:rPr>
                <w:rFonts w:ascii="Times New Roman" w:hAnsi="Times New Roman" w:cs="Times New Roman"/>
                <w:sz w:val="26"/>
                <w:szCs w:val="26"/>
                <w:lang w:eastAsia="lv-LV"/>
              </w:rPr>
              <w:t xml:space="preserve"> </w:t>
            </w:r>
            <w:proofErr w:type="spellStart"/>
            <w:r w:rsidRPr="00DE7807">
              <w:rPr>
                <w:rFonts w:ascii="Times New Roman" w:hAnsi="Times New Roman" w:cs="Times New Roman"/>
                <w:i/>
                <w:sz w:val="26"/>
                <w:szCs w:val="26"/>
                <w:lang w:eastAsia="lv-LV"/>
              </w:rPr>
              <w:t>euro</w:t>
            </w:r>
            <w:proofErr w:type="spellEnd"/>
            <w:r w:rsidRPr="00DE7807">
              <w:rPr>
                <w:rFonts w:ascii="Times New Roman" w:hAnsi="Times New Roman" w:cs="Times New Roman"/>
                <w:sz w:val="26"/>
                <w:szCs w:val="26"/>
                <w:lang w:eastAsia="lv-LV"/>
              </w:rPr>
              <w:t>. Minimālā projekta attiecināmo izmaksu kopsumma nebūs ierobežota, bet maksimālā attiecināmo izmaksu kopsumma vienam projektam būs 191</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000 EUR (85% ESF finansējums un 15% valsts budžeta finansējums). Maksimālo projekta summu aprēķinās, reizinot projektā plānoto bērnu ar FT skaitu ar indikatīvajām izmaksām uz vienu mērķa grupas personu</w:t>
            </w:r>
            <w:r w:rsidR="00A55CBA">
              <w:rPr>
                <w:rFonts w:ascii="Times New Roman" w:hAnsi="Times New Roman" w:cs="Times New Roman"/>
                <w:sz w:val="26"/>
                <w:szCs w:val="26"/>
                <w:lang w:eastAsia="lv-LV"/>
              </w:rPr>
              <w:t xml:space="preserve">, </w:t>
            </w:r>
            <w:r w:rsidR="00A55CBA" w:rsidRPr="00C80C75">
              <w:rPr>
                <w:rFonts w:ascii="Times New Roman" w:hAnsi="Times New Roman" w:cs="Times New Roman"/>
                <w:sz w:val="26"/>
                <w:szCs w:val="26"/>
                <w:lang w:eastAsia="lv-LV"/>
              </w:rPr>
              <w:t>kas nepārsniedz 3 820 EUR</w:t>
            </w:r>
            <w:r w:rsidR="00FD63A6" w:rsidRPr="00C80C75">
              <w:rPr>
                <w:rFonts w:ascii="Times New Roman" w:hAnsi="Times New Roman" w:cs="Times New Roman"/>
                <w:sz w:val="26"/>
                <w:szCs w:val="26"/>
                <w:lang w:eastAsia="lv-LV"/>
              </w:rPr>
              <w:t xml:space="preserve"> </w:t>
            </w:r>
            <w:proofErr w:type="gramStart"/>
            <w:r w:rsidR="00A02B48" w:rsidRPr="00C80C75">
              <w:rPr>
                <w:rFonts w:ascii="Times New Roman" w:hAnsi="Times New Roman" w:cs="Times New Roman"/>
                <w:sz w:val="26"/>
                <w:szCs w:val="26"/>
                <w:lang w:eastAsia="lv-LV"/>
              </w:rPr>
              <w:t>(</w:t>
            </w:r>
            <w:proofErr w:type="gramEnd"/>
            <w:r w:rsidR="00A02B48" w:rsidRPr="00C80C75">
              <w:rPr>
                <w:rFonts w:ascii="Times New Roman" w:hAnsi="Times New Roman" w:cs="Times New Roman"/>
                <w:sz w:val="26"/>
                <w:szCs w:val="26"/>
                <w:lang w:eastAsia="lv-LV"/>
              </w:rPr>
              <w:t xml:space="preserve">indikatīvās izmaksas uz vienu mērķa grupas personu (bērnu ar FT) ietver visu MK noteikumu projektā noteikto pakalpojumu izmaksas bērniem ar FT un, ja nepieciešams, sociālās rehabilitācijas pakalpojumu izmaksas bērnu ar FT likumiskajiem pārstāvjiem vai audžuģimenēm). </w:t>
            </w:r>
            <w:r w:rsidR="001F1F78" w:rsidRPr="00C80C75">
              <w:rPr>
                <w:rFonts w:ascii="Times New Roman" w:hAnsi="Times New Roman" w:cs="Times New Roman"/>
                <w:sz w:val="26"/>
                <w:szCs w:val="26"/>
                <w:lang w:eastAsia="lv-LV"/>
              </w:rPr>
              <w:t xml:space="preserve">Piemēram, </w:t>
            </w:r>
            <w:r w:rsidR="00615C57" w:rsidRPr="00C80C75">
              <w:rPr>
                <w:rFonts w:ascii="Times New Roman" w:hAnsi="Times New Roman" w:cs="Times New Roman"/>
                <w:sz w:val="26"/>
                <w:szCs w:val="26"/>
                <w:lang w:eastAsia="lv-LV"/>
              </w:rPr>
              <w:t xml:space="preserve">ja bērnam ar FT plānots nodrošināt dienas aprūpes centra pakalpojumu un viņa likumiskajiem pārstāvjiem  sociālos rehabilitācijas pakalpojumus, tad visu iepriekšminēto pakalpojumu finansēšanu jāiekļauj vienas mērķa grupas personas indikatīvajās izmaksās. </w:t>
            </w:r>
            <w:r w:rsidRPr="00DE7807">
              <w:rPr>
                <w:rFonts w:ascii="Times New Roman" w:hAnsi="Times New Roman" w:cs="Times New Roman"/>
                <w:sz w:val="26"/>
                <w:szCs w:val="26"/>
                <w:lang w:eastAsia="lv-LV"/>
              </w:rPr>
              <w:t>Maksimālais bērnu ar FT skaits, ko var</w:t>
            </w:r>
            <w:r w:rsidR="00A61109" w:rsidRPr="00DE7807">
              <w:rPr>
                <w:rFonts w:ascii="Times New Roman" w:hAnsi="Times New Roman" w:cs="Times New Roman"/>
                <w:sz w:val="26"/>
                <w:szCs w:val="26"/>
                <w:lang w:eastAsia="lv-LV"/>
              </w:rPr>
              <w:t>ēs</w:t>
            </w:r>
            <w:r w:rsidRPr="00DE7807">
              <w:rPr>
                <w:rFonts w:ascii="Times New Roman" w:hAnsi="Times New Roman" w:cs="Times New Roman"/>
                <w:sz w:val="26"/>
                <w:szCs w:val="26"/>
                <w:lang w:eastAsia="lv-LV"/>
              </w:rPr>
              <w:t xml:space="preserve"> iesaistīt projektā</w:t>
            </w:r>
            <w:r w:rsidR="00BB2720"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ir 50</w:t>
            </w:r>
            <w:r w:rsidR="007563B2">
              <w:rPr>
                <w:rFonts w:ascii="Times New Roman" w:hAnsi="Times New Roman" w:cs="Times New Roman"/>
                <w:sz w:val="26"/>
                <w:szCs w:val="26"/>
                <w:lang w:eastAsia="lv-LV"/>
              </w:rPr>
              <w:t>. Minētais</w:t>
            </w:r>
            <w:r w:rsidRPr="00DE7807">
              <w:rPr>
                <w:rFonts w:ascii="Times New Roman" w:hAnsi="Times New Roman" w:cs="Times New Roman"/>
                <w:sz w:val="26"/>
                <w:szCs w:val="26"/>
                <w:lang w:eastAsia="lv-LV"/>
              </w:rPr>
              <w:t xml:space="preserve"> </w:t>
            </w:r>
            <w:r w:rsidR="006F442F" w:rsidRPr="00DE7807">
              <w:rPr>
                <w:rFonts w:ascii="Times New Roman" w:hAnsi="Times New Roman" w:cs="Times New Roman"/>
                <w:sz w:val="26"/>
                <w:szCs w:val="26"/>
                <w:lang w:eastAsia="lv-LV"/>
              </w:rPr>
              <w:t xml:space="preserve">Labklājības ministrijas pieņēmums par </w:t>
            </w:r>
            <w:r w:rsidRPr="00DE7807">
              <w:rPr>
                <w:rFonts w:ascii="Times New Roman" w:hAnsi="Times New Roman" w:cs="Times New Roman"/>
                <w:sz w:val="26"/>
                <w:szCs w:val="26"/>
                <w:lang w:eastAsia="lv-LV"/>
              </w:rPr>
              <w:t>optimāl</w:t>
            </w:r>
            <w:r w:rsidR="00A23DF6">
              <w:rPr>
                <w:rFonts w:ascii="Times New Roman" w:hAnsi="Times New Roman" w:cs="Times New Roman"/>
                <w:sz w:val="26"/>
                <w:szCs w:val="26"/>
                <w:lang w:eastAsia="lv-LV"/>
              </w:rPr>
              <w:t>o</w:t>
            </w:r>
            <w:r w:rsidR="00B6614F" w:rsidRPr="00DE7807">
              <w:rPr>
                <w:rFonts w:ascii="Times New Roman" w:hAnsi="Times New Roman" w:cs="Times New Roman"/>
                <w:sz w:val="26"/>
                <w:szCs w:val="26"/>
                <w:lang w:eastAsia="lv-LV"/>
              </w:rPr>
              <w:t xml:space="preserve"> projekta maksimālo mērķa grupas personu skaitu</w:t>
            </w:r>
            <w:r w:rsidRPr="00DE7807">
              <w:rPr>
                <w:rFonts w:ascii="Times New Roman" w:hAnsi="Times New Roman" w:cs="Times New Roman"/>
                <w:sz w:val="26"/>
                <w:szCs w:val="26"/>
                <w:lang w:eastAsia="lv-LV"/>
              </w:rPr>
              <w:t xml:space="preserve">, kam NVO kā </w:t>
            </w:r>
            <w:r w:rsidRPr="00DE7807">
              <w:rPr>
                <w:rFonts w:ascii="Times New Roman" w:hAnsi="Times New Roman" w:cs="Times New Roman"/>
                <w:sz w:val="26"/>
                <w:szCs w:val="26"/>
                <w:lang w:eastAsia="lv-LV"/>
              </w:rPr>
              <w:lastRenderedPageBreak/>
              <w:t>pakalpojumu sniedzējs var nodrošināt pakalpojumu</w:t>
            </w:r>
            <w:r w:rsidR="00B6614F" w:rsidRPr="00DE7807">
              <w:rPr>
                <w:rFonts w:ascii="Times New Roman" w:hAnsi="Times New Roman" w:cs="Times New Roman"/>
                <w:sz w:val="26"/>
                <w:szCs w:val="26"/>
                <w:lang w:eastAsia="lv-LV"/>
              </w:rPr>
              <w:t>s</w:t>
            </w:r>
            <w:r w:rsidR="002D1199">
              <w:rPr>
                <w:rFonts w:ascii="Times New Roman" w:hAnsi="Times New Roman" w:cs="Times New Roman"/>
                <w:sz w:val="26"/>
                <w:szCs w:val="26"/>
                <w:lang w:eastAsia="lv-LV"/>
              </w:rPr>
              <w:t xml:space="preserve">, </w:t>
            </w:r>
            <w:r w:rsidR="007563B2">
              <w:rPr>
                <w:rFonts w:ascii="Times New Roman" w:hAnsi="Times New Roman" w:cs="Times New Roman"/>
                <w:sz w:val="26"/>
                <w:szCs w:val="26"/>
                <w:lang w:eastAsia="lv-LV"/>
              </w:rPr>
              <w:t>ir balstīts</w:t>
            </w:r>
            <w:r w:rsidR="002D1199" w:rsidRPr="000B0B4D">
              <w:rPr>
                <w:rFonts w:ascii="Times New Roman" w:hAnsi="Times New Roman" w:cs="Times New Roman"/>
                <w:sz w:val="26"/>
                <w:szCs w:val="26"/>
                <w:lang w:eastAsia="lv-LV"/>
              </w:rPr>
              <w:t xml:space="preserve"> uz datiem</w:t>
            </w:r>
            <w:r w:rsidR="007563B2">
              <w:rPr>
                <w:rFonts w:ascii="Times New Roman" w:hAnsi="Times New Roman" w:cs="Times New Roman"/>
                <w:sz w:val="26"/>
                <w:szCs w:val="26"/>
                <w:lang w:eastAsia="lv-LV"/>
              </w:rPr>
              <w:t xml:space="preserve"> par to</w:t>
            </w:r>
            <w:r w:rsidR="002D1199" w:rsidRPr="000B0B4D">
              <w:rPr>
                <w:rFonts w:ascii="Times New Roman" w:hAnsi="Times New Roman" w:cs="Times New Roman"/>
                <w:sz w:val="26"/>
                <w:szCs w:val="26"/>
                <w:lang w:eastAsia="lv-LV"/>
              </w:rPr>
              <w:t xml:space="preserve">, cik pašvaldību izveidotie pakalpojumu sniedzēji un NVO sniedz pakalpojumus bērniem ar </w:t>
            </w:r>
            <w:r w:rsidR="00CF0E6D" w:rsidRPr="000B0B4D">
              <w:rPr>
                <w:rFonts w:ascii="Times New Roman" w:hAnsi="Times New Roman" w:cs="Times New Roman"/>
                <w:sz w:val="26"/>
                <w:szCs w:val="26"/>
                <w:lang w:eastAsia="lv-LV"/>
              </w:rPr>
              <w:t>FT</w:t>
            </w:r>
            <w:r w:rsidR="002D1199" w:rsidRPr="000B0B4D">
              <w:rPr>
                <w:rFonts w:ascii="Times New Roman" w:hAnsi="Times New Roman" w:cs="Times New Roman"/>
                <w:sz w:val="26"/>
                <w:szCs w:val="26"/>
                <w:lang w:eastAsia="lv-LV"/>
              </w:rPr>
              <w:t xml:space="preserve"> (analizējot</w:t>
            </w:r>
            <w:r w:rsidR="007331DE" w:rsidRPr="000B0B4D">
              <w:rPr>
                <w:rFonts w:ascii="Times New Roman" w:hAnsi="Times New Roman" w:cs="Times New Roman"/>
                <w:sz w:val="26"/>
                <w:szCs w:val="26"/>
                <w:lang w:eastAsia="lv-LV"/>
              </w:rPr>
              <w:t xml:space="preserve"> </w:t>
            </w:r>
            <w:r w:rsidR="002D1199" w:rsidRPr="000B0B4D">
              <w:rPr>
                <w:rFonts w:ascii="Times New Roman" w:hAnsi="Times New Roman" w:cs="Times New Roman"/>
                <w:sz w:val="26"/>
                <w:szCs w:val="26"/>
                <w:lang w:eastAsia="lv-LV"/>
              </w:rPr>
              <w:t>Labklājības ministrijas sagatavotā "Pārskata par sociālajiem pakalpojumiem un sociālo palīdzību novada/republikas pilsētas pašvaldībā 2016.</w:t>
            </w:r>
            <w:r w:rsidR="007563B2">
              <w:rPr>
                <w:rFonts w:ascii="Times New Roman" w:hAnsi="Times New Roman" w:cs="Times New Roman"/>
                <w:sz w:val="26"/>
                <w:szCs w:val="26"/>
                <w:lang w:eastAsia="lv-LV"/>
              </w:rPr>
              <w:t> </w:t>
            </w:r>
            <w:r w:rsidR="002D1199" w:rsidRPr="000B0B4D">
              <w:rPr>
                <w:rFonts w:ascii="Times New Roman" w:hAnsi="Times New Roman" w:cs="Times New Roman"/>
                <w:sz w:val="26"/>
                <w:szCs w:val="26"/>
                <w:lang w:eastAsia="lv-LV"/>
              </w:rPr>
              <w:t>gadā" pieejamo informāciju</w:t>
            </w:r>
            <w:r w:rsidR="00A662E1" w:rsidRPr="000B0B4D">
              <w:rPr>
                <w:rFonts w:ascii="Times New Roman" w:hAnsi="Times New Roman" w:cs="Times New Roman"/>
                <w:sz w:val="26"/>
                <w:szCs w:val="26"/>
                <w:lang w:eastAsia="lv-LV"/>
              </w:rPr>
              <w:t>)</w:t>
            </w:r>
            <w:r w:rsidR="002D1199" w:rsidRPr="000B0B4D">
              <w:rPr>
                <w:rFonts w:ascii="Times New Roman" w:hAnsi="Times New Roman" w:cs="Times New Roman"/>
                <w:sz w:val="26"/>
                <w:szCs w:val="26"/>
                <w:lang w:eastAsia="lv-LV"/>
              </w:rPr>
              <w:t>. Tā piemēram, dienas aprūpes centra pakalpojumus 2016.</w:t>
            </w:r>
            <w:r w:rsidR="007331DE">
              <w:rPr>
                <w:rFonts w:ascii="Times New Roman" w:hAnsi="Times New Roman" w:cs="Times New Roman"/>
                <w:sz w:val="26"/>
                <w:szCs w:val="26"/>
                <w:lang w:eastAsia="lv-LV"/>
              </w:rPr>
              <w:t> </w:t>
            </w:r>
            <w:r w:rsidR="002D1199" w:rsidRPr="000B0B4D">
              <w:rPr>
                <w:rFonts w:ascii="Times New Roman" w:hAnsi="Times New Roman" w:cs="Times New Roman"/>
                <w:sz w:val="26"/>
                <w:szCs w:val="26"/>
                <w:lang w:eastAsia="lv-LV"/>
              </w:rPr>
              <w:t xml:space="preserve">gadā sniedza 76 pašvaldību izveidoti pakalpojumu sniedzēji un 26 NVO, savukārt bērnu ar </w:t>
            </w:r>
            <w:r w:rsidR="00CF0E6D" w:rsidRPr="000B0B4D">
              <w:rPr>
                <w:rFonts w:ascii="Times New Roman" w:hAnsi="Times New Roman" w:cs="Times New Roman"/>
                <w:sz w:val="26"/>
                <w:szCs w:val="26"/>
                <w:lang w:eastAsia="lv-LV"/>
              </w:rPr>
              <w:t>FT</w:t>
            </w:r>
            <w:r w:rsidR="002D1199" w:rsidRPr="000B0B4D">
              <w:rPr>
                <w:rFonts w:ascii="Times New Roman" w:hAnsi="Times New Roman" w:cs="Times New Roman"/>
                <w:sz w:val="26"/>
                <w:szCs w:val="26"/>
                <w:lang w:eastAsia="lv-LV"/>
              </w:rPr>
              <w:t xml:space="preserve"> skaits, k</w:t>
            </w:r>
            <w:r w:rsidR="007331DE">
              <w:rPr>
                <w:rFonts w:ascii="Times New Roman" w:hAnsi="Times New Roman" w:cs="Times New Roman"/>
                <w:sz w:val="26"/>
                <w:szCs w:val="26"/>
                <w:lang w:eastAsia="lv-LV"/>
              </w:rPr>
              <w:t>uri</w:t>
            </w:r>
            <w:r w:rsidR="002D1199" w:rsidRPr="000B0B4D">
              <w:rPr>
                <w:rFonts w:ascii="Times New Roman" w:hAnsi="Times New Roman" w:cs="Times New Roman"/>
                <w:sz w:val="26"/>
                <w:szCs w:val="26"/>
                <w:lang w:eastAsia="lv-LV"/>
              </w:rPr>
              <w:t xml:space="preserve"> apmeklēja šos dienas aprūpes centrus</w:t>
            </w:r>
            <w:r w:rsidR="007331DE">
              <w:rPr>
                <w:rFonts w:ascii="Times New Roman" w:hAnsi="Times New Roman" w:cs="Times New Roman"/>
                <w:sz w:val="26"/>
                <w:szCs w:val="26"/>
                <w:lang w:eastAsia="lv-LV"/>
              </w:rPr>
              <w:t>,</w:t>
            </w:r>
            <w:r w:rsidR="002D1199" w:rsidRPr="000B0B4D">
              <w:rPr>
                <w:rFonts w:ascii="Times New Roman" w:hAnsi="Times New Roman" w:cs="Times New Roman"/>
                <w:sz w:val="26"/>
                <w:szCs w:val="26"/>
                <w:lang w:eastAsia="lv-LV"/>
              </w:rPr>
              <w:t xml:space="preserve"> attiecīgi bija 4 466 un 876. Tādējādi vidējais dienas aprūpes centra klientu skaits ir ~ 46 bērni. Savukārt citus pakalpojumus saņēmušo bērnu skaita statistika ir mazāka (piemēram, aprūpes mājās pakalpojumu  2016.</w:t>
            </w:r>
            <w:r w:rsidR="007331DE">
              <w:rPr>
                <w:rFonts w:ascii="Times New Roman" w:hAnsi="Times New Roman" w:cs="Times New Roman"/>
                <w:sz w:val="26"/>
                <w:szCs w:val="26"/>
                <w:lang w:eastAsia="lv-LV"/>
              </w:rPr>
              <w:t> </w:t>
            </w:r>
            <w:r w:rsidR="002D1199" w:rsidRPr="000B0B4D">
              <w:rPr>
                <w:rFonts w:ascii="Times New Roman" w:hAnsi="Times New Roman" w:cs="Times New Roman"/>
                <w:sz w:val="26"/>
                <w:szCs w:val="26"/>
                <w:lang w:eastAsia="lv-LV"/>
              </w:rPr>
              <w:t>gadā 41 pašvaldība sniedza 73 bērniem ar funkcionāliem traucējumiem, savukārt 13 NVO sniedza pakalpojumu 49 bērniem, kas</w:t>
            </w:r>
            <w:r w:rsidR="007331DE">
              <w:rPr>
                <w:rFonts w:ascii="Times New Roman" w:hAnsi="Times New Roman" w:cs="Times New Roman"/>
                <w:sz w:val="26"/>
                <w:szCs w:val="26"/>
                <w:lang w:eastAsia="lv-LV"/>
              </w:rPr>
              <w:t xml:space="preserve"> pēc aprēķiniem </w:t>
            </w:r>
            <w:r w:rsidR="002D1199" w:rsidRPr="000B0B4D">
              <w:rPr>
                <w:rFonts w:ascii="Times New Roman" w:hAnsi="Times New Roman" w:cs="Times New Roman"/>
                <w:sz w:val="26"/>
                <w:szCs w:val="26"/>
                <w:lang w:eastAsia="lv-LV"/>
              </w:rPr>
              <w:t xml:space="preserve"> vidēji ir 3 bērni). Ņemot vērā, ka 9.2.2.3.</w:t>
            </w:r>
            <w:r w:rsidR="007331DE">
              <w:rPr>
                <w:rFonts w:ascii="Times New Roman" w:hAnsi="Times New Roman" w:cs="Times New Roman"/>
                <w:sz w:val="26"/>
                <w:szCs w:val="26"/>
                <w:lang w:eastAsia="lv-LV"/>
              </w:rPr>
              <w:t> </w:t>
            </w:r>
            <w:r w:rsidR="002D1199" w:rsidRPr="000B0B4D">
              <w:rPr>
                <w:rFonts w:ascii="Times New Roman" w:hAnsi="Times New Roman" w:cs="Times New Roman"/>
                <w:sz w:val="26"/>
                <w:szCs w:val="26"/>
                <w:lang w:eastAsia="lv-LV"/>
              </w:rPr>
              <w:t>pasākuma ietvaros NVO var pieteikt</w:t>
            </w:r>
            <w:r w:rsidR="00A662E1" w:rsidRPr="000B0B4D">
              <w:rPr>
                <w:rFonts w:ascii="Times New Roman" w:hAnsi="Times New Roman" w:cs="Times New Roman"/>
                <w:sz w:val="26"/>
                <w:szCs w:val="26"/>
                <w:lang w:eastAsia="lv-LV"/>
              </w:rPr>
              <w:t xml:space="preserve"> arī</w:t>
            </w:r>
            <w:r w:rsidR="002D1199" w:rsidRPr="000B0B4D">
              <w:rPr>
                <w:rFonts w:ascii="Times New Roman" w:hAnsi="Times New Roman" w:cs="Times New Roman"/>
                <w:sz w:val="26"/>
                <w:szCs w:val="26"/>
                <w:lang w:eastAsia="lv-LV"/>
              </w:rPr>
              <w:t xml:space="preserve"> projektu, kura ietvaros tiks sniegt</w:t>
            </w:r>
            <w:r w:rsidR="00A662E1" w:rsidRPr="000B0B4D">
              <w:rPr>
                <w:rFonts w:ascii="Times New Roman" w:hAnsi="Times New Roman" w:cs="Times New Roman"/>
                <w:sz w:val="26"/>
                <w:szCs w:val="26"/>
                <w:lang w:eastAsia="lv-LV"/>
              </w:rPr>
              <w:t>s</w:t>
            </w:r>
            <w:r w:rsidR="002D1199" w:rsidRPr="000B0B4D">
              <w:rPr>
                <w:rFonts w:ascii="Times New Roman" w:hAnsi="Times New Roman" w:cs="Times New Roman"/>
                <w:sz w:val="26"/>
                <w:szCs w:val="26"/>
                <w:lang w:eastAsia="lv-LV"/>
              </w:rPr>
              <w:t xml:space="preserve"> tikai dienas aprūpes centra pakalpojums, </w:t>
            </w:r>
            <w:r w:rsidR="007331DE">
              <w:rPr>
                <w:rFonts w:ascii="Times New Roman" w:hAnsi="Times New Roman" w:cs="Times New Roman"/>
                <w:sz w:val="26"/>
                <w:szCs w:val="26"/>
                <w:lang w:eastAsia="lv-LV"/>
              </w:rPr>
              <w:t>Labklājības ministrija</w:t>
            </w:r>
            <w:r w:rsidR="002D1199" w:rsidRPr="000B0B4D">
              <w:rPr>
                <w:rFonts w:ascii="Times New Roman" w:hAnsi="Times New Roman" w:cs="Times New Roman"/>
                <w:sz w:val="26"/>
                <w:szCs w:val="26"/>
                <w:lang w:eastAsia="lv-LV"/>
              </w:rPr>
              <w:t xml:space="preserve"> ir noteikusi, ka maksimālais mērķa grupas skaits vienā projektā ir 50.</w:t>
            </w:r>
          </w:p>
          <w:p w14:paraId="21CE3D55" w14:textId="4849B1E9" w:rsidR="00CF0E6D" w:rsidRPr="000B0B4D" w:rsidRDefault="00CF0E6D" w:rsidP="005F248C">
            <w:pPr>
              <w:pStyle w:val="NoSpacing"/>
              <w:ind w:left="127"/>
              <w:jc w:val="both"/>
              <w:rPr>
                <w:rFonts w:ascii="Times New Roman" w:hAnsi="Times New Roman" w:cs="Times New Roman"/>
                <w:sz w:val="26"/>
                <w:szCs w:val="26"/>
                <w:lang w:eastAsia="lv-LV"/>
              </w:rPr>
            </w:pPr>
            <w:r w:rsidRPr="000B0B4D">
              <w:rPr>
                <w:rFonts w:ascii="Times New Roman" w:hAnsi="Times New Roman" w:cs="Times New Roman"/>
                <w:sz w:val="26"/>
                <w:szCs w:val="26"/>
                <w:lang w:eastAsia="lv-LV"/>
              </w:rPr>
              <w:t>Savukārt minimālais mērķa grupas personu – bērnu ar FT skaits</w:t>
            </w:r>
            <w:r w:rsidR="007331DE">
              <w:rPr>
                <w:rFonts w:ascii="Times New Roman" w:hAnsi="Times New Roman" w:cs="Times New Roman"/>
                <w:sz w:val="26"/>
                <w:szCs w:val="26"/>
                <w:lang w:eastAsia="lv-LV"/>
              </w:rPr>
              <w:t>, kas var būt iesaistāmi</w:t>
            </w:r>
            <w:r w:rsidR="007331DE" w:rsidRPr="000B0B4D">
              <w:rPr>
                <w:rFonts w:ascii="Times New Roman" w:hAnsi="Times New Roman" w:cs="Times New Roman"/>
                <w:sz w:val="26"/>
                <w:szCs w:val="26"/>
                <w:lang w:eastAsia="lv-LV"/>
              </w:rPr>
              <w:t xml:space="preserve"> vienā projektā,</w:t>
            </w:r>
            <w:r w:rsidRPr="000B0B4D">
              <w:rPr>
                <w:rFonts w:ascii="Times New Roman" w:hAnsi="Times New Roman" w:cs="Times New Roman"/>
                <w:sz w:val="26"/>
                <w:szCs w:val="26"/>
                <w:lang w:eastAsia="lv-LV"/>
              </w:rPr>
              <w:t xml:space="preserve"> </w:t>
            </w:r>
            <w:r w:rsidR="007331DE">
              <w:rPr>
                <w:rFonts w:ascii="Times New Roman" w:hAnsi="Times New Roman" w:cs="Times New Roman"/>
                <w:sz w:val="26"/>
                <w:szCs w:val="26"/>
                <w:lang w:eastAsia="lv-LV"/>
              </w:rPr>
              <w:t>ir 6</w:t>
            </w:r>
            <w:r w:rsidRPr="000B0B4D">
              <w:rPr>
                <w:rFonts w:ascii="Times New Roman" w:hAnsi="Times New Roman" w:cs="Times New Roman"/>
                <w:sz w:val="26"/>
                <w:szCs w:val="26"/>
                <w:lang w:eastAsia="lv-LV"/>
              </w:rPr>
              <w:t xml:space="preserve"> bērni</w:t>
            </w:r>
            <w:r w:rsidR="007331DE">
              <w:rPr>
                <w:rFonts w:ascii="Times New Roman" w:hAnsi="Times New Roman" w:cs="Times New Roman"/>
                <w:sz w:val="26"/>
                <w:szCs w:val="26"/>
                <w:lang w:eastAsia="lv-LV"/>
              </w:rPr>
              <w:t>. Minētais nosacījums izvirzīts,</w:t>
            </w:r>
            <w:r w:rsidRPr="000B0B4D">
              <w:rPr>
                <w:rFonts w:ascii="Times New Roman" w:hAnsi="Times New Roman" w:cs="Times New Roman"/>
                <w:sz w:val="26"/>
                <w:szCs w:val="26"/>
                <w:lang w:eastAsia="lv-LV"/>
              </w:rPr>
              <w:t xml:space="preserve"> lai </w:t>
            </w:r>
            <w:r w:rsidR="007331DE">
              <w:rPr>
                <w:rFonts w:ascii="Times New Roman" w:hAnsi="Times New Roman" w:cs="Times New Roman"/>
                <w:sz w:val="26"/>
                <w:szCs w:val="26"/>
                <w:lang w:eastAsia="lv-LV"/>
              </w:rPr>
              <w:t>neveidotos situācija, ka</w:t>
            </w:r>
            <w:r w:rsidRPr="000B0B4D">
              <w:rPr>
                <w:rFonts w:ascii="Times New Roman" w:hAnsi="Times New Roman" w:cs="Times New Roman"/>
                <w:sz w:val="26"/>
                <w:szCs w:val="26"/>
                <w:lang w:eastAsia="lv-LV"/>
              </w:rPr>
              <w:t xml:space="preserve"> projekt</w:t>
            </w:r>
            <w:r w:rsidR="00A662E1" w:rsidRPr="000B0B4D">
              <w:rPr>
                <w:rFonts w:ascii="Times New Roman" w:hAnsi="Times New Roman" w:cs="Times New Roman"/>
                <w:sz w:val="26"/>
                <w:szCs w:val="26"/>
                <w:lang w:eastAsia="lv-LV"/>
              </w:rPr>
              <w:t>a administrēšanas izmaksas ir lielākas par</w:t>
            </w:r>
            <w:proofErr w:type="gramStart"/>
            <w:r w:rsidR="00A662E1" w:rsidRPr="000B0B4D">
              <w:rPr>
                <w:rFonts w:ascii="Times New Roman" w:hAnsi="Times New Roman" w:cs="Times New Roman"/>
                <w:sz w:val="26"/>
                <w:szCs w:val="26"/>
                <w:lang w:eastAsia="lv-LV"/>
              </w:rPr>
              <w:t xml:space="preserve"> </w:t>
            </w:r>
            <w:r w:rsidRPr="000B0B4D">
              <w:rPr>
                <w:rFonts w:ascii="Times New Roman" w:hAnsi="Times New Roman" w:cs="Times New Roman"/>
                <w:sz w:val="26"/>
                <w:szCs w:val="26"/>
                <w:lang w:eastAsia="lv-LV"/>
              </w:rPr>
              <w:t xml:space="preserve"> </w:t>
            </w:r>
            <w:proofErr w:type="gramEnd"/>
            <w:r w:rsidRPr="000B0B4D">
              <w:rPr>
                <w:rFonts w:ascii="Times New Roman" w:hAnsi="Times New Roman" w:cs="Times New Roman"/>
                <w:sz w:val="26"/>
                <w:szCs w:val="26"/>
                <w:lang w:eastAsia="lv-LV"/>
              </w:rPr>
              <w:t xml:space="preserve">sabiedrībā balstītu sociālo pakalpojumu </w:t>
            </w:r>
            <w:r w:rsidR="00A662E1" w:rsidRPr="000B0B4D">
              <w:rPr>
                <w:rFonts w:ascii="Times New Roman" w:hAnsi="Times New Roman" w:cs="Times New Roman"/>
                <w:sz w:val="26"/>
                <w:szCs w:val="26"/>
                <w:lang w:eastAsia="lv-LV"/>
              </w:rPr>
              <w:t>izmaksām</w:t>
            </w:r>
            <w:r w:rsidRPr="000B0B4D">
              <w:rPr>
                <w:rFonts w:ascii="Times New Roman" w:hAnsi="Times New Roman" w:cs="Times New Roman"/>
                <w:sz w:val="26"/>
                <w:szCs w:val="26"/>
                <w:lang w:eastAsia="lv-LV"/>
              </w:rPr>
              <w:t>.</w:t>
            </w:r>
          </w:p>
          <w:p w14:paraId="61FA3D0C" w14:textId="288B1233" w:rsidR="00A93D03" w:rsidRPr="00FD63A6" w:rsidRDefault="00A93D03" w:rsidP="005F248C">
            <w:pPr>
              <w:pStyle w:val="NoSpacing"/>
              <w:ind w:left="127"/>
              <w:jc w:val="both"/>
              <w:rPr>
                <w:rFonts w:ascii="Times New Roman" w:hAnsi="Times New Roman" w:cs="Times New Roman"/>
                <w:b/>
                <w:sz w:val="26"/>
                <w:szCs w:val="26"/>
                <w:lang w:eastAsia="lv-LV"/>
              </w:rPr>
            </w:pPr>
            <w:r w:rsidRPr="000B0B4D">
              <w:rPr>
                <w:rFonts w:ascii="Times New Roman" w:hAnsi="Times New Roman" w:cs="Times New Roman"/>
                <w:sz w:val="26"/>
                <w:szCs w:val="26"/>
                <w:lang w:eastAsia="lv-LV"/>
              </w:rPr>
              <w:t>Vienlaikus tiek paredzēts nosacījums, ka gadījumos, ja projekta īstenošanas laikā finansējuma saņēmējs samazina projektā iesaistīto mērķa grupas personu – bērnu ar FT skaitu, proporcionāli ir samazināmas arī projekta kopējās attiecināmās izmaksas</w:t>
            </w:r>
            <w:r w:rsidR="00A662E1" w:rsidRPr="000B0B4D">
              <w:rPr>
                <w:rFonts w:ascii="Times New Roman" w:hAnsi="Times New Roman" w:cs="Times New Roman"/>
                <w:sz w:val="26"/>
                <w:szCs w:val="26"/>
                <w:lang w:eastAsia="lv-LV"/>
              </w:rPr>
              <w:t xml:space="preserve"> (šajā gadījumā ņem vērā konkrētā projekta </w:t>
            </w:r>
            <w:r w:rsidR="00A55CBA" w:rsidRPr="00C80C75">
              <w:rPr>
                <w:rFonts w:ascii="Times New Roman" w:hAnsi="Times New Roman" w:cs="Times New Roman"/>
                <w:sz w:val="26"/>
                <w:szCs w:val="26"/>
                <w:lang w:eastAsia="lv-LV"/>
              </w:rPr>
              <w:t>attiecināmās</w:t>
            </w:r>
            <w:r w:rsidR="00A55CBA">
              <w:rPr>
                <w:rFonts w:ascii="Times New Roman" w:hAnsi="Times New Roman" w:cs="Times New Roman"/>
                <w:sz w:val="26"/>
                <w:szCs w:val="26"/>
                <w:lang w:eastAsia="lv-LV"/>
              </w:rPr>
              <w:t xml:space="preserve"> </w:t>
            </w:r>
            <w:r w:rsidR="00A662E1" w:rsidRPr="000B0B4D">
              <w:rPr>
                <w:rFonts w:ascii="Times New Roman" w:hAnsi="Times New Roman" w:cs="Times New Roman"/>
                <w:sz w:val="26"/>
                <w:szCs w:val="26"/>
                <w:lang w:eastAsia="lv-LV"/>
              </w:rPr>
              <w:t>izmaksas uz vienu bērnu ar FT)</w:t>
            </w:r>
            <w:r w:rsidRPr="000B0B4D">
              <w:rPr>
                <w:rFonts w:ascii="Times New Roman" w:hAnsi="Times New Roman" w:cs="Times New Roman"/>
                <w:sz w:val="26"/>
                <w:szCs w:val="26"/>
                <w:lang w:eastAsia="lv-LV"/>
              </w:rPr>
              <w:t>, izdarot attiecīgus grozījumus projektā.</w:t>
            </w:r>
            <w:r w:rsidR="00FD63A6">
              <w:rPr>
                <w:rFonts w:ascii="Times New Roman" w:hAnsi="Times New Roman" w:cs="Times New Roman"/>
                <w:sz w:val="26"/>
                <w:szCs w:val="26"/>
                <w:lang w:eastAsia="lv-LV"/>
              </w:rPr>
              <w:t xml:space="preserve"> </w:t>
            </w:r>
            <w:r w:rsidR="00FD63A6" w:rsidRPr="00C80C75">
              <w:rPr>
                <w:rFonts w:ascii="Times New Roman" w:hAnsi="Times New Roman" w:cs="Times New Roman"/>
                <w:sz w:val="26"/>
                <w:szCs w:val="26"/>
                <w:lang w:eastAsia="lv-LV"/>
              </w:rPr>
              <w:t>Vienlaikus projekta ietvaros ir pieļaujama mērķa grupas personu nomaiņa</w:t>
            </w:r>
            <w:r w:rsidR="00A55CBA" w:rsidRPr="00C80C75">
              <w:rPr>
                <w:rFonts w:ascii="Times New Roman" w:hAnsi="Times New Roman" w:cs="Times New Roman"/>
                <w:sz w:val="26"/>
                <w:szCs w:val="26"/>
                <w:lang w:eastAsia="lv-LV"/>
              </w:rPr>
              <w:t xml:space="preserve">, ievērojot nosacījumu par maksimālo vienā projektā iesaistāmo bērnu ar FT skaitu – 50 </w:t>
            </w:r>
            <w:r w:rsidR="00FD63A6" w:rsidRPr="00C80C75">
              <w:rPr>
                <w:rFonts w:ascii="Times New Roman" w:hAnsi="Times New Roman" w:cs="Times New Roman"/>
                <w:sz w:val="26"/>
                <w:szCs w:val="26"/>
                <w:lang w:eastAsia="lv-LV"/>
              </w:rPr>
              <w:t xml:space="preserve">(piemēram, bērnam ar FT pasliktinās veselības stāvoklis </w:t>
            </w:r>
            <w:r w:rsidR="000A00A8" w:rsidRPr="00C80C75">
              <w:rPr>
                <w:rFonts w:ascii="Times New Roman" w:hAnsi="Times New Roman" w:cs="Times New Roman"/>
                <w:sz w:val="26"/>
                <w:szCs w:val="26"/>
                <w:lang w:eastAsia="lv-LV"/>
              </w:rPr>
              <w:t>un tā</w:t>
            </w:r>
            <w:r w:rsidR="00FD63A6" w:rsidRPr="00C80C75">
              <w:rPr>
                <w:rFonts w:ascii="Times New Roman" w:hAnsi="Times New Roman" w:cs="Times New Roman"/>
                <w:sz w:val="26"/>
                <w:szCs w:val="26"/>
                <w:lang w:eastAsia="lv-LV"/>
              </w:rPr>
              <w:t xml:space="preserve"> rezultātā bērns nevar turpināt </w:t>
            </w:r>
            <w:r w:rsidR="00FD63A6" w:rsidRPr="00C80C75">
              <w:rPr>
                <w:rFonts w:ascii="Times New Roman" w:hAnsi="Times New Roman" w:cs="Times New Roman"/>
                <w:sz w:val="26"/>
                <w:szCs w:val="26"/>
                <w:lang w:eastAsia="lv-LV"/>
              </w:rPr>
              <w:lastRenderedPageBreak/>
              <w:t>dalību projektā</w:t>
            </w:r>
            <w:r w:rsidR="000A00A8" w:rsidRPr="00C80C75">
              <w:rPr>
                <w:rFonts w:ascii="Times New Roman" w:hAnsi="Times New Roman" w:cs="Times New Roman"/>
                <w:sz w:val="26"/>
                <w:szCs w:val="26"/>
                <w:lang w:eastAsia="lv-LV"/>
              </w:rPr>
              <w:t>,</w:t>
            </w:r>
            <w:r w:rsidR="008B6E9C" w:rsidRPr="00C80C75">
              <w:rPr>
                <w:rFonts w:ascii="Times New Roman" w:hAnsi="Times New Roman" w:cs="Times New Roman"/>
                <w:sz w:val="26"/>
                <w:szCs w:val="26"/>
                <w:lang w:eastAsia="lv-LV"/>
              </w:rPr>
              <w:t xml:space="preserve"> vai </w:t>
            </w:r>
            <w:r w:rsidR="000A00A8" w:rsidRPr="00C80C75">
              <w:rPr>
                <w:rFonts w:ascii="Times New Roman" w:hAnsi="Times New Roman" w:cs="Times New Roman"/>
                <w:sz w:val="26"/>
                <w:szCs w:val="26"/>
                <w:lang w:eastAsia="lv-LV"/>
              </w:rPr>
              <w:t xml:space="preserve">arī </w:t>
            </w:r>
            <w:r w:rsidR="008B6E9C" w:rsidRPr="00C80C75">
              <w:rPr>
                <w:rFonts w:ascii="Times New Roman" w:hAnsi="Times New Roman" w:cs="Times New Roman"/>
                <w:sz w:val="26"/>
                <w:szCs w:val="26"/>
                <w:lang w:eastAsia="lv-LV"/>
              </w:rPr>
              <w:t>bērns</w:t>
            </w:r>
            <w:r w:rsidR="000A00A8" w:rsidRPr="00C80C75">
              <w:rPr>
                <w:rFonts w:ascii="Times New Roman" w:hAnsi="Times New Roman" w:cs="Times New Roman"/>
                <w:sz w:val="26"/>
                <w:szCs w:val="26"/>
                <w:lang w:eastAsia="lv-LV"/>
              </w:rPr>
              <w:t xml:space="preserve"> ar FT</w:t>
            </w:r>
            <w:r w:rsidR="008B6E9C" w:rsidRPr="00C80C75">
              <w:rPr>
                <w:rFonts w:ascii="Times New Roman" w:hAnsi="Times New Roman" w:cs="Times New Roman"/>
                <w:sz w:val="26"/>
                <w:szCs w:val="26"/>
                <w:lang w:eastAsia="lv-LV"/>
              </w:rPr>
              <w:t xml:space="preserve"> atsakās no </w:t>
            </w:r>
            <w:r w:rsidR="003C26CC" w:rsidRPr="00C80C75">
              <w:rPr>
                <w:rFonts w:ascii="Times New Roman" w:hAnsi="Times New Roman" w:cs="Times New Roman"/>
                <w:sz w:val="26"/>
                <w:szCs w:val="26"/>
                <w:lang w:eastAsia="lv-LV"/>
              </w:rPr>
              <w:t xml:space="preserve">turpmākas </w:t>
            </w:r>
            <w:r w:rsidR="008B6E9C" w:rsidRPr="00C80C75">
              <w:rPr>
                <w:rFonts w:ascii="Times New Roman" w:hAnsi="Times New Roman" w:cs="Times New Roman"/>
                <w:sz w:val="26"/>
                <w:szCs w:val="26"/>
                <w:lang w:eastAsia="lv-LV"/>
              </w:rPr>
              <w:t>dalības projektā</w:t>
            </w:r>
            <w:r w:rsidR="003C26CC" w:rsidRPr="00C80C75">
              <w:rPr>
                <w:rFonts w:ascii="Times New Roman" w:hAnsi="Times New Roman" w:cs="Times New Roman"/>
                <w:sz w:val="26"/>
                <w:szCs w:val="26"/>
                <w:lang w:eastAsia="lv-LV"/>
              </w:rPr>
              <w:t>)</w:t>
            </w:r>
            <w:r w:rsidR="004170D3" w:rsidRPr="00C80C75">
              <w:rPr>
                <w:rFonts w:ascii="Times New Roman" w:hAnsi="Times New Roman" w:cs="Times New Roman"/>
                <w:sz w:val="26"/>
                <w:szCs w:val="26"/>
                <w:lang w:eastAsia="lv-LV"/>
              </w:rPr>
              <w:t>. Šādā gadījumā finansējuma saņēmējs var piesaistīt jaunu mērķa grupas personu, nesamazinot projekta kopējo attiecināmo finansējumu).</w:t>
            </w:r>
            <w:r w:rsidR="00FD63A6" w:rsidRPr="00FD63A6">
              <w:rPr>
                <w:rFonts w:ascii="Times New Roman" w:hAnsi="Times New Roman" w:cs="Times New Roman"/>
                <w:b/>
                <w:sz w:val="26"/>
                <w:szCs w:val="26"/>
                <w:lang w:eastAsia="lv-LV"/>
              </w:rPr>
              <w:t xml:space="preserve"> </w:t>
            </w:r>
          </w:p>
          <w:p w14:paraId="2EC10929" w14:textId="53E7699D" w:rsidR="000B0B4D" w:rsidRDefault="00864639" w:rsidP="005F248C">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Lai mazinātu administratīvo slogu finansējuma saņēmējam, paredzēta vienkāršoto instrumentu piemērošana –</w:t>
            </w:r>
            <w:r w:rsidR="00B6614F" w:rsidRPr="00DE7807">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vienotā likme 40% apmērā no tiešajām attiecināmajām personāla izmaksām. Kā attiecināmās izmaksas tiks noteiktas projekta vadības un īstenošanas (pakalpojuma nodrošināšanai nepieciešamo speciālistu) atlīdzības izmaksas. Savukārt pārējās projekta attiecināmās izmaksas (kurās var tikt iekļauti izdevumi materiāltehniskās bāzes izveidei (iekārtu un aprīkojuma iegādei</w:t>
            </w:r>
            <w:r w:rsidR="00BD4C6D">
              <w:rPr>
                <w:rFonts w:ascii="Times New Roman" w:hAnsi="Times New Roman" w:cs="Times New Roman"/>
                <w:sz w:val="26"/>
                <w:szCs w:val="26"/>
                <w:lang w:eastAsia="lv-LV"/>
              </w:rPr>
              <w:t xml:space="preserve">, </w:t>
            </w:r>
            <w:r w:rsidR="00BD4C6D" w:rsidRPr="00C80C75">
              <w:rPr>
                <w:rFonts w:ascii="Times New Roman" w:hAnsi="Times New Roman" w:cs="Times New Roman"/>
                <w:sz w:val="26"/>
                <w:szCs w:val="26"/>
                <w:lang w:eastAsia="lv-LV"/>
              </w:rPr>
              <w:t>nomai</w:t>
            </w:r>
            <w:r w:rsidRPr="00C80C75">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speciālistu apmācībai</w:t>
            </w:r>
            <w:r w:rsidR="00F40F27">
              <w:rPr>
                <w:rFonts w:ascii="Times New Roman" w:hAnsi="Times New Roman" w:cs="Times New Roman"/>
                <w:sz w:val="26"/>
                <w:szCs w:val="26"/>
                <w:lang w:eastAsia="lv-LV"/>
              </w:rPr>
              <w:t xml:space="preserve"> un kvalifikācijas celšanai</w:t>
            </w:r>
            <w:r w:rsidRPr="00DE7807">
              <w:rPr>
                <w:rFonts w:ascii="Times New Roman" w:hAnsi="Times New Roman" w:cs="Times New Roman"/>
                <w:sz w:val="26"/>
                <w:szCs w:val="26"/>
                <w:lang w:eastAsia="lv-LV"/>
              </w:rPr>
              <w:t xml:space="preserve"> darbam ar mērķa grupu, </w:t>
            </w:r>
            <w:proofErr w:type="spellStart"/>
            <w:r w:rsidRPr="00DE7807">
              <w:rPr>
                <w:rFonts w:ascii="Times New Roman" w:hAnsi="Times New Roman" w:cs="Times New Roman"/>
                <w:sz w:val="26"/>
                <w:szCs w:val="26"/>
                <w:lang w:eastAsia="lv-LV"/>
              </w:rPr>
              <w:t>supervīzijām</w:t>
            </w:r>
            <w:proofErr w:type="spellEnd"/>
            <w:r w:rsidR="00A80CA6">
              <w:rPr>
                <w:rFonts w:ascii="Times New Roman" w:hAnsi="Times New Roman" w:cs="Times New Roman"/>
                <w:sz w:val="26"/>
                <w:szCs w:val="26"/>
                <w:lang w:eastAsia="lv-LV"/>
              </w:rPr>
              <w:t xml:space="preserve">, </w:t>
            </w:r>
            <w:r w:rsidR="00A80CA6" w:rsidRPr="00C80C75">
              <w:rPr>
                <w:rFonts w:ascii="Times New Roman" w:hAnsi="Times New Roman" w:cs="Times New Roman"/>
                <w:sz w:val="26"/>
                <w:szCs w:val="26"/>
                <w:lang w:eastAsia="lv-LV"/>
              </w:rPr>
              <w:t>uz pakalpojuma līguma pamata piesaistītajiem speciālistiem</w:t>
            </w:r>
            <w:r w:rsidR="00150B88" w:rsidRPr="00C80C75">
              <w:rPr>
                <w:rFonts w:ascii="Times New Roman" w:hAnsi="Times New Roman" w:cs="Times New Roman"/>
                <w:sz w:val="26"/>
                <w:szCs w:val="26"/>
                <w:lang w:eastAsia="lv-LV"/>
              </w:rPr>
              <w:t xml:space="preserve"> un pakalpojumu sniedzējiem</w:t>
            </w:r>
            <w:r w:rsidRPr="00DE7807">
              <w:rPr>
                <w:rFonts w:ascii="Times New Roman" w:hAnsi="Times New Roman" w:cs="Times New Roman"/>
                <w:sz w:val="26"/>
                <w:szCs w:val="26"/>
                <w:lang w:eastAsia="lv-LV"/>
              </w:rPr>
              <w:t xml:space="preserve"> </w:t>
            </w:r>
            <w:proofErr w:type="spellStart"/>
            <w:r w:rsidRPr="00DE7807">
              <w:rPr>
                <w:rFonts w:ascii="Times New Roman" w:hAnsi="Times New Roman" w:cs="Times New Roman"/>
                <w:sz w:val="26"/>
                <w:szCs w:val="26"/>
                <w:lang w:eastAsia="lv-LV"/>
              </w:rPr>
              <w:t>utml</w:t>
            </w:r>
            <w:proofErr w:type="spellEnd"/>
            <w:r w:rsidRPr="00DE7807">
              <w:rPr>
                <w:rFonts w:ascii="Times New Roman" w:hAnsi="Times New Roman" w:cs="Times New Roman"/>
                <w:sz w:val="26"/>
                <w:szCs w:val="26"/>
                <w:lang w:eastAsia="lv-LV"/>
              </w:rPr>
              <w:t xml:space="preserve">.) tiek noteiktas 40% apmērā no tiešajām attiecināmajām personāla izmaksām. </w:t>
            </w:r>
          </w:p>
          <w:p w14:paraId="2E9ED0AD" w14:textId="14BB53E6" w:rsidR="00864639" w:rsidRPr="00C80C75" w:rsidRDefault="00864639" w:rsidP="005F248C">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Tāpat projektu finanšu kapacitātes nodrošināšanai </w:t>
            </w:r>
            <w:r w:rsidR="000B0B4D" w:rsidRPr="00C80C75">
              <w:rPr>
                <w:rFonts w:ascii="Times New Roman" w:hAnsi="Times New Roman" w:cs="Times New Roman"/>
                <w:sz w:val="26"/>
                <w:szCs w:val="26"/>
                <w:lang w:eastAsia="lv-LV"/>
              </w:rPr>
              <w:t xml:space="preserve">pēc līguma par projekta īstenošanu noslēgšanas sadarbības iestāde, </w:t>
            </w:r>
            <w:proofErr w:type="gramStart"/>
            <w:r w:rsidR="000B0B4D" w:rsidRPr="00C80C75">
              <w:rPr>
                <w:rFonts w:ascii="Times New Roman" w:hAnsi="Times New Roman" w:cs="Times New Roman"/>
                <w:sz w:val="26"/>
                <w:szCs w:val="26"/>
                <w:lang w:eastAsia="lv-LV"/>
              </w:rPr>
              <w:t>pamatojoties uz finansējuma saņēmēja rakstisku avansa pieprasījumu</w:t>
            </w:r>
            <w:proofErr w:type="gramEnd"/>
            <w:r w:rsidR="000B0B4D" w:rsidRPr="00C80C75">
              <w:rPr>
                <w:rFonts w:ascii="Times New Roman" w:hAnsi="Times New Roman" w:cs="Times New Roman"/>
                <w:sz w:val="26"/>
                <w:szCs w:val="26"/>
                <w:lang w:eastAsia="lv-LV"/>
              </w:rPr>
              <w:t xml:space="preserve"> nodrošinās finansējuma saņēmējam avansa maksājumus</w:t>
            </w:r>
            <w:r w:rsidR="00E54B17" w:rsidRPr="00C80C75">
              <w:rPr>
                <w:rFonts w:ascii="Times New Roman" w:hAnsi="Times New Roman" w:cs="Times New Roman"/>
                <w:sz w:val="26"/>
                <w:szCs w:val="26"/>
                <w:lang w:eastAsia="lv-LV"/>
              </w:rPr>
              <w:t xml:space="preserve"> ar nosacījumu, ka avansa un starpposma maksājumu kopsumma</w:t>
            </w:r>
            <w:r w:rsidR="000B0B4D" w:rsidRPr="00C80C75">
              <w:rPr>
                <w:rFonts w:ascii="Times New Roman" w:hAnsi="Times New Roman" w:cs="Times New Roman"/>
                <w:sz w:val="26"/>
                <w:szCs w:val="26"/>
                <w:lang w:eastAsia="lv-LV"/>
              </w:rPr>
              <w:t xml:space="preserve"> nepārsniedz 90 procentus no projektam piešķirtā</w:t>
            </w:r>
            <w:r w:rsidR="00E8162B" w:rsidRPr="00C80C75">
              <w:rPr>
                <w:rFonts w:ascii="Times New Roman" w:hAnsi="Times New Roman" w:cs="Times New Roman"/>
                <w:sz w:val="26"/>
                <w:szCs w:val="26"/>
                <w:lang w:eastAsia="lv-LV"/>
              </w:rPr>
              <w:t xml:space="preserve"> kopējā attiecināmā</w:t>
            </w:r>
            <w:r w:rsidR="000B0B4D" w:rsidRPr="00C80C75">
              <w:rPr>
                <w:rFonts w:ascii="Times New Roman" w:hAnsi="Times New Roman" w:cs="Times New Roman"/>
                <w:sz w:val="26"/>
                <w:szCs w:val="26"/>
                <w:lang w:eastAsia="lv-LV"/>
              </w:rPr>
              <w:t xml:space="preserve"> </w:t>
            </w:r>
            <w:r w:rsidRPr="00C80C75">
              <w:rPr>
                <w:rFonts w:ascii="Times New Roman" w:hAnsi="Times New Roman" w:cs="Times New Roman"/>
                <w:sz w:val="26"/>
                <w:szCs w:val="26"/>
                <w:lang w:eastAsia="lv-LV"/>
              </w:rPr>
              <w:t>finansējuma</w:t>
            </w:r>
            <w:r w:rsidR="000B0B4D" w:rsidRPr="00C80C75">
              <w:rPr>
                <w:rFonts w:ascii="Times New Roman" w:hAnsi="Times New Roman" w:cs="Times New Roman"/>
                <w:sz w:val="26"/>
                <w:szCs w:val="26"/>
                <w:lang w:eastAsia="lv-LV"/>
              </w:rPr>
              <w:t>.</w:t>
            </w:r>
            <w:r w:rsidRPr="00C80C75">
              <w:rPr>
                <w:rFonts w:ascii="Times New Roman" w:hAnsi="Times New Roman" w:cs="Times New Roman"/>
                <w:sz w:val="26"/>
                <w:szCs w:val="26"/>
                <w:lang w:eastAsia="lv-LV"/>
              </w:rPr>
              <w:t xml:space="preserve"> </w:t>
            </w:r>
          </w:p>
          <w:p w14:paraId="42A0F8DE" w14:textId="32B754A5" w:rsidR="000B0B4D" w:rsidRPr="00C80C75" w:rsidRDefault="000B0B4D" w:rsidP="005F248C">
            <w:pPr>
              <w:pStyle w:val="NoSpacing"/>
              <w:ind w:left="127"/>
              <w:jc w:val="both"/>
              <w:rPr>
                <w:rFonts w:ascii="Times New Roman" w:hAnsi="Times New Roman" w:cs="Times New Roman"/>
                <w:sz w:val="26"/>
                <w:szCs w:val="26"/>
                <w:lang w:eastAsia="lv-LV"/>
              </w:rPr>
            </w:pPr>
            <w:r w:rsidRPr="00C80C75">
              <w:rPr>
                <w:rFonts w:ascii="Times New Roman" w:hAnsi="Times New Roman" w:cs="Times New Roman"/>
                <w:sz w:val="26"/>
                <w:szCs w:val="26"/>
                <w:lang w:eastAsia="lv-LV"/>
              </w:rPr>
              <w:t>Avansa maksājumus varēs saņemt pa daļām no līguma par projekta īstenošanu noslēgšanas dienas, iesniedzot sadarbības iestādē avansa maksājuma vai tā daļas pieprasījumu un plānotā avansa maksājuma vai tā daļas apmēru pamatojošo dokumentāciju. Savukārt</w:t>
            </w:r>
            <w:r w:rsidRPr="00C80C75">
              <w:t xml:space="preserve"> s</w:t>
            </w:r>
            <w:r w:rsidRPr="00C80C75">
              <w:rPr>
                <w:rFonts w:ascii="Times New Roman" w:hAnsi="Times New Roman" w:cs="Times New Roman"/>
                <w:sz w:val="26"/>
                <w:szCs w:val="26"/>
                <w:lang w:eastAsia="lv-LV"/>
              </w:rPr>
              <w:t xml:space="preserve">tarpposma maksājumus sadarbības iestāde veiks arī laikposmā, kad finansējuma saņēmējs izmanto saņemtā avansa maksājumu. </w:t>
            </w:r>
          </w:p>
          <w:p w14:paraId="1DB83E43" w14:textId="7B9782A4" w:rsidR="001A0943" w:rsidRPr="00DE7807" w:rsidRDefault="00864639"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ietvaros būs šādas atbalstāmās darbības:</w:t>
            </w:r>
          </w:p>
          <w:p w14:paraId="403959C5" w14:textId="51C44097" w:rsidR="00864639" w:rsidRDefault="00EF2C0F"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1) </w:t>
            </w:r>
            <w:r w:rsidR="00864639" w:rsidRPr="00DE7807">
              <w:rPr>
                <w:rFonts w:ascii="Times New Roman" w:hAnsi="Times New Roman" w:cs="Times New Roman"/>
                <w:sz w:val="26"/>
                <w:szCs w:val="26"/>
                <w:lang w:eastAsia="lv-LV"/>
              </w:rPr>
              <w:t xml:space="preserve">sabiedrībā balstītu sociālo pakalpojumu sniegšana mērķa grupas personām, t.i., </w:t>
            </w:r>
            <w:r w:rsidRPr="00DE7807">
              <w:rPr>
                <w:rFonts w:ascii="Times New Roman" w:hAnsi="Times New Roman" w:cs="Times New Roman"/>
                <w:sz w:val="26"/>
                <w:szCs w:val="26"/>
                <w:lang w:eastAsia="lv-LV"/>
              </w:rPr>
              <w:t xml:space="preserve">sociālās rehabilitācijas pakalpojumu, dienas aprūpes centra pakalpojumu, īslaicīgās aprūpes jeb "atelpas brīža" pakalpojumu (turpmāk – "atelpas </w:t>
            </w:r>
            <w:r w:rsidRPr="00DE7807">
              <w:rPr>
                <w:rFonts w:ascii="Times New Roman" w:hAnsi="Times New Roman" w:cs="Times New Roman"/>
                <w:sz w:val="26"/>
                <w:szCs w:val="26"/>
                <w:lang w:eastAsia="lv-LV"/>
              </w:rPr>
              <w:lastRenderedPageBreak/>
              <w:t xml:space="preserve">brīdis") un aprūpes mājās pakalpojumu sniegšana bērniem ar FT, kā arī sociālās rehabilitācijas pakalpojumu sniegšana bērnu ar FT </w:t>
            </w:r>
            <w:r w:rsidR="00AC57BE" w:rsidRPr="00DE7807">
              <w:rPr>
                <w:rFonts w:ascii="Times New Roman" w:hAnsi="Times New Roman" w:cs="Times New Roman"/>
                <w:sz w:val="26"/>
                <w:szCs w:val="26"/>
                <w:lang w:eastAsia="lv-LV"/>
              </w:rPr>
              <w:t>likumiskajiem pā</w:t>
            </w:r>
            <w:r w:rsidR="00A8652D" w:rsidRPr="00DE7807">
              <w:rPr>
                <w:rFonts w:ascii="Times New Roman" w:hAnsi="Times New Roman" w:cs="Times New Roman"/>
                <w:sz w:val="26"/>
                <w:szCs w:val="26"/>
                <w:lang w:eastAsia="lv-LV"/>
              </w:rPr>
              <w:t>rstāvjiem</w:t>
            </w:r>
            <w:r w:rsidRPr="00DE7807">
              <w:rPr>
                <w:rFonts w:ascii="Times New Roman" w:hAnsi="Times New Roman" w:cs="Times New Roman"/>
                <w:sz w:val="26"/>
                <w:szCs w:val="26"/>
                <w:lang w:eastAsia="lv-LV"/>
              </w:rPr>
              <w:t xml:space="preserve"> vai audžuģimenēm;</w:t>
            </w:r>
          </w:p>
          <w:p w14:paraId="70EECE2C" w14:textId="31FA3C5C" w:rsidR="00A662E1" w:rsidRPr="000B0B4D" w:rsidRDefault="00A662E1" w:rsidP="001A0943">
            <w:pPr>
              <w:pStyle w:val="NoSpacing"/>
              <w:ind w:left="127"/>
              <w:jc w:val="both"/>
              <w:rPr>
                <w:rFonts w:ascii="Times New Roman" w:hAnsi="Times New Roman" w:cs="Times New Roman"/>
                <w:sz w:val="26"/>
                <w:szCs w:val="26"/>
              </w:rPr>
            </w:pPr>
            <w:r w:rsidRPr="00A662E1">
              <w:rPr>
                <w:rFonts w:ascii="Times New Roman" w:hAnsi="Times New Roman" w:cs="Times New Roman"/>
                <w:sz w:val="26"/>
                <w:szCs w:val="26"/>
                <w:lang w:eastAsia="lv-LV"/>
              </w:rPr>
              <w:t xml:space="preserve">2) </w:t>
            </w:r>
            <w:r w:rsidRPr="000B0B4D">
              <w:rPr>
                <w:rFonts w:ascii="Times New Roman" w:hAnsi="Times New Roman" w:cs="Times New Roman"/>
                <w:sz w:val="26"/>
                <w:szCs w:val="26"/>
              </w:rPr>
              <w:t>materiāltehniskā nodrošinājuma iegāde sabiedrībā balstītu sociālo pakalpojumu sniegšanas nodrošināšanai;</w:t>
            </w:r>
          </w:p>
          <w:p w14:paraId="400A331E" w14:textId="28D4E257" w:rsidR="00A662E1" w:rsidRPr="000B0B4D" w:rsidRDefault="00A662E1" w:rsidP="001A0943">
            <w:pPr>
              <w:pStyle w:val="NoSpacing"/>
              <w:ind w:left="127"/>
              <w:jc w:val="both"/>
              <w:rPr>
                <w:rFonts w:ascii="Times New Roman" w:hAnsi="Times New Roman" w:cs="Times New Roman"/>
                <w:sz w:val="26"/>
                <w:szCs w:val="26"/>
                <w:lang w:eastAsia="lv-LV"/>
              </w:rPr>
            </w:pPr>
            <w:r w:rsidRPr="000B0B4D">
              <w:rPr>
                <w:rFonts w:ascii="Times New Roman" w:hAnsi="Times New Roman" w:cs="Times New Roman"/>
                <w:sz w:val="26"/>
                <w:szCs w:val="26"/>
              </w:rPr>
              <w:t xml:space="preserve">3) finansējuma saņēmēja speciālistu </w:t>
            </w:r>
            <w:proofErr w:type="spellStart"/>
            <w:r w:rsidRPr="000B0B4D">
              <w:rPr>
                <w:rFonts w:ascii="Times New Roman" w:hAnsi="Times New Roman" w:cs="Times New Roman"/>
                <w:sz w:val="26"/>
                <w:szCs w:val="26"/>
              </w:rPr>
              <w:t>supervīzijas</w:t>
            </w:r>
            <w:proofErr w:type="spellEnd"/>
            <w:r w:rsidRPr="000B0B4D">
              <w:rPr>
                <w:rFonts w:ascii="Times New Roman" w:hAnsi="Times New Roman" w:cs="Times New Roman"/>
                <w:sz w:val="26"/>
                <w:szCs w:val="26"/>
              </w:rPr>
              <w:t xml:space="preserve"> un apmācības darbam ar mērķa grupas personām;</w:t>
            </w:r>
          </w:p>
          <w:p w14:paraId="7335B4B4" w14:textId="20691DFA" w:rsidR="00EF2C0F" w:rsidRPr="00DE7807" w:rsidRDefault="00A662E1" w:rsidP="001A0943">
            <w:pPr>
              <w:pStyle w:val="NoSpacing"/>
              <w:ind w:left="127"/>
              <w:jc w:val="both"/>
              <w:rPr>
                <w:rFonts w:ascii="Times New Roman" w:hAnsi="Times New Roman" w:cs="Times New Roman"/>
                <w:sz w:val="26"/>
                <w:szCs w:val="26"/>
                <w:lang w:eastAsia="lv-LV"/>
              </w:rPr>
            </w:pPr>
            <w:r>
              <w:rPr>
                <w:rFonts w:ascii="Times New Roman" w:hAnsi="Times New Roman" w:cs="Times New Roman"/>
                <w:sz w:val="26"/>
                <w:szCs w:val="26"/>
                <w:lang w:eastAsia="lv-LV"/>
              </w:rPr>
              <w:t>4</w:t>
            </w:r>
            <w:r w:rsidR="00EF2C0F" w:rsidRPr="00DE7807">
              <w:rPr>
                <w:rFonts w:ascii="Times New Roman" w:hAnsi="Times New Roman" w:cs="Times New Roman"/>
                <w:sz w:val="26"/>
                <w:szCs w:val="26"/>
                <w:lang w:eastAsia="lv-LV"/>
              </w:rPr>
              <w:t>) informācija par projektu īstenošanu un publicitātes pasākumi;</w:t>
            </w:r>
          </w:p>
          <w:p w14:paraId="6E624AEF" w14:textId="7BAFB158" w:rsidR="00EF2C0F" w:rsidRPr="00DE7807" w:rsidRDefault="00A662E1" w:rsidP="001A0943">
            <w:pPr>
              <w:pStyle w:val="NoSpacing"/>
              <w:ind w:left="127"/>
              <w:jc w:val="both"/>
              <w:rPr>
                <w:rFonts w:ascii="Times New Roman" w:hAnsi="Times New Roman" w:cs="Times New Roman"/>
                <w:sz w:val="26"/>
                <w:szCs w:val="26"/>
                <w:lang w:eastAsia="lv-LV"/>
              </w:rPr>
            </w:pPr>
            <w:r>
              <w:rPr>
                <w:rFonts w:ascii="Times New Roman" w:hAnsi="Times New Roman" w:cs="Times New Roman"/>
                <w:sz w:val="26"/>
                <w:szCs w:val="26"/>
                <w:lang w:eastAsia="lv-LV"/>
              </w:rPr>
              <w:t>5</w:t>
            </w:r>
            <w:r w:rsidR="00EF2C0F" w:rsidRPr="00DE7807">
              <w:rPr>
                <w:rFonts w:ascii="Times New Roman" w:hAnsi="Times New Roman" w:cs="Times New Roman"/>
                <w:sz w:val="26"/>
                <w:szCs w:val="26"/>
                <w:lang w:eastAsia="lv-LV"/>
              </w:rPr>
              <w:t>) projekta vadība un tā īstenošanas nodrošināšana.</w:t>
            </w:r>
          </w:p>
          <w:p w14:paraId="4BE1A23E" w14:textId="6FCB9DD9" w:rsidR="00EF2C0F" w:rsidRPr="00C80C75" w:rsidRDefault="00EF2C0F"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Pirms sabiedrībā balstītu sociālo pakalpojumu sniegšanas mērķa grupas personām </w:t>
            </w:r>
            <w:r w:rsidR="00A8652D" w:rsidRPr="00DE7807">
              <w:rPr>
                <w:rFonts w:ascii="Times New Roman" w:hAnsi="Times New Roman" w:cs="Times New Roman"/>
                <w:sz w:val="26"/>
                <w:szCs w:val="26"/>
                <w:lang w:eastAsia="lv-LV"/>
              </w:rPr>
              <w:t>NVO</w:t>
            </w:r>
            <w:r w:rsidRPr="00DE7807">
              <w:rPr>
                <w:rFonts w:ascii="Times New Roman" w:hAnsi="Times New Roman" w:cs="Times New Roman"/>
                <w:sz w:val="26"/>
                <w:szCs w:val="26"/>
                <w:lang w:eastAsia="lv-LV"/>
              </w:rPr>
              <w:t xml:space="preserve"> veiks bērnu ar FT </w:t>
            </w:r>
            <w:r w:rsidR="00F40F27">
              <w:rPr>
                <w:rFonts w:ascii="Times New Roman" w:hAnsi="Times New Roman" w:cs="Times New Roman"/>
                <w:sz w:val="26"/>
                <w:szCs w:val="26"/>
                <w:lang w:eastAsia="lv-LV"/>
              </w:rPr>
              <w:t xml:space="preserve">un viņu likumisko pārstāvju vai audžuģimeņu pārstāvju </w:t>
            </w:r>
            <w:r w:rsidRPr="00DE7807">
              <w:rPr>
                <w:rFonts w:ascii="Times New Roman" w:hAnsi="Times New Roman" w:cs="Times New Roman"/>
                <w:sz w:val="26"/>
                <w:szCs w:val="26"/>
                <w:lang w:eastAsia="lv-LV"/>
              </w:rPr>
              <w:t>izvērtēšanu un pakalpojumu plāna izstrādi</w:t>
            </w:r>
            <w:r w:rsidR="00592FF8">
              <w:t xml:space="preserve"> </w:t>
            </w:r>
            <w:r w:rsidR="00592FF8" w:rsidRPr="00C80C75">
              <w:rPr>
                <w:rFonts w:ascii="Times New Roman" w:hAnsi="Times New Roman" w:cs="Times New Roman"/>
                <w:sz w:val="26"/>
                <w:szCs w:val="26"/>
                <w:lang w:eastAsia="lv-LV"/>
              </w:rPr>
              <w:t>atbilstoši normatīvajiem aktiem par prasībām sociālo pakalpojumu sniedzējiem</w:t>
            </w:r>
            <w:r w:rsidR="00F40F27" w:rsidRPr="00C80C75">
              <w:rPr>
                <w:rFonts w:ascii="Times New Roman" w:hAnsi="Times New Roman" w:cs="Times New Roman"/>
                <w:sz w:val="26"/>
                <w:szCs w:val="26"/>
                <w:lang w:eastAsia="lv-LV"/>
              </w:rPr>
              <w:t>.</w:t>
            </w:r>
            <w:r w:rsidR="00A8652D" w:rsidRPr="00C80C75">
              <w:rPr>
                <w:rFonts w:ascii="Times New Roman" w:hAnsi="Times New Roman" w:cs="Times New Roman"/>
                <w:sz w:val="26"/>
                <w:szCs w:val="26"/>
                <w:lang w:eastAsia="lv-LV"/>
              </w:rPr>
              <w:t xml:space="preserve"> </w:t>
            </w:r>
          </w:p>
          <w:p w14:paraId="2A1A0243" w14:textId="1A9A28DB" w:rsidR="00EF2C0F" w:rsidRPr="00DE7807" w:rsidRDefault="00EF2C0F"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pasākumā sabiedrībā balstīti sociālie pakalpojumi tiks sniegti atbilstoši pakalpojumu plānam. 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ietvaros tiks sniegti šādi sabiedrībā balstīti sociālie pakalpojumi:</w:t>
            </w:r>
          </w:p>
          <w:p w14:paraId="42D580BB" w14:textId="39B6DA79" w:rsidR="00EF2C0F" w:rsidRPr="00DE7807" w:rsidRDefault="00EF2C0F"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1) </w:t>
            </w:r>
            <w:r w:rsidRPr="00DE7807">
              <w:rPr>
                <w:rFonts w:ascii="Times New Roman" w:hAnsi="Times New Roman" w:cs="Times New Roman"/>
                <w:b/>
                <w:sz w:val="26"/>
                <w:szCs w:val="26"/>
                <w:lang w:eastAsia="lv-LV"/>
              </w:rPr>
              <w:t>Sociālās rehabilitācijas pakalpojumi</w:t>
            </w:r>
            <w:r w:rsidRPr="00DE7807">
              <w:rPr>
                <w:rFonts w:ascii="Times New Roman" w:hAnsi="Times New Roman" w:cs="Times New Roman"/>
                <w:sz w:val="26"/>
                <w:szCs w:val="26"/>
                <w:lang w:eastAsia="lv-LV"/>
              </w:rPr>
              <w:t>. 9.2.2.3.</w:t>
            </w:r>
            <w:r w:rsidR="00B32B53"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 xml:space="preserve">pasākuma ietvaros </w:t>
            </w:r>
            <w:r w:rsidRPr="00DE7807">
              <w:rPr>
                <w:rFonts w:ascii="Times New Roman" w:hAnsi="Times New Roman" w:cs="Times New Roman"/>
                <w:sz w:val="26"/>
                <w:szCs w:val="26"/>
                <w:u w:val="single"/>
                <w:lang w:eastAsia="lv-LV"/>
              </w:rPr>
              <w:t>bērniem ar FT</w:t>
            </w:r>
            <w:r w:rsidRPr="00DE7807">
              <w:rPr>
                <w:rFonts w:ascii="Times New Roman" w:hAnsi="Times New Roman" w:cs="Times New Roman"/>
                <w:sz w:val="26"/>
                <w:szCs w:val="26"/>
                <w:lang w:eastAsia="lv-LV"/>
              </w:rPr>
              <w:t xml:space="preserve"> tiks nodrošināti sociālās rehabilitācijas pakalpojumi kopā 40 reizes katram bērnam ar </w:t>
            </w:r>
            <w:r w:rsidR="009237B0"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viena projekta ietvaros. Tie var būt jebkuri pakalpojumi, kas dod labāko iespēju sasniegt un uzturēt bērna optimālo fizisko, </w:t>
            </w:r>
            <w:proofErr w:type="spellStart"/>
            <w:r w:rsidRPr="00DE7807">
              <w:rPr>
                <w:rFonts w:ascii="Times New Roman" w:hAnsi="Times New Roman" w:cs="Times New Roman"/>
                <w:sz w:val="26"/>
                <w:szCs w:val="26"/>
                <w:lang w:eastAsia="lv-LV"/>
              </w:rPr>
              <w:t>sensoro</w:t>
            </w:r>
            <w:proofErr w:type="spellEnd"/>
            <w:r w:rsidRPr="00DE7807">
              <w:rPr>
                <w:rFonts w:ascii="Times New Roman" w:hAnsi="Times New Roman" w:cs="Times New Roman"/>
                <w:sz w:val="26"/>
                <w:szCs w:val="26"/>
                <w:lang w:eastAsia="lv-LV"/>
              </w:rPr>
              <w:t xml:space="preserve">, intelektuālo un sociālo funkcionēšanas līmeni, piemēram, psihologa, logopēda, </w:t>
            </w:r>
            <w:proofErr w:type="spellStart"/>
            <w:r w:rsidRPr="00DE7807">
              <w:rPr>
                <w:rFonts w:ascii="Times New Roman" w:hAnsi="Times New Roman" w:cs="Times New Roman"/>
                <w:sz w:val="26"/>
                <w:szCs w:val="26"/>
                <w:lang w:eastAsia="lv-LV"/>
              </w:rPr>
              <w:t>rehabilitologa</w:t>
            </w:r>
            <w:proofErr w:type="spellEnd"/>
            <w:r w:rsidRPr="00DE7807">
              <w:rPr>
                <w:rFonts w:ascii="Times New Roman" w:hAnsi="Times New Roman" w:cs="Times New Roman"/>
                <w:sz w:val="26"/>
                <w:szCs w:val="26"/>
                <w:lang w:eastAsia="lv-LV"/>
              </w:rPr>
              <w:t xml:space="preserve"> pakalpojums, fizioterapija, </w:t>
            </w:r>
            <w:proofErr w:type="spellStart"/>
            <w:r w:rsidRPr="00DE7807">
              <w:rPr>
                <w:rFonts w:ascii="Times New Roman" w:hAnsi="Times New Roman" w:cs="Times New Roman"/>
                <w:sz w:val="26"/>
                <w:szCs w:val="26"/>
                <w:lang w:eastAsia="lv-LV"/>
              </w:rPr>
              <w:t>reitterapija</w:t>
            </w:r>
            <w:proofErr w:type="spellEnd"/>
            <w:r w:rsidRPr="00DE7807">
              <w:rPr>
                <w:rFonts w:ascii="Times New Roman" w:hAnsi="Times New Roman" w:cs="Times New Roman"/>
                <w:sz w:val="26"/>
                <w:szCs w:val="26"/>
                <w:lang w:eastAsia="lv-LV"/>
              </w:rPr>
              <w:t>, hidroterapija, izglītojošās atbalsta grupas u.c. Savukārt šo</w:t>
            </w:r>
            <w:r w:rsidR="00F40F27">
              <w:rPr>
                <w:rFonts w:ascii="Times New Roman" w:hAnsi="Times New Roman" w:cs="Times New Roman"/>
                <w:sz w:val="26"/>
                <w:szCs w:val="26"/>
                <w:u w:val="single"/>
                <w:lang w:eastAsia="lv-LV"/>
              </w:rPr>
              <w:t xml:space="preserve"> bērnu likumiskajiem pārstāvjiem vai audžuģimenēm</w:t>
            </w:r>
            <w:r w:rsidRPr="00DE7807">
              <w:rPr>
                <w:rFonts w:ascii="Times New Roman" w:hAnsi="Times New Roman" w:cs="Times New Roman"/>
                <w:sz w:val="26"/>
                <w:szCs w:val="26"/>
                <w:lang w:eastAsia="lv-LV"/>
              </w:rPr>
              <w:t xml:space="preserve">, lai rūpētos par vecāku garīgās labklājības un veselības uzlabošanu, var tikt nodrošināti sociālās rehabilitācijas pakalpojumi visiem kopā 20 reizes, piemēram, psihologa, </w:t>
            </w:r>
            <w:proofErr w:type="spellStart"/>
            <w:r w:rsidRPr="00DE7807">
              <w:rPr>
                <w:rFonts w:ascii="Times New Roman" w:hAnsi="Times New Roman" w:cs="Times New Roman"/>
                <w:sz w:val="26"/>
                <w:szCs w:val="26"/>
                <w:lang w:eastAsia="lv-LV"/>
              </w:rPr>
              <w:t>rehabilitologa</w:t>
            </w:r>
            <w:proofErr w:type="spellEnd"/>
            <w:r w:rsidRPr="00DE7807">
              <w:rPr>
                <w:rFonts w:ascii="Times New Roman" w:hAnsi="Times New Roman" w:cs="Times New Roman"/>
                <w:sz w:val="26"/>
                <w:szCs w:val="26"/>
                <w:lang w:eastAsia="lv-LV"/>
              </w:rPr>
              <w:t xml:space="preserve"> pakalpojums, fizioterapija, izglītojošās atbalsta grupas </w:t>
            </w:r>
            <w:proofErr w:type="spellStart"/>
            <w:r w:rsidRPr="00DE7807">
              <w:rPr>
                <w:rFonts w:ascii="Times New Roman" w:hAnsi="Times New Roman" w:cs="Times New Roman"/>
                <w:sz w:val="26"/>
                <w:szCs w:val="26"/>
                <w:lang w:eastAsia="lv-LV"/>
              </w:rPr>
              <w:t>utml</w:t>
            </w:r>
            <w:proofErr w:type="spellEnd"/>
            <w:r w:rsidRPr="00DE7807">
              <w:rPr>
                <w:rFonts w:ascii="Times New Roman" w:hAnsi="Times New Roman" w:cs="Times New Roman"/>
                <w:sz w:val="26"/>
                <w:szCs w:val="26"/>
                <w:lang w:eastAsia="lv-LV"/>
              </w:rPr>
              <w:t xml:space="preserve">. </w:t>
            </w:r>
          </w:p>
          <w:p w14:paraId="1FB27082" w14:textId="5545ADE3" w:rsidR="003B2F45" w:rsidRPr="00062947" w:rsidRDefault="009237B0" w:rsidP="001A0943">
            <w:pPr>
              <w:pStyle w:val="NoSpacing"/>
              <w:ind w:left="127"/>
              <w:jc w:val="both"/>
              <w:rPr>
                <w:rFonts w:ascii="Times New Roman" w:hAnsi="Times New Roman" w:cs="Times New Roman"/>
                <w:b/>
                <w:sz w:val="26"/>
                <w:szCs w:val="26"/>
                <w:lang w:eastAsia="lv-LV"/>
              </w:rPr>
            </w:pPr>
            <w:r w:rsidRPr="00DE7807">
              <w:rPr>
                <w:rFonts w:ascii="Times New Roman" w:hAnsi="Times New Roman" w:cs="Times New Roman"/>
                <w:sz w:val="26"/>
                <w:szCs w:val="26"/>
                <w:lang w:eastAsia="lv-LV"/>
              </w:rPr>
              <w:t xml:space="preserve">2) </w:t>
            </w:r>
            <w:r w:rsidRPr="00DE7807">
              <w:rPr>
                <w:rFonts w:ascii="Times New Roman" w:hAnsi="Times New Roman" w:cs="Times New Roman"/>
                <w:b/>
                <w:sz w:val="26"/>
                <w:szCs w:val="26"/>
                <w:lang w:eastAsia="lv-LV"/>
              </w:rPr>
              <w:t>Aprūpe mājās</w:t>
            </w:r>
            <w:r w:rsidR="00AA6C44" w:rsidRPr="00DE7807">
              <w:rPr>
                <w:rFonts w:ascii="Times New Roman" w:hAnsi="Times New Roman" w:cs="Times New Roman"/>
                <w:sz w:val="26"/>
                <w:szCs w:val="26"/>
                <w:lang w:eastAsia="lv-LV"/>
              </w:rPr>
              <w:t>, kas</w:t>
            </w:r>
            <w:r w:rsidR="00AA6C44" w:rsidRPr="00DE7807">
              <w:rPr>
                <w:rFonts w:ascii="Times New Roman" w:hAnsi="Times New Roman" w:cs="Times New Roman"/>
                <w:b/>
                <w:sz w:val="26"/>
                <w:szCs w:val="26"/>
                <w:lang w:eastAsia="lv-LV"/>
              </w:rPr>
              <w:t xml:space="preserve"> </w:t>
            </w:r>
            <w:r w:rsidRPr="00DE7807">
              <w:rPr>
                <w:rFonts w:ascii="Times New Roman" w:hAnsi="Times New Roman" w:cs="Times New Roman"/>
                <w:sz w:val="26"/>
                <w:szCs w:val="26"/>
                <w:lang w:eastAsia="lv-LV"/>
              </w:rPr>
              <w:t xml:space="preserve">ietver </w:t>
            </w:r>
            <w:r w:rsidR="00F40F27">
              <w:rPr>
                <w:rFonts w:ascii="Times New Roman" w:hAnsi="Times New Roman" w:cs="Times New Roman"/>
                <w:sz w:val="26"/>
                <w:szCs w:val="26"/>
                <w:lang w:eastAsia="lv-LV"/>
              </w:rPr>
              <w:t xml:space="preserve">arī </w:t>
            </w:r>
            <w:r w:rsidRPr="00DE7807">
              <w:rPr>
                <w:rFonts w:ascii="Times New Roman" w:hAnsi="Times New Roman" w:cs="Times New Roman"/>
                <w:sz w:val="26"/>
                <w:szCs w:val="26"/>
                <w:lang w:eastAsia="lv-LV"/>
              </w:rPr>
              <w:t>bērna ar FT aprūpi un uzraudzību, pašaprūpes spēju attīstību un brīvā laika saturīgu pavadīšanu. Šo sabiedrībā balstītu sociālo pakalpojumu paredzēts sniegt bērnam</w:t>
            </w:r>
            <w:r w:rsidR="00B6614F" w:rsidRPr="00DE7807">
              <w:rPr>
                <w:rFonts w:ascii="Times New Roman" w:hAnsi="Times New Roman" w:cs="Times New Roman"/>
                <w:sz w:val="26"/>
                <w:szCs w:val="26"/>
                <w:lang w:eastAsia="lv-LV"/>
              </w:rPr>
              <w:t xml:space="preserve"> ar FT</w:t>
            </w:r>
            <w:r w:rsidRPr="00DE7807">
              <w:rPr>
                <w:rFonts w:ascii="Times New Roman" w:hAnsi="Times New Roman" w:cs="Times New Roman"/>
                <w:sz w:val="26"/>
                <w:szCs w:val="26"/>
                <w:lang w:eastAsia="lv-LV"/>
              </w:rPr>
              <w:t xml:space="preserve">, kuram </w:t>
            </w:r>
            <w:proofErr w:type="gramStart"/>
            <w:r w:rsidRPr="00DE7807">
              <w:rPr>
                <w:rFonts w:ascii="Times New Roman" w:hAnsi="Times New Roman" w:cs="Times New Roman"/>
                <w:sz w:val="26"/>
                <w:szCs w:val="26"/>
                <w:lang w:eastAsia="lv-LV"/>
              </w:rPr>
              <w:t xml:space="preserve">izsniegts Veselības un </w:t>
            </w:r>
            <w:r w:rsidRPr="00DE7807">
              <w:rPr>
                <w:rFonts w:ascii="Times New Roman" w:hAnsi="Times New Roman" w:cs="Times New Roman"/>
                <w:sz w:val="26"/>
                <w:szCs w:val="26"/>
                <w:lang w:eastAsia="lv-LV"/>
              </w:rPr>
              <w:lastRenderedPageBreak/>
              <w:t>darbspēju ekspertīzes ārstu valsts komisijas</w:t>
            </w:r>
            <w:proofErr w:type="gramEnd"/>
            <w:r w:rsidRPr="00DE7807">
              <w:rPr>
                <w:rFonts w:ascii="Times New Roman" w:hAnsi="Times New Roman" w:cs="Times New Roman"/>
                <w:sz w:val="26"/>
                <w:szCs w:val="26"/>
                <w:lang w:eastAsia="lv-LV"/>
              </w:rPr>
              <w:t xml:space="preserve"> (turpmāk – VDEĀVK) atzinums par īpašas kopšanas nepieciešamību sakarā ar smagiem funkcionāliem traucējumiem, viņa dzīvesvietā.</w:t>
            </w:r>
            <w:r w:rsidR="00E94F59" w:rsidRPr="00DE7807">
              <w:rPr>
                <w:rFonts w:ascii="Times New Roman" w:hAnsi="Times New Roman" w:cs="Times New Roman"/>
                <w:sz w:val="26"/>
                <w:szCs w:val="26"/>
                <w:lang w:eastAsia="lv-LV"/>
              </w:rPr>
              <w:t xml:space="preserve"> </w:t>
            </w:r>
            <w:r w:rsidR="003B2F45" w:rsidRPr="000B0B4D">
              <w:rPr>
                <w:rFonts w:ascii="Times New Roman" w:hAnsi="Times New Roman" w:cs="Times New Roman"/>
                <w:sz w:val="26"/>
                <w:szCs w:val="26"/>
                <w:lang w:eastAsia="lv-LV"/>
              </w:rPr>
              <w:t>Aprūpes mājās pakalpojumu sniegšanai  ir noteikts nosacījums, ka pakalpojumu nevar sniegt bērna</w:t>
            </w:r>
            <w:r w:rsidR="004A5183">
              <w:rPr>
                <w:rFonts w:ascii="Times New Roman" w:hAnsi="Times New Roman" w:cs="Times New Roman"/>
                <w:sz w:val="26"/>
                <w:szCs w:val="26"/>
                <w:lang w:eastAsia="lv-LV"/>
              </w:rPr>
              <w:t xml:space="preserve"> ar FT</w:t>
            </w:r>
            <w:r w:rsidR="003B2F45" w:rsidRPr="000B0B4D">
              <w:rPr>
                <w:rFonts w:ascii="Times New Roman" w:hAnsi="Times New Roman" w:cs="Times New Roman"/>
                <w:sz w:val="26"/>
                <w:szCs w:val="26"/>
                <w:lang w:eastAsia="lv-LV"/>
              </w:rPr>
              <w:t xml:space="preserve"> 1.</w:t>
            </w:r>
            <w:r w:rsidR="00C619F6">
              <w:rPr>
                <w:rFonts w:ascii="Times New Roman" w:hAnsi="Times New Roman" w:cs="Times New Roman"/>
                <w:sz w:val="26"/>
                <w:szCs w:val="26"/>
                <w:lang w:eastAsia="lv-LV"/>
              </w:rPr>
              <w:t> </w:t>
            </w:r>
            <w:r w:rsidR="003B2F45" w:rsidRPr="000B0B4D">
              <w:rPr>
                <w:rFonts w:ascii="Times New Roman" w:hAnsi="Times New Roman" w:cs="Times New Roman"/>
                <w:sz w:val="26"/>
                <w:szCs w:val="26"/>
                <w:lang w:eastAsia="lv-LV"/>
              </w:rPr>
              <w:t>pakāpes radinieki un vienas mājsaimniecības locekļi</w:t>
            </w:r>
            <w:r w:rsidR="00C619F6">
              <w:rPr>
                <w:rFonts w:ascii="Times New Roman" w:hAnsi="Times New Roman" w:cs="Times New Roman"/>
                <w:sz w:val="26"/>
                <w:szCs w:val="26"/>
                <w:lang w:eastAsia="lv-LV"/>
              </w:rPr>
              <w:t xml:space="preserve">, </w:t>
            </w:r>
            <w:r w:rsidR="00C619F6" w:rsidRPr="00C80C75">
              <w:rPr>
                <w:rFonts w:ascii="Times New Roman" w:hAnsi="Times New Roman" w:cs="Times New Roman"/>
                <w:sz w:val="26"/>
                <w:szCs w:val="26"/>
                <w:lang w:eastAsia="lv-LV"/>
              </w:rPr>
              <w:t xml:space="preserve">kuri deklarējuši savu dzīvesvietu vienā adresē. </w:t>
            </w:r>
            <w:r w:rsidR="00201F08" w:rsidRPr="00C80C75">
              <w:rPr>
                <w:rFonts w:ascii="Times New Roman" w:hAnsi="Times New Roman" w:cs="Times New Roman"/>
                <w:sz w:val="26"/>
                <w:szCs w:val="26"/>
                <w:lang w:eastAsia="lv-LV"/>
              </w:rPr>
              <w:t xml:space="preserve">Par atbilstību šiem nosacījumiem, sadarbības iestāde pārliecināsies, izmantojot </w:t>
            </w:r>
            <w:r w:rsidR="00E907BA" w:rsidRPr="00C80C75">
              <w:rPr>
                <w:rFonts w:ascii="Times New Roman" w:hAnsi="Times New Roman" w:cs="Times New Roman"/>
                <w:sz w:val="26"/>
                <w:szCs w:val="26"/>
                <w:lang w:eastAsia="lv-LV"/>
              </w:rPr>
              <w:t>Pil</w:t>
            </w:r>
            <w:r w:rsidR="00E67718" w:rsidRPr="00C80C75">
              <w:rPr>
                <w:rFonts w:ascii="Times New Roman" w:hAnsi="Times New Roman" w:cs="Times New Roman"/>
                <w:sz w:val="26"/>
                <w:szCs w:val="26"/>
                <w:lang w:eastAsia="lv-LV"/>
              </w:rPr>
              <w:t xml:space="preserve">sonības un migrācijas lietu pārvaldes </w:t>
            </w:r>
            <w:r w:rsidR="00201F08" w:rsidRPr="00C80C75">
              <w:rPr>
                <w:rFonts w:ascii="Times New Roman" w:hAnsi="Times New Roman" w:cs="Times New Roman"/>
                <w:sz w:val="26"/>
                <w:szCs w:val="26"/>
                <w:lang w:eastAsia="lv-LV"/>
              </w:rPr>
              <w:t xml:space="preserve">informāciju par </w:t>
            </w:r>
            <w:r w:rsidR="00C87C02" w:rsidRPr="00C80C75">
              <w:rPr>
                <w:rFonts w:ascii="Times New Roman" w:hAnsi="Times New Roman" w:cs="Times New Roman"/>
                <w:sz w:val="26"/>
                <w:szCs w:val="26"/>
                <w:lang w:eastAsia="lv-LV"/>
              </w:rPr>
              <w:t>aprūpes pakalpojuma sniedzēja (</w:t>
            </w:r>
            <w:r w:rsidR="00201F08" w:rsidRPr="00C80C75">
              <w:rPr>
                <w:rFonts w:ascii="Times New Roman" w:hAnsi="Times New Roman" w:cs="Times New Roman"/>
                <w:sz w:val="26"/>
                <w:szCs w:val="26"/>
                <w:lang w:eastAsia="lv-LV"/>
              </w:rPr>
              <w:t>fizisk</w:t>
            </w:r>
            <w:r w:rsidR="009225FA" w:rsidRPr="00C80C75">
              <w:rPr>
                <w:rFonts w:ascii="Times New Roman" w:hAnsi="Times New Roman" w:cs="Times New Roman"/>
                <w:sz w:val="26"/>
                <w:szCs w:val="26"/>
                <w:lang w:eastAsia="lv-LV"/>
              </w:rPr>
              <w:t>as</w:t>
            </w:r>
            <w:r w:rsidR="00201F08" w:rsidRPr="00C80C75">
              <w:rPr>
                <w:rFonts w:ascii="Times New Roman" w:hAnsi="Times New Roman" w:cs="Times New Roman"/>
                <w:sz w:val="26"/>
                <w:szCs w:val="26"/>
                <w:lang w:eastAsia="lv-LV"/>
              </w:rPr>
              <w:t xml:space="preserve"> person</w:t>
            </w:r>
            <w:r w:rsidR="009225FA" w:rsidRPr="00C80C75">
              <w:rPr>
                <w:rFonts w:ascii="Times New Roman" w:hAnsi="Times New Roman" w:cs="Times New Roman"/>
                <w:sz w:val="26"/>
                <w:szCs w:val="26"/>
                <w:lang w:eastAsia="lv-LV"/>
              </w:rPr>
              <w:t>as) un</w:t>
            </w:r>
            <w:r w:rsidR="00201F08" w:rsidRPr="00C80C75">
              <w:rPr>
                <w:rFonts w:ascii="Times New Roman" w:hAnsi="Times New Roman" w:cs="Times New Roman"/>
                <w:sz w:val="26"/>
                <w:szCs w:val="26"/>
                <w:lang w:eastAsia="lv-LV"/>
              </w:rPr>
              <w:t xml:space="preserve"> </w:t>
            </w:r>
            <w:r w:rsidR="009225FA" w:rsidRPr="00C80C75">
              <w:rPr>
                <w:rFonts w:ascii="Times New Roman" w:hAnsi="Times New Roman" w:cs="Times New Roman"/>
                <w:sz w:val="26"/>
                <w:szCs w:val="26"/>
                <w:lang w:eastAsia="lv-LV"/>
              </w:rPr>
              <w:t>bērna ar FT,</w:t>
            </w:r>
            <w:r w:rsidR="009225FA" w:rsidRPr="00C80C75">
              <w:t xml:space="preserve"> </w:t>
            </w:r>
            <w:r w:rsidR="009225FA" w:rsidRPr="00C80C75">
              <w:rPr>
                <w:rFonts w:ascii="Times New Roman" w:hAnsi="Times New Roman" w:cs="Times New Roman"/>
                <w:sz w:val="26"/>
                <w:szCs w:val="26"/>
                <w:lang w:eastAsia="lv-LV"/>
              </w:rPr>
              <w:t>kuriem izsniegts VDEĀVK atzinums par īpašas kopšanas nepieciešamību sakarā ar smagiem funkcionāliem traucējumiem</w:t>
            </w:r>
            <w:r w:rsidR="00E67718" w:rsidRPr="00C80C75">
              <w:rPr>
                <w:rFonts w:ascii="Times New Roman" w:hAnsi="Times New Roman" w:cs="Times New Roman"/>
                <w:sz w:val="26"/>
                <w:szCs w:val="26"/>
                <w:lang w:eastAsia="lv-LV"/>
              </w:rPr>
              <w:t>,</w:t>
            </w:r>
            <w:r w:rsidR="009225FA" w:rsidRPr="00C80C75">
              <w:rPr>
                <w:rFonts w:ascii="Times New Roman" w:hAnsi="Times New Roman" w:cs="Times New Roman"/>
                <w:sz w:val="26"/>
                <w:szCs w:val="26"/>
                <w:lang w:eastAsia="lv-LV"/>
              </w:rPr>
              <w:t xml:space="preserve"> </w:t>
            </w:r>
            <w:r w:rsidR="00201F08" w:rsidRPr="00C80C75">
              <w:rPr>
                <w:rFonts w:ascii="Times New Roman" w:hAnsi="Times New Roman" w:cs="Times New Roman"/>
                <w:sz w:val="26"/>
                <w:szCs w:val="26"/>
                <w:lang w:eastAsia="lv-LV"/>
              </w:rPr>
              <w:t xml:space="preserve">deklarētajām dzīvesvietām. </w:t>
            </w:r>
            <w:r w:rsidR="009225FA" w:rsidRPr="00C80C75">
              <w:rPr>
                <w:rFonts w:ascii="Times New Roman" w:hAnsi="Times New Roman" w:cs="Times New Roman"/>
                <w:sz w:val="26"/>
                <w:szCs w:val="26"/>
                <w:lang w:eastAsia="lv-LV"/>
              </w:rPr>
              <w:t>Nosacījums par to, ka a</w:t>
            </w:r>
            <w:r w:rsidR="002D203F" w:rsidRPr="00C80C75">
              <w:rPr>
                <w:rFonts w:ascii="Times New Roman" w:hAnsi="Times New Roman" w:cs="Times New Roman"/>
                <w:sz w:val="26"/>
                <w:szCs w:val="26"/>
                <w:lang w:eastAsia="lv-LV"/>
              </w:rPr>
              <w:t>p</w:t>
            </w:r>
            <w:r w:rsidR="009225FA" w:rsidRPr="00C80C75">
              <w:rPr>
                <w:rFonts w:ascii="Times New Roman" w:hAnsi="Times New Roman" w:cs="Times New Roman"/>
                <w:sz w:val="26"/>
                <w:szCs w:val="26"/>
                <w:lang w:eastAsia="lv-LV"/>
              </w:rPr>
              <w:t>rūpes pakalpojum</w:t>
            </w:r>
            <w:r w:rsidR="002D203F" w:rsidRPr="00C80C75">
              <w:rPr>
                <w:rFonts w:ascii="Times New Roman" w:hAnsi="Times New Roman" w:cs="Times New Roman"/>
                <w:sz w:val="26"/>
                <w:szCs w:val="26"/>
                <w:lang w:eastAsia="lv-LV"/>
              </w:rPr>
              <w:t>u</w:t>
            </w:r>
            <w:r w:rsidR="009225FA" w:rsidRPr="00C80C75">
              <w:rPr>
                <w:rFonts w:ascii="Times New Roman" w:hAnsi="Times New Roman" w:cs="Times New Roman"/>
                <w:sz w:val="26"/>
                <w:szCs w:val="26"/>
                <w:lang w:eastAsia="lv-LV"/>
              </w:rPr>
              <w:t xml:space="preserve"> nevar sniegt bērna ar FT 1. pakāpes radinieki un vienas mājsaimniecības locekļi,</w:t>
            </w:r>
            <w:r w:rsidR="009225FA">
              <w:rPr>
                <w:rFonts w:ascii="Times New Roman" w:hAnsi="Times New Roman" w:cs="Times New Roman"/>
                <w:b/>
                <w:sz w:val="26"/>
                <w:szCs w:val="26"/>
                <w:lang w:eastAsia="lv-LV"/>
              </w:rPr>
              <w:t xml:space="preserve"> </w:t>
            </w:r>
            <w:r w:rsidR="003B2F45" w:rsidRPr="000B0B4D">
              <w:rPr>
                <w:rFonts w:ascii="Times New Roman" w:hAnsi="Times New Roman" w:cs="Times New Roman"/>
                <w:sz w:val="26"/>
                <w:szCs w:val="26"/>
                <w:lang w:eastAsia="lv-LV"/>
              </w:rPr>
              <w:t>ir noteikts ar nolūku, lai likumiskie pārstāvji atgrieztos darbā tirgū vai nezaudētu darba attiecības, lai pārāk nenoslogotu bērnu ar FT ģimenes locekļus, kā arī</w:t>
            </w:r>
            <w:r w:rsidR="0014373B">
              <w:rPr>
                <w:rFonts w:ascii="Times New Roman" w:hAnsi="Times New Roman" w:cs="Times New Roman"/>
                <w:sz w:val="26"/>
                <w:szCs w:val="26"/>
                <w:lang w:eastAsia="lv-LV"/>
              </w:rPr>
              <w:t>,</w:t>
            </w:r>
            <w:r w:rsidR="003B2F45" w:rsidRPr="000B0B4D">
              <w:rPr>
                <w:rFonts w:ascii="Times New Roman" w:hAnsi="Times New Roman" w:cs="Times New Roman"/>
                <w:sz w:val="26"/>
                <w:szCs w:val="26"/>
                <w:lang w:eastAsia="lv-LV"/>
              </w:rPr>
              <w:t xml:space="preserve"> lai neveidotos pārspīlēta bērna ar FT un </w:t>
            </w:r>
            <w:r w:rsidR="0014373B">
              <w:rPr>
                <w:rFonts w:ascii="Times New Roman" w:hAnsi="Times New Roman" w:cs="Times New Roman"/>
                <w:sz w:val="26"/>
                <w:szCs w:val="26"/>
                <w:lang w:eastAsia="lv-LV"/>
              </w:rPr>
              <w:t>likumisko pārstāvju</w:t>
            </w:r>
            <w:r w:rsidR="003B2F45" w:rsidRPr="000B0B4D">
              <w:rPr>
                <w:rFonts w:ascii="Times New Roman" w:hAnsi="Times New Roman" w:cs="Times New Roman"/>
                <w:sz w:val="26"/>
                <w:szCs w:val="26"/>
                <w:lang w:eastAsia="lv-LV"/>
              </w:rPr>
              <w:t xml:space="preserve"> savstarpējā </w:t>
            </w:r>
            <w:proofErr w:type="spellStart"/>
            <w:r w:rsidR="003B2F45" w:rsidRPr="000B0B4D">
              <w:rPr>
                <w:rFonts w:ascii="Times New Roman" w:hAnsi="Times New Roman" w:cs="Times New Roman"/>
                <w:sz w:val="26"/>
                <w:szCs w:val="26"/>
                <w:lang w:eastAsia="lv-LV"/>
              </w:rPr>
              <w:t>līdzatkarība</w:t>
            </w:r>
            <w:proofErr w:type="spellEnd"/>
            <w:r w:rsidR="003B2F45" w:rsidRPr="00C619F6">
              <w:rPr>
                <w:rFonts w:ascii="Times New Roman" w:hAnsi="Times New Roman" w:cs="Times New Roman"/>
                <w:sz w:val="26"/>
                <w:szCs w:val="26"/>
                <w:lang w:eastAsia="lv-LV"/>
              </w:rPr>
              <w:t>.</w:t>
            </w:r>
            <w:r w:rsidR="000B0B4D">
              <w:rPr>
                <w:rFonts w:ascii="Times New Roman" w:hAnsi="Times New Roman" w:cs="Times New Roman"/>
                <w:b/>
                <w:sz w:val="26"/>
                <w:szCs w:val="26"/>
                <w:lang w:eastAsia="lv-LV"/>
              </w:rPr>
              <w:t xml:space="preserve"> </w:t>
            </w:r>
          </w:p>
          <w:p w14:paraId="149DBF01" w14:textId="00B984BF" w:rsidR="00672FCD" w:rsidRPr="00DE7807" w:rsidRDefault="002C6401"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Bērniem</w:t>
            </w:r>
            <w:r w:rsidR="00B6614F" w:rsidRPr="00DE7807">
              <w:rPr>
                <w:rFonts w:ascii="Times New Roman" w:hAnsi="Times New Roman" w:cs="Times New Roman"/>
                <w:sz w:val="26"/>
                <w:szCs w:val="26"/>
                <w:lang w:eastAsia="lv-LV"/>
              </w:rPr>
              <w:t xml:space="preserve"> ar FT </w:t>
            </w:r>
            <w:r w:rsidR="00826D6A" w:rsidRPr="00DE7807">
              <w:rPr>
                <w:rFonts w:ascii="Times New Roman" w:hAnsi="Times New Roman" w:cs="Times New Roman"/>
                <w:sz w:val="26"/>
                <w:szCs w:val="26"/>
                <w:lang w:eastAsia="lv-LV"/>
              </w:rPr>
              <w:t>līdz 4 gadu vecumam (ieskaitot)</w:t>
            </w:r>
            <w:r w:rsidR="00B6614F" w:rsidRPr="00DE7807">
              <w:rPr>
                <w:rFonts w:ascii="Times New Roman" w:hAnsi="Times New Roman" w:cs="Times New Roman"/>
                <w:sz w:val="26"/>
                <w:szCs w:val="26"/>
                <w:lang w:eastAsia="lv-LV"/>
              </w:rPr>
              <w:t>,</w:t>
            </w:r>
            <w:r w:rsidR="00826D6A" w:rsidRPr="00DE7807">
              <w:rPr>
                <w:rFonts w:ascii="Times New Roman" w:hAnsi="Times New Roman" w:cs="Times New Roman"/>
                <w:sz w:val="26"/>
                <w:szCs w:val="26"/>
                <w:lang w:eastAsia="lv-LV"/>
              </w:rPr>
              <w:t xml:space="preserve"> kuriem izsniegts VDEĀVK atzinums par īpašas kopšanas nepieciešamību sakarā ar smagiem funkcionāliem traucējumiem, paredzēts </w:t>
            </w:r>
            <w:r w:rsidR="00DA61C4" w:rsidRPr="00DE7807">
              <w:rPr>
                <w:rFonts w:ascii="Times New Roman" w:hAnsi="Times New Roman" w:cs="Times New Roman"/>
                <w:sz w:val="26"/>
                <w:szCs w:val="26"/>
                <w:lang w:eastAsia="lv-LV"/>
              </w:rPr>
              <w:t xml:space="preserve">pakalpojumu sniegt </w:t>
            </w:r>
            <w:r w:rsidR="00826D6A" w:rsidRPr="00DE7807">
              <w:rPr>
                <w:rFonts w:ascii="Times New Roman" w:hAnsi="Times New Roman" w:cs="Times New Roman"/>
                <w:sz w:val="26"/>
                <w:szCs w:val="26"/>
                <w:lang w:eastAsia="lv-LV"/>
              </w:rPr>
              <w:t>līdz 50 stundām nedēļā, savukārt bērniem</w:t>
            </w:r>
            <w:r w:rsidR="00B6614F" w:rsidRPr="00DE7807">
              <w:rPr>
                <w:rFonts w:ascii="Times New Roman" w:hAnsi="Times New Roman" w:cs="Times New Roman"/>
                <w:sz w:val="26"/>
                <w:szCs w:val="26"/>
                <w:lang w:eastAsia="lv-LV"/>
              </w:rPr>
              <w:t xml:space="preserve"> ar FT</w:t>
            </w:r>
            <w:r w:rsidR="000D5048" w:rsidRPr="00DE7807">
              <w:rPr>
                <w:rFonts w:ascii="Times New Roman" w:hAnsi="Times New Roman" w:cs="Times New Roman"/>
                <w:sz w:val="26"/>
                <w:szCs w:val="26"/>
                <w:lang w:eastAsia="lv-LV"/>
              </w:rPr>
              <w:t xml:space="preserve"> </w:t>
            </w:r>
            <w:proofErr w:type="gramStart"/>
            <w:r w:rsidR="000D5048" w:rsidRPr="00DE7807">
              <w:rPr>
                <w:rFonts w:ascii="Times New Roman" w:hAnsi="Times New Roman" w:cs="Times New Roman"/>
                <w:sz w:val="26"/>
                <w:szCs w:val="26"/>
                <w:lang w:eastAsia="lv-LV"/>
              </w:rPr>
              <w:t>no 5 – 17</w:t>
            </w:r>
            <w:proofErr w:type="gramEnd"/>
            <w:r w:rsidR="000D5048" w:rsidRPr="00DE7807">
              <w:rPr>
                <w:rFonts w:ascii="Times New Roman" w:hAnsi="Times New Roman" w:cs="Times New Roman"/>
                <w:sz w:val="26"/>
                <w:szCs w:val="26"/>
                <w:lang w:eastAsia="lv-LV"/>
              </w:rPr>
              <w:t xml:space="preserve"> gadiem (ieskaitot)</w:t>
            </w:r>
            <w:r w:rsidR="00826D6A" w:rsidRPr="00DE7807">
              <w:rPr>
                <w:rFonts w:ascii="Times New Roman" w:hAnsi="Times New Roman" w:cs="Times New Roman"/>
                <w:sz w:val="26"/>
                <w:szCs w:val="26"/>
                <w:lang w:eastAsia="lv-LV"/>
              </w:rPr>
              <w:t>, kuriem izsniegts VDEĀVK atzinums par īpašas kopšanas nepieciešamību sakarā ar smagiem funkcionāliem traucējumiem, tas ir noteikts līdz 10 stundām nedēļā. Atšķirīgs stundu skaits aprūpes mājās pakalpojuma saņemšanai noteikts</w:t>
            </w:r>
            <w:r w:rsidR="00A23DF6">
              <w:rPr>
                <w:rFonts w:ascii="Times New Roman" w:hAnsi="Times New Roman" w:cs="Times New Roman"/>
                <w:sz w:val="26"/>
                <w:szCs w:val="26"/>
                <w:lang w:eastAsia="lv-LV"/>
              </w:rPr>
              <w:t>,</w:t>
            </w:r>
            <w:r w:rsidR="00C4648B" w:rsidRPr="00DE7807">
              <w:rPr>
                <w:rFonts w:ascii="Times New Roman" w:hAnsi="Times New Roman" w:cs="Times New Roman"/>
                <w:sz w:val="26"/>
                <w:szCs w:val="26"/>
                <w:lang w:eastAsia="lv-LV"/>
              </w:rPr>
              <w:t xml:space="preserve"> balstoties uz </w:t>
            </w:r>
            <w:r w:rsidR="00AE2ADD" w:rsidRPr="00DE7807">
              <w:rPr>
                <w:rFonts w:ascii="Times New Roman" w:hAnsi="Times New Roman" w:cs="Times New Roman"/>
                <w:sz w:val="26"/>
                <w:szCs w:val="26"/>
                <w:lang w:eastAsia="lv-LV"/>
              </w:rPr>
              <w:t>Latvijā noteikto normatīvo regulējum</w:t>
            </w:r>
            <w:r w:rsidR="00B6614F" w:rsidRPr="00DE7807">
              <w:rPr>
                <w:rFonts w:ascii="Times New Roman" w:hAnsi="Times New Roman" w:cs="Times New Roman"/>
                <w:sz w:val="26"/>
                <w:szCs w:val="26"/>
                <w:lang w:eastAsia="lv-LV"/>
              </w:rPr>
              <w:t>u</w:t>
            </w:r>
            <w:r w:rsidR="00AE2ADD" w:rsidRPr="00DE7807">
              <w:rPr>
                <w:rFonts w:ascii="Times New Roman" w:hAnsi="Times New Roman" w:cs="Times New Roman"/>
                <w:sz w:val="26"/>
                <w:szCs w:val="26"/>
                <w:lang w:eastAsia="lv-LV"/>
              </w:rPr>
              <w:t xml:space="preserve"> un bērna</w:t>
            </w:r>
            <w:r w:rsidR="00B6614F" w:rsidRPr="00DE7807">
              <w:rPr>
                <w:rFonts w:ascii="Times New Roman" w:hAnsi="Times New Roman" w:cs="Times New Roman"/>
                <w:sz w:val="26"/>
                <w:szCs w:val="26"/>
                <w:lang w:eastAsia="lv-LV"/>
              </w:rPr>
              <w:t xml:space="preserve"> ar FT</w:t>
            </w:r>
            <w:r w:rsidR="00AE2ADD" w:rsidRPr="00DE7807">
              <w:rPr>
                <w:rFonts w:ascii="Times New Roman" w:hAnsi="Times New Roman" w:cs="Times New Roman"/>
                <w:sz w:val="26"/>
                <w:szCs w:val="26"/>
                <w:lang w:eastAsia="lv-LV"/>
              </w:rPr>
              <w:t>, par kuru izsniegts VDEĀVK atzinums par īpašas kopšanas nepieciešamību sakarā ar smagiem funkcionāliem traucējumiem, vecumu.</w:t>
            </w:r>
            <w:r w:rsidR="00CB0FCC" w:rsidRPr="00DE7807">
              <w:rPr>
                <w:sz w:val="26"/>
                <w:szCs w:val="26"/>
              </w:rPr>
              <w:t xml:space="preserve"> </w:t>
            </w:r>
          </w:p>
          <w:p w14:paraId="258F25F6" w14:textId="28F0D93E" w:rsidR="00E07AC3" w:rsidRPr="00DE7807" w:rsidRDefault="00E07AC3"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3) </w:t>
            </w:r>
            <w:r w:rsidR="00325B2C" w:rsidRPr="00DE7807">
              <w:rPr>
                <w:rFonts w:ascii="Times New Roman" w:hAnsi="Times New Roman" w:cs="Times New Roman"/>
                <w:b/>
                <w:sz w:val="26"/>
                <w:szCs w:val="26"/>
                <w:lang w:eastAsia="lv-LV"/>
              </w:rPr>
              <w:t>"</w:t>
            </w:r>
            <w:r w:rsidRPr="00DE7807">
              <w:rPr>
                <w:rFonts w:ascii="Times New Roman" w:hAnsi="Times New Roman" w:cs="Times New Roman"/>
                <w:b/>
                <w:sz w:val="26"/>
                <w:szCs w:val="26"/>
                <w:lang w:eastAsia="lv-LV"/>
              </w:rPr>
              <w:t>Atelpas brīža</w:t>
            </w:r>
            <w:r w:rsidR="00325B2C" w:rsidRPr="00DE7807">
              <w:rPr>
                <w:rFonts w:ascii="Times New Roman" w:hAnsi="Times New Roman" w:cs="Times New Roman"/>
                <w:b/>
                <w:sz w:val="26"/>
                <w:szCs w:val="26"/>
                <w:lang w:eastAsia="lv-LV"/>
              </w:rPr>
              <w:t>"</w:t>
            </w:r>
            <w:r w:rsidRPr="00DE7807">
              <w:rPr>
                <w:rFonts w:ascii="Times New Roman" w:hAnsi="Times New Roman" w:cs="Times New Roman"/>
                <w:b/>
                <w:sz w:val="26"/>
                <w:szCs w:val="26"/>
                <w:lang w:eastAsia="lv-LV"/>
              </w:rPr>
              <w:t xml:space="preserve"> pakalpojums</w:t>
            </w:r>
            <w:r w:rsidR="006C50B9" w:rsidRPr="00DE7807" w:rsidDel="00BB6387">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jeb īslaicīgās aprūpes pakalpojums ir paredzēts kā atbalsta pasākums ģimenei ar bērnu</w:t>
            </w:r>
            <w:r w:rsidR="000F19AE">
              <w:rPr>
                <w:rFonts w:ascii="Times New Roman" w:hAnsi="Times New Roman" w:cs="Times New Roman"/>
                <w:sz w:val="26"/>
                <w:szCs w:val="26"/>
                <w:lang w:eastAsia="lv-LV"/>
              </w:rPr>
              <w:t xml:space="preserve"> </w:t>
            </w:r>
            <w:r w:rsidR="000F19AE" w:rsidRPr="00C80C75">
              <w:rPr>
                <w:rFonts w:ascii="Times New Roman" w:hAnsi="Times New Roman" w:cs="Times New Roman"/>
                <w:sz w:val="26"/>
                <w:szCs w:val="26"/>
                <w:lang w:eastAsia="lv-LV"/>
              </w:rPr>
              <w:t>ar FT</w:t>
            </w:r>
            <w:r w:rsidR="006A3208">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kuram izsniegts VDEĀVK atzinums par īpašas kopšanas nepieciešamību sakarā ar smagiem funkcionāliem traucējumiem</w:t>
            </w:r>
            <w:r w:rsidR="00015383" w:rsidRPr="00DE7807">
              <w:rPr>
                <w:rFonts w:ascii="Times New Roman" w:hAnsi="Times New Roman" w:cs="Times New Roman"/>
                <w:sz w:val="26"/>
                <w:szCs w:val="26"/>
                <w:lang w:eastAsia="lv-LV"/>
              </w:rPr>
              <w:t>, tādējādi nodrošin</w:t>
            </w:r>
            <w:r w:rsidR="00B07816" w:rsidRPr="00DE7807">
              <w:rPr>
                <w:rFonts w:ascii="Times New Roman" w:hAnsi="Times New Roman" w:cs="Times New Roman"/>
                <w:sz w:val="26"/>
                <w:szCs w:val="26"/>
                <w:lang w:eastAsia="lv-LV"/>
              </w:rPr>
              <w:t>ot</w:t>
            </w:r>
            <w:r w:rsidR="00015383" w:rsidRPr="00DE7807">
              <w:rPr>
                <w:rFonts w:ascii="Times New Roman" w:hAnsi="Times New Roman" w:cs="Times New Roman"/>
                <w:sz w:val="26"/>
                <w:szCs w:val="26"/>
                <w:lang w:eastAsia="lv-LV"/>
              </w:rPr>
              <w:t xml:space="preserve"> </w:t>
            </w:r>
            <w:r w:rsidR="00B07816" w:rsidRPr="00DE7807">
              <w:rPr>
                <w:rFonts w:ascii="Times New Roman" w:hAnsi="Times New Roman" w:cs="Times New Roman"/>
                <w:sz w:val="26"/>
                <w:szCs w:val="26"/>
                <w:lang w:eastAsia="lv-LV"/>
              </w:rPr>
              <w:t xml:space="preserve">nepieciešamo </w:t>
            </w:r>
            <w:r w:rsidR="00B07816" w:rsidRPr="00DE7807">
              <w:rPr>
                <w:rFonts w:ascii="Times New Roman" w:hAnsi="Times New Roman" w:cs="Times New Roman"/>
                <w:sz w:val="26"/>
                <w:szCs w:val="26"/>
                <w:lang w:eastAsia="lv-LV"/>
              </w:rPr>
              <w:lastRenderedPageBreak/>
              <w:t xml:space="preserve">īslaicīgo aprūpi </w:t>
            </w:r>
            <w:r w:rsidRPr="00DE7807">
              <w:rPr>
                <w:rFonts w:ascii="Times New Roman" w:hAnsi="Times New Roman" w:cs="Times New Roman"/>
                <w:sz w:val="26"/>
                <w:szCs w:val="26"/>
                <w:lang w:eastAsia="lv-LV"/>
              </w:rPr>
              <w:t xml:space="preserve">bērnam ar FT ārpus dzīvesvietas (iestādē), bet ģimenes locekļiem </w:t>
            </w:r>
            <w:r w:rsidR="00833FB8" w:rsidRPr="00DE7807">
              <w:rPr>
                <w:rFonts w:ascii="Times New Roman" w:hAnsi="Times New Roman" w:cs="Times New Roman"/>
                <w:sz w:val="26"/>
                <w:szCs w:val="26"/>
                <w:lang w:eastAsia="lv-LV"/>
              </w:rPr>
              <w:t>–</w:t>
            </w:r>
            <w:r w:rsidR="00B07816" w:rsidRPr="00DE7807">
              <w:rPr>
                <w:rFonts w:ascii="Times New Roman" w:hAnsi="Times New Roman" w:cs="Times New Roman"/>
                <w:sz w:val="26"/>
                <w:szCs w:val="26"/>
                <w:lang w:eastAsia="lv-LV"/>
              </w:rPr>
              <w:t xml:space="preserve"> iespēju </w:t>
            </w:r>
            <w:r w:rsidRPr="00DE7807">
              <w:rPr>
                <w:rFonts w:ascii="Times New Roman" w:hAnsi="Times New Roman" w:cs="Times New Roman"/>
                <w:sz w:val="26"/>
                <w:szCs w:val="26"/>
                <w:lang w:eastAsia="lv-LV"/>
              </w:rPr>
              <w:t xml:space="preserve">sakārtot sadzīviskas lietas, veikt nepieciešamos darbus vai atpūsties. Atbilstoši </w:t>
            </w:r>
            <w:r w:rsidR="0045440F" w:rsidRPr="00DE7807">
              <w:rPr>
                <w:rFonts w:ascii="Times New Roman" w:hAnsi="Times New Roman" w:cs="Times New Roman"/>
                <w:sz w:val="26"/>
                <w:szCs w:val="26"/>
                <w:lang w:eastAsia="lv-LV"/>
              </w:rPr>
              <w:t xml:space="preserve"> </w:t>
            </w:r>
            <w:bookmarkStart w:id="1" w:name="_Hlk507494589"/>
            <w:r w:rsidR="00B17E56" w:rsidRPr="00DE7807">
              <w:rPr>
                <w:rFonts w:ascii="Times New Roman" w:hAnsi="Times New Roman" w:cs="Times New Roman"/>
                <w:sz w:val="26"/>
                <w:szCs w:val="26"/>
                <w:lang w:eastAsia="lv-LV"/>
              </w:rPr>
              <w:t>MK noteikumiem Nr.338</w:t>
            </w:r>
            <w:r w:rsidR="0045440F" w:rsidRPr="00DE7807">
              <w:rPr>
                <w:rStyle w:val="FootnoteReference"/>
                <w:rFonts w:ascii="Times New Roman" w:hAnsi="Times New Roman" w:cs="Times New Roman"/>
                <w:sz w:val="26"/>
                <w:szCs w:val="26"/>
                <w:lang w:eastAsia="lv-LV"/>
              </w:rPr>
              <w:footnoteReference w:id="1"/>
            </w:r>
            <w:r w:rsidR="00B17E56" w:rsidRPr="00DE7807">
              <w:rPr>
                <w:rFonts w:ascii="Times New Roman" w:hAnsi="Times New Roman" w:cs="Times New Roman"/>
                <w:sz w:val="26"/>
                <w:szCs w:val="26"/>
                <w:lang w:eastAsia="lv-LV"/>
              </w:rPr>
              <w:t xml:space="preserve"> </w:t>
            </w:r>
            <w:bookmarkEnd w:id="1"/>
            <w:r w:rsidRPr="00DE7807">
              <w:rPr>
                <w:rFonts w:ascii="Times New Roman" w:hAnsi="Times New Roman" w:cs="Times New Roman"/>
                <w:sz w:val="26"/>
                <w:szCs w:val="26"/>
                <w:lang w:eastAsia="lv-LV"/>
              </w:rPr>
              <w:t xml:space="preserve">, </w:t>
            </w:r>
            <w:r w:rsidR="00325B2C"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atelpas brīža</w:t>
            </w:r>
            <w:r w:rsidR="00325B2C"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pakalpojuma sniedzējs nodrošina īslaicīgu sociālo aprūpi iestādē līdz 30 diennaktīm gadā, aizstājot aprūpes procesā mājsaimniecības locekļus, ar šādiem speciālistiem – dienas laikā vismaz sociālā darbinieka, māsas palīga vai aprūpētāja, interešu izglītības pedagoga vai sociālā audzinātāja konsultācijas un atbalstu, kā arī atbilstoši nepieciešamībai – māsas vai ārsta palīga atbalstu, nakts laikā no plkst. 20.00 līdz plkst. 8.00 – māsas palīga vai aprūpētāja aprūpi un atbalstu. </w:t>
            </w:r>
            <w:r w:rsidR="00325B2C"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Atelpas brīža</w:t>
            </w:r>
            <w:r w:rsidR="00325B2C"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pakalpojums tiek nodrošināts ne mazāk kā diennakti (24 stundas). Pakalpojums ietver bērna</w:t>
            </w:r>
            <w:r w:rsidR="00B6614F" w:rsidRPr="00DE7807">
              <w:rPr>
                <w:rFonts w:ascii="Times New Roman" w:hAnsi="Times New Roman" w:cs="Times New Roman"/>
                <w:sz w:val="26"/>
                <w:szCs w:val="26"/>
                <w:lang w:eastAsia="lv-LV"/>
              </w:rPr>
              <w:t xml:space="preserve"> ar FT</w:t>
            </w:r>
            <w:r w:rsidRPr="00DE7807">
              <w:rPr>
                <w:rFonts w:ascii="Times New Roman" w:hAnsi="Times New Roman" w:cs="Times New Roman"/>
                <w:sz w:val="26"/>
                <w:szCs w:val="26"/>
                <w:lang w:eastAsia="lv-LV"/>
              </w:rPr>
              <w:t xml:space="preserve"> sākotnējo veselības stāvokļa diagnostiku, pieskatīšanu, medicīnisko uzraudzību un kvalitatīvu brīvā laika pavadīšanu. Pasākuma ietvaros pie pakalpojuma sniedzēja tiks nodrošināts diennakts īslaicīgs kvalitatīvs pieskatīšanas pakalpojums (kā sociālā aprūpe) bērna</w:t>
            </w:r>
            <w:r w:rsidR="00B6614F" w:rsidRPr="00DE7807">
              <w:rPr>
                <w:rFonts w:ascii="Times New Roman" w:hAnsi="Times New Roman" w:cs="Times New Roman"/>
                <w:sz w:val="26"/>
                <w:szCs w:val="26"/>
                <w:lang w:eastAsia="lv-LV"/>
              </w:rPr>
              <w:t xml:space="preserve"> ar FT</w:t>
            </w:r>
            <w:r w:rsidRPr="00DE7807">
              <w:rPr>
                <w:rFonts w:ascii="Times New Roman" w:hAnsi="Times New Roman" w:cs="Times New Roman"/>
                <w:sz w:val="26"/>
                <w:szCs w:val="26"/>
                <w:lang w:eastAsia="lv-LV"/>
              </w:rPr>
              <w:t xml:space="preserve"> uzraudzībai, pašaprūpes nodrošināšanai, speciālistu konsultācijām, ēdināšanai 4 reizes dienā, pastaigām un saturīgai brīvā laika pavadīšanai. </w:t>
            </w:r>
          </w:p>
          <w:p w14:paraId="7FB022CF" w14:textId="60BA9AB6" w:rsidR="00E07AC3" w:rsidRPr="00DE7807" w:rsidRDefault="00E07AC3"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4) </w:t>
            </w:r>
            <w:r w:rsidRPr="00DE7807">
              <w:rPr>
                <w:rFonts w:ascii="Times New Roman" w:hAnsi="Times New Roman" w:cs="Times New Roman"/>
                <w:b/>
                <w:sz w:val="26"/>
                <w:szCs w:val="26"/>
                <w:lang w:eastAsia="lv-LV"/>
              </w:rPr>
              <w:t>Dienas aprūpes centra pakalpojums</w:t>
            </w:r>
            <w:r w:rsidRPr="00DE7807">
              <w:rPr>
                <w:rFonts w:ascii="Times New Roman" w:hAnsi="Times New Roman" w:cs="Times New Roman"/>
                <w:sz w:val="26"/>
                <w:szCs w:val="26"/>
                <w:lang w:eastAsia="lv-LV"/>
              </w:rPr>
              <w:t xml:space="preserve">. </w:t>
            </w:r>
            <w:r w:rsidR="00813C2D" w:rsidRPr="00DE7807">
              <w:rPr>
                <w:rFonts w:ascii="Times New Roman" w:hAnsi="Times New Roman" w:cs="Times New Roman"/>
                <w:sz w:val="26"/>
                <w:szCs w:val="26"/>
                <w:lang w:eastAsia="lv-LV"/>
              </w:rPr>
              <w:t xml:space="preserve"> Pakalpojuma ietvaros tik nodrošināts</w:t>
            </w:r>
            <w:r w:rsidRPr="00DE7807">
              <w:rPr>
                <w:rFonts w:ascii="Times New Roman" w:hAnsi="Times New Roman" w:cs="Times New Roman"/>
                <w:sz w:val="26"/>
                <w:szCs w:val="26"/>
                <w:lang w:eastAsia="lv-LV"/>
              </w:rPr>
              <w:t xml:space="preserve"> īslaicīga pieskatīšana, saturīga laika pavadīšana un </w:t>
            </w:r>
            <w:r w:rsidR="001F34C9" w:rsidRPr="00DE7807">
              <w:rPr>
                <w:rFonts w:ascii="Times New Roman" w:hAnsi="Times New Roman" w:cs="Times New Roman"/>
                <w:sz w:val="26"/>
                <w:szCs w:val="26"/>
                <w:lang w:eastAsia="lv-LV"/>
              </w:rPr>
              <w:t xml:space="preserve">funkcionālo </w:t>
            </w:r>
            <w:r w:rsidR="00A23DF6">
              <w:rPr>
                <w:rFonts w:ascii="Times New Roman" w:hAnsi="Times New Roman" w:cs="Times New Roman"/>
                <w:sz w:val="26"/>
                <w:szCs w:val="26"/>
                <w:lang w:eastAsia="lv-LV"/>
              </w:rPr>
              <w:t>iemaņu attīstīšana</w:t>
            </w:r>
            <w:r w:rsidRPr="00DE7807">
              <w:rPr>
                <w:rFonts w:ascii="Times New Roman" w:hAnsi="Times New Roman" w:cs="Times New Roman"/>
                <w:sz w:val="26"/>
                <w:szCs w:val="26"/>
                <w:lang w:eastAsia="lv-LV"/>
              </w:rPr>
              <w:t xml:space="preserve"> bērniem ar </w:t>
            </w:r>
            <w:r w:rsidR="001F34C9"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pēc skolas darba dienas/pēcpusdienas laikā vai skolas brīvlaikos, savukārt bērnu</w:t>
            </w:r>
            <w:r w:rsidR="001F34C9" w:rsidRPr="00DE7807">
              <w:rPr>
                <w:rFonts w:ascii="Times New Roman" w:hAnsi="Times New Roman" w:cs="Times New Roman"/>
                <w:sz w:val="26"/>
                <w:szCs w:val="26"/>
                <w:lang w:eastAsia="lv-LV"/>
              </w:rPr>
              <w:t xml:space="preserve"> ar FT</w:t>
            </w:r>
            <w:r w:rsidRPr="00DE7807">
              <w:rPr>
                <w:rFonts w:ascii="Times New Roman" w:hAnsi="Times New Roman" w:cs="Times New Roman"/>
                <w:sz w:val="26"/>
                <w:szCs w:val="26"/>
                <w:lang w:eastAsia="lv-LV"/>
              </w:rPr>
              <w:t xml:space="preserve"> </w:t>
            </w:r>
            <w:r w:rsidR="003B2F45">
              <w:rPr>
                <w:rFonts w:ascii="Times New Roman" w:hAnsi="Times New Roman" w:cs="Times New Roman"/>
                <w:sz w:val="26"/>
                <w:szCs w:val="26"/>
                <w:lang w:eastAsia="lv-LV"/>
              </w:rPr>
              <w:t xml:space="preserve">likumiskie pārstāvji </w:t>
            </w:r>
            <w:r w:rsidRPr="00DE7807">
              <w:rPr>
                <w:rFonts w:ascii="Times New Roman" w:hAnsi="Times New Roman" w:cs="Times New Roman"/>
                <w:sz w:val="26"/>
                <w:szCs w:val="26"/>
                <w:lang w:eastAsia="lv-LV"/>
              </w:rPr>
              <w:t xml:space="preserve">vai </w:t>
            </w:r>
            <w:r w:rsidR="00C73C39" w:rsidRPr="00DE7807">
              <w:rPr>
                <w:rFonts w:ascii="Times New Roman" w:hAnsi="Times New Roman" w:cs="Times New Roman"/>
                <w:sz w:val="26"/>
                <w:szCs w:val="26"/>
                <w:lang w:eastAsia="lv-LV"/>
              </w:rPr>
              <w:t>audžuģime</w:t>
            </w:r>
            <w:r w:rsidR="003B2F45">
              <w:rPr>
                <w:rFonts w:ascii="Times New Roman" w:hAnsi="Times New Roman" w:cs="Times New Roman"/>
                <w:sz w:val="26"/>
                <w:szCs w:val="26"/>
                <w:lang w:eastAsia="lv-LV"/>
              </w:rPr>
              <w:t>nes</w:t>
            </w:r>
            <w:r w:rsidR="00C73C39" w:rsidRPr="00DE7807">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 xml:space="preserve">varēs turpināt savas darba gaitas vai ikdienas lietu kārtošanu, bet NVO būs iespēja attīstīt nepieciešamu un pieprasītu pakalpojumu. </w:t>
            </w:r>
          </w:p>
          <w:p w14:paraId="2334543D" w14:textId="77777777" w:rsidR="00864639" w:rsidRPr="00DE7807" w:rsidRDefault="00864639" w:rsidP="00E07AC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 </w:t>
            </w:r>
          </w:p>
          <w:p w14:paraId="4ABE8866" w14:textId="77777777" w:rsidR="001F34C9" w:rsidRPr="00DE7807" w:rsidRDefault="00864639"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 xml:space="preserve">Kopumā </w:t>
            </w:r>
            <w:r w:rsidR="00FD50CE" w:rsidRPr="00DE7807">
              <w:rPr>
                <w:rFonts w:ascii="Times New Roman" w:hAnsi="Times New Roman" w:cs="Times New Roman"/>
                <w:sz w:val="26"/>
                <w:szCs w:val="26"/>
                <w:lang w:eastAsia="lv-LV"/>
              </w:rPr>
              <w:t xml:space="preserve">sabiedrībā </w:t>
            </w:r>
            <w:r w:rsidRPr="00DE7807">
              <w:rPr>
                <w:rFonts w:ascii="Times New Roman" w:hAnsi="Times New Roman" w:cs="Times New Roman"/>
                <w:sz w:val="26"/>
                <w:szCs w:val="26"/>
                <w:lang w:eastAsia="lv-LV"/>
              </w:rPr>
              <w:t xml:space="preserve">balstītu sociālo pakalpojumu saturs plānots vienāds gan </w:t>
            </w:r>
            <w:r w:rsidR="00E07AC3" w:rsidRPr="00DE7807">
              <w:rPr>
                <w:rFonts w:ascii="Times New Roman" w:hAnsi="Times New Roman" w:cs="Times New Roman"/>
                <w:sz w:val="26"/>
                <w:szCs w:val="26"/>
                <w:lang w:eastAsia="lv-LV"/>
              </w:rPr>
              <w:t>9.2.2.1.</w:t>
            </w:r>
            <w:r w:rsidR="00195ED7" w:rsidRPr="00DE7807">
              <w:rPr>
                <w:rFonts w:ascii="Times New Roman" w:hAnsi="Times New Roman" w:cs="Times New Roman"/>
                <w:sz w:val="26"/>
                <w:szCs w:val="26"/>
                <w:lang w:eastAsia="lv-LV"/>
              </w:rPr>
              <w:t> </w:t>
            </w:r>
            <w:r w:rsidR="00E07AC3" w:rsidRPr="00DE7807">
              <w:rPr>
                <w:rFonts w:ascii="Times New Roman" w:hAnsi="Times New Roman" w:cs="Times New Roman"/>
                <w:sz w:val="26"/>
                <w:szCs w:val="26"/>
                <w:lang w:eastAsia="lv-LV"/>
              </w:rPr>
              <w:t>pasākumā</w:t>
            </w:r>
            <w:r w:rsidRPr="00DE7807">
              <w:rPr>
                <w:rFonts w:ascii="Times New Roman" w:hAnsi="Times New Roman" w:cs="Times New Roman"/>
                <w:sz w:val="26"/>
                <w:szCs w:val="26"/>
                <w:lang w:eastAsia="lv-LV"/>
              </w:rPr>
              <w:t xml:space="preserve">, gan šajā </w:t>
            </w:r>
            <w:r w:rsidR="00E07AC3" w:rsidRPr="00DE7807">
              <w:rPr>
                <w:rFonts w:ascii="Times New Roman" w:hAnsi="Times New Roman" w:cs="Times New Roman"/>
                <w:sz w:val="26"/>
                <w:szCs w:val="26"/>
                <w:lang w:eastAsia="lv-LV"/>
              </w:rPr>
              <w:t>9.2.2.3.</w:t>
            </w:r>
            <w:r w:rsidR="00195ED7"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pasākumā, lai abi pasākumi savstarpēji nekonkurētu ar pakalpojumu klāstu</w:t>
            </w:r>
            <w:r w:rsidR="00D8613E" w:rsidRPr="00DE7807">
              <w:rPr>
                <w:rFonts w:ascii="Times New Roman" w:hAnsi="Times New Roman" w:cs="Times New Roman"/>
                <w:sz w:val="26"/>
                <w:szCs w:val="26"/>
                <w:lang w:eastAsia="lv-LV"/>
              </w:rPr>
              <w:t>, t.i.</w:t>
            </w:r>
            <w:r w:rsidR="001F34C9" w:rsidRPr="00DE7807">
              <w:rPr>
                <w:rFonts w:ascii="Times New Roman" w:hAnsi="Times New Roman" w:cs="Times New Roman"/>
                <w:sz w:val="26"/>
                <w:szCs w:val="26"/>
                <w:lang w:eastAsia="lv-LV"/>
              </w:rPr>
              <w:t>,</w:t>
            </w:r>
            <w:r w:rsidR="00D8613E" w:rsidRPr="00DE7807">
              <w:rPr>
                <w:rFonts w:ascii="Times New Roman" w:hAnsi="Times New Roman" w:cs="Times New Roman"/>
                <w:sz w:val="26"/>
                <w:szCs w:val="26"/>
                <w:lang w:eastAsia="lv-LV"/>
              </w:rPr>
              <w:t xml:space="preserve"> abu pasākumu </w:t>
            </w:r>
            <w:r w:rsidRPr="00DE7807">
              <w:rPr>
                <w:rFonts w:ascii="Times New Roman" w:hAnsi="Times New Roman" w:cs="Times New Roman"/>
                <w:sz w:val="26"/>
                <w:szCs w:val="26"/>
                <w:lang w:eastAsia="lv-LV"/>
              </w:rPr>
              <w:t xml:space="preserve">ietvaros bērniem ar </w:t>
            </w:r>
            <w:r w:rsidR="00E07AC3" w:rsidRPr="00DE7807">
              <w:rPr>
                <w:rFonts w:ascii="Times New Roman" w:hAnsi="Times New Roman" w:cs="Times New Roman"/>
                <w:sz w:val="26"/>
                <w:szCs w:val="26"/>
                <w:lang w:eastAsia="lv-LV"/>
              </w:rPr>
              <w:t>FT</w:t>
            </w:r>
            <w:r w:rsidRPr="00DE7807">
              <w:rPr>
                <w:rFonts w:ascii="Times New Roman" w:hAnsi="Times New Roman" w:cs="Times New Roman"/>
                <w:sz w:val="26"/>
                <w:szCs w:val="26"/>
                <w:lang w:eastAsia="lv-LV"/>
              </w:rPr>
              <w:t xml:space="preserve"> ir </w:t>
            </w:r>
            <w:r w:rsidR="00D8613E" w:rsidRPr="00DE7807">
              <w:rPr>
                <w:rFonts w:ascii="Times New Roman" w:hAnsi="Times New Roman" w:cs="Times New Roman"/>
                <w:sz w:val="26"/>
                <w:szCs w:val="26"/>
                <w:lang w:eastAsia="lv-LV"/>
              </w:rPr>
              <w:t xml:space="preserve">plānots </w:t>
            </w:r>
            <w:r w:rsidRPr="00DE7807">
              <w:rPr>
                <w:rFonts w:ascii="Times New Roman" w:hAnsi="Times New Roman" w:cs="Times New Roman"/>
                <w:sz w:val="26"/>
                <w:szCs w:val="26"/>
                <w:lang w:eastAsia="lv-LV"/>
              </w:rPr>
              <w:t xml:space="preserve">šāds pakalpojumu klāsts – trīs aprūpes pakalpojumi </w:t>
            </w:r>
            <w:proofErr w:type="gramStart"/>
            <w:r w:rsidRPr="00DE7807">
              <w:rPr>
                <w:rFonts w:ascii="Times New Roman" w:hAnsi="Times New Roman" w:cs="Times New Roman"/>
                <w:sz w:val="26"/>
                <w:szCs w:val="26"/>
                <w:lang w:eastAsia="lv-LV"/>
              </w:rPr>
              <w:t>(</w:t>
            </w:r>
            <w:proofErr w:type="gramEnd"/>
            <w:r w:rsidRPr="00DE7807">
              <w:rPr>
                <w:rFonts w:ascii="Times New Roman" w:hAnsi="Times New Roman" w:cs="Times New Roman"/>
                <w:sz w:val="26"/>
                <w:szCs w:val="26"/>
                <w:lang w:eastAsia="lv-LV"/>
              </w:rPr>
              <w:t xml:space="preserve">aprūpes, dienas aprūpes centra, </w:t>
            </w:r>
            <w:r w:rsidR="00195ED7" w:rsidRPr="00DE7807">
              <w:rPr>
                <w:rFonts w:ascii="Times New Roman" w:hAnsi="Times New Roman" w:cs="Times New Roman"/>
                <w:sz w:val="26"/>
                <w:szCs w:val="26"/>
                <w:lang w:eastAsia="lv-LV"/>
              </w:rPr>
              <w:lastRenderedPageBreak/>
              <w:t>"</w:t>
            </w:r>
            <w:r w:rsidRPr="00DE7807">
              <w:rPr>
                <w:rFonts w:ascii="Times New Roman" w:hAnsi="Times New Roman" w:cs="Times New Roman"/>
                <w:sz w:val="26"/>
                <w:szCs w:val="26"/>
                <w:lang w:eastAsia="lv-LV"/>
              </w:rPr>
              <w:t>atelpas brīža</w:t>
            </w:r>
            <w:r w:rsidR="00195ED7"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pakalpojums) un sociālās rehabilitācijas pakalpojumi gan bērniem, gan likumiskajiem pārstāvjiem vai audžuģimenēm. </w:t>
            </w:r>
          </w:p>
          <w:p w14:paraId="29907783" w14:textId="736732FC" w:rsidR="00E65D9E" w:rsidRPr="00DE7807" w:rsidRDefault="00E65D9E"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Atšķirībā no 9.2.2.1.</w:t>
            </w:r>
            <w:r w:rsidR="00195ED7"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9.2.2.3.</w:t>
            </w:r>
            <w:r w:rsidR="00195ED7"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pasākumā b</w:t>
            </w:r>
            <w:r w:rsidR="00864639" w:rsidRPr="00DE7807">
              <w:rPr>
                <w:rFonts w:ascii="Times New Roman" w:hAnsi="Times New Roman" w:cs="Times New Roman"/>
                <w:sz w:val="26"/>
                <w:szCs w:val="26"/>
                <w:lang w:eastAsia="lv-LV"/>
              </w:rPr>
              <w:t>ērn</w:t>
            </w:r>
            <w:r w:rsidRPr="00DE7807">
              <w:rPr>
                <w:rFonts w:ascii="Times New Roman" w:hAnsi="Times New Roman" w:cs="Times New Roman"/>
                <w:sz w:val="26"/>
                <w:szCs w:val="26"/>
                <w:lang w:eastAsia="lv-LV"/>
              </w:rPr>
              <w:t>u</w:t>
            </w:r>
            <w:r w:rsidR="00864639" w:rsidRPr="00DE7807">
              <w:rPr>
                <w:rFonts w:ascii="Times New Roman" w:hAnsi="Times New Roman" w:cs="Times New Roman"/>
                <w:sz w:val="26"/>
                <w:szCs w:val="26"/>
                <w:lang w:eastAsia="lv-LV"/>
              </w:rPr>
              <w:t xml:space="preserve"> ar </w:t>
            </w:r>
            <w:r w:rsidRPr="00DE7807">
              <w:rPr>
                <w:rFonts w:ascii="Times New Roman" w:hAnsi="Times New Roman" w:cs="Times New Roman"/>
                <w:sz w:val="26"/>
                <w:szCs w:val="26"/>
                <w:lang w:eastAsia="lv-LV"/>
              </w:rPr>
              <w:t xml:space="preserve">FT </w:t>
            </w:r>
            <w:proofErr w:type="spellStart"/>
            <w:r w:rsidR="00864639" w:rsidRPr="00DE7807">
              <w:rPr>
                <w:rFonts w:ascii="Times New Roman" w:hAnsi="Times New Roman" w:cs="Times New Roman"/>
                <w:sz w:val="26"/>
                <w:szCs w:val="26"/>
                <w:lang w:eastAsia="lv-LV"/>
              </w:rPr>
              <w:t>izvērtējum</w:t>
            </w:r>
            <w:r w:rsidRPr="00DE7807">
              <w:rPr>
                <w:rFonts w:ascii="Times New Roman" w:hAnsi="Times New Roman" w:cs="Times New Roman"/>
                <w:sz w:val="26"/>
                <w:szCs w:val="26"/>
                <w:lang w:eastAsia="lv-LV"/>
              </w:rPr>
              <w:t>a</w:t>
            </w:r>
            <w:proofErr w:type="spellEnd"/>
            <w:r w:rsidRPr="00DE7807">
              <w:rPr>
                <w:rFonts w:ascii="Times New Roman" w:hAnsi="Times New Roman" w:cs="Times New Roman"/>
                <w:sz w:val="26"/>
                <w:szCs w:val="26"/>
                <w:lang w:eastAsia="lv-LV"/>
              </w:rPr>
              <w:t xml:space="preserve"> veikšanai</w:t>
            </w:r>
            <w:r w:rsidR="00864639" w:rsidRPr="00DE7807">
              <w:rPr>
                <w:rFonts w:ascii="Times New Roman" w:hAnsi="Times New Roman" w:cs="Times New Roman"/>
                <w:sz w:val="26"/>
                <w:szCs w:val="26"/>
                <w:lang w:eastAsia="lv-LV"/>
              </w:rPr>
              <w:t xml:space="preserve"> netiek izvirzīts nosacījums izmantot </w:t>
            </w:r>
            <w:r w:rsidRPr="00DE7807">
              <w:rPr>
                <w:rFonts w:ascii="Times New Roman" w:hAnsi="Times New Roman" w:cs="Times New Roman"/>
                <w:sz w:val="26"/>
                <w:szCs w:val="26"/>
                <w:lang w:eastAsia="lv-LV"/>
              </w:rPr>
              <w:t>9.2.2.1.</w:t>
            </w:r>
            <w:r w:rsidR="00195ED7" w:rsidRPr="00DE7807">
              <w:rPr>
                <w:rFonts w:ascii="Times New Roman" w:hAnsi="Times New Roman" w:cs="Times New Roman"/>
                <w:sz w:val="26"/>
                <w:szCs w:val="26"/>
                <w:lang w:eastAsia="lv-LV"/>
              </w:rPr>
              <w:t> </w:t>
            </w:r>
            <w:r w:rsidR="00864639" w:rsidRPr="00DE7807">
              <w:rPr>
                <w:rFonts w:ascii="Times New Roman" w:hAnsi="Times New Roman" w:cs="Times New Roman"/>
                <w:sz w:val="26"/>
                <w:szCs w:val="26"/>
                <w:lang w:eastAsia="lv-LV"/>
              </w:rPr>
              <w:t xml:space="preserve">pasākuma ietvaros izstrādāto "Bērnu ar funkcionāliem traucējumiem attīstības vērtēšanas kritēriju un individuālā </w:t>
            </w:r>
            <w:proofErr w:type="spellStart"/>
            <w:r w:rsidR="00864639" w:rsidRPr="00DE7807">
              <w:rPr>
                <w:rFonts w:ascii="Times New Roman" w:hAnsi="Times New Roman" w:cs="Times New Roman"/>
                <w:sz w:val="26"/>
                <w:szCs w:val="26"/>
                <w:lang w:eastAsia="lv-LV"/>
              </w:rPr>
              <w:t>izvērtējuma</w:t>
            </w:r>
            <w:proofErr w:type="spellEnd"/>
            <w:r w:rsidR="00864639" w:rsidRPr="00DE7807">
              <w:rPr>
                <w:rFonts w:ascii="Times New Roman" w:hAnsi="Times New Roman" w:cs="Times New Roman"/>
                <w:sz w:val="26"/>
                <w:szCs w:val="26"/>
                <w:lang w:eastAsia="lv-LV"/>
              </w:rPr>
              <w:t xml:space="preserve"> metodiku"</w:t>
            </w:r>
            <w:r w:rsidR="003B2F45">
              <w:rPr>
                <w:rFonts w:ascii="Times New Roman" w:hAnsi="Times New Roman" w:cs="Times New Roman"/>
                <w:sz w:val="26"/>
                <w:szCs w:val="26"/>
                <w:lang w:eastAsia="lv-LV"/>
              </w:rPr>
              <w:t>,</w:t>
            </w:r>
            <w:r w:rsidR="003B2F45">
              <w:t xml:space="preserve"> </w:t>
            </w:r>
            <w:r w:rsidR="003B2F45" w:rsidRPr="000B0B4D">
              <w:rPr>
                <w:rFonts w:ascii="Times New Roman" w:hAnsi="Times New Roman" w:cs="Times New Roman"/>
                <w:sz w:val="26"/>
                <w:szCs w:val="26"/>
                <w:lang w:eastAsia="lv-LV"/>
              </w:rPr>
              <w:t>tomēr, ja NVO sava projekta ietvaros uzskatīs par nepieciešamo izmantot 9.2.2.1.pasākuma ietvaros izstrādāto bērnu ar FT individuālo vajadzību izvērtēšanas metodiku, tad to varēs izmantot kā metodisko materiālu</w:t>
            </w:r>
            <w:r w:rsidR="001F34C9" w:rsidRPr="00C80C75">
              <w:rPr>
                <w:rFonts w:ascii="Times New Roman" w:hAnsi="Times New Roman" w:cs="Times New Roman"/>
                <w:sz w:val="26"/>
                <w:szCs w:val="26"/>
                <w:lang w:eastAsia="lv-LV"/>
              </w:rPr>
              <w:t>.</w:t>
            </w:r>
            <w:r w:rsidR="00864639" w:rsidRPr="00C80C75">
              <w:rPr>
                <w:rFonts w:ascii="Times New Roman" w:hAnsi="Times New Roman" w:cs="Times New Roman"/>
                <w:sz w:val="26"/>
                <w:szCs w:val="26"/>
                <w:lang w:eastAsia="lv-LV"/>
              </w:rPr>
              <w:t xml:space="preserve"> </w:t>
            </w:r>
            <w:r w:rsidR="0021180D" w:rsidRPr="00C80C75">
              <w:rPr>
                <w:rFonts w:ascii="Times New Roman" w:hAnsi="Times New Roman" w:cs="Times New Roman"/>
                <w:sz w:val="26"/>
                <w:szCs w:val="26"/>
                <w:lang w:eastAsia="lv-LV"/>
              </w:rPr>
              <w:t>9.2.2.3.pasākumā b</w:t>
            </w:r>
            <w:r w:rsidR="001F34C9" w:rsidRPr="00C80C75">
              <w:rPr>
                <w:rFonts w:ascii="Times New Roman" w:hAnsi="Times New Roman" w:cs="Times New Roman"/>
                <w:sz w:val="26"/>
                <w:szCs w:val="26"/>
                <w:lang w:eastAsia="lv-LV"/>
              </w:rPr>
              <w:t>ērn</w:t>
            </w:r>
            <w:r w:rsidR="0021180D" w:rsidRPr="00C80C75">
              <w:rPr>
                <w:rFonts w:ascii="Times New Roman" w:hAnsi="Times New Roman" w:cs="Times New Roman"/>
                <w:sz w:val="26"/>
                <w:szCs w:val="26"/>
                <w:lang w:eastAsia="lv-LV"/>
              </w:rPr>
              <w:t>i</w:t>
            </w:r>
            <w:r w:rsidR="001F34C9" w:rsidRPr="00C80C75">
              <w:rPr>
                <w:rFonts w:ascii="Times New Roman" w:hAnsi="Times New Roman" w:cs="Times New Roman"/>
                <w:sz w:val="26"/>
                <w:szCs w:val="26"/>
                <w:lang w:eastAsia="lv-LV"/>
              </w:rPr>
              <w:t xml:space="preserve"> ar FT tiks izvērtēt</w:t>
            </w:r>
            <w:r w:rsidR="0021180D" w:rsidRPr="00C80C75">
              <w:rPr>
                <w:rFonts w:ascii="Times New Roman" w:hAnsi="Times New Roman" w:cs="Times New Roman"/>
                <w:sz w:val="26"/>
                <w:szCs w:val="26"/>
                <w:lang w:eastAsia="lv-LV"/>
              </w:rPr>
              <w:t>i</w:t>
            </w:r>
            <w:r w:rsidR="00405C3C" w:rsidRPr="00C80C75">
              <w:rPr>
                <w:rFonts w:ascii="Times New Roman" w:hAnsi="Times New Roman" w:cs="Times New Roman"/>
                <w:sz w:val="26"/>
                <w:szCs w:val="26"/>
                <w:lang w:eastAsia="lv-LV"/>
              </w:rPr>
              <w:t xml:space="preserve"> un sagatavots pasākuma plāns</w:t>
            </w:r>
            <w:r w:rsidR="001F34C9" w:rsidRPr="00DE7807">
              <w:rPr>
                <w:rFonts w:ascii="Times New Roman" w:hAnsi="Times New Roman" w:cs="Times New Roman"/>
                <w:sz w:val="26"/>
                <w:szCs w:val="26"/>
                <w:lang w:eastAsia="lv-LV"/>
              </w:rPr>
              <w:t xml:space="preserve"> atbilstoši normatīvajam aktam par prasībām sociālo pakalpojumu sniedzējiem.</w:t>
            </w:r>
          </w:p>
          <w:p w14:paraId="214CEC9C" w14:textId="08293FC9" w:rsidR="001F34C9" w:rsidRPr="00C80C75" w:rsidRDefault="001F34C9"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Tāpat 9.2.2.3.</w:t>
            </w:r>
            <w:r w:rsidR="001B40F0"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pasākuma ietvaros finansējuma saņēmējam būs jānodrošina mērķa grupas personām sniegto sabiedrībā balstītu pakalpojumu uzskait</w:t>
            </w:r>
            <w:r w:rsidR="003B2F45">
              <w:rPr>
                <w:rFonts w:ascii="Times New Roman" w:hAnsi="Times New Roman" w:cs="Times New Roman"/>
                <w:sz w:val="26"/>
                <w:szCs w:val="26"/>
                <w:lang w:eastAsia="lv-LV"/>
              </w:rPr>
              <w:t>e</w:t>
            </w:r>
            <w:r w:rsidRPr="00DE7807">
              <w:rPr>
                <w:rFonts w:ascii="Times New Roman" w:hAnsi="Times New Roman" w:cs="Times New Roman"/>
                <w:sz w:val="26"/>
                <w:szCs w:val="26"/>
                <w:lang w:eastAsia="lv-LV"/>
              </w:rPr>
              <w:t xml:space="preserve"> personu līmenī, tai skaitā uzskaitot sniegtā sabiedrībā balstītā sociālā pakalpojuma veidu un sniegšanas ilgumu</w:t>
            </w:r>
            <w:r w:rsidR="00A23DF6">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w:t>
            </w:r>
            <w:r w:rsidR="00A23DF6">
              <w:rPr>
                <w:rFonts w:ascii="Times New Roman" w:hAnsi="Times New Roman" w:cs="Times New Roman"/>
                <w:sz w:val="26"/>
                <w:szCs w:val="26"/>
                <w:lang w:eastAsia="lv-LV"/>
              </w:rPr>
              <w:t>norādot pakalpojuma sniegšanas uzsākšanas un pabeigšanas laiku</w:t>
            </w:r>
            <w:r w:rsidR="00A23DF6" w:rsidRPr="00DE7807">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pilnās stundās</w:t>
            </w:r>
            <w:r w:rsidR="00A23DF6">
              <w:rPr>
                <w:rFonts w:ascii="Times New Roman" w:hAnsi="Times New Roman" w:cs="Times New Roman"/>
                <w:sz w:val="26"/>
                <w:szCs w:val="26"/>
                <w:lang w:eastAsia="lv-LV"/>
              </w:rPr>
              <w:t xml:space="preserve"> </w:t>
            </w:r>
            <w:proofErr w:type="gramStart"/>
            <w:r w:rsidRPr="00DE7807">
              <w:rPr>
                <w:rFonts w:ascii="Times New Roman" w:hAnsi="Times New Roman" w:cs="Times New Roman"/>
                <w:sz w:val="26"/>
                <w:szCs w:val="26"/>
                <w:lang w:eastAsia="lv-LV"/>
              </w:rPr>
              <w:t>(</w:t>
            </w:r>
            <w:proofErr w:type="gramEnd"/>
            <w:r w:rsidRPr="00DE7807">
              <w:rPr>
                <w:rFonts w:ascii="Times New Roman" w:hAnsi="Times New Roman" w:cs="Times New Roman"/>
                <w:sz w:val="26"/>
                <w:szCs w:val="26"/>
                <w:lang w:eastAsia="lv-LV"/>
              </w:rPr>
              <w:t xml:space="preserve">piemēram, pakalpojums sniegts 2 stundas </w:t>
            </w:r>
            <w:r w:rsidR="00C80C75">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no plkst.11:00 līdz plkst.13:00) vai diennaktīs, ja projektā tiek sniegts </w:t>
            </w:r>
            <w:r w:rsidR="001B40F0"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atelpas brīža</w:t>
            </w:r>
            <w:r w:rsidR="001B40F0"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pakalpojums. Tādējādi tiks novērsta dubult</w:t>
            </w:r>
            <w:r w:rsidR="001B40F0" w:rsidRPr="00DE7807">
              <w:rPr>
                <w:rFonts w:ascii="Times New Roman" w:hAnsi="Times New Roman" w:cs="Times New Roman"/>
                <w:sz w:val="26"/>
                <w:szCs w:val="26"/>
                <w:lang w:eastAsia="lv-LV"/>
              </w:rPr>
              <w:t xml:space="preserve">ās </w:t>
            </w:r>
            <w:r w:rsidRPr="00DE7807">
              <w:rPr>
                <w:rFonts w:ascii="Times New Roman" w:hAnsi="Times New Roman" w:cs="Times New Roman"/>
                <w:sz w:val="26"/>
                <w:szCs w:val="26"/>
                <w:lang w:eastAsia="lv-LV"/>
              </w:rPr>
              <w:t>finansēšanas riska iespējamība</w:t>
            </w:r>
            <w:r w:rsidR="003B77B4" w:rsidRPr="00DE7807">
              <w:rPr>
                <w:rFonts w:ascii="Times New Roman" w:hAnsi="Times New Roman" w:cs="Times New Roman"/>
                <w:sz w:val="26"/>
                <w:szCs w:val="26"/>
                <w:lang w:eastAsia="lv-LV"/>
              </w:rPr>
              <w:t>, kad kāda mērķa grupas persona vienlaicīgi</w:t>
            </w:r>
            <w:r w:rsidR="003B2F45">
              <w:rPr>
                <w:rFonts w:ascii="Times New Roman" w:hAnsi="Times New Roman" w:cs="Times New Roman"/>
                <w:sz w:val="26"/>
                <w:szCs w:val="26"/>
                <w:lang w:eastAsia="lv-LV"/>
              </w:rPr>
              <w:t xml:space="preserve"> – vienā un tajā pašā laikā</w:t>
            </w:r>
            <w:r w:rsidR="003B77B4" w:rsidRPr="00DE7807">
              <w:rPr>
                <w:rFonts w:ascii="Times New Roman" w:hAnsi="Times New Roman" w:cs="Times New Roman"/>
                <w:sz w:val="26"/>
                <w:szCs w:val="26"/>
                <w:lang w:eastAsia="lv-LV"/>
              </w:rPr>
              <w:t xml:space="preserve"> (piemēram, plkst. 11:00) varētu saņemt vienu un to pašu pakalpojumu pie dažādiem pakalpojuma sniedzējiem. </w:t>
            </w:r>
            <w:r w:rsidR="002D203F" w:rsidRPr="00C80C75">
              <w:rPr>
                <w:rFonts w:ascii="Times New Roman" w:hAnsi="Times New Roman" w:cs="Times New Roman"/>
                <w:sz w:val="26"/>
                <w:szCs w:val="26"/>
                <w:lang w:eastAsia="lv-LV"/>
              </w:rPr>
              <w:t>Par atbilstību šiem nosacījumiem sadarbības iestāde pārliecināsies</w:t>
            </w:r>
            <w:r w:rsidR="00A23DF6" w:rsidRPr="00C80C75">
              <w:rPr>
                <w:rFonts w:ascii="Times New Roman" w:hAnsi="Times New Roman" w:cs="Times New Roman"/>
                <w:sz w:val="26"/>
                <w:szCs w:val="26"/>
                <w:lang w:eastAsia="lv-LV"/>
              </w:rPr>
              <w:t xml:space="preserve">, veicot maksājumu pieprasījumos iesniegto izdevumu </w:t>
            </w:r>
            <w:proofErr w:type="spellStart"/>
            <w:r w:rsidR="00A23DF6" w:rsidRPr="00C80C75">
              <w:rPr>
                <w:rFonts w:ascii="Times New Roman" w:hAnsi="Times New Roman" w:cs="Times New Roman"/>
                <w:sz w:val="26"/>
                <w:szCs w:val="26"/>
                <w:lang w:eastAsia="lv-LV"/>
              </w:rPr>
              <w:t>attiecināmības</w:t>
            </w:r>
            <w:proofErr w:type="spellEnd"/>
            <w:r w:rsidR="00A23DF6" w:rsidRPr="00C80C75">
              <w:rPr>
                <w:rFonts w:ascii="Times New Roman" w:hAnsi="Times New Roman" w:cs="Times New Roman"/>
                <w:sz w:val="26"/>
                <w:szCs w:val="26"/>
                <w:lang w:eastAsia="lv-LV"/>
              </w:rPr>
              <w:t xml:space="preserve"> pārbaudi.</w:t>
            </w:r>
          </w:p>
          <w:p w14:paraId="093CBB07" w14:textId="1EB3798D" w:rsidR="00515761" w:rsidRDefault="00515761" w:rsidP="001A0943">
            <w:pPr>
              <w:pStyle w:val="NoSpacing"/>
              <w:ind w:left="127"/>
              <w:jc w:val="both"/>
              <w:rPr>
                <w:rFonts w:ascii="Times New Roman" w:hAnsi="Times New Roman" w:cs="Times New Roman"/>
                <w:sz w:val="26"/>
                <w:szCs w:val="26"/>
                <w:lang w:eastAsia="lv-LV"/>
              </w:rPr>
            </w:pPr>
            <w:r w:rsidRPr="00515761">
              <w:rPr>
                <w:rFonts w:ascii="Times New Roman" w:hAnsi="Times New Roman" w:cs="Times New Roman"/>
                <w:sz w:val="26"/>
                <w:szCs w:val="26"/>
                <w:lang w:eastAsia="lv-LV"/>
              </w:rPr>
              <w:t>Vienlaikus 9.2.2.3.</w:t>
            </w:r>
            <w:r w:rsidR="006A3208">
              <w:rPr>
                <w:rFonts w:ascii="Times New Roman" w:hAnsi="Times New Roman" w:cs="Times New Roman"/>
                <w:sz w:val="26"/>
                <w:szCs w:val="26"/>
                <w:lang w:eastAsia="lv-LV"/>
              </w:rPr>
              <w:t> </w:t>
            </w:r>
            <w:r w:rsidRPr="00515761">
              <w:rPr>
                <w:rFonts w:ascii="Times New Roman" w:hAnsi="Times New Roman" w:cs="Times New Roman"/>
                <w:sz w:val="26"/>
                <w:szCs w:val="26"/>
                <w:lang w:eastAsia="lv-LV"/>
              </w:rPr>
              <w:t xml:space="preserve">pasākuma īstenošanā tiek noteikta demarkācija ar 9.2.2.2. pasākumu, kura ietvaros paredzēts izstrādāt individuālā budžeta modeļus sabiedrībā balstītu sociālo pakalpojumu finansēšanā bērniem ar FT un pilotēt </w:t>
            </w:r>
            <w:proofErr w:type="spellStart"/>
            <w:r w:rsidRPr="00515761">
              <w:rPr>
                <w:rFonts w:ascii="Times New Roman" w:hAnsi="Times New Roman" w:cs="Times New Roman"/>
                <w:sz w:val="26"/>
                <w:szCs w:val="26"/>
                <w:lang w:eastAsia="lv-LV"/>
              </w:rPr>
              <w:t>izmēģinājumprojektu</w:t>
            </w:r>
            <w:proofErr w:type="spellEnd"/>
            <w:r w:rsidRPr="00515761">
              <w:rPr>
                <w:rFonts w:ascii="Times New Roman" w:hAnsi="Times New Roman" w:cs="Times New Roman"/>
                <w:sz w:val="26"/>
                <w:szCs w:val="26"/>
                <w:lang w:eastAsia="lv-LV"/>
              </w:rPr>
              <w:t xml:space="preserve">, tajā iesaistot 100 bērnus ar FT. Individuālā budžeta modeļa </w:t>
            </w:r>
            <w:proofErr w:type="spellStart"/>
            <w:r w:rsidRPr="00515761">
              <w:rPr>
                <w:rFonts w:ascii="Times New Roman" w:hAnsi="Times New Roman" w:cs="Times New Roman"/>
                <w:sz w:val="26"/>
                <w:szCs w:val="26"/>
                <w:lang w:eastAsia="lv-LV"/>
              </w:rPr>
              <w:t>izmēģinājumprojekts</w:t>
            </w:r>
            <w:proofErr w:type="spellEnd"/>
            <w:r w:rsidRPr="00515761">
              <w:rPr>
                <w:rFonts w:ascii="Times New Roman" w:hAnsi="Times New Roman" w:cs="Times New Roman"/>
                <w:sz w:val="26"/>
                <w:szCs w:val="26"/>
                <w:lang w:eastAsia="lv-LV"/>
              </w:rPr>
              <w:t xml:space="preserve"> paredz vienu gadu finansēt bērniem ar FT visus individuālā sociālās aprūpes vai sociālās rehabilitācijas plānā norādītos pakalpojumus pilnā apmērā. Individuālais </w:t>
            </w:r>
            <w:r w:rsidRPr="00515761">
              <w:rPr>
                <w:rFonts w:ascii="Times New Roman" w:hAnsi="Times New Roman" w:cs="Times New Roman"/>
                <w:sz w:val="26"/>
                <w:szCs w:val="26"/>
                <w:lang w:eastAsia="lv-LV"/>
              </w:rPr>
              <w:lastRenderedPageBreak/>
              <w:t xml:space="preserve">budžets pēc būtības ir kopējā naudas summa, kas personai ir piešķirta, lai apmierinātu viņas vajadzības, kas noteiktas novērtējuma procesā, izmantojot atbilstoši šīm vajadzībām piemeklētus dažādus sabiedrībā balstītus sociālos pakalpojumus. Lai sekmīgi notestētu individuālā budžeta modeli un iegūtu korektus, pilnīgus datus par individuālā budžeta modeļa izmaksām, kā arī kopskatu par personas vajadzībām un novērtētu, kādā mērā individuālā budžeta modelis apmierina bērnu ar FT vajadzības, nepieciešams, lai visi piešķirtie sabiedrībā balstītie sociālie pakalpojumi tiktu saņemti individuālā budžeta modeļa ietvaros. Līdz ar to ir būtiski, lai 9.2.2.2. pasākuma </w:t>
            </w:r>
            <w:proofErr w:type="spellStart"/>
            <w:r w:rsidRPr="00515761">
              <w:rPr>
                <w:rFonts w:ascii="Times New Roman" w:hAnsi="Times New Roman" w:cs="Times New Roman"/>
                <w:sz w:val="26"/>
                <w:szCs w:val="26"/>
                <w:lang w:eastAsia="lv-LV"/>
              </w:rPr>
              <w:t>izmēģinājumprojektā</w:t>
            </w:r>
            <w:proofErr w:type="spellEnd"/>
            <w:r w:rsidRPr="00515761">
              <w:rPr>
                <w:rFonts w:ascii="Times New Roman" w:hAnsi="Times New Roman" w:cs="Times New Roman"/>
                <w:sz w:val="26"/>
                <w:szCs w:val="26"/>
                <w:lang w:eastAsia="lv-LV"/>
              </w:rPr>
              <w:t xml:space="preserve"> piedalītos tikai tādi bērni ar FT, kuri vienlaikus nesaņem sabiedrībā balstītus sociālos pakalpojumus no citiem finansēšanas avotiem, t.sk. šī 9.2.2.3. pasākuma ietvaros.</w:t>
            </w:r>
          </w:p>
          <w:p w14:paraId="3E7E75FA" w14:textId="2640847F" w:rsidR="002606BE" w:rsidRPr="00BA4527" w:rsidRDefault="00000927" w:rsidP="001A0943">
            <w:pPr>
              <w:pStyle w:val="NoSpacing"/>
              <w:ind w:left="127"/>
              <w:jc w:val="both"/>
              <w:rPr>
                <w:rFonts w:ascii="Times New Roman" w:hAnsi="Times New Roman" w:cs="Times New Roman"/>
                <w:sz w:val="26"/>
                <w:szCs w:val="26"/>
                <w:lang w:eastAsia="lv-LV"/>
              </w:rPr>
            </w:pPr>
            <w:r>
              <w:rPr>
                <w:rFonts w:ascii="Times New Roman" w:hAnsi="Times New Roman" w:cs="Times New Roman"/>
                <w:sz w:val="26"/>
                <w:szCs w:val="26"/>
                <w:lang w:eastAsia="lv-LV"/>
              </w:rPr>
              <w:t>Tādējādi p</w:t>
            </w:r>
            <w:r w:rsidR="002606BE" w:rsidRPr="00BA4527">
              <w:rPr>
                <w:rFonts w:ascii="Times New Roman" w:hAnsi="Times New Roman" w:cs="Times New Roman"/>
                <w:sz w:val="26"/>
                <w:szCs w:val="26"/>
                <w:lang w:eastAsia="lv-LV"/>
              </w:rPr>
              <w:t xml:space="preserve">apildus </w:t>
            </w:r>
            <w:r w:rsidR="00A662E1" w:rsidRPr="00BA4527">
              <w:rPr>
                <w:rFonts w:ascii="Times New Roman" w:hAnsi="Times New Roman" w:cs="Times New Roman"/>
                <w:sz w:val="26"/>
                <w:szCs w:val="26"/>
                <w:lang w:eastAsia="lv-LV"/>
              </w:rPr>
              <w:t xml:space="preserve">izmaksu </w:t>
            </w:r>
            <w:proofErr w:type="spellStart"/>
            <w:r w:rsidR="00A662E1" w:rsidRPr="00BA4527">
              <w:rPr>
                <w:rFonts w:ascii="Times New Roman" w:hAnsi="Times New Roman" w:cs="Times New Roman"/>
                <w:sz w:val="26"/>
                <w:szCs w:val="26"/>
                <w:lang w:eastAsia="lv-LV"/>
              </w:rPr>
              <w:t>prevencijai</w:t>
            </w:r>
            <w:proofErr w:type="spellEnd"/>
            <w:r w:rsidR="00A662E1" w:rsidRPr="00BA4527">
              <w:rPr>
                <w:rFonts w:ascii="Times New Roman" w:hAnsi="Times New Roman" w:cs="Times New Roman"/>
                <w:sz w:val="26"/>
                <w:szCs w:val="26"/>
                <w:lang w:eastAsia="lv-LV"/>
              </w:rPr>
              <w:t xml:space="preserve"> paredzēts pienākums </w:t>
            </w:r>
            <w:r w:rsidR="002606BE" w:rsidRPr="00BA4527">
              <w:rPr>
                <w:rFonts w:ascii="Times New Roman" w:hAnsi="Times New Roman" w:cs="Times New Roman"/>
                <w:sz w:val="26"/>
                <w:szCs w:val="26"/>
                <w:lang w:eastAsia="lv-LV"/>
              </w:rPr>
              <w:t xml:space="preserve">finansējuma saņēmējam </w:t>
            </w:r>
            <w:r w:rsidR="00A662E1" w:rsidRPr="00BA4527">
              <w:rPr>
                <w:rFonts w:ascii="Times New Roman" w:hAnsi="Times New Roman" w:cs="Times New Roman"/>
                <w:sz w:val="26"/>
                <w:szCs w:val="26"/>
                <w:lang w:eastAsia="lv-LV"/>
              </w:rPr>
              <w:t xml:space="preserve">iesniegt sadarbības iestādē informāciju par mērķa grupas personām pirms to iesaistes pasākumā. </w:t>
            </w:r>
            <w:r w:rsidR="0021180D" w:rsidRPr="00C80C75">
              <w:rPr>
                <w:rFonts w:ascii="Times New Roman" w:hAnsi="Times New Roman" w:cs="Times New Roman"/>
                <w:sz w:val="26"/>
                <w:szCs w:val="26"/>
                <w:lang w:eastAsia="lv-LV"/>
              </w:rPr>
              <w:t>Sadarbības iestāde saņemto informāciju par 9.2.2.3.</w:t>
            </w:r>
            <w:r w:rsidR="006A3208" w:rsidRPr="00C80C75">
              <w:rPr>
                <w:rFonts w:ascii="Times New Roman" w:hAnsi="Times New Roman" w:cs="Times New Roman"/>
                <w:sz w:val="26"/>
                <w:szCs w:val="26"/>
                <w:lang w:eastAsia="lv-LV"/>
              </w:rPr>
              <w:t> </w:t>
            </w:r>
            <w:r w:rsidR="0021180D" w:rsidRPr="00C80C75">
              <w:rPr>
                <w:rFonts w:ascii="Times New Roman" w:hAnsi="Times New Roman" w:cs="Times New Roman"/>
                <w:sz w:val="26"/>
                <w:szCs w:val="26"/>
                <w:lang w:eastAsia="lv-LV"/>
              </w:rPr>
              <w:t>pasākuma mērķa grupām pārbaudīs, t.i.,</w:t>
            </w:r>
            <w:r w:rsidR="006A3208" w:rsidRPr="00C80C75">
              <w:rPr>
                <w:rFonts w:ascii="Times New Roman" w:hAnsi="Times New Roman" w:cs="Times New Roman"/>
                <w:sz w:val="26"/>
                <w:szCs w:val="26"/>
                <w:lang w:eastAsia="lv-LV"/>
              </w:rPr>
              <w:t xml:space="preserve"> </w:t>
            </w:r>
            <w:r w:rsidR="0021180D" w:rsidRPr="00C80C75">
              <w:rPr>
                <w:rFonts w:ascii="Times New Roman" w:hAnsi="Times New Roman" w:cs="Times New Roman"/>
                <w:sz w:val="26"/>
                <w:szCs w:val="26"/>
                <w:lang w:eastAsia="lv-LV"/>
              </w:rPr>
              <w:t>vai tās jau nav iesaistītas 9.2.2.2.</w:t>
            </w:r>
            <w:r w:rsidR="006A3208" w:rsidRPr="00C80C75">
              <w:rPr>
                <w:rFonts w:ascii="Times New Roman" w:hAnsi="Times New Roman" w:cs="Times New Roman"/>
                <w:sz w:val="26"/>
                <w:szCs w:val="26"/>
                <w:lang w:eastAsia="lv-LV"/>
              </w:rPr>
              <w:t> </w:t>
            </w:r>
            <w:r w:rsidR="0021180D" w:rsidRPr="00C80C75">
              <w:rPr>
                <w:rFonts w:ascii="Times New Roman" w:hAnsi="Times New Roman" w:cs="Times New Roman"/>
                <w:sz w:val="26"/>
                <w:szCs w:val="26"/>
                <w:lang w:eastAsia="lv-LV"/>
              </w:rPr>
              <w:t>pasākumā, un informēs finansējuma saņēmēju.</w:t>
            </w:r>
            <w:r w:rsidR="0021180D">
              <w:rPr>
                <w:rFonts w:ascii="Times New Roman" w:hAnsi="Times New Roman" w:cs="Times New Roman"/>
                <w:sz w:val="26"/>
                <w:szCs w:val="26"/>
                <w:lang w:eastAsia="lv-LV"/>
              </w:rPr>
              <w:t xml:space="preserve"> </w:t>
            </w:r>
            <w:r w:rsidR="00C309A4">
              <w:rPr>
                <w:rFonts w:ascii="Times New Roman" w:hAnsi="Times New Roman" w:cs="Times New Roman"/>
                <w:sz w:val="26"/>
                <w:szCs w:val="26"/>
                <w:lang w:eastAsia="lv-LV"/>
              </w:rPr>
              <w:t xml:space="preserve">Līdz ar to </w:t>
            </w:r>
            <w:r w:rsidR="002606BE" w:rsidRPr="00BA4527">
              <w:rPr>
                <w:rFonts w:ascii="Times New Roman" w:hAnsi="Times New Roman" w:cs="Times New Roman"/>
                <w:sz w:val="26"/>
                <w:szCs w:val="26"/>
                <w:lang w:eastAsia="lv-LV"/>
              </w:rPr>
              <w:t xml:space="preserve">būs </w:t>
            </w:r>
            <w:r w:rsidR="00A662E1" w:rsidRPr="00BA4527">
              <w:rPr>
                <w:rFonts w:ascii="Times New Roman" w:hAnsi="Times New Roman" w:cs="Times New Roman"/>
                <w:sz w:val="26"/>
                <w:szCs w:val="26"/>
                <w:lang w:eastAsia="lv-LV"/>
              </w:rPr>
              <w:t xml:space="preserve">iespējams preventīvi </w:t>
            </w:r>
            <w:r w:rsidR="00363E2F">
              <w:rPr>
                <w:rFonts w:ascii="Times New Roman" w:hAnsi="Times New Roman" w:cs="Times New Roman"/>
                <w:sz w:val="26"/>
                <w:szCs w:val="26"/>
                <w:lang w:eastAsia="lv-LV"/>
              </w:rPr>
              <w:t>nodrošināt</w:t>
            </w:r>
            <w:r w:rsidR="00A662E1" w:rsidRPr="00BA4527">
              <w:rPr>
                <w:rFonts w:ascii="Times New Roman" w:hAnsi="Times New Roman" w:cs="Times New Roman"/>
                <w:sz w:val="26"/>
                <w:szCs w:val="26"/>
                <w:lang w:eastAsia="lv-LV"/>
              </w:rPr>
              <w:t xml:space="preserve">, </w:t>
            </w:r>
            <w:r w:rsidR="00363E2F">
              <w:rPr>
                <w:rFonts w:ascii="Times New Roman" w:hAnsi="Times New Roman" w:cs="Times New Roman"/>
                <w:sz w:val="26"/>
                <w:szCs w:val="26"/>
                <w:lang w:eastAsia="lv-LV"/>
              </w:rPr>
              <w:t>ka</w:t>
            </w:r>
            <w:r w:rsidR="00A662E1" w:rsidRPr="00BA4527">
              <w:rPr>
                <w:rFonts w:ascii="Times New Roman" w:hAnsi="Times New Roman" w:cs="Times New Roman"/>
                <w:sz w:val="26"/>
                <w:szCs w:val="26"/>
                <w:lang w:eastAsia="lv-LV"/>
              </w:rPr>
              <w:t xml:space="preserve"> mērķa grupas persona jau nepiedalās 9.2.2.2.</w:t>
            </w:r>
            <w:r w:rsidR="00BA4527" w:rsidRPr="00BA4527">
              <w:rPr>
                <w:rFonts w:ascii="Times New Roman" w:hAnsi="Times New Roman" w:cs="Times New Roman"/>
                <w:sz w:val="26"/>
                <w:szCs w:val="26"/>
                <w:lang w:eastAsia="lv-LV"/>
              </w:rPr>
              <w:t> </w:t>
            </w:r>
            <w:r w:rsidR="00A662E1" w:rsidRPr="00BA4527">
              <w:rPr>
                <w:rFonts w:ascii="Times New Roman" w:hAnsi="Times New Roman" w:cs="Times New Roman"/>
                <w:sz w:val="26"/>
                <w:szCs w:val="26"/>
                <w:lang w:eastAsia="lv-LV"/>
              </w:rPr>
              <w:t>pasākumā (līdzīgs pienākums tiks paredzēts arī 9.2.2.2.</w:t>
            </w:r>
            <w:r w:rsidR="00BA4527" w:rsidRPr="00BA4527">
              <w:rPr>
                <w:rFonts w:ascii="Times New Roman" w:hAnsi="Times New Roman" w:cs="Times New Roman"/>
                <w:sz w:val="26"/>
                <w:szCs w:val="26"/>
                <w:lang w:eastAsia="lv-LV"/>
              </w:rPr>
              <w:t> </w:t>
            </w:r>
            <w:r w:rsidR="00A662E1" w:rsidRPr="00BA4527">
              <w:rPr>
                <w:rFonts w:ascii="Times New Roman" w:hAnsi="Times New Roman" w:cs="Times New Roman"/>
                <w:sz w:val="26"/>
                <w:szCs w:val="26"/>
                <w:lang w:eastAsia="lv-LV"/>
              </w:rPr>
              <w:t>pasākuma īstenošanas MK noteikumos, lai sadarbības iestādei būtu pieejami šādi dati)</w:t>
            </w:r>
            <w:r w:rsidR="002606BE" w:rsidRPr="00BA4527">
              <w:rPr>
                <w:rFonts w:ascii="Times New Roman" w:hAnsi="Times New Roman" w:cs="Times New Roman"/>
                <w:sz w:val="26"/>
                <w:szCs w:val="26"/>
                <w:lang w:eastAsia="lv-LV"/>
              </w:rPr>
              <w:t>.</w:t>
            </w:r>
            <w:r w:rsidR="00A662E1" w:rsidRPr="00BA4527">
              <w:rPr>
                <w:rFonts w:ascii="Times New Roman" w:hAnsi="Times New Roman" w:cs="Times New Roman"/>
                <w:sz w:val="26"/>
                <w:szCs w:val="26"/>
                <w:lang w:eastAsia="lv-LV"/>
              </w:rPr>
              <w:t xml:space="preserve"> Termiņš, kādā informācija pirms</w:t>
            </w:r>
            <w:r w:rsidR="00747F7A" w:rsidRPr="00BA4527">
              <w:rPr>
                <w:rFonts w:ascii="Times New Roman" w:hAnsi="Times New Roman" w:cs="Times New Roman"/>
                <w:sz w:val="26"/>
                <w:szCs w:val="26"/>
                <w:lang w:eastAsia="lv-LV"/>
              </w:rPr>
              <w:t xml:space="preserve"> mērķa grupas personu</w:t>
            </w:r>
            <w:r w:rsidR="00A662E1" w:rsidRPr="00BA4527">
              <w:rPr>
                <w:rFonts w:ascii="Times New Roman" w:hAnsi="Times New Roman" w:cs="Times New Roman"/>
                <w:sz w:val="26"/>
                <w:szCs w:val="26"/>
                <w:lang w:eastAsia="lv-LV"/>
              </w:rPr>
              <w:t xml:space="preserve"> iesaistes </w:t>
            </w:r>
            <w:r w:rsidR="00747F7A" w:rsidRPr="00BA4527">
              <w:rPr>
                <w:rFonts w:ascii="Times New Roman" w:hAnsi="Times New Roman" w:cs="Times New Roman"/>
                <w:sz w:val="26"/>
                <w:szCs w:val="26"/>
                <w:lang w:eastAsia="lv-LV"/>
              </w:rPr>
              <w:t>pasākumā ir iesniedzama sadarbības iestādē</w:t>
            </w:r>
            <w:r w:rsidR="00BA4527" w:rsidRPr="00BA4527">
              <w:rPr>
                <w:rFonts w:ascii="Times New Roman" w:hAnsi="Times New Roman" w:cs="Times New Roman"/>
                <w:sz w:val="26"/>
                <w:szCs w:val="26"/>
                <w:lang w:eastAsia="lv-LV"/>
              </w:rPr>
              <w:t>,</w:t>
            </w:r>
            <w:r w:rsidR="00747F7A" w:rsidRPr="00BA4527">
              <w:rPr>
                <w:rFonts w:ascii="Times New Roman" w:hAnsi="Times New Roman" w:cs="Times New Roman"/>
                <w:sz w:val="26"/>
                <w:szCs w:val="26"/>
                <w:lang w:eastAsia="lv-LV"/>
              </w:rPr>
              <w:t xml:space="preserve"> tiks noteikts līgumā par projekta īstenošanu.</w:t>
            </w:r>
          </w:p>
          <w:p w14:paraId="3B76CB39" w14:textId="576E67F2" w:rsidR="009303BA" w:rsidRPr="00DE7807" w:rsidRDefault="009303BA"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9.2.2.3.</w:t>
            </w:r>
            <w:r w:rsidR="001B40F0"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w:t>
            </w:r>
            <w:r w:rsidR="001B40F0" w:rsidRPr="00DE7807">
              <w:rPr>
                <w:rFonts w:ascii="Times New Roman" w:hAnsi="Times New Roman" w:cs="Times New Roman"/>
                <w:sz w:val="26"/>
                <w:szCs w:val="26"/>
                <w:lang w:eastAsia="lv-LV"/>
              </w:rPr>
              <w:t>ma</w:t>
            </w:r>
            <w:r w:rsidRPr="00DE7807">
              <w:rPr>
                <w:rFonts w:ascii="Times New Roman" w:hAnsi="Times New Roman" w:cs="Times New Roman"/>
                <w:sz w:val="26"/>
                <w:szCs w:val="26"/>
                <w:lang w:eastAsia="lv-LV"/>
              </w:rPr>
              <w:t xml:space="preserve"> ietvaros ir ietverts nosacījums, ka bērniem ar FT ir tiesības </w:t>
            </w:r>
            <w:r w:rsidR="00DC3EBD" w:rsidRPr="00C80C75">
              <w:rPr>
                <w:rFonts w:ascii="Times New Roman" w:hAnsi="Times New Roman" w:cs="Times New Roman"/>
                <w:sz w:val="26"/>
                <w:szCs w:val="26"/>
                <w:lang w:eastAsia="lv-LV"/>
              </w:rPr>
              <w:t>pabeigt</w:t>
            </w:r>
            <w:r w:rsidR="00DC3EBD">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pakalpojumu plānā ietvertos sociālās rehabilitācijas pakalpojumus līdz projekta īstenošanas noslēgumam</w:t>
            </w:r>
            <w:r w:rsidR="007161CC" w:rsidRPr="00DE7807">
              <w:rPr>
                <w:rFonts w:ascii="Times New Roman" w:hAnsi="Times New Roman" w:cs="Times New Roman"/>
                <w:sz w:val="26"/>
                <w:szCs w:val="26"/>
                <w:lang w:eastAsia="lv-LV"/>
              </w:rPr>
              <w:t xml:space="preserve"> arī</w:t>
            </w:r>
            <w:r w:rsidRPr="00DE7807">
              <w:rPr>
                <w:rFonts w:ascii="Times New Roman" w:hAnsi="Times New Roman" w:cs="Times New Roman"/>
                <w:sz w:val="26"/>
                <w:szCs w:val="26"/>
                <w:lang w:eastAsia="lv-LV"/>
              </w:rPr>
              <w:t xml:space="preserve"> gadījumos</w:t>
            </w:r>
            <w:r w:rsidR="00C97DFE"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ja bērniem ar FT netiek atkārtoti noteikta invaliditāte</w:t>
            </w:r>
            <w:r w:rsidR="007161CC" w:rsidRPr="00DE7807">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Šāds nosacījums ir attiecināms </w:t>
            </w:r>
            <w:r w:rsidR="00CD4AFD" w:rsidRPr="00DE7807">
              <w:rPr>
                <w:rFonts w:ascii="Times New Roman" w:hAnsi="Times New Roman" w:cs="Times New Roman"/>
                <w:sz w:val="26"/>
                <w:szCs w:val="26"/>
                <w:lang w:eastAsia="lv-LV"/>
              </w:rPr>
              <w:t xml:space="preserve">arī uz </w:t>
            </w:r>
            <w:r w:rsidR="00BA5B22" w:rsidRPr="00DE7807">
              <w:rPr>
                <w:rFonts w:ascii="Times New Roman" w:hAnsi="Times New Roman" w:cs="Times New Roman"/>
                <w:sz w:val="26"/>
                <w:szCs w:val="26"/>
                <w:lang w:eastAsia="lv-LV"/>
              </w:rPr>
              <w:t>bērnu a</w:t>
            </w:r>
            <w:r w:rsidRPr="00DE7807">
              <w:rPr>
                <w:rFonts w:ascii="Times New Roman" w:hAnsi="Times New Roman" w:cs="Times New Roman"/>
                <w:sz w:val="26"/>
                <w:szCs w:val="26"/>
                <w:lang w:eastAsia="lv-LV"/>
              </w:rPr>
              <w:t>r</w:t>
            </w:r>
            <w:r w:rsidR="00BA5B22" w:rsidRPr="00DE7807">
              <w:rPr>
                <w:rFonts w:ascii="Times New Roman" w:hAnsi="Times New Roman" w:cs="Times New Roman"/>
                <w:sz w:val="26"/>
                <w:szCs w:val="26"/>
                <w:lang w:eastAsia="lv-LV"/>
              </w:rPr>
              <w:t xml:space="preserve"> </w:t>
            </w:r>
            <w:r w:rsidR="00692BFA" w:rsidRPr="00DE7807">
              <w:rPr>
                <w:rFonts w:ascii="Times New Roman" w:hAnsi="Times New Roman" w:cs="Times New Roman"/>
                <w:sz w:val="26"/>
                <w:szCs w:val="26"/>
                <w:lang w:eastAsia="lv-LV"/>
              </w:rPr>
              <w:t>FT likumisko pārstāvju</w:t>
            </w:r>
            <w:r w:rsidR="00BA5B22" w:rsidRPr="00DE7807">
              <w:rPr>
                <w:rFonts w:ascii="Times New Roman" w:hAnsi="Times New Roman" w:cs="Times New Roman"/>
                <w:sz w:val="26"/>
                <w:szCs w:val="26"/>
                <w:lang w:eastAsia="lv-LV"/>
              </w:rPr>
              <w:t xml:space="preserve"> </w:t>
            </w:r>
            <w:r w:rsidR="003B2F45">
              <w:rPr>
                <w:rFonts w:ascii="Times New Roman" w:hAnsi="Times New Roman" w:cs="Times New Roman"/>
                <w:sz w:val="26"/>
                <w:szCs w:val="26"/>
                <w:lang w:eastAsia="lv-LV"/>
              </w:rPr>
              <w:t>vai</w:t>
            </w:r>
            <w:r w:rsidR="00BA5B22" w:rsidRPr="00DE7807">
              <w:rPr>
                <w:rFonts w:ascii="Times New Roman" w:hAnsi="Times New Roman" w:cs="Times New Roman"/>
                <w:sz w:val="26"/>
                <w:szCs w:val="26"/>
                <w:lang w:eastAsia="lv-LV"/>
              </w:rPr>
              <w:t xml:space="preserve"> audžu</w:t>
            </w:r>
            <w:r w:rsidR="00746EE1" w:rsidRPr="00DE7807">
              <w:rPr>
                <w:rFonts w:ascii="Times New Roman" w:hAnsi="Times New Roman" w:cs="Times New Roman"/>
                <w:sz w:val="26"/>
                <w:szCs w:val="26"/>
                <w:lang w:eastAsia="lv-LV"/>
              </w:rPr>
              <w:t>ģimeņu</w:t>
            </w:r>
            <w:r w:rsidRPr="00DE7807">
              <w:rPr>
                <w:rFonts w:ascii="Times New Roman" w:hAnsi="Times New Roman" w:cs="Times New Roman"/>
                <w:sz w:val="26"/>
                <w:szCs w:val="26"/>
                <w:lang w:eastAsia="lv-LV"/>
              </w:rPr>
              <w:t xml:space="preserve"> tiesīb</w:t>
            </w:r>
            <w:r w:rsidR="00746EE1" w:rsidRPr="00DE7807">
              <w:rPr>
                <w:rFonts w:ascii="Times New Roman" w:hAnsi="Times New Roman" w:cs="Times New Roman"/>
                <w:sz w:val="26"/>
                <w:szCs w:val="26"/>
                <w:lang w:eastAsia="lv-LV"/>
              </w:rPr>
              <w:t xml:space="preserve">ām </w:t>
            </w:r>
            <w:r w:rsidR="00455013" w:rsidRPr="00C80C75">
              <w:rPr>
                <w:rFonts w:ascii="Times New Roman" w:hAnsi="Times New Roman" w:cs="Times New Roman"/>
                <w:sz w:val="26"/>
                <w:szCs w:val="26"/>
                <w:lang w:eastAsia="lv-LV"/>
              </w:rPr>
              <w:t>pabeigt</w:t>
            </w:r>
            <w:r w:rsidR="00455013" w:rsidRPr="00096914">
              <w:rPr>
                <w:rFonts w:ascii="Times New Roman" w:hAnsi="Times New Roman" w:cs="Times New Roman"/>
                <w:b/>
                <w:sz w:val="26"/>
                <w:szCs w:val="26"/>
                <w:lang w:eastAsia="lv-LV"/>
              </w:rPr>
              <w:t xml:space="preserve"> </w:t>
            </w:r>
            <w:r w:rsidRPr="00DE7807">
              <w:rPr>
                <w:rFonts w:ascii="Times New Roman" w:hAnsi="Times New Roman" w:cs="Times New Roman"/>
                <w:sz w:val="26"/>
                <w:szCs w:val="26"/>
                <w:lang w:eastAsia="lv-LV"/>
              </w:rPr>
              <w:t xml:space="preserve">sociālās rehabilitācijas pakalpojumus līdz projekta īstenošanas noslēgumam, </w:t>
            </w:r>
            <w:r w:rsidR="00CD4AFD" w:rsidRPr="00DE7807">
              <w:rPr>
                <w:rFonts w:ascii="Times New Roman" w:hAnsi="Times New Roman" w:cs="Times New Roman"/>
                <w:sz w:val="26"/>
                <w:szCs w:val="26"/>
                <w:lang w:eastAsia="lv-LV"/>
              </w:rPr>
              <w:t>gadījumos ja bērniem ar FT netiek atkārtoti noteikta invaliditāte</w:t>
            </w:r>
            <w:r w:rsidR="00C97DFE" w:rsidRPr="00DE7807">
              <w:rPr>
                <w:rFonts w:ascii="Times New Roman" w:hAnsi="Times New Roman" w:cs="Times New Roman"/>
                <w:sz w:val="26"/>
                <w:szCs w:val="26"/>
                <w:lang w:eastAsia="lv-LV"/>
              </w:rPr>
              <w:t>.</w:t>
            </w:r>
            <w:r w:rsidR="00CD4AFD" w:rsidRPr="00DE7807">
              <w:rPr>
                <w:rFonts w:ascii="Times New Roman" w:hAnsi="Times New Roman" w:cs="Times New Roman"/>
                <w:sz w:val="26"/>
                <w:szCs w:val="26"/>
                <w:lang w:eastAsia="lv-LV"/>
              </w:rPr>
              <w:t xml:space="preserve"> </w:t>
            </w:r>
          </w:p>
          <w:p w14:paraId="26459DC8" w14:textId="55D7EF24" w:rsidR="00864639" w:rsidRDefault="00864639" w:rsidP="001A0943">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lastRenderedPageBreak/>
              <w:t xml:space="preserve">Vienā </w:t>
            </w:r>
            <w:r w:rsidR="00E65D9E" w:rsidRPr="00DE7807">
              <w:rPr>
                <w:rFonts w:ascii="Times New Roman" w:hAnsi="Times New Roman" w:cs="Times New Roman"/>
                <w:sz w:val="26"/>
                <w:szCs w:val="26"/>
                <w:lang w:eastAsia="lv-LV"/>
              </w:rPr>
              <w:t>9.2.2.3.</w:t>
            </w:r>
            <w:r w:rsidR="00195ED7" w:rsidRPr="00DE7807">
              <w:rPr>
                <w:rFonts w:ascii="Times New Roman" w:hAnsi="Times New Roman" w:cs="Times New Roman"/>
                <w:sz w:val="26"/>
                <w:szCs w:val="26"/>
                <w:lang w:eastAsia="lv-LV"/>
              </w:rPr>
              <w:t> </w:t>
            </w:r>
            <w:r w:rsidR="00E65D9E" w:rsidRPr="00DE7807">
              <w:rPr>
                <w:rFonts w:ascii="Times New Roman" w:hAnsi="Times New Roman" w:cs="Times New Roman"/>
                <w:sz w:val="26"/>
                <w:szCs w:val="26"/>
                <w:lang w:eastAsia="lv-LV"/>
              </w:rPr>
              <w:t xml:space="preserve">pasākuma </w:t>
            </w:r>
            <w:r w:rsidRPr="00DE7807">
              <w:rPr>
                <w:rFonts w:ascii="Times New Roman" w:hAnsi="Times New Roman" w:cs="Times New Roman"/>
                <w:sz w:val="26"/>
                <w:szCs w:val="26"/>
                <w:lang w:eastAsia="lv-LV"/>
              </w:rPr>
              <w:t>projektā</w:t>
            </w:r>
            <w:r w:rsidR="00363E2F">
              <w:rPr>
                <w:rFonts w:ascii="Times New Roman" w:hAnsi="Times New Roman" w:cs="Times New Roman"/>
                <w:sz w:val="26"/>
                <w:szCs w:val="26"/>
                <w:lang w:eastAsia="lv-LV"/>
              </w:rPr>
              <w:t>,</w:t>
            </w:r>
            <w:r w:rsidRPr="00DE7807">
              <w:rPr>
                <w:rFonts w:ascii="Times New Roman" w:hAnsi="Times New Roman" w:cs="Times New Roman"/>
                <w:sz w:val="26"/>
                <w:szCs w:val="26"/>
                <w:lang w:eastAsia="lv-LV"/>
              </w:rPr>
              <w:t xml:space="preserve"> </w:t>
            </w:r>
            <w:r w:rsidR="00363E2F" w:rsidRPr="00DE7807">
              <w:rPr>
                <w:rFonts w:ascii="Times New Roman" w:hAnsi="Times New Roman" w:cs="Times New Roman"/>
                <w:sz w:val="26"/>
                <w:szCs w:val="26"/>
                <w:lang w:eastAsia="lv-LV"/>
              </w:rPr>
              <w:t>atkarī</w:t>
            </w:r>
            <w:r w:rsidR="00363E2F">
              <w:rPr>
                <w:rFonts w:ascii="Times New Roman" w:hAnsi="Times New Roman" w:cs="Times New Roman"/>
                <w:sz w:val="26"/>
                <w:szCs w:val="26"/>
                <w:lang w:eastAsia="lv-LV"/>
              </w:rPr>
              <w:t>bā</w:t>
            </w:r>
            <w:r w:rsidR="00363E2F" w:rsidRPr="00DE7807">
              <w:rPr>
                <w:rFonts w:ascii="Times New Roman" w:hAnsi="Times New Roman" w:cs="Times New Roman"/>
                <w:sz w:val="26"/>
                <w:szCs w:val="26"/>
                <w:lang w:eastAsia="lv-LV"/>
              </w:rPr>
              <w:t xml:space="preserve"> no NVO darbības specifikas, kapacitātes un reģistrētajiem sabiedrībā balstītajiem sociālajiem pakalpojumiem</w:t>
            </w:r>
            <w:r w:rsidR="00363E2F">
              <w:rPr>
                <w:rFonts w:ascii="Times New Roman" w:hAnsi="Times New Roman" w:cs="Times New Roman"/>
                <w:sz w:val="26"/>
                <w:szCs w:val="26"/>
                <w:lang w:eastAsia="lv-LV"/>
              </w:rPr>
              <w:t xml:space="preserve">, </w:t>
            </w:r>
            <w:r w:rsidRPr="00DE7807">
              <w:rPr>
                <w:rFonts w:ascii="Times New Roman" w:hAnsi="Times New Roman" w:cs="Times New Roman"/>
                <w:sz w:val="26"/>
                <w:szCs w:val="26"/>
                <w:lang w:eastAsia="lv-LV"/>
              </w:rPr>
              <w:t xml:space="preserve">var paredzēt viena vai vairāku sabiedrībā balstītu sociālo pakalpojumu </w:t>
            </w:r>
            <w:r w:rsidR="00363E2F">
              <w:rPr>
                <w:rFonts w:ascii="Times New Roman" w:hAnsi="Times New Roman" w:cs="Times New Roman"/>
                <w:sz w:val="26"/>
                <w:szCs w:val="26"/>
                <w:lang w:eastAsia="lv-LV"/>
              </w:rPr>
              <w:t>sniegšanu.</w:t>
            </w:r>
            <w:r w:rsidRPr="00DE7807">
              <w:rPr>
                <w:rFonts w:ascii="Times New Roman" w:hAnsi="Times New Roman" w:cs="Times New Roman"/>
                <w:sz w:val="26"/>
                <w:szCs w:val="26"/>
                <w:lang w:eastAsia="lv-LV"/>
              </w:rPr>
              <w:t xml:space="preserve"> </w:t>
            </w:r>
          </w:p>
          <w:p w14:paraId="57C2B62E" w14:textId="147FD242" w:rsidR="001A0943" w:rsidRPr="000B0B4D" w:rsidRDefault="001A0943" w:rsidP="00E65D9E">
            <w:pPr>
              <w:pStyle w:val="NoSpacing"/>
              <w:ind w:left="127"/>
              <w:jc w:val="both"/>
              <w:rPr>
                <w:rFonts w:ascii="Times New Roman" w:hAnsi="Times New Roman" w:cs="Times New Roman"/>
                <w:sz w:val="26"/>
                <w:szCs w:val="26"/>
                <w:lang w:eastAsia="lv-LV"/>
              </w:rPr>
            </w:pPr>
            <w:r w:rsidRPr="00DE7807">
              <w:rPr>
                <w:rFonts w:ascii="Times New Roman" w:hAnsi="Times New Roman" w:cs="Times New Roman"/>
                <w:sz w:val="26"/>
                <w:szCs w:val="26"/>
                <w:lang w:eastAsia="lv-LV"/>
              </w:rPr>
              <w:t>Plānots, ka 9.2.2.3.</w:t>
            </w:r>
            <w:r w:rsidR="00195ED7" w:rsidRPr="00DE7807">
              <w:rPr>
                <w:rFonts w:ascii="Times New Roman" w:hAnsi="Times New Roman" w:cs="Times New Roman"/>
                <w:sz w:val="26"/>
                <w:szCs w:val="26"/>
                <w:lang w:eastAsia="lv-LV"/>
              </w:rPr>
              <w:t> </w:t>
            </w:r>
            <w:r w:rsidRPr="00DE7807">
              <w:rPr>
                <w:rFonts w:ascii="Times New Roman" w:hAnsi="Times New Roman" w:cs="Times New Roman"/>
                <w:sz w:val="26"/>
                <w:szCs w:val="26"/>
                <w:lang w:eastAsia="lv-LV"/>
              </w:rPr>
              <w:t>pasākums tiks īstenots laikā no 2018. gada 4. ceturk</w:t>
            </w:r>
            <w:r w:rsidR="00E65D9E" w:rsidRPr="00DE7807">
              <w:rPr>
                <w:rFonts w:ascii="Times New Roman" w:hAnsi="Times New Roman" w:cs="Times New Roman"/>
                <w:sz w:val="26"/>
                <w:szCs w:val="26"/>
                <w:lang w:eastAsia="lv-LV"/>
              </w:rPr>
              <w:t>šņa</w:t>
            </w:r>
            <w:r w:rsidRPr="00DE7807">
              <w:rPr>
                <w:rFonts w:ascii="Times New Roman" w:hAnsi="Times New Roman" w:cs="Times New Roman"/>
                <w:sz w:val="26"/>
                <w:szCs w:val="26"/>
                <w:lang w:eastAsia="lv-LV"/>
              </w:rPr>
              <w:t xml:space="preserve"> līdz 202</w:t>
            </w:r>
            <w:r w:rsidR="00E65D9E" w:rsidRPr="00DE7807">
              <w:rPr>
                <w:rFonts w:ascii="Times New Roman" w:hAnsi="Times New Roman" w:cs="Times New Roman"/>
                <w:sz w:val="26"/>
                <w:szCs w:val="26"/>
                <w:lang w:eastAsia="lv-LV"/>
              </w:rPr>
              <w:t>3</w:t>
            </w:r>
            <w:r w:rsidRPr="00DE7807">
              <w:rPr>
                <w:rFonts w:ascii="Times New Roman" w:hAnsi="Times New Roman" w:cs="Times New Roman"/>
                <w:sz w:val="26"/>
                <w:szCs w:val="26"/>
                <w:lang w:eastAsia="lv-LV"/>
              </w:rPr>
              <w:t xml:space="preserve">. gada 4. ceturksnim. Katra projekta īstenošanai paredzēti </w:t>
            </w:r>
            <w:r w:rsidR="00E65D9E" w:rsidRPr="00DE7807">
              <w:rPr>
                <w:rFonts w:ascii="Times New Roman" w:hAnsi="Times New Roman" w:cs="Times New Roman"/>
                <w:sz w:val="26"/>
                <w:szCs w:val="26"/>
                <w:lang w:eastAsia="lv-LV"/>
              </w:rPr>
              <w:t xml:space="preserve">maksimāli </w:t>
            </w:r>
            <w:r w:rsidRPr="00DE7807">
              <w:rPr>
                <w:rFonts w:ascii="Times New Roman" w:hAnsi="Times New Roman" w:cs="Times New Roman"/>
                <w:sz w:val="26"/>
                <w:szCs w:val="26"/>
                <w:lang w:eastAsia="lv-LV"/>
              </w:rPr>
              <w:t xml:space="preserve">18 mēneši, no tiem 12 mēneši sabiedrībā balstītu sociālo pakalpojumu sniegšanai. </w:t>
            </w:r>
            <w:r w:rsidR="006C11AD" w:rsidRPr="000B0B4D">
              <w:rPr>
                <w:rFonts w:ascii="Times New Roman" w:hAnsi="Times New Roman" w:cs="Times New Roman"/>
                <w:sz w:val="26"/>
                <w:szCs w:val="26"/>
                <w:lang w:eastAsia="lv-LV"/>
              </w:rPr>
              <w:t xml:space="preserve">Šāds nosacījums tiek noteikts, jo projekta iesniedzējam ir jānodrošina mērķa grupas personu piesaiste un izvērtēšana (piemēram, 2 mēneši projekta sākumā), kā arī jānodrošina darbības, kas saistītas ar projekta īstenošanas noslēgumu </w:t>
            </w:r>
            <w:proofErr w:type="gramStart"/>
            <w:r w:rsidR="006C11AD" w:rsidRPr="000B0B4D">
              <w:rPr>
                <w:rFonts w:ascii="Times New Roman" w:hAnsi="Times New Roman" w:cs="Times New Roman"/>
                <w:sz w:val="26"/>
                <w:szCs w:val="26"/>
                <w:lang w:eastAsia="lv-LV"/>
              </w:rPr>
              <w:t>(</w:t>
            </w:r>
            <w:proofErr w:type="gramEnd"/>
            <w:r w:rsidR="006C11AD" w:rsidRPr="000B0B4D">
              <w:rPr>
                <w:rFonts w:ascii="Times New Roman" w:hAnsi="Times New Roman" w:cs="Times New Roman"/>
                <w:sz w:val="26"/>
                <w:szCs w:val="26"/>
                <w:lang w:eastAsia="lv-LV"/>
              </w:rPr>
              <w:t xml:space="preserve">piemēram, pēdējā maksājuma pieprasījuma sagatavošana un citu atskaišu gatavošana projekta noslēguma mēnešos). </w:t>
            </w:r>
            <w:r w:rsidR="00747F7A" w:rsidRPr="000B0B4D">
              <w:rPr>
                <w:rFonts w:ascii="Times New Roman" w:hAnsi="Times New Roman" w:cs="Times New Roman"/>
                <w:sz w:val="26"/>
                <w:szCs w:val="26"/>
                <w:lang w:eastAsia="lv-LV"/>
              </w:rPr>
              <w:t xml:space="preserve">Maksimums šīs darbības var aizņemt 6 mēnešus un to laikā </w:t>
            </w:r>
            <w:r w:rsidR="006C11AD" w:rsidRPr="000B0B4D">
              <w:rPr>
                <w:rFonts w:ascii="Times New Roman" w:hAnsi="Times New Roman" w:cs="Times New Roman"/>
                <w:sz w:val="26"/>
                <w:szCs w:val="26"/>
                <w:lang w:eastAsia="lv-LV"/>
              </w:rPr>
              <w:t>nenotik</w:t>
            </w:r>
            <w:r w:rsidR="00747F7A" w:rsidRPr="000B0B4D">
              <w:rPr>
                <w:rFonts w:ascii="Times New Roman" w:hAnsi="Times New Roman" w:cs="Times New Roman"/>
                <w:sz w:val="26"/>
                <w:szCs w:val="26"/>
                <w:lang w:eastAsia="lv-LV"/>
              </w:rPr>
              <w:t>s</w:t>
            </w:r>
            <w:r w:rsidR="006C11AD" w:rsidRPr="000B0B4D">
              <w:rPr>
                <w:rFonts w:ascii="Times New Roman" w:hAnsi="Times New Roman" w:cs="Times New Roman"/>
                <w:sz w:val="26"/>
                <w:szCs w:val="26"/>
                <w:lang w:eastAsia="lv-LV"/>
              </w:rPr>
              <w:t xml:space="preserve"> pakalpojumu sniegšana projekta ietvaros.</w:t>
            </w:r>
          </w:p>
          <w:p w14:paraId="53A6A90A" w14:textId="77777777" w:rsidR="00E65D9E" w:rsidRPr="00DE7807" w:rsidRDefault="00E65D9E" w:rsidP="00E65D9E">
            <w:pPr>
              <w:pStyle w:val="NoSpacing"/>
              <w:ind w:left="127"/>
              <w:jc w:val="both"/>
              <w:rPr>
                <w:rFonts w:ascii="Times New Roman" w:hAnsi="Times New Roman" w:cs="Times New Roman"/>
                <w:sz w:val="26"/>
                <w:szCs w:val="26"/>
                <w:lang w:eastAsia="lv-LV"/>
              </w:rPr>
            </w:pPr>
          </w:p>
          <w:p w14:paraId="3BAFB81B" w14:textId="6E90F909" w:rsidR="00A674B6" w:rsidRPr="000B0B4D" w:rsidRDefault="00A674B6" w:rsidP="00A674B6">
            <w:pPr>
              <w:pStyle w:val="NoSpacing"/>
              <w:ind w:left="108"/>
              <w:jc w:val="both"/>
              <w:rPr>
                <w:rFonts w:ascii="Times New Roman" w:hAnsi="Times New Roman" w:cs="Times New Roman"/>
                <w:sz w:val="26"/>
                <w:szCs w:val="26"/>
                <w:lang w:eastAsia="lv-LV"/>
              </w:rPr>
            </w:pPr>
            <w:r w:rsidRPr="000B0B4D">
              <w:rPr>
                <w:rFonts w:ascii="Times New Roman" w:hAnsi="Times New Roman" w:cs="Times New Roman"/>
                <w:sz w:val="26"/>
                <w:szCs w:val="26"/>
                <w:lang w:eastAsia="lv-LV"/>
              </w:rPr>
              <w:t>Pasākuma ietvaros plānotās atbalstāmās darbības atbilst darbības programmas 9. prioritārā virziena 112. intervences kategoriju kodam (4 966 96</w:t>
            </w:r>
            <w:r w:rsidR="0021180D">
              <w:rPr>
                <w:rFonts w:ascii="Times New Roman" w:hAnsi="Times New Roman" w:cs="Times New Roman"/>
                <w:sz w:val="26"/>
                <w:szCs w:val="26"/>
                <w:lang w:eastAsia="lv-LV"/>
              </w:rPr>
              <w:t>3</w:t>
            </w:r>
            <w:r w:rsidRPr="000B0B4D">
              <w:rPr>
                <w:rFonts w:ascii="Times New Roman" w:hAnsi="Times New Roman" w:cs="Times New Roman"/>
                <w:sz w:val="26"/>
                <w:szCs w:val="26"/>
                <w:lang w:eastAsia="lv-LV"/>
              </w:rPr>
              <w:t xml:space="preserve"> </w:t>
            </w:r>
            <w:proofErr w:type="spellStart"/>
            <w:r w:rsidRPr="000B0B4D">
              <w:rPr>
                <w:rFonts w:ascii="Times New Roman" w:hAnsi="Times New Roman" w:cs="Times New Roman"/>
                <w:i/>
                <w:sz w:val="26"/>
                <w:szCs w:val="26"/>
                <w:lang w:eastAsia="lv-LV"/>
              </w:rPr>
              <w:t>euro</w:t>
            </w:r>
            <w:proofErr w:type="spellEnd"/>
            <w:r w:rsidRPr="000B0B4D">
              <w:rPr>
                <w:rFonts w:ascii="Times New Roman" w:hAnsi="Times New Roman" w:cs="Times New Roman"/>
                <w:sz w:val="26"/>
                <w:szCs w:val="26"/>
                <w:lang w:eastAsia="lv-LV"/>
              </w:rPr>
              <w:t>).</w:t>
            </w:r>
          </w:p>
        </w:tc>
      </w:tr>
      <w:tr w:rsidR="00E5323B" w:rsidRPr="00DE7807" w14:paraId="5439EF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56462C"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CEDABA"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0A9FC1E" w14:textId="77777777" w:rsidR="00E5323B" w:rsidRPr="00DE7807" w:rsidRDefault="00553218"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sz w:val="26"/>
                <w:szCs w:val="26"/>
                <w:lang w:eastAsia="lv-LV"/>
              </w:rPr>
              <w:t>Nav.</w:t>
            </w:r>
          </w:p>
        </w:tc>
      </w:tr>
      <w:tr w:rsidR="00E5323B" w:rsidRPr="00DE7807" w14:paraId="3EFE49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B824EF"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6DB9DF"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B1B500" w14:textId="1F70E48A" w:rsidR="00E5323B" w:rsidRDefault="007F15E0" w:rsidP="00454C44">
            <w:pPr>
              <w:spacing w:after="0" w:line="240" w:lineRule="auto"/>
              <w:jc w:val="both"/>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9.2.2.3.</w:t>
            </w:r>
            <w:r w:rsidR="00195ED7" w:rsidRPr="00DE7807">
              <w:rPr>
                <w:rFonts w:ascii="Times New Roman" w:eastAsia="Times New Roman" w:hAnsi="Times New Roman" w:cs="Times New Roman"/>
                <w:iCs/>
                <w:sz w:val="26"/>
                <w:szCs w:val="26"/>
                <w:lang w:eastAsia="lv-LV"/>
              </w:rPr>
              <w:t> </w:t>
            </w:r>
            <w:r w:rsidRPr="00DE7807">
              <w:rPr>
                <w:rFonts w:ascii="Times New Roman" w:eastAsia="Times New Roman" w:hAnsi="Times New Roman" w:cs="Times New Roman"/>
                <w:iCs/>
                <w:sz w:val="26"/>
                <w:szCs w:val="26"/>
                <w:lang w:eastAsia="lv-LV"/>
              </w:rPr>
              <w:t>pasākuma projektu iesniegumu vērtēšanas kritēriji, projektu iesniegumu vērtēšanas kritēriju piemērošanas metodika un sākotnēj</w:t>
            </w:r>
            <w:r w:rsidR="003B2F45">
              <w:rPr>
                <w:rFonts w:ascii="Times New Roman" w:eastAsia="Times New Roman" w:hAnsi="Times New Roman" w:cs="Times New Roman"/>
                <w:iCs/>
                <w:sz w:val="26"/>
                <w:szCs w:val="26"/>
                <w:lang w:eastAsia="lv-LV"/>
              </w:rPr>
              <w:t>ais</w:t>
            </w:r>
            <w:r w:rsidRPr="00DE7807">
              <w:rPr>
                <w:rFonts w:ascii="Times New Roman" w:eastAsia="Times New Roman" w:hAnsi="Times New Roman" w:cs="Times New Roman"/>
                <w:iCs/>
                <w:sz w:val="26"/>
                <w:szCs w:val="26"/>
                <w:lang w:eastAsia="lv-LV"/>
              </w:rPr>
              <w:t xml:space="preserve"> novērtējums izskatīts 2018.</w:t>
            </w:r>
            <w:r w:rsidR="00195ED7" w:rsidRPr="00DE7807">
              <w:rPr>
                <w:rFonts w:ascii="Times New Roman" w:eastAsia="Times New Roman" w:hAnsi="Times New Roman" w:cs="Times New Roman"/>
                <w:iCs/>
                <w:sz w:val="26"/>
                <w:szCs w:val="26"/>
                <w:lang w:eastAsia="lv-LV"/>
              </w:rPr>
              <w:t> </w:t>
            </w:r>
            <w:r w:rsidRPr="00DE7807">
              <w:rPr>
                <w:rFonts w:ascii="Times New Roman" w:eastAsia="Times New Roman" w:hAnsi="Times New Roman" w:cs="Times New Roman"/>
                <w:iCs/>
                <w:sz w:val="26"/>
                <w:szCs w:val="26"/>
                <w:lang w:eastAsia="lv-LV"/>
              </w:rPr>
              <w:t>gada 29.</w:t>
            </w:r>
            <w:r w:rsidR="00195ED7" w:rsidRPr="00DE7807">
              <w:rPr>
                <w:rFonts w:ascii="Times New Roman" w:eastAsia="Times New Roman" w:hAnsi="Times New Roman" w:cs="Times New Roman"/>
                <w:iCs/>
                <w:sz w:val="26"/>
                <w:szCs w:val="26"/>
                <w:lang w:eastAsia="lv-LV"/>
              </w:rPr>
              <w:t> </w:t>
            </w:r>
            <w:r w:rsidRPr="00DE7807">
              <w:rPr>
                <w:rFonts w:ascii="Times New Roman" w:eastAsia="Times New Roman" w:hAnsi="Times New Roman" w:cs="Times New Roman"/>
                <w:iCs/>
                <w:sz w:val="26"/>
                <w:szCs w:val="26"/>
                <w:lang w:eastAsia="lv-LV"/>
              </w:rPr>
              <w:t>marta Eiropas Savienības struktūrfondu un Kohēzijas fonda 2014.</w:t>
            </w:r>
            <w:r w:rsidR="00195ED7" w:rsidRPr="00DE7807">
              <w:rPr>
                <w:rFonts w:ascii="Times New Roman" w:eastAsia="Times New Roman" w:hAnsi="Times New Roman" w:cs="Times New Roman"/>
                <w:iCs/>
                <w:sz w:val="26"/>
                <w:szCs w:val="26"/>
                <w:lang w:eastAsia="lv-LV"/>
              </w:rPr>
              <w:t xml:space="preserve"> –</w:t>
            </w:r>
            <w:r w:rsidRPr="00DE7807">
              <w:rPr>
                <w:rFonts w:ascii="Times New Roman" w:eastAsia="Times New Roman" w:hAnsi="Times New Roman" w:cs="Times New Roman"/>
                <w:iCs/>
                <w:sz w:val="26"/>
                <w:szCs w:val="26"/>
                <w:lang w:eastAsia="lv-LV"/>
              </w:rPr>
              <w:t>2020.</w:t>
            </w:r>
            <w:r w:rsidR="00195ED7" w:rsidRPr="00DE7807">
              <w:rPr>
                <w:rFonts w:ascii="Times New Roman" w:eastAsia="Times New Roman" w:hAnsi="Times New Roman" w:cs="Times New Roman"/>
                <w:iCs/>
                <w:sz w:val="26"/>
                <w:szCs w:val="26"/>
                <w:lang w:eastAsia="lv-LV"/>
              </w:rPr>
              <w:t> </w:t>
            </w:r>
            <w:r w:rsidRPr="00DE7807">
              <w:rPr>
                <w:rFonts w:ascii="Times New Roman" w:eastAsia="Times New Roman" w:hAnsi="Times New Roman" w:cs="Times New Roman"/>
                <w:iCs/>
                <w:sz w:val="26"/>
                <w:szCs w:val="26"/>
                <w:lang w:eastAsia="lv-LV"/>
              </w:rPr>
              <w:t>gada plānošanas perioda apakškomitejas sēdē.</w:t>
            </w:r>
          </w:p>
          <w:p w14:paraId="1A1688B6" w14:textId="77777777" w:rsidR="002606BE" w:rsidRDefault="002606BE" w:rsidP="00454C44">
            <w:pPr>
              <w:spacing w:after="0" w:line="240" w:lineRule="auto"/>
              <w:jc w:val="both"/>
              <w:rPr>
                <w:rFonts w:ascii="Times New Roman" w:eastAsia="Times New Roman" w:hAnsi="Times New Roman" w:cs="Times New Roman"/>
                <w:iCs/>
                <w:sz w:val="26"/>
                <w:szCs w:val="26"/>
                <w:lang w:eastAsia="lv-LV"/>
              </w:rPr>
            </w:pPr>
          </w:p>
          <w:p w14:paraId="47F1FA5F" w14:textId="6D135A07" w:rsidR="002606BE" w:rsidRPr="000B0B4D" w:rsidRDefault="002606BE" w:rsidP="002606BE">
            <w:pPr>
              <w:spacing w:after="0" w:line="240" w:lineRule="auto"/>
              <w:jc w:val="both"/>
              <w:rPr>
                <w:rFonts w:ascii="Times New Roman" w:eastAsia="Times New Roman" w:hAnsi="Times New Roman" w:cs="Times New Roman"/>
                <w:iCs/>
                <w:sz w:val="26"/>
                <w:szCs w:val="26"/>
                <w:lang w:eastAsia="lv-LV"/>
              </w:rPr>
            </w:pPr>
            <w:r w:rsidRPr="000B0B4D">
              <w:rPr>
                <w:rFonts w:ascii="Times New Roman" w:eastAsia="Times New Roman" w:hAnsi="Times New Roman" w:cs="Times New Roman"/>
                <w:iCs/>
                <w:sz w:val="26"/>
                <w:szCs w:val="26"/>
                <w:lang w:eastAsia="lv-LV"/>
              </w:rPr>
              <w:t xml:space="preserve">9.2.2.3. pasākuma ietvaros nav ietekmes uz konkurenci un tirdzniecību, tas nekvalificējas kā valsts atbalsta pasākums, jo, veicot valsts atbalsta piemērošanas nepieciešamības </w:t>
            </w:r>
            <w:proofErr w:type="spellStart"/>
            <w:r w:rsidRPr="000B0B4D">
              <w:rPr>
                <w:rFonts w:ascii="Times New Roman" w:eastAsia="Times New Roman" w:hAnsi="Times New Roman" w:cs="Times New Roman"/>
                <w:iCs/>
                <w:sz w:val="26"/>
                <w:szCs w:val="26"/>
                <w:lang w:eastAsia="lv-LV"/>
              </w:rPr>
              <w:t>izvērtējumu</w:t>
            </w:r>
            <w:proofErr w:type="spellEnd"/>
            <w:r w:rsidRPr="000B0B4D">
              <w:rPr>
                <w:rFonts w:ascii="Times New Roman" w:eastAsia="Times New Roman" w:hAnsi="Times New Roman" w:cs="Times New Roman"/>
                <w:iCs/>
                <w:sz w:val="26"/>
                <w:szCs w:val="26"/>
                <w:lang w:eastAsia="lv-LV"/>
              </w:rPr>
              <w:t xml:space="preserve"> saskaņā ar Komercdarbības atbalsta kontroles likuma (turpmāk – KAKL) 5. pantā noteiktajām raksturojošajām pazīmēm, Labklājības ministrija secināja, ka:</w:t>
            </w:r>
          </w:p>
          <w:p w14:paraId="291EEE46" w14:textId="77777777" w:rsidR="002606BE" w:rsidRPr="000B0B4D" w:rsidRDefault="002606BE" w:rsidP="002606BE">
            <w:pPr>
              <w:spacing w:after="0" w:line="240" w:lineRule="auto"/>
              <w:jc w:val="both"/>
              <w:rPr>
                <w:rFonts w:ascii="Times New Roman" w:eastAsia="Times New Roman" w:hAnsi="Times New Roman" w:cs="Times New Roman"/>
                <w:iCs/>
                <w:sz w:val="26"/>
                <w:szCs w:val="26"/>
                <w:lang w:eastAsia="lv-LV"/>
              </w:rPr>
            </w:pPr>
            <w:r w:rsidRPr="000B0B4D">
              <w:rPr>
                <w:rFonts w:ascii="Times New Roman" w:eastAsia="Times New Roman" w:hAnsi="Times New Roman" w:cs="Times New Roman"/>
                <w:iCs/>
                <w:sz w:val="26"/>
                <w:szCs w:val="26"/>
                <w:lang w:eastAsia="lv-LV"/>
              </w:rPr>
              <w:lastRenderedPageBreak/>
              <w:t>1)</w:t>
            </w:r>
            <w:r w:rsidRPr="000B0B4D">
              <w:rPr>
                <w:rFonts w:ascii="Times New Roman" w:eastAsia="Times New Roman" w:hAnsi="Times New Roman" w:cs="Times New Roman"/>
                <w:iCs/>
                <w:sz w:val="26"/>
                <w:szCs w:val="26"/>
                <w:lang w:eastAsia="lv-LV"/>
              </w:rPr>
              <w:tab/>
              <w:t>izpildās KAKL 5. panta 1. punkta pazīme – finansiālu atbalstu sniedz tieši no publiskiem (t.i., Eiropas Sociālais fonds) finanšu līdzekļiem;</w:t>
            </w:r>
          </w:p>
          <w:p w14:paraId="22A7AC27" w14:textId="77777777" w:rsidR="002606BE" w:rsidRPr="000B0B4D" w:rsidRDefault="002606BE" w:rsidP="002606BE">
            <w:pPr>
              <w:spacing w:after="0" w:line="240" w:lineRule="auto"/>
              <w:jc w:val="both"/>
              <w:rPr>
                <w:rFonts w:ascii="Times New Roman" w:eastAsia="Times New Roman" w:hAnsi="Times New Roman" w:cs="Times New Roman"/>
                <w:iCs/>
                <w:sz w:val="26"/>
                <w:szCs w:val="26"/>
                <w:lang w:eastAsia="lv-LV"/>
              </w:rPr>
            </w:pPr>
            <w:r w:rsidRPr="000B0B4D">
              <w:rPr>
                <w:rFonts w:ascii="Times New Roman" w:eastAsia="Times New Roman" w:hAnsi="Times New Roman" w:cs="Times New Roman"/>
                <w:iCs/>
                <w:sz w:val="26"/>
                <w:szCs w:val="26"/>
                <w:lang w:eastAsia="lv-LV"/>
              </w:rPr>
              <w:t>2)</w:t>
            </w:r>
            <w:r w:rsidRPr="000B0B4D">
              <w:rPr>
                <w:rFonts w:ascii="Times New Roman" w:eastAsia="Times New Roman" w:hAnsi="Times New Roman" w:cs="Times New Roman"/>
                <w:iCs/>
                <w:sz w:val="26"/>
                <w:szCs w:val="26"/>
                <w:lang w:eastAsia="lv-LV"/>
              </w:rPr>
              <w:tab/>
              <w:t>izpildās KAKL 5. panta 2. punkta pazīme – finansiālās palīdzības saņēmējs ir uzskatāms par saimnieciskās darbības veicējiem, jo arī NVO var tirgū piedāvāt preces un pakalpojumus;</w:t>
            </w:r>
          </w:p>
          <w:p w14:paraId="15841AE7" w14:textId="31DAB8F1" w:rsidR="002606BE" w:rsidRPr="000B0B4D" w:rsidRDefault="002606BE" w:rsidP="002606BE">
            <w:pPr>
              <w:spacing w:after="0" w:line="240" w:lineRule="auto"/>
              <w:jc w:val="both"/>
              <w:rPr>
                <w:rFonts w:ascii="Times New Roman" w:eastAsia="Times New Roman" w:hAnsi="Times New Roman" w:cs="Times New Roman"/>
                <w:iCs/>
                <w:sz w:val="26"/>
                <w:szCs w:val="26"/>
                <w:lang w:eastAsia="lv-LV"/>
              </w:rPr>
            </w:pPr>
            <w:r w:rsidRPr="000B0B4D">
              <w:rPr>
                <w:rFonts w:ascii="Times New Roman" w:eastAsia="Times New Roman" w:hAnsi="Times New Roman" w:cs="Times New Roman"/>
                <w:iCs/>
                <w:sz w:val="26"/>
                <w:szCs w:val="26"/>
                <w:lang w:eastAsia="lv-LV"/>
              </w:rPr>
              <w:t>3)</w:t>
            </w:r>
            <w:r w:rsidRPr="000B0B4D">
              <w:rPr>
                <w:rFonts w:ascii="Times New Roman" w:eastAsia="Times New Roman" w:hAnsi="Times New Roman" w:cs="Times New Roman"/>
                <w:iCs/>
                <w:sz w:val="26"/>
                <w:szCs w:val="26"/>
                <w:lang w:eastAsia="lv-LV"/>
              </w:rPr>
              <w:tab/>
              <w:t xml:space="preserve">izpildās KAKL 5. panta 3. punkta pazīme – NVO tiek piešķirta selektīva priekšrocība, jo tirgū darbojas ne tikai sociālo pakalpojumu sniedzēji, kas reģistrēti NVO statusā, bet arī komersanti, piemēram, SIA </w:t>
            </w:r>
            <w:r w:rsidR="00BD1E78">
              <w:rPr>
                <w:rFonts w:ascii="Times New Roman" w:eastAsia="Times New Roman" w:hAnsi="Times New Roman" w:cs="Times New Roman"/>
                <w:iCs/>
                <w:sz w:val="26"/>
                <w:szCs w:val="26"/>
                <w:lang w:eastAsia="lv-LV"/>
              </w:rPr>
              <w:t>"</w:t>
            </w:r>
            <w:r w:rsidRPr="000B0B4D">
              <w:rPr>
                <w:rFonts w:ascii="Times New Roman" w:eastAsia="Times New Roman" w:hAnsi="Times New Roman" w:cs="Times New Roman"/>
                <w:iCs/>
                <w:sz w:val="26"/>
                <w:szCs w:val="26"/>
                <w:lang w:eastAsia="lv-LV"/>
              </w:rPr>
              <w:t>Mājas aprūpe</w:t>
            </w:r>
            <w:r w:rsidR="00BD1E78">
              <w:rPr>
                <w:rFonts w:ascii="Times New Roman" w:eastAsia="Times New Roman" w:hAnsi="Times New Roman" w:cs="Times New Roman"/>
                <w:iCs/>
                <w:sz w:val="26"/>
                <w:szCs w:val="26"/>
                <w:lang w:eastAsia="lv-LV"/>
              </w:rPr>
              <w:t>"</w:t>
            </w:r>
            <w:r w:rsidRPr="000B0B4D">
              <w:rPr>
                <w:rFonts w:ascii="Times New Roman" w:eastAsia="Times New Roman" w:hAnsi="Times New Roman" w:cs="Times New Roman"/>
                <w:iCs/>
                <w:sz w:val="26"/>
                <w:szCs w:val="26"/>
                <w:lang w:eastAsia="lv-LV"/>
              </w:rPr>
              <w:t>;</w:t>
            </w:r>
          </w:p>
          <w:p w14:paraId="0808D561" w14:textId="77777777" w:rsidR="002606BE" w:rsidRPr="000B0B4D" w:rsidRDefault="002606BE" w:rsidP="002606BE">
            <w:pPr>
              <w:spacing w:after="0" w:line="240" w:lineRule="auto"/>
              <w:jc w:val="both"/>
              <w:rPr>
                <w:rFonts w:ascii="Times New Roman" w:eastAsia="Times New Roman" w:hAnsi="Times New Roman" w:cs="Times New Roman"/>
                <w:iCs/>
                <w:sz w:val="26"/>
                <w:szCs w:val="26"/>
                <w:lang w:eastAsia="lv-LV"/>
              </w:rPr>
            </w:pPr>
            <w:r w:rsidRPr="000B0B4D">
              <w:rPr>
                <w:rFonts w:ascii="Times New Roman" w:eastAsia="Times New Roman" w:hAnsi="Times New Roman" w:cs="Times New Roman"/>
                <w:iCs/>
                <w:sz w:val="26"/>
                <w:szCs w:val="26"/>
                <w:lang w:eastAsia="lv-LV"/>
              </w:rPr>
              <w:t>4)</w:t>
            </w:r>
            <w:r w:rsidRPr="000B0B4D">
              <w:rPr>
                <w:rFonts w:ascii="Times New Roman" w:eastAsia="Times New Roman" w:hAnsi="Times New Roman" w:cs="Times New Roman"/>
                <w:iCs/>
                <w:sz w:val="26"/>
                <w:szCs w:val="26"/>
                <w:lang w:eastAsia="lv-LV"/>
              </w:rPr>
              <w:tab/>
              <w:t xml:space="preserve">neizpildās KAKL 5. panta 4. punkta pazīme (skat. </w:t>
            </w:r>
            <w:proofErr w:type="spellStart"/>
            <w:r w:rsidRPr="000B0B4D">
              <w:rPr>
                <w:rFonts w:ascii="Times New Roman" w:eastAsia="Times New Roman" w:hAnsi="Times New Roman" w:cs="Times New Roman"/>
                <w:iCs/>
                <w:sz w:val="26"/>
                <w:szCs w:val="26"/>
                <w:lang w:eastAsia="lv-LV"/>
              </w:rPr>
              <w:t>izvērtējumu</w:t>
            </w:r>
            <w:proofErr w:type="spellEnd"/>
            <w:r w:rsidRPr="000B0B4D">
              <w:rPr>
                <w:rFonts w:ascii="Times New Roman" w:eastAsia="Times New Roman" w:hAnsi="Times New Roman" w:cs="Times New Roman"/>
                <w:iCs/>
                <w:sz w:val="26"/>
                <w:szCs w:val="26"/>
                <w:lang w:eastAsia="lv-LV"/>
              </w:rPr>
              <w:t xml:space="preserve"> zemāk).</w:t>
            </w:r>
          </w:p>
          <w:p w14:paraId="55EEAC53" w14:textId="09738838" w:rsidR="002606BE" w:rsidRPr="000B0B4D" w:rsidRDefault="002606BE" w:rsidP="002606BE">
            <w:pPr>
              <w:spacing w:after="0" w:line="240" w:lineRule="auto"/>
              <w:jc w:val="both"/>
              <w:rPr>
                <w:rFonts w:ascii="Times New Roman" w:eastAsia="Times New Roman" w:hAnsi="Times New Roman" w:cs="Times New Roman"/>
                <w:iCs/>
                <w:sz w:val="26"/>
                <w:szCs w:val="26"/>
                <w:lang w:eastAsia="lv-LV"/>
              </w:rPr>
            </w:pPr>
            <w:r w:rsidRPr="000B0B4D">
              <w:rPr>
                <w:rFonts w:ascii="Times New Roman" w:eastAsia="Times New Roman" w:hAnsi="Times New Roman" w:cs="Times New Roman"/>
                <w:iCs/>
                <w:sz w:val="26"/>
                <w:szCs w:val="26"/>
                <w:lang w:eastAsia="lv-LV"/>
              </w:rPr>
              <w:t xml:space="preserve">9.2.2.3. pasākuma ietvaros gala labuma saņēmējs ir indivīds ar īpašām sociālajām problēmām (t.i., bērni ar </w:t>
            </w:r>
            <w:r w:rsidR="00BD1E78">
              <w:rPr>
                <w:rFonts w:ascii="Times New Roman" w:eastAsia="Times New Roman" w:hAnsi="Times New Roman" w:cs="Times New Roman"/>
                <w:iCs/>
                <w:sz w:val="26"/>
                <w:szCs w:val="26"/>
                <w:lang w:eastAsia="lv-LV"/>
              </w:rPr>
              <w:t>FT</w:t>
            </w:r>
            <w:r w:rsidRPr="000B0B4D">
              <w:rPr>
                <w:rFonts w:ascii="Times New Roman" w:eastAsia="Times New Roman" w:hAnsi="Times New Roman" w:cs="Times New Roman"/>
                <w:iCs/>
                <w:sz w:val="26"/>
                <w:szCs w:val="26"/>
                <w:lang w:eastAsia="lv-LV"/>
              </w:rPr>
              <w:t xml:space="preserve">), kuru tiesības saņemt sabiedrībā balstītu sociālo pakalpojumu (t.i., sociālā rehabilitācija, dienas aprūpes centrs, īslaicīgās aprūpe jeb "atelpas brīdis") ir noteiktas Sociālo pakalpojumu un sociālās palīdzības likumā </w:t>
            </w:r>
            <w:proofErr w:type="gramStart"/>
            <w:r w:rsidRPr="000B0B4D">
              <w:rPr>
                <w:rFonts w:ascii="Times New Roman" w:eastAsia="Times New Roman" w:hAnsi="Times New Roman" w:cs="Times New Roman"/>
                <w:iCs/>
                <w:sz w:val="26"/>
                <w:szCs w:val="26"/>
                <w:lang w:eastAsia="lv-LV"/>
              </w:rPr>
              <w:t>(</w:t>
            </w:r>
            <w:proofErr w:type="gramEnd"/>
            <w:r w:rsidRPr="000B0B4D">
              <w:rPr>
                <w:rFonts w:ascii="Times New Roman" w:eastAsia="Times New Roman" w:hAnsi="Times New Roman" w:cs="Times New Roman"/>
                <w:iCs/>
                <w:sz w:val="26"/>
                <w:szCs w:val="26"/>
                <w:lang w:eastAsia="lv-LV"/>
              </w:rPr>
              <w:t>turpmāk – SPSPL) – tādējādi atbalsts 9.2.2.3.</w:t>
            </w:r>
            <w:r w:rsidR="00BD1E78">
              <w:rPr>
                <w:rFonts w:ascii="Times New Roman" w:eastAsia="Times New Roman" w:hAnsi="Times New Roman" w:cs="Times New Roman"/>
                <w:iCs/>
                <w:sz w:val="26"/>
                <w:szCs w:val="26"/>
                <w:lang w:eastAsia="lv-LV"/>
              </w:rPr>
              <w:t> </w:t>
            </w:r>
            <w:r w:rsidRPr="000B0B4D">
              <w:rPr>
                <w:rFonts w:ascii="Times New Roman" w:eastAsia="Times New Roman" w:hAnsi="Times New Roman" w:cs="Times New Roman"/>
                <w:iCs/>
                <w:sz w:val="26"/>
                <w:szCs w:val="26"/>
                <w:lang w:eastAsia="lv-LV"/>
              </w:rPr>
              <w:t>pasākuma ietvaros tiek nodrošināts izolēti (nacionālajā līmenī) un ietekme uz konkurenci un Eiropas Savienības</w:t>
            </w:r>
            <w:r w:rsidR="003E240B">
              <w:rPr>
                <w:rFonts w:ascii="Times New Roman" w:eastAsia="Times New Roman" w:hAnsi="Times New Roman" w:cs="Times New Roman"/>
                <w:iCs/>
                <w:sz w:val="26"/>
                <w:szCs w:val="26"/>
                <w:lang w:eastAsia="lv-LV"/>
              </w:rPr>
              <w:t xml:space="preserve"> (turpmāk – ES)</w:t>
            </w:r>
            <w:r w:rsidRPr="000B0B4D">
              <w:rPr>
                <w:rFonts w:ascii="Times New Roman" w:eastAsia="Times New Roman" w:hAnsi="Times New Roman" w:cs="Times New Roman"/>
                <w:iCs/>
                <w:sz w:val="26"/>
                <w:szCs w:val="26"/>
                <w:lang w:eastAsia="lv-LV"/>
              </w:rPr>
              <w:t xml:space="preserve"> tirgu ir praktiski neiespējama. </w:t>
            </w:r>
          </w:p>
          <w:p w14:paraId="4055CDEF" w14:textId="5DA08E54" w:rsidR="002606BE" w:rsidRPr="000B0B4D" w:rsidRDefault="002606BE" w:rsidP="002606BE">
            <w:pPr>
              <w:spacing w:after="0" w:line="240" w:lineRule="auto"/>
              <w:jc w:val="both"/>
              <w:rPr>
                <w:rFonts w:ascii="Times New Roman" w:eastAsia="Times New Roman" w:hAnsi="Times New Roman" w:cs="Times New Roman"/>
                <w:iCs/>
                <w:sz w:val="26"/>
                <w:szCs w:val="26"/>
                <w:lang w:eastAsia="lv-LV"/>
              </w:rPr>
            </w:pPr>
            <w:r w:rsidRPr="000B0B4D">
              <w:rPr>
                <w:rFonts w:ascii="Times New Roman" w:eastAsia="Times New Roman" w:hAnsi="Times New Roman" w:cs="Times New Roman"/>
                <w:iCs/>
                <w:sz w:val="26"/>
                <w:szCs w:val="26"/>
                <w:lang w:eastAsia="lv-LV"/>
              </w:rPr>
              <w:t xml:space="preserve">Ņemot vērā to, ka </w:t>
            </w:r>
            <w:r w:rsidR="00062947" w:rsidRPr="000B0B4D">
              <w:rPr>
                <w:rFonts w:ascii="Times New Roman" w:eastAsia="Times New Roman" w:hAnsi="Times New Roman" w:cs="Times New Roman"/>
                <w:iCs/>
                <w:sz w:val="26"/>
                <w:szCs w:val="26"/>
                <w:lang w:eastAsia="lv-LV"/>
              </w:rPr>
              <w:t xml:space="preserve">9.2.2.3. </w:t>
            </w:r>
            <w:r w:rsidRPr="000B0B4D">
              <w:rPr>
                <w:rFonts w:ascii="Times New Roman" w:eastAsia="Times New Roman" w:hAnsi="Times New Roman" w:cs="Times New Roman"/>
                <w:iCs/>
                <w:sz w:val="26"/>
                <w:szCs w:val="26"/>
                <w:lang w:eastAsia="lv-LV"/>
              </w:rPr>
              <w:t xml:space="preserve">pasākuma ietvaros gala labuma saņēmēji ir bērni ar </w:t>
            </w:r>
            <w:r w:rsidR="00BD1E78">
              <w:rPr>
                <w:rFonts w:ascii="Times New Roman" w:eastAsia="Times New Roman" w:hAnsi="Times New Roman" w:cs="Times New Roman"/>
                <w:iCs/>
                <w:sz w:val="26"/>
                <w:szCs w:val="26"/>
                <w:lang w:eastAsia="lv-LV"/>
              </w:rPr>
              <w:t>FT</w:t>
            </w:r>
            <w:r w:rsidRPr="000B0B4D">
              <w:rPr>
                <w:rFonts w:ascii="Times New Roman" w:eastAsia="Times New Roman" w:hAnsi="Times New Roman" w:cs="Times New Roman"/>
                <w:iCs/>
                <w:sz w:val="26"/>
                <w:szCs w:val="26"/>
                <w:lang w:eastAsia="lv-LV"/>
              </w:rPr>
              <w:t xml:space="preserve"> (t.i., kopā 1 300 bērni) un to likumiskie pārstāvji vai audžuģimenes, uzskatāms, ka </w:t>
            </w:r>
            <w:r w:rsidR="00062947" w:rsidRPr="000B0B4D">
              <w:rPr>
                <w:rFonts w:ascii="Times New Roman" w:eastAsia="Times New Roman" w:hAnsi="Times New Roman" w:cs="Times New Roman"/>
                <w:iCs/>
                <w:sz w:val="26"/>
                <w:szCs w:val="26"/>
                <w:lang w:eastAsia="lv-LV"/>
              </w:rPr>
              <w:t xml:space="preserve">9.2.2.3. </w:t>
            </w:r>
            <w:r w:rsidRPr="000B0B4D">
              <w:rPr>
                <w:rFonts w:ascii="Times New Roman" w:eastAsia="Times New Roman" w:hAnsi="Times New Roman" w:cs="Times New Roman"/>
                <w:iCs/>
                <w:sz w:val="26"/>
                <w:szCs w:val="26"/>
                <w:lang w:eastAsia="lv-LV"/>
              </w:rPr>
              <w:t xml:space="preserve">pasākums tiek nodrošināts ierobežotā apmērā, neietekmējot tirdzniecību starp dalībvalstīm. Papildus norādāms, ka atbalsts </w:t>
            </w:r>
            <w:r w:rsidR="00062947" w:rsidRPr="000B0B4D">
              <w:rPr>
                <w:rFonts w:ascii="Times New Roman" w:eastAsia="Times New Roman" w:hAnsi="Times New Roman" w:cs="Times New Roman"/>
                <w:iCs/>
                <w:sz w:val="26"/>
                <w:szCs w:val="26"/>
                <w:lang w:eastAsia="lv-LV"/>
              </w:rPr>
              <w:t xml:space="preserve">9.2.2.3. </w:t>
            </w:r>
            <w:r w:rsidRPr="000B0B4D">
              <w:rPr>
                <w:rFonts w:ascii="Times New Roman" w:eastAsia="Times New Roman" w:hAnsi="Times New Roman" w:cs="Times New Roman"/>
                <w:iCs/>
                <w:sz w:val="26"/>
                <w:szCs w:val="26"/>
                <w:lang w:eastAsia="lv-LV"/>
              </w:rPr>
              <w:t xml:space="preserve">pasākuma ietvaros ir limitēts arī pēc pakalpojuma sniegšanas ilguma un apjoma (piemēram, reizes, dienas/diennaktis vai stundas). Maksimālās viena projekta izmaksas par vienu mērķa grupas personu (bērnu ar </w:t>
            </w:r>
            <w:r w:rsidR="00BD1E78">
              <w:rPr>
                <w:rFonts w:ascii="Times New Roman" w:eastAsia="Times New Roman" w:hAnsi="Times New Roman" w:cs="Times New Roman"/>
                <w:iCs/>
                <w:sz w:val="26"/>
                <w:szCs w:val="26"/>
                <w:lang w:eastAsia="lv-LV"/>
              </w:rPr>
              <w:t>FT</w:t>
            </w:r>
            <w:r w:rsidRPr="000B0B4D">
              <w:rPr>
                <w:rFonts w:ascii="Times New Roman" w:eastAsia="Times New Roman" w:hAnsi="Times New Roman" w:cs="Times New Roman"/>
                <w:iCs/>
                <w:sz w:val="26"/>
                <w:szCs w:val="26"/>
                <w:lang w:eastAsia="lv-LV"/>
              </w:rPr>
              <w:t xml:space="preserve">) – ne vairāk kā 3 820 </w:t>
            </w:r>
            <w:proofErr w:type="spellStart"/>
            <w:r w:rsidR="00BD1E78" w:rsidRPr="00BD1E78">
              <w:rPr>
                <w:rFonts w:ascii="Times New Roman" w:eastAsia="Times New Roman" w:hAnsi="Times New Roman" w:cs="Times New Roman"/>
                <w:i/>
                <w:iCs/>
                <w:sz w:val="26"/>
                <w:szCs w:val="26"/>
                <w:lang w:eastAsia="lv-LV"/>
              </w:rPr>
              <w:t>euro</w:t>
            </w:r>
            <w:proofErr w:type="spellEnd"/>
            <w:r w:rsidRPr="000B0B4D">
              <w:rPr>
                <w:rFonts w:ascii="Times New Roman" w:eastAsia="Times New Roman" w:hAnsi="Times New Roman" w:cs="Times New Roman"/>
                <w:iCs/>
                <w:sz w:val="26"/>
                <w:szCs w:val="26"/>
                <w:lang w:eastAsia="lv-LV"/>
              </w:rPr>
              <w:t xml:space="preserve"> un ne vairāk kā 50 bērni ar </w:t>
            </w:r>
            <w:r w:rsidR="00BD1E78">
              <w:rPr>
                <w:rFonts w:ascii="Times New Roman" w:eastAsia="Times New Roman" w:hAnsi="Times New Roman" w:cs="Times New Roman"/>
                <w:iCs/>
                <w:sz w:val="26"/>
                <w:szCs w:val="26"/>
                <w:lang w:eastAsia="lv-LV"/>
              </w:rPr>
              <w:t>FT</w:t>
            </w:r>
            <w:r w:rsidRPr="000B0B4D">
              <w:rPr>
                <w:rFonts w:ascii="Times New Roman" w:eastAsia="Times New Roman" w:hAnsi="Times New Roman" w:cs="Times New Roman"/>
                <w:iCs/>
                <w:sz w:val="26"/>
                <w:szCs w:val="26"/>
                <w:lang w:eastAsia="lv-LV"/>
              </w:rPr>
              <w:t xml:space="preserve"> (maksimālais pieejamais finansējums vienam finansējuma saņēmējam 191 000 </w:t>
            </w:r>
            <w:proofErr w:type="spellStart"/>
            <w:r w:rsidR="00BD1E78" w:rsidRPr="00BD1E78">
              <w:rPr>
                <w:rFonts w:ascii="Times New Roman" w:eastAsia="Times New Roman" w:hAnsi="Times New Roman" w:cs="Times New Roman"/>
                <w:i/>
                <w:iCs/>
                <w:sz w:val="26"/>
                <w:szCs w:val="26"/>
                <w:lang w:eastAsia="lv-LV"/>
              </w:rPr>
              <w:t>euro</w:t>
            </w:r>
            <w:proofErr w:type="spellEnd"/>
            <w:r w:rsidRPr="000B0B4D">
              <w:rPr>
                <w:rFonts w:ascii="Times New Roman" w:eastAsia="Times New Roman" w:hAnsi="Times New Roman" w:cs="Times New Roman"/>
                <w:iCs/>
                <w:sz w:val="26"/>
                <w:szCs w:val="26"/>
                <w:lang w:eastAsia="lv-LV"/>
              </w:rPr>
              <w:t>).</w:t>
            </w:r>
          </w:p>
          <w:p w14:paraId="36CA253D" w14:textId="743634DD" w:rsidR="002606BE" w:rsidRPr="000B0B4D" w:rsidRDefault="002606BE" w:rsidP="002606BE">
            <w:pPr>
              <w:spacing w:after="0" w:line="240" w:lineRule="auto"/>
              <w:jc w:val="both"/>
              <w:rPr>
                <w:rFonts w:ascii="Times New Roman" w:eastAsia="Times New Roman" w:hAnsi="Times New Roman" w:cs="Times New Roman"/>
                <w:iCs/>
                <w:sz w:val="26"/>
                <w:szCs w:val="26"/>
                <w:lang w:eastAsia="lv-LV"/>
              </w:rPr>
            </w:pPr>
            <w:r w:rsidRPr="000B0B4D">
              <w:rPr>
                <w:rFonts w:ascii="Times New Roman" w:eastAsia="Times New Roman" w:hAnsi="Times New Roman" w:cs="Times New Roman"/>
                <w:iCs/>
                <w:sz w:val="26"/>
                <w:szCs w:val="26"/>
                <w:lang w:eastAsia="lv-LV"/>
              </w:rPr>
              <w:t xml:space="preserve">Detalizētāk vērtējot potenciālo finansējuma saņēmēju ieguvumu </w:t>
            </w:r>
            <w:r w:rsidR="00062947" w:rsidRPr="000B0B4D">
              <w:rPr>
                <w:rFonts w:ascii="Times New Roman" w:eastAsia="Times New Roman" w:hAnsi="Times New Roman" w:cs="Times New Roman"/>
                <w:iCs/>
                <w:sz w:val="26"/>
                <w:szCs w:val="26"/>
                <w:lang w:eastAsia="lv-LV"/>
              </w:rPr>
              <w:t xml:space="preserve">9.2.2.3. </w:t>
            </w:r>
            <w:r w:rsidRPr="000B0B4D">
              <w:rPr>
                <w:rFonts w:ascii="Times New Roman" w:eastAsia="Times New Roman" w:hAnsi="Times New Roman" w:cs="Times New Roman"/>
                <w:iCs/>
                <w:sz w:val="26"/>
                <w:szCs w:val="26"/>
                <w:lang w:eastAsia="lv-LV"/>
              </w:rPr>
              <w:t xml:space="preserve">pasākuma ietvaros, norādāms, ka finansējuma saņēmēji (t.i., NVO) darbojas tirgū, kurā pastāv arī citas juridiskās formas pakalpojuma sniedzēji, kas var nodrošināt sabiedrībā balstītus sociālos pakalpojumus bērniem ar </w:t>
            </w:r>
            <w:r w:rsidR="00BD1E78">
              <w:rPr>
                <w:rFonts w:ascii="Times New Roman" w:eastAsia="Times New Roman" w:hAnsi="Times New Roman" w:cs="Times New Roman"/>
                <w:iCs/>
                <w:sz w:val="26"/>
                <w:szCs w:val="26"/>
                <w:lang w:eastAsia="lv-LV"/>
              </w:rPr>
              <w:t>FT</w:t>
            </w:r>
            <w:r w:rsidRPr="000B0B4D">
              <w:rPr>
                <w:rFonts w:ascii="Times New Roman" w:eastAsia="Times New Roman" w:hAnsi="Times New Roman" w:cs="Times New Roman"/>
                <w:iCs/>
                <w:sz w:val="26"/>
                <w:szCs w:val="26"/>
                <w:lang w:eastAsia="lv-LV"/>
              </w:rPr>
              <w:t xml:space="preserve">. Neskatoties uz to, var uzskatīt, ka </w:t>
            </w:r>
            <w:r w:rsidR="00062947" w:rsidRPr="000B0B4D">
              <w:rPr>
                <w:rFonts w:ascii="Times New Roman" w:eastAsia="Times New Roman" w:hAnsi="Times New Roman" w:cs="Times New Roman"/>
                <w:iCs/>
                <w:sz w:val="26"/>
                <w:szCs w:val="26"/>
                <w:lang w:eastAsia="lv-LV"/>
              </w:rPr>
              <w:lastRenderedPageBreak/>
              <w:t>9.2.2.3.</w:t>
            </w:r>
            <w:r w:rsidR="00BD1E78">
              <w:rPr>
                <w:rFonts w:ascii="Times New Roman" w:eastAsia="Times New Roman" w:hAnsi="Times New Roman" w:cs="Times New Roman"/>
                <w:iCs/>
                <w:sz w:val="26"/>
                <w:szCs w:val="26"/>
                <w:lang w:eastAsia="lv-LV"/>
              </w:rPr>
              <w:t> </w:t>
            </w:r>
            <w:r w:rsidRPr="000B0B4D">
              <w:rPr>
                <w:rFonts w:ascii="Times New Roman" w:eastAsia="Times New Roman" w:hAnsi="Times New Roman" w:cs="Times New Roman"/>
                <w:iCs/>
                <w:sz w:val="26"/>
                <w:szCs w:val="26"/>
                <w:lang w:eastAsia="lv-LV"/>
              </w:rPr>
              <w:t>pasākumam ir limitēta ietekme uz pārrobežu sadarbību, jo:</w:t>
            </w:r>
          </w:p>
          <w:p w14:paraId="04035FB8" w14:textId="62EC0EEF" w:rsidR="002606BE" w:rsidRPr="000B0B4D" w:rsidRDefault="002606BE" w:rsidP="002606BE">
            <w:pPr>
              <w:spacing w:after="0" w:line="240" w:lineRule="auto"/>
              <w:jc w:val="both"/>
              <w:rPr>
                <w:rFonts w:ascii="Times New Roman" w:eastAsia="Times New Roman" w:hAnsi="Times New Roman" w:cs="Times New Roman"/>
                <w:iCs/>
                <w:sz w:val="26"/>
                <w:szCs w:val="26"/>
                <w:lang w:eastAsia="lv-LV"/>
              </w:rPr>
            </w:pPr>
            <w:r w:rsidRPr="000B0B4D">
              <w:rPr>
                <w:rFonts w:ascii="Times New Roman" w:eastAsia="Times New Roman" w:hAnsi="Times New Roman" w:cs="Times New Roman"/>
                <w:iCs/>
                <w:sz w:val="26"/>
                <w:szCs w:val="26"/>
                <w:lang w:eastAsia="lv-LV"/>
              </w:rPr>
              <w:t>1)</w:t>
            </w:r>
            <w:r w:rsidRPr="000B0B4D">
              <w:rPr>
                <w:rFonts w:ascii="Times New Roman" w:eastAsia="Times New Roman" w:hAnsi="Times New Roman" w:cs="Times New Roman"/>
                <w:iCs/>
                <w:sz w:val="26"/>
                <w:szCs w:val="26"/>
                <w:lang w:eastAsia="lv-LV"/>
              </w:rPr>
              <w:tab/>
            </w:r>
            <w:r w:rsidR="00062947" w:rsidRPr="000B0B4D">
              <w:rPr>
                <w:rFonts w:ascii="Times New Roman" w:eastAsia="Times New Roman" w:hAnsi="Times New Roman" w:cs="Times New Roman"/>
                <w:iCs/>
                <w:sz w:val="26"/>
                <w:szCs w:val="26"/>
                <w:lang w:eastAsia="lv-LV"/>
              </w:rPr>
              <w:t>9.2.2.3.</w:t>
            </w:r>
            <w:r w:rsidR="00BD1E78">
              <w:rPr>
                <w:rFonts w:ascii="Times New Roman" w:eastAsia="Times New Roman" w:hAnsi="Times New Roman" w:cs="Times New Roman"/>
                <w:iCs/>
                <w:sz w:val="26"/>
                <w:szCs w:val="26"/>
                <w:lang w:eastAsia="lv-LV"/>
              </w:rPr>
              <w:t> </w:t>
            </w:r>
            <w:r w:rsidRPr="000B0B4D">
              <w:rPr>
                <w:rFonts w:ascii="Times New Roman" w:eastAsia="Times New Roman" w:hAnsi="Times New Roman" w:cs="Times New Roman"/>
                <w:iCs/>
                <w:sz w:val="26"/>
                <w:szCs w:val="26"/>
                <w:lang w:eastAsia="lv-LV"/>
              </w:rPr>
              <w:t xml:space="preserve">pasākuma tiešais mērķis nav atbalstīt NVO, kas ietekmētu to izvēli veidot filiāli/struktūrvienību Latvijā, bet gan palielināt sabiedrībā balstītu sociālo pakalpojumu pieejamību bērniem ar </w:t>
            </w:r>
            <w:r w:rsidR="00BD1E78">
              <w:rPr>
                <w:rFonts w:ascii="Times New Roman" w:eastAsia="Times New Roman" w:hAnsi="Times New Roman" w:cs="Times New Roman"/>
                <w:iCs/>
                <w:sz w:val="26"/>
                <w:szCs w:val="26"/>
                <w:lang w:eastAsia="lv-LV"/>
              </w:rPr>
              <w:t>FT</w:t>
            </w:r>
            <w:r w:rsidRPr="000B0B4D">
              <w:rPr>
                <w:rFonts w:ascii="Times New Roman" w:eastAsia="Times New Roman" w:hAnsi="Times New Roman" w:cs="Times New Roman"/>
                <w:iCs/>
                <w:sz w:val="26"/>
                <w:szCs w:val="26"/>
                <w:lang w:eastAsia="lv-LV"/>
              </w:rPr>
              <w:t>;</w:t>
            </w:r>
          </w:p>
          <w:p w14:paraId="107BBF0F" w14:textId="6453C40A" w:rsidR="002606BE" w:rsidRPr="000B0B4D" w:rsidRDefault="002606BE" w:rsidP="002606BE">
            <w:pPr>
              <w:spacing w:after="0" w:line="240" w:lineRule="auto"/>
              <w:jc w:val="both"/>
              <w:rPr>
                <w:rFonts w:ascii="Times New Roman" w:eastAsia="Times New Roman" w:hAnsi="Times New Roman" w:cs="Times New Roman"/>
                <w:iCs/>
                <w:sz w:val="26"/>
                <w:szCs w:val="26"/>
                <w:lang w:eastAsia="lv-LV"/>
              </w:rPr>
            </w:pPr>
            <w:r w:rsidRPr="000B0B4D">
              <w:rPr>
                <w:rFonts w:ascii="Times New Roman" w:eastAsia="Times New Roman" w:hAnsi="Times New Roman" w:cs="Times New Roman"/>
                <w:iCs/>
                <w:sz w:val="26"/>
                <w:szCs w:val="26"/>
                <w:lang w:eastAsia="lv-LV"/>
              </w:rPr>
              <w:t>2)</w:t>
            </w:r>
            <w:r w:rsidRPr="000B0B4D">
              <w:rPr>
                <w:rFonts w:ascii="Times New Roman" w:eastAsia="Times New Roman" w:hAnsi="Times New Roman" w:cs="Times New Roman"/>
                <w:iCs/>
                <w:sz w:val="26"/>
                <w:szCs w:val="26"/>
                <w:lang w:eastAsia="lv-LV"/>
              </w:rPr>
              <w:tab/>
              <w:t xml:space="preserve">mērķa grupas (t.i., bērni ar </w:t>
            </w:r>
            <w:r w:rsidR="00BD1E78">
              <w:rPr>
                <w:rFonts w:ascii="Times New Roman" w:eastAsia="Times New Roman" w:hAnsi="Times New Roman" w:cs="Times New Roman"/>
                <w:iCs/>
                <w:sz w:val="26"/>
                <w:szCs w:val="26"/>
                <w:lang w:eastAsia="lv-LV"/>
              </w:rPr>
              <w:t>FT</w:t>
            </w:r>
            <w:r w:rsidRPr="000B0B4D">
              <w:rPr>
                <w:rFonts w:ascii="Times New Roman" w:eastAsia="Times New Roman" w:hAnsi="Times New Roman" w:cs="Times New Roman"/>
                <w:iCs/>
                <w:sz w:val="26"/>
                <w:szCs w:val="26"/>
                <w:lang w:eastAsia="lv-LV"/>
              </w:rPr>
              <w:t xml:space="preserve">) un pakalpojuma (t.i., sabiedrībā balstīti sociālie pakalpojumi) specifika iezīmē to faktu, ka šī nav ilgtermiņa aprūpe, kam nepieciešama īpaša vide, bet gan pakalpojums, ko mērķa grupa nevēlas saņemt attālināti no dzīvesvietas, jo vairumā gadījumu ir ierobežota mērķa grupas mobilitāte, kas samazina to iespēju pārvietoties uz citiem reģioniem; </w:t>
            </w:r>
          </w:p>
          <w:p w14:paraId="765D522D" w14:textId="3F795211" w:rsidR="002606BE" w:rsidRPr="000B0B4D" w:rsidRDefault="002606BE" w:rsidP="002606BE">
            <w:pPr>
              <w:spacing w:after="0" w:line="240" w:lineRule="auto"/>
              <w:jc w:val="both"/>
              <w:rPr>
                <w:rFonts w:ascii="Times New Roman" w:eastAsia="Times New Roman" w:hAnsi="Times New Roman" w:cs="Times New Roman"/>
                <w:iCs/>
                <w:sz w:val="26"/>
                <w:szCs w:val="26"/>
                <w:lang w:eastAsia="lv-LV"/>
              </w:rPr>
            </w:pPr>
            <w:r w:rsidRPr="000B0B4D">
              <w:rPr>
                <w:rFonts w:ascii="Times New Roman" w:eastAsia="Times New Roman" w:hAnsi="Times New Roman" w:cs="Times New Roman"/>
                <w:iCs/>
                <w:sz w:val="26"/>
                <w:szCs w:val="26"/>
                <w:lang w:eastAsia="lv-LV"/>
              </w:rPr>
              <w:t>3)</w:t>
            </w:r>
            <w:r w:rsidRPr="000B0B4D">
              <w:rPr>
                <w:rFonts w:ascii="Times New Roman" w:eastAsia="Times New Roman" w:hAnsi="Times New Roman" w:cs="Times New Roman"/>
                <w:iCs/>
                <w:sz w:val="26"/>
                <w:szCs w:val="26"/>
                <w:lang w:eastAsia="lv-LV"/>
              </w:rPr>
              <w:tab/>
              <w:t xml:space="preserve">valodas barjeras problēmas samazina iespēju tam, ka citu valstu sabiedrībā balstītu sociālo pakalpojumu sniedzēji būs ieinteresēti sniegt pakalpojumu Latvijā, jo tie nespēs nodrošināt kvalitatīvu pakalpojumu (t.sk. komunikāciju ar klientu un atbildīgajām iestādēm) bez nepieciešamajām valodas (t.i., latviešu) prasmēm. Savukārt, lai spētu sniegt pakalpojumu latviešu valodā, potenciālajam pakalpojuma sniedzējam no cita tirgus būtu nepieciešams apmācīt esošos darbiniekus vai pieņemt jaunus darbiniekus ar nepieciešamajām valodas zināšanām, kas rada papildu administratīvo slogu. Tāpat minētās valodas barjeras problēma samazina iespēju tam, ka bērnu ar </w:t>
            </w:r>
            <w:r w:rsidR="00BD1E78">
              <w:rPr>
                <w:rFonts w:ascii="Times New Roman" w:eastAsia="Times New Roman" w:hAnsi="Times New Roman" w:cs="Times New Roman"/>
                <w:iCs/>
                <w:sz w:val="26"/>
                <w:szCs w:val="26"/>
                <w:lang w:eastAsia="lv-LV"/>
              </w:rPr>
              <w:t>FT</w:t>
            </w:r>
            <w:r w:rsidRPr="000B0B4D">
              <w:rPr>
                <w:rFonts w:ascii="Times New Roman" w:eastAsia="Times New Roman" w:hAnsi="Times New Roman" w:cs="Times New Roman"/>
                <w:iCs/>
                <w:sz w:val="26"/>
                <w:szCs w:val="26"/>
                <w:lang w:eastAsia="lv-LV"/>
              </w:rPr>
              <w:t xml:space="preserve"> vecāki izvēlēsies saņemt pakalpojumus ārpus Latvijas vai arī tādā valodā, kas nav saprotama bērnam ar </w:t>
            </w:r>
            <w:r w:rsidR="00BD1E78">
              <w:rPr>
                <w:rFonts w:ascii="Times New Roman" w:eastAsia="Times New Roman" w:hAnsi="Times New Roman" w:cs="Times New Roman"/>
                <w:iCs/>
                <w:sz w:val="26"/>
                <w:szCs w:val="26"/>
                <w:lang w:eastAsia="lv-LV"/>
              </w:rPr>
              <w:t>FT</w:t>
            </w:r>
            <w:r w:rsidRPr="000B0B4D">
              <w:rPr>
                <w:rFonts w:ascii="Times New Roman" w:eastAsia="Times New Roman" w:hAnsi="Times New Roman" w:cs="Times New Roman"/>
                <w:iCs/>
                <w:sz w:val="26"/>
                <w:szCs w:val="26"/>
                <w:lang w:eastAsia="lv-LV"/>
              </w:rPr>
              <w:t xml:space="preserve"> vai viņa likumiskajiem pārstāvjiem, vai audžuģimenei;</w:t>
            </w:r>
          </w:p>
          <w:p w14:paraId="75267D3C" w14:textId="77777777" w:rsidR="002606BE" w:rsidRPr="000B0B4D" w:rsidRDefault="002606BE" w:rsidP="002606BE">
            <w:pPr>
              <w:spacing w:after="0" w:line="240" w:lineRule="auto"/>
              <w:jc w:val="both"/>
              <w:rPr>
                <w:rFonts w:ascii="Times New Roman" w:eastAsia="Times New Roman" w:hAnsi="Times New Roman" w:cs="Times New Roman"/>
                <w:iCs/>
                <w:sz w:val="26"/>
                <w:szCs w:val="26"/>
                <w:lang w:eastAsia="lv-LV"/>
              </w:rPr>
            </w:pPr>
          </w:p>
          <w:p w14:paraId="609F4E6C" w14:textId="189A6391" w:rsidR="002606BE" w:rsidRPr="000B0B4D" w:rsidRDefault="002606BE" w:rsidP="002606BE">
            <w:pPr>
              <w:spacing w:after="0" w:line="240" w:lineRule="auto"/>
              <w:jc w:val="both"/>
              <w:rPr>
                <w:rFonts w:ascii="Times New Roman" w:eastAsia="Times New Roman" w:hAnsi="Times New Roman" w:cs="Times New Roman"/>
                <w:iCs/>
                <w:sz w:val="26"/>
                <w:szCs w:val="26"/>
                <w:lang w:eastAsia="lv-LV"/>
              </w:rPr>
            </w:pPr>
            <w:r w:rsidRPr="000B0B4D">
              <w:rPr>
                <w:rFonts w:ascii="Times New Roman" w:eastAsia="Times New Roman" w:hAnsi="Times New Roman" w:cs="Times New Roman"/>
                <w:iCs/>
                <w:sz w:val="26"/>
                <w:szCs w:val="26"/>
                <w:lang w:eastAsia="lv-LV"/>
              </w:rPr>
              <w:t xml:space="preserve">Izvērtējot minētos faktorus, novērojams, ka </w:t>
            </w:r>
            <w:r w:rsidR="00062947" w:rsidRPr="000B0B4D">
              <w:rPr>
                <w:rFonts w:ascii="Times New Roman" w:eastAsia="Times New Roman" w:hAnsi="Times New Roman" w:cs="Times New Roman"/>
                <w:iCs/>
                <w:sz w:val="26"/>
                <w:szCs w:val="26"/>
                <w:lang w:eastAsia="lv-LV"/>
              </w:rPr>
              <w:t>9.2.2.3.</w:t>
            </w:r>
            <w:r w:rsidR="003E240B">
              <w:rPr>
                <w:rFonts w:ascii="Times New Roman" w:eastAsia="Times New Roman" w:hAnsi="Times New Roman" w:cs="Times New Roman"/>
                <w:iCs/>
                <w:sz w:val="26"/>
                <w:szCs w:val="26"/>
                <w:lang w:eastAsia="lv-LV"/>
              </w:rPr>
              <w:t> </w:t>
            </w:r>
            <w:r w:rsidRPr="000B0B4D">
              <w:rPr>
                <w:rFonts w:ascii="Times New Roman" w:eastAsia="Times New Roman" w:hAnsi="Times New Roman" w:cs="Times New Roman"/>
                <w:iCs/>
                <w:sz w:val="26"/>
                <w:szCs w:val="26"/>
                <w:lang w:eastAsia="lv-LV"/>
              </w:rPr>
              <w:t xml:space="preserve">pasākuma ietvaros pakalpojumi tiks nodrošināti tikai Latvijas rezidentiem specifiskajos reģionos. Pakalpojumus nodrošinās NVO, kas darbojas tikai ierobežotā lokālā līmenī un tie konkurē tikai vietējā līmenī, kas padara ietekmi uz ES tirgu par marginālu. Ietekme uz ES tirgu ir drīzāk hipotētiska, jo pakalpojumu sniedzējiem ir jābūt atbilstībai noteiktiem valsts likumdošanas aktiem sociālo pakalpojumu jomā, piemēram, ja kāds NVO, kas nodrošinās sabiedrībā balstītus sociālos pakalpojumus bērniem ar </w:t>
            </w:r>
            <w:r w:rsidR="003E240B">
              <w:rPr>
                <w:rFonts w:ascii="Times New Roman" w:eastAsia="Times New Roman" w:hAnsi="Times New Roman" w:cs="Times New Roman"/>
                <w:iCs/>
                <w:sz w:val="26"/>
                <w:szCs w:val="26"/>
                <w:lang w:eastAsia="lv-LV"/>
              </w:rPr>
              <w:t>FT</w:t>
            </w:r>
            <w:r w:rsidRPr="000B0B4D">
              <w:rPr>
                <w:rFonts w:ascii="Times New Roman" w:eastAsia="Times New Roman" w:hAnsi="Times New Roman" w:cs="Times New Roman"/>
                <w:iCs/>
                <w:sz w:val="26"/>
                <w:szCs w:val="26"/>
                <w:lang w:eastAsia="lv-LV"/>
              </w:rPr>
              <w:t xml:space="preserve">, atrodas </w:t>
            </w:r>
            <w:r w:rsidRPr="000B0B4D">
              <w:rPr>
                <w:rFonts w:ascii="Times New Roman" w:eastAsia="Times New Roman" w:hAnsi="Times New Roman" w:cs="Times New Roman"/>
                <w:iCs/>
                <w:sz w:val="26"/>
                <w:szCs w:val="26"/>
                <w:lang w:eastAsia="lv-LV"/>
              </w:rPr>
              <w:lastRenderedPageBreak/>
              <w:t>Latvijas pierobežas teritorijā, piemēram, Valka un Valga, pirmkārt, lai sniegtu pakalpojumu Valgā (Igaunija) pakalpojuma sniedzējam jāatbilst Igaunijas nacionālajām normatīvajām prasībām par sociālo pakalpojumu sniegšanu, otrkārt, lai Valgas iedzīvotājs varētu saņemt pakalpojumus Valkā (Latvija), tam jāatbilst tiesībām uz sociālajiem pakalpojumiem saskaņā ar SPSPL 3. pantu.</w:t>
            </w:r>
          </w:p>
          <w:p w14:paraId="5A90672A" w14:textId="78734CBB" w:rsidR="002606BE" w:rsidRPr="000B0B4D" w:rsidRDefault="002606BE" w:rsidP="002606BE">
            <w:pPr>
              <w:spacing w:after="0" w:line="240" w:lineRule="auto"/>
              <w:jc w:val="both"/>
              <w:rPr>
                <w:rFonts w:ascii="Times New Roman" w:eastAsia="Times New Roman" w:hAnsi="Times New Roman" w:cs="Times New Roman"/>
                <w:iCs/>
                <w:sz w:val="26"/>
                <w:szCs w:val="26"/>
                <w:lang w:eastAsia="lv-LV"/>
              </w:rPr>
            </w:pPr>
            <w:r w:rsidRPr="000B0B4D">
              <w:rPr>
                <w:rFonts w:ascii="Times New Roman" w:eastAsia="Times New Roman" w:hAnsi="Times New Roman" w:cs="Times New Roman"/>
                <w:iCs/>
                <w:sz w:val="26"/>
                <w:szCs w:val="26"/>
                <w:lang w:eastAsia="lv-LV"/>
              </w:rPr>
              <w:t xml:space="preserve">Nacionālais normatīvais regulējums un sabiedrībā balstītu sociālo pakalpojumu un mērķa grupa specifika izslēdz iespēju tam, </w:t>
            </w:r>
            <w:proofErr w:type="gramStart"/>
            <w:r w:rsidRPr="000B0B4D">
              <w:rPr>
                <w:rFonts w:ascii="Times New Roman" w:eastAsia="Times New Roman" w:hAnsi="Times New Roman" w:cs="Times New Roman"/>
                <w:iCs/>
                <w:sz w:val="26"/>
                <w:szCs w:val="26"/>
                <w:lang w:eastAsia="lv-LV"/>
              </w:rPr>
              <w:t>ka starp dalībvalstīm varētu tikt</w:t>
            </w:r>
            <w:proofErr w:type="gramEnd"/>
            <w:r w:rsidRPr="000B0B4D">
              <w:rPr>
                <w:rFonts w:ascii="Times New Roman" w:eastAsia="Times New Roman" w:hAnsi="Times New Roman" w:cs="Times New Roman"/>
                <w:iCs/>
                <w:sz w:val="26"/>
                <w:szCs w:val="26"/>
                <w:lang w:eastAsia="lv-LV"/>
              </w:rPr>
              <w:t xml:space="preserve"> organizēts sociālo pakalpojumu </w:t>
            </w:r>
            <w:r w:rsidR="003E240B">
              <w:rPr>
                <w:rFonts w:ascii="Times New Roman" w:eastAsia="Times New Roman" w:hAnsi="Times New Roman" w:cs="Times New Roman"/>
                <w:iCs/>
                <w:sz w:val="26"/>
                <w:szCs w:val="26"/>
                <w:lang w:eastAsia="lv-LV"/>
              </w:rPr>
              <w:t>"</w:t>
            </w:r>
            <w:r w:rsidRPr="000B0B4D">
              <w:rPr>
                <w:rFonts w:ascii="Times New Roman" w:eastAsia="Times New Roman" w:hAnsi="Times New Roman" w:cs="Times New Roman"/>
                <w:iCs/>
                <w:sz w:val="26"/>
                <w:szCs w:val="26"/>
                <w:lang w:eastAsia="lv-LV"/>
              </w:rPr>
              <w:t>tūrisms</w:t>
            </w:r>
            <w:r w:rsidR="003E240B">
              <w:rPr>
                <w:rFonts w:ascii="Times New Roman" w:eastAsia="Times New Roman" w:hAnsi="Times New Roman" w:cs="Times New Roman"/>
                <w:iCs/>
                <w:sz w:val="26"/>
                <w:szCs w:val="26"/>
                <w:lang w:eastAsia="lv-LV"/>
              </w:rPr>
              <w:t>"</w:t>
            </w:r>
            <w:r w:rsidRPr="000B0B4D">
              <w:rPr>
                <w:rFonts w:ascii="Times New Roman" w:eastAsia="Times New Roman" w:hAnsi="Times New Roman" w:cs="Times New Roman"/>
                <w:iCs/>
                <w:sz w:val="26"/>
                <w:szCs w:val="26"/>
                <w:lang w:eastAsia="lv-LV"/>
              </w:rPr>
              <w:t xml:space="preserve">. Pirmkārt, sabiedrībā balstītu sociālo pakalpojumu sniegšana nav vienreizējs risinājums, kas uzlabo personas stāvokli. Vairums gadījumos tas ir ilgstošs atbalsts, un gadījumā, ja persona vēlas saņemt pakalpojumu citā valstī, visdrīzāk tai būtu jāmaina sava dzīvesvieta, lai saņemtu atbalstu ilgtermiņā. Otrkārt, sociālo pakalpojumu sniedzēju piedāvātie pakalpojumi neprezentē unikālu vai ļoti specifisku pakalpojumu, kas varētu piesaistīt citu dalībvalstu iedzīvotājus, turklāt tie ir līdzīgi visās dalībvalstīs. </w:t>
            </w:r>
          </w:p>
          <w:p w14:paraId="70D29F9B" w14:textId="3DF97AE7" w:rsidR="002606BE" w:rsidRPr="000B0B4D" w:rsidRDefault="002606BE" w:rsidP="002606BE">
            <w:pPr>
              <w:spacing w:after="0" w:line="240" w:lineRule="auto"/>
              <w:jc w:val="both"/>
              <w:rPr>
                <w:rFonts w:ascii="Times New Roman" w:eastAsia="Times New Roman" w:hAnsi="Times New Roman" w:cs="Times New Roman"/>
                <w:iCs/>
                <w:sz w:val="26"/>
                <w:szCs w:val="26"/>
                <w:lang w:eastAsia="lv-LV"/>
              </w:rPr>
            </w:pPr>
            <w:r w:rsidRPr="000B0B4D">
              <w:rPr>
                <w:rFonts w:ascii="Times New Roman" w:eastAsia="Times New Roman" w:hAnsi="Times New Roman" w:cs="Times New Roman"/>
                <w:iCs/>
                <w:sz w:val="26"/>
                <w:szCs w:val="26"/>
                <w:lang w:eastAsia="lv-LV"/>
              </w:rPr>
              <w:t xml:space="preserve">Tāpat </w:t>
            </w:r>
            <w:r w:rsidR="00062947" w:rsidRPr="000B0B4D">
              <w:rPr>
                <w:rFonts w:ascii="Times New Roman" w:eastAsia="Times New Roman" w:hAnsi="Times New Roman" w:cs="Times New Roman"/>
                <w:iCs/>
                <w:sz w:val="26"/>
                <w:szCs w:val="26"/>
                <w:lang w:eastAsia="lv-LV"/>
              </w:rPr>
              <w:t xml:space="preserve">9.2.2.3. </w:t>
            </w:r>
            <w:r w:rsidRPr="000B0B4D">
              <w:rPr>
                <w:rFonts w:ascii="Times New Roman" w:eastAsia="Times New Roman" w:hAnsi="Times New Roman" w:cs="Times New Roman"/>
                <w:iCs/>
                <w:sz w:val="26"/>
                <w:szCs w:val="26"/>
                <w:lang w:eastAsia="lv-LV"/>
              </w:rPr>
              <w:t xml:space="preserve">pasākums nevarētu ietekmēt ārvalstu kapitāla uzņēmumu ienākšanu Latvijas tirgū, jo darbībai sociālo pakalpojumu (t.sk. sabiedrībā balstītu sociālo pakalpojumu) jomā ir raksturīgs zems rentabilitātes līmenis, kā arī ieguldītajam kapitālam ir ilgstošs atgūšanas laiks (faktiskās pakalpojuma izmaksas var būt augstākas par tirgus maksātspēju), kas iespēju piesaistīt ārvalstu investīcijas padara par maz iespējamu </w:t>
            </w:r>
            <w:proofErr w:type="gramStart"/>
            <w:r w:rsidRPr="000B0B4D">
              <w:rPr>
                <w:rFonts w:ascii="Times New Roman" w:eastAsia="Times New Roman" w:hAnsi="Times New Roman" w:cs="Times New Roman"/>
                <w:iCs/>
                <w:sz w:val="26"/>
                <w:szCs w:val="26"/>
                <w:lang w:eastAsia="lv-LV"/>
              </w:rPr>
              <w:t>(</w:t>
            </w:r>
            <w:proofErr w:type="gramEnd"/>
            <w:r w:rsidRPr="000B0B4D">
              <w:rPr>
                <w:rFonts w:ascii="Times New Roman" w:eastAsia="Times New Roman" w:hAnsi="Times New Roman" w:cs="Times New Roman"/>
                <w:iCs/>
                <w:sz w:val="26"/>
                <w:szCs w:val="26"/>
                <w:lang w:eastAsia="lv-LV"/>
              </w:rPr>
              <w:t xml:space="preserve">maza iespēja pārvērst kapitālu ienākumos). </w:t>
            </w:r>
          </w:p>
          <w:p w14:paraId="088059B6" w14:textId="760FA3FE" w:rsidR="002606BE" w:rsidRPr="00DE7807" w:rsidRDefault="002606BE" w:rsidP="002606BE">
            <w:pPr>
              <w:spacing w:after="0" w:line="240" w:lineRule="auto"/>
              <w:jc w:val="both"/>
              <w:rPr>
                <w:rFonts w:ascii="Times New Roman" w:eastAsia="Times New Roman" w:hAnsi="Times New Roman" w:cs="Times New Roman"/>
                <w:iCs/>
                <w:sz w:val="26"/>
                <w:szCs w:val="26"/>
                <w:lang w:eastAsia="lv-LV"/>
              </w:rPr>
            </w:pPr>
            <w:r w:rsidRPr="000B0B4D">
              <w:rPr>
                <w:rFonts w:ascii="Times New Roman" w:eastAsia="Times New Roman" w:hAnsi="Times New Roman" w:cs="Times New Roman"/>
                <w:iCs/>
                <w:sz w:val="26"/>
                <w:szCs w:val="26"/>
                <w:lang w:eastAsia="lv-LV"/>
              </w:rPr>
              <w:t xml:space="preserve">Ņemot vērā to, ka </w:t>
            </w:r>
            <w:r w:rsidR="00062947" w:rsidRPr="000B0B4D">
              <w:rPr>
                <w:rFonts w:ascii="Times New Roman" w:eastAsia="Times New Roman" w:hAnsi="Times New Roman" w:cs="Times New Roman"/>
                <w:iCs/>
                <w:sz w:val="26"/>
                <w:szCs w:val="26"/>
                <w:lang w:eastAsia="lv-LV"/>
              </w:rPr>
              <w:t xml:space="preserve">9.2.2.3. </w:t>
            </w:r>
            <w:r w:rsidRPr="000B0B4D">
              <w:rPr>
                <w:rFonts w:ascii="Times New Roman" w:eastAsia="Times New Roman" w:hAnsi="Times New Roman" w:cs="Times New Roman"/>
                <w:iCs/>
                <w:sz w:val="26"/>
                <w:szCs w:val="26"/>
                <w:lang w:eastAsia="lv-LV"/>
              </w:rPr>
              <w:t xml:space="preserve">pasākums neatbilst visām (kumulatīvi) KAKL 5. pantā noteiktajām komercdarbības atbalsta pazīmēm, </w:t>
            </w:r>
            <w:r w:rsidR="00062947" w:rsidRPr="000B0B4D">
              <w:rPr>
                <w:rFonts w:ascii="Times New Roman" w:eastAsia="Times New Roman" w:hAnsi="Times New Roman" w:cs="Times New Roman"/>
                <w:iCs/>
                <w:sz w:val="26"/>
                <w:szCs w:val="26"/>
                <w:lang w:eastAsia="lv-LV"/>
              </w:rPr>
              <w:t>9.2.2.3.</w:t>
            </w:r>
            <w:r w:rsidR="003E240B">
              <w:rPr>
                <w:rFonts w:ascii="Times New Roman" w:eastAsia="Times New Roman" w:hAnsi="Times New Roman" w:cs="Times New Roman"/>
                <w:iCs/>
                <w:sz w:val="26"/>
                <w:szCs w:val="26"/>
                <w:lang w:eastAsia="lv-LV"/>
              </w:rPr>
              <w:t> </w:t>
            </w:r>
            <w:r w:rsidRPr="000B0B4D">
              <w:rPr>
                <w:rFonts w:ascii="Times New Roman" w:eastAsia="Times New Roman" w:hAnsi="Times New Roman" w:cs="Times New Roman"/>
                <w:iCs/>
                <w:sz w:val="26"/>
                <w:szCs w:val="26"/>
                <w:lang w:eastAsia="lv-LV"/>
              </w:rPr>
              <w:t>pasākums nav uzskatāms par komercdarbības atbalstu.</w:t>
            </w:r>
          </w:p>
        </w:tc>
      </w:tr>
    </w:tbl>
    <w:p w14:paraId="3C50B7F2"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E7807"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DE7807" w:rsidRDefault="00E5323B" w:rsidP="00E5323B">
            <w:pPr>
              <w:spacing w:after="0" w:line="240" w:lineRule="auto"/>
              <w:rPr>
                <w:rFonts w:ascii="Times New Roman" w:eastAsia="Times New Roman" w:hAnsi="Times New Roman" w:cs="Times New Roman"/>
                <w:b/>
                <w:bCs/>
                <w:iCs/>
                <w:sz w:val="26"/>
                <w:szCs w:val="26"/>
                <w:lang w:eastAsia="lv-LV"/>
              </w:rPr>
            </w:pPr>
            <w:r w:rsidRPr="00DE7807">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E5323B" w:rsidRPr="00DE7807"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 xml:space="preserve">Sabiedrības </w:t>
            </w:r>
            <w:proofErr w:type="spellStart"/>
            <w:r w:rsidRPr="00DE7807">
              <w:rPr>
                <w:rFonts w:ascii="Times New Roman" w:eastAsia="Times New Roman" w:hAnsi="Times New Roman" w:cs="Times New Roman"/>
                <w:iCs/>
                <w:sz w:val="26"/>
                <w:szCs w:val="26"/>
                <w:lang w:eastAsia="lv-LV"/>
              </w:rPr>
              <w:t>mērķgrupas</w:t>
            </w:r>
            <w:proofErr w:type="spellEnd"/>
            <w:r w:rsidRPr="00DE7807">
              <w:rPr>
                <w:rFonts w:ascii="Times New Roman" w:eastAsia="Times New Roman" w:hAnsi="Times New Roman" w:cs="Times New Roman"/>
                <w:iCs/>
                <w:sz w:val="26"/>
                <w:szCs w:val="26"/>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C5C7E36" w14:textId="48FC457E" w:rsidR="00E5323B" w:rsidRPr="00DE7807" w:rsidRDefault="00553218"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sz w:val="26"/>
                <w:szCs w:val="26"/>
                <w:lang w:eastAsia="lv-LV"/>
              </w:rPr>
              <w:t>Bērni ar FT, viņu likumiskie pārstāvji vai audžuģimenes</w:t>
            </w:r>
          </w:p>
        </w:tc>
      </w:tr>
      <w:tr w:rsidR="00E5323B" w:rsidRPr="00DE7807"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2CA7CC" w14:textId="6D0C7DBA" w:rsidR="00E5323B" w:rsidRPr="00DE7807" w:rsidRDefault="00553218" w:rsidP="00553218">
            <w:pPr>
              <w:spacing w:after="0" w:line="240" w:lineRule="auto"/>
              <w:jc w:val="both"/>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sz w:val="26"/>
                <w:szCs w:val="26"/>
                <w:lang w:eastAsia="lv-LV"/>
              </w:rPr>
              <w:t xml:space="preserve">MK noteikumu projektam kopumā ir pozitīva ietekme uz tautsaimniecību un sabiedrības </w:t>
            </w:r>
            <w:proofErr w:type="spellStart"/>
            <w:r w:rsidRPr="00DE7807">
              <w:rPr>
                <w:rFonts w:ascii="Times New Roman" w:eastAsia="Times New Roman" w:hAnsi="Times New Roman" w:cs="Times New Roman"/>
                <w:sz w:val="26"/>
                <w:szCs w:val="26"/>
                <w:lang w:eastAsia="lv-LV"/>
              </w:rPr>
              <w:t>mērķgrupām</w:t>
            </w:r>
            <w:proofErr w:type="spellEnd"/>
            <w:r w:rsidRPr="00DE7807">
              <w:rPr>
                <w:rFonts w:ascii="Times New Roman" w:eastAsia="Times New Roman" w:hAnsi="Times New Roman" w:cs="Times New Roman"/>
                <w:sz w:val="26"/>
                <w:szCs w:val="26"/>
                <w:lang w:eastAsia="lv-LV"/>
              </w:rPr>
              <w:t xml:space="preserve">. MK noteikumu projekts nesniedz ietekmi uz vidi, kā arī neietekmē uzņēmējdarbības vidi un mazos, vidējos uzņēmumus, </w:t>
            </w:r>
            <w:proofErr w:type="spellStart"/>
            <w:r w:rsidRPr="00DE7807">
              <w:rPr>
                <w:rFonts w:ascii="Times New Roman" w:eastAsia="Times New Roman" w:hAnsi="Times New Roman" w:cs="Times New Roman"/>
                <w:sz w:val="26"/>
                <w:szCs w:val="26"/>
                <w:lang w:eastAsia="lv-LV"/>
              </w:rPr>
              <w:t>mikrouzņēmumus</w:t>
            </w:r>
            <w:proofErr w:type="spellEnd"/>
            <w:r w:rsidRPr="00DE7807">
              <w:rPr>
                <w:rFonts w:ascii="Times New Roman" w:eastAsia="Times New Roman" w:hAnsi="Times New Roman" w:cs="Times New Roman"/>
                <w:sz w:val="26"/>
                <w:szCs w:val="26"/>
                <w:lang w:eastAsia="lv-LV"/>
              </w:rPr>
              <w:t xml:space="preserve"> un </w:t>
            </w:r>
            <w:proofErr w:type="spellStart"/>
            <w:r w:rsidRPr="00DE7807">
              <w:rPr>
                <w:rFonts w:ascii="Times New Roman" w:eastAsia="Times New Roman" w:hAnsi="Times New Roman" w:cs="Times New Roman"/>
                <w:sz w:val="26"/>
                <w:szCs w:val="26"/>
                <w:lang w:eastAsia="lv-LV"/>
              </w:rPr>
              <w:t>jaunuzņēmumus</w:t>
            </w:r>
            <w:proofErr w:type="spellEnd"/>
            <w:r w:rsidRPr="00DE7807">
              <w:rPr>
                <w:rFonts w:ascii="Times New Roman" w:eastAsia="Times New Roman" w:hAnsi="Times New Roman" w:cs="Times New Roman"/>
                <w:sz w:val="26"/>
                <w:szCs w:val="26"/>
                <w:lang w:eastAsia="lv-LV"/>
              </w:rPr>
              <w:t xml:space="preserve">. MK noteikumu projekts sniedz tiešu pozitīvu ietekmi uz </w:t>
            </w:r>
            <w:r w:rsidR="00A07B45" w:rsidRPr="00DE7807">
              <w:rPr>
                <w:rFonts w:ascii="Times New Roman" w:eastAsia="Times New Roman" w:hAnsi="Times New Roman" w:cs="Times New Roman"/>
                <w:sz w:val="26"/>
                <w:szCs w:val="26"/>
                <w:lang w:eastAsia="lv-LV"/>
              </w:rPr>
              <w:t>NVO</w:t>
            </w:r>
            <w:r w:rsidRPr="00DE7807">
              <w:rPr>
                <w:rFonts w:ascii="Times New Roman" w:eastAsia="Times New Roman" w:hAnsi="Times New Roman" w:cs="Times New Roman"/>
                <w:sz w:val="26"/>
                <w:szCs w:val="26"/>
                <w:lang w:eastAsia="lv-LV"/>
              </w:rPr>
              <w:t xml:space="preserve">, it īpaši tām, kas specializējušās personu atbalstam konkrētu funkcionēšanas traucējumu jomā. Minētajām </w:t>
            </w:r>
            <w:r w:rsidR="00A07B45" w:rsidRPr="00DE7807">
              <w:rPr>
                <w:rFonts w:ascii="Times New Roman" w:eastAsia="Times New Roman" w:hAnsi="Times New Roman" w:cs="Times New Roman"/>
                <w:sz w:val="26"/>
                <w:szCs w:val="26"/>
                <w:lang w:eastAsia="lv-LV"/>
              </w:rPr>
              <w:t>NVO</w:t>
            </w:r>
            <w:r w:rsidRPr="00DE7807">
              <w:rPr>
                <w:rFonts w:ascii="Times New Roman" w:eastAsia="Times New Roman" w:hAnsi="Times New Roman" w:cs="Times New Roman"/>
                <w:sz w:val="26"/>
                <w:szCs w:val="26"/>
                <w:lang w:eastAsia="lv-LV"/>
              </w:rPr>
              <w:t xml:space="preserve"> ir iespēja</w:t>
            </w:r>
            <w:r w:rsidR="00DA502A" w:rsidRPr="00DE7807">
              <w:rPr>
                <w:rFonts w:ascii="Times New Roman" w:eastAsia="Times New Roman" w:hAnsi="Times New Roman" w:cs="Times New Roman"/>
                <w:sz w:val="26"/>
                <w:szCs w:val="26"/>
                <w:lang w:eastAsia="lv-LV"/>
              </w:rPr>
              <w:t xml:space="preserve"> sniegt atbalstu bērniem ar FT, viņu ģimenes locekļiem, </w:t>
            </w:r>
            <w:r w:rsidR="000F00B6" w:rsidRPr="00DE7807">
              <w:rPr>
                <w:rFonts w:ascii="Times New Roman" w:eastAsia="Times New Roman" w:hAnsi="Times New Roman" w:cs="Times New Roman"/>
                <w:sz w:val="26"/>
                <w:szCs w:val="26"/>
                <w:lang w:eastAsia="lv-LV"/>
              </w:rPr>
              <w:t xml:space="preserve">piedāvājot efektīvus/kvalitatīvus </w:t>
            </w:r>
            <w:r w:rsidR="003B2F45" w:rsidRPr="003B2F45">
              <w:rPr>
                <w:rFonts w:ascii="Times New Roman" w:eastAsia="Times New Roman" w:hAnsi="Times New Roman" w:cs="Times New Roman"/>
                <w:sz w:val="26"/>
                <w:szCs w:val="26"/>
                <w:lang w:eastAsia="lv-LV"/>
              </w:rPr>
              <w:t xml:space="preserve">sabiedrībā balstītus sociālos </w:t>
            </w:r>
            <w:r w:rsidR="000F00B6" w:rsidRPr="00DE7807">
              <w:rPr>
                <w:rFonts w:ascii="Times New Roman" w:eastAsia="Times New Roman" w:hAnsi="Times New Roman" w:cs="Times New Roman"/>
                <w:sz w:val="26"/>
                <w:szCs w:val="26"/>
                <w:lang w:eastAsia="lv-LV"/>
              </w:rPr>
              <w:t>pakalpojumus atbilstoši bērna</w:t>
            </w:r>
            <w:r w:rsidR="003B77B4" w:rsidRPr="00DE7807">
              <w:rPr>
                <w:rFonts w:ascii="Times New Roman" w:eastAsia="Times New Roman" w:hAnsi="Times New Roman" w:cs="Times New Roman"/>
                <w:sz w:val="26"/>
                <w:szCs w:val="26"/>
                <w:lang w:eastAsia="lv-LV"/>
              </w:rPr>
              <w:t xml:space="preserve"> ar FT</w:t>
            </w:r>
            <w:r w:rsidR="000F00B6" w:rsidRPr="00DE7807">
              <w:rPr>
                <w:rFonts w:ascii="Times New Roman" w:eastAsia="Times New Roman" w:hAnsi="Times New Roman" w:cs="Times New Roman"/>
                <w:sz w:val="26"/>
                <w:szCs w:val="26"/>
                <w:lang w:eastAsia="lv-LV"/>
              </w:rPr>
              <w:t xml:space="preserve"> veselības stāvoklim</w:t>
            </w:r>
            <w:r w:rsidR="00376702" w:rsidRPr="00DE7807">
              <w:rPr>
                <w:rFonts w:ascii="Times New Roman" w:eastAsia="Times New Roman" w:hAnsi="Times New Roman" w:cs="Times New Roman"/>
                <w:sz w:val="26"/>
                <w:szCs w:val="26"/>
                <w:lang w:eastAsia="lv-LV"/>
              </w:rPr>
              <w:t xml:space="preserve">, </w:t>
            </w:r>
            <w:r w:rsidR="008908EE" w:rsidRPr="00DE7807">
              <w:rPr>
                <w:rFonts w:ascii="Times New Roman" w:eastAsia="Times New Roman" w:hAnsi="Times New Roman" w:cs="Times New Roman"/>
                <w:sz w:val="26"/>
                <w:szCs w:val="26"/>
                <w:lang w:eastAsia="lv-LV"/>
              </w:rPr>
              <w:t xml:space="preserve">tādējādi </w:t>
            </w:r>
            <w:r w:rsidR="003B77B4" w:rsidRPr="00DE7807">
              <w:rPr>
                <w:rFonts w:ascii="Times New Roman" w:eastAsia="Times New Roman" w:hAnsi="Times New Roman" w:cs="Times New Roman"/>
                <w:sz w:val="26"/>
                <w:szCs w:val="26"/>
                <w:lang w:eastAsia="lv-LV"/>
              </w:rPr>
              <w:t xml:space="preserve">nodrošinot </w:t>
            </w:r>
            <w:r w:rsidR="008908EE" w:rsidRPr="00DE7807">
              <w:rPr>
                <w:rFonts w:ascii="Times New Roman" w:eastAsia="Times New Roman" w:hAnsi="Times New Roman" w:cs="Times New Roman"/>
                <w:sz w:val="26"/>
                <w:szCs w:val="26"/>
                <w:lang w:eastAsia="lv-LV"/>
              </w:rPr>
              <w:t xml:space="preserve">pēc </w:t>
            </w:r>
            <w:r w:rsidR="003A5FEC" w:rsidRPr="00DE7807">
              <w:rPr>
                <w:rFonts w:ascii="Times New Roman" w:eastAsia="Times New Roman" w:hAnsi="Times New Roman" w:cs="Times New Roman"/>
                <w:sz w:val="26"/>
                <w:szCs w:val="26"/>
                <w:lang w:eastAsia="lv-LV"/>
              </w:rPr>
              <w:t xml:space="preserve">iespējas </w:t>
            </w:r>
            <w:r w:rsidR="003B77B4" w:rsidRPr="00DE7807">
              <w:rPr>
                <w:rFonts w:ascii="Times New Roman" w:eastAsia="Times New Roman" w:hAnsi="Times New Roman" w:cs="Times New Roman"/>
                <w:sz w:val="26"/>
                <w:szCs w:val="26"/>
                <w:lang w:eastAsia="lv-LV"/>
              </w:rPr>
              <w:t>lielāku</w:t>
            </w:r>
            <w:r w:rsidR="003A5FEC" w:rsidRPr="00DE7807">
              <w:rPr>
                <w:rFonts w:ascii="Times New Roman" w:eastAsia="Times New Roman" w:hAnsi="Times New Roman" w:cs="Times New Roman"/>
                <w:sz w:val="26"/>
                <w:szCs w:val="26"/>
                <w:lang w:eastAsia="lv-LV"/>
              </w:rPr>
              <w:t xml:space="preserve"> </w:t>
            </w:r>
            <w:r w:rsidR="0031214F" w:rsidRPr="00DE7807">
              <w:rPr>
                <w:rFonts w:ascii="Times New Roman" w:eastAsia="Times New Roman" w:hAnsi="Times New Roman" w:cs="Times New Roman"/>
                <w:sz w:val="26"/>
                <w:szCs w:val="26"/>
                <w:lang w:eastAsia="lv-LV"/>
              </w:rPr>
              <w:t>ieguldījumu</w:t>
            </w:r>
            <w:r w:rsidR="003A5FEC" w:rsidRPr="00DE7807">
              <w:rPr>
                <w:rFonts w:ascii="Times New Roman" w:eastAsia="Times New Roman" w:hAnsi="Times New Roman" w:cs="Times New Roman"/>
                <w:sz w:val="26"/>
                <w:szCs w:val="26"/>
                <w:lang w:eastAsia="lv-LV"/>
              </w:rPr>
              <w:t xml:space="preserve"> bērna ar </w:t>
            </w:r>
            <w:r w:rsidR="003B77B4" w:rsidRPr="00DE7807">
              <w:rPr>
                <w:rFonts w:ascii="Times New Roman" w:eastAsia="Times New Roman" w:hAnsi="Times New Roman" w:cs="Times New Roman"/>
                <w:sz w:val="26"/>
                <w:szCs w:val="26"/>
                <w:lang w:eastAsia="lv-LV"/>
              </w:rPr>
              <w:t>FT</w:t>
            </w:r>
            <w:r w:rsidR="003A5FEC" w:rsidRPr="00DE7807">
              <w:rPr>
                <w:rFonts w:ascii="Times New Roman" w:eastAsia="Times New Roman" w:hAnsi="Times New Roman" w:cs="Times New Roman"/>
                <w:sz w:val="26"/>
                <w:szCs w:val="26"/>
                <w:lang w:eastAsia="lv-LV"/>
              </w:rPr>
              <w:t xml:space="preserve"> optimāl</w:t>
            </w:r>
            <w:r w:rsidR="0031214F" w:rsidRPr="00DE7807">
              <w:rPr>
                <w:rFonts w:ascii="Times New Roman" w:eastAsia="Times New Roman" w:hAnsi="Times New Roman" w:cs="Times New Roman"/>
                <w:sz w:val="26"/>
                <w:szCs w:val="26"/>
                <w:lang w:eastAsia="lv-LV"/>
              </w:rPr>
              <w:t>a</w:t>
            </w:r>
            <w:r w:rsidR="003A5FEC" w:rsidRPr="00DE7807">
              <w:rPr>
                <w:rFonts w:ascii="Times New Roman" w:eastAsia="Times New Roman" w:hAnsi="Times New Roman" w:cs="Times New Roman"/>
                <w:sz w:val="26"/>
                <w:szCs w:val="26"/>
                <w:lang w:eastAsia="lv-LV"/>
              </w:rPr>
              <w:t xml:space="preserve"> fizisk</w:t>
            </w:r>
            <w:r w:rsidR="0031214F" w:rsidRPr="00DE7807">
              <w:rPr>
                <w:rFonts w:ascii="Times New Roman" w:eastAsia="Times New Roman" w:hAnsi="Times New Roman" w:cs="Times New Roman"/>
                <w:sz w:val="26"/>
                <w:szCs w:val="26"/>
                <w:lang w:eastAsia="lv-LV"/>
              </w:rPr>
              <w:t>ā</w:t>
            </w:r>
            <w:r w:rsidR="003A5FEC" w:rsidRPr="00DE7807">
              <w:rPr>
                <w:rFonts w:ascii="Times New Roman" w:eastAsia="Times New Roman" w:hAnsi="Times New Roman" w:cs="Times New Roman"/>
                <w:sz w:val="26"/>
                <w:szCs w:val="26"/>
                <w:lang w:eastAsia="lv-LV"/>
              </w:rPr>
              <w:t>, sensor</w:t>
            </w:r>
            <w:r w:rsidR="0031214F" w:rsidRPr="00DE7807">
              <w:rPr>
                <w:rFonts w:ascii="Times New Roman" w:eastAsia="Times New Roman" w:hAnsi="Times New Roman" w:cs="Times New Roman"/>
                <w:sz w:val="26"/>
                <w:szCs w:val="26"/>
                <w:lang w:eastAsia="lv-LV"/>
              </w:rPr>
              <w:t>ā</w:t>
            </w:r>
            <w:r w:rsidR="003A5FEC" w:rsidRPr="00DE7807">
              <w:rPr>
                <w:rFonts w:ascii="Times New Roman" w:eastAsia="Times New Roman" w:hAnsi="Times New Roman" w:cs="Times New Roman"/>
                <w:sz w:val="26"/>
                <w:szCs w:val="26"/>
                <w:lang w:eastAsia="lv-LV"/>
              </w:rPr>
              <w:t>, intelektuāl</w:t>
            </w:r>
            <w:r w:rsidR="0031214F" w:rsidRPr="00DE7807">
              <w:rPr>
                <w:rFonts w:ascii="Times New Roman" w:eastAsia="Times New Roman" w:hAnsi="Times New Roman" w:cs="Times New Roman"/>
                <w:sz w:val="26"/>
                <w:szCs w:val="26"/>
                <w:lang w:eastAsia="lv-LV"/>
              </w:rPr>
              <w:t>ā</w:t>
            </w:r>
            <w:r w:rsidR="003A5FEC" w:rsidRPr="00DE7807">
              <w:rPr>
                <w:rFonts w:ascii="Times New Roman" w:eastAsia="Times New Roman" w:hAnsi="Times New Roman" w:cs="Times New Roman"/>
                <w:sz w:val="26"/>
                <w:szCs w:val="26"/>
                <w:lang w:eastAsia="lv-LV"/>
              </w:rPr>
              <w:t xml:space="preserve"> un sociāl</w:t>
            </w:r>
            <w:r w:rsidR="0031214F" w:rsidRPr="00DE7807">
              <w:rPr>
                <w:rFonts w:ascii="Times New Roman" w:eastAsia="Times New Roman" w:hAnsi="Times New Roman" w:cs="Times New Roman"/>
                <w:sz w:val="26"/>
                <w:szCs w:val="26"/>
                <w:lang w:eastAsia="lv-LV"/>
              </w:rPr>
              <w:t>ā</w:t>
            </w:r>
            <w:r w:rsidR="003A5FEC" w:rsidRPr="00DE7807">
              <w:rPr>
                <w:rFonts w:ascii="Times New Roman" w:eastAsia="Times New Roman" w:hAnsi="Times New Roman" w:cs="Times New Roman"/>
                <w:sz w:val="26"/>
                <w:szCs w:val="26"/>
                <w:lang w:eastAsia="lv-LV"/>
              </w:rPr>
              <w:t xml:space="preserve"> funkcionēšanas līmeņa stabilizēšan</w:t>
            </w:r>
            <w:r w:rsidR="0031214F" w:rsidRPr="00DE7807">
              <w:rPr>
                <w:rFonts w:ascii="Times New Roman" w:eastAsia="Times New Roman" w:hAnsi="Times New Roman" w:cs="Times New Roman"/>
                <w:sz w:val="26"/>
                <w:szCs w:val="26"/>
                <w:lang w:eastAsia="lv-LV"/>
              </w:rPr>
              <w:t>ai</w:t>
            </w:r>
            <w:r w:rsidR="003A5FEC" w:rsidRPr="00DE7807">
              <w:rPr>
                <w:rFonts w:ascii="Times New Roman" w:eastAsia="Times New Roman" w:hAnsi="Times New Roman" w:cs="Times New Roman"/>
                <w:sz w:val="26"/>
                <w:szCs w:val="26"/>
                <w:lang w:eastAsia="lv-LV"/>
              </w:rPr>
              <w:t xml:space="preserve"> un uzlabošan</w:t>
            </w:r>
            <w:r w:rsidR="0031214F" w:rsidRPr="00DE7807">
              <w:rPr>
                <w:rFonts w:ascii="Times New Roman" w:eastAsia="Times New Roman" w:hAnsi="Times New Roman" w:cs="Times New Roman"/>
                <w:sz w:val="26"/>
                <w:szCs w:val="26"/>
                <w:lang w:eastAsia="lv-LV"/>
              </w:rPr>
              <w:t>ai</w:t>
            </w:r>
            <w:r w:rsidRPr="00DE7807">
              <w:rPr>
                <w:rFonts w:ascii="Times New Roman" w:eastAsia="Times New Roman" w:hAnsi="Times New Roman" w:cs="Times New Roman"/>
                <w:sz w:val="26"/>
                <w:szCs w:val="26"/>
                <w:lang w:eastAsia="lv-LV"/>
              </w:rPr>
              <w:t xml:space="preserve">. Tāpat ir pozitīva ietekme uz konkurenci, jo MK noteikumu projekta rezultātā bērniem ar FT nepieciešamos </w:t>
            </w:r>
            <w:r w:rsidR="003B2F45" w:rsidRPr="003B2F45">
              <w:rPr>
                <w:rFonts w:ascii="Times New Roman" w:eastAsia="Times New Roman" w:hAnsi="Times New Roman" w:cs="Times New Roman"/>
                <w:sz w:val="26"/>
                <w:szCs w:val="26"/>
                <w:lang w:eastAsia="lv-LV"/>
              </w:rPr>
              <w:t xml:space="preserve">sabiedrībā balstītus sociālos </w:t>
            </w:r>
            <w:r w:rsidRPr="00DE7807">
              <w:rPr>
                <w:rFonts w:ascii="Times New Roman" w:eastAsia="Times New Roman" w:hAnsi="Times New Roman" w:cs="Times New Roman"/>
                <w:sz w:val="26"/>
                <w:szCs w:val="26"/>
                <w:lang w:eastAsia="lv-LV"/>
              </w:rPr>
              <w:t xml:space="preserve">pakalpojumus varēs nodrošināt plašāks nevalstisko organizāciju loks, bērnu ar FT likumiskie pārstāvji </w:t>
            </w:r>
            <w:r w:rsidR="003B2F45">
              <w:rPr>
                <w:rFonts w:ascii="Times New Roman" w:eastAsia="Times New Roman" w:hAnsi="Times New Roman" w:cs="Times New Roman"/>
                <w:sz w:val="26"/>
                <w:szCs w:val="26"/>
                <w:lang w:eastAsia="lv-LV"/>
              </w:rPr>
              <w:t xml:space="preserve">vai audžuģimenes </w:t>
            </w:r>
            <w:r w:rsidRPr="00DE7807">
              <w:rPr>
                <w:rFonts w:ascii="Times New Roman" w:eastAsia="Times New Roman" w:hAnsi="Times New Roman" w:cs="Times New Roman"/>
                <w:sz w:val="26"/>
                <w:szCs w:val="26"/>
                <w:lang w:eastAsia="lv-LV"/>
              </w:rPr>
              <w:t>varēs izvēlēties kvalitatīvāko</w:t>
            </w:r>
            <w:proofErr w:type="gramStart"/>
            <w:r w:rsidRPr="00DE7807">
              <w:rPr>
                <w:rFonts w:ascii="Times New Roman" w:eastAsia="Times New Roman" w:hAnsi="Times New Roman" w:cs="Times New Roman"/>
                <w:sz w:val="26"/>
                <w:szCs w:val="26"/>
                <w:lang w:eastAsia="lv-LV"/>
              </w:rPr>
              <w:t xml:space="preserve"> vai sev piemērotāko </w:t>
            </w:r>
            <w:r w:rsidR="003B2F45" w:rsidRPr="003B2F45">
              <w:rPr>
                <w:rFonts w:ascii="Times New Roman" w:eastAsia="Times New Roman" w:hAnsi="Times New Roman" w:cs="Times New Roman"/>
                <w:sz w:val="26"/>
                <w:szCs w:val="26"/>
                <w:lang w:eastAsia="lv-LV"/>
              </w:rPr>
              <w:t xml:space="preserve">sabiedrībā balstītu sociālo </w:t>
            </w:r>
            <w:r w:rsidRPr="00DE7807">
              <w:rPr>
                <w:rFonts w:ascii="Times New Roman" w:eastAsia="Times New Roman" w:hAnsi="Times New Roman" w:cs="Times New Roman"/>
                <w:sz w:val="26"/>
                <w:szCs w:val="26"/>
                <w:lang w:eastAsia="lv-LV"/>
              </w:rPr>
              <w:t>pakalpojumu</w:t>
            </w:r>
            <w:proofErr w:type="gramEnd"/>
            <w:r w:rsidRPr="00DE7807">
              <w:rPr>
                <w:rFonts w:ascii="Times New Roman" w:eastAsia="Times New Roman" w:hAnsi="Times New Roman" w:cs="Times New Roman"/>
                <w:sz w:val="26"/>
                <w:szCs w:val="26"/>
                <w:lang w:eastAsia="lv-LV"/>
              </w:rPr>
              <w:t>. Tāpat paredzam</w:t>
            </w:r>
            <w:r w:rsidR="00A07B45" w:rsidRPr="00DE7807">
              <w:rPr>
                <w:rFonts w:ascii="Times New Roman" w:eastAsia="Times New Roman" w:hAnsi="Times New Roman" w:cs="Times New Roman"/>
                <w:sz w:val="26"/>
                <w:szCs w:val="26"/>
                <w:lang w:eastAsia="lv-LV"/>
              </w:rPr>
              <w:t>a</w:t>
            </w:r>
            <w:r w:rsidRPr="00DE7807">
              <w:rPr>
                <w:rFonts w:ascii="Times New Roman" w:eastAsia="Times New Roman" w:hAnsi="Times New Roman" w:cs="Times New Roman"/>
                <w:sz w:val="26"/>
                <w:szCs w:val="26"/>
                <w:lang w:eastAsia="lv-LV"/>
              </w:rPr>
              <w:t xml:space="preserve"> pozitīva ietekme uz 9.2.2.3. pasākuma mērķa grupas personu – bērnu ar FT un viņu likumisko pārstāvju vai audžuģimeņu</w:t>
            </w:r>
            <w:r w:rsidR="00817C00" w:rsidRPr="00DE7807">
              <w:rPr>
                <w:rFonts w:ascii="Times New Roman" w:eastAsia="Times New Roman" w:hAnsi="Times New Roman" w:cs="Times New Roman"/>
                <w:sz w:val="26"/>
                <w:szCs w:val="26"/>
                <w:lang w:eastAsia="lv-LV"/>
              </w:rPr>
              <w:t xml:space="preserve"> atbalstu </w:t>
            </w:r>
            <w:r w:rsidR="005A344B" w:rsidRPr="00DE7807">
              <w:rPr>
                <w:rFonts w:ascii="Times New Roman" w:eastAsia="Times New Roman" w:hAnsi="Times New Roman" w:cs="Times New Roman"/>
                <w:sz w:val="26"/>
                <w:szCs w:val="26"/>
                <w:lang w:eastAsia="lv-LV"/>
              </w:rPr>
              <w:t>saņemt sabiedrībā balstītus sociālos pakalpojumus</w:t>
            </w:r>
            <w:r w:rsidR="003B77B4" w:rsidRPr="00DE7807">
              <w:rPr>
                <w:rFonts w:ascii="Times New Roman" w:eastAsia="Times New Roman" w:hAnsi="Times New Roman" w:cs="Times New Roman"/>
                <w:sz w:val="26"/>
                <w:szCs w:val="26"/>
                <w:lang w:eastAsia="lv-LV"/>
              </w:rPr>
              <w:t>,</w:t>
            </w:r>
            <w:r w:rsidR="00270369" w:rsidRPr="00DE7807">
              <w:rPr>
                <w:rFonts w:ascii="Times New Roman" w:eastAsia="Times New Roman" w:hAnsi="Times New Roman" w:cs="Times New Roman"/>
                <w:sz w:val="26"/>
                <w:szCs w:val="26"/>
                <w:lang w:eastAsia="lv-LV"/>
              </w:rPr>
              <w:t xml:space="preserve"> </w:t>
            </w:r>
            <w:r w:rsidR="005A344B" w:rsidRPr="00DE7807">
              <w:rPr>
                <w:rFonts w:ascii="Times New Roman" w:eastAsia="Times New Roman" w:hAnsi="Times New Roman" w:cs="Times New Roman"/>
                <w:sz w:val="26"/>
                <w:szCs w:val="26"/>
                <w:lang w:eastAsia="lv-LV"/>
              </w:rPr>
              <w:t xml:space="preserve">kas sniegtu atbalstu </w:t>
            </w:r>
            <w:r w:rsidR="00912418" w:rsidRPr="00DE7807">
              <w:rPr>
                <w:rFonts w:ascii="Times New Roman" w:eastAsia="Times New Roman" w:hAnsi="Times New Roman" w:cs="Times New Roman"/>
                <w:sz w:val="26"/>
                <w:szCs w:val="26"/>
                <w:lang w:eastAsia="lv-LV"/>
              </w:rPr>
              <w:t>bērniem ar FT visā Latvijā</w:t>
            </w:r>
            <w:r w:rsidR="000E57A1" w:rsidRPr="00DE7807">
              <w:rPr>
                <w:rFonts w:ascii="Times New Roman" w:eastAsia="Times New Roman" w:hAnsi="Times New Roman" w:cs="Times New Roman"/>
                <w:sz w:val="26"/>
                <w:szCs w:val="26"/>
                <w:lang w:eastAsia="lv-LV"/>
              </w:rPr>
              <w:t xml:space="preserve">. </w:t>
            </w:r>
            <w:r w:rsidR="005A344B" w:rsidRPr="00DE7807">
              <w:rPr>
                <w:rFonts w:ascii="Times New Roman" w:eastAsia="Times New Roman" w:hAnsi="Times New Roman" w:cs="Times New Roman"/>
                <w:sz w:val="26"/>
                <w:szCs w:val="26"/>
                <w:lang w:eastAsia="lv-LV"/>
              </w:rPr>
              <w:t xml:space="preserve"> </w:t>
            </w:r>
            <w:r w:rsidRPr="00DE7807">
              <w:rPr>
                <w:rFonts w:ascii="Times New Roman" w:eastAsia="Times New Roman" w:hAnsi="Times New Roman" w:cs="Times New Roman"/>
                <w:sz w:val="26"/>
                <w:szCs w:val="26"/>
                <w:lang w:eastAsia="lv-LV"/>
              </w:rPr>
              <w:t xml:space="preserve"> </w:t>
            </w:r>
          </w:p>
        </w:tc>
      </w:tr>
      <w:tr w:rsidR="00E5323B" w:rsidRPr="00DE7807"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07E80B1" w14:textId="77777777" w:rsidR="00C23DCA" w:rsidRPr="00DE7807" w:rsidRDefault="00553218" w:rsidP="006A3208">
            <w:pPr>
              <w:pStyle w:val="NoSpacing"/>
              <w:jc w:val="both"/>
              <w:rPr>
                <w:rFonts w:ascii="Times New Roman" w:eastAsia="Calibri" w:hAnsi="Times New Roman" w:cs="Times New Roman"/>
                <w:sz w:val="26"/>
                <w:szCs w:val="26"/>
                <w:lang w:eastAsia="lv-LV"/>
              </w:rPr>
            </w:pPr>
            <w:r w:rsidRPr="00DE7807">
              <w:rPr>
                <w:rFonts w:ascii="Times New Roman" w:eastAsia="Times New Roman" w:hAnsi="Times New Roman" w:cs="Times New Roman"/>
                <w:sz w:val="26"/>
                <w:szCs w:val="26"/>
                <w:lang w:eastAsia="lv-LV"/>
              </w:rPr>
              <w:t xml:space="preserve">Lai </w:t>
            </w:r>
            <w:r w:rsidR="00AA35F0" w:rsidRPr="00DE7807">
              <w:rPr>
                <w:rFonts w:ascii="Times New Roman" w:eastAsia="Times New Roman" w:hAnsi="Times New Roman" w:cs="Times New Roman"/>
                <w:sz w:val="26"/>
                <w:szCs w:val="26"/>
                <w:lang w:eastAsia="lv-LV"/>
              </w:rPr>
              <w:t>NVO</w:t>
            </w:r>
            <w:r w:rsidR="00C23DCA" w:rsidRPr="00DE7807">
              <w:rPr>
                <w:rFonts w:ascii="Times New Roman" w:eastAsia="Times New Roman" w:hAnsi="Times New Roman" w:cs="Times New Roman"/>
                <w:sz w:val="26"/>
                <w:szCs w:val="26"/>
                <w:lang w:eastAsia="lv-LV"/>
              </w:rPr>
              <w:t xml:space="preserve"> kā finansējuma saņēmējs</w:t>
            </w:r>
            <w:r w:rsidRPr="00DE7807">
              <w:rPr>
                <w:rFonts w:ascii="Times New Roman" w:eastAsia="Times New Roman" w:hAnsi="Times New Roman" w:cs="Times New Roman"/>
                <w:sz w:val="26"/>
                <w:szCs w:val="26"/>
                <w:lang w:eastAsia="lv-LV"/>
              </w:rPr>
              <w:t xml:space="preserve"> saņemtu finanšu atbalstu, ir jā</w:t>
            </w:r>
            <w:r w:rsidR="00DD6397" w:rsidRPr="00DE7807">
              <w:rPr>
                <w:rFonts w:ascii="Times New Roman" w:eastAsia="Times New Roman" w:hAnsi="Times New Roman" w:cs="Times New Roman"/>
                <w:sz w:val="26"/>
                <w:szCs w:val="26"/>
                <w:lang w:eastAsia="lv-LV"/>
              </w:rPr>
              <w:t>ie</w:t>
            </w:r>
            <w:r w:rsidRPr="00DE7807">
              <w:rPr>
                <w:rFonts w:ascii="Times New Roman" w:eastAsia="Times New Roman" w:hAnsi="Times New Roman" w:cs="Times New Roman"/>
                <w:sz w:val="26"/>
                <w:szCs w:val="26"/>
                <w:lang w:eastAsia="lv-LV"/>
              </w:rPr>
              <w:t>sniedz sadarbības iestādē projekta iesniegums.</w:t>
            </w:r>
            <w:r w:rsidR="00C23DCA" w:rsidRPr="00DE7807">
              <w:rPr>
                <w:rFonts w:ascii="Times New Roman" w:hAnsi="Times New Roman"/>
                <w:sz w:val="26"/>
                <w:szCs w:val="26"/>
                <w:lang w:eastAsia="lv-LV"/>
              </w:rPr>
              <w:t xml:space="preserve"> </w:t>
            </w:r>
            <w:r w:rsidR="00C23DCA" w:rsidRPr="00DE7807">
              <w:rPr>
                <w:rFonts w:ascii="Times New Roman" w:eastAsia="Calibri" w:hAnsi="Times New Roman" w:cs="Times New Roman"/>
                <w:sz w:val="26"/>
                <w:szCs w:val="26"/>
                <w:lang w:eastAsia="lv-LV"/>
              </w:rPr>
              <w:t>Administratīvās izmaksas:</w:t>
            </w:r>
          </w:p>
          <w:p w14:paraId="601BB7E7" w14:textId="097F2CB0" w:rsidR="00C23DCA" w:rsidRPr="00DE7807" w:rsidRDefault="00C23DCA" w:rsidP="006A3208">
            <w:pPr>
              <w:pStyle w:val="NoSpacing"/>
              <w:jc w:val="both"/>
              <w:rPr>
                <w:rFonts w:ascii="Times New Roman" w:eastAsia="Calibri" w:hAnsi="Times New Roman" w:cs="Times New Roman"/>
                <w:sz w:val="26"/>
                <w:szCs w:val="26"/>
                <w:lang w:eastAsia="lv-LV"/>
              </w:rPr>
            </w:pPr>
            <w:r w:rsidRPr="00DE7807">
              <w:rPr>
                <w:rFonts w:ascii="Times New Roman" w:eastAsia="Calibri" w:hAnsi="Times New Roman" w:cs="Times New Roman"/>
                <w:sz w:val="26"/>
                <w:szCs w:val="26"/>
                <w:lang w:eastAsia="lv-LV"/>
              </w:rPr>
              <w:t>- finansējuma saņēmējam projekta iesnieguma iesniegšanai elektroniski (darbaspēka atlīdzības vidējā likme * laiks, kas nepieciešams informācijas ievadīšanai) * (</w:t>
            </w:r>
            <w:proofErr w:type="gramStart"/>
            <w:r w:rsidRPr="00DE7807">
              <w:rPr>
                <w:rFonts w:ascii="Times New Roman" w:eastAsia="Calibri" w:hAnsi="Times New Roman" w:cs="Times New Roman"/>
                <w:sz w:val="26"/>
                <w:szCs w:val="26"/>
                <w:lang w:eastAsia="lv-LV"/>
              </w:rPr>
              <w:t>projektā īstenošanas personāla skaits</w:t>
            </w:r>
            <w:proofErr w:type="gramEnd"/>
            <w:r w:rsidRPr="00DE7807">
              <w:rPr>
                <w:rFonts w:ascii="Times New Roman" w:eastAsia="Calibri" w:hAnsi="Times New Roman" w:cs="Times New Roman"/>
                <w:sz w:val="26"/>
                <w:szCs w:val="26"/>
                <w:lang w:eastAsia="lv-LV"/>
              </w:rPr>
              <w:t>, kas ievieto informāciju * informācijas sniegšanas biežums) = (</w:t>
            </w:r>
            <w:r w:rsidR="0090020A" w:rsidRPr="00DE7807">
              <w:rPr>
                <w:rFonts w:ascii="Times New Roman" w:eastAsia="Calibri" w:hAnsi="Times New Roman" w:cs="Times New Roman"/>
                <w:sz w:val="26"/>
                <w:szCs w:val="26"/>
                <w:lang w:eastAsia="lv-LV"/>
              </w:rPr>
              <w:t>8.12</w:t>
            </w:r>
            <w:r w:rsidRPr="00DE7807">
              <w:rPr>
                <w:rFonts w:ascii="Times New Roman" w:eastAsia="Calibri" w:hAnsi="Times New Roman" w:cs="Times New Roman"/>
                <w:sz w:val="26"/>
                <w:szCs w:val="26"/>
                <w:lang w:eastAsia="lv-LV"/>
              </w:rPr>
              <w:t xml:space="preserve"> * 4) * (2 * 2) = </w:t>
            </w:r>
            <w:r w:rsidR="0090020A" w:rsidRPr="00DE7807">
              <w:rPr>
                <w:rFonts w:ascii="Times New Roman" w:eastAsia="Calibri" w:hAnsi="Times New Roman" w:cs="Times New Roman"/>
                <w:sz w:val="26"/>
                <w:szCs w:val="26"/>
                <w:lang w:eastAsia="lv-LV"/>
              </w:rPr>
              <w:t>32.48</w:t>
            </w:r>
            <w:r w:rsidRPr="00DE7807">
              <w:rPr>
                <w:rFonts w:ascii="Times New Roman" w:eastAsia="Calibri" w:hAnsi="Times New Roman" w:cs="Times New Roman"/>
                <w:sz w:val="26"/>
                <w:szCs w:val="26"/>
                <w:lang w:eastAsia="lv-LV"/>
              </w:rPr>
              <w:t xml:space="preserve"> * 4 = </w:t>
            </w:r>
            <w:r w:rsidR="0090020A" w:rsidRPr="00DE7807">
              <w:rPr>
                <w:rFonts w:ascii="Times New Roman" w:eastAsia="Calibri" w:hAnsi="Times New Roman" w:cs="Times New Roman"/>
                <w:sz w:val="26"/>
                <w:szCs w:val="26"/>
                <w:lang w:eastAsia="lv-LV"/>
              </w:rPr>
              <w:t>129.92</w:t>
            </w:r>
            <w:r w:rsidRPr="00DE7807">
              <w:rPr>
                <w:rFonts w:ascii="Times New Roman" w:eastAsia="Calibri" w:hAnsi="Times New Roman" w:cs="Times New Roman"/>
                <w:sz w:val="26"/>
                <w:szCs w:val="26"/>
                <w:lang w:eastAsia="lv-LV"/>
              </w:rPr>
              <w:t xml:space="preserve"> </w:t>
            </w:r>
            <w:proofErr w:type="spellStart"/>
            <w:r w:rsidR="00A23DF6">
              <w:rPr>
                <w:rFonts w:ascii="Times New Roman" w:eastAsia="Calibri" w:hAnsi="Times New Roman" w:cs="Times New Roman"/>
                <w:i/>
                <w:sz w:val="26"/>
                <w:szCs w:val="26"/>
                <w:lang w:eastAsia="lv-LV"/>
              </w:rPr>
              <w:t>euro</w:t>
            </w:r>
            <w:proofErr w:type="spellEnd"/>
            <w:r w:rsidR="00A23DF6">
              <w:rPr>
                <w:rFonts w:ascii="Times New Roman" w:eastAsia="Calibri" w:hAnsi="Times New Roman" w:cs="Times New Roman"/>
                <w:i/>
                <w:sz w:val="26"/>
                <w:szCs w:val="26"/>
                <w:lang w:eastAsia="lv-LV"/>
              </w:rPr>
              <w:t>.</w:t>
            </w:r>
            <w:r w:rsidRPr="00DE7807">
              <w:rPr>
                <w:rFonts w:ascii="Times New Roman" w:eastAsia="Calibri" w:hAnsi="Times New Roman" w:cs="Times New Roman"/>
                <w:sz w:val="26"/>
                <w:szCs w:val="26"/>
                <w:lang w:eastAsia="lv-LV"/>
              </w:rPr>
              <w:t xml:space="preserve"> </w:t>
            </w:r>
            <w:r w:rsidR="003B77B4" w:rsidRPr="00DE7807">
              <w:rPr>
                <w:rFonts w:ascii="Times New Roman" w:eastAsia="Calibri" w:hAnsi="Times New Roman" w:cs="Times New Roman"/>
                <w:sz w:val="26"/>
                <w:szCs w:val="26"/>
                <w:lang w:eastAsia="lv-LV"/>
              </w:rPr>
              <w:t>A</w:t>
            </w:r>
            <w:r w:rsidRPr="00DE7807">
              <w:rPr>
                <w:rFonts w:ascii="Times New Roman" w:eastAsia="Calibri" w:hAnsi="Times New Roman" w:cs="Times New Roman"/>
                <w:sz w:val="26"/>
                <w:szCs w:val="26"/>
                <w:lang w:eastAsia="lv-LV"/>
              </w:rPr>
              <w:t>prēķinam tiek izmantots pieņēmums, ka finansējuma saņēmējs datu ievadei un iesniegšanai sadarbības iestādē</w:t>
            </w:r>
            <w:r w:rsidRPr="00DE7807">
              <w:rPr>
                <w:rFonts w:ascii="Times New Roman" w:hAnsi="Times New Roman"/>
                <w:sz w:val="26"/>
                <w:szCs w:val="26"/>
                <w:lang w:eastAsia="lv-LV"/>
              </w:rPr>
              <w:t xml:space="preserve"> </w:t>
            </w:r>
            <w:r w:rsidRPr="00DE7807">
              <w:rPr>
                <w:rFonts w:ascii="Times New Roman" w:eastAsia="Calibri" w:hAnsi="Times New Roman" w:cs="Times New Roman"/>
                <w:sz w:val="26"/>
                <w:szCs w:val="26"/>
                <w:lang w:eastAsia="lv-LV"/>
              </w:rPr>
              <w:t xml:space="preserve">izmanto Kohēzijas politikas Vadības informācijas sistēmu, nodrošinot </w:t>
            </w:r>
            <w:r w:rsidRPr="00DE7807">
              <w:rPr>
                <w:rFonts w:ascii="Times New Roman" w:hAnsi="Times New Roman" w:cs="Times New Roman"/>
                <w:sz w:val="26"/>
                <w:szCs w:val="26"/>
              </w:rPr>
              <w:t>"</w:t>
            </w:r>
            <w:r w:rsidRPr="00DE7807">
              <w:rPr>
                <w:rFonts w:ascii="Times New Roman" w:eastAsia="Calibri" w:hAnsi="Times New Roman" w:cs="Times New Roman"/>
                <w:sz w:val="26"/>
                <w:szCs w:val="26"/>
                <w:lang w:eastAsia="lv-LV"/>
              </w:rPr>
              <w:t>četru acu principu</w:t>
            </w:r>
            <w:r w:rsidRPr="00DE7807">
              <w:rPr>
                <w:rFonts w:ascii="Times New Roman" w:hAnsi="Times New Roman" w:cs="Times New Roman"/>
                <w:sz w:val="26"/>
                <w:szCs w:val="26"/>
              </w:rPr>
              <w:t>"</w:t>
            </w:r>
            <w:r w:rsidRPr="00DE7807">
              <w:rPr>
                <w:rFonts w:ascii="Times New Roman" w:eastAsia="Calibri" w:hAnsi="Times New Roman" w:cs="Times New Roman"/>
                <w:sz w:val="26"/>
                <w:szCs w:val="26"/>
                <w:lang w:eastAsia="lv-LV"/>
              </w:rPr>
              <w:t xml:space="preserve"> un īstenotais projekts ir </w:t>
            </w:r>
            <w:proofErr w:type="spellStart"/>
            <w:r w:rsidRPr="00DE7807">
              <w:rPr>
                <w:rFonts w:ascii="Times New Roman" w:eastAsia="Calibri" w:hAnsi="Times New Roman" w:cs="Times New Roman"/>
                <w:sz w:val="26"/>
                <w:szCs w:val="26"/>
                <w:lang w:eastAsia="lv-LV"/>
              </w:rPr>
              <w:t>mazapjomīgs</w:t>
            </w:r>
            <w:proofErr w:type="spellEnd"/>
            <w:r w:rsidRPr="00DE7807">
              <w:rPr>
                <w:rFonts w:ascii="Times New Roman" w:eastAsia="Calibri" w:hAnsi="Times New Roman" w:cs="Times New Roman"/>
                <w:sz w:val="26"/>
                <w:szCs w:val="26"/>
                <w:lang w:eastAsia="lv-LV"/>
              </w:rPr>
              <w:t xml:space="preserve"> un nav nepieciešams pievienot pamatojošos  dokumentus lielā apjomā;</w:t>
            </w:r>
          </w:p>
          <w:p w14:paraId="226AFC33" w14:textId="63CB4D51" w:rsidR="00C23DCA" w:rsidRPr="00DE7807" w:rsidRDefault="00C23DCA" w:rsidP="006A3208">
            <w:pPr>
              <w:pStyle w:val="NoSpacing"/>
              <w:jc w:val="both"/>
              <w:rPr>
                <w:rFonts w:ascii="Times New Roman" w:eastAsia="Calibri" w:hAnsi="Times New Roman" w:cs="Times New Roman"/>
                <w:i/>
                <w:sz w:val="26"/>
                <w:szCs w:val="26"/>
                <w:lang w:eastAsia="lv-LV"/>
              </w:rPr>
            </w:pPr>
            <w:r w:rsidRPr="00DE7807">
              <w:rPr>
                <w:rFonts w:ascii="Times New Roman" w:eastAsia="Calibri" w:hAnsi="Times New Roman" w:cs="Times New Roman"/>
                <w:sz w:val="26"/>
                <w:szCs w:val="26"/>
                <w:lang w:eastAsia="lv-LV"/>
              </w:rPr>
              <w:lastRenderedPageBreak/>
              <w:t>- personāla darba laika uzskaitei par nostrādāto laiku (darbaspēka atlīdzības vidējā likme * laiks, kas nepieciešams informācijas apkopošanai un ievadīšanai) * (uz darba līguma pamata pasākumā iesaistīto personu skaits * informācijas apkopošanas biežums)</w:t>
            </w:r>
            <w:proofErr w:type="gramStart"/>
            <w:r w:rsidRPr="00DE7807">
              <w:rPr>
                <w:rFonts w:ascii="Times New Roman" w:eastAsia="Calibri" w:hAnsi="Times New Roman" w:cs="Times New Roman"/>
                <w:sz w:val="26"/>
                <w:szCs w:val="26"/>
                <w:lang w:eastAsia="lv-LV"/>
              </w:rPr>
              <w:t xml:space="preserve">  </w:t>
            </w:r>
            <w:proofErr w:type="gramEnd"/>
            <w:r w:rsidRPr="00DE7807">
              <w:rPr>
                <w:rFonts w:ascii="Times New Roman" w:eastAsia="Calibri" w:hAnsi="Times New Roman" w:cs="Times New Roman"/>
                <w:sz w:val="26"/>
                <w:szCs w:val="26"/>
                <w:lang w:eastAsia="lv-LV"/>
              </w:rPr>
              <w:t>= (</w:t>
            </w:r>
            <w:r w:rsidR="0090020A" w:rsidRPr="00DE7807">
              <w:rPr>
                <w:rFonts w:ascii="Times New Roman" w:eastAsia="Calibri" w:hAnsi="Times New Roman" w:cs="Times New Roman"/>
                <w:sz w:val="26"/>
                <w:szCs w:val="26"/>
                <w:lang w:eastAsia="lv-LV"/>
              </w:rPr>
              <w:t>8.12</w:t>
            </w:r>
            <w:r w:rsidRPr="00DE7807">
              <w:rPr>
                <w:rFonts w:ascii="Times New Roman" w:eastAsia="Calibri" w:hAnsi="Times New Roman" w:cs="Times New Roman"/>
                <w:sz w:val="26"/>
                <w:szCs w:val="26"/>
                <w:lang w:eastAsia="lv-LV"/>
              </w:rPr>
              <w:t xml:space="preserve">*1.5) * (6 * </w:t>
            </w:r>
            <w:r w:rsidR="00260E17" w:rsidRPr="00DE7807">
              <w:rPr>
                <w:rFonts w:ascii="Times New Roman" w:eastAsia="Calibri" w:hAnsi="Times New Roman" w:cs="Times New Roman"/>
                <w:sz w:val="26"/>
                <w:szCs w:val="26"/>
                <w:lang w:eastAsia="lv-LV"/>
              </w:rPr>
              <w:t>18</w:t>
            </w:r>
            <w:r w:rsidRPr="00DE7807">
              <w:rPr>
                <w:rFonts w:ascii="Times New Roman" w:eastAsia="Calibri" w:hAnsi="Times New Roman" w:cs="Times New Roman"/>
                <w:sz w:val="26"/>
                <w:szCs w:val="26"/>
                <w:lang w:eastAsia="lv-LV"/>
              </w:rPr>
              <w:t xml:space="preserve">) = </w:t>
            </w:r>
            <w:r w:rsidR="0090020A" w:rsidRPr="00DE7807">
              <w:rPr>
                <w:rFonts w:ascii="Times New Roman" w:eastAsia="Calibri" w:hAnsi="Times New Roman" w:cs="Times New Roman"/>
                <w:sz w:val="26"/>
                <w:szCs w:val="26"/>
                <w:lang w:eastAsia="lv-LV"/>
              </w:rPr>
              <w:t>12.18</w:t>
            </w:r>
            <w:r w:rsidRPr="00DE7807">
              <w:rPr>
                <w:rFonts w:ascii="Times New Roman" w:eastAsia="Calibri" w:hAnsi="Times New Roman" w:cs="Times New Roman"/>
                <w:sz w:val="26"/>
                <w:szCs w:val="26"/>
                <w:lang w:eastAsia="lv-LV"/>
              </w:rPr>
              <w:t xml:space="preserve"> * </w:t>
            </w:r>
            <w:r w:rsidR="00260E17" w:rsidRPr="00DE7807">
              <w:rPr>
                <w:rFonts w:ascii="Times New Roman" w:eastAsia="Calibri" w:hAnsi="Times New Roman" w:cs="Times New Roman"/>
                <w:sz w:val="26"/>
                <w:szCs w:val="26"/>
                <w:lang w:eastAsia="lv-LV"/>
              </w:rPr>
              <w:t>108</w:t>
            </w:r>
            <w:r w:rsidRPr="00DE7807">
              <w:rPr>
                <w:rFonts w:ascii="Times New Roman" w:eastAsia="Calibri" w:hAnsi="Times New Roman" w:cs="Times New Roman"/>
                <w:sz w:val="26"/>
                <w:szCs w:val="26"/>
                <w:lang w:eastAsia="lv-LV"/>
              </w:rPr>
              <w:t xml:space="preserve"> = </w:t>
            </w:r>
            <w:r w:rsidR="00260E17" w:rsidRPr="00DE7807">
              <w:rPr>
                <w:rFonts w:ascii="Times New Roman" w:eastAsia="Calibri" w:hAnsi="Times New Roman" w:cs="Times New Roman"/>
                <w:sz w:val="26"/>
                <w:szCs w:val="26"/>
                <w:lang w:eastAsia="lv-LV"/>
              </w:rPr>
              <w:t>1315</w:t>
            </w:r>
            <w:r w:rsidR="0090020A" w:rsidRPr="00DE7807">
              <w:rPr>
                <w:rFonts w:ascii="Times New Roman" w:eastAsia="Calibri" w:hAnsi="Times New Roman" w:cs="Times New Roman"/>
                <w:sz w:val="26"/>
                <w:szCs w:val="26"/>
                <w:lang w:eastAsia="lv-LV"/>
              </w:rPr>
              <w:t>.</w:t>
            </w:r>
            <w:r w:rsidR="00260E17" w:rsidRPr="00DE7807">
              <w:rPr>
                <w:rFonts w:ascii="Times New Roman" w:eastAsia="Calibri" w:hAnsi="Times New Roman" w:cs="Times New Roman"/>
                <w:sz w:val="26"/>
                <w:szCs w:val="26"/>
                <w:lang w:eastAsia="lv-LV"/>
              </w:rPr>
              <w:t>44</w:t>
            </w:r>
            <w:r w:rsidRPr="00DE7807">
              <w:rPr>
                <w:rFonts w:ascii="Times New Roman" w:eastAsia="Calibri" w:hAnsi="Times New Roman" w:cs="Times New Roman"/>
                <w:sz w:val="26"/>
                <w:szCs w:val="26"/>
                <w:lang w:eastAsia="lv-LV"/>
              </w:rPr>
              <w:t xml:space="preserve"> </w:t>
            </w:r>
            <w:proofErr w:type="spellStart"/>
            <w:r w:rsidRPr="00DE7807">
              <w:rPr>
                <w:rFonts w:ascii="Times New Roman" w:eastAsia="Calibri" w:hAnsi="Times New Roman" w:cs="Times New Roman"/>
                <w:i/>
                <w:sz w:val="26"/>
                <w:szCs w:val="26"/>
                <w:lang w:eastAsia="lv-LV"/>
              </w:rPr>
              <w:t>euro</w:t>
            </w:r>
            <w:proofErr w:type="spellEnd"/>
            <w:r w:rsidR="00A23DF6">
              <w:rPr>
                <w:rFonts w:ascii="Times New Roman" w:eastAsia="Calibri" w:hAnsi="Times New Roman" w:cs="Times New Roman"/>
                <w:i/>
                <w:sz w:val="26"/>
                <w:szCs w:val="26"/>
                <w:lang w:eastAsia="lv-LV"/>
              </w:rPr>
              <w:t>.</w:t>
            </w:r>
            <w:r w:rsidRPr="00DE7807">
              <w:rPr>
                <w:rFonts w:ascii="Times New Roman" w:eastAsia="Calibri" w:hAnsi="Times New Roman" w:cs="Times New Roman"/>
                <w:i/>
                <w:sz w:val="26"/>
                <w:szCs w:val="26"/>
                <w:lang w:eastAsia="lv-LV"/>
              </w:rPr>
              <w:t xml:space="preserve"> </w:t>
            </w:r>
            <w:r w:rsidR="003B77B4" w:rsidRPr="00DE7807">
              <w:rPr>
                <w:rFonts w:ascii="Times New Roman" w:eastAsia="Calibri" w:hAnsi="Times New Roman" w:cs="Times New Roman"/>
                <w:i/>
                <w:sz w:val="26"/>
                <w:szCs w:val="26"/>
                <w:lang w:eastAsia="lv-LV"/>
              </w:rPr>
              <w:t>A</w:t>
            </w:r>
            <w:r w:rsidRPr="00DE7807">
              <w:rPr>
                <w:rFonts w:ascii="Times New Roman" w:eastAsia="Calibri" w:hAnsi="Times New Roman" w:cs="Times New Roman"/>
                <w:sz w:val="26"/>
                <w:szCs w:val="26"/>
                <w:lang w:eastAsia="lv-LV"/>
              </w:rPr>
              <w:t>prēķinam tiek izmantots pieņēmums, ka projekta īstenošana</w:t>
            </w:r>
            <w:r w:rsidR="00260E17" w:rsidRPr="00DE7807">
              <w:rPr>
                <w:rFonts w:ascii="Times New Roman" w:eastAsia="Calibri" w:hAnsi="Times New Roman" w:cs="Times New Roman"/>
                <w:sz w:val="26"/>
                <w:szCs w:val="26"/>
                <w:lang w:eastAsia="lv-LV"/>
              </w:rPr>
              <w:t>s maksimālais laiks ir 18 mēneši</w:t>
            </w:r>
            <w:r w:rsidRPr="00DE7807">
              <w:rPr>
                <w:rFonts w:ascii="Times New Roman" w:eastAsia="Calibri" w:hAnsi="Times New Roman" w:cs="Times New Roman"/>
                <w:sz w:val="26"/>
                <w:szCs w:val="26"/>
                <w:lang w:eastAsia="lv-LV"/>
              </w:rPr>
              <w:t xml:space="preserve"> un </w:t>
            </w:r>
            <w:r w:rsidRPr="00DE7807">
              <w:rPr>
                <w:rFonts w:ascii="Times New Roman" w:eastAsia="Calibri" w:hAnsi="Times New Roman" w:cs="Times New Roman"/>
                <w:sz w:val="26"/>
                <w:szCs w:val="26"/>
                <w:u w:val="single"/>
                <w:lang w:eastAsia="lv-LV"/>
              </w:rPr>
              <w:t>vidējais</w:t>
            </w:r>
            <w:r w:rsidRPr="00DE7807">
              <w:rPr>
                <w:rFonts w:ascii="Times New Roman" w:eastAsia="Calibri" w:hAnsi="Times New Roman" w:cs="Times New Roman"/>
                <w:sz w:val="26"/>
                <w:szCs w:val="26"/>
                <w:lang w:eastAsia="lv-LV"/>
              </w:rPr>
              <w:t xml:space="preserve"> uz darba līguma pamata piesaistītā personāla skaits visā projektā īstenošanas laikā ir 6; </w:t>
            </w:r>
          </w:p>
          <w:p w14:paraId="7D59FDDA" w14:textId="7A4EB9A9" w:rsidR="00C23DCA" w:rsidRPr="00DE7807" w:rsidRDefault="00C23DCA" w:rsidP="006A3208">
            <w:pPr>
              <w:shd w:val="clear" w:color="auto" w:fill="FFFFFF"/>
              <w:spacing w:after="0" w:line="240" w:lineRule="auto"/>
              <w:jc w:val="both"/>
              <w:rPr>
                <w:rFonts w:ascii="Times New Roman" w:eastAsia="Calibri" w:hAnsi="Times New Roman" w:cs="Times New Roman"/>
                <w:sz w:val="26"/>
                <w:szCs w:val="26"/>
                <w:lang w:eastAsia="lv-LV"/>
              </w:rPr>
            </w:pPr>
            <w:r w:rsidRPr="00DE7807">
              <w:rPr>
                <w:rFonts w:ascii="Times New Roman" w:eastAsia="Calibri" w:hAnsi="Times New Roman" w:cs="Times New Roman"/>
                <w:sz w:val="26"/>
                <w:szCs w:val="26"/>
                <w:lang w:eastAsia="lv-LV"/>
              </w:rPr>
              <w:t>- ievietojot informāciju tīmekļa vietnē par projekta īstenošanu: (darbaspēka atlīdzības vidējā likme * laiks, kas nepieciešams informācijas ievietošanai tīmekļvietnē) * (projekt</w:t>
            </w:r>
            <w:r w:rsidR="003B77B4" w:rsidRPr="00DE7807">
              <w:rPr>
                <w:rFonts w:ascii="Times New Roman" w:eastAsia="Calibri" w:hAnsi="Times New Roman" w:cs="Times New Roman"/>
                <w:sz w:val="26"/>
                <w:szCs w:val="26"/>
                <w:lang w:eastAsia="lv-LV"/>
              </w:rPr>
              <w:t>a</w:t>
            </w:r>
            <w:r w:rsidRPr="00DE7807">
              <w:rPr>
                <w:rFonts w:ascii="Times New Roman" w:eastAsia="Calibri" w:hAnsi="Times New Roman" w:cs="Times New Roman"/>
                <w:sz w:val="26"/>
                <w:szCs w:val="26"/>
                <w:lang w:eastAsia="lv-LV"/>
              </w:rPr>
              <w:t xml:space="preserve"> īstenošanas personāla skaits, kas ievieto informāciju * informācijas sniegšanas biežums visā </w:t>
            </w:r>
            <w:r w:rsidR="0090020A" w:rsidRPr="00DE7807">
              <w:rPr>
                <w:rFonts w:ascii="Times New Roman" w:eastAsia="Calibri" w:hAnsi="Times New Roman" w:cs="Times New Roman"/>
                <w:sz w:val="26"/>
                <w:szCs w:val="26"/>
                <w:lang w:eastAsia="lv-LV"/>
              </w:rPr>
              <w:t>projekta īstenošanas laikā)</w:t>
            </w:r>
            <w:r w:rsidR="003B77B4" w:rsidRPr="00DE7807">
              <w:rPr>
                <w:rFonts w:ascii="Times New Roman" w:eastAsia="Calibri" w:hAnsi="Times New Roman" w:cs="Times New Roman"/>
                <w:sz w:val="26"/>
                <w:szCs w:val="26"/>
                <w:lang w:eastAsia="lv-LV"/>
              </w:rPr>
              <w:t>. Pieņēmums aprēķinam:</w:t>
            </w:r>
            <w:r w:rsidR="0090020A" w:rsidRPr="00DE7807">
              <w:rPr>
                <w:rFonts w:ascii="Times New Roman" w:eastAsia="Calibri" w:hAnsi="Times New Roman" w:cs="Times New Roman"/>
                <w:sz w:val="26"/>
                <w:szCs w:val="26"/>
                <w:lang w:eastAsia="lv-LV"/>
              </w:rPr>
              <w:t xml:space="preserve"> (8.12</w:t>
            </w:r>
            <w:r w:rsidRPr="00DE7807">
              <w:rPr>
                <w:rFonts w:ascii="Times New Roman" w:eastAsia="Calibri" w:hAnsi="Times New Roman" w:cs="Times New Roman"/>
                <w:sz w:val="26"/>
                <w:szCs w:val="26"/>
                <w:lang w:eastAsia="lv-LV"/>
              </w:rPr>
              <w:t>*0,5) * (1*1</w:t>
            </w:r>
            <w:r w:rsidR="0090020A" w:rsidRPr="00DE7807">
              <w:rPr>
                <w:rFonts w:ascii="Times New Roman" w:eastAsia="Calibri" w:hAnsi="Times New Roman" w:cs="Times New Roman"/>
                <w:sz w:val="26"/>
                <w:szCs w:val="26"/>
                <w:lang w:eastAsia="lv-LV"/>
              </w:rPr>
              <w:t>2</w:t>
            </w:r>
            <w:r w:rsidRPr="00DE7807">
              <w:rPr>
                <w:rFonts w:ascii="Times New Roman" w:eastAsia="Calibri" w:hAnsi="Times New Roman" w:cs="Times New Roman"/>
                <w:sz w:val="26"/>
                <w:szCs w:val="26"/>
                <w:lang w:eastAsia="lv-LV"/>
              </w:rPr>
              <w:t xml:space="preserve">) = </w:t>
            </w:r>
            <w:r w:rsidR="0090020A" w:rsidRPr="00DE7807">
              <w:rPr>
                <w:rFonts w:ascii="Times New Roman" w:eastAsia="Calibri" w:hAnsi="Times New Roman" w:cs="Times New Roman"/>
                <w:sz w:val="26"/>
                <w:szCs w:val="26"/>
                <w:lang w:eastAsia="lv-LV"/>
              </w:rPr>
              <w:t>4.06</w:t>
            </w:r>
            <w:r w:rsidRPr="00DE7807">
              <w:rPr>
                <w:rFonts w:ascii="Times New Roman" w:eastAsia="Calibri" w:hAnsi="Times New Roman" w:cs="Times New Roman"/>
                <w:sz w:val="26"/>
                <w:szCs w:val="26"/>
                <w:lang w:eastAsia="lv-LV"/>
              </w:rPr>
              <w:t>* 1</w:t>
            </w:r>
            <w:r w:rsidR="0090020A" w:rsidRPr="00DE7807">
              <w:rPr>
                <w:rFonts w:ascii="Times New Roman" w:eastAsia="Calibri" w:hAnsi="Times New Roman" w:cs="Times New Roman"/>
                <w:sz w:val="26"/>
                <w:szCs w:val="26"/>
                <w:lang w:eastAsia="lv-LV"/>
              </w:rPr>
              <w:t>2</w:t>
            </w:r>
            <w:r w:rsidRPr="00DE7807">
              <w:rPr>
                <w:rFonts w:ascii="Times New Roman" w:eastAsia="Calibri" w:hAnsi="Times New Roman" w:cs="Times New Roman"/>
                <w:sz w:val="26"/>
                <w:szCs w:val="26"/>
                <w:lang w:eastAsia="lv-LV"/>
              </w:rPr>
              <w:t xml:space="preserve"> = </w:t>
            </w:r>
            <w:r w:rsidR="0090020A" w:rsidRPr="00DE7807">
              <w:rPr>
                <w:rFonts w:ascii="Times New Roman" w:eastAsia="Calibri" w:hAnsi="Times New Roman" w:cs="Times New Roman"/>
                <w:sz w:val="26"/>
                <w:szCs w:val="26"/>
                <w:lang w:eastAsia="lv-LV"/>
              </w:rPr>
              <w:t>48.72</w:t>
            </w:r>
            <w:r w:rsidRPr="00DE7807">
              <w:rPr>
                <w:rFonts w:ascii="Times New Roman" w:eastAsia="Calibri" w:hAnsi="Times New Roman" w:cs="Times New Roman"/>
                <w:sz w:val="26"/>
                <w:szCs w:val="26"/>
                <w:lang w:eastAsia="lv-LV"/>
              </w:rPr>
              <w:t xml:space="preserve"> </w:t>
            </w:r>
            <w:proofErr w:type="spellStart"/>
            <w:r w:rsidRPr="00DE7807">
              <w:rPr>
                <w:rFonts w:ascii="Times New Roman" w:eastAsia="Calibri" w:hAnsi="Times New Roman" w:cs="Times New Roman"/>
                <w:i/>
                <w:sz w:val="26"/>
                <w:szCs w:val="26"/>
                <w:lang w:eastAsia="lv-LV"/>
              </w:rPr>
              <w:t>euro</w:t>
            </w:r>
            <w:proofErr w:type="spellEnd"/>
            <w:r w:rsidRPr="00DE7807">
              <w:rPr>
                <w:rFonts w:ascii="Times New Roman" w:eastAsia="Calibri" w:hAnsi="Times New Roman" w:cs="Times New Roman"/>
                <w:sz w:val="26"/>
                <w:szCs w:val="26"/>
                <w:lang w:eastAsia="lv-LV"/>
              </w:rPr>
              <w:t>;</w:t>
            </w:r>
          </w:p>
          <w:p w14:paraId="006C7F6C" w14:textId="552F2114" w:rsidR="00C23DCA" w:rsidRPr="00DE7807" w:rsidRDefault="00C23DCA" w:rsidP="006A3208">
            <w:pPr>
              <w:shd w:val="clear" w:color="auto" w:fill="FFFFFF"/>
              <w:spacing w:after="0" w:line="240" w:lineRule="auto"/>
              <w:jc w:val="both"/>
              <w:rPr>
                <w:rFonts w:ascii="Times New Roman" w:eastAsia="Calibri" w:hAnsi="Times New Roman" w:cs="Times New Roman"/>
                <w:sz w:val="26"/>
                <w:szCs w:val="26"/>
                <w:lang w:eastAsia="lv-LV"/>
              </w:rPr>
            </w:pPr>
            <w:r w:rsidRPr="00DE7807">
              <w:rPr>
                <w:rFonts w:ascii="Times New Roman" w:eastAsia="Calibri" w:hAnsi="Times New Roman" w:cs="Times New Roman"/>
                <w:sz w:val="26"/>
                <w:szCs w:val="26"/>
                <w:lang w:eastAsia="lv-LV"/>
              </w:rPr>
              <w:t>- datu (informācijas) uzkrāšana par pasākumā iesaistītajiem nelabvēlīgā situācijā esošiem iedzīvotājiem (bērniem): (bērnu skaits, kuri iesaistījušies pasākumā * laiks, kas nepieciešams datu ievadīšanai) * darbaspēka atlīdzības vidējā likme</w:t>
            </w:r>
            <w:r w:rsidR="003B77B4" w:rsidRPr="00DE7807">
              <w:rPr>
                <w:rFonts w:ascii="Times New Roman" w:eastAsia="Calibri" w:hAnsi="Times New Roman" w:cs="Times New Roman"/>
                <w:sz w:val="26"/>
                <w:szCs w:val="26"/>
                <w:lang w:eastAsia="lv-LV"/>
              </w:rPr>
              <w:t>. Pieņēmums aprēķinam:</w:t>
            </w:r>
            <w:r w:rsidRPr="00DE7807">
              <w:rPr>
                <w:rFonts w:ascii="Times New Roman" w:eastAsia="Calibri" w:hAnsi="Times New Roman" w:cs="Times New Roman"/>
                <w:sz w:val="26"/>
                <w:szCs w:val="26"/>
                <w:lang w:eastAsia="lv-LV"/>
              </w:rPr>
              <w:t xml:space="preserve"> (50 * 0,5) * </w:t>
            </w:r>
            <w:r w:rsidR="0090020A" w:rsidRPr="00DE7807">
              <w:rPr>
                <w:rFonts w:ascii="Times New Roman" w:eastAsia="Calibri" w:hAnsi="Times New Roman" w:cs="Times New Roman"/>
                <w:sz w:val="26"/>
                <w:szCs w:val="26"/>
                <w:lang w:eastAsia="lv-LV"/>
              </w:rPr>
              <w:t>8.12</w:t>
            </w:r>
            <w:r w:rsidRPr="00DE7807">
              <w:rPr>
                <w:rFonts w:ascii="Times New Roman" w:eastAsia="Calibri" w:hAnsi="Times New Roman" w:cs="Times New Roman"/>
                <w:sz w:val="26"/>
                <w:szCs w:val="26"/>
                <w:lang w:eastAsia="lv-LV"/>
              </w:rPr>
              <w:t xml:space="preserve"> = 25 * </w:t>
            </w:r>
            <w:r w:rsidR="0090020A" w:rsidRPr="00DE7807">
              <w:rPr>
                <w:rFonts w:ascii="Times New Roman" w:eastAsia="Calibri" w:hAnsi="Times New Roman" w:cs="Times New Roman"/>
                <w:sz w:val="26"/>
                <w:szCs w:val="26"/>
                <w:lang w:eastAsia="lv-LV"/>
              </w:rPr>
              <w:t>8.12</w:t>
            </w:r>
            <w:r w:rsidRPr="00DE7807">
              <w:rPr>
                <w:rFonts w:ascii="Times New Roman" w:eastAsia="Calibri" w:hAnsi="Times New Roman" w:cs="Times New Roman"/>
                <w:sz w:val="26"/>
                <w:szCs w:val="26"/>
                <w:lang w:eastAsia="lv-LV"/>
              </w:rPr>
              <w:t xml:space="preserve">= </w:t>
            </w:r>
            <w:r w:rsidR="0090020A" w:rsidRPr="00DE7807">
              <w:rPr>
                <w:rFonts w:ascii="Times New Roman" w:eastAsia="Calibri" w:hAnsi="Times New Roman" w:cs="Times New Roman"/>
                <w:sz w:val="26"/>
                <w:szCs w:val="26"/>
                <w:lang w:eastAsia="lv-LV"/>
              </w:rPr>
              <w:t>203.00</w:t>
            </w:r>
            <w:r w:rsidRPr="00DE7807">
              <w:rPr>
                <w:rFonts w:ascii="Times New Roman" w:eastAsia="Calibri" w:hAnsi="Times New Roman" w:cs="Times New Roman"/>
                <w:sz w:val="26"/>
                <w:szCs w:val="26"/>
                <w:lang w:eastAsia="lv-LV"/>
              </w:rPr>
              <w:t xml:space="preserve"> </w:t>
            </w:r>
            <w:proofErr w:type="spellStart"/>
            <w:r w:rsidRPr="00DE7807">
              <w:rPr>
                <w:rFonts w:ascii="Times New Roman" w:eastAsia="Calibri" w:hAnsi="Times New Roman" w:cs="Times New Roman"/>
                <w:i/>
                <w:sz w:val="26"/>
                <w:szCs w:val="26"/>
                <w:lang w:eastAsia="lv-LV"/>
              </w:rPr>
              <w:t>euro</w:t>
            </w:r>
            <w:proofErr w:type="spellEnd"/>
            <w:r w:rsidRPr="00DE7807">
              <w:rPr>
                <w:rFonts w:ascii="Times New Roman" w:eastAsia="Calibri" w:hAnsi="Times New Roman" w:cs="Times New Roman"/>
                <w:sz w:val="26"/>
                <w:szCs w:val="26"/>
                <w:lang w:eastAsia="lv-LV"/>
              </w:rPr>
              <w:t>;</w:t>
            </w:r>
          </w:p>
          <w:p w14:paraId="5D610303" w14:textId="7D3FC3DF" w:rsidR="00C23DCA" w:rsidRPr="00DE7807" w:rsidRDefault="00C23DCA" w:rsidP="006A3208">
            <w:pPr>
              <w:shd w:val="clear" w:color="auto" w:fill="FFFFFF"/>
              <w:spacing w:after="0" w:line="240" w:lineRule="auto"/>
              <w:jc w:val="both"/>
              <w:rPr>
                <w:rFonts w:ascii="Times New Roman" w:eastAsia="Calibri" w:hAnsi="Times New Roman" w:cs="Times New Roman"/>
                <w:sz w:val="26"/>
                <w:szCs w:val="26"/>
                <w:lang w:eastAsia="lv-LV"/>
              </w:rPr>
            </w:pPr>
            <w:r w:rsidRPr="00DE7807">
              <w:rPr>
                <w:rFonts w:ascii="Times New Roman" w:eastAsia="Calibri" w:hAnsi="Times New Roman" w:cs="Times New Roman"/>
                <w:sz w:val="26"/>
                <w:szCs w:val="26"/>
                <w:lang w:eastAsia="lv-LV"/>
              </w:rPr>
              <w:t>- informācijas sagatavošana un sniegšana sadarbības iestādei par pasākuma iesaistītajiem nelabvēlīgā situācijā esošiem iedzīvotājiem (bērniem) pēc pasākuma beigām: (informācijas sniegšanas biežums visā projekta īstenošanas laikā * laiks, kas nepieciešams datu pieprasīšanai un analīzei) * darbaspēka atlīdzības vidējā likme</w:t>
            </w:r>
            <w:r w:rsidR="003B77B4" w:rsidRPr="00DE7807">
              <w:rPr>
                <w:rFonts w:ascii="Times New Roman" w:eastAsia="Calibri" w:hAnsi="Times New Roman" w:cs="Times New Roman"/>
                <w:sz w:val="26"/>
                <w:szCs w:val="26"/>
                <w:lang w:eastAsia="lv-LV"/>
              </w:rPr>
              <w:t>. Pieņēmums aprēķinam:</w:t>
            </w:r>
            <w:r w:rsidRPr="00DE7807">
              <w:rPr>
                <w:rFonts w:ascii="Times New Roman" w:eastAsia="Calibri" w:hAnsi="Times New Roman" w:cs="Times New Roman"/>
                <w:sz w:val="26"/>
                <w:szCs w:val="26"/>
                <w:lang w:eastAsia="lv-LV"/>
              </w:rPr>
              <w:t xml:space="preserve"> (1 * 4) * </w:t>
            </w:r>
            <w:r w:rsidR="0090020A" w:rsidRPr="00DE7807">
              <w:rPr>
                <w:rFonts w:ascii="Times New Roman" w:eastAsia="Calibri" w:hAnsi="Times New Roman" w:cs="Times New Roman"/>
                <w:sz w:val="26"/>
                <w:szCs w:val="26"/>
                <w:lang w:eastAsia="lv-LV"/>
              </w:rPr>
              <w:t>8.12</w:t>
            </w:r>
            <w:r w:rsidRPr="00DE7807">
              <w:rPr>
                <w:rFonts w:ascii="Times New Roman" w:eastAsia="Calibri" w:hAnsi="Times New Roman" w:cs="Times New Roman"/>
                <w:sz w:val="26"/>
                <w:szCs w:val="26"/>
                <w:lang w:eastAsia="lv-LV"/>
              </w:rPr>
              <w:t xml:space="preserve"> = 4 * </w:t>
            </w:r>
            <w:r w:rsidR="0090020A" w:rsidRPr="00DE7807">
              <w:rPr>
                <w:rFonts w:ascii="Times New Roman" w:eastAsia="Calibri" w:hAnsi="Times New Roman" w:cs="Times New Roman"/>
                <w:sz w:val="26"/>
                <w:szCs w:val="26"/>
                <w:lang w:eastAsia="lv-LV"/>
              </w:rPr>
              <w:t>8.12</w:t>
            </w:r>
            <w:r w:rsidRPr="00DE7807">
              <w:rPr>
                <w:rFonts w:ascii="Times New Roman" w:eastAsia="Calibri" w:hAnsi="Times New Roman" w:cs="Times New Roman"/>
                <w:sz w:val="26"/>
                <w:szCs w:val="26"/>
                <w:lang w:eastAsia="lv-LV"/>
              </w:rPr>
              <w:t xml:space="preserve">= </w:t>
            </w:r>
            <w:r w:rsidR="0090020A" w:rsidRPr="00DE7807">
              <w:rPr>
                <w:rFonts w:ascii="Times New Roman" w:eastAsia="Calibri" w:hAnsi="Times New Roman" w:cs="Times New Roman"/>
                <w:sz w:val="26"/>
                <w:szCs w:val="26"/>
                <w:lang w:eastAsia="lv-LV"/>
              </w:rPr>
              <w:t>32.48</w:t>
            </w:r>
            <w:r w:rsidRPr="00DE7807">
              <w:rPr>
                <w:rFonts w:ascii="Times New Roman" w:eastAsia="Calibri" w:hAnsi="Times New Roman" w:cs="Times New Roman"/>
                <w:sz w:val="26"/>
                <w:szCs w:val="26"/>
                <w:lang w:eastAsia="lv-LV"/>
              </w:rPr>
              <w:t xml:space="preserve"> </w:t>
            </w:r>
            <w:proofErr w:type="spellStart"/>
            <w:r w:rsidRPr="00DE7807">
              <w:rPr>
                <w:rFonts w:ascii="Times New Roman" w:eastAsia="Calibri" w:hAnsi="Times New Roman" w:cs="Times New Roman"/>
                <w:i/>
                <w:sz w:val="26"/>
                <w:szCs w:val="26"/>
                <w:lang w:eastAsia="lv-LV"/>
              </w:rPr>
              <w:t>euro</w:t>
            </w:r>
            <w:proofErr w:type="spellEnd"/>
          </w:p>
          <w:p w14:paraId="6DBD6D72" w14:textId="3522812E" w:rsidR="00E5323B" w:rsidRPr="00DE7807" w:rsidRDefault="00C23DCA" w:rsidP="0021180D">
            <w:pPr>
              <w:spacing w:after="0" w:line="240" w:lineRule="auto"/>
              <w:rPr>
                <w:rFonts w:ascii="Times New Roman" w:eastAsia="Times New Roman" w:hAnsi="Times New Roman" w:cs="Times New Roman"/>
                <w:iCs/>
                <w:sz w:val="26"/>
                <w:szCs w:val="26"/>
                <w:lang w:val="sv-SE" w:eastAsia="lv-LV"/>
              </w:rPr>
            </w:pPr>
            <w:r w:rsidRPr="00DE7807">
              <w:rPr>
                <w:rFonts w:ascii="Times New Roman" w:eastAsia="Calibri" w:hAnsi="Times New Roman" w:cs="Times New Roman"/>
                <w:sz w:val="26"/>
                <w:szCs w:val="26"/>
                <w:lang w:eastAsia="lv-LV"/>
              </w:rPr>
              <w:t xml:space="preserve">Kopā = </w:t>
            </w:r>
            <w:r w:rsidR="00A7320F" w:rsidRPr="000B0B4D">
              <w:rPr>
                <w:rFonts w:ascii="Times New Roman" w:eastAsia="Calibri" w:hAnsi="Times New Roman" w:cs="Times New Roman"/>
                <w:sz w:val="26"/>
                <w:szCs w:val="26"/>
                <w:lang w:eastAsia="lv-LV"/>
              </w:rPr>
              <w:t>1729</w:t>
            </w:r>
            <w:r w:rsidR="0090020A" w:rsidRPr="000B0B4D">
              <w:rPr>
                <w:rFonts w:ascii="Times New Roman" w:eastAsia="Calibri" w:hAnsi="Times New Roman" w:cs="Times New Roman"/>
                <w:sz w:val="26"/>
                <w:szCs w:val="26"/>
                <w:lang w:eastAsia="lv-LV"/>
              </w:rPr>
              <w:t>.</w:t>
            </w:r>
            <w:r w:rsidR="00A7320F" w:rsidRPr="000B0B4D">
              <w:rPr>
                <w:rFonts w:ascii="Times New Roman" w:eastAsia="Calibri" w:hAnsi="Times New Roman" w:cs="Times New Roman"/>
                <w:sz w:val="26"/>
                <w:szCs w:val="26"/>
                <w:lang w:eastAsia="lv-LV"/>
              </w:rPr>
              <w:t>56</w:t>
            </w:r>
            <w:r w:rsidRPr="00DE7807">
              <w:rPr>
                <w:rFonts w:ascii="Times New Roman" w:eastAsia="Calibri" w:hAnsi="Times New Roman" w:cs="Times New Roman"/>
                <w:sz w:val="26"/>
                <w:szCs w:val="26"/>
                <w:lang w:eastAsia="lv-LV"/>
              </w:rPr>
              <w:t xml:space="preserve"> </w:t>
            </w:r>
            <w:proofErr w:type="spellStart"/>
            <w:r w:rsidRPr="00DE7807">
              <w:rPr>
                <w:rFonts w:ascii="Times New Roman" w:eastAsia="Calibri" w:hAnsi="Times New Roman" w:cs="Times New Roman"/>
                <w:i/>
                <w:sz w:val="26"/>
                <w:szCs w:val="26"/>
                <w:lang w:eastAsia="lv-LV"/>
              </w:rPr>
              <w:t>euro</w:t>
            </w:r>
            <w:proofErr w:type="spellEnd"/>
            <w:r w:rsidRPr="00DE7807">
              <w:rPr>
                <w:rFonts w:ascii="Times New Roman" w:eastAsia="Calibri" w:hAnsi="Times New Roman" w:cs="Times New Roman"/>
                <w:i/>
                <w:sz w:val="26"/>
                <w:szCs w:val="26"/>
                <w:lang w:eastAsia="lv-LV"/>
              </w:rPr>
              <w:t>.</w:t>
            </w:r>
          </w:p>
        </w:tc>
      </w:tr>
      <w:tr w:rsidR="00E5323B" w:rsidRPr="00DE7807"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77777777" w:rsidR="00E5323B" w:rsidRPr="00DE7807" w:rsidRDefault="00553218"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sz w:val="26"/>
                <w:szCs w:val="26"/>
                <w:lang w:eastAsia="lv-LV"/>
              </w:rPr>
              <w:t>MK noteikumu projekts neskar šo jomu</w:t>
            </w:r>
          </w:p>
        </w:tc>
      </w:tr>
      <w:tr w:rsidR="00E5323B" w:rsidRPr="00DE7807"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bl>
    <w:p w14:paraId="394F5BE8" w14:textId="6E994AAE" w:rsidR="00062689"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49"/>
        <w:gridCol w:w="932"/>
        <w:gridCol w:w="1053"/>
        <w:gridCol w:w="891"/>
        <w:gridCol w:w="1053"/>
        <w:gridCol w:w="912"/>
        <w:gridCol w:w="1053"/>
        <w:gridCol w:w="1212"/>
      </w:tblGrid>
      <w:tr w:rsidR="00E5323B" w:rsidRPr="00DE7807" w14:paraId="5592A974" w14:textId="77777777" w:rsidTr="00631A62">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6FF2ED9E" w14:textId="77777777" w:rsidR="00655F2C" w:rsidRPr="00DE7807" w:rsidRDefault="00E5323B" w:rsidP="00E5323B">
            <w:pPr>
              <w:spacing w:after="0" w:line="240" w:lineRule="auto"/>
              <w:rPr>
                <w:rFonts w:ascii="Times New Roman" w:eastAsia="Times New Roman" w:hAnsi="Times New Roman" w:cs="Times New Roman"/>
                <w:b/>
                <w:bCs/>
                <w:iCs/>
                <w:sz w:val="26"/>
                <w:szCs w:val="26"/>
                <w:lang w:eastAsia="lv-LV"/>
              </w:rPr>
            </w:pPr>
            <w:r w:rsidRPr="00DE7807">
              <w:rPr>
                <w:rFonts w:ascii="Times New Roman" w:eastAsia="Times New Roman" w:hAnsi="Times New Roman" w:cs="Times New Roman"/>
                <w:b/>
                <w:bCs/>
                <w:iCs/>
                <w:sz w:val="26"/>
                <w:szCs w:val="26"/>
                <w:lang w:eastAsia="lv-LV"/>
              </w:rPr>
              <w:t>III. Tiesību akta projekta ietekme uz valsts budžetu un pašvaldību budžetiem</w:t>
            </w:r>
          </w:p>
        </w:tc>
      </w:tr>
      <w:tr w:rsidR="00E5323B" w:rsidRPr="00DE7807" w14:paraId="0F878609" w14:textId="77777777" w:rsidTr="00631A62">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767BA612"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09F0611" w14:textId="77777777" w:rsidR="00655F2C" w:rsidRPr="00DE7807" w:rsidRDefault="005023D1"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2018</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6FB861A9"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Turpmākie trīs gadi (</w:t>
            </w:r>
            <w:proofErr w:type="spellStart"/>
            <w:r w:rsidRPr="00DE7807">
              <w:rPr>
                <w:rFonts w:ascii="Times New Roman" w:eastAsia="Times New Roman" w:hAnsi="Times New Roman" w:cs="Times New Roman"/>
                <w:i/>
                <w:iCs/>
                <w:sz w:val="26"/>
                <w:szCs w:val="26"/>
                <w:lang w:eastAsia="lv-LV"/>
              </w:rPr>
              <w:t>euro</w:t>
            </w:r>
            <w:proofErr w:type="spellEnd"/>
            <w:r w:rsidRPr="00DE7807">
              <w:rPr>
                <w:rFonts w:ascii="Times New Roman" w:eastAsia="Times New Roman" w:hAnsi="Times New Roman" w:cs="Times New Roman"/>
                <w:iCs/>
                <w:sz w:val="26"/>
                <w:szCs w:val="26"/>
                <w:lang w:eastAsia="lv-LV"/>
              </w:rPr>
              <w:t>)</w:t>
            </w:r>
          </w:p>
        </w:tc>
      </w:tr>
      <w:tr w:rsidR="00E5323B" w:rsidRPr="00DE7807" w14:paraId="241FE101" w14:textId="77777777" w:rsidTr="00631A62">
        <w:trPr>
          <w:tblCellSpacing w:w="15" w:type="dxa"/>
        </w:trPr>
        <w:tc>
          <w:tcPr>
            <w:tcW w:w="1963" w:type="dxa"/>
            <w:vMerge/>
            <w:tcBorders>
              <w:top w:val="outset" w:sz="6" w:space="0" w:color="auto"/>
              <w:left w:val="outset" w:sz="6" w:space="0" w:color="auto"/>
              <w:bottom w:val="outset" w:sz="6" w:space="0" w:color="auto"/>
              <w:right w:val="outset" w:sz="6" w:space="0" w:color="auto"/>
            </w:tcBorders>
            <w:vAlign w:val="center"/>
            <w:hideMark/>
          </w:tcPr>
          <w:p w14:paraId="5D2DCD07"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p>
        </w:tc>
        <w:tc>
          <w:tcPr>
            <w:tcW w:w="1984" w:type="dxa"/>
            <w:gridSpan w:val="2"/>
            <w:vMerge/>
            <w:tcBorders>
              <w:top w:val="outset" w:sz="6" w:space="0" w:color="auto"/>
              <w:left w:val="outset" w:sz="6" w:space="0" w:color="auto"/>
              <w:bottom w:val="outset" w:sz="6" w:space="0" w:color="auto"/>
              <w:right w:val="outset" w:sz="6" w:space="0" w:color="auto"/>
            </w:tcBorders>
            <w:vAlign w:val="center"/>
            <w:hideMark/>
          </w:tcPr>
          <w:p w14:paraId="411F6381"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6C391D28" w14:textId="77777777" w:rsidR="00655F2C" w:rsidRPr="00DE7807" w:rsidRDefault="005023D1"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2019</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66208ACE" w14:textId="77777777" w:rsidR="00655F2C" w:rsidRPr="00DE7807" w:rsidRDefault="005023D1"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2020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79E3AC" w14:textId="77777777" w:rsidR="00655F2C" w:rsidRPr="00DE7807" w:rsidRDefault="005023D1"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2021</w:t>
            </w:r>
          </w:p>
        </w:tc>
      </w:tr>
      <w:tr w:rsidR="00E5323B" w:rsidRPr="00DE7807" w14:paraId="4BFCCB67" w14:textId="77777777" w:rsidTr="00631A62">
        <w:trPr>
          <w:tblCellSpacing w:w="15" w:type="dxa"/>
        </w:trPr>
        <w:tc>
          <w:tcPr>
            <w:tcW w:w="1963" w:type="dxa"/>
            <w:vMerge/>
            <w:tcBorders>
              <w:top w:val="outset" w:sz="6" w:space="0" w:color="auto"/>
              <w:left w:val="outset" w:sz="6" w:space="0" w:color="auto"/>
              <w:bottom w:val="outset" w:sz="6" w:space="0" w:color="auto"/>
              <w:right w:val="outset" w:sz="6" w:space="0" w:color="auto"/>
            </w:tcBorders>
            <w:vAlign w:val="center"/>
            <w:hideMark/>
          </w:tcPr>
          <w:p w14:paraId="76079A95"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1CC24150"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506537"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1E47CFF1"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0105AD" w14:textId="7CC33FC8"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 xml:space="preserve">izmaiņas, salīdzinot ar vidēja termiņa budžeta ietvaru </w:t>
            </w:r>
            <w:r w:rsidR="001322C7" w:rsidRPr="00875F2E">
              <w:rPr>
                <w:rFonts w:ascii="Times New Roman" w:eastAsia="Times New Roman" w:hAnsi="Times New Roman" w:cs="Times New Roman"/>
                <w:b/>
                <w:iCs/>
                <w:sz w:val="26"/>
                <w:szCs w:val="26"/>
                <w:lang w:eastAsia="lv-LV"/>
              </w:rPr>
              <w:t>2019.</w:t>
            </w:r>
            <w:r w:rsidRPr="00DE7807">
              <w:rPr>
                <w:rFonts w:ascii="Times New Roman" w:eastAsia="Times New Roman" w:hAnsi="Times New Roman" w:cs="Times New Roman"/>
                <w:iCs/>
                <w:sz w:val="26"/>
                <w:szCs w:val="26"/>
                <w:lang w:eastAsia="lv-LV"/>
              </w:rPr>
              <w:t xml:space="preserve">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76438F5E"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DFFAF8" w14:textId="66970EE1"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 xml:space="preserve">izmaiņas, salīdzinot ar vidēja termiņa budžeta ietvaru </w:t>
            </w:r>
            <w:r w:rsidR="001322C7" w:rsidRPr="00875F2E">
              <w:rPr>
                <w:rFonts w:ascii="Times New Roman" w:eastAsia="Times New Roman" w:hAnsi="Times New Roman" w:cs="Times New Roman"/>
                <w:b/>
                <w:iCs/>
                <w:sz w:val="26"/>
                <w:szCs w:val="26"/>
                <w:lang w:eastAsia="lv-LV"/>
              </w:rPr>
              <w:t>2020.</w:t>
            </w:r>
            <w:r w:rsidRPr="00DE7807">
              <w:rPr>
                <w:rFonts w:ascii="Times New Roman" w:eastAsia="Times New Roman" w:hAnsi="Times New Roman" w:cs="Times New Roman"/>
                <w:iCs/>
                <w:sz w:val="26"/>
                <w:szCs w:val="26"/>
                <w:lang w:eastAsia="lv-LV"/>
              </w:rPr>
              <w:t xml:space="preserve">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ABAC45" w14:textId="2F750B85"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 xml:space="preserve">izmaiņas, salīdzinot ar vidēja termiņa budžeta ietvaru </w:t>
            </w:r>
            <w:r w:rsidR="001322C7" w:rsidRPr="00875F2E">
              <w:rPr>
                <w:rFonts w:ascii="Times New Roman" w:eastAsia="Times New Roman" w:hAnsi="Times New Roman" w:cs="Times New Roman"/>
                <w:b/>
                <w:iCs/>
                <w:sz w:val="26"/>
                <w:szCs w:val="26"/>
                <w:lang w:eastAsia="lv-LV"/>
              </w:rPr>
              <w:t>2020.</w:t>
            </w:r>
            <w:r w:rsidRPr="00DE7807">
              <w:rPr>
                <w:rFonts w:ascii="Times New Roman" w:eastAsia="Times New Roman" w:hAnsi="Times New Roman" w:cs="Times New Roman"/>
                <w:iCs/>
                <w:sz w:val="26"/>
                <w:szCs w:val="26"/>
                <w:lang w:eastAsia="lv-LV"/>
              </w:rPr>
              <w:t xml:space="preserve"> gadam</w:t>
            </w:r>
          </w:p>
        </w:tc>
      </w:tr>
      <w:tr w:rsidR="00E5323B" w:rsidRPr="00DE7807" w14:paraId="15929774"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3C13FD51"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65E9F087"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BD5EA8"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2DE53749"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86C6B5"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4681E9C4"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F1E025"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309A0C"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8</w:t>
            </w:r>
          </w:p>
        </w:tc>
      </w:tr>
      <w:tr w:rsidR="00E5323B" w:rsidRPr="00DE7807" w14:paraId="757147E4"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3C8FAF5"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0505D39"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1533D7" w14:textId="2A63A0AF" w:rsidR="00E5323B" w:rsidRPr="00DE7807" w:rsidRDefault="00901D38"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6729AAB"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A46A9E"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844 383</w:t>
            </w:r>
          </w:p>
        </w:tc>
        <w:tc>
          <w:tcPr>
            <w:tcW w:w="502" w:type="pct"/>
            <w:tcBorders>
              <w:top w:val="outset" w:sz="6" w:space="0" w:color="auto"/>
              <w:left w:val="outset" w:sz="6" w:space="0" w:color="auto"/>
              <w:bottom w:val="outset" w:sz="6" w:space="0" w:color="auto"/>
              <w:right w:val="outset" w:sz="6" w:space="0" w:color="auto"/>
            </w:tcBorders>
            <w:vAlign w:val="center"/>
            <w:hideMark/>
          </w:tcPr>
          <w:p w14:paraId="0F9AD05F"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387CFE" w14:textId="775F3F56" w:rsidR="00E5323B" w:rsidRPr="00DE7807" w:rsidRDefault="00631A6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126657</w:t>
            </w:r>
            <w:r w:rsidR="00D10AFF" w:rsidRPr="00DE7807">
              <w:rPr>
                <w:rFonts w:ascii="Times New Roman" w:eastAsia="Times New Roman" w:hAnsi="Times New Roman" w:cs="Times New Roman"/>
                <w:iCs/>
                <w:sz w:val="26"/>
                <w:szCs w:val="26"/>
                <w:lang w:val="en-US"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1FE3C2" w14:textId="4BCF8CE1"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w:t>
            </w:r>
            <w:r w:rsidR="00E4218F" w:rsidRPr="00DE7807">
              <w:rPr>
                <w:rFonts w:ascii="Times New Roman" w:eastAsia="Times New Roman" w:hAnsi="Times New Roman" w:cs="Times New Roman"/>
                <w:iCs/>
                <w:sz w:val="26"/>
                <w:szCs w:val="26"/>
                <w:lang w:val="en-US" w:eastAsia="lv-LV"/>
              </w:rPr>
              <w:t>844 383</w:t>
            </w:r>
          </w:p>
        </w:tc>
      </w:tr>
      <w:tr w:rsidR="00E5323B" w:rsidRPr="00DE7807" w14:paraId="4DB9DEFD"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5DFDB6F"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7F1F07D"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A3C9F9" w14:textId="51A9617D" w:rsidR="00E5323B" w:rsidRPr="00DE7807" w:rsidRDefault="00901D38"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18811C6"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1EBB3C"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844 383</w:t>
            </w:r>
          </w:p>
        </w:tc>
        <w:tc>
          <w:tcPr>
            <w:tcW w:w="502" w:type="pct"/>
            <w:tcBorders>
              <w:top w:val="outset" w:sz="6" w:space="0" w:color="auto"/>
              <w:left w:val="outset" w:sz="6" w:space="0" w:color="auto"/>
              <w:bottom w:val="outset" w:sz="6" w:space="0" w:color="auto"/>
              <w:right w:val="outset" w:sz="6" w:space="0" w:color="auto"/>
            </w:tcBorders>
            <w:vAlign w:val="center"/>
            <w:hideMark/>
          </w:tcPr>
          <w:p w14:paraId="7201D29F"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FA1845" w14:textId="7321A87A" w:rsidR="00E5323B" w:rsidRPr="00DE7807" w:rsidRDefault="00631A6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126657</w:t>
            </w:r>
            <w:r w:rsidR="00D10AFF" w:rsidRPr="00DE7807">
              <w:rPr>
                <w:rFonts w:ascii="Times New Roman" w:eastAsia="Times New Roman" w:hAnsi="Times New Roman" w:cs="Times New Roman"/>
                <w:iCs/>
                <w:sz w:val="26"/>
                <w:szCs w:val="26"/>
                <w:lang w:val="en-US"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81E84E" w14:textId="3DC1E3A9"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w:t>
            </w:r>
            <w:r w:rsidR="00E4218F" w:rsidRPr="00DE7807">
              <w:rPr>
                <w:rFonts w:ascii="Times New Roman" w:eastAsia="Times New Roman" w:hAnsi="Times New Roman" w:cs="Times New Roman"/>
                <w:iCs/>
                <w:sz w:val="26"/>
                <w:szCs w:val="26"/>
                <w:lang w:val="en-US" w:eastAsia="lv-LV"/>
              </w:rPr>
              <w:t>844 383</w:t>
            </w:r>
          </w:p>
        </w:tc>
      </w:tr>
      <w:tr w:rsidR="00E5323B" w:rsidRPr="00DE7807" w14:paraId="4D4A3C96"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EAC640D"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6874640"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9EE515" w14:textId="77777777" w:rsidR="00E5323B" w:rsidRPr="00DE7807" w:rsidRDefault="005023D1"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0C73CAE"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6FC856"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9655F04"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FAD2C6"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74EA39"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12D0A6B3"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40322F4"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760CA05"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332AC9" w14:textId="77777777" w:rsidR="00E5323B" w:rsidRPr="00DE7807" w:rsidRDefault="005023D1"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0FD3C5B"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015901"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4C0756C"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658607"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D3938F"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2C24801E"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997DB05"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1BA3F4A"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1A9FA5" w14:textId="16FE04BD" w:rsidR="00E5323B" w:rsidRPr="00DE7807" w:rsidRDefault="00901D38"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56B6BC3"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11FB1F"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993 392</w:t>
            </w:r>
          </w:p>
        </w:tc>
        <w:tc>
          <w:tcPr>
            <w:tcW w:w="502" w:type="pct"/>
            <w:tcBorders>
              <w:top w:val="outset" w:sz="6" w:space="0" w:color="auto"/>
              <w:left w:val="outset" w:sz="6" w:space="0" w:color="auto"/>
              <w:bottom w:val="outset" w:sz="6" w:space="0" w:color="auto"/>
              <w:right w:val="outset" w:sz="6" w:space="0" w:color="auto"/>
            </w:tcBorders>
            <w:vAlign w:val="center"/>
            <w:hideMark/>
          </w:tcPr>
          <w:p w14:paraId="6DDBA196"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D2E2B8" w14:textId="42982EDC" w:rsidR="00E5323B" w:rsidRPr="00DE7807" w:rsidRDefault="00631A6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14900</w:t>
            </w:r>
            <w:r w:rsidR="00D10AFF" w:rsidRPr="00DE7807">
              <w:rPr>
                <w:rFonts w:ascii="Times New Roman" w:eastAsia="Times New Roman" w:hAnsi="Times New Roman" w:cs="Times New Roman"/>
                <w:iCs/>
                <w:sz w:val="26"/>
                <w:szCs w:val="26"/>
                <w:lang w:val="en-US" w:eastAsia="lv-LV"/>
              </w:rPr>
              <w:t>90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E505D9F" w14:textId="7BB7B067"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w:t>
            </w:r>
            <w:r w:rsidR="00E4218F" w:rsidRPr="00DE7807">
              <w:rPr>
                <w:rFonts w:ascii="Times New Roman" w:eastAsia="Times New Roman" w:hAnsi="Times New Roman" w:cs="Times New Roman"/>
                <w:iCs/>
                <w:sz w:val="26"/>
                <w:szCs w:val="26"/>
                <w:lang w:val="en-US" w:eastAsia="lv-LV"/>
              </w:rPr>
              <w:t>993 392</w:t>
            </w:r>
          </w:p>
        </w:tc>
      </w:tr>
      <w:tr w:rsidR="00E5323B" w:rsidRPr="00DE7807" w14:paraId="028029CB"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F53D332"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DD9E5E8"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55A65C" w14:textId="2FF8E335" w:rsidR="00E5323B" w:rsidRPr="00DE7807" w:rsidRDefault="00901D38"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FDBF04A"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39E0AB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993 392</w:t>
            </w:r>
          </w:p>
        </w:tc>
        <w:tc>
          <w:tcPr>
            <w:tcW w:w="502" w:type="pct"/>
            <w:tcBorders>
              <w:top w:val="outset" w:sz="6" w:space="0" w:color="auto"/>
              <w:left w:val="outset" w:sz="6" w:space="0" w:color="auto"/>
              <w:bottom w:val="outset" w:sz="6" w:space="0" w:color="auto"/>
              <w:right w:val="outset" w:sz="6" w:space="0" w:color="auto"/>
            </w:tcBorders>
            <w:vAlign w:val="center"/>
            <w:hideMark/>
          </w:tcPr>
          <w:p w14:paraId="010D10E8"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4E3745" w14:textId="06D92421" w:rsidR="00E5323B" w:rsidRPr="00DE7807" w:rsidRDefault="00631A6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14900</w:t>
            </w:r>
            <w:r w:rsidR="00D10AFF" w:rsidRPr="00DE7807">
              <w:rPr>
                <w:rFonts w:ascii="Times New Roman" w:eastAsia="Times New Roman" w:hAnsi="Times New Roman" w:cs="Times New Roman"/>
                <w:iCs/>
                <w:sz w:val="26"/>
                <w:szCs w:val="26"/>
                <w:lang w:val="en-US" w:eastAsia="lv-LV"/>
              </w:rPr>
              <w:t>90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AB4B99" w14:textId="52A5E6A2"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w:t>
            </w:r>
            <w:r w:rsidR="00E4218F" w:rsidRPr="00DE7807">
              <w:rPr>
                <w:rFonts w:ascii="Times New Roman" w:eastAsia="Times New Roman" w:hAnsi="Times New Roman" w:cs="Times New Roman"/>
                <w:iCs/>
                <w:sz w:val="26"/>
                <w:szCs w:val="26"/>
                <w:lang w:val="en-US" w:eastAsia="lv-LV"/>
              </w:rPr>
              <w:t>993 392</w:t>
            </w:r>
          </w:p>
        </w:tc>
      </w:tr>
      <w:tr w:rsidR="00E5323B" w:rsidRPr="00DE7807" w14:paraId="6F076FEB"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9CFF1F1"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9816FF1"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B01C4D" w14:textId="77777777" w:rsidR="00E5323B" w:rsidRPr="00DE7807" w:rsidRDefault="005023D1"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03A838E"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D59968"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06AF4D0"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3E94B9"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DC49CA"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6453DAB3"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B5D8AA7"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E9CDAF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884B30" w14:textId="77777777" w:rsidR="00E5323B" w:rsidRPr="00DE7807" w:rsidRDefault="005023D1"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1B918AD"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F46D14"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0098D01"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733933"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665191"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100A7406"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FF9F99D"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33E9EE27"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621A39" w14:textId="5D0D2105" w:rsidR="00E5323B" w:rsidRPr="00DE7807" w:rsidRDefault="00901D38"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E94BE3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51548F"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-149 009</w:t>
            </w:r>
          </w:p>
        </w:tc>
        <w:tc>
          <w:tcPr>
            <w:tcW w:w="502" w:type="pct"/>
            <w:tcBorders>
              <w:top w:val="outset" w:sz="6" w:space="0" w:color="auto"/>
              <w:left w:val="outset" w:sz="6" w:space="0" w:color="auto"/>
              <w:bottom w:val="outset" w:sz="6" w:space="0" w:color="auto"/>
              <w:right w:val="outset" w:sz="6" w:space="0" w:color="auto"/>
            </w:tcBorders>
            <w:vAlign w:val="center"/>
            <w:hideMark/>
          </w:tcPr>
          <w:p w14:paraId="2A25EE55"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34FA70" w14:textId="77288C1C"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w:t>
            </w:r>
            <w:r w:rsidR="00631A62" w:rsidRPr="00DE7807">
              <w:rPr>
                <w:rFonts w:ascii="Times New Roman" w:eastAsia="Times New Roman" w:hAnsi="Times New Roman" w:cs="Times New Roman"/>
                <w:iCs/>
                <w:sz w:val="26"/>
                <w:szCs w:val="26"/>
                <w:lang w:val="en-US" w:eastAsia="lv-LV"/>
              </w:rPr>
              <w:t>223</w:t>
            </w:r>
            <w:r w:rsidR="00291A40">
              <w:rPr>
                <w:rFonts w:ascii="Times New Roman" w:eastAsia="Times New Roman" w:hAnsi="Times New Roman" w:cs="Times New Roman"/>
                <w:iCs/>
                <w:sz w:val="26"/>
                <w:szCs w:val="26"/>
                <w:lang w:val="en-US" w:eastAsia="lv-LV"/>
              </w:rPr>
              <w:t xml:space="preserve"> </w:t>
            </w:r>
            <w:r w:rsidR="00631A62" w:rsidRPr="00DE7807">
              <w:rPr>
                <w:rFonts w:ascii="Times New Roman" w:eastAsia="Times New Roman" w:hAnsi="Times New Roman" w:cs="Times New Roman"/>
                <w:iCs/>
                <w:sz w:val="26"/>
                <w:szCs w:val="26"/>
                <w:lang w:val="en-US" w:eastAsia="lv-LV"/>
              </w:rPr>
              <w:t>513</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786012" w14:textId="381059D0"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w:t>
            </w:r>
            <w:r w:rsidR="009D10F2" w:rsidRPr="00DE7807">
              <w:rPr>
                <w:rFonts w:ascii="Times New Roman" w:eastAsia="Times New Roman" w:hAnsi="Times New Roman" w:cs="Times New Roman"/>
                <w:iCs/>
                <w:sz w:val="26"/>
                <w:szCs w:val="26"/>
                <w:lang w:val="en-US" w:eastAsia="lv-LV"/>
              </w:rPr>
              <w:t>-</w:t>
            </w:r>
            <w:r w:rsidR="00E4218F" w:rsidRPr="00DE7807">
              <w:rPr>
                <w:rFonts w:ascii="Times New Roman" w:eastAsia="Times New Roman" w:hAnsi="Times New Roman" w:cs="Times New Roman"/>
                <w:iCs/>
                <w:sz w:val="26"/>
                <w:szCs w:val="26"/>
                <w:lang w:val="en-US" w:eastAsia="lv-LV"/>
              </w:rPr>
              <w:t>149 009</w:t>
            </w:r>
          </w:p>
        </w:tc>
      </w:tr>
      <w:tr w:rsidR="00E5323B" w:rsidRPr="00DE7807" w14:paraId="6BF09334"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C11C9B7"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17472E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681640" w14:textId="2B9F389F" w:rsidR="00E5323B" w:rsidRPr="00DE7807" w:rsidRDefault="00901D38"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32A8065"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8C994D"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-149 009</w:t>
            </w:r>
          </w:p>
        </w:tc>
        <w:tc>
          <w:tcPr>
            <w:tcW w:w="502" w:type="pct"/>
            <w:tcBorders>
              <w:top w:val="outset" w:sz="6" w:space="0" w:color="auto"/>
              <w:left w:val="outset" w:sz="6" w:space="0" w:color="auto"/>
              <w:bottom w:val="outset" w:sz="6" w:space="0" w:color="auto"/>
              <w:right w:val="outset" w:sz="6" w:space="0" w:color="auto"/>
            </w:tcBorders>
            <w:vAlign w:val="center"/>
            <w:hideMark/>
          </w:tcPr>
          <w:p w14:paraId="5CE20D6A"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2991D1" w14:textId="2F089428"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w:t>
            </w:r>
            <w:r w:rsidR="00631A62" w:rsidRPr="00DE7807">
              <w:rPr>
                <w:rFonts w:ascii="Times New Roman" w:eastAsia="Times New Roman" w:hAnsi="Times New Roman" w:cs="Times New Roman"/>
                <w:iCs/>
                <w:sz w:val="26"/>
                <w:szCs w:val="26"/>
                <w:lang w:val="en-US" w:eastAsia="lv-LV"/>
              </w:rPr>
              <w:t>223</w:t>
            </w:r>
            <w:r w:rsidR="00291A40">
              <w:rPr>
                <w:rFonts w:ascii="Times New Roman" w:eastAsia="Times New Roman" w:hAnsi="Times New Roman" w:cs="Times New Roman"/>
                <w:iCs/>
                <w:sz w:val="26"/>
                <w:szCs w:val="26"/>
                <w:lang w:val="en-US" w:eastAsia="lv-LV"/>
              </w:rPr>
              <w:t xml:space="preserve"> </w:t>
            </w:r>
            <w:r w:rsidR="00631A62" w:rsidRPr="00DE7807">
              <w:rPr>
                <w:rFonts w:ascii="Times New Roman" w:eastAsia="Times New Roman" w:hAnsi="Times New Roman" w:cs="Times New Roman"/>
                <w:iCs/>
                <w:sz w:val="26"/>
                <w:szCs w:val="26"/>
                <w:lang w:val="en-US" w:eastAsia="lv-LV"/>
              </w:rPr>
              <w:t>513</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CBF7DC" w14:textId="58FB0A35"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w:t>
            </w:r>
            <w:r w:rsidR="009D10F2" w:rsidRPr="00DE7807">
              <w:rPr>
                <w:rFonts w:ascii="Times New Roman" w:eastAsia="Times New Roman" w:hAnsi="Times New Roman" w:cs="Times New Roman"/>
                <w:iCs/>
                <w:sz w:val="26"/>
                <w:szCs w:val="26"/>
                <w:lang w:val="en-US" w:eastAsia="lv-LV"/>
              </w:rPr>
              <w:t>-</w:t>
            </w:r>
            <w:r w:rsidR="00E4218F" w:rsidRPr="00DE7807">
              <w:rPr>
                <w:rFonts w:ascii="Times New Roman" w:eastAsia="Times New Roman" w:hAnsi="Times New Roman" w:cs="Times New Roman"/>
                <w:iCs/>
                <w:sz w:val="26"/>
                <w:szCs w:val="26"/>
                <w:lang w:val="en-US" w:eastAsia="lv-LV"/>
              </w:rPr>
              <w:t>149 009</w:t>
            </w:r>
          </w:p>
        </w:tc>
      </w:tr>
      <w:tr w:rsidR="00E5323B" w:rsidRPr="00DE7807" w14:paraId="39E4F2AB"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74C1B65"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DC39B94"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43444D9" w14:textId="77777777" w:rsidR="00E5323B" w:rsidRPr="00DE7807" w:rsidRDefault="005023D1"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44208A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51F37C"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6F6C493"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DFFDDD"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1AE58D"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3DFCE3B8"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F3E568D"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lastRenderedPageBreak/>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58B3431"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5E14E4" w14:textId="77777777" w:rsidR="00E5323B" w:rsidRPr="00DE7807" w:rsidRDefault="005023D1"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C54478C"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497BBC"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61CA5C6"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4108BE7"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D3D0C5"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49C1B876"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9B8CEA1"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1DBC696" w14:textId="77777777" w:rsidR="00E5323B" w:rsidRPr="00DE7807" w:rsidRDefault="00CC0D2D" w:rsidP="00CC0D2D">
            <w:pPr>
              <w:spacing w:after="0" w:line="240" w:lineRule="auto"/>
              <w:jc w:val="center"/>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5E4900"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7235D0A" w14:textId="77777777" w:rsidR="00E5323B"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B532E3"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C6DD14E" w14:textId="77777777" w:rsidR="00E5323B"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0388F0"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A9237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1E800C4F"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7CE5DDC"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32F39657"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45DB6424"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0C9D9F6F"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15FA1D73"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37487A21"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7282040D" w14:textId="77777777" w:rsidR="00E5323B"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E24C2E"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04913218"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513B6ABB"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6F7A6D1E"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46B9090A"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439CA943" w14:textId="77777777" w:rsidR="00CC0D2D"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6C164701" w14:textId="77777777" w:rsidR="00E5323B" w:rsidRPr="00DE7807" w:rsidRDefault="00CC0D2D"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AEDF22" w14:textId="313979F3" w:rsidR="00E5323B" w:rsidRPr="00C80C75" w:rsidRDefault="00291A40" w:rsidP="009D10F2">
            <w:pPr>
              <w:spacing w:after="0" w:line="240" w:lineRule="auto"/>
              <w:jc w:val="center"/>
              <w:rPr>
                <w:rFonts w:ascii="Times New Roman" w:eastAsia="Times New Roman" w:hAnsi="Times New Roman" w:cs="Times New Roman"/>
                <w:iCs/>
                <w:sz w:val="26"/>
                <w:szCs w:val="26"/>
                <w:lang w:val="en-US" w:eastAsia="lv-LV"/>
              </w:rPr>
            </w:pPr>
            <w:r w:rsidRPr="00C80C75">
              <w:rPr>
                <w:rFonts w:ascii="Times New Roman" w:eastAsia="Times New Roman" w:hAnsi="Times New Roman" w:cs="Times New Roman"/>
                <w:iCs/>
                <w:sz w:val="26"/>
                <w:szCs w:val="26"/>
                <w:lang w:val="en-US" w:eastAsia="lv-LV"/>
              </w:rPr>
              <w:t>-149 009</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28B2F93D" w14:textId="77777777" w:rsidR="00CC0D2D" w:rsidRPr="00C80C75"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7510637C" w14:textId="77777777" w:rsidR="00CC0D2D" w:rsidRPr="00C80C75"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10C59372" w14:textId="77777777" w:rsidR="00CC0D2D" w:rsidRPr="00C80C75"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06B63896" w14:textId="77777777" w:rsidR="00CC0D2D" w:rsidRPr="00C80C75"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17A58080" w14:textId="77777777" w:rsidR="00CC0D2D" w:rsidRPr="00C80C75" w:rsidRDefault="00CC0D2D" w:rsidP="009D10F2">
            <w:pPr>
              <w:spacing w:after="0" w:line="240" w:lineRule="auto"/>
              <w:jc w:val="center"/>
              <w:rPr>
                <w:rFonts w:ascii="Times New Roman" w:eastAsia="Times New Roman" w:hAnsi="Times New Roman" w:cs="Times New Roman"/>
                <w:iCs/>
                <w:sz w:val="26"/>
                <w:szCs w:val="26"/>
                <w:lang w:val="en-US" w:eastAsia="lv-LV"/>
              </w:rPr>
            </w:pPr>
          </w:p>
          <w:p w14:paraId="433F7635" w14:textId="77777777" w:rsidR="00E5323B" w:rsidRPr="00C80C75" w:rsidRDefault="00CC0D2D" w:rsidP="009D10F2">
            <w:pPr>
              <w:spacing w:after="0" w:line="240" w:lineRule="auto"/>
              <w:jc w:val="center"/>
              <w:rPr>
                <w:rFonts w:ascii="Times New Roman" w:eastAsia="Times New Roman" w:hAnsi="Times New Roman" w:cs="Times New Roman"/>
                <w:iCs/>
                <w:sz w:val="26"/>
                <w:szCs w:val="26"/>
                <w:lang w:val="en-US" w:eastAsia="lv-LV"/>
              </w:rPr>
            </w:pPr>
            <w:r w:rsidRPr="00C80C75">
              <w:rPr>
                <w:rFonts w:ascii="Times New Roman" w:eastAsia="Times New Roman" w:hAnsi="Times New Roman" w:cs="Times New Roman"/>
                <w:iCs/>
                <w:sz w:val="26"/>
                <w:szCs w:val="26"/>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A6A292" w14:textId="6D818E65" w:rsidR="00E5323B" w:rsidRPr="00C80C75" w:rsidRDefault="00291A40" w:rsidP="009D10F2">
            <w:pPr>
              <w:spacing w:after="0" w:line="240" w:lineRule="auto"/>
              <w:jc w:val="center"/>
              <w:rPr>
                <w:rFonts w:ascii="Times New Roman" w:eastAsia="Times New Roman" w:hAnsi="Times New Roman" w:cs="Times New Roman"/>
                <w:iCs/>
                <w:sz w:val="26"/>
                <w:szCs w:val="26"/>
                <w:lang w:val="en-US" w:eastAsia="lv-LV"/>
              </w:rPr>
            </w:pPr>
            <w:r w:rsidRPr="00C80C75">
              <w:rPr>
                <w:rFonts w:ascii="Times New Roman" w:eastAsia="Times New Roman" w:hAnsi="Times New Roman" w:cs="Times New Roman"/>
                <w:iCs/>
                <w:sz w:val="26"/>
                <w:szCs w:val="26"/>
                <w:lang w:val="en-US" w:eastAsia="lv-LV"/>
              </w:rPr>
              <w:t>-223 513</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B7BAA5" w14:textId="34724EB3" w:rsidR="00E5323B" w:rsidRPr="00C80C75" w:rsidRDefault="00291A40" w:rsidP="009D10F2">
            <w:pPr>
              <w:spacing w:after="0" w:line="240" w:lineRule="auto"/>
              <w:jc w:val="center"/>
              <w:rPr>
                <w:rFonts w:ascii="Times New Roman" w:eastAsia="Times New Roman" w:hAnsi="Times New Roman" w:cs="Times New Roman"/>
                <w:iCs/>
                <w:sz w:val="26"/>
                <w:szCs w:val="26"/>
                <w:lang w:val="en-US" w:eastAsia="lv-LV"/>
              </w:rPr>
            </w:pPr>
            <w:r w:rsidRPr="00C80C75">
              <w:rPr>
                <w:rFonts w:ascii="Times New Roman" w:eastAsia="Times New Roman" w:hAnsi="Times New Roman" w:cs="Times New Roman"/>
                <w:iCs/>
                <w:sz w:val="26"/>
                <w:szCs w:val="26"/>
                <w:lang w:val="en-US" w:eastAsia="lv-LV"/>
              </w:rPr>
              <w:t>-149 009</w:t>
            </w:r>
          </w:p>
        </w:tc>
      </w:tr>
      <w:tr w:rsidR="00E5323B" w:rsidRPr="00DE7807" w14:paraId="06CBF5B2"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164E74D"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5.1. valsts pamatbudžets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070A3C15"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EAFB391"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14:paraId="25889586"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3DCF2FA" w14:textId="4DE31965" w:rsidR="00E5323B" w:rsidRPr="00C80C75" w:rsidRDefault="00291A40" w:rsidP="009D10F2">
            <w:pPr>
              <w:spacing w:after="0" w:line="240" w:lineRule="auto"/>
              <w:jc w:val="center"/>
              <w:rPr>
                <w:rFonts w:ascii="Times New Roman" w:eastAsia="Times New Roman" w:hAnsi="Times New Roman" w:cs="Times New Roman"/>
                <w:iCs/>
                <w:sz w:val="26"/>
                <w:szCs w:val="26"/>
                <w:lang w:val="en-US" w:eastAsia="lv-LV"/>
              </w:rPr>
            </w:pPr>
            <w:r w:rsidRPr="00C80C75">
              <w:rPr>
                <w:rFonts w:ascii="Times New Roman" w:eastAsia="Times New Roman" w:hAnsi="Times New Roman" w:cs="Times New Roman"/>
                <w:iCs/>
                <w:sz w:val="26"/>
                <w:szCs w:val="26"/>
                <w:lang w:val="en-US" w:eastAsia="lv-LV"/>
              </w:rPr>
              <w:t>-149 009</w:t>
            </w:r>
          </w:p>
        </w:tc>
        <w:tc>
          <w:tcPr>
            <w:tcW w:w="909" w:type="dxa"/>
            <w:vMerge/>
            <w:tcBorders>
              <w:top w:val="outset" w:sz="6" w:space="0" w:color="auto"/>
              <w:left w:val="outset" w:sz="6" w:space="0" w:color="auto"/>
              <w:bottom w:val="outset" w:sz="6" w:space="0" w:color="auto"/>
              <w:right w:val="outset" w:sz="6" w:space="0" w:color="auto"/>
            </w:tcBorders>
            <w:vAlign w:val="center"/>
            <w:hideMark/>
          </w:tcPr>
          <w:p w14:paraId="4E620443" w14:textId="77777777" w:rsidR="00E5323B" w:rsidRPr="00C80C75"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14A54F6" w14:textId="1E4097B4" w:rsidR="00E5323B" w:rsidRPr="00C80C75" w:rsidRDefault="00291A40" w:rsidP="009D10F2">
            <w:pPr>
              <w:spacing w:after="0" w:line="240" w:lineRule="auto"/>
              <w:jc w:val="center"/>
              <w:rPr>
                <w:rFonts w:ascii="Times New Roman" w:eastAsia="Times New Roman" w:hAnsi="Times New Roman" w:cs="Times New Roman"/>
                <w:iCs/>
                <w:sz w:val="26"/>
                <w:szCs w:val="26"/>
                <w:lang w:val="en-US" w:eastAsia="lv-LV"/>
              </w:rPr>
            </w:pPr>
            <w:r w:rsidRPr="00C80C75">
              <w:rPr>
                <w:rFonts w:ascii="Times New Roman" w:eastAsia="Times New Roman" w:hAnsi="Times New Roman" w:cs="Times New Roman"/>
                <w:iCs/>
                <w:sz w:val="26"/>
                <w:szCs w:val="26"/>
                <w:lang w:val="en-US" w:eastAsia="lv-LV"/>
              </w:rPr>
              <w:t>-223 513</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AA13F2" w14:textId="5786E810" w:rsidR="00E5323B" w:rsidRPr="00C80C75" w:rsidRDefault="00291A40" w:rsidP="009D10F2">
            <w:pPr>
              <w:spacing w:after="0" w:line="240" w:lineRule="auto"/>
              <w:jc w:val="center"/>
              <w:rPr>
                <w:rFonts w:ascii="Times New Roman" w:eastAsia="Times New Roman" w:hAnsi="Times New Roman" w:cs="Times New Roman"/>
                <w:iCs/>
                <w:sz w:val="26"/>
                <w:szCs w:val="26"/>
                <w:lang w:val="en-US" w:eastAsia="lv-LV"/>
              </w:rPr>
            </w:pPr>
            <w:r w:rsidRPr="00C80C75">
              <w:rPr>
                <w:rFonts w:ascii="Times New Roman" w:eastAsia="Times New Roman" w:hAnsi="Times New Roman" w:cs="Times New Roman"/>
                <w:iCs/>
                <w:sz w:val="26"/>
                <w:szCs w:val="26"/>
                <w:lang w:val="en-US" w:eastAsia="lv-LV"/>
              </w:rPr>
              <w:t>-149 009</w:t>
            </w:r>
          </w:p>
        </w:tc>
      </w:tr>
      <w:tr w:rsidR="00E5323B" w:rsidRPr="00DE7807" w14:paraId="3906B35B"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99D6BC7"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5.2. speciālais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073CA164"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C08229D"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14:paraId="1F24BE19"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F9D8F7C"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909" w:type="dxa"/>
            <w:vMerge/>
            <w:tcBorders>
              <w:top w:val="outset" w:sz="6" w:space="0" w:color="auto"/>
              <w:left w:val="outset" w:sz="6" w:space="0" w:color="auto"/>
              <w:bottom w:val="outset" w:sz="6" w:space="0" w:color="auto"/>
              <w:right w:val="outset" w:sz="6" w:space="0" w:color="auto"/>
            </w:tcBorders>
            <w:vAlign w:val="center"/>
            <w:hideMark/>
          </w:tcPr>
          <w:p w14:paraId="3A96700C"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8555AB2"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852C71"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2936F0D6"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11B8EC3"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5.3. pašvaldību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2940AD7A"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14BE49B"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14:paraId="478DEC7E"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AB683FA"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909" w:type="dxa"/>
            <w:vMerge/>
            <w:tcBorders>
              <w:top w:val="outset" w:sz="6" w:space="0" w:color="auto"/>
              <w:left w:val="outset" w:sz="6" w:space="0" w:color="auto"/>
              <w:bottom w:val="outset" w:sz="6" w:space="0" w:color="auto"/>
              <w:right w:val="outset" w:sz="6" w:space="0" w:color="auto"/>
            </w:tcBorders>
            <w:vAlign w:val="center"/>
            <w:hideMark/>
          </w:tcPr>
          <w:p w14:paraId="36F1DE5E" w14:textId="77777777" w:rsidR="00E5323B" w:rsidRPr="00DE7807" w:rsidRDefault="00E5323B" w:rsidP="009D10F2">
            <w:pPr>
              <w:spacing w:after="0" w:line="240" w:lineRule="auto"/>
              <w:jc w:val="center"/>
              <w:rPr>
                <w:rFonts w:ascii="Times New Roman" w:eastAsia="Times New Roman" w:hAnsi="Times New Roman" w:cs="Times New Roman"/>
                <w:iCs/>
                <w:sz w:val="26"/>
                <w:szCs w:val="26"/>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7ECA01A"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C6EB1F" w14:textId="77777777" w:rsidR="00E5323B" w:rsidRPr="00DE7807" w:rsidRDefault="009D10F2" w:rsidP="009D10F2">
            <w:pPr>
              <w:spacing w:after="0" w:line="240" w:lineRule="auto"/>
              <w:jc w:val="center"/>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0</w:t>
            </w:r>
          </w:p>
        </w:tc>
      </w:tr>
      <w:tr w:rsidR="00E5323B" w:rsidRPr="00DE7807" w14:paraId="661960B3"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BC1FCC9"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hideMark/>
          </w:tcPr>
          <w:p w14:paraId="1C0B89F5" w14:textId="2DD5197C" w:rsidR="00473FAD" w:rsidRPr="00DE7807" w:rsidRDefault="00473FAD" w:rsidP="005A786A">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9.2.2.3. pasākumam plānotais kopējais finansējums (kopējās attiecināmās izmaksas) ir 4 966 96</w:t>
            </w:r>
            <w:r w:rsidR="0021180D">
              <w:rPr>
                <w:rFonts w:ascii="Times New Roman" w:hAnsi="Times New Roman"/>
                <w:sz w:val="26"/>
                <w:szCs w:val="26"/>
              </w:rPr>
              <w:t>3</w:t>
            </w:r>
            <w:r w:rsidRPr="00DE7807">
              <w:rPr>
                <w:rFonts w:ascii="Times New Roman" w:hAnsi="Times New Roman"/>
                <w:sz w:val="26"/>
                <w:szCs w:val="26"/>
              </w:rPr>
              <w:t xml:space="preserve"> </w:t>
            </w:r>
            <w:proofErr w:type="spellStart"/>
            <w:r w:rsidRPr="00DE7807">
              <w:rPr>
                <w:rFonts w:ascii="Times New Roman" w:hAnsi="Times New Roman"/>
                <w:i/>
                <w:sz w:val="26"/>
                <w:szCs w:val="26"/>
              </w:rPr>
              <w:t>euro</w:t>
            </w:r>
            <w:proofErr w:type="spellEnd"/>
            <w:r w:rsidRPr="00DE7807">
              <w:rPr>
                <w:rFonts w:ascii="Times New Roman" w:hAnsi="Times New Roman"/>
                <w:sz w:val="26"/>
                <w:szCs w:val="26"/>
              </w:rPr>
              <w:t xml:space="preserve"> apmērā, tai skaitā ESF finansējums  </w:t>
            </w:r>
            <w:r w:rsidR="005A786A" w:rsidRPr="00DE7807">
              <w:rPr>
                <w:rFonts w:ascii="Times New Roman" w:hAnsi="Times New Roman"/>
                <w:sz w:val="26"/>
                <w:szCs w:val="26"/>
              </w:rPr>
              <w:t>4 221 918</w:t>
            </w:r>
            <w:r w:rsidRPr="00DE7807">
              <w:rPr>
                <w:rFonts w:ascii="Times New Roman" w:hAnsi="Times New Roman"/>
                <w:sz w:val="26"/>
                <w:szCs w:val="26"/>
              </w:rPr>
              <w:t xml:space="preserve"> </w:t>
            </w:r>
            <w:proofErr w:type="spellStart"/>
            <w:r w:rsidRPr="00DE7807">
              <w:rPr>
                <w:rFonts w:ascii="Times New Roman" w:hAnsi="Times New Roman"/>
                <w:i/>
                <w:sz w:val="26"/>
                <w:szCs w:val="26"/>
              </w:rPr>
              <w:t>euro</w:t>
            </w:r>
            <w:proofErr w:type="spellEnd"/>
            <w:r w:rsidRPr="00DE7807">
              <w:rPr>
                <w:rFonts w:ascii="Times New Roman" w:hAnsi="Times New Roman"/>
                <w:i/>
                <w:sz w:val="26"/>
                <w:szCs w:val="26"/>
              </w:rPr>
              <w:t xml:space="preserve"> </w:t>
            </w:r>
            <w:r w:rsidRPr="00DE7807">
              <w:rPr>
                <w:rFonts w:ascii="Times New Roman" w:hAnsi="Times New Roman"/>
                <w:sz w:val="26"/>
                <w:szCs w:val="26"/>
              </w:rPr>
              <w:t xml:space="preserve">un nacionālais publiskais līdzfinansējums </w:t>
            </w:r>
            <w:r w:rsidR="005A786A" w:rsidRPr="00DE7807">
              <w:rPr>
                <w:rFonts w:ascii="Times New Roman" w:hAnsi="Times New Roman"/>
                <w:sz w:val="26"/>
                <w:szCs w:val="26"/>
              </w:rPr>
              <w:t>74</w:t>
            </w:r>
            <w:r w:rsidR="002B58D1" w:rsidRPr="00DE7807">
              <w:rPr>
                <w:rFonts w:ascii="Times New Roman" w:hAnsi="Times New Roman"/>
                <w:sz w:val="26"/>
                <w:szCs w:val="26"/>
              </w:rPr>
              <w:t>5</w:t>
            </w:r>
            <w:r w:rsidR="005A786A" w:rsidRPr="00DE7807">
              <w:rPr>
                <w:rFonts w:ascii="Times New Roman" w:hAnsi="Times New Roman"/>
                <w:sz w:val="26"/>
                <w:szCs w:val="26"/>
              </w:rPr>
              <w:t xml:space="preserve"> 04</w:t>
            </w:r>
            <w:r w:rsidR="0021180D">
              <w:rPr>
                <w:rFonts w:ascii="Times New Roman" w:hAnsi="Times New Roman"/>
                <w:sz w:val="26"/>
                <w:szCs w:val="26"/>
              </w:rPr>
              <w:t>5</w:t>
            </w:r>
            <w:r w:rsidRPr="00DE7807">
              <w:rPr>
                <w:rFonts w:ascii="Times New Roman" w:hAnsi="Times New Roman"/>
                <w:sz w:val="26"/>
                <w:szCs w:val="26"/>
              </w:rPr>
              <w:t xml:space="preserve"> </w:t>
            </w:r>
            <w:proofErr w:type="spellStart"/>
            <w:r w:rsidRPr="00DE7807">
              <w:rPr>
                <w:rFonts w:ascii="Times New Roman" w:hAnsi="Times New Roman"/>
                <w:i/>
                <w:sz w:val="26"/>
                <w:szCs w:val="26"/>
              </w:rPr>
              <w:t>euro</w:t>
            </w:r>
            <w:proofErr w:type="spellEnd"/>
            <w:r w:rsidRPr="00DE7807">
              <w:rPr>
                <w:rFonts w:ascii="Times New Roman" w:hAnsi="Times New Roman"/>
                <w:sz w:val="26"/>
                <w:szCs w:val="26"/>
              </w:rPr>
              <w:t>.</w:t>
            </w:r>
          </w:p>
          <w:p w14:paraId="01B834CE" w14:textId="77777777" w:rsidR="00427899" w:rsidRPr="00DE7807" w:rsidRDefault="00427899" w:rsidP="00427899">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 xml:space="preserve">Budžeta ieņēmumi ir finansējuma ESF daļa 85 procentu apmērā no projekta </w:t>
            </w:r>
            <w:proofErr w:type="gramStart"/>
            <w:r w:rsidRPr="00DE7807">
              <w:rPr>
                <w:rFonts w:ascii="Times New Roman" w:hAnsi="Times New Roman"/>
                <w:sz w:val="26"/>
                <w:szCs w:val="26"/>
              </w:rPr>
              <w:t>kopējām attiecināmām izmaksām</w:t>
            </w:r>
            <w:proofErr w:type="gramEnd"/>
            <w:r w:rsidRPr="00DE7807">
              <w:rPr>
                <w:rFonts w:ascii="Times New Roman" w:hAnsi="Times New Roman"/>
                <w:sz w:val="26"/>
                <w:szCs w:val="26"/>
              </w:rPr>
              <w:t>. Budžeta izdevumi ir kopējie projekta ieviešanai nepieciešamie publiskā finansējuma (ESF un nacionālā publiskā) līdzekļi attiecīgajā gadā projekta attiecināmajām izmaksām.</w:t>
            </w:r>
          </w:p>
          <w:p w14:paraId="12CE6A2D" w14:textId="22E05E82" w:rsidR="0074119C" w:rsidRPr="00DE7807" w:rsidRDefault="00427899" w:rsidP="00DA3DD3">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Projektu īstenošana plānota no 2018. gada IV. </w:t>
            </w:r>
            <w:r w:rsidR="0074119C" w:rsidRPr="00DE7807">
              <w:rPr>
                <w:rFonts w:ascii="Times New Roman" w:hAnsi="Times New Roman"/>
                <w:sz w:val="26"/>
                <w:szCs w:val="26"/>
              </w:rPr>
              <w:t>c</w:t>
            </w:r>
            <w:r w:rsidRPr="00DE7807">
              <w:rPr>
                <w:rFonts w:ascii="Times New Roman" w:hAnsi="Times New Roman"/>
                <w:sz w:val="26"/>
                <w:szCs w:val="26"/>
              </w:rPr>
              <w:t>eturkšņa</w:t>
            </w:r>
            <w:r w:rsidR="00E4218F" w:rsidRPr="00DE7807">
              <w:rPr>
                <w:rFonts w:ascii="Times New Roman" w:hAnsi="Times New Roman"/>
                <w:sz w:val="26"/>
                <w:szCs w:val="26"/>
              </w:rPr>
              <w:t xml:space="preserve"> beigām </w:t>
            </w:r>
            <w:r w:rsidR="0074119C" w:rsidRPr="00DE7807">
              <w:rPr>
                <w:rFonts w:ascii="Times New Roman" w:hAnsi="Times New Roman"/>
                <w:sz w:val="26"/>
                <w:szCs w:val="26"/>
              </w:rPr>
              <w:t>līdz 202</w:t>
            </w:r>
            <w:r w:rsidR="00A07B45" w:rsidRPr="00DE7807">
              <w:rPr>
                <w:rFonts w:ascii="Times New Roman" w:hAnsi="Times New Roman"/>
                <w:sz w:val="26"/>
                <w:szCs w:val="26"/>
              </w:rPr>
              <w:t>3</w:t>
            </w:r>
            <w:r w:rsidR="0074119C" w:rsidRPr="00DE7807">
              <w:rPr>
                <w:rFonts w:ascii="Times New Roman" w:hAnsi="Times New Roman"/>
                <w:sz w:val="26"/>
                <w:szCs w:val="26"/>
              </w:rPr>
              <w:t>. gada beigām</w:t>
            </w:r>
            <w:r w:rsidR="00E4218F" w:rsidRPr="00DE7807">
              <w:rPr>
                <w:rFonts w:ascii="Times New Roman" w:hAnsi="Times New Roman"/>
                <w:sz w:val="26"/>
                <w:szCs w:val="26"/>
              </w:rPr>
              <w:t>. A</w:t>
            </w:r>
            <w:r w:rsidR="0074119C" w:rsidRPr="00DE7807">
              <w:rPr>
                <w:rFonts w:ascii="Times New Roman" w:hAnsi="Times New Roman"/>
                <w:sz w:val="26"/>
                <w:szCs w:val="26"/>
              </w:rPr>
              <w:t>prēķiniem piemērots pieņēmums, ka</w:t>
            </w:r>
            <w:r w:rsidR="00E4218F" w:rsidRPr="00DE7807">
              <w:rPr>
                <w:rFonts w:ascii="Times New Roman" w:hAnsi="Times New Roman"/>
                <w:sz w:val="26"/>
                <w:szCs w:val="26"/>
              </w:rPr>
              <w:t xml:space="preserve"> projektu īstenošanai </w:t>
            </w:r>
            <w:r w:rsidR="00A23DF6">
              <w:rPr>
                <w:rFonts w:ascii="Times New Roman" w:hAnsi="Times New Roman"/>
                <w:sz w:val="26"/>
                <w:szCs w:val="26"/>
              </w:rPr>
              <w:t xml:space="preserve">finansējumu (avansa un starpposma maksājumiem) </w:t>
            </w:r>
            <w:r w:rsidR="00E4218F" w:rsidRPr="00DE7807">
              <w:rPr>
                <w:rFonts w:ascii="Times New Roman" w:hAnsi="Times New Roman"/>
                <w:sz w:val="26"/>
                <w:szCs w:val="26"/>
              </w:rPr>
              <w:t>būs nepieciešams nodrošināt</w:t>
            </w:r>
            <w:r w:rsidR="0009205D" w:rsidRPr="00DE7807">
              <w:rPr>
                <w:rFonts w:ascii="Times New Roman" w:hAnsi="Times New Roman"/>
                <w:sz w:val="26"/>
                <w:szCs w:val="26"/>
              </w:rPr>
              <w:t>,</w:t>
            </w:r>
            <w:r w:rsidR="00E4218F" w:rsidRPr="00DE7807">
              <w:rPr>
                <w:rFonts w:ascii="Times New Roman" w:hAnsi="Times New Roman"/>
                <w:sz w:val="26"/>
                <w:szCs w:val="26"/>
              </w:rPr>
              <w:t xml:space="preserve"> sākot ar </w:t>
            </w:r>
            <w:r w:rsidR="0074119C" w:rsidRPr="00DE7807">
              <w:rPr>
                <w:rFonts w:ascii="Times New Roman" w:hAnsi="Times New Roman"/>
                <w:sz w:val="26"/>
                <w:szCs w:val="26"/>
              </w:rPr>
              <w:t>2019. gad</w:t>
            </w:r>
            <w:r w:rsidR="00E4218F" w:rsidRPr="00DE7807">
              <w:rPr>
                <w:rFonts w:ascii="Times New Roman" w:hAnsi="Times New Roman"/>
                <w:sz w:val="26"/>
                <w:szCs w:val="26"/>
              </w:rPr>
              <w:t xml:space="preserve">u un </w:t>
            </w:r>
            <w:r w:rsidR="00DA3DD3" w:rsidRPr="00DE7807">
              <w:rPr>
                <w:rFonts w:ascii="Times New Roman" w:hAnsi="Times New Roman"/>
                <w:sz w:val="26"/>
                <w:szCs w:val="26"/>
              </w:rPr>
              <w:t xml:space="preserve">indikatīvi prognozētais finanšu līdzekļu apjoms </w:t>
            </w:r>
            <w:r w:rsidR="0074119C" w:rsidRPr="00DE7807">
              <w:rPr>
                <w:rFonts w:ascii="Times New Roman" w:hAnsi="Times New Roman"/>
                <w:sz w:val="26"/>
                <w:szCs w:val="26"/>
              </w:rPr>
              <w:t>– 20%</w:t>
            </w:r>
            <w:r w:rsidR="00DA3DD3" w:rsidRPr="00DE7807">
              <w:rPr>
                <w:rFonts w:ascii="Times New Roman" w:hAnsi="Times New Roman"/>
                <w:sz w:val="26"/>
                <w:szCs w:val="26"/>
              </w:rPr>
              <w:t xml:space="preserve"> no kopējā pieejamā attiecināmā finansējuma.</w:t>
            </w:r>
            <w:r w:rsidR="0074119C" w:rsidRPr="00DE7807">
              <w:rPr>
                <w:rFonts w:ascii="Times New Roman" w:hAnsi="Times New Roman"/>
                <w:sz w:val="26"/>
                <w:szCs w:val="26"/>
              </w:rPr>
              <w:t xml:space="preserve"> 2020.</w:t>
            </w:r>
            <w:r w:rsidR="00DA3DD3" w:rsidRPr="00DE7807">
              <w:rPr>
                <w:rFonts w:ascii="Times New Roman" w:hAnsi="Times New Roman"/>
                <w:sz w:val="26"/>
                <w:szCs w:val="26"/>
              </w:rPr>
              <w:t xml:space="preserve"> gadā prognozēts lielākais projektu īstenošanas </w:t>
            </w:r>
            <w:r w:rsidR="003B77B4" w:rsidRPr="00DE7807">
              <w:rPr>
                <w:rFonts w:ascii="Times New Roman" w:hAnsi="Times New Roman"/>
                <w:sz w:val="26"/>
                <w:szCs w:val="26"/>
              </w:rPr>
              <w:t xml:space="preserve">izmaksu </w:t>
            </w:r>
            <w:r w:rsidR="00DA3DD3" w:rsidRPr="00DE7807">
              <w:rPr>
                <w:rFonts w:ascii="Times New Roman" w:hAnsi="Times New Roman"/>
                <w:sz w:val="26"/>
                <w:szCs w:val="26"/>
              </w:rPr>
              <w:t xml:space="preserve">īpatsvars, tāpēc minētajā gadā </w:t>
            </w:r>
            <w:r w:rsidR="006E41FB">
              <w:rPr>
                <w:rFonts w:ascii="Times New Roman" w:hAnsi="Times New Roman"/>
                <w:sz w:val="26"/>
                <w:szCs w:val="26"/>
              </w:rPr>
              <w:t>nepieciešamā</w:t>
            </w:r>
            <w:r w:rsidR="00DA3DD3" w:rsidRPr="00DE7807">
              <w:rPr>
                <w:rFonts w:ascii="Times New Roman" w:hAnsi="Times New Roman"/>
                <w:sz w:val="26"/>
                <w:szCs w:val="26"/>
              </w:rPr>
              <w:t xml:space="preserve"> </w:t>
            </w:r>
            <w:r w:rsidR="006E41FB">
              <w:rPr>
                <w:rFonts w:ascii="Times New Roman" w:hAnsi="Times New Roman"/>
                <w:sz w:val="26"/>
                <w:szCs w:val="26"/>
              </w:rPr>
              <w:t>finansējuma</w:t>
            </w:r>
            <w:r w:rsidR="00DA3DD3" w:rsidRPr="00DE7807">
              <w:rPr>
                <w:rFonts w:ascii="Times New Roman" w:hAnsi="Times New Roman"/>
                <w:sz w:val="26"/>
                <w:szCs w:val="26"/>
              </w:rPr>
              <w:t xml:space="preserve"> apjoms</w:t>
            </w:r>
            <w:r w:rsidR="006E41FB">
              <w:rPr>
                <w:rFonts w:ascii="Times New Roman" w:hAnsi="Times New Roman"/>
                <w:sz w:val="26"/>
                <w:szCs w:val="26"/>
              </w:rPr>
              <w:t xml:space="preserve"> noteikts</w:t>
            </w:r>
            <w:r w:rsidR="00DA3DD3" w:rsidRPr="00DE7807">
              <w:rPr>
                <w:rFonts w:ascii="Times New Roman" w:hAnsi="Times New Roman"/>
                <w:sz w:val="26"/>
                <w:szCs w:val="26"/>
              </w:rPr>
              <w:t xml:space="preserve"> 30%. Turpmākajiem gadiem (</w:t>
            </w:r>
            <w:r w:rsidR="0074119C" w:rsidRPr="00DE7807">
              <w:rPr>
                <w:rFonts w:ascii="Times New Roman" w:hAnsi="Times New Roman"/>
                <w:sz w:val="26"/>
                <w:szCs w:val="26"/>
              </w:rPr>
              <w:t>2021. un 2022.</w:t>
            </w:r>
            <w:r w:rsidR="00DA3DD3" w:rsidRPr="00DE7807">
              <w:rPr>
                <w:rFonts w:ascii="Times New Roman" w:hAnsi="Times New Roman"/>
                <w:sz w:val="26"/>
                <w:szCs w:val="26"/>
              </w:rPr>
              <w:t>)</w:t>
            </w:r>
            <w:r w:rsidR="0074119C" w:rsidRPr="00DE7807">
              <w:rPr>
                <w:rFonts w:ascii="Times New Roman" w:hAnsi="Times New Roman"/>
                <w:sz w:val="26"/>
                <w:szCs w:val="26"/>
              </w:rPr>
              <w:t> – 2</w:t>
            </w:r>
            <w:r w:rsidR="00DA3DD3" w:rsidRPr="00DE7807">
              <w:rPr>
                <w:rFonts w:ascii="Times New Roman" w:hAnsi="Times New Roman"/>
                <w:sz w:val="26"/>
                <w:szCs w:val="26"/>
              </w:rPr>
              <w:t>0</w:t>
            </w:r>
            <w:r w:rsidR="0074119C" w:rsidRPr="00DE7807">
              <w:rPr>
                <w:rFonts w:ascii="Times New Roman" w:hAnsi="Times New Roman"/>
                <w:sz w:val="26"/>
                <w:szCs w:val="26"/>
              </w:rPr>
              <w:t>%</w:t>
            </w:r>
            <w:r w:rsidR="00DA3DD3" w:rsidRPr="00DE7807">
              <w:rPr>
                <w:rFonts w:ascii="Times New Roman" w:hAnsi="Times New Roman"/>
                <w:sz w:val="26"/>
                <w:szCs w:val="26"/>
              </w:rPr>
              <w:t>, bet noslēdzošajā gadā (2023.) – 10%</w:t>
            </w:r>
            <w:r w:rsidR="0074119C" w:rsidRPr="00DE7807">
              <w:rPr>
                <w:rFonts w:ascii="Times New Roman" w:hAnsi="Times New Roman"/>
                <w:sz w:val="26"/>
                <w:szCs w:val="26"/>
              </w:rPr>
              <w:t>.</w:t>
            </w:r>
            <w:r w:rsidR="0074119C" w:rsidRPr="00DE7807">
              <w:rPr>
                <w:sz w:val="26"/>
                <w:szCs w:val="26"/>
              </w:rPr>
              <w:t xml:space="preserve"> </w:t>
            </w:r>
            <w:r w:rsidR="0074119C" w:rsidRPr="00DE7807">
              <w:rPr>
                <w:rFonts w:ascii="Times New Roman" w:hAnsi="Times New Roman"/>
                <w:sz w:val="26"/>
                <w:szCs w:val="26"/>
              </w:rPr>
              <w:t xml:space="preserve">  </w:t>
            </w:r>
          </w:p>
          <w:p w14:paraId="13CC01B1" w14:textId="77777777" w:rsidR="00427899" w:rsidRPr="00DE7807" w:rsidRDefault="0074119C" w:rsidP="00427899">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 xml:space="preserve">Finansējuma sadalījums </w:t>
            </w:r>
            <w:r w:rsidR="0016741F" w:rsidRPr="00DE7807">
              <w:rPr>
                <w:rFonts w:ascii="Times New Roman" w:eastAsia="Calibri" w:hAnsi="Times New Roman" w:cs="Times New Roman"/>
                <w:sz w:val="26"/>
                <w:szCs w:val="26"/>
              </w:rPr>
              <w:t>pa gadiem norādīts indikatīvi un var tikt precizēts.</w:t>
            </w:r>
          </w:p>
          <w:p w14:paraId="31BBC29D" w14:textId="14CA28AF" w:rsidR="00427899" w:rsidRPr="00DE7807" w:rsidRDefault="00427899" w:rsidP="00427899">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t>2019.</w:t>
            </w:r>
            <w:r w:rsidR="00670E74" w:rsidRPr="00DE7807">
              <w:rPr>
                <w:rFonts w:ascii="Times New Roman" w:hAnsi="Times New Roman"/>
                <w:sz w:val="26"/>
                <w:szCs w:val="26"/>
              </w:rPr>
              <w:t>, 2021. un 2022.</w:t>
            </w:r>
            <w:r w:rsidRPr="00DE7807">
              <w:rPr>
                <w:rFonts w:ascii="Times New Roman" w:hAnsi="Times New Roman"/>
                <w:sz w:val="26"/>
                <w:szCs w:val="26"/>
              </w:rPr>
              <w:t xml:space="preserve"> gadam plānotas kopējās izmaksas </w:t>
            </w:r>
            <w:r w:rsidR="0016741F" w:rsidRPr="00DE7807">
              <w:rPr>
                <w:rFonts w:ascii="Times New Roman" w:hAnsi="Times New Roman"/>
                <w:sz w:val="26"/>
                <w:szCs w:val="26"/>
              </w:rPr>
              <w:t>993 39</w:t>
            </w:r>
            <w:r w:rsidR="00F0696D" w:rsidRPr="00DE7807">
              <w:rPr>
                <w:rFonts w:ascii="Times New Roman" w:hAnsi="Times New Roman"/>
                <w:sz w:val="26"/>
                <w:szCs w:val="26"/>
              </w:rPr>
              <w:t xml:space="preserve">2 </w:t>
            </w:r>
            <w:proofErr w:type="spellStart"/>
            <w:r w:rsidRPr="00DE7807">
              <w:rPr>
                <w:rFonts w:ascii="Times New Roman" w:hAnsi="Times New Roman"/>
                <w:i/>
                <w:sz w:val="26"/>
                <w:szCs w:val="26"/>
              </w:rPr>
              <w:t>euro</w:t>
            </w:r>
            <w:proofErr w:type="spellEnd"/>
            <w:r w:rsidRPr="00DE7807">
              <w:rPr>
                <w:rFonts w:ascii="Times New Roman" w:hAnsi="Times New Roman"/>
                <w:sz w:val="26"/>
                <w:szCs w:val="26"/>
              </w:rPr>
              <w:t>, no tā E</w:t>
            </w:r>
            <w:r w:rsidR="0016741F" w:rsidRPr="00DE7807">
              <w:rPr>
                <w:rFonts w:ascii="Times New Roman" w:hAnsi="Times New Roman"/>
                <w:sz w:val="26"/>
                <w:szCs w:val="26"/>
              </w:rPr>
              <w:t>S</w:t>
            </w:r>
            <w:r w:rsidRPr="00DE7807">
              <w:rPr>
                <w:rFonts w:ascii="Times New Roman" w:hAnsi="Times New Roman"/>
                <w:sz w:val="26"/>
                <w:szCs w:val="26"/>
              </w:rPr>
              <w:t xml:space="preserve">F finansējums </w:t>
            </w:r>
            <w:r w:rsidR="0016741F" w:rsidRPr="00DE7807">
              <w:rPr>
                <w:rFonts w:ascii="Times New Roman" w:hAnsi="Times New Roman"/>
                <w:sz w:val="26"/>
                <w:szCs w:val="26"/>
              </w:rPr>
              <w:t>844 38</w:t>
            </w:r>
            <w:r w:rsidR="00F0696D" w:rsidRPr="00DE7807">
              <w:rPr>
                <w:rFonts w:ascii="Times New Roman" w:hAnsi="Times New Roman"/>
                <w:sz w:val="26"/>
                <w:szCs w:val="26"/>
              </w:rPr>
              <w:t>3</w:t>
            </w:r>
            <w:r w:rsidRPr="00DE7807">
              <w:rPr>
                <w:sz w:val="26"/>
                <w:szCs w:val="26"/>
              </w:rPr>
              <w:t xml:space="preserve"> </w:t>
            </w:r>
            <w:proofErr w:type="spellStart"/>
            <w:r w:rsidRPr="00DE7807">
              <w:rPr>
                <w:rFonts w:ascii="Times New Roman" w:hAnsi="Times New Roman"/>
                <w:i/>
                <w:sz w:val="26"/>
                <w:szCs w:val="26"/>
              </w:rPr>
              <w:t>euro</w:t>
            </w:r>
            <w:proofErr w:type="spellEnd"/>
            <w:r w:rsidRPr="00DE7807">
              <w:rPr>
                <w:rFonts w:ascii="Times New Roman" w:hAnsi="Times New Roman"/>
                <w:i/>
                <w:sz w:val="26"/>
                <w:szCs w:val="26"/>
              </w:rPr>
              <w:t xml:space="preserve"> </w:t>
            </w:r>
            <w:r w:rsidRPr="00DE7807">
              <w:rPr>
                <w:rFonts w:ascii="Times New Roman" w:hAnsi="Times New Roman"/>
                <w:sz w:val="26"/>
                <w:szCs w:val="26"/>
              </w:rPr>
              <w:t xml:space="preserve"> un </w:t>
            </w:r>
            <w:r w:rsidR="0016741F" w:rsidRPr="00DE7807">
              <w:rPr>
                <w:rFonts w:ascii="Times New Roman" w:hAnsi="Times New Roman"/>
                <w:sz w:val="26"/>
                <w:szCs w:val="26"/>
              </w:rPr>
              <w:t xml:space="preserve">valsts </w:t>
            </w:r>
            <w:r w:rsidRPr="00DE7807">
              <w:rPr>
                <w:rFonts w:ascii="Times New Roman" w:hAnsi="Times New Roman"/>
                <w:sz w:val="26"/>
                <w:szCs w:val="26"/>
              </w:rPr>
              <w:t xml:space="preserve">finansējums </w:t>
            </w:r>
            <w:r w:rsidR="0016741F" w:rsidRPr="00DE7807">
              <w:rPr>
                <w:rFonts w:ascii="Times New Roman" w:hAnsi="Times New Roman"/>
                <w:sz w:val="26"/>
                <w:szCs w:val="26"/>
              </w:rPr>
              <w:t>149 009</w:t>
            </w:r>
            <w:r w:rsidRPr="00DE7807">
              <w:rPr>
                <w:rFonts w:ascii="Times New Roman" w:hAnsi="Times New Roman"/>
                <w:sz w:val="26"/>
                <w:szCs w:val="26"/>
              </w:rPr>
              <w:t xml:space="preserve"> </w:t>
            </w:r>
            <w:proofErr w:type="spellStart"/>
            <w:r w:rsidRPr="00DE7807">
              <w:rPr>
                <w:rFonts w:ascii="Times New Roman" w:hAnsi="Times New Roman"/>
                <w:i/>
                <w:sz w:val="26"/>
                <w:szCs w:val="26"/>
              </w:rPr>
              <w:t>euro</w:t>
            </w:r>
            <w:proofErr w:type="spellEnd"/>
            <w:r w:rsidRPr="00DE7807">
              <w:rPr>
                <w:rFonts w:ascii="Times New Roman" w:hAnsi="Times New Roman"/>
                <w:sz w:val="26"/>
                <w:szCs w:val="26"/>
              </w:rPr>
              <w:t>.</w:t>
            </w:r>
          </w:p>
          <w:p w14:paraId="0B25C8AC" w14:textId="7CBDC896" w:rsidR="00427899" w:rsidRPr="00DE7807" w:rsidRDefault="00427899" w:rsidP="00427899">
            <w:pPr>
              <w:spacing w:after="0" w:line="240" w:lineRule="auto"/>
              <w:ind w:left="57" w:right="113"/>
              <w:jc w:val="both"/>
              <w:rPr>
                <w:rFonts w:ascii="Times New Roman" w:hAnsi="Times New Roman"/>
                <w:sz w:val="26"/>
                <w:szCs w:val="26"/>
              </w:rPr>
            </w:pPr>
            <w:r w:rsidRPr="00DE7807">
              <w:rPr>
                <w:rFonts w:ascii="Times New Roman" w:hAnsi="Times New Roman"/>
                <w:sz w:val="26"/>
                <w:szCs w:val="26"/>
              </w:rPr>
              <w:lastRenderedPageBreak/>
              <w:t>202</w:t>
            </w:r>
            <w:r w:rsidR="00670E74" w:rsidRPr="00DE7807">
              <w:rPr>
                <w:rFonts w:ascii="Times New Roman" w:hAnsi="Times New Roman"/>
                <w:sz w:val="26"/>
                <w:szCs w:val="26"/>
              </w:rPr>
              <w:t>0</w:t>
            </w:r>
            <w:r w:rsidRPr="00DE7807">
              <w:rPr>
                <w:rFonts w:ascii="Times New Roman" w:hAnsi="Times New Roman"/>
                <w:sz w:val="26"/>
                <w:szCs w:val="26"/>
              </w:rPr>
              <w:t>.</w:t>
            </w:r>
            <w:r w:rsidR="00670E74" w:rsidRPr="00DE7807">
              <w:rPr>
                <w:rFonts w:ascii="Times New Roman" w:hAnsi="Times New Roman"/>
                <w:sz w:val="26"/>
                <w:szCs w:val="26"/>
              </w:rPr>
              <w:t> </w:t>
            </w:r>
            <w:r w:rsidRPr="00DE7807">
              <w:rPr>
                <w:rFonts w:ascii="Times New Roman" w:hAnsi="Times New Roman"/>
                <w:sz w:val="26"/>
                <w:szCs w:val="26"/>
              </w:rPr>
              <w:t xml:space="preserve">gadam plānotas kopējās izmaksas </w:t>
            </w:r>
            <w:r w:rsidR="0016741F" w:rsidRPr="00DE7807">
              <w:rPr>
                <w:rFonts w:ascii="Times New Roman" w:hAnsi="Times New Roman"/>
                <w:sz w:val="26"/>
                <w:szCs w:val="26"/>
              </w:rPr>
              <w:t>katru gadu 1 </w:t>
            </w:r>
            <w:r w:rsidR="00670E74" w:rsidRPr="00DE7807">
              <w:rPr>
                <w:rFonts w:ascii="Times New Roman" w:hAnsi="Times New Roman"/>
                <w:sz w:val="26"/>
                <w:szCs w:val="26"/>
              </w:rPr>
              <w:t>490</w:t>
            </w:r>
            <w:r w:rsidR="0016741F" w:rsidRPr="00DE7807">
              <w:rPr>
                <w:rFonts w:ascii="Times New Roman" w:hAnsi="Times New Roman"/>
                <w:sz w:val="26"/>
                <w:szCs w:val="26"/>
              </w:rPr>
              <w:t xml:space="preserve"> </w:t>
            </w:r>
            <w:r w:rsidR="00670E74" w:rsidRPr="00DE7807">
              <w:rPr>
                <w:rFonts w:ascii="Times New Roman" w:hAnsi="Times New Roman"/>
                <w:sz w:val="26"/>
                <w:szCs w:val="26"/>
              </w:rPr>
              <w:t>0</w:t>
            </w:r>
            <w:r w:rsidR="00466021" w:rsidRPr="00DE7807">
              <w:rPr>
                <w:rFonts w:ascii="Times New Roman" w:hAnsi="Times New Roman"/>
                <w:sz w:val="26"/>
                <w:szCs w:val="26"/>
              </w:rPr>
              <w:t>90</w:t>
            </w:r>
            <w:r w:rsidR="0016741F" w:rsidRPr="00DE7807">
              <w:rPr>
                <w:rFonts w:ascii="Times New Roman" w:hAnsi="Times New Roman"/>
                <w:sz w:val="26"/>
                <w:szCs w:val="26"/>
              </w:rPr>
              <w:t xml:space="preserve"> </w:t>
            </w:r>
            <w:proofErr w:type="spellStart"/>
            <w:r w:rsidRPr="00DE7807">
              <w:rPr>
                <w:rFonts w:ascii="Times New Roman" w:hAnsi="Times New Roman"/>
                <w:i/>
                <w:sz w:val="26"/>
                <w:szCs w:val="26"/>
              </w:rPr>
              <w:t>euro</w:t>
            </w:r>
            <w:proofErr w:type="spellEnd"/>
            <w:r w:rsidRPr="00DE7807">
              <w:rPr>
                <w:rFonts w:ascii="Times New Roman" w:hAnsi="Times New Roman"/>
                <w:sz w:val="26"/>
                <w:szCs w:val="26"/>
              </w:rPr>
              <w:t>, no tā E</w:t>
            </w:r>
            <w:r w:rsidR="0016741F" w:rsidRPr="00DE7807">
              <w:rPr>
                <w:rFonts w:ascii="Times New Roman" w:hAnsi="Times New Roman"/>
                <w:sz w:val="26"/>
                <w:szCs w:val="26"/>
              </w:rPr>
              <w:t>S</w:t>
            </w:r>
            <w:r w:rsidRPr="00DE7807">
              <w:rPr>
                <w:rFonts w:ascii="Times New Roman" w:hAnsi="Times New Roman"/>
                <w:sz w:val="26"/>
                <w:szCs w:val="26"/>
              </w:rPr>
              <w:t xml:space="preserve">F finansējums </w:t>
            </w:r>
            <w:r w:rsidR="00F0696D" w:rsidRPr="00DE7807">
              <w:rPr>
                <w:rFonts w:ascii="Times New Roman" w:hAnsi="Times New Roman"/>
                <w:sz w:val="26"/>
                <w:szCs w:val="26"/>
              </w:rPr>
              <w:t>1 </w:t>
            </w:r>
            <w:r w:rsidR="00670E74" w:rsidRPr="00DE7807">
              <w:rPr>
                <w:rFonts w:ascii="Times New Roman" w:hAnsi="Times New Roman"/>
                <w:sz w:val="26"/>
                <w:szCs w:val="26"/>
              </w:rPr>
              <w:t>266 57</w:t>
            </w:r>
            <w:r w:rsidR="00F0696D" w:rsidRPr="00DE7807">
              <w:rPr>
                <w:rFonts w:ascii="Times New Roman" w:hAnsi="Times New Roman"/>
                <w:sz w:val="26"/>
                <w:szCs w:val="26"/>
              </w:rPr>
              <w:t>7</w:t>
            </w:r>
            <w:r w:rsidRPr="00DE7807">
              <w:rPr>
                <w:sz w:val="26"/>
                <w:szCs w:val="26"/>
              </w:rPr>
              <w:t xml:space="preserve"> </w:t>
            </w:r>
            <w:proofErr w:type="spellStart"/>
            <w:r w:rsidRPr="00DE7807">
              <w:rPr>
                <w:rFonts w:ascii="Times New Roman" w:hAnsi="Times New Roman"/>
                <w:i/>
                <w:sz w:val="26"/>
                <w:szCs w:val="26"/>
              </w:rPr>
              <w:t>euro</w:t>
            </w:r>
            <w:proofErr w:type="spellEnd"/>
            <w:r w:rsidRPr="00DE7807">
              <w:rPr>
                <w:rFonts w:ascii="Times New Roman" w:hAnsi="Times New Roman"/>
                <w:i/>
                <w:sz w:val="26"/>
                <w:szCs w:val="26"/>
              </w:rPr>
              <w:t xml:space="preserve"> </w:t>
            </w:r>
            <w:r w:rsidRPr="00DE7807">
              <w:rPr>
                <w:rFonts w:ascii="Times New Roman" w:hAnsi="Times New Roman"/>
                <w:sz w:val="26"/>
                <w:szCs w:val="26"/>
              </w:rPr>
              <w:t xml:space="preserve"> un </w:t>
            </w:r>
            <w:r w:rsidR="0016741F" w:rsidRPr="00DE7807">
              <w:rPr>
                <w:rFonts w:ascii="Times New Roman" w:hAnsi="Times New Roman"/>
                <w:sz w:val="26"/>
                <w:szCs w:val="26"/>
              </w:rPr>
              <w:t>valsts</w:t>
            </w:r>
            <w:r w:rsidRPr="00DE7807">
              <w:rPr>
                <w:rFonts w:ascii="Times New Roman" w:hAnsi="Times New Roman"/>
                <w:sz w:val="26"/>
                <w:szCs w:val="26"/>
              </w:rPr>
              <w:t xml:space="preserve"> finansējums </w:t>
            </w:r>
            <w:r w:rsidR="00670E74" w:rsidRPr="00DE7807">
              <w:rPr>
                <w:rFonts w:ascii="Times New Roman" w:hAnsi="Times New Roman"/>
                <w:sz w:val="26"/>
                <w:szCs w:val="26"/>
              </w:rPr>
              <w:t>223 51</w:t>
            </w:r>
            <w:r w:rsidR="00F0696D" w:rsidRPr="00DE7807">
              <w:rPr>
                <w:rFonts w:ascii="Times New Roman" w:hAnsi="Times New Roman"/>
                <w:sz w:val="26"/>
                <w:szCs w:val="26"/>
              </w:rPr>
              <w:t>3</w:t>
            </w:r>
            <w:r w:rsidRPr="00DE7807">
              <w:rPr>
                <w:rFonts w:ascii="Times New Roman" w:hAnsi="Times New Roman"/>
                <w:sz w:val="26"/>
                <w:szCs w:val="26"/>
              </w:rPr>
              <w:t xml:space="preserve"> </w:t>
            </w:r>
            <w:proofErr w:type="spellStart"/>
            <w:r w:rsidRPr="00DE7807">
              <w:rPr>
                <w:rFonts w:ascii="Times New Roman" w:hAnsi="Times New Roman"/>
                <w:i/>
                <w:sz w:val="26"/>
                <w:szCs w:val="26"/>
              </w:rPr>
              <w:t>euro</w:t>
            </w:r>
            <w:proofErr w:type="spellEnd"/>
            <w:r w:rsidRPr="00DE7807">
              <w:rPr>
                <w:rFonts w:ascii="Times New Roman" w:hAnsi="Times New Roman"/>
                <w:i/>
                <w:sz w:val="26"/>
                <w:szCs w:val="26"/>
              </w:rPr>
              <w:t>.</w:t>
            </w:r>
            <w:r w:rsidRPr="00DE7807">
              <w:rPr>
                <w:rFonts w:ascii="Times New Roman" w:hAnsi="Times New Roman"/>
                <w:sz w:val="26"/>
                <w:szCs w:val="26"/>
              </w:rPr>
              <w:t xml:space="preserve"> </w:t>
            </w:r>
          </w:p>
          <w:p w14:paraId="096E4352" w14:textId="3F1ACBDE" w:rsidR="00E5323B" w:rsidRPr="00DE7807" w:rsidRDefault="00427899" w:rsidP="00831EA4">
            <w:pPr>
              <w:spacing w:after="0" w:line="240" w:lineRule="auto"/>
              <w:ind w:left="57" w:right="113"/>
              <w:jc w:val="both"/>
              <w:rPr>
                <w:rFonts w:ascii="Times New Roman" w:hAnsi="Times New Roman"/>
                <w:sz w:val="26"/>
                <w:szCs w:val="26"/>
              </w:rPr>
            </w:pPr>
            <w:r w:rsidRPr="00DE7807">
              <w:rPr>
                <w:rFonts w:ascii="Times New Roman" w:hAnsi="Times New Roman"/>
                <w:b/>
                <w:i/>
                <w:sz w:val="26"/>
                <w:szCs w:val="26"/>
              </w:rPr>
              <w:t xml:space="preserve"> </w:t>
            </w:r>
            <w:r w:rsidRPr="00DE7807">
              <w:rPr>
                <w:rFonts w:ascii="Times New Roman" w:hAnsi="Times New Roman"/>
                <w:sz w:val="26"/>
                <w:szCs w:val="26"/>
              </w:rPr>
              <w:t>202</w:t>
            </w:r>
            <w:r w:rsidR="00670E74" w:rsidRPr="00DE7807">
              <w:rPr>
                <w:rFonts w:ascii="Times New Roman" w:hAnsi="Times New Roman"/>
                <w:sz w:val="26"/>
                <w:szCs w:val="26"/>
              </w:rPr>
              <w:t>3</w:t>
            </w:r>
            <w:r w:rsidRPr="00DE7807">
              <w:rPr>
                <w:rFonts w:ascii="Times New Roman" w:hAnsi="Times New Roman"/>
                <w:sz w:val="26"/>
                <w:szCs w:val="26"/>
              </w:rPr>
              <w:t xml:space="preserve">. gadam </w:t>
            </w:r>
            <w:r w:rsidR="0016741F" w:rsidRPr="00DE7807">
              <w:rPr>
                <w:rFonts w:ascii="Times New Roman" w:hAnsi="Times New Roman"/>
                <w:sz w:val="26"/>
                <w:szCs w:val="26"/>
              </w:rPr>
              <w:t xml:space="preserve">plānotas </w:t>
            </w:r>
            <w:r w:rsidRPr="00DE7807">
              <w:rPr>
                <w:rFonts w:ascii="Times New Roman" w:hAnsi="Times New Roman"/>
                <w:sz w:val="26"/>
                <w:szCs w:val="26"/>
              </w:rPr>
              <w:t xml:space="preserve">kopējās izmaksas </w:t>
            </w:r>
            <w:r w:rsidR="00670E74" w:rsidRPr="00DE7807">
              <w:rPr>
                <w:rFonts w:ascii="Times New Roman" w:hAnsi="Times New Roman"/>
                <w:sz w:val="26"/>
                <w:szCs w:val="26"/>
              </w:rPr>
              <w:t>496 69</w:t>
            </w:r>
            <w:r w:rsidR="006A3208" w:rsidRPr="006A3208">
              <w:rPr>
                <w:rFonts w:ascii="Times New Roman" w:hAnsi="Times New Roman"/>
                <w:b/>
                <w:sz w:val="26"/>
                <w:szCs w:val="26"/>
              </w:rPr>
              <w:t>7</w:t>
            </w:r>
            <w:r w:rsidR="006A3208">
              <w:rPr>
                <w:rFonts w:ascii="Times New Roman" w:hAnsi="Times New Roman"/>
                <w:sz w:val="26"/>
                <w:szCs w:val="26"/>
              </w:rPr>
              <w:t xml:space="preserve"> </w:t>
            </w:r>
            <w:proofErr w:type="spellStart"/>
            <w:r w:rsidRPr="00DE7807">
              <w:rPr>
                <w:rFonts w:ascii="Times New Roman" w:hAnsi="Times New Roman"/>
                <w:i/>
                <w:sz w:val="26"/>
                <w:szCs w:val="26"/>
              </w:rPr>
              <w:t>euro</w:t>
            </w:r>
            <w:proofErr w:type="spellEnd"/>
            <w:r w:rsidRPr="00DE7807">
              <w:rPr>
                <w:rFonts w:ascii="Times New Roman" w:hAnsi="Times New Roman"/>
                <w:sz w:val="26"/>
                <w:szCs w:val="26"/>
              </w:rPr>
              <w:t>, no tā E</w:t>
            </w:r>
            <w:r w:rsidR="0016741F" w:rsidRPr="00DE7807">
              <w:rPr>
                <w:rFonts w:ascii="Times New Roman" w:hAnsi="Times New Roman"/>
                <w:sz w:val="26"/>
                <w:szCs w:val="26"/>
              </w:rPr>
              <w:t>S</w:t>
            </w:r>
            <w:r w:rsidRPr="00DE7807">
              <w:rPr>
                <w:rFonts w:ascii="Times New Roman" w:hAnsi="Times New Roman"/>
                <w:sz w:val="26"/>
                <w:szCs w:val="26"/>
              </w:rPr>
              <w:t xml:space="preserve">F finansējums </w:t>
            </w:r>
            <w:r w:rsidR="00670E74" w:rsidRPr="00DE7807">
              <w:rPr>
                <w:rFonts w:ascii="Times New Roman" w:hAnsi="Times New Roman"/>
                <w:sz w:val="26"/>
                <w:szCs w:val="26"/>
              </w:rPr>
              <w:t>422 19</w:t>
            </w:r>
            <w:r w:rsidR="00F0696D" w:rsidRPr="00DE7807">
              <w:rPr>
                <w:rFonts w:ascii="Times New Roman" w:hAnsi="Times New Roman"/>
                <w:sz w:val="26"/>
                <w:szCs w:val="26"/>
              </w:rPr>
              <w:t>2</w:t>
            </w:r>
            <w:r w:rsidRPr="00DE7807">
              <w:rPr>
                <w:sz w:val="26"/>
                <w:szCs w:val="26"/>
              </w:rPr>
              <w:t xml:space="preserve"> </w:t>
            </w:r>
            <w:proofErr w:type="spellStart"/>
            <w:r w:rsidRPr="00DE7807">
              <w:rPr>
                <w:rFonts w:ascii="Times New Roman" w:hAnsi="Times New Roman"/>
                <w:i/>
                <w:sz w:val="26"/>
                <w:szCs w:val="26"/>
              </w:rPr>
              <w:t>euro</w:t>
            </w:r>
            <w:proofErr w:type="spellEnd"/>
            <w:r w:rsidRPr="00DE7807">
              <w:rPr>
                <w:rFonts w:ascii="Times New Roman" w:hAnsi="Times New Roman"/>
                <w:i/>
                <w:sz w:val="26"/>
                <w:szCs w:val="26"/>
              </w:rPr>
              <w:t xml:space="preserve"> </w:t>
            </w:r>
            <w:r w:rsidRPr="00DE7807">
              <w:rPr>
                <w:rFonts w:ascii="Times New Roman" w:hAnsi="Times New Roman"/>
                <w:sz w:val="26"/>
                <w:szCs w:val="26"/>
              </w:rPr>
              <w:t xml:space="preserve"> un nacionālā publiskais līdzfinansējums </w:t>
            </w:r>
            <w:r w:rsidR="00670E74" w:rsidRPr="00DE7807">
              <w:rPr>
                <w:rFonts w:ascii="Times New Roman" w:hAnsi="Times New Roman"/>
                <w:sz w:val="26"/>
                <w:szCs w:val="26"/>
              </w:rPr>
              <w:t>74 50</w:t>
            </w:r>
            <w:r w:rsidR="006A3208">
              <w:rPr>
                <w:rFonts w:ascii="Times New Roman" w:hAnsi="Times New Roman"/>
                <w:sz w:val="26"/>
                <w:szCs w:val="26"/>
              </w:rPr>
              <w:t>5</w:t>
            </w:r>
            <w:r w:rsidR="0016741F" w:rsidRPr="00DE7807">
              <w:rPr>
                <w:rFonts w:ascii="Times New Roman" w:hAnsi="Times New Roman"/>
                <w:sz w:val="26"/>
                <w:szCs w:val="26"/>
              </w:rPr>
              <w:t xml:space="preserve"> </w:t>
            </w:r>
            <w:proofErr w:type="spellStart"/>
            <w:r w:rsidRPr="00DE7807">
              <w:rPr>
                <w:rFonts w:ascii="Times New Roman" w:hAnsi="Times New Roman"/>
                <w:i/>
                <w:sz w:val="26"/>
                <w:szCs w:val="26"/>
              </w:rPr>
              <w:t>euro</w:t>
            </w:r>
            <w:proofErr w:type="spellEnd"/>
            <w:r w:rsidRPr="00DE7807">
              <w:rPr>
                <w:rFonts w:ascii="Times New Roman" w:hAnsi="Times New Roman"/>
                <w:i/>
                <w:sz w:val="26"/>
                <w:szCs w:val="26"/>
              </w:rPr>
              <w:t>.</w:t>
            </w:r>
            <w:r w:rsidRPr="00DE7807">
              <w:rPr>
                <w:rFonts w:ascii="Times New Roman" w:hAnsi="Times New Roman"/>
                <w:sz w:val="26"/>
                <w:szCs w:val="26"/>
              </w:rPr>
              <w:t xml:space="preserve"> </w:t>
            </w:r>
          </w:p>
        </w:tc>
      </w:tr>
      <w:tr w:rsidR="00E5323B" w:rsidRPr="00DE7807" w14:paraId="660902A9"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69FB0E7"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6.1. detalizēts ieņēmumu aprēķins</w:t>
            </w:r>
          </w:p>
        </w:tc>
        <w:tc>
          <w:tcPr>
            <w:tcW w:w="7002" w:type="dxa"/>
            <w:gridSpan w:val="7"/>
            <w:vMerge/>
            <w:tcBorders>
              <w:top w:val="outset" w:sz="6" w:space="0" w:color="auto"/>
              <w:left w:val="outset" w:sz="6" w:space="0" w:color="auto"/>
              <w:bottom w:val="outset" w:sz="6" w:space="0" w:color="auto"/>
              <w:right w:val="outset" w:sz="6" w:space="0" w:color="auto"/>
            </w:tcBorders>
            <w:vAlign w:val="center"/>
            <w:hideMark/>
          </w:tcPr>
          <w:p w14:paraId="6752941D" w14:textId="77777777"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p>
        </w:tc>
      </w:tr>
      <w:tr w:rsidR="00E5323B" w:rsidRPr="00DE7807" w14:paraId="02D86CBC"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2B7FD57"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6.2. detalizēts izdevumu aprēķins</w:t>
            </w:r>
          </w:p>
        </w:tc>
        <w:tc>
          <w:tcPr>
            <w:tcW w:w="7002" w:type="dxa"/>
            <w:gridSpan w:val="7"/>
            <w:vMerge/>
            <w:tcBorders>
              <w:top w:val="outset" w:sz="6" w:space="0" w:color="auto"/>
              <w:left w:val="outset" w:sz="6" w:space="0" w:color="auto"/>
              <w:bottom w:val="outset" w:sz="6" w:space="0" w:color="auto"/>
              <w:right w:val="outset" w:sz="6" w:space="0" w:color="auto"/>
            </w:tcBorders>
            <w:vAlign w:val="center"/>
            <w:hideMark/>
          </w:tcPr>
          <w:p w14:paraId="677EB451" w14:textId="77777777"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p>
        </w:tc>
      </w:tr>
      <w:tr w:rsidR="00E5323B" w:rsidRPr="00DE7807" w14:paraId="027D4464"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3D02297"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22CBE0D6" w14:textId="77777777" w:rsidR="00E5323B" w:rsidRPr="00DE7807" w:rsidRDefault="00AA35F0" w:rsidP="00AA35F0">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MK noteikumu projekts šo jomu neskar.</w:t>
            </w:r>
          </w:p>
        </w:tc>
      </w:tr>
      <w:tr w:rsidR="00E5323B" w:rsidRPr="00DE7807" w14:paraId="50DD210C" w14:textId="77777777" w:rsidTr="00631A62">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AB57138" w14:textId="77777777" w:rsidR="00E5323B" w:rsidRPr="00C80C75" w:rsidRDefault="00E5323B" w:rsidP="00E5323B">
            <w:pPr>
              <w:spacing w:after="0" w:line="240" w:lineRule="auto"/>
              <w:rPr>
                <w:rFonts w:ascii="Times New Roman" w:eastAsia="Times New Roman" w:hAnsi="Times New Roman" w:cs="Times New Roman"/>
                <w:iCs/>
                <w:sz w:val="26"/>
                <w:szCs w:val="26"/>
                <w:lang w:eastAsia="lv-LV"/>
              </w:rPr>
            </w:pPr>
            <w:r w:rsidRPr="00C80C75">
              <w:rPr>
                <w:rFonts w:ascii="Times New Roman" w:eastAsia="Times New Roman" w:hAnsi="Times New Roman" w:cs="Times New Roman"/>
                <w:iCs/>
                <w:sz w:val="26"/>
                <w:szCs w:val="26"/>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hideMark/>
          </w:tcPr>
          <w:p w14:paraId="3DC5305C" w14:textId="286A69FB" w:rsidR="00E5323B" w:rsidRPr="00C80C75" w:rsidRDefault="00831EA4" w:rsidP="00831EA4">
            <w:pPr>
              <w:spacing w:after="0" w:line="240" w:lineRule="auto"/>
              <w:jc w:val="both"/>
              <w:rPr>
                <w:rFonts w:ascii="Times New Roman" w:eastAsia="Times New Roman" w:hAnsi="Times New Roman" w:cs="Times New Roman"/>
                <w:iCs/>
                <w:sz w:val="26"/>
                <w:szCs w:val="26"/>
                <w:lang w:eastAsia="lv-LV"/>
              </w:rPr>
            </w:pPr>
            <w:r w:rsidRPr="00C80C75">
              <w:rPr>
                <w:rFonts w:ascii="Times New Roman" w:hAnsi="Times New Roman"/>
                <w:sz w:val="26"/>
                <w:szCs w:val="26"/>
              </w:rPr>
              <w:t xml:space="preserve">Šobrīd </w:t>
            </w:r>
            <w:r w:rsidR="00747F7A" w:rsidRPr="00C80C75">
              <w:rPr>
                <w:rFonts w:ascii="Times New Roman" w:hAnsi="Times New Roman"/>
                <w:sz w:val="26"/>
                <w:szCs w:val="26"/>
              </w:rPr>
              <w:t>valsts b</w:t>
            </w:r>
            <w:r w:rsidRPr="00C80C75">
              <w:rPr>
                <w:rFonts w:ascii="Times New Roman" w:hAnsi="Times New Roman"/>
                <w:sz w:val="26"/>
                <w:szCs w:val="26"/>
              </w:rPr>
              <w:t>udžeta ilgtermiņa saistībās finansējums projektiem nav paredzēts. Nepieciešamo valsts budžeta finansējumu Finanšu ministrija (CFLA) pēc projektu apstiprināšanas normatīvajos aktos noteiktajā kārtībā lūgs pārdalīt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4E49AB37" w14:textId="77777777" w:rsidR="00E5323B" w:rsidRPr="00831EA4" w:rsidRDefault="00E5323B" w:rsidP="00E5323B">
      <w:pPr>
        <w:spacing w:after="0" w:line="240" w:lineRule="auto"/>
        <w:rPr>
          <w:rFonts w:ascii="Times New Roman" w:eastAsia="Times New Roman" w:hAnsi="Times New Roman" w:cs="Times New Roman"/>
          <w:iCs/>
          <w:sz w:val="26"/>
          <w:szCs w:val="26"/>
          <w:lang w:eastAsia="lv-LV"/>
        </w:rPr>
      </w:pPr>
      <w:r w:rsidRPr="00831EA4">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E7807" w14:paraId="049D993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3A3F5C" w14:textId="77777777" w:rsidR="00655F2C" w:rsidRPr="00DE7807" w:rsidRDefault="00E5323B" w:rsidP="00E5323B">
            <w:pPr>
              <w:spacing w:after="0" w:line="240" w:lineRule="auto"/>
              <w:rPr>
                <w:rFonts w:ascii="Times New Roman" w:eastAsia="Times New Roman" w:hAnsi="Times New Roman" w:cs="Times New Roman"/>
                <w:b/>
                <w:bCs/>
                <w:iCs/>
                <w:sz w:val="26"/>
                <w:szCs w:val="26"/>
                <w:lang w:eastAsia="lv-LV"/>
              </w:rPr>
            </w:pPr>
            <w:r w:rsidRPr="00DE7807">
              <w:rPr>
                <w:rFonts w:ascii="Times New Roman" w:eastAsia="Times New Roman" w:hAnsi="Times New Roman" w:cs="Times New Roman"/>
                <w:b/>
                <w:bCs/>
                <w:iCs/>
                <w:sz w:val="26"/>
                <w:szCs w:val="26"/>
                <w:lang w:eastAsia="lv-LV"/>
              </w:rPr>
              <w:t>IV. Tiesību akta projekta ietekme uz spēkā esošo tiesību normu sistēmu</w:t>
            </w:r>
          </w:p>
        </w:tc>
      </w:tr>
      <w:tr w:rsidR="00E5323B" w:rsidRPr="00DE7807" w14:paraId="04C8B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0BC94B"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3614D1"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DC97636"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MK noteikumu projekts šo jomu neskar.</w:t>
            </w:r>
          </w:p>
        </w:tc>
      </w:tr>
      <w:tr w:rsidR="00E5323B" w:rsidRPr="00DE7807" w14:paraId="1C7ED7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4945D"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9C7BDD"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248C372"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MK noteikumu projekts šo jomu neskar.</w:t>
            </w:r>
          </w:p>
        </w:tc>
      </w:tr>
      <w:tr w:rsidR="00E5323B" w:rsidRPr="00DE7807" w14:paraId="5418F8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1ABFAB"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37EBDF"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60A14D"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bl>
    <w:p w14:paraId="5CF914C1" w14:textId="77777777"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E7807" w14:paraId="7E0A2F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9E17F6" w14:textId="77777777" w:rsidR="00655F2C" w:rsidRPr="00DE7807" w:rsidRDefault="00E5323B" w:rsidP="00E5323B">
            <w:pPr>
              <w:spacing w:after="0" w:line="240" w:lineRule="auto"/>
              <w:rPr>
                <w:rFonts w:ascii="Times New Roman" w:eastAsia="Times New Roman" w:hAnsi="Times New Roman" w:cs="Times New Roman"/>
                <w:b/>
                <w:bCs/>
                <w:iCs/>
                <w:sz w:val="26"/>
                <w:szCs w:val="26"/>
                <w:lang w:eastAsia="lv-LV"/>
              </w:rPr>
            </w:pPr>
            <w:r w:rsidRPr="00DE7807">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E5323B" w:rsidRPr="00DE7807" w14:paraId="6B853B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BEDB01"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E4A349"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158ECE8"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MK noteikumu projekts šo jomu neskar.</w:t>
            </w:r>
          </w:p>
        </w:tc>
      </w:tr>
      <w:tr w:rsidR="00E5323B" w:rsidRPr="00DE7807" w14:paraId="2D3F4D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49DF4"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6C9B0A"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184C326"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MK noteikumu projekts šo jomu neskar.</w:t>
            </w:r>
          </w:p>
        </w:tc>
      </w:tr>
      <w:tr w:rsidR="00E5323B" w:rsidRPr="00DE7807" w14:paraId="70FB8A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9349D2"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84000A"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025820"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bl>
    <w:p w14:paraId="7D0EAFD8" w14:textId="77777777"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8"/>
        <w:gridCol w:w="2204"/>
        <w:gridCol w:w="1047"/>
        <w:gridCol w:w="1249"/>
        <w:gridCol w:w="2337"/>
      </w:tblGrid>
      <w:tr w:rsidR="00E5323B" w:rsidRPr="00DE7807" w14:paraId="4C92C4C9"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77CDF64" w14:textId="77777777" w:rsidR="00655F2C" w:rsidRPr="00DE7807" w:rsidRDefault="00E5323B" w:rsidP="00E5323B">
            <w:pPr>
              <w:spacing w:after="0" w:line="240" w:lineRule="auto"/>
              <w:rPr>
                <w:rFonts w:ascii="Times New Roman" w:eastAsia="Times New Roman" w:hAnsi="Times New Roman" w:cs="Times New Roman"/>
                <w:b/>
                <w:bCs/>
                <w:iCs/>
                <w:sz w:val="26"/>
                <w:szCs w:val="26"/>
                <w:lang w:val="sv-SE" w:eastAsia="lv-LV"/>
              </w:rPr>
            </w:pPr>
            <w:r w:rsidRPr="00DE7807">
              <w:rPr>
                <w:rFonts w:ascii="Times New Roman" w:eastAsia="Times New Roman" w:hAnsi="Times New Roman" w:cs="Times New Roman"/>
                <w:b/>
                <w:bCs/>
                <w:iCs/>
                <w:sz w:val="26"/>
                <w:szCs w:val="26"/>
                <w:lang w:val="sv-SE" w:eastAsia="lv-LV"/>
              </w:rPr>
              <w:t>1. tabula</w:t>
            </w:r>
            <w:r w:rsidRPr="00DE7807">
              <w:rPr>
                <w:rFonts w:ascii="Times New Roman" w:eastAsia="Times New Roman" w:hAnsi="Times New Roman" w:cs="Times New Roman"/>
                <w:b/>
                <w:bCs/>
                <w:iCs/>
                <w:sz w:val="26"/>
                <w:szCs w:val="26"/>
                <w:lang w:val="sv-SE" w:eastAsia="lv-LV"/>
              </w:rPr>
              <w:br/>
              <w:t>Tiesību akta projekta atbilstība ES tiesību aktiem</w:t>
            </w:r>
          </w:p>
        </w:tc>
      </w:tr>
      <w:tr w:rsidR="00E5323B" w:rsidRPr="00DE7807" w14:paraId="1010DA4A"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35943B78" w14:textId="77777777" w:rsidR="00E5323B" w:rsidRPr="00DE7807" w:rsidRDefault="00E5323B" w:rsidP="00E5323B">
            <w:pPr>
              <w:spacing w:after="0" w:line="240" w:lineRule="auto"/>
              <w:rPr>
                <w:rFonts w:ascii="Times New Roman" w:eastAsia="Times New Roman" w:hAnsi="Times New Roman" w:cs="Times New Roman"/>
                <w:iCs/>
                <w:sz w:val="26"/>
                <w:szCs w:val="26"/>
                <w:lang w:val="de-DE" w:eastAsia="lv-LV"/>
              </w:rPr>
            </w:pPr>
            <w:r w:rsidRPr="00DE7807">
              <w:rPr>
                <w:rFonts w:ascii="Times New Roman" w:eastAsia="Times New Roman" w:hAnsi="Times New Roman" w:cs="Times New Roman"/>
                <w:iCs/>
                <w:sz w:val="26"/>
                <w:szCs w:val="26"/>
                <w:lang w:val="de-DE" w:eastAsia="lv-LV"/>
              </w:rPr>
              <w:t>Attiecīgā ES tiesību akta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12BA4C61" w14:textId="12C03C52" w:rsidR="00E5323B" w:rsidRPr="00DE7807" w:rsidRDefault="00A3756A" w:rsidP="00A3756A">
            <w:pPr>
              <w:spacing w:after="0" w:line="240" w:lineRule="auto"/>
              <w:jc w:val="both"/>
              <w:rPr>
                <w:rFonts w:ascii="Times New Roman" w:hAnsi="Times New Roman"/>
                <w:sz w:val="26"/>
                <w:szCs w:val="26"/>
              </w:rPr>
            </w:pPr>
            <w:r w:rsidRPr="00DE7807">
              <w:rPr>
                <w:rFonts w:ascii="Times New Roman" w:hAnsi="Times New Roman"/>
                <w:sz w:val="26"/>
                <w:szCs w:val="26"/>
              </w:rPr>
              <w:t>Eiropas Parlamenta un Padomes 2013. gada 17. decembra Regula (ES) Nr.</w:t>
            </w:r>
            <w:r w:rsidR="00670E74" w:rsidRPr="00DE7807">
              <w:rPr>
                <w:rFonts w:ascii="Times New Roman" w:hAnsi="Times New Roman"/>
                <w:sz w:val="26"/>
                <w:szCs w:val="26"/>
              </w:rPr>
              <w:t> </w:t>
            </w:r>
            <w:r w:rsidRPr="00DE7807">
              <w:rPr>
                <w:rFonts w:ascii="Times New Roman" w:hAnsi="Times New Roman"/>
                <w:sz w:val="26"/>
                <w:szCs w:val="26"/>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w:t>
            </w:r>
            <w:r w:rsidRPr="00DE7807">
              <w:rPr>
                <w:rFonts w:ascii="Times New Roman" w:hAnsi="Times New Roman"/>
                <w:sz w:val="26"/>
                <w:szCs w:val="26"/>
              </w:rPr>
              <w:lastRenderedPageBreak/>
              <w:t xml:space="preserve">zivsaimniecības fondu un atceļ Padomes Regulu (EK) Nr. 1083/2006 (turpmāk </w:t>
            </w:r>
            <w:r w:rsidR="00670E74" w:rsidRPr="00DE7807">
              <w:rPr>
                <w:rFonts w:ascii="Times New Roman" w:hAnsi="Times New Roman"/>
                <w:sz w:val="26"/>
                <w:szCs w:val="26"/>
              </w:rPr>
              <w:t>–</w:t>
            </w:r>
            <w:r w:rsidRPr="00DE7807">
              <w:rPr>
                <w:rFonts w:ascii="Times New Roman" w:hAnsi="Times New Roman"/>
                <w:sz w:val="26"/>
                <w:szCs w:val="26"/>
              </w:rPr>
              <w:t xml:space="preserve"> Komisijas regula Nr. 1303/2013)</w:t>
            </w:r>
          </w:p>
        </w:tc>
      </w:tr>
      <w:tr w:rsidR="00E5323B" w:rsidRPr="00DE7807" w14:paraId="2C6D4B3E"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14:paraId="7193136F"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lastRenderedPageBreak/>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325D7F43"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B</w:t>
            </w:r>
          </w:p>
        </w:tc>
        <w:tc>
          <w:tcPr>
            <w:tcW w:w="1247" w:type="pct"/>
            <w:gridSpan w:val="2"/>
            <w:tcBorders>
              <w:top w:val="outset" w:sz="6" w:space="0" w:color="auto"/>
              <w:left w:val="outset" w:sz="6" w:space="0" w:color="auto"/>
              <w:bottom w:val="outset" w:sz="6" w:space="0" w:color="auto"/>
              <w:right w:val="outset" w:sz="6" w:space="0" w:color="auto"/>
            </w:tcBorders>
            <w:vAlign w:val="center"/>
            <w:hideMark/>
          </w:tcPr>
          <w:p w14:paraId="47E80395"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C</w:t>
            </w:r>
          </w:p>
        </w:tc>
        <w:tc>
          <w:tcPr>
            <w:tcW w:w="1246" w:type="pct"/>
            <w:tcBorders>
              <w:top w:val="outset" w:sz="6" w:space="0" w:color="auto"/>
              <w:left w:val="outset" w:sz="6" w:space="0" w:color="auto"/>
              <w:bottom w:val="outset" w:sz="6" w:space="0" w:color="auto"/>
              <w:right w:val="outset" w:sz="6" w:space="0" w:color="auto"/>
            </w:tcBorders>
            <w:vAlign w:val="center"/>
            <w:hideMark/>
          </w:tcPr>
          <w:p w14:paraId="2ADE4798"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D</w:t>
            </w:r>
          </w:p>
        </w:tc>
      </w:tr>
      <w:tr w:rsidR="00E5323B" w:rsidRPr="00DE7807" w14:paraId="2A85F3C3"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77EC45C3"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3E3D4B8B"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Projekta vienība, kas pārņem vai ievieš katru šīs tabulas A ailē minēto ES tiesību akta vienību, vai tiesību akts, kur attiecīgā ES tiesību akta vienība pārņemta vai ieviesta</w:t>
            </w:r>
          </w:p>
        </w:tc>
        <w:tc>
          <w:tcPr>
            <w:tcW w:w="1247" w:type="pct"/>
            <w:gridSpan w:val="2"/>
            <w:tcBorders>
              <w:top w:val="outset" w:sz="6" w:space="0" w:color="auto"/>
              <w:left w:val="outset" w:sz="6" w:space="0" w:color="auto"/>
              <w:bottom w:val="outset" w:sz="6" w:space="0" w:color="auto"/>
              <w:right w:val="outset" w:sz="6" w:space="0" w:color="auto"/>
            </w:tcBorders>
            <w:hideMark/>
          </w:tcPr>
          <w:p w14:paraId="5087D728"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Informācija par to, vai šīs tabulas A ailē minētās ES tiesību akta vienības tiek pārņemtas vai ieviestas pilnībā vai daļēji.</w:t>
            </w:r>
            <w:r w:rsidRPr="00DE7807">
              <w:rPr>
                <w:rFonts w:ascii="Times New Roman" w:eastAsia="Times New Roman" w:hAnsi="Times New Roman" w:cs="Times New Roman"/>
                <w:iCs/>
                <w:sz w:val="26"/>
                <w:szCs w:val="26"/>
                <w:lang w:eastAsia="lv-LV"/>
              </w:rPr>
              <w:br/>
              <w:t>Ja attiecīgā ES tiesību akta vienība tiek pārņemta vai ieviesta daļēji, sniedz attiecīgu skaidrojumu, kā arī precīzi norāda, kad un kādā veidā ES tiesību akta vienība tiks pārņemta vai ieviesta pilnībā.</w:t>
            </w:r>
            <w:r w:rsidRPr="00DE7807">
              <w:rPr>
                <w:rFonts w:ascii="Times New Roman" w:eastAsia="Times New Roman" w:hAnsi="Times New Roman" w:cs="Times New Roman"/>
                <w:iCs/>
                <w:sz w:val="26"/>
                <w:szCs w:val="26"/>
                <w:lang w:eastAsia="lv-LV"/>
              </w:rPr>
              <w:br/>
              <w:t>Norāda institūciju, kas ir atbildīga par šo saistību izpildi pilnībā</w:t>
            </w:r>
          </w:p>
        </w:tc>
        <w:tc>
          <w:tcPr>
            <w:tcW w:w="1246" w:type="pct"/>
            <w:tcBorders>
              <w:top w:val="outset" w:sz="6" w:space="0" w:color="auto"/>
              <w:left w:val="outset" w:sz="6" w:space="0" w:color="auto"/>
              <w:bottom w:val="outset" w:sz="6" w:space="0" w:color="auto"/>
              <w:right w:val="outset" w:sz="6" w:space="0" w:color="auto"/>
            </w:tcBorders>
            <w:hideMark/>
          </w:tcPr>
          <w:p w14:paraId="0655F433"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Informācija par to, vai šīs tabulas B ailē minētās projekta vienības paredz stingrākas prasības nekā šīs tabulas A ailē minētās ES tiesību akta vienības.</w:t>
            </w:r>
            <w:r w:rsidRPr="00DE7807">
              <w:rPr>
                <w:rFonts w:ascii="Times New Roman" w:eastAsia="Times New Roman" w:hAnsi="Times New Roman" w:cs="Times New Roman"/>
                <w:iCs/>
                <w:sz w:val="26"/>
                <w:szCs w:val="26"/>
                <w:lang w:eastAsia="lv-LV"/>
              </w:rPr>
              <w:br/>
              <w:t>Ja projekts satur stingrākas prasības nekā attiecīgais ES tiesību akts, norāda pamatojumu un samērīgumu.</w:t>
            </w:r>
            <w:r w:rsidRPr="00DE7807">
              <w:rPr>
                <w:rFonts w:ascii="Times New Roman" w:eastAsia="Times New Roman" w:hAnsi="Times New Roman" w:cs="Times New Roman"/>
                <w:iCs/>
                <w:sz w:val="26"/>
                <w:szCs w:val="26"/>
                <w:lang w:eastAsia="lv-LV"/>
              </w:rPr>
              <w:br/>
              <w:t xml:space="preserve">Norāda iespējamās alternatīvas </w:t>
            </w:r>
            <w:proofErr w:type="gramStart"/>
            <w:r w:rsidRPr="00DE7807">
              <w:rPr>
                <w:rFonts w:ascii="Times New Roman" w:eastAsia="Times New Roman" w:hAnsi="Times New Roman" w:cs="Times New Roman"/>
                <w:iCs/>
                <w:sz w:val="26"/>
                <w:szCs w:val="26"/>
                <w:lang w:eastAsia="lv-LV"/>
              </w:rPr>
              <w:t>(</w:t>
            </w:r>
            <w:proofErr w:type="gramEnd"/>
            <w:r w:rsidRPr="00DE7807">
              <w:rPr>
                <w:rFonts w:ascii="Times New Roman" w:eastAsia="Times New Roman" w:hAnsi="Times New Roman" w:cs="Times New Roman"/>
                <w:iCs/>
                <w:sz w:val="26"/>
                <w:szCs w:val="26"/>
                <w:lang w:eastAsia="lv-LV"/>
              </w:rPr>
              <w:t>t. sk. alternatīvas, kas neparedz tiesiskā regulējuma izstrādi) – kādos gadījumos būtu iespējams izvairīties no stingrāku prasību noteikšanas, nekā paredzēts attiecīgajos ES tiesību aktos</w:t>
            </w:r>
          </w:p>
        </w:tc>
      </w:tr>
      <w:tr w:rsidR="00A3756A" w:rsidRPr="00DE7807" w14:paraId="1F199243"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37F00133" w14:textId="77777777" w:rsidR="00EE5C5B" w:rsidRDefault="00A3756A" w:rsidP="009D10F2">
            <w:pPr>
              <w:spacing w:after="0" w:line="240" w:lineRule="auto"/>
              <w:rPr>
                <w:rFonts w:ascii="Times New Roman" w:hAnsi="Times New Roman"/>
                <w:sz w:val="26"/>
                <w:szCs w:val="26"/>
              </w:rPr>
            </w:pPr>
            <w:r w:rsidRPr="00DE7807">
              <w:rPr>
                <w:rFonts w:ascii="Times New Roman" w:hAnsi="Times New Roman"/>
                <w:sz w:val="26"/>
                <w:szCs w:val="26"/>
              </w:rPr>
              <w:t>Komisijas regulas Nr.1303/2013</w:t>
            </w:r>
            <w:r w:rsidR="00EE5C5B">
              <w:rPr>
                <w:rFonts w:ascii="Times New Roman" w:hAnsi="Times New Roman"/>
                <w:sz w:val="26"/>
                <w:szCs w:val="26"/>
              </w:rPr>
              <w:t xml:space="preserve"> 115. pants,</w:t>
            </w:r>
          </w:p>
          <w:p w14:paraId="6FE55242" w14:textId="208F63AF" w:rsidR="00A3756A" w:rsidRPr="00DE7807" w:rsidRDefault="00A3756A" w:rsidP="009D10F2">
            <w:pPr>
              <w:spacing w:after="0" w:line="240" w:lineRule="auto"/>
              <w:rPr>
                <w:rFonts w:ascii="Times New Roman" w:hAnsi="Times New Roman"/>
                <w:sz w:val="26"/>
                <w:szCs w:val="26"/>
              </w:rPr>
            </w:pPr>
            <w:r w:rsidRPr="00DE7807">
              <w:rPr>
                <w:rFonts w:ascii="Times New Roman" w:hAnsi="Times New Roman"/>
                <w:sz w:val="26"/>
                <w:szCs w:val="26"/>
              </w:rPr>
              <w:t xml:space="preserve"> XII pielikuma 2.2. apakšpunkts</w:t>
            </w:r>
          </w:p>
        </w:tc>
        <w:tc>
          <w:tcPr>
            <w:tcW w:w="1213" w:type="pct"/>
            <w:tcBorders>
              <w:top w:val="outset" w:sz="6" w:space="0" w:color="auto"/>
              <w:left w:val="outset" w:sz="6" w:space="0" w:color="auto"/>
              <w:bottom w:val="outset" w:sz="6" w:space="0" w:color="auto"/>
              <w:right w:val="outset" w:sz="6" w:space="0" w:color="auto"/>
            </w:tcBorders>
            <w:hideMark/>
          </w:tcPr>
          <w:p w14:paraId="4B91A6B0" w14:textId="77777777" w:rsidR="00A3756A" w:rsidRPr="00DE7807" w:rsidRDefault="00A3756A" w:rsidP="009D10F2">
            <w:pPr>
              <w:spacing w:after="0" w:line="240" w:lineRule="auto"/>
              <w:rPr>
                <w:rFonts w:ascii="Times New Roman" w:hAnsi="Times New Roman"/>
                <w:sz w:val="26"/>
                <w:szCs w:val="26"/>
              </w:rPr>
            </w:pPr>
            <w:r w:rsidRPr="00DE7807">
              <w:rPr>
                <w:rFonts w:ascii="Times New Roman" w:hAnsi="Times New Roman"/>
                <w:sz w:val="26"/>
                <w:szCs w:val="26"/>
              </w:rPr>
              <w:t>MK noteikumu projekta</w:t>
            </w:r>
          </w:p>
          <w:p w14:paraId="2DB47964" w14:textId="742653CA" w:rsidR="00A3756A" w:rsidRPr="00DE7807" w:rsidRDefault="00A3756A" w:rsidP="00A3756A">
            <w:pPr>
              <w:spacing w:after="0" w:line="240" w:lineRule="auto"/>
              <w:rPr>
                <w:rFonts w:ascii="Times New Roman" w:hAnsi="Times New Roman"/>
                <w:b/>
                <w:sz w:val="26"/>
                <w:szCs w:val="26"/>
              </w:rPr>
            </w:pPr>
            <w:r w:rsidRPr="00C80C75">
              <w:rPr>
                <w:rFonts w:ascii="Times New Roman" w:hAnsi="Times New Roman"/>
                <w:sz w:val="26"/>
                <w:szCs w:val="26"/>
              </w:rPr>
              <w:t>2</w:t>
            </w:r>
            <w:r w:rsidR="00D31028" w:rsidRPr="00C80C75">
              <w:rPr>
                <w:rFonts w:ascii="Times New Roman" w:hAnsi="Times New Roman"/>
                <w:sz w:val="26"/>
                <w:szCs w:val="26"/>
              </w:rPr>
              <w:t>8</w:t>
            </w:r>
            <w:r w:rsidRPr="00C80C75">
              <w:rPr>
                <w:rFonts w:ascii="Times New Roman" w:hAnsi="Times New Roman"/>
                <w:sz w:val="26"/>
                <w:szCs w:val="26"/>
              </w:rPr>
              <w:t>.</w:t>
            </w:r>
            <w:r w:rsidR="00900AC6" w:rsidRPr="00C80C75">
              <w:rPr>
                <w:rFonts w:ascii="Times New Roman" w:hAnsi="Times New Roman"/>
                <w:sz w:val="26"/>
                <w:szCs w:val="26"/>
              </w:rPr>
              <w:t>8</w:t>
            </w:r>
            <w:r w:rsidRPr="00C80C75">
              <w:rPr>
                <w:rFonts w:ascii="Times New Roman" w:hAnsi="Times New Roman"/>
                <w:sz w:val="26"/>
                <w:szCs w:val="26"/>
              </w:rPr>
              <w:t>.</w:t>
            </w:r>
            <w:r w:rsidRPr="00DE7807">
              <w:rPr>
                <w:rFonts w:ascii="Times New Roman" w:hAnsi="Times New Roman"/>
                <w:sz w:val="26"/>
                <w:szCs w:val="26"/>
              </w:rPr>
              <w:t xml:space="preserve"> apakšpunkts</w:t>
            </w:r>
          </w:p>
        </w:tc>
        <w:tc>
          <w:tcPr>
            <w:tcW w:w="1247" w:type="pct"/>
            <w:gridSpan w:val="2"/>
            <w:tcBorders>
              <w:top w:val="outset" w:sz="6" w:space="0" w:color="auto"/>
              <w:left w:val="outset" w:sz="6" w:space="0" w:color="auto"/>
              <w:bottom w:val="outset" w:sz="6" w:space="0" w:color="auto"/>
              <w:right w:val="outset" w:sz="6" w:space="0" w:color="auto"/>
            </w:tcBorders>
            <w:hideMark/>
          </w:tcPr>
          <w:p w14:paraId="7FA1C7CB" w14:textId="77777777" w:rsidR="00A3756A" w:rsidRPr="00DE7807" w:rsidRDefault="00A3756A" w:rsidP="009D10F2">
            <w:pPr>
              <w:spacing w:after="0" w:line="240" w:lineRule="auto"/>
              <w:rPr>
                <w:rFonts w:ascii="Times New Roman" w:hAnsi="Times New Roman"/>
                <w:sz w:val="26"/>
                <w:szCs w:val="26"/>
              </w:rPr>
            </w:pPr>
            <w:r w:rsidRPr="00DE7807">
              <w:rPr>
                <w:rFonts w:ascii="Times New Roman" w:hAnsi="Times New Roman"/>
                <w:sz w:val="26"/>
                <w:szCs w:val="26"/>
              </w:rPr>
              <w:t>Vienība tiek ieviesta pilnībā.</w:t>
            </w:r>
          </w:p>
          <w:p w14:paraId="7C7AA81C" w14:textId="77777777" w:rsidR="00A3756A" w:rsidRPr="00DE7807" w:rsidRDefault="00A3756A" w:rsidP="009D10F2">
            <w:pPr>
              <w:spacing w:after="0" w:line="240" w:lineRule="auto"/>
              <w:rPr>
                <w:rFonts w:ascii="Times New Roman" w:hAnsi="Times New Roman"/>
                <w:sz w:val="26"/>
                <w:szCs w:val="26"/>
              </w:rPr>
            </w:pPr>
          </w:p>
        </w:tc>
        <w:tc>
          <w:tcPr>
            <w:tcW w:w="1246" w:type="pct"/>
            <w:tcBorders>
              <w:top w:val="outset" w:sz="6" w:space="0" w:color="auto"/>
              <w:left w:val="outset" w:sz="6" w:space="0" w:color="auto"/>
              <w:bottom w:val="outset" w:sz="6" w:space="0" w:color="auto"/>
              <w:right w:val="outset" w:sz="6" w:space="0" w:color="auto"/>
            </w:tcBorders>
            <w:hideMark/>
          </w:tcPr>
          <w:p w14:paraId="089033A2" w14:textId="77777777" w:rsidR="00A3756A" w:rsidRPr="00DE7807" w:rsidRDefault="00A3756A" w:rsidP="009D10F2">
            <w:pPr>
              <w:spacing w:after="0" w:line="240" w:lineRule="auto"/>
              <w:rPr>
                <w:rFonts w:ascii="Times New Roman" w:hAnsi="Times New Roman"/>
                <w:sz w:val="26"/>
                <w:szCs w:val="26"/>
              </w:rPr>
            </w:pPr>
            <w:r w:rsidRPr="00DE7807">
              <w:rPr>
                <w:rFonts w:ascii="Times New Roman" w:hAnsi="Times New Roman"/>
                <w:sz w:val="26"/>
                <w:szCs w:val="26"/>
              </w:rPr>
              <w:t>Netiek paredzētas stingrākas prasības.</w:t>
            </w:r>
          </w:p>
        </w:tc>
      </w:tr>
      <w:tr w:rsidR="00132968" w:rsidRPr="00DE7807" w14:paraId="266AD890"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330CE7F6" w14:textId="77777777" w:rsidR="00132968" w:rsidRPr="00DE7807" w:rsidRDefault="00132968" w:rsidP="009D10F2">
            <w:pPr>
              <w:spacing w:after="0" w:line="240" w:lineRule="auto"/>
              <w:ind w:left="57" w:right="113"/>
              <w:rPr>
                <w:rFonts w:ascii="Times New Roman" w:eastAsia="Calibri" w:hAnsi="Times New Roman" w:cs="Times New Roman"/>
                <w:sz w:val="26"/>
                <w:szCs w:val="26"/>
              </w:rPr>
            </w:pPr>
            <w:r w:rsidRPr="00DE7807">
              <w:rPr>
                <w:rFonts w:ascii="Times New Roman" w:eastAsia="Calibri" w:hAnsi="Times New Roman" w:cs="Times New Roman"/>
                <w:sz w:val="26"/>
                <w:szCs w:val="26"/>
              </w:rPr>
              <w:t>Komisijas regulas Nr.1304/2013 14. panta 2. punkts</w:t>
            </w:r>
          </w:p>
          <w:p w14:paraId="112B971F" w14:textId="77777777" w:rsidR="00132968" w:rsidRPr="00DE7807" w:rsidRDefault="00132968" w:rsidP="009D10F2">
            <w:pPr>
              <w:spacing w:after="0" w:line="240" w:lineRule="auto"/>
              <w:rPr>
                <w:rFonts w:ascii="Times New Roman" w:eastAsia="Calibri" w:hAnsi="Times New Roman" w:cs="Times New Roman"/>
                <w:sz w:val="26"/>
                <w:szCs w:val="26"/>
              </w:rPr>
            </w:pPr>
          </w:p>
        </w:tc>
        <w:tc>
          <w:tcPr>
            <w:tcW w:w="1213" w:type="pct"/>
            <w:tcBorders>
              <w:top w:val="outset" w:sz="6" w:space="0" w:color="auto"/>
              <w:left w:val="outset" w:sz="6" w:space="0" w:color="auto"/>
              <w:bottom w:val="outset" w:sz="6" w:space="0" w:color="auto"/>
              <w:right w:val="outset" w:sz="6" w:space="0" w:color="auto"/>
            </w:tcBorders>
            <w:hideMark/>
          </w:tcPr>
          <w:p w14:paraId="50513011" w14:textId="77777777" w:rsidR="00132968" w:rsidRPr="00DE7807" w:rsidRDefault="00132968" w:rsidP="009D10F2">
            <w:pPr>
              <w:spacing w:after="0" w:line="240" w:lineRule="auto"/>
              <w:rPr>
                <w:rFonts w:ascii="Times New Roman" w:eastAsia="Calibri" w:hAnsi="Times New Roman" w:cs="Times New Roman"/>
                <w:sz w:val="26"/>
                <w:szCs w:val="26"/>
              </w:rPr>
            </w:pPr>
            <w:r w:rsidRPr="00DE7807">
              <w:rPr>
                <w:rFonts w:ascii="Times New Roman" w:eastAsia="Calibri" w:hAnsi="Times New Roman" w:cs="Times New Roman"/>
                <w:sz w:val="26"/>
                <w:szCs w:val="26"/>
              </w:rPr>
              <w:t>MK noteikumu projekta</w:t>
            </w:r>
          </w:p>
          <w:p w14:paraId="55ADD1AB" w14:textId="4BE091BE" w:rsidR="00132968" w:rsidRPr="00DE7807" w:rsidRDefault="00132968" w:rsidP="00132968">
            <w:pPr>
              <w:spacing w:after="0" w:line="240" w:lineRule="auto"/>
              <w:rPr>
                <w:rFonts w:ascii="Times New Roman" w:eastAsia="Calibri" w:hAnsi="Times New Roman" w:cs="Times New Roman"/>
                <w:sz w:val="26"/>
                <w:szCs w:val="26"/>
              </w:rPr>
            </w:pPr>
            <w:r w:rsidRPr="00DE7807">
              <w:rPr>
                <w:rFonts w:ascii="Times New Roman" w:eastAsia="Calibri" w:hAnsi="Times New Roman" w:cs="Times New Roman"/>
                <w:sz w:val="26"/>
                <w:szCs w:val="26"/>
              </w:rPr>
              <w:t>1</w:t>
            </w:r>
            <w:r w:rsidR="00421D53">
              <w:rPr>
                <w:rFonts w:ascii="Times New Roman" w:eastAsia="Calibri" w:hAnsi="Times New Roman" w:cs="Times New Roman"/>
                <w:sz w:val="26"/>
                <w:szCs w:val="26"/>
              </w:rPr>
              <w:t>8</w:t>
            </w:r>
            <w:r w:rsidRPr="00DE7807">
              <w:rPr>
                <w:rFonts w:ascii="Times New Roman" w:eastAsia="Calibri" w:hAnsi="Times New Roman" w:cs="Times New Roman"/>
                <w:sz w:val="26"/>
                <w:szCs w:val="26"/>
              </w:rPr>
              <w:t>. punkts</w:t>
            </w:r>
          </w:p>
        </w:tc>
        <w:tc>
          <w:tcPr>
            <w:tcW w:w="1247" w:type="pct"/>
            <w:gridSpan w:val="2"/>
            <w:tcBorders>
              <w:top w:val="outset" w:sz="6" w:space="0" w:color="auto"/>
              <w:left w:val="outset" w:sz="6" w:space="0" w:color="auto"/>
              <w:bottom w:val="outset" w:sz="6" w:space="0" w:color="auto"/>
              <w:right w:val="outset" w:sz="6" w:space="0" w:color="auto"/>
            </w:tcBorders>
            <w:hideMark/>
          </w:tcPr>
          <w:p w14:paraId="085170A1" w14:textId="77777777" w:rsidR="00132968" w:rsidRPr="00DE7807" w:rsidRDefault="00132968" w:rsidP="009D10F2">
            <w:pPr>
              <w:spacing w:after="0" w:line="240" w:lineRule="auto"/>
              <w:rPr>
                <w:rFonts w:ascii="Times New Roman" w:eastAsia="Calibri" w:hAnsi="Times New Roman" w:cs="Times New Roman"/>
                <w:sz w:val="26"/>
                <w:szCs w:val="26"/>
              </w:rPr>
            </w:pPr>
            <w:r w:rsidRPr="00DE7807">
              <w:rPr>
                <w:rFonts w:ascii="Times New Roman" w:eastAsia="Calibri" w:hAnsi="Times New Roman" w:cs="Times New Roman"/>
                <w:sz w:val="26"/>
                <w:szCs w:val="26"/>
              </w:rPr>
              <w:t>Vienība tiek ieviesta pilnībā.</w:t>
            </w:r>
          </w:p>
          <w:p w14:paraId="375A8C5B" w14:textId="77777777" w:rsidR="00132968" w:rsidRPr="00DE7807" w:rsidRDefault="00132968" w:rsidP="009D10F2">
            <w:pPr>
              <w:spacing w:after="0" w:line="240" w:lineRule="auto"/>
              <w:rPr>
                <w:rFonts w:ascii="Times New Roman" w:eastAsia="Calibri" w:hAnsi="Times New Roman" w:cs="Times New Roman"/>
                <w:sz w:val="26"/>
                <w:szCs w:val="26"/>
              </w:rPr>
            </w:pPr>
          </w:p>
        </w:tc>
        <w:tc>
          <w:tcPr>
            <w:tcW w:w="1246" w:type="pct"/>
            <w:tcBorders>
              <w:top w:val="outset" w:sz="6" w:space="0" w:color="auto"/>
              <w:left w:val="outset" w:sz="6" w:space="0" w:color="auto"/>
              <w:bottom w:val="outset" w:sz="6" w:space="0" w:color="auto"/>
              <w:right w:val="outset" w:sz="6" w:space="0" w:color="auto"/>
            </w:tcBorders>
            <w:hideMark/>
          </w:tcPr>
          <w:p w14:paraId="27C75DEB" w14:textId="77777777" w:rsidR="00132968" w:rsidRPr="00DE7807" w:rsidRDefault="00132968" w:rsidP="009D10F2">
            <w:pPr>
              <w:spacing w:after="0" w:line="240" w:lineRule="auto"/>
              <w:rPr>
                <w:rFonts w:ascii="Times New Roman" w:hAnsi="Times New Roman"/>
                <w:sz w:val="26"/>
                <w:szCs w:val="26"/>
              </w:rPr>
            </w:pPr>
            <w:r w:rsidRPr="00DE7807">
              <w:rPr>
                <w:rFonts w:ascii="Times New Roman" w:eastAsia="Calibri" w:hAnsi="Times New Roman" w:cs="Times New Roman"/>
                <w:sz w:val="26"/>
                <w:szCs w:val="26"/>
              </w:rPr>
              <w:t>Netiek paredzētas stingrākas prasības.</w:t>
            </w:r>
          </w:p>
        </w:tc>
      </w:tr>
      <w:tr w:rsidR="00132968" w:rsidRPr="00DE7807" w14:paraId="56DE1EBD"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6C02DE22" w14:textId="77777777" w:rsidR="00132968" w:rsidRPr="00C80C75" w:rsidRDefault="00132968" w:rsidP="009D10F2">
            <w:pPr>
              <w:spacing w:after="0" w:line="240" w:lineRule="auto"/>
              <w:ind w:left="57" w:right="113"/>
              <w:rPr>
                <w:rFonts w:ascii="Times New Roman" w:eastAsia="Calibri" w:hAnsi="Times New Roman" w:cs="Times New Roman"/>
                <w:sz w:val="26"/>
                <w:szCs w:val="26"/>
              </w:rPr>
            </w:pPr>
            <w:bookmarkStart w:id="2" w:name="_GoBack" w:colFirst="0" w:colLast="1"/>
            <w:r w:rsidRPr="00C80C75">
              <w:rPr>
                <w:rFonts w:ascii="Times New Roman" w:eastAsia="Calibri" w:hAnsi="Times New Roman" w:cs="Times New Roman"/>
                <w:sz w:val="26"/>
                <w:szCs w:val="26"/>
              </w:rPr>
              <w:t xml:space="preserve">Komisijas regulas </w:t>
            </w:r>
          </w:p>
          <w:p w14:paraId="4510A5AD" w14:textId="77777777" w:rsidR="00132968" w:rsidRPr="00C80C75" w:rsidRDefault="00132968" w:rsidP="009D10F2">
            <w:pPr>
              <w:spacing w:after="0" w:line="240" w:lineRule="auto"/>
              <w:ind w:left="57" w:right="113"/>
              <w:rPr>
                <w:rFonts w:ascii="Times New Roman" w:eastAsia="Calibri" w:hAnsi="Times New Roman" w:cs="Times New Roman"/>
                <w:sz w:val="26"/>
                <w:szCs w:val="26"/>
              </w:rPr>
            </w:pPr>
            <w:r w:rsidRPr="00C80C75">
              <w:rPr>
                <w:rFonts w:ascii="Times New Roman" w:eastAsia="Calibri" w:hAnsi="Times New Roman" w:cs="Times New Roman"/>
                <w:sz w:val="26"/>
                <w:szCs w:val="26"/>
              </w:rPr>
              <w:t>Nr.1304/2013</w:t>
            </w:r>
          </w:p>
          <w:p w14:paraId="2AB0CA45" w14:textId="77777777" w:rsidR="00132968" w:rsidRPr="00C80C75" w:rsidRDefault="00132968" w:rsidP="009D10F2">
            <w:pPr>
              <w:spacing w:after="0" w:line="240" w:lineRule="auto"/>
              <w:ind w:left="57" w:right="113"/>
              <w:rPr>
                <w:rFonts w:ascii="Times New Roman" w:eastAsia="Calibri" w:hAnsi="Times New Roman" w:cs="Times New Roman"/>
                <w:sz w:val="26"/>
                <w:szCs w:val="26"/>
              </w:rPr>
            </w:pPr>
            <w:r w:rsidRPr="00C80C75">
              <w:rPr>
                <w:rFonts w:ascii="Times New Roman" w:eastAsia="Calibri" w:hAnsi="Times New Roman" w:cs="Times New Roman"/>
                <w:sz w:val="26"/>
                <w:szCs w:val="26"/>
              </w:rPr>
              <w:t>1.pielikums</w:t>
            </w:r>
          </w:p>
        </w:tc>
        <w:tc>
          <w:tcPr>
            <w:tcW w:w="1213" w:type="pct"/>
            <w:tcBorders>
              <w:top w:val="outset" w:sz="6" w:space="0" w:color="auto"/>
              <w:left w:val="outset" w:sz="6" w:space="0" w:color="auto"/>
              <w:bottom w:val="outset" w:sz="6" w:space="0" w:color="auto"/>
              <w:right w:val="outset" w:sz="6" w:space="0" w:color="auto"/>
            </w:tcBorders>
            <w:hideMark/>
          </w:tcPr>
          <w:p w14:paraId="5B4C8C89" w14:textId="77777777" w:rsidR="00132968" w:rsidRPr="00C80C75" w:rsidRDefault="00132968" w:rsidP="009D10F2">
            <w:pPr>
              <w:spacing w:after="0" w:line="240" w:lineRule="auto"/>
              <w:rPr>
                <w:rFonts w:ascii="Times New Roman" w:eastAsia="Calibri" w:hAnsi="Times New Roman" w:cs="Times New Roman"/>
                <w:sz w:val="26"/>
                <w:szCs w:val="26"/>
              </w:rPr>
            </w:pPr>
            <w:r w:rsidRPr="00C80C75">
              <w:rPr>
                <w:rFonts w:ascii="Times New Roman" w:eastAsia="Calibri" w:hAnsi="Times New Roman" w:cs="Times New Roman"/>
                <w:sz w:val="26"/>
                <w:szCs w:val="26"/>
              </w:rPr>
              <w:t>MK noteikumu projekta</w:t>
            </w:r>
          </w:p>
          <w:p w14:paraId="22B84AF3" w14:textId="51A27ACA" w:rsidR="00132968" w:rsidRPr="00C80C75" w:rsidRDefault="00132968" w:rsidP="00132968">
            <w:pPr>
              <w:spacing w:after="0" w:line="240" w:lineRule="auto"/>
              <w:rPr>
                <w:rFonts w:ascii="Times New Roman" w:eastAsia="Calibri" w:hAnsi="Times New Roman" w:cs="Times New Roman"/>
                <w:sz w:val="26"/>
                <w:szCs w:val="26"/>
              </w:rPr>
            </w:pPr>
            <w:r w:rsidRPr="00C80C75">
              <w:rPr>
                <w:rFonts w:ascii="Times New Roman" w:eastAsia="Calibri" w:hAnsi="Times New Roman" w:cs="Times New Roman"/>
                <w:sz w:val="26"/>
                <w:szCs w:val="26"/>
              </w:rPr>
              <w:t>2</w:t>
            </w:r>
            <w:r w:rsidR="00D31028" w:rsidRPr="00C80C75">
              <w:rPr>
                <w:rFonts w:ascii="Times New Roman" w:eastAsia="Calibri" w:hAnsi="Times New Roman" w:cs="Times New Roman"/>
                <w:sz w:val="26"/>
                <w:szCs w:val="26"/>
              </w:rPr>
              <w:t>8</w:t>
            </w:r>
            <w:r w:rsidRPr="00C80C75">
              <w:rPr>
                <w:rFonts w:ascii="Times New Roman" w:eastAsia="Calibri" w:hAnsi="Times New Roman" w:cs="Times New Roman"/>
                <w:sz w:val="26"/>
                <w:szCs w:val="26"/>
              </w:rPr>
              <w:t>.</w:t>
            </w:r>
            <w:r w:rsidR="00900AC6" w:rsidRPr="00C80C75">
              <w:rPr>
                <w:rFonts w:ascii="Times New Roman" w:eastAsia="Calibri" w:hAnsi="Times New Roman" w:cs="Times New Roman"/>
                <w:sz w:val="26"/>
                <w:szCs w:val="26"/>
              </w:rPr>
              <w:t>7</w:t>
            </w:r>
            <w:r w:rsidRPr="00C80C75">
              <w:rPr>
                <w:rFonts w:ascii="Times New Roman" w:eastAsia="Calibri" w:hAnsi="Times New Roman" w:cs="Times New Roman"/>
                <w:sz w:val="26"/>
                <w:szCs w:val="26"/>
              </w:rPr>
              <w:t>. apakšpunkts</w:t>
            </w:r>
          </w:p>
        </w:tc>
        <w:tc>
          <w:tcPr>
            <w:tcW w:w="1247" w:type="pct"/>
            <w:gridSpan w:val="2"/>
            <w:tcBorders>
              <w:top w:val="outset" w:sz="6" w:space="0" w:color="auto"/>
              <w:left w:val="outset" w:sz="6" w:space="0" w:color="auto"/>
              <w:bottom w:val="outset" w:sz="6" w:space="0" w:color="auto"/>
              <w:right w:val="outset" w:sz="6" w:space="0" w:color="auto"/>
            </w:tcBorders>
            <w:hideMark/>
          </w:tcPr>
          <w:p w14:paraId="13200454" w14:textId="77777777" w:rsidR="00132968" w:rsidRPr="00DE7807" w:rsidRDefault="00132968" w:rsidP="009D10F2">
            <w:pPr>
              <w:spacing w:after="0" w:line="240" w:lineRule="auto"/>
              <w:rPr>
                <w:rFonts w:ascii="Times New Roman" w:eastAsia="Calibri" w:hAnsi="Times New Roman" w:cs="Times New Roman"/>
                <w:sz w:val="26"/>
                <w:szCs w:val="26"/>
              </w:rPr>
            </w:pPr>
            <w:r w:rsidRPr="00DE7807">
              <w:rPr>
                <w:rFonts w:ascii="Times New Roman" w:eastAsia="Calibri" w:hAnsi="Times New Roman" w:cs="Times New Roman"/>
                <w:sz w:val="26"/>
                <w:szCs w:val="26"/>
              </w:rPr>
              <w:t>Vienība tiek ieviesta pilnībā.</w:t>
            </w:r>
          </w:p>
          <w:p w14:paraId="4E52B8E5" w14:textId="77777777" w:rsidR="00132968" w:rsidRPr="00DE7807" w:rsidRDefault="00132968" w:rsidP="009D10F2">
            <w:pPr>
              <w:spacing w:after="0" w:line="240" w:lineRule="auto"/>
              <w:rPr>
                <w:rFonts w:ascii="Times New Roman" w:eastAsia="Calibri" w:hAnsi="Times New Roman" w:cs="Times New Roman"/>
                <w:sz w:val="26"/>
                <w:szCs w:val="26"/>
              </w:rPr>
            </w:pPr>
          </w:p>
        </w:tc>
        <w:tc>
          <w:tcPr>
            <w:tcW w:w="1246" w:type="pct"/>
            <w:tcBorders>
              <w:top w:val="outset" w:sz="6" w:space="0" w:color="auto"/>
              <w:left w:val="outset" w:sz="6" w:space="0" w:color="auto"/>
              <w:bottom w:val="outset" w:sz="6" w:space="0" w:color="auto"/>
              <w:right w:val="outset" w:sz="6" w:space="0" w:color="auto"/>
            </w:tcBorders>
            <w:hideMark/>
          </w:tcPr>
          <w:p w14:paraId="568C13BD" w14:textId="77777777" w:rsidR="00132968" w:rsidRPr="00DE7807" w:rsidRDefault="00132968" w:rsidP="009D10F2">
            <w:pPr>
              <w:spacing w:after="0" w:line="240" w:lineRule="auto"/>
              <w:rPr>
                <w:rFonts w:ascii="Times New Roman" w:hAnsi="Times New Roman"/>
                <w:sz w:val="26"/>
                <w:szCs w:val="26"/>
              </w:rPr>
            </w:pPr>
            <w:r w:rsidRPr="00DE7807">
              <w:rPr>
                <w:rFonts w:ascii="Times New Roman" w:eastAsia="Calibri" w:hAnsi="Times New Roman" w:cs="Times New Roman"/>
                <w:sz w:val="26"/>
                <w:szCs w:val="26"/>
              </w:rPr>
              <w:t>Netiek paredzētas stingrākas prasības.</w:t>
            </w:r>
          </w:p>
        </w:tc>
      </w:tr>
      <w:bookmarkEnd w:id="2"/>
      <w:tr w:rsidR="00E5323B" w:rsidRPr="00DE7807" w14:paraId="08F69B85"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224E13C6"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lastRenderedPageBreak/>
              <w:t>Kā ir izmantota ES tiesību aktā paredzētā rīcības brīvība dalībvalstij pārņemt vai ieviest noteiktas ES tiesību akta normas? Kādēļ?</w:t>
            </w:r>
          </w:p>
        </w:tc>
        <w:tc>
          <w:tcPr>
            <w:tcW w:w="3738" w:type="pct"/>
            <w:gridSpan w:val="4"/>
            <w:tcBorders>
              <w:top w:val="outset" w:sz="6" w:space="0" w:color="auto"/>
              <w:left w:val="outset" w:sz="6" w:space="0" w:color="auto"/>
              <w:bottom w:val="outset" w:sz="6" w:space="0" w:color="auto"/>
              <w:right w:val="outset" w:sz="6" w:space="0" w:color="auto"/>
            </w:tcBorders>
            <w:hideMark/>
          </w:tcPr>
          <w:p w14:paraId="285967FA" w14:textId="77777777" w:rsidR="00E5323B" w:rsidRPr="00DE7807" w:rsidRDefault="00A3756A"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hAnsi="Times New Roman"/>
                <w:sz w:val="26"/>
                <w:szCs w:val="26"/>
              </w:rPr>
              <w:t>Noteikumu projekts šo jomu neskar.</w:t>
            </w:r>
          </w:p>
        </w:tc>
      </w:tr>
      <w:tr w:rsidR="00E5323B" w:rsidRPr="00DE7807" w14:paraId="570386EA"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77B8EB8B"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8" w:type="pct"/>
            <w:gridSpan w:val="4"/>
            <w:tcBorders>
              <w:top w:val="outset" w:sz="6" w:space="0" w:color="auto"/>
              <w:left w:val="outset" w:sz="6" w:space="0" w:color="auto"/>
              <w:bottom w:val="outset" w:sz="6" w:space="0" w:color="auto"/>
              <w:right w:val="outset" w:sz="6" w:space="0" w:color="auto"/>
            </w:tcBorders>
            <w:hideMark/>
          </w:tcPr>
          <w:p w14:paraId="0C313679"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Noteikumu projekts šo jomu neskar.</w:t>
            </w:r>
          </w:p>
        </w:tc>
      </w:tr>
      <w:tr w:rsidR="00E5323B" w:rsidRPr="00DE7807" w14:paraId="6D6BA97C"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3D5B995F"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7E17AD98"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r w:rsidR="00E5323B" w:rsidRPr="00DE7807" w14:paraId="20A14A85"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651F142" w14:textId="77777777" w:rsidR="00655F2C" w:rsidRPr="00DE7807" w:rsidRDefault="00E5323B" w:rsidP="00E5323B">
            <w:pPr>
              <w:spacing w:after="0" w:line="240" w:lineRule="auto"/>
              <w:rPr>
                <w:rFonts w:ascii="Times New Roman" w:eastAsia="Times New Roman" w:hAnsi="Times New Roman" w:cs="Times New Roman"/>
                <w:b/>
                <w:bCs/>
                <w:iCs/>
                <w:sz w:val="26"/>
                <w:szCs w:val="26"/>
                <w:lang w:val="en-US" w:eastAsia="lv-LV"/>
              </w:rPr>
            </w:pPr>
            <w:r w:rsidRPr="00DE7807">
              <w:rPr>
                <w:rFonts w:ascii="Times New Roman" w:eastAsia="Times New Roman" w:hAnsi="Times New Roman" w:cs="Times New Roman"/>
                <w:b/>
                <w:bCs/>
                <w:iCs/>
                <w:sz w:val="26"/>
                <w:szCs w:val="26"/>
                <w:lang w:eastAsia="lv-LV"/>
              </w:rPr>
              <w:t>2. tabula</w:t>
            </w:r>
            <w:r w:rsidRPr="00DE7807">
              <w:rPr>
                <w:rFonts w:ascii="Times New Roman" w:eastAsia="Times New Roman" w:hAnsi="Times New Roman" w:cs="Times New Roman"/>
                <w:b/>
                <w:bCs/>
                <w:iCs/>
                <w:sz w:val="26"/>
                <w:szCs w:val="26"/>
                <w:lang w:eastAsia="lv-LV"/>
              </w:rPr>
              <w:br/>
              <w:t>Ar tiesību akta projektu izpildītās vai uzņemtās saistības, kas izriet no starptautiskajiem tiesību aktiem vai starptautiskas institūcijas vai organizācijas dokumentiem.</w:t>
            </w:r>
            <w:r w:rsidRPr="00DE7807">
              <w:rPr>
                <w:rFonts w:ascii="Times New Roman" w:eastAsia="Times New Roman" w:hAnsi="Times New Roman" w:cs="Times New Roman"/>
                <w:b/>
                <w:bCs/>
                <w:iCs/>
                <w:sz w:val="26"/>
                <w:szCs w:val="26"/>
                <w:lang w:eastAsia="lv-LV"/>
              </w:rPr>
              <w:br/>
              <w:t>Pasākumi šo saistību izpildei</w:t>
            </w:r>
          </w:p>
        </w:tc>
      </w:tr>
      <w:tr w:rsidR="00E5323B" w:rsidRPr="00DE7807" w14:paraId="64D8B8DF"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66B4861D"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Attiecīgā starptautiskā tiesību akta vai starptautiskas institūcijas vai organizācijas dokumenta (turpmāk – starptautiskais dokuments)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3689F069" w14:textId="77777777" w:rsidR="00E5323B" w:rsidRPr="00DE7807" w:rsidRDefault="00A3756A"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Noteikumu projekts šo jomu neskar.</w:t>
            </w:r>
          </w:p>
        </w:tc>
      </w:tr>
      <w:tr w:rsidR="00E5323B" w:rsidRPr="00DE7807" w14:paraId="02831BDD"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14:paraId="69391CD9"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A</w:t>
            </w:r>
          </w:p>
        </w:tc>
        <w:tc>
          <w:tcPr>
            <w:tcW w:w="1780" w:type="pct"/>
            <w:gridSpan w:val="2"/>
            <w:tcBorders>
              <w:top w:val="outset" w:sz="6" w:space="0" w:color="auto"/>
              <w:left w:val="outset" w:sz="6" w:space="0" w:color="auto"/>
              <w:bottom w:val="outset" w:sz="6" w:space="0" w:color="auto"/>
              <w:right w:val="outset" w:sz="6" w:space="0" w:color="auto"/>
            </w:tcBorders>
            <w:vAlign w:val="center"/>
            <w:hideMark/>
          </w:tcPr>
          <w:p w14:paraId="4F14A8DE"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B</w:t>
            </w:r>
          </w:p>
        </w:tc>
        <w:tc>
          <w:tcPr>
            <w:tcW w:w="1942" w:type="pct"/>
            <w:gridSpan w:val="2"/>
            <w:tcBorders>
              <w:top w:val="outset" w:sz="6" w:space="0" w:color="auto"/>
              <w:left w:val="outset" w:sz="6" w:space="0" w:color="auto"/>
              <w:bottom w:val="outset" w:sz="6" w:space="0" w:color="auto"/>
              <w:right w:val="outset" w:sz="6" w:space="0" w:color="auto"/>
            </w:tcBorders>
            <w:vAlign w:val="center"/>
            <w:hideMark/>
          </w:tcPr>
          <w:p w14:paraId="669F2609"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C</w:t>
            </w:r>
          </w:p>
        </w:tc>
      </w:tr>
      <w:tr w:rsidR="00E5323B" w:rsidRPr="00DE7807" w14:paraId="75FC2974"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7AD092AC"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lastRenderedPageBreak/>
              <w:t>Starptautiskās saistības (pēc būtības), kas izriet no norādītā starptautiskā dokumenta.</w:t>
            </w:r>
            <w:r w:rsidRPr="00DE7807">
              <w:rPr>
                <w:rFonts w:ascii="Times New Roman" w:eastAsia="Times New Roman" w:hAnsi="Times New Roman" w:cs="Times New Roman"/>
                <w:iCs/>
                <w:sz w:val="26"/>
                <w:szCs w:val="26"/>
                <w:lang w:eastAsia="lv-LV"/>
              </w:rPr>
              <w:br/>
              <w:t>Konkrēti veicamie pasākumi vai uzdevumi, kas nepieciešami šo starptautisko saistību izpildei</w:t>
            </w:r>
          </w:p>
        </w:tc>
        <w:tc>
          <w:tcPr>
            <w:tcW w:w="1780" w:type="pct"/>
            <w:gridSpan w:val="2"/>
            <w:tcBorders>
              <w:top w:val="outset" w:sz="6" w:space="0" w:color="auto"/>
              <w:left w:val="outset" w:sz="6" w:space="0" w:color="auto"/>
              <w:bottom w:val="outset" w:sz="6" w:space="0" w:color="auto"/>
              <w:right w:val="outset" w:sz="6" w:space="0" w:color="auto"/>
            </w:tcBorders>
            <w:hideMark/>
          </w:tcPr>
          <w:p w14:paraId="2E97C2D4"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2" w:type="pct"/>
            <w:gridSpan w:val="2"/>
            <w:tcBorders>
              <w:top w:val="outset" w:sz="6" w:space="0" w:color="auto"/>
              <w:left w:val="outset" w:sz="6" w:space="0" w:color="auto"/>
              <w:bottom w:val="outset" w:sz="6" w:space="0" w:color="auto"/>
              <w:right w:val="outset" w:sz="6" w:space="0" w:color="auto"/>
            </w:tcBorders>
            <w:hideMark/>
          </w:tcPr>
          <w:p w14:paraId="0F1A109E"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 xml:space="preserve">Informācija par to, </w:t>
            </w:r>
            <w:proofErr w:type="gramStart"/>
            <w:r w:rsidRPr="00DE7807">
              <w:rPr>
                <w:rFonts w:ascii="Times New Roman" w:eastAsia="Times New Roman" w:hAnsi="Times New Roman" w:cs="Times New Roman"/>
                <w:iCs/>
                <w:sz w:val="26"/>
                <w:szCs w:val="26"/>
                <w:lang w:eastAsia="lv-LV"/>
              </w:rPr>
              <w:t>vai starptautiskās saistības, kas minētas šīs tabulas A ailē, tiek</w:t>
            </w:r>
            <w:proofErr w:type="gramEnd"/>
            <w:r w:rsidRPr="00DE7807">
              <w:rPr>
                <w:rFonts w:ascii="Times New Roman" w:eastAsia="Times New Roman" w:hAnsi="Times New Roman" w:cs="Times New Roman"/>
                <w:iCs/>
                <w:sz w:val="26"/>
                <w:szCs w:val="26"/>
                <w:lang w:eastAsia="lv-LV"/>
              </w:rPr>
              <w:t xml:space="preserve"> izpildītas pilnībā vai daļēji.</w:t>
            </w:r>
            <w:r w:rsidRPr="00DE7807">
              <w:rPr>
                <w:rFonts w:ascii="Times New Roman" w:eastAsia="Times New Roman" w:hAnsi="Times New Roman" w:cs="Times New Roman"/>
                <w:iCs/>
                <w:sz w:val="26"/>
                <w:szCs w:val="26"/>
                <w:lang w:eastAsia="lv-LV"/>
              </w:rPr>
              <w:br/>
              <w:t>Ja attiecīgās starptautiskās saistības tiek izpildītas daļēji, sniedz skaidrojumu, kā arī precīzi norāda, kad un kādā veidā starptautiskās saistības tiks izpildītas pilnībā.</w:t>
            </w:r>
            <w:r w:rsidRPr="00DE7807">
              <w:rPr>
                <w:rFonts w:ascii="Times New Roman" w:eastAsia="Times New Roman" w:hAnsi="Times New Roman" w:cs="Times New Roman"/>
                <w:iCs/>
                <w:sz w:val="26"/>
                <w:szCs w:val="26"/>
                <w:lang w:eastAsia="lv-LV"/>
              </w:rPr>
              <w:br/>
              <w:t>Norāda institūciju, kas ir atbildīga par šo saistību izpildi pilnībā</w:t>
            </w:r>
          </w:p>
        </w:tc>
      </w:tr>
      <w:tr w:rsidR="00E5323B" w:rsidRPr="00DE7807" w14:paraId="54F575EF"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65CF3FD9" w14:textId="77777777" w:rsidR="00E5323B" w:rsidRPr="00DE7807" w:rsidRDefault="00AA35F0"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Noteikumu projekts šo jomu neskar.</w:t>
            </w:r>
          </w:p>
        </w:tc>
        <w:tc>
          <w:tcPr>
            <w:tcW w:w="1780" w:type="pct"/>
            <w:gridSpan w:val="2"/>
            <w:tcBorders>
              <w:top w:val="outset" w:sz="6" w:space="0" w:color="auto"/>
              <w:left w:val="outset" w:sz="6" w:space="0" w:color="auto"/>
              <w:bottom w:val="outset" w:sz="6" w:space="0" w:color="auto"/>
              <w:right w:val="outset" w:sz="6" w:space="0" w:color="auto"/>
            </w:tcBorders>
            <w:hideMark/>
          </w:tcPr>
          <w:p w14:paraId="5AD159A6" w14:textId="77777777" w:rsidR="00E5323B" w:rsidRPr="00DE7807" w:rsidRDefault="00AA35F0"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Noteikumu projekts šo jomu neskar.</w:t>
            </w:r>
          </w:p>
        </w:tc>
        <w:tc>
          <w:tcPr>
            <w:tcW w:w="1942" w:type="pct"/>
            <w:gridSpan w:val="2"/>
            <w:tcBorders>
              <w:top w:val="outset" w:sz="6" w:space="0" w:color="auto"/>
              <w:left w:val="outset" w:sz="6" w:space="0" w:color="auto"/>
              <w:bottom w:val="outset" w:sz="6" w:space="0" w:color="auto"/>
              <w:right w:val="outset" w:sz="6" w:space="0" w:color="auto"/>
            </w:tcBorders>
            <w:hideMark/>
          </w:tcPr>
          <w:p w14:paraId="2C690BC6" w14:textId="77777777" w:rsidR="00E5323B" w:rsidRPr="00DE7807" w:rsidRDefault="00AA35F0"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Noteikumu projekts šo jomu neskar.</w:t>
            </w:r>
          </w:p>
        </w:tc>
      </w:tr>
      <w:tr w:rsidR="00E5323B" w:rsidRPr="00DE7807" w14:paraId="6C0BB34C"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67BA24D8"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Vai starptautiskajā dokumentā paredzētās saistības nav pretrunā ar jau esošajām Latvijas Republikas starptautiskajām saistībām</w:t>
            </w:r>
          </w:p>
        </w:tc>
        <w:tc>
          <w:tcPr>
            <w:tcW w:w="3738" w:type="pct"/>
            <w:gridSpan w:val="4"/>
            <w:tcBorders>
              <w:top w:val="outset" w:sz="6" w:space="0" w:color="auto"/>
              <w:left w:val="outset" w:sz="6" w:space="0" w:color="auto"/>
              <w:bottom w:val="outset" w:sz="6" w:space="0" w:color="auto"/>
              <w:right w:val="outset" w:sz="6" w:space="0" w:color="auto"/>
            </w:tcBorders>
            <w:hideMark/>
          </w:tcPr>
          <w:p w14:paraId="6B245632" w14:textId="77777777" w:rsidR="00E5323B" w:rsidRPr="00DE7807" w:rsidRDefault="00AA35F0"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Noteikumu projekts šo jomu neskar.</w:t>
            </w:r>
          </w:p>
        </w:tc>
      </w:tr>
      <w:tr w:rsidR="00E5323B" w:rsidRPr="00DE7807" w14:paraId="1489248E" w14:textId="77777777" w:rsidTr="00132968">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17EA639F"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15FC8BBA" w14:textId="77777777" w:rsidR="00E5323B" w:rsidRPr="00DE7807" w:rsidRDefault="00BC3525"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bl>
    <w:p w14:paraId="6C4C2816" w14:textId="77777777"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E7807"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DE7807" w:rsidRDefault="00E5323B" w:rsidP="00E5323B">
            <w:pPr>
              <w:spacing w:after="0" w:line="240" w:lineRule="auto"/>
              <w:rPr>
                <w:rFonts w:ascii="Times New Roman" w:eastAsia="Times New Roman" w:hAnsi="Times New Roman" w:cs="Times New Roman"/>
                <w:b/>
                <w:bCs/>
                <w:iCs/>
                <w:sz w:val="26"/>
                <w:szCs w:val="26"/>
                <w:lang w:eastAsia="lv-LV"/>
              </w:rPr>
            </w:pPr>
            <w:r w:rsidRPr="00DE7807">
              <w:rPr>
                <w:rFonts w:ascii="Times New Roman" w:eastAsia="Times New Roman" w:hAnsi="Times New Roman" w:cs="Times New Roman"/>
                <w:b/>
                <w:bCs/>
                <w:iCs/>
                <w:sz w:val="26"/>
                <w:szCs w:val="26"/>
                <w:lang w:eastAsia="lv-LV"/>
              </w:rPr>
              <w:t>VI. Sabiedrības līdzdalība un komunikācijas aktivitātes</w:t>
            </w:r>
          </w:p>
        </w:tc>
      </w:tr>
      <w:tr w:rsidR="00E5323B" w:rsidRPr="00DE7807"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3B852745" w:rsidR="00E5323B" w:rsidRPr="00DE7807" w:rsidRDefault="00AA35F0" w:rsidP="00AA35F0">
            <w:pPr>
              <w:spacing w:after="0" w:line="240" w:lineRule="auto"/>
              <w:jc w:val="both"/>
              <w:rPr>
                <w:rFonts w:ascii="Times New Roman" w:eastAsia="Times New Roman" w:hAnsi="Times New Roman" w:cs="Times New Roman"/>
                <w:iCs/>
                <w:sz w:val="26"/>
                <w:szCs w:val="26"/>
                <w:lang w:eastAsia="lv-LV"/>
              </w:rPr>
            </w:pPr>
            <w:r w:rsidRPr="00DE7807">
              <w:rPr>
                <w:rFonts w:ascii="Times New Roman" w:hAnsi="Times New Roman"/>
                <w:bCs/>
                <w:sz w:val="26"/>
                <w:szCs w:val="26"/>
                <w:lang w:eastAsia="lv-LV"/>
              </w:rPr>
              <w:t xml:space="preserve">Sabiedrība tika aicināta līdzdarboties noteikumu projekta izstrādē, ievietojot noteikumu projektu tīmekļa vietnē </w:t>
            </w:r>
            <w:hyperlink r:id="rId8" w:history="1">
              <w:r w:rsidRPr="00DE7807">
                <w:rPr>
                  <w:rStyle w:val="Hyperlink"/>
                  <w:rFonts w:ascii="Times New Roman" w:hAnsi="Times New Roman"/>
                  <w:bCs/>
                  <w:sz w:val="26"/>
                  <w:szCs w:val="26"/>
                  <w:lang w:eastAsia="lv-LV"/>
                </w:rPr>
                <w:t>www.lm.gov.lv</w:t>
              </w:r>
            </w:hyperlink>
            <w:r w:rsidRPr="00DE7807">
              <w:rPr>
                <w:rFonts w:ascii="Times New Roman" w:hAnsi="Times New Roman"/>
                <w:bCs/>
                <w:sz w:val="26"/>
                <w:szCs w:val="26"/>
                <w:lang w:eastAsia="lv-LV"/>
              </w:rPr>
              <w:t>. Papildus tam, sabiedrības līdzdalība tiks nodrošināta ES fondu uzraudzības komitejas Nodarbinātības, darbaspēka mobilitātes, sociālā iekļaušanas prioritārā virziena</w:t>
            </w:r>
            <w:r w:rsidRPr="00DE7807">
              <w:rPr>
                <w:rFonts w:ascii="Segoe UI" w:hAnsi="Segoe UI" w:cs="Segoe UI"/>
                <w:color w:val="4A2E26"/>
                <w:sz w:val="26"/>
                <w:szCs w:val="26"/>
              </w:rPr>
              <w:t xml:space="preserve"> </w:t>
            </w:r>
            <w:r w:rsidRPr="00DE7807">
              <w:rPr>
                <w:rFonts w:ascii="Times New Roman" w:hAnsi="Times New Roman"/>
                <w:bCs/>
                <w:sz w:val="26"/>
                <w:szCs w:val="26"/>
                <w:lang w:eastAsia="lv-LV"/>
              </w:rPr>
              <w:t>apakškomitejas sēdē 2018.</w:t>
            </w:r>
            <w:r w:rsidR="00CE23C1" w:rsidRPr="00DE7807">
              <w:rPr>
                <w:rFonts w:ascii="Times New Roman" w:hAnsi="Times New Roman"/>
                <w:bCs/>
                <w:sz w:val="26"/>
                <w:szCs w:val="26"/>
                <w:lang w:eastAsia="lv-LV"/>
              </w:rPr>
              <w:t> </w:t>
            </w:r>
            <w:r w:rsidRPr="00DE7807">
              <w:rPr>
                <w:rFonts w:ascii="Times New Roman" w:hAnsi="Times New Roman"/>
                <w:bCs/>
                <w:sz w:val="26"/>
                <w:szCs w:val="26"/>
                <w:lang w:eastAsia="lv-LV"/>
              </w:rPr>
              <w:t xml:space="preserve">gada </w:t>
            </w:r>
            <w:r w:rsidR="00A07B45" w:rsidRPr="00DE7807">
              <w:rPr>
                <w:rFonts w:ascii="Times New Roman" w:hAnsi="Times New Roman"/>
                <w:bCs/>
                <w:sz w:val="26"/>
                <w:szCs w:val="26"/>
                <w:lang w:eastAsia="lv-LV"/>
              </w:rPr>
              <w:t>29</w:t>
            </w:r>
            <w:r w:rsidRPr="00DE7807">
              <w:rPr>
                <w:rFonts w:ascii="Times New Roman" w:hAnsi="Times New Roman"/>
                <w:bCs/>
                <w:sz w:val="26"/>
                <w:szCs w:val="26"/>
                <w:lang w:eastAsia="lv-LV"/>
              </w:rPr>
              <w:t>.</w:t>
            </w:r>
            <w:r w:rsidR="00CE23C1" w:rsidRPr="00DE7807">
              <w:rPr>
                <w:rFonts w:ascii="Times New Roman" w:hAnsi="Times New Roman"/>
                <w:bCs/>
                <w:sz w:val="26"/>
                <w:szCs w:val="26"/>
                <w:lang w:eastAsia="lv-LV"/>
              </w:rPr>
              <w:t> </w:t>
            </w:r>
            <w:r w:rsidRPr="00DE7807">
              <w:rPr>
                <w:rFonts w:ascii="Times New Roman" w:hAnsi="Times New Roman"/>
                <w:bCs/>
                <w:sz w:val="26"/>
                <w:szCs w:val="26"/>
                <w:lang w:eastAsia="lv-LV"/>
              </w:rPr>
              <w:t>martā.</w:t>
            </w:r>
          </w:p>
        </w:tc>
      </w:tr>
      <w:tr w:rsidR="00E5323B" w:rsidRPr="00DE7807"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3747C17" w14:textId="31D4EEF4" w:rsidR="00E5323B" w:rsidRPr="00DE7807" w:rsidRDefault="003B416A" w:rsidP="003B416A">
            <w:pPr>
              <w:spacing w:after="0" w:line="240" w:lineRule="auto"/>
              <w:jc w:val="both"/>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 xml:space="preserve">Labklājības ministrija rīkoja tikšanās ar </w:t>
            </w:r>
            <w:r w:rsidR="005F61BC" w:rsidRPr="00DE7807">
              <w:rPr>
                <w:rFonts w:ascii="Times New Roman" w:eastAsia="Times New Roman" w:hAnsi="Times New Roman" w:cs="Times New Roman"/>
                <w:iCs/>
                <w:sz w:val="26"/>
                <w:szCs w:val="26"/>
                <w:lang w:eastAsia="lv-LV"/>
              </w:rPr>
              <w:t xml:space="preserve">Latvijas Pašvaldību savienības, Latvijas </w:t>
            </w:r>
            <w:r w:rsidR="003B77B4" w:rsidRPr="00DE7807">
              <w:rPr>
                <w:rFonts w:ascii="Times New Roman" w:eastAsia="Times New Roman" w:hAnsi="Times New Roman" w:cs="Times New Roman"/>
                <w:iCs/>
                <w:sz w:val="26"/>
                <w:szCs w:val="26"/>
                <w:lang w:eastAsia="lv-LV"/>
              </w:rPr>
              <w:t>L</w:t>
            </w:r>
            <w:r w:rsidR="005F61BC" w:rsidRPr="00DE7807">
              <w:rPr>
                <w:rFonts w:ascii="Times New Roman" w:eastAsia="Times New Roman" w:hAnsi="Times New Roman" w:cs="Times New Roman"/>
                <w:iCs/>
                <w:sz w:val="26"/>
                <w:szCs w:val="26"/>
                <w:lang w:eastAsia="lv-LV"/>
              </w:rPr>
              <w:t xml:space="preserve">ielo pilsētu asociācijas pārstāvjiem, kā arī ar </w:t>
            </w:r>
            <w:r w:rsidRPr="00DE7807">
              <w:rPr>
                <w:rFonts w:ascii="Times New Roman" w:eastAsia="Times New Roman" w:hAnsi="Times New Roman" w:cs="Times New Roman"/>
                <w:iCs/>
                <w:sz w:val="26"/>
                <w:szCs w:val="26"/>
                <w:lang w:eastAsia="lv-LV"/>
              </w:rPr>
              <w:t>NVO, kuras pārstāv bērnu ar FT intereses, lai diskutētu par 9.2.2.3.</w:t>
            </w:r>
            <w:r w:rsidR="00CE23C1" w:rsidRPr="00DE7807">
              <w:rPr>
                <w:rFonts w:ascii="Times New Roman" w:eastAsia="Times New Roman" w:hAnsi="Times New Roman" w:cs="Times New Roman"/>
                <w:iCs/>
                <w:sz w:val="26"/>
                <w:szCs w:val="26"/>
                <w:lang w:eastAsia="lv-LV"/>
              </w:rPr>
              <w:t> </w:t>
            </w:r>
            <w:r w:rsidRPr="00DE7807">
              <w:rPr>
                <w:rFonts w:ascii="Times New Roman" w:eastAsia="Times New Roman" w:hAnsi="Times New Roman" w:cs="Times New Roman"/>
                <w:iCs/>
                <w:sz w:val="26"/>
                <w:szCs w:val="26"/>
                <w:lang w:eastAsia="lv-LV"/>
              </w:rPr>
              <w:t>pasākuma īstenošanas nosacījumiem</w:t>
            </w:r>
            <w:r w:rsidR="003B2F45">
              <w:rPr>
                <w:rFonts w:ascii="Times New Roman" w:eastAsia="Times New Roman" w:hAnsi="Times New Roman" w:cs="Times New Roman"/>
                <w:iCs/>
                <w:sz w:val="26"/>
                <w:szCs w:val="26"/>
                <w:lang w:eastAsia="lv-LV"/>
              </w:rPr>
              <w:t xml:space="preserve"> </w:t>
            </w:r>
            <w:proofErr w:type="gramStart"/>
            <w:r w:rsidR="003B2F45" w:rsidRPr="000B0B4D">
              <w:rPr>
                <w:rFonts w:ascii="Times New Roman" w:eastAsia="Times New Roman" w:hAnsi="Times New Roman" w:cs="Times New Roman"/>
                <w:iCs/>
                <w:sz w:val="26"/>
                <w:szCs w:val="26"/>
                <w:lang w:eastAsia="lv-LV"/>
              </w:rPr>
              <w:t>(</w:t>
            </w:r>
            <w:proofErr w:type="gramEnd"/>
            <w:r w:rsidR="003B2F45" w:rsidRPr="000B0B4D">
              <w:rPr>
                <w:rFonts w:ascii="Times New Roman" w:eastAsia="Times New Roman" w:hAnsi="Times New Roman" w:cs="Times New Roman"/>
                <w:iCs/>
                <w:sz w:val="26"/>
                <w:szCs w:val="26"/>
                <w:lang w:eastAsia="lv-LV"/>
              </w:rPr>
              <w:t xml:space="preserve">piemēram, biedrību “Latvijas bērniem ar kustību traucējumiem”, biedrību "Latvijas kustības par neatkarīgu dzīvi", biedrību "Rūpju bērns", biedrību “Oranžais stars”, Profesionāla audžuģimeņu apvienību "Terēze", biedrību "Nepaliec viens", Latvijas </w:t>
            </w:r>
            <w:proofErr w:type="spellStart"/>
            <w:r w:rsidR="003B2F45" w:rsidRPr="000B0B4D">
              <w:rPr>
                <w:rFonts w:ascii="Times New Roman" w:eastAsia="Times New Roman" w:hAnsi="Times New Roman" w:cs="Times New Roman"/>
                <w:iCs/>
                <w:sz w:val="26"/>
                <w:szCs w:val="26"/>
                <w:lang w:eastAsia="lv-LV"/>
              </w:rPr>
              <w:t>Autis</w:t>
            </w:r>
            <w:r w:rsidR="008D02E8">
              <w:rPr>
                <w:rFonts w:ascii="Times New Roman" w:eastAsia="Times New Roman" w:hAnsi="Times New Roman" w:cs="Times New Roman"/>
                <w:iCs/>
                <w:sz w:val="26"/>
                <w:szCs w:val="26"/>
                <w:lang w:eastAsia="lv-LV"/>
              </w:rPr>
              <w:t>ma</w:t>
            </w:r>
            <w:proofErr w:type="spellEnd"/>
            <w:r w:rsidR="003B2F45" w:rsidRPr="000B0B4D">
              <w:rPr>
                <w:rFonts w:ascii="Times New Roman" w:eastAsia="Times New Roman" w:hAnsi="Times New Roman" w:cs="Times New Roman"/>
                <w:iCs/>
                <w:sz w:val="26"/>
                <w:szCs w:val="26"/>
                <w:lang w:eastAsia="lv-LV"/>
              </w:rPr>
              <w:t xml:space="preserve"> apvienību u.c.)</w:t>
            </w:r>
            <w:r w:rsidRPr="000B0B4D">
              <w:rPr>
                <w:rFonts w:ascii="Times New Roman" w:eastAsia="Times New Roman" w:hAnsi="Times New Roman" w:cs="Times New Roman"/>
                <w:iCs/>
                <w:sz w:val="26"/>
                <w:szCs w:val="26"/>
                <w:lang w:eastAsia="lv-LV"/>
              </w:rPr>
              <w:t>.</w:t>
            </w:r>
          </w:p>
        </w:tc>
      </w:tr>
      <w:tr w:rsidR="00E5323B" w:rsidRPr="00DE7807"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77777777" w:rsidR="00E5323B" w:rsidRPr="00DE7807" w:rsidRDefault="003B416A"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Izstrādāts MK noteikumu projekts.</w:t>
            </w:r>
          </w:p>
        </w:tc>
      </w:tr>
      <w:tr w:rsidR="00E5323B" w:rsidRPr="00DE7807"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7777777" w:rsidR="00E5323B" w:rsidRPr="00DE7807" w:rsidRDefault="00DD6397"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bl>
    <w:p w14:paraId="71994AF8" w14:textId="77777777" w:rsidR="00E5323B" w:rsidRPr="00DE7807" w:rsidRDefault="00E5323B" w:rsidP="00E5323B">
      <w:pPr>
        <w:spacing w:after="0" w:line="240" w:lineRule="auto"/>
        <w:rPr>
          <w:rFonts w:ascii="Times New Roman" w:eastAsia="Times New Roman" w:hAnsi="Times New Roman" w:cs="Times New Roman"/>
          <w:iCs/>
          <w:sz w:val="26"/>
          <w:szCs w:val="26"/>
          <w:lang w:val="en-US" w:eastAsia="lv-LV"/>
        </w:rPr>
      </w:pPr>
      <w:r w:rsidRPr="00DE7807">
        <w:rPr>
          <w:rFonts w:ascii="Times New Roman" w:eastAsia="Times New Roman" w:hAnsi="Times New Roman" w:cs="Times New Roman"/>
          <w:iCs/>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E7807"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DE7807" w:rsidRDefault="00E5323B" w:rsidP="00E5323B">
            <w:pPr>
              <w:spacing w:after="0" w:line="240" w:lineRule="auto"/>
              <w:rPr>
                <w:rFonts w:ascii="Times New Roman" w:eastAsia="Times New Roman" w:hAnsi="Times New Roman" w:cs="Times New Roman"/>
                <w:b/>
                <w:bCs/>
                <w:iCs/>
                <w:sz w:val="26"/>
                <w:szCs w:val="26"/>
                <w:lang w:eastAsia="lv-LV"/>
              </w:rPr>
            </w:pPr>
            <w:r w:rsidRPr="00DE7807">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E5323B" w:rsidRPr="00DE7807"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77777777" w:rsidR="00E5323B" w:rsidRPr="00DE7807" w:rsidRDefault="00DD6397" w:rsidP="003B416A">
            <w:pPr>
              <w:spacing w:after="0" w:line="240" w:lineRule="auto"/>
              <w:jc w:val="both"/>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sz w:val="26"/>
                <w:szCs w:val="26"/>
                <w:lang w:eastAsia="lv-LV"/>
              </w:rPr>
              <w:t>Labklājības ministrija kā Eiropas Savienības fondu vadībā iesaistītā atbildīgā iestāde, Centrālā finanšu un līgumu aģentūra kā sadarbības iestāde.</w:t>
            </w:r>
          </w:p>
        </w:tc>
      </w:tr>
      <w:tr w:rsidR="00E5323B" w:rsidRPr="00DE7807"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Projekta izpildes ietekme uz pārvaldes funkcijām un institucionālo struktūru.</w:t>
            </w:r>
            <w:r w:rsidRPr="00DE7807">
              <w:rPr>
                <w:rFonts w:ascii="Times New Roman" w:eastAsia="Times New Roman" w:hAnsi="Times New Roman" w:cs="Times New Roman"/>
                <w:iCs/>
                <w:sz w:val="26"/>
                <w:szCs w:val="26"/>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7777777" w:rsidR="00E5323B" w:rsidRPr="00DE7807" w:rsidRDefault="00BC3525" w:rsidP="00E5323B">
            <w:pPr>
              <w:spacing w:after="0" w:line="240" w:lineRule="auto"/>
              <w:rPr>
                <w:rFonts w:ascii="Times New Roman" w:eastAsia="Times New Roman" w:hAnsi="Times New Roman" w:cs="Times New Roman"/>
                <w:iCs/>
                <w:sz w:val="26"/>
                <w:szCs w:val="26"/>
                <w:lang w:eastAsia="lv-LV"/>
              </w:rPr>
            </w:pPr>
            <w:r w:rsidRPr="00DE7807">
              <w:rPr>
                <w:rFonts w:ascii="Times New Roman" w:hAnsi="Times New Roman"/>
                <w:sz w:val="26"/>
                <w:szCs w:val="26"/>
              </w:rPr>
              <w:t>Noteikumu projekts šo jomu neskar.</w:t>
            </w:r>
          </w:p>
        </w:tc>
      </w:tr>
      <w:tr w:rsidR="00E5323B" w:rsidRPr="00DE7807"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DE7807" w:rsidRDefault="00E5323B"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7777777" w:rsidR="00E5323B" w:rsidRPr="00DE7807" w:rsidRDefault="00BC3525" w:rsidP="00E5323B">
            <w:pPr>
              <w:spacing w:after="0" w:line="240" w:lineRule="auto"/>
              <w:rPr>
                <w:rFonts w:ascii="Times New Roman" w:eastAsia="Times New Roman" w:hAnsi="Times New Roman" w:cs="Times New Roman"/>
                <w:iCs/>
                <w:sz w:val="26"/>
                <w:szCs w:val="26"/>
                <w:lang w:eastAsia="lv-LV"/>
              </w:rPr>
            </w:pPr>
            <w:r w:rsidRPr="00DE7807">
              <w:rPr>
                <w:rFonts w:ascii="Times New Roman" w:eastAsia="Times New Roman" w:hAnsi="Times New Roman" w:cs="Times New Roman"/>
                <w:iCs/>
                <w:sz w:val="26"/>
                <w:szCs w:val="26"/>
                <w:lang w:eastAsia="lv-LV"/>
              </w:rPr>
              <w:t>Nav</w:t>
            </w:r>
          </w:p>
        </w:tc>
      </w:tr>
    </w:tbl>
    <w:p w14:paraId="3D3EC189" w14:textId="33D594A8" w:rsidR="00DE7807" w:rsidRPr="00DE7807" w:rsidRDefault="00DE7807" w:rsidP="00894C55">
      <w:pPr>
        <w:spacing w:after="0" w:line="240" w:lineRule="auto"/>
        <w:rPr>
          <w:rFonts w:ascii="Times New Roman" w:hAnsi="Times New Roman" w:cs="Times New Roman"/>
          <w:sz w:val="26"/>
          <w:szCs w:val="26"/>
        </w:rPr>
      </w:pPr>
    </w:p>
    <w:p w14:paraId="0CAF2ED1" w14:textId="77777777" w:rsidR="00DE7807" w:rsidRPr="00DE7807" w:rsidRDefault="00DE7807" w:rsidP="00894C55">
      <w:pPr>
        <w:spacing w:after="0" w:line="240" w:lineRule="auto"/>
        <w:rPr>
          <w:rFonts w:ascii="Times New Roman" w:hAnsi="Times New Roman" w:cs="Times New Roman"/>
          <w:sz w:val="26"/>
          <w:szCs w:val="26"/>
        </w:rPr>
      </w:pPr>
    </w:p>
    <w:p w14:paraId="6A25C755" w14:textId="2C32A518" w:rsidR="00DE7807" w:rsidRDefault="00DE7807" w:rsidP="00894C55">
      <w:pPr>
        <w:spacing w:after="0" w:line="240" w:lineRule="auto"/>
        <w:rPr>
          <w:rFonts w:ascii="Times New Roman" w:hAnsi="Times New Roman" w:cs="Times New Roman"/>
          <w:sz w:val="26"/>
          <w:szCs w:val="26"/>
        </w:rPr>
      </w:pPr>
    </w:p>
    <w:p w14:paraId="2DF444C4" w14:textId="0EFECBC7" w:rsidR="00D31028" w:rsidRDefault="00D31028" w:rsidP="00894C55">
      <w:pPr>
        <w:spacing w:after="0" w:line="240" w:lineRule="auto"/>
        <w:rPr>
          <w:rFonts w:ascii="Times New Roman" w:hAnsi="Times New Roman" w:cs="Times New Roman"/>
          <w:sz w:val="26"/>
          <w:szCs w:val="26"/>
        </w:rPr>
      </w:pPr>
    </w:p>
    <w:p w14:paraId="5FDC4A16" w14:textId="2113220F" w:rsidR="00D31028" w:rsidRDefault="00D31028" w:rsidP="00894C55">
      <w:pPr>
        <w:spacing w:after="0" w:line="240" w:lineRule="auto"/>
        <w:rPr>
          <w:rFonts w:ascii="Times New Roman" w:hAnsi="Times New Roman" w:cs="Times New Roman"/>
          <w:sz w:val="26"/>
          <w:szCs w:val="26"/>
        </w:rPr>
      </w:pPr>
    </w:p>
    <w:p w14:paraId="760E5AC9" w14:textId="1FBDB9D9" w:rsidR="00D31028" w:rsidRDefault="00D31028" w:rsidP="00894C55">
      <w:pPr>
        <w:spacing w:after="0" w:line="240" w:lineRule="auto"/>
        <w:rPr>
          <w:rFonts w:ascii="Times New Roman" w:hAnsi="Times New Roman" w:cs="Times New Roman"/>
          <w:sz w:val="26"/>
          <w:szCs w:val="26"/>
        </w:rPr>
      </w:pPr>
    </w:p>
    <w:p w14:paraId="4C8F71CE" w14:textId="77777777" w:rsidR="00D31028" w:rsidRPr="00DE7807" w:rsidRDefault="00D31028" w:rsidP="00894C55">
      <w:pPr>
        <w:spacing w:after="0" w:line="240" w:lineRule="auto"/>
        <w:rPr>
          <w:rFonts w:ascii="Times New Roman" w:hAnsi="Times New Roman" w:cs="Times New Roman"/>
          <w:sz w:val="26"/>
          <w:szCs w:val="26"/>
        </w:rPr>
      </w:pPr>
    </w:p>
    <w:p w14:paraId="0432DA33" w14:textId="3B6F1CB7" w:rsidR="00894C55" w:rsidRPr="00DE7807" w:rsidRDefault="003B416A" w:rsidP="003B416A">
      <w:pPr>
        <w:tabs>
          <w:tab w:val="left" w:pos="6237"/>
        </w:tabs>
        <w:spacing w:after="0" w:line="240" w:lineRule="auto"/>
        <w:rPr>
          <w:rFonts w:ascii="Times New Roman" w:hAnsi="Times New Roman" w:cs="Times New Roman"/>
          <w:sz w:val="26"/>
          <w:szCs w:val="26"/>
        </w:rPr>
      </w:pPr>
      <w:r w:rsidRPr="00DE7807">
        <w:rPr>
          <w:rFonts w:ascii="Times New Roman" w:hAnsi="Times New Roman" w:cs="Times New Roman"/>
          <w:sz w:val="26"/>
          <w:szCs w:val="26"/>
        </w:rPr>
        <w:t>Labklājības</w:t>
      </w:r>
      <w:r w:rsidR="00894C55" w:rsidRPr="00DE7807">
        <w:rPr>
          <w:rFonts w:ascii="Times New Roman" w:hAnsi="Times New Roman" w:cs="Times New Roman"/>
          <w:sz w:val="26"/>
          <w:szCs w:val="26"/>
        </w:rPr>
        <w:t xml:space="preserve"> ministr</w:t>
      </w:r>
      <w:r w:rsidR="00CE23C1" w:rsidRPr="00DE7807">
        <w:rPr>
          <w:rFonts w:ascii="Times New Roman" w:hAnsi="Times New Roman" w:cs="Times New Roman"/>
          <w:sz w:val="26"/>
          <w:szCs w:val="26"/>
        </w:rPr>
        <w:t>s</w:t>
      </w:r>
      <w:proofErr w:type="gramStart"/>
      <w:r w:rsidRPr="00DE7807">
        <w:rPr>
          <w:rFonts w:ascii="Times New Roman" w:hAnsi="Times New Roman" w:cs="Times New Roman"/>
          <w:sz w:val="26"/>
          <w:szCs w:val="26"/>
        </w:rPr>
        <w:t xml:space="preserve">                                                                </w:t>
      </w:r>
      <w:r w:rsidR="00DE7807" w:rsidRPr="00DE7807">
        <w:rPr>
          <w:rFonts w:ascii="Times New Roman" w:hAnsi="Times New Roman" w:cs="Times New Roman"/>
          <w:sz w:val="26"/>
          <w:szCs w:val="26"/>
        </w:rPr>
        <w:t xml:space="preserve">                       </w:t>
      </w:r>
      <w:proofErr w:type="gramEnd"/>
      <w:r w:rsidRPr="00DE7807">
        <w:rPr>
          <w:rFonts w:ascii="Times New Roman" w:hAnsi="Times New Roman" w:cs="Times New Roman"/>
          <w:sz w:val="26"/>
          <w:szCs w:val="26"/>
        </w:rPr>
        <w:t>J</w:t>
      </w:r>
      <w:r w:rsidR="00230204" w:rsidRPr="00DE7807">
        <w:rPr>
          <w:rFonts w:ascii="Times New Roman" w:hAnsi="Times New Roman" w:cs="Times New Roman"/>
          <w:sz w:val="26"/>
          <w:szCs w:val="26"/>
        </w:rPr>
        <w:t>ānis</w:t>
      </w:r>
      <w:r w:rsidR="00CE23C1" w:rsidRPr="00DE7807">
        <w:rPr>
          <w:rFonts w:ascii="Times New Roman" w:hAnsi="Times New Roman" w:cs="Times New Roman"/>
          <w:sz w:val="26"/>
          <w:szCs w:val="26"/>
        </w:rPr>
        <w:t> </w:t>
      </w:r>
      <w:r w:rsidRPr="00DE7807">
        <w:rPr>
          <w:rFonts w:ascii="Times New Roman" w:hAnsi="Times New Roman" w:cs="Times New Roman"/>
          <w:sz w:val="26"/>
          <w:szCs w:val="26"/>
        </w:rPr>
        <w:t>Reirs</w:t>
      </w:r>
    </w:p>
    <w:p w14:paraId="083FCCAD" w14:textId="6FEEF828" w:rsidR="00DE7807" w:rsidRDefault="00DE7807" w:rsidP="003B77B4">
      <w:pPr>
        <w:tabs>
          <w:tab w:val="left" w:pos="6237"/>
        </w:tabs>
        <w:spacing w:after="0" w:line="240" w:lineRule="auto"/>
        <w:rPr>
          <w:rFonts w:ascii="Times New Roman" w:hAnsi="Times New Roman" w:cs="Times New Roman"/>
          <w:sz w:val="26"/>
          <w:szCs w:val="26"/>
        </w:rPr>
      </w:pPr>
    </w:p>
    <w:p w14:paraId="3DB2F6E4" w14:textId="77777777" w:rsidR="00DE7807" w:rsidRPr="00DE7807" w:rsidRDefault="00DE7807" w:rsidP="003B77B4">
      <w:pPr>
        <w:tabs>
          <w:tab w:val="left" w:pos="6237"/>
        </w:tabs>
        <w:spacing w:after="0" w:line="240" w:lineRule="auto"/>
        <w:rPr>
          <w:rFonts w:ascii="Times New Roman" w:hAnsi="Times New Roman" w:cs="Times New Roman"/>
          <w:sz w:val="26"/>
          <w:szCs w:val="26"/>
        </w:rPr>
      </w:pPr>
    </w:p>
    <w:p w14:paraId="5B02434A" w14:textId="7667EB39" w:rsidR="00DE7807" w:rsidRDefault="00DE7807" w:rsidP="003B77B4">
      <w:pPr>
        <w:tabs>
          <w:tab w:val="left" w:pos="6237"/>
        </w:tabs>
        <w:spacing w:after="0" w:line="240" w:lineRule="auto"/>
        <w:rPr>
          <w:rFonts w:ascii="Times New Roman" w:hAnsi="Times New Roman" w:cs="Times New Roman"/>
          <w:sz w:val="26"/>
          <w:szCs w:val="26"/>
        </w:rPr>
      </w:pPr>
    </w:p>
    <w:p w14:paraId="0BB7EF75" w14:textId="2A6A17D3" w:rsidR="00D31028" w:rsidRDefault="00D31028" w:rsidP="003B77B4">
      <w:pPr>
        <w:tabs>
          <w:tab w:val="left" w:pos="6237"/>
        </w:tabs>
        <w:spacing w:after="0" w:line="240" w:lineRule="auto"/>
        <w:rPr>
          <w:rFonts w:ascii="Times New Roman" w:hAnsi="Times New Roman" w:cs="Times New Roman"/>
          <w:sz w:val="26"/>
          <w:szCs w:val="26"/>
        </w:rPr>
      </w:pPr>
    </w:p>
    <w:p w14:paraId="4320B598" w14:textId="58E36E0C" w:rsidR="00D31028" w:rsidRDefault="00D31028" w:rsidP="003B77B4">
      <w:pPr>
        <w:tabs>
          <w:tab w:val="left" w:pos="6237"/>
        </w:tabs>
        <w:spacing w:after="0" w:line="240" w:lineRule="auto"/>
        <w:rPr>
          <w:rFonts w:ascii="Times New Roman" w:hAnsi="Times New Roman" w:cs="Times New Roman"/>
          <w:sz w:val="26"/>
          <w:szCs w:val="26"/>
        </w:rPr>
      </w:pPr>
    </w:p>
    <w:p w14:paraId="2801966E" w14:textId="5FF4CC28" w:rsidR="00D31028" w:rsidRDefault="00D31028" w:rsidP="003B77B4">
      <w:pPr>
        <w:tabs>
          <w:tab w:val="left" w:pos="6237"/>
        </w:tabs>
        <w:spacing w:after="0" w:line="240" w:lineRule="auto"/>
        <w:rPr>
          <w:rFonts w:ascii="Times New Roman" w:hAnsi="Times New Roman" w:cs="Times New Roman"/>
          <w:sz w:val="26"/>
          <w:szCs w:val="26"/>
        </w:rPr>
      </w:pPr>
    </w:p>
    <w:p w14:paraId="4D48FE56" w14:textId="045200FD" w:rsidR="00D31028" w:rsidRDefault="00D31028" w:rsidP="003B77B4">
      <w:pPr>
        <w:tabs>
          <w:tab w:val="left" w:pos="6237"/>
        </w:tabs>
        <w:spacing w:after="0" w:line="240" w:lineRule="auto"/>
        <w:rPr>
          <w:rFonts w:ascii="Times New Roman" w:hAnsi="Times New Roman" w:cs="Times New Roman"/>
          <w:sz w:val="26"/>
          <w:szCs w:val="26"/>
        </w:rPr>
      </w:pPr>
    </w:p>
    <w:p w14:paraId="58FC91EC" w14:textId="6C76E46C" w:rsidR="00D31028" w:rsidRDefault="00D31028" w:rsidP="003B77B4">
      <w:pPr>
        <w:tabs>
          <w:tab w:val="left" w:pos="6237"/>
        </w:tabs>
        <w:spacing w:after="0" w:line="240" w:lineRule="auto"/>
        <w:rPr>
          <w:rFonts w:ascii="Times New Roman" w:hAnsi="Times New Roman" w:cs="Times New Roman"/>
          <w:sz w:val="26"/>
          <w:szCs w:val="26"/>
        </w:rPr>
      </w:pPr>
    </w:p>
    <w:p w14:paraId="2825ED56" w14:textId="520EB782" w:rsidR="00D31028" w:rsidRDefault="00D31028" w:rsidP="003B77B4">
      <w:pPr>
        <w:tabs>
          <w:tab w:val="left" w:pos="6237"/>
        </w:tabs>
        <w:spacing w:after="0" w:line="240" w:lineRule="auto"/>
        <w:rPr>
          <w:rFonts w:ascii="Times New Roman" w:hAnsi="Times New Roman" w:cs="Times New Roman"/>
          <w:sz w:val="26"/>
          <w:szCs w:val="26"/>
        </w:rPr>
      </w:pPr>
    </w:p>
    <w:p w14:paraId="19A2EA12" w14:textId="19FA60F9" w:rsidR="00D31028" w:rsidRDefault="00D31028" w:rsidP="003B77B4">
      <w:pPr>
        <w:tabs>
          <w:tab w:val="left" w:pos="6237"/>
        </w:tabs>
        <w:spacing w:after="0" w:line="240" w:lineRule="auto"/>
        <w:rPr>
          <w:rFonts w:ascii="Times New Roman" w:hAnsi="Times New Roman" w:cs="Times New Roman"/>
          <w:sz w:val="26"/>
          <w:szCs w:val="26"/>
        </w:rPr>
      </w:pPr>
    </w:p>
    <w:p w14:paraId="3566FF48" w14:textId="4B5C4A4B" w:rsidR="00D31028" w:rsidRDefault="00D31028" w:rsidP="003B77B4">
      <w:pPr>
        <w:tabs>
          <w:tab w:val="left" w:pos="6237"/>
        </w:tabs>
        <w:spacing w:after="0" w:line="240" w:lineRule="auto"/>
        <w:rPr>
          <w:rFonts w:ascii="Times New Roman" w:hAnsi="Times New Roman" w:cs="Times New Roman"/>
          <w:sz w:val="26"/>
          <w:szCs w:val="26"/>
        </w:rPr>
      </w:pPr>
    </w:p>
    <w:p w14:paraId="2E9AF09F" w14:textId="090DC148" w:rsidR="00D31028" w:rsidRDefault="00D31028" w:rsidP="003B77B4">
      <w:pPr>
        <w:tabs>
          <w:tab w:val="left" w:pos="6237"/>
        </w:tabs>
        <w:spacing w:after="0" w:line="240" w:lineRule="auto"/>
        <w:rPr>
          <w:rFonts w:ascii="Times New Roman" w:hAnsi="Times New Roman" w:cs="Times New Roman"/>
          <w:sz w:val="26"/>
          <w:szCs w:val="26"/>
        </w:rPr>
      </w:pPr>
    </w:p>
    <w:p w14:paraId="6FBC9F80" w14:textId="323FE21E" w:rsidR="00D31028" w:rsidRDefault="00D31028" w:rsidP="003B77B4">
      <w:pPr>
        <w:tabs>
          <w:tab w:val="left" w:pos="6237"/>
        </w:tabs>
        <w:spacing w:after="0" w:line="240" w:lineRule="auto"/>
        <w:rPr>
          <w:rFonts w:ascii="Times New Roman" w:hAnsi="Times New Roman" w:cs="Times New Roman"/>
          <w:sz w:val="26"/>
          <w:szCs w:val="26"/>
        </w:rPr>
      </w:pPr>
    </w:p>
    <w:p w14:paraId="47968457" w14:textId="745FE24E" w:rsidR="00D31028" w:rsidRDefault="00D31028" w:rsidP="003B77B4">
      <w:pPr>
        <w:tabs>
          <w:tab w:val="left" w:pos="6237"/>
        </w:tabs>
        <w:spacing w:after="0" w:line="240" w:lineRule="auto"/>
        <w:rPr>
          <w:rFonts w:ascii="Times New Roman" w:hAnsi="Times New Roman" w:cs="Times New Roman"/>
          <w:sz w:val="26"/>
          <w:szCs w:val="26"/>
        </w:rPr>
      </w:pPr>
    </w:p>
    <w:p w14:paraId="1D79CF56" w14:textId="6513D99A" w:rsidR="00D31028" w:rsidRDefault="00D31028" w:rsidP="003B77B4">
      <w:pPr>
        <w:tabs>
          <w:tab w:val="left" w:pos="6237"/>
        </w:tabs>
        <w:spacing w:after="0" w:line="240" w:lineRule="auto"/>
        <w:rPr>
          <w:rFonts w:ascii="Times New Roman" w:hAnsi="Times New Roman" w:cs="Times New Roman"/>
          <w:sz w:val="26"/>
          <w:szCs w:val="26"/>
        </w:rPr>
      </w:pPr>
    </w:p>
    <w:p w14:paraId="458FCE19" w14:textId="38E2772A" w:rsidR="00D31028" w:rsidRDefault="00D31028" w:rsidP="003B77B4">
      <w:pPr>
        <w:tabs>
          <w:tab w:val="left" w:pos="6237"/>
        </w:tabs>
        <w:spacing w:after="0" w:line="240" w:lineRule="auto"/>
        <w:rPr>
          <w:rFonts w:ascii="Times New Roman" w:hAnsi="Times New Roman" w:cs="Times New Roman"/>
          <w:sz w:val="26"/>
          <w:szCs w:val="26"/>
        </w:rPr>
      </w:pPr>
    </w:p>
    <w:p w14:paraId="6302572E" w14:textId="77777777" w:rsidR="00D31028" w:rsidRPr="00DE7807" w:rsidRDefault="00D31028" w:rsidP="003B77B4">
      <w:pPr>
        <w:tabs>
          <w:tab w:val="left" w:pos="6237"/>
        </w:tabs>
        <w:spacing w:after="0" w:line="240" w:lineRule="auto"/>
        <w:rPr>
          <w:rFonts w:ascii="Times New Roman" w:hAnsi="Times New Roman" w:cs="Times New Roman"/>
          <w:sz w:val="26"/>
          <w:szCs w:val="26"/>
        </w:rPr>
      </w:pPr>
    </w:p>
    <w:p w14:paraId="02E17E32" w14:textId="77777777" w:rsidR="00894C55" w:rsidRPr="00DE7807" w:rsidRDefault="00894C55" w:rsidP="00894C55">
      <w:pPr>
        <w:tabs>
          <w:tab w:val="left" w:pos="6237"/>
        </w:tabs>
        <w:spacing w:after="0" w:line="240" w:lineRule="auto"/>
        <w:ind w:firstLine="720"/>
        <w:rPr>
          <w:rFonts w:ascii="Times New Roman" w:hAnsi="Times New Roman" w:cs="Times New Roman"/>
          <w:sz w:val="26"/>
          <w:szCs w:val="26"/>
        </w:rPr>
      </w:pPr>
    </w:p>
    <w:p w14:paraId="1FB2FE3C" w14:textId="5BD3A8E7" w:rsidR="00894C55" w:rsidRPr="00DE7807" w:rsidRDefault="00CE23C1" w:rsidP="00894C55">
      <w:pPr>
        <w:tabs>
          <w:tab w:val="left" w:pos="6237"/>
        </w:tabs>
        <w:spacing w:after="0" w:line="240" w:lineRule="auto"/>
        <w:rPr>
          <w:rFonts w:ascii="Times New Roman" w:hAnsi="Times New Roman" w:cs="Times New Roman"/>
          <w:sz w:val="18"/>
          <w:szCs w:val="18"/>
        </w:rPr>
      </w:pPr>
      <w:r w:rsidRPr="00DE7807">
        <w:rPr>
          <w:rFonts w:ascii="Times New Roman" w:hAnsi="Times New Roman" w:cs="Times New Roman"/>
          <w:sz w:val="18"/>
          <w:szCs w:val="18"/>
        </w:rPr>
        <w:t>Vjakse</w:t>
      </w:r>
      <w:r w:rsidR="00D133F8" w:rsidRPr="00DE7807">
        <w:rPr>
          <w:rFonts w:ascii="Times New Roman" w:hAnsi="Times New Roman" w:cs="Times New Roman"/>
          <w:sz w:val="18"/>
          <w:szCs w:val="18"/>
        </w:rPr>
        <w:t xml:space="preserve"> 670</w:t>
      </w:r>
      <w:r w:rsidRPr="00DE7807">
        <w:rPr>
          <w:rFonts w:ascii="Times New Roman" w:hAnsi="Times New Roman" w:cs="Times New Roman"/>
          <w:sz w:val="18"/>
          <w:szCs w:val="18"/>
        </w:rPr>
        <w:t>21641</w:t>
      </w:r>
    </w:p>
    <w:p w14:paraId="30D014DF" w14:textId="222602F9" w:rsidR="00894C55" w:rsidRPr="00DE7807" w:rsidRDefault="00CE23C1" w:rsidP="00894C55">
      <w:pPr>
        <w:tabs>
          <w:tab w:val="left" w:pos="6237"/>
        </w:tabs>
        <w:spacing w:after="0" w:line="240" w:lineRule="auto"/>
        <w:rPr>
          <w:rFonts w:ascii="Times New Roman" w:hAnsi="Times New Roman" w:cs="Times New Roman"/>
          <w:sz w:val="18"/>
          <w:szCs w:val="18"/>
        </w:rPr>
      </w:pPr>
      <w:r w:rsidRPr="00DE7807">
        <w:rPr>
          <w:rFonts w:ascii="Times New Roman" w:hAnsi="Times New Roman" w:cs="Times New Roman"/>
          <w:sz w:val="18"/>
          <w:szCs w:val="18"/>
        </w:rPr>
        <w:t>ilga.vjakse</w:t>
      </w:r>
      <w:r w:rsidR="00894C55" w:rsidRPr="00DE7807">
        <w:rPr>
          <w:rFonts w:ascii="Times New Roman" w:hAnsi="Times New Roman" w:cs="Times New Roman"/>
          <w:sz w:val="18"/>
          <w:szCs w:val="18"/>
        </w:rPr>
        <w:t>@</w:t>
      </w:r>
      <w:r w:rsidRPr="00DE7807">
        <w:rPr>
          <w:rFonts w:ascii="Times New Roman" w:hAnsi="Times New Roman" w:cs="Times New Roman"/>
          <w:sz w:val="18"/>
          <w:szCs w:val="18"/>
        </w:rPr>
        <w:t>lm</w:t>
      </w:r>
      <w:r w:rsidR="00894C55" w:rsidRPr="00DE7807">
        <w:rPr>
          <w:rFonts w:ascii="Times New Roman" w:hAnsi="Times New Roman" w:cs="Times New Roman"/>
          <w:sz w:val="18"/>
          <w:szCs w:val="18"/>
        </w:rPr>
        <w:t>.gov.lv</w:t>
      </w:r>
    </w:p>
    <w:sectPr w:rsidR="00894C55" w:rsidRPr="00DE7807"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8ABEB" w14:textId="77777777" w:rsidR="007331DE" w:rsidRDefault="007331DE" w:rsidP="00894C55">
      <w:pPr>
        <w:spacing w:after="0" w:line="240" w:lineRule="auto"/>
      </w:pPr>
      <w:r>
        <w:separator/>
      </w:r>
    </w:p>
  </w:endnote>
  <w:endnote w:type="continuationSeparator" w:id="0">
    <w:p w14:paraId="29B9A2DC" w14:textId="77777777" w:rsidR="007331DE" w:rsidRDefault="007331D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52128BE2" w:rsidR="007331DE" w:rsidRPr="00894C55" w:rsidRDefault="007331DE">
    <w:pPr>
      <w:pStyle w:val="Footer"/>
      <w:rPr>
        <w:rFonts w:ascii="Times New Roman" w:hAnsi="Times New Roman" w:cs="Times New Roman"/>
        <w:sz w:val="20"/>
        <w:szCs w:val="20"/>
      </w:rPr>
    </w:pPr>
    <w:r>
      <w:rPr>
        <w:rFonts w:ascii="Times New Roman" w:hAnsi="Times New Roman" w:cs="Times New Roman"/>
        <w:sz w:val="20"/>
        <w:szCs w:val="20"/>
      </w:rPr>
      <w:t>LM</w:t>
    </w:r>
    <w:r w:rsidR="000B57E0">
      <w:rPr>
        <w:rFonts w:ascii="Times New Roman" w:hAnsi="Times New Roman" w:cs="Times New Roman"/>
        <w:sz w:val="20"/>
        <w:szCs w:val="20"/>
      </w:rPr>
      <w:t>Anot_0</w:t>
    </w:r>
    <w:r w:rsidR="00264D94">
      <w:rPr>
        <w:rFonts w:ascii="Times New Roman" w:hAnsi="Times New Roman" w:cs="Times New Roman"/>
        <w:sz w:val="20"/>
        <w:szCs w:val="20"/>
      </w:rPr>
      <w:t>8</w:t>
    </w:r>
    <w:r w:rsidR="000B57E0">
      <w:rPr>
        <w:rFonts w:ascii="Times New Roman" w:hAnsi="Times New Roman" w:cs="Times New Roman"/>
        <w:sz w:val="20"/>
        <w:szCs w:val="20"/>
      </w:rPr>
      <w:t>0518_VSS_223_9223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2B07E2F3" w:rsidR="007331DE" w:rsidRPr="00A501C2" w:rsidRDefault="00A501C2" w:rsidP="00A501C2">
    <w:pPr>
      <w:pStyle w:val="Footer"/>
      <w:rPr>
        <w:rFonts w:ascii="Times New Roman" w:hAnsi="Times New Roman" w:cs="Times New Roman"/>
        <w:sz w:val="20"/>
        <w:szCs w:val="20"/>
      </w:rPr>
    </w:pPr>
    <w:r>
      <w:rPr>
        <w:rFonts w:ascii="Times New Roman" w:hAnsi="Times New Roman" w:cs="Times New Roman"/>
        <w:sz w:val="20"/>
        <w:szCs w:val="20"/>
      </w:rPr>
      <w:t>LMAnot_0</w:t>
    </w:r>
    <w:r w:rsidR="00535B9C">
      <w:rPr>
        <w:rFonts w:ascii="Times New Roman" w:hAnsi="Times New Roman" w:cs="Times New Roman"/>
        <w:sz w:val="20"/>
        <w:szCs w:val="20"/>
      </w:rPr>
      <w:t>8</w:t>
    </w:r>
    <w:r>
      <w:rPr>
        <w:rFonts w:ascii="Times New Roman" w:hAnsi="Times New Roman" w:cs="Times New Roman"/>
        <w:sz w:val="20"/>
        <w:szCs w:val="20"/>
      </w:rPr>
      <w:t>0518_VSS_223_9223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4C7D2" w14:textId="77777777" w:rsidR="007331DE" w:rsidRDefault="007331DE" w:rsidP="00894C55">
      <w:pPr>
        <w:spacing w:after="0" w:line="240" w:lineRule="auto"/>
      </w:pPr>
      <w:r>
        <w:separator/>
      </w:r>
    </w:p>
  </w:footnote>
  <w:footnote w:type="continuationSeparator" w:id="0">
    <w:p w14:paraId="5A4E929C" w14:textId="77777777" w:rsidR="007331DE" w:rsidRDefault="007331DE" w:rsidP="00894C55">
      <w:pPr>
        <w:spacing w:after="0" w:line="240" w:lineRule="auto"/>
      </w:pPr>
      <w:r>
        <w:continuationSeparator/>
      </w:r>
    </w:p>
  </w:footnote>
  <w:footnote w:id="1">
    <w:p w14:paraId="404BE138" w14:textId="3F7999C3" w:rsidR="007331DE" w:rsidRPr="007161CC" w:rsidRDefault="007331DE">
      <w:pPr>
        <w:pStyle w:val="FootnoteText"/>
        <w:rPr>
          <w:rFonts w:ascii="Times New Roman" w:hAnsi="Times New Roman" w:cs="Times New Roman"/>
          <w:sz w:val="18"/>
          <w:szCs w:val="18"/>
        </w:rPr>
      </w:pPr>
      <w:r>
        <w:rPr>
          <w:rStyle w:val="FootnoteReference"/>
        </w:rPr>
        <w:footnoteRef/>
      </w:r>
      <w:r>
        <w:t xml:space="preserve"> </w:t>
      </w:r>
      <w:r w:rsidRPr="00593413">
        <w:rPr>
          <w:rFonts w:ascii="Times New Roman" w:hAnsi="Times New Roman" w:cs="Times New Roman"/>
          <w:sz w:val="18"/>
          <w:szCs w:val="18"/>
        </w:rPr>
        <w:t>MK</w:t>
      </w:r>
      <w:r w:rsidRPr="00AE28E2">
        <w:rPr>
          <w:rFonts w:ascii="Times New Roman" w:hAnsi="Times New Roman" w:cs="Times New Roman"/>
          <w:sz w:val="18"/>
          <w:szCs w:val="18"/>
        </w:rPr>
        <w:t xml:space="preserve"> </w:t>
      </w:r>
      <w:r w:rsidRPr="007161CC">
        <w:rPr>
          <w:rFonts w:ascii="Times New Roman" w:hAnsi="Times New Roman" w:cs="Times New Roman"/>
          <w:sz w:val="18"/>
          <w:szCs w:val="18"/>
        </w:rPr>
        <w:t>13.06.2017. noteikumi Nr.338</w:t>
      </w:r>
      <w:proofErr w:type="gramStart"/>
      <w:r w:rsidRPr="007161CC">
        <w:rPr>
          <w:rFonts w:ascii="Times New Roman" w:hAnsi="Times New Roman" w:cs="Times New Roman"/>
          <w:sz w:val="18"/>
          <w:szCs w:val="18"/>
        </w:rPr>
        <w:t xml:space="preserve">  </w:t>
      </w:r>
      <w:proofErr w:type="gramEnd"/>
      <w:r w:rsidRPr="007161CC">
        <w:rPr>
          <w:rFonts w:ascii="Times New Roman" w:hAnsi="Times New Roman" w:cs="Times New Roman"/>
          <w:sz w:val="18"/>
          <w:szCs w:val="18"/>
        </w:rPr>
        <w:t>“Prasības sociālo pakalpojumu sniedzējiem” (turpmāk - MK noteikumi Nr.338)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5D92B42" w14:textId="3A1D3F9C" w:rsidR="007331DE" w:rsidRPr="00C25B49" w:rsidRDefault="007331D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927"/>
    <w:rsid w:val="000021FC"/>
    <w:rsid w:val="00015383"/>
    <w:rsid w:val="00031A1B"/>
    <w:rsid w:val="00032996"/>
    <w:rsid w:val="000459D1"/>
    <w:rsid w:val="00055214"/>
    <w:rsid w:val="00056211"/>
    <w:rsid w:val="00062689"/>
    <w:rsid w:val="00062947"/>
    <w:rsid w:val="00066AA4"/>
    <w:rsid w:val="000860E8"/>
    <w:rsid w:val="0009205D"/>
    <w:rsid w:val="00096914"/>
    <w:rsid w:val="000A00A8"/>
    <w:rsid w:val="000A4820"/>
    <w:rsid w:val="000B0B4D"/>
    <w:rsid w:val="000B4B76"/>
    <w:rsid w:val="000B57E0"/>
    <w:rsid w:val="000B7B29"/>
    <w:rsid w:val="000C0DD5"/>
    <w:rsid w:val="000D5048"/>
    <w:rsid w:val="000E57A1"/>
    <w:rsid w:val="000F00B6"/>
    <w:rsid w:val="000F19AE"/>
    <w:rsid w:val="00116633"/>
    <w:rsid w:val="001169EA"/>
    <w:rsid w:val="001322C7"/>
    <w:rsid w:val="00132968"/>
    <w:rsid w:val="0014373B"/>
    <w:rsid w:val="00143AF5"/>
    <w:rsid w:val="00146E21"/>
    <w:rsid w:val="00150B88"/>
    <w:rsid w:val="0016127D"/>
    <w:rsid w:val="0016741F"/>
    <w:rsid w:val="00190E7B"/>
    <w:rsid w:val="00194FED"/>
    <w:rsid w:val="00195ED7"/>
    <w:rsid w:val="001A0943"/>
    <w:rsid w:val="001B40F0"/>
    <w:rsid w:val="001B52C9"/>
    <w:rsid w:val="001D0101"/>
    <w:rsid w:val="001D591B"/>
    <w:rsid w:val="001F1F78"/>
    <w:rsid w:val="001F34C9"/>
    <w:rsid w:val="00201F08"/>
    <w:rsid w:val="002059C5"/>
    <w:rsid w:val="0021180D"/>
    <w:rsid w:val="00225D7D"/>
    <w:rsid w:val="00230204"/>
    <w:rsid w:val="00236C21"/>
    <w:rsid w:val="00243426"/>
    <w:rsid w:val="00244809"/>
    <w:rsid w:val="00246783"/>
    <w:rsid w:val="002606BE"/>
    <w:rsid w:val="00260E17"/>
    <w:rsid w:val="00264D94"/>
    <w:rsid w:val="00267543"/>
    <w:rsid w:val="00270369"/>
    <w:rsid w:val="00276335"/>
    <w:rsid w:val="00277BD4"/>
    <w:rsid w:val="00291A40"/>
    <w:rsid w:val="002A2084"/>
    <w:rsid w:val="002A48A2"/>
    <w:rsid w:val="002B58D1"/>
    <w:rsid w:val="002C6401"/>
    <w:rsid w:val="002D102A"/>
    <w:rsid w:val="002D1199"/>
    <w:rsid w:val="002D203F"/>
    <w:rsid w:val="002D68CF"/>
    <w:rsid w:val="002E1C05"/>
    <w:rsid w:val="002E3AEE"/>
    <w:rsid w:val="002F3906"/>
    <w:rsid w:val="0031214F"/>
    <w:rsid w:val="0031353F"/>
    <w:rsid w:val="00325B2C"/>
    <w:rsid w:val="003315E3"/>
    <w:rsid w:val="00333706"/>
    <w:rsid w:val="00334895"/>
    <w:rsid w:val="00363E2F"/>
    <w:rsid w:val="00376223"/>
    <w:rsid w:val="00376702"/>
    <w:rsid w:val="003828EB"/>
    <w:rsid w:val="003963F6"/>
    <w:rsid w:val="003A5FEC"/>
    <w:rsid w:val="003B0BF9"/>
    <w:rsid w:val="003B2F45"/>
    <w:rsid w:val="003B416A"/>
    <w:rsid w:val="003B77B4"/>
    <w:rsid w:val="003B7861"/>
    <w:rsid w:val="003C26CC"/>
    <w:rsid w:val="003E0791"/>
    <w:rsid w:val="003E240B"/>
    <w:rsid w:val="003F28AC"/>
    <w:rsid w:val="00405C3C"/>
    <w:rsid w:val="0041240F"/>
    <w:rsid w:val="004170D3"/>
    <w:rsid w:val="00421D53"/>
    <w:rsid w:val="00427899"/>
    <w:rsid w:val="004340A6"/>
    <w:rsid w:val="004454FE"/>
    <w:rsid w:val="0045440F"/>
    <w:rsid w:val="00454C44"/>
    <w:rsid w:val="00455013"/>
    <w:rsid w:val="00456E40"/>
    <w:rsid w:val="00466021"/>
    <w:rsid w:val="0047033E"/>
    <w:rsid w:val="00471F27"/>
    <w:rsid w:val="00473FAD"/>
    <w:rsid w:val="004779B2"/>
    <w:rsid w:val="00477A98"/>
    <w:rsid w:val="004A2AB7"/>
    <w:rsid w:val="004A5183"/>
    <w:rsid w:val="004B64CE"/>
    <w:rsid w:val="004C6F24"/>
    <w:rsid w:val="004D02F3"/>
    <w:rsid w:val="004D3296"/>
    <w:rsid w:val="004D336E"/>
    <w:rsid w:val="004E1D82"/>
    <w:rsid w:val="0050178F"/>
    <w:rsid w:val="005023D1"/>
    <w:rsid w:val="00506D1C"/>
    <w:rsid w:val="00515761"/>
    <w:rsid w:val="0053165A"/>
    <w:rsid w:val="00535B9C"/>
    <w:rsid w:val="00553218"/>
    <w:rsid w:val="00592FF8"/>
    <w:rsid w:val="005A0EA1"/>
    <w:rsid w:val="005A344B"/>
    <w:rsid w:val="005A786A"/>
    <w:rsid w:val="005B3AC3"/>
    <w:rsid w:val="005B6479"/>
    <w:rsid w:val="005C62CC"/>
    <w:rsid w:val="005F248C"/>
    <w:rsid w:val="005F497B"/>
    <w:rsid w:val="005F61BC"/>
    <w:rsid w:val="00604317"/>
    <w:rsid w:val="00612326"/>
    <w:rsid w:val="00615C57"/>
    <w:rsid w:val="00631A62"/>
    <w:rsid w:val="00640DEC"/>
    <w:rsid w:val="0064404F"/>
    <w:rsid w:val="006440AB"/>
    <w:rsid w:val="00655F2C"/>
    <w:rsid w:val="00665FF1"/>
    <w:rsid w:val="00670E74"/>
    <w:rsid w:val="00672FCD"/>
    <w:rsid w:val="00674549"/>
    <w:rsid w:val="00677EBA"/>
    <w:rsid w:val="00684A44"/>
    <w:rsid w:val="006858BB"/>
    <w:rsid w:val="00692BFA"/>
    <w:rsid w:val="00695036"/>
    <w:rsid w:val="0069582D"/>
    <w:rsid w:val="00696FA1"/>
    <w:rsid w:val="006A3208"/>
    <w:rsid w:val="006B3225"/>
    <w:rsid w:val="006C11AD"/>
    <w:rsid w:val="006C50B9"/>
    <w:rsid w:val="006C6A38"/>
    <w:rsid w:val="006D3CCF"/>
    <w:rsid w:val="006E1081"/>
    <w:rsid w:val="006E41FB"/>
    <w:rsid w:val="006F0B58"/>
    <w:rsid w:val="006F442F"/>
    <w:rsid w:val="007010E1"/>
    <w:rsid w:val="00704055"/>
    <w:rsid w:val="007161CC"/>
    <w:rsid w:val="00720585"/>
    <w:rsid w:val="007312C4"/>
    <w:rsid w:val="007331DE"/>
    <w:rsid w:val="0074119C"/>
    <w:rsid w:val="00746EE1"/>
    <w:rsid w:val="00747F7A"/>
    <w:rsid w:val="007563B2"/>
    <w:rsid w:val="00760273"/>
    <w:rsid w:val="00760867"/>
    <w:rsid w:val="00761DCB"/>
    <w:rsid w:val="00773AF6"/>
    <w:rsid w:val="0077426C"/>
    <w:rsid w:val="0078677E"/>
    <w:rsid w:val="00793B13"/>
    <w:rsid w:val="00795F71"/>
    <w:rsid w:val="007B0964"/>
    <w:rsid w:val="007B2475"/>
    <w:rsid w:val="007C4BB9"/>
    <w:rsid w:val="007D676F"/>
    <w:rsid w:val="007E5F7A"/>
    <w:rsid w:val="007E73AB"/>
    <w:rsid w:val="007F15E0"/>
    <w:rsid w:val="00813C2D"/>
    <w:rsid w:val="00816C11"/>
    <w:rsid w:val="00817C00"/>
    <w:rsid w:val="00820C82"/>
    <w:rsid w:val="00826D6A"/>
    <w:rsid w:val="00831EA4"/>
    <w:rsid w:val="00833FB8"/>
    <w:rsid w:val="0085323B"/>
    <w:rsid w:val="00860730"/>
    <w:rsid w:val="00864639"/>
    <w:rsid w:val="008708C2"/>
    <w:rsid w:val="00875F2E"/>
    <w:rsid w:val="0089009E"/>
    <w:rsid w:val="008908EE"/>
    <w:rsid w:val="00894C55"/>
    <w:rsid w:val="008B697A"/>
    <w:rsid w:val="008B6E9C"/>
    <w:rsid w:val="008D02E8"/>
    <w:rsid w:val="008F2F1E"/>
    <w:rsid w:val="0090020A"/>
    <w:rsid w:val="00900AC6"/>
    <w:rsid w:val="0090147D"/>
    <w:rsid w:val="00901D38"/>
    <w:rsid w:val="00912418"/>
    <w:rsid w:val="00914E43"/>
    <w:rsid w:val="009225FA"/>
    <w:rsid w:val="009237B0"/>
    <w:rsid w:val="009303BA"/>
    <w:rsid w:val="00935353"/>
    <w:rsid w:val="009456DB"/>
    <w:rsid w:val="00953F4D"/>
    <w:rsid w:val="009617CC"/>
    <w:rsid w:val="009950B4"/>
    <w:rsid w:val="009A2654"/>
    <w:rsid w:val="009C0C9D"/>
    <w:rsid w:val="009C34DD"/>
    <w:rsid w:val="009D10F2"/>
    <w:rsid w:val="009E2599"/>
    <w:rsid w:val="009E7A79"/>
    <w:rsid w:val="00A02B48"/>
    <w:rsid w:val="00A07B45"/>
    <w:rsid w:val="00A10FC3"/>
    <w:rsid w:val="00A141E4"/>
    <w:rsid w:val="00A1705C"/>
    <w:rsid w:val="00A228D9"/>
    <w:rsid w:val="00A23DF6"/>
    <w:rsid w:val="00A249C8"/>
    <w:rsid w:val="00A3625B"/>
    <w:rsid w:val="00A37280"/>
    <w:rsid w:val="00A3756A"/>
    <w:rsid w:val="00A412C8"/>
    <w:rsid w:val="00A501C2"/>
    <w:rsid w:val="00A5356C"/>
    <w:rsid w:val="00A551C3"/>
    <w:rsid w:val="00A55CBA"/>
    <w:rsid w:val="00A6073E"/>
    <w:rsid w:val="00A61109"/>
    <w:rsid w:val="00A645B7"/>
    <w:rsid w:val="00A662E1"/>
    <w:rsid w:val="00A674B6"/>
    <w:rsid w:val="00A7320F"/>
    <w:rsid w:val="00A80CA6"/>
    <w:rsid w:val="00A8652D"/>
    <w:rsid w:val="00A93D03"/>
    <w:rsid w:val="00AA35F0"/>
    <w:rsid w:val="00AA3D5F"/>
    <w:rsid w:val="00AA6238"/>
    <w:rsid w:val="00AA6C44"/>
    <w:rsid w:val="00AB0364"/>
    <w:rsid w:val="00AC57BE"/>
    <w:rsid w:val="00AD01B7"/>
    <w:rsid w:val="00AE28E2"/>
    <w:rsid w:val="00AE2ADD"/>
    <w:rsid w:val="00AE5567"/>
    <w:rsid w:val="00AF1239"/>
    <w:rsid w:val="00B03F1D"/>
    <w:rsid w:val="00B04A2E"/>
    <w:rsid w:val="00B07816"/>
    <w:rsid w:val="00B16480"/>
    <w:rsid w:val="00B17E56"/>
    <w:rsid w:val="00B2165C"/>
    <w:rsid w:val="00B32B53"/>
    <w:rsid w:val="00B41F0E"/>
    <w:rsid w:val="00B510A4"/>
    <w:rsid w:val="00B6094B"/>
    <w:rsid w:val="00B63AD0"/>
    <w:rsid w:val="00B6614F"/>
    <w:rsid w:val="00BA12DB"/>
    <w:rsid w:val="00BA20AA"/>
    <w:rsid w:val="00BA3DD1"/>
    <w:rsid w:val="00BA4527"/>
    <w:rsid w:val="00BA4820"/>
    <w:rsid w:val="00BA5B22"/>
    <w:rsid w:val="00BB2720"/>
    <w:rsid w:val="00BB6387"/>
    <w:rsid w:val="00BC3525"/>
    <w:rsid w:val="00BC734A"/>
    <w:rsid w:val="00BD1E78"/>
    <w:rsid w:val="00BD2EC3"/>
    <w:rsid w:val="00BD4425"/>
    <w:rsid w:val="00BD4C6D"/>
    <w:rsid w:val="00BE7F0E"/>
    <w:rsid w:val="00BF7539"/>
    <w:rsid w:val="00C05AEF"/>
    <w:rsid w:val="00C22578"/>
    <w:rsid w:val="00C23DCA"/>
    <w:rsid w:val="00C25B49"/>
    <w:rsid w:val="00C25DC2"/>
    <w:rsid w:val="00C309A4"/>
    <w:rsid w:val="00C3342B"/>
    <w:rsid w:val="00C4648B"/>
    <w:rsid w:val="00C478EF"/>
    <w:rsid w:val="00C545A3"/>
    <w:rsid w:val="00C6187F"/>
    <w:rsid w:val="00C619F6"/>
    <w:rsid w:val="00C73C39"/>
    <w:rsid w:val="00C80C75"/>
    <w:rsid w:val="00C864B3"/>
    <w:rsid w:val="00C87C02"/>
    <w:rsid w:val="00C917FE"/>
    <w:rsid w:val="00C97DFE"/>
    <w:rsid w:val="00CB0FCC"/>
    <w:rsid w:val="00CC022E"/>
    <w:rsid w:val="00CC0D2D"/>
    <w:rsid w:val="00CC34A3"/>
    <w:rsid w:val="00CD4AFD"/>
    <w:rsid w:val="00CE1DD1"/>
    <w:rsid w:val="00CE23C1"/>
    <w:rsid w:val="00CE5657"/>
    <w:rsid w:val="00CF0E40"/>
    <w:rsid w:val="00CF0E6D"/>
    <w:rsid w:val="00CF4203"/>
    <w:rsid w:val="00D02CCD"/>
    <w:rsid w:val="00D10AFF"/>
    <w:rsid w:val="00D113B4"/>
    <w:rsid w:val="00D133F8"/>
    <w:rsid w:val="00D14A3E"/>
    <w:rsid w:val="00D31028"/>
    <w:rsid w:val="00D472A5"/>
    <w:rsid w:val="00D71AC6"/>
    <w:rsid w:val="00D75406"/>
    <w:rsid w:val="00D837C5"/>
    <w:rsid w:val="00D8613E"/>
    <w:rsid w:val="00D94F56"/>
    <w:rsid w:val="00DA19F4"/>
    <w:rsid w:val="00DA3DD3"/>
    <w:rsid w:val="00DA502A"/>
    <w:rsid w:val="00DA61C4"/>
    <w:rsid w:val="00DA6E6C"/>
    <w:rsid w:val="00DC25FF"/>
    <w:rsid w:val="00DC3EBD"/>
    <w:rsid w:val="00DD6397"/>
    <w:rsid w:val="00DE7807"/>
    <w:rsid w:val="00DF1836"/>
    <w:rsid w:val="00E07AC3"/>
    <w:rsid w:val="00E14B90"/>
    <w:rsid w:val="00E17826"/>
    <w:rsid w:val="00E3716B"/>
    <w:rsid w:val="00E4218F"/>
    <w:rsid w:val="00E437F7"/>
    <w:rsid w:val="00E5323B"/>
    <w:rsid w:val="00E53CDA"/>
    <w:rsid w:val="00E54B17"/>
    <w:rsid w:val="00E65D9E"/>
    <w:rsid w:val="00E662DE"/>
    <w:rsid w:val="00E67718"/>
    <w:rsid w:val="00E8162B"/>
    <w:rsid w:val="00E8364C"/>
    <w:rsid w:val="00E8648E"/>
    <w:rsid w:val="00E8749E"/>
    <w:rsid w:val="00E907BA"/>
    <w:rsid w:val="00E90C01"/>
    <w:rsid w:val="00E92289"/>
    <w:rsid w:val="00E94F59"/>
    <w:rsid w:val="00E951E6"/>
    <w:rsid w:val="00E96A34"/>
    <w:rsid w:val="00E97E85"/>
    <w:rsid w:val="00EA486E"/>
    <w:rsid w:val="00ED0349"/>
    <w:rsid w:val="00EE4C05"/>
    <w:rsid w:val="00EE5C5B"/>
    <w:rsid w:val="00EF2C0F"/>
    <w:rsid w:val="00F0659C"/>
    <w:rsid w:val="00F0696D"/>
    <w:rsid w:val="00F103E5"/>
    <w:rsid w:val="00F22343"/>
    <w:rsid w:val="00F23665"/>
    <w:rsid w:val="00F40F27"/>
    <w:rsid w:val="00F50B34"/>
    <w:rsid w:val="00F55959"/>
    <w:rsid w:val="00F57B0C"/>
    <w:rsid w:val="00F66816"/>
    <w:rsid w:val="00F70877"/>
    <w:rsid w:val="00F712D6"/>
    <w:rsid w:val="00FA110A"/>
    <w:rsid w:val="00FB623D"/>
    <w:rsid w:val="00FD50CE"/>
    <w:rsid w:val="00FD63A6"/>
    <w:rsid w:val="00FE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semiHidden/>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semiHidden/>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A8F21-AB99-453D-8E25-18077D31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26</Pages>
  <Words>31302</Words>
  <Characters>17843</Characters>
  <Application>Microsoft Office Word</Application>
  <DocSecurity>0</DocSecurity>
  <Lines>148</Lines>
  <Paragraphs>98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Ilga Vjakse</cp:lastModifiedBy>
  <cp:revision>39</cp:revision>
  <cp:lastPrinted>2018-04-13T05:30:00Z</cp:lastPrinted>
  <dcterms:created xsi:type="dcterms:W3CDTF">2018-04-24T08:43:00Z</dcterms:created>
  <dcterms:modified xsi:type="dcterms:W3CDTF">2018-05-08T06:07:00Z</dcterms:modified>
</cp:coreProperties>
</file>