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E0B9" w14:textId="77777777" w:rsidR="008755AA" w:rsidRDefault="0087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6906C0" w14:textId="77777777" w:rsidR="0039147E" w:rsidRPr="00434857" w:rsidRDefault="0039147E" w:rsidP="0039147E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A34E304" w14:textId="77777777" w:rsidR="0039147E" w:rsidRPr="00434857" w:rsidRDefault="0039147E" w:rsidP="0039147E">
      <w:pPr>
        <w:keepNext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34857"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39F6068A" w14:textId="77777777" w:rsidR="0039147E" w:rsidRPr="00434857" w:rsidRDefault="0039147E" w:rsidP="0039147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34857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SĒDES PROTOKOLLĒMUMS</w:t>
      </w:r>
    </w:p>
    <w:p w14:paraId="2E65C02A" w14:textId="77777777" w:rsidR="0039147E" w:rsidRPr="00434857" w:rsidRDefault="0039147E" w:rsidP="0039147E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089D18B" w14:textId="77777777" w:rsidR="0039147E" w:rsidRPr="00434857" w:rsidRDefault="0039147E" w:rsidP="0039147E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3485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  <w:t xml:space="preserve"> 2018. gada _____________</w:t>
      </w:r>
    </w:p>
    <w:p w14:paraId="12388383" w14:textId="77777777" w:rsidR="0039147E" w:rsidRPr="00434857" w:rsidRDefault="0039147E" w:rsidP="003914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9ED0B" w14:textId="77777777" w:rsidR="0039147E" w:rsidRPr="00434857" w:rsidRDefault="0039147E" w:rsidP="0039147E">
      <w:pPr>
        <w:spacing w:after="200" w:line="276" w:lineRule="auto"/>
        <w:rPr>
          <w:rFonts w:ascii="Calibri" w:eastAsia="Times New Roman" w:hAnsi="Calibri" w:cs="Times New Roman"/>
        </w:rPr>
      </w:pPr>
    </w:p>
    <w:p w14:paraId="06A7782C" w14:textId="77777777" w:rsidR="0039147E" w:rsidRPr="00434857" w:rsidRDefault="0039147E" w:rsidP="0039147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8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14:paraId="61B9D3CC" w14:textId="77777777" w:rsidR="0039147E" w:rsidRPr="00434857" w:rsidRDefault="0039147E" w:rsidP="0039147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99716821"/>
      <w:bookmarkStart w:id="1" w:name="OLE_LINK3"/>
      <w:bookmarkStart w:id="2" w:name="OLE_LINK4"/>
      <w:r w:rsidRPr="004348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bookmarkStart w:id="3" w:name="_Hlk503358296"/>
      <w:r w:rsidRPr="004348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noteikumu projektu „</w:t>
      </w:r>
      <w:bookmarkEnd w:id="0"/>
      <w:bookmarkEnd w:id="1"/>
      <w:bookmarkEnd w:id="2"/>
      <w:bookmarkEnd w:id="3"/>
      <w:r w:rsidRPr="0043485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Grozījums Ministru kabineta </w:t>
      </w:r>
      <w:proofErr w:type="gramStart"/>
      <w:r w:rsidRPr="0043485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2009.gada</w:t>
      </w:r>
      <w:proofErr w:type="gramEnd"/>
      <w:r w:rsidRPr="0043485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31.marta noteikumos Nr.279 „Noteikumi par kārtību, kādā personas saņem sociālās rehabilitācijas pakalpojumus sociālas rehabilitācijas institūcijās, un prasības sociālās rehabilitācijas pakalpojumu sniedzējiem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30FF3292" w14:textId="77777777" w:rsidR="0039147E" w:rsidRPr="00434857" w:rsidRDefault="0039147E" w:rsidP="0039147E">
      <w:pPr>
        <w:tabs>
          <w:tab w:val="left" w:pos="-5387"/>
          <w:tab w:val="left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3CF60" w14:textId="77777777" w:rsidR="0039147E" w:rsidRPr="00434857" w:rsidRDefault="0039147E" w:rsidP="0039147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hanging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4857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noteikumu projektu.</w:t>
      </w:r>
    </w:p>
    <w:p w14:paraId="49776287" w14:textId="77777777" w:rsidR="0039147E" w:rsidRPr="00434857" w:rsidRDefault="0039147E" w:rsidP="0039147E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BA7EB" w14:textId="77777777" w:rsidR="0039147E" w:rsidRPr="00434857" w:rsidRDefault="0039147E" w:rsidP="0039147E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hanging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57">
        <w:rPr>
          <w:rFonts w:ascii="Times New Roman" w:eastAsia="Times New Roman" w:hAnsi="Times New Roman" w:cs="Times New Roman"/>
          <w:sz w:val="28"/>
          <w:szCs w:val="28"/>
        </w:rPr>
        <w:t xml:space="preserve">Valsts kancelejai sagatavot </w:t>
      </w:r>
      <w:r w:rsidRPr="004348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Pr="00434857">
        <w:rPr>
          <w:rFonts w:ascii="Times New Roman" w:eastAsia="Times New Roman" w:hAnsi="Times New Roman" w:cs="Times New Roman"/>
          <w:sz w:val="28"/>
          <w:szCs w:val="28"/>
        </w:rPr>
        <w:t>projektu parakstīšanai</w:t>
      </w:r>
      <w:r w:rsidRPr="00434857">
        <w:rPr>
          <w:rFonts w:ascii="Times New Roman" w:eastAsia="Times New Roman" w:hAnsi="Times New Roman" w:cs="Times New Roman" w:hint="cs"/>
          <w:sz w:val="28"/>
          <w:szCs w:val="28"/>
        </w:rPr>
        <w:t>.</w:t>
      </w:r>
    </w:p>
    <w:p w14:paraId="4E3591CD" w14:textId="77777777" w:rsidR="0039147E" w:rsidRPr="00434857" w:rsidRDefault="0039147E" w:rsidP="0039147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73E7C" w14:textId="6AE3D268" w:rsidR="0039147E" w:rsidRDefault="0039147E" w:rsidP="003914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48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Atbalstīt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apropriācijas 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pārdali Labklājības ministrijas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pamatbudžeta ietvaros 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>2018.gad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am no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apakšprogrammas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20.02.00 „Izdienas pensijas”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>samazinot dotāciju no vispārējiem ieņēmumiem un izdevumus sociālajiem pabalstiem 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izdienas pensija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227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124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A709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uz 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apakšprogramm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05.37.00 “Sociālās integrācijas valsts aģentūras administrēšana un profesionālas un sociālās rehabilitācijas pakalpojumu nodrošināšana”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palielinot dotāciju no vispārējiem ieņēmumiem un izdevumus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227 124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A709A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nodrošinātu sociālās rehabilitācijas pakalpojumus 340 politiski represētām personām un mazinātu pakalpojuma rindu,  piesaistot papildu pakalpojuma sniedzēju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951329" w14:textId="77777777" w:rsidR="0039147E" w:rsidRPr="0088144E" w:rsidRDefault="0039147E" w:rsidP="003914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0CC5F7" w14:textId="77777777" w:rsidR="0039147E" w:rsidRDefault="0039147E" w:rsidP="003914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ministrijai normatīvajos aktos noteiktajā kārtībā sagatavot un iesniegt Finanšu ministrijā pieprasījumu valsts budžeta apropriācijas pārdalei atbilstoši 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protokollēmuma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.punktam.</w:t>
      </w:r>
    </w:p>
    <w:p w14:paraId="231365CE" w14:textId="77777777" w:rsidR="0039147E" w:rsidRDefault="0039147E" w:rsidP="003914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3557D8" w14:textId="77777777" w:rsidR="0039147E" w:rsidRPr="00C12C51" w:rsidRDefault="0039147E" w:rsidP="0039147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ministram normatīvajos aktos noteiktajā kārtībā informēt Saeimas Budžeta un finanšu (nodokļu) kom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isiju par šī protokollēmuma 3</w:t>
      </w:r>
      <w:r w:rsidRPr="00A709A5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punktā minēto apropriācijas pārdali un, ja Saeimas Budžeta un finanšu (nodokļu) komisija piecu darbdienu laikā pēc attiecīgās informācijas saņemšanas nav izteikusi iebildumus, veikt apropriācijas pārdali.</w:t>
      </w:r>
    </w:p>
    <w:p w14:paraId="2B77C24D" w14:textId="77777777" w:rsidR="0039147E" w:rsidRPr="0088144E" w:rsidRDefault="0039147E" w:rsidP="003914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65CCBB" w14:textId="77777777" w:rsidR="0039147E" w:rsidRDefault="0039147E" w:rsidP="003914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Jautājums par papildu valsts budžeta līdzekļu piešķiršanu 2019., 2020. un </w:t>
      </w:r>
      <w:proofErr w:type="gramStart"/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>2021.gadam</w:t>
      </w:r>
      <w:proofErr w:type="gramEnd"/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ik gadu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politiski represēto personu sociālās rehabilitācijas pakalpojumu nodrošināšanai 227 124 </w:t>
      </w:r>
      <w:proofErr w:type="spellStart"/>
      <w:r w:rsidRPr="00C12C5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skatāms Ministru kabinetā kopā ar visu ministriju un citu centrālo valsts iestāžu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iesniegtajiem prioritāro pasākumu pieteikumiem </w:t>
      </w:r>
      <w:r w:rsidRPr="008814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likumprojekta „Par valsts budžetu 2019.gadam” un likumprojekta „Par vidēja termiņa budžeta ietvaru 2019., 2020. un 2021.gadam” sagatavošanas un izskatīšanas procesā atbilstoši valsts budžeta finansiālajām iespējām.</w:t>
      </w:r>
      <w:r w:rsidRPr="00B87118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Gadījumā, 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 papildu</w:t>
      </w:r>
      <w:r w:rsidRPr="00B871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finansējums netiks piešķirts, lai nodrošinātu  noteikumos plānoto, Labklājības ministrija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B871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veik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B871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finansējuma pārplānošanu starp nozares īstenotajiem pakalpojumiem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871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pārskatot attiecīgā gada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prioritātes</w:t>
      </w:r>
      <w:r w:rsidRPr="00B8711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86BE3B8" w14:textId="77777777" w:rsidR="0039147E" w:rsidRDefault="0039147E" w:rsidP="0039147E">
      <w:pPr>
        <w:tabs>
          <w:tab w:val="num" w:pos="-53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BF61E" w14:textId="77777777" w:rsidR="0039147E" w:rsidRPr="00434857" w:rsidRDefault="0039147E" w:rsidP="0039147E">
      <w:pPr>
        <w:tabs>
          <w:tab w:val="num" w:pos="-53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DA26E" w14:textId="77777777" w:rsidR="0039147E" w:rsidRPr="00434857" w:rsidRDefault="0039147E" w:rsidP="0039147E">
      <w:pPr>
        <w:tabs>
          <w:tab w:val="num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D4562" w14:textId="77777777" w:rsidR="0039147E" w:rsidRPr="00434857" w:rsidRDefault="0039147E" w:rsidP="0039147E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</w:t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gramStart"/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</w:t>
      </w:r>
      <w:proofErr w:type="gramEnd"/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>Māris Kučinskis</w:t>
      </w:r>
    </w:p>
    <w:p w14:paraId="5EDB77F9" w14:textId="77777777" w:rsidR="0039147E" w:rsidRPr="00434857" w:rsidRDefault="0039147E" w:rsidP="0039147E">
      <w:pPr>
        <w:keepNext/>
        <w:spacing w:after="7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34857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48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End"/>
      <w:r w:rsidRPr="00434857">
        <w:rPr>
          <w:rFonts w:ascii="Times New Roman" w:eastAsia="Times New Roman" w:hAnsi="Times New Roman" w:cs="Times New Roman"/>
          <w:sz w:val="28"/>
          <w:szCs w:val="28"/>
        </w:rPr>
        <w:t xml:space="preserve">Jānis </w:t>
      </w:r>
      <w:proofErr w:type="spellStart"/>
      <w:r w:rsidRPr="00434857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24966E37" w14:textId="77777777" w:rsidR="0039147E" w:rsidRPr="00434857" w:rsidRDefault="0039147E" w:rsidP="0039147E">
      <w:pPr>
        <w:tabs>
          <w:tab w:val="left" w:pos="6521"/>
          <w:tab w:val="right" w:pos="9072"/>
        </w:tabs>
        <w:spacing w:after="240" w:line="276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434857">
        <w:rPr>
          <w:rFonts w:ascii="Times New Roman" w:eastAsia="Times New Roman" w:hAnsi="Times New Roman" w:cs="Times New Roman"/>
          <w:sz w:val="28"/>
          <w:szCs w:val="28"/>
        </w:rPr>
        <w:t>Iesniedzējs: Labklājības ministrs</w:t>
      </w:r>
      <w:r w:rsidRPr="004348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485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End"/>
      <w:r w:rsidRPr="00434857">
        <w:rPr>
          <w:rFonts w:ascii="Times New Roman" w:eastAsia="Times New Roman" w:hAnsi="Times New Roman" w:cs="Times New Roman"/>
          <w:sz w:val="28"/>
          <w:szCs w:val="28"/>
        </w:rPr>
        <w:t>Jānis Reirs</w:t>
      </w:r>
    </w:p>
    <w:p w14:paraId="3A0EF6E4" w14:textId="77777777" w:rsidR="0039147E" w:rsidRPr="00434857" w:rsidRDefault="0039147E" w:rsidP="0039147E">
      <w:pPr>
        <w:tabs>
          <w:tab w:val="left" w:pos="7088"/>
          <w:tab w:val="right" w:pos="9072"/>
        </w:tabs>
        <w:spacing w:after="200" w:line="276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</w:p>
    <w:p w14:paraId="6B226A88" w14:textId="77777777" w:rsidR="0039147E" w:rsidRPr="00434857" w:rsidRDefault="0039147E" w:rsidP="0039147E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sekretārs</w:t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gramStart"/>
      <w:r w:rsidRPr="0043485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  </w:t>
      </w:r>
      <w:proofErr w:type="gramEnd"/>
      <w:r w:rsidRPr="00434857">
        <w:rPr>
          <w:rFonts w:ascii="Times New Roman" w:eastAsia="Times New Roman" w:hAnsi="Times New Roman" w:cs="Times New Roman"/>
          <w:sz w:val="28"/>
          <w:szCs w:val="28"/>
        </w:rPr>
        <w:t xml:space="preserve">Ingus </w:t>
      </w:r>
      <w:proofErr w:type="spellStart"/>
      <w:r w:rsidRPr="00434857">
        <w:rPr>
          <w:rFonts w:ascii="Times New Roman" w:eastAsia="Times New Roman" w:hAnsi="Times New Roman" w:cs="Times New Roman"/>
          <w:sz w:val="28"/>
          <w:szCs w:val="28"/>
        </w:rPr>
        <w:t>Alliks</w:t>
      </w:r>
      <w:proofErr w:type="spellEnd"/>
    </w:p>
    <w:p w14:paraId="225DDE37" w14:textId="77777777" w:rsidR="0039147E" w:rsidRPr="00434857" w:rsidRDefault="0039147E" w:rsidP="0039147E">
      <w:pPr>
        <w:spacing w:after="200" w:line="276" w:lineRule="auto"/>
        <w:rPr>
          <w:rFonts w:ascii="Calibri" w:eastAsia="Times New Roman" w:hAnsi="Calibri" w:cs="Times New Roman"/>
          <w:lang w:eastAsia="lv-LV"/>
        </w:rPr>
      </w:pPr>
    </w:p>
    <w:p w14:paraId="0622B2BC" w14:textId="77777777" w:rsidR="0039147E" w:rsidRPr="00434857" w:rsidRDefault="0039147E" w:rsidP="0039147E">
      <w:pPr>
        <w:spacing w:after="200" w:line="276" w:lineRule="auto"/>
        <w:rPr>
          <w:rFonts w:ascii="Calibri" w:eastAsia="Times New Roman" w:hAnsi="Calibri" w:cs="Times New Roman"/>
          <w:lang w:eastAsia="lv-LV"/>
        </w:rPr>
      </w:pPr>
    </w:p>
    <w:p w14:paraId="7C2F8619" w14:textId="77777777" w:rsidR="0039147E" w:rsidRPr="00434857" w:rsidRDefault="0039147E" w:rsidP="0039147E">
      <w:pPr>
        <w:spacing w:after="200" w:line="276" w:lineRule="auto"/>
        <w:rPr>
          <w:rFonts w:ascii="Calibri" w:eastAsia="Times New Roman" w:hAnsi="Calibri" w:cs="Times New Roman"/>
          <w:lang w:eastAsia="lv-LV"/>
        </w:rPr>
      </w:pPr>
    </w:p>
    <w:p w14:paraId="463868F0" w14:textId="77777777" w:rsidR="0039147E" w:rsidRPr="00434857" w:rsidRDefault="0039147E" w:rsidP="0039147E">
      <w:pPr>
        <w:spacing w:after="200" w:line="276" w:lineRule="auto"/>
        <w:rPr>
          <w:rFonts w:ascii="Calibri" w:eastAsia="Times New Roman" w:hAnsi="Calibri" w:cs="Times New Roman"/>
          <w:lang w:eastAsia="lv-LV"/>
        </w:rPr>
      </w:pPr>
    </w:p>
    <w:p w14:paraId="7D1EA2C4" w14:textId="794B7003" w:rsidR="0039147E" w:rsidRPr="00434857" w:rsidRDefault="0039147E" w:rsidP="0039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857">
        <w:rPr>
          <w:rFonts w:ascii="Times New Roman" w:eastAsia="Times New Roman" w:hAnsi="Times New Roman" w:cs="Times New Roman"/>
          <w:sz w:val="20"/>
          <w:szCs w:val="20"/>
        </w:rPr>
        <w:t>0</w:t>
      </w:r>
      <w:r w:rsidR="00482A15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434857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34857">
        <w:rPr>
          <w:rFonts w:ascii="Times New Roman" w:eastAsia="Times New Roman" w:hAnsi="Times New Roman" w:cs="Times New Roman"/>
          <w:sz w:val="20"/>
          <w:szCs w:val="20"/>
        </w:rPr>
        <w:t>.2018. 11:10</w:t>
      </w:r>
    </w:p>
    <w:p w14:paraId="1B572268" w14:textId="57681B7D" w:rsidR="0039147E" w:rsidRPr="00434857" w:rsidRDefault="0039147E" w:rsidP="0039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85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40137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78CFA427" w14:textId="77777777" w:rsidR="0039147E" w:rsidRPr="00434857" w:rsidRDefault="0039147E" w:rsidP="0039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4857">
        <w:rPr>
          <w:rFonts w:ascii="Times New Roman" w:eastAsia="Times New Roman" w:hAnsi="Times New Roman" w:cs="Times New Roman"/>
          <w:sz w:val="20"/>
          <w:szCs w:val="20"/>
        </w:rPr>
        <w:t>Pikše</w:t>
      </w:r>
      <w:proofErr w:type="spellEnd"/>
      <w:r w:rsidRPr="00434857">
        <w:rPr>
          <w:rFonts w:ascii="Times New Roman" w:eastAsia="Times New Roman" w:hAnsi="Times New Roman" w:cs="Times New Roman"/>
          <w:sz w:val="20"/>
          <w:szCs w:val="20"/>
        </w:rPr>
        <w:t>, 67021634</w:t>
      </w:r>
    </w:p>
    <w:p w14:paraId="50D96B19" w14:textId="77777777" w:rsidR="0039147E" w:rsidRPr="00434857" w:rsidRDefault="00C37F11" w:rsidP="0039147E">
      <w:pPr>
        <w:spacing w:after="0" w:line="240" w:lineRule="auto"/>
        <w:rPr>
          <w:rFonts w:ascii="Calibri" w:eastAsia="Calibri" w:hAnsi="Calibri" w:cs="Times New Roman"/>
        </w:rPr>
      </w:pPr>
      <w:hyperlink r:id="rId7" w:history="1">
        <w:r w:rsidR="0039147E" w:rsidRPr="004348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Ineta.Pikse@lm.gov.lv</w:t>
        </w:r>
      </w:hyperlink>
    </w:p>
    <w:p w14:paraId="3FEE6C88" w14:textId="77777777" w:rsidR="0039147E" w:rsidRPr="00434857" w:rsidRDefault="0039147E" w:rsidP="0039147E">
      <w:pPr>
        <w:spacing w:after="200" w:line="276" w:lineRule="auto"/>
        <w:rPr>
          <w:rFonts w:ascii="Calibri" w:eastAsia="Times New Roman" w:hAnsi="Calibri" w:cs="Times New Roman"/>
          <w:lang w:eastAsia="lv-LV"/>
        </w:rPr>
      </w:pPr>
    </w:p>
    <w:p w14:paraId="38C67E11" w14:textId="77777777" w:rsidR="0039147E" w:rsidRDefault="0039147E" w:rsidP="0039147E"/>
    <w:p w14:paraId="31DF11CB" w14:textId="77777777" w:rsidR="0039147E" w:rsidRDefault="0039147E"/>
    <w:sectPr w:rsidR="0039147E" w:rsidSect="003E581F">
      <w:headerReference w:type="default" r:id="rId8"/>
      <w:footerReference w:type="default" r:id="rId9"/>
      <w:footerReference w:type="first" r:id="rId10"/>
      <w:pgSz w:w="12240" w:h="15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2D5E" w14:textId="77777777" w:rsidR="00C37F11" w:rsidRDefault="00C37F11" w:rsidP="00434857">
      <w:pPr>
        <w:spacing w:after="0" w:line="240" w:lineRule="auto"/>
      </w:pPr>
      <w:r>
        <w:separator/>
      </w:r>
    </w:p>
  </w:endnote>
  <w:endnote w:type="continuationSeparator" w:id="0">
    <w:p w14:paraId="0489821B" w14:textId="77777777" w:rsidR="00C37F11" w:rsidRDefault="00C37F11" w:rsidP="004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4B57" w14:textId="77777777" w:rsidR="0067371A" w:rsidRDefault="00C37F11">
    <w:pPr>
      <w:pStyle w:val="Footer"/>
      <w:rPr>
        <w:rFonts w:ascii="Times New Roman" w:hAnsi="Times New Roman"/>
        <w:sz w:val="20"/>
        <w:szCs w:val="20"/>
      </w:rPr>
    </w:pPr>
  </w:p>
  <w:p w14:paraId="373837CD" w14:textId="2678151E" w:rsidR="00434857" w:rsidRPr="00434857" w:rsidRDefault="00434857" w:rsidP="00434857">
    <w:pPr>
      <w:pStyle w:val="Footer"/>
      <w:rPr>
        <w:rFonts w:ascii="Times New Roman" w:hAnsi="Times New Roman"/>
        <w:sz w:val="20"/>
        <w:szCs w:val="20"/>
      </w:rPr>
    </w:pPr>
    <w:r w:rsidRPr="00434857">
      <w:rPr>
        <w:rFonts w:ascii="Times New Roman" w:hAnsi="Times New Roman"/>
        <w:sz w:val="20"/>
        <w:szCs w:val="20"/>
      </w:rPr>
      <w:t>LMp</w:t>
    </w:r>
    <w:r w:rsidR="00574963">
      <w:rPr>
        <w:rFonts w:ascii="Times New Roman" w:hAnsi="Times New Roman"/>
        <w:sz w:val="20"/>
        <w:szCs w:val="20"/>
      </w:rPr>
      <w:t>rot</w:t>
    </w:r>
    <w:r w:rsidRPr="00434857">
      <w:rPr>
        <w:rFonts w:ascii="Times New Roman" w:hAnsi="Times New Roman"/>
        <w:sz w:val="20"/>
        <w:szCs w:val="20"/>
      </w:rPr>
      <w:t>_0</w:t>
    </w:r>
    <w:r w:rsidR="00482A15">
      <w:rPr>
        <w:rFonts w:ascii="Times New Roman" w:hAnsi="Times New Roman"/>
        <w:sz w:val="20"/>
        <w:szCs w:val="20"/>
      </w:rPr>
      <w:t>9</w:t>
    </w:r>
    <w:r w:rsidRPr="00434857">
      <w:rPr>
        <w:rFonts w:ascii="Times New Roman" w:hAnsi="Times New Roman"/>
        <w:sz w:val="20"/>
        <w:szCs w:val="20"/>
      </w:rPr>
      <w:t xml:space="preserve">0518_MK279; </w:t>
    </w:r>
    <w:r w:rsidRPr="00434857">
      <w:rPr>
        <w:rFonts w:ascii="Times New Roman" w:hAnsi="Times New Roman"/>
        <w:bCs/>
        <w:sz w:val="20"/>
        <w:szCs w:val="20"/>
      </w:rPr>
      <w:t xml:space="preserve">„Grozījums Ministru kabineta </w:t>
    </w:r>
    <w:proofErr w:type="gramStart"/>
    <w:r w:rsidRPr="00434857">
      <w:rPr>
        <w:rFonts w:ascii="Times New Roman" w:hAnsi="Times New Roman"/>
        <w:bCs/>
        <w:sz w:val="20"/>
        <w:szCs w:val="20"/>
      </w:rPr>
      <w:t>2009.gada</w:t>
    </w:r>
    <w:proofErr w:type="gramEnd"/>
    <w:r w:rsidRPr="00434857">
      <w:rPr>
        <w:rFonts w:ascii="Times New Roman" w:hAnsi="Times New Roman"/>
        <w:bCs/>
        <w:sz w:val="20"/>
        <w:szCs w:val="20"/>
      </w:rPr>
      <w:t xml:space="preserve"> 31.marta noteikumos Nr.279 „Noteikumi par kārtību, kādā personas saņem sociālās rehabilitācijas pakalpojumus sociālas rehabilitācijas institūcijās, un prasības sociālās rehabilitācijas pakalpojumu sniedzējiem”</w:t>
    </w:r>
  </w:p>
  <w:p w14:paraId="02C17C3B" w14:textId="77777777" w:rsidR="001E776B" w:rsidRPr="001E776B" w:rsidRDefault="00C37F11" w:rsidP="00434857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419E" w14:textId="2493F1B5" w:rsidR="00434857" w:rsidRPr="00434857" w:rsidRDefault="00434857" w:rsidP="00434857">
    <w:pPr>
      <w:pStyle w:val="Footer"/>
      <w:rPr>
        <w:rFonts w:ascii="Times New Roman" w:hAnsi="Times New Roman"/>
        <w:sz w:val="20"/>
        <w:szCs w:val="20"/>
      </w:rPr>
    </w:pPr>
    <w:r w:rsidRPr="00434857">
      <w:rPr>
        <w:rFonts w:ascii="Times New Roman" w:hAnsi="Times New Roman"/>
        <w:sz w:val="20"/>
        <w:szCs w:val="20"/>
      </w:rPr>
      <w:t>LMp</w:t>
    </w:r>
    <w:r w:rsidR="00574963">
      <w:rPr>
        <w:rFonts w:ascii="Times New Roman" w:hAnsi="Times New Roman"/>
        <w:sz w:val="20"/>
        <w:szCs w:val="20"/>
      </w:rPr>
      <w:t>rot</w:t>
    </w:r>
    <w:r w:rsidRPr="00434857">
      <w:rPr>
        <w:rFonts w:ascii="Times New Roman" w:hAnsi="Times New Roman"/>
        <w:sz w:val="20"/>
        <w:szCs w:val="20"/>
      </w:rPr>
      <w:t>_0</w:t>
    </w:r>
    <w:r w:rsidR="00482A15">
      <w:rPr>
        <w:rFonts w:ascii="Times New Roman" w:hAnsi="Times New Roman"/>
        <w:sz w:val="20"/>
        <w:szCs w:val="20"/>
      </w:rPr>
      <w:t>9</w:t>
    </w:r>
    <w:r w:rsidRPr="00434857">
      <w:rPr>
        <w:rFonts w:ascii="Times New Roman" w:hAnsi="Times New Roman"/>
        <w:sz w:val="20"/>
        <w:szCs w:val="20"/>
      </w:rPr>
      <w:t xml:space="preserve">0518_MK279; </w:t>
    </w:r>
    <w:r w:rsidRPr="00434857">
      <w:rPr>
        <w:rFonts w:ascii="Times New Roman" w:hAnsi="Times New Roman"/>
        <w:bCs/>
        <w:sz w:val="20"/>
        <w:szCs w:val="20"/>
      </w:rPr>
      <w:t xml:space="preserve">„Grozījums Ministru kabineta </w:t>
    </w:r>
    <w:proofErr w:type="gramStart"/>
    <w:r w:rsidRPr="00434857">
      <w:rPr>
        <w:rFonts w:ascii="Times New Roman" w:hAnsi="Times New Roman"/>
        <w:bCs/>
        <w:sz w:val="20"/>
        <w:szCs w:val="20"/>
      </w:rPr>
      <w:t>2009.gada</w:t>
    </w:r>
    <w:proofErr w:type="gramEnd"/>
    <w:r w:rsidRPr="00434857">
      <w:rPr>
        <w:rFonts w:ascii="Times New Roman" w:hAnsi="Times New Roman"/>
        <w:bCs/>
        <w:sz w:val="20"/>
        <w:szCs w:val="20"/>
      </w:rPr>
      <w:t xml:space="preserve"> 31.marta noteikumos Nr.279 „Noteikumi par kārtību, kādā personas saņem sociālās rehabilitācijas pakalpojumus sociālas rehabilitācijas institūcijās, un prasības sociālās rehabilitācijas pakalpojumu sniedzējiem”</w:t>
    </w:r>
  </w:p>
  <w:p w14:paraId="635426EF" w14:textId="77777777" w:rsidR="001E4AEB" w:rsidRPr="00434857" w:rsidRDefault="00C37F11" w:rsidP="0043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E525" w14:textId="77777777" w:rsidR="00C37F11" w:rsidRDefault="00C37F11" w:rsidP="00434857">
      <w:pPr>
        <w:spacing w:after="0" w:line="240" w:lineRule="auto"/>
      </w:pPr>
      <w:r>
        <w:separator/>
      </w:r>
    </w:p>
  </w:footnote>
  <w:footnote w:type="continuationSeparator" w:id="0">
    <w:p w14:paraId="2CDD4125" w14:textId="77777777" w:rsidR="00C37F11" w:rsidRDefault="00C37F11" w:rsidP="0043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9582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A1910A9" w14:textId="77777777" w:rsidR="003E581F" w:rsidRPr="007D0815" w:rsidRDefault="00532F2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D0815">
          <w:rPr>
            <w:rFonts w:ascii="Times New Roman" w:hAnsi="Times New Roman"/>
            <w:sz w:val="24"/>
            <w:szCs w:val="24"/>
          </w:rPr>
          <w:fldChar w:fldCharType="begin"/>
        </w:r>
        <w:r w:rsidRPr="007D0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81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D0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EA0DD77" w14:textId="77777777" w:rsidR="003E581F" w:rsidRDefault="00C3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565F"/>
    <w:multiLevelType w:val="hybridMultilevel"/>
    <w:tmpl w:val="1020030C"/>
    <w:lvl w:ilvl="0" w:tplc="00F88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7"/>
    <w:rsid w:val="00345AA6"/>
    <w:rsid w:val="0039147E"/>
    <w:rsid w:val="00401376"/>
    <w:rsid w:val="00434857"/>
    <w:rsid w:val="00482A15"/>
    <w:rsid w:val="004D1F04"/>
    <w:rsid w:val="00532F26"/>
    <w:rsid w:val="00574963"/>
    <w:rsid w:val="007B5CBE"/>
    <w:rsid w:val="007B7220"/>
    <w:rsid w:val="007C2EF7"/>
    <w:rsid w:val="008625E9"/>
    <w:rsid w:val="008755AA"/>
    <w:rsid w:val="0088144E"/>
    <w:rsid w:val="00A21E74"/>
    <w:rsid w:val="00B23C55"/>
    <w:rsid w:val="00B87ACC"/>
    <w:rsid w:val="00C37F11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827C3"/>
  <w15:chartTrackingRefBased/>
  <w15:docId w15:val="{B6D23037-AFCA-4261-8B21-C409ADF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57"/>
  </w:style>
  <w:style w:type="paragraph" w:styleId="Footer">
    <w:name w:val="footer"/>
    <w:basedOn w:val="Normal"/>
    <w:link w:val="FooterChar"/>
    <w:uiPriority w:val="99"/>
    <w:unhideWhenUsed/>
    <w:rsid w:val="00434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57"/>
  </w:style>
  <w:style w:type="paragraph" w:styleId="ListParagraph">
    <w:name w:val="List Paragraph"/>
    <w:basedOn w:val="Normal"/>
    <w:uiPriority w:val="34"/>
    <w:qFormat/>
    <w:rsid w:val="0088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ta.Pikse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„Grozījums Ministru kabineta 2009.gada 31.marta noteikumos Nr.279 „Noteikumi par kārtību, kādā personas saņem sociālās rehabilitācijas pakalpojumus sociālas rehabilitācijas institūcijās, un prasības sociālās rehabi</vt:lpstr>
    </vt:vector>
  </TitlesOfParts>
  <Company>LM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„Grozījums Ministru kabineta 2009.gada 31.marta noteikumos Nr.279 „Noteikumi par kārtību, kādā personas saņem sociālās rehabilitācijas pakalpojumus sociālas rehabilitācijas institūcijās, un prasības sociālās rehabilitācijas pakalpojumu sniedzējiem”</dc:title>
  <dc:subject>Protokollēmums</dc:subject>
  <dc:creator>Ineta Pikse</dc:creator>
  <cp:keywords/>
  <dc:description>Ineta Pikše, LM SPD vecākā eksperte, ineta.pikse@lm.gov.lv, tel. 67021634,</dc:description>
  <cp:lastModifiedBy>Ineta Pikse</cp:lastModifiedBy>
  <cp:revision>12</cp:revision>
  <cp:lastPrinted>2018-05-08T13:06:00Z</cp:lastPrinted>
  <dcterms:created xsi:type="dcterms:W3CDTF">2018-05-03T08:54:00Z</dcterms:created>
  <dcterms:modified xsi:type="dcterms:W3CDTF">2018-05-09T06:10:00Z</dcterms:modified>
</cp:coreProperties>
</file>