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461C" w14:textId="15200C92" w:rsidR="0026062E" w:rsidRDefault="0026062E" w:rsidP="0026062E">
      <w:pPr>
        <w:rPr>
          <w:sz w:val="28"/>
          <w:szCs w:val="28"/>
        </w:rPr>
      </w:pPr>
    </w:p>
    <w:p w14:paraId="098EEE58" w14:textId="77777777" w:rsidR="00CE38C2" w:rsidRDefault="00CE38C2" w:rsidP="0026062E">
      <w:pPr>
        <w:rPr>
          <w:sz w:val="28"/>
          <w:szCs w:val="28"/>
        </w:rPr>
      </w:pPr>
    </w:p>
    <w:p w14:paraId="112EFC73" w14:textId="77777777" w:rsidR="00A26795" w:rsidRPr="0026062E" w:rsidRDefault="00A26795" w:rsidP="0026062E">
      <w:pPr>
        <w:rPr>
          <w:sz w:val="28"/>
          <w:szCs w:val="28"/>
        </w:rPr>
      </w:pPr>
    </w:p>
    <w:p w14:paraId="6EC55BF5" w14:textId="6E9749C6" w:rsidR="0026062E" w:rsidRPr="0026062E" w:rsidRDefault="0026062E" w:rsidP="0026062E">
      <w:pPr>
        <w:tabs>
          <w:tab w:val="left" w:pos="6663"/>
        </w:tabs>
        <w:rPr>
          <w:sz w:val="28"/>
          <w:szCs w:val="28"/>
        </w:rPr>
      </w:pPr>
      <w:r w:rsidRPr="0026062E">
        <w:rPr>
          <w:sz w:val="28"/>
          <w:szCs w:val="28"/>
        </w:rPr>
        <w:t xml:space="preserve">2018. gada </w:t>
      </w:r>
      <w:r w:rsidR="00163AAB" w:rsidRPr="00163AAB">
        <w:rPr>
          <w:sz w:val="28"/>
          <w:szCs w:val="28"/>
        </w:rPr>
        <w:t>3. maijā</w:t>
      </w:r>
      <w:r w:rsidRPr="0026062E">
        <w:rPr>
          <w:sz w:val="28"/>
          <w:szCs w:val="28"/>
        </w:rPr>
        <w:tab/>
        <w:t>Noteikumi Nr.</w:t>
      </w:r>
      <w:r w:rsidR="00163AAB">
        <w:rPr>
          <w:sz w:val="28"/>
          <w:szCs w:val="28"/>
        </w:rPr>
        <w:t> 260</w:t>
      </w:r>
    </w:p>
    <w:p w14:paraId="2465ACBC" w14:textId="4D5C81B3" w:rsidR="0026062E" w:rsidRPr="0026062E" w:rsidRDefault="0026062E" w:rsidP="0026062E">
      <w:pPr>
        <w:tabs>
          <w:tab w:val="left" w:pos="6663"/>
        </w:tabs>
        <w:rPr>
          <w:sz w:val="28"/>
          <w:szCs w:val="28"/>
        </w:rPr>
      </w:pPr>
      <w:r w:rsidRPr="0026062E">
        <w:rPr>
          <w:sz w:val="28"/>
          <w:szCs w:val="28"/>
        </w:rPr>
        <w:t>Rīgā</w:t>
      </w:r>
      <w:r w:rsidRPr="0026062E">
        <w:rPr>
          <w:sz w:val="28"/>
          <w:szCs w:val="28"/>
        </w:rPr>
        <w:tab/>
        <w:t>(prot. Nr. </w:t>
      </w:r>
      <w:r w:rsidR="00163AAB">
        <w:rPr>
          <w:sz w:val="28"/>
          <w:szCs w:val="28"/>
        </w:rPr>
        <w:t>22</w:t>
      </w:r>
      <w:r w:rsidRPr="0026062E">
        <w:rPr>
          <w:sz w:val="28"/>
          <w:szCs w:val="28"/>
        </w:rPr>
        <w:t> </w:t>
      </w:r>
      <w:r w:rsidR="00163AAB">
        <w:rPr>
          <w:sz w:val="28"/>
          <w:szCs w:val="28"/>
        </w:rPr>
        <w:t>25</w:t>
      </w:r>
      <w:bookmarkStart w:id="0" w:name="_GoBack"/>
      <w:bookmarkEnd w:id="0"/>
      <w:r w:rsidRPr="0026062E">
        <w:rPr>
          <w:sz w:val="28"/>
          <w:szCs w:val="28"/>
        </w:rPr>
        <w:t>. §)</w:t>
      </w:r>
    </w:p>
    <w:p w14:paraId="52097C22" w14:textId="7425F217" w:rsidR="00AB2202" w:rsidRPr="0026062E" w:rsidRDefault="00AB2202" w:rsidP="0026062E">
      <w:pPr>
        <w:rPr>
          <w:sz w:val="28"/>
          <w:szCs w:val="28"/>
        </w:rPr>
      </w:pPr>
    </w:p>
    <w:p w14:paraId="52097C25" w14:textId="77777777" w:rsidR="00AB2202" w:rsidRPr="0026062E" w:rsidRDefault="00E97776" w:rsidP="0026062E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26062E">
        <w:rPr>
          <w:rStyle w:val="Emphasis"/>
          <w:b/>
          <w:i w:val="0"/>
          <w:sz w:val="28"/>
          <w:szCs w:val="28"/>
        </w:rPr>
        <w:t>Nacionālā veselības dienesta konsultatīvās padomes nolikums</w:t>
      </w:r>
    </w:p>
    <w:p w14:paraId="52097C27" w14:textId="77777777" w:rsidR="009E0A7D" w:rsidRPr="003741C2" w:rsidRDefault="009E0A7D" w:rsidP="0026062E">
      <w:pPr>
        <w:pStyle w:val="NoSpacing"/>
        <w:jc w:val="center"/>
        <w:rPr>
          <w:rStyle w:val="Emphasis"/>
          <w:i w:val="0"/>
          <w:sz w:val="28"/>
          <w:szCs w:val="28"/>
        </w:rPr>
      </w:pPr>
    </w:p>
    <w:p w14:paraId="1BEB1C10" w14:textId="77777777" w:rsidR="003741C2" w:rsidRDefault="0026062E" w:rsidP="0026062E">
      <w:pPr>
        <w:pStyle w:val="BodyText2"/>
        <w:jc w:val="right"/>
        <w:rPr>
          <w:szCs w:val="28"/>
        </w:rPr>
      </w:pPr>
      <w:r>
        <w:rPr>
          <w:szCs w:val="28"/>
        </w:rPr>
        <w:t>Izdoti</w:t>
      </w:r>
      <w:r w:rsidR="00E97776" w:rsidRPr="0026062E">
        <w:rPr>
          <w:szCs w:val="28"/>
        </w:rPr>
        <w:t xml:space="preserve"> saskaņā ar </w:t>
      </w:r>
    </w:p>
    <w:p w14:paraId="52097C28" w14:textId="752457C1" w:rsidR="00AB2202" w:rsidRPr="0026062E" w:rsidRDefault="00E97776" w:rsidP="0026062E">
      <w:pPr>
        <w:pStyle w:val="BodyText2"/>
        <w:jc w:val="right"/>
        <w:rPr>
          <w:szCs w:val="28"/>
        </w:rPr>
      </w:pPr>
      <w:r w:rsidRPr="0026062E">
        <w:rPr>
          <w:szCs w:val="28"/>
        </w:rPr>
        <w:t xml:space="preserve">Veselības aprūpes </w:t>
      </w:r>
      <w:r w:rsidR="003741C2" w:rsidRPr="0026062E">
        <w:rPr>
          <w:szCs w:val="28"/>
        </w:rPr>
        <w:t>finansēšanas</w:t>
      </w:r>
    </w:p>
    <w:p w14:paraId="52097C29" w14:textId="0C5D5F79" w:rsidR="00AB2202" w:rsidRPr="0026062E" w:rsidRDefault="00E97776" w:rsidP="0026062E">
      <w:pPr>
        <w:pStyle w:val="BodyText2"/>
        <w:jc w:val="right"/>
        <w:rPr>
          <w:szCs w:val="28"/>
        </w:rPr>
      </w:pPr>
      <w:r w:rsidRPr="0026062E">
        <w:rPr>
          <w:szCs w:val="28"/>
        </w:rPr>
        <w:t>likuma 15.</w:t>
      </w:r>
      <w:r w:rsidR="00955BD0" w:rsidRPr="0026062E">
        <w:rPr>
          <w:szCs w:val="28"/>
        </w:rPr>
        <w:t> </w:t>
      </w:r>
      <w:r w:rsidRPr="0026062E">
        <w:rPr>
          <w:szCs w:val="28"/>
        </w:rPr>
        <w:t xml:space="preserve">panta trešo daļu </w:t>
      </w:r>
    </w:p>
    <w:p w14:paraId="52097C2B" w14:textId="77777777" w:rsidR="009E0A7D" w:rsidRPr="003741C2" w:rsidRDefault="009E0A7D" w:rsidP="0026062E">
      <w:pPr>
        <w:shd w:val="clear" w:color="auto" w:fill="FFFFFF"/>
        <w:ind w:firstLine="426"/>
        <w:jc w:val="center"/>
        <w:rPr>
          <w:bCs/>
          <w:sz w:val="28"/>
          <w:szCs w:val="28"/>
        </w:rPr>
      </w:pPr>
    </w:p>
    <w:p w14:paraId="52097C2C" w14:textId="1B65DB9A" w:rsidR="005F7EBE" w:rsidRPr="0026062E" w:rsidRDefault="0026062E" w:rsidP="0026062E">
      <w:pPr>
        <w:pStyle w:val="ListParagraph"/>
        <w:shd w:val="clear" w:color="auto" w:fill="FFFFFF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 </w:t>
      </w:r>
      <w:r w:rsidR="00E97776" w:rsidRPr="0026062E">
        <w:rPr>
          <w:b/>
          <w:bCs/>
          <w:sz w:val="28"/>
          <w:szCs w:val="28"/>
        </w:rPr>
        <w:t>Vispārīgais jautājums</w:t>
      </w:r>
    </w:p>
    <w:p w14:paraId="3CFBA4CE" w14:textId="77777777" w:rsidR="0026062E" w:rsidRPr="003741C2" w:rsidRDefault="0026062E" w:rsidP="0026062E">
      <w:pPr>
        <w:pStyle w:val="ListParagraph"/>
        <w:shd w:val="clear" w:color="auto" w:fill="FFFFFF"/>
        <w:ind w:left="1146"/>
        <w:rPr>
          <w:bCs/>
          <w:sz w:val="28"/>
          <w:szCs w:val="28"/>
        </w:rPr>
      </w:pPr>
    </w:p>
    <w:p w14:paraId="52097C2D" w14:textId="1D399354" w:rsidR="005F7EBE" w:rsidRPr="0026062E" w:rsidRDefault="00A26795" w:rsidP="00A26795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bookmarkStart w:id="1" w:name="p1"/>
      <w:bookmarkStart w:id="2" w:name="p-517163"/>
      <w:bookmarkEnd w:id="1"/>
      <w:bookmarkEnd w:id="2"/>
      <w:r>
        <w:rPr>
          <w:sz w:val="28"/>
          <w:szCs w:val="28"/>
        </w:rPr>
        <w:t>1. </w:t>
      </w:r>
      <w:r w:rsidR="00E97776" w:rsidRPr="0026062E">
        <w:rPr>
          <w:sz w:val="28"/>
          <w:szCs w:val="28"/>
        </w:rPr>
        <w:t xml:space="preserve">Nacionālā veselības dienesta (turpmāk – </w:t>
      </w:r>
      <w:r w:rsidR="00E668B8" w:rsidRPr="0026062E">
        <w:rPr>
          <w:sz w:val="28"/>
          <w:szCs w:val="28"/>
        </w:rPr>
        <w:t>d</w:t>
      </w:r>
      <w:r w:rsidR="00E97776" w:rsidRPr="0026062E">
        <w:rPr>
          <w:sz w:val="28"/>
          <w:szCs w:val="28"/>
        </w:rPr>
        <w:t xml:space="preserve">ienests) konsultatīvā padome (turpmāk – padome) ir konsultatīva institūcija, kuras mērķis ir </w:t>
      </w:r>
      <w:r w:rsidR="004206D7" w:rsidRPr="0026062E">
        <w:rPr>
          <w:sz w:val="28"/>
          <w:szCs w:val="28"/>
        </w:rPr>
        <w:t xml:space="preserve">iesaistīt </w:t>
      </w:r>
      <w:r w:rsidR="001115F5" w:rsidRPr="0026062E">
        <w:rPr>
          <w:sz w:val="28"/>
          <w:szCs w:val="28"/>
        </w:rPr>
        <w:t>sabiedrības pārstāvjus</w:t>
      </w:r>
      <w:r w:rsidR="004206D7" w:rsidRPr="0026062E">
        <w:rPr>
          <w:sz w:val="28"/>
          <w:szCs w:val="28"/>
        </w:rPr>
        <w:t xml:space="preserve"> veselības aprūpei piešķirtā valsts finansējuma izlietojuma uzraudzībā un </w:t>
      </w:r>
      <w:r w:rsidR="00E97776" w:rsidRPr="0026062E">
        <w:rPr>
          <w:sz w:val="28"/>
          <w:szCs w:val="28"/>
        </w:rPr>
        <w:t>veicināt valsts apmaksāto veselības aprūpes pakalpojumu pieejamību</w:t>
      </w:r>
      <w:r w:rsidR="00FF7FA4" w:rsidRPr="0026062E">
        <w:rPr>
          <w:sz w:val="28"/>
          <w:szCs w:val="28"/>
        </w:rPr>
        <w:t xml:space="preserve"> un kvalitāti</w:t>
      </w:r>
      <w:r w:rsidR="00E97776" w:rsidRPr="0026062E">
        <w:rPr>
          <w:sz w:val="28"/>
          <w:szCs w:val="28"/>
        </w:rPr>
        <w:t xml:space="preserve">, atbalstot </w:t>
      </w:r>
      <w:r w:rsidR="00E668B8" w:rsidRPr="0026062E">
        <w:rPr>
          <w:sz w:val="28"/>
          <w:szCs w:val="28"/>
        </w:rPr>
        <w:t>d</w:t>
      </w:r>
      <w:r w:rsidR="00E97776" w:rsidRPr="0026062E">
        <w:rPr>
          <w:sz w:val="28"/>
          <w:szCs w:val="28"/>
        </w:rPr>
        <w:t xml:space="preserve">ienesta darbību veselības aprūpes finansēšanas jomā. </w:t>
      </w:r>
    </w:p>
    <w:p w14:paraId="38300AB1" w14:textId="77777777" w:rsidR="0026062E" w:rsidRPr="0026062E" w:rsidRDefault="0026062E" w:rsidP="0026062E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2097C2E" w14:textId="3B8BC7AC" w:rsidR="005F7EBE" w:rsidRPr="0026062E" w:rsidRDefault="0026062E" w:rsidP="0026062E">
      <w:pPr>
        <w:pStyle w:val="ListParagraph"/>
        <w:shd w:val="clear" w:color="auto" w:fill="FFFFFF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 </w:t>
      </w:r>
      <w:r w:rsidR="00E97776" w:rsidRPr="0026062E">
        <w:rPr>
          <w:b/>
          <w:bCs/>
          <w:sz w:val="28"/>
          <w:szCs w:val="28"/>
        </w:rPr>
        <w:t>Padomes funkcijas, uzdevumi un tiesības</w:t>
      </w:r>
    </w:p>
    <w:p w14:paraId="01EE4A80" w14:textId="77777777" w:rsidR="0026062E" w:rsidRPr="003741C2" w:rsidRDefault="0026062E" w:rsidP="0026062E">
      <w:pPr>
        <w:pStyle w:val="ListParagraph"/>
        <w:shd w:val="clear" w:color="auto" w:fill="FFFFFF"/>
        <w:ind w:left="1146"/>
        <w:rPr>
          <w:bCs/>
          <w:sz w:val="28"/>
          <w:szCs w:val="28"/>
        </w:rPr>
      </w:pPr>
    </w:p>
    <w:p w14:paraId="52097C2F" w14:textId="77777777" w:rsidR="005F7EBE" w:rsidRPr="0026062E" w:rsidRDefault="00E97776" w:rsidP="0026062E">
      <w:pPr>
        <w:shd w:val="clear" w:color="auto" w:fill="FFFFFF"/>
        <w:ind w:firstLine="709"/>
        <w:rPr>
          <w:bCs/>
          <w:sz w:val="28"/>
          <w:szCs w:val="28"/>
        </w:rPr>
      </w:pPr>
      <w:r w:rsidRPr="0026062E">
        <w:rPr>
          <w:bCs/>
          <w:sz w:val="28"/>
          <w:szCs w:val="28"/>
        </w:rPr>
        <w:t>2. Padomei ir šādas funkcijas:</w:t>
      </w:r>
    </w:p>
    <w:p w14:paraId="52097C30" w14:textId="4A041E66" w:rsidR="005F7EBE" w:rsidRPr="0026062E" w:rsidRDefault="00E97776" w:rsidP="002606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062E">
        <w:rPr>
          <w:bCs/>
          <w:color w:val="414142"/>
          <w:sz w:val="28"/>
          <w:szCs w:val="28"/>
        </w:rPr>
        <w:t>2.1.</w:t>
      </w:r>
      <w:r w:rsidR="003741C2">
        <w:rPr>
          <w:bCs/>
          <w:color w:val="414142"/>
          <w:sz w:val="28"/>
          <w:szCs w:val="28"/>
        </w:rPr>
        <w:t> </w:t>
      </w:r>
      <w:r w:rsidRPr="0026062E">
        <w:rPr>
          <w:bCs/>
          <w:sz w:val="28"/>
          <w:szCs w:val="28"/>
        </w:rPr>
        <w:t>vērtēt valsts apmaksāto veselības aprūpes pakalpojumu nodrošināšanai piešķirtā finansējuma izlietojumu;</w:t>
      </w:r>
    </w:p>
    <w:p w14:paraId="52097C31" w14:textId="73BB0C0A" w:rsidR="005F7EBE" w:rsidRPr="0026062E" w:rsidRDefault="00E97776" w:rsidP="0026062E">
      <w:pPr>
        <w:shd w:val="clear" w:color="auto" w:fill="FFFFFF"/>
        <w:ind w:firstLine="709"/>
        <w:jc w:val="both"/>
        <w:rPr>
          <w:bCs/>
          <w:i/>
          <w:sz w:val="28"/>
          <w:szCs w:val="28"/>
        </w:rPr>
      </w:pPr>
      <w:r w:rsidRPr="0026062E">
        <w:rPr>
          <w:bCs/>
          <w:sz w:val="28"/>
          <w:szCs w:val="28"/>
        </w:rPr>
        <w:t>2.2.</w:t>
      </w:r>
      <w:r w:rsidR="003741C2">
        <w:rPr>
          <w:bCs/>
          <w:sz w:val="28"/>
          <w:szCs w:val="28"/>
        </w:rPr>
        <w:t> </w:t>
      </w:r>
      <w:r w:rsidRPr="0026062E">
        <w:rPr>
          <w:bCs/>
          <w:sz w:val="28"/>
          <w:szCs w:val="28"/>
        </w:rPr>
        <w:t xml:space="preserve">veicināt veselības aprūpes finansējuma </w:t>
      </w:r>
      <w:r w:rsidR="00C37CCE">
        <w:rPr>
          <w:bCs/>
          <w:sz w:val="28"/>
          <w:szCs w:val="28"/>
        </w:rPr>
        <w:t xml:space="preserve">piešķiršanas un </w:t>
      </w:r>
      <w:r w:rsidRPr="0026062E">
        <w:rPr>
          <w:bCs/>
          <w:sz w:val="28"/>
          <w:szCs w:val="28"/>
        </w:rPr>
        <w:t>izlietojuma efektivitāti.</w:t>
      </w:r>
    </w:p>
    <w:p w14:paraId="2EE13F19" w14:textId="77777777" w:rsidR="0026062E" w:rsidRDefault="0026062E" w:rsidP="0026062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2097C32" w14:textId="6B849DA3" w:rsidR="005F7EBE" w:rsidRPr="0026062E" w:rsidRDefault="00E97776" w:rsidP="002606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062E">
        <w:rPr>
          <w:bCs/>
          <w:sz w:val="28"/>
          <w:szCs w:val="28"/>
        </w:rPr>
        <w:t>3.</w:t>
      </w:r>
      <w:r w:rsidR="003741C2">
        <w:rPr>
          <w:bCs/>
          <w:sz w:val="28"/>
          <w:szCs w:val="28"/>
        </w:rPr>
        <w:t> </w:t>
      </w:r>
      <w:r w:rsidRPr="0026062E">
        <w:rPr>
          <w:bCs/>
          <w:sz w:val="28"/>
          <w:szCs w:val="28"/>
        </w:rPr>
        <w:t>Padome veic Veselības aprūpes finansēšanas likumā noteiktos uzdevumus.</w:t>
      </w:r>
    </w:p>
    <w:p w14:paraId="7F843CAA" w14:textId="77777777" w:rsidR="0026062E" w:rsidRDefault="0026062E" w:rsidP="0026062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2097C33" w14:textId="123E6A64" w:rsidR="005F7EBE" w:rsidRPr="0026062E" w:rsidRDefault="00E97776" w:rsidP="002606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062E">
        <w:rPr>
          <w:bCs/>
          <w:sz w:val="28"/>
          <w:szCs w:val="28"/>
        </w:rPr>
        <w:t>4. Padomei ir šādas tiesības:</w:t>
      </w:r>
    </w:p>
    <w:p w14:paraId="52097C34" w14:textId="2A5B5519" w:rsidR="005F7EBE" w:rsidRPr="0026062E" w:rsidRDefault="00E97776" w:rsidP="002606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062E">
        <w:rPr>
          <w:bCs/>
          <w:sz w:val="28"/>
          <w:szCs w:val="28"/>
        </w:rPr>
        <w:t>4.1.</w:t>
      </w:r>
      <w:r w:rsidR="003741C2">
        <w:rPr>
          <w:bCs/>
          <w:sz w:val="28"/>
          <w:szCs w:val="28"/>
        </w:rPr>
        <w:t> </w:t>
      </w:r>
      <w:r w:rsidRPr="0026062E">
        <w:rPr>
          <w:bCs/>
          <w:sz w:val="28"/>
          <w:szCs w:val="28"/>
        </w:rPr>
        <w:t xml:space="preserve">atbilstoši kompetencei pieprasīt no Veselības ministrijas un citām valsts un pašvaldību iestādēm, kapitālsabiedrībām, biedrībām un nodibinājumiem padomes </w:t>
      </w:r>
      <w:r w:rsidRPr="0026062E">
        <w:rPr>
          <w:sz w:val="28"/>
          <w:szCs w:val="28"/>
        </w:rPr>
        <w:t>darbībai nepieciešamo informāciju;</w:t>
      </w:r>
    </w:p>
    <w:p w14:paraId="52097C35" w14:textId="1D9F378D" w:rsidR="005F7EBE" w:rsidRPr="0026062E" w:rsidRDefault="00E97776" w:rsidP="0026062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6062E">
        <w:rPr>
          <w:sz w:val="28"/>
          <w:szCs w:val="28"/>
        </w:rPr>
        <w:t>4.2.</w:t>
      </w:r>
      <w:r w:rsidR="003741C2">
        <w:rPr>
          <w:sz w:val="28"/>
          <w:szCs w:val="28"/>
        </w:rPr>
        <w:t> </w:t>
      </w:r>
      <w:r w:rsidRPr="0026062E">
        <w:rPr>
          <w:sz w:val="28"/>
          <w:szCs w:val="28"/>
        </w:rPr>
        <w:t xml:space="preserve">uzaicināt piedalīties padomes sēdēs ekspertus ar padomdevēja tiesībām.  </w:t>
      </w:r>
    </w:p>
    <w:p w14:paraId="31F8B7D7" w14:textId="77777777" w:rsidR="0026062E" w:rsidRDefault="0026062E" w:rsidP="0026062E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14:paraId="5AA7B152" w14:textId="77777777" w:rsidR="003741C2" w:rsidRDefault="003741C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2097C36" w14:textId="3CF69465" w:rsidR="005F7EBE" w:rsidRPr="0026062E" w:rsidRDefault="0026062E" w:rsidP="0026062E">
      <w:pPr>
        <w:pStyle w:val="ListParagraph"/>
        <w:shd w:val="clear" w:color="auto" w:fill="FFFFF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 </w:t>
      </w:r>
      <w:r w:rsidR="00E97776" w:rsidRPr="0026062E">
        <w:rPr>
          <w:b/>
          <w:sz w:val="28"/>
          <w:szCs w:val="28"/>
        </w:rPr>
        <w:t>Padomes sastāvs</w:t>
      </w:r>
    </w:p>
    <w:p w14:paraId="0B6B4047" w14:textId="77777777" w:rsidR="0026062E" w:rsidRPr="0026062E" w:rsidRDefault="0026062E" w:rsidP="0026062E">
      <w:pPr>
        <w:pStyle w:val="ListParagraph"/>
        <w:shd w:val="clear" w:color="auto" w:fill="FFFFFF"/>
        <w:ind w:left="1146"/>
        <w:rPr>
          <w:sz w:val="28"/>
          <w:szCs w:val="28"/>
        </w:rPr>
      </w:pPr>
    </w:p>
    <w:p w14:paraId="52097C37" w14:textId="3743EB71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5.</w:t>
      </w:r>
      <w:r w:rsidR="003741C2">
        <w:rPr>
          <w:sz w:val="28"/>
          <w:szCs w:val="28"/>
        </w:rPr>
        <w:t> </w:t>
      </w:r>
      <w:r w:rsidRPr="0026062E">
        <w:rPr>
          <w:sz w:val="28"/>
          <w:szCs w:val="28"/>
        </w:rPr>
        <w:t xml:space="preserve">Padomes sastāvā ir Veselības aprūpes finansēšanas likumā </w:t>
      </w:r>
      <w:r w:rsidR="005B22F1" w:rsidRPr="0026062E">
        <w:rPr>
          <w:sz w:val="28"/>
          <w:szCs w:val="28"/>
        </w:rPr>
        <w:t>noteik</w:t>
      </w:r>
      <w:r w:rsidRPr="0026062E">
        <w:rPr>
          <w:sz w:val="28"/>
          <w:szCs w:val="28"/>
        </w:rPr>
        <w:t>to institūciju pārstāvji.</w:t>
      </w:r>
    </w:p>
    <w:p w14:paraId="5BB7DF5D" w14:textId="77777777" w:rsidR="003741C2" w:rsidRDefault="003741C2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38" w14:textId="5AB7E422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6. Padomes priekšsēdētājs ir veselības ministrs.</w:t>
      </w:r>
    </w:p>
    <w:p w14:paraId="02F04F0B" w14:textId="77777777" w:rsidR="0026062E" w:rsidRDefault="0026062E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39" w14:textId="42C7B826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 xml:space="preserve">7. Padomes locekļu pilnvaru laiks ir trīs gadi. </w:t>
      </w:r>
    </w:p>
    <w:p w14:paraId="399ADA7F" w14:textId="77777777" w:rsidR="0026062E" w:rsidRDefault="0026062E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3A" w14:textId="04BD0512" w:rsidR="005F7EB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8. Padomes locekļi atlīdzību par darbu padomē nesaņem.</w:t>
      </w:r>
    </w:p>
    <w:p w14:paraId="6278293A" w14:textId="77777777" w:rsidR="0026062E" w:rsidRPr="0026062E" w:rsidRDefault="0026062E" w:rsidP="0026062E">
      <w:pPr>
        <w:shd w:val="clear" w:color="auto" w:fill="FFFFFF"/>
        <w:ind w:firstLine="426"/>
        <w:jc w:val="both"/>
        <w:rPr>
          <w:sz w:val="28"/>
          <w:szCs w:val="28"/>
        </w:rPr>
      </w:pPr>
    </w:p>
    <w:p w14:paraId="52097C3B" w14:textId="5FACD54A" w:rsidR="005F7EBE" w:rsidRPr="0026062E" w:rsidRDefault="0026062E" w:rsidP="0026062E">
      <w:pPr>
        <w:pStyle w:val="ListParagraph"/>
        <w:shd w:val="clear" w:color="auto" w:fill="FFFFF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 </w:t>
      </w:r>
      <w:r w:rsidR="00E97776" w:rsidRPr="0026062E">
        <w:rPr>
          <w:b/>
          <w:sz w:val="28"/>
          <w:szCs w:val="28"/>
        </w:rPr>
        <w:t>Padomes darba organizācija un lēmumu pieņemšana</w:t>
      </w:r>
    </w:p>
    <w:p w14:paraId="44359722" w14:textId="77777777" w:rsidR="0026062E" w:rsidRPr="0026062E" w:rsidRDefault="0026062E" w:rsidP="0026062E">
      <w:pPr>
        <w:pStyle w:val="ListParagraph"/>
        <w:shd w:val="clear" w:color="auto" w:fill="FFFFFF"/>
        <w:ind w:left="1146"/>
        <w:rPr>
          <w:sz w:val="28"/>
          <w:szCs w:val="28"/>
        </w:rPr>
      </w:pPr>
    </w:p>
    <w:p w14:paraId="52097C3C" w14:textId="2A4896CC" w:rsidR="006E6E7F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9.</w:t>
      </w:r>
      <w:r w:rsidR="003741C2">
        <w:rPr>
          <w:sz w:val="28"/>
          <w:szCs w:val="28"/>
        </w:rPr>
        <w:t> </w:t>
      </w:r>
      <w:r w:rsidRPr="0026062E">
        <w:rPr>
          <w:sz w:val="28"/>
          <w:szCs w:val="28"/>
        </w:rPr>
        <w:t>Padomes priekšsēdētājs, bet viņa prombūtnes gadījumā – padomes priekšsēdēt</w:t>
      </w:r>
      <w:r w:rsidR="00E668B8" w:rsidRPr="0026062E">
        <w:rPr>
          <w:sz w:val="28"/>
          <w:szCs w:val="28"/>
        </w:rPr>
        <w:t>āja vietnieks, kuru ievēl</w:t>
      </w:r>
      <w:r w:rsidR="003D34C1">
        <w:rPr>
          <w:sz w:val="28"/>
          <w:szCs w:val="28"/>
        </w:rPr>
        <w:t>ē</w:t>
      </w:r>
      <w:r w:rsidRPr="0026062E">
        <w:rPr>
          <w:sz w:val="28"/>
          <w:szCs w:val="28"/>
        </w:rPr>
        <w:t xml:space="preserve"> no padomes locekļu vidus:</w:t>
      </w:r>
    </w:p>
    <w:p w14:paraId="52097C3D" w14:textId="77777777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9.1. apstiprina padomes sēdes darba kārtību;</w:t>
      </w:r>
    </w:p>
    <w:p w14:paraId="52097C3E" w14:textId="77777777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9.2. sasauc un vada padomes sēdes;</w:t>
      </w:r>
    </w:p>
    <w:p w14:paraId="52097C3F" w14:textId="0CEDF6AE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9.3. paraksta sēdes protokolu</w:t>
      </w:r>
      <w:r w:rsidR="003741C2">
        <w:rPr>
          <w:sz w:val="28"/>
          <w:szCs w:val="28"/>
        </w:rPr>
        <w:t>s</w:t>
      </w:r>
      <w:r w:rsidRPr="0026062E">
        <w:rPr>
          <w:sz w:val="28"/>
          <w:szCs w:val="28"/>
        </w:rPr>
        <w:t>.</w:t>
      </w:r>
    </w:p>
    <w:p w14:paraId="77DB5404" w14:textId="77777777" w:rsidR="0026062E" w:rsidRDefault="0026062E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40" w14:textId="09C9193B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10.</w:t>
      </w:r>
      <w:r w:rsidR="003741C2">
        <w:rPr>
          <w:sz w:val="28"/>
          <w:szCs w:val="28"/>
        </w:rPr>
        <w:t> </w:t>
      </w:r>
      <w:r w:rsidRPr="0026062E">
        <w:rPr>
          <w:sz w:val="28"/>
          <w:szCs w:val="28"/>
        </w:rPr>
        <w:t>Padomes sēdes sasauc ne retāk kā reizi pusgadā. Padomes ārkārtas sēdi</w:t>
      </w:r>
      <w:r w:rsidR="003741C2" w:rsidRPr="0026062E">
        <w:rPr>
          <w:sz w:val="28"/>
          <w:szCs w:val="28"/>
        </w:rPr>
        <w:t>, ja to pieprasa vismaz trīs padomes locekļi</w:t>
      </w:r>
      <w:r w:rsidR="003741C2">
        <w:rPr>
          <w:sz w:val="28"/>
          <w:szCs w:val="28"/>
        </w:rPr>
        <w:t>,</w:t>
      </w:r>
      <w:r w:rsidRPr="0026062E">
        <w:rPr>
          <w:sz w:val="28"/>
          <w:szCs w:val="28"/>
        </w:rPr>
        <w:t xml:space="preserve"> sasauc tr</w:t>
      </w:r>
      <w:r w:rsidR="003741C2">
        <w:rPr>
          <w:sz w:val="28"/>
          <w:szCs w:val="28"/>
        </w:rPr>
        <w:t>iju</w:t>
      </w:r>
      <w:r w:rsidRPr="0026062E">
        <w:rPr>
          <w:sz w:val="28"/>
          <w:szCs w:val="28"/>
        </w:rPr>
        <w:t xml:space="preserve"> nedēļu laikā.</w:t>
      </w:r>
    </w:p>
    <w:p w14:paraId="289DE0DA" w14:textId="77777777" w:rsidR="0026062E" w:rsidRDefault="0026062E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41" w14:textId="7EBCEB15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</w:t>
      </w:r>
      <w:r w:rsidR="00A26237" w:rsidRPr="0026062E">
        <w:rPr>
          <w:sz w:val="28"/>
          <w:szCs w:val="28"/>
        </w:rPr>
        <w:t>1</w:t>
      </w:r>
      <w:r w:rsidRPr="0026062E">
        <w:rPr>
          <w:sz w:val="28"/>
          <w:szCs w:val="28"/>
        </w:rPr>
        <w:t>.</w:t>
      </w:r>
      <w:r w:rsidR="003741C2">
        <w:rPr>
          <w:sz w:val="28"/>
          <w:szCs w:val="28"/>
        </w:rPr>
        <w:t> </w:t>
      </w:r>
      <w:r w:rsidRPr="0026062E">
        <w:rPr>
          <w:sz w:val="28"/>
          <w:szCs w:val="28"/>
        </w:rPr>
        <w:t xml:space="preserve">Padome ir lemttiesīga, ja tās sēdē piedalās vairāk nekā puse no padomes locekļiem. Ja padomes loceklis nevar </w:t>
      </w:r>
      <w:r w:rsidR="003741C2">
        <w:rPr>
          <w:sz w:val="28"/>
          <w:szCs w:val="28"/>
        </w:rPr>
        <w:t>piedalīties</w:t>
      </w:r>
      <w:r w:rsidRPr="0026062E">
        <w:rPr>
          <w:sz w:val="28"/>
          <w:szCs w:val="28"/>
        </w:rPr>
        <w:t xml:space="preserve"> sēd</w:t>
      </w:r>
      <w:r w:rsidR="003741C2">
        <w:rPr>
          <w:sz w:val="28"/>
          <w:szCs w:val="28"/>
        </w:rPr>
        <w:t>ē</w:t>
      </w:r>
      <w:r w:rsidRPr="0026062E">
        <w:rPr>
          <w:sz w:val="28"/>
          <w:szCs w:val="28"/>
        </w:rPr>
        <w:t xml:space="preserve">, attiecīgā institūcija vai organizācija </w:t>
      </w:r>
      <w:r w:rsidR="003741C2">
        <w:rPr>
          <w:sz w:val="28"/>
          <w:szCs w:val="28"/>
        </w:rPr>
        <w:t xml:space="preserve">dalībai sēdē </w:t>
      </w:r>
      <w:r w:rsidRPr="0026062E">
        <w:rPr>
          <w:sz w:val="28"/>
          <w:szCs w:val="28"/>
        </w:rPr>
        <w:t xml:space="preserve">pilnvaro </w:t>
      </w:r>
      <w:r w:rsidR="003741C2">
        <w:rPr>
          <w:sz w:val="28"/>
          <w:szCs w:val="28"/>
        </w:rPr>
        <w:t xml:space="preserve">citu </w:t>
      </w:r>
      <w:r w:rsidRPr="0026062E">
        <w:rPr>
          <w:sz w:val="28"/>
          <w:szCs w:val="28"/>
        </w:rPr>
        <w:t>pārstāvi.</w:t>
      </w:r>
    </w:p>
    <w:p w14:paraId="4A9CAAA1" w14:textId="77777777" w:rsidR="0026062E" w:rsidRDefault="0026062E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42" w14:textId="19719DF5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</w:t>
      </w:r>
      <w:r w:rsidR="00A26237" w:rsidRPr="0026062E">
        <w:rPr>
          <w:sz w:val="28"/>
          <w:szCs w:val="28"/>
        </w:rPr>
        <w:t>2</w:t>
      </w:r>
      <w:r w:rsidRPr="0026062E">
        <w:rPr>
          <w:sz w:val="28"/>
          <w:szCs w:val="28"/>
        </w:rPr>
        <w:t>.</w:t>
      </w:r>
      <w:r w:rsidR="00CE38C2">
        <w:rPr>
          <w:sz w:val="28"/>
          <w:szCs w:val="28"/>
        </w:rPr>
        <w:t> </w:t>
      </w:r>
      <w:r w:rsidRPr="0026062E">
        <w:rPr>
          <w:sz w:val="28"/>
          <w:szCs w:val="28"/>
        </w:rPr>
        <w:t xml:space="preserve">Padomes sēdes ir atklātas, ja padome nelemj citādi. </w:t>
      </w:r>
    </w:p>
    <w:p w14:paraId="07D1A395" w14:textId="77777777" w:rsidR="0026062E" w:rsidRDefault="0026062E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43" w14:textId="688C8743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</w:t>
      </w:r>
      <w:r w:rsidR="00A26237" w:rsidRPr="0026062E">
        <w:rPr>
          <w:sz w:val="28"/>
          <w:szCs w:val="28"/>
        </w:rPr>
        <w:t>3</w:t>
      </w:r>
      <w:r w:rsidRPr="0026062E">
        <w:rPr>
          <w:sz w:val="28"/>
          <w:szCs w:val="28"/>
        </w:rPr>
        <w:t>.</w:t>
      </w:r>
      <w:r w:rsidR="00CE38C2">
        <w:rPr>
          <w:sz w:val="28"/>
          <w:szCs w:val="28"/>
        </w:rPr>
        <w:t> </w:t>
      </w:r>
      <w:r w:rsidRPr="0026062E">
        <w:rPr>
          <w:sz w:val="28"/>
          <w:szCs w:val="28"/>
        </w:rPr>
        <w:t>Padome lēmumus pieņem</w:t>
      </w:r>
      <w:r w:rsidR="003D34C1">
        <w:rPr>
          <w:sz w:val="28"/>
          <w:szCs w:val="28"/>
        </w:rPr>
        <w:t>,</w:t>
      </w:r>
      <w:r w:rsidRPr="0026062E">
        <w:rPr>
          <w:sz w:val="28"/>
          <w:szCs w:val="28"/>
        </w:rPr>
        <w:t xml:space="preserve"> </w:t>
      </w:r>
      <w:r w:rsidR="005B22F1" w:rsidRPr="0026062E">
        <w:rPr>
          <w:sz w:val="28"/>
          <w:szCs w:val="28"/>
        </w:rPr>
        <w:t>atklāti balsojot</w:t>
      </w:r>
      <w:r w:rsidR="003D34C1">
        <w:rPr>
          <w:sz w:val="28"/>
          <w:szCs w:val="28"/>
        </w:rPr>
        <w:t>,</w:t>
      </w:r>
      <w:r w:rsidR="005B22F1" w:rsidRPr="0026062E">
        <w:rPr>
          <w:sz w:val="28"/>
          <w:szCs w:val="28"/>
        </w:rPr>
        <w:t xml:space="preserve"> </w:t>
      </w:r>
      <w:r w:rsidRPr="0026062E">
        <w:rPr>
          <w:sz w:val="28"/>
          <w:szCs w:val="28"/>
        </w:rPr>
        <w:t>ar klātesošo padomes lo</w:t>
      </w:r>
      <w:r w:rsidR="005B22F1" w:rsidRPr="0026062E">
        <w:rPr>
          <w:sz w:val="28"/>
          <w:szCs w:val="28"/>
        </w:rPr>
        <w:t>cekļu vienkāršu balsu vairākumu</w:t>
      </w:r>
      <w:r w:rsidRPr="0026062E">
        <w:rPr>
          <w:sz w:val="28"/>
          <w:szCs w:val="28"/>
        </w:rPr>
        <w:t xml:space="preserve">. Katram padomes loceklim ir viena balss. Ja balsu skaits sadalās vienādi, izšķirošā ir sēdes vadītāja balss. </w:t>
      </w:r>
      <w:r w:rsidR="00B149A8" w:rsidRPr="0026062E">
        <w:rPr>
          <w:sz w:val="28"/>
          <w:szCs w:val="28"/>
        </w:rPr>
        <w:t xml:space="preserve">Ja padomes loceklis nepiekrīt pieņemtajam lēmumam, viņam ir tiesības savu viedokli noformēt rakstveidā un pievienot sēdes protokolam. </w:t>
      </w:r>
      <w:r w:rsidRPr="0026062E">
        <w:rPr>
          <w:sz w:val="28"/>
          <w:szCs w:val="28"/>
        </w:rPr>
        <w:t>Padomes lēmumiem ir ieteikuma raksturs.</w:t>
      </w:r>
    </w:p>
    <w:p w14:paraId="2E8A20FC" w14:textId="77777777" w:rsidR="0026062E" w:rsidRDefault="0026062E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44" w14:textId="53E248DA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</w:t>
      </w:r>
      <w:r w:rsidR="00A26237" w:rsidRPr="0026062E">
        <w:rPr>
          <w:sz w:val="28"/>
          <w:szCs w:val="28"/>
        </w:rPr>
        <w:t>4</w:t>
      </w:r>
      <w:r w:rsidRPr="0026062E">
        <w:rPr>
          <w:sz w:val="28"/>
          <w:szCs w:val="28"/>
        </w:rPr>
        <w:t>.</w:t>
      </w:r>
      <w:r w:rsidR="00CE38C2">
        <w:rPr>
          <w:sz w:val="28"/>
          <w:szCs w:val="28"/>
        </w:rPr>
        <w:t> </w:t>
      </w:r>
      <w:r w:rsidR="005039FB" w:rsidRPr="0026062E">
        <w:rPr>
          <w:sz w:val="28"/>
          <w:szCs w:val="28"/>
        </w:rPr>
        <w:t xml:space="preserve">Padomes sēdes protokolē. Protokolā norāda darba kārtības jautājumus, sēdes dalībniekus un pieņemtos lēmumus. Protokolu nosūta visiem padomes locekļiem. </w:t>
      </w:r>
      <w:r w:rsidR="00CE38C2">
        <w:rPr>
          <w:sz w:val="28"/>
          <w:szCs w:val="28"/>
        </w:rPr>
        <w:t>J</w:t>
      </w:r>
      <w:r w:rsidR="005039FB" w:rsidRPr="0026062E">
        <w:rPr>
          <w:sz w:val="28"/>
          <w:szCs w:val="28"/>
        </w:rPr>
        <w:t>a sēde bij</w:t>
      </w:r>
      <w:r w:rsidR="00CE38C2">
        <w:rPr>
          <w:sz w:val="28"/>
          <w:szCs w:val="28"/>
        </w:rPr>
        <w:t>usi</w:t>
      </w:r>
      <w:r w:rsidR="005039FB" w:rsidRPr="0026062E">
        <w:rPr>
          <w:sz w:val="28"/>
          <w:szCs w:val="28"/>
        </w:rPr>
        <w:t xml:space="preserve"> atklāta</w:t>
      </w:r>
      <w:r w:rsidR="00CE38C2">
        <w:rPr>
          <w:sz w:val="28"/>
          <w:szCs w:val="28"/>
        </w:rPr>
        <w:t>,</w:t>
      </w:r>
      <w:r w:rsidR="00CE38C2" w:rsidRPr="00CE38C2">
        <w:rPr>
          <w:sz w:val="28"/>
          <w:szCs w:val="28"/>
        </w:rPr>
        <w:t xml:space="preserve"> </w:t>
      </w:r>
      <w:r w:rsidR="00CE38C2">
        <w:rPr>
          <w:sz w:val="28"/>
          <w:szCs w:val="28"/>
        </w:rPr>
        <w:t>p</w:t>
      </w:r>
      <w:r w:rsidR="00CE38C2" w:rsidRPr="0026062E">
        <w:rPr>
          <w:sz w:val="28"/>
          <w:szCs w:val="28"/>
        </w:rPr>
        <w:t>rotokolu</w:t>
      </w:r>
      <w:r w:rsidR="00B149A8" w:rsidRPr="0026062E">
        <w:rPr>
          <w:sz w:val="28"/>
          <w:szCs w:val="28"/>
        </w:rPr>
        <w:t xml:space="preserve"> pēc tā parakstīšanas ievieto </w:t>
      </w:r>
      <w:r w:rsidR="005039FB" w:rsidRPr="0026062E">
        <w:rPr>
          <w:sz w:val="28"/>
          <w:szCs w:val="28"/>
        </w:rPr>
        <w:t xml:space="preserve">Veselības ministrijas un </w:t>
      </w:r>
      <w:r w:rsidR="00E668B8" w:rsidRPr="0026062E">
        <w:rPr>
          <w:sz w:val="28"/>
          <w:szCs w:val="28"/>
        </w:rPr>
        <w:t>d</w:t>
      </w:r>
      <w:r w:rsidR="005039FB" w:rsidRPr="0026062E">
        <w:rPr>
          <w:sz w:val="28"/>
          <w:szCs w:val="28"/>
        </w:rPr>
        <w:t>ienesta tīmekļvietnē.</w:t>
      </w:r>
    </w:p>
    <w:p w14:paraId="60B5351B" w14:textId="77777777" w:rsidR="0026062E" w:rsidRDefault="0026062E" w:rsidP="0026062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097C45" w14:textId="14F77D6E" w:rsidR="005F7EBE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</w:t>
      </w:r>
      <w:r w:rsidR="00A26237" w:rsidRPr="0026062E">
        <w:rPr>
          <w:sz w:val="28"/>
          <w:szCs w:val="28"/>
        </w:rPr>
        <w:t>5</w:t>
      </w:r>
      <w:r w:rsidRPr="0026062E">
        <w:rPr>
          <w:sz w:val="28"/>
          <w:szCs w:val="28"/>
        </w:rPr>
        <w:t>.</w:t>
      </w:r>
      <w:r w:rsidR="00CE38C2">
        <w:rPr>
          <w:sz w:val="28"/>
          <w:szCs w:val="28"/>
        </w:rPr>
        <w:t> </w:t>
      </w:r>
      <w:r w:rsidRPr="0026062E">
        <w:rPr>
          <w:sz w:val="28"/>
          <w:szCs w:val="28"/>
        </w:rPr>
        <w:t>Padomes darbu materiāltehniski nodrošina un padomes sekretariāta funkcijas pilda dienests.</w:t>
      </w:r>
      <w:r w:rsidR="005039FB" w:rsidRPr="0026062E">
        <w:rPr>
          <w:sz w:val="28"/>
          <w:szCs w:val="28"/>
        </w:rPr>
        <w:t xml:space="preserve"> Padomes sekretariāts:</w:t>
      </w:r>
    </w:p>
    <w:p w14:paraId="52097C46" w14:textId="51930BAE" w:rsidR="005039FB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lastRenderedPageBreak/>
        <w:t>15.1.</w:t>
      </w:r>
      <w:r w:rsidR="00CE38C2">
        <w:rPr>
          <w:sz w:val="28"/>
          <w:szCs w:val="28"/>
        </w:rPr>
        <w:t> </w:t>
      </w:r>
      <w:r w:rsidRPr="0026062E">
        <w:rPr>
          <w:sz w:val="28"/>
          <w:szCs w:val="28"/>
        </w:rPr>
        <w:t xml:space="preserve">paziņo sēdes darba kārtību, laiku un vietu visiem padomes locekļiem un </w:t>
      </w:r>
      <w:r w:rsidR="00DB3759" w:rsidRPr="0026062E">
        <w:rPr>
          <w:sz w:val="28"/>
          <w:szCs w:val="28"/>
        </w:rPr>
        <w:t>nodrošina informācijas ievietošanu</w:t>
      </w:r>
      <w:r w:rsidR="00B149A8" w:rsidRPr="0026062E">
        <w:rPr>
          <w:sz w:val="28"/>
          <w:szCs w:val="28"/>
        </w:rPr>
        <w:t xml:space="preserve"> </w:t>
      </w:r>
      <w:r w:rsidRPr="0026062E">
        <w:rPr>
          <w:sz w:val="28"/>
          <w:szCs w:val="28"/>
        </w:rPr>
        <w:t xml:space="preserve">Veselības ministrijas un </w:t>
      </w:r>
      <w:r w:rsidR="00E668B8" w:rsidRPr="0026062E">
        <w:rPr>
          <w:sz w:val="28"/>
          <w:szCs w:val="28"/>
        </w:rPr>
        <w:t>d</w:t>
      </w:r>
      <w:r w:rsidRPr="0026062E">
        <w:rPr>
          <w:sz w:val="28"/>
          <w:szCs w:val="28"/>
        </w:rPr>
        <w:t>ienesta tīmekļvietnē;</w:t>
      </w:r>
    </w:p>
    <w:p w14:paraId="52097C47" w14:textId="00D00EA1" w:rsidR="005039FB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15.2.</w:t>
      </w:r>
      <w:r w:rsidR="00CE38C2">
        <w:rPr>
          <w:sz w:val="28"/>
          <w:szCs w:val="28"/>
        </w:rPr>
        <w:t> </w:t>
      </w:r>
      <w:r w:rsidRPr="0026062E">
        <w:rPr>
          <w:sz w:val="28"/>
          <w:szCs w:val="28"/>
        </w:rPr>
        <w:t>apkopo padomes locekļu priekšlikumus par padomes sēžu darba kārtībā iekļautajiem jautājumiem un sagatavo dokumentus izskatīšanai padomes sēdēs;</w:t>
      </w:r>
    </w:p>
    <w:p w14:paraId="52097C48" w14:textId="3D96B41A" w:rsidR="005039FB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15.3.</w:t>
      </w:r>
      <w:r w:rsidR="00CE38C2">
        <w:rPr>
          <w:sz w:val="28"/>
          <w:szCs w:val="28"/>
        </w:rPr>
        <w:t> </w:t>
      </w:r>
      <w:r w:rsidRPr="0026062E">
        <w:rPr>
          <w:sz w:val="28"/>
          <w:szCs w:val="28"/>
        </w:rPr>
        <w:t>nosūta padomes sēdes materiālus visiem padomes locekļiem;</w:t>
      </w:r>
    </w:p>
    <w:p w14:paraId="52097C49" w14:textId="27638C14" w:rsidR="005039FB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15.4.</w:t>
      </w:r>
      <w:r w:rsidR="00CE38C2">
        <w:rPr>
          <w:sz w:val="28"/>
          <w:szCs w:val="28"/>
        </w:rPr>
        <w:t> </w:t>
      </w:r>
      <w:r w:rsidRPr="0026062E">
        <w:rPr>
          <w:sz w:val="28"/>
          <w:szCs w:val="28"/>
        </w:rPr>
        <w:t>nodrošina padomes sēžu norisi, sagatavo padomes sēdes darba kārtību un protokolē padomes sēdi;</w:t>
      </w:r>
    </w:p>
    <w:p w14:paraId="52097C4A" w14:textId="457F24C5" w:rsidR="005039FB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15.5.</w:t>
      </w:r>
      <w:r w:rsidR="00CE38C2">
        <w:rPr>
          <w:sz w:val="28"/>
          <w:szCs w:val="28"/>
        </w:rPr>
        <w:t> </w:t>
      </w:r>
      <w:r w:rsidRPr="0026062E">
        <w:rPr>
          <w:sz w:val="28"/>
          <w:szCs w:val="28"/>
        </w:rPr>
        <w:t xml:space="preserve">sagatavo </w:t>
      </w:r>
      <w:r w:rsidR="00B149A8" w:rsidRPr="0026062E">
        <w:rPr>
          <w:sz w:val="28"/>
          <w:szCs w:val="28"/>
        </w:rPr>
        <w:t xml:space="preserve">un </w:t>
      </w:r>
      <w:r w:rsidRPr="0026062E">
        <w:rPr>
          <w:sz w:val="28"/>
          <w:szCs w:val="28"/>
        </w:rPr>
        <w:t>elektroniski saskaņo</w:t>
      </w:r>
      <w:r w:rsidR="00B149A8" w:rsidRPr="0026062E">
        <w:rPr>
          <w:sz w:val="28"/>
          <w:szCs w:val="28"/>
        </w:rPr>
        <w:t xml:space="preserve"> ar</w:t>
      </w:r>
      <w:r w:rsidRPr="0026062E">
        <w:rPr>
          <w:sz w:val="28"/>
          <w:szCs w:val="28"/>
        </w:rPr>
        <w:t xml:space="preserve"> padomes locekļiem padomes sēdes protokola projektu.</w:t>
      </w:r>
    </w:p>
    <w:p w14:paraId="354C6D5B" w14:textId="77777777" w:rsidR="0026062E" w:rsidRPr="00CE38C2" w:rsidRDefault="0026062E" w:rsidP="0026062E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52097C4B" w14:textId="6FC459C0" w:rsidR="00260397" w:rsidRPr="0026062E" w:rsidRDefault="0026062E" w:rsidP="0026062E">
      <w:pPr>
        <w:pStyle w:val="ListParagraph"/>
        <w:shd w:val="clear" w:color="auto" w:fill="FFFFF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 </w:t>
      </w:r>
      <w:r w:rsidR="00E97776" w:rsidRPr="0026062E">
        <w:rPr>
          <w:b/>
          <w:sz w:val="28"/>
          <w:szCs w:val="28"/>
        </w:rPr>
        <w:t>Noslēguma jautājums</w:t>
      </w:r>
    </w:p>
    <w:p w14:paraId="77EDCA0A" w14:textId="77777777" w:rsidR="0026062E" w:rsidRPr="00CE38C2" w:rsidRDefault="0026062E" w:rsidP="0026062E">
      <w:pPr>
        <w:pStyle w:val="ListParagraph"/>
        <w:shd w:val="clear" w:color="auto" w:fill="FFFFFF"/>
        <w:ind w:left="1146"/>
        <w:rPr>
          <w:sz w:val="28"/>
          <w:szCs w:val="28"/>
        </w:rPr>
      </w:pPr>
    </w:p>
    <w:p w14:paraId="52097C4D" w14:textId="7D2111C6" w:rsidR="00260397" w:rsidRPr="0026062E" w:rsidRDefault="00E97776" w:rsidP="0026062E">
      <w:pPr>
        <w:shd w:val="clear" w:color="auto" w:fill="FFFFFF"/>
        <w:ind w:firstLine="709"/>
        <w:jc w:val="both"/>
        <w:rPr>
          <w:sz w:val="28"/>
          <w:szCs w:val="28"/>
        </w:rPr>
      </w:pPr>
      <w:r w:rsidRPr="0026062E">
        <w:rPr>
          <w:sz w:val="28"/>
          <w:szCs w:val="28"/>
        </w:rPr>
        <w:t>1</w:t>
      </w:r>
      <w:r w:rsidR="00A26237" w:rsidRPr="0026062E">
        <w:rPr>
          <w:sz w:val="28"/>
          <w:szCs w:val="28"/>
        </w:rPr>
        <w:t>6</w:t>
      </w:r>
      <w:r w:rsidRPr="0026062E">
        <w:rPr>
          <w:sz w:val="28"/>
          <w:szCs w:val="28"/>
        </w:rPr>
        <w:t>. Noteikumi stājas spēkā 2018.</w:t>
      </w:r>
      <w:r w:rsidR="00B149A8" w:rsidRPr="0026062E">
        <w:rPr>
          <w:sz w:val="28"/>
          <w:szCs w:val="28"/>
        </w:rPr>
        <w:t> </w:t>
      </w:r>
      <w:r w:rsidRPr="0026062E">
        <w:rPr>
          <w:sz w:val="28"/>
          <w:szCs w:val="28"/>
        </w:rPr>
        <w:t>gada 1.</w:t>
      </w:r>
      <w:r w:rsidR="00B149A8" w:rsidRPr="0026062E">
        <w:rPr>
          <w:sz w:val="28"/>
          <w:szCs w:val="28"/>
        </w:rPr>
        <w:t> </w:t>
      </w:r>
      <w:r w:rsidRPr="0026062E">
        <w:rPr>
          <w:sz w:val="28"/>
          <w:szCs w:val="28"/>
        </w:rPr>
        <w:t>jūnijā.</w:t>
      </w:r>
    </w:p>
    <w:p w14:paraId="6A01CE75" w14:textId="77777777" w:rsidR="0026062E" w:rsidRPr="0026062E" w:rsidRDefault="0026062E" w:rsidP="0026062E">
      <w:pPr>
        <w:jc w:val="both"/>
        <w:rPr>
          <w:sz w:val="28"/>
          <w:szCs w:val="28"/>
        </w:rPr>
      </w:pPr>
    </w:p>
    <w:p w14:paraId="625A60A7" w14:textId="77777777" w:rsidR="0026062E" w:rsidRPr="0026062E" w:rsidRDefault="0026062E" w:rsidP="0026062E">
      <w:pPr>
        <w:jc w:val="both"/>
        <w:rPr>
          <w:sz w:val="28"/>
          <w:szCs w:val="28"/>
        </w:rPr>
      </w:pPr>
    </w:p>
    <w:p w14:paraId="403AD410" w14:textId="77777777" w:rsidR="0026062E" w:rsidRPr="0026062E" w:rsidRDefault="0026062E" w:rsidP="0026062E">
      <w:pPr>
        <w:jc w:val="both"/>
        <w:rPr>
          <w:sz w:val="28"/>
          <w:szCs w:val="28"/>
        </w:rPr>
      </w:pPr>
    </w:p>
    <w:p w14:paraId="2BE64B25" w14:textId="77777777" w:rsidR="0026062E" w:rsidRPr="0026062E" w:rsidRDefault="0026062E" w:rsidP="00CE38C2">
      <w:pPr>
        <w:tabs>
          <w:tab w:val="left" w:pos="6804"/>
        </w:tabs>
        <w:ind w:firstLine="709"/>
        <w:rPr>
          <w:sz w:val="28"/>
          <w:szCs w:val="28"/>
        </w:rPr>
      </w:pPr>
      <w:r w:rsidRPr="0026062E">
        <w:rPr>
          <w:sz w:val="28"/>
          <w:szCs w:val="28"/>
        </w:rPr>
        <w:t>Ministru prezidents</w:t>
      </w:r>
      <w:r w:rsidRPr="0026062E">
        <w:rPr>
          <w:sz w:val="28"/>
          <w:szCs w:val="28"/>
        </w:rPr>
        <w:tab/>
        <w:t>Māris Kučinskis</w:t>
      </w:r>
    </w:p>
    <w:p w14:paraId="3CDDA268" w14:textId="77777777" w:rsidR="0026062E" w:rsidRPr="0026062E" w:rsidRDefault="0026062E" w:rsidP="0026062E">
      <w:pPr>
        <w:tabs>
          <w:tab w:val="left" w:pos="4678"/>
        </w:tabs>
        <w:rPr>
          <w:sz w:val="28"/>
          <w:szCs w:val="28"/>
        </w:rPr>
      </w:pPr>
    </w:p>
    <w:p w14:paraId="1DAC5310" w14:textId="77777777" w:rsidR="0026062E" w:rsidRPr="0026062E" w:rsidRDefault="0026062E" w:rsidP="0026062E">
      <w:pPr>
        <w:tabs>
          <w:tab w:val="left" w:pos="4678"/>
        </w:tabs>
        <w:rPr>
          <w:sz w:val="28"/>
          <w:szCs w:val="28"/>
        </w:rPr>
      </w:pPr>
    </w:p>
    <w:p w14:paraId="76FB5A23" w14:textId="77777777" w:rsidR="0026062E" w:rsidRPr="0026062E" w:rsidRDefault="0026062E" w:rsidP="0026062E">
      <w:pPr>
        <w:tabs>
          <w:tab w:val="left" w:pos="4678"/>
        </w:tabs>
        <w:rPr>
          <w:sz w:val="28"/>
          <w:szCs w:val="28"/>
        </w:rPr>
      </w:pPr>
    </w:p>
    <w:p w14:paraId="23BDDBF0" w14:textId="77777777" w:rsidR="0026062E" w:rsidRPr="0026062E" w:rsidRDefault="0026062E" w:rsidP="00CE38C2">
      <w:pPr>
        <w:tabs>
          <w:tab w:val="left" w:pos="2552"/>
          <w:tab w:val="left" w:pos="2694"/>
          <w:tab w:val="left" w:pos="6804"/>
        </w:tabs>
        <w:ind w:firstLine="709"/>
        <w:rPr>
          <w:sz w:val="28"/>
          <w:szCs w:val="28"/>
        </w:rPr>
      </w:pPr>
      <w:r w:rsidRPr="0026062E">
        <w:rPr>
          <w:sz w:val="28"/>
          <w:szCs w:val="28"/>
        </w:rPr>
        <w:t xml:space="preserve">Veselības ministre </w:t>
      </w:r>
      <w:r w:rsidRPr="0026062E">
        <w:rPr>
          <w:sz w:val="28"/>
          <w:szCs w:val="28"/>
        </w:rPr>
        <w:tab/>
        <w:t xml:space="preserve">Anda </w:t>
      </w:r>
      <w:proofErr w:type="spellStart"/>
      <w:r w:rsidRPr="0026062E">
        <w:rPr>
          <w:sz w:val="28"/>
          <w:szCs w:val="28"/>
        </w:rPr>
        <w:t>Čakša</w:t>
      </w:r>
      <w:proofErr w:type="spellEnd"/>
    </w:p>
    <w:sectPr w:rsidR="0026062E" w:rsidRPr="0026062E" w:rsidSect="002606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7C63" w14:textId="77777777" w:rsidR="00025B4E" w:rsidRDefault="00E97776">
      <w:r>
        <w:separator/>
      </w:r>
    </w:p>
  </w:endnote>
  <w:endnote w:type="continuationSeparator" w:id="0">
    <w:p w14:paraId="52097C65" w14:textId="77777777" w:rsidR="00025B4E" w:rsidRDefault="00E9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9AB6" w14:textId="77777777" w:rsidR="0026062E" w:rsidRPr="0026062E" w:rsidRDefault="0026062E" w:rsidP="0026062E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26062E">
      <w:rPr>
        <w:sz w:val="16"/>
        <w:szCs w:val="16"/>
      </w:rPr>
      <w:t>N0811_8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7C5E" w14:textId="57209ECD" w:rsidR="00587954" w:rsidRPr="0026062E" w:rsidRDefault="0026062E" w:rsidP="00587954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26062E">
      <w:rPr>
        <w:sz w:val="16"/>
        <w:szCs w:val="16"/>
      </w:rPr>
      <w:t>N0811_8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7C5F" w14:textId="77777777" w:rsidR="00025B4E" w:rsidRDefault="00E97776">
      <w:r>
        <w:separator/>
      </w:r>
    </w:p>
  </w:footnote>
  <w:footnote w:type="continuationSeparator" w:id="0">
    <w:p w14:paraId="52097C61" w14:textId="77777777" w:rsidR="00025B4E" w:rsidRDefault="00E9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411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097C5B" w14:textId="1F8BC973" w:rsidR="00587954" w:rsidRDefault="00E977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4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C734" w14:textId="6120E0F8" w:rsidR="0026062E" w:rsidRDefault="0026062E">
    <w:pPr>
      <w:pStyle w:val="Header"/>
    </w:pPr>
  </w:p>
  <w:p w14:paraId="09115AC5" w14:textId="788EC876" w:rsidR="0026062E" w:rsidRPr="00A142D0" w:rsidRDefault="0026062E" w:rsidP="00501350">
    <w:pPr>
      <w:pStyle w:val="Header"/>
    </w:pPr>
    <w:r>
      <w:rPr>
        <w:noProof/>
      </w:rPr>
      <w:drawing>
        <wp:inline distT="0" distB="0" distL="0" distR="0" wp14:anchorId="44018327" wp14:editId="6FFDD985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5A21"/>
    <w:multiLevelType w:val="hybridMultilevel"/>
    <w:tmpl w:val="AD2263EC"/>
    <w:lvl w:ilvl="0" w:tplc="170C9D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DA03104"/>
    <w:multiLevelType w:val="hybridMultilevel"/>
    <w:tmpl w:val="8168D0FA"/>
    <w:lvl w:ilvl="0" w:tplc="EB047E3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02"/>
    <w:rsid w:val="0002076C"/>
    <w:rsid w:val="00025B4E"/>
    <w:rsid w:val="000340B1"/>
    <w:rsid w:val="000430F6"/>
    <w:rsid w:val="000C7062"/>
    <w:rsid w:val="000E5E06"/>
    <w:rsid w:val="000F368B"/>
    <w:rsid w:val="001115F5"/>
    <w:rsid w:val="00163AAB"/>
    <w:rsid w:val="00220D15"/>
    <w:rsid w:val="00241C43"/>
    <w:rsid w:val="00260397"/>
    <w:rsid w:val="0026062E"/>
    <w:rsid w:val="0027121D"/>
    <w:rsid w:val="002C08F5"/>
    <w:rsid w:val="003701A4"/>
    <w:rsid w:val="003741C2"/>
    <w:rsid w:val="003754AF"/>
    <w:rsid w:val="00382D78"/>
    <w:rsid w:val="003842CB"/>
    <w:rsid w:val="003A0CC5"/>
    <w:rsid w:val="003D34C1"/>
    <w:rsid w:val="004206D7"/>
    <w:rsid w:val="00431103"/>
    <w:rsid w:val="00453CAA"/>
    <w:rsid w:val="0046225B"/>
    <w:rsid w:val="004733F4"/>
    <w:rsid w:val="004B62B2"/>
    <w:rsid w:val="005039FB"/>
    <w:rsid w:val="0052289F"/>
    <w:rsid w:val="00587954"/>
    <w:rsid w:val="005B22F1"/>
    <w:rsid w:val="005D7B9B"/>
    <w:rsid w:val="005F7EBE"/>
    <w:rsid w:val="00626992"/>
    <w:rsid w:val="0063278A"/>
    <w:rsid w:val="006942C1"/>
    <w:rsid w:val="006E6E7F"/>
    <w:rsid w:val="00852D50"/>
    <w:rsid w:val="00905FA7"/>
    <w:rsid w:val="00955BD0"/>
    <w:rsid w:val="009B187A"/>
    <w:rsid w:val="009C25C1"/>
    <w:rsid w:val="009E0A7D"/>
    <w:rsid w:val="00A1317F"/>
    <w:rsid w:val="00A23A29"/>
    <w:rsid w:val="00A26237"/>
    <w:rsid w:val="00A26795"/>
    <w:rsid w:val="00A526D2"/>
    <w:rsid w:val="00A81586"/>
    <w:rsid w:val="00A97964"/>
    <w:rsid w:val="00AB0C46"/>
    <w:rsid w:val="00AB2202"/>
    <w:rsid w:val="00AD1702"/>
    <w:rsid w:val="00AE1554"/>
    <w:rsid w:val="00B113A1"/>
    <w:rsid w:val="00B149A8"/>
    <w:rsid w:val="00B36296"/>
    <w:rsid w:val="00B72C29"/>
    <w:rsid w:val="00BC3D26"/>
    <w:rsid w:val="00C37CCE"/>
    <w:rsid w:val="00C446B9"/>
    <w:rsid w:val="00CA4A93"/>
    <w:rsid w:val="00CB25EF"/>
    <w:rsid w:val="00CE38C2"/>
    <w:rsid w:val="00D64694"/>
    <w:rsid w:val="00D97DDA"/>
    <w:rsid w:val="00DA1ECA"/>
    <w:rsid w:val="00DA64DF"/>
    <w:rsid w:val="00DB3759"/>
    <w:rsid w:val="00DF115E"/>
    <w:rsid w:val="00DF61E4"/>
    <w:rsid w:val="00E668B8"/>
    <w:rsid w:val="00E97776"/>
    <w:rsid w:val="00F03AC6"/>
    <w:rsid w:val="00F73314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7C21"/>
  <w15:chartTrackingRefBased/>
  <w15:docId w15:val="{559B39D5-03BA-4479-A708-80D25CA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2202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B2202"/>
    <w:rPr>
      <w:rFonts w:ascii="Times New Roman" w:eastAsia="Times New Roman" w:hAnsi="Times New Roman" w:cs="Times New Roman"/>
      <w:noProof/>
      <w:sz w:val="28"/>
      <w:szCs w:val="20"/>
    </w:rPr>
  </w:style>
  <w:style w:type="paragraph" w:styleId="NoSpacing">
    <w:name w:val="No Spacing"/>
    <w:uiPriority w:val="1"/>
    <w:qFormat/>
    <w:rsid w:val="00AB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AB220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05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A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nhideWhenUsed/>
    <w:rsid w:val="00241C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1C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241C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1C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6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E791-53DD-4BAF-94FD-B02CADEC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"Nacionālā veselības dienesta konsultatīvās padomes nolikums"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"Nacionālā veselības dienesta konsultatīvās padomes nolikums"</dc:title>
  <dc:creator>Ilze Šķiņķe</dc:creator>
  <dc:description>ilze.skinke@vm.gov.lv,
67876117</dc:description>
  <cp:lastModifiedBy>Leontine Babkina</cp:lastModifiedBy>
  <cp:revision>32</cp:revision>
  <cp:lastPrinted>2018-04-27T10:35:00Z</cp:lastPrinted>
  <dcterms:created xsi:type="dcterms:W3CDTF">2018-02-09T11:51:00Z</dcterms:created>
  <dcterms:modified xsi:type="dcterms:W3CDTF">2018-05-07T07:38:00Z</dcterms:modified>
</cp:coreProperties>
</file>