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C55" w:rsidRPr="003807EE" w:rsidRDefault="00AB6C6F" w:rsidP="00AB6C6F">
      <w:pPr>
        <w:shd w:val="clear" w:color="auto" w:fill="FFFFFF"/>
        <w:spacing w:after="0" w:line="240" w:lineRule="auto"/>
        <w:jc w:val="center"/>
        <w:rPr>
          <w:rFonts w:ascii="Times New Roman" w:eastAsia="Times New Roman" w:hAnsi="Times New Roman" w:cs="Times New Roman"/>
          <w:b/>
          <w:bCs/>
          <w:color w:val="0D0D0D" w:themeColor="text1" w:themeTint="F2"/>
          <w:sz w:val="28"/>
          <w:szCs w:val="24"/>
          <w:lang w:eastAsia="lv-LV"/>
        </w:rPr>
      </w:pPr>
      <w:r w:rsidRPr="003807EE">
        <w:rPr>
          <w:rFonts w:ascii="Times New Roman" w:eastAsia="Times New Roman" w:hAnsi="Times New Roman" w:cs="Times New Roman"/>
          <w:b/>
          <w:bCs/>
          <w:color w:val="0D0D0D" w:themeColor="text1" w:themeTint="F2"/>
          <w:sz w:val="28"/>
          <w:szCs w:val="24"/>
          <w:lang w:eastAsia="lv-LV"/>
        </w:rPr>
        <w:t xml:space="preserve">Likumprojekta „Grozījumi Starptautisko un Latvijas Republikas nacionālo sankciju likumā” </w:t>
      </w:r>
      <w:r w:rsidR="00894C55" w:rsidRPr="003807EE">
        <w:rPr>
          <w:rFonts w:ascii="Times New Roman" w:eastAsia="Times New Roman" w:hAnsi="Times New Roman" w:cs="Times New Roman"/>
          <w:b/>
          <w:bCs/>
          <w:color w:val="0D0D0D" w:themeColor="text1" w:themeTint="F2"/>
          <w:sz w:val="28"/>
          <w:szCs w:val="24"/>
          <w:lang w:eastAsia="lv-LV"/>
        </w:rPr>
        <w:t>sākotnējās ietekmes novērtējuma ziņojums (anotācija)</w:t>
      </w:r>
    </w:p>
    <w:p w:rsidR="00F531F3" w:rsidRPr="003807EE" w:rsidRDefault="00F531F3" w:rsidP="00894C55">
      <w:pPr>
        <w:shd w:val="clear" w:color="auto" w:fill="FFFFFF"/>
        <w:spacing w:after="0" w:line="240" w:lineRule="auto"/>
        <w:jc w:val="center"/>
        <w:rPr>
          <w:rFonts w:ascii="Times New Roman" w:eastAsia="Times New Roman" w:hAnsi="Times New Roman" w:cs="Times New Roman"/>
          <w:b/>
          <w:bCs/>
          <w:color w:val="0D0D0D" w:themeColor="text1" w:themeTint="F2"/>
          <w:sz w:val="28"/>
          <w:szCs w:val="24"/>
          <w:lang w:eastAsia="lv-LV"/>
        </w:rPr>
      </w:pPr>
    </w:p>
    <w:tbl>
      <w:tblPr>
        <w:tblStyle w:val="TableGrid"/>
        <w:tblW w:w="5000" w:type="pct"/>
        <w:tblLook w:val="04A0" w:firstRow="1" w:lastRow="0" w:firstColumn="1" w:lastColumn="0" w:noHBand="0" w:noVBand="1"/>
      </w:tblPr>
      <w:tblGrid>
        <w:gridCol w:w="3534"/>
        <w:gridCol w:w="5300"/>
      </w:tblGrid>
      <w:tr w:rsidR="00AB6C6F" w:rsidRPr="003807EE" w:rsidTr="00AB6C6F">
        <w:tc>
          <w:tcPr>
            <w:tcW w:w="0" w:type="auto"/>
            <w:gridSpan w:val="2"/>
            <w:hideMark/>
          </w:tcPr>
          <w:p w:rsidR="00655F2C" w:rsidRPr="003807EE" w:rsidRDefault="00E5323B" w:rsidP="00E5323B">
            <w:pPr>
              <w:rPr>
                <w:rFonts w:ascii="Times New Roman" w:eastAsia="Times New Roman" w:hAnsi="Times New Roman" w:cs="Times New Roman"/>
                <w:b/>
                <w:bCs/>
                <w:iCs/>
                <w:color w:val="0D0D0D" w:themeColor="text1" w:themeTint="F2"/>
                <w:sz w:val="24"/>
                <w:szCs w:val="24"/>
                <w:lang w:eastAsia="lv-LV"/>
              </w:rPr>
            </w:pPr>
            <w:r w:rsidRPr="003807EE">
              <w:rPr>
                <w:rFonts w:ascii="Times New Roman" w:eastAsia="Times New Roman" w:hAnsi="Times New Roman" w:cs="Times New Roman"/>
                <w:b/>
                <w:bCs/>
                <w:iCs/>
                <w:color w:val="0D0D0D" w:themeColor="text1" w:themeTint="F2"/>
                <w:sz w:val="24"/>
                <w:szCs w:val="24"/>
                <w:lang w:eastAsia="lv-LV"/>
              </w:rPr>
              <w:t>Tiesību akta projekta anotācijas kopsavilkums</w:t>
            </w:r>
          </w:p>
        </w:tc>
      </w:tr>
      <w:tr w:rsidR="00AB6C6F" w:rsidRPr="003807EE" w:rsidTr="00AB6C6F">
        <w:tc>
          <w:tcPr>
            <w:tcW w:w="1980" w:type="pct"/>
            <w:hideMark/>
          </w:tcPr>
          <w:p w:rsidR="00E5323B"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4E31D4">
              <w:rPr>
                <w:rFonts w:ascii="Times New Roman" w:eastAsia="Times New Roman" w:hAnsi="Times New Roman" w:cs="Times New Roman"/>
                <w:iCs/>
                <w:color w:val="0D0D0D" w:themeColor="text1" w:themeTint="F2"/>
                <w:sz w:val="24"/>
                <w:szCs w:val="24"/>
                <w:lang w:eastAsia="lv-LV"/>
              </w:rPr>
              <w:t>Mērķis, risinājums un projekta spēkā stāšanās laiks (500 zīmes bez atstarpēm)</w:t>
            </w:r>
          </w:p>
        </w:tc>
        <w:tc>
          <w:tcPr>
            <w:tcW w:w="2971" w:type="pct"/>
            <w:hideMark/>
          </w:tcPr>
          <w:p w:rsidR="004E31D4" w:rsidRDefault="00130089" w:rsidP="004E31D4">
            <w:pPr>
              <w:jc w:val="both"/>
              <w:rPr>
                <w:rFonts w:ascii="Times New Roman" w:eastAsia="Times New Roman" w:hAnsi="Times New Roman" w:cs="Times New Roman"/>
                <w:iCs/>
                <w:color w:val="0D0D0D" w:themeColor="text1" w:themeTint="F2"/>
                <w:sz w:val="24"/>
                <w:szCs w:val="24"/>
                <w:lang w:eastAsia="lv-LV"/>
              </w:rPr>
            </w:pPr>
            <w:r w:rsidRPr="00130089">
              <w:rPr>
                <w:rFonts w:ascii="Times New Roman" w:eastAsia="Times New Roman" w:hAnsi="Times New Roman" w:cs="Times New Roman"/>
                <w:iCs/>
                <w:color w:val="0D0D0D" w:themeColor="text1" w:themeTint="F2"/>
                <w:sz w:val="24"/>
                <w:szCs w:val="24"/>
                <w:lang w:eastAsia="lv-LV"/>
              </w:rPr>
              <w:t xml:space="preserve">Spēkā </w:t>
            </w:r>
            <w:r w:rsidR="00BA3B7B">
              <w:rPr>
                <w:rFonts w:ascii="Times New Roman" w:eastAsia="Times New Roman" w:hAnsi="Times New Roman" w:cs="Times New Roman"/>
                <w:iCs/>
                <w:color w:val="0D0D0D" w:themeColor="text1" w:themeTint="F2"/>
                <w:sz w:val="24"/>
                <w:szCs w:val="24"/>
                <w:lang w:eastAsia="lv-LV"/>
              </w:rPr>
              <w:t xml:space="preserve">esošajā likumā ir nepieciešams precizēt un novērst konstatētās nepilnības </w:t>
            </w:r>
            <w:r w:rsidR="004E31D4">
              <w:rPr>
                <w:rFonts w:ascii="Times New Roman" w:eastAsia="Times New Roman" w:hAnsi="Times New Roman" w:cs="Times New Roman"/>
                <w:iCs/>
                <w:color w:val="0D0D0D" w:themeColor="text1" w:themeTint="F2"/>
                <w:sz w:val="24"/>
                <w:szCs w:val="24"/>
                <w:lang w:eastAsia="lv-LV"/>
              </w:rPr>
              <w:t>saistībā ar sankciju režīmiem, lai efektīvi varētu piemērot un izpildīt nacionālās un starptautiskās sankcijas.</w:t>
            </w:r>
          </w:p>
          <w:p w:rsidR="00010609" w:rsidRDefault="00010609" w:rsidP="004E31D4">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 xml:space="preserve">Likumprojekta mērķis ir </w:t>
            </w:r>
            <w:r w:rsidR="00BA3B7B">
              <w:rPr>
                <w:rFonts w:ascii="Times New Roman" w:eastAsia="Times New Roman" w:hAnsi="Times New Roman" w:cs="Times New Roman"/>
                <w:iCs/>
                <w:color w:val="0D0D0D" w:themeColor="text1" w:themeTint="F2"/>
                <w:sz w:val="24"/>
                <w:szCs w:val="24"/>
                <w:lang w:eastAsia="lv-LV"/>
              </w:rPr>
              <w:t xml:space="preserve">precizēt subjektu loku, uz ko attiecas sankciju ievērošana un izpilde, </w:t>
            </w:r>
            <w:r>
              <w:rPr>
                <w:rFonts w:ascii="Times New Roman" w:eastAsia="Times New Roman" w:hAnsi="Times New Roman" w:cs="Times New Roman"/>
                <w:iCs/>
                <w:color w:val="0D0D0D" w:themeColor="text1" w:themeTint="F2"/>
                <w:sz w:val="24"/>
                <w:szCs w:val="24"/>
                <w:lang w:eastAsia="lv-LV"/>
              </w:rPr>
              <w:t xml:space="preserve">risināt </w:t>
            </w:r>
            <w:r w:rsidR="00BA3B7B">
              <w:rPr>
                <w:rFonts w:ascii="Times New Roman" w:eastAsia="Times New Roman" w:hAnsi="Times New Roman" w:cs="Times New Roman"/>
                <w:iCs/>
                <w:color w:val="0D0D0D" w:themeColor="text1" w:themeTint="F2"/>
                <w:sz w:val="24"/>
                <w:szCs w:val="24"/>
                <w:lang w:eastAsia="lv-LV"/>
              </w:rPr>
              <w:t xml:space="preserve">jautājumus </w:t>
            </w:r>
            <w:r>
              <w:rPr>
                <w:rFonts w:ascii="Times New Roman" w:eastAsia="Times New Roman" w:hAnsi="Times New Roman" w:cs="Times New Roman"/>
                <w:iCs/>
                <w:color w:val="0D0D0D" w:themeColor="text1" w:themeTint="F2"/>
                <w:sz w:val="24"/>
                <w:szCs w:val="24"/>
                <w:lang w:eastAsia="lv-LV"/>
              </w:rPr>
              <w:t xml:space="preserve">saistībā ar </w:t>
            </w:r>
            <w:r w:rsidR="00127863">
              <w:rPr>
                <w:rFonts w:ascii="Times New Roman" w:eastAsia="Times New Roman" w:hAnsi="Times New Roman" w:cs="Times New Roman"/>
                <w:iCs/>
                <w:color w:val="0D0D0D" w:themeColor="text1" w:themeTint="F2"/>
                <w:sz w:val="24"/>
                <w:szCs w:val="24"/>
                <w:lang w:eastAsia="lv-LV"/>
              </w:rPr>
              <w:t xml:space="preserve">nacionālo </w:t>
            </w:r>
            <w:r>
              <w:rPr>
                <w:rFonts w:ascii="Times New Roman" w:eastAsia="Times New Roman" w:hAnsi="Times New Roman" w:cs="Times New Roman"/>
                <w:iCs/>
                <w:color w:val="0D0D0D" w:themeColor="text1" w:themeTint="F2"/>
                <w:sz w:val="24"/>
                <w:szCs w:val="24"/>
                <w:lang w:eastAsia="lv-LV"/>
              </w:rPr>
              <w:t xml:space="preserve">sankciju </w:t>
            </w:r>
            <w:r w:rsidR="00127863">
              <w:rPr>
                <w:rFonts w:ascii="Times New Roman" w:eastAsia="Times New Roman" w:hAnsi="Times New Roman" w:cs="Times New Roman"/>
                <w:iCs/>
                <w:color w:val="0D0D0D" w:themeColor="text1" w:themeTint="F2"/>
                <w:sz w:val="24"/>
                <w:szCs w:val="24"/>
                <w:lang w:eastAsia="lv-LV"/>
              </w:rPr>
              <w:t xml:space="preserve">spēkā stāšanās laiku </w:t>
            </w:r>
            <w:r w:rsidR="00BA3B7B">
              <w:rPr>
                <w:rFonts w:ascii="Times New Roman" w:eastAsia="Times New Roman" w:hAnsi="Times New Roman" w:cs="Times New Roman"/>
                <w:iCs/>
                <w:color w:val="0D0D0D" w:themeColor="text1" w:themeTint="F2"/>
                <w:sz w:val="24"/>
                <w:szCs w:val="24"/>
                <w:lang w:eastAsia="lv-LV"/>
              </w:rPr>
              <w:t xml:space="preserve">un Ministru kabineta rīkojumu </w:t>
            </w:r>
            <w:r w:rsidR="00CC46BA">
              <w:rPr>
                <w:rFonts w:ascii="Times New Roman" w:eastAsia="Times New Roman" w:hAnsi="Times New Roman" w:cs="Times New Roman"/>
                <w:iCs/>
                <w:color w:val="0D0D0D" w:themeColor="text1" w:themeTint="F2"/>
                <w:sz w:val="24"/>
                <w:szCs w:val="24"/>
                <w:lang w:eastAsia="lv-LV"/>
              </w:rPr>
              <w:t>darbīb</w:t>
            </w:r>
            <w:r w:rsidR="00127863">
              <w:rPr>
                <w:rFonts w:ascii="Times New Roman" w:eastAsia="Times New Roman" w:hAnsi="Times New Roman" w:cs="Times New Roman"/>
                <w:iCs/>
                <w:color w:val="0D0D0D" w:themeColor="text1" w:themeTint="F2"/>
                <w:sz w:val="24"/>
                <w:szCs w:val="24"/>
                <w:lang w:eastAsia="lv-LV"/>
              </w:rPr>
              <w:t>u</w:t>
            </w:r>
            <w:r w:rsidR="00BA3B7B">
              <w:rPr>
                <w:rFonts w:ascii="Times New Roman" w:eastAsia="Times New Roman" w:hAnsi="Times New Roman" w:cs="Times New Roman"/>
                <w:iCs/>
                <w:color w:val="0D0D0D" w:themeColor="text1" w:themeTint="F2"/>
                <w:sz w:val="24"/>
                <w:szCs w:val="24"/>
                <w:lang w:eastAsia="lv-LV"/>
              </w:rPr>
              <w:t xml:space="preserve"> </w:t>
            </w:r>
            <w:r w:rsidR="00127863">
              <w:rPr>
                <w:rFonts w:ascii="Times New Roman" w:eastAsia="Times New Roman" w:hAnsi="Times New Roman" w:cs="Times New Roman"/>
                <w:iCs/>
                <w:color w:val="0D0D0D" w:themeColor="text1" w:themeTint="F2"/>
                <w:sz w:val="24"/>
                <w:szCs w:val="24"/>
                <w:lang w:eastAsia="lv-LV"/>
              </w:rPr>
              <w:t>tā apstrīdēšanas gadījumā</w:t>
            </w:r>
            <w:r>
              <w:rPr>
                <w:rFonts w:ascii="Times New Roman" w:eastAsia="Times New Roman" w:hAnsi="Times New Roman" w:cs="Times New Roman"/>
                <w:iCs/>
                <w:color w:val="0D0D0D" w:themeColor="text1" w:themeTint="F2"/>
                <w:sz w:val="24"/>
                <w:szCs w:val="24"/>
                <w:lang w:eastAsia="lv-LV"/>
              </w:rPr>
              <w:t xml:space="preserve">, </w:t>
            </w:r>
            <w:r w:rsidR="004E31D4">
              <w:rPr>
                <w:rFonts w:ascii="Times New Roman" w:eastAsia="Times New Roman" w:hAnsi="Times New Roman" w:cs="Times New Roman"/>
                <w:iCs/>
                <w:color w:val="0D0D0D" w:themeColor="text1" w:themeTint="F2"/>
                <w:sz w:val="24"/>
                <w:szCs w:val="24"/>
                <w:lang w:eastAsia="lv-LV"/>
              </w:rPr>
              <w:t>jautājumu par sankciju piemērošanu publisko iepirkumu jomā</w:t>
            </w:r>
            <w:r>
              <w:rPr>
                <w:rFonts w:ascii="Times New Roman" w:eastAsia="Times New Roman" w:hAnsi="Times New Roman" w:cs="Times New Roman"/>
                <w:iCs/>
                <w:color w:val="0D0D0D" w:themeColor="text1" w:themeTint="F2"/>
                <w:sz w:val="24"/>
                <w:szCs w:val="24"/>
                <w:lang w:eastAsia="lv-LV"/>
              </w:rPr>
              <w:t>.</w:t>
            </w:r>
          </w:p>
          <w:p w:rsidR="00010609" w:rsidRDefault="00010609" w:rsidP="00010609">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Likumprojekts nosaka</w:t>
            </w:r>
            <w:r w:rsidR="004E31D4">
              <w:rPr>
                <w:rFonts w:ascii="Times New Roman" w:eastAsia="Times New Roman" w:hAnsi="Times New Roman" w:cs="Times New Roman"/>
                <w:iCs/>
                <w:color w:val="0D0D0D" w:themeColor="text1" w:themeTint="F2"/>
                <w:sz w:val="24"/>
                <w:szCs w:val="24"/>
                <w:lang w:eastAsia="lv-LV"/>
              </w:rPr>
              <w:t xml:space="preserve"> kompetentās institūcijas tiesības pieņemt lēmumu par sodu noteikšanu, ja tiek pārkāpts likuma regulējums</w:t>
            </w:r>
            <w:r w:rsidR="00127863">
              <w:rPr>
                <w:rFonts w:ascii="Times New Roman" w:eastAsia="Times New Roman" w:hAnsi="Times New Roman" w:cs="Times New Roman"/>
                <w:iCs/>
                <w:color w:val="0D0D0D" w:themeColor="text1" w:themeTint="F2"/>
                <w:sz w:val="24"/>
                <w:szCs w:val="24"/>
                <w:lang w:eastAsia="lv-LV"/>
              </w:rPr>
              <w:t>. Tāpat</w:t>
            </w:r>
            <w:r w:rsidR="004E31D4">
              <w:rPr>
                <w:rFonts w:ascii="Times New Roman" w:eastAsia="Times New Roman" w:hAnsi="Times New Roman" w:cs="Times New Roman"/>
                <w:iCs/>
                <w:color w:val="0D0D0D" w:themeColor="text1" w:themeTint="F2"/>
                <w:sz w:val="24"/>
                <w:szCs w:val="24"/>
                <w:lang w:eastAsia="lv-LV"/>
              </w:rPr>
              <w:t xml:space="preserve"> likumprojekts </w:t>
            </w:r>
            <w:r w:rsidR="00BA3B7B">
              <w:rPr>
                <w:rFonts w:ascii="Times New Roman" w:eastAsia="Times New Roman" w:hAnsi="Times New Roman" w:cs="Times New Roman"/>
                <w:iCs/>
                <w:color w:val="0D0D0D" w:themeColor="text1" w:themeTint="F2"/>
                <w:sz w:val="24"/>
                <w:szCs w:val="24"/>
                <w:lang w:eastAsia="lv-LV"/>
              </w:rPr>
              <w:t>nodal</w:t>
            </w:r>
            <w:r w:rsidR="00127863">
              <w:rPr>
                <w:rFonts w:ascii="Times New Roman" w:eastAsia="Times New Roman" w:hAnsi="Times New Roman" w:cs="Times New Roman"/>
                <w:iCs/>
                <w:color w:val="0D0D0D" w:themeColor="text1" w:themeTint="F2"/>
                <w:sz w:val="24"/>
                <w:szCs w:val="24"/>
                <w:lang w:eastAsia="lv-LV"/>
              </w:rPr>
              <w:t>a</w:t>
            </w:r>
            <w:r w:rsidR="00BA3B7B">
              <w:rPr>
                <w:rFonts w:ascii="Times New Roman" w:eastAsia="Times New Roman" w:hAnsi="Times New Roman" w:cs="Times New Roman"/>
                <w:iCs/>
                <w:color w:val="0D0D0D" w:themeColor="text1" w:themeTint="F2"/>
                <w:sz w:val="24"/>
                <w:szCs w:val="24"/>
                <w:lang w:eastAsia="lv-LV"/>
              </w:rPr>
              <w:t xml:space="preserve"> </w:t>
            </w:r>
            <w:r w:rsidR="00127863">
              <w:rPr>
                <w:rFonts w:ascii="Times New Roman" w:eastAsia="Times New Roman" w:hAnsi="Times New Roman" w:cs="Times New Roman"/>
                <w:iCs/>
                <w:color w:val="0D0D0D" w:themeColor="text1" w:themeTint="F2"/>
                <w:sz w:val="24"/>
                <w:szCs w:val="24"/>
                <w:lang w:eastAsia="lv-LV"/>
              </w:rPr>
              <w:t xml:space="preserve">šo sodu noteikšanu </w:t>
            </w:r>
            <w:r w:rsidR="00BA3B7B">
              <w:rPr>
                <w:rFonts w:ascii="Times New Roman" w:eastAsia="Times New Roman" w:hAnsi="Times New Roman" w:cs="Times New Roman"/>
                <w:iCs/>
                <w:color w:val="0D0D0D" w:themeColor="text1" w:themeTint="F2"/>
                <w:sz w:val="24"/>
                <w:szCs w:val="24"/>
                <w:lang w:eastAsia="lv-LV"/>
              </w:rPr>
              <w:t>no Krimināllikuma 84. panta regulējuma</w:t>
            </w:r>
            <w:r w:rsidR="004E31D4">
              <w:rPr>
                <w:rFonts w:ascii="Times New Roman" w:eastAsia="Times New Roman" w:hAnsi="Times New Roman" w:cs="Times New Roman"/>
                <w:iCs/>
                <w:color w:val="0D0D0D" w:themeColor="text1" w:themeTint="F2"/>
                <w:sz w:val="24"/>
                <w:szCs w:val="24"/>
                <w:lang w:eastAsia="lv-LV"/>
              </w:rPr>
              <w:t>.</w:t>
            </w:r>
            <w:r>
              <w:rPr>
                <w:rFonts w:ascii="Times New Roman" w:eastAsia="Times New Roman" w:hAnsi="Times New Roman" w:cs="Times New Roman"/>
                <w:iCs/>
                <w:color w:val="0D0D0D" w:themeColor="text1" w:themeTint="F2"/>
                <w:sz w:val="24"/>
                <w:szCs w:val="24"/>
                <w:lang w:eastAsia="lv-LV"/>
              </w:rPr>
              <w:t xml:space="preserve"> </w:t>
            </w:r>
          </w:p>
          <w:p w:rsidR="00E5323B" w:rsidRPr="003807EE" w:rsidRDefault="00130089" w:rsidP="00010609">
            <w:pPr>
              <w:jc w:val="both"/>
              <w:rPr>
                <w:rFonts w:ascii="Times New Roman" w:eastAsia="Times New Roman" w:hAnsi="Times New Roman" w:cs="Times New Roman"/>
                <w:iCs/>
                <w:color w:val="0D0D0D" w:themeColor="text1" w:themeTint="F2"/>
                <w:sz w:val="24"/>
                <w:szCs w:val="24"/>
                <w:lang w:eastAsia="lv-LV"/>
              </w:rPr>
            </w:pPr>
            <w:r w:rsidRPr="00130089">
              <w:rPr>
                <w:rFonts w:ascii="Times New Roman" w:eastAsia="Times New Roman" w:hAnsi="Times New Roman" w:cs="Times New Roman"/>
                <w:iCs/>
                <w:color w:val="0D0D0D" w:themeColor="text1" w:themeTint="F2"/>
                <w:sz w:val="24"/>
                <w:szCs w:val="24"/>
                <w:lang w:eastAsia="lv-LV"/>
              </w:rPr>
              <w:t xml:space="preserve">Likumprojekts stāsies spēkā pēc tā izsludināšanas </w:t>
            </w:r>
            <w:r w:rsidR="00010609">
              <w:rPr>
                <w:rFonts w:ascii="Times New Roman" w:eastAsia="Times New Roman" w:hAnsi="Times New Roman" w:cs="Times New Roman"/>
                <w:iCs/>
                <w:color w:val="0D0D0D" w:themeColor="text1" w:themeTint="F2"/>
                <w:sz w:val="24"/>
                <w:szCs w:val="24"/>
                <w:lang w:eastAsia="lv-LV"/>
              </w:rPr>
              <w:t xml:space="preserve">Latvijas Republikas </w:t>
            </w:r>
            <w:r w:rsidRPr="00130089">
              <w:rPr>
                <w:rFonts w:ascii="Times New Roman" w:eastAsia="Times New Roman" w:hAnsi="Times New Roman" w:cs="Times New Roman"/>
                <w:iCs/>
                <w:color w:val="0D0D0D" w:themeColor="text1" w:themeTint="F2"/>
                <w:sz w:val="24"/>
                <w:szCs w:val="24"/>
                <w:lang w:eastAsia="lv-LV"/>
              </w:rPr>
              <w:t>Satversmē noteiktajā termiņā.</w:t>
            </w:r>
          </w:p>
        </w:tc>
      </w:tr>
    </w:tbl>
    <w:p w:rsidR="00F531F3" w:rsidRPr="003807EE" w:rsidRDefault="00E5323B" w:rsidP="00E5323B">
      <w:pPr>
        <w:spacing w:after="0" w:line="240" w:lineRule="auto"/>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 xml:space="preserve">  </w:t>
      </w:r>
    </w:p>
    <w:tbl>
      <w:tblPr>
        <w:tblStyle w:val="TableGrid"/>
        <w:tblW w:w="5000" w:type="pct"/>
        <w:tblLook w:val="04A0" w:firstRow="1" w:lastRow="0" w:firstColumn="1" w:lastColumn="0" w:noHBand="0" w:noVBand="1"/>
      </w:tblPr>
      <w:tblGrid>
        <w:gridCol w:w="530"/>
        <w:gridCol w:w="3004"/>
        <w:gridCol w:w="5300"/>
      </w:tblGrid>
      <w:tr w:rsidR="00AB6C6F" w:rsidRPr="003807EE" w:rsidTr="00AB6C6F">
        <w:tc>
          <w:tcPr>
            <w:tcW w:w="0" w:type="auto"/>
            <w:gridSpan w:val="3"/>
            <w:hideMark/>
          </w:tcPr>
          <w:p w:rsidR="00655F2C" w:rsidRPr="003807EE" w:rsidRDefault="00E5323B" w:rsidP="00E5323B">
            <w:pPr>
              <w:rPr>
                <w:rFonts w:ascii="Times New Roman" w:eastAsia="Times New Roman" w:hAnsi="Times New Roman" w:cs="Times New Roman"/>
                <w:b/>
                <w:bCs/>
                <w:iCs/>
                <w:color w:val="0D0D0D" w:themeColor="text1" w:themeTint="F2"/>
                <w:sz w:val="24"/>
                <w:szCs w:val="24"/>
                <w:lang w:eastAsia="lv-LV"/>
              </w:rPr>
            </w:pPr>
            <w:r w:rsidRPr="003807EE">
              <w:rPr>
                <w:rFonts w:ascii="Times New Roman" w:eastAsia="Times New Roman" w:hAnsi="Times New Roman" w:cs="Times New Roman"/>
                <w:b/>
                <w:bCs/>
                <w:iCs/>
                <w:color w:val="0D0D0D" w:themeColor="text1" w:themeTint="F2"/>
                <w:sz w:val="24"/>
                <w:szCs w:val="24"/>
                <w:lang w:eastAsia="lv-LV"/>
              </w:rPr>
              <w:t>I. Tiesību akta projekta izstrādes nepieciešamība</w:t>
            </w:r>
          </w:p>
        </w:tc>
      </w:tr>
      <w:tr w:rsidR="00AB6C6F" w:rsidRPr="003807EE" w:rsidTr="00D5009C">
        <w:tc>
          <w:tcPr>
            <w:tcW w:w="300" w:type="pct"/>
            <w:hideMark/>
          </w:tcPr>
          <w:p w:rsidR="00655F2C" w:rsidRPr="00A269A0" w:rsidRDefault="00E5323B" w:rsidP="00E5323B">
            <w:pPr>
              <w:rPr>
                <w:rFonts w:ascii="Times New Roman" w:eastAsia="Times New Roman" w:hAnsi="Times New Roman" w:cs="Times New Roman"/>
                <w:iCs/>
                <w:color w:val="0D0D0D" w:themeColor="text1" w:themeTint="F2"/>
                <w:sz w:val="24"/>
                <w:szCs w:val="24"/>
                <w:lang w:eastAsia="lv-LV"/>
              </w:rPr>
            </w:pPr>
            <w:r w:rsidRPr="00A269A0">
              <w:rPr>
                <w:rFonts w:ascii="Times New Roman" w:eastAsia="Times New Roman" w:hAnsi="Times New Roman" w:cs="Times New Roman"/>
                <w:iCs/>
                <w:color w:val="0D0D0D" w:themeColor="text1" w:themeTint="F2"/>
                <w:sz w:val="24"/>
                <w:szCs w:val="24"/>
                <w:lang w:eastAsia="lv-LV"/>
              </w:rPr>
              <w:t>1.</w:t>
            </w:r>
          </w:p>
        </w:tc>
        <w:tc>
          <w:tcPr>
            <w:tcW w:w="1700" w:type="pct"/>
            <w:hideMark/>
          </w:tcPr>
          <w:p w:rsidR="00E5323B"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Pamatojums</w:t>
            </w:r>
          </w:p>
        </w:tc>
        <w:tc>
          <w:tcPr>
            <w:tcW w:w="3000" w:type="pct"/>
          </w:tcPr>
          <w:p w:rsidR="00E5323B" w:rsidRPr="003807EE" w:rsidRDefault="006177CC" w:rsidP="006177CC">
            <w:pPr>
              <w:jc w:val="both"/>
              <w:rPr>
                <w:rFonts w:ascii="Times New Roman" w:eastAsia="Times New Roman" w:hAnsi="Times New Roman" w:cs="Times New Roman"/>
                <w:iCs/>
                <w:color w:val="0D0D0D" w:themeColor="text1" w:themeTint="F2"/>
                <w:sz w:val="24"/>
                <w:szCs w:val="24"/>
                <w:lang w:eastAsia="lv-LV"/>
              </w:rPr>
            </w:pPr>
            <w:r w:rsidRPr="006177CC">
              <w:rPr>
                <w:rFonts w:ascii="Times New Roman" w:eastAsia="Times New Roman" w:hAnsi="Times New Roman" w:cs="Times New Roman"/>
                <w:iCs/>
                <w:color w:val="0D0D0D" w:themeColor="text1" w:themeTint="F2"/>
                <w:sz w:val="24"/>
                <w:szCs w:val="24"/>
                <w:lang w:eastAsia="lv-LV"/>
              </w:rPr>
              <w:t>Likumprojekt</w:t>
            </w:r>
            <w:r>
              <w:rPr>
                <w:rFonts w:ascii="Times New Roman" w:eastAsia="Times New Roman" w:hAnsi="Times New Roman" w:cs="Times New Roman"/>
                <w:iCs/>
                <w:color w:val="0D0D0D" w:themeColor="text1" w:themeTint="F2"/>
                <w:sz w:val="24"/>
                <w:szCs w:val="24"/>
                <w:lang w:eastAsia="lv-LV"/>
              </w:rPr>
              <w:t>s</w:t>
            </w:r>
            <w:r w:rsidRPr="006177CC">
              <w:rPr>
                <w:rFonts w:ascii="Times New Roman" w:eastAsia="Times New Roman" w:hAnsi="Times New Roman" w:cs="Times New Roman"/>
                <w:iCs/>
                <w:color w:val="0D0D0D" w:themeColor="text1" w:themeTint="F2"/>
                <w:sz w:val="24"/>
                <w:szCs w:val="24"/>
                <w:lang w:eastAsia="lv-LV"/>
              </w:rPr>
              <w:t xml:space="preserve"> „Grozījumi Starptautisko un Latvijas Republikas nacionālo sankciju likumā”</w:t>
            </w:r>
            <w:r>
              <w:rPr>
                <w:rFonts w:ascii="Times New Roman" w:eastAsia="Times New Roman" w:hAnsi="Times New Roman" w:cs="Times New Roman"/>
                <w:iCs/>
                <w:color w:val="0D0D0D" w:themeColor="text1" w:themeTint="F2"/>
                <w:sz w:val="24"/>
                <w:szCs w:val="24"/>
                <w:lang w:eastAsia="lv-LV"/>
              </w:rPr>
              <w:t xml:space="preserve"> ir sagatavots pēc Ārlietu ministrijas un Finanšu un kapitāla tirgus komisijas iniciatīvas, ievērojot Finanšu sektora attīstības plānā 2017.-</w:t>
            </w:r>
            <w:r w:rsidR="009361C9">
              <w:rPr>
                <w:rFonts w:ascii="Times New Roman" w:eastAsia="Times New Roman" w:hAnsi="Times New Roman" w:cs="Times New Roman"/>
                <w:iCs/>
                <w:color w:val="0D0D0D" w:themeColor="text1" w:themeTint="F2"/>
                <w:sz w:val="24"/>
                <w:szCs w:val="24"/>
                <w:lang w:eastAsia="lv-LV"/>
              </w:rPr>
              <w:t xml:space="preserve">2019. gadam </w:t>
            </w:r>
            <w:r>
              <w:rPr>
                <w:rFonts w:ascii="Times New Roman" w:eastAsia="Times New Roman" w:hAnsi="Times New Roman" w:cs="Times New Roman"/>
                <w:iCs/>
                <w:color w:val="0D0D0D" w:themeColor="text1" w:themeTint="F2"/>
                <w:sz w:val="24"/>
                <w:szCs w:val="24"/>
                <w:lang w:eastAsia="lv-LV"/>
              </w:rPr>
              <w:t>noteiktās prioritātes</w:t>
            </w:r>
            <w:r w:rsidR="001E564C">
              <w:rPr>
                <w:rFonts w:ascii="Times New Roman" w:eastAsia="Times New Roman" w:hAnsi="Times New Roman" w:cs="Times New Roman"/>
                <w:iCs/>
                <w:color w:val="0D0D0D" w:themeColor="text1" w:themeTint="F2"/>
                <w:sz w:val="24"/>
                <w:szCs w:val="24"/>
                <w:lang w:eastAsia="lv-LV"/>
              </w:rPr>
              <w:t xml:space="preserve">, kā arī </w:t>
            </w:r>
            <w:r w:rsidR="00385790" w:rsidRPr="00385790">
              <w:rPr>
                <w:rFonts w:ascii="Times New Roman" w:eastAsia="Times New Roman" w:hAnsi="Times New Roman" w:cs="Times New Roman"/>
                <w:iCs/>
                <w:color w:val="0D0D0D" w:themeColor="text1" w:themeTint="F2"/>
                <w:sz w:val="24"/>
                <w:szCs w:val="24"/>
                <w:lang w:eastAsia="lv-LV"/>
              </w:rPr>
              <w:t xml:space="preserve">Noziedzīgi iegūtu līdzekļu legalizācijas un terorisma finansēšanas novēršanas likuma </w:t>
            </w:r>
            <w:r w:rsidR="001E564C">
              <w:rPr>
                <w:rFonts w:ascii="Times New Roman" w:eastAsia="Times New Roman" w:hAnsi="Times New Roman" w:cs="Times New Roman"/>
                <w:iCs/>
                <w:color w:val="0D0D0D" w:themeColor="text1" w:themeTint="F2"/>
                <w:sz w:val="24"/>
                <w:szCs w:val="24"/>
                <w:lang w:eastAsia="lv-LV"/>
              </w:rPr>
              <w:t>Pārejas noteikumu 30.punktā noteikto.</w:t>
            </w:r>
          </w:p>
        </w:tc>
      </w:tr>
      <w:tr w:rsidR="005724F6" w:rsidRPr="003807EE" w:rsidTr="00AB6C6F">
        <w:tc>
          <w:tcPr>
            <w:tcW w:w="300" w:type="pct"/>
            <w:hideMark/>
          </w:tcPr>
          <w:p w:rsidR="005724F6" w:rsidRPr="00A269A0" w:rsidRDefault="005724F6" w:rsidP="005724F6">
            <w:pPr>
              <w:rPr>
                <w:rFonts w:ascii="Times New Roman" w:eastAsia="Times New Roman" w:hAnsi="Times New Roman" w:cs="Times New Roman"/>
                <w:iCs/>
                <w:color w:val="0D0D0D" w:themeColor="text1" w:themeTint="F2"/>
                <w:sz w:val="24"/>
                <w:szCs w:val="24"/>
                <w:lang w:eastAsia="lv-LV"/>
              </w:rPr>
            </w:pPr>
            <w:r w:rsidRPr="00A269A0">
              <w:rPr>
                <w:rFonts w:ascii="Times New Roman" w:eastAsia="Times New Roman" w:hAnsi="Times New Roman" w:cs="Times New Roman"/>
                <w:iCs/>
                <w:color w:val="0D0D0D" w:themeColor="text1" w:themeTint="F2"/>
                <w:sz w:val="24"/>
                <w:szCs w:val="24"/>
                <w:lang w:eastAsia="lv-LV"/>
              </w:rPr>
              <w:t>2.</w:t>
            </w:r>
          </w:p>
        </w:tc>
        <w:tc>
          <w:tcPr>
            <w:tcW w:w="1700" w:type="pct"/>
            <w:hideMark/>
          </w:tcPr>
          <w:p w:rsidR="005724F6" w:rsidRPr="003807EE" w:rsidRDefault="005724F6" w:rsidP="005724F6">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Pašreizējā situācija un problēmas, kuru risināšanai tiesību akta projekts izstrādāts, tiesiskā regulējuma mērķis un būtība</w:t>
            </w:r>
          </w:p>
        </w:tc>
        <w:tc>
          <w:tcPr>
            <w:tcW w:w="3000" w:type="pct"/>
            <w:hideMark/>
          </w:tcPr>
          <w:p w:rsidR="00862A05" w:rsidRPr="00CE7E22" w:rsidRDefault="005724F6" w:rsidP="005724F6">
            <w:pPr>
              <w:jc w:val="both"/>
              <w:rPr>
                <w:rFonts w:ascii="Times New Roman" w:eastAsia="Times New Roman" w:hAnsi="Times New Roman" w:cs="Times New Roman"/>
                <w:iCs/>
                <w:color w:val="0D0D0D" w:themeColor="text1" w:themeTint="F2"/>
                <w:sz w:val="24"/>
                <w:szCs w:val="24"/>
                <w:lang w:eastAsia="lv-LV"/>
              </w:rPr>
            </w:pPr>
            <w:r w:rsidRPr="00CE7E22">
              <w:rPr>
                <w:rFonts w:ascii="Times New Roman" w:eastAsia="Times New Roman" w:hAnsi="Times New Roman" w:cs="Times New Roman"/>
                <w:iCs/>
                <w:color w:val="0D0D0D" w:themeColor="text1" w:themeTint="F2"/>
                <w:sz w:val="24"/>
                <w:szCs w:val="24"/>
                <w:lang w:eastAsia="lv-LV"/>
              </w:rPr>
              <w:t>Ar likumprojektu „Grozījumi Starptautisko un Latvijas Republikas nacionālo sankciju likumā” tiek ieviestas Finanšu sektora attīstības plānā 2017.-2019. gadam noteiktās prioritātes</w:t>
            </w:r>
            <w:r w:rsidR="00862A05" w:rsidRPr="00CE7E22">
              <w:rPr>
                <w:rFonts w:ascii="Times New Roman" w:eastAsia="Times New Roman" w:hAnsi="Times New Roman" w:cs="Times New Roman"/>
                <w:iCs/>
                <w:color w:val="0D0D0D" w:themeColor="text1" w:themeTint="F2"/>
                <w:sz w:val="24"/>
                <w:szCs w:val="24"/>
                <w:lang w:eastAsia="lv-LV"/>
              </w:rPr>
              <w:t xml:space="preserve"> sankciju jomā, kā arī grozījumi izstrādāti, pamatojoties uz Finanšu darījumu darba grupas (</w:t>
            </w:r>
            <w:r w:rsidR="00862A05" w:rsidRPr="00CE7E22">
              <w:rPr>
                <w:rFonts w:ascii="Times New Roman" w:eastAsia="Times New Roman" w:hAnsi="Times New Roman" w:cs="Times New Roman"/>
                <w:i/>
                <w:iCs/>
                <w:color w:val="0D0D0D" w:themeColor="text1" w:themeTint="F2"/>
                <w:sz w:val="24"/>
                <w:szCs w:val="24"/>
                <w:lang w:eastAsia="lv-LV"/>
              </w:rPr>
              <w:t>Financial Action Task Force</w:t>
            </w:r>
            <w:r w:rsidR="000A202A" w:rsidRPr="00CE7E22">
              <w:rPr>
                <w:rFonts w:ascii="Times New Roman" w:eastAsia="Times New Roman" w:hAnsi="Times New Roman" w:cs="Times New Roman"/>
                <w:iCs/>
                <w:color w:val="0D0D0D" w:themeColor="text1" w:themeTint="F2"/>
                <w:sz w:val="24"/>
                <w:szCs w:val="24"/>
                <w:lang w:eastAsia="lv-LV"/>
              </w:rPr>
              <w:t xml:space="preserve"> – FATF</w:t>
            </w:r>
            <w:r w:rsidR="00862A05" w:rsidRPr="00CE7E22">
              <w:rPr>
                <w:rFonts w:ascii="Times New Roman" w:eastAsia="Times New Roman" w:hAnsi="Times New Roman" w:cs="Times New Roman"/>
                <w:iCs/>
                <w:color w:val="0D0D0D" w:themeColor="text1" w:themeTint="F2"/>
                <w:sz w:val="24"/>
                <w:szCs w:val="24"/>
                <w:lang w:eastAsia="lv-LV"/>
              </w:rPr>
              <w:t>) 6. rekomendācijas labās prakses vadlīnijās noteikto.</w:t>
            </w:r>
          </w:p>
          <w:p w:rsidR="00A16CF2" w:rsidRPr="00CE7E22" w:rsidRDefault="00A16CF2" w:rsidP="00A16CF2">
            <w:pPr>
              <w:jc w:val="both"/>
              <w:rPr>
                <w:rFonts w:ascii="Times New Roman" w:eastAsia="Times New Roman" w:hAnsi="Times New Roman" w:cs="Times New Roman"/>
                <w:iCs/>
                <w:color w:val="0D0D0D" w:themeColor="text1" w:themeTint="F2"/>
                <w:sz w:val="24"/>
                <w:szCs w:val="24"/>
                <w:lang w:eastAsia="lv-LV"/>
              </w:rPr>
            </w:pPr>
            <w:r w:rsidRPr="00CE7E22">
              <w:rPr>
                <w:rFonts w:ascii="Times New Roman" w:eastAsia="Times New Roman" w:hAnsi="Times New Roman" w:cs="Times New Roman"/>
                <w:iCs/>
                <w:color w:val="0D0D0D" w:themeColor="text1" w:themeTint="F2"/>
                <w:sz w:val="24"/>
                <w:szCs w:val="24"/>
                <w:lang w:eastAsia="lv-LV"/>
              </w:rPr>
              <w:t>Eiropas Padomes Moneyval komiteja</w:t>
            </w:r>
            <w:r w:rsidR="00981545" w:rsidRPr="00CE7E22">
              <w:rPr>
                <w:rFonts w:ascii="Times New Roman" w:eastAsia="Times New Roman" w:hAnsi="Times New Roman" w:cs="Times New Roman"/>
                <w:iCs/>
                <w:color w:val="0D0D0D" w:themeColor="text1" w:themeTint="F2"/>
                <w:sz w:val="24"/>
                <w:szCs w:val="24"/>
                <w:lang w:eastAsia="lv-LV"/>
              </w:rPr>
              <w:t xml:space="preserve"> (</w:t>
            </w:r>
            <w:r w:rsidR="00981545" w:rsidRPr="00CE7E22">
              <w:rPr>
                <w:rFonts w:ascii="Times New Roman" w:eastAsia="Times New Roman" w:hAnsi="Times New Roman" w:cs="Times New Roman"/>
                <w:i/>
                <w:iCs/>
                <w:color w:val="0D0D0D" w:themeColor="text1" w:themeTint="F2"/>
                <w:sz w:val="24"/>
                <w:szCs w:val="24"/>
                <w:lang w:eastAsia="lv-LV"/>
              </w:rPr>
              <w:t>Committee of Experts on the Evaluation of Anti-Money Laundering Measures and the Financing of Terrorism</w:t>
            </w:r>
            <w:r w:rsidR="00981545" w:rsidRPr="00CE7E22">
              <w:rPr>
                <w:rFonts w:ascii="Times New Roman" w:eastAsia="Times New Roman" w:hAnsi="Times New Roman" w:cs="Times New Roman"/>
                <w:iCs/>
                <w:color w:val="0D0D0D" w:themeColor="text1" w:themeTint="F2"/>
                <w:sz w:val="24"/>
                <w:szCs w:val="24"/>
                <w:lang w:eastAsia="lv-LV"/>
              </w:rPr>
              <w:t xml:space="preserve">) </w:t>
            </w:r>
            <w:r w:rsidRPr="00CE7E22">
              <w:rPr>
                <w:rFonts w:ascii="Times New Roman" w:eastAsia="Times New Roman" w:hAnsi="Times New Roman" w:cs="Times New Roman"/>
                <w:iCs/>
                <w:color w:val="0D0D0D" w:themeColor="text1" w:themeTint="F2"/>
                <w:sz w:val="24"/>
                <w:szCs w:val="24"/>
                <w:lang w:eastAsia="lv-LV"/>
              </w:rPr>
              <w:t xml:space="preserve"> </w:t>
            </w:r>
            <w:r w:rsidR="007428D8" w:rsidRPr="00CE7E22">
              <w:rPr>
                <w:rFonts w:ascii="Times New Roman" w:eastAsia="Times New Roman" w:hAnsi="Times New Roman" w:cs="Times New Roman"/>
                <w:iCs/>
                <w:color w:val="0D0D0D" w:themeColor="text1" w:themeTint="F2"/>
                <w:sz w:val="24"/>
                <w:szCs w:val="24"/>
                <w:lang w:eastAsia="lv-LV"/>
              </w:rPr>
              <w:t xml:space="preserve">kā FATF reģionālā grupa </w:t>
            </w:r>
            <w:r w:rsidRPr="00CE7E22">
              <w:rPr>
                <w:rFonts w:ascii="Times New Roman" w:eastAsia="Times New Roman" w:hAnsi="Times New Roman" w:cs="Times New Roman"/>
                <w:iCs/>
                <w:color w:val="0D0D0D" w:themeColor="text1" w:themeTint="F2"/>
                <w:sz w:val="24"/>
                <w:szCs w:val="24"/>
                <w:lang w:eastAsia="lv-LV"/>
              </w:rPr>
              <w:t>ir viena no ietekmīgākajām institūcijām noziedzīgi iegūtu līdzekļu legalizācijas un terorisma finansēšanas novēršanā, kas darbību balsta uz starpvaldību organizācijas FATF 40 rekomendācijām, kas skar juridiskos</w:t>
            </w:r>
            <w:r w:rsidR="00EF1FE1" w:rsidRPr="00CE7E22">
              <w:rPr>
                <w:rFonts w:ascii="Times New Roman" w:eastAsia="Times New Roman" w:hAnsi="Times New Roman" w:cs="Times New Roman"/>
                <w:iCs/>
                <w:color w:val="0D0D0D" w:themeColor="text1" w:themeTint="F2"/>
                <w:sz w:val="24"/>
                <w:szCs w:val="24"/>
                <w:lang w:eastAsia="lv-LV"/>
              </w:rPr>
              <w:t>,</w:t>
            </w:r>
            <w:r w:rsidRPr="00CE7E22">
              <w:rPr>
                <w:rFonts w:ascii="Times New Roman" w:eastAsia="Times New Roman" w:hAnsi="Times New Roman" w:cs="Times New Roman"/>
                <w:iCs/>
                <w:color w:val="0D0D0D" w:themeColor="text1" w:themeTint="F2"/>
                <w:sz w:val="24"/>
                <w:szCs w:val="24"/>
                <w:lang w:eastAsia="lv-LV"/>
              </w:rPr>
              <w:t xml:space="preserve"> finanšu un tiesībsargājošo iestāžu jautājumus. Valstīm, kuras </w:t>
            </w:r>
            <w:r w:rsidRPr="00CE7E22">
              <w:rPr>
                <w:rFonts w:ascii="Times New Roman" w:eastAsia="Times New Roman" w:hAnsi="Times New Roman" w:cs="Times New Roman"/>
                <w:iCs/>
                <w:color w:val="0D0D0D" w:themeColor="text1" w:themeTint="F2"/>
                <w:sz w:val="24"/>
                <w:szCs w:val="24"/>
                <w:lang w:eastAsia="lv-LV"/>
              </w:rPr>
              <w:lastRenderedPageBreak/>
              <w:t>Moneyval komitejas izvērtēšanas gaitā saņem noteiktu skaitu zemu vērtējumu, nosaka pastiprinātu uzraudzību, kas ietver konkrētu pasākumu kompleksu, kas atstāj negatīvu ietekmi uz valsts finanšu sistēmu, kā arī valsts reputāciju</w:t>
            </w:r>
            <w:r w:rsidR="00EF1FE1" w:rsidRPr="00CE7E22">
              <w:rPr>
                <w:rFonts w:ascii="Times New Roman" w:eastAsia="Times New Roman" w:hAnsi="Times New Roman" w:cs="Times New Roman"/>
                <w:iCs/>
                <w:color w:val="0D0D0D" w:themeColor="text1" w:themeTint="F2"/>
                <w:sz w:val="24"/>
                <w:szCs w:val="24"/>
                <w:lang w:eastAsia="lv-LV"/>
              </w:rPr>
              <w:t xml:space="preserve"> un valsts budžetu</w:t>
            </w:r>
            <w:r w:rsidRPr="00CE7E22">
              <w:rPr>
                <w:rFonts w:ascii="Times New Roman" w:eastAsia="Times New Roman" w:hAnsi="Times New Roman" w:cs="Times New Roman"/>
                <w:iCs/>
                <w:color w:val="0D0D0D" w:themeColor="text1" w:themeTint="F2"/>
                <w:sz w:val="24"/>
                <w:szCs w:val="24"/>
                <w:lang w:eastAsia="lv-LV"/>
              </w:rPr>
              <w:t>.</w:t>
            </w:r>
            <w:r w:rsidR="001E564C" w:rsidRPr="00CE7E22">
              <w:rPr>
                <w:rFonts w:ascii="Times New Roman" w:eastAsia="Times New Roman" w:hAnsi="Times New Roman" w:cs="Times New Roman"/>
                <w:iCs/>
                <w:color w:val="0D0D0D" w:themeColor="text1" w:themeTint="F2"/>
                <w:sz w:val="24"/>
                <w:szCs w:val="24"/>
                <w:lang w:eastAsia="lv-LV"/>
              </w:rPr>
              <w:t xml:space="preserve"> Likumprojekta izstrādes laikā norit Moneyval 5.</w:t>
            </w:r>
            <w:r w:rsidR="00385790" w:rsidRPr="00CE7E22">
              <w:rPr>
                <w:rFonts w:ascii="Times New Roman" w:eastAsia="Times New Roman" w:hAnsi="Times New Roman" w:cs="Times New Roman"/>
                <w:iCs/>
                <w:color w:val="0D0D0D" w:themeColor="text1" w:themeTint="F2"/>
                <w:sz w:val="24"/>
                <w:szCs w:val="24"/>
                <w:lang w:eastAsia="lv-LV"/>
              </w:rPr>
              <w:t> </w:t>
            </w:r>
            <w:r w:rsidR="001E564C" w:rsidRPr="00CE7E22">
              <w:rPr>
                <w:rFonts w:ascii="Times New Roman" w:eastAsia="Times New Roman" w:hAnsi="Times New Roman" w:cs="Times New Roman"/>
                <w:iCs/>
                <w:color w:val="0D0D0D" w:themeColor="text1" w:themeTint="F2"/>
                <w:sz w:val="24"/>
                <w:szCs w:val="24"/>
                <w:lang w:eastAsia="lv-LV"/>
              </w:rPr>
              <w:t>kārtas novērtēšana attiecībā uz Latviju. Līdz Moneyval ziņojuma par Latviju publicēšanai, kas plānota 2018.</w:t>
            </w:r>
            <w:r w:rsidR="00385790" w:rsidRPr="00CE7E22">
              <w:rPr>
                <w:rFonts w:ascii="Times New Roman" w:eastAsia="Times New Roman" w:hAnsi="Times New Roman" w:cs="Times New Roman"/>
                <w:iCs/>
                <w:color w:val="0D0D0D" w:themeColor="text1" w:themeTint="F2"/>
                <w:sz w:val="24"/>
                <w:szCs w:val="24"/>
                <w:lang w:eastAsia="lv-LV"/>
              </w:rPr>
              <w:t> </w:t>
            </w:r>
            <w:r w:rsidR="001E564C" w:rsidRPr="00CE7E22">
              <w:rPr>
                <w:rFonts w:ascii="Times New Roman" w:eastAsia="Times New Roman" w:hAnsi="Times New Roman" w:cs="Times New Roman"/>
                <w:iCs/>
                <w:color w:val="0D0D0D" w:themeColor="text1" w:themeTint="F2"/>
                <w:sz w:val="24"/>
                <w:szCs w:val="24"/>
                <w:lang w:eastAsia="lv-LV"/>
              </w:rPr>
              <w:t xml:space="preserve">gada septembrī, ziņojuma teksts un secinājumi ir klasificēti. Vienlaikus FATF rekomendācijas ir publiski pieejams dokuments. Ņemot vērā Moneyval ziņojuma ietekmi un nozīmību, vērtējot FATF rekomendāciju izpildi Latvijā, likumprojektā iestrādāti vairāki elementi, kas izriet no FATF rekomendācijām, ar sankcijām saistīto </w:t>
            </w:r>
            <w:r w:rsidR="00EF1FE1" w:rsidRPr="00CE7E22">
              <w:rPr>
                <w:rFonts w:ascii="Times New Roman" w:eastAsia="Times New Roman" w:hAnsi="Times New Roman" w:cs="Times New Roman"/>
                <w:iCs/>
                <w:color w:val="0D0D0D" w:themeColor="text1" w:themeTint="F2"/>
                <w:sz w:val="24"/>
                <w:szCs w:val="24"/>
                <w:lang w:eastAsia="lv-LV"/>
              </w:rPr>
              <w:t>tiesiskā regulējuma pilnveidošanai</w:t>
            </w:r>
            <w:r w:rsidR="001E564C" w:rsidRPr="00CE7E22">
              <w:rPr>
                <w:rFonts w:ascii="Times New Roman" w:eastAsia="Times New Roman" w:hAnsi="Times New Roman" w:cs="Times New Roman"/>
                <w:iCs/>
                <w:color w:val="0D0D0D" w:themeColor="text1" w:themeTint="F2"/>
                <w:sz w:val="24"/>
                <w:szCs w:val="24"/>
                <w:lang w:eastAsia="lv-LV"/>
              </w:rPr>
              <w:t>.</w:t>
            </w:r>
          </w:p>
          <w:p w:rsidR="000A202A" w:rsidRPr="00CE7E22" w:rsidRDefault="00A16CF2" w:rsidP="005724F6">
            <w:pPr>
              <w:jc w:val="both"/>
              <w:rPr>
                <w:rFonts w:ascii="Times New Roman" w:eastAsia="Times New Roman" w:hAnsi="Times New Roman" w:cs="Times New Roman"/>
                <w:iCs/>
                <w:color w:val="0D0D0D" w:themeColor="text1" w:themeTint="F2"/>
                <w:sz w:val="24"/>
                <w:szCs w:val="24"/>
                <w:lang w:eastAsia="lv-LV"/>
              </w:rPr>
            </w:pPr>
            <w:r w:rsidRPr="00CE7E22">
              <w:rPr>
                <w:rFonts w:ascii="Times New Roman" w:eastAsia="Times New Roman" w:hAnsi="Times New Roman" w:cs="Times New Roman"/>
                <w:iCs/>
                <w:color w:val="0D0D0D" w:themeColor="text1" w:themeTint="F2"/>
                <w:sz w:val="24"/>
                <w:szCs w:val="24"/>
                <w:lang w:eastAsia="lv-LV"/>
              </w:rPr>
              <w:t>Pamatojoties uz šīm rekomendācijām</w:t>
            </w:r>
            <w:r w:rsidR="00EF1FE1" w:rsidRPr="00CE7E22">
              <w:rPr>
                <w:rFonts w:ascii="Times New Roman" w:eastAsia="Times New Roman" w:hAnsi="Times New Roman" w:cs="Times New Roman"/>
                <w:iCs/>
                <w:color w:val="0D0D0D" w:themeColor="text1" w:themeTint="F2"/>
                <w:sz w:val="24"/>
                <w:szCs w:val="24"/>
                <w:lang w:eastAsia="lv-LV"/>
              </w:rPr>
              <w:t>,</w:t>
            </w:r>
            <w:r w:rsidRPr="00CE7E22">
              <w:rPr>
                <w:rFonts w:ascii="Times New Roman" w:eastAsia="Times New Roman" w:hAnsi="Times New Roman" w:cs="Times New Roman"/>
                <w:iCs/>
                <w:color w:val="0D0D0D" w:themeColor="text1" w:themeTint="F2"/>
                <w:sz w:val="24"/>
                <w:szCs w:val="24"/>
                <w:lang w:eastAsia="lv-LV"/>
              </w:rPr>
              <w:t xml:space="preserve"> </w:t>
            </w:r>
            <w:r w:rsidR="000A202A" w:rsidRPr="00CE7E22">
              <w:rPr>
                <w:rFonts w:ascii="Times New Roman" w:eastAsia="Times New Roman" w:hAnsi="Times New Roman" w:cs="Times New Roman"/>
                <w:iCs/>
                <w:color w:val="0D0D0D" w:themeColor="text1" w:themeTint="F2"/>
                <w:sz w:val="24"/>
                <w:szCs w:val="24"/>
                <w:lang w:eastAsia="lv-LV"/>
              </w:rPr>
              <w:t>2016. gada 4. februārī tika pieņemts Starptautisko un Latvijas Republikas nacionālo sankciju likums. Kopš tā izstrādes likumā nav veikti grozījumi.</w:t>
            </w:r>
          </w:p>
          <w:p w:rsidR="000A202A" w:rsidRPr="00CE7E22" w:rsidRDefault="000A202A" w:rsidP="005724F6">
            <w:pPr>
              <w:jc w:val="both"/>
              <w:rPr>
                <w:rFonts w:ascii="Times New Roman" w:eastAsia="Times New Roman" w:hAnsi="Times New Roman" w:cs="Times New Roman"/>
                <w:iCs/>
                <w:color w:val="0D0D0D" w:themeColor="text1" w:themeTint="F2"/>
                <w:sz w:val="24"/>
                <w:szCs w:val="24"/>
                <w:lang w:eastAsia="lv-LV"/>
              </w:rPr>
            </w:pPr>
            <w:r w:rsidRPr="00CE7E22">
              <w:rPr>
                <w:rFonts w:ascii="Times New Roman" w:eastAsia="Times New Roman" w:hAnsi="Times New Roman" w:cs="Times New Roman"/>
                <w:iCs/>
                <w:color w:val="0D0D0D" w:themeColor="text1" w:themeTint="F2"/>
                <w:sz w:val="24"/>
                <w:szCs w:val="24"/>
                <w:lang w:eastAsia="lv-LV"/>
              </w:rPr>
              <w:t>Šajā laika posmā Latvijas Republika divas reizes ir noteikusi nacionāl</w:t>
            </w:r>
            <w:r w:rsidR="00A16CF2" w:rsidRPr="00CE7E22">
              <w:rPr>
                <w:rFonts w:ascii="Times New Roman" w:eastAsia="Times New Roman" w:hAnsi="Times New Roman" w:cs="Times New Roman"/>
                <w:iCs/>
                <w:color w:val="0D0D0D" w:themeColor="text1" w:themeTint="F2"/>
                <w:sz w:val="24"/>
                <w:szCs w:val="24"/>
                <w:lang w:eastAsia="lv-LV"/>
              </w:rPr>
              <w:t>ās sankcijas.</w:t>
            </w:r>
          </w:p>
          <w:p w:rsidR="00A16CF2" w:rsidRPr="00CE7E22" w:rsidRDefault="002C2DC6">
            <w:pPr>
              <w:jc w:val="both"/>
              <w:rPr>
                <w:rFonts w:ascii="Times New Roman" w:eastAsia="Times New Roman" w:hAnsi="Times New Roman" w:cs="Times New Roman"/>
                <w:iCs/>
                <w:color w:val="0D0D0D" w:themeColor="text1" w:themeTint="F2"/>
                <w:sz w:val="24"/>
                <w:szCs w:val="24"/>
                <w:lang w:eastAsia="lv-LV"/>
              </w:rPr>
            </w:pPr>
            <w:r w:rsidRPr="00CE7E22">
              <w:rPr>
                <w:rFonts w:ascii="Times New Roman" w:eastAsia="Times New Roman" w:hAnsi="Times New Roman" w:cs="Times New Roman"/>
                <w:iCs/>
                <w:color w:val="0D0D0D" w:themeColor="text1" w:themeTint="F2"/>
                <w:sz w:val="24"/>
                <w:szCs w:val="24"/>
                <w:lang w:eastAsia="lv-LV"/>
              </w:rPr>
              <w:t xml:space="preserve">Likuma piemērošanas gaitā konstatētas atsevišķas nepilnības likumā, ko nepieciešams labot, pieņemot grozījumus likumā. </w:t>
            </w:r>
          </w:p>
          <w:p w:rsidR="00010609" w:rsidRPr="00CE7E22" w:rsidRDefault="00010609" w:rsidP="005724F6">
            <w:pPr>
              <w:jc w:val="both"/>
              <w:rPr>
                <w:rFonts w:ascii="Times New Roman" w:eastAsia="Times New Roman" w:hAnsi="Times New Roman" w:cs="Times New Roman"/>
                <w:iCs/>
                <w:color w:val="0D0D0D" w:themeColor="text1" w:themeTint="F2"/>
                <w:sz w:val="24"/>
                <w:szCs w:val="24"/>
                <w:lang w:eastAsia="lv-LV"/>
              </w:rPr>
            </w:pPr>
            <w:r w:rsidRPr="00CE7E22">
              <w:rPr>
                <w:rFonts w:ascii="Times New Roman" w:eastAsia="Times New Roman" w:hAnsi="Times New Roman" w:cs="Times New Roman"/>
                <w:iCs/>
                <w:color w:val="0D0D0D" w:themeColor="text1" w:themeTint="F2"/>
                <w:sz w:val="24"/>
                <w:szCs w:val="24"/>
                <w:lang w:eastAsia="lv-LV"/>
              </w:rPr>
              <w:t xml:space="preserve">Šobrīd spēkā esošais regulējums neregulē jautājumus par sankciju ievērošanu publiskā iepirkuma jomā, tādējādi jau šobrīd veidojušās situācijas, kad publiskā iepirkuma rezultātā esošos līgumus nav iespējams izpildīt noteikto sankciju dēļ. Šobrīd esošais regulējums nerisina jautājumu par </w:t>
            </w:r>
            <w:r w:rsidR="00012937" w:rsidRPr="00CE7E22">
              <w:rPr>
                <w:rFonts w:ascii="Times New Roman" w:eastAsia="Times New Roman" w:hAnsi="Times New Roman" w:cs="Times New Roman"/>
                <w:iCs/>
                <w:color w:val="0D0D0D" w:themeColor="text1" w:themeTint="F2"/>
                <w:sz w:val="24"/>
                <w:szCs w:val="24"/>
                <w:lang w:eastAsia="lv-LV"/>
              </w:rPr>
              <w:t>Amerikas Savienoto Valstu Ārvalstu aktīvu kontroles biroja (</w:t>
            </w:r>
            <w:r w:rsidR="00012937" w:rsidRPr="00CE7E22">
              <w:rPr>
                <w:rFonts w:ascii="Times New Roman" w:eastAsia="Times New Roman" w:hAnsi="Times New Roman" w:cs="Times New Roman"/>
                <w:i/>
                <w:iCs/>
                <w:color w:val="0D0D0D" w:themeColor="text1" w:themeTint="F2"/>
                <w:sz w:val="24"/>
                <w:szCs w:val="24"/>
                <w:lang w:eastAsia="lv-LV"/>
              </w:rPr>
              <w:t>Office of Foreign Assets</w:t>
            </w:r>
            <w:r w:rsidR="00012937" w:rsidRPr="00CE7E22">
              <w:rPr>
                <w:rFonts w:ascii="Times New Roman" w:eastAsia="Times New Roman" w:hAnsi="Times New Roman" w:cs="Times New Roman"/>
                <w:iCs/>
                <w:color w:val="0D0D0D" w:themeColor="text1" w:themeTint="F2"/>
                <w:sz w:val="24"/>
                <w:szCs w:val="24"/>
                <w:lang w:eastAsia="lv-LV"/>
              </w:rPr>
              <w:t xml:space="preserve"> – </w:t>
            </w:r>
            <w:r w:rsidR="00943C3A" w:rsidRPr="00CE7E22">
              <w:rPr>
                <w:rFonts w:ascii="Times New Roman" w:eastAsia="Times New Roman" w:hAnsi="Times New Roman" w:cs="Times New Roman"/>
                <w:iCs/>
                <w:color w:val="0D0D0D" w:themeColor="text1" w:themeTint="F2"/>
                <w:sz w:val="24"/>
                <w:szCs w:val="24"/>
                <w:lang w:eastAsia="lv-LV"/>
              </w:rPr>
              <w:t>OFAC</w:t>
            </w:r>
            <w:r w:rsidR="00012937" w:rsidRPr="00CE7E22">
              <w:rPr>
                <w:rFonts w:ascii="Times New Roman" w:eastAsia="Times New Roman" w:hAnsi="Times New Roman" w:cs="Times New Roman"/>
                <w:iCs/>
                <w:color w:val="0D0D0D" w:themeColor="text1" w:themeTint="F2"/>
                <w:sz w:val="24"/>
                <w:szCs w:val="24"/>
                <w:lang w:eastAsia="lv-LV"/>
              </w:rPr>
              <w:t>)</w:t>
            </w:r>
            <w:r w:rsidR="00943C3A" w:rsidRPr="00CE7E22">
              <w:rPr>
                <w:rFonts w:ascii="Times New Roman" w:eastAsia="Times New Roman" w:hAnsi="Times New Roman" w:cs="Times New Roman"/>
                <w:iCs/>
                <w:color w:val="0D0D0D" w:themeColor="text1" w:themeTint="F2"/>
                <w:sz w:val="24"/>
                <w:szCs w:val="24"/>
                <w:lang w:eastAsia="lv-LV"/>
              </w:rPr>
              <w:t xml:space="preserve"> sankciju ietekmi uz finanšu un kapitāla tirgu.</w:t>
            </w:r>
          </w:p>
          <w:p w:rsidR="00E2538F" w:rsidRPr="00CE7E22" w:rsidRDefault="00E2538F" w:rsidP="005724F6">
            <w:pPr>
              <w:jc w:val="both"/>
              <w:rPr>
                <w:rFonts w:ascii="Times New Roman" w:eastAsia="Times New Roman" w:hAnsi="Times New Roman" w:cs="Times New Roman"/>
                <w:iCs/>
                <w:color w:val="0D0D0D" w:themeColor="text1" w:themeTint="F2"/>
                <w:sz w:val="24"/>
                <w:szCs w:val="24"/>
                <w:lang w:eastAsia="lv-LV"/>
              </w:rPr>
            </w:pPr>
            <w:r w:rsidRPr="00CE7E22">
              <w:rPr>
                <w:rFonts w:ascii="Times New Roman" w:eastAsia="Times New Roman" w:hAnsi="Times New Roman" w:cs="Times New Roman"/>
                <w:iCs/>
                <w:color w:val="0D0D0D" w:themeColor="text1" w:themeTint="F2"/>
                <w:sz w:val="24"/>
                <w:szCs w:val="24"/>
                <w:lang w:eastAsia="lv-LV"/>
              </w:rPr>
              <w:t xml:space="preserve">Likumprojekta mērķis ir </w:t>
            </w:r>
            <w:r w:rsidR="003B2D77" w:rsidRPr="00CE7E22">
              <w:rPr>
                <w:rFonts w:ascii="Times New Roman" w:eastAsia="Times New Roman" w:hAnsi="Times New Roman" w:cs="Times New Roman"/>
                <w:iCs/>
                <w:color w:val="0D0D0D" w:themeColor="text1" w:themeTint="F2"/>
                <w:sz w:val="24"/>
                <w:szCs w:val="24"/>
                <w:lang w:eastAsia="lv-LV"/>
              </w:rPr>
              <w:t xml:space="preserve">aktualizēt likumu, </w:t>
            </w:r>
            <w:r w:rsidR="002C2DC6" w:rsidRPr="00CE7E22">
              <w:rPr>
                <w:rFonts w:ascii="Times New Roman" w:eastAsia="Times New Roman" w:hAnsi="Times New Roman" w:cs="Times New Roman"/>
                <w:iCs/>
                <w:color w:val="0D0D0D" w:themeColor="text1" w:themeTint="F2"/>
                <w:sz w:val="24"/>
                <w:szCs w:val="24"/>
                <w:lang w:eastAsia="lv-LV"/>
              </w:rPr>
              <w:t xml:space="preserve">ņemot vērā piemērošanas gaitā konstatētās problēmsituācijas, īpaši </w:t>
            </w:r>
            <w:r w:rsidRPr="00CE7E22">
              <w:rPr>
                <w:rFonts w:ascii="Times New Roman" w:eastAsia="Times New Roman" w:hAnsi="Times New Roman" w:cs="Times New Roman"/>
                <w:iCs/>
                <w:color w:val="0D0D0D" w:themeColor="text1" w:themeTint="F2"/>
                <w:sz w:val="24"/>
                <w:szCs w:val="24"/>
                <w:lang w:eastAsia="lv-LV"/>
              </w:rPr>
              <w:t xml:space="preserve">saistībā ar </w:t>
            </w:r>
            <w:r w:rsidR="008B630C" w:rsidRPr="00CE7E22">
              <w:rPr>
                <w:rFonts w:ascii="Times New Roman" w:eastAsia="Times New Roman" w:hAnsi="Times New Roman" w:cs="Times New Roman"/>
                <w:iCs/>
                <w:color w:val="0D0D0D" w:themeColor="text1" w:themeTint="F2"/>
                <w:sz w:val="24"/>
                <w:szCs w:val="24"/>
                <w:lang w:eastAsia="lv-LV"/>
              </w:rPr>
              <w:t>nacionālo sankciju spēkā stāšanos</w:t>
            </w:r>
            <w:r w:rsidRPr="00CE7E22">
              <w:rPr>
                <w:rFonts w:ascii="Times New Roman" w:eastAsia="Times New Roman" w:hAnsi="Times New Roman" w:cs="Times New Roman"/>
                <w:iCs/>
                <w:color w:val="0D0D0D" w:themeColor="text1" w:themeTint="F2"/>
                <w:sz w:val="24"/>
                <w:szCs w:val="24"/>
                <w:lang w:eastAsia="lv-LV"/>
              </w:rPr>
              <w:t xml:space="preserve">, Krimināllikuma 84. panta piemērošanu praksē, jautājumu par sankciju piemērošanu publisko iepirkumu jomā. Likumprojekts paredz arī dažas </w:t>
            </w:r>
            <w:r w:rsidR="008B630C" w:rsidRPr="00CE7E22">
              <w:rPr>
                <w:rFonts w:ascii="Times New Roman" w:eastAsia="Times New Roman" w:hAnsi="Times New Roman" w:cs="Times New Roman"/>
                <w:iCs/>
                <w:color w:val="0D0D0D" w:themeColor="text1" w:themeTint="F2"/>
                <w:sz w:val="24"/>
                <w:szCs w:val="24"/>
                <w:lang w:eastAsia="lv-LV"/>
              </w:rPr>
              <w:t xml:space="preserve">sistēmiskas </w:t>
            </w:r>
            <w:r w:rsidRPr="00CE7E22">
              <w:rPr>
                <w:rFonts w:ascii="Times New Roman" w:eastAsia="Times New Roman" w:hAnsi="Times New Roman" w:cs="Times New Roman"/>
                <w:iCs/>
                <w:color w:val="0D0D0D" w:themeColor="text1" w:themeTint="F2"/>
                <w:sz w:val="24"/>
                <w:szCs w:val="24"/>
                <w:lang w:eastAsia="lv-LV"/>
              </w:rPr>
              <w:t>izmaiņas tekstā, piemēram, noteikt Noziedzīgi iegūtu līdzekļu legalizācijas novēršanas dienestu par kompetento iestādi, tādējādi šo regulēju</w:t>
            </w:r>
            <w:r w:rsidR="00757B92" w:rsidRPr="00CE7E22">
              <w:rPr>
                <w:rFonts w:ascii="Times New Roman" w:eastAsia="Times New Roman" w:hAnsi="Times New Roman" w:cs="Times New Roman"/>
                <w:iCs/>
                <w:color w:val="0D0D0D" w:themeColor="text1" w:themeTint="F2"/>
                <w:sz w:val="24"/>
                <w:szCs w:val="24"/>
                <w:lang w:eastAsia="lv-LV"/>
              </w:rPr>
              <w:t>mu</w:t>
            </w:r>
            <w:r w:rsidRPr="00CE7E22">
              <w:rPr>
                <w:rFonts w:ascii="Times New Roman" w:eastAsia="Times New Roman" w:hAnsi="Times New Roman" w:cs="Times New Roman"/>
                <w:iCs/>
                <w:color w:val="0D0D0D" w:themeColor="text1" w:themeTint="F2"/>
                <w:sz w:val="24"/>
                <w:szCs w:val="24"/>
                <w:lang w:eastAsia="lv-LV"/>
              </w:rPr>
              <w:t xml:space="preserve"> pārnesot no Ministru kabineta 2016. gada 15. jūlija noteikumiem Nr. 468 “Starptautisko un nacionālo sankciju izpildes kārtība” uz likumu, tādējādi </w:t>
            </w:r>
            <w:r w:rsidR="008B630C" w:rsidRPr="00CE7E22">
              <w:rPr>
                <w:rFonts w:ascii="Times New Roman" w:eastAsia="Times New Roman" w:hAnsi="Times New Roman" w:cs="Times New Roman"/>
                <w:iCs/>
                <w:color w:val="0D0D0D" w:themeColor="text1" w:themeTint="F2"/>
                <w:sz w:val="24"/>
                <w:szCs w:val="24"/>
                <w:lang w:eastAsia="lv-LV"/>
              </w:rPr>
              <w:t xml:space="preserve">mazinot tiesību aktu fragmentāciju </w:t>
            </w:r>
            <w:r w:rsidRPr="00CE7E22">
              <w:rPr>
                <w:rFonts w:ascii="Times New Roman" w:eastAsia="Times New Roman" w:hAnsi="Times New Roman" w:cs="Times New Roman"/>
                <w:iCs/>
                <w:color w:val="0D0D0D" w:themeColor="text1" w:themeTint="F2"/>
                <w:sz w:val="24"/>
                <w:szCs w:val="24"/>
                <w:lang w:eastAsia="lv-LV"/>
              </w:rPr>
              <w:t>par kompetentajām institūcijām</w:t>
            </w:r>
            <w:r w:rsidR="00D16F49" w:rsidRPr="00CE7E22">
              <w:rPr>
                <w:rFonts w:ascii="Times New Roman" w:eastAsia="Times New Roman" w:hAnsi="Times New Roman" w:cs="Times New Roman"/>
                <w:iCs/>
                <w:color w:val="0D0D0D" w:themeColor="text1" w:themeTint="F2"/>
                <w:sz w:val="24"/>
                <w:szCs w:val="24"/>
                <w:lang w:eastAsia="lv-LV"/>
              </w:rPr>
              <w:t xml:space="preserve"> sankciju jomā</w:t>
            </w:r>
            <w:r w:rsidRPr="00CE7E22">
              <w:rPr>
                <w:rFonts w:ascii="Times New Roman" w:eastAsia="Times New Roman" w:hAnsi="Times New Roman" w:cs="Times New Roman"/>
                <w:iCs/>
                <w:color w:val="0D0D0D" w:themeColor="text1" w:themeTint="F2"/>
                <w:sz w:val="24"/>
                <w:szCs w:val="24"/>
                <w:lang w:eastAsia="lv-LV"/>
              </w:rPr>
              <w:t>.</w:t>
            </w:r>
          </w:p>
          <w:p w:rsidR="00C56D75" w:rsidRPr="00CE7E22" w:rsidRDefault="00C56D75" w:rsidP="005724F6">
            <w:pPr>
              <w:jc w:val="both"/>
              <w:rPr>
                <w:rFonts w:ascii="Times New Roman" w:eastAsia="Times New Roman" w:hAnsi="Times New Roman" w:cs="Times New Roman"/>
                <w:iCs/>
                <w:color w:val="0D0D0D" w:themeColor="text1" w:themeTint="F2"/>
                <w:sz w:val="24"/>
                <w:szCs w:val="24"/>
                <w:lang w:eastAsia="lv-LV"/>
              </w:rPr>
            </w:pPr>
            <w:r w:rsidRPr="00CE7E22">
              <w:rPr>
                <w:rFonts w:ascii="Times New Roman" w:eastAsia="Times New Roman" w:hAnsi="Times New Roman" w:cs="Times New Roman"/>
                <w:iCs/>
                <w:color w:val="0D0D0D" w:themeColor="text1" w:themeTint="F2"/>
                <w:sz w:val="24"/>
                <w:szCs w:val="24"/>
                <w:lang w:eastAsia="lv-LV"/>
              </w:rPr>
              <w:lastRenderedPageBreak/>
              <w:t>Likumprojekta 1. pants nosaka, ka likumā noteiktajā kārtībā ir iespējams ieviest Eiropas Savienības vai Ziemeļatlantijas līguma organizācijas dalībvalsts noteiktās sankcijas. Šāda likuma normas paplašināšana nepieciešama, lai risinātu jautājumu par OFAC sankciju saraksta ievērošanas nozīmi finanšu un kapitāla tirgus pieejamības kontekstā. OFAC sankciju saraksta ievērošanai ir būtiska nozīme, lai finanšu iestādēm būtu iespējams strādāt Amerikas Savienoto Valstu tirgū. Tādējādi nepieciešams paplašināt likuma normu, lai regulētu praksē konstatētās problēmas ar O</w:t>
            </w:r>
            <w:r w:rsidR="00757B92" w:rsidRPr="00CE7E22">
              <w:rPr>
                <w:rFonts w:ascii="Times New Roman" w:eastAsia="Times New Roman" w:hAnsi="Times New Roman" w:cs="Times New Roman"/>
                <w:iCs/>
                <w:color w:val="0D0D0D" w:themeColor="text1" w:themeTint="F2"/>
                <w:sz w:val="24"/>
                <w:szCs w:val="24"/>
                <w:lang w:eastAsia="lv-LV"/>
              </w:rPr>
              <w:t>F</w:t>
            </w:r>
            <w:r w:rsidRPr="00CE7E22">
              <w:rPr>
                <w:rFonts w:ascii="Times New Roman" w:eastAsia="Times New Roman" w:hAnsi="Times New Roman" w:cs="Times New Roman"/>
                <w:iCs/>
                <w:color w:val="0D0D0D" w:themeColor="text1" w:themeTint="F2"/>
                <w:sz w:val="24"/>
                <w:szCs w:val="24"/>
                <w:lang w:eastAsia="lv-LV"/>
              </w:rPr>
              <w:t>AC sankciju ietekmi uz finanšu un kapitāla tirgu.</w:t>
            </w:r>
          </w:p>
          <w:p w:rsidR="00AB388D" w:rsidRPr="00CE7E22" w:rsidRDefault="00AB388D" w:rsidP="00AB388D">
            <w:pPr>
              <w:jc w:val="both"/>
              <w:rPr>
                <w:rFonts w:ascii="Times New Roman" w:hAnsi="Times New Roman" w:cs="Times New Roman"/>
                <w:sz w:val="24"/>
                <w:szCs w:val="20"/>
              </w:rPr>
            </w:pPr>
            <w:r w:rsidRPr="00CE7E22">
              <w:rPr>
                <w:rFonts w:ascii="Times New Roman" w:hAnsi="Times New Roman" w:cs="Times New Roman"/>
                <w:sz w:val="24"/>
                <w:szCs w:val="20"/>
              </w:rPr>
              <w:t xml:space="preserve">Lai sabiedrībai atvieglotu informācijas iegūšanu par sankciju režīmiem, Ārlietu ministrija atbilstoši papildinās informāciju Ārlietu ministrijas mājaslapā, kur jau šobrīd pieejama informācija par sankciju režīmiem, kas ir saistoši Latvijai (http://www.mfa.gov.lv/arpolitika/par-eiropas-savienibas-ierobezojosiem-pasakumiem/par-eiropas-savienibas-ierobezojosiem-pasakumiem). </w:t>
            </w:r>
          </w:p>
          <w:p w:rsidR="00AB388D" w:rsidRPr="00CE7E22" w:rsidRDefault="00AB388D" w:rsidP="00AB388D">
            <w:pPr>
              <w:jc w:val="both"/>
              <w:rPr>
                <w:rFonts w:ascii="Times New Roman" w:eastAsia="Times New Roman" w:hAnsi="Times New Roman" w:cs="Times New Roman"/>
                <w:iCs/>
                <w:color w:val="0D0D0D" w:themeColor="text1" w:themeTint="F2"/>
                <w:sz w:val="24"/>
                <w:szCs w:val="24"/>
                <w:lang w:eastAsia="lv-LV"/>
              </w:rPr>
            </w:pPr>
            <w:r w:rsidRPr="00CE7E22">
              <w:rPr>
                <w:rFonts w:ascii="Times New Roman" w:hAnsi="Times New Roman" w:cs="Times New Roman"/>
                <w:bCs/>
                <w:sz w:val="24"/>
                <w:szCs w:val="20"/>
              </w:rPr>
              <w:t xml:space="preserve">Finanšu un kapitāla tirgus komisija, Valsts ieņēmumu dienests un Patērētāju tiesību aizsardzības centrs izstrādās vadlīnijas, lai to uzraudzībā esošie likuma subjekti </w:t>
            </w:r>
            <w:r w:rsidR="008B630C" w:rsidRPr="00CE7E22">
              <w:rPr>
                <w:rFonts w:ascii="Times New Roman" w:hAnsi="Times New Roman" w:cs="Times New Roman"/>
                <w:bCs/>
                <w:sz w:val="24"/>
                <w:szCs w:val="20"/>
              </w:rPr>
              <w:t>saņemtu</w:t>
            </w:r>
            <w:r w:rsidRPr="00CE7E22">
              <w:rPr>
                <w:rFonts w:ascii="Times New Roman" w:hAnsi="Times New Roman" w:cs="Times New Roman"/>
                <w:bCs/>
                <w:sz w:val="24"/>
                <w:szCs w:val="20"/>
              </w:rPr>
              <w:t xml:space="preserve"> informāciju par gaidāmajiem pasākumiem. Šādas vadlīnijas palīdzēs likuma subjektiem izprast sankciju režīma būtību un ievērot esošo normatīvo regulējumu.</w:t>
            </w:r>
          </w:p>
          <w:p w:rsidR="002C2DC6" w:rsidRPr="00CE7E22" w:rsidRDefault="005724F6" w:rsidP="005724F6">
            <w:pPr>
              <w:jc w:val="both"/>
              <w:rPr>
                <w:rFonts w:ascii="Times New Roman" w:eastAsia="Times New Roman" w:hAnsi="Times New Roman" w:cs="Times New Roman"/>
                <w:iCs/>
                <w:color w:val="0D0D0D" w:themeColor="text1" w:themeTint="F2"/>
                <w:sz w:val="24"/>
                <w:szCs w:val="24"/>
                <w:lang w:eastAsia="lv-LV"/>
              </w:rPr>
            </w:pPr>
            <w:r w:rsidRPr="00CE7E22">
              <w:rPr>
                <w:rFonts w:ascii="Times New Roman" w:eastAsia="Times New Roman" w:hAnsi="Times New Roman" w:cs="Times New Roman"/>
                <w:iCs/>
                <w:color w:val="0D0D0D" w:themeColor="text1" w:themeTint="F2"/>
                <w:sz w:val="24"/>
                <w:szCs w:val="24"/>
                <w:lang w:eastAsia="lv-LV"/>
              </w:rPr>
              <w:t>Likumprojekt</w:t>
            </w:r>
            <w:r w:rsidR="00C56D75" w:rsidRPr="00CE7E22">
              <w:rPr>
                <w:rFonts w:ascii="Times New Roman" w:eastAsia="Times New Roman" w:hAnsi="Times New Roman" w:cs="Times New Roman"/>
                <w:iCs/>
                <w:color w:val="0D0D0D" w:themeColor="text1" w:themeTint="F2"/>
                <w:sz w:val="24"/>
                <w:szCs w:val="24"/>
                <w:lang w:eastAsia="lv-LV"/>
              </w:rPr>
              <w:t>a 2. pants</w:t>
            </w:r>
            <w:r w:rsidRPr="00CE7E22">
              <w:rPr>
                <w:rFonts w:ascii="Times New Roman" w:eastAsia="Times New Roman" w:hAnsi="Times New Roman" w:cs="Times New Roman"/>
                <w:iCs/>
                <w:color w:val="0D0D0D" w:themeColor="text1" w:themeTint="F2"/>
                <w:sz w:val="24"/>
                <w:szCs w:val="24"/>
                <w:lang w:eastAsia="lv-LV"/>
              </w:rPr>
              <w:t xml:space="preserve"> nosaka subjektu loku, uzsverot, ka valstij saistošās sankcijas ir jāievēro visām fiziskām un juridiskām personām Latvijā, uzliekot likuma subjektiem pienākumu ievērot </w:t>
            </w:r>
            <w:r w:rsidR="0060744F" w:rsidRPr="00CE7E22">
              <w:rPr>
                <w:rFonts w:ascii="Times New Roman" w:eastAsia="Times New Roman" w:hAnsi="Times New Roman" w:cs="Times New Roman"/>
                <w:iCs/>
                <w:color w:val="0D0D0D" w:themeColor="text1" w:themeTint="F2"/>
                <w:sz w:val="24"/>
                <w:szCs w:val="24"/>
                <w:lang w:eastAsia="lv-LV"/>
              </w:rPr>
              <w:t xml:space="preserve">un izpildīt </w:t>
            </w:r>
            <w:r w:rsidRPr="00CE7E22">
              <w:rPr>
                <w:rFonts w:ascii="Times New Roman" w:eastAsia="Times New Roman" w:hAnsi="Times New Roman" w:cs="Times New Roman"/>
                <w:iCs/>
                <w:color w:val="0D0D0D" w:themeColor="text1" w:themeTint="F2"/>
                <w:sz w:val="24"/>
                <w:szCs w:val="24"/>
                <w:lang w:eastAsia="lv-LV"/>
              </w:rPr>
              <w:t>sankciju režīmus.</w:t>
            </w:r>
            <w:r w:rsidR="007360ED" w:rsidRPr="00CE7E22">
              <w:rPr>
                <w:rFonts w:ascii="Times New Roman" w:eastAsia="Times New Roman" w:hAnsi="Times New Roman" w:cs="Times New Roman"/>
                <w:iCs/>
                <w:color w:val="0D0D0D" w:themeColor="text1" w:themeTint="F2"/>
                <w:sz w:val="24"/>
                <w:szCs w:val="24"/>
                <w:lang w:eastAsia="lv-LV"/>
              </w:rPr>
              <w:t xml:space="preserve"> </w:t>
            </w:r>
            <w:r w:rsidR="004B5570" w:rsidRPr="00CE7E22">
              <w:rPr>
                <w:rFonts w:ascii="Times New Roman" w:eastAsia="Times New Roman" w:hAnsi="Times New Roman" w:cs="Times New Roman"/>
                <w:iCs/>
                <w:color w:val="0D0D0D" w:themeColor="text1" w:themeTint="F2"/>
                <w:sz w:val="24"/>
                <w:szCs w:val="24"/>
                <w:lang w:eastAsia="lv-LV"/>
              </w:rPr>
              <w:t xml:space="preserve">Ņemot vērā, ka ikviena persona ir atbildīga par sankciju režīma ievērošanu, tas ir, </w:t>
            </w:r>
            <w:r w:rsidR="001E564C" w:rsidRPr="00CE7E22">
              <w:rPr>
                <w:rFonts w:ascii="Times New Roman" w:eastAsia="Times New Roman" w:hAnsi="Times New Roman" w:cs="Times New Roman"/>
                <w:iCs/>
                <w:color w:val="0D0D0D" w:themeColor="text1" w:themeTint="F2"/>
                <w:sz w:val="24"/>
                <w:szCs w:val="24"/>
                <w:lang w:eastAsia="lv-LV"/>
              </w:rPr>
              <w:t xml:space="preserve">neviena </w:t>
            </w:r>
            <w:r w:rsidR="004B5570" w:rsidRPr="00CE7E22">
              <w:rPr>
                <w:rFonts w:ascii="Times New Roman" w:eastAsia="Times New Roman" w:hAnsi="Times New Roman" w:cs="Times New Roman"/>
                <w:iCs/>
                <w:color w:val="0D0D0D" w:themeColor="text1" w:themeTint="F2"/>
                <w:sz w:val="24"/>
                <w:szCs w:val="24"/>
                <w:lang w:eastAsia="lv-LV"/>
              </w:rPr>
              <w:t>persona ne</w:t>
            </w:r>
            <w:r w:rsidR="001E564C" w:rsidRPr="00CE7E22">
              <w:rPr>
                <w:rFonts w:ascii="Times New Roman" w:eastAsia="Times New Roman" w:hAnsi="Times New Roman" w:cs="Times New Roman"/>
                <w:iCs/>
                <w:color w:val="0D0D0D" w:themeColor="text1" w:themeTint="F2"/>
                <w:sz w:val="24"/>
                <w:szCs w:val="24"/>
                <w:lang w:eastAsia="lv-LV"/>
              </w:rPr>
              <w:t>drīkst</w:t>
            </w:r>
            <w:r w:rsidR="004B5570" w:rsidRPr="00CE7E22">
              <w:rPr>
                <w:rFonts w:ascii="Times New Roman" w:eastAsia="Times New Roman" w:hAnsi="Times New Roman" w:cs="Times New Roman"/>
                <w:iCs/>
                <w:color w:val="0D0D0D" w:themeColor="text1" w:themeTint="F2"/>
                <w:sz w:val="24"/>
                <w:szCs w:val="24"/>
                <w:lang w:eastAsia="lv-LV"/>
              </w:rPr>
              <w:t xml:space="preserve"> veikt darbības, kas </w:t>
            </w:r>
            <w:r w:rsidR="001E564C" w:rsidRPr="00CE7E22">
              <w:rPr>
                <w:rFonts w:ascii="Times New Roman" w:eastAsia="Times New Roman" w:hAnsi="Times New Roman" w:cs="Times New Roman"/>
                <w:iCs/>
                <w:color w:val="0D0D0D" w:themeColor="text1" w:themeTint="F2"/>
                <w:sz w:val="24"/>
                <w:szCs w:val="24"/>
                <w:lang w:eastAsia="lv-LV"/>
              </w:rPr>
              <w:t xml:space="preserve">pieļautu vai </w:t>
            </w:r>
            <w:r w:rsidR="004B5570" w:rsidRPr="00CE7E22">
              <w:rPr>
                <w:rFonts w:ascii="Times New Roman" w:eastAsia="Times New Roman" w:hAnsi="Times New Roman" w:cs="Times New Roman"/>
                <w:iCs/>
                <w:color w:val="0D0D0D" w:themeColor="text1" w:themeTint="F2"/>
                <w:sz w:val="24"/>
                <w:szCs w:val="24"/>
                <w:lang w:eastAsia="lv-LV"/>
              </w:rPr>
              <w:t>veicinātu sankciju režīma apiešanu</w:t>
            </w:r>
            <w:r w:rsidR="001E564C" w:rsidRPr="00CE7E22">
              <w:rPr>
                <w:rFonts w:ascii="Times New Roman" w:eastAsia="Times New Roman" w:hAnsi="Times New Roman" w:cs="Times New Roman"/>
                <w:iCs/>
                <w:color w:val="0D0D0D" w:themeColor="text1" w:themeTint="F2"/>
                <w:sz w:val="24"/>
                <w:szCs w:val="24"/>
                <w:lang w:eastAsia="lv-LV"/>
              </w:rPr>
              <w:t xml:space="preserve"> vai izvairīšanos no sankciju izpildes, </w:t>
            </w:r>
            <w:r w:rsidR="008B630C" w:rsidRPr="00CE7E22">
              <w:rPr>
                <w:rFonts w:ascii="Times New Roman" w:eastAsia="Times New Roman" w:hAnsi="Times New Roman" w:cs="Times New Roman"/>
                <w:iCs/>
                <w:color w:val="0D0D0D" w:themeColor="text1" w:themeTint="F2"/>
                <w:sz w:val="24"/>
                <w:szCs w:val="24"/>
                <w:lang w:eastAsia="lv-LV"/>
              </w:rPr>
              <w:t xml:space="preserve">piemēram, </w:t>
            </w:r>
            <w:r w:rsidR="001E564C" w:rsidRPr="00CE7E22">
              <w:rPr>
                <w:rFonts w:ascii="Times New Roman" w:eastAsia="Times New Roman" w:hAnsi="Times New Roman" w:cs="Times New Roman"/>
                <w:iCs/>
                <w:color w:val="0D0D0D" w:themeColor="text1" w:themeTint="F2"/>
                <w:sz w:val="24"/>
                <w:szCs w:val="24"/>
                <w:lang w:eastAsia="lv-LV"/>
              </w:rPr>
              <w:t>padarot</w:t>
            </w:r>
            <w:r w:rsidR="001E564C" w:rsidRPr="00CE7E22">
              <w:t xml:space="preserve"> </w:t>
            </w:r>
            <w:r w:rsidR="001E564C" w:rsidRPr="00CE7E22">
              <w:rPr>
                <w:rFonts w:ascii="Times New Roman" w:eastAsia="Times New Roman" w:hAnsi="Times New Roman" w:cs="Times New Roman"/>
                <w:iCs/>
                <w:color w:val="0D0D0D" w:themeColor="text1" w:themeTint="F2"/>
                <w:sz w:val="24"/>
                <w:szCs w:val="24"/>
                <w:lang w:eastAsia="lv-LV"/>
              </w:rPr>
              <w:t>pieejamus finanšu līdzekļus personai, pret kuru Latvijas Republikā ir spēk</w:t>
            </w:r>
            <w:r w:rsidR="0060744F" w:rsidRPr="00CE7E22">
              <w:rPr>
                <w:rFonts w:ascii="Times New Roman" w:eastAsia="Times New Roman" w:hAnsi="Times New Roman" w:cs="Times New Roman"/>
                <w:iCs/>
                <w:color w:val="0D0D0D" w:themeColor="text1" w:themeTint="F2"/>
                <w:sz w:val="24"/>
                <w:szCs w:val="24"/>
                <w:lang w:eastAsia="lv-LV"/>
              </w:rPr>
              <w:t>ā esošas sankcijas</w:t>
            </w:r>
            <w:r w:rsidR="004B5570" w:rsidRPr="00CE7E22">
              <w:rPr>
                <w:rFonts w:ascii="Times New Roman" w:eastAsia="Times New Roman" w:hAnsi="Times New Roman" w:cs="Times New Roman"/>
                <w:iCs/>
                <w:color w:val="0D0D0D" w:themeColor="text1" w:themeTint="F2"/>
                <w:sz w:val="24"/>
                <w:szCs w:val="24"/>
                <w:lang w:eastAsia="lv-LV"/>
              </w:rPr>
              <w:t xml:space="preserve">, ir nepieciešams </w:t>
            </w:r>
            <w:r w:rsidR="001E564C" w:rsidRPr="00CE7E22">
              <w:rPr>
                <w:rFonts w:ascii="Times New Roman" w:eastAsia="Times New Roman" w:hAnsi="Times New Roman" w:cs="Times New Roman"/>
                <w:iCs/>
                <w:color w:val="0D0D0D" w:themeColor="text1" w:themeTint="F2"/>
                <w:sz w:val="24"/>
                <w:szCs w:val="24"/>
                <w:lang w:eastAsia="lv-LV"/>
              </w:rPr>
              <w:t xml:space="preserve">atkārtoti uzsvērt un </w:t>
            </w:r>
            <w:r w:rsidR="004B5570" w:rsidRPr="00CE7E22">
              <w:rPr>
                <w:rFonts w:ascii="Times New Roman" w:eastAsia="Times New Roman" w:hAnsi="Times New Roman" w:cs="Times New Roman"/>
                <w:iCs/>
                <w:color w:val="0D0D0D" w:themeColor="text1" w:themeTint="F2"/>
                <w:sz w:val="24"/>
                <w:szCs w:val="24"/>
                <w:lang w:eastAsia="lv-LV"/>
              </w:rPr>
              <w:t xml:space="preserve">informēt sabiedrību par šādu pienākumu. </w:t>
            </w:r>
          </w:p>
          <w:p w:rsidR="0060744F" w:rsidRPr="00CE7E22" w:rsidRDefault="00436E9E" w:rsidP="005724F6">
            <w:pPr>
              <w:jc w:val="both"/>
              <w:rPr>
                <w:rFonts w:ascii="Times New Roman" w:eastAsia="Times New Roman" w:hAnsi="Times New Roman" w:cs="Times New Roman"/>
                <w:iCs/>
                <w:color w:val="0D0D0D" w:themeColor="text1" w:themeTint="F2"/>
                <w:sz w:val="24"/>
                <w:szCs w:val="24"/>
                <w:lang w:eastAsia="lv-LV"/>
              </w:rPr>
            </w:pPr>
            <w:r w:rsidRPr="00CE7E22">
              <w:rPr>
                <w:rFonts w:ascii="Times New Roman" w:eastAsia="Times New Roman" w:hAnsi="Times New Roman" w:cs="Times New Roman"/>
                <w:iCs/>
                <w:color w:val="0D0D0D" w:themeColor="text1" w:themeTint="F2"/>
                <w:sz w:val="24"/>
                <w:szCs w:val="24"/>
                <w:lang w:eastAsia="lv-LV"/>
              </w:rPr>
              <w:t xml:space="preserve">Papildus šāds pienākums ir noteikts FATF 6.5. (a) rekomendācijā, nosakot, ka valstīm būtu jānosaka, ka visām fiziskām un juridiskām personām nekavējoties un bez iepriekšējas brīdināšanas ir jāiesaldē sankcionēto personu finanšu līdzekļi vai citi aktīvi  </w:t>
            </w:r>
            <w:r w:rsidR="008B630C" w:rsidRPr="00CE7E22">
              <w:rPr>
                <w:rFonts w:ascii="Times New Roman" w:eastAsia="Times New Roman" w:hAnsi="Times New Roman" w:cs="Times New Roman"/>
                <w:iCs/>
                <w:color w:val="0D0D0D" w:themeColor="text1" w:themeTint="F2"/>
                <w:sz w:val="24"/>
                <w:szCs w:val="24"/>
                <w:lang w:eastAsia="lv-LV"/>
              </w:rPr>
              <w:t>(“</w:t>
            </w:r>
            <w:r w:rsidRPr="00CE7E22">
              <w:rPr>
                <w:rFonts w:ascii="Times New Roman" w:eastAsia="Times New Roman" w:hAnsi="Times New Roman" w:cs="Times New Roman"/>
                <w:iCs/>
                <w:color w:val="0D0D0D" w:themeColor="text1" w:themeTint="F2"/>
                <w:sz w:val="24"/>
                <w:szCs w:val="24"/>
                <w:lang w:eastAsia="lv-LV"/>
              </w:rPr>
              <w:t>c</w:t>
            </w:r>
            <w:r w:rsidRPr="00CE7E22">
              <w:rPr>
                <w:rFonts w:ascii="Times New Roman" w:eastAsia="Times New Roman" w:hAnsi="Times New Roman" w:cs="Times New Roman"/>
                <w:i/>
                <w:iCs/>
                <w:color w:val="0D0D0D" w:themeColor="text1" w:themeTint="F2"/>
                <w:sz w:val="24"/>
                <w:szCs w:val="24"/>
                <w:lang w:eastAsia="lv-LV"/>
              </w:rPr>
              <w:t>ountries should require all natural and legal persons within the country to freeze, without delay and without prior notice, the funds or other assets of designated persons and entities</w:t>
            </w:r>
            <w:r w:rsidRPr="00CE7E22">
              <w:rPr>
                <w:rFonts w:ascii="Times New Roman" w:eastAsia="Times New Roman" w:hAnsi="Times New Roman" w:cs="Times New Roman"/>
                <w:iCs/>
                <w:color w:val="0D0D0D" w:themeColor="text1" w:themeTint="F2"/>
                <w:sz w:val="24"/>
                <w:szCs w:val="24"/>
                <w:lang w:eastAsia="lv-LV"/>
              </w:rPr>
              <w:t>.</w:t>
            </w:r>
            <w:r w:rsidR="008B630C" w:rsidRPr="00CE7E22">
              <w:rPr>
                <w:rFonts w:ascii="Times New Roman" w:eastAsia="Times New Roman" w:hAnsi="Times New Roman" w:cs="Times New Roman"/>
                <w:iCs/>
                <w:color w:val="0D0D0D" w:themeColor="text1" w:themeTint="F2"/>
                <w:sz w:val="24"/>
                <w:szCs w:val="24"/>
                <w:lang w:eastAsia="lv-LV"/>
              </w:rPr>
              <w:t>”)</w:t>
            </w:r>
          </w:p>
          <w:p w:rsidR="00DD123C" w:rsidRPr="00CE7E22" w:rsidRDefault="00DD123C" w:rsidP="005724F6">
            <w:pPr>
              <w:jc w:val="both"/>
              <w:rPr>
                <w:rFonts w:ascii="Times New Roman" w:eastAsia="Times New Roman" w:hAnsi="Times New Roman" w:cs="Times New Roman"/>
                <w:iCs/>
                <w:sz w:val="24"/>
                <w:szCs w:val="24"/>
                <w:lang w:eastAsia="lv-LV"/>
              </w:rPr>
            </w:pPr>
            <w:r w:rsidRPr="00CE7E22">
              <w:rPr>
                <w:rFonts w:ascii="Times New Roman" w:eastAsia="Times New Roman" w:hAnsi="Times New Roman" w:cs="Times New Roman"/>
                <w:iCs/>
                <w:sz w:val="24"/>
                <w:szCs w:val="24"/>
                <w:lang w:eastAsia="lv-LV"/>
              </w:rPr>
              <w:t>Ar likumprojekta 2.</w:t>
            </w:r>
            <w:r w:rsidRPr="00CE7E22">
              <w:rPr>
                <w:rFonts w:ascii="Times New Roman" w:eastAsia="Times New Roman" w:hAnsi="Times New Roman" w:cs="Times New Roman"/>
                <w:iCs/>
                <w:sz w:val="24"/>
                <w:szCs w:val="24"/>
                <w:vertAlign w:val="superscript"/>
                <w:lang w:eastAsia="lv-LV"/>
              </w:rPr>
              <w:t>1</w:t>
            </w:r>
            <w:r w:rsidRPr="00CE7E22">
              <w:rPr>
                <w:rFonts w:ascii="Times New Roman" w:eastAsia="Times New Roman" w:hAnsi="Times New Roman" w:cs="Times New Roman"/>
                <w:iCs/>
                <w:sz w:val="24"/>
                <w:szCs w:val="24"/>
                <w:lang w:eastAsia="lv-LV"/>
              </w:rPr>
              <w:t> pantu tiek novēr</w:t>
            </w:r>
            <w:r w:rsidR="00643FD4" w:rsidRPr="00CE7E22">
              <w:rPr>
                <w:rFonts w:ascii="Times New Roman" w:eastAsia="Times New Roman" w:hAnsi="Times New Roman" w:cs="Times New Roman"/>
                <w:iCs/>
                <w:sz w:val="24"/>
                <w:szCs w:val="24"/>
                <w:lang w:eastAsia="lv-LV"/>
              </w:rPr>
              <w:t>s</w:t>
            </w:r>
            <w:r w:rsidRPr="00CE7E22">
              <w:rPr>
                <w:rFonts w:ascii="Times New Roman" w:eastAsia="Times New Roman" w:hAnsi="Times New Roman" w:cs="Times New Roman"/>
                <w:iCs/>
                <w:sz w:val="24"/>
                <w:szCs w:val="24"/>
                <w:lang w:eastAsia="lv-LV"/>
              </w:rPr>
              <w:t>tas likum</w:t>
            </w:r>
            <w:r w:rsidR="00643FD4" w:rsidRPr="00CE7E22">
              <w:rPr>
                <w:rFonts w:ascii="Times New Roman" w:eastAsia="Times New Roman" w:hAnsi="Times New Roman" w:cs="Times New Roman"/>
                <w:iCs/>
                <w:sz w:val="24"/>
                <w:szCs w:val="24"/>
                <w:lang w:eastAsia="lv-LV"/>
              </w:rPr>
              <w:t>projekta izmaiņu rezultātā radušās</w:t>
            </w:r>
            <w:r w:rsidRPr="00CE7E22">
              <w:rPr>
                <w:rFonts w:ascii="Times New Roman" w:eastAsia="Times New Roman" w:hAnsi="Times New Roman" w:cs="Times New Roman"/>
                <w:iCs/>
                <w:sz w:val="24"/>
                <w:szCs w:val="24"/>
                <w:lang w:eastAsia="lv-LV"/>
              </w:rPr>
              <w:t xml:space="preserve"> terminoloģijas </w:t>
            </w:r>
            <w:r w:rsidR="00643FD4" w:rsidRPr="00CE7E22">
              <w:rPr>
                <w:rFonts w:ascii="Times New Roman" w:eastAsia="Times New Roman" w:hAnsi="Times New Roman" w:cs="Times New Roman"/>
                <w:iCs/>
                <w:sz w:val="24"/>
                <w:szCs w:val="24"/>
                <w:lang w:eastAsia="lv-LV"/>
              </w:rPr>
              <w:t>neatbilstības. Likumprojekta 6.</w:t>
            </w:r>
            <w:r w:rsidR="00A368C9" w:rsidRPr="00CE7E22">
              <w:rPr>
                <w:rFonts w:ascii="Times New Roman" w:eastAsia="Times New Roman" w:hAnsi="Times New Roman" w:cs="Times New Roman"/>
                <w:iCs/>
                <w:sz w:val="24"/>
                <w:szCs w:val="24"/>
                <w:lang w:eastAsia="lv-LV"/>
              </w:rPr>
              <w:t> </w:t>
            </w:r>
            <w:r w:rsidR="00643FD4" w:rsidRPr="00CE7E22">
              <w:rPr>
                <w:rFonts w:ascii="Times New Roman" w:eastAsia="Times New Roman" w:hAnsi="Times New Roman" w:cs="Times New Roman"/>
                <w:iCs/>
                <w:sz w:val="24"/>
                <w:szCs w:val="24"/>
                <w:lang w:eastAsia="lv-LV"/>
              </w:rPr>
              <w:t>pants papildina kompetento institūciju loku ar V</w:t>
            </w:r>
            <w:r w:rsidR="00A368C9" w:rsidRPr="00CE7E22">
              <w:rPr>
                <w:rFonts w:ascii="Times New Roman" w:eastAsia="Times New Roman" w:hAnsi="Times New Roman" w:cs="Times New Roman"/>
                <w:iCs/>
                <w:sz w:val="24"/>
                <w:szCs w:val="24"/>
                <w:lang w:eastAsia="lv-LV"/>
              </w:rPr>
              <w:t>alsts ieņēmumu dienestu</w:t>
            </w:r>
            <w:r w:rsidR="00643FD4" w:rsidRPr="00CE7E22">
              <w:rPr>
                <w:rFonts w:ascii="Times New Roman" w:eastAsia="Times New Roman" w:hAnsi="Times New Roman" w:cs="Times New Roman"/>
                <w:iCs/>
                <w:sz w:val="24"/>
                <w:szCs w:val="24"/>
                <w:lang w:eastAsia="lv-LV"/>
              </w:rPr>
              <w:t xml:space="preserve"> un P</w:t>
            </w:r>
            <w:r w:rsidR="00A368C9" w:rsidRPr="00CE7E22">
              <w:rPr>
                <w:rFonts w:ascii="Times New Roman" w:eastAsia="Times New Roman" w:hAnsi="Times New Roman" w:cs="Times New Roman"/>
                <w:iCs/>
                <w:sz w:val="24"/>
                <w:szCs w:val="24"/>
                <w:lang w:eastAsia="lv-LV"/>
              </w:rPr>
              <w:t>atērētāju tiesību aizsardzības centru</w:t>
            </w:r>
            <w:r w:rsidR="00643FD4" w:rsidRPr="00CE7E22">
              <w:rPr>
                <w:rFonts w:ascii="Times New Roman" w:eastAsia="Times New Roman" w:hAnsi="Times New Roman" w:cs="Times New Roman"/>
                <w:iCs/>
                <w:sz w:val="24"/>
                <w:szCs w:val="24"/>
                <w:lang w:eastAsia="lv-LV"/>
              </w:rPr>
              <w:t>, kas arī uzrauga finanšu sankciju ieviešanu.</w:t>
            </w:r>
            <w:r w:rsidRPr="00CE7E22">
              <w:rPr>
                <w:rFonts w:ascii="Times New Roman" w:eastAsia="Times New Roman" w:hAnsi="Times New Roman" w:cs="Times New Roman"/>
                <w:iCs/>
                <w:sz w:val="24"/>
                <w:szCs w:val="24"/>
                <w:lang w:eastAsia="lv-LV"/>
              </w:rPr>
              <w:t xml:space="preserve"> </w:t>
            </w:r>
            <w:r w:rsidR="00643FD4" w:rsidRPr="00CE7E22">
              <w:rPr>
                <w:rFonts w:ascii="Times New Roman" w:eastAsia="Times New Roman" w:hAnsi="Times New Roman" w:cs="Times New Roman"/>
                <w:iCs/>
                <w:sz w:val="24"/>
                <w:szCs w:val="24"/>
                <w:lang w:eastAsia="lv-LV"/>
              </w:rPr>
              <w:t xml:space="preserve">Līdz ar to likuma 5.pantā minētie </w:t>
            </w:r>
            <w:r w:rsidR="005F0A9E" w:rsidRPr="00CE7E22">
              <w:rPr>
                <w:rFonts w:ascii="Times New Roman" w:eastAsia="Times New Roman" w:hAnsi="Times New Roman" w:cs="Times New Roman"/>
                <w:iCs/>
                <w:sz w:val="24"/>
                <w:szCs w:val="24"/>
                <w:lang w:eastAsia="lv-LV"/>
              </w:rPr>
              <w:t xml:space="preserve">“Latvijas finanšu un kapitāla tirgus dalībnieki” </w:t>
            </w:r>
            <w:r w:rsidR="00643FD4" w:rsidRPr="00CE7E22">
              <w:rPr>
                <w:rFonts w:ascii="Times New Roman" w:eastAsia="Times New Roman" w:hAnsi="Times New Roman" w:cs="Times New Roman"/>
                <w:iCs/>
                <w:sz w:val="24"/>
                <w:szCs w:val="24"/>
                <w:lang w:eastAsia="lv-LV"/>
              </w:rPr>
              <w:t xml:space="preserve">vairs nav vienīgās personas, kas uzskatāmas par finanšu sankciju ieviesējiem, tādēļ likuma 5.pantā vārdus “Latvijas finanšu un kapitāla tirgus dalībnieki” nepieciešams aizvietot ar </w:t>
            </w:r>
            <w:r w:rsidR="00A368C9" w:rsidRPr="00CE7E22">
              <w:rPr>
                <w:rFonts w:ascii="Times New Roman" w:eastAsia="Times New Roman" w:hAnsi="Times New Roman" w:cs="Times New Roman"/>
                <w:iCs/>
                <w:sz w:val="24"/>
                <w:szCs w:val="24"/>
                <w:lang w:eastAsia="lv-LV"/>
              </w:rPr>
              <w:t xml:space="preserve">vārdiem </w:t>
            </w:r>
            <w:r w:rsidR="00643FD4" w:rsidRPr="00CE7E22">
              <w:rPr>
                <w:rFonts w:ascii="Times New Roman" w:eastAsia="Times New Roman" w:hAnsi="Times New Roman" w:cs="Times New Roman"/>
                <w:iCs/>
                <w:sz w:val="24"/>
                <w:szCs w:val="24"/>
                <w:lang w:eastAsia="lv-LV"/>
              </w:rPr>
              <w:t xml:space="preserve">“likuma subjekti”, lai pilnībā atainotu ar finanšu sankciju ieviešanu saistīto subjektu loku. </w:t>
            </w:r>
          </w:p>
          <w:p w:rsidR="00130089" w:rsidRPr="00CE7E22" w:rsidRDefault="00FB6F73" w:rsidP="005724F6">
            <w:pPr>
              <w:jc w:val="both"/>
              <w:rPr>
                <w:rFonts w:ascii="Times New Roman" w:eastAsia="Calibri" w:hAnsi="Times New Roman" w:cs="Times New Roman"/>
                <w:sz w:val="24"/>
                <w:szCs w:val="24"/>
              </w:rPr>
            </w:pPr>
            <w:r w:rsidRPr="00CE7E22">
              <w:rPr>
                <w:rFonts w:ascii="Times New Roman" w:eastAsia="Times New Roman" w:hAnsi="Times New Roman" w:cs="Times New Roman"/>
                <w:iCs/>
                <w:color w:val="0D0D0D" w:themeColor="text1" w:themeTint="F2"/>
                <w:sz w:val="24"/>
                <w:szCs w:val="24"/>
                <w:lang w:eastAsia="lv-LV"/>
              </w:rPr>
              <w:t>Likumprojekt</w:t>
            </w:r>
            <w:r w:rsidR="00C36920" w:rsidRPr="00CE7E22">
              <w:rPr>
                <w:rFonts w:ascii="Times New Roman" w:eastAsia="Times New Roman" w:hAnsi="Times New Roman" w:cs="Times New Roman"/>
                <w:iCs/>
                <w:color w:val="0D0D0D" w:themeColor="text1" w:themeTint="F2"/>
                <w:sz w:val="24"/>
                <w:szCs w:val="24"/>
                <w:lang w:eastAsia="lv-LV"/>
              </w:rPr>
              <w:t>a 3. pantā</w:t>
            </w:r>
            <w:r w:rsidRPr="00CE7E22">
              <w:rPr>
                <w:rFonts w:ascii="Times New Roman" w:eastAsia="Times New Roman" w:hAnsi="Times New Roman" w:cs="Times New Roman"/>
                <w:iCs/>
                <w:color w:val="0D0D0D" w:themeColor="text1" w:themeTint="F2"/>
                <w:sz w:val="24"/>
                <w:szCs w:val="24"/>
                <w:lang w:eastAsia="lv-LV"/>
              </w:rPr>
              <w:t xml:space="preserve"> noteikts, ka rīkojums, ar kuru nosaka sankcijas, stājas spēkā ar tā parakstīšanas brīdi, kā arī procesu, kādā kompetentās institūcijas uzzina pa</w:t>
            </w:r>
            <w:r w:rsidR="00F358A0" w:rsidRPr="00CE7E22">
              <w:rPr>
                <w:rFonts w:ascii="Times New Roman" w:eastAsia="Times New Roman" w:hAnsi="Times New Roman" w:cs="Times New Roman"/>
                <w:iCs/>
                <w:color w:val="0D0D0D" w:themeColor="text1" w:themeTint="F2"/>
                <w:sz w:val="24"/>
                <w:szCs w:val="24"/>
                <w:lang w:eastAsia="lv-LV"/>
              </w:rPr>
              <w:t xml:space="preserve">r šī rīkojuma parakstīšanu, kā arī nosaka, ka oficiālajā izdevumā “Latvijas Vēstnesis” rīkojums jāpublicē nākamajā </w:t>
            </w:r>
            <w:r w:rsidR="00DC6D9B" w:rsidRPr="00CE7E22">
              <w:rPr>
                <w:rFonts w:ascii="Times New Roman" w:eastAsia="Times New Roman" w:hAnsi="Times New Roman" w:cs="Times New Roman"/>
                <w:iCs/>
                <w:color w:val="0D0D0D" w:themeColor="text1" w:themeTint="F2"/>
                <w:sz w:val="24"/>
                <w:szCs w:val="24"/>
                <w:lang w:eastAsia="lv-LV"/>
              </w:rPr>
              <w:t xml:space="preserve">darba </w:t>
            </w:r>
            <w:r w:rsidR="00F358A0" w:rsidRPr="00CE7E22">
              <w:rPr>
                <w:rFonts w:ascii="Times New Roman" w:eastAsia="Times New Roman" w:hAnsi="Times New Roman" w:cs="Times New Roman"/>
                <w:iCs/>
                <w:color w:val="0D0D0D" w:themeColor="text1" w:themeTint="F2"/>
                <w:sz w:val="24"/>
                <w:szCs w:val="24"/>
                <w:lang w:eastAsia="lv-LV"/>
              </w:rPr>
              <w:t>dienā.</w:t>
            </w:r>
            <w:r w:rsidRPr="00CE7E22">
              <w:rPr>
                <w:rFonts w:ascii="Times New Roman" w:eastAsia="Times New Roman" w:hAnsi="Times New Roman" w:cs="Times New Roman"/>
                <w:iCs/>
                <w:color w:val="0D0D0D" w:themeColor="text1" w:themeTint="F2"/>
                <w:sz w:val="24"/>
                <w:szCs w:val="24"/>
                <w:lang w:eastAsia="lv-LV"/>
              </w:rPr>
              <w:t xml:space="preserve"> Jāņem vērā, ka šādi grozījumi nepiecie</w:t>
            </w:r>
            <w:r w:rsidR="00EA686A" w:rsidRPr="00CE7E22">
              <w:rPr>
                <w:rFonts w:ascii="Times New Roman" w:eastAsia="Times New Roman" w:hAnsi="Times New Roman" w:cs="Times New Roman"/>
                <w:iCs/>
                <w:color w:val="0D0D0D" w:themeColor="text1" w:themeTint="F2"/>
                <w:sz w:val="24"/>
                <w:szCs w:val="24"/>
                <w:lang w:eastAsia="lv-LV"/>
              </w:rPr>
              <w:t xml:space="preserve">šami, </w:t>
            </w:r>
            <w:r w:rsidR="001E564C" w:rsidRPr="00CE7E22">
              <w:rPr>
                <w:rFonts w:ascii="Times New Roman" w:eastAsia="Times New Roman" w:hAnsi="Times New Roman" w:cs="Times New Roman"/>
                <w:iCs/>
                <w:color w:val="0D0D0D" w:themeColor="text1" w:themeTint="F2"/>
                <w:sz w:val="24"/>
                <w:szCs w:val="24"/>
                <w:lang w:eastAsia="lv-LV"/>
              </w:rPr>
              <w:t>lai novērstu</w:t>
            </w:r>
            <w:r w:rsidR="00EA686A" w:rsidRPr="00CE7E22">
              <w:rPr>
                <w:rFonts w:ascii="Times New Roman" w:eastAsia="Times New Roman" w:hAnsi="Times New Roman" w:cs="Times New Roman"/>
                <w:iCs/>
                <w:color w:val="0D0D0D" w:themeColor="text1" w:themeTint="F2"/>
                <w:sz w:val="24"/>
                <w:szCs w:val="24"/>
                <w:lang w:eastAsia="lv-LV"/>
              </w:rPr>
              <w:t xml:space="preserve"> </w:t>
            </w:r>
            <w:r w:rsidR="001E564C" w:rsidRPr="00CE7E22">
              <w:rPr>
                <w:rFonts w:ascii="Times New Roman" w:eastAsia="Times New Roman" w:hAnsi="Times New Roman" w:cs="Times New Roman"/>
                <w:iCs/>
                <w:color w:val="0D0D0D" w:themeColor="text1" w:themeTint="F2"/>
                <w:sz w:val="24"/>
                <w:szCs w:val="24"/>
                <w:lang w:eastAsia="lv-LV"/>
              </w:rPr>
              <w:t>šaubas par nacionālo sankciju spēkā stāšanās laiku</w:t>
            </w:r>
            <w:r w:rsidR="00EA686A" w:rsidRPr="00CE7E22">
              <w:rPr>
                <w:rFonts w:ascii="Times New Roman" w:eastAsia="Times New Roman" w:hAnsi="Times New Roman" w:cs="Times New Roman"/>
                <w:iCs/>
                <w:color w:val="0D0D0D" w:themeColor="text1" w:themeTint="F2"/>
                <w:sz w:val="24"/>
                <w:szCs w:val="24"/>
                <w:lang w:eastAsia="lv-LV"/>
              </w:rPr>
              <w:t>. Jāuzsver, ka ši</w:t>
            </w:r>
            <w:r w:rsidRPr="00CE7E22">
              <w:rPr>
                <w:rFonts w:ascii="Times New Roman" w:eastAsia="Times New Roman" w:hAnsi="Times New Roman" w:cs="Times New Roman"/>
                <w:iCs/>
                <w:color w:val="0D0D0D" w:themeColor="text1" w:themeTint="F2"/>
                <w:sz w:val="24"/>
                <w:szCs w:val="24"/>
                <w:lang w:eastAsia="lv-LV"/>
              </w:rPr>
              <w:t xml:space="preserve">e rīkojumi ir </w:t>
            </w:r>
            <w:r w:rsidRPr="00CE7E22">
              <w:rPr>
                <w:rFonts w:ascii="Times New Roman" w:eastAsia="Calibri" w:hAnsi="Times New Roman" w:cs="Times New Roman"/>
                <w:sz w:val="24"/>
                <w:szCs w:val="24"/>
              </w:rPr>
              <w:t>valsts ārpolitikas realizācijas līdzeklis. Tādēļ šiem Ministru kabineta rīkojumiem ir duāla daba – tie ir gan politisk</w:t>
            </w:r>
            <w:r w:rsidR="006A0D98" w:rsidRPr="00CE7E22">
              <w:rPr>
                <w:rFonts w:ascii="Times New Roman" w:eastAsia="Calibri" w:hAnsi="Times New Roman" w:cs="Times New Roman"/>
                <w:sz w:val="24"/>
                <w:szCs w:val="24"/>
              </w:rPr>
              <w:t>a rakstura</w:t>
            </w:r>
            <w:r w:rsidRPr="00CE7E22">
              <w:rPr>
                <w:rFonts w:ascii="Times New Roman" w:eastAsia="Calibri" w:hAnsi="Times New Roman" w:cs="Times New Roman"/>
                <w:sz w:val="24"/>
                <w:szCs w:val="24"/>
              </w:rPr>
              <w:t xml:space="preserve"> lēmumi </w:t>
            </w:r>
            <w:r w:rsidR="002A348C" w:rsidRPr="00CE7E22">
              <w:rPr>
                <w:rFonts w:ascii="Times New Roman" w:eastAsia="Calibri" w:hAnsi="Times New Roman" w:cs="Times New Roman"/>
                <w:sz w:val="24"/>
                <w:szCs w:val="24"/>
              </w:rPr>
              <w:t xml:space="preserve">ar </w:t>
            </w:r>
            <w:r w:rsidRPr="00CE7E22">
              <w:rPr>
                <w:rFonts w:ascii="Times New Roman" w:eastAsia="Calibri" w:hAnsi="Times New Roman" w:cs="Times New Roman"/>
                <w:sz w:val="24"/>
                <w:szCs w:val="24"/>
              </w:rPr>
              <w:t>administratīv</w:t>
            </w:r>
            <w:r w:rsidR="002A348C" w:rsidRPr="00CE7E22">
              <w:rPr>
                <w:rFonts w:ascii="Times New Roman" w:eastAsia="Calibri" w:hAnsi="Times New Roman" w:cs="Times New Roman"/>
                <w:sz w:val="24"/>
                <w:szCs w:val="24"/>
              </w:rPr>
              <w:t>ā</w:t>
            </w:r>
            <w:r w:rsidRPr="00CE7E22">
              <w:rPr>
                <w:rFonts w:ascii="Times New Roman" w:eastAsia="Calibri" w:hAnsi="Times New Roman" w:cs="Times New Roman"/>
                <w:sz w:val="24"/>
                <w:szCs w:val="24"/>
              </w:rPr>
              <w:t xml:space="preserve"> akt</w:t>
            </w:r>
            <w:r w:rsidR="002A348C" w:rsidRPr="00CE7E22">
              <w:rPr>
                <w:rFonts w:ascii="Times New Roman" w:eastAsia="Calibri" w:hAnsi="Times New Roman" w:cs="Times New Roman"/>
                <w:sz w:val="24"/>
                <w:szCs w:val="24"/>
              </w:rPr>
              <w:t>a elementiem</w:t>
            </w:r>
            <w:r w:rsidRPr="00CE7E22">
              <w:rPr>
                <w:rFonts w:ascii="Times New Roman" w:eastAsia="Calibri" w:hAnsi="Times New Roman" w:cs="Times New Roman"/>
                <w:sz w:val="24"/>
                <w:szCs w:val="24"/>
              </w:rPr>
              <w:t xml:space="preserve">. Nacionālo sankciju noteikšana </w:t>
            </w:r>
            <w:r w:rsidR="002A348C" w:rsidRPr="00CE7E22">
              <w:rPr>
                <w:rFonts w:ascii="Times New Roman" w:eastAsia="Calibri" w:hAnsi="Times New Roman" w:cs="Times New Roman"/>
                <w:sz w:val="24"/>
                <w:szCs w:val="24"/>
              </w:rPr>
              <w:t xml:space="preserve">ir </w:t>
            </w:r>
            <w:r w:rsidRPr="00CE7E22">
              <w:rPr>
                <w:rFonts w:ascii="Times New Roman" w:eastAsia="Calibri" w:hAnsi="Times New Roman" w:cs="Times New Roman"/>
                <w:sz w:val="24"/>
                <w:szCs w:val="24"/>
              </w:rPr>
              <w:t xml:space="preserve">politisks lēmums, jo sankcionējamie subjekti tiek </w:t>
            </w:r>
            <w:r w:rsidR="002A348C" w:rsidRPr="00CE7E22">
              <w:rPr>
                <w:rFonts w:ascii="Times New Roman" w:eastAsia="Calibri" w:hAnsi="Times New Roman" w:cs="Times New Roman"/>
                <w:sz w:val="24"/>
                <w:szCs w:val="24"/>
              </w:rPr>
              <w:t>noteikti</w:t>
            </w:r>
            <w:r w:rsidRPr="00CE7E22">
              <w:rPr>
                <w:rFonts w:ascii="Times New Roman" w:eastAsia="Calibri" w:hAnsi="Times New Roman" w:cs="Times New Roman"/>
                <w:sz w:val="24"/>
                <w:szCs w:val="24"/>
              </w:rPr>
              <w:t>, pamatojoties uz valsts</w:t>
            </w:r>
            <w:r w:rsidR="002A348C" w:rsidRPr="00CE7E22">
              <w:rPr>
                <w:rFonts w:ascii="Times New Roman" w:eastAsia="Calibri" w:hAnsi="Times New Roman" w:cs="Times New Roman"/>
                <w:sz w:val="24"/>
                <w:szCs w:val="24"/>
              </w:rPr>
              <w:t xml:space="preserve"> ārpolitikas interesēm un</w:t>
            </w:r>
            <w:r w:rsidRPr="00CE7E22">
              <w:rPr>
                <w:rFonts w:ascii="Times New Roman" w:eastAsia="Calibri" w:hAnsi="Times New Roman" w:cs="Times New Roman"/>
                <w:sz w:val="24"/>
                <w:szCs w:val="24"/>
              </w:rPr>
              <w:t xml:space="preserve"> politiskie</w:t>
            </w:r>
            <w:r w:rsidR="002A348C" w:rsidRPr="00CE7E22">
              <w:rPr>
                <w:rFonts w:ascii="Times New Roman" w:eastAsia="Calibri" w:hAnsi="Times New Roman" w:cs="Times New Roman"/>
                <w:sz w:val="24"/>
                <w:szCs w:val="24"/>
              </w:rPr>
              <w:t>m</w:t>
            </w:r>
            <w:r w:rsidRPr="00CE7E22">
              <w:rPr>
                <w:rFonts w:ascii="Times New Roman" w:eastAsia="Calibri" w:hAnsi="Times New Roman" w:cs="Times New Roman"/>
                <w:sz w:val="24"/>
                <w:szCs w:val="24"/>
              </w:rPr>
              <w:t xml:space="preserve"> mērķi</w:t>
            </w:r>
            <w:r w:rsidR="002A348C" w:rsidRPr="00CE7E22">
              <w:rPr>
                <w:rFonts w:ascii="Times New Roman" w:eastAsia="Calibri" w:hAnsi="Times New Roman" w:cs="Times New Roman"/>
                <w:sz w:val="24"/>
                <w:szCs w:val="24"/>
              </w:rPr>
              <w:t>em</w:t>
            </w:r>
            <w:r w:rsidRPr="00CE7E22">
              <w:rPr>
                <w:rFonts w:ascii="Times New Roman" w:eastAsia="Calibri" w:hAnsi="Times New Roman" w:cs="Times New Roman"/>
                <w:sz w:val="24"/>
                <w:szCs w:val="24"/>
              </w:rPr>
              <w:t>. Nacionālo sankciju noteikšanas mērķis</w:t>
            </w:r>
            <w:r w:rsidR="00167FD7" w:rsidRPr="00CE7E22">
              <w:rPr>
                <w:rFonts w:ascii="Times New Roman" w:eastAsia="Calibri" w:hAnsi="Times New Roman" w:cs="Times New Roman"/>
                <w:sz w:val="24"/>
                <w:szCs w:val="24"/>
              </w:rPr>
              <w:t>, citastarp,</w:t>
            </w:r>
            <w:r w:rsidRPr="00CE7E22">
              <w:rPr>
                <w:rFonts w:ascii="Times New Roman" w:eastAsia="Calibri" w:hAnsi="Times New Roman" w:cs="Times New Roman"/>
                <w:sz w:val="24"/>
                <w:szCs w:val="24"/>
              </w:rPr>
              <w:t xml:space="preserve"> ir valstij operatīvi reaģēt uz iespējamiem drošības apdraudējumiem,</w:t>
            </w:r>
            <w:r w:rsidR="002A348C" w:rsidRPr="00CE7E22">
              <w:rPr>
                <w:rFonts w:ascii="Times New Roman" w:eastAsia="Calibri" w:hAnsi="Times New Roman" w:cs="Times New Roman"/>
                <w:sz w:val="24"/>
                <w:szCs w:val="24"/>
              </w:rPr>
              <w:t>. Piemēram,</w:t>
            </w:r>
            <w:r w:rsidRPr="00CE7E22">
              <w:rPr>
                <w:rFonts w:ascii="Times New Roman" w:eastAsia="Calibri" w:hAnsi="Times New Roman" w:cs="Times New Roman"/>
                <w:sz w:val="24"/>
                <w:szCs w:val="24"/>
              </w:rPr>
              <w:t xml:space="preserve"> attiecībā uz finanšu sankcijām </w:t>
            </w:r>
            <w:r w:rsidR="002A348C" w:rsidRPr="00CE7E22">
              <w:rPr>
                <w:rFonts w:ascii="Times New Roman" w:eastAsia="Calibri" w:hAnsi="Times New Roman" w:cs="Times New Roman"/>
                <w:sz w:val="24"/>
                <w:szCs w:val="24"/>
              </w:rPr>
              <w:t>ir būtiski</w:t>
            </w:r>
            <w:r w:rsidRPr="00CE7E22">
              <w:rPr>
                <w:rFonts w:ascii="Times New Roman" w:eastAsia="Calibri" w:hAnsi="Times New Roman" w:cs="Times New Roman"/>
                <w:sz w:val="24"/>
                <w:szCs w:val="24"/>
              </w:rPr>
              <w:t xml:space="preserve"> apturēt vai novērst sankcionēto personu finanšu darījumus, kas apdraud valsts </w:t>
            </w:r>
            <w:r w:rsidR="002A348C" w:rsidRPr="00CE7E22">
              <w:rPr>
                <w:rFonts w:ascii="Times New Roman" w:eastAsia="Calibri" w:hAnsi="Times New Roman" w:cs="Times New Roman"/>
                <w:sz w:val="24"/>
                <w:szCs w:val="24"/>
              </w:rPr>
              <w:t xml:space="preserve">vai reģionālo drošību, </w:t>
            </w:r>
            <w:r w:rsidRPr="00CE7E22">
              <w:rPr>
                <w:rFonts w:ascii="Times New Roman" w:eastAsia="Calibri" w:hAnsi="Times New Roman" w:cs="Times New Roman"/>
                <w:sz w:val="24"/>
                <w:szCs w:val="24"/>
              </w:rPr>
              <w:t>finanšu sektora stabilitāti un valsts reputāciju pasaules finanšu sektorā</w:t>
            </w:r>
            <w:r w:rsidR="00EA686A" w:rsidRPr="00CE7E22">
              <w:rPr>
                <w:rFonts w:ascii="Times New Roman" w:eastAsia="Calibri" w:hAnsi="Times New Roman" w:cs="Times New Roman"/>
                <w:sz w:val="24"/>
                <w:szCs w:val="24"/>
              </w:rPr>
              <w:t xml:space="preserve">. Papildus ir svarīgi uzsvērt, ka šie rīkojumi </w:t>
            </w:r>
            <w:r w:rsidR="00DB7B88" w:rsidRPr="00CE7E22">
              <w:rPr>
                <w:rFonts w:ascii="Times New Roman" w:eastAsia="Calibri" w:hAnsi="Times New Roman" w:cs="Times New Roman"/>
                <w:sz w:val="24"/>
                <w:szCs w:val="24"/>
              </w:rPr>
              <w:t>uzliek pienākumu</w:t>
            </w:r>
            <w:r w:rsidR="00EA686A" w:rsidRPr="00CE7E22">
              <w:rPr>
                <w:rFonts w:ascii="Times New Roman" w:eastAsia="Calibri" w:hAnsi="Times New Roman" w:cs="Times New Roman"/>
                <w:sz w:val="24"/>
                <w:szCs w:val="24"/>
              </w:rPr>
              <w:t xml:space="preserve"> kompetentajām institūcijām un to kontrolē esošajām </w:t>
            </w:r>
            <w:r w:rsidR="002B0771" w:rsidRPr="00CE7E22">
              <w:rPr>
                <w:rFonts w:ascii="Times New Roman" w:eastAsia="Calibri" w:hAnsi="Times New Roman" w:cs="Times New Roman"/>
                <w:sz w:val="24"/>
                <w:szCs w:val="24"/>
              </w:rPr>
              <w:t>institūcijām</w:t>
            </w:r>
            <w:r w:rsidR="00EA686A" w:rsidRPr="00CE7E22">
              <w:rPr>
                <w:rFonts w:ascii="Times New Roman" w:eastAsia="Calibri" w:hAnsi="Times New Roman" w:cs="Times New Roman"/>
                <w:sz w:val="24"/>
                <w:szCs w:val="24"/>
              </w:rPr>
              <w:t xml:space="preserve">. </w:t>
            </w:r>
            <w:r w:rsidR="002A348C" w:rsidRPr="00CE7E22">
              <w:rPr>
                <w:rFonts w:ascii="Times New Roman" w:eastAsia="Calibri" w:hAnsi="Times New Roman" w:cs="Times New Roman"/>
                <w:sz w:val="24"/>
                <w:szCs w:val="24"/>
              </w:rPr>
              <w:t xml:space="preserve">Rīkojums neuzliek pienākumus sankciju subjektam. </w:t>
            </w:r>
            <w:r w:rsidR="00F358A0" w:rsidRPr="00CE7E22">
              <w:rPr>
                <w:rFonts w:ascii="Times New Roman" w:eastAsia="Calibri" w:hAnsi="Times New Roman" w:cs="Times New Roman"/>
                <w:sz w:val="24"/>
                <w:szCs w:val="24"/>
              </w:rPr>
              <w:t>Lai  laika posms</w:t>
            </w:r>
            <w:r w:rsidR="002A348C" w:rsidRPr="00CE7E22">
              <w:t xml:space="preserve"> </w:t>
            </w:r>
            <w:r w:rsidR="002A348C" w:rsidRPr="00CE7E22">
              <w:rPr>
                <w:rFonts w:ascii="Times New Roman" w:eastAsia="Calibri" w:hAnsi="Times New Roman" w:cs="Times New Roman"/>
                <w:sz w:val="24"/>
                <w:szCs w:val="24"/>
              </w:rPr>
              <w:t>no rīkojuma parakstīšanas brīža līdz tā publicēšanai</w:t>
            </w:r>
            <w:r w:rsidR="00F358A0" w:rsidRPr="00CE7E22">
              <w:rPr>
                <w:rFonts w:ascii="Times New Roman" w:eastAsia="Calibri" w:hAnsi="Times New Roman" w:cs="Times New Roman"/>
                <w:sz w:val="24"/>
                <w:szCs w:val="24"/>
              </w:rPr>
              <w:t xml:space="preserve"> būtu pēc iespējas īsāks, paredzēts, ka nākamajā</w:t>
            </w:r>
            <w:r w:rsidR="00DC6D9B" w:rsidRPr="00CE7E22">
              <w:rPr>
                <w:rFonts w:ascii="Times New Roman" w:eastAsia="Calibri" w:hAnsi="Times New Roman" w:cs="Times New Roman"/>
                <w:sz w:val="24"/>
                <w:szCs w:val="24"/>
              </w:rPr>
              <w:t xml:space="preserve"> darba</w:t>
            </w:r>
            <w:r w:rsidR="00F358A0" w:rsidRPr="00CE7E22">
              <w:rPr>
                <w:rFonts w:ascii="Times New Roman" w:eastAsia="Calibri" w:hAnsi="Times New Roman" w:cs="Times New Roman"/>
                <w:sz w:val="24"/>
                <w:szCs w:val="24"/>
              </w:rPr>
              <w:t xml:space="preserve"> dienā par </w:t>
            </w:r>
            <w:r w:rsidR="002A348C" w:rsidRPr="00CE7E22">
              <w:rPr>
                <w:rFonts w:ascii="Times New Roman" w:eastAsia="Calibri" w:hAnsi="Times New Roman" w:cs="Times New Roman"/>
                <w:sz w:val="24"/>
                <w:szCs w:val="24"/>
              </w:rPr>
              <w:t xml:space="preserve">noteiktajām nacionālajām </w:t>
            </w:r>
            <w:r w:rsidR="00F358A0" w:rsidRPr="00CE7E22">
              <w:rPr>
                <w:rFonts w:ascii="Times New Roman" w:eastAsia="Calibri" w:hAnsi="Times New Roman" w:cs="Times New Roman"/>
                <w:sz w:val="24"/>
                <w:szCs w:val="24"/>
              </w:rPr>
              <w:t xml:space="preserve">sankcijām </w:t>
            </w:r>
            <w:r w:rsidR="002A348C" w:rsidRPr="00CE7E22">
              <w:rPr>
                <w:rFonts w:ascii="Times New Roman" w:eastAsia="Calibri" w:hAnsi="Times New Roman" w:cs="Times New Roman"/>
                <w:sz w:val="24"/>
                <w:szCs w:val="24"/>
              </w:rPr>
              <w:t xml:space="preserve">ar publikāciju oficiālajā laikrakstā </w:t>
            </w:r>
            <w:r w:rsidR="00F358A0" w:rsidRPr="00CE7E22">
              <w:rPr>
                <w:rFonts w:ascii="Times New Roman" w:eastAsia="Calibri" w:hAnsi="Times New Roman" w:cs="Times New Roman"/>
                <w:sz w:val="24"/>
                <w:szCs w:val="24"/>
              </w:rPr>
              <w:t xml:space="preserve">tiek informēti visi likuma subjekti, tādējādi balansējot iespēju kompetentajām institūcijām </w:t>
            </w:r>
            <w:r w:rsidR="00FF2A15" w:rsidRPr="00CE7E22">
              <w:rPr>
                <w:rFonts w:ascii="Times New Roman" w:eastAsia="Calibri" w:hAnsi="Times New Roman" w:cs="Times New Roman"/>
                <w:sz w:val="24"/>
                <w:szCs w:val="24"/>
              </w:rPr>
              <w:t xml:space="preserve">izpildīt ar rīkojumu uzliktos pienākumus pēc iespējas ātrāk un valsts pienākumu informēt sabiedrību par tai saistošiem </w:t>
            </w:r>
            <w:r w:rsidR="002A348C" w:rsidRPr="00CE7E22">
              <w:rPr>
                <w:rFonts w:ascii="Times New Roman" w:eastAsia="Calibri" w:hAnsi="Times New Roman" w:cs="Times New Roman"/>
                <w:sz w:val="24"/>
                <w:szCs w:val="24"/>
              </w:rPr>
              <w:t xml:space="preserve">tiesību </w:t>
            </w:r>
            <w:r w:rsidR="00FF2A15" w:rsidRPr="00CE7E22">
              <w:rPr>
                <w:rFonts w:ascii="Times New Roman" w:eastAsia="Calibri" w:hAnsi="Times New Roman" w:cs="Times New Roman"/>
                <w:sz w:val="24"/>
                <w:szCs w:val="24"/>
              </w:rPr>
              <w:t>aktiem</w:t>
            </w:r>
            <w:r w:rsidR="00F358A0" w:rsidRPr="00CE7E22">
              <w:rPr>
                <w:rFonts w:ascii="Times New Roman" w:eastAsia="Calibri" w:hAnsi="Times New Roman" w:cs="Times New Roman"/>
                <w:sz w:val="24"/>
                <w:szCs w:val="24"/>
              </w:rPr>
              <w:t xml:space="preserve">. </w:t>
            </w:r>
            <w:r w:rsidR="00421B64" w:rsidRPr="00CE7E22">
              <w:rPr>
                <w:rFonts w:ascii="Times New Roman" w:eastAsia="Calibri" w:hAnsi="Times New Roman" w:cs="Times New Roman"/>
                <w:sz w:val="24"/>
                <w:szCs w:val="24"/>
              </w:rPr>
              <w:t>Latvijai saistošā ANO Drošības padomes rezolūcija Nr.1373 (2001), kas ir pamatā pretterorisma finanšu sankciju noteikšanai, norāda pienākumu finanšu līdzekļus iesaldēt nekavējoties (</w:t>
            </w:r>
            <w:r w:rsidR="00421B64" w:rsidRPr="00CE7E22">
              <w:rPr>
                <w:rFonts w:ascii="Times New Roman" w:eastAsia="Calibri" w:hAnsi="Times New Roman" w:cs="Times New Roman"/>
                <w:i/>
                <w:sz w:val="24"/>
                <w:szCs w:val="24"/>
              </w:rPr>
              <w:t>without delay</w:t>
            </w:r>
            <w:r w:rsidR="00421B64" w:rsidRPr="00CE7E22">
              <w:rPr>
                <w:rFonts w:ascii="Times New Roman" w:eastAsia="Calibri" w:hAnsi="Times New Roman" w:cs="Times New Roman"/>
                <w:sz w:val="24"/>
                <w:szCs w:val="24"/>
              </w:rPr>
              <w:t xml:space="preserve">). </w:t>
            </w:r>
            <w:r w:rsidR="00130089" w:rsidRPr="00CE7E22">
              <w:rPr>
                <w:rFonts w:ascii="Times New Roman" w:eastAsia="Calibri" w:hAnsi="Times New Roman" w:cs="Times New Roman"/>
                <w:sz w:val="24"/>
                <w:szCs w:val="24"/>
              </w:rPr>
              <w:t xml:space="preserve">Arī </w:t>
            </w:r>
            <w:r w:rsidR="00EA686A" w:rsidRPr="00CE7E22">
              <w:rPr>
                <w:rFonts w:ascii="Times New Roman" w:eastAsia="Calibri" w:hAnsi="Times New Roman" w:cs="Times New Roman"/>
                <w:sz w:val="24"/>
                <w:szCs w:val="24"/>
              </w:rPr>
              <w:t>FATF 6. rekomendācijas labās prakses vadlīnijās</w:t>
            </w:r>
            <w:r w:rsidR="00EA686A" w:rsidRPr="00CE7E22">
              <w:rPr>
                <w:rFonts w:ascii="Times New Roman" w:eastAsia="Calibri" w:hAnsi="Times New Roman" w:cs="Times New Roman"/>
                <w:sz w:val="24"/>
                <w:szCs w:val="24"/>
                <w:vertAlign w:val="superscript"/>
              </w:rPr>
              <w:t xml:space="preserve"> </w:t>
            </w:r>
            <w:r w:rsidR="00EA686A" w:rsidRPr="00CE7E22">
              <w:rPr>
                <w:rFonts w:ascii="Times New Roman" w:eastAsia="Calibri" w:hAnsi="Times New Roman" w:cs="Times New Roman"/>
                <w:sz w:val="24"/>
                <w:szCs w:val="24"/>
              </w:rPr>
              <w:t>norādīts, ka valsts noteiktajām nacionālajām sankcijām ir jāstājas spēkā nekavējoties (</w:t>
            </w:r>
            <w:r w:rsidR="00EA686A" w:rsidRPr="00CE7E22">
              <w:rPr>
                <w:rFonts w:ascii="Times New Roman" w:eastAsia="Calibri" w:hAnsi="Times New Roman" w:cs="Times New Roman"/>
                <w:i/>
                <w:sz w:val="24"/>
                <w:szCs w:val="24"/>
              </w:rPr>
              <w:t>without delay</w:t>
            </w:r>
            <w:r w:rsidR="00EA686A" w:rsidRPr="00CE7E22">
              <w:rPr>
                <w:rFonts w:ascii="Times New Roman" w:eastAsia="Calibri" w:hAnsi="Times New Roman" w:cs="Times New Roman"/>
                <w:sz w:val="24"/>
                <w:szCs w:val="24"/>
              </w:rPr>
              <w:t xml:space="preserve">), </w:t>
            </w:r>
            <w:r w:rsidR="00421B64" w:rsidRPr="00CE7E22">
              <w:rPr>
                <w:rFonts w:ascii="Times New Roman" w:eastAsia="Calibri" w:hAnsi="Times New Roman" w:cs="Times New Roman"/>
                <w:sz w:val="24"/>
                <w:szCs w:val="24"/>
              </w:rPr>
              <w:t xml:space="preserve">un </w:t>
            </w:r>
            <w:r w:rsidR="00EA686A" w:rsidRPr="00CE7E22">
              <w:rPr>
                <w:rFonts w:ascii="Times New Roman" w:eastAsia="Calibri" w:hAnsi="Times New Roman" w:cs="Times New Roman"/>
                <w:sz w:val="24"/>
                <w:szCs w:val="24"/>
              </w:rPr>
              <w:t xml:space="preserve">par to </w:t>
            </w:r>
            <w:r w:rsidR="00421B64" w:rsidRPr="00CE7E22">
              <w:rPr>
                <w:rFonts w:ascii="Times New Roman" w:eastAsia="Calibri" w:hAnsi="Times New Roman" w:cs="Times New Roman"/>
                <w:sz w:val="24"/>
                <w:szCs w:val="24"/>
              </w:rPr>
              <w:t>sankciju subjektam</w:t>
            </w:r>
            <w:r w:rsidR="00EA686A" w:rsidRPr="00CE7E22">
              <w:rPr>
                <w:rFonts w:ascii="Times New Roman" w:eastAsia="Calibri" w:hAnsi="Times New Roman" w:cs="Times New Roman"/>
                <w:sz w:val="24"/>
                <w:szCs w:val="24"/>
              </w:rPr>
              <w:t xml:space="preserve"> jāpaziņo tikai pēc tam, kad institūcijas veikušas nepieciešamās darbības ierobežojošo pasākumu realizēšanā. </w:t>
            </w:r>
            <w:r w:rsidR="00421B64" w:rsidRPr="00CE7E22">
              <w:rPr>
                <w:rFonts w:ascii="Times New Roman" w:eastAsia="Calibri" w:hAnsi="Times New Roman" w:cs="Times New Roman"/>
                <w:sz w:val="24"/>
                <w:szCs w:val="24"/>
              </w:rPr>
              <w:t xml:space="preserve">Pretējā gadījumā sankciju subjektam tiek dots laiks pārvietot un izmantot tam pieejamos finanšu līdzekļus, kas uzskatāms par ANO Drošības padomes rezolūcija Nr.1373(2001) pretrunā esošu un sankciju noteikšanas mērķim neatbilstošu rīcību, jo padara sankciju izpildi par neiespējamu un noteiktās sankcijas par bezjēdzīgām. Tādēļ </w:t>
            </w:r>
            <w:r w:rsidR="00EA686A" w:rsidRPr="00CE7E22">
              <w:rPr>
                <w:rFonts w:ascii="Times New Roman" w:eastAsia="Calibri" w:hAnsi="Times New Roman" w:cs="Times New Roman"/>
                <w:sz w:val="24"/>
                <w:szCs w:val="24"/>
              </w:rPr>
              <w:t xml:space="preserve"> </w:t>
            </w:r>
            <w:r w:rsidR="005B0BAF" w:rsidRPr="00CE7E22">
              <w:rPr>
                <w:rFonts w:ascii="Times New Roman" w:eastAsia="Calibri" w:hAnsi="Times New Roman" w:cs="Times New Roman"/>
                <w:sz w:val="24"/>
                <w:szCs w:val="24"/>
              </w:rPr>
              <w:t xml:space="preserve"> nacionāl</w:t>
            </w:r>
            <w:r w:rsidR="00421B64" w:rsidRPr="00CE7E22">
              <w:rPr>
                <w:rFonts w:ascii="Times New Roman" w:eastAsia="Calibri" w:hAnsi="Times New Roman" w:cs="Times New Roman"/>
                <w:sz w:val="24"/>
                <w:szCs w:val="24"/>
              </w:rPr>
              <w:t>ajām</w:t>
            </w:r>
            <w:r w:rsidR="005B0BAF" w:rsidRPr="00CE7E22">
              <w:rPr>
                <w:rFonts w:ascii="Times New Roman" w:eastAsia="Calibri" w:hAnsi="Times New Roman" w:cs="Times New Roman"/>
                <w:sz w:val="24"/>
                <w:szCs w:val="24"/>
              </w:rPr>
              <w:t xml:space="preserve"> sankcij</w:t>
            </w:r>
            <w:r w:rsidR="00421B64" w:rsidRPr="00CE7E22">
              <w:rPr>
                <w:rFonts w:ascii="Times New Roman" w:eastAsia="Calibri" w:hAnsi="Times New Roman" w:cs="Times New Roman"/>
                <w:sz w:val="24"/>
                <w:szCs w:val="24"/>
              </w:rPr>
              <w:t>ām</w:t>
            </w:r>
            <w:r w:rsidR="005B0BAF" w:rsidRPr="00CE7E22">
              <w:rPr>
                <w:rFonts w:ascii="Times New Roman" w:eastAsia="Calibri" w:hAnsi="Times New Roman" w:cs="Times New Roman"/>
                <w:sz w:val="24"/>
                <w:szCs w:val="24"/>
              </w:rPr>
              <w:t xml:space="preserve"> Latvijā </w:t>
            </w:r>
            <w:r w:rsidR="00421B64" w:rsidRPr="00CE7E22">
              <w:rPr>
                <w:rFonts w:ascii="Times New Roman" w:eastAsia="Calibri" w:hAnsi="Times New Roman" w:cs="Times New Roman"/>
                <w:sz w:val="24"/>
                <w:szCs w:val="24"/>
              </w:rPr>
              <w:t>jāstājas</w:t>
            </w:r>
            <w:r w:rsidR="005B0BAF" w:rsidRPr="00CE7E22">
              <w:rPr>
                <w:rFonts w:ascii="Times New Roman" w:eastAsia="Calibri" w:hAnsi="Times New Roman" w:cs="Times New Roman"/>
                <w:sz w:val="24"/>
                <w:szCs w:val="24"/>
              </w:rPr>
              <w:t xml:space="preserve"> spēkā</w:t>
            </w:r>
            <w:r w:rsidR="00EA686A" w:rsidRPr="00CE7E22">
              <w:rPr>
                <w:rFonts w:ascii="Times New Roman" w:eastAsia="Calibri" w:hAnsi="Times New Roman" w:cs="Times New Roman"/>
                <w:sz w:val="24"/>
                <w:szCs w:val="24"/>
              </w:rPr>
              <w:t xml:space="preserve"> pirms par to saturu ir publiski paziņots</w:t>
            </w:r>
            <w:r w:rsidR="00421B64" w:rsidRPr="00CE7E22">
              <w:rPr>
                <w:rFonts w:ascii="Times New Roman" w:eastAsia="Calibri" w:hAnsi="Times New Roman" w:cs="Times New Roman"/>
                <w:sz w:val="24"/>
                <w:szCs w:val="24"/>
              </w:rPr>
              <w:t xml:space="preserve"> un paziņots sankciju subjektam</w:t>
            </w:r>
            <w:r w:rsidR="00EA686A" w:rsidRPr="00CE7E22">
              <w:rPr>
                <w:rFonts w:ascii="Times New Roman" w:eastAsia="Calibri" w:hAnsi="Times New Roman" w:cs="Times New Roman"/>
                <w:sz w:val="24"/>
                <w:szCs w:val="24"/>
              </w:rPr>
              <w:t xml:space="preserve">. </w:t>
            </w:r>
            <w:r w:rsidR="001E564C" w:rsidRPr="00CE7E22">
              <w:rPr>
                <w:rFonts w:ascii="Times New Roman" w:eastAsia="Calibri" w:hAnsi="Times New Roman" w:cs="Times New Roman"/>
                <w:sz w:val="24"/>
                <w:szCs w:val="24"/>
              </w:rPr>
              <w:t>Papildus tam, FATF rekomendācijās</w:t>
            </w:r>
            <w:r w:rsidR="00076E6F" w:rsidRPr="00CE7E22">
              <w:rPr>
                <w:rFonts w:ascii="Times New Roman" w:eastAsia="Calibri" w:hAnsi="Times New Roman" w:cs="Times New Roman"/>
                <w:sz w:val="24"/>
                <w:szCs w:val="24"/>
              </w:rPr>
              <w:t xml:space="preserve"> (FATF 6.5. (a) rekomendācija</w:t>
            </w:r>
            <w:r w:rsidR="00421B64" w:rsidRPr="00CE7E22">
              <w:rPr>
                <w:rFonts w:ascii="Times New Roman" w:eastAsia="Calibri" w:hAnsi="Times New Roman" w:cs="Times New Roman"/>
                <w:sz w:val="24"/>
                <w:szCs w:val="24"/>
              </w:rPr>
              <w:t>)</w:t>
            </w:r>
            <w:r w:rsidR="00076E6F" w:rsidRPr="00CE7E22">
              <w:rPr>
                <w:rFonts w:ascii="Times New Roman" w:eastAsia="Calibri" w:hAnsi="Times New Roman" w:cs="Times New Roman"/>
                <w:sz w:val="24"/>
                <w:szCs w:val="24"/>
              </w:rPr>
              <w:t xml:space="preserve"> </w:t>
            </w:r>
            <w:r w:rsidR="00421B64" w:rsidRPr="00CE7E22">
              <w:rPr>
                <w:rFonts w:ascii="Times New Roman" w:eastAsia="Calibri" w:hAnsi="Times New Roman" w:cs="Times New Roman"/>
                <w:sz w:val="24"/>
                <w:szCs w:val="24"/>
              </w:rPr>
              <w:t>norāda</w:t>
            </w:r>
            <w:r w:rsidR="00076E6F" w:rsidRPr="00CE7E22">
              <w:rPr>
                <w:rFonts w:ascii="Times New Roman" w:eastAsia="Calibri" w:hAnsi="Times New Roman" w:cs="Times New Roman"/>
                <w:sz w:val="24"/>
                <w:szCs w:val="24"/>
              </w:rPr>
              <w:t>, ka valstīm jānosaka vis</w:t>
            </w:r>
            <w:r w:rsidR="00421B64" w:rsidRPr="00CE7E22">
              <w:rPr>
                <w:rFonts w:ascii="Times New Roman" w:eastAsia="Calibri" w:hAnsi="Times New Roman" w:cs="Times New Roman"/>
                <w:sz w:val="24"/>
                <w:szCs w:val="24"/>
              </w:rPr>
              <w:t>u</w:t>
            </w:r>
            <w:r w:rsidR="00076E6F" w:rsidRPr="00CE7E22">
              <w:rPr>
                <w:rFonts w:ascii="Times New Roman" w:eastAsia="Calibri" w:hAnsi="Times New Roman" w:cs="Times New Roman"/>
                <w:sz w:val="24"/>
                <w:szCs w:val="24"/>
              </w:rPr>
              <w:t xml:space="preserve"> fizisk</w:t>
            </w:r>
            <w:r w:rsidR="00421B64" w:rsidRPr="00CE7E22">
              <w:rPr>
                <w:rFonts w:ascii="Times New Roman" w:eastAsia="Calibri" w:hAnsi="Times New Roman" w:cs="Times New Roman"/>
                <w:sz w:val="24"/>
                <w:szCs w:val="24"/>
              </w:rPr>
              <w:t>o</w:t>
            </w:r>
            <w:r w:rsidR="00076E6F" w:rsidRPr="00CE7E22">
              <w:rPr>
                <w:rFonts w:ascii="Times New Roman" w:eastAsia="Calibri" w:hAnsi="Times New Roman" w:cs="Times New Roman"/>
                <w:sz w:val="24"/>
                <w:szCs w:val="24"/>
              </w:rPr>
              <w:t xml:space="preserve"> un juridisk</w:t>
            </w:r>
            <w:r w:rsidR="00421B64" w:rsidRPr="00CE7E22">
              <w:rPr>
                <w:rFonts w:ascii="Times New Roman" w:eastAsia="Calibri" w:hAnsi="Times New Roman" w:cs="Times New Roman"/>
                <w:sz w:val="24"/>
                <w:szCs w:val="24"/>
              </w:rPr>
              <w:t>o</w:t>
            </w:r>
            <w:r w:rsidR="00076E6F" w:rsidRPr="00CE7E22">
              <w:rPr>
                <w:rFonts w:ascii="Times New Roman" w:eastAsia="Calibri" w:hAnsi="Times New Roman" w:cs="Times New Roman"/>
                <w:sz w:val="24"/>
                <w:szCs w:val="24"/>
              </w:rPr>
              <w:t xml:space="preserve"> person</w:t>
            </w:r>
            <w:r w:rsidR="00421B64" w:rsidRPr="00CE7E22">
              <w:rPr>
                <w:rFonts w:ascii="Times New Roman" w:eastAsia="Calibri" w:hAnsi="Times New Roman" w:cs="Times New Roman"/>
                <w:sz w:val="24"/>
                <w:szCs w:val="24"/>
              </w:rPr>
              <w:t>u</w:t>
            </w:r>
            <w:r w:rsidR="00076E6F" w:rsidRPr="00CE7E22">
              <w:rPr>
                <w:rFonts w:ascii="Times New Roman" w:eastAsia="Calibri" w:hAnsi="Times New Roman" w:cs="Times New Roman"/>
                <w:sz w:val="24"/>
                <w:szCs w:val="24"/>
              </w:rPr>
              <w:t xml:space="preserve"> </w:t>
            </w:r>
            <w:r w:rsidR="00421B64" w:rsidRPr="00CE7E22">
              <w:rPr>
                <w:rFonts w:ascii="Times New Roman" w:eastAsia="Calibri" w:hAnsi="Times New Roman" w:cs="Times New Roman"/>
                <w:sz w:val="24"/>
                <w:szCs w:val="24"/>
              </w:rPr>
              <w:t xml:space="preserve">pienākums </w:t>
            </w:r>
            <w:r w:rsidR="00076E6F" w:rsidRPr="00CE7E22">
              <w:rPr>
                <w:rFonts w:ascii="Times New Roman" w:eastAsia="Calibri" w:hAnsi="Times New Roman" w:cs="Times New Roman"/>
                <w:sz w:val="24"/>
                <w:szCs w:val="24"/>
              </w:rPr>
              <w:t>nekavējoties un bez iepriekšējas brīdināšanas iesaldē</w:t>
            </w:r>
            <w:r w:rsidR="00421B64" w:rsidRPr="00CE7E22">
              <w:rPr>
                <w:rFonts w:ascii="Times New Roman" w:eastAsia="Calibri" w:hAnsi="Times New Roman" w:cs="Times New Roman"/>
                <w:sz w:val="24"/>
                <w:szCs w:val="24"/>
              </w:rPr>
              <w:t>t</w:t>
            </w:r>
            <w:r w:rsidR="00076E6F" w:rsidRPr="00CE7E22">
              <w:rPr>
                <w:rFonts w:ascii="Times New Roman" w:eastAsia="Calibri" w:hAnsi="Times New Roman" w:cs="Times New Roman"/>
                <w:sz w:val="24"/>
                <w:szCs w:val="24"/>
              </w:rPr>
              <w:t xml:space="preserve"> sankcionēto personu finanšu līdzekļ</w:t>
            </w:r>
            <w:r w:rsidR="00421B64" w:rsidRPr="00CE7E22">
              <w:rPr>
                <w:rFonts w:ascii="Times New Roman" w:eastAsia="Calibri" w:hAnsi="Times New Roman" w:cs="Times New Roman"/>
                <w:sz w:val="24"/>
                <w:szCs w:val="24"/>
              </w:rPr>
              <w:t>us</w:t>
            </w:r>
            <w:r w:rsidR="00076E6F" w:rsidRPr="00CE7E22">
              <w:rPr>
                <w:rFonts w:ascii="Times New Roman" w:eastAsia="Calibri" w:hAnsi="Times New Roman" w:cs="Times New Roman"/>
                <w:sz w:val="24"/>
                <w:szCs w:val="24"/>
              </w:rPr>
              <w:t xml:space="preserve"> vai cit</w:t>
            </w:r>
            <w:r w:rsidR="00421B64" w:rsidRPr="00CE7E22">
              <w:rPr>
                <w:rFonts w:ascii="Times New Roman" w:eastAsia="Calibri" w:hAnsi="Times New Roman" w:cs="Times New Roman"/>
                <w:sz w:val="24"/>
                <w:szCs w:val="24"/>
              </w:rPr>
              <w:t>us</w:t>
            </w:r>
            <w:r w:rsidR="00076E6F" w:rsidRPr="00CE7E22">
              <w:rPr>
                <w:rFonts w:ascii="Times New Roman" w:eastAsia="Calibri" w:hAnsi="Times New Roman" w:cs="Times New Roman"/>
                <w:sz w:val="24"/>
                <w:szCs w:val="24"/>
              </w:rPr>
              <w:t xml:space="preserve"> aktīv</w:t>
            </w:r>
            <w:r w:rsidR="00421B64" w:rsidRPr="00CE7E22">
              <w:rPr>
                <w:rFonts w:ascii="Times New Roman" w:eastAsia="Calibri" w:hAnsi="Times New Roman" w:cs="Times New Roman"/>
                <w:sz w:val="24"/>
                <w:szCs w:val="24"/>
              </w:rPr>
              <w:t>us</w:t>
            </w:r>
            <w:r w:rsidR="00076E6F" w:rsidRPr="00CE7E22">
              <w:rPr>
                <w:rFonts w:ascii="Times New Roman" w:eastAsia="Calibri" w:hAnsi="Times New Roman" w:cs="Times New Roman"/>
                <w:sz w:val="24"/>
                <w:szCs w:val="24"/>
              </w:rPr>
              <w:t xml:space="preserve">   </w:t>
            </w:r>
            <w:r w:rsidR="00421B64" w:rsidRPr="00CE7E22">
              <w:rPr>
                <w:rFonts w:ascii="Times New Roman" w:eastAsia="Calibri" w:hAnsi="Times New Roman" w:cs="Times New Roman"/>
                <w:sz w:val="24"/>
                <w:szCs w:val="24"/>
              </w:rPr>
              <w:t>(“</w:t>
            </w:r>
            <w:r w:rsidR="00076E6F" w:rsidRPr="00CE7E22">
              <w:rPr>
                <w:rFonts w:ascii="Times New Roman" w:eastAsia="Calibri" w:hAnsi="Times New Roman" w:cs="Times New Roman"/>
                <w:sz w:val="24"/>
                <w:szCs w:val="24"/>
              </w:rPr>
              <w:t>c</w:t>
            </w:r>
            <w:r w:rsidR="00076E6F" w:rsidRPr="00CE7E22">
              <w:rPr>
                <w:rFonts w:ascii="Times New Roman" w:eastAsia="Calibri" w:hAnsi="Times New Roman" w:cs="Times New Roman"/>
                <w:i/>
                <w:sz w:val="24"/>
                <w:szCs w:val="24"/>
              </w:rPr>
              <w:t>ountries should require all natural and legal persons within the country to freeze, without delay and without prior notice, the funds or other assets of designated persons and entities</w:t>
            </w:r>
            <w:r w:rsidR="00421B64" w:rsidRPr="00CE7E22">
              <w:rPr>
                <w:rFonts w:ascii="Times New Roman" w:eastAsia="Calibri" w:hAnsi="Times New Roman" w:cs="Times New Roman"/>
                <w:i/>
                <w:sz w:val="24"/>
                <w:szCs w:val="24"/>
              </w:rPr>
              <w:t>”</w:t>
            </w:r>
            <w:r w:rsidR="00076E6F" w:rsidRPr="00CE7E22">
              <w:rPr>
                <w:rFonts w:ascii="Times New Roman" w:eastAsia="Calibri" w:hAnsi="Times New Roman" w:cs="Times New Roman"/>
                <w:sz w:val="24"/>
                <w:szCs w:val="24"/>
              </w:rPr>
              <w:t>)</w:t>
            </w:r>
            <w:r w:rsidR="0049647F" w:rsidRPr="00CE7E22">
              <w:rPr>
                <w:rFonts w:ascii="Times New Roman" w:eastAsia="Calibri" w:hAnsi="Times New Roman" w:cs="Times New Roman"/>
                <w:sz w:val="24"/>
                <w:szCs w:val="24"/>
              </w:rPr>
              <w:t>, kā arī valstij ir</w:t>
            </w:r>
            <w:r w:rsidR="001E564C" w:rsidRPr="00CE7E22">
              <w:rPr>
                <w:rFonts w:ascii="Times New Roman" w:eastAsia="Calibri" w:hAnsi="Times New Roman" w:cs="Times New Roman"/>
                <w:sz w:val="24"/>
                <w:szCs w:val="24"/>
              </w:rPr>
              <w:t xml:space="preserve"> pienākums neinformēt sankciju subjektu pirms sankciju noteikšanas, lai neradītu situāciju, kad sankcijas piemērot vairs nav iespējams. Informējot sankciju subjektu par sankciju piemērošanu pirms to spēkā stāšanās, tiek radīta situācija, kad sankciju subjekts</w:t>
            </w:r>
            <w:r w:rsidR="00993694" w:rsidRPr="00CE7E22">
              <w:rPr>
                <w:rFonts w:ascii="Times New Roman" w:eastAsia="Calibri" w:hAnsi="Times New Roman" w:cs="Times New Roman"/>
                <w:sz w:val="24"/>
                <w:szCs w:val="24"/>
              </w:rPr>
              <w:t xml:space="preserve"> var, piemēram, </w:t>
            </w:r>
            <w:r w:rsidR="001E564C" w:rsidRPr="00CE7E22">
              <w:rPr>
                <w:rFonts w:ascii="Times New Roman" w:eastAsia="Calibri" w:hAnsi="Times New Roman" w:cs="Times New Roman"/>
                <w:sz w:val="24"/>
                <w:szCs w:val="24"/>
              </w:rPr>
              <w:t xml:space="preserve">konkrētajā valstī esošos finanšu līdzekļus vai citus resursus pārvietot ārpus valsts. </w:t>
            </w:r>
            <w:r w:rsidR="00993694" w:rsidRPr="00CE7E22">
              <w:rPr>
                <w:rFonts w:ascii="Times New Roman" w:eastAsia="Calibri" w:hAnsi="Times New Roman" w:cs="Times New Roman"/>
                <w:sz w:val="24"/>
                <w:szCs w:val="24"/>
              </w:rPr>
              <w:t xml:space="preserve">Tas liktu zust sankciju noteikšanas jēgai, būtībai un mērķim. </w:t>
            </w:r>
          </w:p>
          <w:p w:rsidR="00436E9E" w:rsidRPr="00CE7E22" w:rsidRDefault="00EA686A" w:rsidP="005724F6">
            <w:pPr>
              <w:jc w:val="both"/>
              <w:rPr>
                <w:rFonts w:ascii="Times New Roman" w:eastAsia="Calibri" w:hAnsi="Times New Roman" w:cs="Times New Roman"/>
                <w:sz w:val="24"/>
                <w:szCs w:val="24"/>
              </w:rPr>
            </w:pPr>
            <w:r w:rsidRPr="00CE7E22">
              <w:rPr>
                <w:rFonts w:ascii="Times New Roman" w:eastAsia="Calibri" w:hAnsi="Times New Roman" w:cs="Times New Roman"/>
                <w:sz w:val="24"/>
                <w:szCs w:val="24"/>
              </w:rPr>
              <w:t>Tieši šī iemesla dēļ, iesniedzot Ministru kabineta rīkojumus izskatīšanai Ministru kabineta sēdē, Ārlietu ministrija pavadvēstulē esošās tabulas 8. punktā norāda institūcijas, kurām pēc parakstīšanas jānosūta Ministru kabineta rīkojums</w:t>
            </w:r>
            <w:r w:rsidR="00993694" w:rsidRPr="00CE7E22">
              <w:rPr>
                <w:rFonts w:ascii="Times New Roman" w:eastAsia="Calibri" w:hAnsi="Times New Roman" w:cs="Times New Roman"/>
                <w:sz w:val="24"/>
                <w:szCs w:val="24"/>
              </w:rPr>
              <w:t>, t</w:t>
            </w:r>
            <w:r w:rsidRPr="00CE7E22">
              <w:rPr>
                <w:rFonts w:ascii="Times New Roman" w:eastAsia="Calibri" w:hAnsi="Times New Roman" w:cs="Times New Roman"/>
                <w:sz w:val="24"/>
                <w:szCs w:val="24"/>
              </w:rPr>
              <w:t>ādējādi norādot institūcijas, kurām būtu jāveic nepieciešamās darbības, lai nekavējoties realizētu noteikto sankciju mērķi.</w:t>
            </w:r>
            <w:r w:rsidR="00436E9E" w:rsidRPr="00CE7E22">
              <w:rPr>
                <w:rFonts w:ascii="Times New Roman" w:eastAsia="Calibri" w:hAnsi="Times New Roman" w:cs="Times New Roman"/>
                <w:sz w:val="24"/>
                <w:szCs w:val="24"/>
              </w:rPr>
              <w:t xml:space="preserve"> </w:t>
            </w:r>
          </w:p>
          <w:p w:rsidR="004B560B" w:rsidRPr="00CE7E22" w:rsidRDefault="004B560B" w:rsidP="005724F6">
            <w:pPr>
              <w:jc w:val="both"/>
              <w:rPr>
                <w:rFonts w:ascii="Times New Roman" w:eastAsia="Times New Roman" w:hAnsi="Times New Roman" w:cs="Times New Roman"/>
                <w:iCs/>
                <w:color w:val="0D0D0D" w:themeColor="text1" w:themeTint="F2"/>
                <w:sz w:val="24"/>
                <w:szCs w:val="24"/>
                <w:lang w:eastAsia="lv-LV"/>
              </w:rPr>
            </w:pPr>
            <w:r w:rsidRPr="00CE7E22">
              <w:rPr>
                <w:rFonts w:ascii="Times New Roman" w:eastAsia="Calibri" w:hAnsi="Times New Roman" w:cs="Times New Roman"/>
                <w:sz w:val="24"/>
                <w:szCs w:val="24"/>
              </w:rPr>
              <w:t>Papildus jānorāda, ka nacionālās sankcijas tiek skatītas Ministru kabineta sēdes slēgtajā daļā, jo Ministru kabineta rīkojumi</w:t>
            </w:r>
            <w:r w:rsidR="00E97BEF" w:rsidRPr="00CE7E22">
              <w:rPr>
                <w:rFonts w:ascii="Times New Roman" w:eastAsia="Calibri" w:hAnsi="Times New Roman" w:cs="Times New Roman"/>
                <w:sz w:val="24"/>
                <w:szCs w:val="24"/>
              </w:rPr>
              <w:t>, ar kurām nosaka konkrētos sankciju subjektus,</w:t>
            </w:r>
            <w:r w:rsidRPr="00CE7E22">
              <w:rPr>
                <w:rFonts w:ascii="Times New Roman" w:eastAsia="Calibri" w:hAnsi="Times New Roman" w:cs="Times New Roman"/>
                <w:sz w:val="24"/>
                <w:szCs w:val="24"/>
              </w:rPr>
              <w:t xml:space="preserve"> ir valsts noslēpums ar klasifikācijas pakāpi – “konfidenciāli”. Lai Valsts kancelejai sniegtu laiku deklasificēt minēto rīkojumu (un tā anotāciju) pēc tā pieņemšanas, secināts, ka objektīvi pamatotākais brīdi</w:t>
            </w:r>
            <w:r w:rsidR="00E97BEF" w:rsidRPr="00CE7E22">
              <w:rPr>
                <w:rFonts w:ascii="Times New Roman" w:eastAsia="Calibri" w:hAnsi="Times New Roman" w:cs="Times New Roman"/>
                <w:sz w:val="24"/>
                <w:szCs w:val="24"/>
              </w:rPr>
              <w:t>s</w:t>
            </w:r>
            <w:r w:rsidRPr="00CE7E22">
              <w:rPr>
                <w:rFonts w:ascii="Times New Roman" w:eastAsia="Calibri" w:hAnsi="Times New Roman" w:cs="Times New Roman"/>
                <w:sz w:val="24"/>
                <w:szCs w:val="24"/>
              </w:rPr>
              <w:t>, ar kuru noteikt, ka rīkojums stājas spēk</w:t>
            </w:r>
            <w:r w:rsidR="00E97BEF" w:rsidRPr="00CE7E22">
              <w:rPr>
                <w:rFonts w:ascii="Times New Roman" w:eastAsia="Calibri" w:hAnsi="Times New Roman" w:cs="Times New Roman"/>
                <w:sz w:val="24"/>
                <w:szCs w:val="24"/>
              </w:rPr>
              <w:t>ā,</w:t>
            </w:r>
            <w:r w:rsidRPr="00CE7E22">
              <w:rPr>
                <w:rFonts w:ascii="Times New Roman" w:eastAsia="Calibri" w:hAnsi="Times New Roman" w:cs="Times New Roman"/>
                <w:sz w:val="24"/>
                <w:szCs w:val="24"/>
              </w:rPr>
              <w:t xml:space="preserve"> ir deklasificētā rīkojuma parakstīšanas brīdis. Pēc šī rīkojuma parakstīšanas Valsts kanceleja minēto rīkojumu nosūta Ārlietu ministrijai, un Ārlietu ministrija saskaņā ar likuma 12. panta pirmās daļas 3. punktā noteikto pienākumu nekavējoties nosūta minēto rīkojumu kompetentajām institūcijām.</w:t>
            </w:r>
          </w:p>
          <w:p w:rsidR="00A45A93" w:rsidRPr="00CE7E22" w:rsidRDefault="002C2107" w:rsidP="00A45A93">
            <w:pPr>
              <w:jc w:val="both"/>
              <w:rPr>
                <w:rFonts w:ascii="Times New Roman" w:eastAsia="Times New Roman" w:hAnsi="Times New Roman" w:cs="Times New Roman"/>
                <w:iCs/>
                <w:color w:val="0D0D0D" w:themeColor="text1" w:themeTint="F2"/>
                <w:sz w:val="24"/>
                <w:szCs w:val="24"/>
                <w:lang w:eastAsia="lv-LV"/>
              </w:rPr>
            </w:pPr>
            <w:r w:rsidRPr="00CE7E22">
              <w:rPr>
                <w:rFonts w:ascii="Times New Roman" w:eastAsia="Times New Roman" w:hAnsi="Times New Roman" w:cs="Times New Roman"/>
                <w:iCs/>
                <w:color w:val="0D0D0D" w:themeColor="text1" w:themeTint="F2"/>
                <w:sz w:val="24"/>
                <w:szCs w:val="24"/>
                <w:lang w:eastAsia="lv-LV"/>
              </w:rPr>
              <w:t>Ņemot vērā, ka n</w:t>
            </w:r>
            <w:r w:rsidR="00A45A93" w:rsidRPr="00CE7E22">
              <w:rPr>
                <w:rFonts w:ascii="Times New Roman" w:eastAsia="Times New Roman" w:hAnsi="Times New Roman" w:cs="Times New Roman"/>
                <w:iCs/>
                <w:color w:val="0D0D0D" w:themeColor="text1" w:themeTint="F2"/>
                <w:sz w:val="24"/>
                <w:szCs w:val="24"/>
                <w:lang w:eastAsia="lv-LV"/>
              </w:rPr>
              <w:t xml:space="preserve">acionālās, starptautiskās un citu </w:t>
            </w:r>
            <w:r w:rsidR="00E97BEF" w:rsidRPr="00CE7E22">
              <w:rPr>
                <w:rFonts w:ascii="Times New Roman" w:eastAsia="Times New Roman" w:hAnsi="Times New Roman" w:cs="Times New Roman"/>
                <w:iCs/>
                <w:color w:val="0D0D0D" w:themeColor="text1" w:themeTint="F2"/>
                <w:sz w:val="24"/>
                <w:szCs w:val="24"/>
                <w:lang w:eastAsia="lv-LV"/>
              </w:rPr>
              <w:t>ES vai NATO dalīb</w:t>
            </w:r>
            <w:r w:rsidR="00A45A93" w:rsidRPr="00CE7E22">
              <w:rPr>
                <w:rFonts w:ascii="Times New Roman" w:eastAsia="Times New Roman" w:hAnsi="Times New Roman" w:cs="Times New Roman"/>
                <w:iCs/>
                <w:color w:val="0D0D0D" w:themeColor="text1" w:themeTint="F2"/>
                <w:sz w:val="24"/>
                <w:szCs w:val="24"/>
                <w:lang w:eastAsia="lv-LV"/>
              </w:rPr>
              <w:t>valstu nacionālās, piemēram, OFAC, sankcijas var ietekmēt pasūtītājus, sabiedrisko pakalpojumu sniedzējus, publiskos partnerus vai to pārstāvjus, likum</w:t>
            </w:r>
            <w:r w:rsidR="009D0901" w:rsidRPr="00CE7E22">
              <w:rPr>
                <w:rFonts w:ascii="Times New Roman" w:eastAsia="Times New Roman" w:hAnsi="Times New Roman" w:cs="Times New Roman"/>
                <w:iCs/>
                <w:color w:val="0D0D0D" w:themeColor="text1" w:themeTint="F2"/>
                <w:sz w:val="24"/>
                <w:szCs w:val="24"/>
                <w:lang w:eastAsia="lv-LV"/>
              </w:rPr>
              <w:t>projektā</w:t>
            </w:r>
            <w:r w:rsidR="00554001" w:rsidRPr="00CE7E22">
              <w:rPr>
                <w:rFonts w:ascii="Times New Roman" w:eastAsia="Times New Roman" w:hAnsi="Times New Roman" w:cs="Times New Roman"/>
                <w:iCs/>
                <w:color w:val="0D0D0D" w:themeColor="text1" w:themeTint="F2"/>
                <w:sz w:val="24"/>
                <w:szCs w:val="24"/>
                <w:lang w:eastAsia="lv-LV"/>
              </w:rPr>
              <w:t xml:space="preserve"> ir paredzēta</w:t>
            </w:r>
            <w:r w:rsidR="00A45A93" w:rsidRPr="00CE7E22">
              <w:rPr>
                <w:rFonts w:ascii="Times New Roman" w:eastAsia="Times New Roman" w:hAnsi="Times New Roman" w:cs="Times New Roman"/>
                <w:iCs/>
                <w:color w:val="0D0D0D" w:themeColor="text1" w:themeTint="F2"/>
                <w:sz w:val="24"/>
                <w:szCs w:val="24"/>
                <w:lang w:eastAsia="lv-LV"/>
              </w:rPr>
              <w:t xml:space="preserve"> iespēj</w:t>
            </w:r>
            <w:r w:rsidR="00554001" w:rsidRPr="00CE7E22">
              <w:rPr>
                <w:rFonts w:ascii="Times New Roman" w:eastAsia="Times New Roman" w:hAnsi="Times New Roman" w:cs="Times New Roman"/>
                <w:iCs/>
                <w:color w:val="0D0D0D" w:themeColor="text1" w:themeTint="F2"/>
                <w:sz w:val="24"/>
                <w:szCs w:val="24"/>
                <w:lang w:eastAsia="lv-LV"/>
              </w:rPr>
              <w:t>a</w:t>
            </w:r>
            <w:r w:rsidR="00A45A93" w:rsidRPr="00CE7E22">
              <w:rPr>
                <w:rFonts w:ascii="Times New Roman" w:eastAsia="Times New Roman" w:hAnsi="Times New Roman" w:cs="Times New Roman"/>
                <w:iCs/>
                <w:color w:val="0D0D0D" w:themeColor="text1" w:themeTint="F2"/>
                <w:sz w:val="24"/>
                <w:szCs w:val="24"/>
                <w:lang w:eastAsia="lv-LV"/>
              </w:rPr>
              <w:t xml:space="preserve"> atteikt līguma noslēgšanu ar tādiem piegādātājiem, ar kuriem noslēgta līguma izpilde var tikt kavēta noteikto sankciju dēļ. </w:t>
            </w:r>
            <w:r w:rsidRPr="00CE7E22">
              <w:rPr>
                <w:rFonts w:ascii="Times New Roman" w:eastAsia="Times New Roman" w:hAnsi="Times New Roman" w:cs="Times New Roman"/>
                <w:iCs/>
                <w:color w:val="0D0D0D" w:themeColor="text1" w:themeTint="F2"/>
                <w:sz w:val="24"/>
                <w:szCs w:val="24"/>
                <w:lang w:eastAsia="lv-LV"/>
              </w:rPr>
              <w:t>L</w:t>
            </w:r>
            <w:r w:rsidR="00A45A93" w:rsidRPr="00CE7E22">
              <w:rPr>
                <w:rFonts w:ascii="Times New Roman" w:eastAsia="Times New Roman" w:hAnsi="Times New Roman" w:cs="Times New Roman"/>
                <w:iCs/>
                <w:color w:val="0D0D0D" w:themeColor="text1" w:themeTint="F2"/>
                <w:sz w:val="24"/>
                <w:szCs w:val="24"/>
                <w:lang w:eastAsia="lv-LV"/>
              </w:rPr>
              <w:t>ikum</w:t>
            </w:r>
            <w:r w:rsidR="009D0901" w:rsidRPr="00CE7E22">
              <w:rPr>
                <w:rFonts w:ascii="Times New Roman" w:eastAsia="Times New Roman" w:hAnsi="Times New Roman" w:cs="Times New Roman"/>
                <w:iCs/>
                <w:color w:val="0D0D0D" w:themeColor="text1" w:themeTint="F2"/>
                <w:sz w:val="24"/>
                <w:szCs w:val="24"/>
                <w:lang w:eastAsia="lv-LV"/>
              </w:rPr>
              <w:t>projekt</w:t>
            </w:r>
            <w:r w:rsidR="00C36920" w:rsidRPr="00CE7E22">
              <w:rPr>
                <w:rFonts w:ascii="Times New Roman" w:eastAsia="Times New Roman" w:hAnsi="Times New Roman" w:cs="Times New Roman"/>
                <w:iCs/>
                <w:color w:val="0D0D0D" w:themeColor="text1" w:themeTint="F2"/>
                <w:sz w:val="24"/>
                <w:szCs w:val="24"/>
                <w:lang w:eastAsia="lv-LV"/>
              </w:rPr>
              <w:t>a 4. pant</w:t>
            </w:r>
            <w:r w:rsidR="009D0901" w:rsidRPr="00CE7E22">
              <w:rPr>
                <w:rFonts w:ascii="Times New Roman" w:eastAsia="Times New Roman" w:hAnsi="Times New Roman" w:cs="Times New Roman"/>
                <w:iCs/>
                <w:color w:val="0D0D0D" w:themeColor="text1" w:themeTint="F2"/>
                <w:sz w:val="24"/>
                <w:szCs w:val="24"/>
                <w:lang w:eastAsia="lv-LV"/>
              </w:rPr>
              <w:t>ā</w:t>
            </w:r>
            <w:r w:rsidR="00A45A93" w:rsidRPr="00CE7E22">
              <w:rPr>
                <w:rFonts w:ascii="Times New Roman" w:eastAsia="Times New Roman" w:hAnsi="Times New Roman" w:cs="Times New Roman"/>
                <w:iCs/>
                <w:color w:val="0D0D0D" w:themeColor="text1" w:themeTint="F2"/>
                <w:sz w:val="24"/>
                <w:szCs w:val="24"/>
                <w:lang w:eastAsia="lv-LV"/>
              </w:rPr>
              <w:t xml:space="preserve"> ietvertais regulējums ir attiecināms uz visiem publiskā iepirkuma jomas likumiem – Publisko iepirkumu likumu, Sabiedrisko pakalpojumu sniedzēju iepirkumu likumu, Aizsardzības un drošības jomas iepirkumu likumu, Publiskās un privātās partnerības likumu. Regulējums attiecināms gan uz sankcijām, kas noteiktas kandidātam vai pretendentam kā juridiskai personai, gan to pārstāvošajām personām,</w:t>
            </w:r>
            <w:r w:rsidR="00554001" w:rsidRPr="00CE7E22">
              <w:t xml:space="preserve"> </w:t>
            </w:r>
            <w:r w:rsidR="00554001" w:rsidRPr="00CE7E22">
              <w:rPr>
                <w:rFonts w:ascii="Times New Roman" w:eastAsia="Times New Roman" w:hAnsi="Times New Roman" w:cs="Times New Roman"/>
                <w:iCs/>
                <w:color w:val="0D0D0D" w:themeColor="text1" w:themeTint="F2"/>
                <w:sz w:val="24"/>
                <w:szCs w:val="24"/>
                <w:lang w:eastAsia="lv-LV"/>
              </w:rPr>
              <w:t>gan attiecībā uz personālsabiedrības biedru, ja kandidāts vai pretendents ir personālsabiedrība,</w:t>
            </w:r>
            <w:r w:rsidR="00A45A93" w:rsidRPr="00CE7E22">
              <w:rPr>
                <w:rFonts w:ascii="Times New Roman" w:eastAsia="Times New Roman" w:hAnsi="Times New Roman" w:cs="Times New Roman"/>
                <w:iCs/>
                <w:color w:val="0D0D0D" w:themeColor="text1" w:themeTint="F2"/>
                <w:sz w:val="24"/>
                <w:szCs w:val="24"/>
                <w:lang w:eastAsia="lv-LV"/>
              </w:rPr>
              <w:t xml:space="preserve"> kā arī apakšuzņēmējiem un personām, kuras piesaistītas, lai izpildītu kvalifikācijas prasības.</w:t>
            </w:r>
          </w:p>
          <w:p w:rsidR="00A45A93" w:rsidRPr="00CE7E22" w:rsidRDefault="00A45A93" w:rsidP="00A45A93">
            <w:pPr>
              <w:jc w:val="both"/>
              <w:rPr>
                <w:rFonts w:ascii="Times New Roman" w:eastAsia="Times New Roman" w:hAnsi="Times New Roman" w:cs="Times New Roman"/>
                <w:iCs/>
                <w:color w:val="0D0D0D" w:themeColor="text1" w:themeTint="F2"/>
                <w:sz w:val="24"/>
                <w:szCs w:val="24"/>
                <w:lang w:eastAsia="lv-LV"/>
              </w:rPr>
            </w:pPr>
            <w:r w:rsidRPr="00CE7E22">
              <w:rPr>
                <w:rFonts w:ascii="Times New Roman" w:eastAsia="Times New Roman" w:hAnsi="Times New Roman" w:cs="Times New Roman"/>
                <w:iCs/>
                <w:color w:val="0D0D0D" w:themeColor="text1" w:themeTint="F2"/>
                <w:sz w:val="24"/>
                <w:szCs w:val="24"/>
                <w:lang w:eastAsia="lv-LV"/>
              </w:rPr>
              <w:t>Atbilstoši likum</w:t>
            </w:r>
            <w:r w:rsidR="009D0901" w:rsidRPr="00CE7E22">
              <w:rPr>
                <w:rFonts w:ascii="Times New Roman" w:eastAsia="Times New Roman" w:hAnsi="Times New Roman" w:cs="Times New Roman"/>
                <w:iCs/>
                <w:color w:val="0D0D0D" w:themeColor="text1" w:themeTint="F2"/>
                <w:sz w:val="24"/>
                <w:szCs w:val="24"/>
                <w:lang w:eastAsia="lv-LV"/>
              </w:rPr>
              <w:t>projekt</w:t>
            </w:r>
            <w:r w:rsidRPr="00CE7E22">
              <w:rPr>
                <w:rFonts w:ascii="Times New Roman" w:eastAsia="Times New Roman" w:hAnsi="Times New Roman" w:cs="Times New Roman"/>
                <w:iCs/>
                <w:color w:val="0D0D0D" w:themeColor="text1" w:themeTint="F2"/>
                <w:sz w:val="24"/>
                <w:szCs w:val="24"/>
                <w:lang w:eastAsia="lv-LV"/>
              </w:rPr>
              <w:t xml:space="preserve">ā paredzētajam regulējumam kandidāts vai pretendents, vai tā norādītais apakšuzņēmējs, vai persona, kura piesaistīta, lai izpildītu kvalifikācijas prasības, izslēdzami no dalības līguma slēgšanas tiesību piešķiršanas procedūrā vai nomaināmi, ja noteiktā sankcija tieši var kavēt līguma izpildi, bet ne tad, ja sankcijas raksturs vai persona, kurai tā noteikta, nav saistāma ar konkrētā līguma izpildi. Turklāt, lai preventīvi risinātu situācijas, kad līguma slēgšanas tiesību piešķiršanas procedūras norises laikā sankcija nav noteikta, bet tā tiek noteikta pēc līguma noslēgšanas, ir </w:t>
            </w:r>
            <w:r w:rsidR="00554001" w:rsidRPr="00CE7E22">
              <w:rPr>
                <w:rFonts w:ascii="Times New Roman" w:eastAsia="Times New Roman" w:hAnsi="Times New Roman" w:cs="Times New Roman"/>
                <w:iCs/>
                <w:color w:val="0D0D0D" w:themeColor="text1" w:themeTint="F2"/>
                <w:sz w:val="24"/>
                <w:szCs w:val="24"/>
                <w:lang w:eastAsia="lv-LV"/>
              </w:rPr>
              <w:t xml:space="preserve">jānosaka </w:t>
            </w:r>
            <w:r w:rsidRPr="00CE7E22">
              <w:rPr>
                <w:rFonts w:ascii="Times New Roman" w:eastAsia="Times New Roman" w:hAnsi="Times New Roman" w:cs="Times New Roman"/>
                <w:iCs/>
                <w:color w:val="0D0D0D" w:themeColor="text1" w:themeTint="F2"/>
                <w:sz w:val="24"/>
                <w:szCs w:val="24"/>
                <w:lang w:eastAsia="lv-LV"/>
              </w:rPr>
              <w:t>pasūtītāja, sabiedrisko pakalpojumu sniedzēja, publiskā partnera vai tā pārstāvja tiesības vienpusēji atkāpties no līguma, ja konkrētā līguma izpilde kļūst neiespējama noteikto sankciju dēļ.</w:t>
            </w:r>
            <w:r w:rsidR="00554001" w:rsidRPr="00CE7E22">
              <w:rPr>
                <w:rFonts w:ascii="Times New Roman" w:eastAsia="Times New Roman" w:hAnsi="Times New Roman" w:cs="Times New Roman"/>
                <w:iCs/>
                <w:color w:val="0D0D0D" w:themeColor="text1" w:themeTint="F2"/>
                <w:sz w:val="24"/>
                <w:szCs w:val="24"/>
                <w:lang w:eastAsia="lv-LV"/>
              </w:rPr>
              <w:t xml:space="preserve"> </w:t>
            </w:r>
            <w:r w:rsidR="002932E5" w:rsidRPr="00CE7E22">
              <w:rPr>
                <w:rFonts w:ascii="Times New Roman" w:eastAsia="Times New Roman" w:hAnsi="Times New Roman" w:cs="Times New Roman"/>
                <w:iCs/>
                <w:color w:val="0D0D0D" w:themeColor="text1" w:themeTint="F2"/>
                <w:sz w:val="24"/>
                <w:szCs w:val="24"/>
                <w:lang w:eastAsia="lv-LV"/>
              </w:rPr>
              <w:t>Likumprojekta 10. pants paredz Pārejas noteikumos noteikt, ka š</w:t>
            </w:r>
            <w:r w:rsidR="00554001" w:rsidRPr="00CE7E22">
              <w:rPr>
                <w:rFonts w:ascii="Times New Roman" w:eastAsia="Times New Roman" w:hAnsi="Times New Roman" w:cs="Times New Roman"/>
                <w:iCs/>
                <w:color w:val="0D0D0D" w:themeColor="text1" w:themeTint="F2"/>
                <w:sz w:val="24"/>
                <w:szCs w:val="24"/>
                <w:lang w:eastAsia="lv-LV"/>
              </w:rPr>
              <w:t>is pienākums neattiecas uz pasūtītāja, sabiedrisko pakalpojumu sniedzēja, publiskā partnera vai tā pārstāvja jau noslēgtiem līgumiem un uz tiem iepirkumiem vai tām iepirkuma procedūrām, vai tām partnerības iepirkuma, koncesijas, publiskās un privātās partnerības procedūrām, kuras uzsāktas vai izsludinātas pirms šīs normas spēkā stāšanās dienas.</w:t>
            </w:r>
          </w:p>
          <w:p w:rsidR="00DE6565" w:rsidRPr="00CE7E22" w:rsidRDefault="00DE6565" w:rsidP="00A45A93">
            <w:pPr>
              <w:jc w:val="both"/>
              <w:rPr>
                <w:rFonts w:ascii="Times New Roman" w:eastAsia="Times New Roman" w:hAnsi="Times New Roman" w:cs="Times New Roman"/>
                <w:iCs/>
                <w:color w:val="0D0D0D" w:themeColor="text1" w:themeTint="F2"/>
                <w:sz w:val="24"/>
                <w:szCs w:val="24"/>
                <w:lang w:eastAsia="lv-LV"/>
              </w:rPr>
            </w:pPr>
            <w:r w:rsidRPr="00CE7E22">
              <w:rPr>
                <w:rFonts w:ascii="Times New Roman" w:eastAsia="Times New Roman" w:hAnsi="Times New Roman" w:cs="Times New Roman"/>
                <w:iCs/>
                <w:color w:val="0D0D0D" w:themeColor="text1" w:themeTint="F2"/>
                <w:sz w:val="24"/>
                <w:szCs w:val="24"/>
                <w:lang w:eastAsia="lv-LV"/>
              </w:rPr>
              <w:t xml:space="preserve">Šajā likumā ar terminu “būtiskas finanšu un kapitāla tirgus intereses” tiek saprasts, ja ar sankciju pārkāpumu tiek aizskartas arī citu nozīmīgu finanšu un kapitāla tirgus dalībnieku intereses, tas tiek uzskatītas </w:t>
            </w:r>
            <w:r w:rsidR="00C87DDF" w:rsidRPr="00CE7E22">
              <w:rPr>
                <w:rFonts w:ascii="Times New Roman" w:eastAsia="Times New Roman" w:hAnsi="Times New Roman" w:cs="Times New Roman"/>
                <w:iCs/>
                <w:color w:val="0D0D0D" w:themeColor="text1" w:themeTint="F2"/>
                <w:sz w:val="24"/>
                <w:szCs w:val="24"/>
                <w:lang w:eastAsia="lv-LV"/>
              </w:rPr>
              <w:t>par</w:t>
            </w:r>
            <w:r w:rsidRPr="00CE7E22">
              <w:rPr>
                <w:rFonts w:ascii="Times New Roman" w:eastAsia="Times New Roman" w:hAnsi="Times New Roman" w:cs="Times New Roman"/>
                <w:iCs/>
                <w:color w:val="0D0D0D" w:themeColor="text1" w:themeTint="F2"/>
                <w:sz w:val="24"/>
                <w:szCs w:val="24"/>
                <w:lang w:eastAsia="lv-LV"/>
              </w:rPr>
              <w:t xml:space="preserve"> būtisk</w:t>
            </w:r>
            <w:r w:rsidR="00C87DDF" w:rsidRPr="00CE7E22">
              <w:rPr>
                <w:rFonts w:ascii="Times New Roman" w:eastAsia="Times New Roman" w:hAnsi="Times New Roman" w:cs="Times New Roman"/>
                <w:iCs/>
                <w:color w:val="0D0D0D" w:themeColor="text1" w:themeTint="F2"/>
                <w:sz w:val="24"/>
                <w:szCs w:val="24"/>
                <w:lang w:eastAsia="lv-LV"/>
              </w:rPr>
              <w:t>ām interesēm</w:t>
            </w:r>
            <w:r w:rsidRPr="00CE7E22">
              <w:rPr>
                <w:rFonts w:ascii="Times New Roman" w:eastAsia="Times New Roman" w:hAnsi="Times New Roman" w:cs="Times New Roman"/>
                <w:iCs/>
                <w:color w:val="0D0D0D" w:themeColor="text1" w:themeTint="F2"/>
                <w:sz w:val="24"/>
                <w:szCs w:val="24"/>
                <w:lang w:eastAsia="lv-LV"/>
              </w:rPr>
              <w:t>.</w:t>
            </w:r>
          </w:p>
          <w:p w:rsidR="005B0F20" w:rsidRPr="00CE7E22" w:rsidRDefault="005B0F20" w:rsidP="00A45A93">
            <w:pPr>
              <w:jc w:val="both"/>
              <w:rPr>
                <w:rFonts w:ascii="Times New Roman" w:eastAsia="Times New Roman" w:hAnsi="Times New Roman" w:cs="Times New Roman"/>
                <w:iCs/>
                <w:color w:val="0D0D0D" w:themeColor="text1" w:themeTint="F2"/>
                <w:sz w:val="24"/>
                <w:szCs w:val="24"/>
                <w:lang w:eastAsia="lv-LV"/>
              </w:rPr>
            </w:pPr>
            <w:r w:rsidRPr="00CE7E22">
              <w:rPr>
                <w:rFonts w:ascii="Times New Roman" w:eastAsia="Times New Roman" w:hAnsi="Times New Roman" w:cs="Times New Roman"/>
                <w:iCs/>
                <w:color w:val="0D0D0D" w:themeColor="text1" w:themeTint="F2"/>
                <w:sz w:val="24"/>
                <w:szCs w:val="24"/>
                <w:lang w:eastAsia="lv-LV"/>
              </w:rPr>
              <w:t xml:space="preserve">Likumprojekta 5. pants </w:t>
            </w:r>
            <w:r w:rsidR="009009C7" w:rsidRPr="00CE7E22">
              <w:rPr>
                <w:rFonts w:ascii="Times New Roman" w:eastAsia="Times New Roman" w:hAnsi="Times New Roman" w:cs="Times New Roman"/>
                <w:iCs/>
                <w:color w:val="0D0D0D" w:themeColor="text1" w:themeTint="F2"/>
                <w:sz w:val="24"/>
                <w:szCs w:val="24"/>
                <w:lang w:eastAsia="lv-LV"/>
              </w:rPr>
              <w:t xml:space="preserve">nosaka </w:t>
            </w:r>
            <w:r w:rsidRPr="00CE7E22">
              <w:rPr>
                <w:rFonts w:ascii="Times New Roman" w:eastAsia="Times New Roman" w:hAnsi="Times New Roman" w:cs="Times New Roman"/>
                <w:iCs/>
                <w:color w:val="0D0D0D" w:themeColor="text1" w:themeTint="F2"/>
                <w:sz w:val="24"/>
                <w:szCs w:val="24"/>
                <w:lang w:eastAsia="lv-LV"/>
              </w:rPr>
              <w:t xml:space="preserve">Finanšu un kapitāla tirgus komisijas tiesības noteikt </w:t>
            </w:r>
            <w:r w:rsidRPr="00CE7E22">
              <w:rPr>
                <w:rFonts w:ascii="Times New Roman" w:eastAsia="Times New Roman" w:hAnsi="Times New Roman" w:cs="Times New Roman"/>
                <w:bCs/>
                <w:iCs/>
                <w:color w:val="0D0D0D" w:themeColor="text1" w:themeTint="F2"/>
                <w:sz w:val="24"/>
                <w:szCs w:val="24"/>
                <w:lang w:eastAsia="lv-LV"/>
              </w:rPr>
              <w:t>finanšu un kapitāla tirgus dalībniekiem prasības sankciju riska pārvaldīšanas iekšējās kontroles sistēmas izveidei un kontrolei un prasības 5. pantā minēto finanšu ierobežojumu piemērošanai, tādējādi inkorporējot jau esošās Finanšu un kapitāla tirgus funkcijas ar tai likumprojektā piešķirtajām jaunajām funkcijām</w:t>
            </w:r>
            <w:r w:rsidR="00E84611" w:rsidRPr="00CE7E22">
              <w:rPr>
                <w:rFonts w:ascii="Times New Roman" w:eastAsia="Times New Roman" w:hAnsi="Times New Roman" w:cs="Times New Roman"/>
                <w:bCs/>
                <w:iCs/>
                <w:color w:val="0D0D0D" w:themeColor="text1" w:themeTint="F2"/>
                <w:sz w:val="24"/>
                <w:szCs w:val="24"/>
                <w:lang w:eastAsia="lv-LV"/>
              </w:rPr>
              <w:t>, lai izpildītu starptautiskos standartus šajā jomā un dotu tiesisku pamatu Finanšu un kapitāla tirgus komisijai uzraudzības funkciju pilnveidošanai</w:t>
            </w:r>
            <w:r w:rsidRPr="00CE7E22">
              <w:rPr>
                <w:rFonts w:ascii="Times New Roman" w:eastAsia="Times New Roman" w:hAnsi="Times New Roman" w:cs="Times New Roman"/>
                <w:bCs/>
                <w:iCs/>
                <w:color w:val="0D0D0D" w:themeColor="text1" w:themeTint="F2"/>
                <w:sz w:val="24"/>
                <w:szCs w:val="24"/>
                <w:lang w:eastAsia="lv-LV"/>
              </w:rPr>
              <w:t>.</w:t>
            </w:r>
          </w:p>
          <w:p w:rsidR="00862A05" w:rsidRPr="00CE7E22" w:rsidRDefault="005724F6" w:rsidP="005724F6">
            <w:pPr>
              <w:jc w:val="both"/>
              <w:rPr>
                <w:rFonts w:ascii="Times New Roman" w:eastAsia="Times New Roman" w:hAnsi="Times New Roman" w:cs="Times New Roman"/>
                <w:iCs/>
                <w:color w:val="0D0D0D" w:themeColor="text1" w:themeTint="F2"/>
                <w:sz w:val="24"/>
                <w:szCs w:val="24"/>
                <w:lang w:eastAsia="lv-LV"/>
              </w:rPr>
            </w:pPr>
            <w:r w:rsidRPr="00CE7E22">
              <w:rPr>
                <w:rFonts w:ascii="Times New Roman" w:eastAsia="Times New Roman" w:hAnsi="Times New Roman" w:cs="Times New Roman"/>
                <w:iCs/>
                <w:color w:val="0D0D0D" w:themeColor="text1" w:themeTint="F2"/>
                <w:sz w:val="24"/>
                <w:szCs w:val="24"/>
                <w:lang w:eastAsia="lv-LV"/>
              </w:rPr>
              <w:t>Likumprojekt</w:t>
            </w:r>
            <w:r w:rsidR="005B0F20" w:rsidRPr="00CE7E22">
              <w:rPr>
                <w:rFonts w:ascii="Times New Roman" w:eastAsia="Times New Roman" w:hAnsi="Times New Roman" w:cs="Times New Roman"/>
                <w:iCs/>
                <w:color w:val="0D0D0D" w:themeColor="text1" w:themeTint="F2"/>
                <w:sz w:val="24"/>
                <w:szCs w:val="24"/>
                <w:lang w:eastAsia="lv-LV"/>
              </w:rPr>
              <w:t>a 6. pant</w:t>
            </w:r>
            <w:r w:rsidRPr="00CE7E22">
              <w:rPr>
                <w:rFonts w:ascii="Times New Roman" w:eastAsia="Times New Roman" w:hAnsi="Times New Roman" w:cs="Times New Roman"/>
                <w:iCs/>
                <w:color w:val="0D0D0D" w:themeColor="text1" w:themeTint="F2"/>
                <w:sz w:val="24"/>
                <w:szCs w:val="24"/>
                <w:lang w:eastAsia="lv-LV"/>
              </w:rPr>
              <w:t>ā</w:t>
            </w:r>
            <w:r w:rsidR="005B0F20" w:rsidRPr="00CE7E22">
              <w:rPr>
                <w:rFonts w:ascii="Times New Roman" w:eastAsia="Times New Roman" w:hAnsi="Times New Roman" w:cs="Times New Roman"/>
                <w:iCs/>
                <w:color w:val="0D0D0D" w:themeColor="text1" w:themeTint="F2"/>
                <w:sz w:val="24"/>
                <w:szCs w:val="24"/>
                <w:lang w:eastAsia="lv-LV"/>
              </w:rPr>
              <w:t xml:space="preserve"> tiek</w:t>
            </w:r>
            <w:r w:rsidRPr="00CE7E22">
              <w:rPr>
                <w:rFonts w:ascii="Times New Roman" w:eastAsia="Times New Roman" w:hAnsi="Times New Roman" w:cs="Times New Roman"/>
                <w:iCs/>
                <w:color w:val="0D0D0D" w:themeColor="text1" w:themeTint="F2"/>
                <w:sz w:val="24"/>
                <w:szCs w:val="24"/>
                <w:lang w:eastAsia="lv-LV"/>
              </w:rPr>
              <w:t xml:space="preserve"> paplašināts kompetento iestāžu loks, nosakot, ka </w:t>
            </w:r>
            <w:r w:rsidR="00EA686A" w:rsidRPr="00CE7E22">
              <w:rPr>
                <w:rFonts w:ascii="Times New Roman" w:eastAsia="Times New Roman" w:hAnsi="Times New Roman" w:cs="Times New Roman"/>
                <w:iCs/>
                <w:color w:val="0D0D0D" w:themeColor="text1" w:themeTint="F2"/>
                <w:sz w:val="24"/>
                <w:szCs w:val="24"/>
                <w:lang w:eastAsia="lv-LV"/>
              </w:rPr>
              <w:t xml:space="preserve">Noziedzīgi iegūtu līdzekļu legalizācijas novēršanas dienests, </w:t>
            </w:r>
            <w:r w:rsidRPr="00CE7E22">
              <w:rPr>
                <w:rFonts w:ascii="Times New Roman" w:eastAsia="Times New Roman" w:hAnsi="Times New Roman" w:cs="Times New Roman"/>
                <w:iCs/>
                <w:color w:val="0D0D0D" w:themeColor="text1" w:themeTint="F2"/>
                <w:sz w:val="24"/>
                <w:szCs w:val="24"/>
                <w:lang w:eastAsia="lv-LV"/>
              </w:rPr>
              <w:t>Valsts ieņēmumu dienests un Patērētāju tiesību aizsardzības centrs arī uzskatāmi par</w:t>
            </w:r>
            <w:r w:rsidR="0072667B" w:rsidRPr="00CE7E22">
              <w:rPr>
                <w:rFonts w:ascii="Times New Roman" w:eastAsia="Times New Roman" w:hAnsi="Times New Roman" w:cs="Times New Roman"/>
                <w:iCs/>
                <w:color w:val="0D0D0D" w:themeColor="text1" w:themeTint="F2"/>
                <w:sz w:val="24"/>
                <w:szCs w:val="24"/>
                <w:lang w:eastAsia="lv-LV"/>
              </w:rPr>
              <w:t xml:space="preserve"> </w:t>
            </w:r>
            <w:r w:rsidR="00E97BEF" w:rsidRPr="00CE7E22">
              <w:rPr>
                <w:rFonts w:ascii="Times New Roman" w:eastAsia="Times New Roman" w:hAnsi="Times New Roman" w:cs="Times New Roman"/>
                <w:iCs/>
                <w:color w:val="0D0D0D" w:themeColor="text1" w:themeTint="F2"/>
                <w:sz w:val="24"/>
                <w:szCs w:val="24"/>
                <w:lang w:eastAsia="lv-LV"/>
              </w:rPr>
              <w:t>kompetentajām</w:t>
            </w:r>
            <w:r w:rsidRPr="00CE7E22">
              <w:rPr>
                <w:rFonts w:ascii="Times New Roman" w:eastAsia="Times New Roman" w:hAnsi="Times New Roman" w:cs="Times New Roman"/>
                <w:iCs/>
                <w:color w:val="0D0D0D" w:themeColor="text1" w:themeTint="F2"/>
                <w:sz w:val="24"/>
                <w:szCs w:val="24"/>
                <w:lang w:eastAsia="lv-LV"/>
              </w:rPr>
              <w:t xml:space="preserve"> institūcijām</w:t>
            </w:r>
            <w:r w:rsidR="00CC271B" w:rsidRPr="00CE7E22">
              <w:rPr>
                <w:rFonts w:ascii="Times New Roman" w:eastAsia="Times New Roman" w:hAnsi="Times New Roman" w:cs="Times New Roman"/>
                <w:iCs/>
                <w:color w:val="0D0D0D" w:themeColor="text1" w:themeTint="F2"/>
                <w:sz w:val="24"/>
                <w:szCs w:val="24"/>
                <w:lang w:eastAsia="lv-LV"/>
              </w:rPr>
              <w:t xml:space="preserve">. Regulējums par Noziedzīgi iegūtu līdzekļu legalizācijas novēršanas dienesta atbildību sankciju jomā uz </w:t>
            </w:r>
            <w:r w:rsidR="00A368C9" w:rsidRPr="00CE7E22">
              <w:rPr>
                <w:rFonts w:ascii="Times New Roman" w:eastAsia="Times New Roman" w:hAnsi="Times New Roman" w:cs="Times New Roman"/>
                <w:iCs/>
                <w:color w:val="0D0D0D" w:themeColor="text1" w:themeTint="F2"/>
                <w:sz w:val="24"/>
                <w:szCs w:val="24"/>
                <w:lang w:eastAsia="lv-LV"/>
              </w:rPr>
              <w:t>l</w:t>
            </w:r>
            <w:r w:rsidR="00CC271B" w:rsidRPr="00CE7E22">
              <w:rPr>
                <w:rFonts w:ascii="Times New Roman" w:eastAsia="Times New Roman" w:hAnsi="Times New Roman" w:cs="Times New Roman"/>
                <w:iCs/>
                <w:color w:val="0D0D0D" w:themeColor="text1" w:themeTint="F2"/>
                <w:sz w:val="24"/>
                <w:szCs w:val="24"/>
                <w:lang w:eastAsia="lv-LV"/>
              </w:rPr>
              <w:t xml:space="preserve">ikumu pārnests no </w:t>
            </w:r>
            <w:r w:rsidR="00EA686A" w:rsidRPr="00CE7E22">
              <w:rPr>
                <w:rFonts w:ascii="Times New Roman" w:eastAsia="Times New Roman" w:hAnsi="Times New Roman" w:cs="Times New Roman"/>
                <w:iCs/>
                <w:color w:val="0D0D0D" w:themeColor="text1" w:themeTint="F2"/>
                <w:sz w:val="24"/>
                <w:szCs w:val="24"/>
                <w:lang w:eastAsia="lv-LV"/>
              </w:rPr>
              <w:t xml:space="preserve"> </w:t>
            </w:r>
            <w:r w:rsidR="00EA686A" w:rsidRPr="00CE7E22">
              <w:rPr>
                <w:rFonts w:ascii="Times New Roman" w:eastAsia="Calibri" w:hAnsi="Times New Roman" w:cs="Times New Roman"/>
                <w:sz w:val="24"/>
              </w:rPr>
              <w:t>Ministru kabineta 2016. gada 15. jūlija noteikum</w:t>
            </w:r>
            <w:r w:rsidR="00CC271B" w:rsidRPr="00CE7E22">
              <w:rPr>
                <w:rFonts w:ascii="Times New Roman" w:eastAsia="Calibri" w:hAnsi="Times New Roman" w:cs="Times New Roman"/>
                <w:sz w:val="24"/>
              </w:rPr>
              <w:t>iem</w:t>
            </w:r>
            <w:r w:rsidR="00EA686A" w:rsidRPr="00CE7E22">
              <w:rPr>
                <w:rFonts w:ascii="Times New Roman" w:eastAsia="Calibri" w:hAnsi="Times New Roman" w:cs="Times New Roman"/>
                <w:sz w:val="24"/>
              </w:rPr>
              <w:t xml:space="preserve"> Nr. 468 “Starptautisko un nacionālo sankciju izpildes kārtība” un Noziedzīgi iegūtu līdzekļu legalizācijas un terorisma finansēšanas novēršanas likum</w:t>
            </w:r>
            <w:r w:rsidR="00CC271B" w:rsidRPr="00CE7E22">
              <w:rPr>
                <w:rFonts w:ascii="Times New Roman" w:eastAsia="Calibri" w:hAnsi="Times New Roman" w:cs="Times New Roman"/>
                <w:sz w:val="24"/>
              </w:rPr>
              <w:t>a</w:t>
            </w:r>
            <w:r w:rsidR="00EA686A" w:rsidRPr="00CE7E22">
              <w:rPr>
                <w:rFonts w:ascii="Times New Roman" w:eastAsia="Calibri" w:hAnsi="Times New Roman" w:cs="Times New Roman"/>
                <w:sz w:val="24"/>
              </w:rPr>
              <w:t xml:space="preserve"> </w:t>
            </w:r>
            <w:r w:rsidR="00E97BEF" w:rsidRPr="00CE7E22">
              <w:rPr>
                <w:rFonts w:ascii="Times New Roman" w:eastAsia="Times New Roman" w:hAnsi="Times New Roman" w:cs="Times New Roman"/>
                <w:iCs/>
                <w:color w:val="0D0D0D" w:themeColor="text1" w:themeTint="F2"/>
                <w:sz w:val="24"/>
                <w:szCs w:val="24"/>
                <w:lang w:eastAsia="lv-LV"/>
              </w:rPr>
              <w:t>ar mērķi novērst šī regulējumu fragmentāciju dažādos tiesību aktos</w:t>
            </w:r>
            <w:r w:rsidR="00A72C78" w:rsidRPr="00CE7E22">
              <w:rPr>
                <w:rFonts w:ascii="Times New Roman" w:eastAsia="Times New Roman" w:hAnsi="Times New Roman" w:cs="Times New Roman"/>
                <w:iCs/>
                <w:color w:val="0D0D0D" w:themeColor="text1" w:themeTint="F2"/>
                <w:sz w:val="24"/>
                <w:szCs w:val="24"/>
                <w:lang w:eastAsia="lv-LV"/>
              </w:rPr>
              <w:t>.</w:t>
            </w:r>
            <w:r w:rsidR="00CC271B" w:rsidRPr="00CE7E22">
              <w:rPr>
                <w:rFonts w:ascii="Times New Roman" w:eastAsia="Times New Roman" w:hAnsi="Times New Roman" w:cs="Times New Roman"/>
                <w:iCs/>
                <w:color w:val="0D0D0D" w:themeColor="text1" w:themeTint="F2"/>
                <w:sz w:val="24"/>
                <w:szCs w:val="24"/>
                <w:lang w:eastAsia="lv-LV"/>
              </w:rPr>
              <w:t xml:space="preserve"> Attiecībā uz </w:t>
            </w:r>
            <w:r w:rsidR="00A368C9" w:rsidRPr="00CE7E22">
              <w:rPr>
                <w:rFonts w:ascii="Times New Roman" w:eastAsia="Times New Roman" w:hAnsi="Times New Roman" w:cs="Times New Roman"/>
                <w:iCs/>
                <w:color w:val="0D0D0D" w:themeColor="text1" w:themeTint="F2"/>
                <w:sz w:val="24"/>
                <w:szCs w:val="24"/>
                <w:lang w:eastAsia="lv-LV"/>
              </w:rPr>
              <w:t>Valsts ieņēmumu dienestu un Patērētāju tiesību aizsardzības centru l</w:t>
            </w:r>
            <w:r w:rsidR="00CC271B" w:rsidRPr="00CE7E22">
              <w:rPr>
                <w:rFonts w:ascii="Times New Roman" w:eastAsia="Times New Roman" w:hAnsi="Times New Roman" w:cs="Times New Roman"/>
                <w:iCs/>
                <w:color w:val="0D0D0D" w:themeColor="text1" w:themeTint="F2"/>
                <w:sz w:val="24"/>
                <w:szCs w:val="24"/>
                <w:lang w:eastAsia="lv-LV"/>
              </w:rPr>
              <w:t xml:space="preserve">ikumprojekta 6.pantā norādīts katras kompetentās institūcijas uzraudzībā esošo personu loks, kā arī atbildība par konkrētu sankciju veidu </w:t>
            </w:r>
            <w:r w:rsidR="00A368C9" w:rsidRPr="00CE7E22">
              <w:rPr>
                <w:rFonts w:ascii="Times New Roman" w:eastAsia="Times New Roman" w:hAnsi="Times New Roman" w:cs="Times New Roman"/>
                <w:iCs/>
                <w:color w:val="0D0D0D" w:themeColor="text1" w:themeTint="F2"/>
                <w:sz w:val="24"/>
                <w:szCs w:val="24"/>
                <w:lang w:eastAsia="lv-LV"/>
              </w:rPr>
              <w:t>–</w:t>
            </w:r>
            <w:r w:rsidR="00CC271B" w:rsidRPr="00CE7E22">
              <w:rPr>
                <w:rFonts w:ascii="Times New Roman" w:eastAsia="Times New Roman" w:hAnsi="Times New Roman" w:cs="Times New Roman"/>
                <w:iCs/>
                <w:color w:val="0D0D0D" w:themeColor="text1" w:themeTint="F2"/>
                <w:sz w:val="24"/>
                <w:szCs w:val="24"/>
                <w:lang w:eastAsia="lv-LV"/>
              </w:rPr>
              <w:t xml:space="preserve"> finanšu un civiltiesisko sankciju – izpildes kontroli attiecībā uz uzraudzībā esošajām personām. </w:t>
            </w:r>
            <w:r w:rsidR="00A368C9" w:rsidRPr="00CE7E22">
              <w:rPr>
                <w:rFonts w:ascii="Times New Roman" w:eastAsia="Times New Roman" w:hAnsi="Times New Roman" w:cs="Times New Roman"/>
                <w:iCs/>
                <w:color w:val="0D0D0D" w:themeColor="text1" w:themeTint="F2"/>
                <w:sz w:val="24"/>
                <w:szCs w:val="24"/>
                <w:lang w:eastAsia="lv-LV"/>
              </w:rPr>
              <w:t>Valsts ieņēmumu dienesta</w:t>
            </w:r>
            <w:r w:rsidR="00CC271B" w:rsidRPr="00CE7E22">
              <w:rPr>
                <w:rFonts w:ascii="Times New Roman" w:eastAsia="Times New Roman" w:hAnsi="Times New Roman" w:cs="Times New Roman"/>
                <w:iCs/>
                <w:color w:val="0D0D0D" w:themeColor="text1" w:themeTint="F2"/>
                <w:sz w:val="24"/>
                <w:szCs w:val="24"/>
                <w:lang w:eastAsia="lv-LV"/>
              </w:rPr>
              <w:t xml:space="preserve"> un </w:t>
            </w:r>
            <w:r w:rsidR="00A368C9" w:rsidRPr="00CE7E22">
              <w:rPr>
                <w:rFonts w:ascii="Times New Roman" w:eastAsia="Times New Roman" w:hAnsi="Times New Roman" w:cs="Times New Roman"/>
                <w:iCs/>
                <w:color w:val="0D0D0D" w:themeColor="text1" w:themeTint="F2"/>
                <w:sz w:val="24"/>
                <w:szCs w:val="24"/>
                <w:lang w:eastAsia="lv-LV"/>
              </w:rPr>
              <w:t>Patērētāju tiesību aizsardzības centra</w:t>
            </w:r>
            <w:r w:rsidR="00CC271B" w:rsidRPr="00CE7E22">
              <w:rPr>
                <w:rFonts w:ascii="Times New Roman" w:eastAsia="Times New Roman" w:hAnsi="Times New Roman" w:cs="Times New Roman"/>
                <w:iCs/>
                <w:color w:val="0D0D0D" w:themeColor="text1" w:themeTint="F2"/>
                <w:sz w:val="24"/>
                <w:szCs w:val="24"/>
                <w:lang w:eastAsia="lv-LV"/>
              </w:rPr>
              <w:t xml:space="preserve"> uzraugāmo personu loks norādīts analoģiski Noziedzīgi iegūtu līdzekļu legalizācijas un terorisma finansēšanas likuma 45.pantā noteiktajam.</w:t>
            </w:r>
          </w:p>
          <w:p w:rsidR="00862A05" w:rsidRPr="00CE7E22" w:rsidRDefault="005724F6" w:rsidP="005724F6">
            <w:pPr>
              <w:jc w:val="both"/>
              <w:rPr>
                <w:rFonts w:ascii="Times New Roman" w:eastAsia="Times New Roman" w:hAnsi="Times New Roman" w:cs="Times New Roman"/>
                <w:iCs/>
                <w:color w:val="0D0D0D" w:themeColor="text1" w:themeTint="F2"/>
                <w:sz w:val="24"/>
                <w:szCs w:val="24"/>
                <w:lang w:eastAsia="lv-LV"/>
              </w:rPr>
            </w:pPr>
            <w:r w:rsidRPr="00CE7E22">
              <w:rPr>
                <w:rFonts w:ascii="Times New Roman" w:eastAsia="Times New Roman" w:hAnsi="Times New Roman" w:cs="Times New Roman"/>
                <w:iCs/>
                <w:color w:val="0D0D0D" w:themeColor="text1" w:themeTint="F2"/>
                <w:sz w:val="24"/>
                <w:szCs w:val="24"/>
                <w:lang w:eastAsia="lv-LV"/>
              </w:rPr>
              <w:t>Papildus likumprojekt</w:t>
            </w:r>
            <w:r w:rsidR="00635EEE" w:rsidRPr="00CE7E22">
              <w:rPr>
                <w:rFonts w:ascii="Times New Roman" w:eastAsia="Times New Roman" w:hAnsi="Times New Roman" w:cs="Times New Roman"/>
                <w:iCs/>
                <w:color w:val="0D0D0D" w:themeColor="text1" w:themeTint="F2"/>
                <w:sz w:val="24"/>
                <w:szCs w:val="24"/>
                <w:lang w:eastAsia="lv-LV"/>
              </w:rPr>
              <w:t>a 7. pant</w:t>
            </w:r>
            <w:r w:rsidRPr="00CE7E22">
              <w:rPr>
                <w:rFonts w:ascii="Times New Roman" w:eastAsia="Times New Roman" w:hAnsi="Times New Roman" w:cs="Times New Roman"/>
                <w:iCs/>
                <w:color w:val="0D0D0D" w:themeColor="text1" w:themeTint="F2"/>
                <w:sz w:val="24"/>
                <w:szCs w:val="24"/>
                <w:lang w:eastAsia="lv-LV"/>
              </w:rPr>
              <w:t xml:space="preserve">ā noteikts pienākums </w:t>
            </w:r>
            <w:r w:rsidR="001F3278" w:rsidRPr="00CE7E22">
              <w:rPr>
                <w:rFonts w:ascii="Times New Roman" w:eastAsia="Times New Roman" w:hAnsi="Times New Roman" w:cs="Times New Roman"/>
                <w:iCs/>
                <w:color w:val="0D0D0D" w:themeColor="text1" w:themeTint="F2"/>
                <w:sz w:val="24"/>
                <w:szCs w:val="24"/>
                <w:lang w:eastAsia="lv-LV"/>
              </w:rPr>
              <w:t xml:space="preserve">Finanšu un kapitāla tirgus komisijas, Valsts ieņēmumu dienesta un Patērētāju tiesību aizsardzības centra uzraudzībā </w:t>
            </w:r>
            <w:r w:rsidR="00930622" w:rsidRPr="00CE7E22">
              <w:rPr>
                <w:rFonts w:ascii="Times New Roman" w:eastAsia="Times New Roman" w:hAnsi="Times New Roman" w:cs="Times New Roman"/>
                <w:iCs/>
                <w:color w:val="0D0D0D" w:themeColor="text1" w:themeTint="F2"/>
                <w:sz w:val="24"/>
                <w:szCs w:val="24"/>
                <w:lang w:eastAsia="lv-LV"/>
              </w:rPr>
              <w:t>esošajām personām</w:t>
            </w:r>
            <w:r w:rsidR="005D5DE8" w:rsidRPr="00CE7E22">
              <w:rPr>
                <w:rFonts w:ascii="Times New Roman" w:eastAsia="Times New Roman" w:hAnsi="Times New Roman" w:cs="Times New Roman"/>
                <w:iCs/>
                <w:color w:val="0D0D0D" w:themeColor="text1" w:themeTint="F2"/>
                <w:sz w:val="24"/>
                <w:szCs w:val="24"/>
                <w:lang w:eastAsia="lv-LV"/>
              </w:rPr>
              <w:t xml:space="preserve"> </w:t>
            </w:r>
            <w:r w:rsidRPr="00CE7E22">
              <w:rPr>
                <w:rFonts w:ascii="Times New Roman" w:eastAsia="Times New Roman" w:hAnsi="Times New Roman" w:cs="Times New Roman"/>
                <w:iCs/>
                <w:color w:val="0D0D0D" w:themeColor="text1" w:themeTint="F2"/>
                <w:sz w:val="24"/>
                <w:szCs w:val="24"/>
                <w:lang w:eastAsia="lv-LV"/>
              </w:rPr>
              <w:t>atbilstoši savai darbībai veikt sankciju riska novērtējumu un</w:t>
            </w:r>
            <w:r w:rsidR="00952B78" w:rsidRPr="00CE7E22">
              <w:t xml:space="preserve"> </w:t>
            </w:r>
            <w:r w:rsidR="00952B78" w:rsidRPr="00CE7E22">
              <w:rPr>
                <w:rFonts w:ascii="Times New Roman" w:eastAsia="Times New Roman" w:hAnsi="Times New Roman" w:cs="Times New Roman"/>
                <w:iCs/>
                <w:color w:val="0D0D0D" w:themeColor="text1" w:themeTint="F2"/>
                <w:sz w:val="24"/>
                <w:szCs w:val="24"/>
                <w:lang w:eastAsia="lv-LV"/>
              </w:rPr>
              <w:t>Finanšu un kapitāla tirgus komisijas</w:t>
            </w:r>
            <w:r w:rsidRPr="00CE7E22">
              <w:rPr>
                <w:rFonts w:ascii="Times New Roman" w:eastAsia="Times New Roman" w:hAnsi="Times New Roman" w:cs="Times New Roman"/>
                <w:iCs/>
                <w:color w:val="0D0D0D" w:themeColor="text1" w:themeTint="F2"/>
                <w:sz w:val="24"/>
                <w:szCs w:val="24"/>
                <w:lang w:eastAsia="lv-LV"/>
              </w:rPr>
              <w:t xml:space="preserve"> </w:t>
            </w:r>
            <w:r w:rsidR="00952B78" w:rsidRPr="00CE7E22">
              <w:rPr>
                <w:rFonts w:ascii="Times New Roman" w:eastAsia="Times New Roman" w:hAnsi="Times New Roman" w:cs="Times New Roman"/>
                <w:iCs/>
                <w:color w:val="0D0D0D" w:themeColor="text1" w:themeTint="F2"/>
                <w:sz w:val="24"/>
                <w:szCs w:val="24"/>
                <w:lang w:eastAsia="lv-LV"/>
              </w:rPr>
              <w:t xml:space="preserve">uzraudzībā esošajām personām </w:t>
            </w:r>
            <w:r w:rsidRPr="00CE7E22">
              <w:rPr>
                <w:rFonts w:ascii="Times New Roman" w:eastAsia="Times New Roman" w:hAnsi="Times New Roman" w:cs="Times New Roman"/>
                <w:iCs/>
                <w:color w:val="0D0D0D" w:themeColor="text1" w:themeTint="F2"/>
                <w:sz w:val="24"/>
                <w:szCs w:val="24"/>
                <w:lang w:eastAsia="lv-LV"/>
              </w:rPr>
              <w:t>izve</w:t>
            </w:r>
            <w:r w:rsidR="00EA686A" w:rsidRPr="00CE7E22">
              <w:rPr>
                <w:rFonts w:ascii="Times New Roman" w:eastAsia="Times New Roman" w:hAnsi="Times New Roman" w:cs="Times New Roman"/>
                <w:iCs/>
                <w:color w:val="0D0D0D" w:themeColor="text1" w:themeTint="F2"/>
                <w:sz w:val="24"/>
                <w:szCs w:val="24"/>
                <w:lang w:eastAsia="lv-LV"/>
              </w:rPr>
              <w:t>idot iekšējās kontroles sistēmu</w:t>
            </w:r>
            <w:r w:rsidR="00993694" w:rsidRPr="00CE7E22">
              <w:rPr>
                <w:rFonts w:ascii="Times New Roman" w:eastAsia="Times New Roman" w:hAnsi="Times New Roman" w:cs="Times New Roman"/>
                <w:iCs/>
                <w:color w:val="0D0D0D" w:themeColor="text1" w:themeTint="F2"/>
                <w:sz w:val="24"/>
                <w:szCs w:val="24"/>
                <w:lang w:eastAsia="lv-LV"/>
              </w:rPr>
              <w:t>.</w:t>
            </w:r>
            <w:r w:rsidR="00EA686A" w:rsidRPr="00CE7E22">
              <w:rPr>
                <w:rFonts w:ascii="Times New Roman" w:eastAsia="Times New Roman" w:hAnsi="Times New Roman" w:cs="Times New Roman"/>
                <w:iCs/>
                <w:color w:val="0D0D0D" w:themeColor="text1" w:themeTint="F2"/>
                <w:sz w:val="24"/>
                <w:szCs w:val="24"/>
                <w:lang w:eastAsia="lv-LV"/>
              </w:rPr>
              <w:t xml:space="preserve"> </w:t>
            </w:r>
            <w:r w:rsidR="00993694" w:rsidRPr="00CE7E22">
              <w:rPr>
                <w:rFonts w:ascii="Times New Roman" w:eastAsia="Times New Roman" w:hAnsi="Times New Roman" w:cs="Times New Roman"/>
                <w:iCs/>
                <w:color w:val="0D0D0D" w:themeColor="text1" w:themeTint="F2"/>
                <w:sz w:val="24"/>
                <w:szCs w:val="24"/>
                <w:lang w:eastAsia="lv-LV"/>
              </w:rPr>
              <w:t>L</w:t>
            </w:r>
            <w:r w:rsidR="00AB6B51" w:rsidRPr="00CE7E22">
              <w:rPr>
                <w:rFonts w:ascii="Times New Roman" w:eastAsia="Times New Roman" w:hAnsi="Times New Roman" w:cs="Times New Roman"/>
                <w:iCs/>
                <w:color w:val="0D0D0D" w:themeColor="text1" w:themeTint="F2"/>
                <w:sz w:val="24"/>
                <w:szCs w:val="24"/>
                <w:lang w:eastAsia="lv-LV"/>
              </w:rPr>
              <w:t xml:space="preserve">ikumprojekts definē, kas ir sankciju riska pārvaldīšanas iekšējās kontroles sistēma un nosaka, ka prasības minētajai sistēmai nosaka </w:t>
            </w:r>
            <w:r w:rsidR="00C74A3F" w:rsidRPr="00CE7E22">
              <w:rPr>
                <w:rFonts w:ascii="Times New Roman" w:eastAsia="Times New Roman" w:hAnsi="Times New Roman" w:cs="Times New Roman"/>
                <w:iCs/>
                <w:color w:val="0D0D0D" w:themeColor="text1" w:themeTint="F2"/>
                <w:sz w:val="24"/>
                <w:szCs w:val="24"/>
                <w:lang w:eastAsia="lv-LV"/>
              </w:rPr>
              <w:t>Finanšu un kapitāla tirgus komisija</w:t>
            </w:r>
            <w:r w:rsidR="00AB6B51" w:rsidRPr="00CE7E22">
              <w:rPr>
                <w:rFonts w:ascii="Times New Roman" w:eastAsia="Times New Roman" w:hAnsi="Times New Roman" w:cs="Times New Roman"/>
                <w:iCs/>
                <w:color w:val="0D0D0D" w:themeColor="text1" w:themeTint="F2"/>
                <w:sz w:val="24"/>
                <w:szCs w:val="24"/>
                <w:lang w:eastAsia="lv-LV"/>
              </w:rPr>
              <w:t>.</w:t>
            </w:r>
            <w:r w:rsidR="00930622" w:rsidRPr="00CE7E22">
              <w:rPr>
                <w:rFonts w:ascii="Times New Roman" w:eastAsia="Times New Roman" w:hAnsi="Times New Roman" w:cs="Times New Roman"/>
                <w:iCs/>
                <w:color w:val="0D0D0D" w:themeColor="text1" w:themeTint="F2"/>
                <w:sz w:val="24"/>
                <w:szCs w:val="24"/>
                <w:lang w:eastAsia="lv-LV"/>
              </w:rPr>
              <w:t xml:space="preserve"> Valsts ieņēmumu dienests un Patērētāju </w:t>
            </w:r>
            <w:r w:rsidR="00F61198" w:rsidRPr="00CE7E22">
              <w:rPr>
                <w:rFonts w:ascii="Times New Roman" w:eastAsia="Times New Roman" w:hAnsi="Times New Roman" w:cs="Times New Roman"/>
                <w:iCs/>
                <w:color w:val="0D0D0D" w:themeColor="text1" w:themeTint="F2"/>
                <w:sz w:val="24"/>
                <w:szCs w:val="24"/>
                <w:lang w:eastAsia="lv-LV"/>
              </w:rPr>
              <w:t xml:space="preserve">tiesību </w:t>
            </w:r>
            <w:r w:rsidR="00930622" w:rsidRPr="00CE7E22">
              <w:rPr>
                <w:rFonts w:ascii="Times New Roman" w:eastAsia="Times New Roman" w:hAnsi="Times New Roman" w:cs="Times New Roman"/>
                <w:iCs/>
                <w:color w:val="0D0D0D" w:themeColor="text1" w:themeTint="F2"/>
                <w:sz w:val="24"/>
                <w:szCs w:val="24"/>
                <w:lang w:eastAsia="lv-LV"/>
              </w:rPr>
              <w:t>aizsardzības centrs izstrādās publiski pieejamas vadlīnijas, lai informētu to uzraudzībā esošās personas. Šāda pieeja veidota, ņemot vērā, ka tieši finanšu un kapitāla tirgus dalībniekiem primāri nepieciešams iev</w:t>
            </w:r>
            <w:r w:rsidR="00A41670" w:rsidRPr="00CE7E22">
              <w:rPr>
                <w:rFonts w:ascii="Times New Roman" w:eastAsia="Times New Roman" w:hAnsi="Times New Roman" w:cs="Times New Roman"/>
                <w:iCs/>
                <w:color w:val="0D0D0D" w:themeColor="text1" w:themeTint="F2"/>
                <w:sz w:val="24"/>
                <w:szCs w:val="24"/>
                <w:lang w:eastAsia="lv-LV"/>
              </w:rPr>
              <w:t xml:space="preserve">ērot sankcijas, kā arī tieši šīm personām ir nepieciešama vienotas sistēmas izveide, lai kontrolētu sankciju režīma prasību izpildi. </w:t>
            </w:r>
            <w:r w:rsidR="00AB6B51" w:rsidRPr="00CE7E22">
              <w:rPr>
                <w:rFonts w:ascii="Times New Roman" w:eastAsia="Times New Roman" w:hAnsi="Times New Roman" w:cs="Times New Roman"/>
                <w:iCs/>
                <w:color w:val="0D0D0D" w:themeColor="text1" w:themeTint="F2"/>
                <w:sz w:val="24"/>
                <w:szCs w:val="24"/>
                <w:lang w:eastAsia="lv-LV"/>
              </w:rPr>
              <w:t>Ņ</w:t>
            </w:r>
            <w:r w:rsidR="00EA686A" w:rsidRPr="00CE7E22">
              <w:rPr>
                <w:rFonts w:ascii="Times New Roman" w:eastAsia="Times New Roman" w:hAnsi="Times New Roman" w:cs="Times New Roman"/>
                <w:iCs/>
                <w:color w:val="0D0D0D" w:themeColor="text1" w:themeTint="F2"/>
                <w:sz w:val="24"/>
                <w:szCs w:val="24"/>
                <w:lang w:eastAsia="lv-LV"/>
              </w:rPr>
              <w:t>emot vērā, ka normatīvie akti sankciju jomā ir publiski pieejami un sankciju sarakstos iekļautās personas ir informētas par sankcijām, sankciju sarakstos iekļautās personas vairumā gadījumu tiešā veidā neizmanto finanšu pakalpojumus, bet izmanto tos pastarpināti caur citām personām. Līdzīgi arī maksājumu detaļās tiešā veidā neuzrādās sankciju sarakstā esošu personu vārdi, kā arī aizliegto preču un pakalpojumu nosaukumi. Līdz ar to tirgus dalībnieks klienta izpētes un darījumu uzraudzības ietvaros var konstatēt aizdomīgus darījumus, kas liecina par iespējamo starptautisko sankciju pārkāpšanu vai apiešanu</w:t>
            </w:r>
            <w:r w:rsidR="00AB6B51" w:rsidRPr="00CE7E22">
              <w:rPr>
                <w:rFonts w:ascii="Times New Roman" w:eastAsia="Times New Roman" w:hAnsi="Times New Roman" w:cs="Times New Roman"/>
                <w:iCs/>
                <w:color w:val="0D0D0D" w:themeColor="text1" w:themeTint="F2"/>
                <w:sz w:val="24"/>
                <w:szCs w:val="24"/>
                <w:lang w:eastAsia="lv-LV"/>
              </w:rPr>
              <w:t>.</w:t>
            </w:r>
          </w:p>
          <w:p w:rsidR="00862A05" w:rsidRPr="00CE7E22" w:rsidRDefault="005724F6" w:rsidP="005724F6">
            <w:pPr>
              <w:jc w:val="both"/>
              <w:rPr>
                <w:rFonts w:ascii="Times New Roman" w:eastAsia="Times New Roman" w:hAnsi="Times New Roman" w:cs="Times New Roman"/>
                <w:iCs/>
                <w:color w:val="0D0D0D" w:themeColor="text1" w:themeTint="F2"/>
                <w:sz w:val="24"/>
                <w:szCs w:val="24"/>
                <w:lang w:eastAsia="lv-LV"/>
              </w:rPr>
            </w:pPr>
            <w:r w:rsidRPr="00CE7E22">
              <w:rPr>
                <w:rFonts w:ascii="Times New Roman" w:eastAsia="Times New Roman" w:hAnsi="Times New Roman" w:cs="Times New Roman"/>
                <w:iCs/>
                <w:color w:val="0D0D0D" w:themeColor="text1" w:themeTint="F2"/>
                <w:sz w:val="24"/>
                <w:szCs w:val="24"/>
                <w:lang w:eastAsia="lv-LV"/>
              </w:rPr>
              <w:t>Likumprojekts nosaka, kād</w:t>
            </w:r>
            <w:r w:rsidR="00E97BEF" w:rsidRPr="00CE7E22">
              <w:rPr>
                <w:rFonts w:ascii="Times New Roman" w:eastAsia="Times New Roman" w:hAnsi="Times New Roman" w:cs="Times New Roman"/>
                <w:iCs/>
                <w:color w:val="0D0D0D" w:themeColor="text1" w:themeTint="F2"/>
                <w:sz w:val="24"/>
                <w:szCs w:val="24"/>
                <w:lang w:eastAsia="lv-LV"/>
              </w:rPr>
              <w:t>as</w:t>
            </w:r>
            <w:r w:rsidRPr="00CE7E22">
              <w:rPr>
                <w:rFonts w:ascii="Times New Roman" w:eastAsia="Times New Roman" w:hAnsi="Times New Roman" w:cs="Times New Roman"/>
                <w:iCs/>
                <w:color w:val="0D0D0D" w:themeColor="text1" w:themeTint="F2"/>
                <w:sz w:val="24"/>
                <w:szCs w:val="24"/>
                <w:lang w:eastAsia="lv-LV"/>
              </w:rPr>
              <w:t xml:space="preserve"> </w:t>
            </w:r>
            <w:r w:rsidR="00930622" w:rsidRPr="00CE7E22">
              <w:rPr>
                <w:rFonts w:ascii="Times New Roman" w:eastAsia="Times New Roman" w:hAnsi="Times New Roman" w:cs="Times New Roman"/>
                <w:iCs/>
                <w:color w:val="0D0D0D" w:themeColor="text1" w:themeTint="F2"/>
                <w:sz w:val="24"/>
                <w:szCs w:val="24"/>
                <w:lang w:eastAsia="lv-LV"/>
              </w:rPr>
              <w:t xml:space="preserve">administratīvās sankcijas </w:t>
            </w:r>
            <w:r w:rsidRPr="00CE7E22">
              <w:rPr>
                <w:rFonts w:ascii="Times New Roman" w:eastAsia="Times New Roman" w:hAnsi="Times New Roman" w:cs="Times New Roman"/>
                <w:iCs/>
                <w:color w:val="0D0D0D" w:themeColor="text1" w:themeTint="F2"/>
                <w:sz w:val="24"/>
                <w:szCs w:val="24"/>
                <w:lang w:eastAsia="lv-LV"/>
              </w:rPr>
              <w:t xml:space="preserve">var tikt </w:t>
            </w:r>
            <w:r w:rsidR="00930622" w:rsidRPr="00CE7E22">
              <w:rPr>
                <w:rFonts w:ascii="Times New Roman" w:eastAsia="Times New Roman" w:hAnsi="Times New Roman" w:cs="Times New Roman"/>
                <w:iCs/>
                <w:color w:val="0D0D0D" w:themeColor="text1" w:themeTint="F2"/>
                <w:sz w:val="24"/>
                <w:szCs w:val="24"/>
                <w:lang w:eastAsia="lv-LV"/>
              </w:rPr>
              <w:t xml:space="preserve">piemērotas </w:t>
            </w:r>
            <w:r w:rsidRPr="00CE7E22">
              <w:rPr>
                <w:rFonts w:ascii="Times New Roman" w:eastAsia="Times New Roman" w:hAnsi="Times New Roman" w:cs="Times New Roman"/>
                <w:iCs/>
                <w:color w:val="0D0D0D" w:themeColor="text1" w:themeTint="F2"/>
                <w:sz w:val="24"/>
                <w:szCs w:val="24"/>
                <w:lang w:eastAsia="lv-LV"/>
              </w:rPr>
              <w:t>par noteikto sankciju prasību neievērošanu</w:t>
            </w:r>
            <w:r w:rsidR="00AB6B51" w:rsidRPr="00CE7E22">
              <w:rPr>
                <w:rFonts w:ascii="Times New Roman" w:eastAsia="Times New Roman" w:hAnsi="Times New Roman" w:cs="Times New Roman"/>
                <w:iCs/>
                <w:color w:val="0D0D0D" w:themeColor="text1" w:themeTint="F2"/>
                <w:sz w:val="24"/>
                <w:szCs w:val="24"/>
                <w:lang w:eastAsia="lv-LV"/>
              </w:rPr>
              <w:t xml:space="preserve">, ņemot vērā Noziedzīgi iegūtu līdzekļu legalizācijas un terorisma finansēšanas novēršanas likuma </w:t>
            </w:r>
            <w:r w:rsidR="00993694" w:rsidRPr="00CE7E22">
              <w:rPr>
                <w:rFonts w:ascii="Times New Roman" w:eastAsia="Times New Roman" w:hAnsi="Times New Roman" w:cs="Times New Roman"/>
                <w:iCs/>
                <w:color w:val="0D0D0D" w:themeColor="text1" w:themeTint="F2"/>
                <w:sz w:val="24"/>
                <w:szCs w:val="24"/>
                <w:lang w:eastAsia="lv-LV"/>
              </w:rPr>
              <w:t>P</w:t>
            </w:r>
            <w:r w:rsidR="00AB6B51" w:rsidRPr="00CE7E22">
              <w:rPr>
                <w:rFonts w:ascii="Times New Roman" w:eastAsia="Times New Roman" w:hAnsi="Times New Roman" w:cs="Times New Roman"/>
                <w:iCs/>
                <w:color w:val="0D0D0D" w:themeColor="text1" w:themeTint="F2"/>
                <w:sz w:val="24"/>
                <w:szCs w:val="24"/>
                <w:lang w:eastAsia="lv-LV"/>
              </w:rPr>
              <w:t>ārejas noteikumu 30. punktā noteikto</w:t>
            </w:r>
            <w:r w:rsidRPr="00CE7E22">
              <w:rPr>
                <w:rFonts w:ascii="Times New Roman" w:eastAsia="Times New Roman" w:hAnsi="Times New Roman" w:cs="Times New Roman"/>
                <w:iCs/>
                <w:color w:val="0D0D0D" w:themeColor="text1" w:themeTint="F2"/>
                <w:sz w:val="24"/>
                <w:szCs w:val="24"/>
                <w:lang w:eastAsia="lv-LV"/>
              </w:rPr>
              <w:t>.</w:t>
            </w:r>
            <w:r w:rsidR="00C74A3F" w:rsidRPr="00CE7E22">
              <w:rPr>
                <w:rFonts w:ascii="Times New Roman" w:eastAsia="Times New Roman" w:hAnsi="Times New Roman" w:cs="Times New Roman"/>
                <w:iCs/>
                <w:color w:val="0D0D0D" w:themeColor="text1" w:themeTint="F2"/>
                <w:sz w:val="24"/>
                <w:szCs w:val="24"/>
                <w:lang w:eastAsia="lv-LV"/>
              </w:rPr>
              <w:t xml:space="preserve"> Papildus likumprojekts arī regulē šo lēmumu par sodu uzlikšanu pārsūdzības kārtību, to pielīdzinot kārtībai, kādā tiek pārsūdzēti šādi lēmumi Noziedzīgi iegūtu līdzekļu legalizācijas un terorisma finansēšanas novēršanas likumā, kā arī lai saglabātu vienveidīgu izpratni, ka šādus lēmumus pārsūdz Administratīvajā apgabaltiesā.</w:t>
            </w:r>
          </w:p>
          <w:p w:rsidR="00914686" w:rsidRPr="00CE7E22" w:rsidRDefault="00914686" w:rsidP="005724F6">
            <w:pPr>
              <w:jc w:val="both"/>
              <w:rPr>
                <w:rFonts w:ascii="Times New Roman" w:eastAsia="Times New Roman" w:hAnsi="Times New Roman" w:cs="Times New Roman"/>
                <w:iCs/>
                <w:color w:val="0D0D0D" w:themeColor="text1" w:themeTint="F2"/>
                <w:sz w:val="24"/>
                <w:szCs w:val="24"/>
                <w:lang w:eastAsia="lv-LV"/>
              </w:rPr>
            </w:pPr>
            <w:r w:rsidRPr="00CE7E22">
              <w:rPr>
                <w:rFonts w:ascii="Times New Roman" w:eastAsia="Times New Roman" w:hAnsi="Times New Roman" w:cs="Times New Roman"/>
                <w:iCs/>
                <w:color w:val="0D0D0D" w:themeColor="text1" w:themeTint="F2"/>
                <w:sz w:val="24"/>
                <w:szCs w:val="24"/>
                <w:lang w:eastAsia="lv-LV"/>
              </w:rPr>
              <w:t xml:space="preserve">Papildus likumprojekts nosaka kompetentās institūcijas piemērotās soda naudas izlietošanas kārtību, kā arī likumprojektā definēts pārkāpumu noilguma termiņš. </w:t>
            </w:r>
            <w:r w:rsidR="0099516F" w:rsidRPr="00CE7E22">
              <w:rPr>
                <w:rFonts w:ascii="Times New Roman" w:eastAsia="Times New Roman" w:hAnsi="Times New Roman" w:cs="Times New Roman"/>
                <w:iCs/>
                <w:color w:val="0D0D0D" w:themeColor="text1" w:themeTint="F2"/>
                <w:sz w:val="24"/>
                <w:szCs w:val="24"/>
                <w:lang w:eastAsia="lv-LV"/>
              </w:rPr>
              <w:t xml:space="preserve">Noilguma termiņš nepieciešams, lai likuma subjekti zinātu, par kādu laika periodu būs iespējams uzlikt </w:t>
            </w:r>
            <w:r w:rsidR="00930622" w:rsidRPr="00CE7E22">
              <w:rPr>
                <w:rFonts w:ascii="Times New Roman" w:eastAsia="Times New Roman" w:hAnsi="Times New Roman" w:cs="Times New Roman"/>
                <w:iCs/>
                <w:color w:val="0D0D0D" w:themeColor="text1" w:themeTint="F2"/>
                <w:sz w:val="24"/>
                <w:szCs w:val="24"/>
                <w:lang w:eastAsia="lv-LV"/>
              </w:rPr>
              <w:t>administratīvās sankcijas</w:t>
            </w:r>
            <w:r w:rsidR="0099516F" w:rsidRPr="00CE7E22">
              <w:rPr>
                <w:rFonts w:ascii="Times New Roman" w:eastAsia="Times New Roman" w:hAnsi="Times New Roman" w:cs="Times New Roman"/>
                <w:iCs/>
                <w:color w:val="0D0D0D" w:themeColor="text1" w:themeTint="F2"/>
                <w:sz w:val="24"/>
                <w:szCs w:val="24"/>
                <w:lang w:eastAsia="lv-LV"/>
              </w:rPr>
              <w:t xml:space="preserve">, tādējādi aizsargājot šo personu tiesības. </w:t>
            </w:r>
            <w:r w:rsidR="00E97BEF" w:rsidRPr="00CE7E22">
              <w:rPr>
                <w:rFonts w:ascii="Times New Roman" w:eastAsia="Times New Roman" w:hAnsi="Times New Roman" w:cs="Times New Roman"/>
                <w:iCs/>
                <w:color w:val="0D0D0D" w:themeColor="text1" w:themeTint="F2"/>
                <w:sz w:val="24"/>
                <w:szCs w:val="24"/>
                <w:lang w:eastAsia="lv-LV"/>
              </w:rPr>
              <w:t>Starpinstitūciju sanāksmē</w:t>
            </w:r>
            <w:r w:rsidR="0099516F" w:rsidRPr="00CE7E22">
              <w:rPr>
                <w:rFonts w:ascii="Times New Roman" w:eastAsia="Times New Roman" w:hAnsi="Times New Roman" w:cs="Times New Roman"/>
                <w:iCs/>
                <w:color w:val="0D0D0D" w:themeColor="text1" w:themeTint="F2"/>
                <w:sz w:val="24"/>
                <w:szCs w:val="24"/>
                <w:lang w:eastAsia="lv-LV"/>
              </w:rPr>
              <w:t xml:space="preserve"> nolemts, ka regulējums nosakāms analoģiski Noziedzīgi iegūtu līdzekļu legalizācijas un terorisma finansēšanas novēršanas likumā </w:t>
            </w:r>
            <w:r w:rsidR="00BD78C4" w:rsidRPr="00CE7E22">
              <w:rPr>
                <w:rFonts w:ascii="Times New Roman" w:eastAsia="Times New Roman" w:hAnsi="Times New Roman" w:cs="Times New Roman"/>
                <w:iCs/>
                <w:color w:val="0D0D0D" w:themeColor="text1" w:themeTint="F2"/>
                <w:sz w:val="24"/>
                <w:szCs w:val="24"/>
                <w:lang w:eastAsia="lv-LV"/>
              </w:rPr>
              <w:t>noteiktajam, lai veidotu pēc iespējas vienveidīgāku pieeju šādu jautājumu risināšanā.</w:t>
            </w:r>
          </w:p>
          <w:p w:rsidR="00AB6B51" w:rsidRPr="00CE7E22" w:rsidRDefault="00AB6B51" w:rsidP="00A90DDB">
            <w:pPr>
              <w:jc w:val="both"/>
              <w:rPr>
                <w:rFonts w:ascii="Times New Roman" w:eastAsia="Times New Roman" w:hAnsi="Times New Roman" w:cs="Times New Roman"/>
                <w:iCs/>
                <w:color w:val="0D0D0D" w:themeColor="text1" w:themeTint="F2"/>
                <w:sz w:val="24"/>
                <w:szCs w:val="24"/>
                <w:lang w:eastAsia="lv-LV"/>
              </w:rPr>
            </w:pPr>
            <w:r w:rsidRPr="00CE7E22">
              <w:rPr>
                <w:rFonts w:ascii="Times New Roman" w:eastAsia="Times New Roman" w:hAnsi="Times New Roman" w:cs="Times New Roman"/>
                <w:iCs/>
                <w:color w:val="0D0D0D" w:themeColor="text1" w:themeTint="F2"/>
                <w:sz w:val="24"/>
                <w:szCs w:val="24"/>
                <w:lang w:eastAsia="lv-LV"/>
              </w:rPr>
              <w:t>Papildus likum</w:t>
            </w:r>
            <w:r w:rsidR="007849FF" w:rsidRPr="00CE7E22">
              <w:rPr>
                <w:rFonts w:ascii="Times New Roman" w:eastAsia="Times New Roman" w:hAnsi="Times New Roman" w:cs="Times New Roman"/>
                <w:iCs/>
                <w:color w:val="0D0D0D" w:themeColor="text1" w:themeTint="F2"/>
                <w:sz w:val="24"/>
                <w:szCs w:val="24"/>
                <w:lang w:eastAsia="lv-LV"/>
              </w:rPr>
              <w:t>projekt</w:t>
            </w:r>
            <w:r w:rsidR="00635EEE" w:rsidRPr="00CE7E22">
              <w:rPr>
                <w:rFonts w:ascii="Times New Roman" w:eastAsia="Times New Roman" w:hAnsi="Times New Roman" w:cs="Times New Roman"/>
                <w:iCs/>
                <w:color w:val="0D0D0D" w:themeColor="text1" w:themeTint="F2"/>
                <w:sz w:val="24"/>
                <w:szCs w:val="24"/>
                <w:lang w:eastAsia="lv-LV"/>
              </w:rPr>
              <w:t>a 8. pants</w:t>
            </w:r>
            <w:r w:rsidR="007849FF" w:rsidRPr="00CE7E22">
              <w:rPr>
                <w:rFonts w:ascii="Times New Roman" w:eastAsia="Times New Roman" w:hAnsi="Times New Roman" w:cs="Times New Roman"/>
                <w:iCs/>
                <w:color w:val="0D0D0D" w:themeColor="text1" w:themeTint="F2"/>
                <w:sz w:val="24"/>
                <w:szCs w:val="24"/>
                <w:lang w:eastAsia="lv-LV"/>
              </w:rPr>
              <w:t xml:space="preserve"> </w:t>
            </w:r>
            <w:r w:rsidR="00E97BEF" w:rsidRPr="00CE7E22">
              <w:rPr>
                <w:rFonts w:ascii="Times New Roman" w:eastAsia="Times New Roman" w:hAnsi="Times New Roman" w:cs="Times New Roman"/>
                <w:iCs/>
                <w:color w:val="0D0D0D" w:themeColor="text1" w:themeTint="F2"/>
                <w:sz w:val="24"/>
                <w:szCs w:val="24"/>
                <w:lang w:eastAsia="lv-LV"/>
              </w:rPr>
              <w:t xml:space="preserve">paredz </w:t>
            </w:r>
            <w:r w:rsidRPr="00CE7E22">
              <w:rPr>
                <w:rFonts w:ascii="Times New Roman" w:eastAsia="Times New Roman" w:hAnsi="Times New Roman" w:cs="Times New Roman"/>
                <w:iCs/>
                <w:color w:val="0D0D0D" w:themeColor="text1" w:themeTint="F2"/>
                <w:sz w:val="24"/>
                <w:szCs w:val="24"/>
                <w:lang w:eastAsia="lv-LV"/>
              </w:rPr>
              <w:t>redakcionāl</w:t>
            </w:r>
            <w:r w:rsidR="007849FF" w:rsidRPr="00CE7E22">
              <w:rPr>
                <w:rFonts w:ascii="Times New Roman" w:eastAsia="Times New Roman" w:hAnsi="Times New Roman" w:cs="Times New Roman"/>
                <w:iCs/>
                <w:color w:val="0D0D0D" w:themeColor="text1" w:themeTint="F2"/>
                <w:sz w:val="24"/>
                <w:szCs w:val="24"/>
                <w:lang w:eastAsia="lv-LV"/>
              </w:rPr>
              <w:t>u labojumu</w:t>
            </w:r>
            <w:r w:rsidR="00635EEE" w:rsidRPr="00CE7E22">
              <w:rPr>
                <w:rFonts w:ascii="Times New Roman" w:eastAsia="Times New Roman" w:hAnsi="Times New Roman" w:cs="Times New Roman"/>
                <w:iCs/>
                <w:color w:val="0D0D0D" w:themeColor="text1" w:themeTint="F2"/>
                <w:sz w:val="24"/>
                <w:szCs w:val="24"/>
                <w:lang w:eastAsia="lv-LV"/>
              </w:rPr>
              <w:t xml:space="preserve"> likumā</w:t>
            </w:r>
            <w:r w:rsidRPr="00CE7E22">
              <w:rPr>
                <w:rFonts w:ascii="Times New Roman" w:eastAsia="Times New Roman" w:hAnsi="Times New Roman" w:cs="Times New Roman"/>
                <w:iCs/>
                <w:color w:val="0D0D0D" w:themeColor="text1" w:themeTint="F2"/>
                <w:sz w:val="24"/>
                <w:szCs w:val="24"/>
                <w:lang w:eastAsia="lv-LV"/>
              </w:rPr>
              <w:t>, lai Starptautisko un Latvijas Republikas nacionālo sankciju likuma 14. panta otrajā daļā būtu skaidri izprota</w:t>
            </w:r>
            <w:r w:rsidR="00A90DDB" w:rsidRPr="00CE7E22">
              <w:rPr>
                <w:rFonts w:ascii="Times New Roman" w:eastAsia="Times New Roman" w:hAnsi="Times New Roman" w:cs="Times New Roman"/>
                <w:iCs/>
                <w:color w:val="0D0D0D" w:themeColor="text1" w:themeTint="F2"/>
                <w:sz w:val="24"/>
                <w:szCs w:val="24"/>
                <w:lang w:eastAsia="lv-LV"/>
              </w:rPr>
              <w:t>ma atsauce uz Iesniegumu likumu</w:t>
            </w:r>
            <w:r w:rsidRPr="00CE7E22">
              <w:rPr>
                <w:rFonts w:ascii="Times New Roman" w:eastAsia="Times New Roman" w:hAnsi="Times New Roman" w:cs="Times New Roman"/>
                <w:iCs/>
                <w:color w:val="0D0D0D" w:themeColor="text1" w:themeTint="F2"/>
                <w:sz w:val="24"/>
                <w:szCs w:val="24"/>
                <w:lang w:eastAsia="lv-LV"/>
              </w:rPr>
              <w:t>.</w:t>
            </w:r>
          </w:p>
          <w:p w:rsidR="007849FF" w:rsidRPr="00CE7E22" w:rsidRDefault="007849FF" w:rsidP="00A90DDB">
            <w:pPr>
              <w:jc w:val="both"/>
              <w:rPr>
                <w:rFonts w:ascii="Times New Roman" w:eastAsia="Times New Roman" w:hAnsi="Times New Roman" w:cs="Times New Roman"/>
                <w:iCs/>
                <w:color w:val="0D0D0D" w:themeColor="text1" w:themeTint="F2"/>
                <w:sz w:val="24"/>
                <w:szCs w:val="24"/>
                <w:lang w:eastAsia="lv-LV"/>
              </w:rPr>
            </w:pPr>
            <w:r w:rsidRPr="00CE7E22">
              <w:rPr>
                <w:rFonts w:ascii="Times New Roman" w:eastAsia="Times New Roman" w:hAnsi="Times New Roman" w:cs="Times New Roman"/>
                <w:iCs/>
                <w:color w:val="0D0D0D" w:themeColor="text1" w:themeTint="F2"/>
                <w:sz w:val="24"/>
                <w:szCs w:val="24"/>
                <w:lang w:eastAsia="lv-LV"/>
              </w:rPr>
              <w:t>Likumprojekt</w:t>
            </w:r>
            <w:r w:rsidR="00635EEE" w:rsidRPr="00CE7E22">
              <w:rPr>
                <w:rFonts w:ascii="Times New Roman" w:eastAsia="Times New Roman" w:hAnsi="Times New Roman" w:cs="Times New Roman"/>
                <w:iCs/>
                <w:color w:val="0D0D0D" w:themeColor="text1" w:themeTint="F2"/>
                <w:sz w:val="24"/>
                <w:szCs w:val="24"/>
                <w:lang w:eastAsia="lv-LV"/>
              </w:rPr>
              <w:t>a 9. pant</w:t>
            </w:r>
            <w:r w:rsidRPr="00CE7E22">
              <w:rPr>
                <w:rFonts w:ascii="Times New Roman" w:eastAsia="Times New Roman" w:hAnsi="Times New Roman" w:cs="Times New Roman"/>
                <w:iCs/>
                <w:color w:val="0D0D0D" w:themeColor="text1" w:themeTint="F2"/>
                <w:sz w:val="24"/>
                <w:szCs w:val="24"/>
                <w:lang w:eastAsia="lv-LV"/>
              </w:rPr>
              <w:t xml:space="preserve">s paredz  konkretizēt nacionālo sankciju pārsūdzēšanas procesuālo aspektu – Ministru kabineta rīkojuma </w:t>
            </w:r>
            <w:r w:rsidR="004D0475" w:rsidRPr="00CE7E22">
              <w:rPr>
                <w:rFonts w:ascii="Times New Roman" w:eastAsia="Times New Roman" w:hAnsi="Times New Roman" w:cs="Times New Roman"/>
                <w:iCs/>
                <w:color w:val="0D0D0D" w:themeColor="text1" w:themeTint="F2"/>
                <w:sz w:val="24"/>
                <w:szCs w:val="24"/>
                <w:lang w:eastAsia="lv-LV"/>
              </w:rPr>
              <w:t>darbība netiks apturēta</w:t>
            </w:r>
            <w:r w:rsidRPr="00CE7E22">
              <w:rPr>
                <w:rFonts w:ascii="Times New Roman" w:eastAsia="Times New Roman" w:hAnsi="Times New Roman" w:cs="Times New Roman"/>
                <w:iCs/>
                <w:color w:val="0D0D0D" w:themeColor="text1" w:themeTint="F2"/>
                <w:sz w:val="24"/>
                <w:szCs w:val="24"/>
                <w:lang w:eastAsia="lv-LV"/>
              </w:rPr>
              <w:t xml:space="preserve"> administratīvā procesa tiesā laikā.</w:t>
            </w:r>
          </w:p>
          <w:p w:rsidR="007849FF" w:rsidRPr="00CE7E22" w:rsidRDefault="007849FF" w:rsidP="00A90DDB">
            <w:pPr>
              <w:jc w:val="both"/>
              <w:rPr>
                <w:rFonts w:ascii="Times New Roman" w:eastAsia="Times New Roman" w:hAnsi="Times New Roman" w:cs="Times New Roman"/>
                <w:iCs/>
                <w:color w:val="0D0D0D" w:themeColor="text1" w:themeTint="F2"/>
                <w:sz w:val="24"/>
                <w:szCs w:val="24"/>
                <w:lang w:eastAsia="lv-LV"/>
              </w:rPr>
            </w:pPr>
            <w:r w:rsidRPr="00CE7E22">
              <w:rPr>
                <w:rFonts w:ascii="Times New Roman" w:eastAsia="Times New Roman" w:hAnsi="Times New Roman" w:cs="Times New Roman"/>
                <w:iCs/>
                <w:color w:val="0D0D0D" w:themeColor="text1" w:themeTint="F2"/>
                <w:sz w:val="24"/>
                <w:szCs w:val="24"/>
                <w:lang w:eastAsia="lv-LV"/>
              </w:rPr>
              <w:t>Likumprojekt</w:t>
            </w:r>
            <w:r w:rsidR="00635EEE" w:rsidRPr="00CE7E22">
              <w:rPr>
                <w:rFonts w:ascii="Times New Roman" w:eastAsia="Times New Roman" w:hAnsi="Times New Roman" w:cs="Times New Roman"/>
                <w:iCs/>
                <w:color w:val="0D0D0D" w:themeColor="text1" w:themeTint="F2"/>
                <w:sz w:val="24"/>
                <w:szCs w:val="24"/>
                <w:lang w:eastAsia="lv-LV"/>
              </w:rPr>
              <w:t>a 10. pant</w:t>
            </w:r>
            <w:r w:rsidRPr="00CE7E22">
              <w:rPr>
                <w:rFonts w:ascii="Times New Roman" w:eastAsia="Times New Roman" w:hAnsi="Times New Roman" w:cs="Times New Roman"/>
                <w:iCs/>
                <w:color w:val="0D0D0D" w:themeColor="text1" w:themeTint="F2"/>
                <w:sz w:val="24"/>
                <w:szCs w:val="24"/>
                <w:lang w:eastAsia="lv-LV"/>
              </w:rPr>
              <w:t xml:space="preserve">ā paredzēts, ka </w:t>
            </w:r>
            <w:r w:rsidR="007E7889" w:rsidRPr="00CE7E22">
              <w:rPr>
                <w:rFonts w:ascii="Times New Roman" w:eastAsia="Times New Roman" w:hAnsi="Times New Roman" w:cs="Times New Roman"/>
                <w:iCs/>
                <w:color w:val="0D0D0D" w:themeColor="text1" w:themeTint="F2"/>
                <w:sz w:val="24"/>
                <w:szCs w:val="24"/>
                <w:lang w:eastAsia="lv-LV"/>
              </w:rPr>
              <w:t>subjektu tiesības vienpusēji atkāpties no līguma izpildes neattiecinās uz iepriekš noslēgtiem iepirkumiem, iepirkumu procedūrām</w:t>
            </w:r>
            <w:r w:rsidR="00227446" w:rsidRPr="00CE7E22">
              <w:rPr>
                <w:rFonts w:ascii="Times New Roman" w:eastAsia="Times New Roman" w:hAnsi="Times New Roman" w:cs="Times New Roman"/>
                <w:iCs/>
                <w:color w:val="0D0D0D" w:themeColor="text1" w:themeTint="F2"/>
                <w:sz w:val="24"/>
                <w:szCs w:val="24"/>
                <w:lang w:eastAsia="lv-LV"/>
              </w:rPr>
              <w:t xml:space="preserve">, lai jaunās tiesību normas neietekmētu </w:t>
            </w:r>
            <w:r w:rsidR="00CC271B" w:rsidRPr="00CE7E22">
              <w:rPr>
                <w:rFonts w:ascii="Times New Roman" w:eastAsia="Times New Roman" w:hAnsi="Times New Roman" w:cs="Times New Roman"/>
                <w:iCs/>
                <w:color w:val="0D0D0D" w:themeColor="text1" w:themeTint="F2"/>
                <w:sz w:val="24"/>
                <w:szCs w:val="24"/>
                <w:lang w:eastAsia="lv-LV"/>
              </w:rPr>
              <w:t>jau noslēgtos līgumus</w:t>
            </w:r>
            <w:r w:rsidR="00227446" w:rsidRPr="00CE7E22">
              <w:rPr>
                <w:rFonts w:ascii="Times New Roman" w:eastAsia="Times New Roman" w:hAnsi="Times New Roman" w:cs="Times New Roman"/>
                <w:iCs/>
                <w:color w:val="0D0D0D" w:themeColor="text1" w:themeTint="F2"/>
                <w:sz w:val="24"/>
                <w:szCs w:val="24"/>
                <w:lang w:eastAsia="lv-LV"/>
              </w:rPr>
              <w:t xml:space="preserve">. Papildus </w:t>
            </w:r>
            <w:r w:rsidRPr="00CE7E22">
              <w:rPr>
                <w:rFonts w:ascii="Times New Roman" w:eastAsia="Times New Roman" w:hAnsi="Times New Roman" w:cs="Times New Roman"/>
                <w:iCs/>
                <w:color w:val="0D0D0D" w:themeColor="text1" w:themeTint="F2"/>
                <w:sz w:val="24"/>
                <w:szCs w:val="24"/>
                <w:lang w:eastAsia="lv-LV"/>
              </w:rPr>
              <w:t xml:space="preserve">Finanšu un kapitāla tirgus komisijas, Valsts ieņēmumu dienesta un Patērētāju tiesību aizsardzības centra uzraudzībā esošajiem likuma subjektiem </w:t>
            </w:r>
            <w:r w:rsidR="00E97BEF" w:rsidRPr="00CE7E22">
              <w:rPr>
                <w:rFonts w:ascii="Times New Roman" w:eastAsia="Times New Roman" w:hAnsi="Times New Roman" w:cs="Times New Roman"/>
                <w:iCs/>
                <w:color w:val="0D0D0D" w:themeColor="text1" w:themeTint="F2"/>
                <w:sz w:val="24"/>
                <w:szCs w:val="24"/>
                <w:lang w:eastAsia="lv-LV"/>
              </w:rPr>
              <w:t xml:space="preserve">paredzēts </w:t>
            </w:r>
            <w:r w:rsidRPr="00CE7E22">
              <w:rPr>
                <w:rFonts w:ascii="Times New Roman" w:eastAsia="Times New Roman" w:hAnsi="Times New Roman" w:cs="Times New Roman"/>
                <w:iCs/>
                <w:color w:val="0D0D0D" w:themeColor="text1" w:themeTint="F2"/>
                <w:sz w:val="24"/>
                <w:szCs w:val="24"/>
                <w:lang w:eastAsia="lv-LV"/>
              </w:rPr>
              <w:t>pārejas periods, līdz kuram būs nepieciešams izveidot Starptautisko un Latvijas Republikas nacionālo sankciju riska pārvaldīšanas iekšējās kontroles sistēmu, tādējādi subjektiem tiks piešķirts papildu laiks, lai šo sistēmu izveidotu</w:t>
            </w:r>
            <w:r w:rsidR="0072667B" w:rsidRPr="00CE7E22">
              <w:rPr>
                <w:rFonts w:ascii="Times New Roman" w:eastAsia="Times New Roman" w:hAnsi="Times New Roman" w:cs="Times New Roman"/>
                <w:iCs/>
                <w:color w:val="0D0D0D" w:themeColor="text1" w:themeTint="F2"/>
                <w:sz w:val="24"/>
                <w:szCs w:val="24"/>
                <w:lang w:eastAsia="lv-LV"/>
              </w:rPr>
              <w:t>.</w:t>
            </w:r>
          </w:p>
          <w:p w:rsidR="007849FF" w:rsidRPr="00CE7E22" w:rsidRDefault="007849FF" w:rsidP="00E97BEF">
            <w:pPr>
              <w:jc w:val="both"/>
              <w:rPr>
                <w:rFonts w:ascii="Times New Roman" w:eastAsia="Times New Roman" w:hAnsi="Times New Roman" w:cs="Times New Roman"/>
                <w:iCs/>
                <w:color w:val="0D0D0D" w:themeColor="text1" w:themeTint="F2"/>
                <w:sz w:val="24"/>
                <w:szCs w:val="24"/>
                <w:lang w:eastAsia="lv-LV"/>
              </w:rPr>
            </w:pPr>
            <w:r w:rsidRPr="00CE7E22">
              <w:rPr>
                <w:rFonts w:ascii="Times New Roman" w:eastAsia="Times New Roman" w:hAnsi="Times New Roman" w:cs="Times New Roman"/>
                <w:iCs/>
                <w:color w:val="0D0D0D" w:themeColor="text1" w:themeTint="F2"/>
                <w:sz w:val="24"/>
                <w:szCs w:val="24"/>
                <w:lang w:eastAsia="lv-LV"/>
              </w:rPr>
              <w:t>Papildus</w:t>
            </w:r>
            <w:r w:rsidR="00635EEE" w:rsidRPr="00CE7E22">
              <w:rPr>
                <w:rFonts w:ascii="Times New Roman" w:eastAsia="Times New Roman" w:hAnsi="Times New Roman" w:cs="Times New Roman"/>
                <w:iCs/>
                <w:color w:val="0D0D0D" w:themeColor="text1" w:themeTint="F2"/>
                <w:sz w:val="24"/>
                <w:szCs w:val="24"/>
                <w:lang w:eastAsia="lv-LV"/>
              </w:rPr>
              <w:t xml:space="preserve"> likumprojekta 10. pantā</w:t>
            </w:r>
            <w:r w:rsidRPr="00CE7E22">
              <w:rPr>
                <w:rFonts w:ascii="Times New Roman" w:eastAsia="Times New Roman" w:hAnsi="Times New Roman" w:cs="Times New Roman"/>
                <w:iCs/>
                <w:color w:val="0D0D0D" w:themeColor="text1" w:themeTint="F2"/>
                <w:sz w:val="24"/>
                <w:szCs w:val="24"/>
                <w:lang w:eastAsia="lv-LV"/>
              </w:rPr>
              <w:t xml:space="preserve"> noteikts, ka likumprojekt</w:t>
            </w:r>
            <w:r w:rsidR="00E97BEF" w:rsidRPr="00CE7E22">
              <w:rPr>
                <w:rFonts w:ascii="Times New Roman" w:eastAsia="Times New Roman" w:hAnsi="Times New Roman" w:cs="Times New Roman"/>
                <w:iCs/>
                <w:color w:val="0D0D0D" w:themeColor="text1" w:themeTint="F2"/>
                <w:sz w:val="24"/>
                <w:szCs w:val="24"/>
                <w:lang w:eastAsia="lv-LV"/>
              </w:rPr>
              <w:t>a normas</w:t>
            </w:r>
            <w:r w:rsidRPr="00CE7E22">
              <w:rPr>
                <w:rFonts w:ascii="Times New Roman" w:eastAsia="Times New Roman" w:hAnsi="Times New Roman" w:cs="Times New Roman"/>
                <w:iCs/>
                <w:color w:val="0D0D0D" w:themeColor="text1" w:themeTint="F2"/>
                <w:sz w:val="24"/>
                <w:szCs w:val="24"/>
                <w:lang w:eastAsia="lv-LV"/>
              </w:rPr>
              <w:t>, kas attiecinām</w:t>
            </w:r>
            <w:r w:rsidR="00E97BEF" w:rsidRPr="00CE7E22">
              <w:rPr>
                <w:rFonts w:ascii="Times New Roman" w:eastAsia="Times New Roman" w:hAnsi="Times New Roman" w:cs="Times New Roman"/>
                <w:iCs/>
                <w:color w:val="0D0D0D" w:themeColor="text1" w:themeTint="F2"/>
                <w:sz w:val="24"/>
                <w:szCs w:val="24"/>
                <w:lang w:eastAsia="lv-LV"/>
              </w:rPr>
              <w:t>as</w:t>
            </w:r>
            <w:r w:rsidRPr="00CE7E22">
              <w:rPr>
                <w:rFonts w:ascii="Times New Roman" w:eastAsia="Times New Roman" w:hAnsi="Times New Roman" w:cs="Times New Roman"/>
                <w:iCs/>
                <w:color w:val="0D0D0D" w:themeColor="text1" w:themeTint="F2"/>
                <w:sz w:val="24"/>
                <w:szCs w:val="24"/>
                <w:lang w:eastAsia="lv-LV"/>
              </w:rPr>
              <w:t xml:space="preserve"> uz likuma subjektu sodīšanu, stāsies spēkā tikai pēc tam, kad tiks veikti grozījumi Krimināllikuma 84. pantā, lai neveidotos tiesību normu kolīzija.</w:t>
            </w:r>
            <w:bookmarkStart w:id="0" w:name="_GoBack"/>
            <w:bookmarkEnd w:id="0"/>
          </w:p>
        </w:tc>
      </w:tr>
      <w:tr w:rsidR="005724F6" w:rsidRPr="003807EE" w:rsidTr="00AB6C6F">
        <w:tc>
          <w:tcPr>
            <w:tcW w:w="300" w:type="pct"/>
            <w:hideMark/>
          </w:tcPr>
          <w:p w:rsidR="005724F6" w:rsidRPr="003807EE" w:rsidRDefault="005724F6" w:rsidP="005724F6">
            <w:pPr>
              <w:rPr>
                <w:rFonts w:ascii="Times New Roman" w:eastAsia="Times New Roman" w:hAnsi="Times New Roman" w:cs="Times New Roman"/>
                <w:iCs/>
                <w:color w:val="0D0D0D" w:themeColor="text1" w:themeTint="F2"/>
                <w:sz w:val="24"/>
                <w:szCs w:val="24"/>
                <w:lang w:eastAsia="lv-LV"/>
              </w:rPr>
            </w:pPr>
            <w:r w:rsidRPr="00A6146C">
              <w:rPr>
                <w:rFonts w:ascii="Times New Roman" w:eastAsia="Times New Roman" w:hAnsi="Times New Roman" w:cs="Times New Roman"/>
                <w:iCs/>
                <w:color w:val="0D0D0D" w:themeColor="text1" w:themeTint="F2"/>
                <w:sz w:val="24"/>
                <w:szCs w:val="24"/>
                <w:lang w:eastAsia="lv-LV"/>
              </w:rPr>
              <w:lastRenderedPageBreak/>
              <w:t>3.</w:t>
            </w:r>
          </w:p>
        </w:tc>
        <w:tc>
          <w:tcPr>
            <w:tcW w:w="1700" w:type="pct"/>
            <w:hideMark/>
          </w:tcPr>
          <w:p w:rsidR="005724F6" w:rsidRPr="003807EE" w:rsidRDefault="005724F6" w:rsidP="005724F6">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Projekta izstrādē iesaistītās institūcijas un publiskas personas kapitālsabiedrības</w:t>
            </w:r>
          </w:p>
        </w:tc>
        <w:tc>
          <w:tcPr>
            <w:tcW w:w="3000" w:type="pct"/>
            <w:hideMark/>
          </w:tcPr>
          <w:p w:rsidR="005724F6" w:rsidRPr="003807EE" w:rsidRDefault="005724F6" w:rsidP="0016222E">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 xml:space="preserve">Izstrādājot grozījumus, </w:t>
            </w:r>
            <w:r w:rsidRPr="00B977FA">
              <w:rPr>
                <w:rFonts w:ascii="Times New Roman" w:eastAsia="Times New Roman" w:hAnsi="Times New Roman" w:cs="Times New Roman"/>
                <w:iCs/>
                <w:color w:val="0D0D0D" w:themeColor="text1" w:themeTint="F2"/>
                <w:sz w:val="24"/>
                <w:szCs w:val="24"/>
                <w:lang w:eastAsia="lv-LV"/>
              </w:rPr>
              <w:t>Ārlietu ministrija</w:t>
            </w:r>
            <w:r>
              <w:rPr>
                <w:rFonts w:ascii="Times New Roman" w:eastAsia="Times New Roman" w:hAnsi="Times New Roman" w:cs="Times New Roman"/>
                <w:iCs/>
                <w:color w:val="0D0D0D" w:themeColor="text1" w:themeTint="F2"/>
                <w:sz w:val="24"/>
                <w:szCs w:val="24"/>
                <w:lang w:eastAsia="lv-LV"/>
              </w:rPr>
              <w:t xml:space="preserve"> balstījās uz</w:t>
            </w:r>
            <w:r w:rsidRPr="00B977FA">
              <w:rPr>
                <w:rFonts w:ascii="Times New Roman" w:eastAsia="Times New Roman" w:hAnsi="Times New Roman" w:cs="Times New Roman"/>
                <w:iCs/>
                <w:color w:val="0D0D0D" w:themeColor="text1" w:themeTint="F2"/>
                <w:sz w:val="24"/>
                <w:szCs w:val="24"/>
                <w:lang w:eastAsia="lv-LV"/>
              </w:rPr>
              <w:t xml:space="preserve"> Finanšu un </w:t>
            </w:r>
            <w:r>
              <w:rPr>
                <w:rFonts w:ascii="Times New Roman" w:eastAsia="Times New Roman" w:hAnsi="Times New Roman" w:cs="Times New Roman"/>
                <w:iCs/>
                <w:color w:val="0D0D0D" w:themeColor="text1" w:themeTint="F2"/>
                <w:sz w:val="24"/>
                <w:szCs w:val="24"/>
                <w:lang w:eastAsia="lv-LV"/>
              </w:rPr>
              <w:t>k</w:t>
            </w:r>
            <w:r w:rsidRPr="00B977FA">
              <w:rPr>
                <w:rFonts w:ascii="Times New Roman" w:eastAsia="Times New Roman" w:hAnsi="Times New Roman" w:cs="Times New Roman"/>
                <w:iCs/>
                <w:color w:val="0D0D0D" w:themeColor="text1" w:themeTint="F2"/>
                <w:sz w:val="24"/>
                <w:szCs w:val="24"/>
                <w:lang w:eastAsia="lv-LV"/>
              </w:rPr>
              <w:t>apitāla tirgus komisij</w:t>
            </w:r>
            <w:r>
              <w:rPr>
                <w:rFonts w:ascii="Times New Roman" w:eastAsia="Times New Roman" w:hAnsi="Times New Roman" w:cs="Times New Roman"/>
                <w:iCs/>
                <w:color w:val="0D0D0D" w:themeColor="text1" w:themeTint="F2"/>
                <w:sz w:val="24"/>
                <w:szCs w:val="24"/>
                <w:lang w:eastAsia="lv-LV"/>
              </w:rPr>
              <w:t>as priekšlikumiem</w:t>
            </w:r>
            <w:r w:rsidR="0016222E">
              <w:rPr>
                <w:rFonts w:ascii="Times New Roman" w:eastAsia="Times New Roman" w:hAnsi="Times New Roman" w:cs="Times New Roman"/>
                <w:iCs/>
                <w:color w:val="0D0D0D" w:themeColor="text1" w:themeTint="F2"/>
                <w:sz w:val="24"/>
                <w:szCs w:val="24"/>
                <w:lang w:eastAsia="lv-LV"/>
              </w:rPr>
              <w:t>, konsultējās ar</w:t>
            </w:r>
            <w:r>
              <w:rPr>
                <w:rFonts w:ascii="Times New Roman" w:eastAsia="Times New Roman" w:hAnsi="Times New Roman" w:cs="Times New Roman"/>
                <w:iCs/>
                <w:color w:val="0D0D0D" w:themeColor="text1" w:themeTint="F2"/>
                <w:sz w:val="24"/>
                <w:szCs w:val="24"/>
                <w:lang w:eastAsia="lv-LV"/>
              </w:rPr>
              <w:t xml:space="preserve"> un </w:t>
            </w:r>
            <w:r w:rsidR="0016222E">
              <w:rPr>
                <w:rFonts w:ascii="Times New Roman" w:eastAsia="Times New Roman" w:hAnsi="Times New Roman" w:cs="Times New Roman"/>
                <w:iCs/>
                <w:color w:val="0D0D0D" w:themeColor="text1" w:themeTint="F2"/>
                <w:sz w:val="24"/>
                <w:szCs w:val="24"/>
                <w:lang w:eastAsia="lv-LV"/>
              </w:rPr>
              <w:t xml:space="preserve">ņēma vērā </w:t>
            </w:r>
            <w:r>
              <w:rPr>
                <w:rFonts w:ascii="Times New Roman" w:eastAsia="Times New Roman" w:hAnsi="Times New Roman" w:cs="Times New Roman"/>
                <w:iCs/>
                <w:color w:val="0D0D0D" w:themeColor="text1" w:themeTint="F2"/>
                <w:sz w:val="24"/>
                <w:szCs w:val="24"/>
                <w:lang w:eastAsia="lv-LV"/>
              </w:rPr>
              <w:t>arī ar Finanšu ministrij</w:t>
            </w:r>
            <w:r w:rsidR="0016222E">
              <w:rPr>
                <w:rFonts w:ascii="Times New Roman" w:eastAsia="Times New Roman" w:hAnsi="Times New Roman" w:cs="Times New Roman"/>
                <w:iCs/>
                <w:color w:val="0D0D0D" w:themeColor="text1" w:themeTint="F2"/>
                <w:sz w:val="24"/>
                <w:szCs w:val="24"/>
                <w:lang w:eastAsia="lv-LV"/>
              </w:rPr>
              <w:t>as</w:t>
            </w:r>
            <w:r w:rsidR="00FA6FC7">
              <w:rPr>
                <w:rFonts w:ascii="Times New Roman" w:eastAsia="Times New Roman" w:hAnsi="Times New Roman" w:cs="Times New Roman"/>
                <w:iCs/>
                <w:color w:val="0D0D0D" w:themeColor="text1" w:themeTint="F2"/>
                <w:sz w:val="24"/>
                <w:szCs w:val="24"/>
                <w:lang w:eastAsia="lv-LV"/>
              </w:rPr>
              <w:t xml:space="preserve">, </w:t>
            </w:r>
            <w:r>
              <w:rPr>
                <w:rFonts w:ascii="Times New Roman" w:eastAsia="Times New Roman" w:hAnsi="Times New Roman" w:cs="Times New Roman"/>
                <w:iCs/>
                <w:color w:val="0D0D0D" w:themeColor="text1" w:themeTint="F2"/>
                <w:sz w:val="24"/>
                <w:szCs w:val="24"/>
                <w:lang w:eastAsia="lv-LV"/>
              </w:rPr>
              <w:t>Tieslietu ministrij</w:t>
            </w:r>
            <w:r w:rsidR="0016222E">
              <w:rPr>
                <w:rFonts w:ascii="Times New Roman" w:eastAsia="Times New Roman" w:hAnsi="Times New Roman" w:cs="Times New Roman"/>
                <w:iCs/>
                <w:color w:val="0D0D0D" w:themeColor="text1" w:themeTint="F2"/>
                <w:sz w:val="24"/>
                <w:szCs w:val="24"/>
                <w:lang w:eastAsia="lv-LV"/>
              </w:rPr>
              <w:t>as</w:t>
            </w:r>
            <w:r w:rsidR="00FA6FC7">
              <w:rPr>
                <w:rFonts w:ascii="Times New Roman" w:eastAsia="Times New Roman" w:hAnsi="Times New Roman" w:cs="Times New Roman"/>
                <w:iCs/>
                <w:color w:val="0D0D0D" w:themeColor="text1" w:themeTint="F2"/>
                <w:sz w:val="24"/>
                <w:szCs w:val="24"/>
                <w:lang w:eastAsia="lv-LV"/>
              </w:rPr>
              <w:t xml:space="preserve">, </w:t>
            </w:r>
            <w:r w:rsidR="00FA6FC7" w:rsidRPr="00FA6FC7">
              <w:rPr>
                <w:rFonts w:ascii="Times New Roman" w:eastAsia="Times New Roman" w:hAnsi="Times New Roman" w:cs="Times New Roman"/>
                <w:iCs/>
                <w:color w:val="0D0D0D" w:themeColor="text1" w:themeTint="F2"/>
                <w:sz w:val="24"/>
                <w:szCs w:val="24"/>
                <w:lang w:eastAsia="lv-LV"/>
              </w:rPr>
              <w:t>Satiksmes ministrij</w:t>
            </w:r>
            <w:r w:rsidR="0016222E">
              <w:rPr>
                <w:rFonts w:ascii="Times New Roman" w:eastAsia="Times New Roman" w:hAnsi="Times New Roman" w:cs="Times New Roman"/>
                <w:iCs/>
                <w:color w:val="0D0D0D" w:themeColor="text1" w:themeTint="F2"/>
                <w:sz w:val="24"/>
                <w:szCs w:val="24"/>
                <w:lang w:eastAsia="lv-LV"/>
              </w:rPr>
              <w:t>as</w:t>
            </w:r>
            <w:r w:rsidR="00FA6FC7">
              <w:rPr>
                <w:rFonts w:ascii="Times New Roman" w:eastAsia="Times New Roman" w:hAnsi="Times New Roman" w:cs="Times New Roman"/>
                <w:iCs/>
                <w:color w:val="0D0D0D" w:themeColor="text1" w:themeTint="F2"/>
                <w:sz w:val="24"/>
                <w:szCs w:val="24"/>
                <w:lang w:eastAsia="lv-LV"/>
              </w:rPr>
              <w:t>,</w:t>
            </w:r>
            <w:r w:rsidR="00FA6FC7" w:rsidRPr="00FA6FC7">
              <w:rPr>
                <w:rFonts w:ascii="Times New Roman" w:eastAsia="Times New Roman" w:hAnsi="Times New Roman" w:cs="Times New Roman"/>
                <w:iCs/>
                <w:color w:val="0D0D0D" w:themeColor="text1" w:themeTint="F2"/>
                <w:sz w:val="24"/>
                <w:szCs w:val="24"/>
                <w:lang w:eastAsia="lv-LV"/>
              </w:rPr>
              <w:t xml:space="preserve"> Fina</w:t>
            </w:r>
            <w:r w:rsidR="00FA6FC7">
              <w:rPr>
                <w:rFonts w:ascii="Times New Roman" w:eastAsia="Times New Roman" w:hAnsi="Times New Roman" w:cs="Times New Roman"/>
                <w:iCs/>
                <w:color w:val="0D0D0D" w:themeColor="text1" w:themeTint="F2"/>
                <w:sz w:val="24"/>
                <w:szCs w:val="24"/>
                <w:lang w:eastAsia="lv-LV"/>
              </w:rPr>
              <w:t>nšu un kapitāla tirgus komisij</w:t>
            </w:r>
            <w:r w:rsidR="0016222E">
              <w:rPr>
                <w:rFonts w:ascii="Times New Roman" w:eastAsia="Times New Roman" w:hAnsi="Times New Roman" w:cs="Times New Roman"/>
                <w:iCs/>
                <w:color w:val="0D0D0D" w:themeColor="text1" w:themeTint="F2"/>
                <w:sz w:val="24"/>
                <w:szCs w:val="24"/>
                <w:lang w:eastAsia="lv-LV"/>
              </w:rPr>
              <w:t>as</w:t>
            </w:r>
            <w:r w:rsidR="00FA6FC7" w:rsidRPr="00FA6FC7">
              <w:rPr>
                <w:rFonts w:ascii="Times New Roman" w:eastAsia="Times New Roman" w:hAnsi="Times New Roman" w:cs="Times New Roman"/>
                <w:iCs/>
                <w:color w:val="0D0D0D" w:themeColor="text1" w:themeTint="F2"/>
                <w:sz w:val="24"/>
                <w:szCs w:val="24"/>
                <w:lang w:eastAsia="lv-LV"/>
              </w:rPr>
              <w:t>, Latvijas Komercbanku asociācij</w:t>
            </w:r>
            <w:r w:rsidR="0016222E">
              <w:rPr>
                <w:rFonts w:ascii="Times New Roman" w:eastAsia="Times New Roman" w:hAnsi="Times New Roman" w:cs="Times New Roman"/>
                <w:iCs/>
                <w:color w:val="0D0D0D" w:themeColor="text1" w:themeTint="F2"/>
                <w:sz w:val="24"/>
                <w:szCs w:val="24"/>
                <w:lang w:eastAsia="lv-LV"/>
              </w:rPr>
              <w:t>as</w:t>
            </w:r>
            <w:r w:rsidR="00FA6FC7" w:rsidRPr="00FA6FC7">
              <w:rPr>
                <w:rFonts w:ascii="Times New Roman" w:eastAsia="Times New Roman" w:hAnsi="Times New Roman" w:cs="Times New Roman"/>
                <w:iCs/>
                <w:color w:val="0D0D0D" w:themeColor="text1" w:themeTint="F2"/>
                <w:sz w:val="24"/>
                <w:szCs w:val="24"/>
                <w:lang w:eastAsia="lv-LV"/>
              </w:rPr>
              <w:t>,</w:t>
            </w:r>
            <w:r w:rsidR="00FA6FC7">
              <w:rPr>
                <w:rFonts w:ascii="Times New Roman" w:eastAsia="Times New Roman" w:hAnsi="Times New Roman" w:cs="Times New Roman"/>
                <w:iCs/>
                <w:color w:val="0D0D0D" w:themeColor="text1" w:themeTint="F2"/>
                <w:sz w:val="24"/>
                <w:szCs w:val="24"/>
                <w:lang w:eastAsia="lv-LV"/>
              </w:rPr>
              <w:t xml:space="preserve"> </w:t>
            </w:r>
            <w:r w:rsidR="00FA6FC7" w:rsidRPr="00FA6FC7">
              <w:rPr>
                <w:rFonts w:ascii="Times New Roman" w:eastAsia="Times New Roman" w:hAnsi="Times New Roman" w:cs="Times New Roman"/>
                <w:iCs/>
                <w:color w:val="0D0D0D" w:themeColor="text1" w:themeTint="F2"/>
                <w:sz w:val="24"/>
                <w:szCs w:val="24"/>
                <w:lang w:eastAsia="lv-LV"/>
              </w:rPr>
              <w:t>V</w:t>
            </w:r>
            <w:r w:rsidR="00FA6FC7">
              <w:rPr>
                <w:rFonts w:ascii="Times New Roman" w:eastAsia="Times New Roman" w:hAnsi="Times New Roman" w:cs="Times New Roman"/>
                <w:iCs/>
                <w:color w:val="0D0D0D" w:themeColor="text1" w:themeTint="F2"/>
                <w:sz w:val="24"/>
                <w:szCs w:val="24"/>
                <w:lang w:eastAsia="lv-LV"/>
              </w:rPr>
              <w:t>alsts ieņēmumu dienest</w:t>
            </w:r>
            <w:r w:rsidR="0016222E">
              <w:rPr>
                <w:rFonts w:ascii="Times New Roman" w:eastAsia="Times New Roman" w:hAnsi="Times New Roman" w:cs="Times New Roman"/>
                <w:iCs/>
                <w:color w:val="0D0D0D" w:themeColor="text1" w:themeTint="F2"/>
                <w:sz w:val="24"/>
                <w:szCs w:val="24"/>
                <w:lang w:eastAsia="lv-LV"/>
              </w:rPr>
              <w:t>a</w:t>
            </w:r>
            <w:r w:rsidR="00FA6FC7" w:rsidRPr="00FA6FC7">
              <w:rPr>
                <w:rFonts w:ascii="Times New Roman" w:eastAsia="Times New Roman" w:hAnsi="Times New Roman" w:cs="Times New Roman"/>
                <w:iCs/>
                <w:color w:val="0D0D0D" w:themeColor="text1" w:themeTint="F2"/>
                <w:sz w:val="24"/>
                <w:szCs w:val="24"/>
                <w:lang w:eastAsia="lv-LV"/>
              </w:rPr>
              <w:t>, Patērē</w:t>
            </w:r>
            <w:r w:rsidR="00FA6FC7">
              <w:rPr>
                <w:rFonts w:ascii="Times New Roman" w:eastAsia="Times New Roman" w:hAnsi="Times New Roman" w:cs="Times New Roman"/>
                <w:iCs/>
                <w:color w:val="0D0D0D" w:themeColor="text1" w:themeTint="F2"/>
                <w:sz w:val="24"/>
                <w:szCs w:val="24"/>
                <w:lang w:eastAsia="lv-LV"/>
              </w:rPr>
              <w:t>tāju tiesību aizsardzības centr</w:t>
            </w:r>
            <w:r w:rsidR="0016222E">
              <w:rPr>
                <w:rFonts w:ascii="Times New Roman" w:eastAsia="Times New Roman" w:hAnsi="Times New Roman" w:cs="Times New Roman"/>
                <w:iCs/>
                <w:color w:val="0D0D0D" w:themeColor="text1" w:themeTint="F2"/>
                <w:sz w:val="24"/>
                <w:szCs w:val="24"/>
                <w:lang w:eastAsia="lv-LV"/>
              </w:rPr>
              <w:t>a</w:t>
            </w:r>
            <w:r w:rsidR="00FA6FC7" w:rsidRPr="00FA6FC7">
              <w:rPr>
                <w:rFonts w:ascii="Times New Roman" w:eastAsia="Times New Roman" w:hAnsi="Times New Roman" w:cs="Times New Roman"/>
                <w:iCs/>
                <w:color w:val="0D0D0D" w:themeColor="text1" w:themeTint="F2"/>
                <w:sz w:val="24"/>
                <w:szCs w:val="24"/>
                <w:lang w:eastAsia="lv-LV"/>
              </w:rPr>
              <w:t>, Noziedzīgi iegūtu līdzekļu l</w:t>
            </w:r>
            <w:r w:rsidR="00FA6FC7">
              <w:rPr>
                <w:rFonts w:ascii="Times New Roman" w:eastAsia="Times New Roman" w:hAnsi="Times New Roman" w:cs="Times New Roman"/>
                <w:iCs/>
                <w:color w:val="0D0D0D" w:themeColor="text1" w:themeTint="F2"/>
                <w:sz w:val="24"/>
                <w:szCs w:val="24"/>
                <w:lang w:eastAsia="lv-LV"/>
              </w:rPr>
              <w:t>egalizācijas novēršanas dienest</w:t>
            </w:r>
            <w:r w:rsidR="0016222E">
              <w:rPr>
                <w:rFonts w:ascii="Times New Roman" w:eastAsia="Times New Roman" w:hAnsi="Times New Roman" w:cs="Times New Roman"/>
                <w:iCs/>
                <w:color w:val="0D0D0D" w:themeColor="text1" w:themeTint="F2"/>
                <w:sz w:val="24"/>
                <w:szCs w:val="24"/>
                <w:lang w:eastAsia="lv-LV"/>
              </w:rPr>
              <w:t>a</w:t>
            </w:r>
            <w:r w:rsidR="00FA6FC7" w:rsidRPr="00FA6FC7">
              <w:rPr>
                <w:rFonts w:ascii="Times New Roman" w:eastAsia="Times New Roman" w:hAnsi="Times New Roman" w:cs="Times New Roman"/>
                <w:iCs/>
                <w:color w:val="0D0D0D" w:themeColor="text1" w:themeTint="F2"/>
                <w:sz w:val="24"/>
                <w:szCs w:val="24"/>
                <w:lang w:eastAsia="lv-LV"/>
              </w:rPr>
              <w:t>,</w:t>
            </w:r>
            <w:r w:rsidR="00FA6FC7">
              <w:rPr>
                <w:rFonts w:ascii="Times New Roman" w:eastAsia="Times New Roman" w:hAnsi="Times New Roman" w:cs="Times New Roman"/>
                <w:iCs/>
                <w:color w:val="0D0D0D" w:themeColor="text1" w:themeTint="F2"/>
                <w:sz w:val="24"/>
                <w:szCs w:val="24"/>
                <w:lang w:eastAsia="lv-LV"/>
              </w:rPr>
              <w:t xml:space="preserve"> Valsts kancelej</w:t>
            </w:r>
            <w:r w:rsidR="0016222E">
              <w:rPr>
                <w:rFonts w:ascii="Times New Roman" w:eastAsia="Times New Roman" w:hAnsi="Times New Roman" w:cs="Times New Roman"/>
                <w:iCs/>
                <w:color w:val="0D0D0D" w:themeColor="text1" w:themeTint="F2"/>
                <w:sz w:val="24"/>
                <w:szCs w:val="24"/>
                <w:lang w:eastAsia="lv-LV"/>
              </w:rPr>
              <w:t>a</w:t>
            </w:r>
            <w:r w:rsidR="00FA6FC7">
              <w:rPr>
                <w:rFonts w:ascii="Times New Roman" w:eastAsia="Times New Roman" w:hAnsi="Times New Roman" w:cs="Times New Roman"/>
                <w:iCs/>
                <w:color w:val="0D0D0D" w:themeColor="text1" w:themeTint="F2"/>
                <w:sz w:val="24"/>
                <w:szCs w:val="24"/>
                <w:lang w:eastAsia="lv-LV"/>
              </w:rPr>
              <w:t>, Iekšlietu ministrij</w:t>
            </w:r>
            <w:r w:rsidR="0016222E">
              <w:rPr>
                <w:rFonts w:ascii="Times New Roman" w:eastAsia="Times New Roman" w:hAnsi="Times New Roman" w:cs="Times New Roman"/>
                <w:iCs/>
                <w:color w:val="0D0D0D" w:themeColor="text1" w:themeTint="F2"/>
                <w:sz w:val="24"/>
                <w:szCs w:val="24"/>
                <w:lang w:eastAsia="lv-LV"/>
              </w:rPr>
              <w:t>a</w:t>
            </w:r>
            <w:r w:rsidR="00FA6FC7">
              <w:rPr>
                <w:rFonts w:ascii="Times New Roman" w:eastAsia="Times New Roman" w:hAnsi="Times New Roman" w:cs="Times New Roman"/>
                <w:iCs/>
                <w:color w:val="0D0D0D" w:themeColor="text1" w:themeTint="F2"/>
                <w:sz w:val="24"/>
                <w:szCs w:val="24"/>
                <w:lang w:eastAsia="lv-LV"/>
              </w:rPr>
              <w:t xml:space="preserve"> un </w:t>
            </w:r>
            <w:r w:rsidR="00FA6FC7" w:rsidRPr="00FA6FC7">
              <w:rPr>
                <w:rFonts w:ascii="Times New Roman" w:eastAsia="Times New Roman" w:hAnsi="Times New Roman" w:cs="Times New Roman"/>
                <w:iCs/>
                <w:color w:val="0D0D0D" w:themeColor="text1" w:themeTint="F2"/>
                <w:sz w:val="24"/>
                <w:szCs w:val="24"/>
                <w:lang w:eastAsia="lv-LV"/>
              </w:rPr>
              <w:t xml:space="preserve">Vides aizsardzības un </w:t>
            </w:r>
            <w:r w:rsidR="00FA6FC7">
              <w:rPr>
                <w:rFonts w:ascii="Times New Roman" w:eastAsia="Times New Roman" w:hAnsi="Times New Roman" w:cs="Times New Roman"/>
                <w:iCs/>
                <w:color w:val="0D0D0D" w:themeColor="text1" w:themeTint="F2"/>
                <w:sz w:val="24"/>
                <w:szCs w:val="24"/>
                <w:lang w:eastAsia="lv-LV"/>
              </w:rPr>
              <w:t>reģionālās attīstības ministrij</w:t>
            </w:r>
            <w:r w:rsidR="0016222E">
              <w:rPr>
                <w:rFonts w:ascii="Times New Roman" w:eastAsia="Times New Roman" w:hAnsi="Times New Roman" w:cs="Times New Roman"/>
                <w:iCs/>
                <w:color w:val="0D0D0D" w:themeColor="text1" w:themeTint="F2"/>
                <w:sz w:val="24"/>
                <w:szCs w:val="24"/>
                <w:lang w:eastAsia="lv-LV"/>
              </w:rPr>
              <w:t>as priekšlikumus</w:t>
            </w:r>
            <w:r w:rsidR="00FA6FC7">
              <w:rPr>
                <w:rFonts w:ascii="Times New Roman" w:eastAsia="Times New Roman" w:hAnsi="Times New Roman" w:cs="Times New Roman"/>
                <w:iCs/>
                <w:color w:val="0D0D0D" w:themeColor="text1" w:themeTint="F2"/>
                <w:sz w:val="24"/>
                <w:szCs w:val="24"/>
                <w:lang w:eastAsia="lv-LV"/>
              </w:rPr>
              <w:t>.</w:t>
            </w:r>
          </w:p>
        </w:tc>
      </w:tr>
      <w:tr w:rsidR="00AB6C6F" w:rsidRPr="003807EE" w:rsidTr="00AB6C6F">
        <w:tc>
          <w:tcPr>
            <w:tcW w:w="300" w:type="pct"/>
            <w:hideMark/>
          </w:tcPr>
          <w:p w:rsidR="00655F2C"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4.</w:t>
            </w:r>
          </w:p>
        </w:tc>
        <w:tc>
          <w:tcPr>
            <w:tcW w:w="1700" w:type="pct"/>
            <w:hideMark/>
          </w:tcPr>
          <w:p w:rsidR="00E5323B"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Cita informācija</w:t>
            </w:r>
          </w:p>
        </w:tc>
        <w:tc>
          <w:tcPr>
            <w:tcW w:w="3000" w:type="pct"/>
            <w:hideMark/>
          </w:tcPr>
          <w:p w:rsidR="00E5323B" w:rsidRPr="003807EE" w:rsidRDefault="00A6146C" w:rsidP="00B977FA">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Nav</w:t>
            </w:r>
          </w:p>
        </w:tc>
      </w:tr>
    </w:tbl>
    <w:p w:rsidR="00E5323B" w:rsidRPr="003807EE" w:rsidRDefault="00E5323B" w:rsidP="00E5323B">
      <w:pPr>
        <w:spacing w:after="0" w:line="240" w:lineRule="auto"/>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 xml:space="preserve">  </w:t>
      </w:r>
    </w:p>
    <w:tbl>
      <w:tblPr>
        <w:tblStyle w:val="TableGrid"/>
        <w:tblW w:w="5004" w:type="pct"/>
        <w:tblLook w:val="04A0" w:firstRow="1" w:lastRow="0" w:firstColumn="1" w:lastColumn="0" w:noHBand="0" w:noVBand="1"/>
      </w:tblPr>
      <w:tblGrid>
        <w:gridCol w:w="529"/>
        <w:gridCol w:w="3004"/>
        <w:gridCol w:w="5308"/>
      </w:tblGrid>
      <w:tr w:rsidR="00AB6C6F" w:rsidRPr="003807EE" w:rsidTr="003807EE">
        <w:tc>
          <w:tcPr>
            <w:tcW w:w="5000" w:type="pct"/>
            <w:gridSpan w:val="3"/>
            <w:hideMark/>
          </w:tcPr>
          <w:p w:rsidR="00655F2C" w:rsidRPr="003807EE" w:rsidRDefault="00E5323B" w:rsidP="00E5323B">
            <w:pPr>
              <w:rPr>
                <w:rFonts w:ascii="Times New Roman" w:eastAsia="Times New Roman" w:hAnsi="Times New Roman" w:cs="Times New Roman"/>
                <w:b/>
                <w:bCs/>
                <w:iCs/>
                <w:color w:val="0D0D0D" w:themeColor="text1" w:themeTint="F2"/>
                <w:sz w:val="24"/>
                <w:szCs w:val="24"/>
                <w:lang w:eastAsia="lv-LV"/>
              </w:rPr>
            </w:pPr>
            <w:r w:rsidRPr="003807EE">
              <w:rPr>
                <w:rFonts w:ascii="Times New Roman" w:eastAsia="Times New Roman" w:hAnsi="Times New Roman" w:cs="Times New Roman"/>
                <w:b/>
                <w:bCs/>
                <w:iCs/>
                <w:color w:val="0D0D0D" w:themeColor="text1" w:themeTint="F2"/>
                <w:sz w:val="24"/>
                <w:szCs w:val="24"/>
                <w:lang w:eastAsia="lv-LV"/>
              </w:rPr>
              <w:t>II. Tiesību akta projekta ietekme uz sabiedrību, tautsaimniecības attīstību un administratīvo slogu</w:t>
            </w:r>
          </w:p>
        </w:tc>
      </w:tr>
      <w:tr w:rsidR="00AB6C6F" w:rsidRPr="003807EE" w:rsidTr="003807EE">
        <w:tc>
          <w:tcPr>
            <w:tcW w:w="299" w:type="pct"/>
            <w:hideMark/>
          </w:tcPr>
          <w:p w:rsidR="00655F2C"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1.</w:t>
            </w:r>
          </w:p>
        </w:tc>
        <w:tc>
          <w:tcPr>
            <w:tcW w:w="1699" w:type="pct"/>
            <w:hideMark/>
          </w:tcPr>
          <w:p w:rsidR="00E5323B"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Sabiedrības mērķgrupas, kuras tiesiskais regulējums ietekmē vai varētu ietekmēt</w:t>
            </w:r>
          </w:p>
        </w:tc>
        <w:tc>
          <w:tcPr>
            <w:tcW w:w="3001" w:type="pct"/>
            <w:hideMark/>
          </w:tcPr>
          <w:p w:rsidR="0046122B" w:rsidRDefault="0046122B" w:rsidP="0046122B">
            <w:pPr>
              <w:jc w:val="both"/>
              <w:rPr>
                <w:rFonts w:ascii="Times New Roman" w:eastAsia="Times New Roman" w:hAnsi="Times New Roman" w:cs="Times New Roman"/>
                <w:iCs/>
                <w:color w:val="0D0D0D" w:themeColor="text1" w:themeTint="F2"/>
                <w:sz w:val="24"/>
                <w:szCs w:val="24"/>
                <w:lang w:eastAsia="lv-LV"/>
              </w:rPr>
            </w:pPr>
            <w:r w:rsidRPr="0046122B">
              <w:rPr>
                <w:rFonts w:ascii="Times New Roman" w:eastAsia="Times New Roman" w:hAnsi="Times New Roman" w:cs="Times New Roman"/>
                <w:iCs/>
                <w:color w:val="0D0D0D" w:themeColor="text1" w:themeTint="F2"/>
                <w:sz w:val="24"/>
                <w:szCs w:val="24"/>
                <w:lang w:eastAsia="lv-LV"/>
              </w:rPr>
              <w:t>Likumprojekts ietekmēs fizisku un juridisku pe</w:t>
            </w:r>
            <w:r>
              <w:rPr>
                <w:rFonts w:ascii="Times New Roman" w:eastAsia="Times New Roman" w:hAnsi="Times New Roman" w:cs="Times New Roman"/>
                <w:iCs/>
                <w:color w:val="0D0D0D" w:themeColor="text1" w:themeTint="F2"/>
                <w:sz w:val="24"/>
                <w:szCs w:val="24"/>
                <w:lang w:eastAsia="lv-LV"/>
              </w:rPr>
              <w:t>rsonu tiesības un pienākumus.</w:t>
            </w:r>
            <w:r w:rsidRPr="0046122B">
              <w:rPr>
                <w:rFonts w:ascii="Times New Roman" w:eastAsia="Times New Roman" w:hAnsi="Times New Roman" w:cs="Times New Roman"/>
                <w:iCs/>
                <w:color w:val="0D0D0D" w:themeColor="text1" w:themeTint="F2"/>
                <w:sz w:val="24"/>
                <w:szCs w:val="24"/>
                <w:lang w:eastAsia="lv-LV"/>
              </w:rPr>
              <w:t xml:space="preserve"> </w:t>
            </w:r>
            <w:r>
              <w:rPr>
                <w:rFonts w:ascii="Times New Roman" w:eastAsia="Times New Roman" w:hAnsi="Times New Roman" w:cs="Times New Roman"/>
                <w:iCs/>
                <w:color w:val="0D0D0D" w:themeColor="text1" w:themeTint="F2"/>
                <w:sz w:val="24"/>
                <w:szCs w:val="24"/>
                <w:lang w:eastAsia="lv-LV"/>
              </w:rPr>
              <w:t xml:space="preserve">Likumprojekts </w:t>
            </w:r>
            <w:r w:rsidRPr="0046122B">
              <w:rPr>
                <w:rFonts w:ascii="Times New Roman" w:eastAsia="Times New Roman" w:hAnsi="Times New Roman" w:cs="Times New Roman"/>
                <w:i/>
                <w:iCs/>
                <w:color w:val="0D0D0D" w:themeColor="text1" w:themeTint="F2"/>
                <w:sz w:val="24"/>
                <w:szCs w:val="24"/>
                <w:lang w:eastAsia="lv-LV"/>
              </w:rPr>
              <w:t>expressis verbis</w:t>
            </w:r>
            <w:r>
              <w:rPr>
                <w:rFonts w:ascii="Times New Roman" w:eastAsia="Times New Roman" w:hAnsi="Times New Roman" w:cs="Times New Roman"/>
                <w:iCs/>
                <w:color w:val="0D0D0D" w:themeColor="text1" w:themeTint="F2"/>
                <w:sz w:val="24"/>
                <w:szCs w:val="24"/>
                <w:lang w:eastAsia="lv-LV"/>
              </w:rPr>
              <w:t xml:space="preserve"> norāda, ka visas fiziskās un juridiskās personas Latvijas teritorijā ir uzskatāmas par likuma subjektiem, tādēļ tiem jāpakļaujas noteiktajam regulējumam.</w:t>
            </w:r>
          </w:p>
          <w:p w:rsidR="00E5323B" w:rsidRPr="003807EE" w:rsidRDefault="00E5323B" w:rsidP="005307DE">
            <w:pPr>
              <w:jc w:val="both"/>
              <w:rPr>
                <w:rFonts w:ascii="Times New Roman" w:eastAsia="Times New Roman" w:hAnsi="Times New Roman" w:cs="Times New Roman"/>
                <w:iCs/>
                <w:color w:val="0D0D0D" w:themeColor="text1" w:themeTint="F2"/>
                <w:sz w:val="24"/>
                <w:szCs w:val="24"/>
                <w:lang w:eastAsia="lv-LV"/>
              </w:rPr>
            </w:pPr>
          </w:p>
        </w:tc>
      </w:tr>
      <w:tr w:rsidR="00AB6C6F" w:rsidRPr="003807EE" w:rsidTr="003807EE">
        <w:tc>
          <w:tcPr>
            <w:tcW w:w="299" w:type="pct"/>
            <w:hideMark/>
          </w:tcPr>
          <w:p w:rsidR="00655F2C"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2.</w:t>
            </w:r>
          </w:p>
        </w:tc>
        <w:tc>
          <w:tcPr>
            <w:tcW w:w="1699" w:type="pct"/>
            <w:hideMark/>
          </w:tcPr>
          <w:p w:rsidR="00E5323B"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Tiesiskā regulējuma ietekme uz tautsaimniecību un administratīvo slogu</w:t>
            </w:r>
          </w:p>
        </w:tc>
        <w:tc>
          <w:tcPr>
            <w:tcW w:w="3001" w:type="pct"/>
            <w:hideMark/>
          </w:tcPr>
          <w:p w:rsidR="00E5323B" w:rsidRPr="003807EE" w:rsidRDefault="00F438AD" w:rsidP="00FA6FC7">
            <w:pPr>
              <w:jc w:val="both"/>
              <w:rPr>
                <w:rFonts w:ascii="Times New Roman" w:eastAsia="Times New Roman" w:hAnsi="Times New Roman" w:cs="Times New Roman"/>
                <w:iCs/>
                <w:color w:val="0D0D0D" w:themeColor="text1" w:themeTint="F2"/>
                <w:sz w:val="24"/>
                <w:szCs w:val="24"/>
                <w:lang w:eastAsia="lv-LV"/>
              </w:rPr>
            </w:pPr>
            <w:r w:rsidRPr="00F438AD">
              <w:rPr>
                <w:rFonts w:ascii="Times New Roman" w:eastAsia="Times New Roman" w:hAnsi="Times New Roman" w:cs="Times New Roman"/>
                <w:iCs/>
                <w:color w:val="0D0D0D" w:themeColor="text1" w:themeTint="F2"/>
                <w:sz w:val="24"/>
                <w:szCs w:val="24"/>
                <w:lang w:eastAsia="lv-LV"/>
              </w:rPr>
              <w:t>Likumprojekta izpildē administratīvais slogs tiks palielināts. Taču, ņemot vērā, ka šobrīd nav pieejama informācija par iespējamo gadījumu skaitu, kuros tiks noteikt</w:t>
            </w:r>
            <w:r w:rsidR="00F81102">
              <w:rPr>
                <w:rFonts w:ascii="Times New Roman" w:eastAsia="Times New Roman" w:hAnsi="Times New Roman" w:cs="Times New Roman"/>
                <w:iCs/>
                <w:color w:val="0D0D0D" w:themeColor="text1" w:themeTint="F2"/>
                <w:sz w:val="24"/>
                <w:szCs w:val="24"/>
                <w:lang w:eastAsia="lv-LV"/>
              </w:rPr>
              <w:t>as sankcijas</w:t>
            </w:r>
            <w:r w:rsidRPr="00F438AD">
              <w:rPr>
                <w:rFonts w:ascii="Times New Roman" w:eastAsia="Times New Roman" w:hAnsi="Times New Roman" w:cs="Times New Roman"/>
                <w:iCs/>
                <w:color w:val="0D0D0D" w:themeColor="text1" w:themeTint="F2"/>
                <w:sz w:val="24"/>
                <w:szCs w:val="24"/>
                <w:lang w:eastAsia="lv-LV"/>
              </w:rPr>
              <w:t xml:space="preserve">, nav iespējams prognozēt kādu iespaidu Likumprojekts radīs reģistru administratīvajam slogam. Vienlaikus jāņem vērā, ka Likumprojekts ietekmēs </w:t>
            </w:r>
            <w:r w:rsidR="00F81102">
              <w:rPr>
                <w:rFonts w:ascii="Times New Roman" w:eastAsia="Times New Roman" w:hAnsi="Times New Roman" w:cs="Times New Roman"/>
                <w:iCs/>
                <w:color w:val="0D0D0D" w:themeColor="text1" w:themeTint="F2"/>
                <w:sz w:val="24"/>
                <w:szCs w:val="24"/>
                <w:lang w:eastAsia="lv-LV"/>
              </w:rPr>
              <w:t xml:space="preserve">Latvijas </w:t>
            </w:r>
            <w:r w:rsidRPr="00F438AD">
              <w:rPr>
                <w:rFonts w:ascii="Times New Roman" w:eastAsia="Times New Roman" w:hAnsi="Times New Roman" w:cs="Times New Roman"/>
                <w:iCs/>
                <w:color w:val="0D0D0D" w:themeColor="text1" w:themeTint="F2"/>
                <w:sz w:val="24"/>
                <w:szCs w:val="24"/>
                <w:lang w:eastAsia="lv-LV"/>
              </w:rPr>
              <w:t>finanšu un kapitāla tirgus dalībnieku</w:t>
            </w:r>
            <w:r w:rsidR="00F81102">
              <w:rPr>
                <w:rFonts w:ascii="Times New Roman" w:eastAsia="Times New Roman" w:hAnsi="Times New Roman" w:cs="Times New Roman"/>
                <w:iCs/>
                <w:color w:val="0D0D0D" w:themeColor="text1" w:themeTint="F2"/>
                <w:sz w:val="24"/>
                <w:szCs w:val="24"/>
                <w:lang w:eastAsia="lv-LV"/>
              </w:rPr>
              <w:t>s</w:t>
            </w:r>
            <w:r w:rsidR="005D5DE8">
              <w:rPr>
                <w:rFonts w:ascii="Times New Roman" w:eastAsia="Times New Roman" w:hAnsi="Times New Roman" w:cs="Times New Roman"/>
                <w:iCs/>
                <w:color w:val="0D0D0D" w:themeColor="text1" w:themeTint="F2"/>
                <w:sz w:val="24"/>
                <w:szCs w:val="24"/>
                <w:lang w:eastAsia="lv-LV"/>
              </w:rPr>
              <w:t>,</w:t>
            </w:r>
            <w:r w:rsidR="00F81102">
              <w:rPr>
                <w:rFonts w:ascii="Times New Roman" w:eastAsia="Times New Roman" w:hAnsi="Times New Roman" w:cs="Times New Roman"/>
                <w:iCs/>
                <w:color w:val="0D0D0D" w:themeColor="text1" w:themeTint="F2"/>
                <w:sz w:val="24"/>
                <w:szCs w:val="24"/>
                <w:lang w:eastAsia="lv-LV"/>
              </w:rPr>
              <w:t xml:space="preserve"> jo būs nepieciešams izstrādāt </w:t>
            </w:r>
            <w:r w:rsidR="004C342D">
              <w:rPr>
                <w:rFonts w:ascii="Times New Roman" w:eastAsia="Times New Roman" w:hAnsi="Times New Roman" w:cs="Times New Roman"/>
                <w:iCs/>
                <w:color w:val="0D0D0D" w:themeColor="text1" w:themeTint="F2"/>
                <w:sz w:val="24"/>
                <w:szCs w:val="24"/>
                <w:lang w:eastAsia="lv-LV"/>
              </w:rPr>
              <w:t>s</w:t>
            </w:r>
            <w:r w:rsidR="00F81102" w:rsidRPr="00F81102">
              <w:rPr>
                <w:rFonts w:ascii="Times New Roman" w:eastAsia="Times New Roman" w:hAnsi="Times New Roman" w:cs="Times New Roman"/>
                <w:iCs/>
                <w:color w:val="0D0D0D" w:themeColor="text1" w:themeTint="F2"/>
                <w:sz w:val="24"/>
                <w:szCs w:val="24"/>
                <w:lang w:eastAsia="lv-LV"/>
              </w:rPr>
              <w:t>ankciju riska pārvaldī</w:t>
            </w:r>
            <w:r w:rsidR="00F81102">
              <w:rPr>
                <w:rFonts w:ascii="Times New Roman" w:eastAsia="Times New Roman" w:hAnsi="Times New Roman" w:cs="Times New Roman"/>
                <w:iCs/>
                <w:color w:val="0D0D0D" w:themeColor="text1" w:themeTint="F2"/>
                <w:sz w:val="24"/>
                <w:szCs w:val="24"/>
                <w:lang w:eastAsia="lv-LV"/>
              </w:rPr>
              <w:t xml:space="preserve">šanas iekšējās kontroles sistēmu. Savukārt šīs sistēmas prasības būs jāizstrādā </w:t>
            </w:r>
            <w:r w:rsidR="00FA6FC7">
              <w:rPr>
                <w:rFonts w:ascii="Times New Roman" w:eastAsia="Times New Roman" w:hAnsi="Times New Roman" w:cs="Times New Roman"/>
                <w:iCs/>
                <w:color w:val="0D0D0D" w:themeColor="text1" w:themeTint="F2"/>
                <w:sz w:val="24"/>
                <w:szCs w:val="24"/>
                <w:lang w:eastAsia="lv-LV"/>
              </w:rPr>
              <w:t>Finanšu un kapitāla tirgus komisijai</w:t>
            </w:r>
            <w:r w:rsidR="00F81102">
              <w:rPr>
                <w:rFonts w:ascii="Times New Roman" w:eastAsia="Times New Roman" w:hAnsi="Times New Roman" w:cs="Times New Roman"/>
                <w:iCs/>
                <w:color w:val="0D0D0D" w:themeColor="text1" w:themeTint="F2"/>
                <w:sz w:val="24"/>
                <w:szCs w:val="24"/>
                <w:lang w:eastAsia="lv-LV"/>
              </w:rPr>
              <w:t xml:space="preserve">. </w:t>
            </w:r>
          </w:p>
        </w:tc>
      </w:tr>
      <w:tr w:rsidR="00AB6C6F" w:rsidRPr="003807EE" w:rsidTr="003807EE">
        <w:tc>
          <w:tcPr>
            <w:tcW w:w="299" w:type="pct"/>
            <w:hideMark/>
          </w:tcPr>
          <w:p w:rsidR="00655F2C"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3.</w:t>
            </w:r>
          </w:p>
        </w:tc>
        <w:tc>
          <w:tcPr>
            <w:tcW w:w="1699" w:type="pct"/>
            <w:hideMark/>
          </w:tcPr>
          <w:p w:rsidR="00E5323B"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Administratīvo izmaksu monetārs novērtējums</w:t>
            </w:r>
          </w:p>
        </w:tc>
        <w:tc>
          <w:tcPr>
            <w:tcW w:w="3001" w:type="pct"/>
            <w:hideMark/>
          </w:tcPr>
          <w:p w:rsidR="00E5323B" w:rsidRPr="003807EE" w:rsidRDefault="00CE24E3" w:rsidP="00FA6FC7">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 xml:space="preserve">Likumprojekts nosaka nepieciešamību </w:t>
            </w:r>
            <w:r w:rsidR="00FA6FC7">
              <w:rPr>
                <w:rFonts w:ascii="Times New Roman" w:eastAsia="Times New Roman" w:hAnsi="Times New Roman" w:cs="Times New Roman"/>
                <w:iCs/>
                <w:color w:val="0D0D0D" w:themeColor="text1" w:themeTint="F2"/>
                <w:sz w:val="24"/>
                <w:szCs w:val="24"/>
                <w:lang w:eastAsia="lv-LV"/>
              </w:rPr>
              <w:t>Finanšu un kapitāla tirgus komisijai</w:t>
            </w:r>
            <w:r>
              <w:rPr>
                <w:rFonts w:ascii="Times New Roman" w:eastAsia="Times New Roman" w:hAnsi="Times New Roman" w:cs="Times New Roman"/>
                <w:iCs/>
                <w:color w:val="0D0D0D" w:themeColor="text1" w:themeTint="F2"/>
                <w:sz w:val="24"/>
                <w:szCs w:val="24"/>
                <w:lang w:eastAsia="lv-LV"/>
              </w:rPr>
              <w:t xml:space="preserve"> </w:t>
            </w:r>
            <w:r w:rsidR="00FA6FC7">
              <w:rPr>
                <w:rFonts w:ascii="Times New Roman" w:eastAsia="Times New Roman" w:hAnsi="Times New Roman" w:cs="Times New Roman"/>
                <w:iCs/>
                <w:color w:val="0D0D0D" w:themeColor="text1" w:themeTint="F2"/>
                <w:sz w:val="24"/>
                <w:szCs w:val="24"/>
                <w:lang w:eastAsia="lv-LV"/>
              </w:rPr>
              <w:t xml:space="preserve">izstrādāt </w:t>
            </w:r>
            <w:r w:rsidR="005D5DE8">
              <w:rPr>
                <w:rFonts w:ascii="Times New Roman" w:eastAsia="Times New Roman" w:hAnsi="Times New Roman" w:cs="Times New Roman"/>
                <w:iCs/>
                <w:color w:val="0D0D0D" w:themeColor="text1" w:themeTint="F2"/>
                <w:sz w:val="24"/>
                <w:szCs w:val="24"/>
                <w:lang w:eastAsia="lv-LV"/>
              </w:rPr>
              <w:t xml:space="preserve">prasības </w:t>
            </w:r>
            <w:r w:rsidR="005307DE">
              <w:rPr>
                <w:rFonts w:ascii="Times New Roman" w:eastAsia="Times New Roman" w:hAnsi="Times New Roman" w:cs="Times New Roman"/>
                <w:iCs/>
                <w:color w:val="0D0D0D" w:themeColor="text1" w:themeTint="F2"/>
                <w:sz w:val="24"/>
                <w:szCs w:val="24"/>
                <w:lang w:eastAsia="lv-LV"/>
              </w:rPr>
              <w:t xml:space="preserve">iekšējās </w:t>
            </w:r>
            <w:r w:rsidR="005D5DE8">
              <w:rPr>
                <w:rFonts w:ascii="Times New Roman" w:eastAsia="Times New Roman" w:hAnsi="Times New Roman" w:cs="Times New Roman"/>
                <w:iCs/>
                <w:color w:val="0D0D0D" w:themeColor="text1" w:themeTint="F2"/>
                <w:sz w:val="24"/>
                <w:szCs w:val="24"/>
                <w:lang w:eastAsia="lv-LV"/>
              </w:rPr>
              <w:t>kontroles sistēm</w:t>
            </w:r>
            <w:r w:rsidR="005307DE">
              <w:rPr>
                <w:rFonts w:ascii="Times New Roman" w:eastAsia="Times New Roman" w:hAnsi="Times New Roman" w:cs="Times New Roman"/>
                <w:iCs/>
                <w:color w:val="0D0D0D" w:themeColor="text1" w:themeTint="F2"/>
                <w:sz w:val="24"/>
                <w:szCs w:val="24"/>
                <w:lang w:eastAsia="lv-LV"/>
              </w:rPr>
              <w:t>ām</w:t>
            </w:r>
            <w:r>
              <w:rPr>
                <w:rFonts w:ascii="Times New Roman" w:eastAsia="Times New Roman" w:hAnsi="Times New Roman" w:cs="Times New Roman"/>
                <w:iCs/>
                <w:color w:val="0D0D0D" w:themeColor="text1" w:themeTint="F2"/>
                <w:sz w:val="24"/>
                <w:szCs w:val="24"/>
                <w:lang w:eastAsia="lv-LV"/>
              </w:rPr>
              <w:t>, ta</w:t>
            </w:r>
            <w:r w:rsidR="005307DE">
              <w:rPr>
                <w:rFonts w:ascii="Times New Roman" w:eastAsia="Times New Roman" w:hAnsi="Times New Roman" w:cs="Times New Roman"/>
                <w:iCs/>
                <w:color w:val="0D0D0D" w:themeColor="text1" w:themeTint="F2"/>
                <w:sz w:val="24"/>
                <w:szCs w:val="24"/>
                <w:lang w:eastAsia="lv-LV"/>
              </w:rPr>
              <w:t>ču</w:t>
            </w:r>
            <w:r>
              <w:rPr>
                <w:rFonts w:ascii="Times New Roman" w:eastAsia="Times New Roman" w:hAnsi="Times New Roman" w:cs="Times New Roman"/>
                <w:iCs/>
                <w:color w:val="0D0D0D" w:themeColor="text1" w:themeTint="F2"/>
                <w:sz w:val="24"/>
                <w:szCs w:val="24"/>
                <w:lang w:eastAsia="lv-LV"/>
              </w:rPr>
              <w:t xml:space="preserve"> šobrīd nav iespējams prognozēt, cik daudz resursu būs jāpatērē, lai ieviestu minētos normatīvos aktus.</w:t>
            </w:r>
          </w:p>
        </w:tc>
      </w:tr>
      <w:tr w:rsidR="00AB6C6F" w:rsidRPr="003807EE" w:rsidTr="003807EE">
        <w:tc>
          <w:tcPr>
            <w:tcW w:w="299" w:type="pct"/>
            <w:hideMark/>
          </w:tcPr>
          <w:p w:rsidR="00655F2C"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4.</w:t>
            </w:r>
          </w:p>
        </w:tc>
        <w:tc>
          <w:tcPr>
            <w:tcW w:w="1699" w:type="pct"/>
            <w:hideMark/>
          </w:tcPr>
          <w:p w:rsidR="00E5323B"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Atbilstības izmaksu monetārs novērtējums</w:t>
            </w:r>
          </w:p>
        </w:tc>
        <w:tc>
          <w:tcPr>
            <w:tcW w:w="3001" w:type="pct"/>
            <w:hideMark/>
          </w:tcPr>
          <w:p w:rsidR="00E5323B" w:rsidRPr="003807EE" w:rsidRDefault="00A269A0" w:rsidP="00FA6FC7">
            <w:pPr>
              <w:jc w:val="both"/>
              <w:rPr>
                <w:rFonts w:ascii="Times New Roman" w:eastAsia="Times New Roman" w:hAnsi="Times New Roman" w:cs="Times New Roman"/>
                <w:iCs/>
                <w:color w:val="0D0D0D" w:themeColor="text1" w:themeTint="F2"/>
                <w:sz w:val="24"/>
                <w:szCs w:val="24"/>
                <w:lang w:eastAsia="lv-LV"/>
              </w:rPr>
            </w:pPr>
            <w:r w:rsidRPr="00F438AD">
              <w:rPr>
                <w:rFonts w:ascii="Times New Roman" w:eastAsia="Times New Roman" w:hAnsi="Times New Roman" w:cs="Times New Roman"/>
                <w:iCs/>
                <w:color w:val="0D0D0D" w:themeColor="text1" w:themeTint="F2"/>
                <w:sz w:val="24"/>
                <w:szCs w:val="24"/>
                <w:lang w:eastAsia="lv-LV"/>
              </w:rPr>
              <w:t xml:space="preserve">Likumprojekta ietekme uz uzņēmējdarbības vidi šobrīd nav prognozējama, jo nav iespējams precīzi prognozēt situācijas, kad </w:t>
            </w:r>
            <w:r>
              <w:rPr>
                <w:rFonts w:ascii="Times New Roman" w:eastAsia="Times New Roman" w:hAnsi="Times New Roman" w:cs="Times New Roman"/>
                <w:iCs/>
                <w:color w:val="0D0D0D" w:themeColor="text1" w:themeTint="F2"/>
                <w:sz w:val="24"/>
                <w:szCs w:val="24"/>
                <w:lang w:eastAsia="lv-LV"/>
              </w:rPr>
              <w:t xml:space="preserve">personas Latvijā pārkāps noteikto sankciju regulējumu, kad </w:t>
            </w:r>
            <w:r w:rsidR="00FA6FC7">
              <w:rPr>
                <w:rFonts w:ascii="Times New Roman" w:eastAsia="Times New Roman" w:hAnsi="Times New Roman" w:cs="Times New Roman"/>
                <w:iCs/>
                <w:color w:val="0D0D0D" w:themeColor="text1" w:themeTint="F2"/>
                <w:sz w:val="24"/>
                <w:szCs w:val="24"/>
                <w:lang w:eastAsia="lv-LV"/>
              </w:rPr>
              <w:t>kompetentajām</w:t>
            </w:r>
            <w:r>
              <w:rPr>
                <w:rFonts w:ascii="Times New Roman" w:eastAsia="Times New Roman" w:hAnsi="Times New Roman" w:cs="Times New Roman"/>
                <w:iCs/>
                <w:color w:val="0D0D0D" w:themeColor="text1" w:themeTint="F2"/>
                <w:sz w:val="24"/>
                <w:szCs w:val="24"/>
                <w:lang w:eastAsia="lv-LV"/>
              </w:rPr>
              <w:t xml:space="preserve"> institūcijām būs iespēja noteikt </w:t>
            </w:r>
            <w:r w:rsidR="00D5009C">
              <w:rPr>
                <w:rFonts w:ascii="Times New Roman" w:eastAsia="Times New Roman" w:hAnsi="Times New Roman" w:cs="Times New Roman"/>
                <w:iCs/>
                <w:color w:val="0D0D0D" w:themeColor="text1" w:themeTint="F2"/>
                <w:sz w:val="24"/>
                <w:szCs w:val="24"/>
                <w:lang w:eastAsia="lv-LV"/>
              </w:rPr>
              <w:t>sodu.</w:t>
            </w:r>
          </w:p>
        </w:tc>
      </w:tr>
      <w:tr w:rsidR="00AB6C6F" w:rsidRPr="003807EE" w:rsidTr="003807EE">
        <w:tc>
          <w:tcPr>
            <w:tcW w:w="299" w:type="pct"/>
            <w:hideMark/>
          </w:tcPr>
          <w:p w:rsidR="00655F2C"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5.</w:t>
            </w:r>
          </w:p>
        </w:tc>
        <w:tc>
          <w:tcPr>
            <w:tcW w:w="1699" w:type="pct"/>
            <w:hideMark/>
          </w:tcPr>
          <w:p w:rsidR="00E5323B"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Cita informācija</w:t>
            </w:r>
          </w:p>
        </w:tc>
        <w:tc>
          <w:tcPr>
            <w:tcW w:w="3001" w:type="pct"/>
            <w:hideMark/>
          </w:tcPr>
          <w:p w:rsidR="00E5323B" w:rsidRPr="003807EE" w:rsidRDefault="00A269A0" w:rsidP="00E5323B">
            <w:pPr>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Nav</w:t>
            </w:r>
          </w:p>
        </w:tc>
      </w:tr>
    </w:tbl>
    <w:p w:rsidR="00E5323B" w:rsidRPr="003807EE" w:rsidRDefault="00E5323B" w:rsidP="00E5323B">
      <w:pPr>
        <w:spacing w:after="0" w:line="240" w:lineRule="auto"/>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 xml:space="preserve">  </w:t>
      </w:r>
    </w:p>
    <w:tbl>
      <w:tblPr>
        <w:tblStyle w:val="TableGrid"/>
        <w:tblW w:w="5004" w:type="pct"/>
        <w:tblLook w:val="04A0" w:firstRow="1" w:lastRow="0" w:firstColumn="1" w:lastColumn="0" w:noHBand="0" w:noVBand="1"/>
      </w:tblPr>
      <w:tblGrid>
        <w:gridCol w:w="8841"/>
      </w:tblGrid>
      <w:tr w:rsidR="00AB6C6F" w:rsidRPr="003807EE" w:rsidTr="003807EE">
        <w:tc>
          <w:tcPr>
            <w:tcW w:w="5000" w:type="pct"/>
            <w:hideMark/>
          </w:tcPr>
          <w:p w:rsidR="00655F2C" w:rsidRPr="003807EE" w:rsidRDefault="00E5323B" w:rsidP="00E5323B">
            <w:pPr>
              <w:rPr>
                <w:rFonts w:ascii="Times New Roman" w:eastAsia="Times New Roman" w:hAnsi="Times New Roman" w:cs="Times New Roman"/>
                <w:b/>
                <w:bCs/>
                <w:iCs/>
                <w:color w:val="0D0D0D" w:themeColor="text1" w:themeTint="F2"/>
                <w:sz w:val="24"/>
                <w:szCs w:val="24"/>
                <w:lang w:eastAsia="lv-LV"/>
              </w:rPr>
            </w:pPr>
            <w:r w:rsidRPr="003807EE">
              <w:rPr>
                <w:rFonts w:ascii="Times New Roman" w:eastAsia="Times New Roman" w:hAnsi="Times New Roman" w:cs="Times New Roman"/>
                <w:b/>
                <w:bCs/>
                <w:iCs/>
                <w:color w:val="0D0D0D" w:themeColor="text1" w:themeTint="F2"/>
                <w:sz w:val="24"/>
                <w:szCs w:val="24"/>
                <w:lang w:eastAsia="lv-LV"/>
              </w:rPr>
              <w:t>III. Tiesību akta projekta ietekme uz valsts budžetu un pašvaldību budžetiem</w:t>
            </w:r>
          </w:p>
        </w:tc>
      </w:tr>
      <w:tr w:rsidR="00CE24E3" w:rsidRPr="003807EE" w:rsidTr="00CE24E3">
        <w:trPr>
          <w:trHeight w:val="305"/>
        </w:trPr>
        <w:tc>
          <w:tcPr>
            <w:tcW w:w="5000" w:type="pct"/>
          </w:tcPr>
          <w:p w:rsidR="00CE24E3" w:rsidRPr="003807EE" w:rsidRDefault="00CE24E3" w:rsidP="00CE24E3">
            <w:pPr>
              <w:jc w:val="center"/>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Projekts šo jomu neskar</w:t>
            </w:r>
          </w:p>
        </w:tc>
      </w:tr>
    </w:tbl>
    <w:p w:rsidR="00E5323B" w:rsidRPr="003807EE" w:rsidRDefault="00E5323B" w:rsidP="00E5323B">
      <w:pPr>
        <w:spacing w:after="0" w:line="240" w:lineRule="auto"/>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 xml:space="preserve">  </w:t>
      </w:r>
    </w:p>
    <w:tbl>
      <w:tblPr>
        <w:tblStyle w:val="TableGrid"/>
        <w:tblW w:w="5000" w:type="pct"/>
        <w:tblLook w:val="04A0" w:firstRow="1" w:lastRow="0" w:firstColumn="1" w:lastColumn="0" w:noHBand="0" w:noVBand="1"/>
      </w:tblPr>
      <w:tblGrid>
        <w:gridCol w:w="530"/>
        <w:gridCol w:w="3004"/>
        <w:gridCol w:w="5300"/>
      </w:tblGrid>
      <w:tr w:rsidR="00AB6C6F" w:rsidRPr="003807EE" w:rsidTr="00AB6C6F">
        <w:tc>
          <w:tcPr>
            <w:tcW w:w="0" w:type="auto"/>
            <w:gridSpan w:val="3"/>
            <w:hideMark/>
          </w:tcPr>
          <w:p w:rsidR="00655F2C" w:rsidRPr="003807EE" w:rsidRDefault="00E5323B" w:rsidP="00E5323B">
            <w:pPr>
              <w:rPr>
                <w:rFonts w:ascii="Times New Roman" w:eastAsia="Times New Roman" w:hAnsi="Times New Roman" w:cs="Times New Roman"/>
                <w:b/>
                <w:bCs/>
                <w:iCs/>
                <w:color w:val="0D0D0D" w:themeColor="text1" w:themeTint="F2"/>
                <w:sz w:val="24"/>
                <w:szCs w:val="24"/>
                <w:lang w:eastAsia="lv-LV"/>
              </w:rPr>
            </w:pPr>
            <w:r w:rsidRPr="003807EE">
              <w:rPr>
                <w:rFonts w:ascii="Times New Roman" w:eastAsia="Times New Roman" w:hAnsi="Times New Roman" w:cs="Times New Roman"/>
                <w:b/>
                <w:bCs/>
                <w:iCs/>
                <w:color w:val="0D0D0D" w:themeColor="text1" w:themeTint="F2"/>
                <w:sz w:val="24"/>
                <w:szCs w:val="24"/>
                <w:lang w:eastAsia="lv-LV"/>
              </w:rPr>
              <w:t>IV. Tiesību akta projekta ietekme uz spēkā esošo tiesību normu sistēmu</w:t>
            </w:r>
          </w:p>
        </w:tc>
      </w:tr>
      <w:tr w:rsidR="00AB6C6F" w:rsidRPr="003807EE" w:rsidTr="00AB6C6F">
        <w:tc>
          <w:tcPr>
            <w:tcW w:w="300" w:type="pct"/>
            <w:hideMark/>
          </w:tcPr>
          <w:p w:rsidR="00655F2C"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1.</w:t>
            </w:r>
          </w:p>
        </w:tc>
        <w:tc>
          <w:tcPr>
            <w:tcW w:w="1700" w:type="pct"/>
            <w:hideMark/>
          </w:tcPr>
          <w:p w:rsidR="00E5323B"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Saistītie tiesību aktu projekti</w:t>
            </w:r>
          </w:p>
        </w:tc>
        <w:tc>
          <w:tcPr>
            <w:tcW w:w="3000" w:type="pct"/>
            <w:hideMark/>
          </w:tcPr>
          <w:p w:rsidR="00BA1EDB" w:rsidRDefault="005D5DE8" w:rsidP="0012120C">
            <w:pPr>
              <w:jc w:val="both"/>
              <w:rPr>
                <w:rFonts w:ascii="Times New Roman" w:eastAsia="Times New Roman" w:hAnsi="Times New Roman" w:cs="Times New Roman"/>
                <w:sz w:val="24"/>
                <w:szCs w:val="28"/>
                <w:lang w:eastAsia="lv-LV"/>
              </w:rPr>
            </w:pPr>
            <w:r>
              <w:rPr>
                <w:rFonts w:ascii="Times New Roman" w:eastAsia="Times New Roman" w:hAnsi="Times New Roman" w:cs="Times New Roman"/>
                <w:iCs/>
                <w:color w:val="0D0D0D" w:themeColor="text1" w:themeTint="F2"/>
                <w:sz w:val="24"/>
                <w:szCs w:val="24"/>
                <w:lang w:eastAsia="lv-LV"/>
              </w:rPr>
              <w:t>Finanšu un kapitāla tirgus komisijai būs tiesības izdot saistošus normatīvos aktus</w:t>
            </w:r>
            <w:r w:rsidR="00862A05">
              <w:rPr>
                <w:rFonts w:ascii="Times New Roman" w:eastAsia="Times New Roman" w:hAnsi="Times New Roman" w:cs="Times New Roman"/>
                <w:iCs/>
                <w:color w:val="0D0D0D" w:themeColor="text1" w:themeTint="F2"/>
                <w:sz w:val="24"/>
                <w:szCs w:val="24"/>
                <w:lang w:eastAsia="lv-LV"/>
              </w:rPr>
              <w:t xml:space="preserve"> saskaņā ar noteikto deleģējumu. </w:t>
            </w:r>
            <w:r w:rsidR="003B15F9" w:rsidRPr="005D5DE8">
              <w:rPr>
                <w:rFonts w:ascii="Times New Roman" w:eastAsia="Times New Roman" w:hAnsi="Times New Roman" w:cs="Times New Roman"/>
                <w:iCs/>
                <w:color w:val="0D0D0D" w:themeColor="text1" w:themeTint="F2"/>
                <w:sz w:val="24"/>
                <w:szCs w:val="24"/>
                <w:lang w:eastAsia="lv-LV"/>
              </w:rPr>
              <w:t>Pap</w:t>
            </w:r>
            <w:r w:rsidR="00862A05">
              <w:rPr>
                <w:rFonts w:ascii="Times New Roman" w:eastAsia="Times New Roman" w:hAnsi="Times New Roman" w:cs="Times New Roman"/>
                <w:iCs/>
                <w:color w:val="0D0D0D" w:themeColor="text1" w:themeTint="F2"/>
                <w:sz w:val="24"/>
                <w:szCs w:val="24"/>
                <w:lang w:eastAsia="lv-LV"/>
              </w:rPr>
              <w:t>ildus Finanšu un kapitāla tirgus komisijai</w:t>
            </w:r>
            <w:r w:rsidR="003B15F9" w:rsidRPr="005D5DE8">
              <w:rPr>
                <w:rFonts w:ascii="Times New Roman" w:eastAsia="Times New Roman" w:hAnsi="Times New Roman" w:cs="Times New Roman"/>
                <w:iCs/>
                <w:color w:val="0D0D0D" w:themeColor="text1" w:themeTint="F2"/>
                <w:sz w:val="24"/>
                <w:szCs w:val="24"/>
                <w:lang w:eastAsia="lv-LV"/>
              </w:rPr>
              <w:t xml:space="preserve"> būs nepieciešams izstrādāt </w:t>
            </w:r>
            <w:r>
              <w:rPr>
                <w:rFonts w:ascii="Times New Roman" w:eastAsia="Times New Roman" w:hAnsi="Times New Roman" w:cs="Times New Roman"/>
                <w:iCs/>
                <w:color w:val="0D0D0D" w:themeColor="text1" w:themeTint="F2"/>
                <w:sz w:val="24"/>
                <w:szCs w:val="24"/>
                <w:lang w:eastAsia="lv-LV"/>
              </w:rPr>
              <w:t>prasības</w:t>
            </w:r>
            <w:r w:rsidR="003B15F9" w:rsidRPr="005D5DE8">
              <w:rPr>
                <w:rFonts w:ascii="Times New Roman" w:eastAsia="Times New Roman" w:hAnsi="Times New Roman" w:cs="Times New Roman"/>
                <w:iCs/>
                <w:color w:val="0D0D0D" w:themeColor="text1" w:themeTint="F2"/>
                <w:sz w:val="24"/>
                <w:szCs w:val="24"/>
                <w:lang w:eastAsia="lv-LV"/>
              </w:rPr>
              <w:t xml:space="preserve"> </w:t>
            </w:r>
            <w:r w:rsidR="003B15F9" w:rsidRPr="005D5DE8">
              <w:rPr>
                <w:rFonts w:ascii="Times New Roman" w:eastAsia="Times New Roman" w:hAnsi="Times New Roman" w:cs="Times New Roman"/>
                <w:sz w:val="24"/>
                <w:szCs w:val="28"/>
                <w:lang w:eastAsia="lv-LV"/>
              </w:rPr>
              <w:t>sankciju riska pārvaldīšanas iekšējās kontroles sistēmas darbībai.</w:t>
            </w:r>
            <w:r w:rsidR="00BA1EDB">
              <w:rPr>
                <w:rFonts w:ascii="Times New Roman" w:eastAsia="Times New Roman" w:hAnsi="Times New Roman" w:cs="Times New Roman"/>
                <w:sz w:val="24"/>
                <w:szCs w:val="28"/>
                <w:lang w:eastAsia="lv-LV"/>
              </w:rPr>
              <w:t xml:space="preserve"> </w:t>
            </w:r>
            <w:r w:rsidR="0012120C">
              <w:rPr>
                <w:rFonts w:ascii="Times New Roman" w:eastAsia="Times New Roman" w:hAnsi="Times New Roman" w:cs="Times New Roman"/>
                <w:sz w:val="24"/>
                <w:szCs w:val="28"/>
                <w:lang w:eastAsia="lv-LV"/>
              </w:rPr>
              <w:t xml:space="preserve"> Iekšējās kontroles sistēma nepieciešama, lai </w:t>
            </w:r>
            <w:r w:rsidR="0012120C" w:rsidRPr="0012120C">
              <w:rPr>
                <w:rFonts w:ascii="Times New Roman" w:eastAsia="Times New Roman" w:hAnsi="Times New Roman" w:cs="Times New Roman"/>
                <w:sz w:val="24"/>
                <w:szCs w:val="28"/>
                <w:lang w:eastAsia="lv-LV"/>
              </w:rPr>
              <w:t xml:space="preserve">novērstu </w:t>
            </w:r>
            <w:r w:rsidR="0012120C">
              <w:rPr>
                <w:rFonts w:ascii="Times New Roman" w:eastAsia="Times New Roman" w:hAnsi="Times New Roman" w:cs="Times New Roman"/>
                <w:sz w:val="24"/>
                <w:szCs w:val="28"/>
                <w:lang w:eastAsia="lv-LV"/>
              </w:rPr>
              <w:t>personu iesaistīšanos</w:t>
            </w:r>
            <w:r w:rsidR="0012120C" w:rsidRPr="0012120C">
              <w:rPr>
                <w:rFonts w:ascii="Times New Roman" w:eastAsia="Times New Roman" w:hAnsi="Times New Roman" w:cs="Times New Roman"/>
                <w:sz w:val="24"/>
                <w:szCs w:val="28"/>
                <w:lang w:eastAsia="lv-LV"/>
              </w:rPr>
              <w:t xml:space="preserve"> starptautisko un Latvijas Republikas nacionālo sankciju prasību pārkāpšanā</w:t>
            </w:r>
            <w:r w:rsidR="0012120C">
              <w:rPr>
                <w:rFonts w:ascii="Times New Roman" w:eastAsia="Times New Roman" w:hAnsi="Times New Roman" w:cs="Times New Roman"/>
                <w:sz w:val="24"/>
                <w:szCs w:val="28"/>
                <w:lang w:eastAsia="lv-LV"/>
              </w:rPr>
              <w:t xml:space="preserve">. </w:t>
            </w:r>
            <w:r w:rsidR="0012120C" w:rsidRPr="0012120C">
              <w:rPr>
                <w:rFonts w:ascii="Times New Roman" w:eastAsia="Times New Roman" w:hAnsi="Times New Roman" w:cs="Times New Roman"/>
                <w:sz w:val="24"/>
                <w:szCs w:val="28"/>
                <w:lang w:eastAsia="lv-LV"/>
              </w:rPr>
              <w:t xml:space="preserve">Izveidojot sankciju riska pārvaldīšanas iekšējās kontroles sistēmu, </w:t>
            </w:r>
            <w:r w:rsidR="0012120C">
              <w:rPr>
                <w:rFonts w:ascii="Times New Roman" w:eastAsia="Times New Roman" w:hAnsi="Times New Roman" w:cs="Times New Roman"/>
                <w:sz w:val="24"/>
                <w:szCs w:val="28"/>
                <w:lang w:eastAsia="lv-LV"/>
              </w:rPr>
              <w:t>jā</w:t>
            </w:r>
            <w:r w:rsidR="0012120C" w:rsidRPr="0012120C">
              <w:rPr>
                <w:rFonts w:ascii="Times New Roman" w:eastAsia="Times New Roman" w:hAnsi="Times New Roman" w:cs="Times New Roman"/>
                <w:sz w:val="24"/>
                <w:szCs w:val="28"/>
                <w:lang w:eastAsia="lv-LV"/>
              </w:rPr>
              <w:t>paredz vismaz:</w:t>
            </w:r>
            <w:r w:rsidR="0012120C">
              <w:rPr>
                <w:rFonts w:ascii="Times New Roman" w:eastAsia="Times New Roman" w:hAnsi="Times New Roman" w:cs="Times New Roman"/>
                <w:sz w:val="24"/>
                <w:szCs w:val="28"/>
                <w:lang w:eastAsia="lv-LV"/>
              </w:rPr>
              <w:t xml:space="preserve"> </w:t>
            </w:r>
            <w:r w:rsidR="0012120C" w:rsidRPr="0012120C">
              <w:rPr>
                <w:rFonts w:ascii="Times New Roman" w:eastAsia="Times New Roman" w:hAnsi="Times New Roman" w:cs="Times New Roman"/>
                <w:sz w:val="24"/>
                <w:szCs w:val="28"/>
                <w:lang w:eastAsia="lv-LV"/>
              </w:rPr>
              <w:t>1)</w:t>
            </w:r>
            <w:r w:rsidR="00E65CFC">
              <w:rPr>
                <w:rFonts w:ascii="Times New Roman" w:eastAsia="Times New Roman" w:hAnsi="Times New Roman" w:cs="Times New Roman"/>
                <w:sz w:val="24"/>
                <w:szCs w:val="28"/>
                <w:lang w:eastAsia="lv-LV"/>
              </w:rPr>
              <w:t> </w:t>
            </w:r>
            <w:r w:rsidR="0012120C" w:rsidRPr="0012120C">
              <w:rPr>
                <w:rFonts w:ascii="Times New Roman" w:eastAsia="Times New Roman" w:hAnsi="Times New Roman" w:cs="Times New Roman"/>
                <w:sz w:val="24"/>
                <w:szCs w:val="28"/>
                <w:lang w:eastAsia="lv-LV"/>
              </w:rPr>
              <w:t>starptautisko un nacionālo sankciju prasību uzraudzības, iespējamo pārkāpumu atklāšanas, izpēt</w:t>
            </w:r>
            <w:r w:rsidR="005F105B">
              <w:rPr>
                <w:rFonts w:ascii="Times New Roman" w:eastAsia="Times New Roman" w:hAnsi="Times New Roman" w:cs="Times New Roman"/>
                <w:sz w:val="24"/>
                <w:szCs w:val="28"/>
                <w:lang w:eastAsia="lv-LV"/>
              </w:rPr>
              <w:t>es un lēmuma pieņemšanas kārtība</w:t>
            </w:r>
            <w:r w:rsidR="0012120C" w:rsidRPr="0012120C">
              <w:rPr>
                <w:rFonts w:ascii="Times New Roman" w:eastAsia="Times New Roman" w:hAnsi="Times New Roman" w:cs="Times New Roman"/>
                <w:sz w:val="24"/>
                <w:szCs w:val="28"/>
                <w:lang w:eastAsia="lv-LV"/>
              </w:rPr>
              <w:t>, kā arī piemērojam</w:t>
            </w:r>
            <w:r w:rsidR="005F105B">
              <w:rPr>
                <w:rFonts w:ascii="Times New Roman" w:eastAsia="Times New Roman" w:hAnsi="Times New Roman" w:cs="Times New Roman"/>
                <w:sz w:val="24"/>
                <w:szCs w:val="28"/>
                <w:lang w:eastAsia="lv-LV"/>
              </w:rPr>
              <w:t>ie</w:t>
            </w:r>
            <w:r w:rsidR="0012120C" w:rsidRPr="0012120C">
              <w:rPr>
                <w:rFonts w:ascii="Times New Roman" w:eastAsia="Times New Roman" w:hAnsi="Times New Roman" w:cs="Times New Roman"/>
                <w:sz w:val="24"/>
                <w:szCs w:val="28"/>
                <w:lang w:eastAsia="lv-LV"/>
              </w:rPr>
              <w:t xml:space="preserve"> atbilstošus starptautisko un nacionālo sankciju riska pārvaldīšanas un riska mazināšanas pasākum</w:t>
            </w:r>
            <w:r w:rsidR="005F105B">
              <w:rPr>
                <w:rFonts w:ascii="Times New Roman" w:eastAsia="Times New Roman" w:hAnsi="Times New Roman" w:cs="Times New Roman"/>
                <w:sz w:val="24"/>
                <w:szCs w:val="28"/>
                <w:lang w:eastAsia="lv-LV"/>
              </w:rPr>
              <w:t>i</w:t>
            </w:r>
            <w:r w:rsidR="0012120C" w:rsidRPr="0012120C">
              <w:rPr>
                <w:rFonts w:ascii="Times New Roman" w:eastAsia="Times New Roman" w:hAnsi="Times New Roman" w:cs="Times New Roman"/>
                <w:sz w:val="24"/>
                <w:szCs w:val="28"/>
                <w:lang w:eastAsia="lv-LV"/>
              </w:rPr>
              <w:t>;</w:t>
            </w:r>
            <w:r w:rsidR="0012120C">
              <w:rPr>
                <w:rFonts w:ascii="Times New Roman" w:eastAsia="Times New Roman" w:hAnsi="Times New Roman" w:cs="Times New Roman"/>
                <w:sz w:val="24"/>
                <w:szCs w:val="28"/>
                <w:lang w:eastAsia="lv-LV"/>
              </w:rPr>
              <w:t xml:space="preserve"> </w:t>
            </w:r>
            <w:r w:rsidR="0012120C" w:rsidRPr="0012120C">
              <w:rPr>
                <w:rFonts w:ascii="Times New Roman" w:eastAsia="Times New Roman" w:hAnsi="Times New Roman" w:cs="Times New Roman"/>
                <w:sz w:val="24"/>
                <w:szCs w:val="28"/>
                <w:lang w:eastAsia="lv-LV"/>
              </w:rPr>
              <w:t>2)</w:t>
            </w:r>
            <w:r w:rsidR="00E65CFC">
              <w:rPr>
                <w:rFonts w:ascii="Times New Roman" w:eastAsia="Times New Roman" w:hAnsi="Times New Roman" w:cs="Times New Roman"/>
                <w:sz w:val="24"/>
                <w:szCs w:val="28"/>
                <w:lang w:eastAsia="lv-LV"/>
              </w:rPr>
              <w:t> </w:t>
            </w:r>
            <w:r w:rsidR="0012120C" w:rsidRPr="0012120C">
              <w:rPr>
                <w:rFonts w:ascii="Times New Roman" w:eastAsia="Times New Roman" w:hAnsi="Times New Roman" w:cs="Times New Roman"/>
                <w:sz w:val="24"/>
                <w:szCs w:val="28"/>
                <w:lang w:eastAsia="lv-LV"/>
              </w:rPr>
              <w:t>starptautisko un nacionālo sankciju, kas nosaka finanšu ierobežojumus, piemērošanas kārtīb</w:t>
            </w:r>
            <w:r w:rsidR="005F105B">
              <w:rPr>
                <w:rFonts w:ascii="Times New Roman" w:eastAsia="Times New Roman" w:hAnsi="Times New Roman" w:cs="Times New Roman"/>
                <w:sz w:val="24"/>
                <w:szCs w:val="28"/>
                <w:lang w:eastAsia="lv-LV"/>
              </w:rPr>
              <w:t>a</w:t>
            </w:r>
            <w:r w:rsidR="0012120C" w:rsidRPr="0012120C">
              <w:rPr>
                <w:rFonts w:ascii="Times New Roman" w:eastAsia="Times New Roman" w:hAnsi="Times New Roman" w:cs="Times New Roman"/>
                <w:sz w:val="24"/>
                <w:szCs w:val="28"/>
                <w:lang w:eastAsia="lv-LV"/>
              </w:rPr>
              <w:t>;</w:t>
            </w:r>
            <w:r w:rsidR="0012120C">
              <w:rPr>
                <w:rFonts w:ascii="Times New Roman" w:eastAsia="Times New Roman" w:hAnsi="Times New Roman" w:cs="Times New Roman"/>
                <w:sz w:val="24"/>
                <w:szCs w:val="28"/>
                <w:lang w:eastAsia="lv-LV"/>
              </w:rPr>
              <w:t xml:space="preserve"> </w:t>
            </w:r>
            <w:r w:rsidR="0012120C" w:rsidRPr="0012120C">
              <w:rPr>
                <w:rFonts w:ascii="Times New Roman" w:eastAsia="Times New Roman" w:hAnsi="Times New Roman" w:cs="Times New Roman"/>
                <w:sz w:val="24"/>
                <w:szCs w:val="28"/>
                <w:lang w:eastAsia="lv-LV"/>
              </w:rPr>
              <w:t>3)</w:t>
            </w:r>
            <w:r w:rsidR="00E65CFC">
              <w:rPr>
                <w:rFonts w:ascii="Times New Roman" w:eastAsia="Times New Roman" w:hAnsi="Times New Roman" w:cs="Times New Roman"/>
                <w:sz w:val="24"/>
                <w:szCs w:val="28"/>
                <w:lang w:eastAsia="lv-LV"/>
              </w:rPr>
              <w:t> </w:t>
            </w:r>
            <w:r w:rsidR="0012120C" w:rsidRPr="0012120C">
              <w:rPr>
                <w:rFonts w:ascii="Times New Roman" w:eastAsia="Times New Roman" w:hAnsi="Times New Roman" w:cs="Times New Roman"/>
                <w:sz w:val="24"/>
                <w:szCs w:val="28"/>
                <w:lang w:eastAsia="lv-LV"/>
              </w:rPr>
              <w:t>darbinieku tiesības, pienākum</w:t>
            </w:r>
            <w:r w:rsidR="005F105B">
              <w:rPr>
                <w:rFonts w:ascii="Times New Roman" w:eastAsia="Times New Roman" w:hAnsi="Times New Roman" w:cs="Times New Roman"/>
                <w:sz w:val="24"/>
                <w:szCs w:val="28"/>
                <w:lang w:eastAsia="lv-LV"/>
              </w:rPr>
              <w:t>i</w:t>
            </w:r>
            <w:r w:rsidR="0012120C" w:rsidRPr="0012120C">
              <w:rPr>
                <w:rFonts w:ascii="Times New Roman" w:eastAsia="Times New Roman" w:hAnsi="Times New Roman" w:cs="Times New Roman"/>
                <w:sz w:val="24"/>
                <w:szCs w:val="28"/>
                <w:lang w:eastAsia="lv-LV"/>
              </w:rPr>
              <w:t xml:space="preserve"> un atbildīb</w:t>
            </w:r>
            <w:r w:rsidR="005F105B">
              <w:rPr>
                <w:rFonts w:ascii="Times New Roman" w:eastAsia="Times New Roman" w:hAnsi="Times New Roman" w:cs="Times New Roman"/>
                <w:sz w:val="24"/>
                <w:szCs w:val="28"/>
                <w:lang w:eastAsia="lv-LV"/>
              </w:rPr>
              <w:t>a</w:t>
            </w:r>
            <w:r w:rsidR="0012120C" w:rsidRPr="0012120C">
              <w:rPr>
                <w:rFonts w:ascii="Times New Roman" w:eastAsia="Times New Roman" w:hAnsi="Times New Roman" w:cs="Times New Roman"/>
                <w:sz w:val="24"/>
                <w:szCs w:val="28"/>
                <w:lang w:eastAsia="lv-LV"/>
              </w:rPr>
              <w:t>, kā arī darbinieku profesionālās kvalifikācijas un atbilstības standart</w:t>
            </w:r>
            <w:r w:rsidR="005F105B">
              <w:rPr>
                <w:rFonts w:ascii="Times New Roman" w:eastAsia="Times New Roman" w:hAnsi="Times New Roman" w:cs="Times New Roman"/>
                <w:sz w:val="24"/>
                <w:szCs w:val="28"/>
                <w:lang w:eastAsia="lv-LV"/>
              </w:rPr>
              <w:t>i</w:t>
            </w:r>
            <w:r w:rsidR="0012120C" w:rsidRPr="0012120C">
              <w:rPr>
                <w:rFonts w:ascii="Times New Roman" w:eastAsia="Times New Roman" w:hAnsi="Times New Roman" w:cs="Times New Roman"/>
                <w:sz w:val="24"/>
                <w:szCs w:val="28"/>
                <w:lang w:eastAsia="lv-LV"/>
              </w:rPr>
              <w:t>, veicot starptautisko un nacionālo sankciju riska pārvaldīšanas pasākumus;</w:t>
            </w:r>
            <w:r w:rsidR="0012120C">
              <w:rPr>
                <w:rFonts w:ascii="Times New Roman" w:eastAsia="Times New Roman" w:hAnsi="Times New Roman" w:cs="Times New Roman"/>
                <w:sz w:val="24"/>
                <w:szCs w:val="28"/>
                <w:lang w:eastAsia="lv-LV"/>
              </w:rPr>
              <w:t xml:space="preserve"> </w:t>
            </w:r>
            <w:r w:rsidR="005F105B">
              <w:rPr>
                <w:rFonts w:ascii="Times New Roman" w:eastAsia="Times New Roman" w:hAnsi="Times New Roman" w:cs="Times New Roman"/>
                <w:sz w:val="24"/>
                <w:szCs w:val="28"/>
                <w:lang w:eastAsia="lv-LV"/>
              </w:rPr>
              <w:t>4</w:t>
            </w:r>
            <w:r w:rsidR="0012120C" w:rsidRPr="0012120C">
              <w:rPr>
                <w:rFonts w:ascii="Times New Roman" w:eastAsia="Times New Roman" w:hAnsi="Times New Roman" w:cs="Times New Roman"/>
                <w:sz w:val="24"/>
                <w:szCs w:val="28"/>
                <w:lang w:eastAsia="lv-LV"/>
              </w:rPr>
              <w:t>)</w:t>
            </w:r>
            <w:r w:rsidR="00E65CFC">
              <w:rPr>
                <w:rFonts w:ascii="Times New Roman" w:eastAsia="Times New Roman" w:hAnsi="Times New Roman" w:cs="Times New Roman"/>
                <w:sz w:val="24"/>
                <w:szCs w:val="28"/>
                <w:lang w:eastAsia="lv-LV"/>
              </w:rPr>
              <w:t> </w:t>
            </w:r>
            <w:r w:rsidR="0012120C" w:rsidRPr="0012120C">
              <w:rPr>
                <w:rFonts w:ascii="Times New Roman" w:eastAsia="Times New Roman" w:hAnsi="Times New Roman" w:cs="Times New Roman"/>
                <w:sz w:val="24"/>
                <w:szCs w:val="28"/>
                <w:lang w:eastAsia="lv-LV"/>
              </w:rPr>
              <w:t>ne</w:t>
            </w:r>
            <w:r w:rsidR="005F105B">
              <w:rPr>
                <w:rFonts w:ascii="Times New Roman" w:eastAsia="Times New Roman" w:hAnsi="Times New Roman" w:cs="Times New Roman"/>
                <w:sz w:val="24"/>
                <w:szCs w:val="28"/>
                <w:lang w:eastAsia="lv-LV"/>
              </w:rPr>
              <w:t>atkarīga iekšējā audita funkcija;</w:t>
            </w:r>
            <w:r w:rsidR="0012120C">
              <w:rPr>
                <w:rFonts w:ascii="Times New Roman" w:eastAsia="Times New Roman" w:hAnsi="Times New Roman" w:cs="Times New Roman"/>
                <w:sz w:val="24"/>
                <w:szCs w:val="28"/>
                <w:lang w:eastAsia="lv-LV"/>
              </w:rPr>
              <w:t xml:space="preserve"> </w:t>
            </w:r>
            <w:r w:rsidR="00743A91">
              <w:rPr>
                <w:rFonts w:ascii="Times New Roman" w:eastAsia="Times New Roman" w:hAnsi="Times New Roman" w:cs="Times New Roman"/>
                <w:sz w:val="24"/>
                <w:szCs w:val="28"/>
                <w:lang w:eastAsia="lv-LV"/>
              </w:rPr>
              <w:t>5</w:t>
            </w:r>
            <w:r w:rsidR="0012120C" w:rsidRPr="0012120C">
              <w:rPr>
                <w:rFonts w:ascii="Times New Roman" w:eastAsia="Times New Roman" w:hAnsi="Times New Roman" w:cs="Times New Roman"/>
                <w:sz w:val="24"/>
                <w:szCs w:val="28"/>
                <w:lang w:eastAsia="lv-LV"/>
              </w:rPr>
              <w:t>)</w:t>
            </w:r>
            <w:r w:rsidR="00E65CFC">
              <w:rPr>
                <w:rFonts w:ascii="Times New Roman" w:eastAsia="Times New Roman" w:hAnsi="Times New Roman" w:cs="Times New Roman"/>
                <w:sz w:val="24"/>
                <w:szCs w:val="28"/>
                <w:lang w:eastAsia="lv-LV"/>
              </w:rPr>
              <w:t> </w:t>
            </w:r>
            <w:r w:rsidR="0012120C" w:rsidRPr="0012120C">
              <w:rPr>
                <w:rFonts w:ascii="Times New Roman" w:eastAsia="Times New Roman" w:hAnsi="Times New Roman" w:cs="Times New Roman"/>
                <w:sz w:val="24"/>
                <w:szCs w:val="28"/>
                <w:lang w:eastAsia="lv-LV"/>
              </w:rPr>
              <w:t xml:space="preserve"> regulāras pārskatīšanas prasības.</w:t>
            </w:r>
          </w:p>
          <w:p w:rsidR="004D3259" w:rsidRDefault="005143BE" w:rsidP="005143BE">
            <w:pPr>
              <w:jc w:val="both"/>
              <w:rPr>
                <w:rFonts w:ascii="Times New Roman" w:eastAsia="Times New Roman" w:hAnsi="Times New Roman" w:cs="Times New Roman"/>
                <w:sz w:val="24"/>
                <w:szCs w:val="28"/>
                <w:lang w:eastAsia="lv-LV"/>
              </w:rPr>
            </w:pPr>
            <w:r>
              <w:rPr>
                <w:rFonts w:ascii="Times New Roman" w:eastAsia="Times New Roman" w:hAnsi="Times New Roman" w:cs="Times New Roman"/>
                <w:sz w:val="24"/>
                <w:szCs w:val="28"/>
                <w:lang w:eastAsia="lv-LV"/>
              </w:rPr>
              <w:t xml:space="preserve">Tieslietu ministrijai kopā ar Ārlietu ministriju </w:t>
            </w:r>
            <w:r w:rsidR="00862A05">
              <w:rPr>
                <w:rFonts w:ascii="Times New Roman" w:eastAsia="Times New Roman" w:hAnsi="Times New Roman" w:cs="Times New Roman"/>
                <w:sz w:val="24"/>
                <w:szCs w:val="28"/>
                <w:lang w:eastAsia="lv-LV"/>
              </w:rPr>
              <w:t xml:space="preserve">jāizstrādā grozījumi </w:t>
            </w:r>
            <w:r w:rsidR="00FA6FC7">
              <w:rPr>
                <w:rFonts w:ascii="Times New Roman" w:eastAsia="Times New Roman" w:hAnsi="Times New Roman" w:cs="Times New Roman"/>
                <w:sz w:val="24"/>
                <w:szCs w:val="28"/>
                <w:lang w:eastAsia="lv-LV"/>
              </w:rPr>
              <w:t>Krimināllikuma 84. pantā</w:t>
            </w:r>
            <w:r w:rsidR="000D258D">
              <w:rPr>
                <w:rFonts w:ascii="Times New Roman" w:eastAsia="Times New Roman" w:hAnsi="Times New Roman" w:cs="Times New Roman"/>
                <w:sz w:val="24"/>
                <w:szCs w:val="28"/>
                <w:lang w:eastAsia="lv-LV"/>
              </w:rPr>
              <w:t>, lai noteiktu, ka kriminālatbildība nosakāma par sankciju pārkāpšanu, nevis sankciju regulējušo normatīvo aktu pārkāpšanu</w:t>
            </w:r>
            <w:r>
              <w:rPr>
                <w:rFonts w:ascii="Times New Roman" w:eastAsia="Times New Roman" w:hAnsi="Times New Roman" w:cs="Times New Roman"/>
                <w:sz w:val="24"/>
                <w:szCs w:val="28"/>
                <w:lang w:eastAsia="lv-LV"/>
              </w:rPr>
              <w:t>.</w:t>
            </w:r>
            <w:r w:rsidR="00FA6FC7">
              <w:rPr>
                <w:rFonts w:ascii="Times New Roman" w:eastAsia="Times New Roman" w:hAnsi="Times New Roman" w:cs="Times New Roman"/>
                <w:sz w:val="24"/>
                <w:szCs w:val="28"/>
                <w:lang w:eastAsia="lv-LV"/>
              </w:rPr>
              <w:t xml:space="preserve"> </w:t>
            </w:r>
          </w:p>
          <w:p w:rsidR="00862A05" w:rsidRPr="005D5DE8" w:rsidRDefault="005143BE" w:rsidP="004D3259">
            <w:pPr>
              <w:jc w:val="both"/>
              <w:rPr>
                <w:rFonts w:ascii="Times New Roman" w:eastAsia="Times New Roman" w:hAnsi="Times New Roman" w:cs="Times New Roman"/>
                <w:iCs/>
                <w:color w:val="0D0D0D" w:themeColor="text1" w:themeTint="F2"/>
                <w:sz w:val="24"/>
                <w:szCs w:val="24"/>
                <w:highlight w:val="yellow"/>
                <w:lang w:eastAsia="lv-LV"/>
              </w:rPr>
            </w:pPr>
            <w:r>
              <w:rPr>
                <w:rFonts w:ascii="Times New Roman" w:eastAsia="Times New Roman" w:hAnsi="Times New Roman" w:cs="Times New Roman"/>
                <w:sz w:val="24"/>
                <w:szCs w:val="28"/>
                <w:lang w:eastAsia="lv-LV"/>
              </w:rPr>
              <w:t xml:space="preserve">Ārlietu ministrijai jāizstrādā grozījumi </w:t>
            </w:r>
            <w:r w:rsidR="00862A05" w:rsidRPr="00862A05">
              <w:rPr>
                <w:rFonts w:ascii="Times New Roman" w:eastAsia="Calibri" w:hAnsi="Times New Roman" w:cs="Times New Roman"/>
                <w:sz w:val="24"/>
              </w:rPr>
              <w:t xml:space="preserve">Ministru kabineta 2016. gada 15. jūlija </w:t>
            </w:r>
            <w:r w:rsidR="004D3259" w:rsidRPr="00862A05">
              <w:rPr>
                <w:rFonts w:ascii="Times New Roman" w:eastAsia="Calibri" w:hAnsi="Times New Roman" w:cs="Times New Roman"/>
                <w:sz w:val="24"/>
              </w:rPr>
              <w:t>noteikum</w:t>
            </w:r>
            <w:r w:rsidR="004D3259">
              <w:rPr>
                <w:rFonts w:ascii="Times New Roman" w:eastAsia="Calibri" w:hAnsi="Times New Roman" w:cs="Times New Roman"/>
                <w:sz w:val="24"/>
              </w:rPr>
              <w:t xml:space="preserve">u </w:t>
            </w:r>
            <w:r w:rsidR="00862A05">
              <w:rPr>
                <w:rFonts w:ascii="Times New Roman" w:eastAsia="Calibri" w:hAnsi="Times New Roman" w:cs="Times New Roman"/>
                <w:sz w:val="24"/>
              </w:rPr>
              <w:t>Nr. 468 “</w:t>
            </w:r>
            <w:r w:rsidR="00862A05" w:rsidRPr="00862A05">
              <w:rPr>
                <w:rFonts w:ascii="Times New Roman" w:eastAsia="Calibri" w:hAnsi="Times New Roman" w:cs="Times New Roman"/>
                <w:sz w:val="24"/>
              </w:rPr>
              <w:t>Starptautisko un nacionālo sankciju izpildes kārtība</w:t>
            </w:r>
            <w:r w:rsidR="00862A05">
              <w:rPr>
                <w:rFonts w:ascii="Times New Roman" w:eastAsia="Calibri" w:hAnsi="Times New Roman" w:cs="Times New Roman"/>
                <w:sz w:val="24"/>
              </w:rPr>
              <w:t>”</w:t>
            </w:r>
            <w:r w:rsidR="004D3259">
              <w:rPr>
                <w:rFonts w:ascii="Times New Roman" w:eastAsia="Calibri" w:hAnsi="Times New Roman" w:cs="Times New Roman"/>
                <w:sz w:val="24"/>
              </w:rPr>
              <w:t xml:space="preserve"> </w:t>
            </w:r>
            <w:r w:rsidR="004D3259">
              <w:rPr>
                <w:rFonts w:ascii="Times New Roman" w:eastAsia="Times New Roman" w:hAnsi="Times New Roman" w:cs="Times New Roman"/>
                <w:sz w:val="24"/>
                <w:szCs w:val="24"/>
                <w:lang w:eastAsia="lv-LV"/>
              </w:rPr>
              <w:t xml:space="preserve">5., 6., 7., </w:t>
            </w:r>
            <w:r w:rsidR="004D3259" w:rsidRPr="004D3259">
              <w:rPr>
                <w:rFonts w:ascii="Times New Roman" w:eastAsia="Times New Roman" w:hAnsi="Times New Roman" w:cs="Times New Roman"/>
                <w:sz w:val="24"/>
                <w:szCs w:val="24"/>
                <w:lang w:eastAsia="lv-LV"/>
              </w:rPr>
              <w:t>8.</w:t>
            </w:r>
            <w:r w:rsidR="004D3259">
              <w:rPr>
                <w:rFonts w:ascii="Times New Roman" w:eastAsia="Times New Roman" w:hAnsi="Times New Roman" w:cs="Times New Roman"/>
                <w:sz w:val="24"/>
                <w:szCs w:val="24"/>
                <w:lang w:eastAsia="lv-LV"/>
              </w:rPr>
              <w:t>, 15., 16., 18. un 19.</w:t>
            </w:r>
            <w:r w:rsidR="004D3259" w:rsidRPr="004D3259">
              <w:rPr>
                <w:rFonts w:ascii="Times New Roman" w:eastAsia="Times New Roman" w:hAnsi="Times New Roman" w:cs="Times New Roman"/>
                <w:sz w:val="24"/>
                <w:szCs w:val="24"/>
                <w:lang w:eastAsia="lv-LV"/>
              </w:rPr>
              <w:t> punktā</w:t>
            </w:r>
            <w:r w:rsidR="00862A05">
              <w:rPr>
                <w:rFonts w:ascii="Times New Roman" w:eastAsia="Calibri" w:hAnsi="Times New Roman" w:cs="Times New Roman"/>
                <w:sz w:val="24"/>
              </w:rPr>
              <w:t>, lai novērstu pretrunas ar likumprojekt</w:t>
            </w:r>
            <w:r w:rsidR="00FA6FC7">
              <w:rPr>
                <w:rFonts w:ascii="Times New Roman" w:eastAsia="Calibri" w:hAnsi="Times New Roman" w:cs="Times New Roman"/>
                <w:sz w:val="24"/>
              </w:rPr>
              <w:t>ā</w:t>
            </w:r>
            <w:r w:rsidR="00862A05">
              <w:rPr>
                <w:rFonts w:ascii="Times New Roman" w:eastAsia="Calibri" w:hAnsi="Times New Roman" w:cs="Times New Roman"/>
                <w:sz w:val="24"/>
              </w:rPr>
              <w:t xml:space="preserve"> minēto.</w:t>
            </w:r>
          </w:p>
        </w:tc>
      </w:tr>
      <w:tr w:rsidR="00AB6C6F" w:rsidRPr="003807EE" w:rsidTr="00AB6C6F">
        <w:tc>
          <w:tcPr>
            <w:tcW w:w="300" w:type="pct"/>
            <w:hideMark/>
          </w:tcPr>
          <w:p w:rsidR="00655F2C"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2.</w:t>
            </w:r>
          </w:p>
        </w:tc>
        <w:tc>
          <w:tcPr>
            <w:tcW w:w="1700" w:type="pct"/>
            <w:hideMark/>
          </w:tcPr>
          <w:p w:rsidR="00E5323B"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Atbildīgā institūcija</w:t>
            </w:r>
          </w:p>
        </w:tc>
        <w:tc>
          <w:tcPr>
            <w:tcW w:w="3000" w:type="pct"/>
            <w:hideMark/>
          </w:tcPr>
          <w:p w:rsidR="00E5323B" w:rsidRDefault="00E47496" w:rsidP="00E47496">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 xml:space="preserve">Ārlietu ministrija atbildīga par grozījumu izstrādāšanu </w:t>
            </w:r>
            <w:r w:rsidRPr="00E47496">
              <w:rPr>
                <w:rFonts w:ascii="Times New Roman" w:eastAsia="Times New Roman" w:hAnsi="Times New Roman" w:cs="Times New Roman"/>
                <w:iCs/>
                <w:color w:val="0D0D0D" w:themeColor="text1" w:themeTint="F2"/>
                <w:sz w:val="24"/>
                <w:szCs w:val="24"/>
                <w:lang w:eastAsia="lv-LV"/>
              </w:rPr>
              <w:t>Ministru kabineta 2016. gada 15. jūlija noteikumos Nr. 468 “Starptautisko un nacionālo sankciju izpildes kārtība”</w:t>
            </w:r>
            <w:r>
              <w:rPr>
                <w:rFonts w:ascii="Times New Roman" w:eastAsia="Times New Roman" w:hAnsi="Times New Roman" w:cs="Times New Roman"/>
                <w:iCs/>
                <w:color w:val="0D0D0D" w:themeColor="text1" w:themeTint="F2"/>
                <w:sz w:val="24"/>
                <w:szCs w:val="24"/>
                <w:lang w:eastAsia="lv-LV"/>
              </w:rPr>
              <w:t>, lai no noteikumiem izslēgtu likumu dublējošās vai pretrunā esošās normas.</w:t>
            </w:r>
          </w:p>
          <w:p w:rsidR="00E47496" w:rsidRDefault="00E47496" w:rsidP="00E47496">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Finanšu un kapitāla tirgus komisija atbildīga par nepieciešamo prasību izstrādāšanu iekšējās kontroles sistēmai sankciju jomā.</w:t>
            </w:r>
          </w:p>
          <w:p w:rsidR="00E47496" w:rsidRPr="003807EE" w:rsidRDefault="00E47496" w:rsidP="00E47496">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Tieslietu ministrija atbildīga par grozījumu sagatavošanu Krimināllikuma 84. pantā.</w:t>
            </w:r>
          </w:p>
        </w:tc>
      </w:tr>
      <w:tr w:rsidR="00AB6C6F" w:rsidRPr="003807EE" w:rsidTr="00AB6C6F">
        <w:tc>
          <w:tcPr>
            <w:tcW w:w="300" w:type="pct"/>
            <w:hideMark/>
          </w:tcPr>
          <w:p w:rsidR="00655F2C"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3.</w:t>
            </w:r>
          </w:p>
        </w:tc>
        <w:tc>
          <w:tcPr>
            <w:tcW w:w="1700" w:type="pct"/>
            <w:hideMark/>
          </w:tcPr>
          <w:p w:rsidR="00E5323B"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Cita informācija</w:t>
            </w:r>
          </w:p>
        </w:tc>
        <w:tc>
          <w:tcPr>
            <w:tcW w:w="3000" w:type="pct"/>
            <w:hideMark/>
          </w:tcPr>
          <w:p w:rsidR="00E5323B" w:rsidRPr="003807EE" w:rsidRDefault="003B15F9" w:rsidP="00E5323B">
            <w:pPr>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Nav</w:t>
            </w:r>
          </w:p>
        </w:tc>
      </w:tr>
    </w:tbl>
    <w:p w:rsidR="00E5323B" w:rsidRPr="003807EE" w:rsidRDefault="00E5323B" w:rsidP="00E5323B">
      <w:pPr>
        <w:spacing w:after="0" w:line="240" w:lineRule="auto"/>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 xml:space="preserve">  </w:t>
      </w:r>
    </w:p>
    <w:tbl>
      <w:tblPr>
        <w:tblStyle w:val="TableGrid"/>
        <w:tblW w:w="5000" w:type="pct"/>
        <w:tblLook w:val="04A0" w:firstRow="1" w:lastRow="0" w:firstColumn="1" w:lastColumn="0" w:noHBand="0" w:noVBand="1"/>
      </w:tblPr>
      <w:tblGrid>
        <w:gridCol w:w="530"/>
        <w:gridCol w:w="3004"/>
        <w:gridCol w:w="5300"/>
      </w:tblGrid>
      <w:tr w:rsidR="00AB6C6F" w:rsidRPr="003807EE" w:rsidTr="00AB6C6F">
        <w:tc>
          <w:tcPr>
            <w:tcW w:w="0" w:type="auto"/>
            <w:gridSpan w:val="3"/>
            <w:hideMark/>
          </w:tcPr>
          <w:p w:rsidR="00655F2C" w:rsidRPr="003807EE" w:rsidRDefault="00E5323B" w:rsidP="00E5323B">
            <w:pPr>
              <w:rPr>
                <w:rFonts w:ascii="Times New Roman" w:eastAsia="Times New Roman" w:hAnsi="Times New Roman" w:cs="Times New Roman"/>
                <w:b/>
                <w:bCs/>
                <w:iCs/>
                <w:color w:val="0D0D0D" w:themeColor="text1" w:themeTint="F2"/>
                <w:sz w:val="24"/>
                <w:szCs w:val="24"/>
                <w:lang w:eastAsia="lv-LV"/>
              </w:rPr>
            </w:pPr>
            <w:r w:rsidRPr="003807EE">
              <w:rPr>
                <w:rFonts w:ascii="Times New Roman" w:eastAsia="Times New Roman" w:hAnsi="Times New Roman" w:cs="Times New Roman"/>
                <w:b/>
                <w:bCs/>
                <w:iCs/>
                <w:color w:val="0D0D0D" w:themeColor="text1" w:themeTint="F2"/>
                <w:sz w:val="24"/>
                <w:szCs w:val="24"/>
                <w:lang w:eastAsia="lv-LV"/>
              </w:rPr>
              <w:t>V. Tiesību akta projekta atbilstība Latvijas Republikas starptautiskajām saistībām</w:t>
            </w:r>
          </w:p>
        </w:tc>
      </w:tr>
      <w:tr w:rsidR="00AB6C6F" w:rsidRPr="003807EE" w:rsidTr="00AB6C6F">
        <w:tc>
          <w:tcPr>
            <w:tcW w:w="300" w:type="pct"/>
            <w:hideMark/>
          </w:tcPr>
          <w:p w:rsidR="00655F2C"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1.</w:t>
            </w:r>
          </w:p>
        </w:tc>
        <w:tc>
          <w:tcPr>
            <w:tcW w:w="1700" w:type="pct"/>
            <w:hideMark/>
          </w:tcPr>
          <w:p w:rsidR="00E5323B"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Saistības pret Eiropas Savienību</w:t>
            </w:r>
          </w:p>
        </w:tc>
        <w:tc>
          <w:tcPr>
            <w:tcW w:w="3000" w:type="pct"/>
            <w:hideMark/>
          </w:tcPr>
          <w:p w:rsidR="00E5323B" w:rsidRPr="003807EE" w:rsidRDefault="003A4349" w:rsidP="00E5323B">
            <w:pPr>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Nav attiecināms.</w:t>
            </w:r>
          </w:p>
        </w:tc>
      </w:tr>
      <w:tr w:rsidR="00AB6C6F" w:rsidRPr="003807EE" w:rsidTr="00AB6C6F">
        <w:tc>
          <w:tcPr>
            <w:tcW w:w="300" w:type="pct"/>
            <w:hideMark/>
          </w:tcPr>
          <w:p w:rsidR="00655F2C"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2.</w:t>
            </w:r>
          </w:p>
        </w:tc>
        <w:tc>
          <w:tcPr>
            <w:tcW w:w="1700" w:type="pct"/>
            <w:hideMark/>
          </w:tcPr>
          <w:p w:rsidR="00E5323B"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Citas starptautiskās saistības</w:t>
            </w:r>
          </w:p>
        </w:tc>
        <w:tc>
          <w:tcPr>
            <w:tcW w:w="3000" w:type="pct"/>
            <w:hideMark/>
          </w:tcPr>
          <w:p w:rsidR="00E5323B" w:rsidRPr="003807EE" w:rsidRDefault="003A4349" w:rsidP="00E5323B">
            <w:pPr>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Nav attiecināms.</w:t>
            </w:r>
          </w:p>
        </w:tc>
      </w:tr>
      <w:tr w:rsidR="00C352CA" w:rsidRPr="003807EE" w:rsidTr="00AB6C6F">
        <w:tc>
          <w:tcPr>
            <w:tcW w:w="300" w:type="pct"/>
            <w:hideMark/>
          </w:tcPr>
          <w:p w:rsidR="00C352CA" w:rsidRPr="003807EE" w:rsidRDefault="00C352CA" w:rsidP="00C352CA">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3.</w:t>
            </w:r>
          </w:p>
        </w:tc>
        <w:tc>
          <w:tcPr>
            <w:tcW w:w="1700" w:type="pct"/>
            <w:hideMark/>
          </w:tcPr>
          <w:p w:rsidR="00C352CA" w:rsidRPr="003807EE" w:rsidRDefault="00C352CA" w:rsidP="00C352CA">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Cita informācija</w:t>
            </w:r>
          </w:p>
        </w:tc>
        <w:tc>
          <w:tcPr>
            <w:tcW w:w="3000" w:type="pct"/>
            <w:hideMark/>
          </w:tcPr>
          <w:p w:rsidR="00C352CA" w:rsidRPr="003807EE" w:rsidRDefault="00C352CA" w:rsidP="00C352CA">
            <w:pPr>
              <w:jc w:val="both"/>
              <w:rPr>
                <w:rFonts w:ascii="Times New Roman" w:eastAsia="Times New Roman" w:hAnsi="Times New Roman" w:cs="Times New Roman"/>
                <w:iCs/>
                <w:color w:val="0D0D0D" w:themeColor="text1" w:themeTint="F2"/>
                <w:sz w:val="24"/>
                <w:szCs w:val="24"/>
                <w:lang w:eastAsia="lv-LV"/>
              </w:rPr>
            </w:pPr>
            <w:r w:rsidRPr="003A4349">
              <w:rPr>
                <w:rFonts w:ascii="Times New Roman" w:eastAsia="Times New Roman" w:hAnsi="Times New Roman" w:cs="Times New Roman"/>
                <w:iCs/>
                <w:color w:val="0D0D0D" w:themeColor="text1" w:themeTint="F2"/>
                <w:sz w:val="24"/>
                <w:szCs w:val="24"/>
                <w:lang w:eastAsia="lv-LV"/>
              </w:rPr>
              <w:t xml:space="preserve">Projekts atbilst saistībām, ko Latvija ir uzņēmusies kā </w:t>
            </w:r>
            <w:r w:rsidR="0016222E">
              <w:rPr>
                <w:rFonts w:ascii="Times New Roman" w:eastAsia="Times New Roman" w:hAnsi="Times New Roman" w:cs="Times New Roman"/>
                <w:iCs/>
                <w:color w:val="0D0D0D" w:themeColor="text1" w:themeTint="F2"/>
                <w:sz w:val="24"/>
                <w:szCs w:val="24"/>
                <w:lang w:eastAsia="lv-LV"/>
              </w:rPr>
              <w:t xml:space="preserve">ANO un </w:t>
            </w:r>
            <w:r w:rsidRPr="003A4349">
              <w:rPr>
                <w:rFonts w:ascii="Times New Roman" w:eastAsia="Times New Roman" w:hAnsi="Times New Roman" w:cs="Times New Roman"/>
                <w:iCs/>
                <w:color w:val="0D0D0D" w:themeColor="text1" w:themeTint="F2"/>
                <w:sz w:val="24"/>
                <w:szCs w:val="24"/>
                <w:lang w:eastAsia="lv-LV"/>
              </w:rPr>
              <w:t xml:space="preserve">Eiropas Padomes </w:t>
            </w:r>
            <w:r w:rsidRPr="004860B2">
              <w:rPr>
                <w:rFonts w:ascii="Times New Roman" w:eastAsia="Times New Roman" w:hAnsi="Times New Roman" w:cs="Times New Roman"/>
                <w:iCs/>
                <w:color w:val="0D0D0D" w:themeColor="text1" w:themeTint="F2"/>
                <w:sz w:val="24"/>
                <w:szCs w:val="24"/>
                <w:lang w:eastAsia="lv-LV"/>
              </w:rPr>
              <w:t>dalībvalsts</w:t>
            </w:r>
            <w:r w:rsidRPr="003A4349">
              <w:rPr>
                <w:rFonts w:ascii="Times New Roman" w:eastAsia="Times New Roman" w:hAnsi="Times New Roman" w:cs="Times New Roman"/>
                <w:iCs/>
                <w:color w:val="0D0D0D" w:themeColor="text1" w:themeTint="F2"/>
                <w:sz w:val="24"/>
                <w:szCs w:val="24"/>
                <w:lang w:eastAsia="lv-LV"/>
              </w:rPr>
              <w:t xml:space="preserve">, īpaši šobrīd notiekošā </w:t>
            </w:r>
            <w:r>
              <w:rPr>
                <w:rFonts w:ascii="Times New Roman" w:eastAsia="Times New Roman" w:hAnsi="Times New Roman" w:cs="Times New Roman"/>
                <w:iCs/>
                <w:color w:val="0D0D0D" w:themeColor="text1" w:themeTint="F2"/>
                <w:sz w:val="24"/>
                <w:szCs w:val="24"/>
                <w:lang w:eastAsia="lv-LV"/>
              </w:rPr>
              <w:t xml:space="preserve">Moneyval komitejas veiktā </w:t>
            </w:r>
            <w:r w:rsidRPr="003A4349">
              <w:rPr>
                <w:rFonts w:ascii="Times New Roman" w:eastAsia="Times New Roman" w:hAnsi="Times New Roman" w:cs="Times New Roman"/>
                <w:iCs/>
                <w:color w:val="0D0D0D" w:themeColor="text1" w:themeTint="F2"/>
                <w:sz w:val="24"/>
                <w:szCs w:val="24"/>
                <w:lang w:eastAsia="lv-LV"/>
              </w:rPr>
              <w:t>Latvijas novērtēšanas procesa ietvaros</w:t>
            </w:r>
            <w:r>
              <w:rPr>
                <w:rFonts w:ascii="Times New Roman" w:eastAsia="Times New Roman" w:hAnsi="Times New Roman" w:cs="Times New Roman"/>
                <w:iCs/>
                <w:color w:val="0D0D0D" w:themeColor="text1" w:themeTint="F2"/>
                <w:sz w:val="24"/>
                <w:szCs w:val="24"/>
                <w:lang w:eastAsia="lv-LV"/>
              </w:rPr>
              <w:t xml:space="preserve">, nodrošinot </w:t>
            </w:r>
            <w:r w:rsidRPr="003A4349">
              <w:rPr>
                <w:rFonts w:ascii="Times New Roman" w:eastAsia="Times New Roman" w:hAnsi="Times New Roman" w:cs="Times New Roman"/>
                <w:iCs/>
                <w:color w:val="0D0D0D" w:themeColor="text1" w:themeTint="F2"/>
                <w:sz w:val="24"/>
                <w:szCs w:val="24"/>
                <w:lang w:eastAsia="lv-LV"/>
              </w:rPr>
              <w:t>FATF rekomendāciju ieviešanu.</w:t>
            </w:r>
          </w:p>
        </w:tc>
      </w:tr>
    </w:tbl>
    <w:p w:rsidR="00E5323B" w:rsidRPr="003807EE" w:rsidRDefault="00E5323B" w:rsidP="00E5323B">
      <w:pPr>
        <w:spacing w:after="0" w:line="240" w:lineRule="auto"/>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 xml:space="preserve">  </w:t>
      </w:r>
    </w:p>
    <w:tbl>
      <w:tblPr>
        <w:tblStyle w:val="TableGrid"/>
        <w:tblW w:w="5000" w:type="pct"/>
        <w:tblLook w:val="04A0" w:firstRow="1" w:lastRow="0" w:firstColumn="1" w:lastColumn="0" w:noHBand="0" w:noVBand="1"/>
      </w:tblPr>
      <w:tblGrid>
        <w:gridCol w:w="8834"/>
      </w:tblGrid>
      <w:tr w:rsidR="00AB6C6F" w:rsidRPr="003807EE" w:rsidTr="00AB6C6F">
        <w:tc>
          <w:tcPr>
            <w:tcW w:w="0" w:type="auto"/>
            <w:hideMark/>
          </w:tcPr>
          <w:p w:rsidR="00655F2C" w:rsidRPr="003807EE" w:rsidRDefault="00E5323B" w:rsidP="00E5323B">
            <w:pPr>
              <w:rPr>
                <w:rFonts w:ascii="Times New Roman" w:eastAsia="Times New Roman" w:hAnsi="Times New Roman" w:cs="Times New Roman"/>
                <w:b/>
                <w:bCs/>
                <w:iCs/>
                <w:color w:val="0D0D0D" w:themeColor="text1" w:themeTint="F2"/>
                <w:sz w:val="24"/>
                <w:szCs w:val="24"/>
                <w:lang w:eastAsia="lv-LV"/>
              </w:rPr>
            </w:pPr>
            <w:r w:rsidRPr="003807EE">
              <w:rPr>
                <w:rFonts w:ascii="Times New Roman" w:eastAsia="Times New Roman" w:hAnsi="Times New Roman" w:cs="Times New Roman"/>
                <w:b/>
                <w:bCs/>
                <w:iCs/>
                <w:color w:val="0D0D0D" w:themeColor="text1" w:themeTint="F2"/>
                <w:sz w:val="24"/>
                <w:szCs w:val="24"/>
                <w:lang w:eastAsia="lv-LV"/>
              </w:rPr>
              <w:t>1. tabula</w:t>
            </w:r>
            <w:r w:rsidRPr="003807EE">
              <w:rPr>
                <w:rFonts w:ascii="Times New Roman" w:eastAsia="Times New Roman" w:hAnsi="Times New Roman" w:cs="Times New Roman"/>
                <w:b/>
                <w:bCs/>
                <w:iCs/>
                <w:color w:val="0D0D0D" w:themeColor="text1" w:themeTint="F2"/>
                <w:sz w:val="24"/>
                <w:szCs w:val="24"/>
                <w:lang w:eastAsia="lv-LV"/>
              </w:rPr>
              <w:br/>
              <w:t>Tiesību akta projekta atbilstība ES tiesību aktiem</w:t>
            </w:r>
          </w:p>
        </w:tc>
      </w:tr>
      <w:tr w:rsidR="003A4349" w:rsidRPr="003A4349" w:rsidTr="00AB6C6F">
        <w:tc>
          <w:tcPr>
            <w:tcW w:w="0" w:type="auto"/>
          </w:tcPr>
          <w:p w:rsidR="003A4349" w:rsidRPr="003A4349" w:rsidRDefault="003A4349" w:rsidP="003A4349">
            <w:pPr>
              <w:jc w:val="center"/>
              <w:rPr>
                <w:rFonts w:ascii="Times New Roman" w:eastAsia="Times New Roman" w:hAnsi="Times New Roman" w:cs="Times New Roman"/>
                <w:bCs/>
                <w:iCs/>
                <w:color w:val="0D0D0D" w:themeColor="text1" w:themeTint="F2"/>
                <w:sz w:val="24"/>
                <w:szCs w:val="24"/>
                <w:lang w:eastAsia="lv-LV"/>
              </w:rPr>
            </w:pPr>
            <w:r w:rsidRPr="003A4349">
              <w:rPr>
                <w:rFonts w:ascii="Times New Roman" w:eastAsia="Times New Roman" w:hAnsi="Times New Roman" w:cs="Times New Roman"/>
                <w:bCs/>
                <w:iCs/>
                <w:color w:val="0D0D0D" w:themeColor="text1" w:themeTint="F2"/>
                <w:sz w:val="24"/>
                <w:szCs w:val="24"/>
                <w:lang w:eastAsia="lv-LV"/>
              </w:rPr>
              <w:t>Nav attiecināms</w:t>
            </w:r>
          </w:p>
        </w:tc>
      </w:tr>
      <w:tr w:rsidR="00AB6C6F" w:rsidRPr="003807EE" w:rsidTr="00AB6C6F">
        <w:tc>
          <w:tcPr>
            <w:tcW w:w="0" w:type="auto"/>
            <w:hideMark/>
          </w:tcPr>
          <w:p w:rsidR="00655F2C" w:rsidRPr="003807EE" w:rsidRDefault="00E5323B" w:rsidP="00E5323B">
            <w:pPr>
              <w:rPr>
                <w:rFonts w:ascii="Times New Roman" w:eastAsia="Times New Roman" w:hAnsi="Times New Roman" w:cs="Times New Roman"/>
                <w:b/>
                <w:bCs/>
                <w:iCs/>
                <w:color w:val="0D0D0D" w:themeColor="text1" w:themeTint="F2"/>
                <w:sz w:val="24"/>
                <w:szCs w:val="24"/>
                <w:lang w:eastAsia="lv-LV"/>
              </w:rPr>
            </w:pPr>
            <w:r w:rsidRPr="003807EE">
              <w:rPr>
                <w:rFonts w:ascii="Times New Roman" w:eastAsia="Times New Roman" w:hAnsi="Times New Roman" w:cs="Times New Roman"/>
                <w:b/>
                <w:bCs/>
                <w:iCs/>
                <w:color w:val="0D0D0D" w:themeColor="text1" w:themeTint="F2"/>
                <w:sz w:val="24"/>
                <w:szCs w:val="24"/>
                <w:lang w:eastAsia="lv-LV"/>
              </w:rPr>
              <w:t>2. tabula</w:t>
            </w:r>
            <w:r w:rsidRPr="003807EE">
              <w:rPr>
                <w:rFonts w:ascii="Times New Roman" w:eastAsia="Times New Roman" w:hAnsi="Times New Roman" w:cs="Times New Roman"/>
                <w:b/>
                <w:bCs/>
                <w:iCs/>
                <w:color w:val="0D0D0D" w:themeColor="text1" w:themeTint="F2"/>
                <w:sz w:val="24"/>
                <w:szCs w:val="24"/>
                <w:lang w:eastAsia="lv-LV"/>
              </w:rPr>
              <w:br/>
              <w:t>Ar tiesību akta projektu izpildītās vai uzņemtās saistības, kas izriet no starptautiskajiem tiesību aktiem vai starptautiskas institūcijas vai organizācijas dokumentiem.</w:t>
            </w:r>
            <w:r w:rsidRPr="003807EE">
              <w:rPr>
                <w:rFonts w:ascii="Times New Roman" w:eastAsia="Times New Roman" w:hAnsi="Times New Roman" w:cs="Times New Roman"/>
                <w:b/>
                <w:bCs/>
                <w:iCs/>
                <w:color w:val="0D0D0D" w:themeColor="text1" w:themeTint="F2"/>
                <w:sz w:val="24"/>
                <w:szCs w:val="24"/>
                <w:lang w:eastAsia="lv-LV"/>
              </w:rPr>
              <w:br/>
              <w:t>Pasākumi šo saistību izpildei</w:t>
            </w:r>
          </w:p>
        </w:tc>
      </w:tr>
      <w:tr w:rsidR="003A4349" w:rsidRPr="003A4349" w:rsidTr="00AB6C6F">
        <w:tc>
          <w:tcPr>
            <w:tcW w:w="0" w:type="auto"/>
          </w:tcPr>
          <w:p w:rsidR="003A4349" w:rsidRPr="003A4349" w:rsidRDefault="003A4349" w:rsidP="003A4349">
            <w:pPr>
              <w:jc w:val="center"/>
              <w:rPr>
                <w:rFonts w:ascii="Times New Roman" w:eastAsia="Times New Roman" w:hAnsi="Times New Roman" w:cs="Times New Roman"/>
                <w:bCs/>
                <w:iCs/>
                <w:color w:val="0D0D0D" w:themeColor="text1" w:themeTint="F2"/>
                <w:sz w:val="24"/>
                <w:szCs w:val="24"/>
                <w:lang w:eastAsia="lv-LV"/>
              </w:rPr>
            </w:pPr>
            <w:r w:rsidRPr="003A4349">
              <w:rPr>
                <w:rFonts w:ascii="Times New Roman" w:eastAsia="Times New Roman" w:hAnsi="Times New Roman" w:cs="Times New Roman"/>
                <w:bCs/>
                <w:iCs/>
                <w:color w:val="0D0D0D" w:themeColor="text1" w:themeTint="F2"/>
                <w:sz w:val="24"/>
                <w:szCs w:val="24"/>
                <w:lang w:eastAsia="lv-LV"/>
              </w:rPr>
              <w:t>Nav attiecināms</w:t>
            </w:r>
          </w:p>
        </w:tc>
      </w:tr>
    </w:tbl>
    <w:p w:rsidR="00E5323B" w:rsidRPr="003807EE" w:rsidRDefault="00E5323B" w:rsidP="00E5323B">
      <w:pPr>
        <w:spacing w:after="0" w:line="240" w:lineRule="auto"/>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 xml:space="preserve">  </w:t>
      </w:r>
    </w:p>
    <w:tbl>
      <w:tblPr>
        <w:tblStyle w:val="TableGrid"/>
        <w:tblW w:w="5000" w:type="pct"/>
        <w:tblLook w:val="04A0" w:firstRow="1" w:lastRow="0" w:firstColumn="1" w:lastColumn="0" w:noHBand="0" w:noVBand="1"/>
      </w:tblPr>
      <w:tblGrid>
        <w:gridCol w:w="696"/>
        <w:gridCol w:w="2938"/>
        <w:gridCol w:w="5200"/>
      </w:tblGrid>
      <w:tr w:rsidR="00AB6C6F" w:rsidRPr="003807EE" w:rsidTr="00AB6C6F">
        <w:tc>
          <w:tcPr>
            <w:tcW w:w="0" w:type="auto"/>
            <w:gridSpan w:val="3"/>
            <w:hideMark/>
          </w:tcPr>
          <w:p w:rsidR="00655F2C" w:rsidRPr="003807EE" w:rsidRDefault="00E5323B" w:rsidP="00E5323B">
            <w:pPr>
              <w:rPr>
                <w:rFonts w:ascii="Times New Roman" w:eastAsia="Times New Roman" w:hAnsi="Times New Roman" w:cs="Times New Roman"/>
                <w:b/>
                <w:bCs/>
                <w:iCs/>
                <w:color w:val="0D0D0D" w:themeColor="text1" w:themeTint="F2"/>
                <w:sz w:val="24"/>
                <w:szCs w:val="24"/>
                <w:lang w:eastAsia="lv-LV"/>
              </w:rPr>
            </w:pPr>
            <w:r w:rsidRPr="003807EE">
              <w:rPr>
                <w:rFonts w:ascii="Times New Roman" w:eastAsia="Times New Roman" w:hAnsi="Times New Roman" w:cs="Times New Roman"/>
                <w:b/>
                <w:bCs/>
                <w:iCs/>
                <w:color w:val="0D0D0D" w:themeColor="text1" w:themeTint="F2"/>
                <w:sz w:val="24"/>
                <w:szCs w:val="24"/>
                <w:lang w:eastAsia="lv-LV"/>
              </w:rPr>
              <w:t>VI. Sabiedrības līdzdalība un komunikācijas aktivitātes</w:t>
            </w:r>
          </w:p>
        </w:tc>
      </w:tr>
      <w:tr w:rsidR="00570A18" w:rsidRPr="003807EE" w:rsidTr="00570A18">
        <w:trPr>
          <w:trHeight w:val="285"/>
        </w:trPr>
        <w:tc>
          <w:tcPr>
            <w:tcW w:w="388" w:type="pct"/>
            <w:tcBorders>
              <w:top w:val="outset" w:sz="6" w:space="0" w:color="auto"/>
              <w:left w:val="outset" w:sz="6" w:space="0" w:color="auto"/>
              <w:bottom w:val="outset" w:sz="6" w:space="0" w:color="auto"/>
              <w:right w:val="outset" w:sz="6" w:space="0" w:color="auto"/>
            </w:tcBorders>
            <w:vAlign w:val="center"/>
          </w:tcPr>
          <w:p w:rsidR="00570A18" w:rsidRPr="00570A18" w:rsidRDefault="00570A18" w:rsidP="00570A18">
            <w:pPr>
              <w:spacing w:before="100" w:beforeAutospacing="1" w:after="100" w:afterAutospacing="1" w:line="360" w:lineRule="auto"/>
              <w:ind w:firstLine="300"/>
              <w:jc w:val="center"/>
              <w:rPr>
                <w:rFonts w:ascii="Times New Roman" w:hAnsi="Times New Roman" w:cs="Times New Roman"/>
                <w:sz w:val="24"/>
                <w:szCs w:val="20"/>
              </w:rPr>
            </w:pPr>
            <w:r w:rsidRPr="00570A18">
              <w:rPr>
                <w:rFonts w:ascii="Times New Roman" w:hAnsi="Times New Roman" w:cs="Times New Roman"/>
                <w:sz w:val="24"/>
                <w:szCs w:val="20"/>
              </w:rPr>
              <w:t>1.</w:t>
            </w:r>
          </w:p>
        </w:tc>
        <w:tc>
          <w:tcPr>
            <w:tcW w:w="1666" w:type="pct"/>
            <w:tcBorders>
              <w:top w:val="outset" w:sz="6" w:space="0" w:color="auto"/>
              <w:left w:val="outset" w:sz="6" w:space="0" w:color="auto"/>
              <w:bottom w:val="outset" w:sz="6" w:space="0" w:color="auto"/>
              <w:right w:val="outset" w:sz="6" w:space="0" w:color="auto"/>
            </w:tcBorders>
          </w:tcPr>
          <w:p w:rsidR="00570A18" w:rsidRPr="00570A18" w:rsidRDefault="00570A18" w:rsidP="00570A18">
            <w:pPr>
              <w:rPr>
                <w:rFonts w:ascii="Times New Roman" w:hAnsi="Times New Roman" w:cs="Times New Roman"/>
                <w:sz w:val="24"/>
                <w:szCs w:val="20"/>
              </w:rPr>
            </w:pPr>
            <w:r w:rsidRPr="00570A18">
              <w:rPr>
                <w:rFonts w:ascii="Times New Roman" w:hAnsi="Times New Roman" w:cs="Times New Roman"/>
                <w:sz w:val="24"/>
                <w:szCs w:val="20"/>
              </w:rPr>
              <w:t>Plānotās sabiedrības līdzdalības un komunikācijas aktivitātes saistībā ar projektu</w:t>
            </w:r>
          </w:p>
        </w:tc>
        <w:tc>
          <w:tcPr>
            <w:tcW w:w="2946" w:type="pct"/>
            <w:tcBorders>
              <w:top w:val="outset" w:sz="6" w:space="0" w:color="auto"/>
              <w:left w:val="outset" w:sz="6" w:space="0" w:color="auto"/>
              <w:bottom w:val="outset" w:sz="6" w:space="0" w:color="auto"/>
              <w:right w:val="outset" w:sz="6" w:space="0" w:color="auto"/>
            </w:tcBorders>
          </w:tcPr>
          <w:p w:rsidR="00464C79" w:rsidRDefault="00464C79" w:rsidP="00464C79">
            <w:pPr>
              <w:jc w:val="both"/>
              <w:rPr>
                <w:rFonts w:ascii="Times New Roman" w:hAnsi="Times New Roman" w:cs="Times New Roman"/>
                <w:sz w:val="24"/>
                <w:szCs w:val="20"/>
              </w:rPr>
            </w:pPr>
            <w:r>
              <w:rPr>
                <w:rFonts w:ascii="Times New Roman" w:hAnsi="Times New Roman" w:cs="Times New Roman"/>
                <w:sz w:val="24"/>
                <w:szCs w:val="20"/>
              </w:rPr>
              <w:t>Lai sabiedrībai atvieglotu informācijas iegūšanu par sankciju režīmiem, Ārlietu ministrija papildinās informāciju Ārlietu ministrijas mājaslapā, kur jau šobrīd pieejama informācija par sankciju režīmiem, kas ir saistoši Latvijai (</w:t>
            </w:r>
            <w:r w:rsidRPr="00464C79">
              <w:rPr>
                <w:rFonts w:ascii="Times New Roman" w:hAnsi="Times New Roman" w:cs="Times New Roman"/>
                <w:sz w:val="24"/>
                <w:szCs w:val="20"/>
              </w:rPr>
              <w:t>http://www.mfa.gov.lv/arpolitika/par-eiropas-savienibas-ierobezojosiem-pasakumiem/par-eiropas-savienibas-ierobezojosiem-pasakumiem</w:t>
            </w:r>
            <w:r>
              <w:rPr>
                <w:rFonts w:ascii="Times New Roman" w:hAnsi="Times New Roman" w:cs="Times New Roman"/>
                <w:sz w:val="24"/>
                <w:szCs w:val="20"/>
              </w:rPr>
              <w:t xml:space="preserve">). </w:t>
            </w:r>
          </w:p>
          <w:p w:rsidR="00464C79" w:rsidRPr="00570A18" w:rsidRDefault="00464C79" w:rsidP="00464C79">
            <w:pPr>
              <w:jc w:val="both"/>
              <w:rPr>
                <w:rFonts w:ascii="Times New Roman" w:hAnsi="Times New Roman" w:cs="Times New Roman"/>
                <w:sz w:val="24"/>
                <w:szCs w:val="20"/>
              </w:rPr>
            </w:pPr>
            <w:r w:rsidRPr="00464C79">
              <w:rPr>
                <w:rFonts w:ascii="Times New Roman" w:hAnsi="Times New Roman" w:cs="Times New Roman"/>
                <w:bCs/>
                <w:sz w:val="24"/>
                <w:szCs w:val="20"/>
              </w:rPr>
              <w:t>Finanšu un kapitāla tirgus komisija</w:t>
            </w:r>
            <w:r>
              <w:rPr>
                <w:rFonts w:ascii="Times New Roman" w:hAnsi="Times New Roman" w:cs="Times New Roman"/>
                <w:bCs/>
                <w:sz w:val="24"/>
                <w:szCs w:val="20"/>
              </w:rPr>
              <w:t>i, Valsts ieņēmumu dienestam un Patērētāju tiesību aizsardzības centram būs jāizstrādā vadlīnijas, lai to uzraudzībā esošie likuma subjekti varētu saņemt informāciju par gaidāmajiem pasākumiem. Šādas vadlīnijas palīdzēs likuma subjektiem izprast sankciju režīma būtību un kā ievērot esošo normatīvo regulējumu.</w:t>
            </w:r>
          </w:p>
        </w:tc>
      </w:tr>
      <w:tr w:rsidR="00570A18" w:rsidRPr="003807EE" w:rsidTr="00570A18">
        <w:trPr>
          <w:trHeight w:val="285"/>
        </w:trPr>
        <w:tc>
          <w:tcPr>
            <w:tcW w:w="388" w:type="pct"/>
            <w:tcBorders>
              <w:top w:val="outset" w:sz="6" w:space="0" w:color="auto"/>
              <w:left w:val="outset" w:sz="6" w:space="0" w:color="auto"/>
              <w:bottom w:val="outset" w:sz="6" w:space="0" w:color="auto"/>
              <w:right w:val="outset" w:sz="6" w:space="0" w:color="auto"/>
            </w:tcBorders>
            <w:vAlign w:val="center"/>
          </w:tcPr>
          <w:p w:rsidR="00570A18" w:rsidRPr="00570A18" w:rsidRDefault="00570A18" w:rsidP="00570A18">
            <w:pPr>
              <w:spacing w:before="100" w:beforeAutospacing="1" w:after="100" w:afterAutospacing="1" w:line="360" w:lineRule="auto"/>
              <w:ind w:firstLine="300"/>
              <w:jc w:val="center"/>
              <w:rPr>
                <w:rFonts w:ascii="Times New Roman" w:hAnsi="Times New Roman" w:cs="Times New Roman"/>
                <w:sz w:val="24"/>
                <w:szCs w:val="20"/>
              </w:rPr>
            </w:pPr>
            <w:r w:rsidRPr="00570A18">
              <w:rPr>
                <w:rFonts w:ascii="Times New Roman" w:hAnsi="Times New Roman" w:cs="Times New Roman"/>
                <w:sz w:val="24"/>
                <w:szCs w:val="20"/>
              </w:rPr>
              <w:t>2.</w:t>
            </w:r>
          </w:p>
        </w:tc>
        <w:tc>
          <w:tcPr>
            <w:tcW w:w="1666" w:type="pct"/>
            <w:tcBorders>
              <w:top w:val="outset" w:sz="6" w:space="0" w:color="auto"/>
              <w:left w:val="outset" w:sz="6" w:space="0" w:color="auto"/>
              <w:bottom w:val="outset" w:sz="6" w:space="0" w:color="auto"/>
              <w:right w:val="outset" w:sz="6" w:space="0" w:color="auto"/>
            </w:tcBorders>
          </w:tcPr>
          <w:p w:rsidR="00570A18" w:rsidRPr="00570A18" w:rsidRDefault="00570A18" w:rsidP="00570A18">
            <w:pPr>
              <w:rPr>
                <w:rFonts w:ascii="Times New Roman" w:hAnsi="Times New Roman" w:cs="Times New Roman"/>
                <w:sz w:val="24"/>
                <w:szCs w:val="20"/>
              </w:rPr>
            </w:pPr>
            <w:r w:rsidRPr="00570A18">
              <w:rPr>
                <w:rFonts w:ascii="Times New Roman" w:hAnsi="Times New Roman" w:cs="Times New Roman"/>
                <w:sz w:val="24"/>
                <w:szCs w:val="20"/>
              </w:rPr>
              <w:t>Sabiedrības līdzdalība projekta izstrādē</w:t>
            </w:r>
          </w:p>
        </w:tc>
        <w:tc>
          <w:tcPr>
            <w:tcW w:w="2946" w:type="pct"/>
            <w:tcBorders>
              <w:top w:val="outset" w:sz="6" w:space="0" w:color="auto"/>
              <w:left w:val="outset" w:sz="6" w:space="0" w:color="auto"/>
              <w:bottom w:val="outset" w:sz="6" w:space="0" w:color="auto"/>
              <w:right w:val="outset" w:sz="6" w:space="0" w:color="auto"/>
            </w:tcBorders>
          </w:tcPr>
          <w:p w:rsidR="00570A18" w:rsidRPr="00570A18" w:rsidRDefault="00294DB2" w:rsidP="00570A18">
            <w:pPr>
              <w:rPr>
                <w:rFonts w:ascii="Times New Roman" w:hAnsi="Times New Roman" w:cs="Times New Roman"/>
                <w:sz w:val="24"/>
                <w:szCs w:val="20"/>
              </w:rPr>
            </w:pPr>
            <w:r>
              <w:rPr>
                <w:rFonts w:ascii="Times New Roman" w:hAnsi="Times New Roman" w:cs="Times New Roman"/>
                <w:sz w:val="24"/>
                <w:szCs w:val="20"/>
              </w:rPr>
              <w:t>Projekta izstrādē piedalījās Latvijas Komercbanku asociācija, sniedzot atzinumus par projektu.</w:t>
            </w:r>
          </w:p>
        </w:tc>
      </w:tr>
      <w:tr w:rsidR="00570A18" w:rsidRPr="003807EE" w:rsidTr="00570A18">
        <w:trPr>
          <w:trHeight w:val="285"/>
        </w:trPr>
        <w:tc>
          <w:tcPr>
            <w:tcW w:w="388" w:type="pct"/>
            <w:tcBorders>
              <w:top w:val="outset" w:sz="6" w:space="0" w:color="auto"/>
              <w:left w:val="outset" w:sz="6" w:space="0" w:color="auto"/>
              <w:bottom w:val="outset" w:sz="6" w:space="0" w:color="auto"/>
              <w:right w:val="outset" w:sz="6" w:space="0" w:color="auto"/>
            </w:tcBorders>
            <w:vAlign w:val="center"/>
          </w:tcPr>
          <w:p w:rsidR="00570A18" w:rsidRPr="00570A18" w:rsidRDefault="00570A18" w:rsidP="00570A18">
            <w:pPr>
              <w:spacing w:before="100" w:beforeAutospacing="1" w:after="100" w:afterAutospacing="1" w:line="360" w:lineRule="auto"/>
              <w:ind w:firstLine="300"/>
              <w:jc w:val="center"/>
              <w:rPr>
                <w:rFonts w:ascii="Times New Roman" w:hAnsi="Times New Roman" w:cs="Times New Roman"/>
                <w:sz w:val="24"/>
                <w:szCs w:val="20"/>
              </w:rPr>
            </w:pPr>
            <w:r w:rsidRPr="00570A18">
              <w:rPr>
                <w:rFonts w:ascii="Times New Roman" w:hAnsi="Times New Roman" w:cs="Times New Roman"/>
                <w:sz w:val="24"/>
                <w:szCs w:val="20"/>
              </w:rPr>
              <w:t>3.</w:t>
            </w:r>
          </w:p>
        </w:tc>
        <w:tc>
          <w:tcPr>
            <w:tcW w:w="1666" w:type="pct"/>
            <w:tcBorders>
              <w:top w:val="outset" w:sz="6" w:space="0" w:color="auto"/>
              <w:left w:val="outset" w:sz="6" w:space="0" w:color="auto"/>
              <w:bottom w:val="outset" w:sz="6" w:space="0" w:color="auto"/>
              <w:right w:val="outset" w:sz="6" w:space="0" w:color="auto"/>
            </w:tcBorders>
          </w:tcPr>
          <w:p w:rsidR="00570A18" w:rsidRPr="00570A18" w:rsidRDefault="00570A18" w:rsidP="00570A18">
            <w:pPr>
              <w:rPr>
                <w:rFonts w:ascii="Times New Roman" w:hAnsi="Times New Roman" w:cs="Times New Roman"/>
                <w:sz w:val="24"/>
                <w:szCs w:val="20"/>
              </w:rPr>
            </w:pPr>
            <w:r w:rsidRPr="00570A18">
              <w:rPr>
                <w:rFonts w:ascii="Times New Roman" w:hAnsi="Times New Roman" w:cs="Times New Roman"/>
                <w:sz w:val="24"/>
                <w:szCs w:val="20"/>
              </w:rPr>
              <w:t>Sabiedrības līdzdalības rezultāti</w:t>
            </w:r>
          </w:p>
        </w:tc>
        <w:tc>
          <w:tcPr>
            <w:tcW w:w="2946" w:type="pct"/>
            <w:tcBorders>
              <w:top w:val="outset" w:sz="6" w:space="0" w:color="auto"/>
              <w:left w:val="outset" w:sz="6" w:space="0" w:color="auto"/>
              <w:bottom w:val="outset" w:sz="6" w:space="0" w:color="auto"/>
              <w:right w:val="outset" w:sz="6" w:space="0" w:color="auto"/>
            </w:tcBorders>
          </w:tcPr>
          <w:p w:rsidR="00570A18" w:rsidRPr="00570A18" w:rsidRDefault="00294DB2" w:rsidP="00570A18">
            <w:pPr>
              <w:rPr>
                <w:rFonts w:ascii="Times New Roman" w:hAnsi="Times New Roman" w:cs="Times New Roman"/>
                <w:sz w:val="24"/>
                <w:szCs w:val="20"/>
              </w:rPr>
            </w:pPr>
            <w:r>
              <w:rPr>
                <w:rFonts w:ascii="Times New Roman" w:hAnsi="Times New Roman" w:cs="Times New Roman"/>
                <w:sz w:val="24"/>
                <w:szCs w:val="20"/>
              </w:rPr>
              <w:t>Latvijas Komercbanku asociācijas priekšlikumi tika ņemti vērā projekta izstrādē.</w:t>
            </w:r>
          </w:p>
        </w:tc>
      </w:tr>
      <w:tr w:rsidR="00570A18" w:rsidRPr="003807EE" w:rsidTr="00570A18">
        <w:trPr>
          <w:trHeight w:val="285"/>
        </w:trPr>
        <w:tc>
          <w:tcPr>
            <w:tcW w:w="388" w:type="pct"/>
            <w:tcBorders>
              <w:top w:val="outset" w:sz="6" w:space="0" w:color="auto"/>
              <w:left w:val="outset" w:sz="6" w:space="0" w:color="auto"/>
              <w:bottom w:val="outset" w:sz="6" w:space="0" w:color="auto"/>
              <w:right w:val="outset" w:sz="6" w:space="0" w:color="auto"/>
            </w:tcBorders>
            <w:vAlign w:val="center"/>
          </w:tcPr>
          <w:p w:rsidR="00570A18" w:rsidRPr="00570A18" w:rsidRDefault="00570A18" w:rsidP="00570A18">
            <w:pPr>
              <w:spacing w:before="100" w:beforeAutospacing="1" w:after="100" w:afterAutospacing="1" w:line="360" w:lineRule="auto"/>
              <w:ind w:firstLine="300"/>
              <w:jc w:val="center"/>
              <w:rPr>
                <w:rFonts w:ascii="Times New Roman" w:hAnsi="Times New Roman" w:cs="Times New Roman"/>
                <w:sz w:val="24"/>
                <w:szCs w:val="20"/>
              </w:rPr>
            </w:pPr>
            <w:r w:rsidRPr="00570A18">
              <w:rPr>
                <w:rFonts w:ascii="Times New Roman" w:hAnsi="Times New Roman" w:cs="Times New Roman"/>
                <w:sz w:val="24"/>
                <w:szCs w:val="20"/>
              </w:rPr>
              <w:t>4.</w:t>
            </w:r>
          </w:p>
        </w:tc>
        <w:tc>
          <w:tcPr>
            <w:tcW w:w="1666" w:type="pct"/>
            <w:tcBorders>
              <w:top w:val="outset" w:sz="6" w:space="0" w:color="auto"/>
              <w:left w:val="outset" w:sz="6" w:space="0" w:color="auto"/>
              <w:bottom w:val="outset" w:sz="6" w:space="0" w:color="auto"/>
              <w:right w:val="outset" w:sz="6" w:space="0" w:color="auto"/>
            </w:tcBorders>
          </w:tcPr>
          <w:p w:rsidR="00570A18" w:rsidRPr="00570A18" w:rsidRDefault="00570A18" w:rsidP="00570A18">
            <w:pPr>
              <w:rPr>
                <w:rFonts w:ascii="Times New Roman" w:hAnsi="Times New Roman" w:cs="Times New Roman"/>
                <w:sz w:val="24"/>
                <w:szCs w:val="20"/>
              </w:rPr>
            </w:pPr>
            <w:r w:rsidRPr="00570A18">
              <w:rPr>
                <w:rFonts w:ascii="Times New Roman" w:hAnsi="Times New Roman" w:cs="Times New Roman"/>
                <w:sz w:val="24"/>
                <w:szCs w:val="20"/>
              </w:rPr>
              <w:t>Cita informācija</w:t>
            </w:r>
          </w:p>
        </w:tc>
        <w:tc>
          <w:tcPr>
            <w:tcW w:w="2946" w:type="pct"/>
          </w:tcPr>
          <w:p w:rsidR="00570A18" w:rsidRPr="00570A18" w:rsidRDefault="00464C79" w:rsidP="00570A18">
            <w:pPr>
              <w:rPr>
                <w:rFonts w:ascii="Times New Roman" w:hAnsi="Times New Roman" w:cs="Times New Roman"/>
                <w:sz w:val="24"/>
                <w:szCs w:val="20"/>
              </w:rPr>
            </w:pPr>
            <w:r>
              <w:rPr>
                <w:rFonts w:ascii="Times New Roman" w:hAnsi="Times New Roman" w:cs="Times New Roman"/>
                <w:sz w:val="24"/>
                <w:szCs w:val="20"/>
              </w:rPr>
              <w:t>Nav,</w:t>
            </w:r>
          </w:p>
        </w:tc>
      </w:tr>
    </w:tbl>
    <w:p w:rsidR="00E5323B" w:rsidRPr="003807EE" w:rsidRDefault="00E5323B" w:rsidP="00E5323B">
      <w:pPr>
        <w:spacing w:after="0" w:line="240" w:lineRule="auto"/>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 xml:space="preserve">  </w:t>
      </w:r>
    </w:p>
    <w:tbl>
      <w:tblPr>
        <w:tblStyle w:val="TableGrid"/>
        <w:tblW w:w="5000" w:type="pct"/>
        <w:tblLook w:val="04A0" w:firstRow="1" w:lastRow="0" w:firstColumn="1" w:lastColumn="0" w:noHBand="0" w:noVBand="1"/>
      </w:tblPr>
      <w:tblGrid>
        <w:gridCol w:w="530"/>
        <w:gridCol w:w="3004"/>
        <w:gridCol w:w="5300"/>
      </w:tblGrid>
      <w:tr w:rsidR="00AB6C6F" w:rsidRPr="003807EE" w:rsidTr="00AB6C6F">
        <w:tc>
          <w:tcPr>
            <w:tcW w:w="0" w:type="auto"/>
            <w:gridSpan w:val="3"/>
            <w:hideMark/>
          </w:tcPr>
          <w:p w:rsidR="00655F2C" w:rsidRPr="003807EE" w:rsidRDefault="00E5323B" w:rsidP="00E5323B">
            <w:pPr>
              <w:rPr>
                <w:rFonts w:ascii="Times New Roman" w:eastAsia="Times New Roman" w:hAnsi="Times New Roman" w:cs="Times New Roman"/>
                <w:b/>
                <w:bCs/>
                <w:iCs/>
                <w:color w:val="0D0D0D" w:themeColor="text1" w:themeTint="F2"/>
                <w:sz w:val="24"/>
                <w:szCs w:val="24"/>
                <w:lang w:eastAsia="lv-LV"/>
              </w:rPr>
            </w:pPr>
            <w:r w:rsidRPr="003807EE">
              <w:rPr>
                <w:rFonts w:ascii="Times New Roman" w:eastAsia="Times New Roman" w:hAnsi="Times New Roman" w:cs="Times New Roman"/>
                <w:b/>
                <w:bCs/>
                <w:iCs/>
                <w:color w:val="0D0D0D" w:themeColor="text1" w:themeTint="F2"/>
                <w:sz w:val="24"/>
                <w:szCs w:val="24"/>
                <w:lang w:eastAsia="lv-LV"/>
              </w:rPr>
              <w:t>VII. Tiesību akta projekta izpildes nodrošināšana un tās ietekme uz institūcijām</w:t>
            </w:r>
          </w:p>
        </w:tc>
      </w:tr>
      <w:tr w:rsidR="00AB6C6F" w:rsidRPr="003807EE" w:rsidTr="00AB6C6F">
        <w:tc>
          <w:tcPr>
            <w:tcW w:w="300" w:type="pct"/>
            <w:hideMark/>
          </w:tcPr>
          <w:p w:rsidR="00655F2C"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1.</w:t>
            </w:r>
          </w:p>
        </w:tc>
        <w:tc>
          <w:tcPr>
            <w:tcW w:w="1700" w:type="pct"/>
            <w:hideMark/>
          </w:tcPr>
          <w:p w:rsidR="00E5323B"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Projekta izpildē iesaistītās institūcijas</w:t>
            </w:r>
          </w:p>
        </w:tc>
        <w:tc>
          <w:tcPr>
            <w:tcW w:w="3000" w:type="pct"/>
            <w:hideMark/>
          </w:tcPr>
          <w:p w:rsidR="00E5323B" w:rsidRPr="003807EE" w:rsidRDefault="009F3ADB" w:rsidP="004D0475">
            <w:pPr>
              <w:jc w:val="both"/>
              <w:rPr>
                <w:rFonts w:ascii="Times New Roman" w:eastAsia="Times New Roman" w:hAnsi="Times New Roman" w:cs="Times New Roman"/>
                <w:iCs/>
                <w:color w:val="0D0D0D" w:themeColor="text1" w:themeTint="F2"/>
                <w:sz w:val="24"/>
                <w:szCs w:val="24"/>
                <w:lang w:eastAsia="lv-LV"/>
              </w:rPr>
            </w:pPr>
            <w:r w:rsidRPr="009F3ADB">
              <w:rPr>
                <w:rFonts w:ascii="Times New Roman" w:eastAsia="Times New Roman" w:hAnsi="Times New Roman" w:cs="Times New Roman"/>
                <w:iCs/>
                <w:color w:val="0D0D0D" w:themeColor="text1" w:themeTint="F2"/>
                <w:sz w:val="24"/>
                <w:szCs w:val="24"/>
                <w:lang w:eastAsia="lv-LV"/>
              </w:rPr>
              <w:t xml:space="preserve">Ārlietu ministrija, </w:t>
            </w:r>
            <w:r>
              <w:rPr>
                <w:rFonts w:ascii="Times New Roman" w:eastAsia="Times New Roman" w:hAnsi="Times New Roman" w:cs="Times New Roman"/>
                <w:iCs/>
                <w:color w:val="0D0D0D" w:themeColor="text1" w:themeTint="F2"/>
                <w:sz w:val="24"/>
                <w:szCs w:val="24"/>
                <w:lang w:eastAsia="lv-LV"/>
              </w:rPr>
              <w:t xml:space="preserve">Finanšu ministrija, </w:t>
            </w:r>
            <w:r w:rsidR="005143BE" w:rsidRPr="009F3ADB">
              <w:rPr>
                <w:rFonts w:ascii="Times New Roman" w:eastAsia="Times New Roman" w:hAnsi="Times New Roman" w:cs="Times New Roman"/>
                <w:iCs/>
                <w:color w:val="0D0D0D" w:themeColor="text1" w:themeTint="F2"/>
                <w:sz w:val="24"/>
                <w:szCs w:val="24"/>
                <w:lang w:eastAsia="lv-LV"/>
              </w:rPr>
              <w:t>Finanšu un kapitāla tirgus komisija,</w:t>
            </w:r>
            <w:r w:rsidR="005143BE">
              <w:rPr>
                <w:rFonts w:ascii="Times New Roman" w:eastAsia="Times New Roman" w:hAnsi="Times New Roman" w:cs="Times New Roman"/>
                <w:iCs/>
                <w:color w:val="0D0D0D" w:themeColor="text1" w:themeTint="F2"/>
                <w:sz w:val="24"/>
                <w:szCs w:val="24"/>
                <w:lang w:eastAsia="lv-LV"/>
              </w:rPr>
              <w:t xml:space="preserve"> </w:t>
            </w:r>
            <w:r w:rsidRPr="009F3ADB">
              <w:rPr>
                <w:rFonts w:ascii="Times New Roman" w:eastAsia="Times New Roman" w:hAnsi="Times New Roman" w:cs="Times New Roman"/>
                <w:iCs/>
                <w:color w:val="0D0D0D" w:themeColor="text1" w:themeTint="F2"/>
                <w:sz w:val="24"/>
                <w:szCs w:val="24"/>
                <w:lang w:eastAsia="lv-LV"/>
              </w:rPr>
              <w:t>Noziedzīgi iegūtu līdzekļu legalizācijas novēršanas dienests</w:t>
            </w:r>
            <w:r w:rsidR="004D3259">
              <w:rPr>
                <w:rFonts w:ascii="Times New Roman" w:eastAsia="Times New Roman" w:hAnsi="Times New Roman" w:cs="Times New Roman"/>
                <w:iCs/>
                <w:color w:val="0D0D0D" w:themeColor="text1" w:themeTint="F2"/>
                <w:sz w:val="24"/>
                <w:szCs w:val="24"/>
                <w:lang w:eastAsia="lv-LV"/>
              </w:rPr>
              <w:t>, Valsts ieņēmumu dienests, Patērētāju aizsardzības centrs</w:t>
            </w:r>
            <w:r w:rsidRPr="009F3ADB">
              <w:rPr>
                <w:rFonts w:ascii="Times New Roman" w:eastAsia="Times New Roman" w:hAnsi="Times New Roman" w:cs="Times New Roman"/>
                <w:iCs/>
                <w:color w:val="0D0D0D" w:themeColor="text1" w:themeTint="F2"/>
                <w:sz w:val="24"/>
                <w:szCs w:val="24"/>
                <w:lang w:eastAsia="lv-LV"/>
              </w:rPr>
              <w:t>.</w:t>
            </w:r>
          </w:p>
        </w:tc>
      </w:tr>
      <w:tr w:rsidR="00AB6C6F" w:rsidRPr="003807EE" w:rsidTr="00AB6C6F">
        <w:tc>
          <w:tcPr>
            <w:tcW w:w="300" w:type="pct"/>
            <w:hideMark/>
          </w:tcPr>
          <w:p w:rsidR="00655F2C"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2.</w:t>
            </w:r>
          </w:p>
        </w:tc>
        <w:tc>
          <w:tcPr>
            <w:tcW w:w="1700" w:type="pct"/>
            <w:hideMark/>
          </w:tcPr>
          <w:p w:rsidR="00E5323B"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Projekta izpildes ietekme uz pārvaldes funkcijām un institucionālo struktūru.</w:t>
            </w:r>
            <w:r w:rsidRPr="003807EE">
              <w:rPr>
                <w:rFonts w:ascii="Times New Roman" w:eastAsia="Times New Roman" w:hAnsi="Times New Roman" w:cs="Times New Roman"/>
                <w:iCs/>
                <w:color w:val="0D0D0D" w:themeColor="text1" w:themeTint="F2"/>
                <w:sz w:val="24"/>
                <w:szCs w:val="24"/>
                <w:lang w:eastAsia="lv-LV"/>
              </w:rPr>
              <w:br/>
              <w:t>Jaunu institūciju izveide, esošu institūciju likvidācija vai reorganizācija, to ietekme uz institūcijas cilvēkresursiem</w:t>
            </w:r>
          </w:p>
        </w:tc>
        <w:tc>
          <w:tcPr>
            <w:tcW w:w="3000" w:type="pct"/>
            <w:hideMark/>
          </w:tcPr>
          <w:p w:rsidR="004C342D" w:rsidRDefault="00D36B10" w:rsidP="00045369">
            <w:pPr>
              <w:jc w:val="both"/>
              <w:rPr>
                <w:rFonts w:ascii="Times New Roman" w:eastAsia="Times New Roman" w:hAnsi="Times New Roman" w:cs="Times New Roman"/>
                <w:iCs/>
                <w:color w:val="0D0D0D" w:themeColor="text1" w:themeTint="F2"/>
                <w:sz w:val="24"/>
                <w:szCs w:val="24"/>
                <w:lang w:eastAsia="lv-LV"/>
              </w:rPr>
            </w:pPr>
            <w:r w:rsidRPr="00D36B10">
              <w:rPr>
                <w:rFonts w:ascii="Times New Roman" w:eastAsia="Times New Roman" w:hAnsi="Times New Roman" w:cs="Times New Roman"/>
                <w:iCs/>
                <w:color w:val="0D0D0D" w:themeColor="text1" w:themeTint="F2"/>
                <w:sz w:val="24"/>
                <w:szCs w:val="24"/>
                <w:lang w:eastAsia="lv-LV"/>
              </w:rPr>
              <w:t xml:space="preserve">Projekta izpilde paplašina projekta izpildē iesaistīto institūciju funkcijas, it īpaši </w:t>
            </w:r>
            <w:r w:rsidR="00FA6FC7">
              <w:rPr>
                <w:rFonts w:ascii="Times New Roman" w:eastAsia="Times New Roman" w:hAnsi="Times New Roman" w:cs="Times New Roman"/>
                <w:iCs/>
                <w:color w:val="0D0D0D" w:themeColor="text1" w:themeTint="F2"/>
                <w:sz w:val="24"/>
                <w:szCs w:val="24"/>
                <w:lang w:eastAsia="lv-LV"/>
              </w:rPr>
              <w:t>kompetento institūciju</w:t>
            </w:r>
            <w:r w:rsidRPr="00D36B10">
              <w:rPr>
                <w:rFonts w:ascii="Times New Roman" w:eastAsia="Times New Roman" w:hAnsi="Times New Roman" w:cs="Times New Roman"/>
                <w:iCs/>
                <w:color w:val="0D0D0D" w:themeColor="text1" w:themeTint="F2"/>
                <w:sz w:val="24"/>
                <w:szCs w:val="24"/>
                <w:lang w:eastAsia="lv-LV"/>
              </w:rPr>
              <w:t xml:space="preserve"> funkcijas, </w:t>
            </w:r>
            <w:r w:rsidR="00FA6FC7">
              <w:rPr>
                <w:rFonts w:ascii="Times New Roman" w:eastAsia="Times New Roman" w:hAnsi="Times New Roman" w:cs="Times New Roman"/>
                <w:iCs/>
                <w:color w:val="0D0D0D" w:themeColor="text1" w:themeTint="F2"/>
                <w:sz w:val="24"/>
                <w:szCs w:val="24"/>
                <w:lang w:eastAsia="lv-LV"/>
              </w:rPr>
              <w:t xml:space="preserve">piemēram, Finanšu un kapitāla tirgus komisijai </w:t>
            </w:r>
            <w:r w:rsidRPr="00D36B10">
              <w:rPr>
                <w:rFonts w:ascii="Times New Roman" w:eastAsia="Times New Roman" w:hAnsi="Times New Roman" w:cs="Times New Roman"/>
                <w:iCs/>
                <w:color w:val="0D0D0D" w:themeColor="text1" w:themeTint="F2"/>
                <w:sz w:val="24"/>
                <w:szCs w:val="24"/>
                <w:lang w:eastAsia="lv-LV"/>
              </w:rPr>
              <w:t xml:space="preserve">paredzot pienākumu </w:t>
            </w:r>
            <w:r w:rsidR="004C342D">
              <w:rPr>
                <w:rFonts w:ascii="Times New Roman" w:eastAsia="Times New Roman" w:hAnsi="Times New Roman" w:cs="Times New Roman"/>
                <w:iCs/>
                <w:color w:val="0D0D0D" w:themeColor="text1" w:themeTint="F2"/>
                <w:sz w:val="24"/>
                <w:szCs w:val="24"/>
                <w:lang w:eastAsia="lv-LV"/>
              </w:rPr>
              <w:t xml:space="preserve">izstrādāt Likumprojektā norādīto </w:t>
            </w:r>
            <w:r w:rsidR="004C342D" w:rsidRPr="004C342D">
              <w:rPr>
                <w:rFonts w:ascii="Times New Roman" w:eastAsia="Times New Roman" w:hAnsi="Times New Roman" w:cs="Times New Roman"/>
                <w:iCs/>
                <w:color w:val="0D0D0D" w:themeColor="text1" w:themeTint="F2"/>
                <w:sz w:val="24"/>
                <w:szCs w:val="24"/>
                <w:lang w:eastAsia="lv-LV"/>
              </w:rPr>
              <w:t>sankciju riska pārvaldīšanas iekšējās kontroles sistēmu</w:t>
            </w:r>
            <w:r w:rsidR="004C342D">
              <w:rPr>
                <w:rFonts w:ascii="Times New Roman" w:eastAsia="Times New Roman" w:hAnsi="Times New Roman" w:cs="Times New Roman"/>
                <w:iCs/>
                <w:color w:val="0D0D0D" w:themeColor="text1" w:themeTint="F2"/>
                <w:sz w:val="24"/>
                <w:szCs w:val="24"/>
                <w:lang w:eastAsia="lv-LV"/>
              </w:rPr>
              <w:t xml:space="preserve"> kritēriju normatīvos aktus</w:t>
            </w:r>
            <w:r w:rsidRPr="00D36B10">
              <w:rPr>
                <w:rFonts w:ascii="Times New Roman" w:eastAsia="Times New Roman" w:hAnsi="Times New Roman" w:cs="Times New Roman"/>
                <w:iCs/>
                <w:color w:val="0D0D0D" w:themeColor="text1" w:themeTint="F2"/>
                <w:sz w:val="24"/>
                <w:szCs w:val="24"/>
                <w:lang w:eastAsia="lv-LV"/>
              </w:rPr>
              <w:t xml:space="preserve">. </w:t>
            </w:r>
            <w:r w:rsidR="004C342D">
              <w:rPr>
                <w:rFonts w:ascii="Times New Roman" w:eastAsia="Times New Roman" w:hAnsi="Times New Roman" w:cs="Times New Roman"/>
                <w:iCs/>
                <w:color w:val="0D0D0D" w:themeColor="text1" w:themeTint="F2"/>
                <w:sz w:val="24"/>
                <w:szCs w:val="24"/>
                <w:lang w:eastAsia="lv-LV"/>
              </w:rPr>
              <w:t>Finanšu un kapitāla tirgus komisija</w:t>
            </w:r>
            <w:r w:rsidR="005307DE">
              <w:rPr>
                <w:rFonts w:ascii="Times New Roman" w:eastAsia="Times New Roman" w:hAnsi="Times New Roman" w:cs="Times New Roman"/>
                <w:iCs/>
                <w:color w:val="0D0D0D" w:themeColor="text1" w:themeTint="F2"/>
                <w:sz w:val="24"/>
                <w:szCs w:val="24"/>
                <w:lang w:eastAsia="lv-LV"/>
              </w:rPr>
              <w:t xml:space="preserve">s </w:t>
            </w:r>
            <w:r w:rsidR="004C342D">
              <w:rPr>
                <w:rFonts w:ascii="Times New Roman" w:eastAsia="Times New Roman" w:hAnsi="Times New Roman" w:cs="Times New Roman"/>
                <w:iCs/>
                <w:color w:val="0D0D0D" w:themeColor="text1" w:themeTint="F2"/>
                <w:sz w:val="24"/>
                <w:szCs w:val="24"/>
                <w:lang w:eastAsia="lv-LV"/>
              </w:rPr>
              <w:t xml:space="preserve">tiesības noteikt sodus </w:t>
            </w:r>
            <w:r w:rsidR="004C342D" w:rsidRPr="004C342D">
              <w:rPr>
                <w:rFonts w:ascii="Times New Roman" w:eastAsia="Times New Roman" w:hAnsi="Times New Roman" w:cs="Times New Roman"/>
                <w:iCs/>
                <w:color w:val="0D0D0D" w:themeColor="text1" w:themeTint="F2"/>
                <w:sz w:val="24"/>
                <w:szCs w:val="24"/>
                <w:lang w:eastAsia="lv-LV"/>
              </w:rPr>
              <w:t>par starptautisko un Latvijas Republikas nacionālo sankciju prasību regulējošo normatīvo aktu pārkāpumiem</w:t>
            </w:r>
            <w:r w:rsidR="00A83130">
              <w:rPr>
                <w:rFonts w:ascii="Times New Roman" w:eastAsia="Times New Roman" w:hAnsi="Times New Roman" w:cs="Times New Roman"/>
                <w:iCs/>
                <w:color w:val="0D0D0D" w:themeColor="text1" w:themeTint="F2"/>
                <w:sz w:val="24"/>
                <w:szCs w:val="24"/>
                <w:lang w:eastAsia="lv-LV"/>
              </w:rPr>
              <w:t xml:space="preserve"> jau </w:t>
            </w:r>
            <w:r w:rsidR="005307DE">
              <w:rPr>
                <w:rFonts w:ascii="Times New Roman" w:eastAsia="Times New Roman" w:hAnsi="Times New Roman" w:cs="Times New Roman"/>
                <w:iCs/>
                <w:color w:val="0D0D0D" w:themeColor="text1" w:themeTint="F2"/>
                <w:sz w:val="24"/>
                <w:szCs w:val="24"/>
                <w:lang w:eastAsia="lv-LV"/>
              </w:rPr>
              <w:t>noteiktas</w:t>
            </w:r>
            <w:r w:rsidR="00A83130">
              <w:rPr>
                <w:rFonts w:ascii="Times New Roman" w:eastAsia="Times New Roman" w:hAnsi="Times New Roman" w:cs="Times New Roman"/>
                <w:iCs/>
                <w:color w:val="0D0D0D" w:themeColor="text1" w:themeTint="F2"/>
                <w:sz w:val="24"/>
                <w:szCs w:val="24"/>
                <w:lang w:eastAsia="lv-LV"/>
              </w:rPr>
              <w:t xml:space="preserve"> </w:t>
            </w:r>
            <w:r w:rsidR="00A83130" w:rsidRPr="00A83130">
              <w:rPr>
                <w:rFonts w:ascii="Times New Roman" w:eastAsia="Times New Roman" w:hAnsi="Times New Roman" w:cs="Times New Roman"/>
                <w:iCs/>
                <w:color w:val="0D0D0D" w:themeColor="text1" w:themeTint="F2"/>
                <w:sz w:val="24"/>
                <w:szCs w:val="24"/>
                <w:lang w:eastAsia="lv-LV"/>
              </w:rPr>
              <w:t>Noziedzīgi iegūtu līdzekļu legalizācijas un terorism</w:t>
            </w:r>
            <w:r w:rsidR="00A83130">
              <w:rPr>
                <w:rFonts w:ascii="Times New Roman" w:eastAsia="Times New Roman" w:hAnsi="Times New Roman" w:cs="Times New Roman"/>
                <w:iCs/>
                <w:color w:val="0D0D0D" w:themeColor="text1" w:themeTint="F2"/>
                <w:sz w:val="24"/>
                <w:szCs w:val="24"/>
                <w:lang w:eastAsia="lv-LV"/>
              </w:rPr>
              <w:t xml:space="preserve">a finansēšanas novēršanas likuma </w:t>
            </w:r>
            <w:r w:rsidR="00993694">
              <w:rPr>
                <w:rFonts w:ascii="Times New Roman" w:eastAsia="Times New Roman" w:hAnsi="Times New Roman" w:cs="Times New Roman"/>
                <w:iCs/>
                <w:color w:val="0D0D0D" w:themeColor="text1" w:themeTint="F2"/>
                <w:sz w:val="24"/>
                <w:szCs w:val="24"/>
                <w:lang w:eastAsia="lv-LV"/>
              </w:rPr>
              <w:t>P</w:t>
            </w:r>
            <w:r w:rsidR="00A83130">
              <w:rPr>
                <w:rFonts w:ascii="Times New Roman" w:eastAsia="Times New Roman" w:hAnsi="Times New Roman" w:cs="Times New Roman"/>
                <w:iCs/>
                <w:color w:val="0D0D0D" w:themeColor="text1" w:themeTint="F2"/>
                <w:sz w:val="24"/>
                <w:szCs w:val="24"/>
                <w:lang w:eastAsia="lv-LV"/>
              </w:rPr>
              <w:t>ārejas noteikumu 30. punktā</w:t>
            </w:r>
            <w:r w:rsidR="004C342D">
              <w:rPr>
                <w:rFonts w:ascii="Times New Roman" w:eastAsia="Times New Roman" w:hAnsi="Times New Roman" w:cs="Times New Roman"/>
                <w:iCs/>
                <w:color w:val="0D0D0D" w:themeColor="text1" w:themeTint="F2"/>
                <w:sz w:val="24"/>
                <w:szCs w:val="24"/>
                <w:lang w:eastAsia="lv-LV"/>
              </w:rPr>
              <w:t>.</w:t>
            </w:r>
          </w:p>
          <w:p w:rsidR="00E5323B" w:rsidRPr="003807EE" w:rsidRDefault="00D36B10" w:rsidP="00045369">
            <w:pPr>
              <w:jc w:val="both"/>
              <w:rPr>
                <w:rFonts w:ascii="Times New Roman" w:eastAsia="Times New Roman" w:hAnsi="Times New Roman" w:cs="Times New Roman"/>
                <w:iCs/>
                <w:color w:val="0D0D0D" w:themeColor="text1" w:themeTint="F2"/>
                <w:sz w:val="24"/>
                <w:szCs w:val="24"/>
                <w:lang w:eastAsia="lv-LV"/>
              </w:rPr>
            </w:pPr>
            <w:r w:rsidRPr="00D36B10">
              <w:rPr>
                <w:rFonts w:ascii="Times New Roman" w:eastAsia="Times New Roman" w:hAnsi="Times New Roman" w:cs="Times New Roman"/>
                <w:iCs/>
                <w:color w:val="0D0D0D" w:themeColor="text1" w:themeTint="F2"/>
                <w:sz w:val="24"/>
                <w:szCs w:val="24"/>
                <w:lang w:eastAsia="lv-LV"/>
              </w:rPr>
              <w:t>Jaunu institūciju izveide nav nepieciešama. Tāpat nav nepieciešami papildu cilvēkresursi.</w:t>
            </w:r>
          </w:p>
        </w:tc>
      </w:tr>
      <w:tr w:rsidR="00AB6C6F" w:rsidRPr="003807EE" w:rsidTr="00AB6C6F">
        <w:tc>
          <w:tcPr>
            <w:tcW w:w="300" w:type="pct"/>
            <w:hideMark/>
          </w:tcPr>
          <w:p w:rsidR="00655F2C"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3.</w:t>
            </w:r>
          </w:p>
        </w:tc>
        <w:tc>
          <w:tcPr>
            <w:tcW w:w="1700" w:type="pct"/>
            <w:hideMark/>
          </w:tcPr>
          <w:p w:rsidR="00E5323B"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Cita informācija</w:t>
            </w:r>
          </w:p>
        </w:tc>
        <w:tc>
          <w:tcPr>
            <w:tcW w:w="3000" w:type="pct"/>
            <w:hideMark/>
          </w:tcPr>
          <w:p w:rsidR="00E5323B" w:rsidRPr="003807EE" w:rsidRDefault="00D36B10" w:rsidP="00E5323B">
            <w:pPr>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Nav</w:t>
            </w:r>
          </w:p>
        </w:tc>
      </w:tr>
    </w:tbl>
    <w:p w:rsidR="00C25B49" w:rsidRDefault="00C25B49" w:rsidP="00894C55">
      <w:pPr>
        <w:spacing w:after="0" w:line="240" w:lineRule="auto"/>
        <w:rPr>
          <w:rFonts w:ascii="Times New Roman" w:hAnsi="Times New Roman" w:cs="Times New Roman"/>
          <w:color w:val="0D0D0D" w:themeColor="text1" w:themeTint="F2"/>
          <w:sz w:val="28"/>
          <w:szCs w:val="28"/>
        </w:rPr>
      </w:pPr>
    </w:p>
    <w:p w:rsidR="0082105A" w:rsidRDefault="0082105A" w:rsidP="00894C55">
      <w:pPr>
        <w:spacing w:after="0" w:line="240" w:lineRule="auto"/>
        <w:rPr>
          <w:rFonts w:ascii="Times New Roman" w:hAnsi="Times New Roman" w:cs="Times New Roman"/>
          <w:color w:val="0D0D0D" w:themeColor="text1" w:themeTint="F2"/>
          <w:sz w:val="28"/>
          <w:szCs w:val="28"/>
        </w:rPr>
      </w:pPr>
    </w:p>
    <w:p w:rsidR="00CD5F42" w:rsidRPr="003807EE" w:rsidRDefault="00CD5F42" w:rsidP="00894C55">
      <w:pPr>
        <w:spacing w:after="0" w:line="240" w:lineRule="auto"/>
        <w:rPr>
          <w:rFonts w:ascii="Times New Roman" w:hAnsi="Times New Roman" w:cs="Times New Roman"/>
          <w:color w:val="0D0D0D" w:themeColor="text1" w:themeTint="F2"/>
          <w:sz w:val="28"/>
          <w:szCs w:val="28"/>
        </w:rPr>
      </w:pPr>
    </w:p>
    <w:p w:rsidR="00AB6C6F" w:rsidRPr="003807EE" w:rsidRDefault="00CD5F42" w:rsidP="00AB6C6F">
      <w:pPr>
        <w:spacing w:after="0" w:line="240" w:lineRule="auto"/>
        <w:rPr>
          <w:rFonts w:ascii="Times New Roman" w:eastAsia="Times New Roman" w:hAnsi="Times New Roman" w:cs="Times New Roman"/>
          <w:color w:val="000000"/>
          <w:sz w:val="24"/>
          <w:szCs w:val="24"/>
          <w:lang w:bidi="lo-LA"/>
        </w:rPr>
      </w:pPr>
      <w:r>
        <w:rPr>
          <w:rFonts w:ascii="Times New Roman" w:eastAsia="Times New Roman" w:hAnsi="Times New Roman" w:cs="Times New Roman"/>
          <w:color w:val="000000"/>
          <w:sz w:val="28"/>
          <w:szCs w:val="24"/>
          <w:lang w:bidi="lo-LA"/>
        </w:rPr>
        <w:t>Ārlietu ministr</w:t>
      </w:r>
      <w:r w:rsidR="00647609">
        <w:rPr>
          <w:rFonts w:ascii="Times New Roman" w:eastAsia="Times New Roman" w:hAnsi="Times New Roman" w:cs="Times New Roman"/>
          <w:color w:val="000000"/>
          <w:sz w:val="28"/>
          <w:szCs w:val="24"/>
          <w:lang w:bidi="lo-LA"/>
        </w:rPr>
        <w:t>s</w:t>
      </w:r>
      <w:r w:rsidR="00AB6C6F" w:rsidRPr="003807EE">
        <w:rPr>
          <w:rFonts w:ascii="Times New Roman" w:eastAsia="Times New Roman" w:hAnsi="Times New Roman" w:cs="Times New Roman"/>
          <w:color w:val="000000"/>
          <w:sz w:val="28"/>
          <w:szCs w:val="24"/>
          <w:lang w:bidi="lo-LA"/>
        </w:rPr>
        <w:tab/>
      </w:r>
      <w:r w:rsidR="00AB6C6F" w:rsidRPr="003807EE">
        <w:rPr>
          <w:rFonts w:ascii="Times New Roman" w:eastAsia="Times New Roman" w:hAnsi="Times New Roman" w:cs="Times New Roman"/>
          <w:color w:val="000000"/>
          <w:sz w:val="28"/>
          <w:szCs w:val="24"/>
          <w:lang w:bidi="lo-LA"/>
        </w:rPr>
        <w:tab/>
      </w:r>
      <w:r w:rsidR="00AB6C6F" w:rsidRPr="003807EE">
        <w:rPr>
          <w:rFonts w:ascii="Times New Roman" w:eastAsia="Times New Roman" w:hAnsi="Times New Roman" w:cs="Times New Roman"/>
          <w:color w:val="000000"/>
          <w:sz w:val="28"/>
          <w:szCs w:val="24"/>
          <w:lang w:bidi="lo-LA"/>
        </w:rPr>
        <w:tab/>
      </w:r>
      <w:r w:rsidR="00AB6C6F" w:rsidRPr="003807EE">
        <w:rPr>
          <w:rFonts w:ascii="Times New Roman" w:eastAsia="Times New Roman" w:hAnsi="Times New Roman" w:cs="Times New Roman"/>
          <w:color w:val="000000"/>
          <w:sz w:val="28"/>
          <w:szCs w:val="24"/>
          <w:lang w:bidi="lo-LA"/>
        </w:rPr>
        <w:tab/>
      </w:r>
      <w:r w:rsidR="00AB6C6F" w:rsidRPr="003807EE">
        <w:rPr>
          <w:rFonts w:ascii="Times New Roman" w:eastAsia="Times New Roman" w:hAnsi="Times New Roman" w:cs="Times New Roman"/>
          <w:color w:val="000000"/>
          <w:sz w:val="28"/>
          <w:szCs w:val="24"/>
          <w:lang w:bidi="lo-LA"/>
        </w:rPr>
        <w:tab/>
      </w:r>
      <w:r w:rsidR="00AB6C6F" w:rsidRPr="003807EE">
        <w:rPr>
          <w:rFonts w:ascii="Times New Roman" w:eastAsia="Times New Roman" w:hAnsi="Times New Roman" w:cs="Times New Roman"/>
          <w:color w:val="000000"/>
          <w:sz w:val="28"/>
          <w:szCs w:val="24"/>
          <w:lang w:bidi="lo-LA"/>
        </w:rPr>
        <w:tab/>
      </w:r>
      <w:r w:rsidR="00647609">
        <w:rPr>
          <w:rFonts w:ascii="Times New Roman" w:eastAsia="Times New Roman" w:hAnsi="Times New Roman" w:cs="Times New Roman"/>
          <w:color w:val="000000"/>
          <w:sz w:val="28"/>
          <w:szCs w:val="24"/>
          <w:lang w:bidi="lo-LA"/>
        </w:rPr>
        <w:tab/>
        <w:t>Edgars Rinkēvičs</w:t>
      </w:r>
    </w:p>
    <w:p w:rsidR="004D0475" w:rsidRDefault="004D0475" w:rsidP="00AB6C6F">
      <w:pPr>
        <w:spacing w:after="0" w:line="240" w:lineRule="auto"/>
        <w:rPr>
          <w:rFonts w:ascii="Times New Roman" w:eastAsia="Times New Roman" w:hAnsi="Times New Roman" w:cs="Times New Roman"/>
          <w:color w:val="000000"/>
          <w:szCs w:val="24"/>
          <w:lang w:bidi="lo-LA"/>
        </w:rPr>
      </w:pPr>
    </w:p>
    <w:p w:rsidR="00CD5F42" w:rsidRDefault="00CD5F42" w:rsidP="00AB6C6F">
      <w:pPr>
        <w:spacing w:after="0" w:line="240" w:lineRule="auto"/>
        <w:rPr>
          <w:rFonts w:ascii="Times New Roman" w:eastAsia="Times New Roman" w:hAnsi="Times New Roman" w:cs="Times New Roman"/>
          <w:color w:val="000000"/>
          <w:szCs w:val="24"/>
          <w:lang w:bidi="lo-LA"/>
        </w:rPr>
      </w:pPr>
    </w:p>
    <w:p w:rsidR="0082105A" w:rsidRDefault="0082105A" w:rsidP="00AB6C6F">
      <w:pPr>
        <w:spacing w:after="0" w:line="240" w:lineRule="auto"/>
        <w:rPr>
          <w:rFonts w:ascii="Times New Roman" w:eastAsia="Times New Roman" w:hAnsi="Times New Roman" w:cs="Times New Roman"/>
          <w:color w:val="000000"/>
          <w:sz w:val="20"/>
          <w:szCs w:val="24"/>
          <w:lang w:bidi="lo-LA"/>
        </w:rPr>
      </w:pPr>
    </w:p>
    <w:p w:rsidR="0082105A" w:rsidRDefault="0082105A" w:rsidP="00AB6C6F">
      <w:pPr>
        <w:spacing w:after="0" w:line="240" w:lineRule="auto"/>
        <w:rPr>
          <w:rFonts w:ascii="Times New Roman" w:eastAsia="Times New Roman" w:hAnsi="Times New Roman" w:cs="Times New Roman"/>
          <w:color w:val="000000"/>
          <w:sz w:val="20"/>
          <w:szCs w:val="24"/>
          <w:lang w:bidi="lo-LA"/>
        </w:rPr>
      </w:pPr>
    </w:p>
    <w:p w:rsidR="00AB6C6F" w:rsidRPr="00FB16F8" w:rsidRDefault="005143BE" w:rsidP="00AB6C6F">
      <w:pPr>
        <w:spacing w:after="0" w:line="240" w:lineRule="auto"/>
        <w:rPr>
          <w:rFonts w:ascii="Times New Roman" w:eastAsia="Times New Roman" w:hAnsi="Times New Roman" w:cs="Times New Roman"/>
          <w:color w:val="000000"/>
          <w:sz w:val="20"/>
          <w:szCs w:val="24"/>
          <w:lang w:bidi="lo-LA"/>
        </w:rPr>
      </w:pPr>
      <w:r w:rsidRPr="00FB16F8">
        <w:rPr>
          <w:rFonts w:ascii="Times New Roman" w:eastAsia="Times New Roman" w:hAnsi="Times New Roman" w:cs="Times New Roman"/>
          <w:color w:val="000000"/>
          <w:sz w:val="20"/>
          <w:szCs w:val="24"/>
          <w:lang w:bidi="lo-LA"/>
        </w:rPr>
        <w:t>J</w:t>
      </w:r>
      <w:r w:rsidR="00AB6C6F" w:rsidRPr="00FB16F8">
        <w:rPr>
          <w:rFonts w:ascii="Times New Roman" w:eastAsia="Times New Roman" w:hAnsi="Times New Roman" w:cs="Times New Roman"/>
          <w:color w:val="000000"/>
          <w:sz w:val="20"/>
          <w:szCs w:val="24"/>
          <w:lang w:bidi="lo-LA"/>
        </w:rPr>
        <w:t>anisela, 67016206</w:t>
      </w:r>
    </w:p>
    <w:p w:rsidR="00894C55" w:rsidRPr="00FB16F8" w:rsidRDefault="00AB6C6F" w:rsidP="00524207">
      <w:pPr>
        <w:spacing w:after="0" w:line="240" w:lineRule="auto"/>
        <w:rPr>
          <w:rFonts w:ascii="Times New Roman" w:hAnsi="Times New Roman" w:cs="Times New Roman"/>
          <w:color w:val="0D0D0D" w:themeColor="text1" w:themeTint="F2"/>
          <w:szCs w:val="28"/>
        </w:rPr>
      </w:pPr>
      <w:r w:rsidRPr="00FB16F8">
        <w:rPr>
          <w:rFonts w:ascii="Times New Roman" w:eastAsia="Times New Roman" w:hAnsi="Times New Roman" w:cs="Times New Roman"/>
          <w:color w:val="000000"/>
          <w:sz w:val="20"/>
          <w:szCs w:val="24"/>
          <w:lang w:bidi="lo-LA"/>
        </w:rPr>
        <w:t>sabine,janisela@mfa.gov.lv</w:t>
      </w:r>
    </w:p>
    <w:sectPr w:rsidR="00894C55" w:rsidRPr="00FB16F8" w:rsidSect="00647609">
      <w:headerReference w:type="default" r:id="rId6"/>
      <w:footerReference w:type="default" r:id="rId7"/>
      <w:footerReference w:type="first" r:id="rId8"/>
      <w:pgSz w:w="11906" w:h="16838"/>
      <w:pgMar w:top="1134" w:right="1361" w:bottom="136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5EA" w:rsidRDefault="00F005EA" w:rsidP="00894C55">
      <w:pPr>
        <w:spacing w:after="0" w:line="240" w:lineRule="auto"/>
      </w:pPr>
      <w:r>
        <w:separator/>
      </w:r>
    </w:p>
  </w:endnote>
  <w:endnote w:type="continuationSeparator" w:id="0">
    <w:p w:rsidR="00F005EA" w:rsidRDefault="00F005E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05A" w:rsidRDefault="0082105A" w:rsidP="00AB6C6F">
    <w:pPr>
      <w:pStyle w:val="Footer"/>
      <w:jc w:val="both"/>
      <w:rPr>
        <w:rFonts w:ascii="Times New Roman" w:hAnsi="Times New Roman" w:cs="Times New Roman"/>
        <w:sz w:val="20"/>
      </w:rPr>
    </w:pPr>
  </w:p>
  <w:p w:rsidR="00AB6C6F" w:rsidRPr="00AB6C6F" w:rsidRDefault="0072561F" w:rsidP="00AB6C6F">
    <w:pPr>
      <w:pStyle w:val="Footer"/>
      <w:jc w:val="both"/>
      <w:rPr>
        <w:rFonts w:ascii="Times New Roman" w:hAnsi="Times New Roman" w:cs="Times New Roman"/>
        <w:sz w:val="20"/>
      </w:rPr>
    </w:pPr>
    <w:r>
      <w:rPr>
        <w:rFonts w:ascii="Times New Roman" w:hAnsi="Times New Roman" w:cs="Times New Roman"/>
        <w:sz w:val="20"/>
      </w:rPr>
      <w:t>AMAnot_</w:t>
    </w:r>
    <w:r w:rsidR="00BB0DCE">
      <w:rPr>
        <w:rFonts w:ascii="Times New Roman" w:hAnsi="Times New Roman" w:cs="Times New Roman"/>
        <w:sz w:val="20"/>
      </w:rPr>
      <w:t>0806</w:t>
    </w:r>
    <w:r w:rsidR="00AB6C6F" w:rsidRPr="00AB6C6F">
      <w:rPr>
        <w:rFonts w:ascii="Times New Roman" w:hAnsi="Times New Roman" w:cs="Times New Roman"/>
        <w:sz w:val="20"/>
      </w:rPr>
      <w:t>2018; Likumprojekta “Grozījumi Starptautisko un Latvijas Republikas nacionālo sankciju likumā” sākotnējās ietekmes novērtējuma ziņojums (anotācija)</w:t>
    </w:r>
  </w:p>
  <w:p w:rsidR="00AB6C6F" w:rsidRPr="00AB6C6F" w:rsidRDefault="00AB6C6F">
    <w:pPr>
      <w:pStyle w:val="Footer"/>
      <w:jc w:val="center"/>
      <w:rPr>
        <w:rFonts w:ascii="Times New Roman" w:hAnsi="Times New Roman" w:cs="Times New Roman"/>
        <w:sz w:val="20"/>
      </w:rPr>
    </w:pPr>
  </w:p>
  <w:p w:rsidR="00894C55" w:rsidRPr="00AB6C6F" w:rsidRDefault="00521BA1" w:rsidP="00AB6C6F">
    <w:pPr>
      <w:pStyle w:val="Footer"/>
      <w:jc w:val="center"/>
      <w:rPr>
        <w:rFonts w:ascii="Times New Roman" w:hAnsi="Times New Roman" w:cs="Times New Roman"/>
        <w:sz w:val="20"/>
      </w:rPr>
    </w:pPr>
    <w:sdt>
      <w:sdtPr>
        <w:rPr>
          <w:rFonts w:ascii="Times New Roman" w:hAnsi="Times New Roman" w:cs="Times New Roman"/>
          <w:sz w:val="20"/>
        </w:rPr>
        <w:id w:val="771131345"/>
        <w:docPartObj>
          <w:docPartGallery w:val="Page Numbers (Bottom of Page)"/>
          <w:docPartUnique/>
        </w:docPartObj>
      </w:sdtPr>
      <w:sdtEndPr>
        <w:rPr>
          <w:noProof/>
        </w:rPr>
      </w:sdtEndPr>
      <w:sdtContent>
        <w:r w:rsidR="00AB6C6F" w:rsidRPr="00AB6C6F">
          <w:rPr>
            <w:rFonts w:ascii="Times New Roman" w:hAnsi="Times New Roman" w:cs="Times New Roman"/>
            <w:sz w:val="20"/>
          </w:rPr>
          <w:fldChar w:fldCharType="begin"/>
        </w:r>
        <w:r w:rsidR="00AB6C6F" w:rsidRPr="00AB6C6F">
          <w:rPr>
            <w:rFonts w:ascii="Times New Roman" w:hAnsi="Times New Roman" w:cs="Times New Roman"/>
            <w:sz w:val="20"/>
          </w:rPr>
          <w:instrText xml:space="preserve"> PAGE   \* MERGEFORMAT </w:instrText>
        </w:r>
        <w:r w:rsidR="00AB6C6F" w:rsidRPr="00AB6C6F">
          <w:rPr>
            <w:rFonts w:ascii="Times New Roman" w:hAnsi="Times New Roman" w:cs="Times New Roman"/>
            <w:sz w:val="20"/>
          </w:rPr>
          <w:fldChar w:fldCharType="separate"/>
        </w:r>
        <w:r>
          <w:rPr>
            <w:rFonts w:ascii="Times New Roman" w:hAnsi="Times New Roman" w:cs="Times New Roman"/>
            <w:noProof/>
            <w:sz w:val="20"/>
          </w:rPr>
          <w:t>12</w:t>
        </w:r>
        <w:r w:rsidR="00AB6C6F" w:rsidRPr="00AB6C6F">
          <w:rPr>
            <w:rFonts w:ascii="Times New Roman" w:hAnsi="Times New Roman" w:cs="Times New Roman"/>
            <w:noProof/>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654" w:rsidRPr="009A2654" w:rsidRDefault="00BA20AA">
    <w:pPr>
      <w:pStyle w:val="Footer"/>
      <w:rPr>
        <w:rFonts w:ascii="Times New Roman" w:hAnsi="Times New Roman" w:cs="Times New Roman"/>
        <w:sz w:val="20"/>
        <w:szCs w:val="20"/>
      </w:rPr>
    </w:pPr>
    <w:r>
      <w:rPr>
        <w:rFonts w:ascii="Times New Roman" w:hAnsi="Times New Roman" w:cs="Times New Roman"/>
        <w:sz w:val="20"/>
        <w:szCs w:val="20"/>
      </w:rPr>
      <w:t>MK</w:t>
    </w:r>
    <w:r w:rsidR="009A2654">
      <w:rPr>
        <w:rFonts w:ascii="Times New Roman" w:hAnsi="Times New Roman" w:cs="Times New Roman"/>
        <w:sz w:val="20"/>
        <w:szCs w:val="20"/>
      </w:rPr>
      <w:t>anot_010916_</w:t>
    </w:r>
    <w:r w:rsidR="00795F71">
      <w:rPr>
        <w:rFonts w:ascii="Times New Roman" w:hAnsi="Times New Roman" w:cs="Times New Roman"/>
        <w:sz w:val="20"/>
        <w:szCs w:val="20"/>
      </w:rPr>
      <w:t>nosaukums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5EA" w:rsidRDefault="00F005EA" w:rsidP="00894C55">
      <w:pPr>
        <w:spacing w:after="0" w:line="240" w:lineRule="auto"/>
      </w:pPr>
      <w:r>
        <w:separator/>
      </w:r>
    </w:p>
  </w:footnote>
  <w:footnote w:type="continuationSeparator" w:id="0">
    <w:p w:rsidR="00F005EA" w:rsidRDefault="00F005E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C55" w:rsidRPr="00C25B49" w:rsidRDefault="00894C55">
    <w:pPr>
      <w:pStyle w:val="Header"/>
      <w:jc w:val="center"/>
      <w:rPr>
        <w:rFonts w:ascii="Times New Roman" w:hAnsi="Times New Roman" w:cs="Times New Roman"/>
        <w:sz w:val="24"/>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4B4C"/>
    <w:rsid w:val="00010609"/>
    <w:rsid w:val="00012937"/>
    <w:rsid w:val="00040DC9"/>
    <w:rsid w:val="00045369"/>
    <w:rsid w:val="00076E6F"/>
    <w:rsid w:val="000A202A"/>
    <w:rsid w:val="000B1EE6"/>
    <w:rsid w:val="000D258D"/>
    <w:rsid w:val="0012120C"/>
    <w:rsid w:val="00127863"/>
    <w:rsid w:val="00130089"/>
    <w:rsid w:val="0016222E"/>
    <w:rsid w:val="00167FD7"/>
    <w:rsid w:val="00184BA7"/>
    <w:rsid w:val="00191FF2"/>
    <w:rsid w:val="001A0E4C"/>
    <w:rsid w:val="001C1A6E"/>
    <w:rsid w:val="001E2572"/>
    <w:rsid w:val="001E564C"/>
    <w:rsid w:val="001F3278"/>
    <w:rsid w:val="002143B4"/>
    <w:rsid w:val="00227446"/>
    <w:rsid w:val="00230CF0"/>
    <w:rsid w:val="00243426"/>
    <w:rsid w:val="00291E07"/>
    <w:rsid w:val="002932E5"/>
    <w:rsid w:val="00294DB2"/>
    <w:rsid w:val="00295C0B"/>
    <w:rsid w:val="002A348C"/>
    <w:rsid w:val="002B0771"/>
    <w:rsid w:val="002C2107"/>
    <w:rsid w:val="002C2DC6"/>
    <w:rsid w:val="002C3EE0"/>
    <w:rsid w:val="002C4F10"/>
    <w:rsid w:val="002E1C05"/>
    <w:rsid w:val="00371183"/>
    <w:rsid w:val="003807EE"/>
    <w:rsid w:val="00385790"/>
    <w:rsid w:val="003A4349"/>
    <w:rsid w:val="003B0BF9"/>
    <w:rsid w:val="003B15F9"/>
    <w:rsid w:val="003B2D77"/>
    <w:rsid w:val="003D53F1"/>
    <w:rsid w:val="003D772C"/>
    <w:rsid w:val="003E0791"/>
    <w:rsid w:val="003F28AC"/>
    <w:rsid w:val="004205B0"/>
    <w:rsid w:val="00421B64"/>
    <w:rsid w:val="00436E9E"/>
    <w:rsid w:val="004454FE"/>
    <w:rsid w:val="00456E40"/>
    <w:rsid w:val="0046122B"/>
    <w:rsid w:val="00464C79"/>
    <w:rsid w:val="00471F27"/>
    <w:rsid w:val="00481A21"/>
    <w:rsid w:val="0049647F"/>
    <w:rsid w:val="004B5570"/>
    <w:rsid w:val="004B560B"/>
    <w:rsid w:val="004C342D"/>
    <w:rsid w:val="004D0475"/>
    <w:rsid w:val="004D3259"/>
    <w:rsid w:val="004E31D4"/>
    <w:rsid w:val="0050178F"/>
    <w:rsid w:val="005143BE"/>
    <w:rsid w:val="00521BA1"/>
    <w:rsid w:val="00524207"/>
    <w:rsid w:val="005307DE"/>
    <w:rsid w:val="00554001"/>
    <w:rsid w:val="00570A18"/>
    <w:rsid w:val="005724F6"/>
    <w:rsid w:val="005B0BAF"/>
    <w:rsid w:val="005B0F20"/>
    <w:rsid w:val="005D5DE8"/>
    <w:rsid w:val="005F0A9E"/>
    <w:rsid w:val="005F105B"/>
    <w:rsid w:val="00601B47"/>
    <w:rsid w:val="0060744F"/>
    <w:rsid w:val="006177CC"/>
    <w:rsid w:val="00635EEE"/>
    <w:rsid w:val="00643FD4"/>
    <w:rsid w:val="00647609"/>
    <w:rsid w:val="00655F2C"/>
    <w:rsid w:val="006A0D98"/>
    <w:rsid w:val="006A7FF9"/>
    <w:rsid w:val="006B41C6"/>
    <w:rsid w:val="006E1081"/>
    <w:rsid w:val="00720585"/>
    <w:rsid w:val="00724F99"/>
    <w:rsid w:val="0072561F"/>
    <w:rsid w:val="0072667B"/>
    <w:rsid w:val="00726DDF"/>
    <w:rsid w:val="00732793"/>
    <w:rsid w:val="007360ED"/>
    <w:rsid w:val="007428D8"/>
    <w:rsid w:val="00743A91"/>
    <w:rsid w:val="00757B92"/>
    <w:rsid w:val="00773AF6"/>
    <w:rsid w:val="007849FF"/>
    <w:rsid w:val="00795F71"/>
    <w:rsid w:val="007E5F7A"/>
    <w:rsid w:val="007E73AB"/>
    <w:rsid w:val="007E7889"/>
    <w:rsid w:val="007F0DA5"/>
    <w:rsid w:val="00816C11"/>
    <w:rsid w:val="0082105A"/>
    <w:rsid w:val="00860EFD"/>
    <w:rsid w:val="00862A05"/>
    <w:rsid w:val="00864875"/>
    <w:rsid w:val="00880A14"/>
    <w:rsid w:val="00894C55"/>
    <w:rsid w:val="0089630D"/>
    <w:rsid w:val="008B630C"/>
    <w:rsid w:val="009009C7"/>
    <w:rsid w:val="00914686"/>
    <w:rsid w:val="00930622"/>
    <w:rsid w:val="009361C9"/>
    <w:rsid w:val="00943C3A"/>
    <w:rsid w:val="00952B78"/>
    <w:rsid w:val="00981545"/>
    <w:rsid w:val="00991DF8"/>
    <w:rsid w:val="00993694"/>
    <w:rsid w:val="0099516F"/>
    <w:rsid w:val="009A2654"/>
    <w:rsid w:val="009C2E9C"/>
    <w:rsid w:val="009D0901"/>
    <w:rsid w:val="009E524A"/>
    <w:rsid w:val="009F3ADB"/>
    <w:rsid w:val="00A10FC3"/>
    <w:rsid w:val="00A16CF2"/>
    <w:rsid w:val="00A269A0"/>
    <w:rsid w:val="00A368C9"/>
    <w:rsid w:val="00A41670"/>
    <w:rsid w:val="00A45A93"/>
    <w:rsid w:val="00A6073E"/>
    <w:rsid w:val="00A6146C"/>
    <w:rsid w:val="00A72C78"/>
    <w:rsid w:val="00A8069A"/>
    <w:rsid w:val="00A83130"/>
    <w:rsid w:val="00A843BD"/>
    <w:rsid w:val="00A90DDB"/>
    <w:rsid w:val="00AB1C45"/>
    <w:rsid w:val="00AB388D"/>
    <w:rsid w:val="00AB6B51"/>
    <w:rsid w:val="00AB6C6F"/>
    <w:rsid w:val="00AE5567"/>
    <w:rsid w:val="00AE59F1"/>
    <w:rsid w:val="00AF1239"/>
    <w:rsid w:val="00B16480"/>
    <w:rsid w:val="00B2165C"/>
    <w:rsid w:val="00B977FA"/>
    <w:rsid w:val="00BA1EDB"/>
    <w:rsid w:val="00BA20AA"/>
    <w:rsid w:val="00BA3B7B"/>
    <w:rsid w:val="00BB0647"/>
    <w:rsid w:val="00BB0DCE"/>
    <w:rsid w:val="00BD4425"/>
    <w:rsid w:val="00BD78C4"/>
    <w:rsid w:val="00C1007F"/>
    <w:rsid w:val="00C25B49"/>
    <w:rsid w:val="00C307E7"/>
    <w:rsid w:val="00C352CA"/>
    <w:rsid w:val="00C36920"/>
    <w:rsid w:val="00C41A09"/>
    <w:rsid w:val="00C523A0"/>
    <w:rsid w:val="00C56D75"/>
    <w:rsid w:val="00C74A3F"/>
    <w:rsid w:val="00C8423E"/>
    <w:rsid w:val="00C87DDF"/>
    <w:rsid w:val="00CA2FF3"/>
    <w:rsid w:val="00CA7B35"/>
    <w:rsid w:val="00CC0D2D"/>
    <w:rsid w:val="00CC271B"/>
    <w:rsid w:val="00CC46BA"/>
    <w:rsid w:val="00CD5F42"/>
    <w:rsid w:val="00CE24E3"/>
    <w:rsid w:val="00CE5657"/>
    <w:rsid w:val="00CE7E22"/>
    <w:rsid w:val="00CF5BAC"/>
    <w:rsid w:val="00D133F8"/>
    <w:rsid w:val="00D14145"/>
    <w:rsid w:val="00D14A3E"/>
    <w:rsid w:val="00D16F49"/>
    <w:rsid w:val="00D241EF"/>
    <w:rsid w:val="00D361D7"/>
    <w:rsid w:val="00D36B10"/>
    <w:rsid w:val="00D5009C"/>
    <w:rsid w:val="00DA0E91"/>
    <w:rsid w:val="00DA72FF"/>
    <w:rsid w:val="00DB7B88"/>
    <w:rsid w:val="00DC6D9B"/>
    <w:rsid w:val="00DD123C"/>
    <w:rsid w:val="00DE6565"/>
    <w:rsid w:val="00E2538F"/>
    <w:rsid w:val="00E3716B"/>
    <w:rsid w:val="00E47496"/>
    <w:rsid w:val="00E5323B"/>
    <w:rsid w:val="00E65CFC"/>
    <w:rsid w:val="00E8434D"/>
    <w:rsid w:val="00E84611"/>
    <w:rsid w:val="00E8749E"/>
    <w:rsid w:val="00E90C01"/>
    <w:rsid w:val="00E97BEF"/>
    <w:rsid w:val="00EA486E"/>
    <w:rsid w:val="00EA686A"/>
    <w:rsid w:val="00EE2EEF"/>
    <w:rsid w:val="00EF1FE1"/>
    <w:rsid w:val="00F005EA"/>
    <w:rsid w:val="00F27155"/>
    <w:rsid w:val="00F358A0"/>
    <w:rsid w:val="00F438AD"/>
    <w:rsid w:val="00F531F3"/>
    <w:rsid w:val="00F57B0C"/>
    <w:rsid w:val="00F61198"/>
    <w:rsid w:val="00F81102"/>
    <w:rsid w:val="00FA6FC7"/>
    <w:rsid w:val="00FB16F8"/>
    <w:rsid w:val="00FB6F73"/>
    <w:rsid w:val="00FC3AA7"/>
    <w:rsid w:val="00FF2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360B0F2-9FE3-4E70-B5F3-6330F0B7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8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table" w:styleId="TableGrid">
    <w:name w:val="Table Grid"/>
    <w:basedOn w:val="TableNormal"/>
    <w:uiPriority w:val="39"/>
    <w:rsid w:val="00AB6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A68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686A"/>
    <w:rPr>
      <w:sz w:val="20"/>
      <w:szCs w:val="20"/>
    </w:rPr>
  </w:style>
  <w:style w:type="character" w:styleId="FootnoteReference">
    <w:name w:val="footnote reference"/>
    <w:uiPriority w:val="99"/>
    <w:semiHidden/>
    <w:unhideWhenUsed/>
    <w:rsid w:val="00EA686A"/>
    <w:rPr>
      <w:vertAlign w:val="superscript"/>
    </w:rPr>
  </w:style>
  <w:style w:type="character" w:styleId="CommentReference">
    <w:name w:val="annotation reference"/>
    <w:basedOn w:val="DefaultParagraphFont"/>
    <w:uiPriority w:val="99"/>
    <w:semiHidden/>
    <w:unhideWhenUsed/>
    <w:rsid w:val="00D14145"/>
    <w:rPr>
      <w:sz w:val="16"/>
      <w:szCs w:val="16"/>
    </w:rPr>
  </w:style>
  <w:style w:type="paragraph" w:styleId="CommentText">
    <w:name w:val="annotation text"/>
    <w:basedOn w:val="Normal"/>
    <w:link w:val="CommentTextChar"/>
    <w:uiPriority w:val="99"/>
    <w:semiHidden/>
    <w:unhideWhenUsed/>
    <w:rsid w:val="00D14145"/>
    <w:pPr>
      <w:spacing w:line="240" w:lineRule="auto"/>
    </w:pPr>
    <w:rPr>
      <w:sz w:val="20"/>
      <w:szCs w:val="20"/>
    </w:rPr>
  </w:style>
  <w:style w:type="character" w:customStyle="1" w:styleId="CommentTextChar">
    <w:name w:val="Comment Text Char"/>
    <w:basedOn w:val="DefaultParagraphFont"/>
    <w:link w:val="CommentText"/>
    <w:uiPriority w:val="99"/>
    <w:semiHidden/>
    <w:rsid w:val="00D14145"/>
    <w:rPr>
      <w:sz w:val="20"/>
      <w:szCs w:val="20"/>
    </w:rPr>
  </w:style>
  <w:style w:type="paragraph" w:styleId="CommentSubject">
    <w:name w:val="annotation subject"/>
    <w:basedOn w:val="CommentText"/>
    <w:next w:val="CommentText"/>
    <w:link w:val="CommentSubjectChar"/>
    <w:uiPriority w:val="99"/>
    <w:semiHidden/>
    <w:unhideWhenUsed/>
    <w:rsid w:val="00D14145"/>
    <w:rPr>
      <w:b/>
      <w:bCs/>
    </w:rPr>
  </w:style>
  <w:style w:type="character" w:customStyle="1" w:styleId="CommentSubjectChar">
    <w:name w:val="Comment Subject Char"/>
    <w:basedOn w:val="CommentTextChar"/>
    <w:link w:val="CommentSubject"/>
    <w:uiPriority w:val="99"/>
    <w:semiHidden/>
    <w:rsid w:val="00D14145"/>
    <w:rPr>
      <w:b/>
      <w:bCs/>
      <w:sz w:val="20"/>
      <w:szCs w:val="20"/>
    </w:rPr>
  </w:style>
  <w:style w:type="paragraph" w:styleId="Revision">
    <w:name w:val="Revision"/>
    <w:hidden/>
    <w:uiPriority w:val="99"/>
    <w:semiHidden/>
    <w:rsid w:val="001278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18011</Words>
  <Characters>10267</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Sabine Janisela</cp:lastModifiedBy>
  <cp:revision>2</cp:revision>
  <cp:lastPrinted>2018-04-12T14:08:00Z</cp:lastPrinted>
  <dcterms:created xsi:type="dcterms:W3CDTF">2018-06-11T13:06:00Z</dcterms:created>
  <dcterms:modified xsi:type="dcterms:W3CDTF">2018-06-11T13:06:00Z</dcterms:modified>
</cp:coreProperties>
</file>