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FB3A" w14:textId="4ABAF89B" w:rsidR="00C96DE5" w:rsidRDefault="00C96DE5" w:rsidP="00C96DE5">
      <w:pPr>
        <w:jc w:val="both"/>
        <w:rPr>
          <w:sz w:val="28"/>
          <w:szCs w:val="28"/>
        </w:rPr>
      </w:pPr>
    </w:p>
    <w:p w14:paraId="01E02D5A" w14:textId="77777777" w:rsidR="00C96DE5" w:rsidRDefault="00C96DE5" w:rsidP="00C96DE5">
      <w:pPr>
        <w:jc w:val="both"/>
        <w:rPr>
          <w:sz w:val="28"/>
          <w:szCs w:val="28"/>
        </w:rPr>
      </w:pPr>
    </w:p>
    <w:p w14:paraId="484254AD" w14:textId="33B7582D" w:rsidR="00C96DE5" w:rsidRDefault="00C96DE5" w:rsidP="00C96DE5">
      <w:pPr>
        <w:jc w:val="both"/>
        <w:rPr>
          <w:sz w:val="28"/>
          <w:szCs w:val="28"/>
        </w:rPr>
      </w:pPr>
    </w:p>
    <w:p w14:paraId="3D6F6F63" w14:textId="042B70F2" w:rsidR="00C96DE5" w:rsidRPr="00A908B0" w:rsidRDefault="00C96DE5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BA760E">
        <w:rPr>
          <w:sz w:val="28"/>
          <w:szCs w:val="28"/>
        </w:rPr>
        <w:t>13. jūnijā</w:t>
      </w:r>
      <w:r w:rsidRPr="00A908B0">
        <w:rPr>
          <w:sz w:val="28"/>
          <w:szCs w:val="28"/>
        </w:rPr>
        <w:tab/>
        <w:t>Rīkojums Nr.</w:t>
      </w:r>
      <w:r w:rsidR="00BA760E">
        <w:rPr>
          <w:sz w:val="28"/>
          <w:szCs w:val="28"/>
        </w:rPr>
        <w:t> 269</w:t>
      </w:r>
    </w:p>
    <w:p w14:paraId="7710F3BE" w14:textId="539B6A34" w:rsidR="00C96DE5" w:rsidRPr="00A908B0" w:rsidRDefault="00C96DE5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BA760E">
        <w:rPr>
          <w:sz w:val="28"/>
          <w:szCs w:val="28"/>
        </w:rPr>
        <w:t>28</w:t>
      </w:r>
      <w:r w:rsidRPr="00A908B0">
        <w:rPr>
          <w:sz w:val="28"/>
          <w:szCs w:val="28"/>
        </w:rPr>
        <w:t> </w:t>
      </w:r>
      <w:r w:rsidR="00BA760E">
        <w:rPr>
          <w:sz w:val="28"/>
          <w:szCs w:val="28"/>
        </w:rPr>
        <w:t>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BBE7C55" w14:textId="346C651A" w:rsidR="00C96DE5" w:rsidRPr="00C96DE5" w:rsidRDefault="00C96DE5" w:rsidP="00C96DE5">
      <w:pPr>
        <w:jc w:val="both"/>
        <w:rPr>
          <w:sz w:val="28"/>
          <w:szCs w:val="28"/>
        </w:rPr>
      </w:pPr>
    </w:p>
    <w:p w14:paraId="0C75645D" w14:textId="6063A480" w:rsidR="00ED1537" w:rsidRPr="00C96DE5" w:rsidRDefault="008E6ECF" w:rsidP="00C96DE5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C96DE5">
        <w:rPr>
          <w:b/>
          <w:sz w:val="28"/>
          <w:szCs w:val="28"/>
        </w:rPr>
        <w:t>Par valsts īpašuma objekt</w:t>
      </w:r>
      <w:r w:rsidR="003C3E0A" w:rsidRPr="00C96DE5">
        <w:rPr>
          <w:b/>
          <w:sz w:val="28"/>
          <w:szCs w:val="28"/>
        </w:rPr>
        <w:t>a Kuģu ielā 13, Rīgā</w:t>
      </w:r>
      <w:r w:rsidR="00366EC4" w:rsidRPr="00C96DE5">
        <w:rPr>
          <w:b/>
          <w:sz w:val="28"/>
          <w:szCs w:val="28"/>
        </w:rPr>
        <w:t>,</w:t>
      </w:r>
      <w:r w:rsidRPr="00C96DE5">
        <w:rPr>
          <w:b/>
          <w:sz w:val="28"/>
          <w:szCs w:val="28"/>
        </w:rPr>
        <w:t xml:space="preserve"> </w:t>
      </w:r>
      <w:r w:rsidR="00073C1A" w:rsidRPr="00C96DE5">
        <w:rPr>
          <w:b/>
          <w:sz w:val="28"/>
          <w:szCs w:val="28"/>
        </w:rPr>
        <w:t xml:space="preserve">nodošanu </w:t>
      </w:r>
      <w:r w:rsidRPr="00C96DE5">
        <w:rPr>
          <w:b/>
          <w:sz w:val="28"/>
          <w:szCs w:val="28"/>
        </w:rPr>
        <w:t>privatizācijai</w:t>
      </w:r>
      <w:bookmarkEnd w:id="1"/>
      <w:bookmarkEnd w:id="2"/>
    </w:p>
    <w:p w14:paraId="0C75645E" w14:textId="77777777" w:rsidR="00B16899" w:rsidRPr="00C96DE5" w:rsidRDefault="00B16899" w:rsidP="00C96DE5">
      <w:pPr>
        <w:ind w:firstLine="720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0C75645F" w14:textId="28FC153B" w:rsidR="00745D42" w:rsidRPr="00C96DE5" w:rsidRDefault="00533E17" w:rsidP="00533E1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E6ECF" w:rsidRPr="00C96DE5">
        <w:rPr>
          <w:sz w:val="28"/>
          <w:szCs w:val="28"/>
        </w:rPr>
        <w:t xml:space="preserve">Saskaņā ar likuma "Par valsts un pašvaldību īpašuma objektu </w:t>
      </w:r>
      <w:r w:rsidR="008E6ECF" w:rsidRPr="00C96DE5">
        <w:rPr>
          <w:snapToGrid w:val="0"/>
          <w:sz w:val="28"/>
          <w:szCs w:val="28"/>
        </w:rPr>
        <w:t>privatizāciju" 12.</w:t>
      </w:r>
      <w:r w:rsidR="004425DD">
        <w:rPr>
          <w:snapToGrid w:val="0"/>
          <w:sz w:val="28"/>
          <w:szCs w:val="28"/>
        </w:rPr>
        <w:t> </w:t>
      </w:r>
      <w:r w:rsidR="008E6ECF" w:rsidRPr="00C96DE5">
        <w:rPr>
          <w:snapToGrid w:val="0"/>
          <w:sz w:val="28"/>
          <w:szCs w:val="28"/>
        </w:rPr>
        <w:t>panta ceturto daļu</w:t>
      </w:r>
      <w:r w:rsidR="00230BEF" w:rsidRPr="00C96DE5">
        <w:rPr>
          <w:snapToGrid w:val="0"/>
          <w:sz w:val="28"/>
          <w:szCs w:val="28"/>
        </w:rPr>
        <w:t xml:space="preserve">, </w:t>
      </w:r>
      <w:r w:rsidR="00A94C4D" w:rsidRPr="00C96DE5">
        <w:rPr>
          <w:snapToGrid w:val="0"/>
          <w:sz w:val="28"/>
          <w:szCs w:val="28"/>
        </w:rPr>
        <w:t>66.</w:t>
      </w:r>
      <w:r w:rsidR="004425DD">
        <w:rPr>
          <w:snapToGrid w:val="0"/>
          <w:sz w:val="28"/>
          <w:szCs w:val="28"/>
        </w:rPr>
        <w:t> </w:t>
      </w:r>
      <w:r w:rsidR="00A94C4D" w:rsidRPr="00C96DE5">
        <w:rPr>
          <w:snapToGrid w:val="0"/>
          <w:sz w:val="28"/>
          <w:szCs w:val="28"/>
        </w:rPr>
        <w:t>panta pirmo daļu</w:t>
      </w:r>
      <w:r w:rsidR="008E6ECF" w:rsidRPr="00C96DE5">
        <w:rPr>
          <w:snapToGrid w:val="0"/>
          <w:sz w:val="28"/>
          <w:szCs w:val="28"/>
        </w:rPr>
        <w:t xml:space="preserve"> un Valsts un pašvaldību īpašuma privatizācijas un privatizācijas sertifikātu izmantošanas pabeigšanas likuma 6.</w:t>
      </w:r>
      <w:r w:rsidR="004425DD">
        <w:rPr>
          <w:snapToGrid w:val="0"/>
          <w:sz w:val="28"/>
          <w:szCs w:val="28"/>
        </w:rPr>
        <w:t> </w:t>
      </w:r>
      <w:r w:rsidR="008E6ECF" w:rsidRPr="00C96DE5">
        <w:rPr>
          <w:snapToGrid w:val="0"/>
          <w:sz w:val="28"/>
          <w:szCs w:val="28"/>
        </w:rPr>
        <w:t xml:space="preserve">panta otro daļu nodot privatizācijai </w:t>
      </w:r>
      <w:r w:rsidR="00834C60" w:rsidRPr="00C96DE5">
        <w:rPr>
          <w:snapToGrid w:val="0"/>
          <w:sz w:val="28"/>
          <w:szCs w:val="28"/>
        </w:rPr>
        <w:t>valsts nekustamo īpašumu</w:t>
      </w:r>
      <w:r w:rsidR="005B213A" w:rsidRPr="00C96DE5">
        <w:rPr>
          <w:snapToGrid w:val="0"/>
          <w:sz w:val="28"/>
          <w:szCs w:val="28"/>
        </w:rPr>
        <w:t xml:space="preserve"> </w:t>
      </w:r>
      <w:r w:rsidR="00242372" w:rsidRPr="00C96DE5">
        <w:rPr>
          <w:snapToGrid w:val="0"/>
          <w:sz w:val="28"/>
          <w:szCs w:val="28"/>
        </w:rPr>
        <w:t>(nekustamā īpašuma</w:t>
      </w:r>
      <w:r w:rsidR="00522EF3" w:rsidRPr="00C96DE5">
        <w:rPr>
          <w:snapToGrid w:val="0"/>
          <w:sz w:val="28"/>
          <w:szCs w:val="28"/>
        </w:rPr>
        <w:t xml:space="preserve"> </w:t>
      </w:r>
      <w:r w:rsidR="00242372" w:rsidRPr="00C96DE5">
        <w:rPr>
          <w:sz w:val="28"/>
          <w:szCs w:val="28"/>
        </w:rPr>
        <w:t>kadastra Nr.</w:t>
      </w:r>
      <w:r>
        <w:rPr>
          <w:sz w:val="28"/>
          <w:szCs w:val="28"/>
        </w:rPr>
        <w:t> </w:t>
      </w:r>
      <w:r w:rsidR="00242372" w:rsidRPr="00C96DE5">
        <w:rPr>
          <w:sz w:val="28"/>
          <w:szCs w:val="28"/>
        </w:rPr>
        <w:t xml:space="preserve">0100 049 0081) – </w:t>
      </w:r>
      <w:r w:rsidR="00522EF3" w:rsidRPr="00C96DE5">
        <w:rPr>
          <w:snapToGrid w:val="0"/>
          <w:sz w:val="28"/>
          <w:szCs w:val="28"/>
        </w:rPr>
        <w:t xml:space="preserve">zemes vienību (zemes vienības kadastra apzīmējums </w:t>
      </w:r>
      <w:r w:rsidR="00242372" w:rsidRPr="00C96DE5">
        <w:rPr>
          <w:sz w:val="28"/>
          <w:szCs w:val="28"/>
        </w:rPr>
        <w:t>0100</w:t>
      </w:r>
      <w:r w:rsidR="00F378A3" w:rsidRPr="00C96DE5">
        <w:rPr>
          <w:sz w:val="28"/>
          <w:szCs w:val="28"/>
        </w:rPr>
        <w:t xml:space="preserve"> </w:t>
      </w:r>
      <w:r w:rsidR="00242372" w:rsidRPr="00C96DE5">
        <w:rPr>
          <w:sz w:val="28"/>
          <w:szCs w:val="28"/>
        </w:rPr>
        <w:t>049</w:t>
      </w:r>
      <w:r w:rsidR="00F378A3" w:rsidRPr="00C96DE5">
        <w:rPr>
          <w:sz w:val="28"/>
          <w:szCs w:val="28"/>
        </w:rPr>
        <w:t xml:space="preserve"> </w:t>
      </w:r>
      <w:r w:rsidR="00242372" w:rsidRPr="00C96DE5">
        <w:rPr>
          <w:sz w:val="28"/>
          <w:szCs w:val="28"/>
        </w:rPr>
        <w:t>0081</w:t>
      </w:r>
      <w:r w:rsidR="00C96DE5">
        <w:rPr>
          <w:snapToGrid w:val="0"/>
          <w:sz w:val="28"/>
          <w:szCs w:val="28"/>
        </w:rPr>
        <w:t>)</w:t>
      </w:r>
      <w:r w:rsidR="00522EF3" w:rsidRPr="00C96DE5">
        <w:rPr>
          <w:snapToGrid w:val="0"/>
          <w:sz w:val="28"/>
          <w:szCs w:val="28"/>
        </w:rPr>
        <w:t xml:space="preserve"> </w:t>
      </w:r>
      <w:r w:rsidR="004425DD" w:rsidRPr="00C96DE5">
        <w:rPr>
          <w:snapToGrid w:val="0"/>
          <w:sz w:val="28"/>
          <w:szCs w:val="28"/>
        </w:rPr>
        <w:t>1189</w:t>
      </w:r>
      <w:r w:rsidR="004425DD">
        <w:rPr>
          <w:snapToGrid w:val="0"/>
          <w:sz w:val="28"/>
          <w:szCs w:val="28"/>
        </w:rPr>
        <w:t> </w:t>
      </w:r>
      <w:r w:rsidR="004425DD" w:rsidRPr="00C96DE5">
        <w:rPr>
          <w:snapToGrid w:val="0"/>
          <w:sz w:val="28"/>
          <w:szCs w:val="28"/>
        </w:rPr>
        <w:t>m</w:t>
      </w:r>
      <w:r w:rsidR="004425DD" w:rsidRPr="00C96DE5">
        <w:rPr>
          <w:snapToGrid w:val="0"/>
          <w:sz w:val="28"/>
          <w:szCs w:val="28"/>
          <w:vertAlign w:val="superscript"/>
        </w:rPr>
        <w:t xml:space="preserve">2 </w:t>
      </w:r>
      <w:r w:rsidR="004425DD">
        <w:rPr>
          <w:snapToGrid w:val="0"/>
          <w:sz w:val="28"/>
          <w:szCs w:val="28"/>
          <w:vertAlign w:val="superscript"/>
        </w:rPr>
        <w:t xml:space="preserve"> </w:t>
      </w:r>
      <w:r w:rsidR="004425DD">
        <w:rPr>
          <w:snapToGrid w:val="0"/>
          <w:sz w:val="28"/>
          <w:szCs w:val="28"/>
        </w:rPr>
        <w:t xml:space="preserve">platībā </w:t>
      </w:r>
      <w:r w:rsidR="00522EF3" w:rsidRPr="00C96DE5">
        <w:rPr>
          <w:snapToGrid w:val="0"/>
          <w:sz w:val="28"/>
          <w:szCs w:val="28"/>
        </w:rPr>
        <w:t xml:space="preserve">un būvi (būves kadastra </w:t>
      </w:r>
      <w:r w:rsidR="00F378A3" w:rsidRPr="00C96DE5">
        <w:rPr>
          <w:snapToGrid w:val="0"/>
          <w:sz w:val="28"/>
          <w:szCs w:val="28"/>
        </w:rPr>
        <w:t>apzī</w:t>
      </w:r>
      <w:r w:rsidR="004425DD">
        <w:rPr>
          <w:snapToGrid w:val="0"/>
          <w:sz w:val="28"/>
          <w:szCs w:val="28"/>
        </w:rPr>
        <w:t>m</w:t>
      </w:r>
      <w:r w:rsidR="00F378A3" w:rsidRPr="00C96DE5">
        <w:rPr>
          <w:snapToGrid w:val="0"/>
          <w:sz w:val="28"/>
          <w:szCs w:val="28"/>
        </w:rPr>
        <w:t xml:space="preserve">ējums </w:t>
      </w:r>
      <w:r w:rsidR="00F378A3" w:rsidRPr="00C96DE5">
        <w:rPr>
          <w:sz w:val="28"/>
          <w:szCs w:val="28"/>
        </w:rPr>
        <w:t>0100 049 0081 001</w:t>
      </w:r>
      <w:r w:rsidR="00522EF3" w:rsidRPr="00C96DE5">
        <w:rPr>
          <w:snapToGrid w:val="0"/>
          <w:sz w:val="28"/>
          <w:szCs w:val="28"/>
        </w:rPr>
        <w:t xml:space="preserve">) </w:t>
      </w:r>
      <w:r w:rsidR="004425DD">
        <w:rPr>
          <w:snapToGrid w:val="0"/>
          <w:sz w:val="28"/>
          <w:szCs w:val="28"/>
        </w:rPr>
        <w:t xml:space="preserve">– </w:t>
      </w:r>
      <w:r w:rsidR="005B213A" w:rsidRPr="00C96DE5">
        <w:rPr>
          <w:sz w:val="28"/>
          <w:szCs w:val="28"/>
        </w:rPr>
        <w:t>Kuģu ielā 13, Rīgā.</w:t>
      </w:r>
    </w:p>
    <w:p w14:paraId="0C756460" w14:textId="77777777" w:rsidR="009F151E" w:rsidRPr="00C96DE5" w:rsidRDefault="009F151E" w:rsidP="00533E17">
      <w:pPr>
        <w:pStyle w:val="ListParagraph"/>
        <w:ind w:left="0" w:firstLine="709"/>
        <w:jc w:val="both"/>
        <w:rPr>
          <w:sz w:val="28"/>
          <w:szCs w:val="28"/>
        </w:rPr>
      </w:pPr>
    </w:p>
    <w:p w14:paraId="0C756461" w14:textId="4B409E14" w:rsidR="009F151E" w:rsidRPr="00C96DE5" w:rsidRDefault="00533E17" w:rsidP="00533E1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E6ECF" w:rsidRPr="00C96DE5">
        <w:rPr>
          <w:sz w:val="28"/>
          <w:szCs w:val="28"/>
        </w:rPr>
        <w:t>Saskaņā ar likuma "Par valsts un pašvaldību īpašuma objektu privatizāciju" 12.</w:t>
      </w:r>
      <w:r w:rsidR="00C96DE5">
        <w:rPr>
          <w:sz w:val="28"/>
          <w:szCs w:val="28"/>
        </w:rPr>
        <w:t> </w:t>
      </w:r>
      <w:r w:rsidR="008E6ECF" w:rsidRPr="00C96DE5">
        <w:rPr>
          <w:sz w:val="28"/>
          <w:szCs w:val="28"/>
        </w:rPr>
        <w:t>panta ceturto un sesto daļu noteikt, ka pircējs, norēķinoties par ēk</w:t>
      </w:r>
      <w:r w:rsidR="009746E7" w:rsidRPr="00C96DE5">
        <w:rPr>
          <w:sz w:val="28"/>
          <w:szCs w:val="28"/>
        </w:rPr>
        <w:t>ām</w:t>
      </w:r>
      <w:r w:rsidR="008E6ECF" w:rsidRPr="00C96DE5">
        <w:rPr>
          <w:sz w:val="28"/>
          <w:szCs w:val="28"/>
        </w:rPr>
        <w:t xml:space="preserve">, 80 procentu apmērā maksā </w:t>
      </w:r>
      <w:proofErr w:type="spellStart"/>
      <w:r w:rsidR="008E6ECF" w:rsidRPr="00C96DE5">
        <w:rPr>
          <w:i/>
          <w:sz w:val="28"/>
          <w:szCs w:val="28"/>
        </w:rPr>
        <w:t>euro</w:t>
      </w:r>
      <w:proofErr w:type="spellEnd"/>
      <w:r w:rsidR="008E6ECF" w:rsidRPr="00C96DE5">
        <w:rPr>
          <w:sz w:val="28"/>
          <w:szCs w:val="28"/>
        </w:rPr>
        <w:t xml:space="preserve"> un 20 procentu apmērā – privatizācijas sertifikātos.</w:t>
      </w:r>
    </w:p>
    <w:p w14:paraId="0C756462" w14:textId="77777777" w:rsidR="009F151E" w:rsidRPr="00C96DE5" w:rsidRDefault="009F151E" w:rsidP="00533E17">
      <w:pPr>
        <w:pStyle w:val="ListParagraph"/>
        <w:ind w:left="0" w:firstLine="709"/>
        <w:rPr>
          <w:sz w:val="28"/>
          <w:szCs w:val="28"/>
        </w:rPr>
      </w:pPr>
    </w:p>
    <w:p w14:paraId="0C756463" w14:textId="69C7495B" w:rsidR="009F151E" w:rsidRPr="00C96DE5" w:rsidRDefault="00533E17" w:rsidP="00533E1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E6ECF" w:rsidRPr="00C96DE5">
        <w:rPr>
          <w:sz w:val="28"/>
          <w:szCs w:val="28"/>
        </w:rPr>
        <w:t xml:space="preserve">Šā rīkojuma </w:t>
      </w:r>
      <w:r w:rsidR="00834C60" w:rsidRPr="00C96DE5">
        <w:rPr>
          <w:sz w:val="28"/>
          <w:szCs w:val="28"/>
        </w:rPr>
        <w:t>1.</w:t>
      </w:r>
      <w:r w:rsidR="004425DD">
        <w:rPr>
          <w:sz w:val="28"/>
          <w:szCs w:val="28"/>
        </w:rPr>
        <w:t> </w:t>
      </w:r>
      <w:r w:rsidR="008E6ECF" w:rsidRPr="00C96DE5">
        <w:rPr>
          <w:sz w:val="28"/>
          <w:szCs w:val="28"/>
        </w:rPr>
        <w:t>punktā minēt</w:t>
      </w:r>
      <w:r w:rsidR="002551DB" w:rsidRPr="00C96DE5">
        <w:rPr>
          <w:sz w:val="28"/>
          <w:szCs w:val="28"/>
        </w:rPr>
        <w:t>ā</w:t>
      </w:r>
      <w:r w:rsidR="00075737" w:rsidRPr="00C96DE5">
        <w:rPr>
          <w:sz w:val="28"/>
          <w:szCs w:val="28"/>
        </w:rPr>
        <w:t xml:space="preserve"> nekustamā īpašuma sastāvā esošās</w:t>
      </w:r>
      <w:r w:rsidR="008E6ECF" w:rsidRPr="00C96DE5">
        <w:rPr>
          <w:sz w:val="28"/>
          <w:szCs w:val="28"/>
        </w:rPr>
        <w:t xml:space="preserve"> zemes vienīb</w:t>
      </w:r>
      <w:r w:rsidR="002551DB" w:rsidRPr="00C96DE5">
        <w:rPr>
          <w:sz w:val="28"/>
          <w:szCs w:val="28"/>
        </w:rPr>
        <w:t>as</w:t>
      </w:r>
      <w:r w:rsidR="008E6ECF" w:rsidRPr="00C96DE5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746E7" w:rsidRPr="00C96DE5">
        <w:rPr>
          <w:sz w:val="28"/>
          <w:szCs w:val="28"/>
        </w:rPr>
        <w:t>.</w:t>
      </w:r>
      <w:r w:rsidR="00C96DE5">
        <w:rPr>
          <w:sz w:val="28"/>
          <w:szCs w:val="28"/>
        </w:rPr>
        <w:t> </w:t>
      </w:r>
      <w:r w:rsidR="008E6ECF" w:rsidRPr="00C96DE5">
        <w:rPr>
          <w:sz w:val="28"/>
          <w:szCs w:val="28"/>
        </w:rPr>
        <w:t>pantu.</w:t>
      </w:r>
    </w:p>
    <w:p w14:paraId="0C756464" w14:textId="64F2F09E" w:rsidR="001B7447" w:rsidRDefault="001B7447" w:rsidP="00C96DE5">
      <w:pPr>
        <w:pStyle w:val="ListParagraph"/>
        <w:ind w:left="0" w:firstLine="720"/>
        <w:rPr>
          <w:sz w:val="28"/>
          <w:szCs w:val="28"/>
        </w:rPr>
      </w:pPr>
    </w:p>
    <w:p w14:paraId="5705B776" w14:textId="77777777" w:rsidR="00C96DE5" w:rsidRDefault="00C96DE5" w:rsidP="00C96DE5">
      <w:pPr>
        <w:pStyle w:val="ListParagraph"/>
        <w:ind w:left="0" w:firstLine="720"/>
        <w:rPr>
          <w:sz w:val="28"/>
          <w:szCs w:val="28"/>
        </w:rPr>
      </w:pPr>
    </w:p>
    <w:p w14:paraId="1C50377C" w14:textId="4C6D5E6C" w:rsidR="00C96DE5" w:rsidRDefault="00C96DE5" w:rsidP="00C96DE5">
      <w:pPr>
        <w:pStyle w:val="ListParagraph"/>
        <w:ind w:left="0" w:firstLine="720"/>
        <w:rPr>
          <w:sz w:val="28"/>
          <w:szCs w:val="28"/>
        </w:rPr>
      </w:pPr>
    </w:p>
    <w:p w14:paraId="4E95B379" w14:textId="77777777" w:rsidR="00C96DE5" w:rsidRPr="002C4961" w:rsidRDefault="00C96DE5" w:rsidP="002C4961">
      <w:pPr>
        <w:tabs>
          <w:tab w:val="left" w:pos="6237"/>
          <w:tab w:val="left" w:pos="6663"/>
        </w:tabs>
        <w:ind w:firstLine="709"/>
        <w:rPr>
          <w:sz w:val="28"/>
        </w:rPr>
      </w:pPr>
      <w:r w:rsidRPr="002C4961">
        <w:rPr>
          <w:sz w:val="28"/>
        </w:rPr>
        <w:t>Ministru prezidents</w:t>
      </w:r>
      <w:r w:rsidRPr="002C4961">
        <w:rPr>
          <w:sz w:val="28"/>
        </w:rPr>
        <w:tab/>
        <w:t>Māris Kučinskis</w:t>
      </w:r>
    </w:p>
    <w:p w14:paraId="6012F7C8" w14:textId="77777777" w:rsidR="00C96DE5" w:rsidRPr="002C4961" w:rsidRDefault="00C96DE5" w:rsidP="002C4961">
      <w:pPr>
        <w:tabs>
          <w:tab w:val="left" w:pos="4678"/>
        </w:tabs>
        <w:rPr>
          <w:sz w:val="28"/>
        </w:rPr>
      </w:pPr>
    </w:p>
    <w:p w14:paraId="52B890CB" w14:textId="77777777" w:rsidR="00C96DE5" w:rsidRPr="002C4961" w:rsidRDefault="00C96DE5" w:rsidP="002C4961">
      <w:pPr>
        <w:tabs>
          <w:tab w:val="left" w:pos="4678"/>
        </w:tabs>
        <w:rPr>
          <w:sz w:val="28"/>
        </w:rPr>
      </w:pPr>
    </w:p>
    <w:p w14:paraId="0D978D1F" w14:textId="77777777" w:rsidR="00C96DE5" w:rsidRPr="002C4961" w:rsidRDefault="00C96DE5" w:rsidP="002C4961">
      <w:pPr>
        <w:tabs>
          <w:tab w:val="left" w:pos="4678"/>
        </w:tabs>
        <w:rPr>
          <w:sz w:val="28"/>
        </w:rPr>
      </w:pPr>
    </w:p>
    <w:p w14:paraId="0A0D9BC8" w14:textId="77777777" w:rsidR="00C96DE5" w:rsidRPr="002C4961" w:rsidRDefault="00C96DE5" w:rsidP="002C4961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471E0001" w14:textId="77777777" w:rsidR="00C96DE5" w:rsidRPr="002C4961" w:rsidRDefault="00C96DE5" w:rsidP="002C496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1ACC2EED" w14:textId="0B015E92" w:rsidR="00C96DE5" w:rsidRPr="00C96DE5" w:rsidRDefault="00C96DE5" w:rsidP="00C96DE5">
      <w:pPr>
        <w:pStyle w:val="ListParagraph"/>
        <w:ind w:left="0" w:firstLine="720"/>
        <w:rPr>
          <w:sz w:val="28"/>
          <w:szCs w:val="28"/>
        </w:rPr>
      </w:pPr>
    </w:p>
    <w:sectPr w:rsidR="00C96DE5" w:rsidRPr="00C96DE5" w:rsidSect="00C96DE5">
      <w:headerReference w:type="default" r:id="rId8"/>
      <w:footerReference w:type="default" r:id="rId9"/>
      <w:pgSz w:w="11906" w:h="16838" w:code="9"/>
      <w:pgMar w:top="1418" w:right="1134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6492" w14:textId="77777777" w:rsidR="00535C83" w:rsidRDefault="008E6ECF">
      <w:r>
        <w:separator/>
      </w:r>
    </w:p>
  </w:endnote>
  <w:endnote w:type="continuationSeparator" w:id="0">
    <w:p w14:paraId="0C756494" w14:textId="77777777" w:rsidR="00535C83" w:rsidRDefault="008E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68C0" w14:textId="4289A97D" w:rsidR="00C96DE5" w:rsidRPr="00C96DE5" w:rsidRDefault="00C96DE5">
    <w:pPr>
      <w:pStyle w:val="Footer"/>
      <w:rPr>
        <w:sz w:val="16"/>
        <w:szCs w:val="16"/>
      </w:rPr>
    </w:pPr>
    <w:r w:rsidRPr="00C96DE5">
      <w:rPr>
        <w:sz w:val="16"/>
        <w:szCs w:val="16"/>
      </w:rPr>
      <w:t>R0996_8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648E" w14:textId="77777777" w:rsidR="00535C83" w:rsidRDefault="008E6ECF">
      <w:r>
        <w:separator/>
      </w:r>
    </w:p>
  </w:footnote>
  <w:footnote w:type="continuationSeparator" w:id="0">
    <w:p w14:paraId="0C756490" w14:textId="77777777" w:rsidR="00535C83" w:rsidRDefault="008E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6A13" w14:textId="77777777" w:rsidR="00C96DE5" w:rsidRPr="00A142D0" w:rsidRDefault="00C96DE5">
    <w:pPr>
      <w:pStyle w:val="Header"/>
    </w:pPr>
  </w:p>
  <w:p w14:paraId="60A146F9" w14:textId="62924D66" w:rsidR="00C96DE5" w:rsidRDefault="00C96DE5">
    <w:pPr>
      <w:pStyle w:val="Header"/>
    </w:pPr>
    <w:r>
      <w:rPr>
        <w:noProof/>
      </w:rPr>
      <w:drawing>
        <wp:inline distT="0" distB="0" distL="0" distR="0" wp14:anchorId="2DF579FB" wp14:editId="787692F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C2F05"/>
    <w:rsid w:val="000E624D"/>
    <w:rsid w:val="000E6E7D"/>
    <w:rsid w:val="000E7A62"/>
    <w:rsid w:val="000F12CB"/>
    <w:rsid w:val="000F5624"/>
    <w:rsid w:val="000F722F"/>
    <w:rsid w:val="0010671F"/>
    <w:rsid w:val="001250FB"/>
    <w:rsid w:val="001267C4"/>
    <w:rsid w:val="001339A1"/>
    <w:rsid w:val="00136C34"/>
    <w:rsid w:val="00142B87"/>
    <w:rsid w:val="0014556F"/>
    <w:rsid w:val="001564E7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42372"/>
    <w:rsid w:val="002531C3"/>
    <w:rsid w:val="00253A92"/>
    <w:rsid w:val="002551DB"/>
    <w:rsid w:val="00256166"/>
    <w:rsid w:val="00261A36"/>
    <w:rsid w:val="00270EBF"/>
    <w:rsid w:val="00287B28"/>
    <w:rsid w:val="00294428"/>
    <w:rsid w:val="00294F4D"/>
    <w:rsid w:val="00296E4B"/>
    <w:rsid w:val="002A2788"/>
    <w:rsid w:val="002B494D"/>
    <w:rsid w:val="002B60D5"/>
    <w:rsid w:val="002C59B6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66EC4"/>
    <w:rsid w:val="00370DC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234F0"/>
    <w:rsid w:val="004425DD"/>
    <w:rsid w:val="00446482"/>
    <w:rsid w:val="00481DA5"/>
    <w:rsid w:val="00485C13"/>
    <w:rsid w:val="00491AFF"/>
    <w:rsid w:val="00493449"/>
    <w:rsid w:val="004B1F61"/>
    <w:rsid w:val="004B766F"/>
    <w:rsid w:val="004C45C6"/>
    <w:rsid w:val="004E0873"/>
    <w:rsid w:val="004E4340"/>
    <w:rsid w:val="00522EF3"/>
    <w:rsid w:val="0053055F"/>
    <w:rsid w:val="00533E17"/>
    <w:rsid w:val="00535C83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2DFB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5176C"/>
    <w:rsid w:val="0066003A"/>
    <w:rsid w:val="00666A44"/>
    <w:rsid w:val="00670B4D"/>
    <w:rsid w:val="006916E6"/>
    <w:rsid w:val="006A1AC4"/>
    <w:rsid w:val="006A4945"/>
    <w:rsid w:val="006B6D2F"/>
    <w:rsid w:val="006D238B"/>
    <w:rsid w:val="006E0F07"/>
    <w:rsid w:val="006E1F83"/>
    <w:rsid w:val="006E7658"/>
    <w:rsid w:val="006F2B0E"/>
    <w:rsid w:val="00700665"/>
    <w:rsid w:val="00717F20"/>
    <w:rsid w:val="0072162B"/>
    <w:rsid w:val="00722459"/>
    <w:rsid w:val="0072320C"/>
    <w:rsid w:val="0072605E"/>
    <w:rsid w:val="00731C0A"/>
    <w:rsid w:val="007376FE"/>
    <w:rsid w:val="00742D74"/>
    <w:rsid w:val="00745D42"/>
    <w:rsid w:val="0075074D"/>
    <w:rsid w:val="007629F9"/>
    <w:rsid w:val="007752A4"/>
    <w:rsid w:val="007835ED"/>
    <w:rsid w:val="00790C85"/>
    <w:rsid w:val="007A0946"/>
    <w:rsid w:val="007A46BF"/>
    <w:rsid w:val="007B0734"/>
    <w:rsid w:val="007B2BF3"/>
    <w:rsid w:val="007C4212"/>
    <w:rsid w:val="007C46C2"/>
    <w:rsid w:val="007D3761"/>
    <w:rsid w:val="007D5F6B"/>
    <w:rsid w:val="007E1407"/>
    <w:rsid w:val="007F1955"/>
    <w:rsid w:val="008268F5"/>
    <w:rsid w:val="00834C60"/>
    <w:rsid w:val="008437A6"/>
    <w:rsid w:val="00847CB2"/>
    <w:rsid w:val="00873453"/>
    <w:rsid w:val="00893080"/>
    <w:rsid w:val="008A0F75"/>
    <w:rsid w:val="008A469A"/>
    <w:rsid w:val="008A46C7"/>
    <w:rsid w:val="008A51E8"/>
    <w:rsid w:val="008B1518"/>
    <w:rsid w:val="008B1B81"/>
    <w:rsid w:val="008B4369"/>
    <w:rsid w:val="008C0B8D"/>
    <w:rsid w:val="008D1C58"/>
    <w:rsid w:val="008E5C23"/>
    <w:rsid w:val="008E6ECF"/>
    <w:rsid w:val="008F543A"/>
    <w:rsid w:val="00901227"/>
    <w:rsid w:val="009211B9"/>
    <w:rsid w:val="00925515"/>
    <w:rsid w:val="00927F58"/>
    <w:rsid w:val="009346E9"/>
    <w:rsid w:val="00942C18"/>
    <w:rsid w:val="009511B3"/>
    <w:rsid w:val="009661EB"/>
    <w:rsid w:val="00973EC3"/>
    <w:rsid w:val="009746E7"/>
    <w:rsid w:val="0098341C"/>
    <w:rsid w:val="00990765"/>
    <w:rsid w:val="009A1679"/>
    <w:rsid w:val="009A27A2"/>
    <w:rsid w:val="009B7E72"/>
    <w:rsid w:val="009C0CBB"/>
    <w:rsid w:val="009C0E35"/>
    <w:rsid w:val="009C1C85"/>
    <w:rsid w:val="009C2A57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A7F3F"/>
    <w:rsid w:val="00AC0AB3"/>
    <w:rsid w:val="00AC2A6A"/>
    <w:rsid w:val="00AC45D9"/>
    <w:rsid w:val="00AC4B4B"/>
    <w:rsid w:val="00AD47E7"/>
    <w:rsid w:val="00B16899"/>
    <w:rsid w:val="00B168A6"/>
    <w:rsid w:val="00B515C5"/>
    <w:rsid w:val="00B51E3E"/>
    <w:rsid w:val="00B52109"/>
    <w:rsid w:val="00B83FA8"/>
    <w:rsid w:val="00B84ACC"/>
    <w:rsid w:val="00B87269"/>
    <w:rsid w:val="00B9279B"/>
    <w:rsid w:val="00BA4992"/>
    <w:rsid w:val="00BA760E"/>
    <w:rsid w:val="00BB6AA5"/>
    <w:rsid w:val="00BC6122"/>
    <w:rsid w:val="00BD0D60"/>
    <w:rsid w:val="00BD12CE"/>
    <w:rsid w:val="00BE3319"/>
    <w:rsid w:val="00BF0A73"/>
    <w:rsid w:val="00BF6864"/>
    <w:rsid w:val="00C3057C"/>
    <w:rsid w:val="00C3619E"/>
    <w:rsid w:val="00C41F03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93030"/>
    <w:rsid w:val="00C96DE5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0DC"/>
    <w:rsid w:val="00D34305"/>
    <w:rsid w:val="00D4047E"/>
    <w:rsid w:val="00D44C0B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04602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26B5"/>
    <w:rsid w:val="00F178DE"/>
    <w:rsid w:val="00F2032A"/>
    <w:rsid w:val="00F30F57"/>
    <w:rsid w:val="00F34918"/>
    <w:rsid w:val="00F370DE"/>
    <w:rsid w:val="00F378A3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40BE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56455"/>
  <w15:docId w15:val="{486124FB-2C11-4EC6-BDE1-5D745C3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D45-C622-4033-B5E1-574A1B5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cp:lastModifiedBy>Leontine Babkina</cp:lastModifiedBy>
  <cp:revision>9</cp:revision>
  <cp:lastPrinted>2018-05-29T12:29:00Z</cp:lastPrinted>
  <dcterms:created xsi:type="dcterms:W3CDTF">2018-05-23T08:39:00Z</dcterms:created>
  <dcterms:modified xsi:type="dcterms:W3CDTF">2018-06-13T10:18:00Z</dcterms:modified>
</cp:coreProperties>
</file>