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51F" w:rsidRPr="009709E0" w:rsidRDefault="00DD451F" w:rsidP="00DD451F">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 xml:space="preserve">Ministru kabineta rīkojuma projekta </w:t>
      </w:r>
    </w:p>
    <w:p w:rsidR="00DD451F" w:rsidRPr="005812AE" w:rsidRDefault="00DD451F" w:rsidP="005812AE">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lv-LV"/>
        </w:rPr>
      </w:pPr>
      <w:r w:rsidRPr="005812AE">
        <w:rPr>
          <w:rFonts w:ascii="Times New Roman" w:eastAsia="Times New Roman" w:hAnsi="Times New Roman" w:cs="Times New Roman"/>
          <w:b/>
          <w:sz w:val="24"/>
          <w:szCs w:val="24"/>
          <w:lang w:eastAsia="lv-LV"/>
        </w:rPr>
        <w:t>„</w:t>
      </w:r>
      <w:r w:rsidR="005812AE" w:rsidRPr="005812AE">
        <w:rPr>
          <w:rFonts w:ascii="Times New Roman" w:eastAsia="Times New Roman" w:hAnsi="Times New Roman" w:cs="Times New Roman"/>
          <w:b/>
          <w:bCs/>
          <w:sz w:val="24"/>
          <w:szCs w:val="24"/>
          <w:lang w:eastAsia="lv-LV"/>
        </w:rPr>
        <w:t>Par zemes vienību Preiļu novadā piederību vai piekritību valstij un to nostiprināšanu zemesgrāmatā uz valsts vārda Finanšu ministrijas personā</w:t>
      </w:r>
      <w:r w:rsidRPr="005812AE">
        <w:rPr>
          <w:rFonts w:ascii="Times New Roman" w:eastAsia="Times New Roman" w:hAnsi="Times New Roman" w:cs="Times New Roman"/>
          <w:b/>
          <w:sz w:val="24"/>
          <w:szCs w:val="24"/>
          <w:lang w:eastAsia="lv-LV"/>
        </w:rPr>
        <w:t>”</w:t>
      </w:r>
    </w:p>
    <w:p w:rsidR="00DD451F" w:rsidRPr="009709E0" w:rsidRDefault="00DD451F" w:rsidP="00DD451F">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sākotnējās ietekmes novērtējuma ziņojums (anotācija)</w:t>
      </w:r>
    </w:p>
    <w:p w:rsidR="00DD451F" w:rsidRDefault="00DD451F" w:rsidP="00DD451F">
      <w:pPr>
        <w:spacing w:after="0" w:line="240" w:lineRule="auto"/>
        <w:jc w:val="center"/>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51"/>
        <w:gridCol w:w="5536"/>
      </w:tblGrid>
      <w:tr w:rsidR="00333434" w:rsidRPr="00333434" w:rsidTr="00333434">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333434" w:rsidRPr="00333434" w:rsidRDefault="00333434" w:rsidP="00333434">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333434" w:rsidRPr="00333434" w:rsidTr="00333434">
        <w:trPr>
          <w:trHeight w:val="2058"/>
          <w:tblCellSpacing w:w="15" w:type="dxa"/>
        </w:trPr>
        <w:tc>
          <w:tcPr>
            <w:tcW w:w="2002" w:type="pct"/>
            <w:tcBorders>
              <w:top w:val="outset" w:sz="6" w:space="0" w:color="auto"/>
              <w:left w:val="outset" w:sz="6" w:space="0" w:color="auto"/>
              <w:bottom w:val="outset" w:sz="6" w:space="0" w:color="auto"/>
              <w:right w:val="outset" w:sz="6" w:space="0" w:color="auto"/>
            </w:tcBorders>
            <w:hideMark/>
          </w:tcPr>
          <w:p w:rsidR="00333434" w:rsidRPr="00333434" w:rsidRDefault="00333434" w:rsidP="00333434">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rsidR="009F368C" w:rsidRPr="002F3C05" w:rsidRDefault="00333434" w:rsidP="002F3C05">
            <w:pPr>
              <w:pStyle w:val="NoSpacing"/>
              <w:ind w:firstLine="304"/>
              <w:jc w:val="both"/>
              <w:rPr>
                <w:rFonts w:ascii="Times New Roman" w:hAnsi="Times New Roman" w:cs="Times New Roman"/>
                <w:sz w:val="24"/>
                <w:szCs w:val="24"/>
                <w:lang w:eastAsia="lv-LV"/>
              </w:rPr>
            </w:pPr>
            <w:r w:rsidRPr="00333434">
              <w:t xml:space="preserve"> </w:t>
            </w:r>
            <w:r w:rsidR="009F368C" w:rsidRPr="002F3C05">
              <w:rPr>
                <w:rFonts w:ascii="Times New Roman" w:hAnsi="Times New Roman" w:cs="Times New Roman"/>
                <w:sz w:val="24"/>
                <w:szCs w:val="24"/>
                <w:lang w:eastAsia="lv-LV"/>
              </w:rPr>
              <w:t>Projekts paredz četras rezerves zemes fondā ieskaitītās zemes vienības Preiļu  novadā saglabāt valsts īpašumā un nodot Finanšu ministrijas valdījumā, kas nepieciešamas Publiskas personas mantas atsavināšanas likumā minēto funkciju veikšanai.</w:t>
            </w:r>
          </w:p>
          <w:p w:rsidR="002F3C05" w:rsidRPr="0029772D" w:rsidRDefault="002F3C05" w:rsidP="002F3C05">
            <w:pPr>
              <w:pStyle w:val="NoSpacing"/>
              <w:ind w:firstLine="304"/>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 xml:space="preserve">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 un piespiedu nomas attiecības. </w:t>
            </w:r>
          </w:p>
          <w:p w:rsidR="00333434" w:rsidRPr="00333434" w:rsidRDefault="009F368C" w:rsidP="002F3C05">
            <w:pPr>
              <w:pStyle w:val="NoSpacing"/>
              <w:ind w:firstLine="304"/>
              <w:jc w:val="both"/>
            </w:pPr>
            <w:r w:rsidRPr="002F3C05">
              <w:rPr>
                <w:rFonts w:ascii="Times New Roman" w:hAnsi="Times New Roman" w:cs="Times New Roman"/>
                <w:sz w:val="24"/>
                <w:szCs w:val="24"/>
                <w:lang w:eastAsia="lv-LV"/>
              </w:rPr>
              <w:t>Ministru kabineta rīkojums stāsies spēkā tā parakstīšanas brīdī.</w:t>
            </w:r>
          </w:p>
        </w:tc>
      </w:tr>
    </w:tbl>
    <w:p w:rsidR="00333434" w:rsidRPr="00284A12" w:rsidRDefault="00333434" w:rsidP="00DD451F">
      <w:pPr>
        <w:spacing w:after="0" w:line="240" w:lineRule="auto"/>
        <w:jc w:val="center"/>
        <w:rPr>
          <w:rFonts w:ascii="Times New Roman" w:eastAsia="Times New Roman" w:hAnsi="Times New Roman" w:cs="Times New Roman"/>
          <w:b/>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4"/>
        <w:gridCol w:w="1695"/>
        <w:gridCol w:w="7202"/>
      </w:tblGrid>
      <w:tr w:rsidR="00DD451F" w:rsidRPr="00284A12" w:rsidTr="00333434">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tcPr>
          <w:p w:rsidR="00DD451F" w:rsidRPr="00284A12" w:rsidRDefault="00DD451F" w:rsidP="00D53E2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I. Tiesību akta projekta izstrādes nepieciešamība</w:t>
            </w:r>
          </w:p>
        </w:tc>
      </w:tr>
      <w:tr w:rsidR="00DD451F" w:rsidRPr="00284A12" w:rsidTr="00333434">
        <w:trPr>
          <w:tblCellSpacing w:w="15" w:type="dxa"/>
        </w:trPr>
        <w:tc>
          <w:tcPr>
            <w:tcW w:w="152" w:type="pct"/>
            <w:tcBorders>
              <w:top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909" w:type="pct"/>
            <w:tcBorders>
              <w:top w:val="outset" w:sz="6" w:space="0" w:color="000000"/>
              <w:left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Pamatojums</w:t>
            </w:r>
          </w:p>
        </w:tc>
        <w:tc>
          <w:tcPr>
            <w:tcW w:w="3874" w:type="pct"/>
            <w:tcBorders>
              <w:top w:val="outset" w:sz="6" w:space="0" w:color="000000"/>
              <w:left w:val="outset" w:sz="6" w:space="0" w:color="000000"/>
              <w:bottom w:val="outset" w:sz="6" w:space="0" w:color="000000"/>
            </w:tcBorders>
          </w:tcPr>
          <w:p w:rsidR="00DD451F" w:rsidRPr="009A5278" w:rsidRDefault="00DD451F"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Zemes pārvaldības likuma 17. panta piektā daļa.</w:t>
            </w:r>
          </w:p>
          <w:p w:rsidR="00DD451F" w:rsidRPr="009A5278" w:rsidRDefault="00DD451F"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Ministru kabineta 2016.gada 29.marta noteikumu Nr.190 “Kārtība, kādā pieņem lēmumu par rezerves zemes fondā ieskaitīto zemes gabalu un īpašuma tiesību atjaunošanai neizmantoto zemes gabalu piederību vai piekritību” 8. un 9.punkts.</w:t>
            </w:r>
          </w:p>
          <w:p w:rsidR="00DD451F" w:rsidRPr="006A433C" w:rsidRDefault="00DD451F" w:rsidP="00D53E2A">
            <w:pPr>
              <w:spacing w:after="0" w:line="240" w:lineRule="auto"/>
              <w:ind w:firstLine="379"/>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 xml:space="preserve">Likuma „Par valsts un pašvaldību zemes īpašuma tiesībām un to nostiprināšanu zemesgrāmatās” </w:t>
            </w:r>
            <w:r w:rsidRPr="009A5278">
              <w:rPr>
                <w:rFonts w:ascii="Times New Roman" w:eastAsia="Times New Roman" w:hAnsi="Times New Roman" w:cs="Times New Roman"/>
                <w:bCs/>
                <w:sz w:val="24"/>
                <w:szCs w:val="24"/>
                <w:lang w:eastAsia="lv-LV"/>
              </w:rPr>
              <w:t>8.panta sestā daļa</w:t>
            </w:r>
            <w:r w:rsidRPr="009A5278">
              <w:rPr>
                <w:rFonts w:ascii="Times New Roman" w:eastAsia="Times New Roman" w:hAnsi="Times New Roman" w:cs="Times New Roman"/>
                <w:sz w:val="24"/>
                <w:szCs w:val="24"/>
              </w:rPr>
              <w:t>.</w:t>
            </w:r>
          </w:p>
        </w:tc>
      </w:tr>
      <w:tr w:rsidR="00DD451F" w:rsidRPr="00284A12" w:rsidTr="00333434">
        <w:trPr>
          <w:tblCellSpacing w:w="15" w:type="dxa"/>
        </w:trPr>
        <w:tc>
          <w:tcPr>
            <w:tcW w:w="152" w:type="pct"/>
            <w:tcBorders>
              <w:top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909" w:type="pct"/>
            <w:tcBorders>
              <w:top w:val="outset" w:sz="6" w:space="0" w:color="000000"/>
              <w:left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74" w:type="pct"/>
            <w:tcBorders>
              <w:top w:val="outset" w:sz="6" w:space="0" w:color="000000"/>
              <w:left w:val="outset" w:sz="6" w:space="0" w:color="000000"/>
              <w:bottom w:val="outset" w:sz="6" w:space="0" w:color="000000"/>
            </w:tcBorders>
          </w:tcPr>
          <w:p w:rsidR="00DD451F" w:rsidRPr="0029772D" w:rsidRDefault="00DD451F" w:rsidP="00D53E2A">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8217D8" w:rsidRPr="0029772D" w:rsidRDefault="00DD451F" w:rsidP="008217D8">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w:t>
            </w:r>
            <w:r w:rsidR="00DE6921">
              <w:rPr>
                <w:rFonts w:ascii="Times New Roman" w:eastAsia="Times New Roman" w:hAnsi="Times New Roman" w:cs="Times New Roman"/>
                <w:sz w:val="24"/>
                <w:szCs w:val="24"/>
              </w:rPr>
              <w:t xml:space="preserve"> </w:t>
            </w:r>
            <w:r w:rsidRPr="0029772D">
              <w:rPr>
                <w:rFonts w:ascii="Times New Roman" w:eastAsia="Times New Roman" w:hAnsi="Times New Roman" w:cs="Times New Roman"/>
                <w:sz w:val="24"/>
                <w:szCs w:val="24"/>
              </w:rPr>
              <w:t xml:space="preserve">Noteikumi Nr.190) 3.1.apakšpunktā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 Noteikumu Nr.190 spēkā stāšanās par </w:t>
            </w:r>
            <w:r w:rsidRPr="0029772D">
              <w:rPr>
                <w:rFonts w:ascii="Times New Roman" w:eastAsia="Times New Roman" w:hAnsi="Times New Roman" w:cs="Times New Roman"/>
                <w:sz w:val="24"/>
                <w:szCs w:val="24"/>
              </w:rPr>
              <w:lastRenderedPageBreak/>
              <w:t>visu to vietējo pašvaldību administratīvajām teritorijām vai novada pašvaldības teritoriālajām vienībām, par kurām Ministru kabineta rīkojums par zemes reformas pabeigšanu izdots līdz šo noteikumu spēkā stāšanās dienai.</w:t>
            </w:r>
          </w:p>
          <w:p w:rsidR="008217D8" w:rsidRPr="0029772D" w:rsidRDefault="00DD451F" w:rsidP="005812AE">
            <w:pPr>
              <w:spacing w:after="0" w:line="240" w:lineRule="auto"/>
              <w:ind w:firstLine="720"/>
              <w:jc w:val="both"/>
              <w:rPr>
                <w:rFonts w:ascii="Times New Roman" w:hAnsi="Times New Roman" w:cs="Times New Roman"/>
                <w:bCs/>
                <w:sz w:val="24"/>
                <w:szCs w:val="24"/>
                <w:lang w:eastAsia="lv-LV"/>
              </w:rPr>
            </w:pPr>
            <w:r w:rsidRPr="0029772D">
              <w:rPr>
                <w:rFonts w:ascii="Times New Roman" w:hAnsi="Times New Roman" w:cs="Times New Roman"/>
                <w:sz w:val="24"/>
                <w:szCs w:val="24"/>
                <w:lang w:eastAsia="lv-LV"/>
              </w:rPr>
              <w:t xml:space="preserve">Ministru kabinets </w:t>
            </w:r>
            <w:r w:rsidR="008217D8" w:rsidRPr="0029772D">
              <w:rPr>
                <w:rFonts w:ascii="Times New Roman" w:eastAsia="Times New Roman" w:hAnsi="Times New Roman" w:cs="Times New Roman"/>
                <w:sz w:val="24"/>
                <w:szCs w:val="24"/>
                <w:lang w:eastAsia="lv-LV"/>
              </w:rPr>
              <w:t xml:space="preserve">2015.gada 28.janvārī </w:t>
            </w:r>
            <w:r w:rsidR="008217D8" w:rsidRPr="0029772D">
              <w:rPr>
                <w:rFonts w:ascii="Times New Roman" w:hAnsi="Times New Roman" w:cs="Times New Roman"/>
                <w:sz w:val="24"/>
                <w:szCs w:val="24"/>
                <w:lang w:eastAsia="lv-LV"/>
              </w:rPr>
              <w:t>ir pieņēmis rīkojumu Nr. 42</w:t>
            </w:r>
            <w:r w:rsidRPr="0029772D">
              <w:rPr>
                <w:rFonts w:ascii="Times New Roman" w:hAnsi="Times New Roman" w:cs="Times New Roman"/>
                <w:sz w:val="24"/>
                <w:szCs w:val="24"/>
                <w:lang w:eastAsia="lv-LV"/>
              </w:rPr>
              <w:t xml:space="preserve"> “</w:t>
            </w:r>
            <w:r w:rsidR="008217D8" w:rsidRPr="0029772D">
              <w:rPr>
                <w:rFonts w:ascii="Times New Roman" w:eastAsia="Times New Roman" w:hAnsi="Times New Roman" w:cs="Times New Roman"/>
                <w:bCs/>
                <w:sz w:val="24"/>
                <w:szCs w:val="24"/>
                <w:lang w:eastAsia="lv-LV"/>
              </w:rPr>
              <w:t>Par zemes reformas pabeigšanu Preiļu novada Preiļu pilsētā</w:t>
            </w:r>
            <w:r w:rsidRPr="0029772D">
              <w:rPr>
                <w:rFonts w:ascii="Times New Roman" w:hAnsi="Times New Roman" w:cs="Times New Roman"/>
                <w:bCs/>
                <w:sz w:val="24"/>
                <w:szCs w:val="24"/>
                <w:lang w:eastAsia="lv-LV"/>
              </w:rPr>
              <w:t>”.</w:t>
            </w:r>
          </w:p>
          <w:p w:rsidR="00333434" w:rsidRPr="0029772D" w:rsidRDefault="00333434" w:rsidP="00333434">
            <w:pPr>
              <w:spacing w:after="0" w:line="240" w:lineRule="auto"/>
              <w:ind w:firstLine="720"/>
              <w:jc w:val="both"/>
              <w:rPr>
                <w:rFonts w:ascii="Times New Roman" w:hAnsi="Times New Roman" w:cs="Times New Roman"/>
                <w:bCs/>
                <w:sz w:val="24"/>
                <w:szCs w:val="24"/>
                <w:lang w:eastAsia="lv-LV"/>
              </w:rPr>
            </w:pPr>
            <w:r w:rsidRPr="0029772D">
              <w:rPr>
                <w:rFonts w:ascii="Times New Roman" w:hAnsi="Times New Roman" w:cs="Times New Roman"/>
                <w:sz w:val="24"/>
                <w:szCs w:val="24"/>
                <w:lang w:eastAsia="lv-LV"/>
              </w:rPr>
              <w:t xml:space="preserve">Ministru kabinets </w:t>
            </w:r>
            <w:r w:rsidRPr="0029772D">
              <w:rPr>
                <w:rFonts w:ascii="Times New Roman" w:eastAsia="Times New Roman" w:hAnsi="Times New Roman" w:cs="Times New Roman"/>
                <w:sz w:val="24"/>
                <w:szCs w:val="24"/>
                <w:lang w:eastAsia="lv-LV"/>
              </w:rPr>
              <w:t xml:space="preserve">2016.gada 28.janvārī </w:t>
            </w:r>
            <w:r w:rsidRPr="0029772D">
              <w:rPr>
                <w:rFonts w:ascii="Times New Roman" w:hAnsi="Times New Roman" w:cs="Times New Roman"/>
                <w:sz w:val="24"/>
                <w:szCs w:val="24"/>
                <w:lang w:eastAsia="lv-LV"/>
              </w:rPr>
              <w:t>ir pieņēmis rīkojumu Nr. 88 “</w:t>
            </w:r>
            <w:r w:rsidRPr="0029772D">
              <w:rPr>
                <w:rFonts w:ascii="Times New Roman" w:eastAsia="Times New Roman" w:hAnsi="Times New Roman" w:cs="Times New Roman"/>
                <w:bCs/>
                <w:sz w:val="24"/>
                <w:szCs w:val="24"/>
                <w:lang w:eastAsia="lv-LV"/>
              </w:rPr>
              <w:t>Par zemes reformas pabeigšanu Preiļu novada lauku apvidū</w:t>
            </w:r>
            <w:r w:rsidRPr="0029772D">
              <w:rPr>
                <w:rFonts w:ascii="Times New Roman" w:hAnsi="Times New Roman" w:cs="Times New Roman"/>
                <w:bCs/>
                <w:sz w:val="24"/>
                <w:szCs w:val="24"/>
                <w:lang w:eastAsia="lv-LV"/>
              </w:rPr>
              <w:t>”.</w:t>
            </w:r>
          </w:p>
          <w:p w:rsidR="007D6849" w:rsidRPr="0029772D" w:rsidRDefault="007D6849" w:rsidP="007D6849">
            <w:pPr>
              <w:spacing w:after="0" w:line="240" w:lineRule="auto"/>
              <w:ind w:firstLine="720"/>
              <w:jc w:val="both"/>
              <w:rPr>
                <w:rFonts w:ascii="Times New Roman" w:hAnsi="Times New Roman" w:cs="Times New Roman"/>
                <w:sz w:val="24"/>
                <w:szCs w:val="24"/>
              </w:rPr>
            </w:pPr>
            <w:r w:rsidRPr="0029772D">
              <w:rPr>
                <w:rFonts w:ascii="Times New Roman" w:hAnsi="Times New Roman" w:cs="Times New Roman"/>
                <w:sz w:val="24"/>
                <w:szCs w:val="24"/>
              </w:rPr>
              <w:t>Ministru kabinetam pieņemot rīkojumus par zemes reformas pabeigšanu attiecīgajā administratīvajā teritorijā, tiek apliecināts, ka visas konkrētajā teritorijā esošās zemes vienības ir apzinātas un tām noteikts tiesiskais statuss, kā arī visi procesi attiecībā uz personu tiesībām atgūt zemi ir pabeigti. Ir sācies jauns posms - zemes piekritības vai piederības valstij vai pašvaldībai izvērtēšana, izslēdzot iespēju, ka kādas privātpersonas tiesības atgūt zemi šajā posmā varētu tikt aizskartas. Ja zemes reformas ietvaros zeme nebija piešķirta privātpersonām pastāvīgā lietošanā vai arī būves īpašniekam nebija tiesības iegūt zemi īpašuma saskaņā ar zemes reformas likumiem, tad šāda zeme ir ieskaitīta rezerves zemes fondā un piekrīt valstij.</w:t>
            </w:r>
          </w:p>
          <w:p w:rsidR="00DD451F" w:rsidRPr="0029772D" w:rsidRDefault="00DD451F" w:rsidP="00D53E2A">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 xml:space="preserve">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atzīmi par </w:t>
            </w:r>
            <w:r w:rsidR="005812AE" w:rsidRPr="0029772D">
              <w:rPr>
                <w:rFonts w:ascii="Times New Roman" w:eastAsia="Times New Roman" w:hAnsi="Times New Roman" w:cs="Times New Roman"/>
                <w:sz w:val="24"/>
                <w:szCs w:val="24"/>
              </w:rPr>
              <w:t>Preiļu</w:t>
            </w:r>
            <w:r w:rsidRPr="0029772D">
              <w:rPr>
                <w:rFonts w:ascii="Times New Roman" w:eastAsia="Times New Roman" w:hAnsi="Times New Roman" w:cs="Times New Roman"/>
                <w:sz w:val="24"/>
                <w:szCs w:val="24"/>
              </w:rPr>
              <w:t xml:space="preserve"> novadā norādītājām zemes vienībām. </w:t>
            </w:r>
          </w:p>
          <w:p w:rsidR="00DD451F" w:rsidRPr="0029772D" w:rsidRDefault="00DD451F" w:rsidP="00D53E2A">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Par sarakstā norādītajām valstij piekritīgajām zemes vienībām nepastāv strīds ar c</w:t>
            </w:r>
            <w:r w:rsidR="00333434" w:rsidRPr="0029772D">
              <w:rPr>
                <w:rFonts w:ascii="Times New Roman" w:eastAsia="Times New Roman" w:hAnsi="Times New Roman" w:cs="Times New Roman"/>
                <w:sz w:val="24"/>
                <w:szCs w:val="24"/>
              </w:rPr>
              <w:t>itām ministrijām un attiecīgo</w:t>
            </w:r>
            <w:r w:rsidRPr="0029772D">
              <w:rPr>
                <w:rFonts w:ascii="Times New Roman" w:eastAsia="Times New Roman" w:hAnsi="Times New Roman" w:cs="Times New Roman"/>
                <w:sz w:val="24"/>
                <w:szCs w:val="24"/>
              </w:rPr>
              <w:t xml:space="preserve"> pašv</w:t>
            </w:r>
            <w:r w:rsidR="00333434" w:rsidRPr="0029772D">
              <w:rPr>
                <w:rFonts w:ascii="Times New Roman" w:eastAsia="Times New Roman" w:hAnsi="Times New Roman" w:cs="Times New Roman"/>
                <w:sz w:val="24"/>
                <w:szCs w:val="24"/>
              </w:rPr>
              <w:t>aldību</w:t>
            </w:r>
            <w:r w:rsidRPr="0029772D">
              <w:rPr>
                <w:rFonts w:ascii="Times New Roman" w:eastAsia="Times New Roman" w:hAnsi="Times New Roman" w:cs="Times New Roman"/>
                <w:sz w:val="24"/>
                <w:szCs w:val="24"/>
              </w:rPr>
              <w:t>. Atbilstoši Noteikumu Nr.190 8.punktā noteiktajam Valsts zemes dienests ir saņēmis šo noteikumu 7.1.3. apakšpunktā minēto sara</w:t>
            </w:r>
            <w:r w:rsidR="00333434" w:rsidRPr="0029772D">
              <w:rPr>
                <w:rFonts w:ascii="Times New Roman" w:eastAsia="Times New Roman" w:hAnsi="Times New Roman" w:cs="Times New Roman"/>
                <w:sz w:val="24"/>
                <w:szCs w:val="24"/>
              </w:rPr>
              <w:t>kstu ar ministriju un pašvaldības</w:t>
            </w:r>
            <w:r w:rsidRPr="0029772D">
              <w:rPr>
                <w:rFonts w:ascii="Times New Roman" w:eastAsia="Times New Roman" w:hAnsi="Times New Roman" w:cs="Times New Roman"/>
                <w:sz w:val="24"/>
                <w:szCs w:val="24"/>
              </w:rPr>
              <w:t xml:space="preserve"> iz</w:t>
            </w:r>
            <w:r w:rsidR="00333434" w:rsidRPr="0029772D">
              <w:rPr>
                <w:rFonts w:ascii="Times New Roman" w:eastAsia="Times New Roman" w:hAnsi="Times New Roman" w:cs="Times New Roman"/>
                <w:sz w:val="24"/>
                <w:szCs w:val="24"/>
              </w:rPr>
              <w:t>darītajām atzīmēm no pašvaldības</w:t>
            </w:r>
            <w:r w:rsidRPr="0029772D">
              <w:rPr>
                <w:rFonts w:ascii="Times New Roman" w:eastAsia="Times New Roman" w:hAnsi="Times New Roman" w:cs="Times New Roman"/>
                <w:sz w:val="24"/>
                <w:szCs w:val="24"/>
              </w:rPr>
              <w:t xml:space="preserve">, un savā tīmekļvietnē ir publiskojis izvērtētos gala sarakstus par </w:t>
            </w:r>
            <w:r w:rsidR="005812AE" w:rsidRPr="0029772D">
              <w:rPr>
                <w:rFonts w:ascii="Times New Roman" w:eastAsia="Times New Roman" w:hAnsi="Times New Roman" w:cs="Times New Roman"/>
                <w:sz w:val="24"/>
                <w:szCs w:val="24"/>
              </w:rPr>
              <w:t>Preiļu</w:t>
            </w:r>
            <w:r w:rsidRPr="0029772D">
              <w:rPr>
                <w:rFonts w:ascii="Times New Roman" w:eastAsia="Times New Roman" w:hAnsi="Times New Roman" w:cs="Times New Roman"/>
                <w:sz w:val="24"/>
                <w:szCs w:val="24"/>
              </w:rPr>
              <w:t xml:space="preserve"> novadu (</w:t>
            </w:r>
            <w:hyperlink r:id="rId7" w:history="1">
              <w:r w:rsidRPr="0029772D">
                <w:rPr>
                  <w:rFonts w:ascii="Times New Roman" w:eastAsia="Times New Roman" w:hAnsi="Times New Roman" w:cs="Times New Roman"/>
                  <w:sz w:val="24"/>
                  <w:szCs w:val="24"/>
                  <w:u w:val="single"/>
                </w:rPr>
                <w:t>http://www.vzd.gov.lv/lv/par-mums/darbibas-jomas/zemes-reforma/izvertesana/</w:t>
              </w:r>
            </w:hyperlink>
            <w:r w:rsidRPr="0029772D">
              <w:rPr>
                <w:rFonts w:ascii="Times New Roman" w:eastAsia="Times New Roman" w:hAnsi="Times New Roman" w:cs="Times New Roman"/>
                <w:sz w:val="24"/>
                <w:szCs w:val="24"/>
              </w:rPr>
              <w:t>).</w:t>
            </w:r>
          </w:p>
          <w:p w:rsidR="00DD451F" w:rsidRPr="0029772D" w:rsidRDefault="00DD451F" w:rsidP="00D53E2A">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 xml:space="preserve">Ievērojot iepriekš minēto, Finanšu ministrija ir izstrādājusi Ministru kabineta rīkojuma projektu „Par zemes vienību </w:t>
            </w:r>
            <w:r w:rsidR="00DE6921">
              <w:rPr>
                <w:rFonts w:ascii="Times New Roman" w:eastAsia="Times New Roman" w:hAnsi="Times New Roman" w:cs="Times New Roman"/>
                <w:sz w:val="24"/>
                <w:szCs w:val="24"/>
              </w:rPr>
              <w:t xml:space="preserve">Preiļu novadā </w:t>
            </w:r>
            <w:r w:rsidRPr="0029772D">
              <w:rPr>
                <w:rFonts w:ascii="Times New Roman" w:eastAsia="Times New Roman" w:hAnsi="Times New Roman" w:cs="Times New Roman"/>
                <w:sz w:val="24"/>
                <w:szCs w:val="24"/>
              </w:rPr>
              <w:t>piederību vai piekritību valstij un nostiprināšanu zemesgrāmatā uz valsts vārda Finanšu ministrijas personā” (turpmāk – rīkojuma projekts), kas paredz rīkojuma projekta 1.punktā minētās zemes vienības saglabāt valsts īpašumā un reģistrēt tās zemesgrāmatā uz valsts vārda Finanšu ministrijas personā.</w:t>
            </w:r>
          </w:p>
          <w:p w:rsidR="00BE1DA4" w:rsidRPr="0029772D" w:rsidRDefault="00BE1DA4" w:rsidP="00BE1DA4">
            <w:pPr>
              <w:autoSpaceDE w:val="0"/>
              <w:autoSpaceDN w:val="0"/>
              <w:adjustRightInd w:val="0"/>
              <w:spacing w:after="0" w:line="240" w:lineRule="auto"/>
              <w:ind w:firstLine="758"/>
              <w:contextualSpacing/>
              <w:jc w:val="both"/>
              <w:rPr>
                <w:rFonts w:ascii="Times New Roman" w:eastAsia="Times New Roman" w:hAnsi="Times New Roman" w:cs="Times New Roman"/>
                <w:bCs/>
                <w:sz w:val="24"/>
                <w:szCs w:val="24"/>
                <w:lang w:eastAsia="lv-LV"/>
              </w:rPr>
            </w:pPr>
            <w:r w:rsidRPr="0029772D">
              <w:rPr>
                <w:rFonts w:ascii="Times New Roman" w:eastAsia="Times New Roman" w:hAnsi="Times New Roman" w:cs="Times New Roman"/>
                <w:sz w:val="24"/>
                <w:szCs w:val="24"/>
              </w:rPr>
              <w:t xml:space="preserve">Saskaņā ar informāciju no </w:t>
            </w:r>
            <w:r w:rsidRPr="0029772D">
              <w:rPr>
                <w:rFonts w:ascii="Times New Roman" w:hAnsi="Times New Roman" w:cs="Times New Roman"/>
                <w:sz w:val="24"/>
                <w:szCs w:val="24"/>
              </w:rPr>
              <w:t xml:space="preserve">Nekustamā īpašuma valsts kadastra informācijas sistēmas, rīkojuma </w:t>
            </w:r>
            <w:r w:rsidRPr="0029772D">
              <w:rPr>
                <w:rFonts w:ascii="Times New Roman" w:eastAsia="Times New Roman" w:hAnsi="Times New Roman" w:cs="Times New Roman"/>
                <w:sz w:val="24"/>
                <w:szCs w:val="24"/>
              </w:rPr>
              <w:t xml:space="preserve">projekta 1.punktā </w:t>
            </w:r>
            <w:r w:rsidRPr="0029772D">
              <w:rPr>
                <w:rFonts w:ascii="Times New Roman" w:hAnsi="Times New Roman" w:cs="Times New Roman"/>
                <w:sz w:val="24"/>
                <w:szCs w:val="24"/>
              </w:rPr>
              <w:t>iekļauto zemes vienību statuss – rezerves zemes fonds.</w:t>
            </w:r>
          </w:p>
          <w:p w:rsidR="00DD451F" w:rsidRPr="0029772D" w:rsidRDefault="00DD451F" w:rsidP="00D53E2A">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Uz rīkojuma projekta 1.punktā iekļautajām zemes vienībām atrodas fizisk</w:t>
            </w:r>
            <w:r w:rsidR="00333434" w:rsidRPr="0029772D">
              <w:rPr>
                <w:rFonts w:ascii="Times New Roman" w:eastAsia="Times New Roman" w:hAnsi="Times New Roman" w:cs="Times New Roman"/>
                <w:sz w:val="24"/>
                <w:szCs w:val="24"/>
              </w:rPr>
              <w:t xml:space="preserve">o un juridisko personu īpašumā </w:t>
            </w:r>
            <w:r w:rsidR="00BE1DA4" w:rsidRPr="0029772D">
              <w:rPr>
                <w:rFonts w:ascii="Times New Roman" w:eastAsia="Times New Roman" w:hAnsi="Times New Roman" w:cs="Times New Roman"/>
                <w:sz w:val="24"/>
                <w:szCs w:val="24"/>
              </w:rPr>
              <w:t xml:space="preserve">vai valdījumā </w:t>
            </w:r>
            <w:r w:rsidRPr="0029772D">
              <w:rPr>
                <w:rFonts w:ascii="Times New Roman" w:eastAsia="Times New Roman" w:hAnsi="Times New Roman" w:cs="Times New Roman"/>
                <w:sz w:val="24"/>
                <w:szCs w:val="24"/>
              </w:rPr>
              <w:t>esošas būves.</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u w:val="single"/>
                <w:lang w:eastAsia="lv-LV"/>
              </w:rPr>
            </w:pP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u w:val="single"/>
                <w:lang w:eastAsia="lv-LV"/>
              </w:rPr>
            </w:pPr>
            <w:r w:rsidRPr="0029772D">
              <w:rPr>
                <w:rFonts w:ascii="Times New Roman" w:eastAsia="Times New Roman" w:hAnsi="Times New Roman" w:cs="Times New Roman"/>
                <w:sz w:val="24"/>
                <w:szCs w:val="24"/>
                <w:u w:val="single"/>
                <w:lang w:eastAsia="lv-LV"/>
              </w:rPr>
              <w:t>Rīkojuma projektā iekļauto zemes vienību raksturojums:</w:t>
            </w:r>
          </w:p>
          <w:p w:rsidR="0065161A" w:rsidRPr="0029772D" w:rsidRDefault="0065161A" w:rsidP="0065161A">
            <w:pPr>
              <w:spacing w:after="0" w:line="240" w:lineRule="auto"/>
              <w:ind w:left="45" w:firstLine="720"/>
              <w:contextualSpacing/>
              <w:jc w:val="both"/>
              <w:rPr>
                <w:rFonts w:ascii="Times New Roman" w:eastAsia="Times New Roman" w:hAnsi="Times New Roman" w:cs="Times New Roman"/>
                <w:sz w:val="24"/>
                <w:szCs w:val="24"/>
              </w:rPr>
            </w:pPr>
            <w:r w:rsidRPr="0029772D">
              <w:rPr>
                <w:rFonts w:ascii="Times New Roman" w:eastAsia="Times New Roman" w:hAnsi="Times New Roman" w:cs="Times New Roman"/>
                <w:b/>
                <w:sz w:val="24"/>
                <w:szCs w:val="24"/>
              </w:rPr>
              <w:t xml:space="preserve">1. </w:t>
            </w:r>
            <w:r w:rsidRPr="0029772D">
              <w:rPr>
                <w:rFonts w:ascii="Times New Roman" w:eastAsia="Times New Roman" w:hAnsi="Times New Roman" w:cs="Times New Roman"/>
                <w:b/>
                <w:bCs/>
                <w:sz w:val="24"/>
                <w:szCs w:val="24"/>
                <w:lang w:eastAsia="lv-LV"/>
              </w:rPr>
              <w:t>Zemes vienība</w:t>
            </w:r>
            <w:r w:rsidRPr="0029772D">
              <w:rPr>
                <w:rFonts w:ascii="Times New Roman" w:eastAsia="Times New Roman" w:hAnsi="Times New Roman" w:cs="Times New Roman"/>
                <w:bCs/>
                <w:sz w:val="24"/>
                <w:szCs w:val="24"/>
                <w:lang w:eastAsia="lv-LV"/>
              </w:rPr>
              <w:t xml:space="preserve"> (zemes vienības kadastra apzīmējums 76010050401) 0,3165 ha platībā – </w:t>
            </w:r>
            <w:r w:rsidRPr="0029772D">
              <w:rPr>
                <w:rFonts w:ascii="Times New Roman" w:eastAsia="Times New Roman" w:hAnsi="Times New Roman" w:cs="Times New Roman"/>
                <w:b/>
                <w:bCs/>
                <w:sz w:val="24"/>
                <w:szCs w:val="24"/>
                <w:lang w:eastAsia="lv-LV"/>
              </w:rPr>
              <w:t>Pils ielā 14E, Preiļos, Preiļu novadā</w:t>
            </w:r>
            <w:r w:rsidRPr="0029772D">
              <w:rPr>
                <w:rFonts w:ascii="Times New Roman" w:eastAsia="Times New Roman" w:hAnsi="Times New Roman" w:cs="Times New Roman"/>
                <w:b/>
                <w:sz w:val="24"/>
                <w:szCs w:val="24"/>
              </w:rPr>
              <w:t xml:space="preserve">. </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lastRenderedPageBreak/>
              <w:t xml:space="preserve">Zemes vienībai Nekustamā īpašuma valsts kadastra informācijas sistēmā noteikts statuss (turpmāk – NĪVKIS) – „rezerves zemes fonds”.  </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 xml:space="preserve">Saskaņā ar NĪVKIS datiem uz zemes vienības atrodas privātpersonas īpašumā esoša būve (būves kadastra apzīmējums: 76010050401004), kas ierakstīta Preiļu pilsētas zemesgrāmatas nodalījumā Nr.100000190339, lēmuma datums: 18.10.2005. </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u w:val="single"/>
              </w:rPr>
            </w:pPr>
            <w:r w:rsidRPr="0029772D">
              <w:rPr>
                <w:rFonts w:ascii="Times New Roman" w:eastAsia="Times New Roman" w:hAnsi="Times New Roman" w:cs="Times New Roman"/>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rPr>
            </w:pPr>
          </w:p>
          <w:p w:rsidR="0065161A" w:rsidRPr="0029772D" w:rsidRDefault="0065161A" w:rsidP="0065161A">
            <w:pPr>
              <w:autoSpaceDE w:val="0"/>
              <w:autoSpaceDN w:val="0"/>
              <w:adjustRightInd w:val="0"/>
              <w:spacing w:after="0" w:line="240" w:lineRule="auto"/>
              <w:ind w:left="43" w:firstLine="709"/>
              <w:contextualSpacing/>
              <w:jc w:val="both"/>
              <w:rPr>
                <w:rFonts w:ascii="Times New Roman" w:eastAsia="Times New Roman" w:hAnsi="Times New Roman" w:cs="Times New Roman"/>
                <w:b/>
                <w:bCs/>
                <w:sz w:val="24"/>
                <w:szCs w:val="24"/>
                <w:lang w:eastAsia="lv-LV"/>
              </w:rPr>
            </w:pPr>
            <w:r w:rsidRPr="0029772D">
              <w:rPr>
                <w:rFonts w:ascii="Times New Roman" w:eastAsia="Times New Roman" w:hAnsi="Times New Roman" w:cs="Times New Roman"/>
                <w:b/>
                <w:sz w:val="24"/>
                <w:szCs w:val="24"/>
              </w:rPr>
              <w:t>2.</w:t>
            </w:r>
            <w:r w:rsidRPr="0029772D">
              <w:rPr>
                <w:rFonts w:ascii="Times New Roman" w:eastAsia="Times New Roman" w:hAnsi="Times New Roman" w:cs="Times New Roman"/>
                <w:sz w:val="24"/>
                <w:szCs w:val="24"/>
              </w:rPr>
              <w:t xml:space="preserve"> </w:t>
            </w:r>
            <w:r w:rsidRPr="0029772D">
              <w:rPr>
                <w:rFonts w:ascii="Times New Roman" w:eastAsia="Times New Roman" w:hAnsi="Times New Roman" w:cs="Times New Roman"/>
                <w:b/>
                <w:bCs/>
                <w:sz w:val="24"/>
                <w:szCs w:val="24"/>
                <w:lang w:eastAsia="lv-LV"/>
              </w:rPr>
              <w:t>Zemes vienība</w:t>
            </w:r>
            <w:r w:rsidRPr="0029772D">
              <w:rPr>
                <w:rFonts w:ascii="Times New Roman" w:eastAsia="Times New Roman" w:hAnsi="Times New Roman" w:cs="Times New Roman"/>
                <w:bCs/>
                <w:sz w:val="24"/>
                <w:szCs w:val="24"/>
                <w:lang w:eastAsia="lv-LV"/>
              </w:rPr>
              <w:t xml:space="preserve"> (zemes vienības kadastra apzīmējums 76010061235) 0,1843 ha platībā – </w:t>
            </w:r>
            <w:proofErr w:type="spellStart"/>
            <w:r w:rsidRPr="0029772D">
              <w:rPr>
                <w:rFonts w:ascii="Times New Roman" w:eastAsia="Times New Roman" w:hAnsi="Times New Roman" w:cs="Times New Roman"/>
                <w:b/>
                <w:bCs/>
                <w:sz w:val="24"/>
                <w:szCs w:val="24"/>
                <w:lang w:eastAsia="lv-LV"/>
              </w:rPr>
              <w:t>Cēsu</w:t>
            </w:r>
            <w:proofErr w:type="spellEnd"/>
            <w:r w:rsidRPr="0029772D">
              <w:rPr>
                <w:rFonts w:ascii="Times New Roman" w:eastAsia="Times New Roman" w:hAnsi="Times New Roman" w:cs="Times New Roman"/>
                <w:b/>
                <w:bCs/>
                <w:sz w:val="24"/>
                <w:szCs w:val="24"/>
                <w:lang w:eastAsia="lv-LV"/>
              </w:rPr>
              <w:t xml:space="preserve"> ielā 12, Preiļos, Preiļu novadā</w:t>
            </w:r>
            <w:r w:rsidRPr="0029772D">
              <w:rPr>
                <w:rFonts w:ascii="Times New Roman" w:eastAsia="Times New Roman" w:hAnsi="Times New Roman" w:cs="Times New Roman"/>
                <w:b/>
                <w:sz w:val="24"/>
                <w:szCs w:val="24"/>
              </w:rPr>
              <w:t>.</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 xml:space="preserve">Zemes vienībai NĪVKIS noteikts statuss – „rezerves zemes fonds”. </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 xml:space="preserve">Saskaņā ar NĪVKIS datiem uz zemes vienības atrodas privātpersonas īpašumā esošas būves (būvju kadastra apzīmējumi: 76010061235001; 76010061235002; 76010061235003;  76010061235004), kas ierakstītas Preiļu pilsētas zemesgrāmatas nodalījumā Nr.100000540702, lēmuma datums: 16.01.2015. </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u w:val="single"/>
              </w:rPr>
            </w:pPr>
            <w:r w:rsidRPr="0029772D">
              <w:rPr>
                <w:rFonts w:ascii="Times New Roman" w:eastAsia="Times New Roman" w:hAnsi="Times New Roman" w:cs="Times New Roman"/>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rPr>
            </w:pPr>
          </w:p>
          <w:p w:rsidR="0065161A" w:rsidRPr="0029772D" w:rsidRDefault="0065161A" w:rsidP="0065161A">
            <w:pPr>
              <w:autoSpaceDE w:val="0"/>
              <w:autoSpaceDN w:val="0"/>
              <w:adjustRightInd w:val="0"/>
              <w:spacing w:after="0" w:line="240" w:lineRule="auto"/>
              <w:ind w:firstLine="752"/>
              <w:contextualSpacing/>
              <w:jc w:val="both"/>
              <w:rPr>
                <w:rFonts w:ascii="Times New Roman" w:eastAsia="Times New Roman" w:hAnsi="Times New Roman" w:cs="Times New Roman"/>
                <w:bCs/>
                <w:sz w:val="24"/>
                <w:szCs w:val="24"/>
                <w:lang w:eastAsia="lv-LV"/>
              </w:rPr>
            </w:pPr>
            <w:r w:rsidRPr="0029772D">
              <w:rPr>
                <w:rFonts w:ascii="Times New Roman" w:eastAsia="Times New Roman" w:hAnsi="Times New Roman" w:cs="Times New Roman"/>
                <w:b/>
                <w:sz w:val="24"/>
                <w:szCs w:val="24"/>
              </w:rPr>
              <w:t xml:space="preserve">3. </w:t>
            </w:r>
            <w:r w:rsidRPr="0029772D">
              <w:rPr>
                <w:rFonts w:ascii="Times New Roman" w:eastAsia="Times New Roman" w:hAnsi="Times New Roman" w:cs="Times New Roman"/>
                <w:b/>
                <w:bCs/>
                <w:sz w:val="24"/>
                <w:szCs w:val="24"/>
                <w:lang w:eastAsia="lv-LV"/>
              </w:rPr>
              <w:t>Zemes vienība</w:t>
            </w:r>
            <w:r w:rsidRPr="0029772D">
              <w:rPr>
                <w:rFonts w:ascii="Times New Roman" w:eastAsia="Times New Roman" w:hAnsi="Times New Roman" w:cs="Times New Roman"/>
                <w:bCs/>
                <w:sz w:val="24"/>
                <w:szCs w:val="24"/>
                <w:lang w:eastAsia="lv-LV"/>
              </w:rPr>
              <w:t xml:space="preserve"> (zemes vienības kadastra apzīmējums 76010061601) 0,1295 ha platībā – </w:t>
            </w:r>
            <w:r w:rsidRPr="0029772D">
              <w:rPr>
                <w:rFonts w:ascii="Times New Roman" w:eastAsia="Times New Roman" w:hAnsi="Times New Roman" w:cs="Times New Roman"/>
                <w:b/>
                <w:bCs/>
                <w:sz w:val="24"/>
                <w:szCs w:val="24"/>
                <w:lang w:eastAsia="lv-LV"/>
              </w:rPr>
              <w:t>Liepājas ielā 40A, Preiļos, Preiļu novadā.</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 xml:space="preserve">Zemes vienībai NĪVKIS noteikts statuss – „rezerves zemes fonds”. </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 xml:space="preserve">Saskaņā ar NĪVKIS datiem uz zemes vienības atrodas privātpersonu īpašumā esoša būve (būves kadastra </w:t>
            </w:r>
            <w:r w:rsidR="00BC3EA3" w:rsidRPr="0029772D">
              <w:rPr>
                <w:rFonts w:ascii="Times New Roman" w:eastAsia="Times New Roman" w:hAnsi="Times New Roman" w:cs="Times New Roman"/>
                <w:sz w:val="24"/>
                <w:szCs w:val="24"/>
              </w:rPr>
              <w:t>apzīmējums</w:t>
            </w:r>
            <w:r w:rsidRPr="0029772D">
              <w:rPr>
                <w:rFonts w:ascii="Times New Roman" w:eastAsia="Times New Roman" w:hAnsi="Times New Roman" w:cs="Times New Roman"/>
                <w:sz w:val="24"/>
                <w:szCs w:val="24"/>
              </w:rPr>
              <w:t xml:space="preserve"> 7601</w:t>
            </w:r>
            <w:r w:rsidR="00DE6921">
              <w:rPr>
                <w:rFonts w:ascii="Times New Roman" w:eastAsia="Times New Roman" w:hAnsi="Times New Roman" w:cs="Times New Roman"/>
                <w:sz w:val="24"/>
                <w:szCs w:val="24"/>
              </w:rPr>
              <w:t>0</w:t>
            </w:r>
            <w:r w:rsidRPr="0029772D">
              <w:rPr>
                <w:rFonts w:ascii="Times New Roman" w:eastAsia="Times New Roman" w:hAnsi="Times New Roman" w:cs="Times New Roman"/>
                <w:sz w:val="24"/>
                <w:szCs w:val="24"/>
              </w:rPr>
              <w:t>061601</w:t>
            </w:r>
            <w:r w:rsidR="00BC3EA3" w:rsidRPr="0029772D">
              <w:rPr>
                <w:rFonts w:ascii="Times New Roman" w:eastAsia="Times New Roman" w:hAnsi="Times New Roman" w:cs="Times New Roman"/>
                <w:sz w:val="24"/>
                <w:szCs w:val="24"/>
              </w:rPr>
              <w:t>001</w:t>
            </w:r>
            <w:r w:rsidRPr="0029772D">
              <w:rPr>
                <w:rFonts w:ascii="Times New Roman" w:eastAsia="Times New Roman" w:hAnsi="Times New Roman" w:cs="Times New Roman"/>
                <w:sz w:val="24"/>
                <w:szCs w:val="24"/>
              </w:rPr>
              <w:t xml:space="preserve">), kas ierakstīta Preiļu pilsētas zemesgrāmatas nodalījumā Nr.2097, lēmuma datums: 01.11.1996. </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u w:val="single"/>
              </w:rPr>
            </w:pPr>
            <w:r w:rsidRPr="0029772D">
              <w:rPr>
                <w:rFonts w:ascii="Times New Roman" w:eastAsia="Times New Roman" w:hAnsi="Times New Roman" w:cs="Times New Roman"/>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rPr>
            </w:pPr>
          </w:p>
          <w:p w:rsidR="0065161A" w:rsidRPr="0029772D" w:rsidRDefault="0065161A" w:rsidP="0065161A">
            <w:pPr>
              <w:spacing w:after="0" w:line="240" w:lineRule="auto"/>
              <w:ind w:firstLine="720"/>
              <w:jc w:val="both"/>
              <w:rPr>
                <w:rFonts w:ascii="Times New Roman" w:eastAsia="Times New Roman" w:hAnsi="Times New Roman" w:cs="Times New Roman"/>
                <w:b/>
                <w:sz w:val="24"/>
                <w:szCs w:val="24"/>
              </w:rPr>
            </w:pPr>
            <w:r w:rsidRPr="0029772D">
              <w:rPr>
                <w:rFonts w:ascii="Times New Roman" w:eastAsia="Times New Roman" w:hAnsi="Times New Roman" w:cs="Times New Roman"/>
                <w:b/>
                <w:sz w:val="24"/>
                <w:szCs w:val="24"/>
              </w:rPr>
              <w:t>4.</w:t>
            </w:r>
            <w:r w:rsidRPr="0029772D">
              <w:rPr>
                <w:rFonts w:ascii="Times New Roman" w:eastAsia="Times New Roman" w:hAnsi="Times New Roman" w:cs="Times New Roman"/>
                <w:sz w:val="24"/>
                <w:szCs w:val="24"/>
              </w:rPr>
              <w:t xml:space="preserve"> </w:t>
            </w:r>
            <w:r w:rsidRPr="0029772D">
              <w:rPr>
                <w:rFonts w:ascii="Times New Roman" w:eastAsia="Times New Roman" w:hAnsi="Times New Roman" w:cs="Times New Roman"/>
                <w:b/>
                <w:sz w:val="24"/>
                <w:szCs w:val="24"/>
              </w:rPr>
              <w:t>Zemes vienība</w:t>
            </w:r>
            <w:r w:rsidRPr="0029772D">
              <w:rPr>
                <w:rFonts w:ascii="Times New Roman" w:eastAsia="Times New Roman" w:hAnsi="Times New Roman" w:cs="Times New Roman"/>
                <w:sz w:val="24"/>
                <w:szCs w:val="24"/>
              </w:rPr>
              <w:t xml:space="preserve"> </w:t>
            </w:r>
            <w:r w:rsidRPr="0029772D">
              <w:rPr>
                <w:rFonts w:ascii="Times New Roman" w:eastAsia="Times New Roman" w:hAnsi="Times New Roman" w:cs="Times New Roman"/>
                <w:bCs/>
                <w:sz w:val="24"/>
                <w:szCs w:val="24"/>
                <w:lang w:eastAsia="lv-LV"/>
              </w:rPr>
              <w:t>(zemes vienības kadastra apzīmējums 76010050406) 0,2400 ha platībā – </w:t>
            </w:r>
            <w:r w:rsidRPr="0029772D">
              <w:rPr>
                <w:rFonts w:ascii="Times New Roman" w:eastAsia="Times New Roman" w:hAnsi="Times New Roman" w:cs="Times New Roman"/>
                <w:b/>
                <w:bCs/>
                <w:sz w:val="24"/>
                <w:szCs w:val="24"/>
                <w:lang w:eastAsia="lv-LV"/>
              </w:rPr>
              <w:t>Preiļos, Preiļu novadā</w:t>
            </w:r>
            <w:r w:rsidRPr="0029772D">
              <w:rPr>
                <w:rFonts w:ascii="Times New Roman" w:eastAsia="Times New Roman" w:hAnsi="Times New Roman" w:cs="Times New Roman"/>
                <w:b/>
                <w:sz w:val="24"/>
                <w:szCs w:val="24"/>
              </w:rPr>
              <w:t xml:space="preserve">. </w:t>
            </w:r>
          </w:p>
          <w:p w:rsidR="0065161A" w:rsidRPr="0029772D" w:rsidRDefault="0065161A" w:rsidP="0065161A">
            <w:pPr>
              <w:spacing w:after="0" w:line="240" w:lineRule="auto"/>
              <w:ind w:firstLine="663"/>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Zemes vienībai NĪVKIS noteikts statuss – „rezerves zemes fonds”.</w:t>
            </w:r>
          </w:p>
          <w:p w:rsidR="006A3F1D" w:rsidRPr="0029772D" w:rsidRDefault="0065161A" w:rsidP="0065161A">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Saskaņā ar NĪVKIS datiem uz zemes vienības daļēji atrodas privātpersonas īpašumā esošas būves (būves kadastra apzīmējums 76010050301020) daļa. Būve ierakstīta Preiļu pilsētas zemesgrāmatas nodalījumā Nr.4698, lēmuma datums: 15.08.2000</w:t>
            </w:r>
            <w:r w:rsidR="006A3F1D" w:rsidRPr="0029772D">
              <w:rPr>
                <w:rFonts w:ascii="Times New Roman" w:eastAsia="Times New Roman" w:hAnsi="Times New Roman" w:cs="Times New Roman"/>
                <w:sz w:val="24"/>
                <w:szCs w:val="24"/>
              </w:rPr>
              <w:t>.</w:t>
            </w:r>
            <w:r w:rsidRPr="0029772D">
              <w:rPr>
                <w:rFonts w:ascii="Times New Roman" w:eastAsia="Times New Roman" w:hAnsi="Times New Roman" w:cs="Times New Roman"/>
                <w:sz w:val="24"/>
                <w:szCs w:val="24"/>
              </w:rPr>
              <w:t>.</w:t>
            </w:r>
          </w:p>
          <w:p w:rsidR="006A3F1D" w:rsidRDefault="0065161A" w:rsidP="006A3F1D">
            <w:pPr>
              <w:spacing w:after="0" w:line="240" w:lineRule="auto"/>
              <w:ind w:firstLine="600"/>
              <w:jc w:val="both"/>
              <w:rPr>
                <w:rFonts w:ascii="Times New Roman" w:eastAsia="Times New Roman" w:hAnsi="Times New Roman" w:cs="Times New Roman"/>
                <w:bCs/>
                <w:sz w:val="24"/>
                <w:szCs w:val="24"/>
              </w:rPr>
            </w:pPr>
            <w:r w:rsidRPr="0029772D">
              <w:rPr>
                <w:rFonts w:ascii="Times New Roman" w:eastAsia="Times New Roman" w:hAnsi="Times New Roman" w:cs="Times New Roman"/>
                <w:sz w:val="24"/>
                <w:szCs w:val="24"/>
              </w:rPr>
              <w:t xml:space="preserve"> </w:t>
            </w:r>
            <w:r w:rsidR="006A3F1D" w:rsidRPr="0029772D">
              <w:rPr>
                <w:rFonts w:ascii="Times New Roman" w:eastAsia="Times New Roman" w:hAnsi="Times New Roman" w:cs="Times New Roman"/>
                <w:bCs/>
                <w:sz w:val="24"/>
                <w:szCs w:val="24"/>
              </w:rPr>
              <w:t>Atbilstoši ierakstiem Preiļu pilsētas zemesgrāmatas nodalījuma Nr. 4698 I daļas 1.iedaļas 3.1.punktā</w:t>
            </w:r>
            <w:r w:rsidR="004E6E8C">
              <w:rPr>
                <w:rFonts w:ascii="Times New Roman" w:eastAsia="Times New Roman" w:hAnsi="Times New Roman" w:cs="Times New Roman"/>
                <w:bCs/>
                <w:sz w:val="24"/>
                <w:szCs w:val="24"/>
              </w:rPr>
              <w:t xml:space="preserve"> un 8.4.punktā</w:t>
            </w:r>
            <w:r w:rsidR="006A3F1D" w:rsidRPr="0029772D">
              <w:rPr>
                <w:rFonts w:ascii="Times New Roman" w:eastAsia="Times New Roman" w:hAnsi="Times New Roman" w:cs="Times New Roman"/>
                <w:bCs/>
                <w:sz w:val="24"/>
                <w:szCs w:val="24"/>
              </w:rPr>
              <w:t xml:space="preserve"> izdarīta atzīme –</w:t>
            </w:r>
            <w:r w:rsidR="004E6E8C">
              <w:rPr>
                <w:rFonts w:ascii="Times New Roman" w:eastAsia="Times New Roman" w:hAnsi="Times New Roman" w:cs="Times New Roman"/>
                <w:bCs/>
                <w:sz w:val="24"/>
                <w:szCs w:val="24"/>
              </w:rPr>
              <w:t xml:space="preserve"> </w:t>
            </w:r>
            <w:r w:rsidR="004E6E8C">
              <w:rPr>
                <w:rFonts w:ascii="Times New Roman" w:eastAsia="Times New Roman" w:hAnsi="Times New Roman" w:cs="Times New Roman"/>
                <w:bCs/>
                <w:sz w:val="24"/>
                <w:szCs w:val="24"/>
              </w:rPr>
              <w:lastRenderedPageBreak/>
              <w:t xml:space="preserve">būve </w:t>
            </w:r>
            <w:r w:rsidR="006A3F1D" w:rsidRPr="0029772D">
              <w:rPr>
                <w:rFonts w:ascii="Times New Roman" w:eastAsia="Times New Roman" w:hAnsi="Times New Roman" w:cs="Times New Roman"/>
                <w:bCs/>
                <w:sz w:val="24"/>
                <w:szCs w:val="24"/>
              </w:rPr>
              <w:t xml:space="preserve">daļēji saistītas ar zemes </w:t>
            </w:r>
            <w:r w:rsidR="004E6E8C">
              <w:rPr>
                <w:rFonts w:ascii="Times New Roman" w:eastAsia="Times New Roman" w:hAnsi="Times New Roman" w:cs="Times New Roman"/>
                <w:bCs/>
                <w:sz w:val="24"/>
                <w:szCs w:val="24"/>
              </w:rPr>
              <w:t>vienību (kadastra apzīmējums</w:t>
            </w:r>
            <w:r w:rsidR="006A3F1D" w:rsidRPr="0029772D">
              <w:rPr>
                <w:rFonts w:ascii="Times New Roman" w:eastAsia="Times New Roman" w:hAnsi="Times New Roman" w:cs="Times New Roman"/>
                <w:bCs/>
                <w:sz w:val="24"/>
                <w:szCs w:val="24"/>
              </w:rPr>
              <w:t xml:space="preserve"> 7601005040</w:t>
            </w:r>
            <w:r w:rsidR="004E6E8C">
              <w:rPr>
                <w:rFonts w:ascii="Times New Roman" w:eastAsia="Times New Roman" w:hAnsi="Times New Roman" w:cs="Times New Roman"/>
                <w:bCs/>
                <w:sz w:val="24"/>
                <w:szCs w:val="24"/>
              </w:rPr>
              <w:t>6)</w:t>
            </w:r>
            <w:r w:rsidR="006A3F1D" w:rsidRPr="0029772D">
              <w:rPr>
                <w:rFonts w:ascii="Times New Roman" w:eastAsia="Times New Roman" w:hAnsi="Times New Roman" w:cs="Times New Roman"/>
                <w:bCs/>
                <w:sz w:val="24"/>
                <w:szCs w:val="24"/>
              </w:rPr>
              <w:t>.</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u w:val="single"/>
              </w:rPr>
            </w:pPr>
            <w:r w:rsidRPr="0029772D">
              <w:rPr>
                <w:rFonts w:ascii="Times New Roman" w:eastAsia="Times New Roman" w:hAnsi="Times New Roman" w:cs="Times New Roman"/>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65161A" w:rsidRPr="0029772D" w:rsidRDefault="0065161A" w:rsidP="00D53E2A">
            <w:pPr>
              <w:spacing w:after="0" w:line="240" w:lineRule="auto"/>
              <w:ind w:firstLine="720"/>
              <w:jc w:val="both"/>
              <w:rPr>
                <w:rFonts w:ascii="Times New Roman" w:eastAsia="Times New Roman" w:hAnsi="Times New Roman" w:cs="Times New Roman"/>
                <w:sz w:val="24"/>
                <w:szCs w:val="24"/>
              </w:rPr>
            </w:pPr>
          </w:p>
          <w:p w:rsidR="00BE1DA4" w:rsidRPr="0029772D" w:rsidRDefault="00BE1DA4" w:rsidP="00BE1DA4">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 xml:space="preserve">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w:t>
            </w:r>
          </w:p>
          <w:p w:rsidR="00BE1DA4" w:rsidRPr="0029772D" w:rsidRDefault="00BE1DA4" w:rsidP="00BE1DA4">
            <w:pPr>
              <w:spacing w:after="0" w:line="240" w:lineRule="auto"/>
              <w:ind w:firstLine="720"/>
              <w:jc w:val="both"/>
              <w:rPr>
                <w:rFonts w:ascii="Times New Roman" w:eastAsia="Times New Roman" w:hAnsi="Times New Roman" w:cs="Times New Roman"/>
                <w:sz w:val="24"/>
                <w:szCs w:val="24"/>
                <w:lang w:eastAsia="lv-LV"/>
              </w:rPr>
            </w:pPr>
            <w:r w:rsidRPr="0029772D">
              <w:rPr>
                <w:rFonts w:ascii="Times New Roman" w:eastAsia="Times New Roman" w:hAnsi="Times New Roman" w:cs="Times New Roman"/>
                <w:sz w:val="24"/>
                <w:szCs w:val="24"/>
              </w:rPr>
              <w:t>Ievēro</w:t>
            </w:r>
            <w:r w:rsidR="0065161A" w:rsidRPr="0029772D">
              <w:rPr>
                <w:rFonts w:ascii="Times New Roman" w:eastAsia="Times New Roman" w:hAnsi="Times New Roman" w:cs="Times New Roman"/>
                <w:sz w:val="24"/>
                <w:szCs w:val="24"/>
              </w:rPr>
              <w:t xml:space="preserve">jot to, ka uz rīkojuma projektā </w:t>
            </w:r>
            <w:r w:rsidRPr="0029772D">
              <w:rPr>
                <w:rFonts w:ascii="Times New Roman" w:eastAsia="Times New Roman" w:hAnsi="Times New Roman" w:cs="Times New Roman"/>
                <w:sz w:val="24"/>
                <w:szCs w:val="24"/>
              </w:rPr>
              <w:t>minētajām valstij piekritīgajām zemes vienībām atrodas privā</w:t>
            </w:r>
            <w:r w:rsidR="0065161A" w:rsidRPr="0029772D">
              <w:rPr>
                <w:rFonts w:ascii="Times New Roman" w:eastAsia="Times New Roman" w:hAnsi="Times New Roman" w:cs="Times New Roman"/>
                <w:sz w:val="24"/>
                <w:szCs w:val="24"/>
              </w:rPr>
              <w:t xml:space="preserve">tpersonām piederošas ēkas </w:t>
            </w:r>
            <w:r w:rsidRPr="0029772D">
              <w:rPr>
                <w:rFonts w:ascii="Times New Roman" w:eastAsia="Times New Roman" w:hAnsi="Times New Roman" w:cs="Times New Roman"/>
                <w:sz w:val="24"/>
                <w:szCs w:val="24"/>
              </w:rPr>
              <w:t xml:space="preserve">– pastāv dalītā īpašuma tiesiskās attiecības starp zemes un būves īpašniekiem. Pēc rīkojuma projekta pieņemšanas un zemes vienību 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 un piespiedu nomas attiecības. Vienlaikus, </w:t>
            </w:r>
            <w:r w:rsidRPr="0029772D">
              <w:rPr>
                <w:rFonts w:ascii="Times New Roman" w:eastAsia="Times New Roman" w:hAnsi="Times New Roman" w:cs="Times New Roman"/>
                <w:sz w:val="24"/>
                <w:szCs w:val="24"/>
                <w:lang w:eastAsia="lv-LV"/>
              </w:rPr>
              <w:t>valsts akciju sabiedrība „Valsts nekustamie īpašumi” attiecīgajos gadījumos, kad bez privātpersonu īpašumā esošām būvēm uz zemes vienības atradīsies arī būves, kurām īpašuma tiesības nav reģistrētas, veiks šo būvju tiesiskā statusa noskaidrošanu, un, ja nepieciešams, sakārtošanu.</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lang w:eastAsia="lv-LV"/>
              </w:rPr>
            </w:pPr>
            <w:r w:rsidRPr="0029772D">
              <w:rPr>
                <w:rFonts w:ascii="Times New Roman" w:eastAsia="Times New Roman" w:hAnsi="Times New Roman" w:cs="Times New Roman"/>
                <w:sz w:val="24"/>
                <w:szCs w:val="24"/>
                <w:lang w:eastAsia="lv-LV"/>
              </w:rPr>
              <w:t>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DD451F" w:rsidRPr="0029772D" w:rsidRDefault="00DD451F" w:rsidP="00D53E2A">
            <w:pPr>
              <w:spacing w:after="0" w:line="240" w:lineRule="auto"/>
              <w:ind w:firstLine="663"/>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Rīkojuma projektā iekļautās zemes vienības normatīvajos aktos noteiktā kārtībā tiks ierakstītas zemesgrāmatā uz valsts vārda Finanšu ministrijas personā. Zemes vienību platības norādītas atbilstoši Nekustamā īpašuma valsts kadastra informācijas sistēmā norādītajai informācijai. Veicot zemes vienību kadastrālo uzmērīšanu, zemes vienību platības var tikt precizētas.</w:t>
            </w:r>
          </w:p>
        </w:tc>
      </w:tr>
      <w:tr w:rsidR="00DD451F" w:rsidRPr="00284A12" w:rsidTr="00333434">
        <w:trPr>
          <w:tblCellSpacing w:w="15" w:type="dxa"/>
        </w:trPr>
        <w:tc>
          <w:tcPr>
            <w:tcW w:w="152" w:type="pct"/>
            <w:tcBorders>
              <w:top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3.</w:t>
            </w:r>
          </w:p>
        </w:tc>
        <w:tc>
          <w:tcPr>
            <w:tcW w:w="909" w:type="pct"/>
            <w:tcBorders>
              <w:top w:val="outset" w:sz="6" w:space="0" w:color="000000"/>
              <w:left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izstrādē iesaistītās institūcijas</w:t>
            </w:r>
          </w:p>
        </w:tc>
        <w:tc>
          <w:tcPr>
            <w:tcW w:w="3874" w:type="pct"/>
            <w:tcBorders>
              <w:top w:val="outset" w:sz="6" w:space="0" w:color="000000"/>
              <w:left w:val="outset" w:sz="6" w:space="0" w:color="000000"/>
              <w:bottom w:val="outset" w:sz="6" w:space="0" w:color="000000"/>
            </w:tcBorders>
          </w:tcPr>
          <w:p w:rsidR="00DD451F" w:rsidRPr="00367858" w:rsidRDefault="00DD451F" w:rsidP="00D53E2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Projekta izstrādē ir iesaistīta Finanšu ministrija un valsts akciju sabiedrība „Valsts nekustamie īpašumi”.</w:t>
            </w:r>
          </w:p>
        </w:tc>
      </w:tr>
      <w:tr w:rsidR="00DD451F" w:rsidRPr="00284A12" w:rsidTr="00333434">
        <w:trPr>
          <w:tblCellSpacing w:w="15" w:type="dxa"/>
        </w:trPr>
        <w:tc>
          <w:tcPr>
            <w:tcW w:w="152" w:type="pct"/>
            <w:tcBorders>
              <w:top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909" w:type="pct"/>
            <w:tcBorders>
              <w:top w:val="outset" w:sz="6" w:space="0" w:color="000000"/>
              <w:left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874" w:type="pct"/>
            <w:tcBorders>
              <w:top w:val="outset" w:sz="6" w:space="0" w:color="000000"/>
              <w:left w:val="outset" w:sz="6" w:space="0" w:color="000000"/>
              <w:bottom w:val="outset" w:sz="6" w:space="0" w:color="000000"/>
            </w:tcBorders>
          </w:tcPr>
          <w:p w:rsidR="00DD451F" w:rsidRPr="00367858" w:rsidRDefault="00DD451F" w:rsidP="00D53E2A">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367858">
              <w:rPr>
                <w:rFonts w:ascii="Times New Roman" w:hAnsi="Times New Roman" w:cs="Times New Roman"/>
                <w:bCs/>
                <w:sz w:val="24"/>
                <w:szCs w:val="24"/>
              </w:rPr>
              <w:t>Nav</w:t>
            </w:r>
          </w:p>
        </w:tc>
      </w:tr>
    </w:tbl>
    <w:p w:rsidR="00DD451F" w:rsidRDefault="00DD451F" w:rsidP="00DD451F">
      <w:pPr>
        <w:spacing w:after="0" w:line="240" w:lineRule="auto"/>
        <w:rPr>
          <w:rFonts w:ascii="Times New Roman" w:eastAsia="Times New Roman" w:hAnsi="Times New Roman" w:cs="Times New Roman"/>
          <w:sz w:val="24"/>
          <w:szCs w:val="24"/>
          <w:lang w:eastAsia="lv-LV"/>
        </w:rPr>
      </w:pPr>
    </w:p>
    <w:p w:rsidR="00F45C7A" w:rsidRDefault="00F45C7A" w:rsidP="00DD451F">
      <w:pPr>
        <w:spacing w:after="0" w:line="240" w:lineRule="auto"/>
        <w:rPr>
          <w:rFonts w:ascii="Times New Roman" w:eastAsia="Times New Roman" w:hAnsi="Times New Roman" w:cs="Times New Roman"/>
          <w:sz w:val="24"/>
          <w:szCs w:val="24"/>
          <w:lang w:eastAsia="lv-LV"/>
        </w:rPr>
      </w:pPr>
      <w:bookmarkStart w:id="0" w:name="_GoBack"/>
      <w:bookmarkEnd w:id="0"/>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5"/>
        <w:gridCol w:w="1860"/>
        <w:gridCol w:w="7056"/>
      </w:tblGrid>
      <w:tr w:rsidR="00DD451F" w:rsidRPr="00802975" w:rsidTr="00D53E2A">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DD451F" w:rsidRPr="00802975" w:rsidRDefault="00DD451F" w:rsidP="00D53E2A">
            <w:pPr>
              <w:spacing w:after="0" w:line="240" w:lineRule="auto"/>
              <w:ind w:left="-609" w:firstLine="1113"/>
              <w:jc w:val="center"/>
              <w:rPr>
                <w:rFonts w:ascii="Times New Roman" w:eastAsia="Times New Roman" w:hAnsi="Times New Roman" w:cs="Times New Roman"/>
                <w:b/>
                <w:bCs/>
                <w:sz w:val="24"/>
                <w:szCs w:val="24"/>
                <w:lang w:eastAsia="lv-LV"/>
              </w:rPr>
            </w:pPr>
            <w:r w:rsidRPr="00802975">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DD451F" w:rsidRPr="00802975" w:rsidTr="00D53E2A">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DD451F" w:rsidRPr="00802975" w:rsidRDefault="00DD451F"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DD451F" w:rsidRPr="00802975" w:rsidRDefault="00DD451F"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 xml:space="preserve">Sabiedrības </w:t>
            </w:r>
            <w:proofErr w:type="spellStart"/>
            <w:r w:rsidRPr="00802975">
              <w:rPr>
                <w:rFonts w:ascii="Times New Roman" w:eastAsia="Times New Roman" w:hAnsi="Times New Roman" w:cs="Times New Roman"/>
                <w:sz w:val="24"/>
                <w:szCs w:val="24"/>
                <w:lang w:eastAsia="lv-LV"/>
              </w:rPr>
              <w:t>mērķgrupas</w:t>
            </w:r>
            <w:proofErr w:type="spellEnd"/>
            <w:r w:rsidRPr="00802975">
              <w:rPr>
                <w:rFonts w:ascii="Times New Roman" w:eastAsia="Times New Roman" w:hAnsi="Times New Roman" w:cs="Times New Roman"/>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DD451F" w:rsidRPr="00367858" w:rsidRDefault="00DD451F" w:rsidP="002E0006">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projektā risinātie jautājumi skar tiesību subjektus - fiziskas un jur</w:t>
            </w:r>
            <w:r w:rsidR="002E0006">
              <w:rPr>
                <w:rFonts w:ascii="Times New Roman" w:hAnsi="Times New Roman" w:cs="Times New Roman"/>
                <w:sz w:val="24"/>
                <w:szCs w:val="24"/>
                <w:lang w:eastAsia="lv-LV"/>
              </w:rPr>
              <w:t xml:space="preserve">idiskas personas, kuru īpašumā </w:t>
            </w:r>
            <w:r w:rsidRPr="00367858">
              <w:rPr>
                <w:rFonts w:ascii="Times New Roman" w:hAnsi="Times New Roman" w:cs="Times New Roman"/>
                <w:sz w:val="24"/>
                <w:szCs w:val="24"/>
                <w:lang w:eastAsia="lv-LV"/>
              </w:rPr>
              <w:t>esošās ēkas atrodas uz rīkojum</w:t>
            </w:r>
            <w:r w:rsidR="00DE6921">
              <w:rPr>
                <w:rFonts w:ascii="Times New Roman" w:hAnsi="Times New Roman" w:cs="Times New Roman"/>
                <w:sz w:val="24"/>
                <w:szCs w:val="24"/>
                <w:lang w:eastAsia="lv-LV"/>
              </w:rPr>
              <w:t>a</w:t>
            </w:r>
            <w:r w:rsidRPr="00367858">
              <w:rPr>
                <w:rFonts w:ascii="Times New Roman" w:hAnsi="Times New Roman" w:cs="Times New Roman"/>
                <w:sz w:val="24"/>
                <w:szCs w:val="24"/>
                <w:lang w:eastAsia="lv-LV"/>
              </w:rPr>
              <w:t xml:space="preserve"> projekt</w:t>
            </w:r>
            <w:r w:rsidR="00DE6921">
              <w:rPr>
                <w:rFonts w:ascii="Times New Roman" w:hAnsi="Times New Roman" w:cs="Times New Roman"/>
                <w:sz w:val="24"/>
                <w:szCs w:val="24"/>
                <w:lang w:eastAsia="lv-LV"/>
              </w:rPr>
              <w:t>a</w:t>
            </w:r>
            <w:r w:rsidRPr="00367858">
              <w:rPr>
                <w:rFonts w:ascii="Times New Roman" w:hAnsi="Times New Roman" w:cs="Times New Roman"/>
                <w:sz w:val="24"/>
                <w:szCs w:val="24"/>
                <w:lang w:eastAsia="lv-LV"/>
              </w:rPr>
              <w:t xml:space="preserve"> apakšpunktā minētajām zemes vienībām un ar kurām slēdzami zemes nomas līgumi, un kas var izmantot savas normatīvos aktos noteiktās tiesības un realizēt pirmpirkuma tiesības uz valsts zemes vienībām.</w:t>
            </w:r>
          </w:p>
        </w:tc>
      </w:tr>
      <w:tr w:rsidR="00DD451F" w:rsidRPr="00802975" w:rsidTr="00D53E2A">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DD451F" w:rsidRPr="00802975" w:rsidRDefault="00DD451F"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DD451F" w:rsidRPr="00802975" w:rsidRDefault="00DD451F"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DD451F" w:rsidRPr="00367858" w:rsidRDefault="00DD451F" w:rsidP="00D53E2A">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p w:rsidR="00DD451F" w:rsidRPr="00367858" w:rsidRDefault="00DD451F" w:rsidP="00D53E2A">
            <w:pPr>
              <w:spacing w:after="0" w:line="240" w:lineRule="auto"/>
              <w:ind w:firstLine="532"/>
              <w:jc w:val="both"/>
              <w:rPr>
                <w:rFonts w:ascii="Times New Roman" w:eastAsia="Times New Roman" w:hAnsi="Times New Roman" w:cs="Times New Roman"/>
                <w:sz w:val="24"/>
                <w:szCs w:val="24"/>
                <w:lang w:eastAsia="lv-LV"/>
              </w:rPr>
            </w:pPr>
          </w:p>
        </w:tc>
      </w:tr>
      <w:tr w:rsidR="00DD451F" w:rsidRPr="00802975" w:rsidTr="00D53E2A">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DD451F" w:rsidRPr="00802975" w:rsidRDefault="00DD451F"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DD451F" w:rsidRPr="00802975" w:rsidRDefault="00DD451F"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DD451F" w:rsidRPr="00367858" w:rsidRDefault="00DD451F" w:rsidP="00D53E2A">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tiesiskais regulējums administratīvo slogu neietekmē.</w:t>
            </w:r>
          </w:p>
        </w:tc>
      </w:tr>
      <w:tr w:rsidR="00DD451F" w:rsidRPr="00802975" w:rsidTr="00D53E2A">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DD451F" w:rsidRPr="00802975" w:rsidRDefault="00DD451F"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DD451F" w:rsidRPr="00802975" w:rsidRDefault="00DD451F"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DD451F" w:rsidRPr="00367858" w:rsidRDefault="00DD451F" w:rsidP="00D53E2A">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īstenošanai nav nepieciešami papildus līdzekļi no valsts vai pašvaldību budžeta.</w:t>
            </w:r>
          </w:p>
        </w:tc>
      </w:tr>
    </w:tbl>
    <w:p w:rsidR="00DD451F" w:rsidRDefault="00DD451F" w:rsidP="00DD451F">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DD451F" w:rsidRPr="00284A12" w:rsidTr="00D53E2A">
        <w:trPr>
          <w:tblCellSpacing w:w="20" w:type="dxa"/>
        </w:trPr>
        <w:tc>
          <w:tcPr>
            <w:tcW w:w="0" w:type="auto"/>
            <w:tcMar>
              <w:top w:w="30" w:type="dxa"/>
              <w:left w:w="30" w:type="dxa"/>
              <w:bottom w:w="30" w:type="dxa"/>
              <w:right w:w="30" w:type="dxa"/>
            </w:tcMar>
            <w:vAlign w:val="center"/>
            <w:hideMark/>
          </w:tcPr>
          <w:p w:rsidR="00DD451F" w:rsidRPr="00284A12" w:rsidRDefault="00DD451F" w:rsidP="00D53E2A">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eastAsia="Times New Roman" w:hAnsi="Times New Roman" w:cs="Times New Roman"/>
                <w:b/>
                <w:bCs/>
                <w:sz w:val="24"/>
                <w:szCs w:val="24"/>
                <w:lang w:eastAsia="lv-LV"/>
              </w:rPr>
              <w:t>III. Tiesību akta projekta ietekme uz valsts budžetu un pašvaldību budžetiem</w:t>
            </w:r>
          </w:p>
        </w:tc>
      </w:tr>
      <w:tr w:rsidR="00DD451F" w:rsidRPr="00284A12" w:rsidTr="00D53E2A">
        <w:trPr>
          <w:tblCellSpacing w:w="20" w:type="dxa"/>
        </w:trPr>
        <w:tc>
          <w:tcPr>
            <w:tcW w:w="0" w:type="auto"/>
            <w:tcMar>
              <w:top w:w="30" w:type="dxa"/>
              <w:left w:w="30" w:type="dxa"/>
              <w:bottom w:w="30" w:type="dxa"/>
              <w:right w:w="30" w:type="dxa"/>
            </w:tcMar>
            <w:vAlign w:val="center"/>
            <w:hideMark/>
          </w:tcPr>
          <w:p w:rsidR="00DD451F" w:rsidRPr="00284A12" w:rsidRDefault="00DD451F" w:rsidP="00D53E2A">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DD451F" w:rsidRPr="00284A12" w:rsidRDefault="00DD451F" w:rsidP="00DD451F">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DD451F" w:rsidRPr="00284A12" w:rsidTr="00D53E2A">
        <w:trPr>
          <w:tblCellSpacing w:w="20" w:type="dxa"/>
        </w:trPr>
        <w:tc>
          <w:tcPr>
            <w:tcW w:w="0" w:type="auto"/>
            <w:tcMar>
              <w:top w:w="30" w:type="dxa"/>
              <w:left w:w="30" w:type="dxa"/>
              <w:bottom w:w="30" w:type="dxa"/>
              <w:right w:w="30" w:type="dxa"/>
            </w:tcMar>
            <w:vAlign w:val="center"/>
            <w:hideMark/>
          </w:tcPr>
          <w:p w:rsidR="00DD451F" w:rsidRPr="00284A12" w:rsidRDefault="00DD451F" w:rsidP="00D53E2A">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DD451F" w:rsidRPr="00284A12" w:rsidTr="00D53E2A">
        <w:trPr>
          <w:tblCellSpacing w:w="20" w:type="dxa"/>
        </w:trPr>
        <w:tc>
          <w:tcPr>
            <w:tcW w:w="0" w:type="auto"/>
            <w:tcMar>
              <w:top w:w="30" w:type="dxa"/>
              <w:left w:w="30" w:type="dxa"/>
              <w:bottom w:w="30" w:type="dxa"/>
              <w:right w:w="30" w:type="dxa"/>
            </w:tcMar>
            <w:vAlign w:val="center"/>
            <w:hideMark/>
          </w:tcPr>
          <w:p w:rsidR="00DD451F" w:rsidRPr="00284A12" w:rsidRDefault="00DD451F" w:rsidP="00D53E2A">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DD451F" w:rsidRPr="00284A12" w:rsidRDefault="00DD451F" w:rsidP="00DD451F">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DD451F" w:rsidRPr="00284A12" w:rsidTr="00D53E2A">
        <w:trPr>
          <w:tblCellSpacing w:w="20" w:type="dxa"/>
        </w:trPr>
        <w:tc>
          <w:tcPr>
            <w:tcW w:w="0" w:type="auto"/>
            <w:tcMar>
              <w:top w:w="30" w:type="dxa"/>
              <w:left w:w="30" w:type="dxa"/>
              <w:bottom w:w="30" w:type="dxa"/>
              <w:right w:w="30" w:type="dxa"/>
            </w:tcMar>
            <w:vAlign w:val="center"/>
            <w:hideMark/>
          </w:tcPr>
          <w:p w:rsidR="00DD451F" w:rsidRPr="00284A12" w:rsidRDefault="00DD451F" w:rsidP="00D53E2A">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DD451F" w:rsidRPr="00284A12" w:rsidTr="00D53E2A">
        <w:trPr>
          <w:tblCellSpacing w:w="20" w:type="dxa"/>
        </w:trPr>
        <w:tc>
          <w:tcPr>
            <w:tcW w:w="0" w:type="auto"/>
            <w:tcMar>
              <w:top w:w="30" w:type="dxa"/>
              <w:left w:w="30" w:type="dxa"/>
              <w:bottom w:w="30" w:type="dxa"/>
              <w:right w:w="30" w:type="dxa"/>
            </w:tcMar>
            <w:vAlign w:val="center"/>
            <w:hideMark/>
          </w:tcPr>
          <w:p w:rsidR="00DD451F" w:rsidRPr="00284A12" w:rsidRDefault="00DD451F" w:rsidP="00D53E2A">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DD451F" w:rsidRPr="00284A12" w:rsidRDefault="00DD451F" w:rsidP="00DD451F">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DD451F" w:rsidRPr="00284A12" w:rsidTr="00D53E2A">
        <w:trPr>
          <w:trHeight w:val="336"/>
          <w:tblCellSpacing w:w="15" w:type="dxa"/>
          <w:jc w:val="center"/>
        </w:trPr>
        <w:tc>
          <w:tcPr>
            <w:tcW w:w="4967" w:type="pct"/>
            <w:gridSpan w:val="3"/>
          </w:tcPr>
          <w:p w:rsidR="00DD451F" w:rsidRPr="00284A12" w:rsidRDefault="00DD451F" w:rsidP="00D53E2A">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DD451F" w:rsidRPr="00284A12" w:rsidTr="00D53E2A">
        <w:trPr>
          <w:trHeight w:val="432"/>
          <w:tblCellSpacing w:w="15" w:type="dxa"/>
          <w:jc w:val="center"/>
        </w:trPr>
        <w:tc>
          <w:tcPr>
            <w:tcW w:w="319" w:type="pct"/>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DD451F" w:rsidRPr="00284A12" w:rsidRDefault="00DD451F" w:rsidP="00D53E2A">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DD451F" w:rsidRPr="00284A12" w:rsidRDefault="00DD451F" w:rsidP="00D53E2A">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DD451F" w:rsidRPr="00284A12" w:rsidTr="00D53E2A">
        <w:trPr>
          <w:trHeight w:val="264"/>
          <w:tblCellSpacing w:w="15" w:type="dxa"/>
          <w:jc w:val="center"/>
        </w:trPr>
        <w:tc>
          <w:tcPr>
            <w:tcW w:w="319" w:type="pct"/>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rsidR="00DD451F" w:rsidRPr="00284A12" w:rsidRDefault="00DD451F" w:rsidP="00D53E2A">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DD451F" w:rsidRPr="00284A12" w:rsidTr="00D53E2A">
        <w:trPr>
          <w:trHeight w:val="372"/>
          <w:tblCellSpacing w:w="15" w:type="dxa"/>
          <w:jc w:val="center"/>
        </w:trPr>
        <w:tc>
          <w:tcPr>
            <w:tcW w:w="319" w:type="pct"/>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3.</w:t>
            </w:r>
          </w:p>
        </w:tc>
        <w:tc>
          <w:tcPr>
            <w:tcW w:w="1206" w:type="pct"/>
            <w:hideMark/>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rsidR="00DD451F" w:rsidRPr="00284A12" w:rsidRDefault="00DD451F" w:rsidP="00D53E2A">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DD451F" w:rsidRPr="00284A12" w:rsidTr="00D53E2A">
        <w:trPr>
          <w:trHeight w:val="372"/>
          <w:tblCellSpacing w:w="15" w:type="dxa"/>
          <w:jc w:val="center"/>
        </w:trPr>
        <w:tc>
          <w:tcPr>
            <w:tcW w:w="319" w:type="pct"/>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rsidR="00DD451F" w:rsidRPr="00284A12" w:rsidRDefault="00DD451F" w:rsidP="00D53E2A">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5812AE" w:rsidRDefault="005812AE" w:rsidP="00DD451F">
      <w:pPr>
        <w:spacing w:after="0" w:line="240" w:lineRule="auto"/>
        <w:rPr>
          <w:rFonts w:ascii="Times New Roman" w:eastAsia="Times New Roman" w:hAnsi="Times New Roman" w:cs="Times New Roman"/>
          <w:sz w:val="24"/>
          <w:szCs w:val="24"/>
          <w:lang w:eastAsia="lv-LV"/>
        </w:rPr>
      </w:pPr>
    </w:p>
    <w:tbl>
      <w:tblPr>
        <w:tblW w:w="4996"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9"/>
        <w:gridCol w:w="2218"/>
        <w:gridCol w:w="6467"/>
      </w:tblGrid>
      <w:tr w:rsidR="00DD451F" w:rsidRPr="00284A12" w:rsidTr="009F368C">
        <w:trPr>
          <w:tblCellSpacing w:w="15" w:type="dxa"/>
        </w:trPr>
        <w:tc>
          <w:tcPr>
            <w:tcW w:w="4967" w:type="pct"/>
            <w:gridSpan w:val="3"/>
            <w:tcBorders>
              <w:top w:val="outset" w:sz="6" w:space="0" w:color="000000"/>
              <w:bottom w:val="outset" w:sz="6" w:space="0" w:color="000000"/>
            </w:tcBorders>
          </w:tcPr>
          <w:p w:rsidR="00DD451F" w:rsidRPr="00284A12" w:rsidRDefault="00DD451F" w:rsidP="00D53E2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DD451F" w:rsidRPr="00284A12" w:rsidTr="009F368C">
        <w:trPr>
          <w:tblCellSpacing w:w="15" w:type="dxa"/>
        </w:trPr>
        <w:tc>
          <w:tcPr>
            <w:tcW w:w="264" w:type="pct"/>
            <w:tcBorders>
              <w:top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195" w:type="pct"/>
            <w:tcBorders>
              <w:top w:val="outset" w:sz="6" w:space="0" w:color="000000"/>
              <w:left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76" w:type="pct"/>
            <w:tcBorders>
              <w:top w:val="outset" w:sz="6" w:space="0" w:color="000000"/>
              <w:left w:val="outset" w:sz="6" w:space="0" w:color="000000"/>
              <w:bottom w:val="outset" w:sz="6" w:space="0" w:color="000000"/>
            </w:tcBorders>
          </w:tcPr>
          <w:p w:rsidR="00DD451F" w:rsidRPr="00284A12" w:rsidRDefault="00DD451F" w:rsidP="00D53E2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(VNĪ).</w:t>
            </w:r>
          </w:p>
        </w:tc>
      </w:tr>
      <w:tr w:rsidR="00DD451F" w:rsidRPr="00284A12" w:rsidTr="009F368C">
        <w:trPr>
          <w:tblCellSpacing w:w="15" w:type="dxa"/>
        </w:trPr>
        <w:tc>
          <w:tcPr>
            <w:tcW w:w="264" w:type="pct"/>
            <w:tcBorders>
              <w:top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195" w:type="pct"/>
            <w:tcBorders>
              <w:top w:val="outset" w:sz="6" w:space="0" w:color="000000"/>
              <w:left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struktūru. </w:t>
            </w:r>
          </w:p>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76" w:type="pct"/>
            <w:tcBorders>
              <w:top w:val="outset" w:sz="6" w:space="0" w:color="000000"/>
              <w:left w:val="outset" w:sz="6" w:space="0" w:color="000000"/>
              <w:bottom w:val="outset" w:sz="6" w:space="0" w:color="000000"/>
            </w:tcBorders>
          </w:tcPr>
          <w:p w:rsidR="00DD451F" w:rsidRPr="00284A12" w:rsidRDefault="00DD451F" w:rsidP="00D53E2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DD451F" w:rsidRPr="00284A12" w:rsidTr="009F368C">
        <w:trPr>
          <w:tblCellSpacing w:w="15" w:type="dxa"/>
        </w:trPr>
        <w:tc>
          <w:tcPr>
            <w:tcW w:w="264" w:type="pct"/>
            <w:tcBorders>
              <w:top w:val="outset" w:sz="6" w:space="0" w:color="000000"/>
              <w:bottom w:val="outset" w:sz="6" w:space="0" w:color="000000"/>
              <w:right w:val="outset" w:sz="6" w:space="0" w:color="000000"/>
            </w:tcBorders>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195" w:type="pct"/>
            <w:tcBorders>
              <w:top w:val="outset" w:sz="6" w:space="0" w:color="000000"/>
              <w:left w:val="outset" w:sz="6" w:space="0" w:color="000000"/>
              <w:bottom w:val="outset" w:sz="6" w:space="0" w:color="000000"/>
              <w:right w:val="outset" w:sz="6" w:space="0" w:color="000000"/>
            </w:tcBorders>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76" w:type="pct"/>
            <w:tcBorders>
              <w:top w:val="outset" w:sz="6" w:space="0" w:color="000000"/>
              <w:left w:val="outset" w:sz="6" w:space="0" w:color="000000"/>
              <w:bottom w:val="outset" w:sz="6" w:space="0" w:color="000000"/>
            </w:tcBorders>
          </w:tcPr>
          <w:p w:rsidR="00DD451F" w:rsidRPr="00367858" w:rsidRDefault="00DD451F" w:rsidP="00D53E2A">
            <w:pPr>
              <w:spacing w:after="0"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 xml:space="preserve">Saskaņā ar valsts akciju sabiedrības „Valsts nekustamie īpašumi” un Finanšu ministrijas 2013.gada 18.septembrī noslēgto </w:t>
            </w:r>
            <w:r w:rsidRPr="00367858">
              <w:rPr>
                <w:rFonts w:ascii="Times New Roman" w:hAnsi="Times New Roman" w:cs="Times New Roman"/>
                <w:i/>
                <w:sz w:val="24"/>
                <w:szCs w:val="24"/>
                <w:lang w:eastAsia="lv-LV"/>
              </w:rPr>
              <w:t xml:space="preserve">Vienošanās par valsts nekustamo īpašumu pārvaldīšanu un savstarpējo sadarbību valsts nekustamo īpašumu pārvaldīšanas politikas izstrādē un īstenošanā Nr. 12-22/136 </w:t>
            </w:r>
            <w:r w:rsidRPr="00367858">
              <w:rPr>
                <w:rFonts w:ascii="Times New Roman" w:hAnsi="Times New Roman" w:cs="Times New Roman"/>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5812AE" w:rsidRDefault="005812AE" w:rsidP="00DD451F">
      <w:pPr>
        <w:spacing w:after="0" w:line="240" w:lineRule="auto"/>
        <w:rPr>
          <w:rFonts w:ascii="Times New Roman" w:eastAsia="Times New Roman" w:hAnsi="Times New Roman" w:cs="Times New Roman"/>
          <w:sz w:val="24"/>
          <w:szCs w:val="24"/>
          <w:lang w:eastAsia="lv-LV"/>
        </w:rPr>
      </w:pPr>
    </w:p>
    <w:p w:rsidR="0029772D" w:rsidRDefault="0029772D" w:rsidP="00DD451F">
      <w:pPr>
        <w:spacing w:after="0" w:line="240" w:lineRule="auto"/>
        <w:rPr>
          <w:rFonts w:ascii="Times New Roman" w:eastAsia="Times New Roman" w:hAnsi="Times New Roman" w:cs="Times New Roman"/>
          <w:sz w:val="24"/>
          <w:szCs w:val="24"/>
          <w:lang w:eastAsia="lv-LV"/>
        </w:rPr>
      </w:pPr>
    </w:p>
    <w:p w:rsidR="005812AE" w:rsidRPr="00284A12" w:rsidRDefault="005812AE" w:rsidP="00DD451F">
      <w:pPr>
        <w:spacing w:after="0" w:line="240" w:lineRule="auto"/>
        <w:rPr>
          <w:rFonts w:ascii="Times New Roman" w:eastAsia="Times New Roman" w:hAnsi="Times New Roman" w:cs="Times New Roman"/>
          <w:sz w:val="24"/>
          <w:szCs w:val="24"/>
          <w:lang w:eastAsia="lv-LV"/>
        </w:rPr>
      </w:pPr>
    </w:p>
    <w:p w:rsidR="0029772D" w:rsidRPr="00F05C62" w:rsidRDefault="0029772D" w:rsidP="0029772D">
      <w:pPr>
        <w:spacing w:after="0" w:line="240" w:lineRule="auto"/>
        <w:ind w:left="567"/>
        <w:jc w:val="both"/>
        <w:rPr>
          <w:rFonts w:ascii="Times New Roman" w:eastAsia="Times New Roman" w:hAnsi="Times New Roman" w:cs="Times New Roman"/>
          <w:sz w:val="26"/>
          <w:szCs w:val="26"/>
        </w:rPr>
      </w:pPr>
      <w:r w:rsidRPr="00F05C62">
        <w:rPr>
          <w:rFonts w:ascii="Times New Roman" w:eastAsia="Times New Roman" w:hAnsi="Times New Roman" w:cs="Times New Roman"/>
          <w:sz w:val="26"/>
          <w:szCs w:val="26"/>
        </w:rPr>
        <w:t>Finanšu ministre</w:t>
      </w:r>
      <w:r w:rsidRPr="00F05C62">
        <w:rPr>
          <w:rFonts w:ascii="Times New Roman" w:eastAsia="Times New Roman" w:hAnsi="Times New Roman" w:cs="Times New Roman"/>
          <w:sz w:val="26"/>
          <w:szCs w:val="26"/>
        </w:rPr>
        <w:tab/>
      </w:r>
      <w:r w:rsidRPr="00F05C62">
        <w:rPr>
          <w:rFonts w:ascii="Times New Roman" w:eastAsia="Times New Roman" w:hAnsi="Times New Roman" w:cs="Times New Roman"/>
          <w:sz w:val="26"/>
          <w:szCs w:val="26"/>
        </w:rPr>
        <w:tab/>
      </w:r>
      <w:r w:rsidRPr="00F05C62">
        <w:rPr>
          <w:rFonts w:ascii="Times New Roman" w:eastAsia="Times New Roman" w:hAnsi="Times New Roman" w:cs="Times New Roman"/>
          <w:sz w:val="26"/>
          <w:szCs w:val="26"/>
        </w:rPr>
        <w:tab/>
      </w:r>
      <w:r w:rsidRPr="00F05C62">
        <w:rPr>
          <w:rFonts w:ascii="Times New Roman" w:eastAsia="Times New Roman" w:hAnsi="Times New Roman" w:cs="Times New Roman"/>
          <w:sz w:val="26"/>
          <w:szCs w:val="26"/>
        </w:rPr>
        <w:tab/>
      </w:r>
      <w:r w:rsidRPr="00F05C62">
        <w:rPr>
          <w:rFonts w:ascii="Times New Roman" w:eastAsia="Times New Roman" w:hAnsi="Times New Roman" w:cs="Times New Roman"/>
          <w:sz w:val="26"/>
          <w:szCs w:val="26"/>
        </w:rPr>
        <w:tab/>
      </w:r>
      <w:r w:rsidRPr="00F05C62">
        <w:rPr>
          <w:rFonts w:ascii="Times New Roman" w:eastAsia="Times New Roman" w:hAnsi="Times New Roman" w:cs="Times New Roman"/>
          <w:sz w:val="26"/>
          <w:szCs w:val="26"/>
        </w:rPr>
        <w:tab/>
        <w:t>D. Reizniece - Ozola</w:t>
      </w:r>
    </w:p>
    <w:p w:rsidR="00DD451F" w:rsidRPr="00284A12" w:rsidRDefault="00DD451F" w:rsidP="00DD451F">
      <w:pPr>
        <w:spacing w:after="0" w:line="240" w:lineRule="auto"/>
        <w:rPr>
          <w:rFonts w:ascii="Times New Roman" w:eastAsia="Times New Roman" w:hAnsi="Times New Roman" w:cs="Times New Roman"/>
          <w:sz w:val="18"/>
          <w:szCs w:val="18"/>
          <w:lang w:eastAsia="lv-LV"/>
        </w:rPr>
      </w:pPr>
    </w:p>
    <w:p w:rsidR="00DD451F" w:rsidRPr="00284A12" w:rsidRDefault="00DD451F" w:rsidP="00DD451F">
      <w:pPr>
        <w:spacing w:after="0" w:line="240" w:lineRule="auto"/>
        <w:rPr>
          <w:rFonts w:ascii="Times New Roman" w:eastAsia="Times New Roman" w:hAnsi="Times New Roman" w:cs="Times New Roman"/>
          <w:sz w:val="16"/>
          <w:szCs w:val="16"/>
          <w:lang w:eastAsia="lv-LV"/>
        </w:rPr>
      </w:pPr>
    </w:p>
    <w:p w:rsidR="00DD451F" w:rsidRPr="00284A12" w:rsidRDefault="00DD451F" w:rsidP="00DD451F">
      <w:pPr>
        <w:spacing w:after="0" w:line="240" w:lineRule="auto"/>
        <w:rPr>
          <w:rFonts w:ascii="Times New Roman" w:eastAsia="Times New Roman" w:hAnsi="Times New Roman" w:cs="Times New Roman"/>
          <w:sz w:val="16"/>
          <w:szCs w:val="16"/>
          <w:lang w:eastAsia="lv-LV"/>
        </w:rPr>
      </w:pPr>
    </w:p>
    <w:p w:rsidR="00DD451F" w:rsidRPr="00284A12" w:rsidRDefault="00DD451F" w:rsidP="00DD451F">
      <w:pPr>
        <w:spacing w:after="0" w:line="240" w:lineRule="auto"/>
        <w:rPr>
          <w:rFonts w:ascii="Times New Roman" w:eastAsia="Times New Roman" w:hAnsi="Times New Roman" w:cs="Times New Roman"/>
          <w:sz w:val="16"/>
          <w:szCs w:val="16"/>
          <w:lang w:eastAsia="lv-LV"/>
        </w:rPr>
      </w:pPr>
      <w:r w:rsidRPr="00284A12">
        <w:rPr>
          <w:rFonts w:ascii="Times New Roman" w:eastAsia="Times New Roman" w:hAnsi="Times New Roman" w:cs="Times New Roman"/>
          <w:sz w:val="16"/>
          <w:szCs w:val="16"/>
          <w:lang w:eastAsia="lv-LV"/>
        </w:rPr>
        <w:t xml:space="preserve">Tupiņa </w:t>
      </w:r>
      <w:r w:rsidRPr="00284A12">
        <w:rPr>
          <w:rFonts w:ascii="Times New Roman" w:eastAsia="Times New Roman" w:hAnsi="Times New Roman" w:cs="Times New Roman"/>
          <w:color w:val="000000"/>
          <w:sz w:val="16"/>
          <w:szCs w:val="16"/>
        </w:rPr>
        <w:t>67024679</w:t>
      </w:r>
    </w:p>
    <w:p w:rsidR="00DD451F" w:rsidRPr="00284A12" w:rsidRDefault="00F45C7A" w:rsidP="00DD451F">
      <w:pPr>
        <w:spacing w:after="0" w:line="240" w:lineRule="auto"/>
        <w:rPr>
          <w:rFonts w:ascii="Times New Roman" w:eastAsia="Times New Roman" w:hAnsi="Times New Roman" w:cs="Times New Roman"/>
          <w:sz w:val="16"/>
          <w:szCs w:val="16"/>
          <w:lang w:eastAsia="lv-LV"/>
        </w:rPr>
      </w:pPr>
      <w:hyperlink r:id="rId8" w:history="1">
        <w:r w:rsidR="00DD451F" w:rsidRPr="00284A12">
          <w:rPr>
            <w:rFonts w:ascii="Times New Roman" w:eastAsia="Times New Roman" w:hAnsi="Times New Roman" w:cs="Times New Roman"/>
            <w:color w:val="0000FF"/>
            <w:sz w:val="16"/>
            <w:szCs w:val="16"/>
            <w:u w:val="single"/>
            <w:lang w:eastAsia="lv-LV"/>
          </w:rPr>
          <w:t>arta.tupina@vni.lv</w:t>
        </w:r>
      </w:hyperlink>
    </w:p>
    <w:p w:rsidR="00DD451F" w:rsidRPr="00284A12" w:rsidRDefault="00DD451F" w:rsidP="00DD451F">
      <w:pPr>
        <w:rPr>
          <w:rFonts w:ascii="Times New Roman" w:eastAsia="Times New Roman" w:hAnsi="Times New Roman" w:cs="Times New Roman"/>
          <w:sz w:val="24"/>
          <w:szCs w:val="24"/>
        </w:rPr>
      </w:pPr>
    </w:p>
    <w:sectPr w:rsidR="00DD451F" w:rsidRPr="00284A12" w:rsidSect="00BC46C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51F" w:rsidRDefault="00DD451F" w:rsidP="00DD451F">
      <w:pPr>
        <w:spacing w:after="0" w:line="240" w:lineRule="auto"/>
      </w:pPr>
      <w:r>
        <w:separator/>
      </w:r>
    </w:p>
  </w:endnote>
  <w:endnote w:type="continuationSeparator" w:id="0">
    <w:p w:rsidR="00DD451F" w:rsidRDefault="00DD451F" w:rsidP="00DD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459" w:rsidRPr="002B1459" w:rsidRDefault="002B1459" w:rsidP="002B1459">
    <w:pPr>
      <w:pStyle w:val="Footer"/>
      <w:jc w:val="both"/>
      <w:rPr>
        <w:rFonts w:ascii="Times New Roman" w:hAnsi="Times New Roman" w:cs="Times New Roman"/>
        <w:sz w:val="20"/>
        <w:szCs w:val="20"/>
      </w:rPr>
    </w:pPr>
    <w:r w:rsidRPr="002B1459">
      <w:rPr>
        <w:rFonts w:ascii="Times New Roman" w:hAnsi="Times New Roman" w:cs="Times New Roman"/>
        <w:sz w:val="20"/>
        <w:szCs w:val="20"/>
      </w:rPr>
      <w:t>FMAnot_230118_Preili</w:t>
    </w:r>
  </w:p>
  <w:p w:rsidR="00A6452C" w:rsidRPr="002B1459" w:rsidRDefault="00F45C7A" w:rsidP="002B1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47C" w:rsidRPr="002B1459" w:rsidRDefault="002B1459" w:rsidP="0043547C">
    <w:pPr>
      <w:pStyle w:val="Footer"/>
      <w:jc w:val="both"/>
      <w:rPr>
        <w:rFonts w:ascii="Times New Roman" w:hAnsi="Times New Roman" w:cs="Times New Roman"/>
        <w:sz w:val="20"/>
        <w:szCs w:val="20"/>
      </w:rPr>
    </w:pPr>
    <w:r w:rsidRPr="002B1459">
      <w:rPr>
        <w:rFonts w:ascii="Times New Roman" w:hAnsi="Times New Roman" w:cs="Times New Roman"/>
        <w:sz w:val="20"/>
        <w:szCs w:val="20"/>
      </w:rPr>
      <w:t>FMAnot_230118</w:t>
    </w:r>
    <w:r w:rsidR="00DD451F" w:rsidRPr="002B1459">
      <w:rPr>
        <w:rFonts w:ascii="Times New Roman" w:hAnsi="Times New Roman" w:cs="Times New Roman"/>
        <w:sz w:val="20"/>
        <w:szCs w:val="20"/>
      </w:rPr>
      <w:t>_Preili</w:t>
    </w:r>
  </w:p>
  <w:p w:rsidR="00A6452C" w:rsidRPr="0043547C" w:rsidRDefault="00F45C7A" w:rsidP="0043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51F" w:rsidRDefault="00DD451F" w:rsidP="00DD451F">
      <w:pPr>
        <w:spacing w:after="0" w:line="240" w:lineRule="auto"/>
      </w:pPr>
      <w:r>
        <w:separator/>
      </w:r>
    </w:p>
  </w:footnote>
  <w:footnote w:type="continuationSeparator" w:id="0">
    <w:p w:rsidR="00DD451F" w:rsidRDefault="00DD451F" w:rsidP="00DD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Default="004569B4"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F45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Default="004569B4"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3EA3">
      <w:rPr>
        <w:rStyle w:val="PageNumber"/>
        <w:noProof/>
      </w:rPr>
      <w:t>4</w:t>
    </w:r>
    <w:r>
      <w:rPr>
        <w:rStyle w:val="PageNumber"/>
      </w:rPr>
      <w:fldChar w:fldCharType="end"/>
    </w:r>
  </w:p>
  <w:p w:rsidR="00A6452C" w:rsidRDefault="00F45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D062A"/>
    <w:multiLevelType w:val="hybridMultilevel"/>
    <w:tmpl w:val="AD76303C"/>
    <w:lvl w:ilvl="0" w:tplc="9BF21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51F"/>
    <w:rsid w:val="00213ED4"/>
    <w:rsid w:val="00242190"/>
    <w:rsid w:val="0026612F"/>
    <w:rsid w:val="0029772D"/>
    <w:rsid w:val="002B1459"/>
    <w:rsid w:val="002E0006"/>
    <w:rsid w:val="002F3C05"/>
    <w:rsid w:val="00333434"/>
    <w:rsid w:val="004569B4"/>
    <w:rsid w:val="004E6E8C"/>
    <w:rsid w:val="005812AE"/>
    <w:rsid w:val="005A4D2F"/>
    <w:rsid w:val="005D4D97"/>
    <w:rsid w:val="0065161A"/>
    <w:rsid w:val="006A3F1D"/>
    <w:rsid w:val="007D6849"/>
    <w:rsid w:val="008217D8"/>
    <w:rsid w:val="009F368C"/>
    <w:rsid w:val="00A17DB6"/>
    <w:rsid w:val="00BC3EA3"/>
    <w:rsid w:val="00BE1DA4"/>
    <w:rsid w:val="00DD451F"/>
    <w:rsid w:val="00DE6921"/>
    <w:rsid w:val="00F04414"/>
    <w:rsid w:val="00F45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CC8F"/>
  <w15:docId w15:val="{460DC2A5-9E2F-48A2-A32B-7FDA340F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5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451F"/>
  </w:style>
  <w:style w:type="paragraph" w:styleId="Footer">
    <w:name w:val="footer"/>
    <w:basedOn w:val="Normal"/>
    <w:link w:val="FooterChar"/>
    <w:uiPriority w:val="99"/>
    <w:unhideWhenUsed/>
    <w:rsid w:val="00DD45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451F"/>
  </w:style>
  <w:style w:type="character" w:styleId="PageNumber">
    <w:name w:val="page number"/>
    <w:basedOn w:val="DefaultParagraphFont"/>
    <w:rsid w:val="00DD451F"/>
  </w:style>
  <w:style w:type="paragraph" w:styleId="NoSpacing">
    <w:name w:val="No Spacing"/>
    <w:uiPriority w:val="1"/>
    <w:qFormat/>
    <w:rsid w:val="00DD451F"/>
    <w:pPr>
      <w:spacing w:after="0" w:line="240" w:lineRule="auto"/>
    </w:pPr>
  </w:style>
  <w:style w:type="paragraph" w:styleId="BalloonText">
    <w:name w:val="Balloon Text"/>
    <w:basedOn w:val="Normal"/>
    <w:link w:val="BalloonTextChar"/>
    <w:uiPriority w:val="99"/>
    <w:semiHidden/>
    <w:unhideWhenUsed/>
    <w:rsid w:val="00581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92599">
      <w:bodyDiv w:val="1"/>
      <w:marLeft w:val="0"/>
      <w:marRight w:val="0"/>
      <w:marTop w:val="0"/>
      <w:marBottom w:val="0"/>
      <w:divBdr>
        <w:top w:val="none" w:sz="0" w:space="0" w:color="auto"/>
        <w:left w:val="none" w:sz="0" w:space="0" w:color="auto"/>
        <w:bottom w:val="none" w:sz="0" w:space="0" w:color="auto"/>
        <w:right w:val="none" w:sz="0" w:space="0" w:color="auto"/>
      </w:divBdr>
    </w:div>
    <w:div w:id="1837457628">
      <w:bodyDiv w:val="1"/>
      <w:marLeft w:val="0"/>
      <w:marRight w:val="0"/>
      <w:marTop w:val="0"/>
      <w:marBottom w:val="0"/>
      <w:divBdr>
        <w:top w:val="none" w:sz="0" w:space="0" w:color="auto"/>
        <w:left w:val="none" w:sz="0" w:space="0" w:color="auto"/>
        <w:bottom w:val="none" w:sz="0" w:space="0" w:color="auto"/>
        <w:right w:val="none" w:sz="0" w:space="0" w:color="auto"/>
      </w:divBdr>
      <w:divsChild>
        <w:div w:id="1327708554">
          <w:marLeft w:val="0"/>
          <w:marRight w:val="0"/>
          <w:marTop w:val="0"/>
          <w:marBottom w:val="0"/>
          <w:divBdr>
            <w:top w:val="none" w:sz="0" w:space="0" w:color="auto"/>
            <w:left w:val="none" w:sz="0" w:space="0" w:color="auto"/>
            <w:bottom w:val="none" w:sz="0" w:space="0" w:color="auto"/>
            <w:right w:val="none" w:sz="0" w:space="0" w:color="auto"/>
          </w:divBdr>
          <w:divsChild>
            <w:div w:id="485511789">
              <w:marLeft w:val="0"/>
              <w:marRight w:val="0"/>
              <w:marTop w:val="0"/>
              <w:marBottom w:val="0"/>
              <w:divBdr>
                <w:top w:val="none" w:sz="0" w:space="0" w:color="auto"/>
                <w:left w:val="none" w:sz="0" w:space="0" w:color="auto"/>
                <w:bottom w:val="none" w:sz="0" w:space="0" w:color="auto"/>
                <w:right w:val="none" w:sz="0" w:space="0" w:color="auto"/>
              </w:divBdr>
              <w:divsChild>
                <w:div w:id="1711538283">
                  <w:marLeft w:val="0"/>
                  <w:marRight w:val="0"/>
                  <w:marTop w:val="0"/>
                  <w:marBottom w:val="0"/>
                  <w:divBdr>
                    <w:top w:val="none" w:sz="0" w:space="0" w:color="auto"/>
                    <w:left w:val="none" w:sz="0" w:space="0" w:color="auto"/>
                    <w:bottom w:val="none" w:sz="0" w:space="0" w:color="auto"/>
                    <w:right w:val="none" w:sz="0" w:space="0" w:color="auto"/>
                  </w:divBdr>
                  <w:divsChild>
                    <w:div w:id="2062820567">
                      <w:marLeft w:val="0"/>
                      <w:marRight w:val="0"/>
                      <w:marTop w:val="0"/>
                      <w:marBottom w:val="0"/>
                      <w:divBdr>
                        <w:top w:val="none" w:sz="0" w:space="0" w:color="auto"/>
                        <w:left w:val="none" w:sz="0" w:space="0" w:color="auto"/>
                        <w:bottom w:val="none" w:sz="0" w:space="0" w:color="auto"/>
                        <w:right w:val="none" w:sz="0" w:space="0" w:color="auto"/>
                      </w:divBdr>
                      <w:divsChild>
                        <w:div w:id="855995155">
                          <w:marLeft w:val="0"/>
                          <w:marRight w:val="0"/>
                          <w:marTop w:val="0"/>
                          <w:marBottom w:val="0"/>
                          <w:divBdr>
                            <w:top w:val="none" w:sz="0" w:space="0" w:color="auto"/>
                            <w:left w:val="none" w:sz="0" w:space="0" w:color="auto"/>
                            <w:bottom w:val="none" w:sz="0" w:space="0" w:color="auto"/>
                            <w:right w:val="none" w:sz="0" w:space="0" w:color="auto"/>
                          </w:divBdr>
                          <w:divsChild>
                            <w:div w:id="2276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tupina@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zd.gov.lv/lv/par-mums/darbibas-jomas/zemes-reforma/izvertesan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9219</Words>
  <Characters>5255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Par zemes vienību Preiļu novadā piederību vai piekritību valstij un to nostiprināšanu zemesgrāmatā uz valsts vārda Finanšu ministrijas personā</vt:lpstr>
    </vt:vector>
  </TitlesOfParts>
  <Company>Valsts nekustamie īpašumi</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Preiļu novadā piederību vai piekritību valstij un to nostiprināšanu zemesgrāmatā uz valsts vārda Finanšu ministrijas personā</dc:title>
  <dc:subject>Tiesību akta anotācija</dc:subject>
  <dc:creator>Arta Tupiņa</dc:creator>
  <dc:description>arta.tupina@vni.lv , 67024679 </dc:description>
  <cp:lastModifiedBy>Arta Tupiņa</cp:lastModifiedBy>
  <cp:revision>16</cp:revision>
  <cp:lastPrinted>2017-11-27T12:58:00Z</cp:lastPrinted>
  <dcterms:created xsi:type="dcterms:W3CDTF">2017-11-27T12:03:00Z</dcterms:created>
  <dcterms:modified xsi:type="dcterms:W3CDTF">2018-05-09T12:40:00Z</dcterms:modified>
</cp:coreProperties>
</file>