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8E64" w14:textId="77777777" w:rsidR="00C5470F" w:rsidRPr="008C40E6" w:rsidRDefault="00A81A6E" w:rsidP="00C5470F">
      <w:pPr>
        <w:spacing w:after="0" w:line="240" w:lineRule="auto"/>
        <w:ind w:right="-2"/>
        <w:jc w:val="center"/>
        <w:rPr>
          <w:rFonts w:ascii="Times New Roman" w:eastAsia="Times New Roman" w:hAnsi="Times New Roman" w:cs="Times New Roman"/>
          <w:b/>
          <w:bCs/>
          <w:sz w:val="28"/>
          <w:szCs w:val="28"/>
          <w:lang w:eastAsia="lv-LV"/>
        </w:rPr>
      </w:pPr>
      <w:r w:rsidRPr="008C40E6">
        <w:rPr>
          <w:rFonts w:ascii="Times New Roman" w:eastAsia="Times New Roman" w:hAnsi="Times New Roman" w:cs="Times New Roman"/>
          <w:b/>
          <w:bCs/>
          <w:sz w:val="28"/>
          <w:szCs w:val="28"/>
        </w:rPr>
        <w:t xml:space="preserve">Ministru kabineta noteikumu </w:t>
      </w:r>
      <w:r w:rsidR="00C5470F" w:rsidRPr="008C40E6">
        <w:rPr>
          <w:rFonts w:ascii="Times New Roman" w:eastAsia="Times New Roman" w:hAnsi="Times New Roman" w:cs="Times New Roman"/>
          <w:b/>
          <w:bCs/>
          <w:sz w:val="28"/>
          <w:szCs w:val="28"/>
          <w:lang w:eastAsia="lv-LV"/>
        </w:rPr>
        <w:t>“</w:t>
      </w:r>
      <w:r w:rsidR="00DD23B3" w:rsidRPr="008C40E6">
        <w:rPr>
          <w:rFonts w:ascii="Times New Roman" w:hAnsi="Times New Roman" w:cs="Times New Roman"/>
          <w:b/>
          <w:bCs/>
          <w:sz w:val="28"/>
          <w:szCs w:val="28"/>
        </w:rPr>
        <w:t>Publiskas personas zemes nomas un apbūves tiesības noteikumi</w:t>
      </w:r>
      <w:r w:rsidR="00C5470F" w:rsidRPr="008C40E6">
        <w:rPr>
          <w:rFonts w:ascii="Times New Roman" w:eastAsia="Times New Roman" w:hAnsi="Times New Roman" w:cs="Times New Roman"/>
          <w:b/>
          <w:bCs/>
          <w:sz w:val="28"/>
          <w:szCs w:val="28"/>
          <w:lang w:eastAsia="lv-LV"/>
        </w:rPr>
        <w:t xml:space="preserve">” </w:t>
      </w:r>
      <w:r w:rsidRPr="008C40E6">
        <w:rPr>
          <w:rFonts w:ascii="Times New Roman" w:eastAsia="Times New Roman" w:hAnsi="Times New Roman" w:cs="Times New Roman"/>
          <w:b/>
          <w:bCs/>
          <w:sz w:val="28"/>
          <w:szCs w:val="28"/>
        </w:rPr>
        <w:t>projekta</w:t>
      </w:r>
      <w:r w:rsidRPr="008C40E6">
        <w:rPr>
          <w:rFonts w:ascii="Times New Roman" w:eastAsia="Times New Roman" w:hAnsi="Times New Roman" w:cs="Times New Roman"/>
          <w:b/>
          <w:bCs/>
          <w:sz w:val="28"/>
          <w:szCs w:val="28"/>
          <w:lang w:eastAsia="lv-LV"/>
        </w:rPr>
        <w:t xml:space="preserve"> </w:t>
      </w:r>
      <w:r w:rsidR="00C5470F" w:rsidRPr="008C40E6">
        <w:rPr>
          <w:rFonts w:ascii="Times New Roman" w:eastAsia="Times New Roman" w:hAnsi="Times New Roman" w:cs="Times New Roman"/>
          <w:b/>
          <w:bCs/>
          <w:sz w:val="28"/>
          <w:szCs w:val="28"/>
          <w:lang w:eastAsia="lv-LV"/>
        </w:rPr>
        <w:t>sākotnējās ietekmes novērtējuma ziņojums (anotācija)</w:t>
      </w:r>
    </w:p>
    <w:p w14:paraId="7B3E5696" w14:textId="52B57091" w:rsidR="00C5470F" w:rsidRPr="008C40E6" w:rsidRDefault="00C5470F"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8"/>
        <w:gridCol w:w="6637"/>
      </w:tblGrid>
      <w:tr w:rsidR="004809C5" w:rsidRPr="008C40E6" w14:paraId="094B4DF7" w14:textId="77777777" w:rsidTr="00CC3559">
        <w:trPr>
          <w:trHeight w:val="32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05F316" w14:textId="70EE5BE5" w:rsidR="004809C5" w:rsidRPr="00CC42DC" w:rsidRDefault="004809C5" w:rsidP="004809C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C42DC">
              <w:rPr>
                <w:rFonts w:ascii="Times New Roman" w:eastAsia="Times New Roman" w:hAnsi="Times New Roman" w:cs="Times New Roman"/>
                <w:b/>
                <w:bCs/>
                <w:sz w:val="24"/>
                <w:szCs w:val="24"/>
                <w:lang w:eastAsia="lv-LV"/>
              </w:rPr>
              <w:t>Tiesību akta projekta anotācijas kopsavilkums</w:t>
            </w:r>
          </w:p>
        </w:tc>
      </w:tr>
      <w:tr w:rsidR="004809C5" w:rsidRPr="008C40E6" w14:paraId="654E74BE" w14:textId="77777777" w:rsidTr="004809C5">
        <w:trPr>
          <w:trHeight w:val="324"/>
        </w:trPr>
        <w:tc>
          <w:tcPr>
            <w:tcW w:w="1335" w:type="pct"/>
            <w:tcBorders>
              <w:top w:val="outset" w:sz="6" w:space="0" w:color="414142"/>
              <w:left w:val="outset" w:sz="6" w:space="0" w:color="414142"/>
              <w:bottom w:val="outset" w:sz="6" w:space="0" w:color="414142"/>
              <w:right w:val="outset" w:sz="6" w:space="0" w:color="414142"/>
            </w:tcBorders>
            <w:hideMark/>
          </w:tcPr>
          <w:p w14:paraId="33FED629" w14:textId="26907D76" w:rsidR="004809C5" w:rsidRPr="00CC42DC" w:rsidRDefault="004809C5" w:rsidP="00CC3559">
            <w:pPr>
              <w:spacing w:after="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Mērķis, risinājums un projekta spēkā stāšanās laiks (500 zīmes bez atstarpēm)</w:t>
            </w:r>
          </w:p>
        </w:tc>
        <w:tc>
          <w:tcPr>
            <w:tcW w:w="3665" w:type="pct"/>
            <w:tcBorders>
              <w:top w:val="outset" w:sz="6" w:space="0" w:color="414142"/>
              <w:left w:val="outset" w:sz="6" w:space="0" w:color="414142"/>
              <w:bottom w:val="outset" w:sz="6" w:space="0" w:color="414142"/>
              <w:right w:val="outset" w:sz="6" w:space="0" w:color="414142"/>
            </w:tcBorders>
          </w:tcPr>
          <w:p w14:paraId="098FAABA" w14:textId="3A3E4D8E" w:rsidR="00D34B95" w:rsidRPr="00CC42DC" w:rsidRDefault="00D34B95" w:rsidP="00CC3559">
            <w:pPr>
              <w:pStyle w:val="naisvisr"/>
              <w:spacing w:before="0" w:beforeAutospacing="0" w:after="60" w:afterAutospacing="0"/>
              <w:ind w:right="57"/>
              <w:jc w:val="both"/>
              <w:rPr>
                <w:rStyle w:val="spelle"/>
              </w:rPr>
            </w:pPr>
            <w:r w:rsidRPr="00CC42DC">
              <w:rPr>
                <w:rStyle w:val="spelle"/>
              </w:rPr>
              <w:t>Ministru kabineta noteikumu projekts (turpmāk – projekts) izstrādāts ar mērķi pilnveidot šobrīd spēkā esošo p</w:t>
            </w:r>
            <w:r w:rsidRPr="00CC42DC">
              <w:t xml:space="preserve">ubliskas personas piederošā vai piekrītoša zemesgabala vai tā daļas nomas </w:t>
            </w:r>
            <w:r w:rsidRPr="00CC42DC">
              <w:rPr>
                <w:rStyle w:val="spelle"/>
              </w:rPr>
              <w:t>regulējumu.</w:t>
            </w:r>
          </w:p>
          <w:p w14:paraId="61F73F90" w14:textId="260D40DE" w:rsidR="00D34B95" w:rsidRPr="00CC42DC" w:rsidRDefault="00D34B95" w:rsidP="00D84E7D">
            <w:pPr>
              <w:pStyle w:val="naisvisr"/>
              <w:spacing w:before="0" w:beforeAutospacing="0" w:after="60" w:afterAutospacing="0"/>
              <w:ind w:right="57"/>
              <w:jc w:val="both"/>
            </w:pPr>
            <w:r w:rsidRPr="00CC42DC">
              <w:rPr>
                <w:rStyle w:val="spelle"/>
              </w:rPr>
              <w:t xml:space="preserve">Projekts aizstās šobrīd spēkā esošos </w:t>
            </w:r>
            <w:r w:rsidRPr="00CC42DC">
              <w:t>Ministru kabineta 2007.gada 30.oktobra noteikumus Nr.735 “Noteikumi par publiskas personas zemes nomu” (turpmāk –MKN 735).</w:t>
            </w:r>
          </w:p>
        </w:tc>
      </w:tr>
    </w:tbl>
    <w:p w14:paraId="4A44FFD7" w14:textId="3C1A757A" w:rsidR="004809C5" w:rsidRDefault="004809C5" w:rsidP="004809C5">
      <w:pPr>
        <w:shd w:val="clear" w:color="auto" w:fill="FFFFFF"/>
        <w:spacing w:after="0" w:line="240" w:lineRule="auto"/>
        <w:ind w:firstLine="301"/>
        <w:rPr>
          <w:rFonts w:ascii="Times New Roman" w:eastAsia="Times New Roman" w:hAnsi="Times New Roman" w:cs="Times New Roman"/>
          <w:sz w:val="24"/>
          <w:szCs w:val="24"/>
          <w:lang w:eastAsia="lv-LV"/>
        </w:rPr>
      </w:pPr>
    </w:p>
    <w:p w14:paraId="5E199EBD" w14:textId="77777777" w:rsidR="001A4B09" w:rsidRPr="008C40E6" w:rsidRDefault="001A4B09" w:rsidP="004809C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8C40E6" w14:paraId="2B91194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CA48A" w14:textId="77777777" w:rsidR="00894C55" w:rsidRPr="008C40E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I.</w:t>
            </w:r>
            <w:r w:rsidR="0050178F"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izstrādes nepieciešamība</w:t>
            </w:r>
          </w:p>
        </w:tc>
      </w:tr>
      <w:tr w:rsidR="00C552F7" w:rsidRPr="008C40E6" w14:paraId="7C775E47" w14:textId="77777777" w:rsidTr="000D357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88375C8"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664A7450"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Pamatojums</w:t>
            </w:r>
          </w:p>
        </w:tc>
        <w:tc>
          <w:tcPr>
            <w:tcW w:w="3665" w:type="pct"/>
            <w:tcBorders>
              <w:top w:val="outset" w:sz="6" w:space="0" w:color="414142"/>
              <w:left w:val="outset" w:sz="6" w:space="0" w:color="414142"/>
              <w:bottom w:val="outset" w:sz="6" w:space="0" w:color="414142"/>
              <w:right w:val="outset" w:sz="6" w:space="0" w:color="414142"/>
            </w:tcBorders>
          </w:tcPr>
          <w:p w14:paraId="7911EA91" w14:textId="77777777" w:rsidR="00946807" w:rsidRPr="008C40E6" w:rsidRDefault="00946807" w:rsidP="00D24081">
            <w:pPr>
              <w:pStyle w:val="naisvisr"/>
              <w:spacing w:before="0" w:beforeAutospacing="0" w:after="60" w:afterAutospacing="0"/>
              <w:ind w:right="57"/>
              <w:jc w:val="both"/>
            </w:pPr>
            <w:r w:rsidRPr="008C40E6">
              <w:t>Ministru kabineta 2012.gada 2.oktobra sēdes protokola Nr.54 34.§ “Likumprojekts “Grozījums likumā “Par valsts un pašvaldību dzīvojamo māju privatizāciju””” 4.punkts (</w:t>
            </w:r>
            <w:r w:rsidRPr="008C40E6">
              <w:rPr>
                <w:i/>
              </w:rPr>
              <w:t>pārskatīt</w:t>
            </w:r>
            <w:r w:rsidRPr="008C40E6">
              <w:rPr>
                <w:rStyle w:val="spelle"/>
                <w:i/>
              </w:rPr>
              <w:t xml:space="preserve"> regulējumu attiecībā uz valsts un pašvaldību zemes nomu zemes piespiedu nomas gadījumos un nepieciešamības gadījumā iesniegt attiecīgi grozījumus </w:t>
            </w:r>
            <w:r w:rsidRPr="008C40E6">
              <w:rPr>
                <w:i/>
              </w:rPr>
              <w:t>Ministru kabineta 2007.gada 30.oktobra noteikumos Nr.735 “Noteikumi par publiskas personas zemes nomu”</w:t>
            </w:r>
            <w:r w:rsidRPr="008C40E6">
              <w:t>). Ar Ministru kabineta 2015.gada 12.maija sēdes protokola prot. Nr.24 35.§ 2.punktu Finanšu ministrija ir noteikta par atbildīgo institūciju minētā uzdevuma izpildei.</w:t>
            </w:r>
          </w:p>
          <w:p w14:paraId="3F60B7C9" w14:textId="77777777" w:rsidR="00CE2947" w:rsidRPr="008C40E6" w:rsidRDefault="00946807" w:rsidP="00D24081">
            <w:pPr>
              <w:pStyle w:val="naisvisr"/>
              <w:spacing w:before="0" w:beforeAutospacing="0" w:after="60" w:afterAutospacing="0"/>
              <w:ind w:right="57"/>
              <w:jc w:val="both"/>
            </w:pPr>
            <w:r w:rsidRPr="008C40E6">
              <w:rPr>
                <w:rStyle w:val="spelle"/>
              </w:rPr>
              <w:t xml:space="preserve">Publiskas personas finanšu līdzekļu un mantas </w:t>
            </w:r>
            <w:r w:rsidR="00D24081" w:rsidRPr="008C40E6">
              <w:rPr>
                <w:rStyle w:val="spelle"/>
              </w:rPr>
              <w:t>izšķērdēšanas novēršanas likuma</w:t>
            </w:r>
            <w:r w:rsidRPr="008C40E6">
              <w:rPr>
                <w:rStyle w:val="spelle"/>
              </w:rPr>
              <w:t xml:space="preserve"> </w:t>
            </w:r>
            <w:r w:rsidR="00E35F40" w:rsidRPr="008C40E6">
              <w:rPr>
                <w:rStyle w:val="spelle"/>
              </w:rPr>
              <w:t xml:space="preserve">(turpmāk – Izšķērdēšanas novēršanas likums) </w:t>
            </w:r>
            <w:r w:rsidRPr="008C40E6">
              <w:rPr>
                <w:rStyle w:val="spelle"/>
              </w:rPr>
              <w:t>(</w:t>
            </w:r>
            <w:r w:rsidR="00D24081" w:rsidRPr="008C40E6">
              <w:rPr>
                <w:rStyle w:val="spelle"/>
              </w:rPr>
              <w:t xml:space="preserve">2017.gada 28.septembra grozījumi, </w:t>
            </w:r>
            <w:r w:rsidR="00D24081" w:rsidRPr="008C40E6">
              <w:t>stājas spēkā 2018.gada 1.janvārī</w:t>
            </w:r>
            <w:r w:rsidR="00D24081" w:rsidRPr="008C40E6">
              <w:rPr>
                <w:rStyle w:val="spelle"/>
              </w:rPr>
              <w:t xml:space="preserve">) </w:t>
            </w:r>
            <w:r w:rsidR="00D24081" w:rsidRPr="008C40E6">
              <w:t>6.</w:t>
            </w:r>
            <w:r w:rsidR="00D24081" w:rsidRPr="008C40E6">
              <w:rPr>
                <w:vertAlign w:val="superscript"/>
              </w:rPr>
              <w:t>5</w:t>
            </w:r>
            <w:r w:rsidR="00D24081" w:rsidRPr="008C40E6">
              <w:t xml:space="preserve"> panta trešajā daļā noteikts deleģējums </w:t>
            </w:r>
            <w:r w:rsidR="00D24081" w:rsidRPr="008C40E6">
              <w:rPr>
                <w:i/>
              </w:rPr>
              <w:t>Ministru kabinetam noteikt publiskas personas neapbūvēta zemesgabala apbūves tiesības piešķiršanas kārtību, maksas par apbūves tiesības piešķiršanu noteikšanas metodiku, apbūves tiesības piešķiršanas izņēmumus, kā arī atsevišķus apbūves tiesības piešķiršanas līgumā ietveramos tipveida nosacījumus</w:t>
            </w:r>
            <w:r w:rsidR="00D24081" w:rsidRPr="008C40E6">
              <w:t>.</w:t>
            </w:r>
          </w:p>
        </w:tc>
      </w:tr>
      <w:tr w:rsidR="00C552F7" w:rsidRPr="008C40E6" w14:paraId="1C708928"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68B5D8"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12808202" w14:textId="0A9F9C01" w:rsidR="00894C55" w:rsidRPr="008C40E6" w:rsidRDefault="00894C55" w:rsidP="00C50D9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5" w:type="pct"/>
            <w:tcBorders>
              <w:top w:val="outset" w:sz="6" w:space="0" w:color="414142"/>
              <w:left w:val="outset" w:sz="6" w:space="0" w:color="414142"/>
              <w:bottom w:val="outset" w:sz="6" w:space="0" w:color="414142"/>
              <w:right w:val="outset" w:sz="6" w:space="0" w:color="414142"/>
            </w:tcBorders>
          </w:tcPr>
          <w:p w14:paraId="2F85E43E" w14:textId="11F976DA" w:rsidR="00140B05" w:rsidRPr="00EA402B" w:rsidRDefault="00140B05" w:rsidP="00D16E05">
            <w:pPr>
              <w:widowControl w:val="0"/>
              <w:spacing w:after="60" w:line="240" w:lineRule="auto"/>
              <w:ind w:right="57"/>
              <w:jc w:val="both"/>
              <w:rPr>
                <w:rStyle w:val="spelle"/>
                <w:rFonts w:ascii="Times New Roman" w:hAnsi="Times New Roman" w:cs="Times New Roman"/>
                <w:sz w:val="24"/>
                <w:szCs w:val="24"/>
              </w:rPr>
            </w:pPr>
            <w:r w:rsidRPr="00EA402B">
              <w:rPr>
                <w:rFonts w:ascii="Times New Roman" w:eastAsia="Times New Roman" w:hAnsi="Times New Roman" w:cs="Times New Roman"/>
                <w:sz w:val="24"/>
                <w:szCs w:val="24"/>
                <w:lang w:eastAsia="lv-LV"/>
              </w:rPr>
              <w:t>P</w:t>
            </w:r>
            <w:r w:rsidR="00FB637D" w:rsidRPr="00EA402B">
              <w:rPr>
                <w:rFonts w:ascii="Times New Roman" w:eastAsia="Times New Roman" w:hAnsi="Times New Roman" w:cs="Times New Roman"/>
                <w:sz w:val="24"/>
                <w:szCs w:val="24"/>
                <w:lang w:eastAsia="lv-LV"/>
              </w:rPr>
              <w:t xml:space="preserve">ubliskas personas piederošā vai piekrītoša </w:t>
            </w:r>
            <w:r w:rsidR="00FB637D" w:rsidRPr="00EA402B">
              <w:rPr>
                <w:rFonts w:ascii="Times New Roman" w:hAnsi="Times New Roman" w:cs="Times New Roman"/>
                <w:sz w:val="24"/>
                <w:szCs w:val="24"/>
              </w:rPr>
              <w:t xml:space="preserve">zemesgabala vai tā daļas nomu </w:t>
            </w:r>
            <w:r w:rsidR="00D34B95" w:rsidRPr="00EA402B">
              <w:rPr>
                <w:rFonts w:ascii="Times New Roman" w:hAnsi="Times New Roman" w:cs="Times New Roman"/>
                <w:sz w:val="24"/>
                <w:szCs w:val="24"/>
              </w:rPr>
              <w:t xml:space="preserve">šobrīd </w:t>
            </w:r>
            <w:r w:rsidR="00FB637D" w:rsidRPr="00EA402B">
              <w:rPr>
                <w:rFonts w:ascii="Times New Roman" w:hAnsi="Times New Roman" w:cs="Times New Roman"/>
                <w:sz w:val="24"/>
                <w:szCs w:val="24"/>
              </w:rPr>
              <w:t xml:space="preserve">regulē </w:t>
            </w:r>
            <w:r w:rsidR="00C379B2" w:rsidRPr="00EA402B">
              <w:rPr>
                <w:rFonts w:ascii="Times New Roman" w:hAnsi="Times New Roman" w:cs="Times New Roman"/>
                <w:sz w:val="24"/>
                <w:szCs w:val="24"/>
              </w:rPr>
              <w:t>MKN 7</w:t>
            </w:r>
            <w:r w:rsidR="00D34B95" w:rsidRPr="00EA402B">
              <w:rPr>
                <w:rFonts w:ascii="Times New Roman" w:hAnsi="Times New Roman" w:cs="Times New Roman"/>
                <w:sz w:val="24"/>
                <w:szCs w:val="24"/>
              </w:rPr>
              <w:t>35</w:t>
            </w:r>
            <w:r w:rsidR="00FB637D" w:rsidRPr="00EA402B">
              <w:rPr>
                <w:rFonts w:ascii="Times New Roman" w:hAnsi="Times New Roman" w:cs="Times New Roman"/>
                <w:sz w:val="24"/>
                <w:szCs w:val="24"/>
              </w:rPr>
              <w:t xml:space="preserve">. Ņemot vērā dotos uzdevumus (skatīt 1.punktu), kā arī lai </w:t>
            </w:r>
            <w:r w:rsidRPr="00EA402B">
              <w:rPr>
                <w:rFonts w:ascii="Times New Roman" w:hAnsi="Times New Roman" w:cs="Times New Roman"/>
                <w:sz w:val="24"/>
                <w:szCs w:val="24"/>
              </w:rPr>
              <w:t>salāgotu regulējumu ar publiskas personas mantas nomu (</w:t>
            </w:r>
            <w:r w:rsidR="0064434B" w:rsidRPr="00EA402B">
              <w:rPr>
                <w:rFonts w:ascii="Times New Roman" w:hAnsi="Times New Roman" w:cs="Times New Roman"/>
                <w:sz w:val="24"/>
                <w:szCs w:val="24"/>
              </w:rPr>
              <w:t>Ministru kabineta 2018.gada 20.februāra noteikumi Nr.97 “Publiskas personas mantas iznomāšanas noteikumi”, k</w:t>
            </w:r>
            <w:r w:rsidR="00B20FAE">
              <w:rPr>
                <w:rFonts w:ascii="Times New Roman" w:hAnsi="Times New Roman" w:cs="Times New Roman"/>
                <w:sz w:val="24"/>
                <w:szCs w:val="24"/>
              </w:rPr>
              <w:t>as stājās</w:t>
            </w:r>
            <w:r w:rsidR="00976709" w:rsidRPr="00EA402B">
              <w:rPr>
                <w:rFonts w:ascii="Times New Roman" w:hAnsi="Times New Roman" w:cs="Times New Roman"/>
                <w:sz w:val="24"/>
                <w:szCs w:val="24"/>
              </w:rPr>
              <w:t xml:space="preserve"> spēkā 2018.gada 1.jūn</w:t>
            </w:r>
            <w:r w:rsidR="0064434B" w:rsidRPr="00EA402B">
              <w:rPr>
                <w:rFonts w:ascii="Times New Roman" w:hAnsi="Times New Roman" w:cs="Times New Roman"/>
                <w:sz w:val="24"/>
                <w:szCs w:val="24"/>
              </w:rPr>
              <w:t>ijā un aizstā</w:t>
            </w:r>
            <w:r w:rsidR="00B20FAE">
              <w:rPr>
                <w:rFonts w:ascii="Times New Roman" w:hAnsi="Times New Roman" w:cs="Times New Roman"/>
                <w:sz w:val="24"/>
                <w:szCs w:val="24"/>
              </w:rPr>
              <w:t>j</w:t>
            </w:r>
            <w:r w:rsidR="0064434B" w:rsidRPr="00EA402B">
              <w:rPr>
                <w:rFonts w:ascii="Times New Roman" w:hAnsi="Times New Roman" w:cs="Times New Roman"/>
                <w:sz w:val="24"/>
                <w:szCs w:val="24"/>
              </w:rPr>
              <w:t xml:space="preserve"> </w:t>
            </w:r>
            <w:r w:rsidRPr="00EA402B">
              <w:rPr>
                <w:rFonts w:ascii="Times New Roman" w:hAnsi="Times New Roman" w:cs="Times New Roman"/>
                <w:sz w:val="24"/>
                <w:szCs w:val="24"/>
              </w:rPr>
              <w:t>Ministru kabine</w:t>
            </w:r>
            <w:r w:rsidR="00B20FAE">
              <w:rPr>
                <w:rFonts w:ascii="Times New Roman" w:hAnsi="Times New Roman" w:cs="Times New Roman"/>
                <w:sz w:val="24"/>
                <w:szCs w:val="24"/>
              </w:rPr>
              <w:t>ta 2010.gada 8.jūnija noteikumos</w:t>
            </w:r>
            <w:r w:rsidRPr="00EA402B">
              <w:rPr>
                <w:rFonts w:ascii="Times New Roman" w:hAnsi="Times New Roman" w:cs="Times New Roman"/>
                <w:sz w:val="24"/>
                <w:szCs w:val="24"/>
              </w:rPr>
              <w:t xml:space="preserve"> Nr.515 “Noteikumi par publiskas personas mantas iznomāšanas kārtību, nomas maksas noteikšanas metodiku un nomas līguma tipveida nosacījumiem”</w:t>
            </w:r>
            <w:r w:rsidR="00B20FAE">
              <w:rPr>
                <w:rFonts w:ascii="Times New Roman" w:hAnsi="Times New Roman" w:cs="Times New Roman"/>
                <w:sz w:val="24"/>
                <w:szCs w:val="24"/>
              </w:rPr>
              <w:t xml:space="preserve"> noteikto regulējumu</w:t>
            </w:r>
            <w:r w:rsidRPr="00EA402B">
              <w:rPr>
                <w:rFonts w:ascii="Times New Roman" w:hAnsi="Times New Roman" w:cs="Times New Roman"/>
                <w:sz w:val="24"/>
                <w:szCs w:val="24"/>
              </w:rPr>
              <w:t>), tika izstrādāti grozījumi M</w:t>
            </w:r>
            <w:r w:rsidR="00370B60" w:rsidRPr="00EA402B">
              <w:rPr>
                <w:rFonts w:ascii="Times New Roman" w:hAnsi="Times New Roman" w:cs="Times New Roman"/>
                <w:sz w:val="24"/>
                <w:szCs w:val="24"/>
              </w:rPr>
              <w:t>KN 735</w:t>
            </w:r>
            <w:r w:rsidRPr="00EA402B">
              <w:rPr>
                <w:rFonts w:ascii="Times New Roman" w:hAnsi="Times New Roman" w:cs="Times New Roman"/>
                <w:sz w:val="24"/>
                <w:szCs w:val="24"/>
              </w:rPr>
              <w:t xml:space="preserve"> (</w:t>
            </w:r>
            <w:r w:rsidRPr="00EA402B">
              <w:rPr>
                <w:rStyle w:val="spelle"/>
                <w:rFonts w:ascii="Times New Roman" w:hAnsi="Times New Roman" w:cs="Times New Roman"/>
                <w:sz w:val="24"/>
                <w:szCs w:val="24"/>
              </w:rPr>
              <w:t xml:space="preserve">2016.gada 15.septembrī </w:t>
            </w:r>
            <w:r w:rsidRPr="00EA402B">
              <w:rPr>
                <w:rFonts w:ascii="Times New Roman" w:hAnsi="Times New Roman" w:cs="Times New Roman"/>
                <w:sz w:val="24"/>
                <w:szCs w:val="24"/>
              </w:rPr>
              <w:t xml:space="preserve">izsludināti </w:t>
            </w:r>
            <w:r w:rsidRPr="00EA402B">
              <w:rPr>
                <w:rStyle w:val="spelle"/>
                <w:rFonts w:ascii="Times New Roman" w:hAnsi="Times New Roman" w:cs="Times New Roman"/>
                <w:sz w:val="24"/>
                <w:szCs w:val="24"/>
              </w:rPr>
              <w:t>Valsts sekretāru sanāksmē, prot. Nr.36 5.§, VSS-870).</w:t>
            </w:r>
          </w:p>
          <w:p w14:paraId="3E91F2F8" w14:textId="37136C25" w:rsidR="00140B05" w:rsidRPr="00EA402B" w:rsidRDefault="00140B05" w:rsidP="00D16E05">
            <w:pPr>
              <w:pStyle w:val="naisvisr"/>
              <w:spacing w:before="0" w:beforeAutospacing="0" w:after="60" w:afterAutospacing="0"/>
              <w:ind w:right="57"/>
              <w:jc w:val="both"/>
              <w:rPr>
                <w:rStyle w:val="spelle"/>
              </w:rPr>
            </w:pPr>
            <w:r w:rsidRPr="00EA402B">
              <w:rPr>
                <w:rStyle w:val="spelle"/>
              </w:rPr>
              <w:t>Tā kā plānoto grozījumu normu apjoms pārsniedz pusi no attiecīgi šobrīd spēkā esoš</w:t>
            </w:r>
            <w:r w:rsidR="00C379B2" w:rsidRPr="00EA402B">
              <w:rPr>
                <w:rStyle w:val="spelle"/>
              </w:rPr>
              <w:t>o MKN 735</w:t>
            </w:r>
            <w:r w:rsidRPr="00EA402B">
              <w:rPr>
                <w:rStyle w:val="spelle"/>
              </w:rPr>
              <w:t xml:space="preserve"> normu apjoma, papildus ņemot vērā institūciju izteiktos ierosinājumus, kā arī Finanšu ministrijas un </w:t>
            </w:r>
            <w:r w:rsidRPr="00EA402B">
              <w:rPr>
                <w:rStyle w:val="spelle"/>
              </w:rPr>
              <w:lastRenderedPageBreak/>
              <w:t xml:space="preserve">valsts akciju sabiedrības “Valsts nekustamie īpašumi” uzkrāto informāciju par </w:t>
            </w:r>
            <w:r w:rsidR="00C379B2" w:rsidRPr="00EA402B">
              <w:rPr>
                <w:rStyle w:val="spelle"/>
              </w:rPr>
              <w:t xml:space="preserve">MKN 735 </w:t>
            </w:r>
            <w:r w:rsidRPr="00EA402B">
              <w:rPr>
                <w:rStyle w:val="spelle"/>
              </w:rPr>
              <w:t xml:space="preserve">piemērošanu, ir izstrādāts jauns </w:t>
            </w:r>
            <w:r w:rsidR="008C59B0" w:rsidRPr="00EA402B">
              <w:rPr>
                <w:rStyle w:val="spelle"/>
              </w:rPr>
              <w:t>projekts</w:t>
            </w:r>
            <w:r w:rsidR="00C379B2" w:rsidRPr="00EA402B">
              <w:rPr>
                <w:rStyle w:val="spelle"/>
              </w:rPr>
              <w:t>, kas aizstātu</w:t>
            </w:r>
            <w:r w:rsidR="0092785A" w:rsidRPr="00EA402B">
              <w:rPr>
                <w:rStyle w:val="spelle"/>
              </w:rPr>
              <w:t xml:space="preserve"> šobrīd spēkā esošos</w:t>
            </w:r>
            <w:r w:rsidR="00C379B2" w:rsidRPr="00EA402B">
              <w:rPr>
                <w:rStyle w:val="spelle"/>
              </w:rPr>
              <w:t xml:space="preserve"> MKN </w:t>
            </w:r>
            <w:r w:rsidRPr="00EA402B">
              <w:rPr>
                <w:rStyle w:val="spelle"/>
              </w:rPr>
              <w:t>735.</w:t>
            </w:r>
          </w:p>
          <w:p w14:paraId="55400105" w14:textId="77777777" w:rsidR="005424AC" w:rsidRPr="00EA402B" w:rsidRDefault="005424AC"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Atbilstoši ar Ministru kabineta 2016.gada 3.maija rīkojumu Nr.275 “Par Valdības rīcības plānu Deklarācijas par Māra Kučinska vadītā Ministru kabineta iecerēto darbību īstenošanai” apstiprinātā Valdības rīcības plāna Deklarācijas par Māra Kučinska vadītā Ministru kabineta iecerēto darbību īstenošanai pasākumam Nr.19.1. (</w:t>
            </w:r>
            <w:r w:rsidRPr="00EA402B">
              <w:rPr>
                <w:rFonts w:ascii="Times New Roman" w:hAnsi="Times New Roman" w:cs="Times New Roman"/>
                <w:i/>
                <w:sz w:val="24"/>
                <w:szCs w:val="24"/>
              </w:rPr>
              <w:t>pilnveidot publiskas personas zemes nomas normatīvo regulējumu, pārskatot apbūvēta publiskas personas zemesgabala nomas maksas apmēru, pakāpeniski trīs gadu periodā (2017.-2019.gads) palielinot nomas maksu līdz 4,5% no zemesgabalu kadastrālās vērības gadā (šobrīd 1,5%)</w:t>
            </w:r>
            <w:r w:rsidRPr="00EA402B">
              <w:rPr>
                <w:rFonts w:ascii="Times New Roman" w:hAnsi="Times New Roman" w:cs="Times New Roman"/>
                <w:sz w:val="24"/>
                <w:szCs w:val="24"/>
              </w:rPr>
              <w:t>)</w:t>
            </w:r>
            <w:r w:rsidRPr="00EA402B">
              <w:rPr>
                <w:rFonts w:ascii="Times New Roman" w:hAnsi="Times New Roman" w:cs="Times New Roman"/>
                <w:i/>
                <w:sz w:val="24"/>
                <w:szCs w:val="24"/>
              </w:rPr>
              <w:t xml:space="preserve"> </w:t>
            </w:r>
            <w:r w:rsidRPr="00EA402B">
              <w:rPr>
                <w:rFonts w:ascii="Times New Roman" w:hAnsi="Times New Roman" w:cs="Times New Roman"/>
                <w:sz w:val="24"/>
                <w:szCs w:val="24"/>
              </w:rPr>
              <w:t>projekts paredzēja</w:t>
            </w:r>
            <w:r w:rsidRPr="00EA402B">
              <w:rPr>
                <w:rFonts w:ascii="Times New Roman" w:hAnsi="Times New Roman" w:cs="Times New Roman"/>
                <w:i/>
                <w:sz w:val="24"/>
                <w:szCs w:val="24"/>
              </w:rPr>
              <w:t xml:space="preserve"> </w:t>
            </w:r>
            <w:r w:rsidRPr="00EA402B">
              <w:rPr>
                <w:rFonts w:ascii="Times New Roman" w:hAnsi="Times New Roman" w:cs="Times New Roman"/>
                <w:sz w:val="24"/>
                <w:szCs w:val="24"/>
              </w:rPr>
              <w:t xml:space="preserve">palielināt publiskas personas piederošā vai piekrītošā apbūvēta zemesgabala vai tā daļas </w:t>
            </w:r>
            <w:r w:rsidRPr="00EA402B">
              <w:rPr>
                <w:rFonts w:ascii="Times New Roman" w:eastAsia="Times New Roman" w:hAnsi="Times New Roman" w:cs="Times New Roman"/>
                <w:sz w:val="24"/>
                <w:szCs w:val="24"/>
              </w:rPr>
              <w:t xml:space="preserve">nomas maksu </w:t>
            </w:r>
            <w:r w:rsidRPr="00EA402B">
              <w:rPr>
                <w:rFonts w:ascii="Times New Roman" w:hAnsi="Times New Roman" w:cs="Times New Roman"/>
                <w:sz w:val="24"/>
                <w:szCs w:val="24"/>
              </w:rPr>
              <w:t xml:space="preserve">gadā – no 2019.gada 1.janvāra </w:t>
            </w:r>
            <w:r w:rsidRPr="00EA402B">
              <w:rPr>
                <w:rFonts w:ascii="Times New Roman" w:eastAsia="Times New Roman" w:hAnsi="Times New Roman" w:cs="Times New Roman"/>
                <w:sz w:val="24"/>
                <w:szCs w:val="24"/>
              </w:rPr>
              <w:t xml:space="preserve">līdz </w:t>
            </w:r>
            <w:r w:rsidRPr="00EA402B">
              <w:rPr>
                <w:rFonts w:ascii="Times New Roman" w:hAnsi="Times New Roman" w:cs="Times New Roman"/>
                <w:sz w:val="24"/>
                <w:szCs w:val="24"/>
              </w:rPr>
              <w:t>3 % apmērā no zemes kadastrālās vērtības. Savukārt, ja nomnieks apbūvētajā zemesgabalā veic saimniecisko darbību un samazinātas nomas maksas piemērošanas gadījumā atbalsts nomniekam kvalificējas kā komercdarbības atbalsts, nomas maksa no 2019.gada 1.janvāra būtu nosakāma 4,5 % apmērā no zemesgabala kadastrālās vērtības vai, ja nomnieks nepiekrīt šādam apmēram, atbilstoši neatkarīga vērtētāja noteiktai tirgus nomas maksai.</w:t>
            </w:r>
          </w:p>
          <w:p w14:paraId="13740498" w14:textId="77777777" w:rsidR="005424AC" w:rsidRPr="00EA402B" w:rsidRDefault="005424AC"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 xml:space="preserve">Tāpat, ņemot vērā 2017.gadā aktualizēto administratīvo izmaksu aprēķinu, projekts paredzēja palielināt </w:t>
            </w:r>
            <w:r w:rsidRPr="00EA402B">
              <w:rPr>
                <w:rFonts w:ascii="Times New Roman" w:eastAsia="Times New Roman" w:hAnsi="Times New Roman" w:cs="Times New Roman"/>
                <w:sz w:val="24"/>
                <w:szCs w:val="24"/>
                <w:lang w:eastAsia="lv-LV"/>
              </w:rPr>
              <w:t xml:space="preserve">publiskas personas piederoša vai piekrītoša </w:t>
            </w:r>
            <w:r w:rsidRPr="00EA402B">
              <w:rPr>
                <w:rFonts w:ascii="Times New Roman" w:hAnsi="Times New Roman" w:cs="Times New Roman"/>
                <w:sz w:val="24"/>
                <w:szCs w:val="24"/>
              </w:rPr>
              <w:t>zemesgabala vai tā daļas minimālo nomas maksu gadā līdz 40 </w:t>
            </w:r>
            <w:proofErr w:type="spellStart"/>
            <w:r w:rsidRPr="00EA402B">
              <w:rPr>
                <w:rFonts w:ascii="Times New Roman" w:hAnsi="Times New Roman" w:cs="Times New Roman"/>
                <w:i/>
                <w:sz w:val="24"/>
                <w:szCs w:val="24"/>
              </w:rPr>
              <w:t>euro</w:t>
            </w:r>
            <w:proofErr w:type="spellEnd"/>
            <w:r w:rsidRPr="00EA402B">
              <w:rPr>
                <w:rFonts w:ascii="Times New Roman" w:hAnsi="Times New Roman" w:cs="Times New Roman"/>
                <w:sz w:val="24"/>
                <w:szCs w:val="24"/>
              </w:rPr>
              <w:t>.</w:t>
            </w:r>
          </w:p>
          <w:p w14:paraId="4A78AB8B" w14:textId="1175E83C" w:rsidR="00CF013C" w:rsidRPr="00CF013C" w:rsidRDefault="00CF013C" w:rsidP="00D16E05">
            <w:pPr>
              <w:spacing w:after="120" w:line="240" w:lineRule="auto"/>
              <w:ind w:right="57"/>
              <w:jc w:val="both"/>
              <w:rPr>
                <w:rFonts w:ascii="Times New Roman" w:eastAsia="Times New Roman" w:hAnsi="Times New Roman" w:cs="Times New Roman"/>
                <w:sz w:val="24"/>
                <w:szCs w:val="24"/>
                <w:lang w:eastAsia="lv-LV"/>
              </w:rPr>
            </w:pPr>
            <w:r w:rsidRPr="00CF013C">
              <w:rPr>
                <w:rFonts w:ascii="Times New Roman" w:hAnsi="Times New Roman" w:cs="Times New Roman"/>
                <w:sz w:val="24"/>
                <w:szCs w:val="24"/>
                <w:u w:val="single"/>
              </w:rPr>
              <w:t>Ņemot vērā, ka</w:t>
            </w:r>
            <w:r w:rsidRPr="00CF013C">
              <w:rPr>
                <w:rFonts w:ascii="Times New Roman" w:hAnsi="Times New Roman" w:cs="Times New Roman"/>
                <w:sz w:val="24"/>
                <w:szCs w:val="24"/>
              </w:rPr>
              <w:t xml:space="preserve"> </w:t>
            </w:r>
            <w:r w:rsidR="005424AC" w:rsidRPr="00CF013C">
              <w:rPr>
                <w:rFonts w:ascii="Times New Roman" w:hAnsi="Times New Roman" w:cs="Times New Roman"/>
                <w:sz w:val="24"/>
                <w:szCs w:val="24"/>
              </w:rPr>
              <w:t xml:space="preserve">Ministru kabineta komitejas 2018.gada 5.februāra sēdē tika atlikta </w:t>
            </w:r>
            <w:r w:rsidR="005424AC" w:rsidRPr="00CF013C">
              <w:rPr>
                <w:rFonts w:ascii="Times New Roman" w:eastAsia="Times New Roman" w:hAnsi="Times New Roman" w:cs="Times New Roman"/>
                <w:sz w:val="24"/>
                <w:szCs w:val="24"/>
                <w:lang w:eastAsia="lv-LV"/>
              </w:rPr>
              <w:t>izstrādātā regulējuma izskatīšana daļā, kas skar nomas maksas jautājumus, līdz brīdim, kad būs regulējuma izmaiņas kadastrālās vērtības noteikšanā un nekustamā īpašuma nodoklī (prot. Nr.5 2.§</w:t>
            </w:r>
            <w:r w:rsidRPr="00CF013C">
              <w:rPr>
                <w:rFonts w:ascii="Times New Roman" w:eastAsia="Times New Roman" w:hAnsi="Times New Roman" w:cs="Times New Roman"/>
                <w:sz w:val="24"/>
                <w:szCs w:val="24"/>
                <w:lang w:eastAsia="lv-LV"/>
              </w:rPr>
              <w:t xml:space="preserve"> 2.punkts), </w:t>
            </w:r>
            <w:r w:rsidRPr="00CF013C">
              <w:rPr>
                <w:rFonts w:ascii="Times New Roman" w:eastAsia="Times New Roman" w:hAnsi="Times New Roman" w:cs="Times New Roman"/>
                <w:sz w:val="24"/>
                <w:szCs w:val="24"/>
                <w:u w:val="single"/>
                <w:lang w:eastAsia="lv-LV"/>
              </w:rPr>
              <w:t xml:space="preserve">projektā tiek saglabāts </w:t>
            </w:r>
            <w:r>
              <w:rPr>
                <w:rFonts w:ascii="Times New Roman" w:eastAsia="Times New Roman" w:hAnsi="Times New Roman" w:cs="Times New Roman"/>
                <w:sz w:val="24"/>
                <w:szCs w:val="24"/>
                <w:u w:val="single"/>
                <w:lang w:eastAsia="lv-LV"/>
              </w:rPr>
              <w:t>MKN</w:t>
            </w:r>
            <w:r w:rsidRPr="00CF013C">
              <w:rPr>
                <w:rFonts w:ascii="Times New Roman" w:eastAsia="Times New Roman" w:hAnsi="Times New Roman" w:cs="Times New Roman"/>
                <w:sz w:val="24"/>
                <w:szCs w:val="24"/>
                <w:u w:val="single"/>
                <w:lang w:eastAsia="lv-LV"/>
              </w:rPr>
              <w:t xml:space="preserve"> 735 </w:t>
            </w:r>
            <w:r w:rsidRPr="00CF013C">
              <w:rPr>
                <w:rFonts w:ascii="Times New Roman" w:hAnsi="Times New Roman" w:cs="Times New Roman"/>
                <w:sz w:val="24"/>
                <w:szCs w:val="24"/>
                <w:u w:val="single"/>
              </w:rPr>
              <w:t>noteiktais regulējums, kas paredz, ka apbūvēta zemesgabala nomas maksa gadā ir 1,5 % apmērā no zemesgabala kadastrālās vērtības (bet ne mazāka par 28 </w:t>
            </w:r>
            <w:proofErr w:type="spellStart"/>
            <w:r w:rsidRPr="00CF013C">
              <w:rPr>
                <w:rFonts w:ascii="Times New Roman" w:hAnsi="Times New Roman" w:cs="Times New Roman"/>
                <w:sz w:val="24"/>
                <w:szCs w:val="24"/>
                <w:u w:val="single"/>
              </w:rPr>
              <w:t>euro</w:t>
            </w:r>
            <w:proofErr w:type="spellEnd"/>
            <w:r w:rsidRPr="00CF013C">
              <w:rPr>
                <w:rFonts w:ascii="Times New Roman" w:hAnsi="Times New Roman" w:cs="Times New Roman"/>
                <w:sz w:val="24"/>
                <w:szCs w:val="24"/>
                <w:u w:val="single"/>
              </w:rPr>
              <w:t>)</w:t>
            </w:r>
            <w:r w:rsidRPr="00CF013C">
              <w:rPr>
                <w:rFonts w:ascii="Times New Roman" w:hAnsi="Times New Roman" w:cs="Times New Roman"/>
                <w:sz w:val="24"/>
                <w:szCs w:val="24"/>
              </w:rPr>
              <w:t>.</w:t>
            </w:r>
          </w:p>
          <w:p w14:paraId="0022E2C6" w14:textId="3BE8FD3D" w:rsidR="00140B05" w:rsidRPr="00EA402B" w:rsidRDefault="003D3C8E" w:rsidP="00D16E05">
            <w:pPr>
              <w:widowControl w:val="0"/>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Ar projektu paredzētās būtiskākās izmaiņas</w:t>
            </w:r>
            <w:r w:rsidR="00515E60" w:rsidRPr="00EA402B">
              <w:rPr>
                <w:rFonts w:ascii="Times New Roman" w:hAnsi="Times New Roman" w:cs="Times New Roman"/>
                <w:sz w:val="24"/>
                <w:szCs w:val="24"/>
              </w:rPr>
              <w:t>:</w:t>
            </w:r>
          </w:p>
          <w:p w14:paraId="55626EC4" w14:textId="5204C1C2" w:rsidR="00AC7DEA" w:rsidRPr="00EA402B" w:rsidRDefault="00C116A2" w:rsidP="00D16E05">
            <w:pPr>
              <w:spacing w:after="60" w:line="240" w:lineRule="auto"/>
              <w:ind w:right="57"/>
              <w:jc w:val="both"/>
              <w:rPr>
                <w:rFonts w:ascii="Times New Roman" w:eastAsia="Times New Roman" w:hAnsi="Times New Roman"/>
                <w:sz w:val="24"/>
                <w:szCs w:val="24"/>
                <w:lang w:eastAsia="lv-LV"/>
              </w:rPr>
            </w:pPr>
            <w:r w:rsidRPr="00EA402B">
              <w:rPr>
                <w:rFonts w:ascii="Times New Roman" w:hAnsi="Times New Roman" w:cs="Times New Roman"/>
                <w:b/>
                <w:sz w:val="24"/>
                <w:szCs w:val="24"/>
              </w:rPr>
              <w:t>1.</w:t>
            </w:r>
            <w:r w:rsidRPr="00EA402B">
              <w:rPr>
                <w:rFonts w:ascii="Times New Roman" w:hAnsi="Times New Roman" w:cs="Times New Roman"/>
                <w:sz w:val="24"/>
                <w:szCs w:val="24"/>
              </w:rPr>
              <w:t> </w:t>
            </w:r>
            <w:r w:rsidR="00515E60" w:rsidRPr="00EA402B">
              <w:rPr>
                <w:rFonts w:ascii="Times New Roman" w:hAnsi="Times New Roman" w:cs="Times New Roman"/>
                <w:sz w:val="24"/>
                <w:szCs w:val="24"/>
              </w:rPr>
              <w:t>Precizē</w:t>
            </w:r>
            <w:r w:rsidRPr="00EA402B">
              <w:rPr>
                <w:rFonts w:ascii="Times New Roman" w:hAnsi="Times New Roman" w:cs="Times New Roman"/>
                <w:sz w:val="24"/>
                <w:szCs w:val="24"/>
              </w:rPr>
              <w:t xml:space="preserve"> jomas un gadījumus, </w:t>
            </w:r>
            <w:r w:rsidR="00C92245" w:rsidRPr="00EA402B">
              <w:rPr>
                <w:rFonts w:ascii="Times New Roman" w:hAnsi="Times New Roman" w:cs="Times New Roman"/>
                <w:sz w:val="24"/>
                <w:szCs w:val="24"/>
              </w:rPr>
              <w:t>kuriem</w:t>
            </w:r>
            <w:r w:rsidRPr="00EA402B">
              <w:rPr>
                <w:rFonts w:ascii="Times New Roman" w:hAnsi="Times New Roman" w:cs="Times New Roman"/>
                <w:sz w:val="24"/>
                <w:szCs w:val="24"/>
              </w:rPr>
              <w:t xml:space="preserve"> </w:t>
            </w:r>
            <w:r w:rsidR="00C92245" w:rsidRPr="00EA402B">
              <w:rPr>
                <w:rFonts w:ascii="Times New Roman" w:hAnsi="Times New Roman" w:cs="Times New Roman"/>
                <w:sz w:val="24"/>
                <w:szCs w:val="24"/>
              </w:rPr>
              <w:t>projektā</w:t>
            </w:r>
            <w:r w:rsidRPr="00EA402B">
              <w:rPr>
                <w:rFonts w:ascii="Times New Roman" w:hAnsi="Times New Roman" w:cs="Times New Roman"/>
                <w:sz w:val="24"/>
                <w:szCs w:val="24"/>
              </w:rPr>
              <w:t xml:space="preserve"> ietvertais regulējums nav attiecināms</w:t>
            </w:r>
            <w:r w:rsidR="00AC7DEA" w:rsidRPr="00EA402B">
              <w:rPr>
                <w:rFonts w:ascii="Times New Roman" w:hAnsi="Times New Roman" w:cs="Times New Roman"/>
                <w:sz w:val="24"/>
                <w:szCs w:val="24"/>
              </w:rPr>
              <w:t>:</w:t>
            </w:r>
          </w:p>
          <w:p w14:paraId="3C402ED2" w14:textId="77777777" w:rsidR="00515E60" w:rsidRPr="00EA402B" w:rsidRDefault="00515E60"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ūdenstilpju un zvejas tiesību iznomāšanu, kā arī medību tiesību piešķiršanu, ko regulē Ministru kabineta 2013.gada 29.oktobra noteikumi Nr.1194 “Kārtība, kādā nosaka maksu par medību tiesību izmantošanu valstij piekrītošās vai piederošās medību platībās”, un tie ir piemērojami valstij piederošo vai piekrītošo medību platību iznomāšanas gadījumos;</w:t>
            </w:r>
          </w:p>
          <w:p w14:paraId="0550F972" w14:textId="5759A62E" w:rsidR="00AC7DEA" w:rsidRPr="002C146F" w:rsidRDefault="00AC7DEA" w:rsidP="002C146F">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2C146F">
              <w:rPr>
                <w:rFonts w:ascii="Times New Roman" w:hAnsi="Times New Roman"/>
                <w:sz w:val="24"/>
                <w:szCs w:val="24"/>
                <w:lang w:val="lv-LV"/>
              </w:rPr>
              <w:t xml:space="preserve">pašvaldībai piederoša neapbūvēta lauksaimniecības zemesgabala iznomāšanu ar izpirkuma tiesībām, </w:t>
            </w:r>
            <w:r w:rsidR="00C3463D" w:rsidRPr="002C146F">
              <w:rPr>
                <w:rFonts w:ascii="Times New Roman" w:hAnsi="Times New Roman"/>
                <w:sz w:val="24"/>
                <w:szCs w:val="24"/>
                <w:lang w:val="lv-LV"/>
              </w:rPr>
              <w:t xml:space="preserve">ko </w:t>
            </w:r>
            <w:r w:rsidR="002C146F" w:rsidRPr="002C146F">
              <w:rPr>
                <w:rFonts w:ascii="Times New Roman" w:hAnsi="Times New Roman"/>
                <w:sz w:val="24"/>
                <w:szCs w:val="24"/>
                <w:u w:val="single"/>
                <w:lang w:val="lv-LV"/>
              </w:rPr>
              <w:t>regulē</w:t>
            </w:r>
            <w:r w:rsidRPr="002C146F">
              <w:rPr>
                <w:rFonts w:ascii="Times New Roman" w:hAnsi="Times New Roman"/>
                <w:sz w:val="24"/>
                <w:szCs w:val="24"/>
                <w:u w:val="single"/>
                <w:lang w:val="lv-LV"/>
              </w:rPr>
              <w:t xml:space="preserve"> </w:t>
            </w:r>
            <w:r w:rsidRPr="002C146F">
              <w:rPr>
                <w:rFonts w:ascii="Times New Roman" w:hAnsi="Times New Roman"/>
                <w:bCs/>
                <w:sz w:val="24"/>
                <w:szCs w:val="24"/>
                <w:u w:val="single"/>
                <w:lang w:val="lv-LV"/>
              </w:rPr>
              <w:t>Ministru kabineta</w:t>
            </w:r>
            <w:r w:rsidR="002C146F" w:rsidRPr="002C146F">
              <w:rPr>
                <w:rFonts w:ascii="Times New Roman" w:hAnsi="Times New Roman"/>
                <w:bCs/>
                <w:sz w:val="24"/>
                <w:szCs w:val="24"/>
                <w:u w:val="single"/>
                <w:lang w:val="lv-LV"/>
              </w:rPr>
              <w:t xml:space="preserve"> </w:t>
            </w:r>
            <w:r w:rsidR="002C146F" w:rsidRPr="002C146F">
              <w:rPr>
                <w:rFonts w:ascii="Times New Roman" w:hAnsi="Times New Roman"/>
                <w:sz w:val="24"/>
                <w:szCs w:val="24"/>
                <w:u w:val="single"/>
              </w:rPr>
              <w:t>2017.gada 12.decembra</w:t>
            </w:r>
            <w:r w:rsidRPr="002C146F">
              <w:rPr>
                <w:rFonts w:ascii="Times New Roman" w:hAnsi="Times New Roman"/>
                <w:bCs/>
                <w:sz w:val="24"/>
                <w:szCs w:val="24"/>
                <w:u w:val="single"/>
                <w:lang w:val="lv-LV"/>
              </w:rPr>
              <w:t xml:space="preserve"> noteikumi </w:t>
            </w:r>
            <w:r w:rsidR="002C146F" w:rsidRPr="002C146F">
              <w:rPr>
                <w:rFonts w:ascii="Times New Roman" w:hAnsi="Times New Roman"/>
                <w:bCs/>
                <w:sz w:val="24"/>
                <w:szCs w:val="24"/>
                <w:u w:val="single"/>
              </w:rPr>
              <w:t>Nr.741</w:t>
            </w:r>
            <w:r w:rsidR="002C146F" w:rsidRPr="002C146F">
              <w:rPr>
                <w:rFonts w:ascii="Times New Roman" w:hAnsi="Times New Roman"/>
                <w:bCs/>
                <w:sz w:val="24"/>
                <w:szCs w:val="24"/>
                <w:lang w:val="lv-LV"/>
              </w:rPr>
              <w:t xml:space="preserve"> </w:t>
            </w:r>
            <w:r w:rsidRPr="002C146F">
              <w:rPr>
                <w:rFonts w:ascii="Times New Roman" w:hAnsi="Times New Roman"/>
                <w:bCs/>
                <w:sz w:val="24"/>
                <w:szCs w:val="24"/>
                <w:lang w:val="lv-LV"/>
              </w:rPr>
              <w:t>“</w:t>
            </w:r>
            <w:r w:rsidRPr="002C146F">
              <w:rPr>
                <w:rFonts w:ascii="Times New Roman" w:hAnsi="Times New Roman"/>
                <w:sz w:val="24"/>
                <w:szCs w:val="24"/>
                <w:lang w:val="lv-LV"/>
              </w:rPr>
              <w:t>Noteikumi par lauksaimniecības zemes nomu ar izpirkuma tiesībām</w:t>
            </w:r>
            <w:r w:rsidRPr="002C146F">
              <w:rPr>
                <w:rFonts w:ascii="Times New Roman" w:hAnsi="Times New Roman"/>
                <w:bCs/>
                <w:sz w:val="24"/>
                <w:szCs w:val="24"/>
                <w:lang w:val="lv-LV"/>
              </w:rPr>
              <w:t xml:space="preserve">”, kas </w:t>
            </w:r>
            <w:r w:rsidR="00C3463D" w:rsidRPr="002C146F">
              <w:rPr>
                <w:rFonts w:ascii="Times New Roman" w:hAnsi="Times New Roman"/>
                <w:sz w:val="24"/>
                <w:szCs w:val="24"/>
                <w:lang w:val="lv-LV"/>
              </w:rPr>
              <w:t xml:space="preserve">izstrādāti </w:t>
            </w:r>
            <w:r w:rsidR="00C3463D" w:rsidRPr="002C146F">
              <w:rPr>
                <w:rFonts w:ascii="Times New Roman" w:hAnsi="Times New Roman"/>
                <w:bCs/>
                <w:kern w:val="36"/>
                <w:sz w:val="24"/>
                <w:szCs w:val="24"/>
                <w:lang w:val="lv-LV"/>
              </w:rPr>
              <w:t>likuma</w:t>
            </w:r>
            <w:r w:rsidRPr="002C146F">
              <w:rPr>
                <w:rFonts w:ascii="Times New Roman" w:hAnsi="Times New Roman"/>
                <w:bCs/>
                <w:kern w:val="36"/>
                <w:sz w:val="24"/>
                <w:szCs w:val="24"/>
                <w:lang w:val="lv-LV"/>
              </w:rPr>
              <w:t xml:space="preserve"> “Par zemes privatizāciju lauku apvidos</w:t>
            </w:r>
            <w:r w:rsidR="00C3463D" w:rsidRPr="002C146F">
              <w:rPr>
                <w:rFonts w:ascii="Times New Roman" w:hAnsi="Times New Roman"/>
                <w:bCs/>
                <w:kern w:val="36"/>
                <w:sz w:val="24"/>
                <w:szCs w:val="24"/>
                <w:lang w:val="lv-LV"/>
              </w:rPr>
              <w:t>”</w:t>
            </w:r>
            <w:r w:rsidRPr="002C146F">
              <w:rPr>
                <w:rFonts w:ascii="Times New Roman" w:hAnsi="Times New Roman"/>
                <w:bCs/>
                <w:kern w:val="36"/>
                <w:sz w:val="24"/>
                <w:szCs w:val="24"/>
                <w:lang w:val="lv-LV"/>
              </w:rPr>
              <w:t xml:space="preserve"> 36.</w:t>
            </w:r>
            <w:r w:rsidRPr="002C146F">
              <w:rPr>
                <w:rFonts w:ascii="Times New Roman" w:hAnsi="Times New Roman"/>
                <w:bCs/>
                <w:kern w:val="36"/>
                <w:sz w:val="24"/>
                <w:szCs w:val="24"/>
                <w:vertAlign w:val="superscript"/>
                <w:lang w:val="lv-LV"/>
              </w:rPr>
              <w:t>1</w:t>
            </w:r>
            <w:r w:rsidR="00C3463D" w:rsidRPr="002C146F">
              <w:rPr>
                <w:rFonts w:ascii="Times New Roman" w:hAnsi="Times New Roman"/>
                <w:bCs/>
                <w:kern w:val="36"/>
                <w:sz w:val="24"/>
                <w:szCs w:val="24"/>
                <w:lang w:val="lv-LV"/>
              </w:rPr>
              <w:t> </w:t>
            </w:r>
            <w:r w:rsidRPr="002C146F">
              <w:rPr>
                <w:rFonts w:ascii="Times New Roman" w:hAnsi="Times New Roman"/>
                <w:bCs/>
                <w:kern w:val="36"/>
                <w:sz w:val="24"/>
                <w:szCs w:val="24"/>
                <w:lang w:val="lv-LV"/>
              </w:rPr>
              <w:t xml:space="preserve">panta astotajā daļā </w:t>
            </w:r>
            <w:r w:rsidR="00C3463D" w:rsidRPr="002C146F">
              <w:rPr>
                <w:rFonts w:ascii="Times New Roman" w:hAnsi="Times New Roman"/>
                <w:bCs/>
                <w:kern w:val="36"/>
                <w:sz w:val="24"/>
                <w:szCs w:val="24"/>
                <w:lang w:val="lv-LV"/>
              </w:rPr>
              <w:t>Ministru kabinetam doto uzdevumu;</w:t>
            </w:r>
          </w:p>
          <w:p w14:paraId="0E7E4503" w14:textId="77777777" w:rsidR="00AC7DEA" w:rsidRPr="00EA402B" w:rsidRDefault="00AC7DEA"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lastRenderedPageBreak/>
              <w:t>valsts zemesgabala iznomāšanu pakalpojumu sniegšanai muitas kontroles punkta teritorijā, izņemot zemesgabala nomas maksas aprēķināšanas kārtību</w:t>
            </w:r>
            <w:r w:rsidR="00DB29A5" w:rsidRPr="00EA402B">
              <w:rPr>
                <w:rFonts w:ascii="Times New Roman" w:hAnsi="Times New Roman"/>
                <w:sz w:val="24"/>
                <w:szCs w:val="24"/>
                <w:lang w:val="lv-LV"/>
              </w:rPr>
              <w:t xml:space="preserve">, ko </w:t>
            </w:r>
            <w:r w:rsidR="00C3463D" w:rsidRPr="00EA402B">
              <w:rPr>
                <w:rFonts w:ascii="Times New Roman" w:hAnsi="Times New Roman"/>
                <w:sz w:val="24"/>
                <w:szCs w:val="24"/>
                <w:lang w:val="lv-LV"/>
              </w:rPr>
              <w:t>nosaka Ministru kabineta 2017.gada 10.janvāra noteikumi Nr.28 “Noteikumi par kārtību, kādā tiek iznomāta vieta pakalpojuma sniegšanai valsts nekustamajā īpašumā muitas kontroles punkta teritorijā, un nomas līguma tipveida nosacījumiem”;</w:t>
            </w:r>
          </w:p>
          <w:p w14:paraId="1D2A3937" w14:textId="77777777" w:rsidR="00C3463D" w:rsidRPr="00EA402B" w:rsidRDefault="00AC7DEA"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ostas pārvaldes vai speciālās ekonomiskās zonas pārvaldes valdījumā nodota zemesgabala vai īpašumā esoša zemesgabala vai tā daļas iznomāšanu vai apbūves tiesību piešķiršanu</w:t>
            </w:r>
            <w:r w:rsidR="00C3463D" w:rsidRPr="00EA402B">
              <w:rPr>
                <w:rFonts w:ascii="Times New Roman" w:hAnsi="Times New Roman"/>
                <w:sz w:val="24"/>
                <w:szCs w:val="24"/>
                <w:lang w:val="lv-LV"/>
              </w:rPr>
              <w:t xml:space="preserve">, ko regulē speciālie normatīvie akti, kā Likums par ostām, </w:t>
            </w:r>
            <w:r w:rsidR="00C3463D" w:rsidRPr="00EA402B">
              <w:rPr>
                <w:rFonts w:ascii="Times New Roman" w:hAnsi="Times New Roman"/>
                <w:bCs/>
                <w:sz w:val="24"/>
                <w:szCs w:val="24"/>
                <w:lang w:val="lv-LV"/>
              </w:rPr>
              <w:t>Liepājas speciālās ekonomiskās zonas likums, u.c.</w:t>
            </w:r>
          </w:p>
          <w:p w14:paraId="77E1C480" w14:textId="77777777" w:rsidR="00DB29A5" w:rsidRPr="00EA402B" w:rsidRDefault="00C3463D"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zemesgabala publiskās lietošanas dzelzceļa infrastruktūras zemes nodalījuma joslā iznomāšanu, ja publiskās lietošanas dzelzceļa infrastruktūras zemes nodalījuma joslas lietošanas noteikumi paredz citu kārtību</w:t>
            </w:r>
            <w:r w:rsidR="00516835" w:rsidRPr="00EA402B">
              <w:rPr>
                <w:rFonts w:ascii="Times New Roman" w:hAnsi="Times New Roman"/>
                <w:sz w:val="24"/>
                <w:szCs w:val="24"/>
                <w:lang w:val="lv-LV"/>
              </w:rPr>
              <w:t xml:space="preserve">, </w:t>
            </w:r>
            <w:r w:rsidR="00DB29A5" w:rsidRPr="00EA402B">
              <w:rPr>
                <w:rFonts w:ascii="Times New Roman" w:hAnsi="Times New Roman"/>
                <w:sz w:val="24"/>
                <w:szCs w:val="24"/>
                <w:lang w:val="lv-LV"/>
              </w:rPr>
              <w:t>ko regulē</w:t>
            </w:r>
            <w:r w:rsidR="00516835" w:rsidRPr="00EA402B">
              <w:rPr>
                <w:rFonts w:ascii="Times New Roman" w:hAnsi="Times New Roman"/>
                <w:sz w:val="24"/>
                <w:szCs w:val="24"/>
                <w:lang w:val="lv-LV"/>
              </w:rPr>
              <w:t xml:space="preserve"> Ministru kabineta 2017.gada 13.jūnija noteikumi Nr.340 “Kārtība, kādā nodod lietošanā vai apgrūtina valstij piederošo vai piekrītošo </w:t>
            </w:r>
            <w:r w:rsidR="00516835" w:rsidRPr="00EA402B">
              <w:rPr>
                <w:rFonts w:ascii="Times New Roman" w:hAnsi="Times New Roman"/>
                <w:bCs/>
                <w:sz w:val="24"/>
                <w:szCs w:val="24"/>
                <w:shd w:val="clear" w:color="auto" w:fill="FFFFFF"/>
                <w:lang w:val="lv-LV"/>
              </w:rPr>
              <w:t>zemi publiskās lietošanas dzelzceļa infrastruktūras zemes nodalījuma joslā</w:t>
            </w:r>
            <w:r w:rsidR="00DB29A5" w:rsidRPr="00EA402B">
              <w:rPr>
                <w:rFonts w:ascii="Times New Roman" w:hAnsi="Times New Roman"/>
                <w:bCs/>
                <w:sz w:val="24"/>
                <w:szCs w:val="24"/>
                <w:shd w:val="clear" w:color="auto" w:fill="FFFFFF"/>
                <w:lang w:val="lv-LV"/>
              </w:rPr>
              <w:t>”;</w:t>
            </w:r>
          </w:p>
          <w:p w14:paraId="2B3C5451" w14:textId="323D5096" w:rsidR="00C35DA4" w:rsidRPr="00EA402B" w:rsidRDefault="00DB29A5" w:rsidP="0064434B">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 xml:space="preserve">kārtību, kādā iznomā apbūvētu zemesgabalu kopā ar publiskas personas būvi, izņemot nomas maksas aprēķināšanas kārtību. </w:t>
            </w:r>
            <w:r w:rsidR="00C35DA4" w:rsidRPr="00EA402B">
              <w:rPr>
                <w:rFonts w:ascii="Times New Roman" w:hAnsi="Times New Roman"/>
                <w:sz w:val="24"/>
                <w:szCs w:val="24"/>
                <w:lang w:val="lv-LV"/>
              </w:rPr>
              <w:t xml:space="preserve">Vienlaikus ar projektu </w:t>
            </w:r>
            <w:r w:rsidRPr="00EA402B">
              <w:rPr>
                <w:rFonts w:ascii="Times New Roman" w:hAnsi="Times New Roman"/>
                <w:sz w:val="24"/>
                <w:szCs w:val="24"/>
                <w:lang w:val="lv-LV"/>
              </w:rPr>
              <w:t>izstrādāts arī jauns publiskas personas mantas iznomāšanas regulējums (</w:t>
            </w:r>
            <w:r w:rsidR="0064434B" w:rsidRPr="00EA402B">
              <w:rPr>
                <w:rFonts w:ascii="Times New Roman" w:hAnsi="Times New Roman"/>
                <w:sz w:val="24"/>
                <w:szCs w:val="24"/>
                <w:lang w:val="lv-LV"/>
              </w:rPr>
              <w:t>Ministru kabineta 2018.gada 20.februāra noteikumi Nr.97 “Publiskas personas mantas iznomāšanas noteikumi”)</w:t>
            </w:r>
            <w:r w:rsidRPr="00EA402B">
              <w:rPr>
                <w:rFonts w:ascii="Times New Roman" w:hAnsi="Times New Roman"/>
                <w:sz w:val="24"/>
                <w:szCs w:val="24"/>
                <w:lang w:val="lv-LV"/>
              </w:rPr>
              <w:t xml:space="preserve">, kurā skaidri noteikta šo noteikumu piemērošana kopsakarā ar normatīvo regulējumu par publiskas personas mantas nomu. Proti, iznomājot publiskas personas, t.sk. atvasinātas publiskas personas, </w:t>
            </w:r>
            <w:r w:rsidR="00C35DA4" w:rsidRPr="00EA402B">
              <w:rPr>
                <w:rFonts w:ascii="Times New Roman" w:hAnsi="Times New Roman"/>
                <w:sz w:val="24"/>
                <w:szCs w:val="24"/>
                <w:lang w:val="lv-LV"/>
              </w:rPr>
              <w:t xml:space="preserve">zemesgabalu vai tā daļu kopā ar būvi kā </w:t>
            </w:r>
            <w:r w:rsidRPr="00EA402B">
              <w:rPr>
                <w:rFonts w:ascii="Times New Roman" w:hAnsi="Times New Roman"/>
                <w:sz w:val="24"/>
                <w:szCs w:val="24"/>
                <w:lang w:val="lv-LV"/>
              </w:rPr>
              <w:t>vienotu objektu privātpersonām,</w:t>
            </w:r>
            <w:r w:rsidR="002444D5" w:rsidRPr="00EA402B">
              <w:rPr>
                <w:rFonts w:ascii="Times New Roman" w:hAnsi="Times New Roman"/>
                <w:sz w:val="24"/>
                <w:szCs w:val="24"/>
                <w:lang w:val="lv-LV"/>
              </w:rPr>
              <w:t xml:space="preserve"> tiek piemērota Ministru kabineta 2018.gada 20.februāra noteikumos Nr.97 “Publiskas personas mantas iznomāšanas noteikumi” noteiktā kārtība, </w:t>
            </w:r>
            <w:r w:rsidR="006B79E2" w:rsidRPr="00EA402B">
              <w:rPr>
                <w:rFonts w:ascii="Times New Roman" w:hAnsi="Times New Roman"/>
                <w:sz w:val="24"/>
                <w:szCs w:val="24"/>
                <w:lang w:val="lv-LV"/>
              </w:rPr>
              <w:t xml:space="preserve">nomas </w:t>
            </w:r>
            <w:r w:rsidRPr="00EA402B">
              <w:rPr>
                <w:rFonts w:ascii="Times New Roman" w:hAnsi="Times New Roman"/>
                <w:sz w:val="24"/>
                <w:szCs w:val="24"/>
                <w:lang w:val="lv-LV"/>
              </w:rPr>
              <w:t xml:space="preserve">maksājumos iekļauj arī </w:t>
            </w:r>
            <w:r w:rsidR="00C35DA4" w:rsidRPr="00EA402B">
              <w:rPr>
                <w:rFonts w:ascii="Times New Roman" w:hAnsi="Times New Roman"/>
                <w:sz w:val="24"/>
                <w:szCs w:val="24"/>
                <w:lang w:val="lv-LV"/>
              </w:rPr>
              <w:t xml:space="preserve">maksu par </w:t>
            </w:r>
            <w:r w:rsidR="00D82BB0" w:rsidRPr="00EA402B">
              <w:rPr>
                <w:rFonts w:ascii="Times New Roman" w:hAnsi="Times New Roman"/>
                <w:sz w:val="24"/>
                <w:szCs w:val="24"/>
                <w:lang w:val="lv-LV"/>
              </w:rPr>
              <w:t xml:space="preserve">attiecīgā </w:t>
            </w:r>
            <w:r w:rsidR="00C35DA4" w:rsidRPr="00EA402B">
              <w:rPr>
                <w:rFonts w:ascii="Times New Roman" w:hAnsi="Times New Roman"/>
                <w:sz w:val="24"/>
                <w:szCs w:val="24"/>
                <w:lang w:val="lv-LV"/>
              </w:rPr>
              <w:t>zeme</w:t>
            </w:r>
            <w:r w:rsidR="00D82BB0" w:rsidRPr="00EA402B">
              <w:rPr>
                <w:rFonts w:ascii="Times New Roman" w:hAnsi="Times New Roman"/>
                <w:sz w:val="24"/>
                <w:szCs w:val="24"/>
                <w:lang w:val="lv-LV"/>
              </w:rPr>
              <w:t>sgabala</w:t>
            </w:r>
            <w:r w:rsidR="00C35DA4" w:rsidRPr="00EA402B">
              <w:rPr>
                <w:rFonts w:ascii="Times New Roman" w:hAnsi="Times New Roman"/>
                <w:sz w:val="24"/>
                <w:szCs w:val="24"/>
                <w:lang w:val="lv-LV"/>
              </w:rPr>
              <w:t xml:space="preserve"> nomu;</w:t>
            </w:r>
          </w:p>
          <w:p w14:paraId="3B89A5C7" w14:textId="4BB1913A" w:rsidR="002444D5" w:rsidRPr="00EA402B" w:rsidRDefault="002444D5" w:rsidP="00D16E05">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kārtību, kādā iznomā valsts zemesgabalu valsts iestādei vai atvasinātas publiskas personas zemesgabalu attiecīgās atvasinātās publiskās personas iestādei valsts pārvaldes funkciju vai deleģēto valsts pārvaldes uzdevumu veikšanai, jo šādā gadījumā nomas attiecības ir starp vienas un tās pašas publiskas personas iestādēm;</w:t>
            </w:r>
          </w:p>
          <w:p w14:paraId="447B7DF8" w14:textId="61B66DBB" w:rsidR="00E64376" w:rsidRPr="00EA402B" w:rsidRDefault="00AC7DEA" w:rsidP="00AB6220">
            <w:pPr>
              <w:pStyle w:val="ListParagraph"/>
              <w:numPr>
                <w:ilvl w:val="0"/>
                <w:numId w:val="21"/>
              </w:numPr>
              <w:spacing w:after="18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kārtību, kādā iznomā neapbūvētu zemesgabalu vai piešķir neapbūvēta zemesgabala apbūves tiesības citas publiskas personas iestādei vai privātpersonai publiskas funkcijas vai deleģēta valsts pārvaldes uzdevuma veikšanai, izņemot nomas maksas vai apbūves tiesības maksas aprēķināšanas kārtību</w:t>
            </w:r>
            <w:r w:rsidR="002444D5" w:rsidRPr="00EA402B">
              <w:rPr>
                <w:rFonts w:ascii="Times New Roman" w:hAnsi="Times New Roman"/>
                <w:sz w:val="24"/>
                <w:szCs w:val="24"/>
                <w:lang w:val="lv-LV"/>
              </w:rPr>
              <w:t>. Ņ</w:t>
            </w:r>
            <w:r w:rsidR="00E64376" w:rsidRPr="00EA402B">
              <w:rPr>
                <w:rFonts w:ascii="Times New Roman" w:hAnsi="Times New Roman"/>
                <w:sz w:val="24"/>
                <w:szCs w:val="24"/>
                <w:lang w:val="lv-LV"/>
              </w:rPr>
              <w:t>emot vērā, ka zemesgabals ir nepieciešams publiskas funkcijas vai deleģēta valsts pārvaldes uzdevuma veikšanai, šādā gadījumā nebūtu jāpiemēro nomas tie</w:t>
            </w:r>
            <w:r w:rsidR="0093059F" w:rsidRPr="00EA402B">
              <w:rPr>
                <w:rFonts w:ascii="Times New Roman" w:hAnsi="Times New Roman"/>
                <w:sz w:val="24"/>
                <w:szCs w:val="24"/>
                <w:lang w:val="lv-LV"/>
              </w:rPr>
              <w:t>sību vai apbūves tiesību izsole, savukārt</w:t>
            </w:r>
            <w:r w:rsidR="00CE29F3" w:rsidRPr="00EA402B">
              <w:rPr>
                <w:rFonts w:ascii="Times New Roman" w:hAnsi="Times New Roman"/>
                <w:sz w:val="24"/>
                <w:szCs w:val="24"/>
                <w:lang w:val="lv-LV"/>
              </w:rPr>
              <w:t>,</w:t>
            </w:r>
            <w:r w:rsidR="0093059F" w:rsidRPr="00EA402B">
              <w:rPr>
                <w:rFonts w:ascii="Times New Roman" w:hAnsi="Times New Roman"/>
                <w:sz w:val="24"/>
                <w:szCs w:val="24"/>
                <w:lang w:val="lv-LV"/>
              </w:rPr>
              <w:t xml:space="preserve"> tā kā šādā gadījumā nomas attiecības ir starp dažādām  publiskajām personām, vai arī starp publisko personu un </w:t>
            </w:r>
            <w:r w:rsidR="0093059F" w:rsidRPr="00EA402B">
              <w:rPr>
                <w:rFonts w:ascii="Times New Roman" w:hAnsi="Times New Roman"/>
                <w:sz w:val="24"/>
                <w:szCs w:val="24"/>
                <w:lang w:val="lv-LV"/>
              </w:rPr>
              <w:lastRenderedPageBreak/>
              <w:t>privātpersonu, ir piemērojama maks</w:t>
            </w:r>
            <w:r w:rsidR="00CE29F3" w:rsidRPr="00EA402B">
              <w:rPr>
                <w:rFonts w:ascii="Times New Roman" w:hAnsi="Times New Roman"/>
                <w:sz w:val="24"/>
                <w:szCs w:val="24"/>
                <w:lang w:val="lv-LV"/>
              </w:rPr>
              <w:t>a</w:t>
            </w:r>
            <w:r w:rsidR="0093059F" w:rsidRPr="00EA402B">
              <w:rPr>
                <w:rFonts w:ascii="Times New Roman" w:hAnsi="Times New Roman"/>
                <w:sz w:val="24"/>
                <w:szCs w:val="24"/>
                <w:lang w:val="lv-LV"/>
              </w:rPr>
              <w:t xml:space="preserve"> par </w:t>
            </w:r>
            <w:r w:rsidR="00D82BB0" w:rsidRPr="00EA402B">
              <w:rPr>
                <w:rFonts w:ascii="Times New Roman" w:hAnsi="Times New Roman"/>
                <w:sz w:val="24"/>
                <w:szCs w:val="24"/>
                <w:lang w:val="lv-LV"/>
              </w:rPr>
              <w:t xml:space="preserve">attiecīgā zemesgabala </w:t>
            </w:r>
            <w:r w:rsidR="0093059F" w:rsidRPr="00EA402B">
              <w:rPr>
                <w:rFonts w:ascii="Times New Roman" w:hAnsi="Times New Roman"/>
                <w:sz w:val="24"/>
                <w:szCs w:val="24"/>
                <w:lang w:val="lv-LV"/>
              </w:rPr>
              <w:t>nomu.</w:t>
            </w:r>
          </w:p>
          <w:p w14:paraId="509C6511" w14:textId="77777777" w:rsidR="00B15527" w:rsidRPr="00EA402B" w:rsidRDefault="00B15527" w:rsidP="00AB6220">
            <w:pPr>
              <w:keepNext/>
              <w:spacing w:after="20" w:line="240" w:lineRule="auto"/>
              <w:ind w:right="57"/>
              <w:jc w:val="both"/>
              <w:rPr>
                <w:rFonts w:ascii="Times New Roman" w:hAnsi="Times New Roman" w:cs="Times New Roman"/>
                <w:sz w:val="24"/>
                <w:szCs w:val="24"/>
              </w:rPr>
            </w:pPr>
            <w:r w:rsidRPr="00EA402B">
              <w:rPr>
                <w:rFonts w:ascii="Times New Roman" w:hAnsi="Times New Roman" w:cs="Times New Roman"/>
                <w:b/>
                <w:sz w:val="24"/>
                <w:szCs w:val="24"/>
              </w:rPr>
              <w:t>2.</w:t>
            </w:r>
            <w:r w:rsidRPr="00EA402B">
              <w:rPr>
                <w:rFonts w:ascii="Times New Roman" w:hAnsi="Times New Roman" w:cs="Times New Roman"/>
                <w:sz w:val="24"/>
                <w:szCs w:val="24"/>
              </w:rPr>
              <w:t> </w:t>
            </w:r>
            <w:r w:rsidR="00571F26" w:rsidRPr="00EA402B">
              <w:rPr>
                <w:rFonts w:ascii="Times New Roman" w:hAnsi="Times New Roman" w:cs="Times New Roman"/>
                <w:sz w:val="24"/>
                <w:szCs w:val="24"/>
              </w:rPr>
              <w:t xml:space="preserve">Skaidrots </w:t>
            </w:r>
            <w:r w:rsidR="00572BF1" w:rsidRPr="00EA402B">
              <w:rPr>
                <w:rFonts w:ascii="Times New Roman" w:hAnsi="Times New Roman" w:cs="Times New Roman"/>
                <w:sz w:val="24"/>
                <w:szCs w:val="24"/>
              </w:rPr>
              <w:t xml:space="preserve">projektā </w:t>
            </w:r>
            <w:r w:rsidR="00571F26" w:rsidRPr="00EA402B">
              <w:rPr>
                <w:rFonts w:ascii="Times New Roman" w:hAnsi="Times New Roman" w:cs="Times New Roman"/>
                <w:sz w:val="24"/>
                <w:szCs w:val="24"/>
              </w:rPr>
              <w:t>lietotais termins “neatkarīgs vērtētājs”, proti ar neatkarīgu vērtētāju saprot:</w:t>
            </w:r>
          </w:p>
          <w:p w14:paraId="1ADE0C14" w14:textId="77777777" w:rsidR="00571F26" w:rsidRPr="00EA402B" w:rsidRDefault="00571F26"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personu, kurai ir derīgs profesionālās kvalifikācijas sertifikāts nekustamā īpašuma novērtēšanai (sertificēts vērtētājs). Ministru kabineta 2014.gada 23.septembra noteikumi Nr.559 “</w:t>
            </w:r>
            <w:r w:rsidRPr="00EA402B">
              <w:rPr>
                <w:rFonts w:ascii="Times New Roman" w:hAnsi="Times New Roman"/>
                <w:bCs/>
                <w:sz w:val="24"/>
                <w:szCs w:val="24"/>
                <w:lang w:val="lv-LV"/>
              </w:rPr>
              <w:t>Prasības nekustamā īpašuma vērtētāja profesionālajai kvalifikācijai un profesionālās kvalifikācijas sertifikāta izsniegšanas kārtība</w:t>
            </w:r>
            <w:r w:rsidRPr="00EA402B">
              <w:rPr>
                <w:rFonts w:ascii="Times New Roman" w:hAnsi="Times New Roman"/>
                <w:sz w:val="24"/>
                <w:szCs w:val="24"/>
                <w:lang w:val="lv-LV"/>
              </w:rPr>
              <w:t xml:space="preserve">” nosaka prasības </w:t>
            </w:r>
            <w:r w:rsidR="00572BF1" w:rsidRPr="00EA402B">
              <w:rPr>
                <w:rFonts w:ascii="Times New Roman" w:hAnsi="Times New Roman"/>
                <w:sz w:val="24"/>
                <w:szCs w:val="24"/>
                <w:lang w:val="lv-LV"/>
              </w:rPr>
              <w:t xml:space="preserve">attiecībā uz izglītību, pieredzi </w:t>
            </w:r>
            <w:r w:rsidRPr="00EA402B">
              <w:rPr>
                <w:rFonts w:ascii="Times New Roman" w:hAnsi="Times New Roman"/>
                <w:sz w:val="24"/>
                <w:szCs w:val="24"/>
                <w:lang w:val="lv-LV"/>
              </w:rPr>
              <w:t xml:space="preserve">personai, lai tā </w:t>
            </w:r>
            <w:r w:rsidR="00572BF1" w:rsidRPr="00EA402B">
              <w:rPr>
                <w:rFonts w:ascii="Times New Roman" w:hAnsi="Times New Roman"/>
                <w:sz w:val="24"/>
                <w:szCs w:val="24"/>
                <w:lang w:val="lv-LV"/>
              </w:rPr>
              <w:t xml:space="preserve">iegūtu profesionālās kvalifikācijas sertifikātu nekustamā īpašuma novērtēšanai. </w:t>
            </w:r>
          </w:p>
          <w:p w14:paraId="53821901" w14:textId="77777777" w:rsidR="00572BF1" w:rsidRPr="00EA402B" w:rsidRDefault="00571F26" w:rsidP="00D16E05">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personu ar labu reputāciju, kura ir ieguvusi augstākās izglītības piektā līmeņa profesionālo kvalifikāciju nekustamā īpašuma vērtēšanas jomā vai augstākās izglītības piektā līmeņa profesionālo kvalifikāciju radniecīgā jomā, kura ir saistīta ar nekustamo īpašumu, un ir apguvusi nekustamā īpašuma vērtētāja profesijai nepieciešamās zināšanas akreditētā profesionālās tālākizglītības programmā, kā arī ieguvusi atbilstošu pieredzi un ir kompetenta attiecīgu aktīvu kategorijā un lokalizācijā eso</w:t>
            </w:r>
            <w:r w:rsidR="00572BF1" w:rsidRPr="00EA402B">
              <w:rPr>
                <w:rFonts w:ascii="Times New Roman" w:hAnsi="Times New Roman"/>
                <w:sz w:val="24"/>
                <w:szCs w:val="24"/>
                <w:lang w:val="lv-LV"/>
              </w:rPr>
              <w:t>šas zemes un būvju novērtēšanā.</w:t>
            </w:r>
          </w:p>
          <w:p w14:paraId="41062EFA" w14:textId="26A3C94E" w:rsidR="00571F26" w:rsidRPr="00EA402B" w:rsidRDefault="00571F26" w:rsidP="00D16E05">
            <w:pPr>
              <w:spacing w:after="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Novērtēšanas biro</w:t>
            </w:r>
            <w:r w:rsidR="00572BF1" w:rsidRPr="00EA402B">
              <w:rPr>
                <w:rFonts w:ascii="Times New Roman" w:hAnsi="Times New Roman" w:cs="Times New Roman"/>
                <w:sz w:val="24"/>
                <w:szCs w:val="24"/>
              </w:rPr>
              <w:t>ji, amatpersonas vai darbinieki ir uzskatāmi</w:t>
            </w:r>
            <w:r w:rsidRPr="00EA402B">
              <w:rPr>
                <w:rFonts w:ascii="Times New Roman" w:hAnsi="Times New Roman" w:cs="Times New Roman"/>
                <w:sz w:val="24"/>
                <w:szCs w:val="24"/>
              </w:rPr>
              <w:t xml:space="preserve"> par neatkarīgiem, ja netiek pieļauta nepamatota ietekme uz viņu atzinumiem</w:t>
            </w:r>
            <w:r w:rsidR="002D4B06" w:rsidRPr="00EA402B">
              <w:rPr>
                <w:rFonts w:ascii="Times New Roman" w:hAnsi="Times New Roman" w:cs="Times New Roman"/>
                <w:sz w:val="24"/>
                <w:szCs w:val="24"/>
              </w:rPr>
              <w:t>.</w:t>
            </w:r>
          </w:p>
          <w:p w14:paraId="284F5FA0" w14:textId="671FD85A" w:rsidR="0007471E" w:rsidRPr="00EA402B" w:rsidRDefault="0007471E" w:rsidP="00D16E05">
            <w:pPr>
              <w:spacing w:before="180" w:after="60" w:line="240" w:lineRule="auto"/>
              <w:ind w:right="57"/>
              <w:jc w:val="both"/>
              <w:rPr>
                <w:rFonts w:ascii="Times New Roman" w:hAnsi="Times New Roman" w:cs="Times New Roman"/>
                <w:sz w:val="24"/>
                <w:szCs w:val="24"/>
              </w:rPr>
            </w:pPr>
            <w:r w:rsidRPr="00EA402B">
              <w:rPr>
                <w:rFonts w:ascii="Times New Roman" w:hAnsi="Times New Roman" w:cs="Times New Roman"/>
                <w:b/>
                <w:sz w:val="24"/>
                <w:szCs w:val="24"/>
              </w:rPr>
              <w:t>3.</w:t>
            </w:r>
            <w:r w:rsidRPr="00EA402B">
              <w:rPr>
                <w:rFonts w:ascii="Times New Roman" w:hAnsi="Times New Roman" w:cs="Times New Roman"/>
                <w:sz w:val="24"/>
                <w:szCs w:val="24"/>
              </w:rPr>
              <w:t> </w:t>
            </w:r>
            <w:r w:rsidR="0031379A" w:rsidRPr="00EA402B">
              <w:rPr>
                <w:rFonts w:ascii="Times New Roman" w:hAnsi="Times New Roman" w:cs="Times New Roman"/>
                <w:sz w:val="24"/>
                <w:szCs w:val="24"/>
              </w:rPr>
              <w:t>Nosaka</w:t>
            </w:r>
            <w:r w:rsidR="0001666C" w:rsidRPr="00EA402B">
              <w:rPr>
                <w:rFonts w:ascii="Times New Roman" w:hAnsi="Times New Roman" w:cs="Times New Roman"/>
                <w:sz w:val="24"/>
                <w:szCs w:val="24"/>
              </w:rPr>
              <w:t xml:space="preserve">, ka </w:t>
            </w:r>
            <w:r w:rsidRPr="00EA402B">
              <w:rPr>
                <w:rFonts w:ascii="Times New Roman" w:hAnsi="Times New Roman" w:cs="Times New Roman"/>
                <w:sz w:val="24"/>
                <w:szCs w:val="24"/>
              </w:rPr>
              <w:t>neapbūvēta zemesgabala apbūves tiesības minimālā maksa gadā ir 28 </w:t>
            </w:r>
            <w:proofErr w:type="spellStart"/>
            <w:r w:rsidRPr="00EA402B">
              <w:rPr>
                <w:rFonts w:ascii="Times New Roman" w:hAnsi="Times New Roman" w:cs="Times New Roman"/>
                <w:i/>
                <w:sz w:val="24"/>
                <w:szCs w:val="24"/>
              </w:rPr>
              <w:t>euro</w:t>
            </w:r>
            <w:proofErr w:type="spellEnd"/>
            <w:r w:rsidR="0001666C" w:rsidRPr="00EA402B">
              <w:rPr>
                <w:rFonts w:ascii="Times New Roman" w:hAnsi="Times New Roman" w:cs="Times New Roman"/>
                <w:sz w:val="24"/>
                <w:szCs w:val="24"/>
              </w:rPr>
              <w:t>, pielīdzino</w:t>
            </w:r>
            <w:r w:rsidR="00DC7000" w:rsidRPr="00EA402B">
              <w:rPr>
                <w:rFonts w:ascii="Times New Roman" w:hAnsi="Times New Roman" w:cs="Times New Roman"/>
                <w:sz w:val="24"/>
                <w:szCs w:val="24"/>
              </w:rPr>
              <w:t>t</w:t>
            </w:r>
            <w:r w:rsidR="0001666C" w:rsidRPr="00EA402B">
              <w:rPr>
                <w:rFonts w:ascii="Times New Roman" w:hAnsi="Times New Roman" w:cs="Times New Roman"/>
                <w:sz w:val="24"/>
                <w:szCs w:val="24"/>
              </w:rPr>
              <w:t xml:space="preserve"> to </w:t>
            </w:r>
            <w:r w:rsidR="0001666C" w:rsidRPr="00EA402B">
              <w:rPr>
                <w:rStyle w:val="spelle"/>
                <w:rFonts w:ascii="Times New Roman" w:hAnsi="Times New Roman" w:cs="Times New Roman"/>
                <w:sz w:val="24"/>
                <w:szCs w:val="24"/>
              </w:rPr>
              <w:t xml:space="preserve">šobrīd spēkā esošo </w:t>
            </w:r>
            <w:r w:rsidR="0001666C" w:rsidRPr="00EA402B">
              <w:rPr>
                <w:rFonts w:ascii="Times New Roman" w:hAnsi="Times New Roman" w:cs="Times New Roman"/>
                <w:sz w:val="24"/>
                <w:szCs w:val="24"/>
              </w:rPr>
              <w:t xml:space="preserve">MKN 735 noteiktajai minimālajai nomas maksai. Tāpat tiek precizēts, ka </w:t>
            </w:r>
            <w:r w:rsidRPr="00EA402B">
              <w:rPr>
                <w:rFonts w:ascii="Times New Roman" w:hAnsi="Times New Roman" w:cs="Times New Roman"/>
                <w:sz w:val="24"/>
                <w:szCs w:val="24"/>
              </w:rPr>
              <w:t>minimālā nomas maksa gadā 28 </w:t>
            </w:r>
            <w:proofErr w:type="spellStart"/>
            <w:r w:rsidRPr="00EA402B">
              <w:rPr>
                <w:rFonts w:ascii="Times New Roman" w:hAnsi="Times New Roman" w:cs="Times New Roman"/>
                <w:i/>
                <w:sz w:val="24"/>
                <w:szCs w:val="24"/>
              </w:rPr>
              <w:t>euro</w:t>
            </w:r>
            <w:proofErr w:type="spellEnd"/>
            <w:r w:rsidR="0001666C" w:rsidRPr="00EA402B">
              <w:rPr>
                <w:rFonts w:ascii="Times New Roman" w:hAnsi="Times New Roman" w:cs="Times New Roman"/>
                <w:sz w:val="24"/>
                <w:szCs w:val="24"/>
              </w:rPr>
              <w:t xml:space="preserve"> ir attiecināma </w:t>
            </w:r>
            <w:r w:rsidRPr="00EA402B">
              <w:rPr>
                <w:rFonts w:ascii="Times New Roman" w:hAnsi="Times New Roman" w:cs="Times New Roman"/>
                <w:sz w:val="24"/>
                <w:szCs w:val="24"/>
              </w:rPr>
              <w:t xml:space="preserve">uz visiem nomas gadījumiem (izņemot </w:t>
            </w:r>
            <w:r w:rsidR="00E403AF" w:rsidRPr="00EA402B">
              <w:rPr>
                <w:rFonts w:ascii="Times New Roman" w:hAnsi="Times New Roman" w:cs="Times New Roman"/>
                <w:sz w:val="24"/>
                <w:szCs w:val="24"/>
              </w:rPr>
              <w:t>gadījumus, kad nepiemērojot izsoli, tiek iznomāti neapbūvēti zemesgabali</w:t>
            </w:r>
            <w:r w:rsidRPr="00EA402B">
              <w:rPr>
                <w:rFonts w:ascii="Times New Roman" w:hAnsi="Times New Roman" w:cs="Times New Roman"/>
                <w:sz w:val="24"/>
                <w:szCs w:val="24"/>
              </w:rPr>
              <w:t>, kas tiek izmantoti personisko palīgsaimniecību vajadzībām atbilstoši likuma “Par zemes reformu Latvijas Rep</w:t>
            </w:r>
            <w:r w:rsidR="0001666C" w:rsidRPr="00EA402B">
              <w:rPr>
                <w:rFonts w:ascii="Times New Roman" w:hAnsi="Times New Roman" w:cs="Times New Roman"/>
                <w:sz w:val="24"/>
                <w:szCs w:val="24"/>
              </w:rPr>
              <w:t>ublikas lauku apvidos” 7.pantam</w:t>
            </w:r>
            <w:r w:rsidR="00DA1E03" w:rsidRPr="00EA402B">
              <w:rPr>
                <w:rFonts w:ascii="Times New Roman" w:hAnsi="Times New Roman" w:cs="Times New Roman"/>
                <w:sz w:val="24"/>
                <w:szCs w:val="24"/>
              </w:rPr>
              <w:t>, un kas pilsētā nodot</w:t>
            </w:r>
            <w:r w:rsidR="00E403AF" w:rsidRPr="00EA402B">
              <w:rPr>
                <w:rFonts w:ascii="Times New Roman" w:hAnsi="Times New Roman" w:cs="Times New Roman"/>
                <w:sz w:val="24"/>
                <w:szCs w:val="24"/>
              </w:rPr>
              <w:t>i</w:t>
            </w:r>
            <w:r w:rsidR="00DA1E03" w:rsidRPr="00EA402B">
              <w:rPr>
                <w:rFonts w:ascii="Times New Roman" w:hAnsi="Times New Roman" w:cs="Times New Roman"/>
                <w:sz w:val="24"/>
                <w:szCs w:val="24"/>
              </w:rPr>
              <w:t xml:space="preserve"> pagaidu lietošanā sakņu (ģimenes) dārza ierīkošanai</w:t>
            </w:r>
            <w:r w:rsidRPr="00EA402B">
              <w:rPr>
                <w:rFonts w:ascii="Times New Roman" w:hAnsi="Times New Roman" w:cs="Times New Roman"/>
                <w:sz w:val="24"/>
                <w:szCs w:val="24"/>
              </w:rPr>
              <w:t>).</w:t>
            </w:r>
          </w:p>
          <w:p w14:paraId="08144CBD" w14:textId="4F95D65E" w:rsidR="0007471E" w:rsidRPr="00EA402B" w:rsidRDefault="0007471E"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Līdz ar to noteiktā nomas maksa vai apbūves tiesības maksa attiecas uz publiskai personai piederošu vai piekrītošu Nekustamā īpašuma valsts kadastra informācijas sistēmā reģistrētu zemes vienību vai zemes vienības daļu vai arī Nekustamā īpašuma valsts kadastra informācijas sistēmā nereģistrētu daļu no publiskai personai piederošas vai piekrītošas zemes vienības.</w:t>
            </w:r>
          </w:p>
          <w:p w14:paraId="5CE742A0" w14:textId="77777777" w:rsidR="004305A1" w:rsidRPr="00EA402B" w:rsidRDefault="001C413C" w:rsidP="00582E48">
            <w:pPr>
              <w:pStyle w:val="naisvisr"/>
              <w:spacing w:before="180" w:beforeAutospacing="0" w:after="60" w:afterAutospacing="0"/>
              <w:ind w:right="57"/>
              <w:jc w:val="both"/>
            </w:pPr>
            <w:r w:rsidRPr="00EA402B">
              <w:rPr>
                <w:b/>
              </w:rPr>
              <w:t>4.</w:t>
            </w:r>
            <w:r w:rsidR="00885BAD" w:rsidRPr="00EA402B">
              <w:t> </w:t>
            </w:r>
            <w:r w:rsidRPr="00EA402B">
              <w:t>Precizē</w:t>
            </w:r>
            <w:r w:rsidR="00582E48" w:rsidRPr="00EA402B">
              <w:t xml:space="preserve"> </w:t>
            </w:r>
            <w:r w:rsidR="00885BAD" w:rsidRPr="00EA402B">
              <w:t xml:space="preserve">MKN 735 noteiktos </w:t>
            </w:r>
            <w:r w:rsidR="00582E48" w:rsidRPr="00EA402B">
              <w:t>gadījumus</w:t>
            </w:r>
            <w:r w:rsidRPr="00EA402B">
              <w:t>, k</w:t>
            </w:r>
            <w:r w:rsidR="00582E48" w:rsidRPr="00EA402B">
              <w:t>ad apbūvēta zemesgabala nomas maksu palielina, piemērojot koefici</w:t>
            </w:r>
            <w:r w:rsidR="00885BAD" w:rsidRPr="00EA402B">
              <w:t>entu 1,5.</w:t>
            </w:r>
          </w:p>
          <w:p w14:paraId="1900E9FB" w14:textId="31B284D7" w:rsidR="00885BAD" w:rsidRPr="00EA402B" w:rsidRDefault="00885BAD" w:rsidP="004305A1">
            <w:pPr>
              <w:pStyle w:val="naisvisr"/>
              <w:spacing w:before="0" w:beforeAutospacing="0" w:after="60" w:afterAutospacing="0"/>
              <w:ind w:right="57"/>
              <w:jc w:val="both"/>
              <w:rPr>
                <w:rFonts w:cstheme="minorHAnsi"/>
              </w:rPr>
            </w:pPr>
            <w:r w:rsidRPr="00EA402B">
              <w:rPr>
                <w:rFonts w:cstheme="minorHAnsi"/>
              </w:rPr>
              <w:t xml:space="preserve">Likuma “Par nekustamā īpašuma ierakstīšanu zemesgrāmatās” 19.pantā ir noteiktas būves, kas zemesgrāmatā nav ierakstāmas kā patstāvīgi īpašuma objekti. Līdz ar to juridiskās skaidrības nodrošināšanai precizēts, ka nomas maksas palielinājums neattiecas uz tām būvēm, kas kā patstāvīgi īpašuma objekti nav ierakstāmas zemesgrāmatā. Praksē ir situācijas, kad uz zemesgabala ir zemesgrāmatā ierakstīts patstāvīgs būvju īpašums, bet līdztekus tam </w:t>
            </w:r>
            <w:r w:rsidRPr="00EA402B">
              <w:rPr>
                <w:rFonts w:cstheme="minorHAnsi"/>
              </w:rPr>
              <w:lastRenderedPageBreak/>
              <w:t xml:space="preserve">uz zemesgabala atrodas arī </w:t>
            </w:r>
            <w:proofErr w:type="spellStart"/>
            <w:r w:rsidRPr="00EA402B">
              <w:rPr>
                <w:rFonts w:cstheme="minorHAnsi"/>
              </w:rPr>
              <w:t>mazēkas</w:t>
            </w:r>
            <w:proofErr w:type="spellEnd"/>
            <w:r w:rsidRPr="00EA402B">
              <w:rPr>
                <w:rFonts w:cstheme="minorHAnsi"/>
              </w:rPr>
              <w:t xml:space="preserve">, kas saskaņā ar minētā likuma 19.pantu kā patstāvīgi īpašuma objekti nav ierakstāmas, tomēr likums neliedz šādas būves ierakstīt zemesgrāmatā jau zemesgrāmatā ierakstītā patstāvīgā būvju īpašuma sastāvā. Šādās situācijās nebūtu lietderīgi piemērot nomas maksas palielinājumu, lai panāktu, ka katra </w:t>
            </w:r>
            <w:proofErr w:type="spellStart"/>
            <w:r w:rsidRPr="00EA402B">
              <w:rPr>
                <w:rFonts w:cstheme="minorHAnsi"/>
              </w:rPr>
              <w:t>mazēka</w:t>
            </w:r>
            <w:proofErr w:type="spellEnd"/>
            <w:r w:rsidRPr="00EA402B">
              <w:rPr>
                <w:rFonts w:cstheme="minorHAnsi"/>
              </w:rPr>
              <w:t>, piemēram, tualete, malkas šķūnis, tiktu ierakstīts zemesgrāmatā patstāvīgā būvju īpašuma sastāvā.</w:t>
            </w:r>
          </w:p>
          <w:p w14:paraId="49066EF8" w14:textId="59292833" w:rsidR="00885BAD" w:rsidRPr="00EA402B" w:rsidRDefault="00885BAD" w:rsidP="004305A1">
            <w:pPr>
              <w:pStyle w:val="naisvisr"/>
              <w:spacing w:before="0" w:beforeAutospacing="0" w:after="60" w:afterAutospacing="0"/>
              <w:ind w:right="57"/>
              <w:jc w:val="both"/>
              <w:rPr>
                <w:rFonts w:cstheme="minorHAnsi"/>
              </w:rPr>
            </w:pPr>
            <w:r w:rsidRPr="00EA402B">
              <w:rPr>
                <w:rFonts w:cstheme="minorHAnsi"/>
              </w:rPr>
              <w:t>Tāpat</w:t>
            </w:r>
            <w:r w:rsidR="004305A1" w:rsidRPr="00EA402B">
              <w:rPr>
                <w:rFonts w:cstheme="minorHAnsi"/>
              </w:rPr>
              <w:t xml:space="preserve">, gadījumos, kad nomas </w:t>
            </w:r>
            <w:r w:rsidR="004305A1" w:rsidRPr="00EA402B">
              <w:t>līgums tiek slēgts ar būves tiesisko valdītāju,</w:t>
            </w:r>
            <w:r w:rsidR="004305A1" w:rsidRPr="00EA402B">
              <w:rPr>
                <w:rFonts w:cstheme="minorHAnsi"/>
              </w:rPr>
              <w:t xml:space="preserve"> </w:t>
            </w:r>
            <w:r w:rsidRPr="00EA402B">
              <w:rPr>
                <w:rFonts w:cstheme="minorHAnsi"/>
              </w:rPr>
              <w:t>precizēts termiņš</w:t>
            </w:r>
            <w:r w:rsidR="004305A1" w:rsidRPr="00EA402B">
              <w:rPr>
                <w:rFonts w:cstheme="minorHAnsi"/>
              </w:rPr>
              <w:t xml:space="preserve"> (3 mēneši)</w:t>
            </w:r>
            <w:r w:rsidRPr="00EA402B">
              <w:rPr>
                <w:rFonts w:cstheme="minorHAnsi"/>
              </w:rPr>
              <w:t xml:space="preserve">, pēc kāda </w:t>
            </w:r>
            <w:r w:rsidR="004305A1" w:rsidRPr="00EA402B">
              <w:rPr>
                <w:rFonts w:cstheme="minorHAnsi"/>
              </w:rPr>
              <w:t>tam</w:t>
            </w:r>
            <w:r w:rsidRPr="00EA402B">
              <w:t xml:space="preserve"> tiek piemēros </w:t>
            </w:r>
            <w:r w:rsidR="004305A1" w:rsidRPr="00EA402B">
              <w:rPr>
                <w:rFonts w:cstheme="minorHAnsi"/>
              </w:rPr>
              <w:t xml:space="preserve">nomas maksas palielinājums, ja tas </w:t>
            </w:r>
            <w:r w:rsidR="004305A1" w:rsidRPr="00EA402B">
              <w:t>nav nostiprinājis zemesgrāmatā savas īpašumtiesības (izņemot gadījumus, ja tiesību nostiprināšanu kavē tiesas noteikts aizliegums).</w:t>
            </w:r>
          </w:p>
          <w:p w14:paraId="74F7C896" w14:textId="58BDA208" w:rsidR="00A1747E" w:rsidRPr="00EA402B" w:rsidRDefault="00E55CFE" w:rsidP="00D16E05">
            <w:pPr>
              <w:pStyle w:val="naisvisr"/>
              <w:spacing w:before="180" w:beforeAutospacing="0" w:after="60" w:afterAutospacing="0"/>
              <w:ind w:right="57"/>
              <w:jc w:val="both"/>
            </w:pPr>
            <w:r w:rsidRPr="00EA402B">
              <w:rPr>
                <w:b/>
              </w:rPr>
              <w:t>5</w:t>
            </w:r>
            <w:r w:rsidR="0082685D" w:rsidRPr="00EA402B">
              <w:t>. </w:t>
            </w:r>
            <w:r w:rsidR="00555900" w:rsidRPr="00EA402B">
              <w:t>Nosaka</w:t>
            </w:r>
            <w:r w:rsidR="00082322" w:rsidRPr="00EA402B">
              <w:t xml:space="preserve">, ka </w:t>
            </w:r>
            <w:r w:rsidR="00647C89" w:rsidRPr="00EA402B">
              <w:t xml:space="preserve">nomnieks papildus nomas maksai </w:t>
            </w:r>
            <w:r w:rsidR="009D185C" w:rsidRPr="00EA402B">
              <w:t xml:space="preserve">vai apbūves tiesīgais papildus apbūves tiesības maksai </w:t>
            </w:r>
            <w:r w:rsidR="00647C89" w:rsidRPr="00EA402B">
              <w:t xml:space="preserve">maksā </w:t>
            </w:r>
            <w:r w:rsidR="007257EF" w:rsidRPr="00EA402B">
              <w:t xml:space="preserve">iznomātājam ar nomas maksu vai apbūves tiesības maksu saistītos maksājumus, piemēram, </w:t>
            </w:r>
            <w:r w:rsidR="00647C89" w:rsidRPr="00EA402B">
              <w:t xml:space="preserve">normatīvajos aktos noteiktos nodokļus vai to kompensāciju, kuri attiecināmi uz </w:t>
            </w:r>
            <w:r w:rsidR="009D185C" w:rsidRPr="00EA402B">
              <w:t>zemesgabalu</w:t>
            </w:r>
            <w:r w:rsidR="00A1747E" w:rsidRPr="00EA402B">
              <w:t>.</w:t>
            </w:r>
          </w:p>
          <w:p w14:paraId="60D709D1" w14:textId="45FD29EC" w:rsidR="00555900" w:rsidRPr="00EA402B" w:rsidRDefault="00A1747E" w:rsidP="00FE5C34">
            <w:pPr>
              <w:pStyle w:val="naisvisr"/>
              <w:spacing w:before="0" w:beforeAutospacing="0" w:after="180" w:afterAutospacing="0"/>
              <w:ind w:right="57"/>
              <w:jc w:val="both"/>
            </w:pPr>
            <w:r w:rsidRPr="00EA402B">
              <w:t>S</w:t>
            </w:r>
            <w:r w:rsidR="007D7061" w:rsidRPr="00EA402B">
              <w:t xml:space="preserve">askaņā ar likuma “Par nekustamā īpašuma nodokli” </w:t>
            </w:r>
            <w:r w:rsidR="009D1F1A" w:rsidRPr="00EA402B">
              <w:t xml:space="preserve">7.panta pirmās daļas 4.punktu, ja valsts vai pašvaldības īpašums tiek nodots lietošanā vai nomā, lietotājs vai nomnieks nekustamā īpašuma nodokli maksā ar nākamo mēnesi pēc tam, kad radušās lietošanas vai nomas tiesības. </w:t>
            </w:r>
            <w:r w:rsidR="00BE0132" w:rsidRPr="00EA402B">
              <w:t>A</w:t>
            </w:r>
            <w:r w:rsidR="009D1F1A" w:rsidRPr="00EA402B">
              <w:t xml:space="preserve">tbilstoši likuma “Par nekustamā īpašuma nodokli” 2.pantā noteiktajam </w:t>
            </w:r>
            <w:r w:rsidR="00BE0132" w:rsidRPr="00EA402B">
              <w:t>vispārīgajā gadījumā nekustamā īpašuma nodokli par valstij piederošo nekustamo īpašumu maksā persona, uz kuras vārda nekustamais īpašums ierakstīts zemesgrāmatā vai persona, kurai uz šī likuma pamata noteiktas īpašuma li</w:t>
            </w:r>
            <w:r w:rsidR="00E75AC0" w:rsidRPr="00EA402B">
              <w:t>etošanas tiesības.</w:t>
            </w:r>
            <w:r w:rsidR="00BE0132" w:rsidRPr="00EA402B">
              <w:t xml:space="preserve"> Savukārt </w:t>
            </w:r>
            <w:r w:rsidR="00E75AC0" w:rsidRPr="00EA402B">
              <w:t xml:space="preserve">nekustamā īpašuma nodokli </w:t>
            </w:r>
            <w:r w:rsidR="00BE0132" w:rsidRPr="00EA402B">
              <w:t xml:space="preserve">par </w:t>
            </w:r>
            <w:r w:rsidR="009D1F1A" w:rsidRPr="00EA402B">
              <w:t>pašvaldībai piederošo vai piekritīgo nekustamo īpašumu maksā persona, kurai tas nodots valdījumā, vai persona, kas ir nekustamā īpašuma lietotājs (faktiskais lietotājs)</w:t>
            </w:r>
            <w:r w:rsidR="00BE0132" w:rsidRPr="00EA402B">
              <w:t>.</w:t>
            </w:r>
            <w:r w:rsidR="00E75AC0" w:rsidRPr="00EA402B">
              <w:t xml:space="preserve"> Līdz ar to vienā gadījumā nomniekam ir noteik</w:t>
            </w:r>
            <w:r w:rsidR="00370B60" w:rsidRPr="00EA402B">
              <w:t>t</w:t>
            </w:r>
            <w:r w:rsidR="00E75AC0" w:rsidRPr="00EA402B">
              <w:t>s pienākums papildus nomas maksai segt nekustamā īpašuma nodokļa kompensāciju, otrā – maksāt nekustamā īpašuma nodokli.</w:t>
            </w:r>
          </w:p>
          <w:p w14:paraId="34A08359" w14:textId="72AAB505" w:rsidR="00580CB5" w:rsidRPr="00EA402B" w:rsidRDefault="00E55CFE" w:rsidP="00FE5C34">
            <w:pPr>
              <w:pStyle w:val="naisvisr"/>
              <w:spacing w:before="0" w:beforeAutospacing="0" w:after="60" w:afterAutospacing="0"/>
              <w:ind w:right="57"/>
              <w:jc w:val="both"/>
            </w:pPr>
            <w:r w:rsidRPr="00EA402B">
              <w:rPr>
                <w:b/>
              </w:rPr>
              <w:t>6</w:t>
            </w:r>
            <w:r w:rsidR="009B1F27" w:rsidRPr="00EA402B">
              <w:t>. Vienkāršo</w:t>
            </w:r>
            <w:r w:rsidR="00580CB5" w:rsidRPr="00EA402B">
              <w:t xml:space="preserve"> publiskas personas piederošo vai piekrītošo apbūvēto zemesgabalu vai to daļas iznomāšanu</w:t>
            </w:r>
            <w:r w:rsidR="009B1F27" w:rsidRPr="00EA402B">
              <w:t>, paredzot maksāšanas paziņojumu vai rēķinu</w:t>
            </w:r>
            <w:r w:rsidR="00580CB5" w:rsidRPr="00EA402B">
              <w:t>.</w:t>
            </w:r>
          </w:p>
          <w:p w14:paraId="0CDBC0CE" w14:textId="77777777" w:rsidR="00DA5CEC" w:rsidRPr="00EA402B" w:rsidRDefault="00DA5CEC" w:rsidP="00D16E05">
            <w:pPr>
              <w:pStyle w:val="naisvisr"/>
              <w:spacing w:before="0" w:beforeAutospacing="0" w:after="60" w:afterAutospacing="0"/>
              <w:ind w:right="57"/>
              <w:jc w:val="both"/>
            </w:pPr>
            <w:r w:rsidRPr="00EA402B">
              <w:t>Augstākās tiesas Senāta Civillietu departamenta 2009.gada 25.februāra spriedumā Lietā Nr.SKC-71 ir norādīts, ka likuma “Par atjaunotā Latvijas Republikas 1937.gada Civillikuma ievada, mantojuma tiesību un lietu tiesību daļas spēkā stāšanās laiku un kārtību” 14.panta pirmās daļas 1.</w:t>
            </w:r>
            <w:r w:rsidRPr="00EA402B">
              <w:noBreakHyphen/>
              <w:t>4.punktā paredzētajos gadījumos būves īpašnieks lieto citai personai piederošu zemesgabalu vai tā daļu, pamatojoties uz likumu. Tādējādi minētās lietošanas attiecības pastāv neatkarīgi no zemes īpašnieka un būves īpašnieka gribas, respektīvi, tām ir piespiedu raksturs [..] tām ir tikai nosacīta līdzība ar līgumiskajām attiecībām, jo būtībā šīs attiecības ir likumiskas.</w:t>
            </w:r>
          </w:p>
          <w:p w14:paraId="65805FA6" w14:textId="77777777" w:rsidR="00DA5CEC" w:rsidRPr="00EA402B" w:rsidRDefault="00DA5CEC" w:rsidP="00D16E05">
            <w:pPr>
              <w:pStyle w:val="naisvisr"/>
              <w:spacing w:before="0" w:beforeAutospacing="0" w:after="60" w:afterAutospacing="0"/>
              <w:ind w:right="57"/>
              <w:jc w:val="both"/>
            </w:pPr>
            <w:r w:rsidRPr="00EA402B">
              <w:t xml:space="preserve">Līdz ar to gadījumos, kad normatīvais regulējums par piespiedu nomu neparedz pusēm pienākumu rakstiski vienoties par nomas maksu un slēgt nomas līgumu, un regulējums ir pietiekams, lai šādas nomas tiesiskai attiecībai identificētu būtiskās sastāvdaļas, piespiedu </w:t>
            </w:r>
            <w:r w:rsidRPr="00EA402B">
              <w:lastRenderedPageBreak/>
              <w:t>nomas tiesisko attiecību īstenošana ir iespējama arī ar maksāšanas paziņojumu vai rēķinu</w:t>
            </w:r>
            <w:r w:rsidR="00FC1238" w:rsidRPr="00EA402B">
              <w:t>, ja pusēm nav strīda par nomas attiecību saturu</w:t>
            </w:r>
            <w:r w:rsidRPr="00EA402B">
              <w:t>.</w:t>
            </w:r>
          </w:p>
          <w:p w14:paraId="08E241B8" w14:textId="2E0C3F93" w:rsidR="00B65943" w:rsidRPr="00EA402B" w:rsidRDefault="00B65943" w:rsidP="00D16E05">
            <w:pPr>
              <w:pStyle w:val="naisvisr"/>
              <w:spacing w:before="0" w:beforeAutospacing="0" w:after="60" w:afterAutospacing="0"/>
              <w:ind w:right="57"/>
              <w:jc w:val="both"/>
            </w:pPr>
            <w:r w:rsidRPr="00EA402B">
              <w:t>Gan Valsts un pašvaldību īpašuma privatizācijas un privatizācijas sertifikātu izmantošanas pabeigšanas likuma 9., 16., 20.pant</w:t>
            </w:r>
            <w:r w:rsidR="00EA2049" w:rsidRPr="00EA402B">
              <w:t xml:space="preserve">ā, gan </w:t>
            </w:r>
            <w:r w:rsidRPr="00EA402B">
              <w:t xml:space="preserve">Publiskas personas mantas atsavināšanas likuma 44.pantā </w:t>
            </w:r>
            <w:r w:rsidR="00EA2049" w:rsidRPr="00EA402B">
              <w:t xml:space="preserve">ir noteikts, ka šādos piespiedu nomas gadījumos </w:t>
            </w:r>
            <w:r w:rsidRPr="00EA402B">
              <w:t>Ministru kabinets nosaka kārtību</w:t>
            </w:r>
            <w:r w:rsidR="009F541D" w:rsidRPr="00EA402B">
              <w:t>,</w:t>
            </w:r>
            <w:r w:rsidRPr="00EA402B">
              <w:t xml:space="preserve"> kādā aprēķināma apbūv</w:t>
            </w:r>
            <w:r w:rsidR="00EA2049" w:rsidRPr="00EA402B">
              <w:t>ēta zemesgabala nomas maksa. Šāds stāvoklis būtiski atšķiras no citiem piespiedu dalītā īpašuma gadījumiem, kuros personām ir noteikts pienākums vienoties par nomas maksu.</w:t>
            </w:r>
          </w:p>
          <w:p w14:paraId="6AFFDE39" w14:textId="2A6F0733" w:rsidR="00A97805" w:rsidRPr="00EA402B" w:rsidRDefault="004F4D2F" w:rsidP="00D16E05">
            <w:pPr>
              <w:pStyle w:val="naisvisr"/>
              <w:spacing w:before="0" w:beforeAutospacing="0" w:after="60" w:afterAutospacing="0"/>
              <w:ind w:right="57"/>
              <w:jc w:val="both"/>
            </w:pPr>
            <w:r w:rsidRPr="00EA402B">
              <w:t>P</w:t>
            </w:r>
            <w:r w:rsidR="00A97805" w:rsidRPr="00EA402B">
              <w:t xml:space="preserve">rojekts paredz, ka </w:t>
            </w:r>
            <w:r w:rsidRPr="00EA402B">
              <w:t xml:space="preserve">arī </w:t>
            </w:r>
            <w:r w:rsidR="00A97805" w:rsidRPr="00EA402B">
              <w:t xml:space="preserve">par apbūvēta zemesgabala nomu var slēgt nomas līgumu. Līdz ar to projekta regulējums pieļauj, ka piespiedu nomas tiesisko attiecību ietvaros iznomātājs ir tiesīgs izvēlēties vai par publiskas personas piederošo vai piekrītošo apbūvēto zemesgabalu vai tā daļu slēgt nomas līgumu vai arī nomas tiesisko attiecību </w:t>
            </w:r>
            <w:r w:rsidR="000278F3" w:rsidRPr="00EA402B">
              <w:t>īstenošanu</w:t>
            </w:r>
            <w:r w:rsidR="00A97805" w:rsidRPr="00EA402B">
              <w:t xml:space="preserve"> veikt ar maksāšanas paziņojumu vai rēķinu. Nomas līgumu ir jāslēdz, ja to ir ierosinājis attiecīgās būves īpašnieks, tiesiskais valdītājs vai lietotājs, vai tā noslēgšanu nosaka citi normatīvie akti.</w:t>
            </w:r>
          </w:p>
          <w:p w14:paraId="74FD1B41" w14:textId="2F00554B" w:rsidR="00DA5CEC" w:rsidRPr="00EA402B" w:rsidRDefault="00DA5CEC" w:rsidP="00D16E05">
            <w:pPr>
              <w:pStyle w:val="naisvisr"/>
              <w:spacing w:before="0" w:beforeAutospacing="0" w:after="60" w:afterAutospacing="0"/>
              <w:ind w:right="57"/>
              <w:jc w:val="both"/>
            </w:pPr>
            <w:r w:rsidRPr="00EA402B">
              <w:t xml:space="preserve">Izņēmums ir atbilstoši Valsts un pašvaldību īpašuma privatizācijas un privatizācijas sertifikātu izmantošanas pabeigšanas likuma 26.pantā noteiktie gadījumi, kad dzīvojamās ēkas īpašnieki vai augļu dārzu lietotāji iegūst nomas tiesības uz tās lietošanā bijušo zemi, jo likumā tiek noteiks, ka par šo zemi ar pašvaldību noslēdzams nomas līgums. Līdz ar to šādos gadījumos </w:t>
            </w:r>
            <w:r w:rsidR="000278F3" w:rsidRPr="00EA402B">
              <w:t xml:space="preserve">projektā </w:t>
            </w:r>
            <w:r w:rsidRPr="00EA402B">
              <w:t xml:space="preserve">netiek paredzēts, ka tiesisko attiecību </w:t>
            </w:r>
            <w:r w:rsidR="000278F3" w:rsidRPr="00EA402B">
              <w:t>īstenošanu</w:t>
            </w:r>
            <w:r w:rsidRPr="00EA402B">
              <w:t xml:space="preserve"> var veikt ar maksāšanas paziņojumu vai rēķinu (neizpirktās pilsētu zemes iznomāšanas kārtība ietverta projekta </w:t>
            </w:r>
            <w:r w:rsidR="002A5E6A" w:rsidRPr="00EA402B">
              <w:t>6.</w:t>
            </w:r>
            <w:r w:rsidRPr="00EA402B">
              <w:t>nodaļā).</w:t>
            </w:r>
          </w:p>
          <w:p w14:paraId="2D0B71D8" w14:textId="77777777" w:rsidR="00EA2049" w:rsidRPr="00EA402B" w:rsidRDefault="00EA2049" w:rsidP="00D16E05">
            <w:pPr>
              <w:pStyle w:val="naisvisr"/>
              <w:spacing w:before="0" w:beforeAutospacing="0" w:after="60" w:afterAutospacing="0"/>
              <w:ind w:right="57"/>
              <w:jc w:val="both"/>
              <w:rPr>
                <w:rStyle w:val="st1"/>
              </w:rPr>
            </w:pPr>
            <w:r w:rsidRPr="00EA402B">
              <w:t xml:space="preserve">Piespiedu nomas tiesisko attiecību īstenošana ar maksāšanas paziņojuma vai rēķina nosūtīšanu un tā apmaksu no Civillikuma viedokļa ir arī aplūkojama kā mutvārdu vienošanās. Tomēr tas neizslēdz iespēju iesaistīt tiesu šo attiecību noregulēšanā vai nomas būtisko sastāvdaļu noteikšanā, ja pusēm par tām ir strīds. Līdz ar to arī projekts paredz, ja attiecīgās būves īpašnieks, tiesiskais valdītājs vai lietotājs atsakās noslēgt nomas līgumu, iznomātājam ir tiesības prasīt tiesai noteikt </w:t>
            </w:r>
            <w:r w:rsidRPr="00EA402B">
              <w:rPr>
                <w:rStyle w:val="st1"/>
              </w:rPr>
              <w:t>piespiedu nomas tiesisko attiecību ietvaru.</w:t>
            </w:r>
          </w:p>
          <w:p w14:paraId="4CC96134" w14:textId="34A72263" w:rsidR="00FC1238" w:rsidRPr="00EA402B" w:rsidRDefault="003D57AE" w:rsidP="00FE5C34">
            <w:pPr>
              <w:pStyle w:val="naisvisr"/>
              <w:spacing w:before="0" w:beforeAutospacing="0" w:after="180" w:afterAutospacing="0"/>
              <w:ind w:right="57"/>
              <w:jc w:val="both"/>
            </w:pPr>
            <w:r w:rsidRPr="00EA402B">
              <w:rPr>
                <w:rStyle w:val="st1"/>
              </w:rPr>
              <w:t xml:space="preserve">Papildus projektā paredzēts, ka arī </w:t>
            </w:r>
            <w:r w:rsidRPr="00EA402B">
              <w:t xml:space="preserve">piespiedu nomas tiesisko attiecību īstenošanā ar maksāšanas paziņojuma vai rēķina nosūtīšanu ir piemērojami MKN 735 noteiktie </w:t>
            </w:r>
            <w:r w:rsidR="00F52B09" w:rsidRPr="00EA402B">
              <w:t xml:space="preserve">maksājumu termiņa nokavējuma procenti – </w:t>
            </w:r>
            <w:r w:rsidR="00FC1238" w:rsidRPr="00EA402B">
              <w:t>0,</w:t>
            </w:r>
            <w:r w:rsidR="00F52B09" w:rsidRPr="00EA402B">
              <w:t>1 % apmērā, kas arī tiek norādīti maksāšanas paziņojumā vai rēķinā</w:t>
            </w:r>
            <w:r w:rsidR="00FE5C34" w:rsidRPr="00EA402B">
              <w:t xml:space="preserve">. </w:t>
            </w:r>
            <w:r w:rsidR="00FC1238" w:rsidRPr="00EA402B">
              <w:t xml:space="preserve">Atbilstoši Rīgas apgabaltiesas Civillietu tiesu kolēģijas 2017.gada 28.jūnija spriedumam lietā Nr.C03568316 CA-1819-16/24, tiesa apmierināja </w:t>
            </w:r>
            <w:r w:rsidR="00FC1238" w:rsidRPr="00EA402B">
              <w:rPr>
                <w:rStyle w:val="spelle"/>
              </w:rPr>
              <w:t xml:space="preserve">valsts akciju sabiedrības “Valsts nekustamie īpašumi” </w:t>
            </w:r>
            <w:r w:rsidR="00FC1238" w:rsidRPr="00EA402B">
              <w:t xml:space="preserve">prasību atzīt par noslēgtu starp prasītāju kā iznomātāju un atbildētāju kā nomnieku zemes nomas līgumu ar nosacījumiem, tostarp tādiem, kurus tiesa Civillikuma izpratnē atzinusi par nejaušiem un dabiskiem nosacījumiem (nokavējumu procenti, pienākums nomniekam pildīt normatīvos aktus par zemes lietošanu, aizsardzību, uzkopšanu un uzturēšanu kārtībā, nomnieka </w:t>
            </w:r>
            <w:r w:rsidR="00FC1238" w:rsidRPr="00EA402B">
              <w:lastRenderedPageBreak/>
              <w:t>pienākumu maksāt nomas maksu saskaņā ar iznomātāja rakstisku paziņojumu, bez papildus vienošanās pie līguma).</w:t>
            </w:r>
          </w:p>
          <w:p w14:paraId="46DE84A6" w14:textId="4ED6212C" w:rsidR="00163064" w:rsidRPr="00EA402B" w:rsidRDefault="00E55CFE" w:rsidP="00E677E3">
            <w:pPr>
              <w:pStyle w:val="naisvisr"/>
              <w:spacing w:before="0" w:beforeAutospacing="0" w:after="60" w:afterAutospacing="0"/>
              <w:ind w:right="57"/>
              <w:jc w:val="both"/>
            </w:pPr>
            <w:r w:rsidRPr="00EA402B">
              <w:rPr>
                <w:b/>
              </w:rPr>
              <w:t>7</w:t>
            </w:r>
            <w:r w:rsidR="003D57AE" w:rsidRPr="00EA402B">
              <w:rPr>
                <w:b/>
              </w:rPr>
              <w:t>.</w:t>
            </w:r>
            <w:r w:rsidR="003D57AE" w:rsidRPr="00EA402B">
              <w:t> </w:t>
            </w:r>
            <w:r w:rsidR="00163064" w:rsidRPr="00EA402B">
              <w:t>Lai minimizētu iespējamo</w:t>
            </w:r>
            <w:r w:rsidR="00B627CD" w:rsidRPr="00EA402B">
              <w:t xml:space="preserve"> strīdu skaitu</w:t>
            </w:r>
            <w:r w:rsidR="00163064" w:rsidRPr="00EA402B">
              <w:t xml:space="preserve">, projekts precizē </w:t>
            </w:r>
            <w:r w:rsidR="005F224A" w:rsidRPr="00EA402B">
              <w:t xml:space="preserve">maksas par faktisko apbūvēta zemesgabala </w:t>
            </w:r>
            <w:r w:rsidR="000734E3" w:rsidRPr="00EA402B">
              <w:t>lietošanu aprēķināšanas kārtību.</w:t>
            </w:r>
            <w:r w:rsidR="00F03D0B" w:rsidRPr="00EA402B">
              <w:t xml:space="preserve"> </w:t>
            </w:r>
            <w:r w:rsidR="00447A93" w:rsidRPr="00EA402B">
              <w:t>S</w:t>
            </w:r>
            <w:r w:rsidR="00F03D0B" w:rsidRPr="00EA402B">
              <w:t xml:space="preserve">avukārt </w:t>
            </w:r>
            <w:r w:rsidR="00F03D0B" w:rsidRPr="00EA402B">
              <w:rPr>
                <w:szCs w:val="28"/>
              </w:rPr>
              <w:t xml:space="preserve">par periodu līdz projekta spēkā stāšanās dienai, nosaka saskaņā ar </w:t>
            </w:r>
            <w:r w:rsidR="007C2EE6" w:rsidRPr="00EA402B">
              <w:rPr>
                <w:szCs w:val="28"/>
              </w:rPr>
              <w:t>tiesisko regulējumu</w:t>
            </w:r>
            <w:r w:rsidR="00F03D0B" w:rsidRPr="00EA402B">
              <w:rPr>
                <w:szCs w:val="28"/>
              </w:rPr>
              <w:t>, kas bija spēkā noteiktajā laika periodā</w:t>
            </w:r>
            <w:r w:rsidR="00F03D0B" w:rsidRPr="00EA402B">
              <w:t>.</w:t>
            </w:r>
          </w:p>
          <w:p w14:paraId="6193A72C" w14:textId="77777777" w:rsidR="00163064" w:rsidRPr="00EA402B" w:rsidRDefault="00163064" w:rsidP="00D16E05">
            <w:pPr>
              <w:pStyle w:val="naisvisr"/>
              <w:spacing w:before="0" w:beforeAutospacing="0" w:after="60" w:afterAutospacing="0"/>
              <w:ind w:right="57"/>
              <w:jc w:val="both"/>
            </w:pPr>
            <w:r w:rsidRPr="00EA402B">
              <w:t>Atbilstoši tiesu praksei nomas tiesiskās attiecības starp zemesgabala un uz tā esošās būves īpašnieku atzīstamas un nomas maksa par faktisko zemes lietošanu piedzenama no brīža, kad saskaņā ar Ministru kabineta rīkojumu par zemes vienību piederību vai piekritību valstij un nostiprināšanu zemesgrāmatā uz valsts vārda attiecīgās ministrijas vai valsts akciju sabiedrības “Privatizācijas aģentūra” personā zemesgabals nodots attiecīgās ministrijas valdījumā, iznomātāja pārvaldīšanā (piemēram, Daugavpils tiesas 2016.gada 14.jūlija spriedums lietā Nr.C12206416, Rēzeknes tiesas 2016.gada 14.oktobra spriedums lietā Nr.C26122116, Jēkabpils rajona tiesas 2016.gada 2.jūnija spriedums lietā Nr.C31475014/C16068215/0170/16, Ludzas rajona tiesas 2015.gada 29.septembra spriedums lietā Nr.C22039114).</w:t>
            </w:r>
          </w:p>
          <w:p w14:paraId="78813F23" w14:textId="36D6BE5F" w:rsidR="00163064" w:rsidRPr="00EA402B" w:rsidRDefault="00163064" w:rsidP="00D16E05">
            <w:pPr>
              <w:shd w:val="clear" w:color="auto" w:fill="FFFFFF"/>
              <w:spacing w:after="60" w:line="240" w:lineRule="auto"/>
              <w:ind w:right="57"/>
              <w:jc w:val="both"/>
              <w:rPr>
                <w:rFonts w:ascii="Times New Roman" w:hAnsi="Times New Roman" w:cs="Times New Roman"/>
                <w:iCs/>
                <w:sz w:val="24"/>
                <w:szCs w:val="24"/>
              </w:rPr>
            </w:pPr>
            <w:r w:rsidRPr="00EA402B">
              <w:rPr>
                <w:rFonts w:ascii="Times New Roman" w:hAnsi="Times New Roman" w:cs="Times New Roman"/>
                <w:sz w:val="24"/>
                <w:szCs w:val="24"/>
              </w:rPr>
              <w:t xml:space="preserve">Maksas par faktisko zemesgabala lietošanu sākuma datums nosakāms atbilstoši katram konkrētam gadījumam, </w:t>
            </w:r>
            <w:r w:rsidRPr="00EA402B">
              <w:rPr>
                <w:rFonts w:ascii="Times New Roman" w:eastAsia="Times New Roman" w:hAnsi="Times New Roman" w:cs="Times New Roman"/>
                <w:iCs/>
                <w:sz w:val="24"/>
                <w:szCs w:val="24"/>
              </w:rPr>
              <w:t xml:space="preserve">parasti tas ir datums, kurā pieņemts Ministru kabineta rīkojums par zemesgabala nodošanu attiecīgas ministrijas valdījumā, iznomātāja pārvaldīšanā. Sekundāri var </w:t>
            </w:r>
            <w:r w:rsidR="00370B60" w:rsidRPr="00EA402B">
              <w:rPr>
                <w:rFonts w:ascii="Times New Roman" w:eastAsia="Times New Roman" w:hAnsi="Times New Roman" w:cs="Times New Roman"/>
                <w:iCs/>
                <w:sz w:val="24"/>
                <w:szCs w:val="24"/>
              </w:rPr>
              <w:t xml:space="preserve">tikt </w:t>
            </w:r>
            <w:r w:rsidRPr="00EA402B">
              <w:rPr>
                <w:rFonts w:ascii="Times New Roman" w:hAnsi="Times New Roman" w:cs="Times New Roman"/>
                <w:iCs/>
                <w:sz w:val="24"/>
                <w:szCs w:val="24"/>
              </w:rPr>
              <w:t>ņemts vērā arī kāda cita notikuma datums, piemēram, kad valstij zemesgrāmatā nostiprinātas īpašuma tiesības uz zemesgabalu, patstāvīgā būvju īpašuma ierakstīšanas datums zemesgrāmatā, patstāvīgā būvju īpašuma pirkuma līguma noslēgšanas datums, nomnieka pieņemtā mantojuma atklāšanās diena u.c.</w:t>
            </w:r>
            <w:r w:rsidR="00B627CD" w:rsidRPr="00EA402B">
              <w:rPr>
                <w:rFonts w:ascii="Times New Roman" w:hAnsi="Times New Roman" w:cs="Times New Roman"/>
                <w:iCs/>
                <w:sz w:val="24"/>
                <w:szCs w:val="24"/>
              </w:rPr>
              <w:t xml:space="preserve"> P</w:t>
            </w:r>
            <w:r w:rsidRPr="00EA402B">
              <w:rPr>
                <w:rFonts w:ascii="Times New Roman" w:hAnsi="Times New Roman" w:cs="Times New Roman"/>
                <w:iCs/>
                <w:sz w:val="24"/>
                <w:szCs w:val="24"/>
              </w:rPr>
              <w:t xml:space="preserve">apildus tam, jāņem vērā </w:t>
            </w:r>
            <w:r w:rsidRPr="00EA402B">
              <w:rPr>
                <w:rFonts w:ascii="Times New Roman" w:hAnsi="Times New Roman" w:cs="Times New Roman"/>
                <w:sz w:val="24"/>
                <w:szCs w:val="24"/>
              </w:rPr>
              <w:t xml:space="preserve">Civillikuma </w:t>
            </w:r>
            <w:r w:rsidRPr="00EA402B">
              <w:rPr>
                <w:rFonts w:ascii="Times New Roman" w:hAnsi="Times New Roman" w:cs="Times New Roman"/>
                <w:sz w:val="24"/>
                <w:szCs w:val="24"/>
                <w:shd w:val="clear" w:color="auto" w:fill="FFFFFF"/>
              </w:rPr>
              <w:t>1893.pantā noteiktais par saistību tiesības izbeigšanos, ja tiesīgā persona tās pienācīgi neizlieto likuma noteiktā noilguma termiņā. Saskaņā ar Civillikuma</w:t>
            </w:r>
            <w:r w:rsidR="00AD739A" w:rsidRPr="00EA402B">
              <w:rPr>
                <w:rFonts w:ascii="Times New Roman" w:hAnsi="Times New Roman" w:cs="Times New Roman"/>
                <w:sz w:val="24"/>
                <w:szCs w:val="24"/>
              </w:rPr>
              <w:t xml:space="preserve"> 1895.pantu</w:t>
            </w:r>
            <w:r w:rsidRPr="00EA402B">
              <w:rPr>
                <w:rFonts w:ascii="Times New Roman" w:hAnsi="Times New Roman" w:cs="Times New Roman"/>
                <w:sz w:val="24"/>
                <w:szCs w:val="24"/>
              </w:rPr>
              <w:t xml:space="preserve"> visas saistību tiesības, kuras nav noteikti izņemtas no noilguma ietekmes un kuru izlietošanai nav likumā noteikti īsāki termiņi, izbeidzas, ja tiesīgā persona tās neizlieto desmit gadu laikā.</w:t>
            </w:r>
          </w:p>
          <w:p w14:paraId="11602119" w14:textId="01547F99" w:rsidR="00163064" w:rsidRPr="00EA402B" w:rsidRDefault="00B627CD" w:rsidP="00E760C4">
            <w:pPr>
              <w:pStyle w:val="naisvisr"/>
              <w:spacing w:before="0" w:beforeAutospacing="0" w:after="180" w:afterAutospacing="0"/>
              <w:ind w:right="57"/>
              <w:jc w:val="both"/>
              <w:rPr>
                <w:szCs w:val="28"/>
              </w:rPr>
            </w:pPr>
            <w:r w:rsidRPr="00EA402B">
              <w:t>Papildus projekta pārejas noteikumu regulējumā noteik</w:t>
            </w:r>
            <w:r w:rsidR="00AD739A" w:rsidRPr="00EA402B">
              <w:t>t</w:t>
            </w:r>
            <w:r w:rsidRPr="00EA402B">
              <w:t>s, ja</w:t>
            </w:r>
            <w:r w:rsidRPr="00EA402B">
              <w:rPr>
                <w:szCs w:val="28"/>
              </w:rPr>
              <w:t xml:space="preserve"> uz zemesgabala atrodas publiskai personai nepiederoša un zemesgrāmatā nereģistrēta būve, tad attiecīgās būves lietotājs maksā maksu par faktisko zemesgabala lietošanu līdz būves tiesiskā statusa sakārtošanai.</w:t>
            </w:r>
          </w:p>
          <w:p w14:paraId="21AFB00E" w14:textId="22637919" w:rsidR="00E6549D" w:rsidRPr="00EA402B" w:rsidRDefault="00E6549D" w:rsidP="00E760C4">
            <w:pPr>
              <w:pStyle w:val="naisvisr"/>
              <w:spacing w:before="0" w:beforeAutospacing="0" w:after="180" w:afterAutospacing="0"/>
              <w:ind w:right="57"/>
              <w:jc w:val="both"/>
            </w:pPr>
            <w:r w:rsidRPr="00EA402B">
              <w:rPr>
                <w:b/>
              </w:rPr>
              <w:t>8.</w:t>
            </w:r>
            <w:r w:rsidRPr="00EA402B">
              <w:t> Ņemot vērā, ka apbūvēts zemesgabals bieži tiek iznomāts kopā ar uz tā esošo publiskas personas būvi kā vienots nomas objekts</w:t>
            </w:r>
            <w:r w:rsidR="00E760C4" w:rsidRPr="00EA402B">
              <w:t xml:space="preserve"> (skatīt 1.punktā sniegto skaidrojumu par projektā paredzētā regulējuma piemērošanu kopsakarā ar normatīvo regulējumu par publiskas personas mantas nomu)</w:t>
            </w:r>
            <w:r w:rsidR="00B42F51" w:rsidRPr="00EA402B">
              <w:t>,</w:t>
            </w:r>
            <w:r w:rsidR="00E760C4" w:rsidRPr="00EA402B">
              <w:t xml:space="preserve"> projektā paredzēts, ka šādā gadījumā nomas maksas noteikšanai var pieaicināt neatkarīgu vērtētāju, un nomas maksu nosaka visam nomas objektam kopā atbilstoši neatkarīga vērtētāja noteiktai tirgus nomas maksai (šāds regulējums ir paredzēts </w:t>
            </w:r>
            <w:r w:rsidR="00E760C4" w:rsidRPr="00EA402B">
              <w:lastRenderedPageBreak/>
              <w:t>arī Ministru kabineta 2018.gada 20.februāra noteikumu Nr.97 “Publiskas personas mantas iznomāšanas noteikumi” 80.punktā).</w:t>
            </w:r>
          </w:p>
          <w:p w14:paraId="2FE26778" w14:textId="7A83B06E" w:rsidR="00A25AD2" w:rsidRPr="00EA402B" w:rsidRDefault="00842696" w:rsidP="00E760C4">
            <w:pPr>
              <w:pStyle w:val="naisvisr"/>
              <w:spacing w:before="0" w:beforeAutospacing="0" w:after="60" w:afterAutospacing="0"/>
              <w:ind w:right="57"/>
              <w:jc w:val="both"/>
            </w:pPr>
            <w:r w:rsidRPr="00EA402B">
              <w:rPr>
                <w:b/>
              </w:rPr>
              <w:t>9</w:t>
            </w:r>
            <w:r w:rsidR="005F224A" w:rsidRPr="00EA402B">
              <w:rPr>
                <w:b/>
              </w:rPr>
              <w:t>.</w:t>
            </w:r>
            <w:r w:rsidR="005F224A" w:rsidRPr="00EA402B">
              <w:t> </w:t>
            </w:r>
            <w:r w:rsidR="00A25AD2" w:rsidRPr="00EA402B">
              <w:t>Precizē, kādos gadījumos var samazināt apbūvēta zemesgabala nomas maksu par 50 % vai pat par 90 %.</w:t>
            </w:r>
          </w:p>
          <w:p w14:paraId="1BA82097" w14:textId="77777777" w:rsidR="00A25AD2" w:rsidRPr="00EA402B" w:rsidRDefault="00A25AD2" w:rsidP="00D16E05">
            <w:pPr>
              <w:pStyle w:val="naisvisr"/>
              <w:spacing w:before="0" w:beforeAutospacing="0" w:after="60" w:afterAutospacing="0"/>
              <w:ind w:right="57"/>
              <w:jc w:val="both"/>
            </w:pPr>
            <w:r w:rsidRPr="00EA402B">
              <w:t>Papildinot MKN 735 paredzēto iespēju samazināt nomniekam apbūvēta zemesgabala nomas maksu par 50 %, šādu samazinājumu paredzēts attiecināt arī, ja nomniekam ir I invaliditātes grupa, vai tā aprūpē ir bērns ar invaliditāti vai vismaz trīs nepilngadīgi bērni vai pilngadīgas personas, kas nav sasniegušas 24 gadu vecumu, ja tās iegūst vispārējo, profesionālo vai augstāko izglītību, nav darba tiesiskajās attiecībās un uz zemesgabala esošā būve ir deklarēta kā to dzīvesvieta.</w:t>
            </w:r>
          </w:p>
          <w:p w14:paraId="1BF70AF6" w14:textId="1128FE50" w:rsidR="00A25AD2" w:rsidRPr="00EA402B" w:rsidRDefault="00A25AD2" w:rsidP="00D16E05">
            <w:pPr>
              <w:pStyle w:val="naisvisr"/>
              <w:spacing w:before="0" w:beforeAutospacing="0" w:after="60" w:afterAutospacing="0"/>
              <w:ind w:right="57"/>
              <w:jc w:val="both"/>
            </w:pPr>
            <w:r w:rsidRPr="00EA402B">
              <w:t>Papildus, tiek precizēts</w:t>
            </w:r>
            <w:r w:rsidR="004210E8" w:rsidRPr="00EA402B">
              <w:t xml:space="preserve">, ka nomas maksas samazinājumu </w:t>
            </w:r>
            <w:r w:rsidRPr="00EA402B">
              <w:t xml:space="preserve">50 % vai 90 % apmērā var saņemt, ja nomnieka nomas maksas un </w:t>
            </w:r>
            <w:r w:rsidR="00842696" w:rsidRPr="00EA402B">
              <w:rPr>
                <w:szCs w:val="28"/>
              </w:rPr>
              <w:t xml:space="preserve">citu saistīto maksājumu (piemēram, </w:t>
            </w:r>
            <w:r w:rsidRPr="00EA402B">
              <w:t>nekustamā īpašuma nodokļa vai tā kompensācijas maksājumu</w:t>
            </w:r>
            <w:r w:rsidR="00842696" w:rsidRPr="00EA402B">
              <w:t>)</w:t>
            </w:r>
            <w:r w:rsidRPr="00EA402B">
              <w:t xml:space="preserve"> parāds par attiecīgo apbūvēto zemesgabalu nav lielāks par 50 </w:t>
            </w:r>
            <w:proofErr w:type="spellStart"/>
            <w:r w:rsidRPr="00EA402B">
              <w:rPr>
                <w:i/>
              </w:rPr>
              <w:t>euro</w:t>
            </w:r>
            <w:proofErr w:type="spellEnd"/>
            <w:r w:rsidR="00E2091F" w:rsidRPr="00EA402B">
              <w:t xml:space="preserve"> (iepriekš nebija noteikts slieksnis)</w:t>
            </w:r>
            <w:r w:rsidRPr="00EA402B">
              <w:t>.</w:t>
            </w:r>
          </w:p>
          <w:p w14:paraId="6F6C4B7E" w14:textId="77777777" w:rsidR="006F4F2D" w:rsidRPr="00EA402B" w:rsidRDefault="006F4F2D"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Nomas maksas samazinājums ir attiecināms arī uz neizpirktās pilsētu zemes iznomāšanu.</w:t>
            </w:r>
          </w:p>
          <w:p w14:paraId="28990F98" w14:textId="69627C19" w:rsidR="003D57AE" w:rsidRPr="00EA402B" w:rsidRDefault="00842696" w:rsidP="00D16E05">
            <w:pPr>
              <w:spacing w:before="180" w:after="60" w:line="240" w:lineRule="auto"/>
              <w:ind w:right="57"/>
              <w:jc w:val="both"/>
              <w:rPr>
                <w:rFonts w:ascii="Times New Roman" w:hAnsi="Times New Roman" w:cs="Times New Roman"/>
                <w:sz w:val="24"/>
                <w:szCs w:val="24"/>
              </w:rPr>
            </w:pPr>
            <w:r w:rsidRPr="00EA402B">
              <w:rPr>
                <w:rFonts w:ascii="Times New Roman" w:hAnsi="Times New Roman" w:cs="Times New Roman"/>
                <w:b/>
                <w:sz w:val="24"/>
                <w:szCs w:val="24"/>
              </w:rPr>
              <w:t>10</w:t>
            </w:r>
            <w:r w:rsidR="008C05F4" w:rsidRPr="00EA402B">
              <w:rPr>
                <w:rFonts w:ascii="Times New Roman" w:hAnsi="Times New Roman" w:cs="Times New Roman"/>
                <w:b/>
                <w:sz w:val="24"/>
                <w:szCs w:val="24"/>
              </w:rPr>
              <w:t>.</w:t>
            </w:r>
            <w:r w:rsidR="008C05F4" w:rsidRPr="00EA402B">
              <w:rPr>
                <w:rFonts w:ascii="Times New Roman" w:hAnsi="Times New Roman" w:cs="Times New Roman"/>
                <w:sz w:val="24"/>
                <w:szCs w:val="24"/>
              </w:rPr>
              <w:t> Precizē neapbūvēta zemesgabala iznomāšanas kārtību.</w:t>
            </w:r>
          </w:p>
          <w:p w14:paraId="12F80693" w14:textId="378590B8" w:rsidR="00DA7FF6" w:rsidRPr="00EA402B" w:rsidRDefault="00F53FC1"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10</w:t>
            </w:r>
            <w:r w:rsidR="00F57DF7" w:rsidRPr="00EA402B">
              <w:rPr>
                <w:rFonts w:ascii="Times New Roman" w:hAnsi="Times New Roman" w:cs="Times New Roman"/>
                <w:sz w:val="24"/>
                <w:szCs w:val="24"/>
              </w:rPr>
              <w:t>.1. </w:t>
            </w:r>
            <w:r w:rsidR="007C6D2B" w:rsidRPr="00EA402B">
              <w:rPr>
                <w:rFonts w:ascii="Times New Roman" w:hAnsi="Times New Roman" w:cs="Times New Roman"/>
                <w:sz w:val="24"/>
                <w:szCs w:val="24"/>
              </w:rPr>
              <w:t xml:space="preserve">Ievērojot Izšķērdēšanas novēršanas likuma 3.pantā noteikto pienākumu </w:t>
            </w:r>
            <w:r w:rsidR="007C6D2B" w:rsidRPr="00EA402B">
              <w:rPr>
                <w:rFonts w:ascii="Times New Roman" w:hAnsi="Times New Roman" w:cs="Times New Roman"/>
                <w:bCs/>
                <w:sz w:val="24"/>
                <w:szCs w:val="24"/>
              </w:rPr>
              <w:t>lietderīgi rīkoties ar finanšu līdzekļiem un mantu</w:t>
            </w:r>
            <w:r w:rsidR="007C6D2B" w:rsidRPr="00EA402B">
              <w:rPr>
                <w:rFonts w:ascii="Times New Roman" w:hAnsi="Times New Roman" w:cs="Times New Roman"/>
                <w:sz w:val="24"/>
                <w:szCs w:val="24"/>
              </w:rPr>
              <w:t>, t.sk. mantu lietošanā nodot citai personai par iespējami augstāku cenu, projektā paredzēts, ka vispārējā gadījumā publ</w:t>
            </w:r>
            <w:r w:rsidR="00DA7FF6" w:rsidRPr="00EA402B">
              <w:rPr>
                <w:rFonts w:ascii="Times New Roman" w:hAnsi="Times New Roman" w:cs="Times New Roman"/>
                <w:sz w:val="24"/>
                <w:szCs w:val="24"/>
              </w:rPr>
              <w:t>iskas personai piederoša vai piekrītoša neapbūvēta</w:t>
            </w:r>
            <w:r w:rsidR="007C6D2B" w:rsidRPr="00EA402B">
              <w:rPr>
                <w:rFonts w:ascii="Times New Roman" w:hAnsi="Times New Roman" w:cs="Times New Roman"/>
                <w:sz w:val="24"/>
                <w:szCs w:val="24"/>
              </w:rPr>
              <w:t xml:space="preserve"> zemesgabala </w:t>
            </w:r>
            <w:r w:rsidR="00DA7FF6" w:rsidRPr="00EA402B">
              <w:rPr>
                <w:rFonts w:ascii="Times New Roman" w:hAnsi="Times New Roman" w:cs="Times New Roman"/>
                <w:sz w:val="24"/>
                <w:szCs w:val="24"/>
              </w:rPr>
              <w:t xml:space="preserve">vai tā daļas </w:t>
            </w:r>
            <w:r w:rsidR="007C6D2B" w:rsidRPr="00EA402B">
              <w:rPr>
                <w:rFonts w:ascii="Times New Roman" w:hAnsi="Times New Roman" w:cs="Times New Roman"/>
                <w:sz w:val="24"/>
                <w:szCs w:val="24"/>
              </w:rPr>
              <w:t>nomnieku</w:t>
            </w:r>
            <w:r w:rsidR="00DA7FF6" w:rsidRPr="00EA402B">
              <w:rPr>
                <w:rFonts w:ascii="Times New Roman" w:hAnsi="Times New Roman" w:cs="Times New Roman"/>
                <w:sz w:val="24"/>
                <w:szCs w:val="24"/>
              </w:rPr>
              <w:t xml:space="preserve"> noskaidro rakstiskā vai mutiskā izsolē.</w:t>
            </w:r>
          </w:p>
          <w:p w14:paraId="5020EC66" w14:textId="573C7607" w:rsidR="00F57DF7" w:rsidRPr="00EA402B" w:rsidRDefault="00F53FC1" w:rsidP="00D16E05">
            <w:pPr>
              <w:spacing w:after="2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10</w:t>
            </w:r>
            <w:r w:rsidR="00F57DF7" w:rsidRPr="00EA402B">
              <w:rPr>
                <w:rFonts w:ascii="Times New Roman" w:hAnsi="Times New Roman" w:cs="Times New Roman"/>
                <w:sz w:val="24"/>
                <w:szCs w:val="24"/>
              </w:rPr>
              <w:t>.2. </w:t>
            </w:r>
            <w:r w:rsidR="00DA7FF6" w:rsidRPr="00EA402B">
              <w:rPr>
                <w:rFonts w:ascii="Times New Roman" w:hAnsi="Times New Roman" w:cs="Times New Roman"/>
                <w:sz w:val="24"/>
                <w:szCs w:val="24"/>
              </w:rPr>
              <w:t>Projektā ir noteikti izņēmuma gadījumi</w:t>
            </w:r>
            <w:r w:rsidR="001A6299" w:rsidRPr="00EA402B">
              <w:rPr>
                <w:rFonts w:ascii="Times New Roman" w:hAnsi="Times New Roman" w:cs="Times New Roman"/>
                <w:sz w:val="24"/>
                <w:szCs w:val="24"/>
              </w:rPr>
              <w:t xml:space="preserve"> (saglabājot MKN 735 noteiktos vai salāgojot ar </w:t>
            </w:r>
            <w:r w:rsidR="00370B60" w:rsidRPr="00EA402B">
              <w:rPr>
                <w:rFonts w:ascii="Times New Roman" w:hAnsi="Times New Roman" w:cs="Times New Roman"/>
                <w:sz w:val="24"/>
                <w:szCs w:val="24"/>
              </w:rPr>
              <w:t>normatīvo regulējumu par publiskas personas mantas nomu)</w:t>
            </w:r>
            <w:r w:rsidR="00DA7FF6" w:rsidRPr="00EA402B">
              <w:rPr>
                <w:rFonts w:ascii="Times New Roman" w:hAnsi="Times New Roman" w:cs="Times New Roman"/>
                <w:sz w:val="24"/>
                <w:szCs w:val="24"/>
              </w:rPr>
              <w:t>, kādos gadījumos izsoles rīkošana nav obligāta</w:t>
            </w:r>
            <w:r w:rsidR="001A6299" w:rsidRPr="00EA402B">
              <w:rPr>
                <w:rFonts w:ascii="Times New Roman" w:hAnsi="Times New Roman" w:cs="Times New Roman"/>
                <w:sz w:val="24"/>
                <w:szCs w:val="24"/>
              </w:rPr>
              <w:t xml:space="preserve">. </w:t>
            </w:r>
            <w:r w:rsidR="00C67F01" w:rsidRPr="00EA402B">
              <w:rPr>
                <w:rFonts w:ascii="Times New Roman" w:hAnsi="Times New Roman" w:cs="Times New Roman"/>
                <w:sz w:val="24"/>
                <w:szCs w:val="24"/>
              </w:rPr>
              <w:t>N</w:t>
            </w:r>
            <w:r w:rsidR="00DA7FF6" w:rsidRPr="00EA402B">
              <w:rPr>
                <w:rFonts w:ascii="Times New Roman" w:hAnsi="Times New Roman" w:cs="Times New Roman"/>
                <w:sz w:val="24"/>
                <w:szCs w:val="24"/>
              </w:rPr>
              <w:t>eapbūvētu zemesgabalu minētajiem mērķiem iznomā, nomas maksu nosakot atbilstoši</w:t>
            </w:r>
            <w:r w:rsidR="00F57DF7" w:rsidRPr="00EA402B">
              <w:rPr>
                <w:rFonts w:ascii="Times New Roman" w:hAnsi="Times New Roman" w:cs="Times New Roman"/>
                <w:sz w:val="24"/>
                <w:szCs w:val="24"/>
              </w:rPr>
              <w:t>:</w:t>
            </w:r>
          </w:p>
          <w:p w14:paraId="1A19EB56" w14:textId="05FD7D54" w:rsidR="00F57DF7" w:rsidRPr="00EA402B" w:rsidRDefault="00DA7FF6"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noteiktam procentu apmēram no zemesgabala kadastrālās vērtības</w:t>
            </w:r>
            <w:r w:rsidR="007F63A5" w:rsidRPr="00EA402B">
              <w:rPr>
                <w:rFonts w:ascii="Times New Roman" w:hAnsi="Times New Roman"/>
                <w:sz w:val="24"/>
                <w:szCs w:val="24"/>
                <w:lang w:val="lv-LV"/>
              </w:rPr>
              <w:t xml:space="preserve"> (zemesgabalam, kas ir </w:t>
            </w:r>
            <w:proofErr w:type="spellStart"/>
            <w:r w:rsidR="007F63A5" w:rsidRPr="00EA402B">
              <w:rPr>
                <w:rFonts w:ascii="Times New Roman" w:hAnsi="Times New Roman"/>
                <w:sz w:val="24"/>
                <w:szCs w:val="24"/>
                <w:lang w:val="lv-LV"/>
              </w:rPr>
              <w:t>starpgabals</w:t>
            </w:r>
            <w:proofErr w:type="spellEnd"/>
            <w:r w:rsidR="007F63A5" w:rsidRPr="00EA402B">
              <w:rPr>
                <w:rFonts w:ascii="Times New Roman" w:hAnsi="Times New Roman"/>
                <w:sz w:val="24"/>
                <w:szCs w:val="24"/>
                <w:lang w:val="lv-LV"/>
              </w:rPr>
              <w:t xml:space="preserve">, vai zemesgabals (tostarp zemesgabals ielu sarkanajās līnijās), kas nav iznomājams patstāvīgai izmantošanai un tiek iznomāts tikai piegulošā nekustamā īpašuma īpašniekam vai lietotājam un </w:t>
            </w:r>
            <w:r w:rsidR="00F57DF7" w:rsidRPr="00EA402B">
              <w:rPr>
                <w:rFonts w:ascii="Times New Roman" w:hAnsi="Times New Roman"/>
                <w:sz w:val="24"/>
                <w:szCs w:val="24"/>
                <w:lang w:val="lv-LV"/>
              </w:rPr>
              <w:t>zemesgabalam</w:t>
            </w:r>
            <w:r w:rsidR="007F63A5" w:rsidRPr="00EA402B">
              <w:rPr>
                <w:rFonts w:ascii="Times New Roman" w:hAnsi="Times New Roman"/>
                <w:sz w:val="24"/>
                <w:szCs w:val="24"/>
                <w:lang w:val="lv-LV"/>
              </w:rPr>
              <w:t>, kas pilsētā nodots pagaidu lietošanā sakņu (ģimenes) dārza ierīkošanai nomas maksu pielīdzina apbūvēta zemesgabala nomas maksai, savukārt zemesgabalam, kas tiek izmantots personisko palīgsaimniecību vajadzībām atbilstoši likuma “</w:t>
            </w:r>
            <w:hyperlink r:id="rId8" w:tgtFrame="_top" w:tooltip="Par zemes reformu Latvijas Republikas lauku apvidos" w:history="1">
              <w:r w:rsidR="007F63A5" w:rsidRPr="00EA402B">
                <w:rPr>
                  <w:rFonts w:ascii="Times New Roman" w:hAnsi="Times New Roman"/>
                  <w:sz w:val="24"/>
                  <w:szCs w:val="24"/>
                  <w:lang w:val="lv-LV"/>
                </w:rPr>
                <w:t>Par zemes reformu Latvijas Republikas lauku apvidos</w:t>
              </w:r>
            </w:hyperlink>
            <w:r w:rsidR="007F63A5" w:rsidRPr="00EA402B">
              <w:rPr>
                <w:rFonts w:ascii="Times New Roman" w:hAnsi="Times New Roman"/>
                <w:sz w:val="24"/>
                <w:szCs w:val="24"/>
                <w:lang w:val="lv-LV"/>
              </w:rPr>
              <w:t xml:space="preserve">” </w:t>
            </w:r>
            <w:hyperlink r:id="rId9" w:anchor="2" w:tgtFrame="_top" w:tooltip="Par zemes reformu Latvijas Republikas lauku apvidos" w:history="1">
              <w:r w:rsidR="00F57DF7" w:rsidRPr="00EA402B">
                <w:rPr>
                  <w:rFonts w:ascii="Times New Roman" w:hAnsi="Times New Roman"/>
                  <w:sz w:val="24"/>
                  <w:szCs w:val="24"/>
                  <w:lang w:val="lv-LV"/>
                </w:rPr>
                <w:t>7.</w:t>
              </w:r>
              <w:r w:rsidR="007F63A5" w:rsidRPr="00EA402B">
                <w:rPr>
                  <w:rFonts w:ascii="Times New Roman" w:hAnsi="Times New Roman"/>
                  <w:sz w:val="24"/>
                  <w:szCs w:val="24"/>
                  <w:lang w:val="lv-LV"/>
                </w:rPr>
                <w:t>pantam</w:t>
              </w:r>
            </w:hyperlink>
            <w:r w:rsidR="00F57DF7" w:rsidRPr="00EA402B">
              <w:rPr>
                <w:rFonts w:ascii="Times New Roman" w:hAnsi="Times New Roman"/>
                <w:sz w:val="24"/>
                <w:szCs w:val="24"/>
                <w:lang w:val="lv-LV"/>
              </w:rPr>
              <w:t xml:space="preserve"> nomas maksas apmērs salāgot ar Ministru kabineta 2005.gada 30.augusta noteikumos </w:t>
            </w:r>
            <w:r w:rsidR="00F57DF7" w:rsidRPr="00EA402B">
              <w:rPr>
                <w:rFonts w:ascii="Times New Roman" w:hAnsi="Times New Roman"/>
                <w:bCs/>
                <w:sz w:val="24"/>
                <w:szCs w:val="24"/>
                <w:lang w:val="lv-LV"/>
              </w:rPr>
              <w:t>Nr.644</w:t>
            </w:r>
            <w:r w:rsidR="00F57DF7" w:rsidRPr="00EA402B">
              <w:rPr>
                <w:rFonts w:ascii="Times New Roman" w:hAnsi="Times New Roman"/>
                <w:sz w:val="24"/>
                <w:szCs w:val="24"/>
                <w:lang w:val="lv-LV"/>
              </w:rPr>
              <w:t xml:space="preserve"> “</w:t>
            </w:r>
            <w:r w:rsidR="00F57DF7" w:rsidRPr="00EA402B">
              <w:rPr>
                <w:rFonts w:ascii="Times New Roman" w:hAnsi="Times New Roman"/>
                <w:bCs/>
                <w:sz w:val="24"/>
                <w:szCs w:val="24"/>
                <w:lang w:val="lv-LV"/>
              </w:rPr>
              <w:t>Noteikumi par neizpirktās lauku apvidus zemes nomas līguma noslēgšanas un nomas maksas aprēķināšanas kārtību” noteikto)</w:t>
            </w:r>
            <w:r w:rsidR="00644240" w:rsidRPr="00EA402B">
              <w:rPr>
                <w:rFonts w:ascii="Times New Roman" w:hAnsi="Times New Roman"/>
                <w:bCs/>
                <w:sz w:val="24"/>
                <w:szCs w:val="24"/>
                <w:lang w:val="lv-LV"/>
              </w:rPr>
              <w:t xml:space="preserve"> </w:t>
            </w:r>
            <w:r w:rsidR="00644240" w:rsidRPr="00EA402B">
              <w:rPr>
                <w:rFonts w:ascii="Times New Roman" w:hAnsi="Times New Roman"/>
                <w:sz w:val="24"/>
                <w:szCs w:val="24"/>
                <w:lang w:val="lv-LV"/>
              </w:rPr>
              <w:t xml:space="preserve">ar nosacījumu, ka nomnieks neapbūvētajā zemesgabalā neveic saimniecisko darbību, kurai samazinātas nomas maksas piemērošanas gadījumā atbalsts </w:t>
            </w:r>
            <w:r w:rsidR="00644240" w:rsidRPr="00EA402B">
              <w:rPr>
                <w:rFonts w:ascii="Times New Roman" w:hAnsi="Times New Roman"/>
                <w:sz w:val="24"/>
                <w:szCs w:val="24"/>
                <w:lang w:val="lv-LV"/>
              </w:rPr>
              <w:lastRenderedPageBreak/>
              <w:t>nomniekam kvalificējams kā komercdarbības atbalsts</w:t>
            </w:r>
            <w:r w:rsidR="00F57DF7" w:rsidRPr="00EA402B">
              <w:rPr>
                <w:rFonts w:ascii="Times New Roman" w:hAnsi="Times New Roman"/>
                <w:sz w:val="24"/>
                <w:szCs w:val="24"/>
                <w:lang w:val="lv-LV"/>
              </w:rPr>
              <w:t>;</w:t>
            </w:r>
          </w:p>
          <w:p w14:paraId="7E41D3E0" w14:textId="02F8A62F" w:rsidR="00391E5D" w:rsidRPr="00EA402B" w:rsidRDefault="00DA7FF6" w:rsidP="00EA402B">
            <w:pPr>
              <w:pStyle w:val="ListParagraph"/>
              <w:numPr>
                <w:ilvl w:val="0"/>
                <w:numId w:val="21"/>
              </w:numPr>
              <w:spacing w:after="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 xml:space="preserve">atbilstoši </w:t>
            </w:r>
            <w:r w:rsidR="00FF5E80" w:rsidRPr="00EA402B">
              <w:rPr>
                <w:rFonts w:ascii="Times New Roman" w:hAnsi="Times New Roman"/>
                <w:sz w:val="24"/>
                <w:szCs w:val="24"/>
                <w:lang w:val="lv-LV"/>
              </w:rPr>
              <w:t xml:space="preserve">Ministru kabineta, pašvaldības domes, citas atvasinātas publiskas personas vai kapitālsabiedrības kapitāla daļu turētāja </w:t>
            </w:r>
            <w:r w:rsidRPr="00EA402B">
              <w:rPr>
                <w:rFonts w:ascii="Times New Roman" w:hAnsi="Times New Roman"/>
                <w:sz w:val="24"/>
                <w:szCs w:val="24"/>
                <w:lang w:val="lv-LV"/>
              </w:rPr>
              <w:t>apstiprinātā nomas pakalpojumu maksas cenrā</w:t>
            </w:r>
            <w:r w:rsidR="00F57DF7" w:rsidRPr="00EA402B">
              <w:rPr>
                <w:rFonts w:ascii="Times New Roman" w:hAnsi="Times New Roman"/>
                <w:sz w:val="24"/>
                <w:szCs w:val="24"/>
                <w:lang w:val="lv-LV"/>
              </w:rPr>
              <w:t>dī</w:t>
            </w:r>
            <w:r w:rsidR="00644240" w:rsidRPr="00EA402B">
              <w:rPr>
                <w:rFonts w:ascii="Times New Roman" w:hAnsi="Times New Roman"/>
                <w:sz w:val="24"/>
                <w:szCs w:val="24"/>
                <w:lang w:val="lv-LV"/>
              </w:rPr>
              <w:t>, kas noteikts ņemot neatkarīga vērtētāja noteikto tirgus nomas maksu,</w:t>
            </w:r>
            <w:r w:rsidR="00F57DF7" w:rsidRPr="00EA402B">
              <w:rPr>
                <w:rFonts w:ascii="Times New Roman" w:hAnsi="Times New Roman"/>
                <w:sz w:val="24"/>
                <w:szCs w:val="24"/>
                <w:lang w:val="lv-LV"/>
              </w:rPr>
              <w:t xml:space="preserve"> noteiktajai nomas maksai</w:t>
            </w:r>
            <w:r w:rsidR="00644240" w:rsidRPr="00EA402B">
              <w:rPr>
                <w:rFonts w:ascii="Times New Roman" w:hAnsi="Times New Roman"/>
                <w:sz w:val="24"/>
                <w:szCs w:val="24"/>
                <w:lang w:val="lv-LV"/>
              </w:rPr>
              <w:t xml:space="preserve"> </w:t>
            </w:r>
            <w:r w:rsidR="00F57DF7" w:rsidRPr="00EA402B">
              <w:rPr>
                <w:rFonts w:ascii="Times New Roman" w:hAnsi="Times New Roman"/>
                <w:sz w:val="24"/>
                <w:szCs w:val="24"/>
                <w:lang w:val="lv-LV"/>
              </w:rPr>
              <w:t xml:space="preserve">vai </w:t>
            </w:r>
            <w:r w:rsidR="00EA402B" w:rsidRPr="00EA402B">
              <w:rPr>
                <w:rFonts w:ascii="Times New Roman" w:hAnsi="Times New Roman"/>
                <w:sz w:val="24"/>
                <w:szCs w:val="24"/>
                <w:lang w:val="lv-LV"/>
              </w:rPr>
              <w:t xml:space="preserve">neatkarīga vērtētāja vērtējumam. </w:t>
            </w:r>
            <w:r w:rsidR="00EA402B" w:rsidRPr="00EA402B">
              <w:rPr>
                <w:rFonts w:ascii="Times New Roman" w:hAnsi="Times New Roman"/>
                <w:sz w:val="24"/>
                <w:szCs w:val="24"/>
                <w:u w:val="single"/>
                <w:lang w:val="lv-LV"/>
              </w:rPr>
              <w:t xml:space="preserve">Piemēram šāda pieeja ir paredzēta arī </w:t>
            </w:r>
            <w:r w:rsidR="00391E5D" w:rsidRPr="00EA402B">
              <w:rPr>
                <w:rFonts w:ascii="Times New Roman" w:hAnsi="Times New Roman"/>
                <w:sz w:val="24"/>
                <w:szCs w:val="24"/>
                <w:u w:val="single"/>
                <w:lang w:val="lv-LV"/>
              </w:rPr>
              <w:t>gadījumos, kad publiskas personas neapbūvēts zemesgabals tiek izmantots nomnieka informācijas objekta</w:t>
            </w:r>
            <w:r w:rsidR="00EA402B" w:rsidRPr="00EA402B">
              <w:rPr>
                <w:rFonts w:ascii="Times New Roman" w:hAnsi="Times New Roman"/>
                <w:sz w:val="24"/>
                <w:szCs w:val="24"/>
                <w:u w:val="single"/>
                <w:lang w:val="lv-LV"/>
              </w:rPr>
              <w:t xml:space="preserve"> (atbilstoši </w:t>
            </w:r>
            <w:r w:rsidR="00EA402B" w:rsidRPr="00EA402B">
              <w:rPr>
                <w:rFonts w:ascii="Times New Roman" w:hAnsi="Times New Roman"/>
                <w:sz w:val="24"/>
                <w:szCs w:val="24"/>
                <w:u w:val="single"/>
                <w:lang w:val="lv-LV" w:eastAsia="lv-LV"/>
              </w:rPr>
              <w:t xml:space="preserve">Ministru kabineta 2005.gada 7.jūnija noteikumu Nr.402 “Noteikumi par reklāmas objektu vai informācijas objektu izvietošanu gar ceļiem, kā arī kārtību, kādā saskaņojama reklāmas objektu vai informācijas objektu izvietošana” </w:t>
            </w:r>
            <w:r w:rsidR="00EA402B" w:rsidRPr="00EA402B">
              <w:rPr>
                <w:rFonts w:ascii="Times New Roman" w:hAnsi="Times New Roman"/>
                <w:sz w:val="24"/>
                <w:szCs w:val="24"/>
                <w:u w:val="single"/>
                <w:lang w:val="lv-LV"/>
              </w:rPr>
              <w:t>1.</w:t>
            </w:r>
            <w:r w:rsidR="00EA402B" w:rsidRPr="00EA402B">
              <w:rPr>
                <w:rFonts w:ascii="Times New Roman" w:hAnsi="Times New Roman"/>
                <w:sz w:val="24"/>
                <w:szCs w:val="24"/>
                <w:u w:val="single"/>
                <w:vertAlign w:val="superscript"/>
                <w:lang w:val="lv-LV"/>
              </w:rPr>
              <w:t>1</w:t>
            </w:r>
            <w:r w:rsidR="00EA402B" w:rsidRPr="00EA402B">
              <w:rPr>
                <w:rFonts w:ascii="Times New Roman" w:hAnsi="Times New Roman"/>
                <w:sz w:val="24"/>
                <w:szCs w:val="24"/>
                <w:u w:val="single"/>
                <w:lang w:val="lv-LV"/>
              </w:rPr>
              <w:t>1.apakšpunktam informācijas objekts ir vizuālās informācijas stends, kas izvietots pie jebkuras institūcijas vai komercdarbības veikšanas vietas vai pie nobrauktuves uz iestādi vai komercdarbības veikšanas vietu)</w:t>
            </w:r>
            <w:r w:rsidR="00391E5D" w:rsidRPr="00EA402B">
              <w:rPr>
                <w:rFonts w:ascii="Times New Roman" w:hAnsi="Times New Roman"/>
                <w:sz w:val="24"/>
                <w:szCs w:val="24"/>
                <w:u w:val="single"/>
                <w:lang w:val="lv-LV"/>
              </w:rPr>
              <w:t xml:space="preserve"> izvietošanai gar ceļiem vai n</w:t>
            </w:r>
            <w:r w:rsidR="00EA402B" w:rsidRPr="00EA402B">
              <w:rPr>
                <w:rFonts w:ascii="Times New Roman" w:hAnsi="Times New Roman"/>
                <w:sz w:val="24"/>
                <w:szCs w:val="24"/>
                <w:u w:val="single"/>
                <w:lang w:val="lv-LV"/>
              </w:rPr>
              <w:t xml:space="preserve">omnieka </w:t>
            </w:r>
            <w:proofErr w:type="spellStart"/>
            <w:r w:rsidR="00EA402B" w:rsidRPr="00EA402B">
              <w:rPr>
                <w:rFonts w:ascii="Times New Roman" w:hAnsi="Times New Roman"/>
                <w:sz w:val="24"/>
                <w:szCs w:val="24"/>
                <w:u w:val="single"/>
                <w:lang w:val="lv-LV"/>
              </w:rPr>
              <w:t>izkārtnes</w:t>
            </w:r>
            <w:proofErr w:type="spellEnd"/>
            <w:r w:rsidR="00EA402B" w:rsidRPr="00EA402B">
              <w:rPr>
                <w:rFonts w:ascii="Times New Roman" w:hAnsi="Times New Roman"/>
                <w:sz w:val="24"/>
                <w:szCs w:val="24"/>
                <w:u w:val="single"/>
                <w:lang w:val="lv-LV"/>
              </w:rPr>
              <w:t xml:space="preserve"> (atbilstoši </w:t>
            </w:r>
            <w:r w:rsidR="00EA402B" w:rsidRPr="00EA402B">
              <w:rPr>
                <w:rFonts w:ascii="Times New Roman" w:hAnsi="Times New Roman"/>
                <w:sz w:val="24"/>
                <w:szCs w:val="24"/>
                <w:u w:val="single"/>
                <w:lang w:val="lv-LV" w:eastAsia="lv-LV"/>
              </w:rPr>
              <w:t xml:space="preserve">Ministru kabineta 2012.gada 30.oktobra noteikumu Nr.732 “Kārtība, kādā saņemama atļauja reklāmas izvietošanai publiskās vietās vai vietās, kas vērstas pret publisku vietu” 3.2.apakšpunktam </w:t>
            </w:r>
            <w:proofErr w:type="spellStart"/>
            <w:r w:rsidR="00EA402B" w:rsidRPr="00EA402B">
              <w:rPr>
                <w:rFonts w:ascii="Times New Roman" w:hAnsi="Times New Roman"/>
                <w:sz w:val="24"/>
                <w:szCs w:val="24"/>
                <w:u w:val="single"/>
                <w:lang w:val="lv-LV"/>
              </w:rPr>
              <w:t>izkārtne</w:t>
            </w:r>
            <w:proofErr w:type="spellEnd"/>
            <w:r w:rsidR="00EA402B" w:rsidRPr="00EA402B">
              <w:rPr>
                <w:rFonts w:ascii="Times New Roman" w:hAnsi="Times New Roman"/>
                <w:sz w:val="24"/>
                <w:szCs w:val="24"/>
                <w:u w:val="single"/>
                <w:lang w:val="lv-LV"/>
              </w:rPr>
              <w:t xml:space="preserve"> ir reklāma vai reklāmas objekts, kas izvietots tādā nekustamajā īpašumā (zemesgabalā vai būvē), kurā atrodas valsts vai pašvaldības iestāde vai privāta fiziska vai juridiska persona, kura tieši veic saimniecisku darbību, un attiecīgā reklāma vai reklāmas objekts var saturēt informāciju par iestādes vai privātās fiziskās vai juridiskās personas nosaukumu, darbības veidu, darba laiku, pārdodamo produkciju vai sniegtajiem pakalpojumiem un kontaktinformāciju (arī tīmekļa vietnes adresi)) izvietošanai</w:t>
            </w:r>
            <w:r w:rsidR="00391E5D" w:rsidRPr="00EA402B">
              <w:rPr>
                <w:rFonts w:ascii="Times New Roman" w:hAnsi="Times New Roman"/>
                <w:sz w:val="24"/>
                <w:szCs w:val="24"/>
                <w:u w:val="single"/>
                <w:lang w:val="lv-LV"/>
              </w:rPr>
              <w:t xml:space="preserve">, savukārt citos gadījumos, kad publiskas personas neapbūvēts zemesgabals tiek izmantots reklāmas objekta izvietošanai, </w:t>
            </w:r>
            <w:r w:rsidR="00EA402B" w:rsidRPr="00EA402B">
              <w:rPr>
                <w:rFonts w:ascii="Times New Roman" w:hAnsi="Times New Roman"/>
                <w:sz w:val="24"/>
                <w:szCs w:val="24"/>
                <w:u w:val="single"/>
                <w:lang w:val="lv-LV"/>
              </w:rPr>
              <w:t xml:space="preserve">projektā paredzēts, ka </w:t>
            </w:r>
            <w:r w:rsidR="00391E5D" w:rsidRPr="00EA402B">
              <w:rPr>
                <w:rFonts w:ascii="Times New Roman" w:hAnsi="Times New Roman"/>
                <w:sz w:val="24"/>
                <w:szCs w:val="24"/>
                <w:u w:val="single"/>
                <w:lang w:val="lv-LV"/>
              </w:rPr>
              <w:t>šo kārtību var piemērot tikai tad, ja pēc publikācijas par iznomāt plānoto neapbūvēto zemesgabalu noteiktajā pretendentu pieteikšanās termiņā, kas nevar būt īsāks par piecām darbdienām, ir pieteicies tikai viens pretendents.</w:t>
            </w:r>
            <w:r w:rsidR="00EA402B" w:rsidRPr="00EA402B">
              <w:rPr>
                <w:rFonts w:ascii="Times New Roman" w:hAnsi="Times New Roman"/>
                <w:sz w:val="24"/>
                <w:szCs w:val="24"/>
                <w:u w:val="single"/>
                <w:lang w:val="lv-LV"/>
              </w:rPr>
              <w:t xml:space="preserve"> Līdzīgi gadījumos, kad </w:t>
            </w:r>
            <w:r w:rsidR="00EA402B" w:rsidRPr="00EA402B">
              <w:rPr>
                <w:rFonts w:ascii="Times New Roman" w:hAnsi="Times New Roman"/>
                <w:bCs/>
                <w:sz w:val="24"/>
                <w:szCs w:val="24"/>
                <w:u w:val="single"/>
                <w:lang w:val="lv-LV"/>
              </w:rPr>
              <w:t xml:space="preserve">uz termiņu ne </w:t>
            </w:r>
            <w:r w:rsidR="00EA402B" w:rsidRPr="00EA402B">
              <w:rPr>
                <w:rFonts w:ascii="Times New Roman" w:hAnsi="Times New Roman"/>
                <w:sz w:val="24"/>
                <w:szCs w:val="24"/>
                <w:u w:val="single"/>
                <w:lang w:val="lv-LV"/>
              </w:rPr>
              <w:t>ilgāk par sešiem</w:t>
            </w:r>
            <w:r w:rsidR="00EA402B" w:rsidRPr="00EA402B">
              <w:rPr>
                <w:rFonts w:ascii="Times New Roman" w:hAnsi="Times New Roman"/>
                <w:bCs/>
                <w:sz w:val="24"/>
                <w:szCs w:val="24"/>
                <w:u w:val="single"/>
                <w:lang w:val="lv-LV"/>
              </w:rPr>
              <w:t xml:space="preserve"> gadiem</w:t>
            </w:r>
            <w:r w:rsidR="000776D2">
              <w:rPr>
                <w:rFonts w:ascii="Times New Roman" w:hAnsi="Times New Roman"/>
                <w:bCs/>
                <w:sz w:val="24"/>
                <w:szCs w:val="24"/>
                <w:u w:val="single"/>
                <w:lang w:val="lv-LV"/>
              </w:rPr>
              <w:t>,</w:t>
            </w:r>
            <w:r w:rsidR="00EA402B" w:rsidRPr="00EA402B">
              <w:rPr>
                <w:rFonts w:ascii="Times New Roman" w:hAnsi="Times New Roman"/>
                <w:sz w:val="24"/>
                <w:szCs w:val="24"/>
                <w:u w:val="single"/>
                <w:lang w:val="lv-LV"/>
              </w:rPr>
              <w:t xml:space="preserve"> tiek iznomāts neapbūvēts zemesgabals</w:t>
            </w:r>
            <w:r w:rsidR="00EA402B" w:rsidRPr="00EA402B">
              <w:rPr>
                <w:rFonts w:ascii="Times New Roman" w:hAnsi="Times New Roman"/>
                <w:bCs/>
                <w:sz w:val="24"/>
                <w:szCs w:val="24"/>
                <w:u w:val="single"/>
                <w:lang w:val="lv-LV"/>
              </w:rPr>
              <w:t xml:space="preserve"> līdz 10 ha </w:t>
            </w:r>
            <w:r w:rsidR="00EA402B" w:rsidRPr="00EA402B">
              <w:rPr>
                <w:rFonts w:ascii="Times New Roman" w:hAnsi="Times New Roman"/>
                <w:sz w:val="24"/>
                <w:szCs w:val="24"/>
                <w:u w:val="single"/>
                <w:lang w:val="lv-LV"/>
              </w:rPr>
              <w:t xml:space="preserve">lauku teritorijās, </w:t>
            </w:r>
            <w:r w:rsidR="00EA402B" w:rsidRPr="00EA402B">
              <w:rPr>
                <w:rFonts w:ascii="Times New Roman" w:hAnsi="Times New Roman"/>
                <w:bCs/>
                <w:sz w:val="24"/>
                <w:szCs w:val="24"/>
                <w:u w:val="single"/>
                <w:lang w:val="lv-LV"/>
              </w:rPr>
              <w:t>kas tiek izmantots lauksaimniecībā, mežsaimniecībā vai ūdenssaimniecībā</w:t>
            </w:r>
            <w:r w:rsidR="00EA402B" w:rsidRPr="00EA402B">
              <w:rPr>
                <w:rFonts w:ascii="Times New Roman" w:hAnsi="Times New Roman"/>
                <w:bCs/>
                <w:sz w:val="24"/>
                <w:szCs w:val="24"/>
                <w:lang w:val="lv-LV"/>
              </w:rPr>
              <w:t>;</w:t>
            </w:r>
          </w:p>
          <w:p w14:paraId="537BAA7B" w14:textId="04C995FB" w:rsidR="00C65BC8" w:rsidRPr="00EA402B" w:rsidRDefault="00644240" w:rsidP="0024732C">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atbilstoši Ministru kabineta apstiprinātam nomas pa</w:t>
            </w:r>
            <w:r w:rsidR="00C65BC8" w:rsidRPr="00EA402B">
              <w:rPr>
                <w:rFonts w:ascii="Times New Roman" w:hAnsi="Times New Roman"/>
                <w:sz w:val="24"/>
                <w:szCs w:val="24"/>
                <w:lang w:val="lv-LV"/>
              </w:rPr>
              <w:t xml:space="preserve">kalpojumu maksas cenrādim, ja </w:t>
            </w:r>
            <w:r w:rsidRPr="00EA402B">
              <w:rPr>
                <w:rFonts w:ascii="Times New Roman" w:hAnsi="Times New Roman"/>
                <w:sz w:val="24"/>
                <w:szCs w:val="24"/>
                <w:lang w:val="lv-LV"/>
              </w:rPr>
              <w:t>Aizsardzības ministrijas valdījumā esoš</w:t>
            </w:r>
            <w:r w:rsidR="00C65BC8" w:rsidRPr="00EA402B">
              <w:rPr>
                <w:rFonts w:ascii="Times New Roman" w:hAnsi="Times New Roman"/>
                <w:sz w:val="24"/>
                <w:szCs w:val="24"/>
                <w:lang w:val="lv-LV"/>
              </w:rPr>
              <w:t>s</w:t>
            </w:r>
            <w:r w:rsidRPr="00EA402B">
              <w:rPr>
                <w:rFonts w:ascii="Times New Roman" w:hAnsi="Times New Roman"/>
                <w:sz w:val="24"/>
                <w:szCs w:val="24"/>
                <w:lang w:val="lv-LV"/>
              </w:rPr>
              <w:t xml:space="preserve"> neapbūvēt</w:t>
            </w:r>
            <w:r w:rsidR="00C65BC8" w:rsidRPr="00EA402B">
              <w:rPr>
                <w:rFonts w:ascii="Times New Roman" w:hAnsi="Times New Roman"/>
                <w:sz w:val="24"/>
                <w:szCs w:val="24"/>
                <w:lang w:val="lv-LV"/>
              </w:rPr>
              <w:t>s</w:t>
            </w:r>
            <w:r w:rsidRPr="00EA402B">
              <w:rPr>
                <w:rFonts w:ascii="Times New Roman" w:hAnsi="Times New Roman"/>
                <w:sz w:val="24"/>
                <w:szCs w:val="24"/>
                <w:lang w:val="lv-LV"/>
              </w:rPr>
              <w:t xml:space="preserve"> zemesgabal</w:t>
            </w:r>
            <w:r w:rsidR="00C65BC8" w:rsidRPr="00EA402B">
              <w:rPr>
                <w:rFonts w:ascii="Times New Roman" w:hAnsi="Times New Roman"/>
                <w:sz w:val="24"/>
                <w:szCs w:val="24"/>
                <w:lang w:val="lv-LV"/>
              </w:rPr>
              <w:t>s</w:t>
            </w:r>
            <w:r w:rsidR="00C65BC8" w:rsidRPr="00EA402B">
              <w:rPr>
                <w:rFonts w:ascii="Times New Roman" w:hAnsi="Times New Roman"/>
                <w:bCs/>
                <w:sz w:val="24"/>
                <w:szCs w:val="24"/>
                <w:lang w:val="lv-LV"/>
              </w:rPr>
              <w:t xml:space="preserve"> </w:t>
            </w:r>
            <w:r w:rsidRPr="00EA402B">
              <w:rPr>
                <w:rFonts w:ascii="Times New Roman" w:hAnsi="Times New Roman"/>
                <w:bCs/>
                <w:sz w:val="24"/>
                <w:szCs w:val="24"/>
                <w:lang w:val="lv-LV"/>
              </w:rPr>
              <w:t>tiek iznomāts L</w:t>
            </w:r>
            <w:r w:rsidRPr="00EA402B">
              <w:rPr>
                <w:rFonts w:ascii="Times New Roman" w:hAnsi="Times New Roman"/>
                <w:sz w:val="24"/>
                <w:szCs w:val="24"/>
                <w:lang w:val="lv-LV"/>
              </w:rPr>
              <w:t>atvijā reģistrētam komersantam vai zinātniskai institūcijai un neapbūvēta zemesgabala izmantošana paredzēta tādu attiecīgā komersanta vai zinātniskās institūcijas izgatavotu preču (vai to prototipu) testēšanai, kuras ir īpaši izstrādātas vai pielāgotas militārām vajadzībām un ir izmantojamas kā ieroči, munīcija vai militārais aprīkojums (tai skaitā militāra rakstura preces, kas minētas Eiropas Savienības kopējā militāro preču sarakstā) vai kuras ir uzskatāmas par divējāda lietojuma precēm)</w:t>
            </w:r>
            <w:r w:rsidR="00DA7FF6" w:rsidRPr="00EA402B">
              <w:rPr>
                <w:rFonts w:ascii="Times New Roman" w:hAnsi="Times New Roman"/>
                <w:sz w:val="24"/>
                <w:szCs w:val="24"/>
                <w:lang w:val="lv-LV"/>
              </w:rPr>
              <w:t>.</w:t>
            </w:r>
            <w:r w:rsidR="00C65BC8" w:rsidRPr="00EA402B">
              <w:rPr>
                <w:rFonts w:ascii="Times New Roman" w:hAnsi="Times New Roman"/>
                <w:sz w:val="24"/>
                <w:szCs w:val="24"/>
                <w:lang w:val="lv-LV"/>
              </w:rPr>
              <w:t xml:space="preserve"> Minētais izņēmuma gadījums skar ļoti specifisku un nacionālo normatīvu strikti ierobežotu drošības jomu, kurā darbojas salīdzinoši neliels </w:t>
            </w:r>
            <w:r w:rsidR="00C65BC8" w:rsidRPr="00EA402B">
              <w:rPr>
                <w:rFonts w:ascii="Times New Roman" w:hAnsi="Times New Roman"/>
                <w:sz w:val="24"/>
                <w:szCs w:val="24"/>
                <w:lang w:val="lv-LV"/>
              </w:rPr>
              <w:lastRenderedPageBreak/>
              <w:t>komersantu un zinātnisko institūciju skaits. Aizsardzības ministrija ir informējusi, ka atbilstoši Latvijas Īpašumu vērtētāju asociācijas sniegtajai informācijai aizsardzības nozares īpašumiem nav iespējams noteikt tirgus nomas maksu. Līdz ar to attiecībā uz iepriekš minētajiem Aizsardzības ministrijas valdījumā esošajiem nomas objektiem būtu izstrādājams cenrādis, kurā nomas maksas apmēri būtu nosakāmi, organizējot nomas objekta apsekošanu, faktiskā stāvokļa novērtēšanu, tā tehnisko stāvokli, atrašanās vietu, izmantošanas iespējas un citus apstākļus (t.sk. nolietojumu, citas ar iznomāšanu saistītās izmaksas), lai ievērotu Izšķērdēšanas novēršanas likumā ietvertos pamatprincipus.</w:t>
            </w:r>
          </w:p>
          <w:p w14:paraId="250C7FCF" w14:textId="2896E5C1" w:rsidR="00F57DF7" w:rsidRPr="00EA402B" w:rsidRDefault="00F53FC1"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10</w:t>
            </w:r>
            <w:r w:rsidR="00F57DF7" w:rsidRPr="00EA402B">
              <w:rPr>
                <w:rFonts w:ascii="Times New Roman" w:hAnsi="Times New Roman" w:cs="Times New Roman"/>
                <w:sz w:val="24"/>
                <w:szCs w:val="24"/>
              </w:rPr>
              <w:t>.3. Lai noteiktu izsoles sākuma nomas maksu</w:t>
            </w:r>
            <w:r w:rsidR="0020667C" w:rsidRPr="00EA402B">
              <w:rPr>
                <w:rFonts w:ascii="Times New Roman" w:hAnsi="Times New Roman" w:cs="Times New Roman"/>
                <w:sz w:val="24"/>
                <w:szCs w:val="24"/>
              </w:rPr>
              <w:t>,</w:t>
            </w:r>
            <w:r w:rsidR="00F57DF7" w:rsidRPr="00EA402B">
              <w:rPr>
                <w:rFonts w:ascii="Times New Roman" w:hAnsi="Times New Roman" w:cs="Times New Roman"/>
                <w:sz w:val="24"/>
                <w:szCs w:val="24"/>
              </w:rPr>
              <w:t xml:space="preserve"> iznomātājs organizē neapbūvēta zemesgabala apsekošanu un faktiskā stāvokļa novērtēšanu un izsoles sākuma nomas maksu nosaka, ievērojot zemesgabala atrašanās vietu, izmantošanas iespējas un citus apstākļus. Izsoles sākuma nomas maksas noteikšanai iznomātājs var pieaicināt neatkarīgu vērtētāju. Ja nomas maksas noteikšanai pieaicina neatkarīgu vērtētāju, nomnieks kompensē iznomātājam pieaicinātā neatkarīgā vērtētāja atlīdzības summu, ja to ir iespējams attiecināt uz konkrētu nomnieku.</w:t>
            </w:r>
          </w:p>
          <w:p w14:paraId="6B8FF1C7" w14:textId="461D3B4C" w:rsidR="00E609CD" w:rsidRPr="00EA402B" w:rsidRDefault="00F53FC1"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10</w:t>
            </w:r>
            <w:r w:rsidR="00E609CD" w:rsidRPr="00EA402B">
              <w:rPr>
                <w:rFonts w:ascii="Times New Roman" w:hAnsi="Times New Roman" w:cs="Times New Roman"/>
                <w:sz w:val="24"/>
                <w:szCs w:val="24"/>
              </w:rPr>
              <w:t>.4. Atbilstoši institūciju izteiktajiem priekšlikumiem, projektā līdzīgi kā publiskas personas mantas atsavināšanas izsoles procesā paredzēts, ja neapbūvēta zemesgabala rakstiskās vai mutiskās izsoles publikācijā norādītajā pieteikumu iesniegšanas termiņā neviens pretendents nav pieteicies, iznomātājs var pazemināt noteikto izsoles sākuma nomas maksu ne vairāk kā par 20 %.</w:t>
            </w:r>
            <w:r w:rsidR="00B92931" w:rsidRPr="00EA402B">
              <w:rPr>
                <w:rFonts w:ascii="Times New Roman" w:hAnsi="Times New Roman" w:cs="Times New Roman"/>
                <w:sz w:val="24"/>
                <w:szCs w:val="24"/>
              </w:rPr>
              <w:t xml:space="preserve"> Secīgi, ja atkārtotajā izsolē neviens pretendents nav pieteicies, noteikto izsoles sākuma nomas maksu var </w:t>
            </w:r>
            <w:r w:rsidR="0024732C" w:rsidRPr="00EA402B">
              <w:rPr>
                <w:rFonts w:ascii="Times New Roman" w:hAnsi="Times New Roman" w:cs="Times New Roman"/>
                <w:sz w:val="24"/>
                <w:szCs w:val="24"/>
              </w:rPr>
              <w:t xml:space="preserve">vēl pazemināt </w:t>
            </w:r>
            <w:r w:rsidR="00B92931" w:rsidRPr="00EA402B">
              <w:rPr>
                <w:rFonts w:ascii="Times New Roman" w:hAnsi="Times New Roman" w:cs="Times New Roman"/>
                <w:sz w:val="24"/>
                <w:szCs w:val="24"/>
              </w:rPr>
              <w:t>par 20 </w:t>
            </w:r>
            <w:r w:rsidR="006F469D" w:rsidRPr="00EA402B">
              <w:rPr>
                <w:rFonts w:ascii="Times New Roman" w:hAnsi="Times New Roman" w:cs="Times New Roman"/>
                <w:sz w:val="24"/>
                <w:szCs w:val="24"/>
              </w:rPr>
              <w:t>%</w:t>
            </w:r>
            <w:r w:rsidR="0024732C" w:rsidRPr="00EA402B">
              <w:rPr>
                <w:rFonts w:ascii="Times New Roman" w:hAnsi="Times New Roman" w:cs="Times New Roman"/>
                <w:sz w:val="24"/>
                <w:szCs w:val="24"/>
              </w:rPr>
              <w:t>. Ņemot vērā, ka šādā gadījumā (ja notiek vairākas atkārtotās izsoles)</w:t>
            </w:r>
            <w:r w:rsidR="0020667C" w:rsidRPr="00EA402B">
              <w:rPr>
                <w:rFonts w:ascii="Times New Roman" w:hAnsi="Times New Roman" w:cs="Times New Roman"/>
                <w:sz w:val="24"/>
                <w:szCs w:val="24"/>
              </w:rPr>
              <w:t>,</w:t>
            </w:r>
            <w:r w:rsidR="0024732C" w:rsidRPr="00EA402B">
              <w:rPr>
                <w:rFonts w:ascii="Times New Roman" w:hAnsi="Times New Roman" w:cs="Times New Roman"/>
                <w:sz w:val="24"/>
                <w:szCs w:val="24"/>
              </w:rPr>
              <w:t xml:space="preserve"> kad par konkrēto zemesgabalu nomas tirgū nav intereses, lai iznomātājs vismaz daļēji kompensētu zaudējumus, kas saistīti ar attiecīgā nekustamā īpašuma uzturēšanu, </w:t>
            </w:r>
            <w:r w:rsidR="00C470BA" w:rsidRPr="00EA402B">
              <w:rPr>
                <w:rFonts w:ascii="Times New Roman" w:hAnsi="Times New Roman" w:cs="Times New Roman"/>
                <w:sz w:val="24"/>
                <w:szCs w:val="24"/>
              </w:rPr>
              <w:t xml:space="preserve">atkārtotās </w:t>
            </w:r>
            <w:r w:rsidR="00140903" w:rsidRPr="00EA402B">
              <w:rPr>
                <w:rFonts w:ascii="Times New Roman" w:hAnsi="Times New Roman" w:cs="Times New Roman"/>
                <w:sz w:val="24"/>
                <w:szCs w:val="24"/>
              </w:rPr>
              <w:t>izsoles sākuma nomas maksa</w:t>
            </w:r>
            <w:r w:rsidR="0024732C" w:rsidRPr="00EA402B">
              <w:rPr>
                <w:rFonts w:ascii="Times New Roman" w:hAnsi="Times New Roman" w:cs="Times New Roman"/>
                <w:sz w:val="24"/>
                <w:szCs w:val="24"/>
              </w:rPr>
              <w:t xml:space="preserve"> var būt </w:t>
            </w:r>
            <w:r w:rsidR="00140903" w:rsidRPr="00EA402B">
              <w:rPr>
                <w:rFonts w:ascii="Times New Roman" w:hAnsi="Times New Roman" w:cs="Times New Roman"/>
                <w:sz w:val="24"/>
                <w:szCs w:val="24"/>
              </w:rPr>
              <w:t xml:space="preserve">noteikta </w:t>
            </w:r>
            <w:r w:rsidR="0024732C" w:rsidRPr="00EA402B">
              <w:rPr>
                <w:rFonts w:ascii="Times New Roman" w:hAnsi="Times New Roman" w:cs="Times New Roman"/>
                <w:sz w:val="24"/>
                <w:szCs w:val="24"/>
              </w:rPr>
              <w:t xml:space="preserve">arī zemāka par noteikto minimālo </w:t>
            </w:r>
            <w:r w:rsidR="00140903" w:rsidRPr="00EA402B">
              <w:rPr>
                <w:rFonts w:ascii="Times New Roman" w:hAnsi="Times New Roman" w:cs="Times New Roman"/>
                <w:sz w:val="24"/>
                <w:szCs w:val="24"/>
              </w:rPr>
              <w:t xml:space="preserve">nomas maksu gadā, t.i., </w:t>
            </w:r>
            <w:r w:rsidR="0024732C" w:rsidRPr="00EA402B">
              <w:rPr>
                <w:rFonts w:ascii="Times New Roman" w:hAnsi="Times New Roman" w:cs="Times New Roman"/>
                <w:sz w:val="24"/>
                <w:szCs w:val="24"/>
              </w:rPr>
              <w:t>28 </w:t>
            </w:r>
            <w:proofErr w:type="spellStart"/>
            <w:r w:rsidR="0024732C" w:rsidRPr="00EA402B">
              <w:rPr>
                <w:rFonts w:ascii="Times New Roman" w:hAnsi="Times New Roman" w:cs="Times New Roman"/>
                <w:i/>
                <w:sz w:val="24"/>
                <w:szCs w:val="24"/>
              </w:rPr>
              <w:t>euro</w:t>
            </w:r>
            <w:proofErr w:type="spellEnd"/>
            <w:r w:rsidR="00B92931" w:rsidRPr="00EA402B">
              <w:rPr>
                <w:rFonts w:ascii="Times New Roman" w:hAnsi="Times New Roman" w:cs="Times New Roman"/>
                <w:sz w:val="24"/>
                <w:szCs w:val="24"/>
              </w:rPr>
              <w:t>.</w:t>
            </w:r>
          </w:p>
          <w:p w14:paraId="05356EFC" w14:textId="2E883F7B" w:rsidR="008C5D08" w:rsidRPr="00EA402B" w:rsidRDefault="008C5D08"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 xml:space="preserve">Papildus paredzēts, ja neapbūvētu zemesgabalu iznomā par nomas maksu, kas ir mazāka par minimālo nomas maksu, kas ir 28 </w:t>
            </w:r>
            <w:proofErr w:type="spellStart"/>
            <w:r w:rsidRPr="00EA402B">
              <w:rPr>
                <w:rFonts w:ascii="Times New Roman" w:hAnsi="Times New Roman" w:cs="Times New Roman"/>
                <w:i/>
                <w:sz w:val="24"/>
                <w:szCs w:val="24"/>
              </w:rPr>
              <w:t>euro</w:t>
            </w:r>
            <w:proofErr w:type="spellEnd"/>
            <w:r w:rsidRPr="00EA402B">
              <w:rPr>
                <w:rFonts w:ascii="Times New Roman" w:hAnsi="Times New Roman" w:cs="Times New Roman"/>
                <w:sz w:val="24"/>
                <w:szCs w:val="24"/>
              </w:rPr>
              <w:t>, nomas līgumu drīkst slēgt uz laiku līdz vienam gadam.</w:t>
            </w:r>
          </w:p>
          <w:p w14:paraId="0C3B475F" w14:textId="0A1CEA38" w:rsidR="00E609CD" w:rsidRPr="00EA402B" w:rsidRDefault="00F53FC1"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10</w:t>
            </w:r>
            <w:r w:rsidR="008A054E" w:rsidRPr="00EA402B">
              <w:rPr>
                <w:rFonts w:ascii="Times New Roman" w:hAnsi="Times New Roman" w:cs="Times New Roman"/>
                <w:sz w:val="24"/>
                <w:szCs w:val="24"/>
              </w:rPr>
              <w:t xml:space="preserve">.5. Projektā, salāgojot regulējumu ar </w:t>
            </w:r>
            <w:r w:rsidR="00E5164D" w:rsidRPr="00EA402B">
              <w:rPr>
                <w:rFonts w:ascii="Times New Roman" w:hAnsi="Times New Roman" w:cs="Times New Roman"/>
                <w:sz w:val="24"/>
                <w:szCs w:val="24"/>
              </w:rPr>
              <w:t xml:space="preserve">normatīvajiem aktiem par publiskas personas mantas iznomāšanu, </w:t>
            </w:r>
            <w:r w:rsidR="008A054E" w:rsidRPr="00EA402B">
              <w:rPr>
                <w:rFonts w:ascii="Times New Roman" w:hAnsi="Times New Roman" w:cs="Times New Roman"/>
                <w:sz w:val="24"/>
                <w:szCs w:val="24"/>
              </w:rPr>
              <w:t>paredzēts, ja izsolei piesakās tikai viens pretendents, izsoli atzīst par notikušu</w:t>
            </w:r>
            <w:r w:rsidR="00E5164D" w:rsidRPr="00EA402B">
              <w:rPr>
                <w:rFonts w:ascii="Times New Roman" w:hAnsi="Times New Roman" w:cs="Times New Roman"/>
                <w:sz w:val="24"/>
                <w:szCs w:val="24"/>
              </w:rPr>
              <w:t xml:space="preserve"> un </w:t>
            </w:r>
            <w:r w:rsidR="008A054E" w:rsidRPr="00EA402B">
              <w:rPr>
                <w:rFonts w:ascii="Times New Roman" w:hAnsi="Times New Roman" w:cs="Times New Roman"/>
                <w:sz w:val="24"/>
                <w:szCs w:val="24"/>
              </w:rPr>
              <w:t xml:space="preserve">nomas līgumu </w:t>
            </w:r>
            <w:r w:rsidR="00E5164D" w:rsidRPr="00EA402B">
              <w:rPr>
                <w:rFonts w:ascii="Times New Roman" w:hAnsi="Times New Roman" w:cs="Times New Roman"/>
                <w:sz w:val="24"/>
                <w:szCs w:val="24"/>
              </w:rPr>
              <w:t xml:space="preserve">slēdz ar pretendentu </w:t>
            </w:r>
            <w:r w:rsidR="008A054E" w:rsidRPr="00EA402B">
              <w:rPr>
                <w:rFonts w:ascii="Times New Roman" w:hAnsi="Times New Roman" w:cs="Times New Roman"/>
                <w:sz w:val="24"/>
                <w:szCs w:val="24"/>
              </w:rPr>
              <w:t xml:space="preserve">par nomas maksu, kas nav zemāka par iznomātāja noteikto izsoles sākuma nomas maksu. </w:t>
            </w:r>
            <w:r w:rsidR="00E5164D" w:rsidRPr="00EA402B">
              <w:rPr>
                <w:rFonts w:ascii="Times New Roman" w:hAnsi="Times New Roman" w:cs="Times New Roman"/>
                <w:sz w:val="24"/>
                <w:szCs w:val="24"/>
              </w:rPr>
              <w:t>Līdz ar to gadījumā, ja tā ir mutiska izsole, nomas līgumu slēdz par iznomātāja noteikto izsoles sākuma nomas maksu, bet gadījumā, ja tā ir bijusi rakstiska izsole, nomas līgumu slēdz par pretendenta piedāvāto nomas maksu, kas nav zemāka iznomātāja noteikto izsoles sākuma nomas maksu.</w:t>
            </w:r>
          </w:p>
          <w:p w14:paraId="592DC686" w14:textId="7CE38554" w:rsidR="00F57DF7" w:rsidRPr="00EA402B" w:rsidRDefault="00F53FC1"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10</w:t>
            </w:r>
            <w:r w:rsidR="00E5164D" w:rsidRPr="00EA402B">
              <w:rPr>
                <w:rFonts w:ascii="Times New Roman" w:hAnsi="Times New Roman" w:cs="Times New Roman"/>
                <w:sz w:val="24"/>
                <w:szCs w:val="24"/>
              </w:rPr>
              <w:t>.6</w:t>
            </w:r>
            <w:r w:rsidR="00F57DF7" w:rsidRPr="00EA402B">
              <w:rPr>
                <w:rFonts w:ascii="Times New Roman" w:hAnsi="Times New Roman" w:cs="Times New Roman"/>
                <w:sz w:val="24"/>
                <w:szCs w:val="24"/>
              </w:rPr>
              <w:t>. Lai ierobežotu iespēj</w:t>
            </w:r>
            <w:r w:rsidR="004210E8" w:rsidRPr="00EA402B">
              <w:rPr>
                <w:rFonts w:ascii="Times New Roman" w:hAnsi="Times New Roman" w:cs="Times New Roman"/>
                <w:sz w:val="24"/>
                <w:szCs w:val="24"/>
              </w:rPr>
              <w:t>u publisku personas mantu nodot</w:t>
            </w:r>
            <w:r w:rsidR="00F57DF7" w:rsidRPr="00EA402B">
              <w:rPr>
                <w:rFonts w:ascii="Times New Roman" w:hAnsi="Times New Roman" w:cs="Times New Roman"/>
                <w:sz w:val="24"/>
                <w:szCs w:val="24"/>
              </w:rPr>
              <w:t xml:space="preserve"> nomā nelabticīgiem nomas tiesību pretendentiem, projekts paredz, ka </w:t>
            </w:r>
            <w:r w:rsidR="00EE6F6A" w:rsidRPr="00EA402B">
              <w:rPr>
                <w:rFonts w:ascii="Times New Roman" w:hAnsi="Times New Roman" w:cs="Times New Roman"/>
                <w:sz w:val="24"/>
                <w:szCs w:val="24"/>
              </w:rPr>
              <w:t>neapbūvētu</w:t>
            </w:r>
            <w:r w:rsidR="00F57DF7" w:rsidRPr="00EA402B">
              <w:rPr>
                <w:rFonts w:ascii="Times New Roman" w:hAnsi="Times New Roman" w:cs="Times New Roman"/>
                <w:sz w:val="24"/>
                <w:szCs w:val="24"/>
              </w:rPr>
              <w:t xml:space="preserve"> zemesgabalu neiznomā pretendentam, ja pēdējā gada </w:t>
            </w:r>
            <w:r w:rsidR="00F57DF7" w:rsidRPr="00EA402B">
              <w:rPr>
                <w:rFonts w:ascii="Times New Roman" w:hAnsi="Times New Roman" w:cs="Times New Roman"/>
                <w:sz w:val="24"/>
                <w:szCs w:val="24"/>
              </w:rPr>
              <w:lastRenderedPageBreak/>
              <w:t>laikā no pieteikuma iesniegšanas dienas iznomātājs ir vienpusēji izbeidzis ar šo pretendentu noslēgto līgumu par īpašuma lietošanu tāpēc, ka pretendents nav pildījis līgumā noteiktos pienākumus, vai st</w:t>
            </w:r>
            <w:r w:rsidR="00DC4A0A" w:rsidRPr="00EA402B">
              <w:rPr>
                <w:rFonts w:ascii="Times New Roman" w:hAnsi="Times New Roman" w:cs="Times New Roman"/>
                <w:sz w:val="24"/>
                <w:szCs w:val="24"/>
              </w:rPr>
              <w:t>ājies spēkā tiesas nolēmums, uz kura pamata tiek izbeigts ar iznomātāju noslēgts līgums par īpašuma lietošanu pretendenta rīcības dēļ</w:t>
            </w:r>
            <w:r w:rsidR="00F57DF7" w:rsidRPr="00EA402B">
              <w:rPr>
                <w:rFonts w:ascii="Times New Roman" w:hAnsi="Times New Roman" w:cs="Times New Roman"/>
                <w:sz w:val="24"/>
                <w:szCs w:val="24"/>
              </w:rPr>
              <w:t>.</w:t>
            </w:r>
          </w:p>
          <w:p w14:paraId="4C25F9AA" w14:textId="4C0CFA1A" w:rsidR="00EE6F6A" w:rsidRPr="00EA402B" w:rsidRDefault="00E609CD"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 xml:space="preserve">Projektā </w:t>
            </w:r>
            <w:r w:rsidR="00EE6F6A" w:rsidRPr="00EA402B">
              <w:rPr>
                <w:rFonts w:ascii="Times New Roman" w:hAnsi="Times New Roman" w:cs="Times New Roman"/>
                <w:sz w:val="24"/>
                <w:szCs w:val="24"/>
              </w:rPr>
              <w:t>paredzēts arī, ka iznomātājam,</w:t>
            </w:r>
            <w:r w:rsidR="004B1126" w:rsidRPr="00EA402B">
              <w:rPr>
                <w:rFonts w:ascii="Times New Roman" w:hAnsi="Times New Roman" w:cs="Times New Roman"/>
                <w:sz w:val="24"/>
                <w:szCs w:val="24"/>
              </w:rPr>
              <w:t xml:space="preserve"> izvērtējot</w:t>
            </w:r>
            <w:r w:rsidR="00EE6F6A" w:rsidRPr="00EA402B">
              <w:rPr>
                <w:rFonts w:ascii="Times New Roman" w:hAnsi="Times New Roman" w:cs="Times New Roman"/>
                <w:sz w:val="24"/>
                <w:szCs w:val="24"/>
              </w:rPr>
              <w:t xml:space="preserve"> lietderības apsvērumus, </w:t>
            </w:r>
            <w:r w:rsidR="00F57DF7" w:rsidRPr="00EA402B">
              <w:rPr>
                <w:rFonts w:ascii="Times New Roman" w:hAnsi="Times New Roman" w:cs="Times New Roman"/>
                <w:sz w:val="24"/>
                <w:szCs w:val="24"/>
              </w:rPr>
              <w:t xml:space="preserve">ir tiesības neapbūvētu zemesgabalu </w:t>
            </w:r>
            <w:r w:rsidR="00EE6F6A" w:rsidRPr="00EA402B">
              <w:rPr>
                <w:rFonts w:ascii="Times New Roman" w:hAnsi="Times New Roman" w:cs="Times New Roman"/>
                <w:sz w:val="24"/>
                <w:szCs w:val="24"/>
              </w:rPr>
              <w:t xml:space="preserve">neiznomāt pretendentam, ja tas </w:t>
            </w:r>
            <w:r w:rsidR="00F57DF7" w:rsidRPr="00EA402B">
              <w:rPr>
                <w:rFonts w:ascii="Times New Roman" w:hAnsi="Times New Roman" w:cs="Times New Roman"/>
                <w:sz w:val="24"/>
                <w:szCs w:val="24"/>
              </w:rPr>
              <w:t>pēdējā gada laikā no pieteikuma iesniegšanas nav labticīgi pildījis ar iznomātāju noslēgtā līgumā par īpašuma lietošanu noteiktos nomnieka pienākumus, tajā skaitā tam ir bijuši vismaz trīs maksājumu kavējumi, kas kopā pārsniedz vienu nomas maksas aprēķina periodu.</w:t>
            </w:r>
          </w:p>
          <w:p w14:paraId="67E7D9AE" w14:textId="28E3952F" w:rsidR="00990A72" w:rsidRPr="00EA402B" w:rsidRDefault="00990A72"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 xml:space="preserve">Šie nosacījumi ir attiecināmi arī uz gadījumiem, kad </w:t>
            </w:r>
            <w:r w:rsidR="004B1126" w:rsidRPr="00EA402B">
              <w:rPr>
                <w:rFonts w:ascii="Times New Roman" w:hAnsi="Times New Roman" w:cs="Times New Roman"/>
                <w:sz w:val="24"/>
                <w:szCs w:val="24"/>
              </w:rPr>
              <w:t xml:space="preserve"> iznomātājs </w:t>
            </w:r>
            <w:r w:rsidRPr="00EA402B">
              <w:rPr>
                <w:rFonts w:ascii="Times New Roman" w:hAnsi="Times New Roman" w:cs="Times New Roman"/>
                <w:sz w:val="24"/>
                <w:szCs w:val="24"/>
              </w:rPr>
              <w:t>var nepagarināt ar nomnieku noslēgto nomas līgumu.</w:t>
            </w:r>
          </w:p>
          <w:p w14:paraId="4496C9C5" w14:textId="77777777" w:rsidR="00F57DF7" w:rsidRPr="00EA402B" w:rsidRDefault="00EE6F6A"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Papildus iznomātājam, publicējot informāciju par iznomājamo neapbūvēto zemesgabalu</w:t>
            </w:r>
            <w:r w:rsidR="00FF5E80" w:rsidRPr="00EA402B">
              <w:rPr>
                <w:rFonts w:ascii="Times New Roman" w:hAnsi="Times New Roman" w:cs="Times New Roman"/>
                <w:sz w:val="24"/>
                <w:szCs w:val="24"/>
              </w:rPr>
              <w:t>,</w:t>
            </w:r>
            <w:r w:rsidRPr="00EA402B">
              <w:rPr>
                <w:rFonts w:ascii="Times New Roman" w:hAnsi="Times New Roman" w:cs="Times New Roman"/>
                <w:sz w:val="24"/>
                <w:szCs w:val="24"/>
              </w:rPr>
              <w:t xml:space="preserve"> ir tiesības paredzēt arī citas nomas tiesību pretendentiem izvirzāmās prasības, lai noteiktu papildu kritērijus un nepieļautu neatbilstošu nomas tiesību pretendentu pieteikšanos dalībai nomas tiesību izsolē. Prasības nedrīkst radīt nepamatotus ierobežojumus nomas tiesību pretendentu konkurencei.</w:t>
            </w:r>
          </w:p>
          <w:p w14:paraId="67C75112" w14:textId="5AC28D57" w:rsidR="00F57DF7" w:rsidRPr="00EA402B" w:rsidRDefault="00F53FC1"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10</w:t>
            </w:r>
            <w:r w:rsidR="00E5164D" w:rsidRPr="00EA402B">
              <w:rPr>
                <w:rFonts w:ascii="Times New Roman" w:hAnsi="Times New Roman" w:cs="Times New Roman"/>
                <w:sz w:val="24"/>
                <w:szCs w:val="24"/>
              </w:rPr>
              <w:t>.7</w:t>
            </w:r>
            <w:r w:rsidR="00990A72" w:rsidRPr="00EA402B">
              <w:rPr>
                <w:rFonts w:ascii="Times New Roman" w:hAnsi="Times New Roman" w:cs="Times New Roman"/>
                <w:sz w:val="24"/>
                <w:szCs w:val="24"/>
              </w:rPr>
              <w:t>. Līdzīgi kā apbūvētiem zemesgabaliem, arī neapbūvētiem zemesgabaliem nomas maksas aprēķina periods ir viens ceturksnis. Projekts nosaka samaksas kārtību, ja puses nomas līgumā nav vienojušās par citu norēķinu kārtību.</w:t>
            </w:r>
          </w:p>
          <w:p w14:paraId="647E1CD1" w14:textId="5E4579D3" w:rsidR="00990A72" w:rsidRPr="00EA402B" w:rsidRDefault="00F53FC1"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10</w:t>
            </w:r>
            <w:r w:rsidR="00E5164D" w:rsidRPr="00EA402B">
              <w:rPr>
                <w:rFonts w:ascii="Times New Roman" w:hAnsi="Times New Roman" w:cs="Times New Roman"/>
                <w:sz w:val="24"/>
                <w:szCs w:val="24"/>
              </w:rPr>
              <w:t>.8</w:t>
            </w:r>
            <w:r w:rsidR="00990A72" w:rsidRPr="00EA402B">
              <w:rPr>
                <w:rFonts w:ascii="Times New Roman" w:hAnsi="Times New Roman" w:cs="Times New Roman"/>
                <w:sz w:val="24"/>
                <w:szCs w:val="24"/>
              </w:rPr>
              <w:t>. </w:t>
            </w:r>
            <w:r w:rsidR="002C234B" w:rsidRPr="00EA402B">
              <w:rPr>
                <w:rFonts w:ascii="Times New Roman" w:hAnsi="Times New Roman" w:cs="Times New Roman"/>
                <w:sz w:val="24"/>
                <w:szCs w:val="24"/>
              </w:rPr>
              <w:t>Projektā ir paredzēta iespēja iznomātājam pagarināt nomas līguma termiņu</w:t>
            </w:r>
            <w:r w:rsidR="00F305B3" w:rsidRPr="00EA402B">
              <w:rPr>
                <w:rFonts w:ascii="Times New Roman" w:hAnsi="Times New Roman" w:cs="Times New Roman"/>
                <w:sz w:val="24"/>
                <w:szCs w:val="24"/>
              </w:rPr>
              <w:t>, nepārsniedzot Izšķērdēšanas novēršanas likumā noteikto zemes nomas līguma termiņu</w:t>
            </w:r>
            <w:r w:rsidR="002C234B" w:rsidRPr="00EA402B">
              <w:rPr>
                <w:rFonts w:ascii="Times New Roman" w:hAnsi="Times New Roman" w:cs="Times New Roman"/>
                <w:sz w:val="24"/>
                <w:szCs w:val="24"/>
              </w:rPr>
              <w:t>. Pagarinot nomas līgumu</w:t>
            </w:r>
            <w:r w:rsidR="00FF2500" w:rsidRPr="00EA402B">
              <w:rPr>
                <w:rFonts w:ascii="Times New Roman" w:hAnsi="Times New Roman" w:cs="Times New Roman"/>
                <w:sz w:val="24"/>
                <w:szCs w:val="24"/>
              </w:rPr>
              <w:t>,</w:t>
            </w:r>
            <w:r w:rsidR="002C234B" w:rsidRPr="00EA402B">
              <w:rPr>
                <w:rFonts w:ascii="Times New Roman" w:hAnsi="Times New Roman" w:cs="Times New Roman"/>
                <w:sz w:val="24"/>
                <w:szCs w:val="24"/>
              </w:rPr>
              <w:t xml:space="preserve"> attiecīgi tiek pārskatīta nomas maksa. Ja neapbūvēts zemesgabals ir iznomāts, rīkojot izsoli par zemesgabala nomas tiesībām, nomas maksu pārskata un maina, ja pārskatītā nomas maksa ir augstāka par</w:t>
            </w:r>
            <w:r w:rsidR="00FF2500" w:rsidRPr="00EA402B">
              <w:rPr>
                <w:rFonts w:ascii="Times New Roman" w:hAnsi="Times New Roman" w:cs="Times New Roman"/>
                <w:sz w:val="24"/>
                <w:szCs w:val="24"/>
              </w:rPr>
              <w:t xml:space="preserve"> iepriekš</w:t>
            </w:r>
            <w:r w:rsidR="002C234B" w:rsidRPr="00EA402B">
              <w:rPr>
                <w:rFonts w:ascii="Times New Roman" w:hAnsi="Times New Roman" w:cs="Times New Roman"/>
                <w:sz w:val="24"/>
                <w:szCs w:val="24"/>
              </w:rPr>
              <w:t xml:space="preserve"> noteikto nomas maksu.</w:t>
            </w:r>
          </w:p>
          <w:p w14:paraId="552472BD" w14:textId="77777777" w:rsidR="004B1151" w:rsidRPr="00EA402B" w:rsidRDefault="004B1151"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Informācija par nomas līguma pagarinājumu publicējama tāpat kā informācija par noslēgto nomas līgumu.</w:t>
            </w:r>
          </w:p>
          <w:p w14:paraId="72529D51" w14:textId="627B6D9C" w:rsidR="002C234B" w:rsidRPr="00EA402B" w:rsidRDefault="00F53FC1" w:rsidP="00D16E05">
            <w:pPr>
              <w:pStyle w:val="Title"/>
              <w:spacing w:after="20"/>
              <w:ind w:right="57"/>
              <w:jc w:val="both"/>
              <w:outlineLvl w:val="0"/>
              <w:rPr>
                <w:sz w:val="24"/>
                <w:szCs w:val="24"/>
              </w:rPr>
            </w:pPr>
            <w:r w:rsidRPr="00EA402B">
              <w:rPr>
                <w:sz w:val="24"/>
                <w:szCs w:val="24"/>
              </w:rPr>
              <w:t>10</w:t>
            </w:r>
            <w:r w:rsidR="00E5164D" w:rsidRPr="00EA402B">
              <w:rPr>
                <w:sz w:val="24"/>
                <w:szCs w:val="24"/>
              </w:rPr>
              <w:t>.9</w:t>
            </w:r>
            <w:r w:rsidR="002C234B" w:rsidRPr="00EA402B">
              <w:rPr>
                <w:sz w:val="24"/>
                <w:szCs w:val="24"/>
              </w:rPr>
              <w:t>. Projektā tiek noteikti atsevišķi neapbūvēta zemesgabala nomas līgumā ietveramie jautājumi, t.sk.:</w:t>
            </w:r>
          </w:p>
          <w:p w14:paraId="666A1267" w14:textId="77777777" w:rsidR="002C234B" w:rsidRPr="00EA402B" w:rsidRDefault="002C234B"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vispārīgu pienākumu nomniekam 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0E50DB81" w14:textId="77777777" w:rsidR="004B1151" w:rsidRPr="00EA402B" w:rsidRDefault="002C234B"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kādos gadījumos iznomātājam ir tiesības, nosūtot nomniekam rakstisku paziņojumu vai rēķinu, vienpusēji mainīt nomas maksu bez grozījumu izdarīšanas līgumā;</w:t>
            </w:r>
          </w:p>
          <w:p w14:paraId="4F018E6C" w14:textId="77777777" w:rsidR="00E3404D" w:rsidRPr="00EA402B" w:rsidRDefault="00E3404D"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paredzot</w:t>
            </w:r>
            <w:r w:rsidR="004B1151" w:rsidRPr="00EA402B">
              <w:rPr>
                <w:rFonts w:ascii="Times New Roman" w:hAnsi="Times New Roman"/>
                <w:sz w:val="24"/>
                <w:szCs w:val="24"/>
                <w:lang w:val="lv-LV"/>
              </w:rPr>
              <w:t xml:space="preserve"> iznomātājam tiesības nomas līguma darbības laikā, pamatojoties uz nomnieka iero</w:t>
            </w:r>
            <w:r w:rsidRPr="00EA402B">
              <w:rPr>
                <w:rFonts w:ascii="Times New Roman" w:hAnsi="Times New Roman"/>
                <w:sz w:val="24"/>
                <w:szCs w:val="24"/>
                <w:lang w:val="lv-LV"/>
              </w:rPr>
              <w:t xml:space="preserve">sinājumu, samazināt nomas maksu, ja nekustamā īpašuma tirgus segmentā pastāv nomas </w:t>
            </w:r>
            <w:r w:rsidRPr="00EA402B">
              <w:rPr>
                <w:rFonts w:ascii="Times New Roman" w:hAnsi="Times New Roman"/>
                <w:sz w:val="24"/>
                <w:szCs w:val="24"/>
                <w:lang w:val="lv-LV"/>
              </w:rPr>
              <w:lastRenderedPageBreak/>
              <w:t>objektu pieprasījuma un nomas maksu samazinājuma tendence. Vienlaikus norādāms, ka nomas objektu pieprasījuma un nomas maksas samazinājuma tendence vērtējama kopsakarā ar kopējo tirgus situāciju konkrētajā teritorijā (vai pašvaldībā) un tā nebūtu vērtējama atrauti tikai</w:t>
            </w:r>
            <w:r w:rsidR="00FF5E80" w:rsidRPr="00EA402B">
              <w:rPr>
                <w:rFonts w:ascii="Times New Roman" w:hAnsi="Times New Roman"/>
                <w:sz w:val="24"/>
                <w:szCs w:val="24"/>
                <w:lang w:val="lv-LV"/>
              </w:rPr>
              <w:t xml:space="preserve"> attiecībā uz konkrēto nomnieku;</w:t>
            </w:r>
          </w:p>
          <w:p w14:paraId="09C1A5AC" w14:textId="77777777" w:rsidR="004B1151" w:rsidRPr="00EA402B" w:rsidRDefault="004B1151"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EA402B">
              <w:rPr>
                <w:rFonts w:ascii="Times New Roman" w:hAnsi="Times New Roman"/>
                <w:sz w:val="24"/>
                <w:szCs w:val="24"/>
                <w:lang w:val="lv-LV"/>
              </w:rPr>
              <w:t>kādos gadījumos iznomātājs kompensē nomniekam tā veiktos finanšu ieguldījumus neapbūvētajā zemesgabalā;</w:t>
            </w:r>
          </w:p>
          <w:p w14:paraId="64FD6231" w14:textId="77777777" w:rsidR="002C234B" w:rsidRPr="00EA402B" w:rsidRDefault="004B1151"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kādos gadījumos iznomātājam</w:t>
            </w:r>
            <w:r w:rsidR="002C234B" w:rsidRPr="00EA402B">
              <w:rPr>
                <w:rFonts w:ascii="Times New Roman" w:hAnsi="Times New Roman"/>
                <w:sz w:val="24"/>
                <w:szCs w:val="24"/>
                <w:lang w:val="lv-LV"/>
              </w:rPr>
              <w:t xml:space="preserve"> ir tiesības vienpusēji atkāpties no </w:t>
            </w:r>
            <w:r w:rsidRPr="00EA402B">
              <w:rPr>
                <w:rFonts w:ascii="Times New Roman" w:hAnsi="Times New Roman"/>
                <w:sz w:val="24"/>
                <w:szCs w:val="24"/>
                <w:lang w:val="lv-LV"/>
              </w:rPr>
              <w:t>nomas</w:t>
            </w:r>
            <w:r w:rsidR="002C234B" w:rsidRPr="00EA402B">
              <w:rPr>
                <w:rFonts w:ascii="Times New Roman" w:hAnsi="Times New Roman"/>
                <w:sz w:val="24"/>
                <w:szCs w:val="24"/>
                <w:lang w:val="lv-LV"/>
              </w:rPr>
              <w:t xml:space="preserve"> līguma, neatlīdzinot </w:t>
            </w:r>
            <w:r w:rsidRPr="00EA402B">
              <w:rPr>
                <w:rFonts w:ascii="Times New Roman" w:hAnsi="Times New Roman"/>
                <w:sz w:val="24"/>
                <w:szCs w:val="24"/>
                <w:lang w:val="lv-LV"/>
              </w:rPr>
              <w:t>nomniekam</w:t>
            </w:r>
            <w:r w:rsidR="002C234B" w:rsidRPr="00EA402B">
              <w:rPr>
                <w:rFonts w:ascii="Times New Roman" w:hAnsi="Times New Roman"/>
                <w:sz w:val="24"/>
                <w:szCs w:val="24"/>
                <w:lang w:val="lv-LV"/>
              </w:rPr>
              <w:t xml:space="preserve"> zaudējumus, kas saistīti ar līguma pirmstermiņa izbeigšanu;</w:t>
            </w:r>
          </w:p>
          <w:p w14:paraId="67ACE02B" w14:textId="77777777" w:rsidR="002C234B" w:rsidRPr="00EA402B" w:rsidRDefault="004B1151" w:rsidP="00FD4F25">
            <w:pPr>
              <w:pStyle w:val="ListParagraph"/>
              <w:numPr>
                <w:ilvl w:val="0"/>
                <w:numId w:val="21"/>
              </w:numPr>
              <w:spacing w:after="18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var paredzēt, ka nomas līgums tiek ierakstīts zemesgrāmatā</w:t>
            </w:r>
            <w:r w:rsidR="002C234B" w:rsidRPr="00EA402B">
              <w:rPr>
                <w:rFonts w:ascii="Times New Roman" w:hAnsi="Times New Roman"/>
                <w:sz w:val="24"/>
                <w:szCs w:val="24"/>
                <w:lang w:val="lv-LV"/>
              </w:rPr>
              <w:t>.</w:t>
            </w:r>
          </w:p>
          <w:p w14:paraId="6E20C0D0" w14:textId="15DCCABB" w:rsidR="00E2091F" w:rsidRPr="00EA402B" w:rsidRDefault="00F53FC1" w:rsidP="00F90E59">
            <w:pPr>
              <w:spacing w:before="180" w:after="60" w:line="240" w:lineRule="auto"/>
              <w:ind w:right="57"/>
              <w:jc w:val="both"/>
              <w:rPr>
                <w:rFonts w:ascii="Times New Roman" w:hAnsi="Times New Roman" w:cs="Times New Roman"/>
                <w:sz w:val="24"/>
                <w:szCs w:val="24"/>
              </w:rPr>
            </w:pPr>
            <w:r w:rsidRPr="00EA402B">
              <w:rPr>
                <w:rFonts w:ascii="Times New Roman" w:hAnsi="Times New Roman" w:cs="Times New Roman"/>
                <w:b/>
                <w:sz w:val="24"/>
                <w:szCs w:val="24"/>
              </w:rPr>
              <w:t>11</w:t>
            </w:r>
            <w:r w:rsidR="008C05F4" w:rsidRPr="00EA402B">
              <w:rPr>
                <w:rFonts w:ascii="Times New Roman" w:hAnsi="Times New Roman" w:cs="Times New Roman"/>
                <w:b/>
                <w:sz w:val="24"/>
                <w:szCs w:val="24"/>
              </w:rPr>
              <w:t>.</w:t>
            </w:r>
            <w:r w:rsidR="008C05F4" w:rsidRPr="00EA402B">
              <w:rPr>
                <w:rFonts w:ascii="Times New Roman" w:hAnsi="Times New Roman" w:cs="Times New Roman"/>
                <w:sz w:val="24"/>
                <w:szCs w:val="24"/>
              </w:rPr>
              <w:t xml:space="preserve"> Paredz iespēju noteiktos gadījumos iznomātājam samazināt </w:t>
            </w:r>
            <w:r w:rsidR="00D170E5" w:rsidRPr="00EA402B">
              <w:rPr>
                <w:rFonts w:ascii="Times New Roman" w:hAnsi="Times New Roman" w:cs="Times New Roman"/>
                <w:sz w:val="24"/>
                <w:szCs w:val="24"/>
              </w:rPr>
              <w:t xml:space="preserve">neapbūvēta </w:t>
            </w:r>
            <w:r w:rsidR="008C05F4" w:rsidRPr="00EA402B">
              <w:rPr>
                <w:rFonts w:ascii="Times New Roman" w:hAnsi="Times New Roman" w:cs="Times New Roman"/>
                <w:sz w:val="24"/>
                <w:szCs w:val="24"/>
              </w:rPr>
              <w:t xml:space="preserve">zemesgabala nomas maksu </w:t>
            </w:r>
            <w:r w:rsidR="00D170E5" w:rsidRPr="00EA402B">
              <w:rPr>
                <w:rFonts w:ascii="Times New Roman" w:hAnsi="Times New Roman" w:cs="Times New Roman"/>
                <w:sz w:val="24"/>
                <w:szCs w:val="24"/>
              </w:rPr>
              <w:t xml:space="preserve">vai apbūves tiesības maksu </w:t>
            </w:r>
            <w:r w:rsidR="008C05F4" w:rsidRPr="00EA402B">
              <w:rPr>
                <w:rFonts w:ascii="Times New Roman" w:hAnsi="Times New Roman" w:cs="Times New Roman"/>
                <w:sz w:val="24"/>
                <w:szCs w:val="24"/>
              </w:rPr>
              <w:t>līdz pat 90 %.</w:t>
            </w:r>
          </w:p>
          <w:p w14:paraId="7991DAAE" w14:textId="52D2C22A" w:rsidR="004E2679" w:rsidRPr="00EA402B" w:rsidRDefault="004E2679" w:rsidP="00D16E05">
            <w:pPr>
              <w:spacing w:after="2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 xml:space="preserve">Atbilstoši </w:t>
            </w:r>
            <w:r w:rsidR="008C05F4" w:rsidRPr="00EA402B">
              <w:rPr>
                <w:rFonts w:ascii="Times New Roman" w:hAnsi="Times New Roman" w:cs="Times New Roman"/>
                <w:sz w:val="24"/>
                <w:szCs w:val="24"/>
              </w:rPr>
              <w:t>Latvijas Pašvaldību savienības</w:t>
            </w:r>
            <w:r w:rsidRPr="00EA402B">
              <w:rPr>
                <w:rFonts w:ascii="Times New Roman" w:hAnsi="Times New Roman" w:cs="Times New Roman"/>
                <w:sz w:val="24"/>
                <w:szCs w:val="24"/>
              </w:rPr>
              <w:t xml:space="preserve"> un </w:t>
            </w:r>
            <w:r w:rsidRPr="00EA402B">
              <w:rPr>
                <w:rFonts w:ascii="Times New Roman" w:hAnsi="Times New Roman" w:cs="Times New Roman"/>
                <w:bCs/>
                <w:sz w:val="24"/>
                <w:szCs w:val="24"/>
              </w:rPr>
              <w:t>Vides aizsardzības un reģionālās attīstības ministrijas</w:t>
            </w:r>
            <w:r w:rsidRPr="00EA402B">
              <w:rPr>
                <w:rFonts w:ascii="Times New Roman" w:hAnsi="Times New Roman" w:cs="Times New Roman"/>
                <w:sz w:val="24"/>
                <w:szCs w:val="24"/>
              </w:rPr>
              <w:t xml:space="preserve"> priekšlikumam paplašināt MKN 735 noteikto attiecībā uz nomas maksas samazinājumu uzņēmējdarbības sekmēšanas atbalsta instrumentam, projektā paredzēta iespēja iznomātājam un nomniekam savstarpēji vienojoties, uz noteiktu laika periodu samazināt </w:t>
            </w:r>
            <w:r w:rsidR="00D170E5" w:rsidRPr="00EA402B">
              <w:rPr>
                <w:rFonts w:ascii="Times New Roman" w:hAnsi="Times New Roman" w:cs="Times New Roman"/>
                <w:sz w:val="24"/>
                <w:szCs w:val="24"/>
              </w:rPr>
              <w:t xml:space="preserve">neapbūvēta zemesgabala </w:t>
            </w:r>
            <w:r w:rsidRPr="00EA402B">
              <w:rPr>
                <w:rFonts w:ascii="Times New Roman" w:hAnsi="Times New Roman" w:cs="Times New Roman"/>
                <w:sz w:val="24"/>
                <w:szCs w:val="24"/>
              </w:rPr>
              <w:t xml:space="preserve">nomas maksu </w:t>
            </w:r>
            <w:r w:rsidR="00D170E5" w:rsidRPr="00EA402B">
              <w:rPr>
                <w:rFonts w:ascii="Times New Roman" w:hAnsi="Times New Roman" w:cs="Times New Roman"/>
                <w:sz w:val="24"/>
                <w:szCs w:val="24"/>
              </w:rPr>
              <w:t xml:space="preserve">vai apbūves tiesības maksu </w:t>
            </w:r>
            <w:r w:rsidRPr="00EA402B">
              <w:rPr>
                <w:rFonts w:ascii="Times New Roman" w:hAnsi="Times New Roman" w:cs="Times New Roman"/>
                <w:sz w:val="24"/>
                <w:szCs w:val="24"/>
              </w:rPr>
              <w:t>līdz 50 %, ja nomnieks apņemas ievērot vismaz vienu no šādiem nosacījumiem:</w:t>
            </w:r>
          </w:p>
          <w:p w14:paraId="6B7F2D6F" w14:textId="77777777" w:rsidR="004E2679" w:rsidRPr="00EA402B" w:rsidRDefault="004E2679"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radīt jaunas darba vietas;</w:t>
            </w:r>
          </w:p>
          <w:p w14:paraId="08FEEEA4" w14:textId="77777777" w:rsidR="004E2679" w:rsidRPr="00EA402B" w:rsidRDefault="004E2679"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veikt nozīmīgus finansiālos ieguldījumus, kas nodrošinās saimnieciskās darbības paplašināšanu vai dažādošanu;</w:t>
            </w:r>
          </w:p>
          <w:p w14:paraId="3715D209" w14:textId="77777777" w:rsidR="004E2679" w:rsidRPr="00EA402B" w:rsidRDefault="004E2679"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veikt finansiālos ieguldījumus, kas sekmēs inovāciju vai jaundibinātu ražošanas uzņēmumu veidošanos;</w:t>
            </w:r>
          </w:p>
          <w:p w14:paraId="5B276F8C" w14:textId="77777777" w:rsidR="004E2679" w:rsidRPr="00EA402B" w:rsidRDefault="004E2679"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veikt ieguldījumus apbūvētā zemesgabala infrastruktūras attīstībā;</w:t>
            </w:r>
          </w:p>
          <w:p w14:paraId="12EF2441" w14:textId="77777777" w:rsidR="004E2679" w:rsidRPr="00EA402B" w:rsidRDefault="004E2679" w:rsidP="00D16E05">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apbūvēto zemesgabalu izmantot sociālās aizsardzības, kultūras, izglītības, zinātnes, sporta, vides un dzīvnieku aizsardzības vai veselības aprūpes funkciju nodrošināšanai.</w:t>
            </w:r>
          </w:p>
          <w:p w14:paraId="7B4E95A5" w14:textId="693B7446" w:rsidR="004E2679" w:rsidRPr="00EA402B" w:rsidRDefault="004E2679"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 xml:space="preserve">Gadījumā, ja zemesgabals atrodas teritorijā, kas vietējās pašvaldības teritorijas attīstības plānošanas dokumentos ir noteikta kā degradētā teritorija, nomas maksu </w:t>
            </w:r>
            <w:r w:rsidR="00D170E5" w:rsidRPr="00EA402B">
              <w:rPr>
                <w:rFonts w:ascii="Times New Roman" w:hAnsi="Times New Roman" w:cs="Times New Roman"/>
                <w:sz w:val="24"/>
                <w:szCs w:val="24"/>
              </w:rPr>
              <w:t xml:space="preserve">vai apbūves tiesības maksu </w:t>
            </w:r>
            <w:r w:rsidRPr="00EA402B">
              <w:rPr>
                <w:rFonts w:ascii="Times New Roman" w:hAnsi="Times New Roman" w:cs="Times New Roman"/>
                <w:sz w:val="24"/>
                <w:szCs w:val="24"/>
              </w:rPr>
              <w:t xml:space="preserve">var samazināt līdz 90 %, ja nomnieks apņemas ievērot vismaz vienu </w:t>
            </w:r>
            <w:r w:rsidR="00362B10" w:rsidRPr="00EA402B">
              <w:rPr>
                <w:rFonts w:ascii="Times New Roman" w:hAnsi="Times New Roman" w:cs="Times New Roman"/>
                <w:sz w:val="24"/>
                <w:szCs w:val="24"/>
              </w:rPr>
              <w:t xml:space="preserve">no minētajiem </w:t>
            </w:r>
            <w:r w:rsidRPr="00EA402B">
              <w:rPr>
                <w:rFonts w:ascii="Times New Roman" w:hAnsi="Times New Roman" w:cs="Times New Roman"/>
                <w:sz w:val="24"/>
                <w:szCs w:val="24"/>
              </w:rPr>
              <w:t>nosacījumiem.</w:t>
            </w:r>
          </w:p>
          <w:p w14:paraId="10CFD873" w14:textId="6D0C5B59" w:rsidR="004E2679" w:rsidRPr="00EA402B" w:rsidRDefault="00B50EEF"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Ja iznomātājs vēlas piešķirt minētos nomas maksas</w:t>
            </w:r>
            <w:r w:rsidR="00D16E05" w:rsidRPr="00EA402B">
              <w:rPr>
                <w:rFonts w:ascii="Times New Roman" w:hAnsi="Times New Roman" w:cs="Times New Roman"/>
                <w:sz w:val="24"/>
                <w:szCs w:val="24"/>
              </w:rPr>
              <w:t xml:space="preserve"> vai apbūves tiesības maksas</w:t>
            </w:r>
            <w:r w:rsidRPr="00EA402B">
              <w:rPr>
                <w:rFonts w:ascii="Times New Roman" w:hAnsi="Times New Roman" w:cs="Times New Roman"/>
                <w:sz w:val="24"/>
                <w:szCs w:val="24"/>
              </w:rPr>
              <w:t xml:space="preserve"> samazinājumus, </w:t>
            </w:r>
            <w:r w:rsidR="004E2679" w:rsidRPr="00EA402B">
              <w:rPr>
                <w:rFonts w:ascii="Times New Roman" w:hAnsi="Times New Roman" w:cs="Times New Roman"/>
                <w:sz w:val="24"/>
                <w:szCs w:val="24"/>
              </w:rPr>
              <w:t>iznomātā</w:t>
            </w:r>
            <w:r w:rsidRPr="00EA402B">
              <w:rPr>
                <w:rFonts w:ascii="Times New Roman" w:hAnsi="Times New Roman" w:cs="Times New Roman"/>
                <w:sz w:val="24"/>
                <w:szCs w:val="24"/>
              </w:rPr>
              <w:t xml:space="preserve">jam ir jāizstrādā </w:t>
            </w:r>
            <w:r w:rsidR="004E2679" w:rsidRPr="00EA402B">
              <w:rPr>
                <w:rFonts w:ascii="Times New Roman" w:hAnsi="Times New Roman" w:cs="Times New Roman"/>
                <w:sz w:val="24"/>
                <w:szCs w:val="24"/>
              </w:rPr>
              <w:t>kritēriji nomas maksas</w:t>
            </w:r>
            <w:r w:rsidR="00D16E05" w:rsidRPr="00EA402B">
              <w:rPr>
                <w:rFonts w:ascii="Times New Roman" w:hAnsi="Times New Roman" w:cs="Times New Roman"/>
                <w:sz w:val="24"/>
                <w:szCs w:val="24"/>
              </w:rPr>
              <w:t xml:space="preserve"> vai apbūves tiesības maksu</w:t>
            </w:r>
            <w:r w:rsidR="004E2679" w:rsidRPr="00EA402B">
              <w:rPr>
                <w:rFonts w:ascii="Times New Roman" w:hAnsi="Times New Roman" w:cs="Times New Roman"/>
                <w:sz w:val="24"/>
                <w:szCs w:val="24"/>
              </w:rPr>
              <w:t xml:space="preserve"> samazinājuma gradācijai un piemērošanai. Pašvaldībai savos saistošos noteikumos ir tiesības noteikt nosacījumus, kas jāievēro papildus </w:t>
            </w:r>
            <w:r w:rsidRPr="00EA402B">
              <w:rPr>
                <w:rFonts w:ascii="Times New Roman" w:hAnsi="Times New Roman" w:cs="Times New Roman"/>
                <w:sz w:val="24"/>
                <w:szCs w:val="24"/>
              </w:rPr>
              <w:t>noteiktajiem nosacījumiem</w:t>
            </w:r>
            <w:r w:rsidR="004E2679" w:rsidRPr="00EA402B">
              <w:rPr>
                <w:rFonts w:ascii="Times New Roman" w:hAnsi="Times New Roman" w:cs="Times New Roman"/>
                <w:sz w:val="24"/>
                <w:szCs w:val="24"/>
              </w:rPr>
              <w:t xml:space="preserve"> un piemērojami pašvaldības zemesgabaliem.</w:t>
            </w:r>
          </w:p>
          <w:p w14:paraId="3588E9BB" w14:textId="05F1ACEA" w:rsidR="00656200" w:rsidRPr="00EA402B" w:rsidRDefault="00656200" w:rsidP="00D16E05">
            <w:pPr>
              <w:pStyle w:val="CommentText"/>
              <w:spacing w:after="60"/>
              <w:ind w:right="57"/>
              <w:jc w:val="both"/>
              <w:rPr>
                <w:sz w:val="24"/>
                <w:szCs w:val="24"/>
              </w:rPr>
            </w:pPr>
            <w:r w:rsidRPr="00EA402B">
              <w:rPr>
                <w:sz w:val="24"/>
                <w:szCs w:val="24"/>
              </w:rPr>
              <w:t xml:space="preserve">Gadījumos, kad nomnieks vai apbūves tiesīgais zemesgabalu izmanto saimnieciskai darbībai un samazinātas nomas maksas vai apbūves tiesības maksas piemērošanas gadījumā atbalsts nomniekam vai apbūves tiesīgajam kvalificējas kā komercdarbības atbalsts, atbalstu samazinātas (līdz 50% vai 90% apmērā) nomas maksas vai apbūves tiesības maksas veidā minētajos gadījumos </w:t>
            </w:r>
            <w:r w:rsidRPr="00EA402B">
              <w:rPr>
                <w:sz w:val="24"/>
                <w:szCs w:val="24"/>
              </w:rPr>
              <w:lastRenderedPageBreak/>
              <w:t xml:space="preserve">sniedz saskaņā ar </w:t>
            </w:r>
            <w:proofErr w:type="spellStart"/>
            <w:r w:rsidRPr="00EA402B">
              <w:rPr>
                <w:i/>
                <w:sz w:val="24"/>
                <w:szCs w:val="24"/>
              </w:rPr>
              <w:t>de</w:t>
            </w:r>
            <w:proofErr w:type="spellEnd"/>
            <w:r w:rsidRPr="00EA402B">
              <w:rPr>
                <w:i/>
                <w:sz w:val="24"/>
                <w:szCs w:val="24"/>
              </w:rPr>
              <w:t> </w:t>
            </w:r>
            <w:proofErr w:type="spellStart"/>
            <w:r w:rsidRPr="00EA402B">
              <w:rPr>
                <w:i/>
                <w:sz w:val="24"/>
                <w:szCs w:val="24"/>
              </w:rPr>
              <w:t>minimis</w:t>
            </w:r>
            <w:proofErr w:type="spellEnd"/>
            <w:r w:rsidRPr="00EA402B">
              <w:rPr>
                <w:sz w:val="24"/>
                <w:szCs w:val="24"/>
              </w:rPr>
              <w:t xml:space="preserve"> regulējumu, ievērojot projekta 7.</w:t>
            </w:r>
            <w:r w:rsidR="00E221B0" w:rsidRPr="00EA402B">
              <w:rPr>
                <w:sz w:val="24"/>
                <w:szCs w:val="24"/>
              </w:rPr>
              <w:t>nodaļā</w:t>
            </w:r>
            <w:r w:rsidRPr="00EA402B">
              <w:rPr>
                <w:sz w:val="24"/>
                <w:szCs w:val="24"/>
              </w:rPr>
              <w:t xml:space="preserve"> noteiktos k</w:t>
            </w:r>
            <w:r w:rsidR="00E221B0" w:rsidRPr="00EA402B">
              <w:rPr>
                <w:sz w:val="24"/>
                <w:szCs w:val="24"/>
              </w:rPr>
              <w:t xml:space="preserve">omercdarbības atbalsta </w:t>
            </w:r>
            <w:r w:rsidRPr="00EA402B">
              <w:rPr>
                <w:sz w:val="24"/>
                <w:szCs w:val="24"/>
              </w:rPr>
              <w:t>nosacījumus.</w:t>
            </w:r>
          </w:p>
          <w:p w14:paraId="66EBE63E" w14:textId="63CFC117" w:rsidR="00F834D4" w:rsidRPr="00EA402B" w:rsidRDefault="00F834D4" w:rsidP="00B46578">
            <w:pPr>
              <w:spacing w:after="60" w:line="240" w:lineRule="auto"/>
              <w:ind w:right="57"/>
              <w:jc w:val="both"/>
              <w:rPr>
                <w:rFonts w:ascii="Times New Roman" w:eastAsia="Times New Roman" w:hAnsi="Times New Roman" w:cs="Times New Roman"/>
                <w:sz w:val="24"/>
                <w:szCs w:val="24"/>
              </w:rPr>
            </w:pPr>
            <w:r w:rsidRPr="00EA402B">
              <w:rPr>
                <w:rFonts w:ascii="Times New Roman" w:eastAsia="Times New Roman" w:hAnsi="Times New Roman" w:cs="Times New Roman"/>
                <w:sz w:val="24"/>
                <w:szCs w:val="24"/>
              </w:rPr>
              <w:t>Eiropas Komisija, apkopojot Eiropas Savienības tiesu un Eiropas komisijas lēmumu praksi “Komisijas paziņojuma par Līguma par Eiropas Savienības darbību 107.panta 1.punktā minēto valsts atbalsta jēdzienu” 12.punktā ir sniegusi skaidrojumu, ko jāsaprot ar saimniecisko darbību, proti, saimnieciskā darbība ir ikviena darbība, kas ietver preces vai pakalpojumu piedāvāšanu tirgū. Savukārt par saimnieciskās darbības veicēju konsekventi ir uzskatīts saimnieciskā darbībā iesaistīts subjekts neatkarīgi no tā juridiskā statusa un finansēšanas veida, kurš ir iesaistīts saimnieciskās darbības/ekonomiskās aktivitātes veikšanā.</w:t>
            </w:r>
          </w:p>
          <w:p w14:paraId="2F2B5E1C" w14:textId="31698253" w:rsidR="00DF1AE4" w:rsidRPr="00EA402B" w:rsidRDefault="00B46578" w:rsidP="00B46578">
            <w:pPr>
              <w:spacing w:after="60" w:line="240" w:lineRule="auto"/>
              <w:ind w:right="57"/>
              <w:jc w:val="both"/>
              <w:rPr>
                <w:rFonts w:ascii="Times New Roman" w:hAnsi="Times New Roman" w:cs="Times New Roman"/>
                <w:sz w:val="24"/>
                <w:szCs w:val="24"/>
                <w:lang w:eastAsia="lv-LV"/>
              </w:rPr>
            </w:pPr>
            <w:r w:rsidRPr="00EA402B">
              <w:rPr>
                <w:rFonts w:ascii="Times New Roman" w:eastAsia="Times New Roman" w:hAnsi="Times New Roman" w:cs="Times New Roman"/>
                <w:sz w:val="24"/>
                <w:szCs w:val="24"/>
              </w:rPr>
              <w:t>Jebkurā gadījumā, j</w:t>
            </w:r>
            <w:r w:rsidR="00DF1AE4" w:rsidRPr="00EA402B">
              <w:rPr>
                <w:rFonts w:ascii="Times New Roman" w:hAnsi="Times New Roman" w:cs="Times New Roman"/>
                <w:sz w:val="24"/>
                <w:szCs w:val="24"/>
              </w:rPr>
              <w:t xml:space="preserve">a zemesgabalu ir plānots iznomāt </w:t>
            </w:r>
            <w:r w:rsidRPr="00EA402B">
              <w:rPr>
                <w:rFonts w:ascii="Times New Roman" w:hAnsi="Times New Roman" w:cs="Times New Roman"/>
                <w:sz w:val="24"/>
                <w:szCs w:val="24"/>
              </w:rPr>
              <w:t xml:space="preserve">vai </w:t>
            </w:r>
            <w:r w:rsidR="00352933" w:rsidRPr="00EA402B">
              <w:rPr>
                <w:rFonts w:ascii="Times New Roman" w:hAnsi="Times New Roman" w:cs="Times New Roman"/>
                <w:sz w:val="24"/>
                <w:szCs w:val="24"/>
              </w:rPr>
              <w:t xml:space="preserve">piešķir uz tā apbūves tiesības </w:t>
            </w:r>
            <w:r w:rsidR="00DF1AE4" w:rsidRPr="00EA402B">
              <w:rPr>
                <w:rFonts w:ascii="Times New Roman" w:hAnsi="Times New Roman" w:cs="Times New Roman"/>
                <w:sz w:val="24"/>
                <w:szCs w:val="24"/>
              </w:rPr>
              <w:t xml:space="preserve">saimnieciskās darbības veikšanai, lai izslēgtu konkrētam </w:t>
            </w:r>
            <w:r w:rsidRPr="00EA402B">
              <w:rPr>
                <w:rFonts w:ascii="Times New Roman" w:hAnsi="Times New Roman" w:cs="Times New Roman"/>
                <w:sz w:val="24"/>
                <w:szCs w:val="24"/>
              </w:rPr>
              <w:t>nomniekam</w:t>
            </w:r>
            <w:r w:rsidR="00352933" w:rsidRPr="00EA402B">
              <w:rPr>
                <w:rFonts w:ascii="Times New Roman" w:hAnsi="Times New Roman" w:cs="Times New Roman"/>
                <w:sz w:val="24"/>
                <w:szCs w:val="24"/>
              </w:rPr>
              <w:t xml:space="preserve"> vai apbūves tiesīgajam</w:t>
            </w:r>
            <w:r w:rsidRPr="00EA402B">
              <w:rPr>
                <w:rFonts w:ascii="Times New Roman" w:hAnsi="Times New Roman" w:cs="Times New Roman"/>
                <w:sz w:val="24"/>
                <w:szCs w:val="24"/>
              </w:rPr>
              <w:t xml:space="preserve"> (</w:t>
            </w:r>
            <w:r w:rsidR="00DF1AE4" w:rsidRPr="00EA402B">
              <w:rPr>
                <w:rFonts w:ascii="Times New Roman" w:hAnsi="Times New Roman" w:cs="Times New Roman"/>
                <w:sz w:val="24"/>
                <w:szCs w:val="24"/>
              </w:rPr>
              <w:t>saimnieciskās darbības veicējam</w:t>
            </w:r>
            <w:r w:rsidRPr="00EA402B">
              <w:rPr>
                <w:rFonts w:ascii="Times New Roman" w:hAnsi="Times New Roman" w:cs="Times New Roman"/>
                <w:sz w:val="24"/>
                <w:szCs w:val="24"/>
              </w:rPr>
              <w:t>)</w:t>
            </w:r>
            <w:r w:rsidR="00DF1AE4" w:rsidRPr="00EA402B">
              <w:rPr>
                <w:rFonts w:ascii="Times New Roman" w:hAnsi="Times New Roman" w:cs="Times New Roman"/>
                <w:sz w:val="24"/>
                <w:szCs w:val="24"/>
              </w:rPr>
              <w:t xml:space="preserve"> ekonomisko priekšrocību, ir jāievēro, ka darījums noticis, ievērojot pietiekami plaši publicētu, atklātu un beznosacījumu izsoles procedūru, kā rezultātā pieņemot vislabāko vai vienīgo cenas piedāvāju</w:t>
            </w:r>
            <w:r w:rsidRPr="00EA402B">
              <w:rPr>
                <w:rFonts w:ascii="Times New Roman" w:hAnsi="Times New Roman" w:cs="Times New Roman"/>
                <w:sz w:val="24"/>
                <w:szCs w:val="24"/>
              </w:rPr>
              <w:t>mu, kas atbilst tirgus vērtībai,</w:t>
            </w:r>
            <w:r w:rsidR="00DF1AE4" w:rsidRPr="00EA402B">
              <w:rPr>
                <w:rFonts w:ascii="Times New Roman" w:hAnsi="Times New Roman" w:cs="Times New Roman"/>
                <w:sz w:val="24"/>
                <w:szCs w:val="24"/>
              </w:rPr>
              <w:t xml:space="preserve"> vai darījumam ir jābūt veiktam saskaņā ar tirgus nosacījumiem un par tirgus vērtību, ko noteikuši neatkarīgi vērtētāji, pamatojoties uz vispārpieņemtiem tirgus rādītājiem u</w:t>
            </w:r>
            <w:r w:rsidRPr="00EA402B">
              <w:rPr>
                <w:rFonts w:ascii="Times New Roman" w:hAnsi="Times New Roman" w:cs="Times New Roman"/>
                <w:sz w:val="24"/>
                <w:szCs w:val="24"/>
              </w:rPr>
              <w:t>n vērtēšanas standarta metodēm.</w:t>
            </w:r>
          </w:p>
          <w:p w14:paraId="607B8DEA" w14:textId="7B3290DA" w:rsidR="00837F7D" w:rsidRPr="00EA402B" w:rsidRDefault="00F53FC1" w:rsidP="00B46578">
            <w:pPr>
              <w:widowControl w:val="0"/>
              <w:spacing w:before="180" w:after="60" w:line="240" w:lineRule="auto"/>
              <w:ind w:right="57"/>
              <w:jc w:val="both"/>
              <w:rPr>
                <w:rFonts w:ascii="Times New Roman" w:hAnsi="Times New Roman" w:cs="Times New Roman"/>
                <w:sz w:val="24"/>
                <w:szCs w:val="24"/>
              </w:rPr>
            </w:pPr>
            <w:r w:rsidRPr="00EA402B">
              <w:rPr>
                <w:rFonts w:ascii="Times New Roman" w:hAnsi="Times New Roman" w:cs="Times New Roman"/>
                <w:b/>
                <w:sz w:val="24"/>
                <w:szCs w:val="24"/>
              </w:rPr>
              <w:t>12</w:t>
            </w:r>
            <w:r w:rsidR="009D3CAB" w:rsidRPr="00EA402B">
              <w:rPr>
                <w:rFonts w:ascii="Times New Roman" w:hAnsi="Times New Roman" w:cs="Times New Roman"/>
                <w:b/>
                <w:sz w:val="24"/>
                <w:szCs w:val="24"/>
              </w:rPr>
              <w:t>.</w:t>
            </w:r>
            <w:r w:rsidR="009D3CAB" w:rsidRPr="00EA402B">
              <w:rPr>
                <w:rFonts w:ascii="Times New Roman" w:hAnsi="Times New Roman" w:cs="Times New Roman"/>
                <w:sz w:val="24"/>
                <w:szCs w:val="24"/>
              </w:rPr>
              <w:t> Paredz apbūves tiesības piešķiršanas regulējumu atbilstoši I</w:t>
            </w:r>
            <w:r w:rsidR="009D3CAB" w:rsidRPr="00EA402B">
              <w:rPr>
                <w:rStyle w:val="spelle"/>
                <w:rFonts w:ascii="Times New Roman" w:hAnsi="Times New Roman" w:cs="Times New Roman"/>
                <w:sz w:val="24"/>
                <w:szCs w:val="24"/>
              </w:rPr>
              <w:t xml:space="preserve">zšķērdēšanas novēršanas likuma </w:t>
            </w:r>
            <w:r w:rsidR="009D3CAB" w:rsidRPr="00EA402B">
              <w:rPr>
                <w:rFonts w:ascii="Times New Roman" w:hAnsi="Times New Roman" w:cs="Times New Roman"/>
                <w:sz w:val="24"/>
                <w:szCs w:val="24"/>
              </w:rPr>
              <w:t>6.</w:t>
            </w:r>
            <w:r w:rsidR="009D3CAB" w:rsidRPr="00EA402B">
              <w:rPr>
                <w:rFonts w:ascii="Times New Roman" w:hAnsi="Times New Roman" w:cs="Times New Roman"/>
                <w:sz w:val="24"/>
                <w:szCs w:val="24"/>
                <w:vertAlign w:val="superscript"/>
              </w:rPr>
              <w:t>5</w:t>
            </w:r>
            <w:r w:rsidR="00837F7D" w:rsidRPr="00EA402B">
              <w:rPr>
                <w:rFonts w:ascii="Times New Roman" w:hAnsi="Times New Roman" w:cs="Times New Roman"/>
                <w:sz w:val="24"/>
                <w:szCs w:val="24"/>
              </w:rPr>
              <w:t> panta trešajā daļā noteiktajam deleģējumam.</w:t>
            </w:r>
          </w:p>
          <w:p w14:paraId="7F0021D2" w14:textId="3EEB1777" w:rsidR="00E35DC7" w:rsidRPr="00EA402B" w:rsidRDefault="00F53FC1" w:rsidP="00D16E05">
            <w:pPr>
              <w:spacing w:after="60" w:line="240" w:lineRule="auto"/>
              <w:ind w:right="57"/>
              <w:jc w:val="both"/>
              <w:rPr>
                <w:rStyle w:val="st1"/>
                <w:rFonts w:ascii="Times New Roman" w:hAnsi="Times New Roman" w:cs="Times New Roman"/>
                <w:sz w:val="24"/>
                <w:szCs w:val="24"/>
              </w:rPr>
            </w:pPr>
            <w:r w:rsidRPr="00EA402B">
              <w:rPr>
                <w:rFonts w:ascii="Times New Roman" w:hAnsi="Times New Roman" w:cs="Times New Roman"/>
                <w:sz w:val="24"/>
                <w:szCs w:val="24"/>
              </w:rPr>
              <w:t>12</w:t>
            </w:r>
            <w:r w:rsidR="00256DE0" w:rsidRPr="00EA402B">
              <w:rPr>
                <w:rFonts w:ascii="Times New Roman" w:hAnsi="Times New Roman" w:cs="Times New Roman"/>
                <w:sz w:val="24"/>
                <w:szCs w:val="24"/>
              </w:rPr>
              <w:t>.1. </w:t>
            </w:r>
            <w:r w:rsidR="00E35DC7" w:rsidRPr="00EA402B">
              <w:rPr>
                <w:rFonts w:ascii="Times New Roman" w:hAnsi="Times New Roman" w:cs="Times New Roman"/>
                <w:sz w:val="24"/>
                <w:szCs w:val="24"/>
              </w:rPr>
              <w:t xml:space="preserve">Neapbūvēta zemesgabala apbūves tiesības piešķiršanai, apbūves tiesības maksas noteikšanai, apbūves tiesības līguma slēgšanai ir piemērojams </w:t>
            </w:r>
            <w:r w:rsidR="00E35DC7" w:rsidRPr="00EA402B">
              <w:rPr>
                <w:rStyle w:val="st1"/>
                <w:rFonts w:ascii="Times New Roman" w:hAnsi="Times New Roman" w:cs="Times New Roman"/>
                <w:sz w:val="24"/>
                <w:szCs w:val="24"/>
              </w:rPr>
              <w:t>projektā noteiktais regulējums, kas attiecināms uz neapbūvēta zemesgabala iznomāšanu</w:t>
            </w:r>
            <w:r w:rsidR="000C1001" w:rsidRPr="00EA402B">
              <w:rPr>
                <w:rStyle w:val="st1"/>
                <w:rFonts w:ascii="Times New Roman" w:hAnsi="Times New Roman" w:cs="Times New Roman"/>
                <w:sz w:val="24"/>
                <w:szCs w:val="24"/>
              </w:rPr>
              <w:t xml:space="preserve">, ja vien </w:t>
            </w:r>
            <w:r w:rsidR="00EC7963" w:rsidRPr="00EA402B">
              <w:rPr>
                <w:rStyle w:val="st1"/>
                <w:rFonts w:ascii="Times New Roman" w:hAnsi="Times New Roman" w:cs="Times New Roman"/>
                <w:sz w:val="24"/>
                <w:szCs w:val="24"/>
              </w:rPr>
              <w:t>netiek</w:t>
            </w:r>
            <w:r w:rsidR="000C1001" w:rsidRPr="00EA402B">
              <w:rPr>
                <w:rStyle w:val="st1"/>
                <w:rFonts w:ascii="Times New Roman" w:hAnsi="Times New Roman" w:cs="Times New Roman"/>
                <w:sz w:val="24"/>
                <w:szCs w:val="24"/>
              </w:rPr>
              <w:t xml:space="preserve"> paredzēts citādi.</w:t>
            </w:r>
          </w:p>
          <w:p w14:paraId="431E70FF" w14:textId="7D8B1109" w:rsidR="00837F7D" w:rsidRPr="00EA402B" w:rsidRDefault="00F53FC1" w:rsidP="00D16E05">
            <w:pPr>
              <w:pStyle w:val="Title"/>
              <w:spacing w:after="60"/>
              <w:ind w:right="57"/>
              <w:jc w:val="both"/>
              <w:outlineLvl w:val="0"/>
              <w:rPr>
                <w:sz w:val="24"/>
                <w:szCs w:val="24"/>
              </w:rPr>
            </w:pPr>
            <w:r w:rsidRPr="00EA402B">
              <w:rPr>
                <w:sz w:val="24"/>
                <w:szCs w:val="24"/>
              </w:rPr>
              <w:t>12</w:t>
            </w:r>
            <w:r w:rsidR="00384529" w:rsidRPr="00EA402B">
              <w:rPr>
                <w:sz w:val="24"/>
                <w:szCs w:val="24"/>
              </w:rPr>
              <w:t>.</w:t>
            </w:r>
            <w:r w:rsidR="00256DE0" w:rsidRPr="00EA402B">
              <w:rPr>
                <w:sz w:val="24"/>
                <w:szCs w:val="24"/>
              </w:rPr>
              <w:t>2. </w:t>
            </w:r>
            <w:r w:rsidR="00837F7D" w:rsidRPr="00EA402B">
              <w:rPr>
                <w:sz w:val="24"/>
                <w:szCs w:val="24"/>
              </w:rPr>
              <w:t>Projekts paredz, ka publiskas personas piederoša vai piekrītoša neapbūvēta zemesgabala vai tā daļas apbūves tiesīgo noskaidro</w:t>
            </w:r>
            <w:r w:rsidR="00E35DC7" w:rsidRPr="00EA402B">
              <w:rPr>
                <w:sz w:val="24"/>
                <w:szCs w:val="24"/>
              </w:rPr>
              <w:t xml:space="preserve"> tikai</w:t>
            </w:r>
            <w:r w:rsidR="00837F7D" w:rsidRPr="00EA402B">
              <w:rPr>
                <w:sz w:val="24"/>
                <w:szCs w:val="24"/>
              </w:rPr>
              <w:t xml:space="preserve"> rakstiskā vai mutiskā izsolē</w:t>
            </w:r>
            <w:r w:rsidR="00E35DC7" w:rsidRPr="00EA402B">
              <w:rPr>
                <w:sz w:val="24"/>
                <w:szCs w:val="24"/>
              </w:rPr>
              <w:t xml:space="preserve"> (izņēmums ir, ja apbūves tiesība tiek piešķirta citas publiskas personas iestādei vai privātpersonai publiskas funkcijas vai deleģēta valsts pārvaldes uzdevuma veikšanai)</w:t>
            </w:r>
            <w:r w:rsidR="00837F7D" w:rsidRPr="00EA402B">
              <w:rPr>
                <w:sz w:val="24"/>
                <w:szCs w:val="24"/>
              </w:rPr>
              <w:t>. Lēmumā par neapbūvēta zemesgabala apbūves tiesības piešķiršanu (I</w:t>
            </w:r>
            <w:r w:rsidR="00837F7D" w:rsidRPr="00EA402B">
              <w:rPr>
                <w:rStyle w:val="spelle"/>
                <w:sz w:val="24"/>
                <w:szCs w:val="24"/>
              </w:rPr>
              <w:t xml:space="preserve">zšķērdēšanas novēršanas likuma </w:t>
            </w:r>
            <w:r w:rsidR="00837F7D" w:rsidRPr="00EA402B">
              <w:rPr>
                <w:sz w:val="24"/>
                <w:szCs w:val="24"/>
              </w:rPr>
              <w:t>6.</w:t>
            </w:r>
            <w:r w:rsidR="00837F7D" w:rsidRPr="00EA402B">
              <w:rPr>
                <w:sz w:val="24"/>
                <w:szCs w:val="24"/>
                <w:vertAlign w:val="superscript"/>
              </w:rPr>
              <w:t>5</w:t>
            </w:r>
            <w:r w:rsidR="00837F7D" w:rsidRPr="00EA402B">
              <w:rPr>
                <w:sz w:val="24"/>
                <w:szCs w:val="24"/>
              </w:rPr>
              <w:t> panta otrajā daļā ir noteikts, ka to pieņem tā publiskas personas institūcija, kuras valdījumā atrodas attiecīgais neapbūvētais zemesgabals) var noteikt, ka attiecīgā neapbūvētā zemesgabala apbūves tiesības piešķiršanu veic attiecīgā neapbūvētā zemesgabala pārvaldītājs.</w:t>
            </w:r>
          </w:p>
          <w:p w14:paraId="01E1BC49" w14:textId="78377002" w:rsidR="00E35DC7" w:rsidRPr="00EA402B" w:rsidRDefault="00256DE0" w:rsidP="00D16E05">
            <w:pPr>
              <w:pStyle w:val="Title"/>
              <w:spacing w:after="60"/>
              <w:ind w:right="57"/>
              <w:jc w:val="both"/>
              <w:outlineLvl w:val="0"/>
              <w:rPr>
                <w:sz w:val="24"/>
                <w:szCs w:val="24"/>
              </w:rPr>
            </w:pPr>
            <w:r w:rsidRPr="00EA402B">
              <w:rPr>
                <w:sz w:val="24"/>
                <w:szCs w:val="24"/>
              </w:rPr>
              <w:t>1</w:t>
            </w:r>
            <w:r w:rsidR="00F53FC1" w:rsidRPr="00EA402B">
              <w:rPr>
                <w:sz w:val="24"/>
                <w:szCs w:val="24"/>
              </w:rPr>
              <w:t>2</w:t>
            </w:r>
            <w:r w:rsidRPr="00EA402B">
              <w:rPr>
                <w:sz w:val="24"/>
                <w:szCs w:val="24"/>
              </w:rPr>
              <w:t>.3. </w:t>
            </w:r>
            <w:r w:rsidR="00E35DC7" w:rsidRPr="00EA402B">
              <w:rPr>
                <w:sz w:val="24"/>
                <w:szCs w:val="24"/>
              </w:rPr>
              <w:t>Projekts (atšķirīgi no neapbūvēta zemesgabala nomas) nosaka gadījumus, kad apbūves tiesības maksu paliel</w:t>
            </w:r>
            <w:r w:rsidR="002A7E18" w:rsidRPr="00EA402B">
              <w:rPr>
                <w:sz w:val="24"/>
                <w:szCs w:val="24"/>
              </w:rPr>
              <w:t xml:space="preserve">ina, piemērojot koeficientu 1,5, t.sk. </w:t>
            </w:r>
            <w:r w:rsidR="003E2A98" w:rsidRPr="00EA402B">
              <w:rPr>
                <w:sz w:val="24"/>
                <w:szCs w:val="24"/>
              </w:rPr>
              <w:t>g</w:t>
            </w:r>
            <w:r w:rsidR="002A7E18" w:rsidRPr="00EA402B">
              <w:rPr>
                <w:sz w:val="24"/>
                <w:szCs w:val="24"/>
              </w:rPr>
              <w:t xml:space="preserve">adījumā, ja apbūves tiesīgais nav veicis uz apbūves tiesību pamata uzceltās nedzīvojamā ēkas (inženierbūves) nojaukšanu apbūves tiesības līgumā noteiktajā termiņā, ja tas ir paredzēts. Lai gan minētā situācija neietekmē apbūves tiesību izbeigšanos, šādi tiek samazinātas publiskās personas izmaksas, kas </w:t>
            </w:r>
            <w:r w:rsidR="002A7E18" w:rsidRPr="00EA402B">
              <w:rPr>
                <w:sz w:val="24"/>
                <w:szCs w:val="24"/>
              </w:rPr>
              <w:lastRenderedPageBreak/>
              <w:t>radīsies veicot attiecīgās uz apbūves tiesību pamata uzceltās nedzīvojamā ēkas (inženierbūves) nojaukšanu pēc apbūves tiesību izbeigšanās, ja to būs nepieciešams veikt.</w:t>
            </w:r>
          </w:p>
          <w:p w14:paraId="4C00E13C" w14:textId="3E03C350" w:rsidR="00E35DC7" w:rsidRPr="00EA402B" w:rsidRDefault="00F53FC1" w:rsidP="00D16E05">
            <w:pPr>
              <w:pStyle w:val="Title"/>
              <w:spacing w:after="60"/>
              <w:ind w:right="57"/>
              <w:jc w:val="both"/>
              <w:outlineLvl w:val="0"/>
              <w:rPr>
                <w:sz w:val="24"/>
                <w:szCs w:val="24"/>
              </w:rPr>
            </w:pPr>
            <w:r w:rsidRPr="00EA402B">
              <w:rPr>
                <w:sz w:val="24"/>
                <w:szCs w:val="24"/>
              </w:rPr>
              <w:t>12</w:t>
            </w:r>
            <w:r w:rsidR="00B90FB2" w:rsidRPr="00EA402B">
              <w:rPr>
                <w:sz w:val="24"/>
                <w:szCs w:val="24"/>
              </w:rPr>
              <w:t xml:space="preserve">.4. Tāpat, ņemot vērā Civillikumā noteikto apbūves tiesību regulējumu, </w:t>
            </w:r>
            <w:r w:rsidR="00E35DC7" w:rsidRPr="00EA402B">
              <w:rPr>
                <w:sz w:val="24"/>
                <w:szCs w:val="24"/>
              </w:rPr>
              <w:t>tiek noteikti atsevišķi</w:t>
            </w:r>
            <w:r w:rsidR="00822BE2" w:rsidRPr="00EA402B">
              <w:rPr>
                <w:sz w:val="24"/>
                <w:szCs w:val="24"/>
              </w:rPr>
              <w:t xml:space="preserve"> (atšķirīgi no neapbūvēta zemesgabala nomas)</w:t>
            </w:r>
            <w:r w:rsidR="00E35DC7" w:rsidRPr="00EA402B">
              <w:rPr>
                <w:sz w:val="24"/>
                <w:szCs w:val="24"/>
              </w:rPr>
              <w:t xml:space="preserve"> apbūves tiesību līgumā ietveramie jautājumi, t.sk.:</w:t>
            </w:r>
          </w:p>
          <w:p w14:paraId="58CD94C9" w14:textId="77777777" w:rsidR="00E35DC7" w:rsidRPr="00EA402B" w:rsidRDefault="00E35DC7"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apbūves tiesības maksu apbūves tiesīgais maksā ar apbūves tiesības līguma noslēgšanas dienu;</w:t>
            </w:r>
          </w:p>
          <w:p w14:paraId="61D1D9A1" w14:textId="6B94AF3B" w:rsidR="00E35DC7" w:rsidRPr="00EA402B" w:rsidRDefault="00E35DC7"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EA402B">
              <w:rPr>
                <w:rFonts w:ascii="Times New Roman" w:hAnsi="Times New Roman"/>
                <w:sz w:val="24"/>
                <w:szCs w:val="24"/>
                <w:lang w:val="lv-LV"/>
              </w:rPr>
              <w:t xml:space="preserve">var paredzēt pienākumu apbūves tiesīgajam </w:t>
            </w:r>
            <w:r w:rsidR="005256B8" w:rsidRPr="00EA402B">
              <w:rPr>
                <w:rFonts w:ascii="Times New Roman" w:hAnsi="Times New Roman"/>
                <w:sz w:val="24"/>
                <w:szCs w:val="24"/>
                <w:lang w:val="lv-LV"/>
              </w:rPr>
              <w:t>veikt nepieciešamās darbības apbūves tiesības ierakstīšanai</w:t>
            </w:r>
            <w:r w:rsidRPr="00EA402B">
              <w:rPr>
                <w:rFonts w:ascii="Times New Roman" w:hAnsi="Times New Roman"/>
                <w:sz w:val="24"/>
                <w:szCs w:val="24"/>
                <w:lang w:val="lv-LV"/>
              </w:rPr>
              <w:t xml:space="preserve"> zemesgrāmatā;</w:t>
            </w:r>
          </w:p>
          <w:p w14:paraId="4A96E3EF" w14:textId="77777777" w:rsidR="00E35DC7" w:rsidRPr="00EA402B" w:rsidRDefault="00E35DC7"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EA402B">
              <w:rPr>
                <w:rFonts w:ascii="Times New Roman" w:hAnsi="Times New Roman"/>
                <w:sz w:val="24"/>
                <w:szCs w:val="24"/>
                <w:lang w:val="lv-LV"/>
              </w:rPr>
              <w:t>bez apbūves tiesības piešķīrēja rakstiskas piekrišanas aizliegts apbūves tiesību atsavināt vai apgrūtināt ar lietu tiesībām</w:t>
            </w:r>
            <w:r w:rsidR="00C87EB1" w:rsidRPr="00EA402B">
              <w:rPr>
                <w:rFonts w:ascii="Times New Roman" w:hAnsi="Times New Roman"/>
                <w:sz w:val="24"/>
                <w:szCs w:val="24"/>
                <w:lang w:val="lv-LV"/>
              </w:rPr>
              <w:t>, tādē</w:t>
            </w:r>
            <w:r w:rsidR="00A961EE" w:rsidRPr="00EA402B">
              <w:rPr>
                <w:rFonts w:ascii="Times New Roman" w:hAnsi="Times New Roman"/>
                <w:sz w:val="24"/>
                <w:szCs w:val="24"/>
                <w:lang w:val="lv-LV"/>
              </w:rPr>
              <w:t>jādi mazinot risku, ka apbūves tiesība tiek nodota nelabticīgiem apbūves tiesību pretendentiem</w:t>
            </w:r>
            <w:r w:rsidRPr="00EA402B">
              <w:rPr>
                <w:rFonts w:ascii="Times New Roman" w:hAnsi="Times New Roman"/>
                <w:sz w:val="24"/>
                <w:szCs w:val="24"/>
                <w:lang w:val="lv-LV"/>
              </w:rPr>
              <w:t>;</w:t>
            </w:r>
          </w:p>
          <w:p w14:paraId="19B317A0" w14:textId="77777777" w:rsidR="00822BE2" w:rsidRPr="00EA402B" w:rsidRDefault="00E35DC7"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EA402B">
              <w:rPr>
                <w:rFonts w:ascii="Times New Roman" w:hAnsi="Times New Roman"/>
                <w:sz w:val="24"/>
                <w:szCs w:val="24"/>
                <w:lang w:val="lv-LV"/>
              </w:rPr>
              <w:t>apbūves tiesības piešķīrēja tiesības saņemt apbūves tiesības maksu ir aizsargājamas ar ķ</w:t>
            </w:r>
            <w:r w:rsidR="00822BE2" w:rsidRPr="00EA402B">
              <w:rPr>
                <w:rFonts w:ascii="Times New Roman" w:hAnsi="Times New Roman"/>
                <w:sz w:val="24"/>
                <w:szCs w:val="24"/>
                <w:lang w:val="lv-LV"/>
              </w:rPr>
              <w:t>īlas tiesību uz apbūves tiesību;</w:t>
            </w:r>
          </w:p>
          <w:p w14:paraId="069E19C3" w14:textId="77777777" w:rsidR="00E35DC7" w:rsidRPr="00EA402B" w:rsidRDefault="00E35DC7"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EA402B">
              <w:rPr>
                <w:rFonts w:ascii="Times New Roman" w:hAnsi="Times New Roman"/>
                <w:sz w:val="24"/>
                <w:szCs w:val="24"/>
                <w:lang w:val="lv-LV"/>
              </w:rPr>
              <w:t xml:space="preserve">apbūves tiesības piešķīrējam ir tiesības prasīt apbūves tiesības pārdošanu piespiestā izsolē vai, izvērtējot lietderības apsvērumus, prasīt </w:t>
            </w:r>
            <w:r w:rsidR="00C87EB1" w:rsidRPr="00EA402B">
              <w:rPr>
                <w:rFonts w:ascii="Times New Roman" w:hAnsi="Times New Roman"/>
                <w:sz w:val="24"/>
                <w:szCs w:val="24"/>
                <w:lang w:val="lv-LV"/>
              </w:rPr>
              <w:t xml:space="preserve">apbūves tiesības </w:t>
            </w:r>
            <w:r w:rsidRPr="00EA402B">
              <w:rPr>
                <w:rFonts w:ascii="Times New Roman" w:hAnsi="Times New Roman"/>
                <w:sz w:val="24"/>
                <w:szCs w:val="24"/>
                <w:lang w:val="lv-LV"/>
              </w:rPr>
              <w:t>līguma izbeigš</w:t>
            </w:r>
            <w:r w:rsidR="00822BE2" w:rsidRPr="00EA402B">
              <w:rPr>
                <w:rFonts w:ascii="Times New Roman" w:hAnsi="Times New Roman"/>
                <w:sz w:val="24"/>
                <w:szCs w:val="24"/>
                <w:lang w:val="lv-LV"/>
              </w:rPr>
              <w:t>anu pirms līguma termiņa beigām;</w:t>
            </w:r>
          </w:p>
          <w:p w14:paraId="7A4F1000" w14:textId="3460A2ED" w:rsidR="00822BE2" w:rsidRPr="00EA402B" w:rsidRDefault="004B1151" w:rsidP="001A0792">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EA402B">
              <w:rPr>
                <w:rFonts w:ascii="Times New Roman" w:hAnsi="Times New Roman"/>
                <w:sz w:val="24"/>
                <w:szCs w:val="24"/>
                <w:lang w:val="lv-LV"/>
              </w:rPr>
              <w:t xml:space="preserve">kādos gadījumos </w:t>
            </w:r>
            <w:r w:rsidR="00822BE2" w:rsidRPr="00EA402B">
              <w:rPr>
                <w:rFonts w:ascii="Times New Roman" w:hAnsi="Times New Roman"/>
                <w:sz w:val="24"/>
                <w:szCs w:val="24"/>
                <w:lang w:val="lv-LV"/>
              </w:rPr>
              <w:t xml:space="preserve">apbūves tiesības piešķīrējam </w:t>
            </w:r>
            <w:r w:rsidR="001A0792" w:rsidRPr="00EA402B">
              <w:rPr>
                <w:rFonts w:ascii="Times New Roman" w:hAnsi="Times New Roman"/>
                <w:sz w:val="24"/>
                <w:szCs w:val="24"/>
                <w:lang w:val="lv-LV"/>
              </w:rPr>
              <w:t>ir tiesības prasīt apbūves tiesības izbeigšanu pirms apbūves tiesības termiņa beigām, neatlīdzinot apbūves tiesīgajam zaudējumus, kas saistīti ar apbūves tiesības līguma pirmstermiņa izbeigšanu</w:t>
            </w:r>
            <w:r w:rsidR="00822BE2" w:rsidRPr="00EA402B">
              <w:rPr>
                <w:rFonts w:ascii="Times New Roman" w:hAnsi="Times New Roman"/>
                <w:sz w:val="24"/>
                <w:szCs w:val="24"/>
                <w:lang w:val="lv-LV"/>
              </w:rPr>
              <w:t>;</w:t>
            </w:r>
          </w:p>
          <w:p w14:paraId="4625B8C0" w14:textId="77777777" w:rsidR="00822BE2" w:rsidRPr="00EA402B" w:rsidRDefault="004B1151"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EA402B">
              <w:rPr>
                <w:rFonts w:ascii="Times New Roman" w:hAnsi="Times New Roman"/>
                <w:sz w:val="24"/>
                <w:szCs w:val="24"/>
                <w:lang w:val="lv-LV"/>
              </w:rPr>
              <w:t xml:space="preserve">kādos gadījumos </w:t>
            </w:r>
            <w:r w:rsidR="00E35DC7" w:rsidRPr="00EA402B">
              <w:rPr>
                <w:rFonts w:ascii="Times New Roman" w:hAnsi="Times New Roman"/>
                <w:sz w:val="24"/>
                <w:szCs w:val="24"/>
                <w:lang w:val="lv-LV"/>
              </w:rPr>
              <w:t>apbūves tiesības piešķīrējs kompensē ieguldījumus uz apbūves tiesību pamata uzceltajā n</w:t>
            </w:r>
            <w:r w:rsidR="00822BE2" w:rsidRPr="00EA402B">
              <w:rPr>
                <w:rFonts w:ascii="Times New Roman" w:hAnsi="Times New Roman"/>
                <w:sz w:val="24"/>
                <w:szCs w:val="24"/>
                <w:lang w:val="lv-LV"/>
              </w:rPr>
              <w:t>edzīvojamajā ēkā (inženierbūvē);</w:t>
            </w:r>
          </w:p>
          <w:p w14:paraId="302D7531" w14:textId="77777777" w:rsidR="009D3CAB" w:rsidRPr="00EA402B" w:rsidRDefault="004B1151" w:rsidP="00D16E05">
            <w:pPr>
              <w:pStyle w:val="ListParagraph"/>
              <w:numPr>
                <w:ilvl w:val="0"/>
                <w:numId w:val="21"/>
              </w:numPr>
              <w:spacing w:after="60" w:line="240" w:lineRule="auto"/>
              <w:ind w:left="340" w:right="57" w:hanging="170"/>
              <w:contextualSpacing w:val="0"/>
              <w:jc w:val="both"/>
              <w:outlineLvl w:val="0"/>
              <w:rPr>
                <w:rFonts w:ascii="Times New Roman" w:hAnsi="Times New Roman"/>
                <w:sz w:val="24"/>
                <w:szCs w:val="24"/>
                <w:lang w:val="lv-LV"/>
              </w:rPr>
            </w:pPr>
            <w:r w:rsidRPr="00EA402B">
              <w:rPr>
                <w:rFonts w:ascii="Times New Roman" w:hAnsi="Times New Roman"/>
                <w:sz w:val="24"/>
                <w:szCs w:val="24"/>
                <w:lang w:val="lv-LV"/>
              </w:rPr>
              <w:t xml:space="preserve">kādos gadījumos </w:t>
            </w:r>
            <w:r w:rsidR="00822BE2" w:rsidRPr="00EA402B">
              <w:rPr>
                <w:rFonts w:ascii="Times New Roman" w:hAnsi="Times New Roman"/>
                <w:sz w:val="24"/>
                <w:szCs w:val="24"/>
                <w:lang w:val="lv-LV"/>
              </w:rPr>
              <w:t xml:space="preserve">apbūves tiesīgajam ir jāatlīdzina visus zaudējumus, kas radušies apbūves tiesības piešķīrējam saistībā ar uz apbūves tiesību pamata uzceltās nedzīvojamās </w:t>
            </w:r>
            <w:r w:rsidR="000C6781" w:rsidRPr="00EA402B">
              <w:rPr>
                <w:rFonts w:ascii="Times New Roman" w:hAnsi="Times New Roman"/>
                <w:sz w:val="24"/>
                <w:szCs w:val="24"/>
                <w:lang w:val="lv-LV"/>
              </w:rPr>
              <w:t>ēkas (inženierbūves) nojaukšanu.</w:t>
            </w:r>
          </w:p>
          <w:p w14:paraId="5AF5B1AA" w14:textId="64BA249A" w:rsidR="00E77264" w:rsidRPr="00EA402B" w:rsidRDefault="00F53FC1" w:rsidP="00D16E05">
            <w:pPr>
              <w:pStyle w:val="Title"/>
              <w:spacing w:before="180" w:after="60"/>
              <w:ind w:right="57"/>
              <w:jc w:val="both"/>
              <w:outlineLvl w:val="0"/>
              <w:rPr>
                <w:sz w:val="24"/>
                <w:szCs w:val="24"/>
              </w:rPr>
            </w:pPr>
            <w:r w:rsidRPr="00EA402B">
              <w:rPr>
                <w:b/>
                <w:sz w:val="24"/>
                <w:szCs w:val="24"/>
              </w:rPr>
              <w:t>13</w:t>
            </w:r>
            <w:r w:rsidR="00E77264" w:rsidRPr="00EA402B">
              <w:rPr>
                <w:b/>
                <w:sz w:val="24"/>
                <w:szCs w:val="24"/>
              </w:rPr>
              <w:t>.</w:t>
            </w:r>
            <w:r w:rsidR="00E77264" w:rsidRPr="00EA402B">
              <w:rPr>
                <w:sz w:val="24"/>
                <w:szCs w:val="24"/>
              </w:rPr>
              <w:t xml:space="preserve"> Precizē nomas maksas aprēķināšanas kārtību, ja publiska persona iznomā zemesgabalu zemes dzīļu izmantošanai </w:t>
            </w:r>
            <w:r w:rsidR="00E77264" w:rsidRPr="00EA402B">
              <w:rPr>
                <w:bCs/>
                <w:sz w:val="24"/>
                <w:szCs w:val="24"/>
              </w:rPr>
              <w:t>(neattiecas uz gadījumiem, kad z</w:t>
            </w:r>
            <w:r w:rsidR="00E77264" w:rsidRPr="00EA402B">
              <w:rPr>
                <w:sz w:val="24"/>
                <w:szCs w:val="24"/>
              </w:rPr>
              <w:t>emesgabals tiek iznomāts ogļūdeņražu meklēšanai, izpētei un ieguvei).</w:t>
            </w:r>
          </w:p>
          <w:p w14:paraId="6C54502E" w14:textId="4F24FE5A" w:rsidR="00643CF4" w:rsidRPr="00EA402B" w:rsidRDefault="00E24DE5"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2017.gada 21.decembrī Saeimā tika pieņemti grozījumi likumā “Par zemes dzīlēm” (stājas spēkā 2018.gada 18.janvārī</w:t>
            </w:r>
            <w:r w:rsidR="00643CF4" w:rsidRPr="00EA402B">
              <w:rPr>
                <w:rFonts w:ascii="Times New Roman" w:hAnsi="Times New Roman" w:cs="Times New Roman"/>
                <w:sz w:val="24"/>
                <w:szCs w:val="24"/>
              </w:rPr>
              <w:t xml:space="preserve">), kas paredz Ministru kabinetam izdot </w:t>
            </w:r>
            <w:r w:rsidR="00643CF4" w:rsidRPr="00EA402B">
              <w:rPr>
                <w:rFonts w:ascii="Times New Roman" w:hAnsi="Times New Roman"/>
                <w:sz w:val="24"/>
                <w:szCs w:val="24"/>
              </w:rPr>
              <w:t xml:space="preserve">noteikumus par nosacījumiem un kārtību, kādā publiska persona iznomā zemi zemes dzīļu izmantošanai, pagarina noslēgtos nomas līgumus, kā arī zemes nomas maksas aprēķināšanas kārtību (atbildīgā ir </w:t>
            </w:r>
            <w:r w:rsidR="00643CF4" w:rsidRPr="00EA402B">
              <w:rPr>
                <w:rFonts w:ascii="Times New Roman" w:hAnsi="Times New Roman" w:cs="Times New Roman"/>
                <w:bCs/>
                <w:sz w:val="24"/>
                <w:szCs w:val="24"/>
              </w:rPr>
              <w:t>Vides aizsardzības un reģionālās attīstības ministrija)</w:t>
            </w:r>
            <w:r w:rsidR="00643CF4" w:rsidRPr="00EA402B">
              <w:rPr>
                <w:rFonts w:ascii="Times New Roman" w:hAnsi="Times New Roman"/>
                <w:sz w:val="24"/>
                <w:szCs w:val="24"/>
              </w:rPr>
              <w:t xml:space="preserve">. </w:t>
            </w:r>
            <w:r w:rsidR="00E57565" w:rsidRPr="00EA402B">
              <w:rPr>
                <w:rFonts w:ascii="Times New Roman" w:hAnsi="Times New Roman"/>
                <w:sz w:val="24"/>
                <w:szCs w:val="24"/>
              </w:rPr>
              <w:t xml:space="preserve">Līdz attiecīgo Ministru kabineta noteikumu spēkā stāšanās dienai, bet ne ilgāk kā līdz </w:t>
            </w:r>
            <w:r w:rsidR="00D22390" w:rsidRPr="00A43A69">
              <w:rPr>
                <w:rFonts w:ascii="Times New Roman" w:hAnsi="Times New Roman"/>
                <w:sz w:val="24"/>
                <w:szCs w:val="24"/>
                <w:u w:val="single"/>
              </w:rPr>
              <w:t>2018.gada 30.novembrim</w:t>
            </w:r>
            <w:r w:rsidR="00E57565" w:rsidRPr="00EA402B">
              <w:rPr>
                <w:rFonts w:ascii="Times New Roman" w:hAnsi="Times New Roman"/>
                <w:sz w:val="24"/>
                <w:szCs w:val="24"/>
              </w:rPr>
              <w:t xml:space="preserve"> piemērojami Ministru kabineta noteikumi par publiskas personas zemes nomu, ciktāl tie nav pretrunā ar šo likumu. </w:t>
            </w:r>
            <w:r w:rsidR="00E57565" w:rsidRPr="00EA402B">
              <w:rPr>
                <w:rFonts w:ascii="Times New Roman" w:hAnsi="Times New Roman" w:cs="Times New Roman"/>
                <w:sz w:val="24"/>
                <w:szCs w:val="24"/>
              </w:rPr>
              <w:t xml:space="preserve">Plānotajos Ministru kabineta </w:t>
            </w:r>
            <w:r w:rsidR="00643CF4" w:rsidRPr="00EA402B">
              <w:rPr>
                <w:rFonts w:ascii="Times New Roman" w:hAnsi="Times New Roman" w:cs="Times New Roman"/>
                <w:sz w:val="24"/>
                <w:szCs w:val="24"/>
              </w:rPr>
              <w:t xml:space="preserve">noteikumos ir paredzēts iekļaut arī zemes nomas </w:t>
            </w:r>
            <w:r w:rsidR="00643CF4" w:rsidRPr="00EA402B">
              <w:rPr>
                <w:rFonts w:ascii="Times New Roman" w:hAnsi="Times New Roman" w:cs="Times New Roman"/>
                <w:sz w:val="24"/>
                <w:szCs w:val="24"/>
              </w:rPr>
              <w:lastRenderedPageBreak/>
              <w:t>regulējumu gadījumos, kad zemesgabals tiek izmantots ogļūdeņražu meklēšanai, izpētei un ieguvei.</w:t>
            </w:r>
          </w:p>
          <w:p w14:paraId="1EADB0EF" w14:textId="77777777" w:rsidR="00E77264" w:rsidRPr="00EA402B" w:rsidRDefault="00C06679"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bCs/>
                <w:sz w:val="24"/>
                <w:szCs w:val="24"/>
              </w:rPr>
              <w:t xml:space="preserve">MKN 735 ietvertais regulējums attiecībā uz publiskas personas </w:t>
            </w:r>
            <w:r w:rsidRPr="00EA402B">
              <w:rPr>
                <w:rFonts w:ascii="Times New Roman" w:hAnsi="Times New Roman" w:cs="Times New Roman"/>
                <w:sz w:val="24"/>
                <w:szCs w:val="24"/>
              </w:rPr>
              <w:t>zemesgabala iznomāšanu zemes dzīļu izmantošanai</w:t>
            </w:r>
            <w:r w:rsidRPr="00EA402B">
              <w:rPr>
                <w:rFonts w:ascii="Times New Roman" w:hAnsi="Times New Roman" w:cs="Times New Roman"/>
                <w:bCs/>
                <w:sz w:val="24"/>
                <w:szCs w:val="24"/>
              </w:rPr>
              <w:t xml:space="preserve"> precizēts, ņ</w:t>
            </w:r>
            <w:r w:rsidR="00E77264" w:rsidRPr="00EA402B">
              <w:rPr>
                <w:rFonts w:ascii="Times New Roman" w:hAnsi="Times New Roman" w:cs="Times New Roman"/>
                <w:bCs/>
                <w:sz w:val="24"/>
                <w:szCs w:val="24"/>
              </w:rPr>
              <w:t>emot vērā projekta saskaņošanas gaitā Vides aizsardzības un reģionālās attīstības ministrijas, Zemkopības ministrijas</w:t>
            </w:r>
            <w:r w:rsidRPr="00EA402B">
              <w:rPr>
                <w:rFonts w:ascii="Times New Roman" w:hAnsi="Times New Roman" w:cs="Times New Roman"/>
                <w:sz w:val="24"/>
                <w:szCs w:val="24"/>
              </w:rPr>
              <w:t>, Latvijas Kūdras asociācijas un akciju sabiedrības “Latvijas valsts meži” pārstāv</w:t>
            </w:r>
            <w:r w:rsidR="00320E0B" w:rsidRPr="00EA402B">
              <w:rPr>
                <w:rFonts w:ascii="Times New Roman" w:hAnsi="Times New Roman" w:cs="Times New Roman"/>
                <w:sz w:val="24"/>
                <w:szCs w:val="24"/>
              </w:rPr>
              <w:t>j</w:t>
            </w:r>
            <w:r w:rsidRPr="00EA402B">
              <w:rPr>
                <w:rFonts w:ascii="Times New Roman" w:hAnsi="Times New Roman" w:cs="Times New Roman"/>
                <w:sz w:val="24"/>
                <w:szCs w:val="24"/>
              </w:rPr>
              <w:t>u paustos viedokļus.</w:t>
            </w:r>
          </w:p>
          <w:p w14:paraId="08698311" w14:textId="0ED604D5" w:rsidR="008F15D7" w:rsidRPr="00EA402B" w:rsidRDefault="00E57565" w:rsidP="00D16E05">
            <w:pPr>
              <w:pStyle w:val="Title"/>
              <w:spacing w:after="60"/>
              <w:ind w:right="57"/>
              <w:jc w:val="both"/>
              <w:outlineLvl w:val="0"/>
              <w:rPr>
                <w:sz w:val="24"/>
                <w:szCs w:val="24"/>
              </w:rPr>
            </w:pPr>
            <w:r w:rsidRPr="00EA402B">
              <w:rPr>
                <w:sz w:val="24"/>
                <w:szCs w:val="24"/>
              </w:rPr>
              <w:t>1</w:t>
            </w:r>
            <w:r w:rsidR="00F53FC1" w:rsidRPr="00EA402B">
              <w:rPr>
                <w:sz w:val="24"/>
                <w:szCs w:val="24"/>
              </w:rPr>
              <w:t>3</w:t>
            </w:r>
            <w:r w:rsidR="00B90FB2" w:rsidRPr="00EA402B">
              <w:rPr>
                <w:sz w:val="24"/>
                <w:szCs w:val="24"/>
              </w:rPr>
              <w:t>.1. </w:t>
            </w:r>
            <w:r w:rsidR="00BB1CD1" w:rsidRPr="00EA402B">
              <w:rPr>
                <w:sz w:val="24"/>
                <w:szCs w:val="24"/>
              </w:rPr>
              <w:t xml:space="preserve">Atbilstoši normatīvajam regulējumam par zemes dzīlēm, zemesgabala nomas tiesību izsole rīkojama kopā ar derīgo izrakteņu ieguves tiesību konkursu vai izsoli. </w:t>
            </w:r>
            <w:r w:rsidR="00DA7B77" w:rsidRPr="00EA402B">
              <w:rPr>
                <w:bCs/>
                <w:sz w:val="24"/>
                <w:szCs w:val="24"/>
                <w:lang w:eastAsia="lv-LV"/>
              </w:rPr>
              <w:t xml:space="preserve">Ministru kabineta </w:t>
            </w:r>
            <w:r w:rsidR="00BB1CD1" w:rsidRPr="00EA402B">
              <w:rPr>
                <w:sz w:val="24"/>
                <w:szCs w:val="24"/>
                <w:lang w:eastAsia="lv-LV"/>
              </w:rPr>
              <w:t xml:space="preserve">2011.gada 6.septembra </w:t>
            </w:r>
            <w:r w:rsidR="00DA7B77" w:rsidRPr="00EA402B">
              <w:rPr>
                <w:bCs/>
                <w:sz w:val="24"/>
                <w:szCs w:val="24"/>
                <w:lang w:eastAsia="lv-LV"/>
              </w:rPr>
              <w:t>noteikumi Nr.696</w:t>
            </w:r>
            <w:r w:rsidR="00BB1CD1" w:rsidRPr="00EA402B">
              <w:rPr>
                <w:sz w:val="24"/>
                <w:szCs w:val="24"/>
                <w:lang w:eastAsia="lv-LV"/>
              </w:rPr>
              <w:t xml:space="preserve"> “</w:t>
            </w:r>
            <w:r w:rsidR="00DA7B77" w:rsidRPr="00EA402B">
              <w:rPr>
                <w:bCs/>
                <w:sz w:val="24"/>
                <w:szCs w:val="24"/>
                <w:lang w:eastAsia="lv-LV"/>
              </w:rPr>
              <w:t>Zemes dzīļu izmantošanas licenču un bieži sastopamo derīgo izrakteņu ieguves atļauju izsniegšanas kārtība</w:t>
            </w:r>
            <w:r w:rsidR="00BB1CD1" w:rsidRPr="00EA402B">
              <w:rPr>
                <w:bCs/>
                <w:sz w:val="24"/>
                <w:szCs w:val="24"/>
                <w:lang w:eastAsia="lv-LV"/>
              </w:rPr>
              <w:t xml:space="preserve">” paredz, ka </w:t>
            </w:r>
            <w:r w:rsidR="00BB1CD1" w:rsidRPr="00EA402B">
              <w:rPr>
                <w:sz w:val="24"/>
                <w:szCs w:val="24"/>
                <w:lang w:eastAsia="lv-LV"/>
              </w:rPr>
              <w:t>konkursu vai izsoli par zemes nomas tiesībām un licences vai atļaujas saņemšanu derīgo izrakteņu ieguvei (izņemot pazemes ūdeņus) rīko, ja valstij vai pašvaldībai piederošā vai piekrītošā zemes platība, kurā paredzēts iegūt derīgos izrakteņus, ir lielāka par</w:t>
            </w:r>
            <w:r w:rsidR="00BB1CD1" w:rsidRPr="00EA402B">
              <w:rPr>
                <w:sz w:val="24"/>
                <w:szCs w:val="24"/>
              </w:rPr>
              <w:t xml:space="preserve"> 150 ha kūdrai un </w:t>
            </w:r>
            <w:r w:rsidR="00BB1CD1" w:rsidRPr="00EA402B">
              <w:rPr>
                <w:sz w:val="24"/>
                <w:szCs w:val="24"/>
                <w:lang w:eastAsia="lv-LV"/>
              </w:rPr>
              <w:t>lielāka par 25 ha pārējiem derīgiem izrakteņiem</w:t>
            </w:r>
            <w:r w:rsidR="008F15D7" w:rsidRPr="00EA402B">
              <w:rPr>
                <w:sz w:val="24"/>
                <w:szCs w:val="24"/>
                <w:lang w:eastAsia="lv-LV"/>
              </w:rPr>
              <w:t xml:space="preserve">. </w:t>
            </w:r>
            <w:r w:rsidR="008F15D7" w:rsidRPr="00EA402B">
              <w:rPr>
                <w:sz w:val="24"/>
                <w:szCs w:val="24"/>
              </w:rPr>
              <w:t>P</w:t>
            </w:r>
            <w:r w:rsidR="008F15D7" w:rsidRPr="00EA402B">
              <w:rPr>
                <w:sz w:val="24"/>
                <w:szCs w:val="24"/>
                <w:lang w:eastAsia="lv-LV"/>
              </w:rPr>
              <w:t xml:space="preserve">rojekts paredz, ka arī pārējos gadījumos iznomātājs, </w:t>
            </w:r>
            <w:r w:rsidR="008F15D7" w:rsidRPr="00EA402B">
              <w:rPr>
                <w:sz w:val="24"/>
                <w:szCs w:val="24"/>
              </w:rPr>
              <w:t>ievērojot lietderības apsvērumus, par nomas tiesībām var rīkot konkursu vai izsoli. Šādā gadījumā tiek noteikta publicējamā informācija, pretendentu piedāvājumu iesniegšanas laiks (nevar būt īsāks par 10 darbdienām), kā arī pretendentu izvēles kritērijs – nomas līgumu slēdz ar pretendentu, kura piedāvājums atbilstoši konk</w:t>
            </w:r>
            <w:r w:rsidR="003F4408" w:rsidRPr="00EA402B">
              <w:rPr>
                <w:sz w:val="24"/>
                <w:szCs w:val="24"/>
              </w:rPr>
              <w:t xml:space="preserve">ursa nolikumam ir atzīts par </w:t>
            </w:r>
            <w:r w:rsidR="008F15D7" w:rsidRPr="00EA402B">
              <w:rPr>
                <w:sz w:val="24"/>
                <w:szCs w:val="24"/>
              </w:rPr>
              <w:t>izd</w:t>
            </w:r>
            <w:r w:rsidR="003F4408" w:rsidRPr="00EA402B">
              <w:rPr>
                <w:sz w:val="24"/>
                <w:szCs w:val="24"/>
              </w:rPr>
              <w:t xml:space="preserve">evīgāko, vai kurš piedāvājis </w:t>
            </w:r>
            <w:r w:rsidR="008F15D7" w:rsidRPr="00EA402B">
              <w:rPr>
                <w:sz w:val="24"/>
                <w:szCs w:val="24"/>
              </w:rPr>
              <w:t>augstāko nomas maksu, ja zemesgabala nomas tiesības piešķir izsolē.</w:t>
            </w:r>
          </w:p>
          <w:p w14:paraId="52D5C62B" w14:textId="2A3A97A6" w:rsidR="00DA7B77" w:rsidRPr="00EA402B" w:rsidRDefault="00B15527" w:rsidP="00D16E05">
            <w:pPr>
              <w:pStyle w:val="Title"/>
              <w:spacing w:after="60"/>
              <w:ind w:right="57"/>
              <w:jc w:val="both"/>
              <w:outlineLvl w:val="0"/>
              <w:rPr>
                <w:sz w:val="24"/>
                <w:szCs w:val="24"/>
              </w:rPr>
            </w:pPr>
            <w:r w:rsidRPr="00EA402B">
              <w:rPr>
                <w:sz w:val="24"/>
                <w:szCs w:val="24"/>
              </w:rPr>
              <w:t>1</w:t>
            </w:r>
            <w:r w:rsidR="00F53FC1" w:rsidRPr="00EA402B">
              <w:rPr>
                <w:sz w:val="24"/>
                <w:szCs w:val="24"/>
              </w:rPr>
              <w:t>3</w:t>
            </w:r>
            <w:r w:rsidR="00B90FB2" w:rsidRPr="00EA402B">
              <w:rPr>
                <w:sz w:val="24"/>
                <w:szCs w:val="24"/>
              </w:rPr>
              <w:t>.2. </w:t>
            </w:r>
            <w:r w:rsidR="008F15D7" w:rsidRPr="00EA402B">
              <w:rPr>
                <w:sz w:val="24"/>
                <w:szCs w:val="24"/>
              </w:rPr>
              <w:t xml:space="preserve">Līdzīgi kā citos nomas gadījumos, tiek paredzēts, ka zemesgabals netiek iznomāts pretendentam, </w:t>
            </w:r>
            <w:r w:rsidR="00DA7B77" w:rsidRPr="00EA402B">
              <w:rPr>
                <w:sz w:val="24"/>
                <w:szCs w:val="24"/>
              </w:rPr>
              <w:t xml:space="preserve">ja pēdējo 5 gadu laikā no pieteikuma iesniegšanas dienas iznomātājs ir vienpusēji izbeidzis </w:t>
            </w:r>
            <w:r w:rsidR="008F15D7" w:rsidRPr="00EA402B">
              <w:rPr>
                <w:sz w:val="24"/>
                <w:szCs w:val="24"/>
              </w:rPr>
              <w:t>ar to</w:t>
            </w:r>
            <w:r w:rsidR="00DA7B77" w:rsidRPr="00EA402B">
              <w:rPr>
                <w:sz w:val="24"/>
                <w:szCs w:val="24"/>
              </w:rPr>
              <w:t xml:space="preserve"> noslēgto līgumu par īpašuma lietošanu tāpēc, ka pretendents nav pildījis līgumā noteiktos pienākumus, vai stājies spēkā tiesas nolēmums, </w:t>
            </w:r>
            <w:r w:rsidR="006732AB" w:rsidRPr="00EA402B">
              <w:rPr>
                <w:sz w:val="24"/>
                <w:szCs w:val="24"/>
              </w:rPr>
              <w:t>uz kura pamata tiek izbeigts ar iznomātāju noslēgts līgums par īpašuma lietošanu pretendenta rīcības dēļ</w:t>
            </w:r>
            <w:r w:rsidR="00DA7B77" w:rsidRPr="00EA402B">
              <w:rPr>
                <w:sz w:val="24"/>
                <w:szCs w:val="24"/>
              </w:rPr>
              <w:t>.</w:t>
            </w:r>
          </w:p>
          <w:p w14:paraId="6E2032CA" w14:textId="0734A03F" w:rsidR="0082527C" w:rsidRPr="00EA402B" w:rsidRDefault="00E57565"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1</w:t>
            </w:r>
            <w:r w:rsidR="00F53FC1" w:rsidRPr="00EA402B">
              <w:rPr>
                <w:rFonts w:ascii="Times New Roman" w:hAnsi="Times New Roman" w:cs="Times New Roman"/>
                <w:sz w:val="24"/>
                <w:szCs w:val="24"/>
              </w:rPr>
              <w:t>3</w:t>
            </w:r>
            <w:r w:rsidR="00B90FB2" w:rsidRPr="00EA402B">
              <w:rPr>
                <w:rFonts w:ascii="Times New Roman" w:hAnsi="Times New Roman" w:cs="Times New Roman"/>
                <w:sz w:val="24"/>
                <w:szCs w:val="24"/>
              </w:rPr>
              <w:t>.3. </w:t>
            </w:r>
            <w:r w:rsidR="0099270D" w:rsidRPr="00EA402B">
              <w:rPr>
                <w:rFonts w:ascii="Times New Roman" w:hAnsi="Times New Roman" w:cs="Times New Roman"/>
                <w:sz w:val="24"/>
                <w:szCs w:val="24"/>
              </w:rPr>
              <w:t>Vispārējā kārtība paredz, ka zemesgabala, kas tiek iznomāts zemes dzīļu izmantošanai, nomas maksu nosaka atbilstoši sertificēta vērtētāja noteiktajai zemesgabala tirgus nomas maksai. Ja zemesgabals tiek iznomāts, rīkojot konkursu vai izsoli, šī noteiktā nomas maksa ir arī konkurs</w:t>
            </w:r>
            <w:r w:rsidR="002E6582" w:rsidRPr="00EA402B">
              <w:rPr>
                <w:rFonts w:ascii="Times New Roman" w:hAnsi="Times New Roman" w:cs="Times New Roman"/>
                <w:sz w:val="24"/>
                <w:szCs w:val="24"/>
              </w:rPr>
              <w:t>a vai izsoles sākuma nomas maksa</w:t>
            </w:r>
            <w:r w:rsidR="0099270D" w:rsidRPr="00EA402B">
              <w:rPr>
                <w:rFonts w:ascii="Times New Roman" w:hAnsi="Times New Roman" w:cs="Times New Roman"/>
                <w:sz w:val="24"/>
                <w:szCs w:val="24"/>
              </w:rPr>
              <w:t>. Līdzīgi kā citos nomas gadījumos tiek paredzēts, ka nomnieks kompensē iznomātājam pieaicinātā sertificēta vērtētāja atlīdzības summu.</w:t>
            </w:r>
          </w:p>
          <w:p w14:paraId="6449610C" w14:textId="27071A31" w:rsidR="004D68ED" w:rsidRPr="00EA402B" w:rsidRDefault="00F53FC1" w:rsidP="00D16E05">
            <w:pPr>
              <w:spacing w:after="60" w:line="240" w:lineRule="auto"/>
              <w:ind w:right="57"/>
              <w:jc w:val="both"/>
              <w:rPr>
                <w:rFonts w:ascii="Times New Roman" w:hAnsi="Times New Roman" w:cs="Times New Roman"/>
                <w:sz w:val="24"/>
                <w:szCs w:val="24"/>
                <w:lang w:eastAsia="en-GB"/>
              </w:rPr>
            </w:pPr>
            <w:r w:rsidRPr="00EA402B">
              <w:rPr>
                <w:rFonts w:ascii="Times New Roman" w:hAnsi="Times New Roman" w:cs="Times New Roman"/>
                <w:sz w:val="24"/>
                <w:szCs w:val="24"/>
              </w:rPr>
              <w:t>13</w:t>
            </w:r>
            <w:r w:rsidR="00B90FB2" w:rsidRPr="00EA402B">
              <w:rPr>
                <w:rFonts w:ascii="Times New Roman" w:hAnsi="Times New Roman" w:cs="Times New Roman"/>
                <w:sz w:val="24"/>
                <w:szCs w:val="24"/>
              </w:rPr>
              <w:t>.4. </w:t>
            </w:r>
            <w:r w:rsidR="0082527C" w:rsidRPr="00EA402B">
              <w:rPr>
                <w:rFonts w:ascii="Times New Roman" w:hAnsi="Times New Roman" w:cs="Times New Roman"/>
                <w:sz w:val="24"/>
                <w:szCs w:val="24"/>
              </w:rPr>
              <w:t>L</w:t>
            </w:r>
            <w:r w:rsidR="0082527C" w:rsidRPr="00EA402B">
              <w:rPr>
                <w:rFonts w:ascii="Times New Roman" w:hAnsi="Times New Roman" w:cs="Times New Roman"/>
                <w:sz w:val="24"/>
                <w:szCs w:val="24"/>
                <w:shd w:val="clear" w:color="auto" w:fill="FFFFFF"/>
              </w:rPr>
              <w:t xml:space="preserve">ai nomnieks uzsāktu darbību </w:t>
            </w:r>
            <w:r w:rsidR="004F66A9" w:rsidRPr="00EA402B">
              <w:rPr>
                <w:rFonts w:ascii="Times New Roman" w:hAnsi="Times New Roman" w:cs="Times New Roman"/>
                <w:sz w:val="24"/>
                <w:szCs w:val="24"/>
                <w:shd w:val="clear" w:color="auto" w:fill="FFFFFF"/>
              </w:rPr>
              <w:t>derīgo izrakteņu</w:t>
            </w:r>
            <w:r w:rsidR="0082527C" w:rsidRPr="00EA402B">
              <w:rPr>
                <w:rFonts w:ascii="Times New Roman" w:hAnsi="Times New Roman" w:cs="Times New Roman"/>
                <w:sz w:val="24"/>
                <w:szCs w:val="24"/>
                <w:shd w:val="clear" w:color="auto" w:fill="FFFFFF"/>
              </w:rPr>
              <w:t xml:space="preserve"> ieguvē, ir nepieciešams no Valsts Vides dienesta saņemt atzinumu par ietekmes uz vidi novērtējuma nepieciešamību (vai arī, ka tāds nav jāveic), ietekmes uz vidi novērtējuma saņemšanai nepieciešami aptuveni 2 gadi, ir jāsaņem licence vai ieguves atļauja un jāizstrādā ieguves projekts. Ņemot vērā, ka visu šo laiku, kamēr tiek sagatavoti nepieciešamie dokumenti, ieguvi </w:t>
            </w:r>
            <w:r w:rsidR="00C84B3C" w:rsidRPr="00EA402B">
              <w:rPr>
                <w:rFonts w:ascii="Times New Roman" w:hAnsi="Times New Roman" w:cs="Times New Roman"/>
                <w:sz w:val="24"/>
                <w:szCs w:val="24"/>
                <w:shd w:val="clear" w:color="auto" w:fill="FFFFFF"/>
              </w:rPr>
              <w:t>īstenot</w:t>
            </w:r>
            <w:r w:rsidR="0082527C" w:rsidRPr="00EA402B">
              <w:rPr>
                <w:rFonts w:ascii="Times New Roman" w:hAnsi="Times New Roman" w:cs="Times New Roman"/>
                <w:sz w:val="24"/>
                <w:szCs w:val="24"/>
                <w:shd w:val="clear" w:color="auto" w:fill="FFFFFF"/>
              </w:rPr>
              <w:t xml:space="preserve"> nedrīkst un faktiski zemesgabalu nomnieks nevar izmantot paredzētajam mērķim, </w:t>
            </w:r>
            <w:r w:rsidR="0082527C" w:rsidRPr="00EA402B">
              <w:rPr>
                <w:rFonts w:ascii="Times New Roman" w:hAnsi="Times New Roman" w:cs="Times New Roman"/>
                <w:sz w:val="24"/>
                <w:szCs w:val="24"/>
                <w:shd w:val="clear" w:color="auto" w:fill="FFFFFF"/>
              </w:rPr>
              <w:lastRenderedPageBreak/>
              <w:t>projektā noteik</w:t>
            </w:r>
            <w:r w:rsidR="004F66A9" w:rsidRPr="00EA402B">
              <w:rPr>
                <w:rFonts w:ascii="Times New Roman" w:hAnsi="Times New Roman" w:cs="Times New Roman"/>
                <w:sz w:val="24"/>
                <w:szCs w:val="24"/>
                <w:shd w:val="clear" w:color="auto" w:fill="FFFFFF"/>
              </w:rPr>
              <w:t>t</w:t>
            </w:r>
            <w:r w:rsidR="0082527C" w:rsidRPr="00EA402B">
              <w:rPr>
                <w:rFonts w:ascii="Times New Roman" w:hAnsi="Times New Roman" w:cs="Times New Roman"/>
                <w:sz w:val="24"/>
                <w:szCs w:val="24"/>
                <w:shd w:val="clear" w:color="auto" w:fill="FFFFFF"/>
              </w:rPr>
              <w:t xml:space="preserve">s, ka </w:t>
            </w:r>
            <w:r w:rsidR="0082527C" w:rsidRPr="00EA402B">
              <w:rPr>
                <w:rFonts w:ascii="Times New Roman" w:hAnsi="Times New Roman" w:cs="Times New Roman"/>
                <w:sz w:val="24"/>
                <w:szCs w:val="24"/>
              </w:rPr>
              <w:t xml:space="preserve">līdz dienai, kad nomniekam tiek izsniegta </w:t>
            </w:r>
            <w:r w:rsidR="0082527C" w:rsidRPr="00EA402B">
              <w:rPr>
                <w:rFonts w:ascii="Times New Roman" w:hAnsi="Times New Roman" w:cs="Times New Roman"/>
                <w:bCs/>
                <w:sz w:val="24"/>
                <w:szCs w:val="24"/>
              </w:rPr>
              <w:t xml:space="preserve">bieži sastopamo derīgo izrakteņu ieguves atļauja </w:t>
            </w:r>
            <w:r w:rsidR="0082527C" w:rsidRPr="00EA402B">
              <w:rPr>
                <w:rFonts w:ascii="Times New Roman" w:hAnsi="Times New Roman" w:cs="Times New Roman"/>
                <w:sz w:val="24"/>
                <w:szCs w:val="24"/>
              </w:rPr>
              <w:t xml:space="preserve">vai zemes dzīļu izmantošanas licence </w:t>
            </w:r>
            <w:r w:rsidR="0082527C" w:rsidRPr="00EA402B">
              <w:rPr>
                <w:rFonts w:ascii="Times New Roman" w:hAnsi="Times New Roman" w:cs="Times New Roman"/>
                <w:bCs/>
                <w:sz w:val="24"/>
                <w:szCs w:val="24"/>
              </w:rPr>
              <w:t>derīgo izrakteņu ieguvei</w:t>
            </w:r>
            <w:r w:rsidR="00E73064" w:rsidRPr="00EA402B">
              <w:rPr>
                <w:rFonts w:ascii="Times New Roman" w:hAnsi="Times New Roman" w:cs="Times New Roman"/>
                <w:sz w:val="24"/>
                <w:szCs w:val="24"/>
              </w:rPr>
              <w:t>, nomas maksa gadā ir 1,5</w:t>
            </w:r>
            <w:r w:rsidR="0082527C" w:rsidRPr="00EA402B">
              <w:rPr>
                <w:rFonts w:ascii="Times New Roman" w:hAnsi="Times New Roman" w:cs="Times New Roman"/>
                <w:sz w:val="24"/>
                <w:szCs w:val="24"/>
              </w:rPr>
              <w:t> % apmērā no zemesgabala kadastrālās vērtības.</w:t>
            </w:r>
            <w:r w:rsidR="004F66A9" w:rsidRPr="00EA402B">
              <w:rPr>
                <w:rFonts w:ascii="Times New Roman" w:hAnsi="Times New Roman" w:cs="Times New Roman"/>
                <w:sz w:val="24"/>
                <w:szCs w:val="24"/>
              </w:rPr>
              <w:t xml:space="preserve"> Šāda</w:t>
            </w:r>
            <w:r w:rsidR="00FB7DF7" w:rsidRPr="00EA402B">
              <w:rPr>
                <w:rFonts w:ascii="Times New Roman" w:hAnsi="Times New Roman" w:cs="Times New Roman"/>
                <w:sz w:val="24"/>
                <w:szCs w:val="24"/>
              </w:rPr>
              <w:t xml:space="preserve"> nomas maksa ir nosakāma arī uzturošajām platībām, </w:t>
            </w:r>
            <w:r w:rsidR="00FB7DF7" w:rsidRPr="00EA402B">
              <w:rPr>
                <w:rFonts w:ascii="Times New Roman" w:hAnsi="Times New Roman" w:cs="Times New Roman"/>
                <w:sz w:val="24"/>
                <w:szCs w:val="24"/>
                <w:lang w:eastAsia="en-GB"/>
              </w:rPr>
              <w:t xml:space="preserve">kuras ir funkcionāli saistītas ar zemes dzīļu ieguves teritoriju, bet kurās nav iespējama vai nav atļauta to ieguve, un </w:t>
            </w:r>
            <w:r w:rsidR="004D68ED" w:rsidRPr="00EA402B">
              <w:rPr>
                <w:rFonts w:ascii="Times New Roman" w:hAnsi="Times New Roman" w:cs="Times New Roman"/>
                <w:sz w:val="24"/>
                <w:szCs w:val="24"/>
              </w:rPr>
              <w:t xml:space="preserve">kura pilnībā tiek izslēgta no saimnieciskās darbības. Uzturošajā </w:t>
            </w:r>
            <w:r w:rsidR="004D68ED" w:rsidRPr="00EA402B">
              <w:rPr>
                <w:rFonts w:ascii="Times New Roman" w:hAnsi="Times New Roman" w:cs="Times New Roman"/>
                <w:sz w:val="24"/>
                <w:szCs w:val="24"/>
                <w:lang w:eastAsia="en-GB"/>
              </w:rPr>
              <w:t>p</w:t>
            </w:r>
            <w:r w:rsidR="004D68ED" w:rsidRPr="00EA402B">
              <w:rPr>
                <w:rFonts w:ascii="Times New Roman" w:hAnsi="Times New Roman" w:cs="Times New Roman"/>
                <w:sz w:val="24"/>
                <w:szCs w:val="24"/>
              </w:rPr>
              <w:t>latībā var ietilpt zemes zem meža infrastruktūras objektiem (meža autoceļi, brauktuves, ceļa servitūta platības) un meža meliorācijas sistēmām, ūdens ņemšanas un ieguves vietas, platības, kurās tiek īstenots vides monitorings vai ietekmi uz vidi mazinošie vai kompensējošie pasākumi. Piemēram, ietekmes uz vidi novērtējuma rezultātā tiek noteikts, ka ap kūdras ieguves vietu ir jāuztur josla, kurā kūdra tiek sablīvēta, lai novērstu gruntsūdeņu līmeņa izmaiņas neskartajā purva teritorijā. Šāda josla var būt, piemēram, 20 m plata. Tāpat pie uzturošajām platībām pieskaitāmas platības, kurās saskaņā ar kūdras ieguves vietas un meža objektu ugunsdrošības preventīvo pasākumu plānu izveidotas, lai samazinātu ugunsgrēku izcelšanās iespējas meža objektos. Visās minētajās platībās</w:t>
            </w:r>
            <w:r w:rsidR="004F66A9" w:rsidRPr="00EA402B">
              <w:rPr>
                <w:rFonts w:ascii="Times New Roman" w:hAnsi="Times New Roman" w:cs="Times New Roman"/>
                <w:sz w:val="24"/>
                <w:szCs w:val="24"/>
              </w:rPr>
              <w:t xml:space="preserve"> kūdras ieguve nav atļauta un tās</w:t>
            </w:r>
            <w:r w:rsidR="004D68ED" w:rsidRPr="00EA402B">
              <w:rPr>
                <w:rFonts w:ascii="Times New Roman" w:hAnsi="Times New Roman" w:cs="Times New Roman"/>
                <w:sz w:val="24"/>
                <w:szCs w:val="24"/>
              </w:rPr>
              <w:t xml:space="preserve"> apjoms nav nosakāms pirms izsoles un ietekmes uz </w:t>
            </w:r>
            <w:r w:rsidR="004F66A9" w:rsidRPr="00EA402B">
              <w:rPr>
                <w:rFonts w:ascii="Times New Roman" w:hAnsi="Times New Roman" w:cs="Times New Roman"/>
                <w:sz w:val="24"/>
                <w:szCs w:val="24"/>
              </w:rPr>
              <w:t xml:space="preserve">videi </w:t>
            </w:r>
            <w:r w:rsidR="004D68ED" w:rsidRPr="00EA402B">
              <w:rPr>
                <w:rFonts w:ascii="Times New Roman" w:hAnsi="Times New Roman" w:cs="Times New Roman"/>
                <w:sz w:val="24"/>
                <w:szCs w:val="24"/>
              </w:rPr>
              <w:t>novērtējuma veikšanas.</w:t>
            </w:r>
            <w:r w:rsidR="0095580E" w:rsidRPr="00EA402B">
              <w:rPr>
                <w:rFonts w:ascii="Times New Roman" w:hAnsi="Times New Roman" w:cs="Times New Roman"/>
                <w:sz w:val="24"/>
                <w:szCs w:val="24"/>
              </w:rPr>
              <w:t xml:space="preserve"> Vienlaikus ar kūdras ieguvi iznomātajos zemes gabalos atbilstoši normatīvo aktu prasībām un saskaņā ar projektu tiek veikta ieguves vietu rekultivācija. </w:t>
            </w:r>
            <w:proofErr w:type="spellStart"/>
            <w:r w:rsidR="0095580E" w:rsidRPr="00EA402B">
              <w:rPr>
                <w:rFonts w:ascii="Times New Roman" w:hAnsi="Times New Roman" w:cs="Times New Roman"/>
                <w:sz w:val="24"/>
                <w:szCs w:val="24"/>
                <w:lang w:eastAsia="en-GB"/>
              </w:rPr>
              <w:t>Rekultivējamā</w:t>
            </w:r>
            <w:proofErr w:type="spellEnd"/>
            <w:r w:rsidR="0095580E" w:rsidRPr="00EA402B">
              <w:rPr>
                <w:rFonts w:ascii="Times New Roman" w:hAnsi="Times New Roman" w:cs="Times New Roman"/>
                <w:sz w:val="24"/>
                <w:szCs w:val="24"/>
                <w:lang w:eastAsia="en-GB"/>
              </w:rPr>
              <w:t xml:space="preserve"> platība ir zemes nomas teritorija vai tās daļa, kurā ir pabeigta vai pārtraukta derīgo izrakteņu izstrāde, un tajā tiek īstenoti rekultivācijas pasākumi </w:t>
            </w:r>
            <w:r w:rsidR="0095580E" w:rsidRPr="00EA402B">
              <w:rPr>
                <w:rFonts w:ascii="Times New Roman" w:hAnsi="Times New Roman"/>
                <w:sz w:val="24"/>
                <w:szCs w:val="24"/>
                <w:lang w:eastAsia="en-GB"/>
              </w:rPr>
              <w:t>atbilstoši spēkā esošajiem derīgo izrakteņu ieguves projekta nosacījumiem</w:t>
            </w:r>
            <w:r w:rsidR="0095580E" w:rsidRPr="00EA402B">
              <w:rPr>
                <w:rFonts w:ascii="Times New Roman" w:hAnsi="Times New Roman" w:cs="Times New Roman"/>
                <w:sz w:val="24"/>
                <w:szCs w:val="24"/>
                <w:lang w:eastAsia="en-GB"/>
              </w:rPr>
              <w:t>.</w:t>
            </w:r>
          </w:p>
          <w:p w14:paraId="6E1CF853" w14:textId="2A7B67A0" w:rsidR="00FB7DF7" w:rsidRPr="00EA402B" w:rsidRDefault="00E57565" w:rsidP="00D16E05">
            <w:pPr>
              <w:spacing w:after="2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1</w:t>
            </w:r>
            <w:r w:rsidR="00F53FC1" w:rsidRPr="00EA402B">
              <w:rPr>
                <w:rFonts w:ascii="Times New Roman" w:hAnsi="Times New Roman" w:cs="Times New Roman"/>
                <w:sz w:val="24"/>
                <w:szCs w:val="24"/>
              </w:rPr>
              <w:t>3</w:t>
            </w:r>
            <w:r w:rsidR="00B90FB2" w:rsidRPr="00EA402B">
              <w:rPr>
                <w:rFonts w:ascii="Times New Roman" w:hAnsi="Times New Roman" w:cs="Times New Roman"/>
                <w:sz w:val="24"/>
                <w:szCs w:val="24"/>
              </w:rPr>
              <w:t>.5. </w:t>
            </w:r>
            <w:r w:rsidR="00FB7DF7" w:rsidRPr="00EA402B">
              <w:rPr>
                <w:rFonts w:ascii="Times New Roman" w:hAnsi="Times New Roman" w:cs="Times New Roman"/>
                <w:sz w:val="24"/>
                <w:szCs w:val="24"/>
              </w:rPr>
              <w:t>Projektā paredzēta nomas maksas pārskatīšanas kārtība, nosakot, ka to veic:</w:t>
            </w:r>
          </w:p>
          <w:p w14:paraId="686F88BA" w14:textId="77777777" w:rsidR="00FB7DF7" w:rsidRPr="00EA402B" w:rsidRDefault="00FB7DF7"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 xml:space="preserve">iznomātājs pēc savas iniciatīvas vai pamatojoties uz nomnieka ierosinājumu par </w:t>
            </w:r>
            <w:r w:rsidRPr="00EA402B">
              <w:rPr>
                <w:rFonts w:ascii="Times New Roman" w:hAnsi="Times New Roman"/>
                <w:sz w:val="24"/>
                <w:szCs w:val="24"/>
                <w:lang w:val="lv-LV" w:eastAsia="en-GB"/>
              </w:rPr>
              <w:t>uzturošās platības izmaiņām</w:t>
            </w:r>
            <w:r w:rsidR="006506C4" w:rsidRPr="00EA402B">
              <w:rPr>
                <w:rFonts w:ascii="Times New Roman" w:hAnsi="Times New Roman"/>
                <w:sz w:val="24"/>
                <w:szCs w:val="24"/>
                <w:lang w:val="lv-LV" w:eastAsia="en-GB"/>
              </w:rPr>
              <w:t>;</w:t>
            </w:r>
            <w:r w:rsidRPr="00EA402B">
              <w:rPr>
                <w:rFonts w:ascii="Times New Roman" w:hAnsi="Times New Roman"/>
                <w:sz w:val="24"/>
                <w:szCs w:val="24"/>
                <w:lang w:val="lv-LV" w:eastAsia="en-GB"/>
              </w:rPr>
              <w:t xml:space="preserve"> </w:t>
            </w:r>
            <w:r w:rsidRPr="00EA402B">
              <w:rPr>
                <w:rFonts w:ascii="Times New Roman" w:hAnsi="Times New Roman"/>
                <w:sz w:val="24"/>
                <w:szCs w:val="24"/>
                <w:lang w:val="lv-LV"/>
              </w:rPr>
              <w:t xml:space="preserve">nomas maksu </w:t>
            </w:r>
            <w:r w:rsidRPr="00EA402B">
              <w:rPr>
                <w:rFonts w:ascii="Times New Roman" w:hAnsi="Times New Roman"/>
                <w:sz w:val="24"/>
                <w:szCs w:val="24"/>
                <w:lang w:val="lv-LV" w:eastAsia="en-GB"/>
              </w:rPr>
              <w:t xml:space="preserve">uzturošajām platībām </w:t>
            </w:r>
            <w:r w:rsidRPr="00EA402B">
              <w:rPr>
                <w:rFonts w:ascii="Times New Roman" w:hAnsi="Times New Roman"/>
                <w:sz w:val="24"/>
                <w:szCs w:val="24"/>
                <w:lang w:val="lv-LV"/>
              </w:rPr>
              <w:t>pārskata un maina, ja attiecīgajam zemesgabalam tiek mainīta tā kadastrālā vērtība;</w:t>
            </w:r>
          </w:p>
          <w:p w14:paraId="19DD3C16" w14:textId="42CB6492" w:rsidR="00FB7DF7" w:rsidRPr="00EA402B" w:rsidRDefault="00FB7DF7" w:rsidP="00D16E05">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 xml:space="preserve">atbilstoši sertificēta vērtētāja noteiktai tirgus nomas maksai ne retāk kā </w:t>
            </w:r>
            <w:r w:rsidR="00404B56" w:rsidRPr="00EA402B">
              <w:rPr>
                <w:rFonts w:ascii="Times New Roman" w:hAnsi="Times New Roman"/>
                <w:sz w:val="24"/>
                <w:szCs w:val="24"/>
                <w:lang w:val="lv-LV"/>
              </w:rPr>
              <w:t>I</w:t>
            </w:r>
            <w:r w:rsidRPr="00EA402B">
              <w:rPr>
                <w:rFonts w:ascii="Times New Roman" w:hAnsi="Times New Roman"/>
                <w:sz w:val="24"/>
                <w:szCs w:val="24"/>
                <w:lang w:val="lv-LV"/>
              </w:rPr>
              <w:t>zšķērdēš</w:t>
            </w:r>
            <w:r w:rsidR="006506C4" w:rsidRPr="00EA402B">
              <w:rPr>
                <w:rFonts w:ascii="Times New Roman" w:hAnsi="Times New Roman"/>
                <w:sz w:val="24"/>
                <w:szCs w:val="24"/>
                <w:lang w:val="lv-LV"/>
              </w:rPr>
              <w:t xml:space="preserve">anas </w:t>
            </w:r>
            <w:r w:rsidR="00404B56" w:rsidRPr="00EA402B">
              <w:rPr>
                <w:rFonts w:ascii="Times New Roman" w:hAnsi="Times New Roman"/>
                <w:sz w:val="24"/>
                <w:szCs w:val="24"/>
                <w:lang w:val="lv-LV"/>
              </w:rPr>
              <w:t xml:space="preserve">novēršanas </w:t>
            </w:r>
            <w:r w:rsidR="006506C4" w:rsidRPr="00EA402B">
              <w:rPr>
                <w:rFonts w:ascii="Times New Roman" w:hAnsi="Times New Roman"/>
                <w:sz w:val="24"/>
                <w:szCs w:val="24"/>
                <w:lang w:val="lv-LV"/>
              </w:rPr>
              <w:t xml:space="preserve">likumā noteiktajā termiņā. </w:t>
            </w:r>
            <w:r w:rsidRPr="00EA402B">
              <w:rPr>
                <w:rFonts w:ascii="Times New Roman" w:hAnsi="Times New Roman"/>
                <w:sz w:val="24"/>
                <w:szCs w:val="24"/>
                <w:lang w:val="lv-LV"/>
              </w:rPr>
              <w:t>Ja zemesgabals ir iznomāts, rīkojot konkursu vai izsoli pārskatītā nomas maksa nevar būt zemāka par konkursā vai izsolē nomnieka piedāvāto, papildus ņemot vērā</w:t>
            </w:r>
            <w:r w:rsidR="006506C4" w:rsidRPr="00EA402B">
              <w:rPr>
                <w:rFonts w:ascii="Times New Roman" w:hAnsi="Times New Roman"/>
                <w:sz w:val="24"/>
                <w:szCs w:val="24"/>
                <w:lang w:val="lv-LV"/>
              </w:rPr>
              <w:t xml:space="preserve"> nomas maksas korekciju attiecībā par </w:t>
            </w:r>
            <w:r w:rsidR="006506C4" w:rsidRPr="00EA402B">
              <w:rPr>
                <w:rFonts w:ascii="Times New Roman" w:hAnsi="Times New Roman"/>
                <w:sz w:val="24"/>
                <w:szCs w:val="24"/>
                <w:lang w:val="lv-LV" w:eastAsia="en-GB"/>
              </w:rPr>
              <w:t>uzturošās platības izmaiņām</w:t>
            </w:r>
            <w:r w:rsidRPr="00EA402B">
              <w:rPr>
                <w:rFonts w:ascii="Times New Roman" w:hAnsi="Times New Roman"/>
                <w:sz w:val="24"/>
                <w:szCs w:val="24"/>
                <w:lang w:val="lv-LV"/>
              </w:rPr>
              <w:t>.</w:t>
            </w:r>
          </w:p>
          <w:p w14:paraId="5756DCC6" w14:textId="500C4128" w:rsidR="00FB7DF7" w:rsidRPr="00EA402B" w:rsidRDefault="00B15527" w:rsidP="00D16E05">
            <w:pPr>
              <w:spacing w:after="2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1</w:t>
            </w:r>
            <w:r w:rsidR="00F53FC1" w:rsidRPr="00EA402B">
              <w:rPr>
                <w:rFonts w:ascii="Times New Roman" w:hAnsi="Times New Roman" w:cs="Times New Roman"/>
                <w:sz w:val="24"/>
                <w:szCs w:val="24"/>
              </w:rPr>
              <w:t>3</w:t>
            </w:r>
            <w:r w:rsidR="00B90FB2" w:rsidRPr="00EA402B">
              <w:rPr>
                <w:rFonts w:ascii="Times New Roman" w:hAnsi="Times New Roman" w:cs="Times New Roman"/>
                <w:sz w:val="24"/>
                <w:szCs w:val="24"/>
              </w:rPr>
              <w:t>.6. </w:t>
            </w:r>
            <w:r w:rsidR="0060577E" w:rsidRPr="00EA402B">
              <w:rPr>
                <w:rFonts w:ascii="Times New Roman" w:hAnsi="Times New Roman" w:cs="Times New Roman"/>
                <w:sz w:val="24"/>
                <w:szCs w:val="24"/>
              </w:rPr>
              <w:t xml:space="preserve">Projektā </w:t>
            </w:r>
            <w:r w:rsidR="004D68ED" w:rsidRPr="00EA402B">
              <w:rPr>
                <w:rFonts w:ascii="Times New Roman" w:hAnsi="Times New Roman" w:cs="Times New Roman"/>
                <w:sz w:val="24"/>
                <w:szCs w:val="24"/>
              </w:rPr>
              <w:t>noteikti arī nomas līguma jautājumi, t.sk.</w:t>
            </w:r>
          </w:p>
          <w:p w14:paraId="3A608E64" w14:textId="77777777" w:rsidR="0060577E" w:rsidRPr="00EA402B" w:rsidRDefault="0060577E"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kad iznomātājam ir tiesības, nosūtot nomniekam rakstisku paziņojumu, vienpusēji mainīt nomas maksu bez grozījumu izdarīšanas līgumā;</w:t>
            </w:r>
          </w:p>
          <w:p w14:paraId="254372D6" w14:textId="77777777" w:rsidR="0060577E" w:rsidRPr="00EA402B" w:rsidRDefault="0060577E" w:rsidP="00D16E05">
            <w:pPr>
              <w:pStyle w:val="ListParagraph"/>
              <w:numPr>
                <w:ilvl w:val="0"/>
                <w:numId w:val="21"/>
              </w:numPr>
              <w:spacing w:after="2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 xml:space="preserve">var noteikt </w:t>
            </w:r>
            <w:r w:rsidRPr="00EA402B">
              <w:rPr>
                <w:rFonts w:ascii="Times New Roman" w:hAnsi="Times New Roman"/>
                <w:sz w:val="24"/>
                <w:szCs w:val="24"/>
                <w:lang w:val="lv-LV" w:eastAsia="en-GB"/>
              </w:rPr>
              <w:t xml:space="preserve">termiņu, līdz kuram nomniekam ir jāveic normatīvajos aktos noteiktās darbības </w:t>
            </w:r>
            <w:r w:rsidRPr="00EA402B">
              <w:rPr>
                <w:rFonts w:ascii="Times New Roman" w:hAnsi="Times New Roman"/>
                <w:bCs/>
                <w:sz w:val="24"/>
                <w:szCs w:val="24"/>
                <w:lang w:val="lv-LV"/>
              </w:rPr>
              <w:t>bieži sastopamo derīgo izrakteņu ieguves atļaujas</w:t>
            </w:r>
            <w:r w:rsidRPr="00EA402B">
              <w:rPr>
                <w:rFonts w:ascii="Times New Roman" w:hAnsi="Times New Roman"/>
                <w:sz w:val="24"/>
                <w:szCs w:val="24"/>
                <w:lang w:val="lv-LV" w:eastAsia="en-GB"/>
              </w:rPr>
              <w:t xml:space="preserve"> saņemšanai</w:t>
            </w:r>
            <w:r w:rsidRPr="00EA402B">
              <w:rPr>
                <w:rFonts w:ascii="Times New Roman" w:hAnsi="Times New Roman"/>
                <w:sz w:val="24"/>
                <w:szCs w:val="24"/>
                <w:lang w:val="lv-LV"/>
              </w:rPr>
              <w:t xml:space="preserve"> vai zemes dzīļu izmantošanas licences</w:t>
            </w:r>
            <w:r w:rsidRPr="00EA402B">
              <w:rPr>
                <w:rFonts w:ascii="Times New Roman" w:hAnsi="Times New Roman"/>
                <w:sz w:val="24"/>
                <w:szCs w:val="24"/>
                <w:lang w:val="lv-LV" w:eastAsia="en-GB"/>
              </w:rPr>
              <w:t xml:space="preserve"> </w:t>
            </w:r>
            <w:r w:rsidRPr="00EA402B">
              <w:rPr>
                <w:rFonts w:ascii="Times New Roman" w:hAnsi="Times New Roman"/>
                <w:bCs/>
                <w:sz w:val="24"/>
                <w:szCs w:val="24"/>
                <w:lang w:val="lv-LV"/>
              </w:rPr>
              <w:t>derīgo izrakteņu ieguvei</w:t>
            </w:r>
            <w:r w:rsidRPr="00EA402B">
              <w:rPr>
                <w:rFonts w:ascii="Times New Roman" w:hAnsi="Times New Roman"/>
                <w:sz w:val="24"/>
                <w:szCs w:val="24"/>
                <w:lang w:val="lv-LV" w:eastAsia="en-GB"/>
              </w:rPr>
              <w:t xml:space="preserve"> saņemšanai;</w:t>
            </w:r>
          </w:p>
          <w:p w14:paraId="279953C9" w14:textId="77777777" w:rsidR="0060577E" w:rsidRPr="00EA402B" w:rsidRDefault="0060577E" w:rsidP="00D16E05">
            <w:pPr>
              <w:pStyle w:val="ListParagraph"/>
              <w:numPr>
                <w:ilvl w:val="0"/>
                <w:numId w:val="21"/>
              </w:numPr>
              <w:spacing w:after="60" w:line="240" w:lineRule="auto"/>
              <w:ind w:left="340" w:right="57" w:hanging="170"/>
              <w:contextualSpacing w:val="0"/>
              <w:jc w:val="both"/>
              <w:rPr>
                <w:rFonts w:ascii="Times New Roman" w:hAnsi="Times New Roman"/>
                <w:sz w:val="24"/>
                <w:szCs w:val="24"/>
                <w:lang w:val="lv-LV"/>
              </w:rPr>
            </w:pPr>
            <w:r w:rsidRPr="00EA402B">
              <w:rPr>
                <w:rFonts w:ascii="Times New Roman" w:hAnsi="Times New Roman"/>
                <w:sz w:val="24"/>
                <w:szCs w:val="24"/>
                <w:lang w:val="lv-LV"/>
              </w:rPr>
              <w:t>kādos gadījumos iznomātājam ir tiesības nomas līguma darbības laikā, pamatojoties uz nomnieka ierosinājumu, pārskatīt un mainīt nomas maksu.</w:t>
            </w:r>
          </w:p>
          <w:p w14:paraId="403009E8" w14:textId="7A465D80" w:rsidR="00DA7B77" w:rsidRPr="00EA402B" w:rsidRDefault="00F53FC1"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lastRenderedPageBreak/>
              <w:t>13</w:t>
            </w:r>
            <w:r w:rsidR="00B90FB2" w:rsidRPr="00EA402B">
              <w:rPr>
                <w:rFonts w:ascii="Times New Roman" w:hAnsi="Times New Roman" w:cs="Times New Roman"/>
                <w:sz w:val="24"/>
                <w:szCs w:val="24"/>
              </w:rPr>
              <w:t>.7. </w:t>
            </w:r>
            <w:r w:rsidR="00E74AB0" w:rsidRPr="00EA402B">
              <w:rPr>
                <w:rFonts w:ascii="Times New Roman" w:hAnsi="Times New Roman" w:cs="Times New Roman"/>
                <w:sz w:val="24"/>
                <w:szCs w:val="24"/>
              </w:rPr>
              <w:t xml:space="preserve">Projektā noteikts, ka zemesgabala nomas līgumu zemes dzīļu izmantošanai </w:t>
            </w:r>
            <w:r w:rsidR="00DA7B77" w:rsidRPr="00EA402B">
              <w:rPr>
                <w:rFonts w:ascii="Times New Roman" w:hAnsi="Times New Roman" w:cs="Times New Roman"/>
                <w:sz w:val="24"/>
                <w:szCs w:val="24"/>
              </w:rPr>
              <w:t>slēdz</w:t>
            </w:r>
            <w:r w:rsidR="00E74AB0" w:rsidRPr="00EA402B">
              <w:rPr>
                <w:rFonts w:ascii="Times New Roman" w:hAnsi="Times New Roman" w:cs="Times New Roman"/>
                <w:sz w:val="24"/>
                <w:szCs w:val="24"/>
              </w:rPr>
              <w:t xml:space="preserve"> (t.sk. var pagarināt nerīkojot konkursu vai izsoli)</w:t>
            </w:r>
            <w:r w:rsidR="00DA7B77" w:rsidRPr="00EA402B">
              <w:rPr>
                <w:rFonts w:ascii="Times New Roman" w:hAnsi="Times New Roman" w:cs="Times New Roman"/>
                <w:sz w:val="24"/>
                <w:szCs w:val="24"/>
              </w:rPr>
              <w:t xml:space="preserve">, nepārsniedzot likumā “Par zemes dzīlēm” noteikto attiecīgās </w:t>
            </w:r>
            <w:r w:rsidR="00DA7B77" w:rsidRPr="00EA402B">
              <w:rPr>
                <w:rFonts w:ascii="Times New Roman" w:hAnsi="Times New Roman" w:cs="Times New Roman"/>
                <w:bCs/>
                <w:sz w:val="24"/>
                <w:szCs w:val="24"/>
              </w:rPr>
              <w:t xml:space="preserve">bieži sastopamo derīgo izrakteņu ieguves atļaujas </w:t>
            </w:r>
            <w:r w:rsidR="00DA7B77" w:rsidRPr="00EA402B">
              <w:rPr>
                <w:rFonts w:ascii="Times New Roman" w:hAnsi="Times New Roman" w:cs="Times New Roman"/>
                <w:sz w:val="24"/>
                <w:szCs w:val="24"/>
              </w:rPr>
              <w:t>vai zemes dzīļu izmantošanas licences termiņu.</w:t>
            </w:r>
            <w:r w:rsidR="00E74AB0" w:rsidRPr="00EA402B">
              <w:rPr>
                <w:rFonts w:ascii="Times New Roman" w:hAnsi="Times New Roman" w:cs="Times New Roman"/>
                <w:sz w:val="24"/>
                <w:szCs w:val="24"/>
              </w:rPr>
              <w:t xml:space="preserve"> </w:t>
            </w:r>
            <w:r w:rsidR="00DA7B77" w:rsidRPr="00EA402B">
              <w:rPr>
                <w:rFonts w:ascii="Times New Roman" w:hAnsi="Times New Roman" w:cs="Times New Roman"/>
                <w:sz w:val="24"/>
                <w:szCs w:val="24"/>
              </w:rPr>
              <w:t>Pagarinot nomas līguma termiņu, iznomātājs nomas maksu nosaka atbilstoši sertificēta vērtētāja</w:t>
            </w:r>
            <w:r w:rsidR="00E74AB0" w:rsidRPr="00EA402B">
              <w:rPr>
                <w:rFonts w:ascii="Times New Roman" w:hAnsi="Times New Roman" w:cs="Times New Roman"/>
                <w:sz w:val="24"/>
                <w:szCs w:val="24"/>
              </w:rPr>
              <w:t xml:space="preserve"> noteiktai tirgus nomas maksai.</w:t>
            </w:r>
          </w:p>
          <w:p w14:paraId="0DF8D27D" w14:textId="2B386504" w:rsidR="007B0CD3" w:rsidRPr="00EA402B" w:rsidRDefault="00B15527" w:rsidP="00E57565">
            <w:pPr>
              <w:pStyle w:val="Title"/>
              <w:spacing w:after="180"/>
              <w:ind w:right="57"/>
              <w:jc w:val="both"/>
              <w:outlineLvl w:val="0"/>
              <w:rPr>
                <w:sz w:val="24"/>
                <w:szCs w:val="24"/>
              </w:rPr>
            </w:pPr>
            <w:r w:rsidRPr="00EA402B">
              <w:rPr>
                <w:sz w:val="24"/>
                <w:szCs w:val="24"/>
              </w:rPr>
              <w:t>1</w:t>
            </w:r>
            <w:r w:rsidR="00F53FC1" w:rsidRPr="00EA402B">
              <w:rPr>
                <w:sz w:val="24"/>
                <w:szCs w:val="24"/>
              </w:rPr>
              <w:t>3</w:t>
            </w:r>
            <w:r w:rsidR="00B90FB2" w:rsidRPr="00EA402B">
              <w:rPr>
                <w:sz w:val="24"/>
                <w:szCs w:val="24"/>
              </w:rPr>
              <w:t>.8. </w:t>
            </w:r>
            <w:r w:rsidR="00E77264" w:rsidRPr="00EA402B">
              <w:rPr>
                <w:sz w:val="24"/>
                <w:szCs w:val="24"/>
              </w:rPr>
              <w:t>Ņemot vērā Zemkopības ministrijas (</w:t>
            </w:r>
            <w:r w:rsidR="00E74AB0" w:rsidRPr="00EA402B">
              <w:rPr>
                <w:sz w:val="24"/>
                <w:szCs w:val="24"/>
              </w:rPr>
              <w:t>akciju sabiedrības</w:t>
            </w:r>
            <w:r w:rsidR="00E77264" w:rsidRPr="00EA402B">
              <w:rPr>
                <w:sz w:val="24"/>
                <w:szCs w:val="24"/>
              </w:rPr>
              <w:t xml:space="preserve"> “Latvijas valsts meži”) argumentus, kā arī tiesiskās paļāvības principu, projektā paredzēts, ka n</w:t>
            </w:r>
            <w:r w:rsidR="00E77264" w:rsidRPr="00EA402B">
              <w:rPr>
                <w:iCs/>
                <w:sz w:val="24"/>
                <w:szCs w:val="24"/>
              </w:rPr>
              <w:t xml:space="preserve">omas līgumiem zemes dzīļu izmantošanai, kas noslēgti līdz 2014.gada 20.maijam un kuriem sākot ar 2015.gada 1.janvāri bija jāuzsāk nomas maksas indeksācija, iznomātājs turpina katru gadu vienpusēji indeksēt nomas maksu ar nosacījumu, ka nomas maksas pieaugums katrā indeksācijas reizē nepārsniedz 20 %, līdz nomas maksa sasniedz neatkarīgā vērtētāja noteikto zemesgabala tirgus nomas maksu. </w:t>
            </w:r>
            <w:r w:rsidR="00E74AB0" w:rsidRPr="00EA402B">
              <w:rPr>
                <w:iCs/>
                <w:sz w:val="24"/>
                <w:szCs w:val="24"/>
              </w:rPr>
              <w:t xml:space="preserve">Pēc tam, kad nomas maksa minētajos līgumos ir sasniegusi </w:t>
            </w:r>
            <w:r w:rsidR="00E74AB0" w:rsidRPr="00EA402B">
              <w:rPr>
                <w:sz w:val="24"/>
                <w:szCs w:val="24"/>
              </w:rPr>
              <w:t>sertificēta vērtētāja noteikto zemesgabala tirgus nomas maksu</w:t>
            </w:r>
            <w:r w:rsidR="00E74AB0" w:rsidRPr="00EA402B">
              <w:rPr>
                <w:iCs/>
                <w:sz w:val="24"/>
                <w:szCs w:val="24"/>
              </w:rPr>
              <w:t>, kā arī nomas līgumiem zemes dzīļu izmantošanai, kur</w:t>
            </w:r>
            <w:r w:rsidR="00B91F35" w:rsidRPr="00EA402B">
              <w:rPr>
                <w:iCs/>
                <w:sz w:val="24"/>
                <w:szCs w:val="24"/>
              </w:rPr>
              <w:t>i slēgti laika periodā no 2014.gada 20.</w:t>
            </w:r>
            <w:r w:rsidR="00E74AB0" w:rsidRPr="00EA402B">
              <w:rPr>
                <w:iCs/>
                <w:sz w:val="24"/>
                <w:szCs w:val="24"/>
              </w:rPr>
              <w:t>maija</w:t>
            </w:r>
            <w:r w:rsidR="00B91F35" w:rsidRPr="00EA402B">
              <w:rPr>
                <w:iCs/>
                <w:sz w:val="24"/>
                <w:szCs w:val="24"/>
              </w:rPr>
              <w:t xml:space="preserve"> līdz </w:t>
            </w:r>
            <w:r w:rsidR="005808D8" w:rsidRPr="00EA402B">
              <w:rPr>
                <w:iCs/>
                <w:sz w:val="24"/>
                <w:szCs w:val="24"/>
              </w:rPr>
              <w:t>projektā noteiktā regulējuma spēkā stāšanās dienai</w:t>
            </w:r>
            <w:r w:rsidR="00E74AB0" w:rsidRPr="00EA402B">
              <w:rPr>
                <w:iCs/>
                <w:sz w:val="24"/>
                <w:szCs w:val="24"/>
              </w:rPr>
              <w:t xml:space="preserve">, nomas maksu pārskata </w:t>
            </w:r>
            <w:r w:rsidR="00E74AB0" w:rsidRPr="00EA402B">
              <w:rPr>
                <w:sz w:val="24"/>
                <w:szCs w:val="24"/>
              </w:rPr>
              <w:t xml:space="preserve">piemērojot </w:t>
            </w:r>
            <w:r w:rsidR="00B91F35" w:rsidRPr="00EA402B">
              <w:rPr>
                <w:sz w:val="24"/>
                <w:szCs w:val="24"/>
              </w:rPr>
              <w:t>projekta</w:t>
            </w:r>
            <w:r w:rsidR="00E74AB0" w:rsidRPr="00EA402B">
              <w:rPr>
                <w:sz w:val="24"/>
                <w:szCs w:val="24"/>
              </w:rPr>
              <w:t xml:space="preserve"> 5. nodaļā minēto nomas maksas pārskatīšanas kārtību</w:t>
            </w:r>
            <w:r w:rsidR="00E74AB0" w:rsidRPr="00EA402B">
              <w:rPr>
                <w:iCs/>
                <w:sz w:val="24"/>
                <w:szCs w:val="24"/>
              </w:rPr>
              <w:t>.</w:t>
            </w:r>
          </w:p>
          <w:p w14:paraId="1DAFCAA5" w14:textId="2F766756" w:rsidR="00ED1D35" w:rsidRPr="00EA402B" w:rsidRDefault="00F53FC1" w:rsidP="00E57565">
            <w:pPr>
              <w:pStyle w:val="Title"/>
              <w:spacing w:after="60"/>
              <w:ind w:right="57"/>
              <w:jc w:val="both"/>
              <w:outlineLvl w:val="0"/>
              <w:rPr>
                <w:iCs/>
                <w:sz w:val="24"/>
                <w:szCs w:val="24"/>
              </w:rPr>
            </w:pPr>
            <w:r w:rsidRPr="00EA402B">
              <w:rPr>
                <w:b/>
                <w:iCs/>
                <w:sz w:val="24"/>
                <w:szCs w:val="24"/>
              </w:rPr>
              <w:t>14</w:t>
            </w:r>
            <w:r w:rsidR="000C6781" w:rsidRPr="00EA402B">
              <w:rPr>
                <w:b/>
                <w:iCs/>
                <w:sz w:val="24"/>
                <w:szCs w:val="24"/>
              </w:rPr>
              <w:t>. </w:t>
            </w:r>
            <w:r w:rsidR="000C6781" w:rsidRPr="00EA402B">
              <w:rPr>
                <w:iCs/>
                <w:sz w:val="24"/>
                <w:szCs w:val="24"/>
              </w:rPr>
              <w:t xml:space="preserve">Atsevišķā nodaļā tiek noteikti </w:t>
            </w:r>
            <w:r w:rsidR="000C6781" w:rsidRPr="00EA402B">
              <w:rPr>
                <w:sz w:val="24"/>
                <w:szCs w:val="24"/>
              </w:rPr>
              <w:t>komercdarbības atbalsta, kas sniegts samazinātas nomas maksas vai apbūves tiesības maksas veidā, nosacījumi</w:t>
            </w:r>
            <w:r w:rsidR="000C6781" w:rsidRPr="00EA402B">
              <w:rPr>
                <w:iCs/>
                <w:sz w:val="24"/>
                <w:szCs w:val="24"/>
              </w:rPr>
              <w:t>.</w:t>
            </w:r>
          </w:p>
          <w:p w14:paraId="7BFDEF7C" w14:textId="2EC73565" w:rsidR="00EC4461" w:rsidRPr="00EA402B" w:rsidRDefault="00EC4461" w:rsidP="00D16E05">
            <w:pPr>
              <w:pStyle w:val="CommentText"/>
              <w:spacing w:after="60"/>
              <w:ind w:right="57"/>
              <w:jc w:val="both"/>
              <w:rPr>
                <w:sz w:val="24"/>
                <w:szCs w:val="24"/>
              </w:rPr>
            </w:pPr>
            <w:r w:rsidRPr="00EA402B">
              <w:rPr>
                <w:sz w:val="24"/>
                <w:szCs w:val="24"/>
              </w:rPr>
              <w:t>Izšķērdēšanas novēršanas likuma 5.panta otrās daļas 2.</w:t>
            </w:r>
            <w:r w:rsidRPr="00EA402B">
              <w:rPr>
                <w:sz w:val="24"/>
                <w:szCs w:val="24"/>
                <w:vertAlign w:val="superscript"/>
              </w:rPr>
              <w:t>1</w:t>
            </w:r>
            <w:r w:rsidRPr="00EA402B">
              <w:rPr>
                <w:sz w:val="24"/>
                <w:szCs w:val="24"/>
              </w:rPr>
              <w:t xml:space="preserve"> un 4.</w:t>
            </w:r>
            <w:r w:rsidRPr="00EA402B">
              <w:rPr>
                <w:sz w:val="24"/>
                <w:szCs w:val="24"/>
                <w:vertAlign w:val="superscript"/>
              </w:rPr>
              <w:t>1</w:t>
            </w:r>
            <w:r w:rsidRPr="00EA402B">
              <w:rPr>
                <w:sz w:val="24"/>
                <w:szCs w:val="24"/>
              </w:rPr>
              <w:t> punkts paredz iespēju publiskas personas mantu nodot bezatlīdzības lietošanā sabiedriskā labuma organizācijai. Projekts paredz, ka sabiedriskā labuma organizācijai, kura nomas objektā veic saimniecisko darbību un atbalsta samazinātas maksas veidā piešķiršanas gadījumā atbalsts kvalificējas kā komercdarbības atbalsts, iznomātājs atbalstu samazinātas maksas veidā var sniegt 100 % apmērā, ja ir pieņemts Izšķērdēšanas novēršanas likuma 5.pantā minētais lēmums par publiskas personas mantas nodošanu bezatlīdzības lietošanā sabiedriskā labuma organizācijai.</w:t>
            </w:r>
          </w:p>
          <w:p w14:paraId="57D95631" w14:textId="77777777" w:rsidR="009775DA" w:rsidRPr="00EA402B" w:rsidRDefault="009775DA" w:rsidP="00E677E3">
            <w:pPr>
              <w:pStyle w:val="CommentText"/>
              <w:spacing w:after="180"/>
              <w:ind w:right="57"/>
              <w:jc w:val="both"/>
              <w:rPr>
                <w:sz w:val="24"/>
                <w:szCs w:val="24"/>
              </w:rPr>
            </w:pPr>
            <w:r w:rsidRPr="00EA402B">
              <w:rPr>
                <w:sz w:val="24"/>
                <w:szCs w:val="24"/>
              </w:rPr>
              <w:t>Papildus projekta noslēguma jautājumos noteikts, ka projektā paredzēto k</w:t>
            </w:r>
            <w:r w:rsidRPr="00EA402B">
              <w:rPr>
                <w:bCs/>
                <w:sz w:val="24"/>
                <w:szCs w:val="24"/>
              </w:rPr>
              <w:t xml:space="preserve">omercdarbības atbalstu samazinātas nomas maksas vai apbūves tiesības maksas veidā saskaņā ar Eiropas Komisijas noteikto </w:t>
            </w:r>
            <w:proofErr w:type="spellStart"/>
            <w:r w:rsidRPr="00EA402B">
              <w:rPr>
                <w:rFonts w:cs="Times New Roman"/>
                <w:i/>
                <w:iCs/>
                <w:sz w:val="24"/>
                <w:szCs w:val="24"/>
              </w:rPr>
              <w:t>de</w:t>
            </w:r>
            <w:proofErr w:type="spellEnd"/>
            <w:r w:rsidRPr="00EA402B">
              <w:rPr>
                <w:rFonts w:cs="Times New Roman"/>
                <w:i/>
                <w:iCs/>
                <w:sz w:val="24"/>
                <w:szCs w:val="24"/>
              </w:rPr>
              <w:t> </w:t>
            </w:r>
            <w:proofErr w:type="spellStart"/>
            <w:r w:rsidRPr="00EA402B">
              <w:rPr>
                <w:rFonts w:cs="Times New Roman"/>
                <w:i/>
                <w:iCs/>
                <w:sz w:val="24"/>
                <w:szCs w:val="24"/>
              </w:rPr>
              <w:t>minimis</w:t>
            </w:r>
            <w:proofErr w:type="spellEnd"/>
            <w:r w:rsidRPr="00EA402B">
              <w:rPr>
                <w:bCs/>
                <w:sz w:val="24"/>
                <w:szCs w:val="24"/>
              </w:rPr>
              <w:t xml:space="preserve"> regulējumu piešķir ne vēlāk kā līdz 2021.gada 30.jūnijam (ieskaitot). Atbalsts samazinātas nomas maksas vai apbūves tiesību maksas veidā tiks turpināts, ievērojot normatīvo aktu nosacījumus, kas pēc 2021.gada 30.jūnija aizvietos šobrīd spēkā esošo Eiropas Komisijas noteikto </w:t>
            </w:r>
            <w:proofErr w:type="spellStart"/>
            <w:r w:rsidRPr="00EA402B">
              <w:rPr>
                <w:rFonts w:cs="Times New Roman"/>
                <w:i/>
                <w:iCs/>
                <w:sz w:val="24"/>
                <w:szCs w:val="24"/>
              </w:rPr>
              <w:t>de</w:t>
            </w:r>
            <w:proofErr w:type="spellEnd"/>
            <w:r w:rsidRPr="00EA402B">
              <w:rPr>
                <w:rFonts w:cs="Times New Roman"/>
                <w:i/>
                <w:iCs/>
                <w:sz w:val="24"/>
                <w:szCs w:val="24"/>
              </w:rPr>
              <w:t> </w:t>
            </w:r>
            <w:proofErr w:type="spellStart"/>
            <w:r w:rsidRPr="00EA402B">
              <w:rPr>
                <w:rFonts w:cs="Times New Roman"/>
                <w:i/>
                <w:iCs/>
                <w:sz w:val="24"/>
                <w:szCs w:val="24"/>
              </w:rPr>
              <w:t>minimis</w:t>
            </w:r>
            <w:proofErr w:type="spellEnd"/>
            <w:r w:rsidRPr="00EA402B">
              <w:rPr>
                <w:bCs/>
                <w:sz w:val="24"/>
                <w:szCs w:val="24"/>
              </w:rPr>
              <w:t xml:space="preserve"> regulējumu.</w:t>
            </w:r>
          </w:p>
          <w:p w14:paraId="47CC703D" w14:textId="377CA072" w:rsidR="007D147F" w:rsidRPr="00EA402B" w:rsidRDefault="000C6781" w:rsidP="00E677E3">
            <w:pPr>
              <w:pStyle w:val="Title"/>
              <w:spacing w:after="60"/>
              <w:ind w:right="57"/>
              <w:jc w:val="both"/>
              <w:outlineLvl w:val="0"/>
              <w:rPr>
                <w:sz w:val="24"/>
                <w:szCs w:val="24"/>
              </w:rPr>
            </w:pPr>
            <w:r w:rsidRPr="00EA402B">
              <w:rPr>
                <w:b/>
                <w:iCs/>
                <w:sz w:val="24"/>
                <w:szCs w:val="24"/>
              </w:rPr>
              <w:t>1</w:t>
            </w:r>
            <w:r w:rsidR="00F53FC1" w:rsidRPr="00EA402B">
              <w:rPr>
                <w:b/>
                <w:iCs/>
                <w:sz w:val="24"/>
                <w:szCs w:val="24"/>
              </w:rPr>
              <w:t>5</w:t>
            </w:r>
            <w:r w:rsidRPr="00EA402B">
              <w:rPr>
                <w:b/>
                <w:iCs/>
                <w:sz w:val="24"/>
                <w:szCs w:val="24"/>
              </w:rPr>
              <w:t>. </w:t>
            </w:r>
            <w:r w:rsidRPr="00EA402B">
              <w:rPr>
                <w:sz w:val="24"/>
                <w:szCs w:val="24"/>
              </w:rPr>
              <w:t xml:space="preserve">Atbilstoši pieņemtajiem grozījumiem Izšķērdēšanas novēršanas likumā (stāsies spēkā 2018.gada 1.janvārī) iznomātājam ir noteikts pienākums pārskatīt nomas maksas apmēru nomas līgumiem, kas noslēgti uz laiku, kas ilgāks par sešiem gadiem. Atbilstoši Izšķērdēšanas novēršanas likuma pārejas noteikumu 11.punktam, ja publiskas personas nekustamā īpašuma nomas līgums ir noslēgts </w:t>
            </w:r>
            <w:r w:rsidRPr="00EA402B">
              <w:rPr>
                <w:sz w:val="24"/>
                <w:szCs w:val="24"/>
              </w:rPr>
              <w:lastRenderedPageBreak/>
              <w:t>pirms šīs normas spēkā stāšanās un nomas maksa pēdējo sešu gadu laikā nav pārskatīta, tad šā likuma 6.</w:t>
            </w:r>
            <w:r w:rsidRPr="00EA402B">
              <w:rPr>
                <w:sz w:val="24"/>
                <w:szCs w:val="24"/>
                <w:vertAlign w:val="superscript"/>
              </w:rPr>
              <w:t>1</w:t>
            </w:r>
            <w:r w:rsidR="007D147F" w:rsidRPr="00EA402B">
              <w:rPr>
                <w:sz w:val="24"/>
                <w:szCs w:val="24"/>
              </w:rPr>
              <w:t> </w:t>
            </w:r>
            <w:r w:rsidRPr="00EA402B">
              <w:rPr>
                <w:sz w:val="24"/>
                <w:szCs w:val="24"/>
              </w:rPr>
              <w:t>panta 1.</w:t>
            </w:r>
            <w:r w:rsidRPr="00EA402B">
              <w:rPr>
                <w:sz w:val="24"/>
                <w:szCs w:val="24"/>
                <w:vertAlign w:val="superscript"/>
              </w:rPr>
              <w:t>1</w:t>
            </w:r>
            <w:r w:rsidR="007D147F" w:rsidRPr="00EA402B">
              <w:rPr>
                <w:sz w:val="24"/>
                <w:szCs w:val="24"/>
              </w:rPr>
              <w:t> </w:t>
            </w:r>
            <w:r w:rsidRPr="00EA402B">
              <w:rPr>
                <w:sz w:val="24"/>
                <w:szCs w:val="24"/>
              </w:rPr>
              <w:t>daļu, izvērtējot lietderības apsvērumus, var piemērot nomas maksas pārskatīšanai gadījumā, ja līgumā ir paredzētas iznomātāja tiesības vienpusēji pārskatīt nomas maksas apmēru, ja normatīvie akti paredz citu nomas maksas apmēru vai nomas maksas aprēķināšanas kārtību.</w:t>
            </w:r>
          </w:p>
          <w:p w14:paraId="08FAB738" w14:textId="77777777" w:rsidR="000C6781" w:rsidRPr="00EA402B" w:rsidRDefault="000C6781" w:rsidP="00D16E05">
            <w:pPr>
              <w:spacing w:after="60" w:line="240" w:lineRule="auto"/>
              <w:ind w:right="57"/>
              <w:jc w:val="both"/>
              <w:rPr>
                <w:rFonts w:ascii="Times New Roman" w:hAnsi="Times New Roman" w:cs="Times New Roman"/>
                <w:sz w:val="24"/>
                <w:szCs w:val="24"/>
              </w:rPr>
            </w:pPr>
            <w:r w:rsidRPr="00EA402B">
              <w:rPr>
                <w:rFonts w:ascii="Times New Roman" w:hAnsi="Times New Roman" w:cs="Times New Roman"/>
                <w:sz w:val="24"/>
                <w:szCs w:val="24"/>
              </w:rPr>
              <w:t>Ņemot vērā, ka praksē var būt dažādas situācijas, iznomātajam katrā konkrētajā gadījumā ir jāizvērtē lietderības apsvērumi un tas, vai būtu pārskatāms nomas maksas apmērs. Gadījumā, ja tirgus situācija nav mainījusies un atbilstoši lietderības apsvērumiem secināms, ka nomas maksa paliktu nemainīga, pārskatīšanas rezul</w:t>
            </w:r>
            <w:r w:rsidR="002A49B0" w:rsidRPr="00EA402B">
              <w:rPr>
                <w:rFonts w:ascii="Times New Roman" w:hAnsi="Times New Roman" w:cs="Times New Roman"/>
                <w:sz w:val="24"/>
                <w:szCs w:val="24"/>
              </w:rPr>
              <w:t>tātā iznomātājam rastos papildu</w:t>
            </w:r>
            <w:r w:rsidRPr="00EA402B">
              <w:rPr>
                <w:rFonts w:ascii="Times New Roman" w:hAnsi="Times New Roman" w:cs="Times New Roman"/>
                <w:sz w:val="24"/>
                <w:szCs w:val="24"/>
              </w:rPr>
              <w:t xml:space="preserve"> izdevumi par pieaicinātā neatkarīgā vērtētāja atlīdzību. Ja nomas maksa tiek pārskatīta un mainīta, un attiecīgajā nomas līgumā puses nav vienojušās (līgumā nav pielīgts), ka nomas maksas noteikšanai pieaicinātā neatkarīgā vērtētāja atlīdzības summu kompensē nomnieks, tad iznomātājam nav pamata prasīt nomniekam kompensēt šādus izdevumus.</w:t>
            </w:r>
          </w:p>
          <w:p w14:paraId="155397C5" w14:textId="77777777" w:rsidR="000C6781" w:rsidRPr="00EA402B" w:rsidRDefault="000C6781" w:rsidP="00D16E05">
            <w:pPr>
              <w:pStyle w:val="CommentText"/>
              <w:spacing w:after="60"/>
              <w:ind w:right="57"/>
              <w:jc w:val="both"/>
              <w:rPr>
                <w:rFonts w:cs="Times New Roman"/>
                <w:sz w:val="24"/>
                <w:szCs w:val="24"/>
              </w:rPr>
            </w:pPr>
            <w:r w:rsidRPr="00EA402B">
              <w:rPr>
                <w:rFonts w:cs="Times New Roman"/>
                <w:sz w:val="24"/>
                <w:szCs w:val="24"/>
              </w:rPr>
              <w:t xml:space="preserve">Tādējādi šis regulējums neattieksies uz tiem iepriekš noslēgtajiem nomas līgumiem, kuros nav paredzētas iznomātāja tiesības vienpusēji pārskatīt nomas maksas apmēru. Līdz ar to </w:t>
            </w:r>
            <w:r w:rsidR="004D5776" w:rsidRPr="00EA402B">
              <w:rPr>
                <w:rFonts w:cs="Times New Roman"/>
                <w:sz w:val="24"/>
                <w:szCs w:val="24"/>
              </w:rPr>
              <w:t>projektā</w:t>
            </w:r>
            <w:r w:rsidRPr="00EA402B">
              <w:rPr>
                <w:rFonts w:cs="Times New Roman"/>
                <w:sz w:val="24"/>
                <w:szCs w:val="24"/>
              </w:rPr>
              <w:t xml:space="preserve"> nav iespējams iekļaut regulējumu, kas būtu pretrunā ar augstāk stāvošā normatīvajā aktā noteikto regulējumu un pārkāptu Ministru kabinetam doto deleģējumu. Vienlaikus norādāms, ka minētā norma neizslēdz iespēju iznomātājam vienoties ar nomnieku par attiecīgajā nomas līgumā noteiktās nomas maksas pārskatīšanu.</w:t>
            </w:r>
          </w:p>
          <w:p w14:paraId="42F20B6D" w14:textId="541EA8B8" w:rsidR="00ED1D35" w:rsidRPr="00EA402B" w:rsidRDefault="004D5776" w:rsidP="00D16E05">
            <w:pPr>
              <w:pStyle w:val="CommentText"/>
              <w:spacing w:after="60"/>
              <w:ind w:right="57"/>
              <w:jc w:val="both"/>
              <w:rPr>
                <w:sz w:val="24"/>
                <w:szCs w:val="24"/>
              </w:rPr>
            </w:pPr>
            <w:r w:rsidRPr="00EA402B">
              <w:rPr>
                <w:rFonts w:cs="Times New Roman"/>
                <w:sz w:val="24"/>
                <w:szCs w:val="24"/>
              </w:rPr>
              <w:t xml:space="preserve">Līdz ar to projekta pārejas noteikumos ir noteikts, ka </w:t>
            </w:r>
            <w:r w:rsidR="00301F12" w:rsidRPr="00EA402B">
              <w:rPr>
                <w:rFonts w:cs="Times New Roman"/>
                <w:sz w:val="24"/>
                <w:szCs w:val="24"/>
              </w:rPr>
              <w:t>n</w:t>
            </w:r>
            <w:r w:rsidRPr="00EA402B">
              <w:rPr>
                <w:sz w:val="24"/>
                <w:szCs w:val="24"/>
              </w:rPr>
              <w:t xml:space="preserve">omas līgumiem, kas tiek pārskatīti saskaņā ar </w:t>
            </w:r>
            <w:r w:rsidR="003259D5" w:rsidRPr="00EA402B">
              <w:rPr>
                <w:sz w:val="24"/>
                <w:szCs w:val="24"/>
              </w:rPr>
              <w:t xml:space="preserve"> I</w:t>
            </w:r>
            <w:r w:rsidRPr="00EA402B">
              <w:rPr>
                <w:sz w:val="24"/>
                <w:szCs w:val="24"/>
              </w:rPr>
              <w:t>zšķērdēšanas novēršanas likuma pārejas noteikumu 11.punktu, nomas maksu nosaka, piemērojot šajos noteikumos noteikto kārtību, izņemot noteikto pienākumu nomniekam kompensēt iznomātājam pieaicinātā neatkarīgā vērtētāja atlīdzības summu.</w:t>
            </w:r>
          </w:p>
          <w:p w14:paraId="5AAD2A8A" w14:textId="77777777" w:rsidR="00745F19" w:rsidRPr="00EA402B" w:rsidRDefault="00745F19" w:rsidP="00D16E05">
            <w:pPr>
              <w:spacing w:after="60" w:line="240" w:lineRule="auto"/>
              <w:ind w:right="57"/>
              <w:jc w:val="both"/>
              <w:rPr>
                <w:rFonts w:ascii="Times New Roman" w:hAnsi="Times New Roman"/>
                <w:sz w:val="24"/>
                <w:szCs w:val="24"/>
              </w:rPr>
            </w:pPr>
            <w:r w:rsidRPr="00EA402B">
              <w:rPr>
                <w:rFonts w:ascii="Times New Roman" w:hAnsi="Times New Roman"/>
                <w:sz w:val="24"/>
                <w:szCs w:val="24"/>
              </w:rPr>
              <w:t>Vienlaikus norādāms, ka 2010.gada 1.maijā, papildinot Izšķērdēšanas novēršanas likumu ar 6.</w:t>
            </w:r>
            <w:r w:rsidRPr="00EA402B">
              <w:rPr>
                <w:rFonts w:ascii="Times New Roman" w:hAnsi="Times New Roman"/>
                <w:sz w:val="24"/>
                <w:szCs w:val="24"/>
                <w:vertAlign w:val="superscript"/>
              </w:rPr>
              <w:t xml:space="preserve">1 </w:t>
            </w:r>
            <w:r w:rsidRPr="00EA402B">
              <w:rPr>
                <w:rFonts w:ascii="Times New Roman" w:hAnsi="Times New Roman"/>
                <w:sz w:val="24"/>
                <w:szCs w:val="24"/>
              </w:rPr>
              <w:t>pantu, kas noteica nekustamā īpašuma nomas līguma termiņu līdz 12 gadiem, pārejas noteikumu 5.punktā tika paredzēts pienākums iznomātājam izvērtēt iespējas izbeigt līgumu, ja tas neatbilst 6.</w:t>
            </w:r>
            <w:r w:rsidRPr="00EA402B">
              <w:rPr>
                <w:rFonts w:ascii="Times New Roman" w:hAnsi="Times New Roman"/>
                <w:sz w:val="24"/>
                <w:szCs w:val="24"/>
                <w:vertAlign w:val="superscript"/>
              </w:rPr>
              <w:t>1 </w:t>
            </w:r>
            <w:r w:rsidRPr="00EA402B">
              <w:rPr>
                <w:rFonts w:ascii="Times New Roman" w:hAnsi="Times New Roman"/>
                <w:sz w:val="24"/>
                <w:szCs w:val="24"/>
              </w:rPr>
              <w:t>panta pirmās daļas prasībām, un šādas rīcības lietderību. Līdz ar to iznomātājam bija pienākums izvērtēt nomas līgumu, kas noslēgti uz laikposmu, kas ilgāks par 12 gadiem (tā brīža spēkā esošajā redakcijā), izbeigšanas iespējas.</w:t>
            </w:r>
          </w:p>
          <w:p w14:paraId="4045D716" w14:textId="77777777" w:rsidR="00745F19" w:rsidRPr="00EA402B" w:rsidRDefault="00745F19" w:rsidP="00D16E05">
            <w:pPr>
              <w:spacing w:after="60" w:line="240" w:lineRule="auto"/>
              <w:ind w:right="57"/>
              <w:jc w:val="both"/>
              <w:rPr>
                <w:rFonts w:ascii="Times New Roman" w:hAnsi="Times New Roman"/>
                <w:sz w:val="24"/>
                <w:szCs w:val="24"/>
              </w:rPr>
            </w:pPr>
            <w:r w:rsidRPr="00EA402B">
              <w:rPr>
                <w:rFonts w:ascii="Times New Roman" w:hAnsi="Times New Roman"/>
                <w:sz w:val="24"/>
                <w:szCs w:val="24"/>
              </w:rPr>
              <w:t>Ievērojot Izšķērdēšanas novēršanas likumā noteiktos pamatprincipus, iznomātājam ir saistošs pienākums ar publiskas personas mantu rīkoties lietderīgi un likumīgi, t.i., jebkurai rīcībai jāatbilst ārējos normatīvajos aktos paredzētajiem mērķiem, kā arī normatīvajos aktos (t.sk. Eiropas Savienības normatīvajos aktos, kas cita starpā regulē arī komercdarbības atbalsta jomu) noteiktajai kārtībai.</w:t>
            </w:r>
          </w:p>
          <w:p w14:paraId="5259307F" w14:textId="77777777" w:rsidR="00745F19" w:rsidRPr="00EA402B" w:rsidRDefault="00745F19" w:rsidP="00D16E05">
            <w:pPr>
              <w:spacing w:after="60" w:line="240" w:lineRule="auto"/>
              <w:ind w:right="57"/>
              <w:jc w:val="both"/>
              <w:rPr>
                <w:rFonts w:ascii="Times New Roman" w:hAnsi="Times New Roman"/>
                <w:sz w:val="24"/>
                <w:szCs w:val="24"/>
              </w:rPr>
            </w:pPr>
            <w:r w:rsidRPr="00EA402B">
              <w:rPr>
                <w:rFonts w:ascii="Times New Roman" w:hAnsi="Times New Roman"/>
                <w:sz w:val="24"/>
                <w:szCs w:val="24"/>
              </w:rPr>
              <w:t xml:space="preserve">Ņemot vērā, ka no minētās normas spēkā stāšanās ir pagājuši vairāk kā 7 gadi, ir uzskatāms, ka iznomātajam ir bijis pietiekams laiks šādu nomas līgumu izbeigšanas iespējas izvērtēšanai un gadījumā, ja </w:t>
            </w:r>
            <w:r w:rsidRPr="00EA402B">
              <w:rPr>
                <w:rFonts w:ascii="Times New Roman" w:hAnsi="Times New Roman"/>
                <w:sz w:val="24"/>
                <w:szCs w:val="24"/>
              </w:rPr>
              <w:lastRenderedPageBreak/>
              <w:t>minētie nomas līgumi ir bijuši neatbilstoši iepriekš minētajiem principiem, to izbeigšanai.</w:t>
            </w:r>
          </w:p>
          <w:p w14:paraId="42A6593E" w14:textId="3BB4C285" w:rsidR="00745F19" w:rsidRPr="00EA402B" w:rsidRDefault="00A43A69" w:rsidP="00D16E05">
            <w:pPr>
              <w:spacing w:after="60" w:line="240" w:lineRule="auto"/>
              <w:ind w:right="57"/>
              <w:jc w:val="both"/>
              <w:rPr>
                <w:rFonts w:ascii="Times New Roman" w:hAnsi="Times New Roman"/>
                <w:sz w:val="24"/>
                <w:szCs w:val="24"/>
              </w:rPr>
            </w:pPr>
            <w:r w:rsidRPr="00A43A69">
              <w:rPr>
                <w:rFonts w:ascii="Times New Roman" w:hAnsi="Times New Roman"/>
                <w:sz w:val="24"/>
                <w:szCs w:val="24"/>
                <w:u w:val="single"/>
              </w:rPr>
              <w:t>Ņemot vērā, ka</w:t>
            </w:r>
            <w:r>
              <w:rPr>
                <w:rFonts w:ascii="Times New Roman" w:hAnsi="Times New Roman"/>
                <w:sz w:val="24"/>
                <w:szCs w:val="24"/>
              </w:rPr>
              <w:t xml:space="preserve"> </w:t>
            </w:r>
            <w:r w:rsidR="00745F19" w:rsidRPr="00EA402B">
              <w:rPr>
                <w:rFonts w:ascii="Times New Roman" w:hAnsi="Times New Roman"/>
                <w:sz w:val="24"/>
                <w:szCs w:val="24"/>
              </w:rPr>
              <w:t xml:space="preserve">nav pieejama informācija par ilgtermiņa nomas līgumu, kuros nav paredzētas iznomātāja tiesības pārskatīt nomas maksas apmēru, skaitu, līdz ar to nav iespējams izvērtēt, vai konkrētajos gadījumos nomnieks veic saimniecisko darbību, kas kvalificējas kā valsts atbalsts, kā arī nav iespējams izvērtēt, vai tajos noteiktā nomas maksa atbilst </w:t>
            </w:r>
            <w:r w:rsidR="00745F19" w:rsidRPr="00EA402B">
              <w:rPr>
                <w:rFonts w:ascii="Times New Roman" w:hAnsi="Times New Roman" w:cs="Times New Roman"/>
                <w:sz w:val="24"/>
                <w:szCs w:val="24"/>
              </w:rPr>
              <w:t>tirgus nomas maksai.</w:t>
            </w:r>
            <w:r w:rsidR="00745F19" w:rsidRPr="00EA402B">
              <w:rPr>
                <w:rFonts w:ascii="Times New Roman" w:hAnsi="Times New Roman"/>
                <w:sz w:val="24"/>
                <w:szCs w:val="24"/>
              </w:rPr>
              <w:t xml:space="preserve"> Līdz ar to nav arī iespējams izvērtēt, kādu ietekmi un sekas radītu norma, kas paredzētu šādu nomas līgumu pārskatīšanu.</w:t>
            </w:r>
          </w:p>
          <w:p w14:paraId="02BA88F4" w14:textId="01CFFF03" w:rsidR="009F0AB5" w:rsidRPr="00EA402B" w:rsidRDefault="00F53FC1" w:rsidP="00D16E05">
            <w:pPr>
              <w:pStyle w:val="CommentText"/>
              <w:spacing w:before="180" w:after="60"/>
              <w:ind w:right="57"/>
              <w:jc w:val="both"/>
              <w:rPr>
                <w:rFonts w:cs="Times New Roman"/>
                <w:sz w:val="24"/>
                <w:szCs w:val="24"/>
              </w:rPr>
            </w:pPr>
            <w:r w:rsidRPr="00EA402B">
              <w:rPr>
                <w:rFonts w:cs="Times New Roman"/>
                <w:b/>
                <w:iCs/>
                <w:sz w:val="24"/>
                <w:szCs w:val="24"/>
              </w:rPr>
              <w:t>16</w:t>
            </w:r>
            <w:r w:rsidR="00FF0939" w:rsidRPr="00EA402B">
              <w:rPr>
                <w:rFonts w:cs="Times New Roman"/>
                <w:b/>
                <w:iCs/>
                <w:sz w:val="24"/>
                <w:szCs w:val="24"/>
              </w:rPr>
              <w:t>.</w:t>
            </w:r>
            <w:r w:rsidR="009F0AB5" w:rsidRPr="00EA402B">
              <w:rPr>
                <w:rFonts w:cs="Times New Roman"/>
                <w:iCs/>
                <w:sz w:val="24"/>
                <w:szCs w:val="24"/>
              </w:rPr>
              <w:t> </w:t>
            </w:r>
            <w:r w:rsidR="009F0AB5" w:rsidRPr="00EA402B">
              <w:rPr>
                <w:rFonts w:cs="Times New Roman"/>
                <w:sz w:val="24"/>
                <w:szCs w:val="24"/>
              </w:rPr>
              <w:t xml:space="preserve">Lai būtu iespējams izpildīt projektā noteikto nodrošināt informācijas publicēšanu valsts akciju sabiedrības “Valsts nekustamie īpašumi” tīmekļvietnē par apbūves tiesības piešķiršanu (izsoli, līguma noslēgšanu, pagarināšanu), nomas līgumu pagarināšanu, Projekts paredz </w:t>
            </w:r>
            <w:r w:rsidR="002A49B0" w:rsidRPr="00EA402B">
              <w:rPr>
                <w:rFonts w:cs="Times New Roman"/>
                <w:sz w:val="24"/>
                <w:szCs w:val="24"/>
              </w:rPr>
              <w:t>uzdevumu</w:t>
            </w:r>
            <w:r w:rsidR="009F0AB5" w:rsidRPr="00EA402B">
              <w:rPr>
                <w:rFonts w:cs="Times New Roman"/>
                <w:sz w:val="24"/>
                <w:szCs w:val="24"/>
              </w:rPr>
              <w:t xml:space="preserve"> valsts akciju sabiedrība</w:t>
            </w:r>
            <w:r w:rsidR="002A49B0" w:rsidRPr="00EA402B">
              <w:rPr>
                <w:rFonts w:cs="Times New Roman"/>
                <w:sz w:val="24"/>
                <w:szCs w:val="24"/>
              </w:rPr>
              <w:t>i</w:t>
            </w:r>
            <w:r w:rsidR="009F0AB5" w:rsidRPr="00EA402B">
              <w:rPr>
                <w:rFonts w:cs="Times New Roman"/>
                <w:sz w:val="24"/>
                <w:szCs w:val="24"/>
              </w:rPr>
              <w:t xml:space="preserve"> “Valsts nekus</w:t>
            </w:r>
            <w:r w:rsidR="00A43A69">
              <w:rPr>
                <w:rFonts w:cs="Times New Roman"/>
                <w:sz w:val="24"/>
                <w:szCs w:val="24"/>
              </w:rPr>
              <w:t xml:space="preserve">tamie īpašumi” līdz </w:t>
            </w:r>
            <w:r w:rsidR="00A43A69" w:rsidRPr="00A43A69">
              <w:rPr>
                <w:rFonts w:cs="Times New Roman"/>
                <w:sz w:val="24"/>
                <w:szCs w:val="24"/>
                <w:u w:val="single"/>
              </w:rPr>
              <w:t>2018.gada 1</w:t>
            </w:r>
            <w:r w:rsidR="009F0AB5" w:rsidRPr="00A43A69">
              <w:rPr>
                <w:rFonts w:cs="Times New Roman"/>
                <w:sz w:val="24"/>
                <w:szCs w:val="24"/>
                <w:u w:val="single"/>
              </w:rPr>
              <w:t>.</w:t>
            </w:r>
            <w:r w:rsidR="00A43A69" w:rsidRPr="00A43A69">
              <w:rPr>
                <w:rFonts w:cs="Times New Roman"/>
                <w:sz w:val="24"/>
                <w:szCs w:val="24"/>
                <w:u w:val="single"/>
              </w:rPr>
              <w:t>jūlijam</w:t>
            </w:r>
            <w:r w:rsidR="009F0AB5" w:rsidRPr="00EA402B">
              <w:rPr>
                <w:rFonts w:cs="Times New Roman"/>
                <w:sz w:val="24"/>
                <w:szCs w:val="24"/>
              </w:rPr>
              <w:t xml:space="preserve"> izstrādāt un ieviest attiecīgu programmnodrošinājumu</w:t>
            </w:r>
            <w:r w:rsidR="009F0AB5" w:rsidRPr="00EA402B">
              <w:rPr>
                <w:rFonts w:cs="Times New Roman"/>
                <w:bCs/>
                <w:sz w:val="24"/>
                <w:szCs w:val="24"/>
              </w:rPr>
              <w:t>.</w:t>
            </w:r>
          </w:p>
          <w:p w14:paraId="49249B8F" w14:textId="64D56046" w:rsidR="00B052DF" w:rsidRPr="00EA402B" w:rsidRDefault="00B90FB2" w:rsidP="00D16E05">
            <w:pPr>
              <w:pStyle w:val="Title"/>
              <w:spacing w:before="180" w:after="60"/>
              <w:ind w:right="57"/>
              <w:jc w:val="both"/>
              <w:outlineLvl w:val="0"/>
              <w:rPr>
                <w:sz w:val="24"/>
                <w:szCs w:val="24"/>
              </w:rPr>
            </w:pPr>
            <w:r w:rsidRPr="00EA402B">
              <w:rPr>
                <w:b/>
                <w:iCs/>
                <w:sz w:val="24"/>
                <w:szCs w:val="24"/>
              </w:rPr>
              <w:t>1</w:t>
            </w:r>
            <w:r w:rsidR="00F53FC1" w:rsidRPr="00EA402B">
              <w:rPr>
                <w:b/>
                <w:iCs/>
                <w:sz w:val="24"/>
                <w:szCs w:val="24"/>
              </w:rPr>
              <w:t>7</w:t>
            </w:r>
            <w:r w:rsidRPr="00EA402B">
              <w:rPr>
                <w:b/>
                <w:iCs/>
                <w:sz w:val="24"/>
                <w:szCs w:val="24"/>
              </w:rPr>
              <w:t>.</w:t>
            </w:r>
            <w:r w:rsidR="00B052DF" w:rsidRPr="00EA402B">
              <w:rPr>
                <w:iCs/>
                <w:sz w:val="24"/>
                <w:szCs w:val="24"/>
              </w:rPr>
              <w:t> S</w:t>
            </w:r>
            <w:r w:rsidR="00B052DF" w:rsidRPr="00EA402B">
              <w:rPr>
                <w:sz w:val="24"/>
                <w:szCs w:val="24"/>
              </w:rPr>
              <w:t>kaidrības nodrošināšanai norādāms, ka projektā attiecībā uz paziņošanu un to, no kura brīža paziņojums uzskatāms par nosūtītu</w:t>
            </w:r>
            <w:r w:rsidR="00CE2324" w:rsidRPr="00EA402B">
              <w:rPr>
                <w:sz w:val="24"/>
                <w:szCs w:val="24"/>
              </w:rPr>
              <w:t xml:space="preserve"> nomas tiesību pretendentam vai</w:t>
            </w:r>
            <w:r w:rsidR="00B052DF" w:rsidRPr="00EA402B">
              <w:rPr>
                <w:sz w:val="24"/>
                <w:szCs w:val="24"/>
              </w:rPr>
              <w:t xml:space="preserve"> nomniekam, piemērojama analoģija ar Paziņošanas likuma 8.panta trešajā daļā noteikto, ka dokuments, kas paziņots kā ierakstīts pasta sūtījums, uzskatāms par paziņotu septītajā dienā pēc tā nodošanas pastā.</w:t>
            </w:r>
          </w:p>
        </w:tc>
      </w:tr>
      <w:tr w:rsidR="00C552F7" w:rsidRPr="008C40E6" w14:paraId="1155C0B5" w14:textId="77777777"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44A8399"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59A743AC" w14:textId="5E441EEB" w:rsidR="00894C55" w:rsidRPr="008C40E6" w:rsidRDefault="00894C55" w:rsidP="006D017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Projekta izstrādē iesaistītās institūcijas</w:t>
            </w:r>
            <w:r w:rsidR="00CC3559" w:rsidRPr="008C40E6">
              <w:rPr>
                <w:rFonts w:ascii="Times New Roman" w:eastAsia="Times New Roman" w:hAnsi="Times New Roman" w:cs="Times New Roman"/>
                <w:sz w:val="24"/>
                <w:szCs w:val="24"/>
                <w:lang w:eastAsia="lv-LV"/>
              </w:rPr>
              <w:t xml:space="preserve"> un publiskas personas kapitālsabiedrības</w:t>
            </w:r>
          </w:p>
        </w:tc>
        <w:tc>
          <w:tcPr>
            <w:tcW w:w="3665" w:type="pct"/>
            <w:tcBorders>
              <w:top w:val="outset" w:sz="6" w:space="0" w:color="414142"/>
              <w:left w:val="outset" w:sz="6" w:space="0" w:color="414142"/>
              <w:bottom w:val="outset" w:sz="6" w:space="0" w:color="414142"/>
              <w:right w:val="outset" w:sz="6" w:space="0" w:color="414142"/>
            </w:tcBorders>
            <w:hideMark/>
          </w:tcPr>
          <w:p w14:paraId="00DBF514" w14:textId="77777777" w:rsidR="00894C55" w:rsidRPr="008C40E6" w:rsidRDefault="000330DF" w:rsidP="000330DF">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rPr>
              <w:t xml:space="preserve">Finanšu ministrija, </w:t>
            </w:r>
            <w:r w:rsidRPr="008C40E6">
              <w:rPr>
                <w:rFonts w:ascii="Times New Roman" w:hAnsi="Times New Roman" w:cs="Times New Roman"/>
                <w:bCs/>
                <w:sz w:val="24"/>
                <w:szCs w:val="24"/>
              </w:rPr>
              <w:t>valsts akciju sabiedrība “Valsts nekustamie īpašumi”.</w:t>
            </w:r>
          </w:p>
        </w:tc>
      </w:tr>
      <w:tr w:rsidR="00C552F7" w:rsidRPr="008C40E6" w14:paraId="034787DF" w14:textId="77777777" w:rsidTr="000D3570">
        <w:tc>
          <w:tcPr>
            <w:tcW w:w="250" w:type="pct"/>
            <w:tcBorders>
              <w:top w:val="outset" w:sz="6" w:space="0" w:color="414142"/>
              <w:left w:val="outset" w:sz="6" w:space="0" w:color="414142"/>
              <w:bottom w:val="outset" w:sz="6" w:space="0" w:color="414142"/>
              <w:right w:val="outset" w:sz="6" w:space="0" w:color="414142"/>
            </w:tcBorders>
            <w:hideMark/>
          </w:tcPr>
          <w:p w14:paraId="21CE9B53"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14:paraId="0E298DA5"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tcPr>
          <w:p w14:paraId="6B2B9D89" w14:textId="77777777" w:rsidR="00894C55" w:rsidRPr="008C40E6" w:rsidRDefault="000D3570" w:rsidP="00941346">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bl>
    <w:p w14:paraId="6A3431E1" w14:textId="70405C2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01C4604" w14:textId="77777777" w:rsidR="001A4B09" w:rsidRPr="008C40E6" w:rsidRDefault="001A4B09"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C40E6" w:rsidRPr="008C40E6" w14:paraId="2C78420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7BD3C6" w14:textId="77777777" w:rsidR="00894C55" w:rsidRPr="008C40E6" w:rsidRDefault="00894C55" w:rsidP="00CA4EB0">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II.</w:t>
            </w:r>
            <w:r w:rsidR="0050178F"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C40E6" w:rsidRPr="008C40E6" w14:paraId="714DA359"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8AAE83" w14:textId="77777777" w:rsidR="00894C55" w:rsidRPr="008C40E6" w:rsidRDefault="00894C55" w:rsidP="00C5470F">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0F559D80"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Sabiedrības </w:t>
            </w:r>
            <w:proofErr w:type="spellStart"/>
            <w:r w:rsidRPr="008C40E6">
              <w:rPr>
                <w:rFonts w:ascii="Times New Roman" w:eastAsia="Times New Roman" w:hAnsi="Times New Roman" w:cs="Times New Roman"/>
                <w:sz w:val="24"/>
                <w:szCs w:val="24"/>
                <w:lang w:eastAsia="lv-LV"/>
              </w:rPr>
              <w:t>mērķgrupas</w:t>
            </w:r>
            <w:proofErr w:type="spellEnd"/>
            <w:r w:rsidRPr="008C40E6">
              <w:rPr>
                <w:rFonts w:ascii="Times New Roman" w:eastAsia="Times New Roman" w:hAnsi="Times New Roman" w:cs="Times New Roman"/>
                <w:sz w:val="24"/>
                <w:szCs w:val="24"/>
                <w:lang w:eastAsia="lv-LV"/>
              </w:rPr>
              <w:t>, kuras tiesiskais regulējums ietekmē vai varētu ietekmēt</w:t>
            </w:r>
          </w:p>
        </w:tc>
        <w:tc>
          <w:tcPr>
            <w:tcW w:w="3665" w:type="pct"/>
            <w:tcBorders>
              <w:top w:val="outset" w:sz="6" w:space="0" w:color="414142"/>
              <w:left w:val="outset" w:sz="6" w:space="0" w:color="414142"/>
              <w:bottom w:val="outset" w:sz="6" w:space="0" w:color="414142"/>
              <w:right w:val="outset" w:sz="6" w:space="0" w:color="414142"/>
            </w:tcBorders>
          </w:tcPr>
          <w:p w14:paraId="6287FD08" w14:textId="77777777" w:rsidR="00894C55" w:rsidRPr="008C40E6" w:rsidRDefault="00BB2CDC" w:rsidP="00BB2CDC">
            <w:pPr>
              <w:pStyle w:val="naiskr"/>
              <w:spacing w:before="0" w:after="60"/>
              <w:ind w:right="57"/>
              <w:jc w:val="both"/>
            </w:pPr>
            <w:r w:rsidRPr="008C40E6">
              <w:t>Publiskas personas institūcijas un citi subjekti, kuri iznomā vai piešķir apbūves tiesību publiskas personas piederošam vai piekrītošam zemesgabalam vai tā daļai.</w:t>
            </w:r>
          </w:p>
          <w:p w14:paraId="16030B54" w14:textId="77777777" w:rsidR="00BB2CDC" w:rsidRPr="008C40E6" w:rsidRDefault="00BB2CDC" w:rsidP="00BB2CDC">
            <w:pPr>
              <w:spacing w:after="60" w:line="240" w:lineRule="auto"/>
              <w:ind w:right="57"/>
              <w:jc w:val="both"/>
              <w:rPr>
                <w:rFonts w:ascii="Times New Roman" w:eastAsia="Times New Roman" w:hAnsi="Times New Roman" w:cs="Times New Roman"/>
                <w:sz w:val="24"/>
                <w:szCs w:val="24"/>
              </w:rPr>
            </w:pPr>
            <w:r w:rsidRPr="008C40E6">
              <w:rPr>
                <w:rFonts w:ascii="Times New Roman" w:eastAsia="Times New Roman" w:hAnsi="Times New Roman" w:cs="Times New Roman"/>
                <w:sz w:val="24"/>
                <w:szCs w:val="24"/>
              </w:rPr>
              <w:t>Uz publiskas personas piederoša vai piekrītošā zemesgabala esošo būvju īpašnieki, tiesiskie valdītāji vai lietotāji.</w:t>
            </w:r>
          </w:p>
          <w:p w14:paraId="0DD64CD1" w14:textId="77777777" w:rsidR="00BB2CDC" w:rsidRPr="008C40E6" w:rsidRDefault="00BB2CDC" w:rsidP="00BB2CDC">
            <w:pPr>
              <w:pStyle w:val="naiskr"/>
              <w:spacing w:before="0" w:after="60"/>
              <w:ind w:right="57"/>
              <w:jc w:val="both"/>
              <w:rPr>
                <w:rFonts w:eastAsia="EUAlbertina_Bold"/>
              </w:rPr>
            </w:pPr>
            <w:r w:rsidRPr="008C40E6">
              <w:t>Potenciālie publiskas personas zemesgabala vai tā daļas nomnieki un apbūves tiesīgās personas.</w:t>
            </w:r>
          </w:p>
        </w:tc>
      </w:tr>
      <w:tr w:rsidR="008C40E6" w:rsidRPr="008C40E6" w14:paraId="3F4D64D1"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807ABA" w14:textId="77777777" w:rsidR="00894C55" w:rsidRPr="008C40E6" w:rsidRDefault="00894C55" w:rsidP="00C5470F">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DF112E7"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Tiesiskā regulējuma ietekme uz tautsaimniecību un administratīvo slogu</w:t>
            </w:r>
          </w:p>
        </w:tc>
        <w:tc>
          <w:tcPr>
            <w:tcW w:w="3665" w:type="pct"/>
            <w:tcBorders>
              <w:top w:val="outset" w:sz="6" w:space="0" w:color="414142"/>
              <w:left w:val="outset" w:sz="6" w:space="0" w:color="414142"/>
              <w:bottom w:val="outset" w:sz="6" w:space="0" w:color="414142"/>
              <w:right w:val="outset" w:sz="6" w:space="0" w:color="414142"/>
            </w:tcBorders>
          </w:tcPr>
          <w:p w14:paraId="3E29FF52" w14:textId="77777777" w:rsidR="00F51232" w:rsidRPr="008C40E6" w:rsidRDefault="00F51232" w:rsidP="00F51232">
            <w:pPr>
              <w:spacing w:after="60" w:line="240" w:lineRule="auto"/>
              <w:ind w:right="57"/>
              <w:jc w:val="both"/>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 xml:space="preserve">Administratīvais slogs samazinās, jo projekts paredz vienkāršot publiskas personas piederošo vai piekrītošo apbūvēto zemesgabalu vai to daļas iznomāšanu, šādos gadījumos kā nomas līguma alternatīvu paredzot </w:t>
            </w:r>
            <w:r w:rsidRPr="008C40E6">
              <w:rPr>
                <w:rFonts w:ascii="Times New Roman" w:hAnsi="Times New Roman" w:cs="Times New Roman"/>
                <w:sz w:val="24"/>
                <w:szCs w:val="24"/>
              </w:rPr>
              <w:t>maksāšanas paziņojumu vai rēķinu.</w:t>
            </w:r>
          </w:p>
          <w:p w14:paraId="6C34C3EE" w14:textId="77777777" w:rsidR="00F51232" w:rsidRPr="008C40E6" w:rsidRDefault="00F51232" w:rsidP="00E64376">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 xml:space="preserve">Tāpat projekts, līdz ar grozījumiem </w:t>
            </w:r>
            <w:r w:rsidR="00E64376" w:rsidRPr="008C40E6">
              <w:rPr>
                <w:rStyle w:val="spelle"/>
                <w:rFonts w:ascii="Times New Roman" w:hAnsi="Times New Roman" w:cs="Times New Roman"/>
                <w:sz w:val="24"/>
                <w:szCs w:val="24"/>
              </w:rPr>
              <w:t>I</w:t>
            </w:r>
            <w:r w:rsidRPr="008C40E6">
              <w:rPr>
                <w:rStyle w:val="spelle"/>
                <w:rFonts w:ascii="Times New Roman" w:hAnsi="Times New Roman" w:cs="Times New Roman"/>
                <w:sz w:val="24"/>
                <w:szCs w:val="24"/>
              </w:rPr>
              <w:t>zšķērdēšanas novēršanas likumā par apbūves tiesību, paredz apbūves tiesību piešķiršanas procesu pielīdzināt</w:t>
            </w:r>
            <w:r w:rsidRPr="008C40E6">
              <w:rPr>
                <w:rFonts w:ascii="Times New Roman" w:eastAsia="Times New Roman" w:hAnsi="Times New Roman" w:cs="Times New Roman"/>
                <w:sz w:val="24"/>
                <w:szCs w:val="24"/>
                <w:lang w:eastAsia="lv-LV"/>
              </w:rPr>
              <w:t xml:space="preserve"> publiskas personas piederošo vai piekrītošo</w:t>
            </w:r>
            <w:r w:rsidRPr="008C40E6">
              <w:rPr>
                <w:rStyle w:val="spelle"/>
                <w:rFonts w:ascii="Times New Roman" w:hAnsi="Times New Roman" w:cs="Times New Roman"/>
                <w:sz w:val="24"/>
                <w:szCs w:val="24"/>
              </w:rPr>
              <w:t xml:space="preserve"> </w:t>
            </w:r>
            <w:r w:rsidRPr="008C40E6">
              <w:rPr>
                <w:rStyle w:val="spelle"/>
                <w:rFonts w:ascii="Times New Roman" w:hAnsi="Times New Roman" w:cs="Times New Roman"/>
                <w:sz w:val="24"/>
                <w:szCs w:val="24"/>
              </w:rPr>
              <w:lastRenderedPageBreak/>
              <w:t xml:space="preserve">neapbūvētu zemesgabalu vai to daļas nomas procesam. Līdz ar minētajiem </w:t>
            </w:r>
            <w:r w:rsidRPr="008C40E6">
              <w:rPr>
                <w:rFonts w:ascii="Times New Roman" w:hAnsi="Times New Roman" w:cs="Times New Roman"/>
                <w:sz w:val="24"/>
                <w:szCs w:val="24"/>
              </w:rPr>
              <w:t xml:space="preserve">grozījumiem </w:t>
            </w:r>
            <w:r w:rsidR="00E64376" w:rsidRPr="008C40E6">
              <w:rPr>
                <w:rStyle w:val="spelle"/>
                <w:rFonts w:ascii="Times New Roman" w:hAnsi="Times New Roman" w:cs="Times New Roman"/>
                <w:sz w:val="24"/>
                <w:szCs w:val="24"/>
              </w:rPr>
              <w:t>I</w:t>
            </w:r>
            <w:r w:rsidRPr="008C40E6">
              <w:rPr>
                <w:rStyle w:val="spelle"/>
                <w:rFonts w:ascii="Times New Roman" w:hAnsi="Times New Roman" w:cs="Times New Roman"/>
                <w:sz w:val="24"/>
                <w:szCs w:val="24"/>
              </w:rPr>
              <w:t>zšķērdēšanas novēršanas likumā un projektu, kopumā tiek samazināts administratīvais slogs apbūves tiesību piešķiršanas procesā.</w:t>
            </w:r>
          </w:p>
        </w:tc>
      </w:tr>
      <w:tr w:rsidR="008C40E6" w:rsidRPr="008C40E6" w14:paraId="06BB4BE8"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7217A5F" w14:textId="77777777" w:rsidR="00894C55" w:rsidRPr="008C40E6" w:rsidRDefault="00894C55" w:rsidP="00C5470F">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7A605D2F"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Administratīvo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5DE3C9A3" w14:textId="77777777" w:rsidR="00DA7248" w:rsidRPr="008C40E6" w:rsidRDefault="00DA7248" w:rsidP="00DA7248">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novērtējams, ņemot vērā ka tas lielā mērā ir atkarīgs no publiskas personas institūcijas vai citu subjektu, kuri iznomā vai piešķir apbūves tiesību publiskas personas piederošam vai piekrītošam zemesgabalam vai tā daļai, pieejas attiecīgā procesa vadībā.</w:t>
            </w:r>
          </w:p>
        </w:tc>
      </w:tr>
      <w:tr w:rsidR="008C40E6" w:rsidRPr="008C40E6" w14:paraId="2FD46727"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tcPr>
          <w:p w14:paraId="46FC8D8E" w14:textId="06515019" w:rsidR="00960757" w:rsidRPr="00CC42DC" w:rsidRDefault="00960757" w:rsidP="00C5470F">
            <w:pPr>
              <w:spacing w:after="0" w:line="240" w:lineRule="auto"/>
              <w:jc w:val="center"/>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tcPr>
          <w:p w14:paraId="61CF69B5" w14:textId="7C271ED5" w:rsidR="00960757" w:rsidRPr="00CC42DC" w:rsidRDefault="00960757" w:rsidP="00894C55">
            <w:pPr>
              <w:spacing w:after="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Atbilstības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6D173EE2" w14:textId="442DD7AE" w:rsidR="00960757" w:rsidRPr="00CC42DC" w:rsidRDefault="005A341F" w:rsidP="00DA7248">
            <w:pPr>
              <w:spacing w:after="60" w:line="240" w:lineRule="auto"/>
              <w:ind w:right="57"/>
              <w:jc w:val="both"/>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Projekts šo jomu neskar.</w:t>
            </w:r>
          </w:p>
        </w:tc>
      </w:tr>
      <w:tr w:rsidR="008C40E6" w:rsidRPr="008C40E6" w14:paraId="46555964" w14:textId="77777777" w:rsidTr="006578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5BC704" w14:textId="475AFC69" w:rsidR="00894C55" w:rsidRPr="008C40E6" w:rsidRDefault="00960757" w:rsidP="00C5470F">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w:t>
            </w:r>
            <w:r w:rsidR="00894C55" w:rsidRPr="008C40E6">
              <w:rPr>
                <w:rFonts w:ascii="Times New Roman" w:eastAsia="Times New Roman" w:hAnsi="Times New Roman" w:cs="Times New Roman"/>
                <w:sz w:val="24"/>
                <w:szCs w:val="24"/>
                <w:lang w:eastAsia="lv-LV"/>
              </w:rPr>
              <w:t>.</w:t>
            </w:r>
          </w:p>
        </w:tc>
        <w:tc>
          <w:tcPr>
            <w:tcW w:w="1085" w:type="pct"/>
            <w:tcBorders>
              <w:top w:val="outset" w:sz="6" w:space="0" w:color="414142"/>
              <w:left w:val="outset" w:sz="6" w:space="0" w:color="414142"/>
              <w:bottom w:val="outset" w:sz="6" w:space="0" w:color="414142"/>
              <w:right w:val="outset" w:sz="6" w:space="0" w:color="414142"/>
            </w:tcBorders>
            <w:hideMark/>
          </w:tcPr>
          <w:p w14:paraId="0DEEC617"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14:paraId="1C320778" w14:textId="77777777" w:rsidR="00894C55" w:rsidRPr="008C40E6" w:rsidRDefault="00D63765" w:rsidP="00D96CB0">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r w:rsidR="000D3570" w:rsidRPr="008C40E6">
              <w:rPr>
                <w:rFonts w:ascii="Times New Roman" w:eastAsia="Times New Roman" w:hAnsi="Times New Roman" w:cs="Times New Roman"/>
                <w:sz w:val="24"/>
                <w:szCs w:val="24"/>
                <w:lang w:eastAsia="lv-LV"/>
              </w:rPr>
              <w:t>.</w:t>
            </w:r>
          </w:p>
        </w:tc>
      </w:tr>
    </w:tbl>
    <w:p w14:paraId="1ED51508" w14:textId="7EDCE28D" w:rsidR="00D50E0F" w:rsidRDefault="00D50E0F"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AEC24CB" w14:textId="77777777" w:rsidR="001A4B09" w:rsidRPr="008C40E6" w:rsidRDefault="001A4B09"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44"/>
        <w:gridCol w:w="1391"/>
        <w:gridCol w:w="1306"/>
        <w:gridCol w:w="1360"/>
        <w:gridCol w:w="1192"/>
        <w:gridCol w:w="1264"/>
      </w:tblGrid>
      <w:tr w:rsidR="008C40E6" w:rsidRPr="008C40E6" w14:paraId="24259DA3" w14:textId="77777777" w:rsidTr="0032591A">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62A662B5"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III. Tiesību akta projekta ietekme uz valsts budžetu un pašvaldību budžetiem</w:t>
            </w:r>
          </w:p>
        </w:tc>
      </w:tr>
      <w:tr w:rsidR="008C40E6" w:rsidRPr="008C40E6" w14:paraId="3894B13D" w14:textId="77777777" w:rsidTr="00DB74A0">
        <w:trPr>
          <w:jc w:val="center"/>
        </w:trPr>
        <w:tc>
          <w:tcPr>
            <w:tcW w:w="1404" w:type="pct"/>
            <w:vMerge w:val="restart"/>
            <w:tcBorders>
              <w:top w:val="outset" w:sz="6" w:space="0" w:color="414142"/>
              <w:left w:val="outset" w:sz="6" w:space="0" w:color="414142"/>
              <w:bottom w:val="outset" w:sz="6" w:space="0" w:color="414142"/>
              <w:right w:val="outset" w:sz="6" w:space="0" w:color="414142"/>
            </w:tcBorders>
            <w:vAlign w:val="center"/>
            <w:hideMark/>
          </w:tcPr>
          <w:p w14:paraId="521D2E8F"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Rādītāji</w:t>
            </w:r>
          </w:p>
        </w:tc>
        <w:tc>
          <w:tcPr>
            <w:tcW w:w="14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4901491" w14:textId="56CE4941" w:rsidR="004B72CE" w:rsidRPr="00CC42DC" w:rsidRDefault="00F1172B"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C42DC">
              <w:rPr>
                <w:rFonts w:ascii="Times New Roman" w:eastAsia="Times New Roman" w:hAnsi="Times New Roman" w:cs="Times New Roman"/>
                <w:b/>
                <w:bCs/>
                <w:sz w:val="24"/>
                <w:szCs w:val="24"/>
                <w:lang w:eastAsia="lv-LV"/>
              </w:rPr>
              <w:t>2018</w:t>
            </w:r>
            <w:r w:rsidR="004B72CE" w:rsidRPr="00CC42DC">
              <w:rPr>
                <w:rFonts w:ascii="Times New Roman" w:eastAsia="Times New Roman" w:hAnsi="Times New Roman" w:cs="Times New Roman"/>
                <w:b/>
                <w:bCs/>
                <w:sz w:val="24"/>
                <w:szCs w:val="24"/>
                <w:lang w:eastAsia="lv-LV"/>
              </w:rPr>
              <w:t>.gads</w:t>
            </w:r>
          </w:p>
        </w:tc>
        <w:tc>
          <w:tcPr>
            <w:tcW w:w="2107" w:type="pct"/>
            <w:gridSpan w:val="3"/>
            <w:tcBorders>
              <w:top w:val="outset" w:sz="6" w:space="0" w:color="414142"/>
              <w:left w:val="outset" w:sz="6" w:space="0" w:color="414142"/>
              <w:bottom w:val="outset" w:sz="6" w:space="0" w:color="414142"/>
              <w:right w:val="outset" w:sz="6" w:space="0" w:color="414142"/>
            </w:tcBorders>
            <w:vAlign w:val="center"/>
            <w:hideMark/>
          </w:tcPr>
          <w:p w14:paraId="6671D8BD" w14:textId="77777777" w:rsidR="004B72CE" w:rsidRPr="00CC42DC"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Turpmākie trīs gadi (</w:t>
            </w:r>
            <w:proofErr w:type="spellStart"/>
            <w:r w:rsidRPr="00CC42DC">
              <w:rPr>
                <w:rFonts w:ascii="Times New Roman" w:eastAsia="Times New Roman" w:hAnsi="Times New Roman" w:cs="Times New Roman"/>
                <w:i/>
                <w:iCs/>
                <w:sz w:val="24"/>
                <w:szCs w:val="24"/>
                <w:lang w:eastAsia="lv-LV"/>
              </w:rPr>
              <w:t>euro</w:t>
            </w:r>
            <w:proofErr w:type="spellEnd"/>
            <w:r w:rsidRPr="00CC42DC">
              <w:rPr>
                <w:rFonts w:ascii="Times New Roman" w:eastAsia="Times New Roman" w:hAnsi="Times New Roman" w:cs="Times New Roman"/>
                <w:sz w:val="24"/>
                <w:szCs w:val="24"/>
                <w:lang w:eastAsia="lv-LV"/>
              </w:rPr>
              <w:t>)</w:t>
            </w:r>
          </w:p>
        </w:tc>
      </w:tr>
      <w:tr w:rsidR="008C40E6" w:rsidRPr="008C40E6" w14:paraId="06D386CA"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3B603E30" w14:textId="77777777" w:rsidR="004B72CE" w:rsidRPr="008C40E6" w:rsidRDefault="004B72CE" w:rsidP="004B72CE">
            <w:pPr>
              <w:spacing w:after="0" w:line="240" w:lineRule="auto"/>
              <w:rPr>
                <w:rFonts w:ascii="Times New Roman" w:eastAsia="Times New Roman" w:hAnsi="Times New Roman" w:cs="Times New Roman"/>
                <w:b/>
                <w:bCs/>
                <w:sz w:val="24"/>
                <w:szCs w:val="24"/>
                <w:lang w:eastAsia="lv-LV"/>
              </w:rPr>
            </w:pPr>
          </w:p>
        </w:tc>
        <w:tc>
          <w:tcPr>
            <w:tcW w:w="1489" w:type="pct"/>
            <w:gridSpan w:val="2"/>
            <w:vMerge/>
            <w:tcBorders>
              <w:top w:val="outset" w:sz="6" w:space="0" w:color="414142"/>
              <w:left w:val="outset" w:sz="6" w:space="0" w:color="414142"/>
              <w:bottom w:val="outset" w:sz="6" w:space="0" w:color="414142"/>
              <w:right w:val="outset" w:sz="6" w:space="0" w:color="414142"/>
            </w:tcBorders>
            <w:vAlign w:val="center"/>
            <w:hideMark/>
          </w:tcPr>
          <w:p w14:paraId="763E86C9" w14:textId="77777777" w:rsidR="004B72CE" w:rsidRPr="00CC42DC" w:rsidRDefault="004B72CE" w:rsidP="004B72CE">
            <w:pPr>
              <w:spacing w:after="0" w:line="240" w:lineRule="auto"/>
              <w:rPr>
                <w:rFonts w:ascii="Times New Roman" w:eastAsia="Times New Roman" w:hAnsi="Times New Roman" w:cs="Times New Roman"/>
                <w:b/>
                <w:bCs/>
                <w:sz w:val="24"/>
                <w:szCs w:val="24"/>
                <w:lang w:eastAsia="lv-LV"/>
              </w:rPr>
            </w:pPr>
          </w:p>
        </w:tc>
        <w:tc>
          <w:tcPr>
            <w:tcW w:w="751" w:type="pct"/>
            <w:tcBorders>
              <w:top w:val="outset" w:sz="6" w:space="0" w:color="414142"/>
              <w:left w:val="outset" w:sz="6" w:space="0" w:color="414142"/>
              <w:bottom w:val="outset" w:sz="6" w:space="0" w:color="414142"/>
              <w:right w:val="outset" w:sz="6" w:space="0" w:color="414142"/>
            </w:tcBorders>
            <w:vAlign w:val="center"/>
            <w:hideMark/>
          </w:tcPr>
          <w:p w14:paraId="57C5B492" w14:textId="67594FF2" w:rsidR="004B72CE" w:rsidRPr="00CC42DC" w:rsidRDefault="00F1172B"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C42DC">
              <w:rPr>
                <w:rFonts w:ascii="Times New Roman" w:eastAsia="Times New Roman" w:hAnsi="Times New Roman" w:cs="Times New Roman"/>
                <w:b/>
                <w:bCs/>
                <w:sz w:val="24"/>
                <w:szCs w:val="24"/>
                <w:lang w:eastAsia="lv-LV"/>
              </w:rPr>
              <w:t>2019</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56AD2013" w14:textId="1C1A636B" w:rsidR="004B72CE" w:rsidRPr="00CC42DC" w:rsidRDefault="00F1172B"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C42DC">
              <w:rPr>
                <w:rFonts w:ascii="Times New Roman" w:eastAsia="Times New Roman" w:hAnsi="Times New Roman" w:cs="Times New Roman"/>
                <w:b/>
                <w:bCs/>
                <w:sz w:val="24"/>
                <w:szCs w:val="24"/>
                <w:lang w:eastAsia="lv-LV"/>
              </w:rPr>
              <w:t>2020</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4AB46D57" w14:textId="7F27F34B" w:rsidR="004B72CE" w:rsidRPr="00CC42DC" w:rsidRDefault="004B72CE" w:rsidP="00F1172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C42DC">
              <w:rPr>
                <w:rFonts w:ascii="Times New Roman" w:eastAsia="Times New Roman" w:hAnsi="Times New Roman" w:cs="Times New Roman"/>
                <w:b/>
                <w:bCs/>
                <w:sz w:val="24"/>
                <w:szCs w:val="24"/>
                <w:lang w:eastAsia="lv-LV"/>
              </w:rPr>
              <w:t>202</w:t>
            </w:r>
            <w:r w:rsidR="00F1172B" w:rsidRPr="00CC42DC">
              <w:rPr>
                <w:rFonts w:ascii="Times New Roman" w:eastAsia="Times New Roman" w:hAnsi="Times New Roman" w:cs="Times New Roman"/>
                <w:b/>
                <w:bCs/>
                <w:sz w:val="24"/>
                <w:szCs w:val="24"/>
                <w:lang w:eastAsia="lv-LV"/>
              </w:rPr>
              <w:t>1</w:t>
            </w:r>
          </w:p>
        </w:tc>
      </w:tr>
      <w:tr w:rsidR="008C40E6" w:rsidRPr="008C40E6" w14:paraId="24C49F84"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7BE6A13C" w14:textId="77777777" w:rsidR="004B72CE" w:rsidRPr="008C40E6" w:rsidRDefault="004B72CE" w:rsidP="004B72CE">
            <w:pPr>
              <w:spacing w:after="0" w:line="240" w:lineRule="auto"/>
              <w:rPr>
                <w:rFonts w:ascii="Times New Roman" w:eastAsia="Times New Roman" w:hAnsi="Times New Roman" w:cs="Times New Roman"/>
                <w:b/>
                <w:bCs/>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59C4814B"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saskaņā ar valsts budžetu kārtējam gadam</w:t>
            </w:r>
          </w:p>
        </w:tc>
        <w:tc>
          <w:tcPr>
            <w:tcW w:w="721" w:type="pct"/>
            <w:tcBorders>
              <w:top w:val="outset" w:sz="6" w:space="0" w:color="414142"/>
              <w:left w:val="outset" w:sz="6" w:space="0" w:color="414142"/>
              <w:bottom w:val="outset" w:sz="6" w:space="0" w:color="414142"/>
              <w:right w:val="outset" w:sz="6" w:space="0" w:color="414142"/>
            </w:tcBorders>
            <w:vAlign w:val="center"/>
            <w:hideMark/>
          </w:tcPr>
          <w:p w14:paraId="62A0F5E2"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izmaiņas kārtējā gadā, salīdzinot ar valsts budžetu kārtējam gadam</w:t>
            </w:r>
          </w:p>
        </w:tc>
        <w:tc>
          <w:tcPr>
            <w:tcW w:w="751" w:type="pct"/>
            <w:tcBorders>
              <w:top w:val="outset" w:sz="6" w:space="0" w:color="414142"/>
              <w:left w:val="outset" w:sz="6" w:space="0" w:color="414142"/>
              <w:bottom w:val="outset" w:sz="6" w:space="0" w:color="414142"/>
              <w:right w:val="outset" w:sz="6" w:space="0" w:color="414142"/>
            </w:tcBorders>
            <w:vAlign w:val="center"/>
            <w:hideMark/>
          </w:tcPr>
          <w:p w14:paraId="5405BE8F" w14:textId="77777777" w:rsidR="004B72CE" w:rsidRPr="008C40E6"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izmaiņas, salīdzinot ar kārtējo </w:t>
            </w:r>
            <w:r w:rsidR="002A11AB" w:rsidRPr="008C40E6">
              <w:rPr>
                <w:rFonts w:ascii="Times New Roman" w:eastAsia="Times New Roman" w:hAnsi="Times New Roman" w:cs="Times New Roman"/>
                <w:sz w:val="24"/>
                <w:szCs w:val="24"/>
                <w:lang w:eastAsia="lv-LV"/>
              </w:rPr>
              <w:t>2017.</w:t>
            </w:r>
            <w:r w:rsidRPr="008C40E6">
              <w:rPr>
                <w:rFonts w:ascii="Times New Roman" w:eastAsia="Times New Roman" w:hAnsi="Times New Roman" w:cs="Times New Roman"/>
                <w:sz w:val="24"/>
                <w:szCs w:val="24"/>
                <w:lang w:eastAsia="lv-LV"/>
              </w:rPr>
              <w:t>gadu</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7B6C5D85" w14:textId="77777777" w:rsidR="004B72CE" w:rsidRPr="008C40E6"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izmaiņas, salīdzinot ar kārtējo</w:t>
            </w:r>
            <w:r w:rsidR="002A11AB" w:rsidRPr="008C40E6">
              <w:rPr>
                <w:rFonts w:ascii="Times New Roman" w:eastAsia="Times New Roman" w:hAnsi="Times New Roman" w:cs="Times New Roman"/>
                <w:sz w:val="24"/>
                <w:szCs w:val="24"/>
                <w:lang w:eastAsia="lv-LV"/>
              </w:rPr>
              <w:t xml:space="preserve"> 2017.</w:t>
            </w:r>
            <w:r w:rsidRPr="008C40E6">
              <w:rPr>
                <w:rFonts w:ascii="Times New Roman" w:eastAsia="Times New Roman" w:hAnsi="Times New Roman" w:cs="Times New Roman"/>
                <w:sz w:val="24"/>
                <w:szCs w:val="24"/>
                <w:lang w:eastAsia="lv-LV"/>
              </w:rPr>
              <w:t>gadu</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074CB4E6" w14:textId="77777777" w:rsidR="004B72CE" w:rsidRPr="008C40E6"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izmaiņas, salīdzinot ar kārtējo </w:t>
            </w:r>
            <w:r w:rsidR="002A11AB" w:rsidRPr="008C40E6">
              <w:rPr>
                <w:rFonts w:ascii="Times New Roman" w:eastAsia="Times New Roman" w:hAnsi="Times New Roman" w:cs="Times New Roman"/>
                <w:sz w:val="24"/>
                <w:szCs w:val="24"/>
                <w:lang w:eastAsia="lv-LV"/>
              </w:rPr>
              <w:t>2017.</w:t>
            </w:r>
            <w:r w:rsidRPr="008C40E6">
              <w:rPr>
                <w:rFonts w:ascii="Times New Roman" w:eastAsia="Times New Roman" w:hAnsi="Times New Roman" w:cs="Times New Roman"/>
                <w:sz w:val="24"/>
                <w:szCs w:val="24"/>
                <w:lang w:eastAsia="lv-LV"/>
              </w:rPr>
              <w:t>gadu</w:t>
            </w:r>
          </w:p>
        </w:tc>
      </w:tr>
      <w:tr w:rsidR="008C40E6" w:rsidRPr="008C40E6" w14:paraId="53ABFC25"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vAlign w:val="center"/>
            <w:hideMark/>
          </w:tcPr>
          <w:p w14:paraId="26285B21"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1</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753CC219"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2</w:t>
            </w:r>
          </w:p>
        </w:tc>
        <w:tc>
          <w:tcPr>
            <w:tcW w:w="721" w:type="pct"/>
            <w:tcBorders>
              <w:top w:val="outset" w:sz="6" w:space="0" w:color="414142"/>
              <w:left w:val="outset" w:sz="6" w:space="0" w:color="414142"/>
              <w:bottom w:val="outset" w:sz="6" w:space="0" w:color="414142"/>
              <w:right w:val="outset" w:sz="6" w:space="0" w:color="414142"/>
            </w:tcBorders>
            <w:vAlign w:val="center"/>
            <w:hideMark/>
          </w:tcPr>
          <w:p w14:paraId="36EF335E"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3</w:t>
            </w:r>
          </w:p>
        </w:tc>
        <w:tc>
          <w:tcPr>
            <w:tcW w:w="751" w:type="pct"/>
            <w:tcBorders>
              <w:top w:val="outset" w:sz="6" w:space="0" w:color="414142"/>
              <w:left w:val="outset" w:sz="6" w:space="0" w:color="414142"/>
              <w:bottom w:val="outset" w:sz="6" w:space="0" w:color="414142"/>
              <w:right w:val="outset" w:sz="6" w:space="0" w:color="414142"/>
            </w:tcBorders>
            <w:vAlign w:val="center"/>
            <w:hideMark/>
          </w:tcPr>
          <w:p w14:paraId="11926169"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4</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37AFBED4"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5</w:t>
            </w:r>
          </w:p>
        </w:tc>
        <w:tc>
          <w:tcPr>
            <w:tcW w:w="698" w:type="pct"/>
            <w:tcBorders>
              <w:top w:val="outset" w:sz="6" w:space="0" w:color="414142"/>
              <w:left w:val="outset" w:sz="6" w:space="0" w:color="414142"/>
              <w:bottom w:val="outset" w:sz="6" w:space="0" w:color="414142"/>
              <w:right w:val="outset" w:sz="6" w:space="0" w:color="414142"/>
            </w:tcBorders>
            <w:vAlign w:val="center"/>
            <w:hideMark/>
          </w:tcPr>
          <w:p w14:paraId="6C38A201" w14:textId="77777777" w:rsidR="004B72CE" w:rsidRPr="008C40E6"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8C40E6">
              <w:rPr>
                <w:rFonts w:ascii="Times New Roman" w:eastAsia="Times New Roman" w:hAnsi="Times New Roman" w:cs="Times New Roman"/>
                <w:sz w:val="20"/>
                <w:szCs w:val="24"/>
                <w:lang w:eastAsia="lv-LV"/>
              </w:rPr>
              <w:t>6</w:t>
            </w:r>
          </w:p>
        </w:tc>
      </w:tr>
      <w:tr w:rsidR="008C40E6" w:rsidRPr="008C40E6" w14:paraId="001C1DD7"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7F4F3FB" w14:textId="77777777" w:rsidR="00F74677" w:rsidRPr="008C40E6" w:rsidRDefault="00F74677" w:rsidP="00F74677">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 Budžeta ieņēmumi: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B40A42C" w14:textId="77777777" w:rsidR="00F74677" w:rsidRPr="008C40E6" w:rsidRDefault="00F74677"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9E70A78" w14:textId="77777777" w:rsidR="00F74677" w:rsidRPr="008C40E6" w:rsidRDefault="00F74677"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F89794F"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7FF8BC4"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11A19D4C"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47F0DC5D"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51B1818B" w14:textId="77777777" w:rsidR="00F74677" w:rsidRPr="008C40E6" w:rsidRDefault="00F74677" w:rsidP="00F74677">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1.1. valsts pamatbudžets, tai skaitā ieņēmumi no maksas pakalpojumiem un citi pašu ieņēmumi</w:t>
            </w:r>
          </w:p>
        </w:tc>
        <w:tc>
          <w:tcPr>
            <w:tcW w:w="768" w:type="pct"/>
            <w:tcBorders>
              <w:top w:val="outset" w:sz="6" w:space="0" w:color="414142"/>
              <w:left w:val="outset" w:sz="6" w:space="0" w:color="414142"/>
              <w:bottom w:val="outset" w:sz="6" w:space="0" w:color="414142"/>
              <w:right w:val="outset" w:sz="6" w:space="0" w:color="414142"/>
            </w:tcBorders>
            <w:hideMark/>
          </w:tcPr>
          <w:p w14:paraId="21C3936E" w14:textId="77777777" w:rsidR="00F74677" w:rsidRPr="008C40E6" w:rsidRDefault="00F74677"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721" w:type="pct"/>
            <w:tcBorders>
              <w:top w:val="outset" w:sz="6" w:space="0" w:color="414142"/>
              <w:left w:val="outset" w:sz="6" w:space="0" w:color="414142"/>
              <w:bottom w:val="outset" w:sz="6" w:space="0" w:color="414142"/>
              <w:right w:val="outset" w:sz="6" w:space="0" w:color="414142"/>
            </w:tcBorders>
            <w:hideMark/>
          </w:tcPr>
          <w:p w14:paraId="66FBB455" w14:textId="77777777" w:rsidR="00F74677" w:rsidRPr="008C40E6" w:rsidRDefault="00F74677"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14204C2"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3CBD6530"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48DFACB1" w14:textId="77777777" w:rsidR="00F74677" w:rsidRPr="008C40E6" w:rsidRDefault="00F74677"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4BD05F21"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E42C25C"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14:paraId="622736CF"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721" w:type="pct"/>
            <w:tcBorders>
              <w:top w:val="outset" w:sz="6" w:space="0" w:color="414142"/>
              <w:left w:val="outset" w:sz="6" w:space="0" w:color="414142"/>
              <w:bottom w:val="outset" w:sz="6" w:space="0" w:color="414142"/>
              <w:right w:val="outset" w:sz="6" w:space="0" w:color="414142"/>
            </w:tcBorders>
            <w:hideMark/>
          </w:tcPr>
          <w:p w14:paraId="156E98EA"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4EED0A32"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76ACFB0D"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65280839"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42D52DD2"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13DE4876"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14:paraId="518E97AE"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665DCC9E"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377FC482"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3BA27369"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62326839"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4F82D4DC"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74BA656"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 Budžeta izdevumi: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7C38EAEF"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E99CDC8"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D784E57"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6B6253E4"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36394E6F"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1BBAB216" w14:textId="77777777" w:rsidTr="00DB74A0">
        <w:trPr>
          <w:trHeight w:val="310"/>
          <w:jc w:val="center"/>
        </w:trPr>
        <w:tc>
          <w:tcPr>
            <w:tcW w:w="1404" w:type="pct"/>
            <w:tcBorders>
              <w:top w:val="outset" w:sz="6" w:space="0" w:color="414142"/>
              <w:left w:val="outset" w:sz="6" w:space="0" w:color="414142"/>
              <w:bottom w:val="outset" w:sz="6" w:space="0" w:color="414142"/>
              <w:right w:val="outset" w:sz="6" w:space="0" w:color="414142"/>
            </w:tcBorders>
            <w:hideMark/>
          </w:tcPr>
          <w:p w14:paraId="692CE246"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14:paraId="79F175E9"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3F456DB8"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58F1245"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3CBCC685"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3118B3E9"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794F0583"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644EB18F"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14:paraId="39FEA44D"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78F1E048"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723620D7"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2196CD85"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31573312"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77F9FF7E"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679379D5"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14:paraId="1FB5DB57"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1EAC4EDB"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5359EE84"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3C201851"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3651B783"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6C4C5507" w14:textId="77777777" w:rsidTr="00DB74A0">
        <w:trPr>
          <w:trHeight w:val="315"/>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4CCB7BFC"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 Finansiālā ietekme:</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35604C16"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4A53C427"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A98F60C"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923D0B9"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E0B230B"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r>
      <w:tr w:rsidR="008C40E6" w:rsidRPr="008C40E6" w14:paraId="643031E0" w14:textId="77777777" w:rsidTr="00DB74A0">
        <w:trPr>
          <w:trHeight w:val="362"/>
          <w:jc w:val="center"/>
        </w:trPr>
        <w:tc>
          <w:tcPr>
            <w:tcW w:w="1404" w:type="pct"/>
            <w:tcBorders>
              <w:top w:val="outset" w:sz="6" w:space="0" w:color="414142"/>
              <w:left w:val="outset" w:sz="6" w:space="0" w:color="414142"/>
              <w:bottom w:val="outset" w:sz="6" w:space="0" w:color="414142"/>
              <w:right w:val="outset" w:sz="6" w:space="0" w:color="414142"/>
            </w:tcBorders>
            <w:hideMark/>
          </w:tcPr>
          <w:p w14:paraId="4766ED4C"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14:paraId="52AA4AE9"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6A089F5D"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7D6A101"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2FEB849F"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794B98C2"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20AD6A22"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27F651B1"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3.2.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14:paraId="2FA8BBAF"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7734EDE1"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4496D19D"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68F45E0E"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01C9401E"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305EFDF7"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37CD6CC7"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3.3.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14:paraId="5ED2D147"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14:paraId="58B37977"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7847C0EA"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73C0C66B"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4588E8FD"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531DDA0C" w14:textId="77777777" w:rsidTr="00DB74A0">
        <w:trPr>
          <w:jc w:val="center"/>
        </w:trPr>
        <w:tc>
          <w:tcPr>
            <w:tcW w:w="1404" w:type="pct"/>
            <w:vMerge w:val="restart"/>
            <w:tcBorders>
              <w:top w:val="outset" w:sz="6" w:space="0" w:color="414142"/>
              <w:left w:val="outset" w:sz="6" w:space="0" w:color="414142"/>
              <w:bottom w:val="outset" w:sz="6" w:space="0" w:color="414142"/>
              <w:right w:val="outset" w:sz="6" w:space="0" w:color="414142"/>
            </w:tcBorders>
            <w:hideMark/>
          </w:tcPr>
          <w:p w14:paraId="4741AE38"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68" w:type="pct"/>
            <w:vMerge w:val="restart"/>
            <w:tcBorders>
              <w:top w:val="outset" w:sz="6" w:space="0" w:color="414142"/>
              <w:left w:val="outset" w:sz="6" w:space="0" w:color="414142"/>
              <w:bottom w:val="outset" w:sz="6" w:space="0" w:color="414142"/>
              <w:right w:val="outset" w:sz="6" w:space="0" w:color="414142"/>
            </w:tcBorders>
            <w:hideMark/>
          </w:tcPr>
          <w:p w14:paraId="3DC56ABE" w14:textId="77777777" w:rsidR="004B72CE" w:rsidRPr="008C40E6" w:rsidRDefault="004B72CE"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X</w:t>
            </w:r>
          </w:p>
        </w:tc>
        <w:tc>
          <w:tcPr>
            <w:tcW w:w="721" w:type="pct"/>
            <w:tcBorders>
              <w:top w:val="outset" w:sz="6" w:space="0" w:color="414142"/>
              <w:left w:val="outset" w:sz="6" w:space="0" w:color="414142"/>
              <w:bottom w:val="outset" w:sz="6" w:space="0" w:color="414142"/>
              <w:right w:val="outset" w:sz="6" w:space="0" w:color="414142"/>
            </w:tcBorders>
            <w:hideMark/>
          </w:tcPr>
          <w:p w14:paraId="599CD10A"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700C5A8D"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24FABEF9"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427D11BA"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09E406B6"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3B42D128"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0D5EBA5C" w14:textId="77777777" w:rsidR="004B72CE" w:rsidRPr="008C40E6" w:rsidRDefault="004B72CE" w:rsidP="00400BF2">
            <w:pPr>
              <w:spacing w:after="0" w:line="240" w:lineRule="auto"/>
              <w:jc w:val="center"/>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06201233"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1766D98A"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5FB440A6"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2120FF04"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26911072" w14:textId="77777777"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14:paraId="0BE227D2"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7E1E6380" w14:textId="77777777" w:rsidR="004B72CE" w:rsidRPr="008C40E6" w:rsidRDefault="004B72CE" w:rsidP="00400BF2">
            <w:pPr>
              <w:spacing w:after="0" w:line="240" w:lineRule="auto"/>
              <w:jc w:val="center"/>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6EDC18E3"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0CB3B22E"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64C74FF9"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4D53E550"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24C13498" w14:textId="77777777" w:rsidTr="005A1BF1">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2630ABD9"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 Precizēta finansiālā ietekme:</w:t>
            </w:r>
          </w:p>
        </w:tc>
        <w:tc>
          <w:tcPr>
            <w:tcW w:w="768" w:type="pct"/>
            <w:vMerge w:val="restart"/>
            <w:tcBorders>
              <w:top w:val="outset" w:sz="6" w:space="0" w:color="414142"/>
              <w:left w:val="outset" w:sz="6" w:space="0" w:color="414142"/>
              <w:bottom w:val="outset" w:sz="6" w:space="0" w:color="414142"/>
              <w:right w:val="outset" w:sz="6" w:space="0" w:color="414142"/>
            </w:tcBorders>
            <w:hideMark/>
          </w:tcPr>
          <w:p w14:paraId="343D73C8"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X</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348F923A"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02E99B5B"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56F9B531"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14:paraId="44A90F6A"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 precīzi aprēķināms</w:t>
            </w:r>
          </w:p>
        </w:tc>
      </w:tr>
      <w:tr w:rsidR="008C40E6" w:rsidRPr="008C40E6" w14:paraId="6F2ECF52"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230B71F4"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5.1. valsts pamatbudžets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091F631A" w14:textId="77777777" w:rsidR="00F550C8" w:rsidRPr="008C40E6" w:rsidRDefault="00F550C8" w:rsidP="00400BF2">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14299E89"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1BB3A931"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566E71D9"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661282BF"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0F5D7FCF"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1D4793E"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5.2. speciālais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7F3C347C" w14:textId="77777777" w:rsidR="004B72CE" w:rsidRPr="008C40E6" w:rsidRDefault="004B72CE" w:rsidP="00400BF2">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43B667B7"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47B5BC42"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14:paraId="22041595"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14:paraId="11BCB44C" w14:textId="77777777" w:rsidR="004B72CE" w:rsidRPr="008C40E6" w:rsidRDefault="000D4C71"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r>
      <w:tr w:rsidR="008C40E6" w:rsidRPr="008C40E6" w14:paraId="5BFF7225"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10FCE485" w14:textId="77777777" w:rsidR="00F550C8" w:rsidRPr="008C40E6" w:rsidRDefault="00F550C8" w:rsidP="00F550C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5.3. pašvaldību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14:paraId="50D77E42" w14:textId="77777777" w:rsidR="00F550C8" w:rsidRPr="008C40E6" w:rsidRDefault="00F550C8" w:rsidP="00400BF2">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14:paraId="76138FCD" w14:textId="77777777" w:rsidR="00F550C8" w:rsidRPr="008C40E6" w:rsidRDefault="00F550C8" w:rsidP="00400BF2">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14:paraId="6780A5E7"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58" w:type="pct"/>
            <w:tcBorders>
              <w:top w:val="outset" w:sz="6" w:space="0" w:color="414142"/>
              <w:left w:val="outset" w:sz="6" w:space="0" w:color="414142"/>
              <w:bottom w:val="outset" w:sz="6" w:space="0" w:color="414142"/>
              <w:right w:val="outset" w:sz="6" w:space="0" w:color="414142"/>
            </w:tcBorders>
            <w:hideMark/>
          </w:tcPr>
          <w:p w14:paraId="4D6987A0"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c>
          <w:tcPr>
            <w:tcW w:w="698" w:type="pct"/>
            <w:tcBorders>
              <w:top w:val="outset" w:sz="6" w:space="0" w:color="414142"/>
              <w:left w:val="outset" w:sz="6" w:space="0" w:color="414142"/>
              <w:bottom w:val="outset" w:sz="6" w:space="0" w:color="414142"/>
              <w:right w:val="outset" w:sz="6" w:space="0" w:color="414142"/>
            </w:tcBorders>
            <w:hideMark/>
          </w:tcPr>
          <w:p w14:paraId="6484F6DD" w14:textId="77777777" w:rsidR="00F550C8" w:rsidRPr="008C40E6" w:rsidRDefault="00F550C8" w:rsidP="00400BF2">
            <w:pPr>
              <w:spacing w:after="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Nav precīzi aprēķināms</w:t>
            </w:r>
          </w:p>
        </w:tc>
      </w:tr>
      <w:tr w:rsidR="008C40E6" w:rsidRPr="008C40E6" w14:paraId="6B501622" w14:textId="77777777" w:rsidTr="00F550C8">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1CAEAED"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96" w:type="pct"/>
            <w:gridSpan w:val="5"/>
            <w:vMerge w:val="restart"/>
            <w:tcBorders>
              <w:top w:val="outset" w:sz="6" w:space="0" w:color="414142"/>
              <w:left w:val="outset" w:sz="6" w:space="0" w:color="414142"/>
              <w:bottom w:val="outset" w:sz="6" w:space="0" w:color="414142"/>
              <w:right w:val="outset" w:sz="6" w:space="0" w:color="414142"/>
            </w:tcBorders>
            <w:vAlign w:val="center"/>
          </w:tcPr>
          <w:p w14:paraId="10A37F1C" w14:textId="77777777" w:rsidR="005C1CD7" w:rsidRPr="008C40E6" w:rsidRDefault="00F550C8" w:rsidP="005C1CD7">
            <w:pPr>
              <w:tabs>
                <w:tab w:val="left" w:pos="653"/>
                <w:tab w:val="left" w:pos="1134"/>
              </w:tabs>
              <w:spacing w:after="60" w:line="240" w:lineRule="auto"/>
              <w:ind w:right="57"/>
              <w:jc w:val="both"/>
              <w:rPr>
                <w:rFonts w:ascii="Times New Roman" w:eastAsia="Times New Roman" w:hAnsi="Times New Roman"/>
                <w:sz w:val="24"/>
                <w:szCs w:val="24"/>
                <w:lang w:eastAsia="lv-LV"/>
              </w:rPr>
            </w:pPr>
            <w:r w:rsidRPr="008C40E6">
              <w:rPr>
                <w:rFonts w:ascii="Times New Roman" w:eastAsia="Times New Roman" w:hAnsi="Times New Roman"/>
                <w:sz w:val="24"/>
                <w:szCs w:val="24"/>
                <w:lang w:eastAsia="lv-LV"/>
              </w:rPr>
              <w:t>Nav.</w:t>
            </w:r>
          </w:p>
        </w:tc>
      </w:tr>
      <w:tr w:rsidR="008C40E6" w:rsidRPr="008C40E6" w14:paraId="2FFF3B28"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7A6E02B2"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6.1. detalizēts ieņēmumu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14:paraId="696A59AD"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p>
        </w:tc>
      </w:tr>
      <w:tr w:rsidR="008C40E6" w:rsidRPr="008C40E6" w14:paraId="0F0DDB47" w14:textId="77777777"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14:paraId="6D8D4A4A"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6.2. detalizēts izdevumu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14:paraId="6067F423" w14:textId="77777777" w:rsidR="004B72CE" w:rsidRPr="008C40E6" w:rsidRDefault="004B72CE" w:rsidP="004B72CE">
            <w:pPr>
              <w:spacing w:after="0" w:line="240" w:lineRule="auto"/>
              <w:rPr>
                <w:rFonts w:ascii="Times New Roman" w:eastAsia="Times New Roman" w:hAnsi="Times New Roman" w:cs="Times New Roman"/>
                <w:sz w:val="24"/>
                <w:szCs w:val="24"/>
                <w:lang w:eastAsia="lv-LV"/>
              </w:rPr>
            </w:pPr>
          </w:p>
        </w:tc>
      </w:tr>
      <w:tr w:rsidR="008C40E6" w:rsidRPr="008C40E6" w14:paraId="36288526" w14:textId="77777777" w:rsidTr="0017348D">
        <w:trPr>
          <w:trHeight w:val="444"/>
          <w:jc w:val="center"/>
        </w:trPr>
        <w:tc>
          <w:tcPr>
            <w:tcW w:w="1404" w:type="pct"/>
            <w:tcBorders>
              <w:top w:val="outset" w:sz="6" w:space="0" w:color="414142"/>
              <w:left w:val="outset" w:sz="6" w:space="0" w:color="414142"/>
              <w:bottom w:val="outset" w:sz="6" w:space="0" w:color="414142"/>
              <w:right w:val="outset" w:sz="6" w:space="0" w:color="414142"/>
            </w:tcBorders>
          </w:tcPr>
          <w:p w14:paraId="710340F4" w14:textId="3409B988" w:rsidR="00E42DA2" w:rsidRPr="008C40E6" w:rsidRDefault="00E42DA2" w:rsidP="005E5AFC">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7. Amata vietu skaita izmaiņas</w:t>
            </w:r>
          </w:p>
        </w:tc>
        <w:tc>
          <w:tcPr>
            <w:tcW w:w="3596" w:type="pct"/>
            <w:gridSpan w:val="5"/>
            <w:tcBorders>
              <w:top w:val="outset" w:sz="6" w:space="0" w:color="414142"/>
              <w:left w:val="outset" w:sz="6" w:space="0" w:color="414142"/>
              <w:bottom w:val="outset" w:sz="6" w:space="0" w:color="414142"/>
              <w:right w:val="outset" w:sz="6" w:space="0" w:color="414142"/>
            </w:tcBorders>
          </w:tcPr>
          <w:p w14:paraId="24DFBB7E" w14:textId="4D4935A3" w:rsidR="00E42DA2" w:rsidRPr="00CC42DC" w:rsidRDefault="005A341F" w:rsidP="000D3A7E">
            <w:pPr>
              <w:spacing w:after="60" w:line="240" w:lineRule="auto"/>
              <w:ind w:right="57"/>
              <w:jc w:val="both"/>
              <w:rPr>
                <w:rFonts w:ascii="Times New Roman" w:eastAsia="Times New Roman" w:hAnsi="Times New Roman" w:cs="Times New Roman"/>
                <w:sz w:val="24"/>
                <w:szCs w:val="24"/>
              </w:rPr>
            </w:pPr>
            <w:r w:rsidRPr="00CC42DC">
              <w:rPr>
                <w:rFonts w:ascii="Times New Roman" w:eastAsia="Times New Roman" w:hAnsi="Times New Roman" w:cs="Times New Roman"/>
                <w:sz w:val="24"/>
                <w:szCs w:val="24"/>
                <w:lang w:eastAsia="lv-LV"/>
              </w:rPr>
              <w:t>Projekts šo jomu neskar</w:t>
            </w:r>
            <w:r w:rsidR="00E42DA2" w:rsidRPr="00CC42DC">
              <w:rPr>
                <w:rFonts w:ascii="Times New Roman" w:eastAsia="Times New Roman" w:hAnsi="Times New Roman" w:cs="Times New Roman"/>
                <w:sz w:val="24"/>
                <w:szCs w:val="24"/>
              </w:rPr>
              <w:t>.</w:t>
            </w:r>
          </w:p>
        </w:tc>
      </w:tr>
      <w:tr w:rsidR="008C40E6" w:rsidRPr="008C40E6" w14:paraId="0A5F9172" w14:textId="77777777" w:rsidTr="0017348D">
        <w:trPr>
          <w:trHeight w:val="444"/>
          <w:jc w:val="center"/>
        </w:trPr>
        <w:tc>
          <w:tcPr>
            <w:tcW w:w="1404" w:type="pct"/>
            <w:tcBorders>
              <w:top w:val="outset" w:sz="6" w:space="0" w:color="414142"/>
              <w:left w:val="outset" w:sz="6" w:space="0" w:color="414142"/>
              <w:bottom w:val="outset" w:sz="6" w:space="0" w:color="414142"/>
              <w:right w:val="outset" w:sz="6" w:space="0" w:color="414142"/>
            </w:tcBorders>
            <w:hideMark/>
          </w:tcPr>
          <w:p w14:paraId="21A1F03D" w14:textId="34D5F416" w:rsidR="005E5AFC" w:rsidRPr="008C40E6" w:rsidRDefault="00E42DA2" w:rsidP="005E5AFC">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8</w:t>
            </w:r>
            <w:r w:rsidR="005E5AFC" w:rsidRPr="008C40E6">
              <w:rPr>
                <w:rFonts w:ascii="Times New Roman" w:eastAsia="Times New Roman" w:hAnsi="Times New Roman" w:cs="Times New Roman"/>
                <w:sz w:val="24"/>
                <w:szCs w:val="24"/>
                <w:lang w:eastAsia="lv-LV"/>
              </w:rPr>
              <w:t>. Cita informācija</w:t>
            </w:r>
          </w:p>
        </w:tc>
        <w:tc>
          <w:tcPr>
            <w:tcW w:w="3596" w:type="pct"/>
            <w:gridSpan w:val="5"/>
            <w:tcBorders>
              <w:top w:val="outset" w:sz="6" w:space="0" w:color="414142"/>
              <w:left w:val="outset" w:sz="6" w:space="0" w:color="414142"/>
              <w:bottom w:val="outset" w:sz="6" w:space="0" w:color="414142"/>
              <w:right w:val="outset" w:sz="6" w:space="0" w:color="414142"/>
            </w:tcBorders>
          </w:tcPr>
          <w:p w14:paraId="0DD6F41C" w14:textId="6C2D7162" w:rsidR="004A18A4" w:rsidRPr="00CC42DC" w:rsidRDefault="00400BF2" w:rsidP="000D3A7E">
            <w:pPr>
              <w:spacing w:after="60" w:line="240" w:lineRule="auto"/>
              <w:ind w:right="57"/>
              <w:jc w:val="both"/>
              <w:rPr>
                <w:rFonts w:ascii="Times New Roman" w:eastAsia="Times New Roman" w:hAnsi="Times New Roman" w:cs="Times New Roman"/>
                <w:sz w:val="24"/>
                <w:szCs w:val="24"/>
              </w:rPr>
            </w:pPr>
            <w:r w:rsidRPr="00CC42DC">
              <w:rPr>
                <w:rFonts w:ascii="Times New Roman" w:eastAsia="Times New Roman" w:hAnsi="Times New Roman" w:cs="Times New Roman"/>
                <w:sz w:val="24"/>
                <w:szCs w:val="24"/>
              </w:rPr>
              <w:t>Ietekme uz valsts un pašvaldību budžetu nav precīzi aprēķināma,</w:t>
            </w:r>
            <w:r w:rsidR="000D3A7E" w:rsidRPr="00CC42DC">
              <w:rPr>
                <w:rFonts w:ascii="Times New Roman" w:eastAsia="Times New Roman" w:hAnsi="Times New Roman" w:cs="Times New Roman"/>
                <w:sz w:val="24"/>
                <w:szCs w:val="24"/>
              </w:rPr>
              <w:t xml:space="preserve"> bet kopumā vērtējam</w:t>
            </w:r>
            <w:r w:rsidR="000C6B55" w:rsidRPr="00CC42DC">
              <w:rPr>
                <w:rFonts w:ascii="Times New Roman" w:eastAsia="Times New Roman" w:hAnsi="Times New Roman" w:cs="Times New Roman"/>
                <w:sz w:val="24"/>
                <w:szCs w:val="24"/>
              </w:rPr>
              <w:t>a</w:t>
            </w:r>
            <w:r w:rsidR="000D3A7E" w:rsidRPr="00CC42DC">
              <w:rPr>
                <w:rFonts w:ascii="Times New Roman" w:eastAsia="Times New Roman" w:hAnsi="Times New Roman" w:cs="Times New Roman"/>
                <w:sz w:val="24"/>
                <w:szCs w:val="24"/>
              </w:rPr>
              <w:t xml:space="preserve"> kā neitrāla.</w:t>
            </w:r>
          </w:p>
        </w:tc>
      </w:tr>
    </w:tbl>
    <w:p w14:paraId="0F5B6988" w14:textId="7111FB86" w:rsidR="004B72CE" w:rsidRDefault="004B72CE"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59EB3618" w14:textId="77777777" w:rsidR="001A4B09" w:rsidRPr="008C40E6" w:rsidRDefault="001A4B09"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C40E6" w:rsidRPr="008C40E6" w14:paraId="51CCF799"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6730EE" w14:textId="77777777" w:rsidR="00894C55" w:rsidRPr="008C40E6"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IV.</w:t>
            </w:r>
            <w:r w:rsidR="00BD4425"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ietekme uz spēkā esošo tiesību normu sistēmu</w:t>
            </w:r>
          </w:p>
        </w:tc>
      </w:tr>
      <w:tr w:rsidR="008C40E6" w:rsidRPr="008C40E6" w14:paraId="1AAA6986" w14:textId="77777777" w:rsidTr="00CB5AAD">
        <w:trPr>
          <w:jc w:val="center"/>
        </w:trPr>
        <w:tc>
          <w:tcPr>
            <w:tcW w:w="5000" w:type="pct"/>
            <w:tcBorders>
              <w:top w:val="outset" w:sz="6" w:space="0" w:color="414142"/>
              <w:left w:val="outset" w:sz="6" w:space="0" w:color="414142"/>
              <w:bottom w:val="outset" w:sz="6" w:space="0" w:color="414142"/>
              <w:right w:val="outset" w:sz="6" w:space="0" w:color="414142"/>
            </w:tcBorders>
          </w:tcPr>
          <w:p w14:paraId="3F4379F4" w14:textId="77777777" w:rsidR="00CB5AAD" w:rsidRPr="008C40E6" w:rsidRDefault="00CB5AAD" w:rsidP="00CB5AAD">
            <w:pPr>
              <w:spacing w:after="60" w:line="240" w:lineRule="auto"/>
              <w:ind w:right="57"/>
              <w:jc w:val="center"/>
              <w:rPr>
                <w:rFonts w:ascii="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šo jomu neskar.</w:t>
            </w:r>
          </w:p>
        </w:tc>
      </w:tr>
    </w:tbl>
    <w:p w14:paraId="169EF207" w14:textId="7B84D6BE"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322F3355" w14:textId="77777777" w:rsidR="001A4B09" w:rsidRPr="008C40E6" w:rsidRDefault="001A4B09"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630"/>
        <w:gridCol w:w="331"/>
        <w:gridCol w:w="1661"/>
        <w:gridCol w:w="2535"/>
        <w:gridCol w:w="2445"/>
      </w:tblGrid>
      <w:tr w:rsidR="008C40E6" w:rsidRPr="008C40E6" w14:paraId="1EE77A90" w14:textId="77777777" w:rsidTr="00E45367">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66C2C2D" w14:textId="77777777" w:rsidR="00894C55" w:rsidRPr="008C40E6"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V.</w:t>
            </w:r>
            <w:r w:rsidR="003E0791"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atbilstība Latvijas Republikas starptautiskajām saistībām</w:t>
            </w:r>
          </w:p>
        </w:tc>
      </w:tr>
      <w:tr w:rsidR="008C40E6" w:rsidRPr="008C40E6" w14:paraId="0B4C77C2" w14:textId="77777777" w:rsidTr="00427D10">
        <w:tc>
          <w:tcPr>
            <w:tcW w:w="250" w:type="pct"/>
            <w:tcBorders>
              <w:top w:val="outset" w:sz="6" w:space="0" w:color="414142"/>
              <w:left w:val="outset" w:sz="6" w:space="0" w:color="414142"/>
              <w:bottom w:val="outset" w:sz="6" w:space="0" w:color="414142"/>
              <w:right w:val="outset" w:sz="6" w:space="0" w:color="414142"/>
            </w:tcBorders>
            <w:hideMark/>
          </w:tcPr>
          <w:p w14:paraId="3155B357" w14:textId="77777777" w:rsidR="00847E81" w:rsidRPr="008C40E6" w:rsidRDefault="00847E81" w:rsidP="00847E81">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3FCDDFF4" w14:textId="77777777" w:rsidR="00847E81" w:rsidRPr="008C40E6" w:rsidRDefault="00847E81" w:rsidP="00847E81">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Saistības pret Eiropas Savienību</w:t>
            </w:r>
          </w:p>
        </w:tc>
        <w:tc>
          <w:tcPr>
            <w:tcW w:w="3667" w:type="pct"/>
            <w:gridSpan w:val="3"/>
            <w:tcBorders>
              <w:top w:val="outset" w:sz="6" w:space="0" w:color="414142"/>
              <w:left w:val="outset" w:sz="6" w:space="0" w:color="414142"/>
              <w:bottom w:val="outset" w:sz="6" w:space="0" w:color="414142"/>
              <w:right w:val="outset" w:sz="6" w:space="0" w:color="414142"/>
            </w:tcBorders>
          </w:tcPr>
          <w:p w14:paraId="58157B31" w14:textId="77777777" w:rsidR="00847E81" w:rsidRPr="008C40E6" w:rsidRDefault="00847E81" w:rsidP="00847E81">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Projektā norādīta atsauce uz:</w:t>
            </w:r>
          </w:p>
          <w:p w14:paraId="4B23E1B0" w14:textId="77777777" w:rsidR="00847E81" w:rsidRPr="008C40E6" w:rsidRDefault="00847E81" w:rsidP="00847E81">
            <w:pPr>
              <w:spacing w:after="60" w:line="240" w:lineRule="auto"/>
              <w:ind w:right="57"/>
              <w:jc w:val="both"/>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1. </w:t>
            </w:r>
            <w:r w:rsidRPr="008C40E6">
              <w:rPr>
                <w:rFonts w:ascii="Times New Roman" w:hAnsi="Times New Roman" w:cs="Times New Roman"/>
                <w:sz w:val="24"/>
                <w:szCs w:val="24"/>
              </w:rPr>
              <w:t xml:space="preserve">Komisijas 2013.gada 18.decembra Regulu (ES) Nr.1407/2013 par Līguma par Eiropas Savienības darbību 107. un 108.panta piemērošanu </w:t>
            </w:r>
            <w:proofErr w:type="spellStart"/>
            <w:r w:rsidRPr="008C40E6">
              <w:rPr>
                <w:rFonts w:ascii="Times New Roman" w:hAnsi="Times New Roman" w:cs="Times New Roman"/>
                <w:i/>
                <w:sz w:val="24"/>
                <w:szCs w:val="24"/>
              </w:rPr>
              <w:t>de</w:t>
            </w:r>
            <w:proofErr w:type="spellEnd"/>
            <w:r w:rsidRPr="008C40E6">
              <w:rPr>
                <w:rFonts w:ascii="Times New Roman" w:hAnsi="Times New Roman" w:cs="Times New Roman"/>
                <w:i/>
                <w:sz w:val="24"/>
                <w:szCs w:val="24"/>
              </w:rPr>
              <w:t> </w:t>
            </w:r>
            <w:proofErr w:type="spellStart"/>
            <w:r w:rsidRPr="008C40E6">
              <w:rPr>
                <w:rFonts w:ascii="Times New Roman" w:hAnsi="Times New Roman" w:cs="Times New Roman"/>
                <w:i/>
                <w:sz w:val="24"/>
                <w:szCs w:val="24"/>
              </w:rPr>
              <w:t>minimis</w:t>
            </w:r>
            <w:proofErr w:type="spellEnd"/>
            <w:r w:rsidRPr="008C40E6">
              <w:rPr>
                <w:rFonts w:ascii="Times New Roman" w:hAnsi="Times New Roman" w:cs="Times New Roman"/>
                <w:i/>
                <w:sz w:val="24"/>
                <w:szCs w:val="24"/>
              </w:rPr>
              <w:t xml:space="preserve"> </w:t>
            </w:r>
            <w:r w:rsidRPr="008C40E6">
              <w:rPr>
                <w:rFonts w:ascii="Times New Roman" w:hAnsi="Times New Roman" w:cs="Times New Roman"/>
                <w:sz w:val="24"/>
                <w:szCs w:val="24"/>
              </w:rPr>
              <w:t xml:space="preserve">atbalstam (Eiropas Savienības Oficiālais Vēstnesis, 2013.gada 24.decembris, </w:t>
            </w:r>
            <w:proofErr w:type="spellStart"/>
            <w:r w:rsidRPr="008C40E6">
              <w:rPr>
                <w:rFonts w:ascii="Times New Roman" w:hAnsi="Times New Roman" w:cs="Times New Roman"/>
                <w:sz w:val="24"/>
                <w:szCs w:val="24"/>
              </w:rPr>
              <w:t>Nr.L</w:t>
            </w:r>
            <w:proofErr w:type="spellEnd"/>
            <w:r w:rsidRPr="008C40E6">
              <w:rPr>
                <w:rFonts w:ascii="Times New Roman" w:hAnsi="Times New Roman" w:cs="Times New Roman"/>
                <w:sz w:val="24"/>
                <w:szCs w:val="24"/>
              </w:rPr>
              <w:t> 352) (turpmāk – Komisijas regula Nr.1407/2013)</w:t>
            </w:r>
          </w:p>
          <w:p w14:paraId="3A960371" w14:textId="77777777" w:rsidR="00847E81" w:rsidRPr="008C40E6" w:rsidRDefault="00847E81" w:rsidP="00847E81">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 xml:space="preserve">2. Komisijas 2014.gada 27.jūnija Regulu (EK) Nr.717/2014 par Līguma par Eiropas Savienības darbību 107. un 108.panta piemērošanu </w:t>
            </w:r>
            <w:proofErr w:type="spellStart"/>
            <w:r w:rsidRPr="008C40E6">
              <w:rPr>
                <w:rFonts w:ascii="Times New Roman" w:hAnsi="Times New Roman" w:cs="Times New Roman"/>
                <w:i/>
                <w:iCs/>
                <w:sz w:val="24"/>
                <w:szCs w:val="24"/>
              </w:rPr>
              <w:t>de</w:t>
            </w:r>
            <w:proofErr w:type="spellEnd"/>
            <w:r w:rsidRPr="008C40E6">
              <w:rPr>
                <w:rFonts w:ascii="Times New Roman" w:hAnsi="Times New Roman" w:cs="Times New Roman"/>
                <w:i/>
                <w:iCs/>
                <w:sz w:val="24"/>
                <w:szCs w:val="24"/>
              </w:rPr>
              <w:t> </w:t>
            </w:r>
            <w:proofErr w:type="spellStart"/>
            <w:r w:rsidRPr="008C40E6">
              <w:rPr>
                <w:rFonts w:ascii="Times New Roman" w:hAnsi="Times New Roman" w:cs="Times New Roman"/>
                <w:i/>
                <w:iCs/>
                <w:sz w:val="24"/>
                <w:szCs w:val="24"/>
              </w:rPr>
              <w:t>minimis</w:t>
            </w:r>
            <w:proofErr w:type="spellEnd"/>
            <w:r w:rsidRPr="008C40E6">
              <w:rPr>
                <w:rFonts w:ascii="Times New Roman" w:hAnsi="Times New Roman" w:cs="Times New Roman"/>
                <w:sz w:val="24"/>
                <w:szCs w:val="24"/>
              </w:rPr>
              <w:t xml:space="preserve"> atbalstam zvejniecības un akvakultūras nozarē (Eiropas Savienības Oficiālais Vēstnesis, 2014.gada </w:t>
            </w:r>
            <w:r w:rsidRPr="008C40E6">
              <w:rPr>
                <w:rFonts w:ascii="Times New Roman" w:hAnsi="Times New Roman" w:cs="Times New Roman"/>
                <w:sz w:val="24"/>
                <w:szCs w:val="24"/>
              </w:rPr>
              <w:lastRenderedPageBreak/>
              <w:t xml:space="preserve">28.jūnijs, </w:t>
            </w:r>
            <w:proofErr w:type="spellStart"/>
            <w:r w:rsidRPr="008C40E6">
              <w:rPr>
                <w:rFonts w:ascii="Times New Roman" w:hAnsi="Times New Roman" w:cs="Times New Roman"/>
                <w:sz w:val="24"/>
                <w:szCs w:val="24"/>
              </w:rPr>
              <w:t>Nr.L</w:t>
            </w:r>
            <w:proofErr w:type="spellEnd"/>
            <w:r w:rsidRPr="008C40E6">
              <w:rPr>
                <w:rFonts w:ascii="Times New Roman" w:hAnsi="Times New Roman" w:cs="Times New Roman"/>
                <w:sz w:val="24"/>
                <w:szCs w:val="24"/>
              </w:rPr>
              <w:t xml:space="preserve"> 190/45) attiecībā uz zivsaimniecības uzņēmumiem, kas darbojas saskaņā ar Eiropas Parlamenta un Padomes 2013.gada 11.decembra Regulu (ES) Nr.1379/2013 par zvejas un akvakultūras produktu tirgu kopīgo organizāciju un ar ko groza Padomes Regulas (EK) Nr.1184/2006 un (EK) Nr.1224/2009 un atceļ Padomes Regulu (EK) Nr. 04/2000 (Eiropas Savienības Oficiālais Vēstnesis, 2013.gada 28.decembris, </w:t>
            </w:r>
            <w:proofErr w:type="spellStart"/>
            <w:r w:rsidRPr="008C40E6">
              <w:rPr>
                <w:rFonts w:ascii="Times New Roman" w:hAnsi="Times New Roman" w:cs="Times New Roman"/>
                <w:sz w:val="24"/>
                <w:szCs w:val="24"/>
              </w:rPr>
              <w:t>Nr.L</w:t>
            </w:r>
            <w:proofErr w:type="spellEnd"/>
            <w:r w:rsidRPr="008C40E6">
              <w:rPr>
                <w:rFonts w:ascii="Times New Roman" w:hAnsi="Times New Roman" w:cs="Times New Roman"/>
                <w:sz w:val="24"/>
                <w:szCs w:val="24"/>
              </w:rPr>
              <w:t> 354/1) (turpmāk – Komisijas regula Nr.717/2014),</w:t>
            </w:r>
          </w:p>
          <w:p w14:paraId="280ECC1C" w14:textId="77777777" w:rsidR="00847E81" w:rsidRPr="008C40E6" w:rsidRDefault="00847E81" w:rsidP="00847E81">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 xml:space="preserve">3. Komisijas 2013.gada 18.decembra Regulu (ES) Nr.1408/2013 par Līguma par Eiropas Savienības darbību 107. un 108.panta piemērošanu </w:t>
            </w:r>
            <w:proofErr w:type="spellStart"/>
            <w:r w:rsidRPr="008C40E6">
              <w:rPr>
                <w:rFonts w:ascii="Times New Roman" w:hAnsi="Times New Roman" w:cs="Times New Roman"/>
                <w:i/>
                <w:iCs/>
                <w:sz w:val="24"/>
                <w:szCs w:val="24"/>
              </w:rPr>
              <w:t>de</w:t>
            </w:r>
            <w:proofErr w:type="spellEnd"/>
            <w:r w:rsidRPr="008C40E6">
              <w:rPr>
                <w:rFonts w:ascii="Times New Roman" w:hAnsi="Times New Roman" w:cs="Times New Roman"/>
                <w:i/>
                <w:iCs/>
                <w:sz w:val="24"/>
                <w:szCs w:val="24"/>
              </w:rPr>
              <w:t> </w:t>
            </w:r>
            <w:proofErr w:type="spellStart"/>
            <w:r w:rsidRPr="008C40E6">
              <w:rPr>
                <w:rFonts w:ascii="Times New Roman" w:hAnsi="Times New Roman" w:cs="Times New Roman"/>
                <w:i/>
                <w:iCs/>
                <w:sz w:val="24"/>
                <w:szCs w:val="24"/>
              </w:rPr>
              <w:t>minimis</w:t>
            </w:r>
            <w:proofErr w:type="spellEnd"/>
            <w:r w:rsidRPr="008C40E6">
              <w:rPr>
                <w:rFonts w:ascii="Times New Roman" w:hAnsi="Times New Roman" w:cs="Times New Roman"/>
                <w:sz w:val="24"/>
                <w:szCs w:val="24"/>
              </w:rPr>
              <w:t xml:space="preserve"> atbalstam lauksaimniecības nozarē (Eiropas Savienības Oficiālais Vēstnesis, 2013.gada 24.decembris, </w:t>
            </w:r>
            <w:proofErr w:type="spellStart"/>
            <w:r w:rsidRPr="008C40E6">
              <w:rPr>
                <w:rFonts w:ascii="Times New Roman" w:hAnsi="Times New Roman" w:cs="Times New Roman"/>
                <w:sz w:val="24"/>
                <w:szCs w:val="24"/>
              </w:rPr>
              <w:t>Nr.L</w:t>
            </w:r>
            <w:proofErr w:type="spellEnd"/>
            <w:r w:rsidRPr="008C40E6">
              <w:rPr>
                <w:rFonts w:ascii="Times New Roman" w:hAnsi="Times New Roman" w:cs="Times New Roman"/>
                <w:sz w:val="24"/>
                <w:szCs w:val="24"/>
              </w:rPr>
              <w:t> 352/9) (turpmāk – Komisijas regula Nr.1408/2013).</w:t>
            </w:r>
          </w:p>
          <w:p w14:paraId="5AB921A4" w14:textId="77777777" w:rsidR="00847E81" w:rsidRPr="008C40E6" w:rsidRDefault="00847E81" w:rsidP="00847E81">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Minētās regulas piemērojamas, ja nomnieks vai apbūves tiesīgais zemesgabalu izmanto saimnieciskai darbībai un samazinātas nomas maksas vai apbūves tiesības maksas piemērošanas gadījumā atbalsts nomniekam vai apbūves tiesīgajam kvalificējas kā komercdarbības atbalsts. Šādā gadījumā atbalstu samazinātas nomas maksas vai apbūves tiesības maksas veidā šajos noteikumos noteiktos gadījumos sniedz saskaņā ar minētajās regulās noteikto</w:t>
            </w:r>
            <w:r w:rsidRPr="008C40E6">
              <w:rPr>
                <w:rFonts w:ascii="Times New Roman" w:eastAsia="Times New Roman" w:hAnsi="Times New Roman" w:cs="Times New Roman"/>
                <w:spacing w:val="-4"/>
                <w:sz w:val="24"/>
                <w:szCs w:val="24"/>
                <w:lang w:eastAsia="lv-LV"/>
              </w:rPr>
              <w:t>.</w:t>
            </w:r>
          </w:p>
        </w:tc>
      </w:tr>
      <w:tr w:rsidR="008C40E6" w:rsidRPr="008C40E6" w14:paraId="3F3DFCBC" w14:textId="77777777" w:rsidTr="00E45367">
        <w:tc>
          <w:tcPr>
            <w:tcW w:w="250" w:type="pct"/>
            <w:tcBorders>
              <w:top w:val="outset" w:sz="6" w:space="0" w:color="414142"/>
              <w:left w:val="outset" w:sz="6" w:space="0" w:color="414142"/>
              <w:bottom w:val="outset" w:sz="6" w:space="0" w:color="414142"/>
              <w:right w:val="outset" w:sz="6" w:space="0" w:color="414142"/>
            </w:tcBorders>
            <w:hideMark/>
          </w:tcPr>
          <w:p w14:paraId="0F9B0587" w14:textId="77777777" w:rsidR="00894C55" w:rsidRPr="008C40E6" w:rsidRDefault="00894C55" w:rsidP="00D63765">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2.</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492FBA6C"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Citas starptautiskās saistības</w:t>
            </w:r>
          </w:p>
        </w:tc>
        <w:tc>
          <w:tcPr>
            <w:tcW w:w="3667" w:type="pct"/>
            <w:gridSpan w:val="3"/>
            <w:tcBorders>
              <w:top w:val="outset" w:sz="6" w:space="0" w:color="414142"/>
              <w:left w:val="outset" w:sz="6" w:space="0" w:color="414142"/>
              <w:bottom w:val="outset" w:sz="6" w:space="0" w:color="414142"/>
              <w:right w:val="outset" w:sz="6" w:space="0" w:color="414142"/>
            </w:tcBorders>
            <w:hideMark/>
          </w:tcPr>
          <w:p w14:paraId="470FABC8" w14:textId="77777777" w:rsidR="00894C55" w:rsidRPr="008C40E6" w:rsidRDefault="00D63765" w:rsidP="00D6376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šo jomu neskar.</w:t>
            </w:r>
          </w:p>
        </w:tc>
      </w:tr>
      <w:tr w:rsidR="008C40E6" w:rsidRPr="008C40E6" w14:paraId="67AEC1E1" w14:textId="77777777" w:rsidTr="00E45367">
        <w:tc>
          <w:tcPr>
            <w:tcW w:w="250" w:type="pct"/>
            <w:tcBorders>
              <w:top w:val="outset" w:sz="6" w:space="0" w:color="414142"/>
              <w:left w:val="outset" w:sz="6" w:space="0" w:color="414142"/>
              <w:bottom w:val="outset" w:sz="6" w:space="0" w:color="414142"/>
              <w:right w:val="outset" w:sz="6" w:space="0" w:color="414142"/>
            </w:tcBorders>
            <w:hideMark/>
          </w:tcPr>
          <w:p w14:paraId="48159369" w14:textId="77777777" w:rsidR="00894C55" w:rsidRPr="008C40E6" w:rsidRDefault="00894C55" w:rsidP="00D63765">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7EC4F82F"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667" w:type="pct"/>
            <w:gridSpan w:val="3"/>
            <w:tcBorders>
              <w:top w:val="outset" w:sz="6" w:space="0" w:color="414142"/>
              <w:left w:val="outset" w:sz="6" w:space="0" w:color="414142"/>
              <w:bottom w:val="outset" w:sz="6" w:space="0" w:color="414142"/>
              <w:right w:val="outset" w:sz="6" w:space="0" w:color="414142"/>
            </w:tcBorders>
            <w:hideMark/>
          </w:tcPr>
          <w:p w14:paraId="6572297E" w14:textId="77777777" w:rsidR="00894C55" w:rsidRPr="008C40E6" w:rsidRDefault="00EA3B97"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r w:rsidR="008C40E6" w:rsidRPr="008C40E6" w14:paraId="52C73899" w14:textId="77777777" w:rsidTr="00894C55">
        <w:tblPrEx>
          <w:jc w:val="cente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650BF4A" w14:textId="77777777" w:rsidR="00894C55" w:rsidRPr="008C40E6" w:rsidRDefault="00894C55" w:rsidP="00D3566C">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1.</w:t>
            </w:r>
            <w:r w:rsidR="003E0791"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tabula</w:t>
            </w:r>
            <w:r w:rsidRPr="008C40E6">
              <w:rPr>
                <w:rFonts w:ascii="Times New Roman" w:eastAsia="Times New Roman" w:hAnsi="Times New Roman" w:cs="Times New Roman"/>
                <w:b/>
                <w:bCs/>
                <w:sz w:val="24"/>
                <w:szCs w:val="24"/>
                <w:lang w:eastAsia="lv-LV"/>
              </w:rPr>
              <w:br/>
              <w:t>Tiesību akta projekta atbilstība ES tiesību aktiem</w:t>
            </w:r>
          </w:p>
        </w:tc>
      </w:tr>
      <w:tr w:rsidR="008C40E6" w:rsidRPr="008C40E6" w14:paraId="310BFCD0" w14:textId="77777777" w:rsidTr="00D3566C">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FD320B2" w14:textId="77777777" w:rsidR="00894C55" w:rsidRPr="008C40E6" w:rsidRDefault="00894C55" w:rsidP="004446C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9A21B6" w14:textId="77777777" w:rsidR="003849AF" w:rsidRPr="008C40E6" w:rsidRDefault="003849AF" w:rsidP="003849AF">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Komisijas regula Nr</w:t>
            </w:r>
            <w:r w:rsidR="00847E81" w:rsidRPr="008C40E6">
              <w:rPr>
                <w:rFonts w:ascii="Times New Roman" w:hAnsi="Times New Roman" w:cs="Times New Roman"/>
                <w:sz w:val="24"/>
                <w:szCs w:val="24"/>
              </w:rPr>
              <w:t>.1407/2013</w:t>
            </w:r>
            <w:r w:rsidRPr="008C40E6">
              <w:rPr>
                <w:rFonts w:ascii="Times New Roman" w:eastAsia="Times New Roman" w:hAnsi="Times New Roman" w:cs="Times New Roman"/>
                <w:spacing w:val="-4"/>
                <w:sz w:val="24"/>
                <w:szCs w:val="24"/>
                <w:lang w:eastAsia="lv-LV"/>
              </w:rPr>
              <w:t>.</w:t>
            </w:r>
          </w:p>
        </w:tc>
      </w:tr>
      <w:tr w:rsidR="008C40E6" w:rsidRPr="008C40E6" w14:paraId="3AFE90F5" w14:textId="77777777" w:rsidTr="00D3566C">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EE8C28" w14:textId="77777777" w:rsidR="00894C55" w:rsidRPr="008C40E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83B724" w14:textId="77777777" w:rsidR="00894C55" w:rsidRPr="008C40E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15CD67" w14:textId="77777777" w:rsidR="00894C55" w:rsidRPr="008C40E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0759C6C" w14:textId="77777777" w:rsidR="00894C55" w:rsidRPr="008C40E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D</w:t>
            </w:r>
          </w:p>
        </w:tc>
      </w:tr>
      <w:tr w:rsidR="008C40E6" w:rsidRPr="008C40E6" w14:paraId="6198630A" w14:textId="77777777" w:rsidTr="00EA3B97">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530BE9E9"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0B196BF6"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694F6773"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Informācija par to, vai šīs tabulas A ailē minētās ES tiesību akta vienības tiek pārņemtas vai ieviestas pilnībā vai daļēji.</w:t>
            </w:r>
          </w:p>
          <w:p w14:paraId="264091A1"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Ja attiecīgā ES tiesību akta vienība tiek pārņemta vai ieviesta daļēji, sniedz attiecīgu skaidrojumu, kā arī precīzi norāda, kad un kādā veidā ES tiesību akta vienība tiks pārņemta vai ieviesta pilnībā.</w:t>
            </w:r>
          </w:p>
          <w:p w14:paraId="161F81B7"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51C0141C"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Informācija par to, vai šīs tabulas B ailē minētās projekta vienības paredz stingrākas prasības nekā šīs tabulas A ailē minētās ES tiesību akta vienības.</w:t>
            </w:r>
          </w:p>
          <w:p w14:paraId="50D04CB7"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Ja projekts satur stingrākas prasības nekā attiecīgais ES tiesību akts, norāda pamatojumu un samērīgumu.</w:t>
            </w:r>
          </w:p>
          <w:p w14:paraId="621BDA73" w14:textId="77777777" w:rsidR="00894C55" w:rsidRPr="008C40E6" w:rsidRDefault="00894C55" w:rsidP="004446CF">
            <w:pPr>
              <w:spacing w:after="60" w:line="240" w:lineRule="auto"/>
              <w:rPr>
                <w:rFonts w:ascii="Times New Roman" w:eastAsia="Times New Roman" w:hAnsi="Times New Roman" w:cs="Times New Roman"/>
                <w:i/>
                <w:sz w:val="20"/>
                <w:szCs w:val="20"/>
                <w:lang w:eastAsia="lv-LV"/>
              </w:rPr>
            </w:pPr>
            <w:r w:rsidRPr="008C40E6">
              <w:rPr>
                <w:rFonts w:ascii="Times New Roman" w:eastAsia="Times New Roman" w:hAnsi="Times New Roman" w:cs="Times New Roman"/>
                <w:i/>
                <w:sz w:val="20"/>
                <w:szCs w:val="20"/>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C40E6" w:rsidRPr="008C40E6" w14:paraId="5985F209"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E1C5ABD" w14:textId="77777777" w:rsidR="002755C1" w:rsidRPr="008C40E6" w:rsidRDefault="005A59D4" w:rsidP="002755C1">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t>1.panta 1.punkts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0D1D1EA" w14:textId="787809E9" w:rsidR="002755C1" w:rsidRPr="00CC42DC" w:rsidRDefault="002755C1" w:rsidP="006645B2">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6645B2" w:rsidRPr="00CC42DC">
              <w:rPr>
                <w:rFonts w:ascii="Times New Roman" w:eastAsia="Times New Roman" w:hAnsi="Times New Roman" w:cs="Times New Roman"/>
                <w:sz w:val="24"/>
                <w:szCs w:val="24"/>
                <w:lang w:eastAsia="lv-LV"/>
              </w:rPr>
              <w:t>126</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5C6EBBE6"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F2B41BF"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76BF5D2F"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2A31F36" w14:textId="77777777" w:rsidR="005A59D4" w:rsidRPr="008C40E6" w:rsidRDefault="005A59D4" w:rsidP="005A59D4">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lastRenderedPageBreak/>
              <w:t>1.panta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6F10939" w14:textId="27122B57" w:rsidR="005A59D4" w:rsidRPr="00CC42DC" w:rsidRDefault="005A59D4" w:rsidP="006645B2">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6645B2" w:rsidRPr="00CC42DC">
              <w:rPr>
                <w:rFonts w:ascii="Times New Roman" w:eastAsia="Times New Roman" w:hAnsi="Times New Roman" w:cs="Times New Roman"/>
                <w:sz w:val="24"/>
                <w:szCs w:val="24"/>
                <w:lang w:eastAsia="lv-LV"/>
              </w:rPr>
              <w:t>127</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27FBA8CD" w14:textId="77777777" w:rsidR="005A59D4" w:rsidRPr="008C40E6" w:rsidRDefault="005A59D4" w:rsidP="005A59D4">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C8789D3" w14:textId="77777777" w:rsidR="005A59D4" w:rsidRPr="008C40E6" w:rsidRDefault="005A59D4" w:rsidP="005A59D4">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38BAF718"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666C5E4"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FC2925F" w14:textId="22EB06EE" w:rsidR="002755C1" w:rsidRPr="00CC42DC" w:rsidRDefault="002755C1" w:rsidP="006645B2">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6645B2" w:rsidRPr="00CC42DC">
              <w:rPr>
                <w:rFonts w:ascii="Times New Roman" w:eastAsia="Times New Roman" w:hAnsi="Times New Roman" w:cs="Times New Roman"/>
                <w:sz w:val="24"/>
                <w:szCs w:val="24"/>
                <w:lang w:eastAsia="lv-LV"/>
              </w:rPr>
              <w:t>123</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676187B"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B961BF3"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09DB5AD0"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7A627EF" w14:textId="77777777" w:rsidR="002755C1" w:rsidRPr="008C40E6" w:rsidRDefault="002755C1" w:rsidP="00D3566C">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3.panta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3C570252" w14:textId="31D91C81" w:rsidR="00D3566C" w:rsidRPr="00CC42DC" w:rsidRDefault="002755C1" w:rsidP="006645B2">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6645B2" w:rsidRPr="00CC42DC">
              <w:rPr>
                <w:rFonts w:ascii="Times New Roman" w:eastAsia="Times New Roman" w:hAnsi="Times New Roman" w:cs="Times New Roman"/>
                <w:sz w:val="24"/>
                <w:szCs w:val="24"/>
                <w:lang w:eastAsia="lv-LV"/>
              </w:rPr>
              <w:t>123</w:t>
            </w:r>
            <w:r w:rsidRPr="00CC42DC">
              <w:rPr>
                <w:rFonts w:ascii="Times New Roman" w:eastAsia="Times New Roman" w:hAnsi="Times New Roman" w:cs="Times New Roman"/>
                <w:sz w:val="24"/>
                <w:szCs w:val="24"/>
                <w:lang w:eastAsia="lv-LV"/>
              </w:rPr>
              <w:t xml:space="preserve">.punkts, </w:t>
            </w:r>
            <w:r w:rsidR="006645B2" w:rsidRPr="00CC42DC">
              <w:rPr>
                <w:rFonts w:ascii="Times New Roman" w:eastAsia="Times New Roman" w:hAnsi="Times New Roman" w:cs="Times New Roman"/>
                <w:sz w:val="24"/>
                <w:szCs w:val="24"/>
                <w:lang w:eastAsia="lv-LV"/>
              </w:rPr>
              <w:t>125</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100DF6C" w14:textId="77777777" w:rsidR="00D3566C" w:rsidRPr="008C40E6" w:rsidRDefault="002755C1" w:rsidP="00D3566C">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4988380E" w14:textId="77777777" w:rsidR="00D3566C" w:rsidRPr="008C40E6" w:rsidRDefault="002755C1" w:rsidP="00D3566C">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172BC6A8"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3F379C5A"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5.panta 1. un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53760AC7" w14:textId="66590EB6" w:rsidR="002755C1" w:rsidRPr="00CC42DC" w:rsidRDefault="002755C1" w:rsidP="006645B2">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6645B2" w:rsidRPr="00CC42DC">
              <w:rPr>
                <w:rFonts w:ascii="Times New Roman" w:eastAsia="Times New Roman" w:hAnsi="Times New Roman" w:cs="Times New Roman"/>
                <w:sz w:val="24"/>
                <w:szCs w:val="24"/>
                <w:lang w:eastAsia="lv-LV"/>
              </w:rPr>
              <w:t>125</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2884536"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0D42F69"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3CF8CC9F"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570EA16" w14:textId="77777777" w:rsidR="00353CBF" w:rsidRPr="008C40E6" w:rsidRDefault="00353CBF" w:rsidP="00353CB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6.panta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57D0F34E" w14:textId="60F8CD97" w:rsidR="00353CBF" w:rsidRPr="00CC42DC" w:rsidRDefault="005B156E" w:rsidP="006645B2">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6645B2" w:rsidRPr="00CC42DC">
              <w:rPr>
                <w:rFonts w:ascii="Times New Roman" w:eastAsia="Times New Roman" w:hAnsi="Times New Roman" w:cs="Times New Roman"/>
                <w:sz w:val="24"/>
                <w:szCs w:val="24"/>
                <w:lang w:eastAsia="lv-LV"/>
              </w:rPr>
              <w:t>129</w:t>
            </w:r>
            <w:r w:rsidR="00353CBF"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0612E2B6" w14:textId="77777777" w:rsidR="00353CBF" w:rsidRPr="008C40E6" w:rsidRDefault="00353CBF" w:rsidP="00353CB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D901EC2" w14:textId="77777777" w:rsidR="00353CBF" w:rsidRPr="008C40E6" w:rsidRDefault="00353CBF" w:rsidP="00353CB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0FDC491B" w14:textId="77777777" w:rsidTr="004446CF">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FCEC8ED" w14:textId="77777777" w:rsidR="00C06E9C" w:rsidRPr="008C40E6" w:rsidRDefault="00C06E9C" w:rsidP="00C06E9C">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7.panta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2AFF0BC8" w14:textId="0683FB69" w:rsidR="00C06E9C" w:rsidRPr="00CC42DC" w:rsidRDefault="005B156E" w:rsidP="006645B2">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6645B2" w:rsidRPr="00CC42DC">
              <w:rPr>
                <w:rFonts w:ascii="Times New Roman" w:eastAsia="Times New Roman" w:hAnsi="Times New Roman" w:cs="Times New Roman"/>
                <w:sz w:val="24"/>
                <w:szCs w:val="24"/>
                <w:lang w:eastAsia="lv-LV"/>
              </w:rPr>
              <w:t>141</w:t>
            </w:r>
            <w:r w:rsidR="00C06E9C"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573CFC6" w14:textId="77777777" w:rsidR="00C06E9C" w:rsidRPr="008C40E6" w:rsidRDefault="00C06E9C" w:rsidP="00C06E9C">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6F6A9C9" w14:textId="77777777" w:rsidR="00C06E9C" w:rsidRPr="008C40E6" w:rsidRDefault="00C06E9C" w:rsidP="00C06E9C">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699028BA" w14:textId="77777777" w:rsidTr="00847E81">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0ED566C" w14:textId="77777777" w:rsidR="00847E81" w:rsidRPr="008C40E6" w:rsidRDefault="00847E81" w:rsidP="002755C1">
            <w:pPr>
              <w:spacing w:after="6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tcPr>
          <w:p w14:paraId="7C1916E4" w14:textId="77777777" w:rsidR="00847E81" w:rsidRPr="008C40E6" w:rsidRDefault="00847E8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Komisijas regula Nr.717/2014</w:t>
            </w:r>
          </w:p>
        </w:tc>
      </w:tr>
      <w:tr w:rsidR="008C40E6" w:rsidRPr="008C40E6" w14:paraId="466B9D27" w14:textId="77777777" w:rsidTr="0095580E">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vAlign w:val="center"/>
          </w:tcPr>
          <w:p w14:paraId="5A776A2B"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tcPr>
          <w:p w14:paraId="3230E477"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14:paraId="18B971D7"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tcPr>
          <w:p w14:paraId="1D50F8F5"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D</w:t>
            </w:r>
          </w:p>
        </w:tc>
      </w:tr>
      <w:tr w:rsidR="008C40E6" w:rsidRPr="008C40E6" w14:paraId="1B851F92"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978CC51" w14:textId="77777777" w:rsidR="002755C1" w:rsidRPr="008C40E6" w:rsidRDefault="00B44008" w:rsidP="002755C1">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t>1.panta 1.punkts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A430F87" w14:textId="15B3A006" w:rsidR="002755C1" w:rsidRPr="00CC42DC" w:rsidRDefault="002755C1" w:rsidP="00856165">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126</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9B76831"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C24D17B"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35065679"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D18ED3E" w14:textId="77777777" w:rsidR="00DC7FDD" w:rsidRPr="008C40E6" w:rsidRDefault="00DC7FDD" w:rsidP="00DC7FDD">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t>1.panta 2. un 3. 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20524F1F" w14:textId="4CFB2EF2" w:rsidR="00DC7FDD" w:rsidRPr="00CC42DC" w:rsidRDefault="00DC7FDD" w:rsidP="00856165">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127</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0B22BCF" w14:textId="77777777" w:rsidR="00DC7FDD" w:rsidRPr="008C40E6" w:rsidRDefault="00DC7FDD" w:rsidP="00DC7FDD">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E476BFC" w14:textId="77777777" w:rsidR="00DC7FDD" w:rsidRPr="008C40E6" w:rsidRDefault="00DC7FDD" w:rsidP="00DC7FDD">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4BDF91FF"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4F303513"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077100EF" w14:textId="1F3D68F1" w:rsidR="002755C1" w:rsidRPr="00CC42DC" w:rsidRDefault="002755C1" w:rsidP="00856165">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123</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53D7AF0"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2A1FFCF"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68A85B55"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AF0CFC2"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3.panta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635F236F" w14:textId="60A0D4D5" w:rsidR="002755C1" w:rsidRPr="00CC42DC" w:rsidRDefault="002755C1" w:rsidP="00856165">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123</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53DF50FC"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3932B075"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1D682D53"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DC4BC20"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6.panta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F71CED9" w14:textId="1779E577" w:rsidR="00C776B1" w:rsidRPr="00CC42DC" w:rsidRDefault="008836C0" w:rsidP="005B156E">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129</w:t>
            </w:r>
            <w:r w:rsidR="00C776B1"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6C192FA6"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D45E4D3"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048E94A7"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409F853F"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7.panta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2C78F4A" w14:textId="33B3F968" w:rsidR="00C776B1" w:rsidRPr="00CC42DC" w:rsidRDefault="005B156E" w:rsidP="00C776B1">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141</w:t>
            </w:r>
            <w:r w:rsidR="00C776B1"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CD0D5B5"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2A37A0F"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21987E04" w14:textId="77777777" w:rsidTr="00847E81">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6CE9803D" w14:textId="77777777" w:rsidR="00847E81" w:rsidRPr="008C40E6" w:rsidRDefault="00847E81" w:rsidP="002755C1">
            <w:pPr>
              <w:spacing w:after="60" w:line="240" w:lineRule="auto"/>
              <w:rPr>
                <w:rFonts w:ascii="Times New Roman" w:hAnsi="Times New Roman" w:cs="Times New Roman"/>
                <w:sz w:val="24"/>
                <w:szCs w:val="24"/>
              </w:rPr>
            </w:pPr>
            <w:r w:rsidRPr="008C40E6">
              <w:rPr>
                <w:rFonts w:ascii="Times New Roman" w:eastAsia="Times New Roman" w:hAnsi="Times New Roman" w:cs="Times New Roman"/>
                <w:sz w:val="24"/>
                <w:szCs w:val="24"/>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tcPr>
          <w:p w14:paraId="54E99F7E" w14:textId="77777777" w:rsidR="00847E81" w:rsidRPr="008C40E6" w:rsidRDefault="00847E8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Komisijas regula Nr.1408/2013</w:t>
            </w:r>
          </w:p>
        </w:tc>
      </w:tr>
      <w:tr w:rsidR="008C40E6" w:rsidRPr="008C40E6" w14:paraId="0B4ECAFF" w14:textId="77777777" w:rsidTr="0095580E">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vAlign w:val="center"/>
          </w:tcPr>
          <w:p w14:paraId="72271FBD"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tcPr>
          <w:p w14:paraId="61F99004"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14:paraId="3E16DB1F"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tcPr>
          <w:p w14:paraId="0DE0FCCC" w14:textId="77777777" w:rsidR="00847E81" w:rsidRPr="008C40E6" w:rsidRDefault="00847E81" w:rsidP="00847E8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D</w:t>
            </w:r>
          </w:p>
        </w:tc>
      </w:tr>
      <w:tr w:rsidR="008C40E6" w:rsidRPr="008C40E6" w14:paraId="5E0B251B"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68CE448B" w14:textId="77777777" w:rsidR="002755C1" w:rsidRPr="008C40E6" w:rsidRDefault="00B44008" w:rsidP="002755C1">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t>1.panta 1.punkts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C287345" w14:textId="48C96552" w:rsidR="002755C1" w:rsidRPr="00CC42DC" w:rsidRDefault="002755C1" w:rsidP="002755C1">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126</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46DAF1B0"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876BBB0"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02520AD3"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6C9B524D" w14:textId="77777777" w:rsidR="00DC7FDD" w:rsidRPr="008C40E6" w:rsidRDefault="00DC7FDD" w:rsidP="00DC7FDD">
            <w:pPr>
              <w:spacing w:after="60" w:line="240" w:lineRule="auto"/>
              <w:rPr>
                <w:rFonts w:ascii="Times New Roman" w:hAnsi="Times New Roman" w:cs="Times New Roman"/>
                <w:sz w:val="24"/>
                <w:szCs w:val="24"/>
              </w:rPr>
            </w:pPr>
            <w:r w:rsidRPr="008C40E6">
              <w:rPr>
                <w:rFonts w:ascii="Times New Roman" w:hAnsi="Times New Roman" w:cs="Times New Roman"/>
                <w:sz w:val="24"/>
                <w:szCs w:val="24"/>
              </w:rPr>
              <w:t>1.panta 2. un 3. 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1DB1377B" w14:textId="1CFD9B8A" w:rsidR="00DC7FDD" w:rsidRPr="00CC42DC" w:rsidRDefault="00DC7FDD" w:rsidP="00DC7FDD">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127</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2AA258D" w14:textId="77777777" w:rsidR="00DC7FDD" w:rsidRPr="008C40E6" w:rsidRDefault="00DC7FDD" w:rsidP="00DC7FDD">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446F7115" w14:textId="77777777" w:rsidR="00DC7FDD" w:rsidRPr="008C40E6" w:rsidRDefault="00DC7FDD" w:rsidP="00DC7FDD">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3BB0DC97"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2075EC1D"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66EFD580" w14:textId="0CE78433" w:rsidR="002755C1" w:rsidRPr="00CC42DC" w:rsidRDefault="002755C1" w:rsidP="00856165">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123</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19DE6C7D"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04F4BAD9"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06C30951"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B0B6AD2"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hAnsi="Times New Roman" w:cs="Times New Roman"/>
                <w:sz w:val="24"/>
                <w:szCs w:val="24"/>
              </w:rPr>
              <w:t>3.panta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500DA539" w14:textId="725EC665" w:rsidR="002755C1" w:rsidRPr="00CC42DC" w:rsidRDefault="002755C1" w:rsidP="00856165">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123</w:t>
            </w:r>
            <w:r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688589E"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7BC883B" w14:textId="77777777" w:rsidR="002755C1" w:rsidRPr="008C40E6" w:rsidRDefault="002755C1" w:rsidP="002755C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207A9009"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3491FA7"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6.panta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274FF820" w14:textId="14546A2B" w:rsidR="00C776B1" w:rsidRPr="00CC42DC" w:rsidRDefault="005B156E" w:rsidP="00C776B1">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129</w:t>
            </w:r>
            <w:r w:rsidR="00C776B1"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41EEAEC8"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7CB40040"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5B625B87" w14:textId="77777777" w:rsidTr="00944A8B">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8F47B9E"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7.panta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763727C6" w14:textId="62563C2F" w:rsidR="00C776B1" w:rsidRPr="00CC42DC" w:rsidRDefault="005B156E" w:rsidP="00C776B1">
            <w:pPr>
              <w:spacing w:after="60" w:line="240" w:lineRule="auto"/>
              <w:rPr>
                <w:rFonts w:ascii="Times New Roman" w:eastAsia="Times New Roman" w:hAnsi="Times New Roman" w:cs="Times New Roman"/>
                <w:sz w:val="24"/>
                <w:szCs w:val="24"/>
                <w:lang w:eastAsia="lv-LV"/>
              </w:rPr>
            </w:pPr>
            <w:r w:rsidRPr="00CC42DC">
              <w:rPr>
                <w:rFonts w:ascii="Times New Roman" w:eastAsia="Times New Roman" w:hAnsi="Times New Roman" w:cs="Times New Roman"/>
                <w:sz w:val="24"/>
                <w:szCs w:val="24"/>
                <w:lang w:eastAsia="lv-LV"/>
              </w:rPr>
              <w:t xml:space="preserve">Projekta </w:t>
            </w:r>
            <w:r w:rsidR="00856165" w:rsidRPr="00CC42DC">
              <w:rPr>
                <w:rFonts w:ascii="Times New Roman" w:eastAsia="Times New Roman" w:hAnsi="Times New Roman" w:cs="Times New Roman"/>
                <w:sz w:val="24"/>
                <w:szCs w:val="24"/>
                <w:lang w:eastAsia="lv-LV"/>
              </w:rPr>
              <w:t>141</w:t>
            </w:r>
            <w:r w:rsidR="00C776B1" w:rsidRPr="00CC42D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CFDCCCB"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6FA656F1" w14:textId="77777777" w:rsidR="00C776B1" w:rsidRPr="008C40E6" w:rsidRDefault="00C776B1" w:rsidP="00C776B1">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stingrākas prasības neparedz.</w:t>
            </w:r>
          </w:p>
        </w:tc>
      </w:tr>
      <w:tr w:rsidR="008C40E6" w:rsidRPr="008C40E6" w14:paraId="18F5DDC4" w14:textId="77777777" w:rsidTr="00427D10">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675E2D2C" w14:textId="77777777" w:rsidR="0065458A" w:rsidRPr="008C40E6" w:rsidRDefault="0065458A" w:rsidP="0065458A">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8C40E6">
              <w:rPr>
                <w:rFonts w:ascii="Times New Roman" w:eastAsia="Times New Roman" w:hAnsi="Times New Roman" w:cs="Times New Roman"/>
                <w:sz w:val="24"/>
                <w:szCs w:val="24"/>
                <w:lang w:eastAsia="lv-LV"/>
              </w:rPr>
              <w:br/>
              <w:t>Kādēļ?</w:t>
            </w:r>
          </w:p>
        </w:tc>
        <w:tc>
          <w:tcPr>
            <w:tcW w:w="3850" w:type="pct"/>
            <w:gridSpan w:val="4"/>
            <w:tcBorders>
              <w:top w:val="outset" w:sz="6" w:space="0" w:color="414142"/>
              <w:left w:val="outset" w:sz="6" w:space="0" w:color="414142"/>
              <w:bottom w:val="outset" w:sz="6" w:space="0" w:color="414142"/>
              <w:right w:val="outset" w:sz="6" w:space="0" w:color="414142"/>
            </w:tcBorders>
          </w:tcPr>
          <w:p w14:paraId="22F7D6BD" w14:textId="77777777" w:rsidR="0065458A" w:rsidRPr="008C40E6" w:rsidRDefault="007318F7" w:rsidP="00964398">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iCs/>
                <w:sz w:val="24"/>
                <w:szCs w:val="24"/>
                <w:lang w:eastAsia="lv-LV"/>
              </w:rPr>
              <w:t>Projekts šo jomu neskar.</w:t>
            </w:r>
          </w:p>
        </w:tc>
      </w:tr>
      <w:tr w:rsidR="008C40E6" w:rsidRPr="008C40E6" w14:paraId="09018DA2" w14:textId="77777777" w:rsidTr="00894C55">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2B495829" w14:textId="77777777" w:rsidR="0065458A" w:rsidRPr="008C40E6" w:rsidRDefault="0065458A" w:rsidP="0065458A">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37C7D9F6" w14:textId="77777777" w:rsidR="0065458A" w:rsidRPr="008C40E6" w:rsidRDefault="0065458A" w:rsidP="0065458A">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iCs/>
                <w:sz w:val="24"/>
                <w:szCs w:val="24"/>
                <w:lang w:eastAsia="lv-LV"/>
              </w:rPr>
              <w:t>Projekts šo jomu neskar.</w:t>
            </w:r>
          </w:p>
        </w:tc>
      </w:tr>
      <w:tr w:rsidR="008C40E6" w:rsidRPr="008C40E6" w14:paraId="0317547E" w14:textId="77777777" w:rsidTr="00894C55">
        <w:tblPrEx>
          <w:jc w:val="center"/>
        </w:tblPrEx>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1BA33C79" w14:textId="77777777" w:rsidR="0065458A" w:rsidRPr="008C40E6" w:rsidRDefault="0065458A" w:rsidP="0065458A">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60539F68" w14:textId="77777777" w:rsidR="0065458A" w:rsidRPr="008C40E6" w:rsidRDefault="0065458A" w:rsidP="0065458A">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r w:rsidR="008C40E6" w:rsidRPr="008C40E6" w14:paraId="775EA54B" w14:textId="77777777" w:rsidTr="00894C55">
        <w:tblPrEx>
          <w:jc w:val="cente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11114FB" w14:textId="77777777" w:rsidR="0065458A" w:rsidRPr="008C40E6" w:rsidRDefault="0065458A" w:rsidP="0065458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2. tabula</w:t>
            </w:r>
            <w:r w:rsidRPr="008C40E6">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8C40E6">
              <w:rPr>
                <w:rFonts w:ascii="Times New Roman" w:eastAsia="Times New Roman" w:hAnsi="Times New Roman" w:cs="Times New Roman"/>
                <w:b/>
                <w:bCs/>
                <w:sz w:val="24"/>
                <w:szCs w:val="24"/>
                <w:lang w:eastAsia="lv-LV"/>
              </w:rPr>
              <w:br/>
              <w:t>Pasākumi šo saistību izpildei</w:t>
            </w:r>
          </w:p>
        </w:tc>
      </w:tr>
      <w:tr w:rsidR="008C40E6" w:rsidRPr="008C40E6" w14:paraId="3E7156AA" w14:textId="77777777" w:rsidTr="00EA3B97">
        <w:tblPrEx>
          <w:jc w:val="cente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04F8235D" w14:textId="77777777" w:rsidR="0065458A" w:rsidRPr="008C40E6" w:rsidRDefault="0065458A" w:rsidP="0065458A">
            <w:pPr>
              <w:spacing w:after="6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šo jomu neskar.</w:t>
            </w:r>
          </w:p>
        </w:tc>
      </w:tr>
    </w:tbl>
    <w:p w14:paraId="1D169439" w14:textId="40D01186" w:rsidR="00E45367" w:rsidRDefault="00E45367"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p w14:paraId="093D23B1" w14:textId="77777777" w:rsidR="001A4B09" w:rsidRPr="008C40E6" w:rsidRDefault="001A4B09"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8C40E6" w:rsidRPr="008C40E6" w14:paraId="29E792B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D24D2E" w14:textId="77777777" w:rsidR="00894C55" w:rsidRPr="008C40E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VI.</w:t>
            </w:r>
            <w:r w:rsidR="00816C11"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Sabiedrības līdzdalība un komunikācijas aktivitātes</w:t>
            </w:r>
          </w:p>
        </w:tc>
      </w:tr>
      <w:tr w:rsidR="008C40E6" w:rsidRPr="008C40E6" w14:paraId="3DF9D892" w14:textId="77777777" w:rsidTr="00C248C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3F32D86"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3264161" w14:textId="77777777" w:rsidR="00894C55" w:rsidRPr="008C40E6" w:rsidRDefault="00894C55" w:rsidP="004446C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3DA6D598" w14:textId="77777777" w:rsidR="00894C55" w:rsidRPr="008C40E6" w:rsidRDefault="00771B23" w:rsidP="00BF605F">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Finanšu ministrijas </w:t>
            </w:r>
            <w:r w:rsidR="002A49B0" w:rsidRPr="008C40E6">
              <w:rPr>
                <w:rFonts w:ascii="Times New Roman" w:eastAsia="Times New Roman" w:hAnsi="Times New Roman" w:cs="Times New Roman"/>
                <w:sz w:val="24"/>
                <w:szCs w:val="24"/>
                <w:lang w:eastAsia="lv-LV"/>
              </w:rPr>
              <w:t>tīmekļ</w:t>
            </w:r>
            <w:r w:rsidR="00EA3B97" w:rsidRPr="008C40E6">
              <w:rPr>
                <w:rFonts w:ascii="Times New Roman" w:eastAsia="Times New Roman" w:hAnsi="Times New Roman" w:cs="Times New Roman"/>
                <w:sz w:val="24"/>
                <w:szCs w:val="24"/>
                <w:lang w:eastAsia="lv-LV"/>
              </w:rPr>
              <w:t xml:space="preserve">vietnes </w:t>
            </w:r>
            <w:r w:rsidRPr="008C40E6">
              <w:rPr>
                <w:rFonts w:ascii="Times New Roman" w:eastAsia="Times New Roman" w:hAnsi="Times New Roman" w:cs="Times New Roman"/>
                <w:sz w:val="24"/>
                <w:szCs w:val="24"/>
                <w:lang w:eastAsia="lv-LV"/>
              </w:rPr>
              <w:t>sadaļā “Sabiedrības līdzdalība” ir ievietota uzziņa par projektu.</w:t>
            </w:r>
          </w:p>
          <w:p w14:paraId="445CFA44" w14:textId="77777777" w:rsidR="00BF605F" w:rsidRPr="008C40E6" w:rsidRDefault="00EA3B97" w:rsidP="00BF605F">
            <w:pPr>
              <w:spacing w:after="60" w:line="240" w:lineRule="auto"/>
              <w:ind w:right="57"/>
              <w:jc w:val="both"/>
              <w:rPr>
                <w:rFonts w:ascii="Times New Roman" w:hAnsi="Times New Roman" w:cs="Times New Roman"/>
                <w:iCs/>
                <w:sz w:val="24"/>
                <w:szCs w:val="24"/>
                <w:lang w:eastAsia="lv-LV"/>
              </w:rPr>
            </w:pPr>
            <w:r w:rsidRPr="008C40E6">
              <w:rPr>
                <w:rFonts w:ascii="Times New Roman" w:hAnsi="Times New Roman" w:cs="Times New Roman"/>
                <w:iCs/>
                <w:sz w:val="24"/>
                <w:szCs w:val="24"/>
                <w:lang w:eastAsia="lv-LV"/>
              </w:rPr>
              <w:t xml:space="preserve">Projekts pēc tā izsludināšanas Valsts sekretāru sanāksmē </w:t>
            </w:r>
            <w:r w:rsidR="009D4322" w:rsidRPr="008C40E6">
              <w:rPr>
                <w:rFonts w:ascii="Times New Roman" w:hAnsi="Times New Roman" w:cs="Times New Roman"/>
                <w:iCs/>
                <w:sz w:val="24"/>
                <w:szCs w:val="24"/>
                <w:lang w:eastAsia="lv-LV"/>
              </w:rPr>
              <w:t>ir</w:t>
            </w:r>
            <w:r w:rsidRPr="008C40E6">
              <w:rPr>
                <w:rFonts w:ascii="Times New Roman" w:hAnsi="Times New Roman" w:cs="Times New Roman"/>
                <w:iCs/>
                <w:sz w:val="24"/>
                <w:szCs w:val="24"/>
                <w:lang w:eastAsia="lv-LV"/>
              </w:rPr>
              <w:t xml:space="preserve"> publiski pieejams Ministru kabineta </w:t>
            </w:r>
            <w:r w:rsidR="002A49B0" w:rsidRPr="008C40E6">
              <w:rPr>
                <w:rFonts w:ascii="Times New Roman" w:eastAsia="Times New Roman" w:hAnsi="Times New Roman" w:cs="Times New Roman"/>
                <w:sz w:val="24"/>
                <w:szCs w:val="24"/>
                <w:lang w:eastAsia="lv-LV"/>
              </w:rPr>
              <w:t>tīmekļ</w:t>
            </w:r>
            <w:r w:rsidRPr="008C40E6">
              <w:rPr>
                <w:rFonts w:ascii="Times New Roman" w:eastAsia="Times New Roman" w:hAnsi="Times New Roman" w:cs="Times New Roman"/>
                <w:sz w:val="24"/>
                <w:szCs w:val="24"/>
                <w:lang w:eastAsia="lv-LV"/>
              </w:rPr>
              <w:t xml:space="preserve">vietnes </w:t>
            </w:r>
            <w:r w:rsidRPr="008C40E6">
              <w:rPr>
                <w:rFonts w:ascii="Times New Roman" w:hAnsi="Times New Roman" w:cs="Times New Roman"/>
                <w:iCs/>
                <w:sz w:val="24"/>
                <w:szCs w:val="24"/>
                <w:lang w:eastAsia="lv-LV"/>
              </w:rPr>
              <w:t>sadaļā Tiesību aktu projekti.</w:t>
            </w:r>
          </w:p>
        </w:tc>
      </w:tr>
      <w:tr w:rsidR="008C40E6" w:rsidRPr="008C40E6" w14:paraId="6FF15BA5" w14:textId="77777777" w:rsidTr="00C248C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4F63906"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64F668CE"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5C1F8791" w14:textId="77777777" w:rsidR="00BF605F" w:rsidRPr="008C40E6" w:rsidRDefault="00BF605F" w:rsidP="00BF605F">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Sabiedrības līdzdalība veikta ar nevalst</w:t>
            </w:r>
            <w:r w:rsidR="00EA2199" w:rsidRPr="008C40E6">
              <w:rPr>
                <w:rFonts w:ascii="Times New Roman" w:eastAsia="Times New Roman" w:hAnsi="Times New Roman" w:cs="Times New Roman"/>
                <w:sz w:val="24"/>
                <w:szCs w:val="24"/>
                <w:lang w:eastAsia="lv-LV"/>
              </w:rPr>
              <w:t xml:space="preserve">isko organizāciju starpniecību </w:t>
            </w:r>
            <w:r w:rsidR="00EA2199" w:rsidRPr="008C40E6">
              <w:rPr>
                <w:rFonts w:ascii="Times New Roman" w:hAnsi="Times New Roman" w:cs="Times New Roman"/>
                <w:sz w:val="24"/>
                <w:szCs w:val="24"/>
              </w:rPr>
              <w:t xml:space="preserve">projekta saskaņošanas </w:t>
            </w:r>
            <w:r w:rsidR="00EA2199" w:rsidRPr="008C40E6">
              <w:rPr>
                <w:rFonts w:ascii="Times New Roman" w:eastAsia="Times New Roman" w:hAnsi="Times New Roman" w:cs="Times New Roman"/>
                <w:sz w:val="24"/>
                <w:szCs w:val="24"/>
                <w:lang w:eastAsia="lv-LV"/>
              </w:rPr>
              <w:t>procesā</w:t>
            </w:r>
            <w:r w:rsidRPr="008C40E6">
              <w:rPr>
                <w:rFonts w:ascii="Times New Roman" w:eastAsia="Times New Roman" w:hAnsi="Times New Roman" w:cs="Times New Roman"/>
                <w:sz w:val="24"/>
                <w:szCs w:val="24"/>
                <w:lang w:eastAsia="lv-LV"/>
              </w:rPr>
              <w:t>.</w:t>
            </w:r>
          </w:p>
          <w:p w14:paraId="40A0B29F" w14:textId="02579DAF" w:rsidR="009D4322" w:rsidRPr="008C40E6" w:rsidRDefault="00623270" w:rsidP="00EA2199">
            <w:pPr>
              <w:spacing w:after="60" w:line="240" w:lineRule="auto"/>
              <w:ind w:right="57"/>
              <w:jc w:val="both"/>
              <w:rPr>
                <w:rFonts w:ascii="Times New Roman" w:hAnsi="Times New Roman" w:cs="Times New Roman"/>
                <w:sz w:val="24"/>
                <w:szCs w:val="24"/>
              </w:rPr>
            </w:pPr>
            <w:r w:rsidRPr="008C40E6">
              <w:rPr>
                <w:rFonts w:ascii="Times New Roman" w:hAnsi="Times New Roman" w:cs="Times New Roman"/>
                <w:sz w:val="24"/>
                <w:szCs w:val="24"/>
              </w:rPr>
              <w:t>Latvijas Kūdras asociācijas</w:t>
            </w:r>
            <w:r w:rsidR="00BF605F" w:rsidRPr="008C40E6">
              <w:rPr>
                <w:rFonts w:ascii="Times New Roman" w:hAnsi="Times New Roman" w:cs="Times New Roman"/>
                <w:sz w:val="24"/>
                <w:szCs w:val="24"/>
              </w:rPr>
              <w:t xml:space="preserve"> pārstāv</w:t>
            </w:r>
            <w:r w:rsidR="00731BA6" w:rsidRPr="008C40E6">
              <w:rPr>
                <w:rFonts w:ascii="Times New Roman" w:hAnsi="Times New Roman" w:cs="Times New Roman"/>
                <w:sz w:val="24"/>
                <w:szCs w:val="24"/>
              </w:rPr>
              <w:t>j</w:t>
            </w:r>
            <w:r w:rsidR="00BF605F" w:rsidRPr="008C40E6">
              <w:rPr>
                <w:rFonts w:ascii="Times New Roman" w:hAnsi="Times New Roman" w:cs="Times New Roman"/>
                <w:sz w:val="24"/>
                <w:szCs w:val="24"/>
              </w:rPr>
              <w:t xml:space="preserve">u viedoklis tika uzklausīts projekta saskaņošanas </w:t>
            </w:r>
            <w:proofErr w:type="spellStart"/>
            <w:r w:rsidR="00026455" w:rsidRPr="008C40E6">
              <w:rPr>
                <w:rFonts w:ascii="Times New Roman" w:hAnsi="Times New Roman" w:cs="Times New Roman"/>
                <w:sz w:val="24"/>
                <w:szCs w:val="24"/>
              </w:rPr>
              <w:t>starpministriju</w:t>
            </w:r>
            <w:proofErr w:type="spellEnd"/>
            <w:r w:rsidR="00BF605F" w:rsidRPr="008C40E6">
              <w:rPr>
                <w:rFonts w:ascii="Times New Roman" w:hAnsi="Times New Roman" w:cs="Times New Roman"/>
                <w:sz w:val="24"/>
                <w:szCs w:val="24"/>
              </w:rPr>
              <w:t xml:space="preserve"> sa</w:t>
            </w:r>
            <w:r w:rsidR="00731BA6" w:rsidRPr="008C40E6">
              <w:rPr>
                <w:rFonts w:ascii="Times New Roman" w:hAnsi="Times New Roman" w:cs="Times New Roman"/>
                <w:sz w:val="24"/>
                <w:szCs w:val="24"/>
              </w:rPr>
              <w:t xml:space="preserve">nāksmēs. 2017.gada 7. un </w:t>
            </w:r>
            <w:r w:rsidR="00731BA6" w:rsidRPr="008C40E6">
              <w:rPr>
                <w:rFonts w:ascii="Times New Roman" w:hAnsi="Times New Roman" w:cs="Times New Roman"/>
                <w:sz w:val="24"/>
                <w:szCs w:val="24"/>
              </w:rPr>
              <w:lastRenderedPageBreak/>
              <w:t>28.nove</w:t>
            </w:r>
            <w:r w:rsidR="00BF605F" w:rsidRPr="008C40E6">
              <w:rPr>
                <w:rFonts w:ascii="Times New Roman" w:hAnsi="Times New Roman" w:cs="Times New Roman"/>
                <w:sz w:val="24"/>
                <w:szCs w:val="24"/>
              </w:rPr>
              <w:t>mbrī tiekoties ar Latvijas Kūdras aso</w:t>
            </w:r>
            <w:r w:rsidR="00BC127F" w:rsidRPr="008C40E6">
              <w:rPr>
                <w:rFonts w:ascii="Times New Roman" w:hAnsi="Times New Roman" w:cs="Times New Roman"/>
                <w:sz w:val="24"/>
                <w:szCs w:val="24"/>
              </w:rPr>
              <w:t>ciācijas un akciju sabiedrības “</w:t>
            </w:r>
            <w:r w:rsidR="00BF605F" w:rsidRPr="008C40E6">
              <w:rPr>
                <w:rFonts w:ascii="Times New Roman" w:hAnsi="Times New Roman" w:cs="Times New Roman"/>
                <w:sz w:val="24"/>
                <w:szCs w:val="24"/>
              </w:rPr>
              <w:t xml:space="preserve">Latvijas valsts meži” pārstāvjiem, </w:t>
            </w:r>
            <w:r w:rsidR="00EA2199" w:rsidRPr="008C40E6">
              <w:rPr>
                <w:rFonts w:ascii="Times New Roman" w:hAnsi="Times New Roman" w:cs="Times New Roman"/>
                <w:sz w:val="24"/>
                <w:szCs w:val="24"/>
              </w:rPr>
              <w:t>ņemti vērā to izteiktie iebildumi un priekšlikumi attiecībā uz Zemesgabala iznomāšanas kārtību zemes dzīļu izmantošanai.</w:t>
            </w:r>
          </w:p>
        </w:tc>
      </w:tr>
      <w:tr w:rsidR="008C40E6" w:rsidRPr="008C40E6" w14:paraId="34C9375A"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55B9A3"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14:paraId="08BF5CE3"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305B2C8F" w14:textId="77777777" w:rsidR="00894C55" w:rsidRPr="008C40E6" w:rsidRDefault="00BF605F" w:rsidP="00BF605F">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Projektā ietverti </w:t>
            </w:r>
            <w:r w:rsidRPr="008C40E6">
              <w:rPr>
                <w:rFonts w:ascii="Times New Roman" w:hAnsi="Times New Roman" w:cs="Times New Roman"/>
                <w:sz w:val="24"/>
                <w:szCs w:val="24"/>
              </w:rPr>
              <w:t>Latvijas Kūdras aso</w:t>
            </w:r>
            <w:r w:rsidR="00BC127F" w:rsidRPr="008C40E6">
              <w:rPr>
                <w:rFonts w:ascii="Times New Roman" w:hAnsi="Times New Roman" w:cs="Times New Roman"/>
                <w:sz w:val="24"/>
                <w:szCs w:val="24"/>
              </w:rPr>
              <w:t>ciācijas un akciju sabiedrības “</w:t>
            </w:r>
            <w:r w:rsidRPr="008C40E6">
              <w:rPr>
                <w:rFonts w:ascii="Times New Roman" w:hAnsi="Times New Roman" w:cs="Times New Roman"/>
                <w:sz w:val="24"/>
                <w:szCs w:val="24"/>
              </w:rPr>
              <w:t>Latvijas valsts meži”</w:t>
            </w:r>
            <w:r w:rsidRPr="008C40E6">
              <w:rPr>
                <w:rFonts w:ascii="Times New Roman" w:eastAsia="Times New Roman" w:hAnsi="Times New Roman" w:cs="Times New Roman"/>
                <w:sz w:val="24"/>
                <w:szCs w:val="24"/>
                <w:lang w:eastAsia="lv-LV"/>
              </w:rPr>
              <w:t xml:space="preserve"> izteiktie iebildumi un priekšlikumi.</w:t>
            </w:r>
          </w:p>
        </w:tc>
      </w:tr>
      <w:tr w:rsidR="008C40E6" w:rsidRPr="008C40E6" w14:paraId="34DF455C"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5D4386"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62F43EA0"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4F135CE3" w14:textId="77777777" w:rsidR="00894C55" w:rsidRPr="008C40E6" w:rsidRDefault="00D63765" w:rsidP="00D63765">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bl>
    <w:p w14:paraId="3B0C2D55" w14:textId="25DC16FF" w:rsidR="00B17B0E" w:rsidRDefault="00B17B0E"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p w14:paraId="076AF24E" w14:textId="77777777" w:rsidR="001A4B09" w:rsidRPr="008C40E6" w:rsidRDefault="001A4B09"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5"/>
        <w:gridCol w:w="6367"/>
      </w:tblGrid>
      <w:tr w:rsidR="00894C55" w:rsidRPr="008C40E6" w14:paraId="2CD0B3E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3F1D1" w14:textId="77777777" w:rsidR="00894C55" w:rsidRPr="008C40E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VII.</w:t>
            </w:r>
            <w:r w:rsidR="00816C11"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8C40E6" w14:paraId="5CBB53BA" w14:textId="77777777" w:rsidTr="00C248C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923148"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234" w:type="pct"/>
            <w:tcBorders>
              <w:top w:val="outset" w:sz="6" w:space="0" w:color="414142"/>
              <w:left w:val="outset" w:sz="6" w:space="0" w:color="414142"/>
              <w:bottom w:val="outset" w:sz="6" w:space="0" w:color="414142"/>
              <w:right w:val="outset" w:sz="6" w:space="0" w:color="414142"/>
            </w:tcBorders>
            <w:hideMark/>
          </w:tcPr>
          <w:p w14:paraId="4C796FDF"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Projekta izpildē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14:paraId="69C59A3F" w14:textId="77777777" w:rsidR="00894C55" w:rsidRPr="008C40E6" w:rsidRDefault="00DD117E" w:rsidP="00BB2CDC">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 xml:space="preserve">Publiskas personas institūcijas un citi subjekti, kuri iznomā vai piešķir apbūves </w:t>
            </w:r>
            <w:r w:rsidR="009D4322" w:rsidRPr="008C40E6">
              <w:rPr>
                <w:rFonts w:ascii="Times New Roman" w:eastAsia="Times New Roman" w:hAnsi="Times New Roman" w:cs="Times New Roman"/>
                <w:sz w:val="24"/>
                <w:szCs w:val="24"/>
                <w:lang w:eastAsia="lv-LV"/>
              </w:rPr>
              <w:t>tiesību publiskas personas piederošam vai piekrītošam zemesgabalam vai tā daļai.</w:t>
            </w:r>
          </w:p>
        </w:tc>
      </w:tr>
      <w:tr w:rsidR="00894C55" w:rsidRPr="008C40E6" w14:paraId="0A5A017B" w14:textId="77777777" w:rsidTr="00C248C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987F58B"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234" w:type="pct"/>
            <w:tcBorders>
              <w:top w:val="outset" w:sz="6" w:space="0" w:color="414142"/>
              <w:left w:val="outset" w:sz="6" w:space="0" w:color="414142"/>
              <w:bottom w:val="outset" w:sz="6" w:space="0" w:color="414142"/>
              <w:right w:val="outset" w:sz="6" w:space="0" w:color="414142"/>
            </w:tcBorders>
            <w:hideMark/>
          </w:tcPr>
          <w:p w14:paraId="0FE3895A" w14:textId="77777777" w:rsidR="00894C55" w:rsidRPr="008C40E6" w:rsidRDefault="00894C55" w:rsidP="00DD117E">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Projekta izpildes ietekme uz pārvaldes funkcijām un institucionālo struktūru.</w:t>
            </w:r>
          </w:p>
          <w:p w14:paraId="2718E97C" w14:textId="77777777" w:rsidR="00894C55" w:rsidRPr="008C40E6" w:rsidRDefault="00894C55" w:rsidP="00DD117E">
            <w:pPr>
              <w:spacing w:before="60"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17" w:type="pct"/>
            <w:tcBorders>
              <w:top w:val="outset" w:sz="6" w:space="0" w:color="414142"/>
              <w:left w:val="outset" w:sz="6" w:space="0" w:color="414142"/>
              <w:bottom w:val="outset" w:sz="6" w:space="0" w:color="414142"/>
              <w:right w:val="outset" w:sz="6" w:space="0" w:color="414142"/>
            </w:tcBorders>
            <w:hideMark/>
          </w:tcPr>
          <w:p w14:paraId="01C1FED6" w14:textId="77777777" w:rsidR="00FF1FFA" w:rsidRPr="008C40E6" w:rsidRDefault="00DD117E" w:rsidP="0025589A">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Projekts šo jomu neskar</w:t>
            </w:r>
            <w:r w:rsidR="00036759" w:rsidRPr="008C40E6">
              <w:rPr>
                <w:rFonts w:ascii="Times New Roman" w:eastAsia="Times New Roman" w:hAnsi="Times New Roman" w:cs="Times New Roman"/>
                <w:sz w:val="24"/>
                <w:szCs w:val="24"/>
                <w:lang w:eastAsia="lv-LV"/>
              </w:rPr>
              <w:t>.</w:t>
            </w:r>
          </w:p>
        </w:tc>
      </w:tr>
      <w:tr w:rsidR="00894C55" w:rsidRPr="008C40E6" w14:paraId="6454BCB1" w14:textId="77777777" w:rsidTr="00C248C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9F785D5" w14:textId="77777777" w:rsidR="00894C55" w:rsidRPr="008C40E6" w:rsidRDefault="00894C55" w:rsidP="00036759">
            <w:pPr>
              <w:spacing w:after="0" w:line="240" w:lineRule="auto"/>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3.</w:t>
            </w:r>
          </w:p>
        </w:tc>
        <w:tc>
          <w:tcPr>
            <w:tcW w:w="1234" w:type="pct"/>
            <w:tcBorders>
              <w:top w:val="outset" w:sz="6" w:space="0" w:color="414142"/>
              <w:left w:val="outset" w:sz="6" w:space="0" w:color="414142"/>
              <w:bottom w:val="outset" w:sz="6" w:space="0" w:color="414142"/>
              <w:right w:val="outset" w:sz="6" w:space="0" w:color="414142"/>
            </w:tcBorders>
            <w:hideMark/>
          </w:tcPr>
          <w:p w14:paraId="67D6050C" w14:textId="77777777" w:rsidR="00894C55" w:rsidRPr="008C40E6" w:rsidRDefault="00894C55" w:rsidP="00EA3B9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88C959F" w14:textId="77777777" w:rsidR="00894C55" w:rsidRPr="008C40E6" w:rsidRDefault="00C30A39" w:rsidP="00036759">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bl>
    <w:p w14:paraId="21D7BA87" w14:textId="77777777" w:rsidR="00C30A39" w:rsidRPr="008C40E6" w:rsidRDefault="00C30A39" w:rsidP="00894C55">
      <w:pPr>
        <w:spacing w:after="0" w:line="240" w:lineRule="auto"/>
        <w:rPr>
          <w:rFonts w:ascii="Times New Roman" w:hAnsi="Times New Roman" w:cs="Times New Roman"/>
          <w:sz w:val="28"/>
          <w:szCs w:val="28"/>
        </w:rPr>
      </w:pPr>
    </w:p>
    <w:p w14:paraId="6C1B99EB" w14:textId="1B6B2C5B" w:rsidR="00003720" w:rsidRPr="008C40E6" w:rsidRDefault="00003720" w:rsidP="00003720">
      <w:pPr>
        <w:spacing w:after="0" w:line="240" w:lineRule="auto"/>
        <w:rPr>
          <w:rFonts w:ascii="Times New Roman" w:eastAsia="Times New Roman" w:hAnsi="Times New Roman" w:cs="Times New Roman"/>
          <w:sz w:val="28"/>
          <w:szCs w:val="28"/>
        </w:rPr>
      </w:pPr>
      <w:r w:rsidRPr="008C40E6">
        <w:rPr>
          <w:rFonts w:ascii="Times New Roman" w:hAnsi="Times New Roman" w:cs="Times New Roman"/>
          <w:sz w:val="28"/>
          <w:szCs w:val="28"/>
        </w:rPr>
        <w:t>Finanšu ministre</w:t>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r>
      <w:r w:rsidRPr="008C40E6">
        <w:rPr>
          <w:rFonts w:ascii="Times New Roman" w:eastAsia="Times New Roman" w:hAnsi="Times New Roman" w:cs="Times New Roman"/>
          <w:sz w:val="28"/>
          <w:szCs w:val="28"/>
        </w:rPr>
        <w:tab/>
        <w:t xml:space="preserve">     D. Reizniece-Ozola</w:t>
      </w:r>
    </w:p>
    <w:p w14:paraId="07E67596" w14:textId="77777777" w:rsidR="00972A48" w:rsidRPr="008C40E6" w:rsidRDefault="00972A48" w:rsidP="00C30A39">
      <w:pPr>
        <w:tabs>
          <w:tab w:val="left" w:pos="6237"/>
        </w:tabs>
        <w:spacing w:after="0" w:line="240" w:lineRule="auto"/>
        <w:rPr>
          <w:rFonts w:ascii="Times New Roman" w:hAnsi="Times New Roman" w:cs="Times New Roman"/>
          <w:sz w:val="28"/>
          <w:szCs w:val="28"/>
        </w:rPr>
      </w:pPr>
    </w:p>
    <w:p w14:paraId="08C7DF50" w14:textId="3E741F6D" w:rsidR="00C30A39" w:rsidRPr="008C40E6" w:rsidRDefault="00C30A39" w:rsidP="00C30A39">
      <w:pPr>
        <w:tabs>
          <w:tab w:val="left" w:pos="6237"/>
        </w:tabs>
        <w:spacing w:after="0" w:line="240" w:lineRule="auto"/>
        <w:rPr>
          <w:rFonts w:ascii="Times New Roman" w:hAnsi="Times New Roman" w:cs="Times New Roman"/>
          <w:sz w:val="28"/>
          <w:szCs w:val="28"/>
        </w:rPr>
      </w:pPr>
      <w:r w:rsidRPr="008C40E6">
        <w:rPr>
          <w:rFonts w:ascii="Times New Roman" w:hAnsi="Times New Roman" w:cs="Times New Roman"/>
          <w:sz w:val="28"/>
          <w:szCs w:val="28"/>
        </w:rPr>
        <w:t>Finanšu mini</w:t>
      </w:r>
      <w:r w:rsidR="006E48A2" w:rsidRPr="008C40E6">
        <w:rPr>
          <w:rFonts w:ascii="Times New Roman" w:hAnsi="Times New Roman" w:cs="Times New Roman"/>
          <w:sz w:val="28"/>
          <w:szCs w:val="28"/>
        </w:rPr>
        <w:t>strijas valsts sekretāre</w:t>
      </w:r>
      <w:r w:rsidR="006E48A2" w:rsidRPr="008C40E6">
        <w:rPr>
          <w:rFonts w:ascii="Times New Roman" w:hAnsi="Times New Roman" w:cs="Times New Roman"/>
          <w:sz w:val="28"/>
          <w:szCs w:val="28"/>
        </w:rPr>
        <w:tab/>
      </w:r>
      <w:r w:rsidR="006E48A2" w:rsidRPr="008C40E6">
        <w:rPr>
          <w:rFonts w:ascii="Times New Roman" w:hAnsi="Times New Roman" w:cs="Times New Roman"/>
          <w:sz w:val="28"/>
          <w:szCs w:val="28"/>
        </w:rPr>
        <w:tab/>
      </w:r>
      <w:r w:rsidR="006E48A2" w:rsidRPr="008C40E6">
        <w:rPr>
          <w:rFonts w:ascii="Times New Roman" w:hAnsi="Times New Roman" w:cs="Times New Roman"/>
          <w:sz w:val="28"/>
          <w:szCs w:val="28"/>
        </w:rPr>
        <w:tab/>
      </w:r>
      <w:r w:rsidR="006E48A2" w:rsidRPr="008C40E6">
        <w:rPr>
          <w:rFonts w:ascii="Times New Roman" w:hAnsi="Times New Roman" w:cs="Times New Roman"/>
          <w:sz w:val="28"/>
          <w:szCs w:val="28"/>
        </w:rPr>
        <w:tab/>
        <w:t xml:space="preserve">   </w:t>
      </w:r>
      <w:r w:rsidRPr="008C40E6">
        <w:rPr>
          <w:rFonts w:ascii="Times New Roman" w:hAnsi="Times New Roman" w:cs="Times New Roman"/>
          <w:sz w:val="28"/>
          <w:szCs w:val="28"/>
        </w:rPr>
        <w:t>B.</w:t>
      </w:r>
      <w:r w:rsidR="006E48A2" w:rsidRPr="008C40E6">
        <w:rPr>
          <w:rFonts w:ascii="Times New Roman" w:hAnsi="Times New Roman" w:cs="Times New Roman"/>
          <w:sz w:val="28"/>
          <w:szCs w:val="28"/>
        </w:rPr>
        <w:t> </w:t>
      </w:r>
      <w:r w:rsidRPr="008C40E6">
        <w:rPr>
          <w:rFonts w:ascii="Times New Roman" w:hAnsi="Times New Roman" w:cs="Times New Roman"/>
          <w:sz w:val="28"/>
          <w:szCs w:val="28"/>
        </w:rPr>
        <w:t>Bāne</w:t>
      </w:r>
    </w:p>
    <w:p w14:paraId="76CEBAE1" w14:textId="600B907B" w:rsidR="009F1F3B" w:rsidRDefault="009F1F3B" w:rsidP="00C30A39">
      <w:pPr>
        <w:tabs>
          <w:tab w:val="left" w:pos="6237"/>
        </w:tabs>
        <w:spacing w:after="0" w:line="240" w:lineRule="auto"/>
        <w:rPr>
          <w:rFonts w:ascii="Times New Roman" w:hAnsi="Times New Roman" w:cs="Times New Roman"/>
          <w:sz w:val="28"/>
          <w:szCs w:val="28"/>
        </w:rPr>
      </w:pPr>
    </w:p>
    <w:p w14:paraId="36B29C92" w14:textId="29F742B8" w:rsidR="00CC42DC" w:rsidRDefault="00CC42DC" w:rsidP="00C30A39">
      <w:pPr>
        <w:tabs>
          <w:tab w:val="left" w:pos="6237"/>
        </w:tabs>
        <w:spacing w:after="0" w:line="240" w:lineRule="auto"/>
        <w:rPr>
          <w:rFonts w:ascii="Times New Roman" w:hAnsi="Times New Roman" w:cs="Times New Roman"/>
          <w:sz w:val="28"/>
          <w:szCs w:val="28"/>
        </w:rPr>
      </w:pPr>
    </w:p>
    <w:p w14:paraId="0DC7500F" w14:textId="558157C8" w:rsidR="00D65F3E" w:rsidRDefault="00D65F3E" w:rsidP="00C30A39">
      <w:pPr>
        <w:tabs>
          <w:tab w:val="left" w:pos="6237"/>
        </w:tabs>
        <w:spacing w:after="0" w:line="240" w:lineRule="auto"/>
        <w:rPr>
          <w:rFonts w:ascii="Times New Roman" w:hAnsi="Times New Roman" w:cs="Times New Roman"/>
          <w:sz w:val="28"/>
          <w:szCs w:val="28"/>
        </w:rPr>
      </w:pPr>
    </w:p>
    <w:p w14:paraId="5E117B21" w14:textId="77777777" w:rsidR="00D65F3E" w:rsidRDefault="00D65F3E" w:rsidP="00C30A39">
      <w:pPr>
        <w:tabs>
          <w:tab w:val="left" w:pos="6237"/>
        </w:tabs>
        <w:spacing w:after="0" w:line="240" w:lineRule="auto"/>
        <w:rPr>
          <w:rFonts w:ascii="Times New Roman" w:hAnsi="Times New Roman" w:cs="Times New Roman"/>
          <w:sz w:val="28"/>
          <w:szCs w:val="28"/>
        </w:rPr>
      </w:pPr>
      <w:bookmarkStart w:id="0" w:name="_GoBack"/>
      <w:bookmarkEnd w:id="0"/>
    </w:p>
    <w:p w14:paraId="65CA1B0B" w14:textId="77777777" w:rsidR="00CC42DC" w:rsidRPr="008C40E6" w:rsidRDefault="00CC42DC" w:rsidP="00C30A39">
      <w:pPr>
        <w:tabs>
          <w:tab w:val="left" w:pos="6237"/>
        </w:tabs>
        <w:spacing w:after="0" w:line="240" w:lineRule="auto"/>
        <w:rPr>
          <w:rFonts w:ascii="Times New Roman" w:hAnsi="Times New Roman" w:cs="Times New Roman"/>
          <w:sz w:val="28"/>
          <w:szCs w:val="28"/>
        </w:rPr>
      </w:pPr>
    </w:p>
    <w:p w14:paraId="7926BA64" w14:textId="77777777" w:rsidR="00C30A39" w:rsidRPr="008C40E6" w:rsidRDefault="00C30A39" w:rsidP="00C30A39">
      <w:pPr>
        <w:spacing w:after="0" w:line="240" w:lineRule="auto"/>
        <w:rPr>
          <w:rFonts w:ascii="Times New Roman" w:hAnsi="Times New Roman" w:cs="Times New Roman"/>
          <w:sz w:val="20"/>
          <w:szCs w:val="20"/>
        </w:rPr>
      </w:pPr>
      <w:r w:rsidRPr="008C40E6">
        <w:rPr>
          <w:rFonts w:ascii="Times New Roman" w:hAnsi="Times New Roman" w:cs="Times New Roman"/>
          <w:sz w:val="20"/>
          <w:szCs w:val="20"/>
        </w:rPr>
        <w:t>Bērziņa, 67083947</w:t>
      </w:r>
    </w:p>
    <w:p w14:paraId="5DC98A7C" w14:textId="77777777" w:rsidR="00894C55" w:rsidRPr="008C40E6" w:rsidRDefault="00C30A39" w:rsidP="00C30A39">
      <w:pPr>
        <w:spacing w:after="0" w:line="240" w:lineRule="auto"/>
        <w:rPr>
          <w:rFonts w:ascii="Times New Roman" w:hAnsi="Times New Roman" w:cs="Times New Roman"/>
          <w:sz w:val="20"/>
          <w:szCs w:val="20"/>
        </w:rPr>
      </w:pPr>
      <w:r w:rsidRPr="008C40E6">
        <w:rPr>
          <w:rFonts w:ascii="Times New Roman" w:hAnsi="Times New Roman" w:cs="Times New Roman"/>
          <w:sz w:val="20"/>
          <w:szCs w:val="20"/>
        </w:rPr>
        <w:t>Inga.Berzina@fm.gov.lv</w:t>
      </w:r>
    </w:p>
    <w:sectPr w:rsidR="00894C55" w:rsidRPr="008C40E6" w:rsidSect="00C30A3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DDF50" w14:textId="77777777" w:rsidR="00D4203C" w:rsidRDefault="00D4203C" w:rsidP="00894C55">
      <w:pPr>
        <w:spacing w:after="0" w:line="240" w:lineRule="auto"/>
      </w:pPr>
      <w:r>
        <w:separator/>
      </w:r>
    </w:p>
  </w:endnote>
  <w:endnote w:type="continuationSeparator" w:id="0">
    <w:p w14:paraId="6C7E67F4" w14:textId="77777777" w:rsidR="00D4203C" w:rsidRDefault="00D4203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EUAlbertina_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86D" w14:textId="6688536E" w:rsidR="00D4203C" w:rsidRPr="00653D83" w:rsidRDefault="00D4203C" w:rsidP="00653D83">
    <w:pPr>
      <w:pStyle w:val="Footer"/>
    </w:pPr>
    <w:r>
      <w:rPr>
        <w:rFonts w:ascii="Times New Roman" w:hAnsi="Times New Roman"/>
        <w:sz w:val="20"/>
        <w:szCs w:val="20"/>
      </w:rPr>
      <w:t>FManot_1306</w:t>
    </w:r>
    <w:r w:rsidRPr="00653D83">
      <w:rPr>
        <w:rFonts w:ascii="Times New Roman" w:hAnsi="Times New Roman"/>
        <w:sz w:val="20"/>
        <w:szCs w:val="20"/>
      </w:rPr>
      <w:t>18_zemesnoma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B9E2" w14:textId="68401CC8" w:rsidR="00D4203C" w:rsidRPr="00653D83" w:rsidRDefault="00D4203C" w:rsidP="00653D83">
    <w:pPr>
      <w:pStyle w:val="Footer"/>
    </w:pPr>
    <w:r>
      <w:rPr>
        <w:rFonts w:ascii="Times New Roman" w:hAnsi="Times New Roman"/>
        <w:sz w:val="20"/>
        <w:szCs w:val="20"/>
      </w:rPr>
      <w:t>FManot_1306</w:t>
    </w:r>
    <w:r w:rsidRPr="00653D83">
      <w:rPr>
        <w:rFonts w:ascii="Times New Roman" w:hAnsi="Times New Roman"/>
        <w:sz w:val="20"/>
        <w:szCs w:val="20"/>
      </w:rPr>
      <w:t>18_zemesnoma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7F0A0" w14:textId="77777777" w:rsidR="00D4203C" w:rsidRDefault="00D4203C" w:rsidP="00894C55">
      <w:pPr>
        <w:spacing w:after="0" w:line="240" w:lineRule="auto"/>
      </w:pPr>
      <w:r>
        <w:separator/>
      </w:r>
    </w:p>
  </w:footnote>
  <w:footnote w:type="continuationSeparator" w:id="0">
    <w:p w14:paraId="4C928A0F" w14:textId="77777777" w:rsidR="00D4203C" w:rsidRDefault="00D4203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1184"/>
      <w:docPartObj>
        <w:docPartGallery w:val="Page Numbers (Top of Page)"/>
        <w:docPartUnique/>
      </w:docPartObj>
    </w:sdtPr>
    <w:sdtEndPr>
      <w:rPr>
        <w:rFonts w:ascii="Times New Roman" w:hAnsi="Times New Roman" w:cs="Times New Roman"/>
        <w:noProof/>
        <w:sz w:val="24"/>
        <w:szCs w:val="24"/>
      </w:rPr>
    </w:sdtEndPr>
    <w:sdtContent>
      <w:p w14:paraId="7E692021" w14:textId="151811B7" w:rsidR="00D4203C" w:rsidRPr="00C30A39" w:rsidRDefault="00D4203C" w:rsidP="00C30A39">
        <w:pPr>
          <w:pStyle w:val="Header"/>
          <w:jc w:val="center"/>
          <w:rPr>
            <w:rFonts w:ascii="Times New Roman" w:hAnsi="Times New Roman" w:cs="Times New Roman"/>
            <w:sz w:val="24"/>
            <w:szCs w:val="24"/>
          </w:rPr>
        </w:pPr>
        <w:r w:rsidRPr="00C30A39">
          <w:rPr>
            <w:rFonts w:ascii="Times New Roman" w:hAnsi="Times New Roman" w:cs="Times New Roman"/>
            <w:sz w:val="24"/>
            <w:szCs w:val="24"/>
          </w:rPr>
          <w:fldChar w:fldCharType="begin"/>
        </w:r>
        <w:r w:rsidRPr="00C30A39">
          <w:rPr>
            <w:rFonts w:ascii="Times New Roman" w:hAnsi="Times New Roman" w:cs="Times New Roman"/>
            <w:sz w:val="24"/>
            <w:szCs w:val="24"/>
          </w:rPr>
          <w:instrText xml:space="preserve"> PAGE   \* MERGEFORMAT </w:instrText>
        </w:r>
        <w:r w:rsidRPr="00C30A39">
          <w:rPr>
            <w:rFonts w:ascii="Times New Roman" w:hAnsi="Times New Roman" w:cs="Times New Roman"/>
            <w:sz w:val="24"/>
            <w:szCs w:val="24"/>
          </w:rPr>
          <w:fldChar w:fldCharType="separate"/>
        </w:r>
        <w:r w:rsidR="00D65F3E">
          <w:rPr>
            <w:rFonts w:ascii="Times New Roman" w:hAnsi="Times New Roman" w:cs="Times New Roman"/>
            <w:noProof/>
            <w:sz w:val="24"/>
            <w:szCs w:val="24"/>
          </w:rPr>
          <w:t>24</w:t>
        </w:r>
        <w:r w:rsidRPr="00C30A3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6B"/>
    <w:multiLevelType w:val="hybridMultilevel"/>
    <w:tmpl w:val="2B385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7B435C"/>
    <w:multiLevelType w:val="hybridMultilevel"/>
    <w:tmpl w:val="B8AC3994"/>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60075"/>
    <w:multiLevelType w:val="hybridMultilevel"/>
    <w:tmpl w:val="C028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8"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D73B4"/>
    <w:multiLevelType w:val="hybridMultilevel"/>
    <w:tmpl w:val="2BC0D2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A14BCC"/>
    <w:multiLevelType w:val="hybridMultilevel"/>
    <w:tmpl w:val="2850E9C8"/>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21"/>
  </w:num>
  <w:num w:numId="4">
    <w:abstractNumId w:val="12"/>
  </w:num>
  <w:num w:numId="5">
    <w:abstractNumId w:val="9"/>
  </w:num>
  <w:num w:numId="6">
    <w:abstractNumId w:val="8"/>
  </w:num>
  <w:num w:numId="7">
    <w:abstractNumId w:val="3"/>
  </w:num>
  <w:num w:numId="8">
    <w:abstractNumId w:val="4"/>
  </w:num>
  <w:num w:numId="9">
    <w:abstractNumId w:val="2"/>
  </w:num>
  <w:num w:numId="10">
    <w:abstractNumId w:val="11"/>
  </w:num>
  <w:num w:numId="11">
    <w:abstractNumId w:val="7"/>
  </w:num>
  <w:num w:numId="12">
    <w:abstractNumId w:val="20"/>
  </w:num>
  <w:num w:numId="13">
    <w:abstractNumId w:val="18"/>
  </w:num>
  <w:num w:numId="14">
    <w:abstractNumId w:val="16"/>
  </w:num>
  <w:num w:numId="15">
    <w:abstractNumId w:val="14"/>
  </w:num>
  <w:num w:numId="16">
    <w:abstractNumId w:val="13"/>
  </w:num>
  <w:num w:numId="17">
    <w:abstractNumId w:val="17"/>
  </w:num>
  <w:num w:numId="18">
    <w:abstractNumId w:val="0"/>
  </w:num>
  <w:num w:numId="19">
    <w:abstractNumId w:val="5"/>
  </w:num>
  <w:num w:numId="20">
    <w:abstractNumId w:val="6"/>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97"/>
    <w:rsid w:val="00003720"/>
    <w:rsid w:val="00003BDD"/>
    <w:rsid w:val="00015082"/>
    <w:rsid w:val="00015BA2"/>
    <w:rsid w:val="00016092"/>
    <w:rsid w:val="0001666C"/>
    <w:rsid w:val="0002209B"/>
    <w:rsid w:val="000235EF"/>
    <w:rsid w:val="00024C37"/>
    <w:rsid w:val="00025789"/>
    <w:rsid w:val="00025921"/>
    <w:rsid w:val="00026455"/>
    <w:rsid w:val="00027539"/>
    <w:rsid w:val="000278F3"/>
    <w:rsid w:val="00031EE6"/>
    <w:rsid w:val="000330DF"/>
    <w:rsid w:val="00033217"/>
    <w:rsid w:val="00035008"/>
    <w:rsid w:val="00036759"/>
    <w:rsid w:val="00036B45"/>
    <w:rsid w:val="00041EF4"/>
    <w:rsid w:val="0005214A"/>
    <w:rsid w:val="00052EA2"/>
    <w:rsid w:val="00053457"/>
    <w:rsid w:val="00053B11"/>
    <w:rsid w:val="0005650F"/>
    <w:rsid w:val="000616DA"/>
    <w:rsid w:val="00062611"/>
    <w:rsid w:val="00064FF0"/>
    <w:rsid w:val="00066CDF"/>
    <w:rsid w:val="000709FE"/>
    <w:rsid w:val="0007208E"/>
    <w:rsid w:val="000734E3"/>
    <w:rsid w:val="00073CAF"/>
    <w:rsid w:val="00074262"/>
    <w:rsid w:val="0007471E"/>
    <w:rsid w:val="00074EF5"/>
    <w:rsid w:val="00075335"/>
    <w:rsid w:val="00075E80"/>
    <w:rsid w:val="00076BF6"/>
    <w:rsid w:val="000776D2"/>
    <w:rsid w:val="00077826"/>
    <w:rsid w:val="00080311"/>
    <w:rsid w:val="00080D17"/>
    <w:rsid w:val="00081634"/>
    <w:rsid w:val="00082322"/>
    <w:rsid w:val="0008390B"/>
    <w:rsid w:val="00084D63"/>
    <w:rsid w:val="0008665D"/>
    <w:rsid w:val="000928C5"/>
    <w:rsid w:val="00095C69"/>
    <w:rsid w:val="00097554"/>
    <w:rsid w:val="000A1B3B"/>
    <w:rsid w:val="000A5006"/>
    <w:rsid w:val="000A7B6C"/>
    <w:rsid w:val="000B4892"/>
    <w:rsid w:val="000B4EED"/>
    <w:rsid w:val="000C02F7"/>
    <w:rsid w:val="000C0AA1"/>
    <w:rsid w:val="000C1001"/>
    <w:rsid w:val="000C3B2A"/>
    <w:rsid w:val="000C42B2"/>
    <w:rsid w:val="000C4E18"/>
    <w:rsid w:val="000C50B2"/>
    <w:rsid w:val="000C6781"/>
    <w:rsid w:val="000C6B55"/>
    <w:rsid w:val="000C7389"/>
    <w:rsid w:val="000C7782"/>
    <w:rsid w:val="000D0178"/>
    <w:rsid w:val="000D3570"/>
    <w:rsid w:val="000D3A7E"/>
    <w:rsid w:val="000D4829"/>
    <w:rsid w:val="000D4C71"/>
    <w:rsid w:val="000D6296"/>
    <w:rsid w:val="000E1C2A"/>
    <w:rsid w:val="000E2905"/>
    <w:rsid w:val="000E4230"/>
    <w:rsid w:val="000E591A"/>
    <w:rsid w:val="000E5B90"/>
    <w:rsid w:val="000E746C"/>
    <w:rsid w:val="000E7D4C"/>
    <w:rsid w:val="000F4147"/>
    <w:rsid w:val="000F5B9D"/>
    <w:rsid w:val="0010037C"/>
    <w:rsid w:val="00112F77"/>
    <w:rsid w:val="00124C8E"/>
    <w:rsid w:val="00133ACC"/>
    <w:rsid w:val="00133E3A"/>
    <w:rsid w:val="00140903"/>
    <w:rsid w:val="00140B05"/>
    <w:rsid w:val="001469A9"/>
    <w:rsid w:val="001547BF"/>
    <w:rsid w:val="001554F4"/>
    <w:rsid w:val="00163064"/>
    <w:rsid w:val="0016309E"/>
    <w:rsid w:val="0017348D"/>
    <w:rsid w:val="001938B3"/>
    <w:rsid w:val="001A0792"/>
    <w:rsid w:val="001A0E80"/>
    <w:rsid w:val="001A2ED5"/>
    <w:rsid w:val="001A4B09"/>
    <w:rsid w:val="001A6299"/>
    <w:rsid w:val="001A7574"/>
    <w:rsid w:val="001B01FC"/>
    <w:rsid w:val="001B3324"/>
    <w:rsid w:val="001B6492"/>
    <w:rsid w:val="001C1437"/>
    <w:rsid w:val="001C2CCE"/>
    <w:rsid w:val="001C3AB4"/>
    <w:rsid w:val="001C413C"/>
    <w:rsid w:val="001C650C"/>
    <w:rsid w:val="001C71AC"/>
    <w:rsid w:val="001C7C32"/>
    <w:rsid w:val="001D0484"/>
    <w:rsid w:val="001D2E7E"/>
    <w:rsid w:val="001D3BC9"/>
    <w:rsid w:val="001D49F7"/>
    <w:rsid w:val="001D660F"/>
    <w:rsid w:val="001E0C04"/>
    <w:rsid w:val="001E239F"/>
    <w:rsid w:val="001E2EA2"/>
    <w:rsid w:val="001E57BB"/>
    <w:rsid w:val="001E64E2"/>
    <w:rsid w:val="001F27F6"/>
    <w:rsid w:val="001F3FDC"/>
    <w:rsid w:val="001F5D18"/>
    <w:rsid w:val="0020021B"/>
    <w:rsid w:val="00203B52"/>
    <w:rsid w:val="0020667C"/>
    <w:rsid w:val="00231048"/>
    <w:rsid w:val="00235795"/>
    <w:rsid w:val="0023592A"/>
    <w:rsid w:val="0023595E"/>
    <w:rsid w:val="00235B66"/>
    <w:rsid w:val="00236D0F"/>
    <w:rsid w:val="00237240"/>
    <w:rsid w:val="00237A00"/>
    <w:rsid w:val="002444D5"/>
    <w:rsid w:val="00245A92"/>
    <w:rsid w:val="0024732C"/>
    <w:rsid w:val="00250016"/>
    <w:rsid w:val="00250293"/>
    <w:rsid w:val="002508E6"/>
    <w:rsid w:val="00253AC4"/>
    <w:rsid w:val="0025589A"/>
    <w:rsid w:val="0025682C"/>
    <w:rsid w:val="00256A3C"/>
    <w:rsid w:val="00256DE0"/>
    <w:rsid w:val="002641CE"/>
    <w:rsid w:val="00266D7A"/>
    <w:rsid w:val="00272967"/>
    <w:rsid w:val="002755C1"/>
    <w:rsid w:val="00277130"/>
    <w:rsid w:val="00281095"/>
    <w:rsid w:val="002812C7"/>
    <w:rsid w:val="0028198C"/>
    <w:rsid w:val="00283D59"/>
    <w:rsid w:val="00287E3C"/>
    <w:rsid w:val="002A0797"/>
    <w:rsid w:val="002A11AB"/>
    <w:rsid w:val="002A49B0"/>
    <w:rsid w:val="002A5E6A"/>
    <w:rsid w:val="002A7783"/>
    <w:rsid w:val="002A7E18"/>
    <w:rsid w:val="002B5D4E"/>
    <w:rsid w:val="002B70F9"/>
    <w:rsid w:val="002C146F"/>
    <w:rsid w:val="002C234B"/>
    <w:rsid w:val="002C5809"/>
    <w:rsid w:val="002D4B06"/>
    <w:rsid w:val="002D7A76"/>
    <w:rsid w:val="002D7B86"/>
    <w:rsid w:val="002E25BD"/>
    <w:rsid w:val="002E2936"/>
    <w:rsid w:val="002E4E49"/>
    <w:rsid w:val="002E51CE"/>
    <w:rsid w:val="002E6582"/>
    <w:rsid w:val="002E737C"/>
    <w:rsid w:val="002F5D68"/>
    <w:rsid w:val="00301692"/>
    <w:rsid w:val="00301F12"/>
    <w:rsid w:val="0030302B"/>
    <w:rsid w:val="00310B33"/>
    <w:rsid w:val="00311F2D"/>
    <w:rsid w:val="0031379A"/>
    <w:rsid w:val="00314970"/>
    <w:rsid w:val="00317985"/>
    <w:rsid w:val="0032082F"/>
    <w:rsid w:val="00320E0B"/>
    <w:rsid w:val="00320EBA"/>
    <w:rsid w:val="00323174"/>
    <w:rsid w:val="003234CC"/>
    <w:rsid w:val="00325750"/>
    <w:rsid w:val="0032591A"/>
    <w:rsid w:val="003259D5"/>
    <w:rsid w:val="0032619D"/>
    <w:rsid w:val="00327307"/>
    <w:rsid w:val="0034350E"/>
    <w:rsid w:val="003476CE"/>
    <w:rsid w:val="00347DFE"/>
    <w:rsid w:val="00347FA6"/>
    <w:rsid w:val="00350C84"/>
    <w:rsid w:val="0035173F"/>
    <w:rsid w:val="00352933"/>
    <w:rsid w:val="00353CBF"/>
    <w:rsid w:val="00356934"/>
    <w:rsid w:val="00357703"/>
    <w:rsid w:val="00357B07"/>
    <w:rsid w:val="00362B10"/>
    <w:rsid w:val="00362CB9"/>
    <w:rsid w:val="003635BF"/>
    <w:rsid w:val="00370B60"/>
    <w:rsid w:val="0037170B"/>
    <w:rsid w:val="003752EE"/>
    <w:rsid w:val="0038119A"/>
    <w:rsid w:val="003836F1"/>
    <w:rsid w:val="00384389"/>
    <w:rsid w:val="00384529"/>
    <w:rsid w:val="003849AF"/>
    <w:rsid w:val="00387CF0"/>
    <w:rsid w:val="00391E5D"/>
    <w:rsid w:val="00393F87"/>
    <w:rsid w:val="003A7418"/>
    <w:rsid w:val="003B017F"/>
    <w:rsid w:val="003B0A36"/>
    <w:rsid w:val="003B0BF9"/>
    <w:rsid w:val="003C17B5"/>
    <w:rsid w:val="003C7054"/>
    <w:rsid w:val="003D305A"/>
    <w:rsid w:val="003D3C8E"/>
    <w:rsid w:val="003D57AE"/>
    <w:rsid w:val="003E0791"/>
    <w:rsid w:val="003E2A98"/>
    <w:rsid w:val="003F28AC"/>
    <w:rsid w:val="003F4408"/>
    <w:rsid w:val="003F5AB8"/>
    <w:rsid w:val="00400BF2"/>
    <w:rsid w:val="0040191F"/>
    <w:rsid w:val="00403EBD"/>
    <w:rsid w:val="00404B56"/>
    <w:rsid w:val="004051A6"/>
    <w:rsid w:val="00405A75"/>
    <w:rsid w:val="00415B13"/>
    <w:rsid w:val="004207EF"/>
    <w:rsid w:val="004210E8"/>
    <w:rsid w:val="00421A52"/>
    <w:rsid w:val="00422E8E"/>
    <w:rsid w:val="004237FC"/>
    <w:rsid w:val="00425F21"/>
    <w:rsid w:val="00426F93"/>
    <w:rsid w:val="00427D10"/>
    <w:rsid w:val="004305A1"/>
    <w:rsid w:val="00431DE2"/>
    <w:rsid w:val="00433496"/>
    <w:rsid w:val="00434AA3"/>
    <w:rsid w:val="00435849"/>
    <w:rsid w:val="004368C0"/>
    <w:rsid w:val="00444635"/>
    <w:rsid w:val="004446CF"/>
    <w:rsid w:val="004454AD"/>
    <w:rsid w:val="004454FE"/>
    <w:rsid w:val="00447563"/>
    <w:rsid w:val="0044757A"/>
    <w:rsid w:val="00447A93"/>
    <w:rsid w:val="004614A4"/>
    <w:rsid w:val="00470B74"/>
    <w:rsid w:val="00471F27"/>
    <w:rsid w:val="00475CD8"/>
    <w:rsid w:val="00476F48"/>
    <w:rsid w:val="004809C5"/>
    <w:rsid w:val="004812BF"/>
    <w:rsid w:val="004849CC"/>
    <w:rsid w:val="00484E6F"/>
    <w:rsid w:val="00486906"/>
    <w:rsid w:val="00490540"/>
    <w:rsid w:val="00492AF6"/>
    <w:rsid w:val="00492B1F"/>
    <w:rsid w:val="00493833"/>
    <w:rsid w:val="00497A1D"/>
    <w:rsid w:val="004A18A4"/>
    <w:rsid w:val="004A3ED5"/>
    <w:rsid w:val="004A47FB"/>
    <w:rsid w:val="004A54C7"/>
    <w:rsid w:val="004B1126"/>
    <w:rsid w:val="004B1151"/>
    <w:rsid w:val="004B1B87"/>
    <w:rsid w:val="004B4EB0"/>
    <w:rsid w:val="004B6DCF"/>
    <w:rsid w:val="004B72CE"/>
    <w:rsid w:val="004B781E"/>
    <w:rsid w:val="004C4C9F"/>
    <w:rsid w:val="004D516E"/>
    <w:rsid w:val="004D5776"/>
    <w:rsid w:val="004D68ED"/>
    <w:rsid w:val="004E0BC2"/>
    <w:rsid w:val="004E1F22"/>
    <w:rsid w:val="004E2679"/>
    <w:rsid w:val="004E7F3E"/>
    <w:rsid w:val="004F4D2F"/>
    <w:rsid w:val="004F6685"/>
    <w:rsid w:val="004F66A9"/>
    <w:rsid w:val="00500A6F"/>
    <w:rsid w:val="0050178F"/>
    <w:rsid w:val="00512A44"/>
    <w:rsid w:val="00513CF8"/>
    <w:rsid w:val="00515E60"/>
    <w:rsid w:val="00516835"/>
    <w:rsid w:val="00524F94"/>
    <w:rsid w:val="005256B8"/>
    <w:rsid w:val="00525BC9"/>
    <w:rsid w:val="005321EB"/>
    <w:rsid w:val="00532384"/>
    <w:rsid w:val="005424AC"/>
    <w:rsid w:val="005426B7"/>
    <w:rsid w:val="005468C2"/>
    <w:rsid w:val="00555900"/>
    <w:rsid w:val="00556233"/>
    <w:rsid w:val="005633A8"/>
    <w:rsid w:val="0056627D"/>
    <w:rsid w:val="005679C1"/>
    <w:rsid w:val="00570F38"/>
    <w:rsid w:val="00571F26"/>
    <w:rsid w:val="00572BF1"/>
    <w:rsid w:val="00572E4B"/>
    <w:rsid w:val="00573345"/>
    <w:rsid w:val="0057378B"/>
    <w:rsid w:val="00577604"/>
    <w:rsid w:val="0057772A"/>
    <w:rsid w:val="005808D8"/>
    <w:rsid w:val="00580A0D"/>
    <w:rsid w:val="00580CB5"/>
    <w:rsid w:val="00581454"/>
    <w:rsid w:val="00582E48"/>
    <w:rsid w:val="00585578"/>
    <w:rsid w:val="00587111"/>
    <w:rsid w:val="005922AB"/>
    <w:rsid w:val="00592D85"/>
    <w:rsid w:val="00594864"/>
    <w:rsid w:val="005A0A10"/>
    <w:rsid w:val="005A1BF1"/>
    <w:rsid w:val="005A341F"/>
    <w:rsid w:val="005A38DB"/>
    <w:rsid w:val="005A59D4"/>
    <w:rsid w:val="005A6D22"/>
    <w:rsid w:val="005B156E"/>
    <w:rsid w:val="005B1E67"/>
    <w:rsid w:val="005B3377"/>
    <w:rsid w:val="005C1CD7"/>
    <w:rsid w:val="005C1DB6"/>
    <w:rsid w:val="005D15AA"/>
    <w:rsid w:val="005D1F8D"/>
    <w:rsid w:val="005D244E"/>
    <w:rsid w:val="005D3A47"/>
    <w:rsid w:val="005E034B"/>
    <w:rsid w:val="005E2469"/>
    <w:rsid w:val="005E3164"/>
    <w:rsid w:val="005E5AFC"/>
    <w:rsid w:val="005E665E"/>
    <w:rsid w:val="005F224A"/>
    <w:rsid w:val="005F32B4"/>
    <w:rsid w:val="005F517B"/>
    <w:rsid w:val="005F6D7B"/>
    <w:rsid w:val="00602738"/>
    <w:rsid w:val="006044A7"/>
    <w:rsid w:val="00605105"/>
    <w:rsid w:val="0060577E"/>
    <w:rsid w:val="006078ED"/>
    <w:rsid w:val="00611BF5"/>
    <w:rsid w:val="006122B5"/>
    <w:rsid w:val="00613432"/>
    <w:rsid w:val="00615521"/>
    <w:rsid w:val="00615AEC"/>
    <w:rsid w:val="00622EEB"/>
    <w:rsid w:val="00623270"/>
    <w:rsid w:val="00623783"/>
    <w:rsid w:val="00627C5A"/>
    <w:rsid w:val="00630AA0"/>
    <w:rsid w:val="00631FFD"/>
    <w:rsid w:val="00634258"/>
    <w:rsid w:val="00634F22"/>
    <w:rsid w:val="0063614A"/>
    <w:rsid w:val="00637D7C"/>
    <w:rsid w:val="00643CF4"/>
    <w:rsid w:val="00644240"/>
    <w:rsid w:val="0064434B"/>
    <w:rsid w:val="00647C89"/>
    <w:rsid w:val="006506C4"/>
    <w:rsid w:val="00653D83"/>
    <w:rsid w:val="0065458A"/>
    <w:rsid w:val="00656200"/>
    <w:rsid w:val="006578B8"/>
    <w:rsid w:val="00661654"/>
    <w:rsid w:val="006645B2"/>
    <w:rsid w:val="00665E5C"/>
    <w:rsid w:val="006663CD"/>
    <w:rsid w:val="00667D21"/>
    <w:rsid w:val="006709A1"/>
    <w:rsid w:val="006732AB"/>
    <w:rsid w:val="00676FDC"/>
    <w:rsid w:val="006775A8"/>
    <w:rsid w:val="00680BE4"/>
    <w:rsid w:val="0068193C"/>
    <w:rsid w:val="0068786B"/>
    <w:rsid w:val="00693DC3"/>
    <w:rsid w:val="0069650F"/>
    <w:rsid w:val="006972BD"/>
    <w:rsid w:val="006A5198"/>
    <w:rsid w:val="006A7F72"/>
    <w:rsid w:val="006B3A80"/>
    <w:rsid w:val="006B7367"/>
    <w:rsid w:val="006B79E2"/>
    <w:rsid w:val="006D0177"/>
    <w:rsid w:val="006D199A"/>
    <w:rsid w:val="006E1081"/>
    <w:rsid w:val="006E22E9"/>
    <w:rsid w:val="006E2C22"/>
    <w:rsid w:val="006E48A2"/>
    <w:rsid w:val="006E689B"/>
    <w:rsid w:val="006F155A"/>
    <w:rsid w:val="006F2EB6"/>
    <w:rsid w:val="006F44F3"/>
    <w:rsid w:val="006F469D"/>
    <w:rsid w:val="006F4F2D"/>
    <w:rsid w:val="007012EC"/>
    <w:rsid w:val="0071172C"/>
    <w:rsid w:val="007148BF"/>
    <w:rsid w:val="007170E7"/>
    <w:rsid w:val="00720585"/>
    <w:rsid w:val="00720A0D"/>
    <w:rsid w:val="007257EF"/>
    <w:rsid w:val="007318F7"/>
    <w:rsid w:val="00731A51"/>
    <w:rsid w:val="00731ACF"/>
    <w:rsid w:val="00731BA6"/>
    <w:rsid w:val="00732D92"/>
    <w:rsid w:val="0073334B"/>
    <w:rsid w:val="00737386"/>
    <w:rsid w:val="00745F19"/>
    <w:rsid w:val="00750E50"/>
    <w:rsid w:val="007529A4"/>
    <w:rsid w:val="00752B76"/>
    <w:rsid w:val="0075320E"/>
    <w:rsid w:val="007625D0"/>
    <w:rsid w:val="00766BBD"/>
    <w:rsid w:val="007671D4"/>
    <w:rsid w:val="00767F13"/>
    <w:rsid w:val="00771B23"/>
    <w:rsid w:val="00773AF6"/>
    <w:rsid w:val="007808A4"/>
    <w:rsid w:val="0078556E"/>
    <w:rsid w:val="00796C7A"/>
    <w:rsid w:val="007A7B33"/>
    <w:rsid w:val="007B0CD3"/>
    <w:rsid w:val="007C0FA2"/>
    <w:rsid w:val="007C2EE6"/>
    <w:rsid w:val="007C6346"/>
    <w:rsid w:val="007C6D2B"/>
    <w:rsid w:val="007D09AC"/>
    <w:rsid w:val="007D147F"/>
    <w:rsid w:val="007D1F82"/>
    <w:rsid w:val="007D7061"/>
    <w:rsid w:val="007E1344"/>
    <w:rsid w:val="007E2097"/>
    <w:rsid w:val="007E443B"/>
    <w:rsid w:val="007E61F8"/>
    <w:rsid w:val="007E71B8"/>
    <w:rsid w:val="007F63A5"/>
    <w:rsid w:val="00800736"/>
    <w:rsid w:val="00800FA7"/>
    <w:rsid w:val="00803736"/>
    <w:rsid w:val="00810D57"/>
    <w:rsid w:val="00812902"/>
    <w:rsid w:val="008137F2"/>
    <w:rsid w:val="00816C11"/>
    <w:rsid w:val="00822BE2"/>
    <w:rsid w:val="00823563"/>
    <w:rsid w:val="0082527C"/>
    <w:rsid w:val="0082576C"/>
    <w:rsid w:val="0082685D"/>
    <w:rsid w:val="00831FE9"/>
    <w:rsid w:val="008326F2"/>
    <w:rsid w:val="0083515C"/>
    <w:rsid w:val="00837393"/>
    <w:rsid w:val="00837F7D"/>
    <w:rsid w:val="00842696"/>
    <w:rsid w:val="0084435A"/>
    <w:rsid w:val="00844E35"/>
    <w:rsid w:val="00847E81"/>
    <w:rsid w:val="0085129D"/>
    <w:rsid w:val="00852E3A"/>
    <w:rsid w:val="008531AA"/>
    <w:rsid w:val="00856165"/>
    <w:rsid w:val="0085764E"/>
    <w:rsid w:val="00860774"/>
    <w:rsid w:val="008675D4"/>
    <w:rsid w:val="00870036"/>
    <w:rsid w:val="00874586"/>
    <w:rsid w:val="008761DD"/>
    <w:rsid w:val="00882E53"/>
    <w:rsid w:val="008836C0"/>
    <w:rsid w:val="00884D48"/>
    <w:rsid w:val="00885BAD"/>
    <w:rsid w:val="00886D68"/>
    <w:rsid w:val="00893E57"/>
    <w:rsid w:val="00894C55"/>
    <w:rsid w:val="008A054E"/>
    <w:rsid w:val="008A13D2"/>
    <w:rsid w:val="008A4A24"/>
    <w:rsid w:val="008A59F0"/>
    <w:rsid w:val="008B36AB"/>
    <w:rsid w:val="008C05F4"/>
    <w:rsid w:val="008C40E6"/>
    <w:rsid w:val="008C44AB"/>
    <w:rsid w:val="008C590A"/>
    <w:rsid w:val="008C59B0"/>
    <w:rsid w:val="008C5D08"/>
    <w:rsid w:val="008D037B"/>
    <w:rsid w:val="008E1F2E"/>
    <w:rsid w:val="008E3240"/>
    <w:rsid w:val="008E5E04"/>
    <w:rsid w:val="008E6016"/>
    <w:rsid w:val="008F1158"/>
    <w:rsid w:val="008F1275"/>
    <w:rsid w:val="008F15D7"/>
    <w:rsid w:val="008F3E9A"/>
    <w:rsid w:val="0090241A"/>
    <w:rsid w:val="00907811"/>
    <w:rsid w:val="00912756"/>
    <w:rsid w:val="00926F5E"/>
    <w:rsid w:val="0092785A"/>
    <w:rsid w:val="0093059F"/>
    <w:rsid w:val="009307E3"/>
    <w:rsid w:val="00932137"/>
    <w:rsid w:val="00940FB6"/>
    <w:rsid w:val="0094121A"/>
    <w:rsid w:val="00941346"/>
    <w:rsid w:val="00944A8B"/>
    <w:rsid w:val="009450C3"/>
    <w:rsid w:val="00946807"/>
    <w:rsid w:val="0095580E"/>
    <w:rsid w:val="00960757"/>
    <w:rsid w:val="00964398"/>
    <w:rsid w:val="00967518"/>
    <w:rsid w:val="00972A48"/>
    <w:rsid w:val="00972DAB"/>
    <w:rsid w:val="009732DA"/>
    <w:rsid w:val="00976709"/>
    <w:rsid w:val="00976E98"/>
    <w:rsid w:val="009773E6"/>
    <w:rsid w:val="009775DA"/>
    <w:rsid w:val="009830F8"/>
    <w:rsid w:val="009842FB"/>
    <w:rsid w:val="00990A72"/>
    <w:rsid w:val="00991948"/>
    <w:rsid w:val="0099270D"/>
    <w:rsid w:val="0099644F"/>
    <w:rsid w:val="009A3778"/>
    <w:rsid w:val="009A5958"/>
    <w:rsid w:val="009B05C3"/>
    <w:rsid w:val="009B1B31"/>
    <w:rsid w:val="009B1F27"/>
    <w:rsid w:val="009B262A"/>
    <w:rsid w:val="009B502E"/>
    <w:rsid w:val="009B68AD"/>
    <w:rsid w:val="009C43D5"/>
    <w:rsid w:val="009D0104"/>
    <w:rsid w:val="009D185C"/>
    <w:rsid w:val="009D1F1A"/>
    <w:rsid w:val="009D3CAB"/>
    <w:rsid w:val="009D4322"/>
    <w:rsid w:val="009D4C89"/>
    <w:rsid w:val="009D59D7"/>
    <w:rsid w:val="009E4480"/>
    <w:rsid w:val="009E58FF"/>
    <w:rsid w:val="009F06DA"/>
    <w:rsid w:val="009F0AB5"/>
    <w:rsid w:val="009F1325"/>
    <w:rsid w:val="009F1CCE"/>
    <w:rsid w:val="009F1F3B"/>
    <w:rsid w:val="009F29FD"/>
    <w:rsid w:val="009F2E1B"/>
    <w:rsid w:val="009F47C0"/>
    <w:rsid w:val="009F541D"/>
    <w:rsid w:val="009F7416"/>
    <w:rsid w:val="00A00346"/>
    <w:rsid w:val="00A039CB"/>
    <w:rsid w:val="00A04628"/>
    <w:rsid w:val="00A06AA8"/>
    <w:rsid w:val="00A11443"/>
    <w:rsid w:val="00A12CD6"/>
    <w:rsid w:val="00A1596B"/>
    <w:rsid w:val="00A1747E"/>
    <w:rsid w:val="00A20438"/>
    <w:rsid w:val="00A23A4C"/>
    <w:rsid w:val="00A25AD2"/>
    <w:rsid w:val="00A31D0F"/>
    <w:rsid w:val="00A40686"/>
    <w:rsid w:val="00A40A8F"/>
    <w:rsid w:val="00A4108A"/>
    <w:rsid w:val="00A43A69"/>
    <w:rsid w:val="00A46AC7"/>
    <w:rsid w:val="00A50BEE"/>
    <w:rsid w:val="00A516EB"/>
    <w:rsid w:val="00A55380"/>
    <w:rsid w:val="00A56F85"/>
    <w:rsid w:val="00A616A1"/>
    <w:rsid w:val="00A6531E"/>
    <w:rsid w:val="00A6732F"/>
    <w:rsid w:val="00A673ED"/>
    <w:rsid w:val="00A72D6D"/>
    <w:rsid w:val="00A76C32"/>
    <w:rsid w:val="00A80674"/>
    <w:rsid w:val="00A81A6E"/>
    <w:rsid w:val="00A901A2"/>
    <w:rsid w:val="00A91203"/>
    <w:rsid w:val="00A9277E"/>
    <w:rsid w:val="00A92A23"/>
    <w:rsid w:val="00A961EE"/>
    <w:rsid w:val="00A97805"/>
    <w:rsid w:val="00AA5901"/>
    <w:rsid w:val="00AB414C"/>
    <w:rsid w:val="00AB6220"/>
    <w:rsid w:val="00AC2658"/>
    <w:rsid w:val="00AC2922"/>
    <w:rsid w:val="00AC4FAF"/>
    <w:rsid w:val="00AC7DEA"/>
    <w:rsid w:val="00AD1075"/>
    <w:rsid w:val="00AD697D"/>
    <w:rsid w:val="00AD739A"/>
    <w:rsid w:val="00AE05AF"/>
    <w:rsid w:val="00AE52B2"/>
    <w:rsid w:val="00AE5567"/>
    <w:rsid w:val="00AF4500"/>
    <w:rsid w:val="00B020AB"/>
    <w:rsid w:val="00B052DF"/>
    <w:rsid w:val="00B10E9F"/>
    <w:rsid w:val="00B11DC3"/>
    <w:rsid w:val="00B15527"/>
    <w:rsid w:val="00B1567C"/>
    <w:rsid w:val="00B16C63"/>
    <w:rsid w:val="00B17A8C"/>
    <w:rsid w:val="00B17B0E"/>
    <w:rsid w:val="00B20FAE"/>
    <w:rsid w:val="00B2165C"/>
    <w:rsid w:val="00B2395F"/>
    <w:rsid w:val="00B35414"/>
    <w:rsid w:val="00B3592F"/>
    <w:rsid w:val="00B35D56"/>
    <w:rsid w:val="00B360ED"/>
    <w:rsid w:val="00B4275F"/>
    <w:rsid w:val="00B42847"/>
    <w:rsid w:val="00B42F51"/>
    <w:rsid w:val="00B44008"/>
    <w:rsid w:val="00B46578"/>
    <w:rsid w:val="00B50DD5"/>
    <w:rsid w:val="00B50EEF"/>
    <w:rsid w:val="00B511C7"/>
    <w:rsid w:val="00B5324E"/>
    <w:rsid w:val="00B56DF8"/>
    <w:rsid w:val="00B60A9F"/>
    <w:rsid w:val="00B60FBC"/>
    <w:rsid w:val="00B627CD"/>
    <w:rsid w:val="00B65943"/>
    <w:rsid w:val="00B725CE"/>
    <w:rsid w:val="00B855AD"/>
    <w:rsid w:val="00B90FB2"/>
    <w:rsid w:val="00B91F35"/>
    <w:rsid w:val="00B92931"/>
    <w:rsid w:val="00BA02F2"/>
    <w:rsid w:val="00BA2825"/>
    <w:rsid w:val="00BA3F4E"/>
    <w:rsid w:val="00BA4A2E"/>
    <w:rsid w:val="00BB1B65"/>
    <w:rsid w:val="00BB1CD1"/>
    <w:rsid w:val="00BB2CDC"/>
    <w:rsid w:val="00BB406E"/>
    <w:rsid w:val="00BB481B"/>
    <w:rsid w:val="00BB4E7E"/>
    <w:rsid w:val="00BB5760"/>
    <w:rsid w:val="00BC127F"/>
    <w:rsid w:val="00BC7D71"/>
    <w:rsid w:val="00BD0158"/>
    <w:rsid w:val="00BD10DB"/>
    <w:rsid w:val="00BD3A2A"/>
    <w:rsid w:val="00BD4425"/>
    <w:rsid w:val="00BE0132"/>
    <w:rsid w:val="00BE3B08"/>
    <w:rsid w:val="00BE66C1"/>
    <w:rsid w:val="00BE73C0"/>
    <w:rsid w:val="00BF1E2D"/>
    <w:rsid w:val="00BF4BC2"/>
    <w:rsid w:val="00BF605F"/>
    <w:rsid w:val="00BF72C9"/>
    <w:rsid w:val="00C001D7"/>
    <w:rsid w:val="00C00C62"/>
    <w:rsid w:val="00C06679"/>
    <w:rsid w:val="00C06E9C"/>
    <w:rsid w:val="00C07D22"/>
    <w:rsid w:val="00C11119"/>
    <w:rsid w:val="00C116A2"/>
    <w:rsid w:val="00C1777D"/>
    <w:rsid w:val="00C23F3F"/>
    <w:rsid w:val="00C248CB"/>
    <w:rsid w:val="00C24D40"/>
    <w:rsid w:val="00C25B49"/>
    <w:rsid w:val="00C30A39"/>
    <w:rsid w:val="00C317BE"/>
    <w:rsid w:val="00C31AD9"/>
    <w:rsid w:val="00C3463D"/>
    <w:rsid w:val="00C35DA4"/>
    <w:rsid w:val="00C361F1"/>
    <w:rsid w:val="00C36E15"/>
    <w:rsid w:val="00C379B2"/>
    <w:rsid w:val="00C400F6"/>
    <w:rsid w:val="00C42C24"/>
    <w:rsid w:val="00C470BA"/>
    <w:rsid w:val="00C47F13"/>
    <w:rsid w:val="00C50D98"/>
    <w:rsid w:val="00C51CE8"/>
    <w:rsid w:val="00C5445C"/>
    <w:rsid w:val="00C5470F"/>
    <w:rsid w:val="00C552F7"/>
    <w:rsid w:val="00C60BC0"/>
    <w:rsid w:val="00C61151"/>
    <w:rsid w:val="00C61FC2"/>
    <w:rsid w:val="00C634C6"/>
    <w:rsid w:val="00C65BC8"/>
    <w:rsid w:val="00C667FA"/>
    <w:rsid w:val="00C67F01"/>
    <w:rsid w:val="00C7122D"/>
    <w:rsid w:val="00C712EA"/>
    <w:rsid w:val="00C74593"/>
    <w:rsid w:val="00C7592C"/>
    <w:rsid w:val="00C776B1"/>
    <w:rsid w:val="00C84B3C"/>
    <w:rsid w:val="00C87EB1"/>
    <w:rsid w:val="00C92245"/>
    <w:rsid w:val="00C9337F"/>
    <w:rsid w:val="00C95457"/>
    <w:rsid w:val="00CA0F1C"/>
    <w:rsid w:val="00CA32AD"/>
    <w:rsid w:val="00CA48D9"/>
    <w:rsid w:val="00CA4EB0"/>
    <w:rsid w:val="00CA5C30"/>
    <w:rsid w:val="00CB4E3F"/>
    <w:rsid w:val="00CB510D"/>
    <w:rsid w:val="00CB5AAD"/>
    <w:rsid w:val="00CC089E"/>
    <w:rsid w:val="00CC3559"/>
    <w:rsid w:val="00CC42DC"/>
    <w:rsid w:val="00CC76FB"/>
    <w:rsid w:val="00CD0AE5"/>
    <w:rsid w:val="00CD1335"/>
    <w:rsid w:val="00CD4F92"/>
    <w:rsid w:val="00CE1D8C"/>
    <w:rsid w:val="00CE2324"/>
    <w:rsid w:val="00CE2947"/>
    <w:rsid w:val="00CE29F3"/>
    <w:rsid w:val="00CE3824"/>
    <w:rsid w:val="00CE61A9"/>
    <w:rsid w:val="00CE71D3"/>
    <w:rsid w:val="00CE7AB0"/>
    <w:rsid w:val="00CF013C"/>
    <w:rsid w:val="00CF0D1F"/>
    <w:rsid w:val="00CF2656"/>
    <w:rsid w:val="00CF45AF"/>
    <w:rsid w:val="00CF7E4E"/>
    <w:rsid w:val="00D017EC"/>
    <w:rsid w:val="00D11137"/>
    <w:rsid w:val="00D120C8"/>
    <w:rsid w:val="00D13CB3"/>
    <w:rsid w:val="00D16E05"/>
    <w:rsid w:val="00D170E5"/>
    <w:rsid w:val="00D22390"/>
    <w:rsid w:val="00D24081"/>
    <w:rsid w:val="00D25C58"/>
    <w:rsid w:val="00D25FD8"/>
    <w:rsid w:val="00D32043"/>
    <w:rsid w:val="00D32EAF"/>
    <w:rsid w:val="00D34B95"/>
    <w:rsid w:val="00D3566C"/>
    <w:rsid w:val="00D362BF"/>
    <w:rsid w:val="00D36929"/>
    <w:rsid w:val="00D4203C"/>
    <w:rsid w:val="00D43AEF"/>
    <w:rsid w:val="00D4538D"/>
    <w:rsid w:val="00D50E0F"/>
    <w:rsid w:val="00D51F43"/>
    <w:rsid w:val="00D5239E"/>
    <w:rsid w:val="00D54CFD"/>
    <w:rsid w:val="00D57B04"/>
    <w:rsid w:val="00D6175A"/>
    <w:rsid w:val="00D63765"/>
    <w:rsid w:val="00D65F3E"/>
    <w:rsid w:val="00D661EA"/>
    <w:rsid w:val="00D6779E"/>
    <w:rsid w:val="00D67CA4"/>
    <w:rsid w:val="00D74334"/>
    <w:rsid w:val="00D82BB0"/>
    <w:rsid w:val="00D82EB2"/>
    <w:rsid w:val="00D84E7D"/>
    <w:rsid w:val="00D900F2"/>
    <w:rsid w:val="00D9089C"/>
    <w:rsid w:val="00D90BEA"/>
    <w:rsid w:val="00D93102"/>
    <w:rsid w:val="00D94090"/>
    <w:rsid w:val="00D94950"/>
    <w:rsid w:val="00D96A05"/>
    <w:rsid w:val="00D96CB0"/>
    <w:rsid w:val="00DA1334"/>
    <w:rsid w:val="00DA1E03"/>
    <w:rsid w:val="00DA5CEC"/>
    <w:rsid w:val="00DA7248"/>
    <w:rsid w:val="00DA7B77"/>
    <w:rsid w:val="00DA7FF6"/>
    <w:rsid w:val="00DB17C0"/>
    <w:rsid w:val="00DB2871"/>
    <w:rsid w:val="00DB29A5"/>
    <w:rsid w:val="00DB74A0"/>
    <w:rsid w:val="00DC0D79"/>
    <w:rsid w:val="00DC14D6"/>
    <w:rsid w:val="00DC43A1"/>
    <w:rsid w:val="00DC4A0A"/>
    <w:rsid w:val="00DC51CF"/>
    <w:rsid w:val="00DC7000"/>
    <w:rsid w:val="00DC7FDD"/>
    <w:rsid w:val="00DD0A32"/>
    <w:rsid w:val="00DD117E"/>
    <w:rsid w:val="00DD182A"/>
    <w:rsid w:val="00DD23B3"/>
    <w:rsid w:val="00DD730B"/>
    <w:rsid w:val="00DE0194"/>
    <w:rsid w:val="00DE3065"/>
    <w:rsid w:val="00DF1AE4"/>
    <w:rsid w:val="00DF6476"/>
    <w:rsid w:val="00E000C7"/>
    <w:rsid w:val="00E01170"/>
    <w:rsid w:val="00E04856"/>
    <w:rsid w:val="00E05A50"/>
    <w:rsid w:val="00E11137"/>
    <w:rsid w:val="00E13592"/>
    <w:rsid w:val="00E14E50"/>
    <w:rsid w:val="00E156CF"/>
    <w:rsid w:val="00E17796"/>
    <w:rsid w:val="00E17C13"/>
    <w:rsid w:val="00E17F75"/>
    <w:rsid w:val="00E2055F"/>
    <w:rsid w:val="00E2091F"/>
    <w:rsid w:val="00E221B0"/>
    <w:rsid w:val="00E24DE5"/>
    <w:rsid w:val="00E27C04"/>
    <w:rsid w:val="00E303F8"/>
    <w:rsid w:val="00E32154"/>
    <w:rsid w:val="00E3404D"/>
    <w:rsid w:val="00E35983"/>
    <w:rsid w:val="00E35DC7"/>
    <w:rsid w:val="00E35F40"/>
    <w:rsid w:val="00E403AF"/>
    <w:rsid w:val="00E42B99"/>
    <w:rsid w:val="00E42DA2"/>
    <w:rsid w:val="00E43045"/>
    <w:rsid w:val="00E45367"/>
    <w:rsid w:val="00E46892"/>
    <w:rsid w:val="00E46C76"/>
    <w:rsid w:val="00E47D3C"/>
    <w:rsid w:val="00E51537"/>
    <w:rsid w:val="00E5164D"/>
    <w:rsid w:val="00E55CFE"/>
    <w:rsid w:val="00E57565"/>
    <w:rsid w:val="00E609CD"/>
    <w:rsid w:val="00E614AF"/>
    <w:rsid w:val="00E64376"/>
    <w:rsid w:val="00E6549D"/>
    <w:rsid w:val="00E6714D"/>
    <w:rsid w:val="00E677E3"/>
    <w:rsid w:val="00E71E37"/>
    <w:rsid w:val="00E72BFA"/>
    <w:rsid w:val="00E73064"/>
    <w:rsid w:val="00E74212"/>
    <w:rsid w:val="00E74AB0"/>
    <w:rsid w:val="00E75AC0"/>
    <w:rsid w:val="00E760C4"/>
    <w:rsid w:val="00E77264"/>
    <w:rsid w:val="00E772D7"/>
    <w:rsid w:val="00E847FA"/>
    <w:rsid w:val="00E877A4"/>
    <w:rsid w:val="00E87E96"/>
    <w:rsid w:val="00E90C01"/>
    <w:rsid w:val="00E94FAA"/>
    <w:rsid w:val="00EA2049"/>
    <w:rsid w:val="00EA2199"/>
    <w:rsid w:val="00EA30B0"/>
    <w:rsid w:val="00EA3B97"/>
    <w:rsid w:val="00EA402B"/>
    <w:rsid w:val="00EA486E"/>
    <w:rsid w:val="00EA551A"/>
    <w:rsid w:val="00EB75D2"/>
    <w:rsid w:val="00EC4086"/>
    <w:rsid w:val="00EC4461"/>
    <w:rsid w:val="00EC7963"/>
    <w:rsid w:val="00ED05CD"/>
    <w:rsid w:val="00ED122A"/>
    <w:rsid w:val="00ED1D35"/>
    <w:rsid w:val="00ED5A22"/>
    <w:rsid w:val="00ED5A98"/>
    <w:rsid w:val="00EE196C"/>
    <w:rsid w:val="00EE206E"/>
    <w:rsid w:val="00EE3583"/>
    <w:rsid w:val="00EE43AC"/>
    <w:rsid w:val="00EE65E0"/>
    <w:rsid w:val="00EE6F6A"/>
    <w:rsid w:val="00EF125D"/>
    <w:rsid w:val="00EF1E5C"/>
    <w:rsid w:val="00EF51FF"/>
    <w:rsid w:val="00EF6354"/>
    <w:rsid w:val="00F00EF4"/>
    <w:rsid w:val="00F02FAA"/>
    <w:rsid w:val="00F035B6"/>
    <w:rsid w:val="00F03D0B"/>
    <w:rsid w:val="00F04C03"/>
    <w:rsid w:val="00F04F0E"/>
    <w:rsid w:val="00F05B0D"/>
    <w:rsid w:val="00F10E1C"/>
    <w:rsid w:val="00F1133D"/>
    <w:rsid w:val="00F1172B"/>
    <w:rsid w:val="00F11902"/>
    <w:rsid w:val="00F12BDA"/>
    <w:rsid w:val="00F16122"/>
    <w:rsid w:val="00F17320"/>
    <w:rsid w:val="00F20025"/>
    <w:rsid w:val="00F22CD8"/>
    <w:rsid w:val="00F2528A"/>
    <w:rsid w:val="00F25397"/>
    <w:rsid w:val="00F2613C"/>
    <w:rsid w:val="00F26D05"/>
    <w:rsid w:val="00F305B3"/>
    <w:rsid w:val="00F30B4D"/>
    <w:rsid w:val="00F40523"/>
    <w:rsid w:val="00F40975"/>
    <w:rsid w:val="00F42209"/>
    <w:rsid w:val="00F443C9"/>
    <w:rsid w:val="00F51232"/>
    <w:rsid w:val="00F52460"/>
    <w:rsid w:val="00F52B09"/>
    <w:rsid w:val="00F53FC1"/>
    <w:rsid w:val="00F550C8"/>
    <w:rsid w:val="00F55C36"/>
    <w:rsid w:val="00F57B0C"/>
    <w:rsid w:val="00F57DF7"/>
    <w:rsid w:val="00F666BE"/>
    <w:rsid w:val="00F67D5A"/>
    <w:rsid w:val="00F703A2"/>
    <w:rsid w:val="00F70722"/>
    <w:rsid w:val="00F728A3"/>
    <w:rsid w:val="00F73177"/>
    <w:rsid w:val="00F7463F"/>
    <w:rsid w:val="00F74677"/>
    <w:rsid w:val="00F76768"/>
    <w:rsid w:val="00F80863"/>
    <w:rsid w:val="00F811E1"/>
    <w:rsid w:val="00F834D4"/>
    <w:rsid w:val="00F864B1"/>
    <w:rsid w:val="00F904EC"/>
    <w:rsid w:val="00F90E59"/>
    <w:rsid w:val="00FA37DD"/>
    <w:rsid w:val="00FA40CA"/>
    <w:rsid w:val="00FA5DE0"/>
    <w:rsid w:val="00FB05A9"/>
    <w:rsid w:val="00FB5E7D"/>
    <w:rsid w:val="00FB637D"/>
    <w:rsid w:val="00FB7DF7"/>
    <w:rsid w:val="00FC1238"/>
    <w:rsid w:val="00FC2ACF"/>
    <w:rsid w:val="00FC5CA3"/>
    <w:rsid w:val="00FD070E"/>
    <w:rsid w:val="00FD3D87"/>
    <w:rsid w:val="00FD4F25"/>
    <w:rsid w:val="00FD50FF"/>
    <w:rsid w:val="00FD5ED9"/>
    <w:rsid w:val="00FE0F2E"/>
    <w:rsid w:val="00FE4F97"/>
    <w:rsid w:val="00FE5C34"/>
    <w:rsid w:val="00FE662A"/>
    <w:rsid w:val="00FF0939"/>
    <w:rsid w:val="00FF1FFA"/>
    <w:rsid w:val="00FF2500"/>
    <w:rsid w:val="00FF4C8B"/>
    <w:rsid w:val="00FF5B06"/>
    <w:rsid w:val="00FF5D83"/>
    <w:rsid w:val="00FF5E80"/>
    <w:rsid w:val="00FF5F86"/>
    <w:rsid w:val="00FF5F9E"/>
    <w:rsid w:val="00FF68F7"/>
    <w:rsid w:val="00FF7448"/>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8D1E66"/>
  <w15:docId w15:val="{A0FB7D6C-4C29-42A8-8E47-FAFA13E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70F"/>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semiHidden/>
    <w:rsid w:val="00C5470F"/>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2,Strip,H&amp;P List Paragraph,List Paragraph1"/>
    <w:basedOn w:val="Normal"/>
    <w:link w:val="ListParagraphChar"/>
    <w:uiPriority w:val="34"/>
    <w:qFormat/>
    <w:rsid w:val="00C5470F"/>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C547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E4536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91203"/>
    <w:rPr>
      <w:sz w:val="16"/>
      <w:szCs w:val="16"/>
    </w:rPr>
  </w:style>
  <w:style w:type="paragraph" w:styleId="CommentText">
    <w:name w:val="annotation text"/>
    <w:basedOn w:val="Normal"/>
    <w:link w:val="CommentTextChar"/>
    <w:uiPriority w:val="99"/>
    <w:unhideWhenUsed/>
    <w:rsid w:val="00A9120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91203"/>
    <w:rPr>
      <w:rFonts w:ascii="Times New Roman" w:hAnsi="Times New Roman"/>
      <w:sz w:val="20"/>
      <w:szCs w:val="20"/>
    </w:rPr>
  </w:style>
  <w:style w:type="paragraph" w:customStyle="1" w:styleId="CM11">
    <w:name w:val="CM1+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F27F6"/>
    <w:pPr>
      <w:autoSpaceDE w:val="0"/>
      <w:autoSpaceDN w:val="0"/>
      <w:adjustRightInd w:val="0"/>
      <w:spacing w:after="0" w:line="240" w:lineRule="auto"/>
    </w:pPr>
    <w:rPr>
      <w:rFonts w:ascii="EUAlbertina" w:hAnsi="EUAlbertina"/>
      <w:sz w:val="24"/>
      <w:szCs w:val="24"/>
    </w:rPr>
  </w:style>
  <w:style w:type="paragraph" w:customStyle="1" w:styleId="naisf">
    <w:name w:val="naisf"/>
    <w:basedOn w:val="Normal"/>
    <w:rsid w:val="004B7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23F3F"/>
    <w:rPr>
      <w:b/>
      <w:bCs/>
      <w:i w:val="0"/>
      <w:iCs w:val="0"/>
    </w:rPr>
  </w:style>
  <w:style w:type="character" w:customStyle="1" w:styleId="st1">
    <w:name w:val="st1"/>
    <w:basedOn w:val="DefaultParagraphFont"/>
    <w:rsid w:val="00C23F3F"/>
  </w:style>
  <w:style w:type="character" w:customStyle="1" w:styleId="spelle">
    <w:name w:val="spelle"/>
    <w:basedOn w:val="DefaultParagraphFont"/>
    <w:rsid w:val="004849CC"/>
  </w:style>
  <w:style w:type="paragraph" w:styleId="CommentSubject">
    <w:name w:val="annotation subject"/>
    <w:basedOn w:val="CommentText"/>
    <w:next w:val="CommentText"/>
    <w:link w:val="CommentSubjectChar"/>
    <w:uiPriority w:val="99"/>
    <w:semiHidden/>
    <w:unhideWhenUsed/>
    <w:rsid w:val="004849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849CC"/>
    <w:rPr>
      <w:rFonts w:ascii="Times New Roman" w:hAnsi="Times New Roman"/>
      <w:b/>
      <w:bCs/>
      <w:sz w:val="20"/>
      <w:szCs w:val="20"/>
    </w:rPr>
  </w:style>
  <w:style w:type="paragraph" w:styleId="Title">
    <w:name w:val="Title"/>
    <w:basedOn w:val="Normal"/>
    <w:link w:val="TitleChar"/>
    <w:qFormat/>
    <w:rsid w:val="00400BF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00BF2"/>
    <w:rPr>
      <w:rFonts w:ascii="Times New Roman" w:eastAsia="Times New Roman" w:hAnsi="Times New Roman" w:cs="Times New Roman"/>
      <w:sz w:val="28"/>
      <w:szCs w:val="20"/>
    </w:rPr>
  </w:style>
  <w:style w:type="paragraph" w:customStyle="1" w:styleId="naisvisr">
    <w:name w:val="naisvisr"/>
    <w:basedOn w:val="Normal"/>
    <w:rsid w:val="00946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List Paragraph1 Char"/>
    <w:link w:val="ListParagraph"/>
    <w:uiPriority w:val="34"/>
    <w:rsid w:val="00946807"/>
    <w:rPr>
      <w:rFonts w:ascii="Calibri" w:eastAsia="Calibri" w:hAnsi="Calibri" w:cs="Times New Roman"/>
      <w:lang w:val="en-US"/>
    </w:rPr>
  </w:style>
  <w:style w:type="paragraph" w:customStyle="1" w:styleId="tv2132">
    <w:name w:val="tv2132"/>
    <w:basedOn w:val="Normal"/>
    <w:rsid w:val="00C116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lab">
    <w:name w:val="naislab"/>
    <w:basedOn w:val="Normal"/>
    <w:rsid w:val="003179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7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08031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80311"/>
    <w:rPr>
      <w:rFonts w:ascii="Arial" w:eastAsia="Times New Roman" w:hAnsi="Arial" w:cs="Arial"/>
      <w:vanish/>
      <w:sz w:val="16"/>
      <w:szCs w:val="16"/>
      <w:lang w:eastAsia="lv-LV"/>
    </w:rPr>
  </w:style>
  <w:style w:type="paragraph" w:styleId="NormalWeb">
    <w:name w:val="Normal (Web)"/>
    <w:basedOn w:val="Normal"/>
    <w:uiPriority w:val="99"/>
    <w:unhideWhenUsed/>
    <w:rsid w:val="00DA7F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57DF7"/>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57DF7"/>
    <w:rPr>
      <w:rFonts w:ascii="Times New Roman" w:eastAsia="Times New Roman" w:hAnsi="Times New Roman" w:cs="Times New Roman"/>
      <w:sz w:val="24"/>
      <w:szCs w:val="24"/>
      <w:lang w:eastAsia="lv-LV"/>
    </w:rPr>
  </w:style>
  <w:style w:type="paragraph" w:customStyle="1" w:styleId="Default">
    <w:name w:val="Default"/>
    <w:uiPriority w:val="99"/>
    <w:rsid w:val="00E3404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89946335">
      <w:bodyDiv w:val="1"/>
      <w:marLeft w:val="0"/>
      <w:marRight w:val="0"/>
      <w:marTop w:val="0"/>
      <w:marBottom w:val="0"/>
      <w:divBdr>
        <w:top w:val="none" w:sz="0" w:space="0" w:color="auto"/>
        <w:left w:val="none" w:sz="0" w:space="0" w:color="auto"/>
        <w:bottom w:val="none" w:sz="0" w:space="0" w:color="auto"/>
        <w:right w:val="none" w:sz="0" w:space="0" w:color="auto"/>
      </w:divBdr>
    </w:div>
    <w:div w:id="437022406">
      <w:bodyDiv w:val="1"/>
      <w:marLeft w:val="0"/>
      <w:marRight w:val="0"/>
      <w:marTop w:val="0"/>
      <w:marBottom w:val="0"/>
      <w:divBdr>
        <w:top w:val="none" w:sz="0" w:space="0" w:color="auto"/>
        <w:left w:val="none" w:sz="0" w:space="0" w:color="auto"/>
        <w:bottom w:val="none" w:sz="0" w:space="0" w:color="auto"/>
        <w:right w:val="none" w:sz="0" w:space="0" w:color="auto"/>
      </w:divBdr>
    </w:div>
    <w:div w:id="633221683">
      <w:bodyDiv w:val="1"/>
      <w:marLeft w:val="0"/>
      <w:marRight w:val="0"/>
      <w:marTop w:val="0"/>
      <w:marBottom w:val="0"/>
      <w:divBdr>
        <w:top w:val="none" w:sz="0" w:space="0" w:color="auto"/>
        <w:left w:val="none" w:sz="0" w:space="0" w:color="auto"/>
        <w:bottom w:val="none" w:sz="0" w:space="0" w:color="auto"/>
        <w:right w:val="none" w:sz="0" w:space="0" w:color="auto"/>
      </w:divBdr>
    </w:div>
    <w:div w:id="711732409">
      <w:bodyDiv w:val="1"/>
      <w:marLeft w:val="0"/>
      <w:marRight w:val="0"/>
      <w:marTop w:val="0"/>
      <w:marBottom w:val="0"/>
      <w:divBdr>
        <w:top w:val="none" w:sz="0" w:space="0" w:color="auto"/>
        <w:left w:val="none" w:sz="0" w:space="0" w:color="auto"/>
        <w:bottom w:val="none" w:sz="0" w:space="0" w:color="auto"/>
        <w:right w:val="none" w:sz="0" w:space="0" w:color="auto"/>
      </w:divBdr>
    </w:div>
    <w:div w:id="767697980">
      <w:bodyDiv w:val="1"/>
      <w:marLeft w:val="0"/>
      <w:marRight w:val="0"/>
      <w:marTop w:val="0"/>
      <w:marBottom w:val="0"/>
      <w:divBdr>
        <w:top w:val="none" w:sz="0" w:space="0" w:color="auto"/>
        <w:left w:val="none" w:sz="0" w:space="0" w:color="auto"/>
        <w:bottom w:val="none" w:sz="0" w:space="0" w:color="auto"/>
        <w:right w:val="none" w:sz="0" w:space="0" w:color="auto"/>
      </w:divBdr>
    </w:div>
    <w:div w:id="844169589">
      <w:bodyDiv w:val="1"/>
      <w:marLeft w:val="0"/>
      <w:marRight w:val="0"/>
      <w:marTop w:val="0"/>
      <w:marBottom w:val="0"/>
      <w:divBdr>
        <w:top w:val="none" w:sz="0" w:space="0" w:color="auto"/>
        <w:left w:val="none" w:sz="0" w:space="0" w:color="auto"/>
        <w:bottom w:val="none" w:sz="0" w:space="0" w:color="auto"/>
        <w:right w:val="none" w:sz="0" w:space="0" w:color="auto"/>
      </w:divBdr>
      <w:divsChild>
        <w:div w:id="256716217">
          <w:marLeft w:val="0"/>
          <w:marRight w:val="0"/>
          <w:marTop w:val="0"/>
          <w:marBottom w:val="0"/>
          <w:divBdr>
            <w:top w:val="none" w:sz="0" w:space="0" w:color="auto"/>
            <w:left w:val="none" w:sz="0" w:space="0" w:color="auto"/>
            <w:bottom w:val="none" w:sz="0" w:space="0" w:color="auto"/>
            <w:right w:val="none" w:sz="0" w:space="0" w:color="auto"/>
          </w:divBdr>
          <w:divsChild>
            <w:div w:id="1351221432">
              <w:marLeft w:val="0"/>
              <w:marRight w:val="0"/>
              <w:marTop w:val="0"/>
              <w:marBottom w:val="0"/>
              <w:divBdr>
                <w:top w:val="none" w:sz="0" w:space="0" w:color="auto"/>
                <w:left w:val="none" w:sz="0" w:space="0" w:color="auto"/>
                <w:bottom w:val="none" w:sz="0" w:space="0" w:color="auto"/>
                <w:right w:val="none" w:sz="0" w:space="0" w:color="auto"/>
              </w:divBdr>
              <w:divsChild>
                <w:div w:id="1643583442">
                  <w:marLeft w:val="0"/>
                  <w:marRight w:val="0"/>
                  <w:marTop w:val="0"/>
                  <w:marBottom w:val="0"/>
                  <w:divBdr>
                    <w:top w:val="none" w:sz="0" w:space="0" w:color="auto"/>
                    <w:left w:val="none" w:sz="0" w:space="0" w:color="auto"/>
                    <w:bottom w:val="none" w:sz="0" w:space="0" w:color="auto"/>
                    <w:right w:val="none" w:sz="0" w:space="0" w:color="auto"/>
                  </w:divBdr>
                  <w:divsChild>
                    <w:div w:id="1280181828">
                      <w:marLeft w:val="0"/>
                      <w:marRight w:val="0"/>
                      <w:marTop w:val="0"/>
                      <w:marBottom w:val="0"/>
                      <w:divBdr>
                        <w:top w:val="none" w:sz="0" w:space="0" w:color="auto"/>
                        <w:left w:val="none" w:sz="0" w:space="0" w:color="auto"/>
                        <w:bottom w:val="none" w:sz="0" w:space="0" w:color="auto"/>
                        <w:right w:val="none" w:sz="0" w:space="0" w:color="auto"/>
                      </w:divBdr>
                      <w:divsChild>
                        <w:div w:id="1440880385">
                          <w:marLeft w:val="0"/>
                          <w:marRight w:val="0"/>
                          <w:marTop w:val="0"/>
                          <w:marBottom w:val="0"/>
                          <w:divBdr>
                            <w:top w:val="none" w:sz="0" w:space="0" w:color="auto"/>
                            <w:left w:val="none" w:sz="0" w:space="0" w:color="auto"/>
                            <w:bottom w:val="none" w:sz="0" w:space="0" w:color="auto"/>
                            <w:right w:val="none" w:sz="0" w:space="0" w:color="auto"/>
                          </w:divBdr>
                          <w:divsChild>
                            <w:div w:id="106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6860">
      <w:bodyDiv w:val="1"/>
      <w:marLeft w:val="0"/>
      <w:marRight w:val="0"/>
      <w:marTop w:val="0"/>
      <w:marBottom w:val="0"/>
      <w:divBdr>
        <w:top w:val="none" w:sz="0" w:space="0" w:color="auto"/>
        <w:left w:val="none" w:sz="0" w:space="0" w:color="auto"/>
        <w:bottom w:val="none" w:sz="0" w:space="0" w:color="auto"/>
        <w:right w:val="none" w:sz="0" w:space="0" w:color="auto"/>
      </w:divBdr>
      <w:divsChild>
        <w:div w:id="1675570778">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781415072">
                  <w:marLeft w:val="0"/>
                  <w:marRight w:val="0"/>
                  <w:marTop w:val="0"/>
                  <w:marBottom w:val="0"/>
                  <w:divBdr>
                    <w:top w:val="none" w:sz="0" w:space="0" w:color="auto"/>
                    <w:left w:val="none" w:sz="0" w:space="0" w:color="auto"/>
                    <w:bottom w:val="none" w:sz="0" w:space="0" w:color="auto"/>
                    <w:right w:val="none" w:sz="0" w:space="0" w:color="auto"/>
                  </w:divBdr>
                  <w:divsChild>
                    <w:div w:id="1666516637">
                      <w:marLeft w:val="0"/>
                      <w:marRight w:val="0"/>
                      <w:marTop w:val="0"/>
                      <w:marBottom w:val="0"/>
                      <w:divBdr>
                        <w:top w:val="none" w:sz="0" w:space="0" w:color="auto"/>
                        <w:left w:val="none" w:sz="0" w:space="0" w:color="auto"/>
                        <w:bottom w:val="none" w:sz="0" w:space="0" w:color="auto"/>
                        <w:right w:val="none" w:sz="0" w:space="0" w:color="auto"/>
                      </w:divBdr>
                      <w:divsChild>
                        <w:div w:id="1777599005">
                          <w:marLeft w:val="0"/>
                          <w:marRight w:val="0"/>
                          <w:marTop w:val="0"/>
                          <w:marBottom w:val="0"/>
                          <w:divBdr>
                            <w:top w:val="none" w:sz="0" w:space="0" w:color="auto"/>
                            <w:left w:val="none" w:sz="0" w:space="0" w:color="auto"/>
                            <w:bottom w:val="none" w:sz="0" w:space="0" w:color="auto"/>
                            <w:right w:val="none" w:sz="0" w:space="0" w:color="auto"/>
                          </w:divBdr>
                          <w:divsChild>
                            <w:div w:id="211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265435">
      <w:bodyDiv w:val="1"/>
      <w:marLeft w:val="0"/>
      <w:marRight w:val="0"/>
      <w:marTop w:val="0"/>
      <w:marBottom w:val="0"/>
      <w:divBdr>
        <w:top w:val="none" w:sz="0" w:space="0" w:color="auto"/>
        <w:left w:val="none" w:sz="0" w:space="0" w:color="auto"/>
        <w:bottom w:val="none" w:sz="0" w:space="0" w:color="auto"/>
        <w:right w:val="none" w:sz="0" w:space="0" w:color="auto"/>
      </w:divBdr>
    </w:div>
    <w:div w:id="1052847654">
      <w:bodyDiv w:val="1"/>
      <w:marLeft w:val="0"/>
      <w:marRight w:val="0"/>
      <w:marTop w:val="0"/>
      <w:marBottom w:val="0"/>
      <w:divBdr>
        <w:top w:val="none" w:sz="0" w:space="0" w:color="auto"/>
        <w:left w:val="none" w:sz="0" w:space="0" w:color="auto"/>
        <w:bottom w:val="none" w:sz="0" w:space="0" w:color="auto"/>
        <w:right w:val="none" w:sz="0" w:space="0" w:color="auto"/>
      </w:divBdr>
    </w:div>
    <w:div w:id="1103960852">
      <w:bodyDiv w:val="1"/>
      <w:marLeft w:val="0"/>
      <w:marRight w:val="0"/>
      <w:marTop w:val="0"/>
      <w:marBottom w:val="0"/>
      <w:divBdr>
        <w:top w:val="none" w:sz="0" w:space="0" w:color="auto"/>
        <w:left w:val="none" w:sz="0" w:space="0" w:color="auto"/>
        <w:bottom w:val="none" w:sz="0" w:space="0" w:color="auto"/>
        <w:right w:val="none" w:sz="0" w:space="0" w:color="auto"/>
      </w:divBdr>
    </w:div>
    <w:div w:id="1192916721">
      <w:bodyDiv w:val="1"/>
      <w:marLeft w:val="0"/>
      <w:marRight w:val="0"/>
      <w:marTop w:val="0"/>
      <w:marBottom w:val="0"/>
      <w:divBdr>
        <w:top w:val="none" w:sz="0" w:space="0" w:color="auto"/>
        <w:left w:val="none" w:sz="0" w:space="0" w:color="auto"/>
        <w:bottom w:val="none" w:sz="0" w:space="0" w:color="auto"/>
        <w:right w:val="none" w:sz="0" w:space="0" w:color="auto"/>
      </w:divBdr>
    </w:div>
    <w:div w:id="1232228511">
      <w:bodyDiv w:val="1"/>
      <w:marLeft w:val="0"/>
      <w:marRight w:val="0"/>
      <w:marTop w:val="0"/>
      <w:marBottom w:val="0"/>
      <w:divBdr>
        <w:top w:val="none" w:sz="0" w:space="0" w:color="auto"/>
        <w:left w:val="none" w:sz="0" w:space="0" w:color="auto"/>
        <w:bottom w:val="none" w:sz="0" w:space="0" w:color="auto"/>
        <w:right w:val="none" w:sz="0" w:space="0" w:color="auto"/>
      </w:divBdr>
    </w:div>
    <w:div w:id="1414164789">
      <w:bodyDiv w:val="1"/>
      <w:marLeft w:val="0"/>
      <w:marRight w:val="0"/>
      <w:marTop w:val="0"/>
      <w:marBottom w:val="0"/>
      <w:divBdr>
        <w:top w:val="none" w:sz="0" w:space="0" w:color="auto"/>
        <w:left w:val="none" w:sz="0" w:space="0" w:color="auto"/>
        <w:bottom w:val="none" w:sz="0" w:space="0" w:color="auto"/>
        <w:right w:val="none" w:sz="0" w:space="0" w:color="auto"/>
      </w:divBdr>
    </w:div>
    <w:div w:id="1511601732">
      <w:bodyDiv w:val="1"/>
      <w:marLeft w:val="0"/>
      <w:marRight w:val="0"/>
      <w:marTop w:val="0"/>
      <w:marBottom w:val="0"/>
      <w:divBdr>
        <w:top w:val="none" w:sz="0" w:space="0" w:color="auto"/>
        <w:left w:val="none" w:sz="0" w:space="0" w:color="auto"/>
        <w:bottom w:val="none" w:sz="0" w:space="0" w:color="auto"/>
        <w:right w:val="none" w:sz="0" w:space="0" w:color="auto"/>
      </w:divBdr>
      <w:divsChild>
        <w:div w:id="1925912240">
          <w:marLeft w:val="0"/>
          <w:marRight w:val="0"/>
          <w:marTop w:val="0"/>
          <w:marBottom w:val="0"/>
          <w:divBdr>
            <w:top w:val="none" w:sz="0" w:space="0" w:color="auto"/>
            <w:left w:val="none" w:sz="0" w:space="0" w:color="auto"/>
            <w:bottom w:val="none" w:sz="0" w:space="0" w:color="auto"/>
            <w:right w:val="none" w:sz="0" w:space="0" w:color="auto"/>
          </w:divBdr>
          <w:divsChild>
            <w:div w:id="264578240">
              <w:marLeft w:val="0"/>
              <w:marRight w:val="0"/>
              <w:marTop w:val="0"/>
              <w:marBottom w:val="0"/>
              <w:divBdr>
                <w:top w:val="none" w:sz="0" w:space="0" w:color="auto"/>
                <w:left w:val="none" w:sz="0" w:space="0" w:color="auto"/>
                <w:bottom w:val="none" w:sz="0" w:space="0" w:color="auto"/>
                <w:right w:val="none" w:sz="0" w:space="0" w:color="auto"/>
              </w:divBdr>
              <w:divsChild>
                <w:div w:id="1730418460">
                  <w:marLeft w:val="0"/>
                  <w:marRight w:val="0"/>
                  <w:marTop w:val="0"/>
                  <w:marBottom w:val="0"/>
                  <w:divBdr>
                    <w:top w:val="none" w:sz="0" w:space="0" w:color="auto"/>
                    <w:left w:val="none" w:sz="0" w:space="0" w:color="auto"/>
                    <w:bottom w:val="none" w:sz="0" w:space="0" w:color="auto"/>
                    <w:right w:val="none" w:sz="0" w:space="0" w:color="auto"/>
                  </w:divBdr>
                  <w:divsChild>
                    <w:div w:id="1673528036">
                      <w:marLeft w:val="0"/>
                      <w:marRight w:val="0"/>
                      <w:marTop w:val="0"/>
                      <w:marBottom w:val="0"/>
                      <w:divBdr>
                        <w:top w:val="none" w:sz="0" w:space="0" w:color="auto"/>
                        <w:left w:val="none" w:sz="0" w:space="0" w:color="auto"/>
                        <w:bottom w:val="none" w:sz="0" w:space="0" w:color="auto"/>
                        <w:right w:val="none" w:sz="0" w:space="0" w:color="auto"/>
                      </w:divBdr>
                      <w:divsChild>
                        <w:div w:id="851143431">
                          <w:marLeft w:val="0"/>
                          <w:marRight w:val="0"/>
                          <w:marTop w:val="0"/>
                          <w:marBottom w:val="0"/>
                          <w:divBdr>
                            <w:top w:val="none" w:sz="0" w:space="0" w:color="auto"/>
                            <w:left w:val="none" w:sz="0" w:space="0" w:color="auto"/>
                            <w:bottom w:val="none" w:sz="0" w:space="0" w:color="auto"/>
                            <w:right w:val="none" w:sz="0" w:space="0" w:color="auto"/>
                          </w:divBdr>
                          <w:divsChild>
                            <w:div w:id="211696209">
                              <w:marLeft w:val="0"/>
                              <w:marRight w:val="0"/>
                              <w:marTop w:val="0"/>
                              <w:marBottom w:val="0"/>
                              <w:divBdr>
                                <w:top w:val="none" w:sz="0" w:space="0" w:color="auto"/>
                                <w:left w:val="none" w:sz="0" w:space="0" w:color="auto"/>
                                <w:bottom w:val="none" w:sz="0" w:space="0" w:color="auto"/>
                                <w:right w:val="none" w:sz="0" w:space="0" w:color="auto"/>
                              </w:divBdr>
                              <w:divsChild>
                                <w:div w:id="1995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190">
      <w:bodyDiv w:val="1"/>
      <w:marLeft w:val="0"/>
      <w:marRight w:val="0"/>
      <w:marTop w:val="0"/>
      <w:marBottom w:val="0"/>
      <w:divBdr>
        <w:top w:val="none" w:sz="0" w:space="0" w:color="auto"/>
        <w:left w:val="none" w:sz="0" w:space="0" w:color="auto"/>
        <w:bottom w:val="none" w:sz="0" w:space="0" w:color="auto"/>
        <w:right w:val="none" w:sz="0" w:space="0" w:color="auto"/>
      </w:divBdr>
    </w:div>
    <w:div w:id="1676805120">
      <w:bodyDiv w:val="1"/>
      <w:marLeft w:val="0"/>
      <w:marRight w:val="0"/>
      <w:marTop w:val="0"/>
      <w:marBottom w:val="0"/>
      <w:divBdr>
        <w:top w:val="none" w:sz="0" w:space="0" w:color="auto"/>
        <w:left w:val="none" w:sz="0" w:space="0" w:color="auto"/>
        <w:bottom w:val="none" w:sz="0" w:space="0" w:color="auto"/>
        <w:right w:val="none" w:sz="0" w:space="0" w:color="auto"/>
      </w:divBdr>
      <w:divsChild>
        <w:div w:id="601765597">
          <w:marLeft w:val="0"/>
          <w:marRight w:val="0"/>
          <w:marTop w:val="0"/>
          <w:marBottom w:val="0"/>
          <w:divBdr>
            <w:top w:val="none" w:sz="0" w:space="0" w:color="auto"/>
            <w:left w:val="none" w:sz="0" w:space="0" w:color="auto"/>
            <w:bottom w:val="none" w:sz="0" w:space="0" w:color="auto"/>
            <w:right w:val="none" w:sz="0" w:space="0" w:color="auto"/>
          </w:divBdr>
          <w:divsChild>
            <w:div w:id="1352143197">
              <w:marLeft w:val="0"/>
              <w:marRight w:val="0"/>
              <w:marTop w:val="0"/>
              <w:marBottom w:val="0"/>
              <w:divBdr>
                <w:top w:val="none" w:sz="0" w:space="0" w:color="auto"/>
                <w:left w:val="none" w:sz="0" w:space="0" w:color="auto"/>
                <w:bottom w:val="none" w:sz="0" w:space="0" w:color="auto"/>
                <w:right w:val="none" w:sz="0" w:space="0" w:color="auto"/>
              </w:divBdr>
              <w:divsChild>
                <w:div w:id="88816733">
                  <w:marLeft w:val="0"/>
                  <w:marRight w:val="0"/>
                  <w:marTop w:val="0"/>
                  <w:marBottom w:val="0"/>
                  <w:divBdr>
                    <w:top w:val="none" w:sz="0" w:space="0" w:color="auto"/>
                    <w:left w:val="none" w:sz="0" w:space="0" w:color="auto"/>
                    <w:bottom w:val="none" w:sz="0" w:space="0" w:color="auto"/>
                    <w:right w:val="none" w:sz="0" w:space="0" w:color="auto"/>
                  </w:divBdr>
                  <w:divsChild>
                    <w:div w:id="1611357457">
                      <w:marLeft w:val="0"/>
                      <w:marRight w:val="0"/>
                      <w:marTop w:val="0"/>
                      <w:marBottom w:val="0"/>
                      <w:divBdr>
                        <w:top w:val="none" w:sz="0" w:space="0" w:color="auto"/>
                        <w:left w:val="none" w:sz="0" w:space="0" w:color="auto"/>
                        <w:bottom w:val="none" w:sz="0" w:space="0" w:color="auto"/>
                        <w:right w:val="none" w:sz="0" w:space="0" w:color="auto"/>
                      </w:divBdr>
                      <w:divsChild>
                        <w:div w:id="1391028783">
                          <w:marLeft w:val="0"/>
                          <w:marRight w:val="0"/>
                          <w:marTop w:val="0"/>
                          <w:marBottom w:val="0"/>
                          <w:divBdr>
                            <w:top w:val="none" w:sz="0" w:space="0" w:color="auto"/>
                            <w:left w:val="none" w:sz="0" w:space="0" w:color="auto"/>
                            <w:bottom w:val="none" w:sz="0" w:space="0" w:color="auto"/>
                            <w:right w:val="none" w:sz="0" w:space="0" w:color="auto"/>
                          </w:divBdr>
                          <w:divsChild>
                            <w:div w:id="5948302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508275">
      <w:bodyDiv w:val="1"/>
      <w:marLeft w:val="0"/>
      <w:marRight w:val="0"/>
      <w:marTop w:val="0"/>
      <w:marBottom w:val="0"/>
      <w:divBdr>
        <w:top w:val="none" w:sz="0" w:space="0" w:color="auto"/>
        <w:left w:val="none" w:sz="0" w:space="0" w:color="auto"/>
        <w:bottom w:val="none" w:sz="0" w:space="0" w:color="auto"/>
        <w:right w:val="none" w:sz="0" w:space="0" w:color="auto"/>
      </w:divBdr>
      <w:divsChild>
        <w:div w:id="1515608043">
          <w:marLeft w:val="0"/>
          <w:marRight w:val="0"/>
          <w:marTop w:val="0"/>
          <w:marBottom w:val="0"/>
          <w:divBdr>
            <w:top w:val="none" w:sz="0" w:space="0" w:color="auto"/>
            <w:left w:val="none" w:sz="0" w:space="0" w:color="auto"/>
            <w:bottom w:val="none" w:sz="0" w:space="0" w:color="auto"/>
            <w:right w:val="none" w:sz="0" w:space="0" w:color="auto"/>
          </w:divBdr>
          <w:divsChild>
            <w:div w:id="710421339">
              <w:marLeft w:val="0"/>
              <w:marRight w:val="0"/>
              <w:marTop w:val="0"/>
              <w:marBottom w:val="0"/>
              <w:divBdr>
                <w:top w:val="none" w:sz="0" w:space="0" w:color="auto"/>
                <w:left w:val="none" w:sz="0" w:space="0" w:color="auto"/>
                <w:bottom w:val="none" w:sz="0" w:space="0" w:color="auto"/>
                <w:right w:val="none" w:sz="0" w:space="0" w:color="auto"/>
              </w:divBdr>
              <w:divsChild>
                <w:div w:id="1838879082">
                  <w:marLeft w:val="0"/>
                  <w:marRight w:val="0"/>
                  <w:marTop w:val="0"/>
                  <w:marBottom w:val="0"/>
                  <w:divBdr>
                    <w:top w:val="none" w:sz="0" w:space="0" w:color="auto"/>
                    <w:left w:val="none" w:sz="0" w:space="0" w:color="auto"/>
                    <w:bottom w:val="none" w:sz="0" w:space="0" w:color="auto"/>
                    <w:right w:val="none" w:sz="0" w:space="0" w:color="auto"/>
                  </w:divBdr>
                  <w:divsChild>
                    <w:div w:id="1393314430">
                      <w:marLeft w:val="0"/>
                      <w:marRight w:val="0"/>
                      <w:marTop w:val="0"/>
                      <w:marBottom w:val="0"/>
                      <w:divBdr>
                        <w:top w:val="none" w:sz="0" w:space="0" w:color="auto"/>
                        <w:left w:val="none" w:sz="0" w:space="0" w:color="auto"/>
                        <w:bottom w:val="none" w:sz="0" w:space="0" w:color="auto"/>
                        <w:right w:val="none" w:sz="0" w:space="0" w:color="auto"/>
                      </w:divBdr>
                      <w:divsChild>
                        <w:div w:id="965235264">
                          <w:marLeft w:val="0"/>
                          <w:marRight w:val="0"/>
                          <w:marTop w:val="0"/>
                          <w:marBottom w:val="0"/>
                          <w:divBdr>
                            <w:top w:val="none" w:sz="0" w:space="0" w:color="auto"/>
                            <w:left w:val="none" w:sz="0" w:space="0" w:color="auto"/>
                            <w:bottom w:val="none" w:sz="0" w:space="0" w:color="auto"/>
                            <w:right w:val="none" w:sz="0" w:space="0" w:color="auto"/>
                          </w:divBdr>
                          <w:divsChild>
                            <w:div w:id="14595668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07103000735&amp;Req=0101032007103000735&amp;Key=0127011990112132769&amp;Ha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is.lv/text.cfm?Ref=0101032007103000735&amp;Req=0101032007103000735&amp;Key=0127011990112132769&amp;Hash=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5226-B226-4490-99A6-B5DCB836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25</Pages>
  <Words>42090</Words>
  <Characters>23992</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Ministru kabineta noteikumu “Publiskas personas zemes nomas un apbūves tiesības noteikumi” projekta sākotnējās ietekmes novērtējuma ziņojums (anotācija)</vt:lpstr>
    </vt:vector>
  </TitlesOfParts>
  <Company>Finanšu ministrija</Company>
  <LinksUpToDate>false</LinksUpToDate>
  <CharactersWithSpaces>65951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“Publiskas personas zemes nomas un apbūves tiesības noteikumi” projekta sākotnējās ietekmes novērtējuma ziņojums (anotācija)</dc:title>
  <dc:subject>Anotācija</dc:subject>
  <dc:creator>Vineta Dadeka, Inga Bērziņa</dc:creator>
  <dc:description>67095505, vineta.dadeka@fm.gov.lv
67083947, inga.berzina@fm.gov.lv</dc:description>
  <cp:lastModifiedBy>Inga Bērziņa</cp:lastModifiedBy>
  <cp:revision>117</cp:revision>
  <cp:lastPrinted>2017-12-27T14:24:00Z</cp:lastPrinted>
  <dcterms:created xsi:type="dcterms:W3CDTF">2017-12-27T11:37:00Z</dcterms:created>
  <dcterms:modified xsi:type="dcterms:W3CDTF">2018-06-13T18:10:00Z</dcterms:modified>
</cp:coreProperties>
</file>