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BF" w:rsidRDefault="00D37DBF" w:rsidP="00D37DBF">
      <w:pPr>
        <w:spacing w:line="276" w:lineRule="auto"/>
        <w:jc w:val="right"/>
        <w:outlineLvl w:val="0"/>
        <w:rPr>
          <w:rFonts w:eastAsia="Calibri"/>
          <w:bCs/>
          <w:i/>
          <w:sz w:val="28"/>
          <w:szCs w:val="28"/>
          <w:lang w:eastAsia="lv-LV"/>
        </w:rPr>
      </w:pPr>
      <w:proofErr w:type="spellStart"/>
      <w:r>
        <w:rPr>
          <w:rFonts w:eastAsia="Calibri"/>
          <w:bCs/>
          <w:i/>
          <w:sz w:val="28"/>
          <w:szCs w:val="28"/>
          <w:lang w:eastAsia="lv-LV"/>
        </w:rPr>
        <w:t>Projekts</w:t>
      </w:r>
      <w:proofErr w:type="spellEnd"/>
    </w:p>
    <w:p w:rsidR="00D37DBF" w:rsidRDefault="00D37DBF" w:rsidP="00D37DBF">
      <w:pPr>
        <w:spacing w:line="276" w:lineRule="auto"/>
        <w:rPr>
          <w:rFonts w:eastAsia="Calibri"/>
          <w:bCs/>
          <w:sz w:val="28"/>
          <w:szCs w:val="28"/>
          <w:lang w:eastAsia="lv-LV"/>
        </w:rPr>
      </w:pPr>
    </w:p>
    <w:p w:rsidR="00D37DBF" w:rsidRDefault="00D37DBF" w:rsidP="00D37DBF">
      <w:pPr>
        <w:spacing w:line="276" w:lineRule="auto"/>
        <w:jc w:val="center"/>
        <w:outlineLvl w:val="0"/>
        <w:rPr>
          <w:rFonts w:eastAsia="Calibri"/>
          <w:bCs/>
          <w:sz w:val="28"/>
          <w:szCs w:val="28"/>
          <w:lang w:eastAsia="lv-LV"/>
        </w:rPr>
      </w:pPr>
      <w:r>
        <w:rPr>
          <w:rFonts w:eastAsia="Calibri"/>
          <w:bCs/>
          <w:sz w:val="28"/>
          <w:szCs w:val="28"/>
          <w:lang w:eastAsia="lv-LV"/>
        </w:rPr>
        <w:t>LATVIJAS REPUBLIKAS MINISTRU KABINETS</w:t>
      </w:r>
    </w:p>
    <w:p w:rsidR="00D37DBF" w:rsidRDefault="00D37DBF" w:rsidP="00D37DBF">
      <w:pPr>
        <w:spacing w:line="276" w:lineRule="auto"/>
        <w:rPr>
          <w:rFonts w:eastAsia="Calibri"/>
          <w:bCs/>
          <w:sz w:val="28"/>
          <w:szCs w:val="28"/>
          <w:lang w:eastAsia="lv-LV"/>
        </w:rPr>
      </w:pPr>
    </w:p>
    <w:p w:rsidR="00D37DBF" w:rsidRDefault="00D37DBF" w:rsidP="00D37DBF">
      <w:pPr>
        <w:spacing w:line="276" w:lineRule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  <w:lang w:eastAsia="lv-LV"/>
        </w:rPr>
        <w:t>2018. </w:t>
      </w:r>
      <w:proofErr w:type="spellStart"/>
      <w:r>
        <w:rPr>
          <w:rFonts w:eastAsia="Calibri"/>
          <w:bCs/>
          <w:sz w:val="26"/>
          <w:szCs w:val="26"/>
          <w:lang w:eastAsia="lv-LV"/>
        </w:rPr>
        <w:t>gada</w:t>
      </w:r>
      <w:proofErr w:type="spellEnd"/>
      <w:r>
        <w:rPr>
          <w:rFonts w:eastAsia="Calibri"/>
          <w:bCs/>
          <w:sz w:val="26"/>
          <w:szCs w:val="26"/>
          <w:lang w:eastAsia="lv-LV"/>
        </w:rPr>
        <w:t xml:space="preserve"> ___. __________________                              </w:t>
      </w:r>
      <w:proofErr w:type="spellStart"/>
      <w:r>
        <w:rPr>
          <w:rFonts w:eastAsia="Calibri"/>
          <w:bCs/>
          <w:sz w:val="26"/>
          <w:szCs w:val="26"/>
          <w:lang w:eastAsia="lv-LV"/>
        </w:rPr>
        <w:t>Rīkojums</w:t>
      </w:r>
      <w:proofErr w:type="spellEnd"/>
      <w:r>
        <w:rPr>
          <w:rFonts w:eastAsia="Calibri"/>
          <w:bCs/>
          <w:sz w:val="26"/>
          <w:szCs w:val="26"/>
          <w:lang w:eastAsia="lv-LV"/>
        </w:rPr>
        <w:t xml:space="preserve"> </w:t>
      </w:r>
      <w:proofErr w:type="spellStart"/>
      <w:r>
        <w:rPr>
          <w:rFonts w:eastAsia="Calibri"/>
          <w:bCs/>
          <w:sz w:val="26"/>
          <w:szCs w:val="26"/>
          <w:lang w:eastAsia="lv-LV"/>
        </w:rPr>
        <w:t>Nr</w:t>
      </w:r>
      <w:proofErr w:type="spellEnd"/>
      <w:r>
        <w:rPr>
          <w:rFonts w:eastAsia="Calibri"/>
          <w:bCs/>
          <w:sz w:val="26"/>
          <w:szCs w:val="26"/>
          <w:lang w:eastAsia="lv-LV"/>
        </w:rPr>
        <w:t>.</w:t>
      </w:r>
      <w:r>
        <w:rPr>
          <w:rFonts w:eastAsia="Calibri"/>
          <w:bCs/>
          <w:sz w:val="26"/>
          <w:szCs w:val="26"/>
        </w:rPr>
        <w:t> _______</w:t>
      </w:r>
    </w:p>
    <w:p w:rsidR="00D37DBF" w:rsidRDefault="00D37DBF" w:rsidP="00D37DBF">
      <w:pPr>
        <w:spacing w:line="276" w:lineRule="auto"/>
        <w:rPr>
          <w:rFonts w:eastAsia="Calibri"/>
          <w:bCs/>
          <w:sz w:val="26"/>
          <w:szCs w:val="26"/>
        </w:rPr>
      </w:pPr>
      <w:proofErr w:type="spellStart"/>
      <w:r>
        <w:rPr>
          <w:rFonts w:eastAsia="Calibri"/>
          <w:bCs/>
          <w:sz w:val="26"/>
          <w:szCs w:val="26"/>
        </w:rPr>
        <w:t>Rīgā</w:t>
      </w:r>
      <w:proofErr w:type="spellEnd"/>
      <w:r>
        <w:rPr>
          <w:rFonts w:eastAsia="Calibri"/>
          <w:bCs/>
          <w:sz w:val="26"/>
          <w:szCs w:val="26"/>
        </w:rPr>
        <w:t xml:space="preserve">                                                                                   </w:t>
      </w:r>
      <w:proofErr w:type="gramStart"/>
      <w:r>
        <w:rPr>
          <w:rFonts w:eastAsia="Calibri"/>
          <w:bCs/>
          <w:sz w:val="26"/>
          <w:szCs w:val="26"/>
        </w:rPr>
        <w:t xml:space="preserve">   (</w:t>
      </w:r>
      <w:proofErr w:type="spellStart"/>
      <w:proofErr w:type="gramEnd"/>
      <w:r>
        <w:rPr>
          <w:rFonts w:eastAsia="Calibri"/>
          <w:bCs/>
          <w:sz w:val="26"/>
          <w:szCs w:val="26"/>
        </w:rPr>
        <w:t>prot.</w:t>
      </w:r>
      <w:proofErr w:type="spellEnd"/>
      <w:r>
        <w:rPr>
          <w:rFonts w:eastAsia="Calibri"/>
          <w:bCs/>
          <w:sz w:val="26"/>
          <w:szCs w:val="26"/>
        </w:rPr>
        <w:t> </w:t>
      </w:r>
      <w:proofErr w:type="spellStart"/>
      <w:r>
        <w:rPr>
          <w:rFonts w:eastAsia="Calibri"/>
          <w:bCs/>
          <w:sz w:val="26"/>
          <w:szCs w:val="26"/>
        </w:rPr>
        <w:t>Nr</w:t>
      </w:r>
      <w:proofErr w:type="spellEnd"/>
      <w:r>
        <w:rPr>
          <w:rFonts w:eastAsia="Calibri"/>
          <w:bCs/>
          <w:sz w:val="26"/>
          <w:szCs w:val="26"/>
        </w:rPr>
        <w:t>. ___ ___.§)</w:t>
      </w:r>
    </w:p>
    <w:p w:rsidR="00D37DBF" w:rsidRDefault="00D37DBF" w:rsidP="00D37DBF">
      <w:pPr>
        <w:pStyle w:val="Body"/>
        <w:spacing w:before="60" w:after="60"/>
        <w:ind w:left="567" w:right="566"/>
        <w:outlineLvl w:val="2"/>
        <w:rPr>
          <w:rFonts w:cs="Times New Roman"/>
          <w:color w:val="auto"/>
          <w:sz w:val="26"/>
          <w:szCs w:val="26"/>
        </w:rPr>
      </w:pPr>
    </w:p>
    <w:p w:rsidR="008043C8" w:rsidRDefault="008043C8" w:rsidP="00D37DBF">
      <w:pPr>
        <w:pStyle w:val="Body"/>
        <w:spacing w:before="60" w:after="60"/>
        <w:ind w:left="567" w:right="566"/>
        <w:outlineLvl w:val="2"/>
        <w:rPr>
          <w:rFonts w:cs="Times New Roman"/>
          <w:color w:val="auto"/>
          <w:sz w:val="26"/>
          <w:szCs w:val="26"/>
        </w:rPr>
      </w:pPr>
    </w:p>
    <w:p w:rsidR="00D37DBF" w:rsidRPr="00D37DBF" w:rsidRDefault="00D37DBF" w:rsidP="00D37DBF">
      <w:pPr>
        <w:pStyle w:val="Body"/>
        <w:spacing w:before="60" w:after="240"/>
        <w:ind w:left="567" w:right="567"/>
        <w:jc w:val="center"/>
        <w:outlineLvl w:val="2"/>
        <w:rPr>
          <w:rFonts w:cs="Times New Roman"/>
          <w:color w:val="auto"/>
          <w:sz w:val="26"/>
          <w:szCs w:val="26"/>
        </w:rPr>
      </w:pPr>
      <w:r>
        <w:rPr>
          <w:rFonts w:cs="Times New Roman"/>
          <w:b/>
          <w:bCs/>
          <w:color w:val="auto"/>
          <w:sz w:val="26"/>
          <w:szCs w:val="26"/>
        </w:rPr>
        <w:t xml:space="preserve">Par darba grupu Noziedzīgi iegūtu līdzekļu legalizācijas novēršanas </w:t>
      </w:r>
      <w:r w:rsidRPr="0043177F">
        <w:rPr>
          <w:rFonts w:cs="Times New Roman"/>
          <w:b/>
          <w:bCs/>
          <w:color w:val="auto"/>
          <w:sz w:val="26"/>
          <w:szCs w:val="26"/>
        </w:rPr>
        <w:t xml:space="preserve">dienesta pārraudzības modeļa </w:t>
      </w:r>
      <w:r w:rsidR="00E039E9" w:rsidRPr="0043177F">
        <w:rPr>
          <w:rFonts w:cs="Times New Roman"/>
          <w:b/>
          <w:bCs/>
          <w:color w:val="auto"/>
          <w:sz w:val="26"/>
          <w:szCs w:val="26"/>
        </w:rPr>
        <w:t>maiņ</w:t>
      </w:r>
      <w:r w:rsidR="00E039E9">
        <w:rPr>
          <w:rFonts w:cs="Times New Roman"/>
          <w:b/>
          <w:bCs/>
          <w:color w:val="auto"/>
          <w:sz w:val="26"/>
          <w:szCs w:val="26"/>
        </w:rPr>
        <w:t>ai</w:t>
      </w:r>
    </w:p>
    <w:p w:rsidR="00D37DBF" w:rsidRPr="008043C8" w:rsidRDefault="00D37DBF" w:rsidP="008043C8">
      <w:pPr>
        <w:pStyle w:val="Body"/>
        <w:numPr>
          <w:ilvl w:val="0"/>
          <w:numId w:val="6"/>
        </w:numPr>
        <w:tabs>
          <w:tab w:val="left" w:pos="851"/>
        </w:tabs>
        <w:spacing w:before="60" w:after="60"/>
        <w:ind w:left="0" w:right="4" w:firstLine="709"/>
        <w:jc w:val="both"/>
        <w:outlineLvl w:val="2"/>
        <w:rPr>
          <w:rFonts w:cs="Times New Roman"/>
          <w:color w:val="auto"/>
          <w:sz w:val="26"/>
          <w:szCs w:val="26"/>
        </w:rPr>
      </w:pPr>
      <w:r w:rsidRPr="002D5AFB">
        <w:rPr>
          <w:rFonts w:cs="Times New Roman"/>
          <w:color w:val="auto"/>
          <w:sz w:val="26"/>
          <w:szCs w:val="26"/>
        </w:rPr>
        <w:t>Lai līdz 2018.gada 10.augustam sagatavo</w:t>
      </w:r>
      <w:r w:rsidR="00E76317">
        <w:rPr>
          <w:rFonts w:cs="Times New Roman"/>
          <w:color w:val="auto"/>
          <w:sz w:val="26"/>
          <w:szCs w:val="26"/>
        </w:rPr>
        <w:t xml:space="preserve">tu grozījumus Noziedzīgi iegūtu </w:t>
      </w:r>
      <w:r w:rsidRPr="002D5AFB">
        <w:rPr>
          <w:rFonts w:cs="Times New Roman"/>
          <w:color w:val="auto"/>
          <w:sz w:val="26"/>
          <w:szCs w:val="26"/>
        </w:rPr>
        <w:t xml:space="preserve">līdzekļu legalizācijas un terorisma </w:t>
      </w:r>
      <w:r w:rsidR="00E76317">
        <w:rPr>
          <w:rFonts w:cs="Times New Roman"/>
          <w:color w:val="auto"/>
          <w:sz w:val="26"/>
          <w:szCs w:val="26"/>
        </w:rPr>
        <w:t xml:space="preserve">finansēšanas novēršanas likumā, </w:t>
      </w:r>
      <w:r w:rsidRPr="002D5AFB">
        <w:rPr>
          <w:rFonts w:cs="Times New Roman"/>
          <w:color w:val="auto"/>
          <w:sz w:val="26"/>
          <w:szCs w:val="26"/>
        </w:rPr>
        <w:t xml:space="preserve">Prokuratūras likumā un Valsts un pašvaldību institūciju amatpersonu un darbinieku atlīdzības likumā atbilstoši 2018.gada 8.maija Ministru kabineta sēdes protokola Nr.23 </w:t>
      </w:r>
      <w:bookmarkStart w:id="0" w:name="30"/>
      <w:r w:rsidRPr="002D5AFB">
        <w:rPr>
          <w:rFonts w:cs="Times New Roman"/>
          <w:color w:val="auto"/>
          <w:sz w:val="26"/>
          <w:szCs w:val="26"/>
        </w:rPr>
        <w:t>30</w:t>
      </w:r>
      <w:bookmarkEnd w:id="0"/>
      <w:r w:rsidRPr="002D5AFB">
        <w:rPr>
          <w:rFonts w:cs="Times New Roman"/>
          <w:color w:val="auto"/>
          <w:sz w:val="26"/>
          <w:szCs w:val="26"/>
        </w:rPr>
        <w:t>.§. 1.punktā minētajam, izveidot darba grupu šādā sastāvā:</w:t>
      </w:r>
    </w:p>
    <w:p w:rsidR="00E039E9" w:rsidRPr="002D5AFB" w:rsidRDefault="00D37DBF" w:rsidP="00352F1B">
      <w:pPr>
        <w:pStyle w:val="Body"/>
        <w:spacing w:before="120" w:after="60"/>
        <w:ind w:firstLine="709"/>
        <w:jc w:val="center"/>
        <w:rPr>
          <w:rFonts w:cs="Times New Roman"/>
          <w:color w:val="auto"/>
          <w:sz w:val="26"/>
          <w:szCs w:val="26"/>
        </w:rPr>
      </w:pPr>
      <w:r w:rsidRPr="002D5AFB">
        <w:rPr>
          <w:rFonts w:cs="Times New Roman"/>
          <w:color w:val="auto"/>
          <w:sz w:val="26"/>
          <w:szCs w:val="26"/>
        </w:rPr>
        <w:t>Darba grupas vadītāj</w:t>
      </w:r>
      <w:r w:rsidR="00E039E9" w:rsidRPr="002D5AFB">
        <w:rPr>
          <w:rFonts w:cs="Times New Roman"/>
          <w:color w:val="auto"/>
          <w:sz w:val="26"/>
          <w:szCs w:val="26"/>
        </w:rPr>
        <w:t>s</w:t>
      </w:r>
    </w:p>
    <w:p w:rsidR="007B496F" w:rsidRPr="002D5AFB" w:rsidRDefault="007B496F" w:rsidP="00352F1B">
      <w:pPr>
        <w:pStyle w:val="Body"/>
        <w:spacing w:before="120" w:after="60"/>
        <w:ind w:firstLine="709"/>
        <w:jc w:val="center"/>
        <w:rPr>
          <w:rFonts w:cs="Times New Roman"/>
          <w:color w:val="auto"/>
          <w:sz w:val="26"/>
          <w:szCs w:val="26"/>
        </w:rPr>
      </w:pPr>
    </w:p>
    <w:p w:rsidR="00D37DBF" w:rsidRPr="002D5AFB" w:rsidRDefault="0043177F" w:rsidP="00E76317">
      <w:pPr>
        <w:pStyle w:val="Body"/>
        <w:spacing w:before="60" w:after="60"/>
        <w:jc w:val="both"/>
        <w:rPr>
          <w:rFonts w:cs="Times New Roman"/>
          <w:color w:val="auto"/>
          <w:sz w:val="26"/>
          <w:szCs w:val="26"/>
        </w:rPr>
      </w:pPr>
      <w:proofErr w:type="spellStart"/>
      <w:r w:rsidRPr="002D5AFB">
        <w:rPr>
          <w:rFonts w:cs="Times New Roman"/>
          <w:color w:val="auto"/>
          <w:sz w:val="26"/>
          <w:szCs w:val="26"/>
        </w:rPr>
        <w:t>I.Znotiņa</w:t>
      </w:r>
      <w:proofErr w:type="spellEnd"/>
      <w:r w:rsidR="00D37DBF" w:rsidRPr="002D5AFB">
        <w:rPr>
          <w:rFonts w:cs="Times New Roman"/>
          <w:color w:val="auto"/>
          <w:sz w:val="26"/>
          <w:szCs w:val="26"/>
        </w:rPr>
        <w:t xml:space="preserve"> – </w:t>
      </w:r>
      <w:r w:rsidRPr="002D5AFB">
        <w:rPr>
          <w:rFonts w:cs="Times New Roman"/>
          <w:color w:val="auto"/>
          <w:sz w:val="26"/>
          <w:szCs w:val="26"/>
        </w:rPr>
        <w:t>Noziedzīgi iegūtu līdzekļu legalizācijas novēršanas dienesta priekšniece</w:t>
      </w:r>
    </w:p>
    <w:p w:rsidR="00E039E9" w:rsidRPr="002D5AFB" w:rsidRDefault="00E039E9" w:rsidP="00D37DBF">
      <w:pPr>
        <w:pStyle w:val="Body"/>
        <w:spacing w:before="120" w:after="60"/>
        <w:ind w:left="709"/>
        <w:jc w:val="both"/>
        <w:rPr>
          <w:rFonts w:cs="Times New Roman"/>
          <w:color w:val="auto"/>
          <w:sz w:val="26"/>
          <w:szCs w:val="26"/>
        </w:rPr>
      </w:pPr>
    </w:p>
    <w:p w:rsidR="00D37DBF" w:rsidRPr="002D5AFB" w:rsidRDefault="00D37DBF" w:rsidP="00352F1B">
      <w:pPr>
        <w:pStyle w:val="Body"/>
        <w:spacing w:before="120" w:after="60"/>
        <w:ind w:left="709"/>
        <w:jc w:val="center"/>
        <w:rPr>
          <w:rFonts w:cs="Times New Roman"/>
          <w:color w:val="auto"/>
          <w:sz w:val="26"/>
          <w:szCs w:val="26"/>
        </w:rPr>
      </w:pPr>
      <w:r w:rsidRPr="002D5AFB">
        <w:rPr>
          <w:rFonts w:cs="Times New Roman"/>
          <w:color w:val="auto"/>
          <w:sz w:val="26"/>
          <w:szCs w:val="26"/>
        </w:rPr>
        <w:t>Darba grupas locekļi</w:t>
      </w:r>
      <w:r w:rsidR="008D3FE7" w:rsidRPr="002D5AFB">
        <w:rPr>
          <w:rFonts w:cs="Times New Roman"/>
          <w:color w:val="auto"/>
          <w:sz w:val="26"/>
          <w:szCs w:val="26"/>
        </w:rPr>
        <w:t>:</w:t>
      </w:r>
    </w:p>
    <w:p w:rsidR="007B496F" w:rsidRPr="002D5AFB" w:rsidRDefault="007B496F" w:rsidP="00352F1B">
      <w:pPr>
        <w:pStyle w:val="Body"/>
        <w:spacing w:before="120" w:after="60"/>
        <w:ind w:left="709"/>
        <w:jc w:val="center"/>
        <w:rPr>
          <w:rFonts w:cs="Times New Roman"/>
          <w:color w:val="auto"/>
          <w:sz w:val="26"/>
          <w:szCs w:val="26"/>
        </w:rPr>
      </w:pPr>
    </w:p>
    <w:p w:rsidR="00352F1B" w:rsidRPr="002D5AFB" w:rsidRDefault="00352F1B" w:rsidP="00352F1B">
      <w:pPr>
        <w:pStyle w:val="Body"/>
        <w:spacing w:before="60" w:after="60"/>
        <w:jc w:val="both"/>
        <w:rPr>
          <w:rFonts w:cs="Times New Roman"/>
          <w:color w:val="auto"/>
          <w:sz w:val="26"/>
          <w:szCs w:val="26"/>
        </w:rPr>
      </w:pPr>
      <w:proofErr w:type="spellStart"/>
      <w:r w:rsidRPr="002D5AFB">
        <w:rPr>
          <w:rFonts w:cs="Times New Roman"/>
          <w:color w:val="auto"/>
          <w:sz w:val="26"/>
          <w:szCs w:val="26"/>
        </w:rPr>
        <w:t>S.Rocēna</w:t>
      </w:r>
      <w:proofErr w:type="spellEnd"/>
      <w:r w:rsidRPr="002D5AFB">
        <w:rPr>
          <w:rFonts w:cs="Times New Roman"/>
          <w:color w:val="auto"/>
          <w:sz w:val="26"/>
          <w:szCs w:val="26"/>
        </w:rPr>
        <w:t xml:space="preserve"> – Valsts kancelejas Juridiskā departamenta juriskonsulte</w:t>
      </w:r>
    </w:p>
    <w:p w:rsidR="00D37DBF" w:rsidRPr="002D5AFB" w:rsidRDefault="00352F1B" w:rsidP="00352F1B">
      <w:pPr>
        <w:pStyle w:val="Body"/>
        <w:spacing w:before="60" w:after="60"/>
        <w:jc w:val="both"/>
        <w:rPr>
          <w:rFonts w:cs="Times New Roman"/>
          <w:color w:val="auto"/>
          <w:sz w:val="26"/>
          <w:szCs w:val="26"/>
        </w:rPr>
      </w:pPr>
      <w:proofErr w:type="spellStart"/>
      <w:r w:rsidRPr="002D5AFB">
        <w:rPr>
          <w:rFonts w:cs="Times New Roman"/>
          <w:color w:val="auto"/>
          <w:sz w:val="26"/>
          <w:szCs w:val="26"/>
        </w:rPr>
        <w:t>K.Vintiša</w:t>
      </w:r>
      <w:proofErr w:type="spellEnd"/>
      <w:r w:rsidRPr="002D5AFB">
        <w:rPr>
          <w:rFonts w:cs="Times New Roman"/>
          <w:color w:val="auto"/>
          <w:sz w:val="26"/>
          <w:szCs w:val="26"/>
        </w:rPr>
        <w:t xml:space="preserve"> – Valsts kancelejas Valsts pārvaldes politikas departamenta Valsts pārvaldes </w:t>
      </w:r>
      <w:r w:rsidR="00CF43B8" w:rsidRPr="002D5AFB">
        <w:rPr>
          <w:rFonts w:cs="Times New Roman"/>
          <w:color w:val="auto"/>
          <w:sz w:val="26"/>
          <w:szCs w:val="26"/>
        </w:rPr>
        <w:t>cilvēkresursu nodaļas vadītāja</w:t>
      </w:r>
    </w:p>
    <w:p w:rsidR="00C71386" w:rsidRDefault="00C71386" w:rsidP="00352F1B">
      <w:pPr>
        <w:pStyle w:val="Body"/>
        <w:spacing w:before="60" w:after="60"/>
        <w:jc w:val="both"/>
        <w:rPr>
          <w:rFonts w:cs="Times New Roman"/>
          <w:color w:val="auto"/>
          <w:sz w:val="26"/>
          <w:szCs w:val="26"/>
        </w:rPr>
      </w:pPr>
      <w:r w:rsidRPr="002D5AFB">
        <w:rPr>
          <w:rFonts w:cs="Times New Roman"/>
          <w:color w:val="auto"/>
          <w:sz w:val="26"/>
          <w:szCs w:val="26"/>
        </w:rPr>
        <w:t xml:space="preserve">L.Kļaviņa </w:t>
      </w:r>
      <w:r w:rsidR="00D37DBF" w:rsidRPr="002D5AFB">
        <w:rPr>
          <w:rFonts w:cs="Times New Roman"/>
          <w:color w:val="auto"/>
          <w:sz w:val="26"/>
          <w:szCs w:val="26"/>
        </w:rPr>
        <w:t xml:space="preserve">– </w:t>
      </w:r>
      <w:r w:rsidRPr="002D5AFB">
        <w:rPr>
          <w:rFonts w:cs="Times New Roman"/>
          <w:color w:val="auto"/>
          <w:sz w:val="26"/>
          <w:szCs w:val="26"/>
        </w:rPr>
        <w:t>Finanšu ministrijas valsts sekretāra vietniece finanšu politikas jautājumos</w:t>
      </w:r>
      <w:r w:rsidR="00D37DBF" w:rsidRPr="002D5AFB">
        <w:rPr>
          <w:rFonts w:cs="Times New Roman"/>
          <w:color w:val="auto"/>
          <w:sz w:val="26"/>
          <w:szCs w:val="26"/>
        </w:rPr>
        <w:t xml:space="preserve"> </w:t>
      </w:r>
    </w:p>
    <w:p w:rsidR="007A29AE" w:rsidRPr="002D5AFB" w:rsidRDefault="007A29AE" w:rsidP="00352F1B">
      <w:pPr>
        <w:pStyle w:val="Body"/>
        <w:spacing w:before="60" w:after="60"/>
        <w:jc w:val="both"/>
        <w:rPr>
          <w:rFonts w:cs="Times New Roman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J.Plūme – Finanšu ministrijas </w:t>
      </w:r>
      <w:r w:rsidRPr="007A29AE">
        <w:rPr>
          <w:rFonts w:cs="Times New Roman"/>
          <w:color w:val="auto"/>
          <w:sz w:val="26"/>
          <w:szCs w:val="26"/>
        </w:rPr>
        <w:t>Valsts sekretāres vietniece budžeta jautājumos</w:t>
      </w:r>
    </w:p>
    <w:p w:rsidR="00D37DBF" w:rsidRPr="002D5AFB" w:rsidRDefault="00C71386" w:rsidP="00352F1B">
      <w:pPr>
        <w:pStyle w:val="Body"/>
        <w:spacing w:before="60" w:after="60"/>
        <w:jc w:val="both"/>
        <w:rPr>
          <w:rFonts w:cs="Times New Roman"/>
          <w:color w:val="auto"/>
          <w:sz w:val="26"/>
          <w:szCs w:val="26"/>
        </w:rPr>
      </w:pPr>
      <w:proofErr w:type="spellStart"/>
      <w:r w:rsidRPr="002D5AFB">
        <w:rPr>
          <w:rFonts w:cs="Times New Roman"/>
          <w:color w:val="auto"/>
          <w:sz w:val="26"/>
          <w:szCs w:val="26"/>
        </w:rPr>
        <w:t>L.Medina</w:t>
      </w:r>
      <w:proofErr w:type="spellEnd"/>
      <w:r w:rsidR="00D37DBF" w:rsidRPr="002D5AFB">
        <w:rPr>
          <w:rFonts w:cs="Times New Roman"/>
          <w:color w:val="auto"/>
          <w:sz w:val="26"/>
          <w:szCs w:val="26"/>
        </w:rPr>
        <w:t xml:space="preserve"> </w:t>
      </w:r>
      <w:r w:rsidR="008043C8">
        <w:rPr>
          <w:rFonts w:cs="Times New Roman"/>
          <w:color w:val="auto"/>
          <w:sz w:val="26"/>
          <w:szCs w:val="26"/>
        </w:rPr>
        <w:t>–</w:t>
      </w:r>
      <w:r w:rsidR="00D37DBF" w:rsidRPr="002D5AFB">
        <w:rPr>
          <w:rFonts w:cs="Times New Roman"/>
          <w:color w:val="auto"/>
          <w:sz w:val="26"/>
          <w:szCs w:val="26"/>
        </w:rPr>
        <w:t xml:space="preserve"> </w:t>
      </w:r>
      <w:r w:rsidRPr="002D5AFB">
        <w:rPr>
          <w:rFonts w:cs="Times New Roman"/>
          <w:color w:val="auto"/>
          <w:sz w:val="26"/>
          <w:szCs w:val="26"/>
        </w:rPr>
        <w:t>Tieslietu ministrijas valsts sekretāra vietniece tiesību politikas jautājumos</w:t>
      </w:r>
    </w:p>
    <w:p w:rsidR="00D37DBF" w:rsidRPr="002D5AFB" w:rsidRDefault="00AD30E7" w:rsidP="00352F1B">
      <w:pPr>
        <w:pStyle w:val="Body"/>
        <w:spacing w:before="60" w:after="60"/>
        <w:jc w:val="both"/>
        <w:rPr>
          <w:rFonts w:cs="Times New Roman"/>
          <w:color w:val="auto"/>
          <w:sz w:val="26"/>
          <w:szCs w:val="26"/>
        </w:rPr>
      </w:pPr>
      <w:proofErr w:type="spellStart"/>
      <w:r w:rsidRPr="002D5AFB">
        <w:rPr>
          <w:rFonts w:cs="Times New Roman"/>
          <w:color w:val="auto"/>
          <w:sz w:val="26"/>
          <w:szCs w:val="26"/>
        </w:rPr>
        <w:t>J.Bekmanis</w:t>
      </w:r>
      <w:proofErr w:type="spellEnd"/>
      <w:r w:rsidRPr="002D5AFB">
        <w:rPr>
          <w:rFonts w:cs="Times New Roman"/>
          <w:color w:val="auto"/>
          <w:sz w:val="26"/>
          <w:szCs w:val="26"/>
        </w:rPr>
        <w:t xml:space="preserve"> </w:t>
      </w:r>
      <w:r w:rsidR="00C71386" w:rsidRPr="002D5AFB">
        <w:rPr>
          <w:rFonts w:cs="Times New Roman"/>
          <w:color w:val="auto"/>
          <w:sz w:val="26"/>
          <w:szCs w:val="26"/>
        </w:rPr>
        <w:t>–</w:t>
      </w:r>
      <w:r w:rsidR="00D37DBF" w:rsidRPr="002D5AFB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Pr="002D5AFB">
        <w:rPr>
          <w:rFonts w:cs="Times New Roman"/>
          <w:color w:val="auto"/>
          <w:sz w:val="26"/>
          <w:szCs w:val="26"/>
        </w:rPr>
        <w:t>Iekšlietu</w:t>
      </w:r>
      <w:proofErr w:type="spellEnd"/>
      <w:r w:rsidRPr="002D5AFB">
        <w:rPr>
          <w:rFonts w:cs="Times New Roman"/>
          <w:color w:val="auto"/>
          <w:sz w:val="26"/>
          <w:szCs w:val="26"/>
        </w:rPr>
        <w:t xml:space="preserve"> ministrijas valsts sekretāra vietnieks</w:t>
      </w:r>
    </w:p>
    <w:p w:rsidR="00CF43B8" w:rsidRPr="002D5AFB" w:rsidRDefault="00CF43B8" w:rsidP="00352F1B">
      <w:pPr>
        <w:pStyle w:val="Body"/>
        <w:spacing w:before="60" w:after="60"/>
        <w:jc w:val="both"/>
        <w:rPr>
          <w:rFonts w:cs="Times New Roman"/>
          <w:color w:val="auto"/>
          <w:sz w:val="26"/>
          <w:szCs w:val="26"/>
        </w:rPr>
      </w:pPr>
      <w:proofErr w:type="spellStart"/>
      <w:r w:rsidRPr="002D5AFB">
        <w:rPr>
          <w:rFonts w:cs="Times New Roman"/>
          <w:color w:val="auto"/>
          <w:sz w:val="26"/>
          <w:szCs w:val="26"/>
        </w:rPr>
        <w:t>A.Jurševics</w:t>
      </w:r>
      <w:proofErr w:type="spellEnd"/>
      <w:r w:rsidRPr="002D5AFB">
        <w:rPr>
          <w:rFonts w:cs="Times New Roman"/>
          <w:color w:val="auto"/>
          <w:sz w:val="26"/>
          <w:szCs w:val="26"/>
        </w:rPr>
        <w:t xml:space="preserve"> – </w:t>
      </w:r>
      <w:proofErr w:type="spellStart"/>
      <w:r w:rsidRPr="002D5AFB">
        <w:rPr>
          <w:rFonts w:cs="Times New Roman"/>
          <w:color w:val="auto"/>
          <w:sz w:val="26"/>
          <w:szCs w:val="26"/>
        </w:rPr>
        <w:t>Iekšlietu</w:t>
      </w:r>
      <w:proofErr w:type="spellEnd"/>
      <w:r w:rsidRPr="002D5AFB">
        <w:rPr>
          <w:rFonts w:cs="Times New Roman"/>
          <w:color w:val="auto"/>
          <w:sz w:val="26"/>
          <w:szCs w:val="26"/>
        </w:rPr>
        <w:t xml:space="preserve"> ministrijas Nozares politikas departamenta direktors, aizvieto </w:t>
      </w:r>
      <w:proofErr w:type="spellStart"/>
      <w:r w:rsidRPr="002D5AFB">
        <w:rPr>
          <w:rFonts w:cs="Times New Roman"/>
          <w:color w:val="auto"/>
          <w:sz w:val="26"/>
          <w:szCs w:val="26"/>
        </w:rPr>
        <w:t>J.Bekmani</w:t>
      </w:r>
      <w:proofErr w:type="spellEnd"/>
    </w:p>
    <w:p w:rsidR="00CF43B8" w:rsidRPr="002D5AFB" w:rsidRDefault="004A3E23" w:rsidP="00352F1B">
      <w:pPr>
        <w:pStyle w:val="Body"/>
        <w:spacing w:before="60" w:after="60"/>
        <w:jc w:val="both"/>
        <w:rPr>
          <w:rFonts w:cs="Times New Roman"/>
          <w:color w:val="auto"/>
          <w:sz w:val="26"/>
          <w:szCs w:val="26"/>
        </w:rPr>
      </w:pPr>
      <w:proofErr w:type="spellStart"/>
      <w:r w:rsidRPr="002D5AFB">
        <w:rPr>
          <w:rFonts w:cs="Times New Roman"/>
          <w:color w:val="auto"/>
          <w:sz w:val="26"/>
          <w:szCs w:val="26"/>
        </w:rPr>
        <w:t>D.Vēbers</w:t>
      </w:r>
      <w:proofErr w:type="spellEnd"/>
      <w:r w:rsidRPr="002D5AFB">
        <w:rPr>
          <w:rFonts w:cs="Times New Roman"/>
          <w:color w:val="auto"/>
          <w:sz w:val="26"/>
          <w:szCs w:val="26"/>
        </w:rPr>
        <w:t xml:space="preserve"> </w:t>
      </w:r>
      <w:r w:rsidR="00621705" w:rsidRPr="002D5AFB">
        <w:rPr>
          <w:rFonts w:cs="Times New Roman"/>
          <w:color w:val="auto"/>
          <w:sz w:val="26"/>
          <w:szCs w:val="26"/>
        </w:rPr>
        <w:t>–</w:t>
      </w:r>
      <w:r w:rsidRPr="002D5AFB">
        <w:rPr>
          <w:rFonts w:cs="Times New Roman"/>
          <w:color w:val="auto"/>
          <w:sz w:val="26"/>
          <w:szCs w:val="26"/>
        </w:rPr>
        <w:t xml:space="preserve"> </w:t>
      </w:r>
      <w:r w:rsidR="00621705" w:rsidRPr="002D5AFB">
        <w:rPr>
          <w:rFonts w:cs="Times New Roman"/>
          <w:color w:val="auto"/>
          <w:sz w:val="26"/>
          <w:szCs w:val="26"/>
        </w:rPr>
        <w:t xml:space="preserve">Valts policijas Galvenās kriminālpolicijas pārvaldes </w:t>
      </w:r>
      <w:proofErr w:type="spellStart"/>
      <w:r w:rsidR="00621705" w:rsidRPr="002D5AFB">
        <w:rPr>
          <w:rFonts w:cs="Times New Roman"/>
          <w:color w:val="auto"/>
          <w:sz w:val="26"/>
          <w:szCs w:val="26"/>
        </w:rPr>
        <w:t>Kriminālizlūkošanas</w:t>
      </w:r>
      <w:proofErr w:type="spellEnd"/>
      <w:r w:rsidR="00621705" w:rsidRPr="002D5AFB">
        <w:rPr>
          <w:rFonts w:cs="Times New Roman"/>
          <w:color w:val="auto"/>
          <w:sz w:val="26"/>
          <w:szCs w:val="26"/>
        </w:rPr>
        <w:t xml:space="preserve"> vadības pārvaldes 2.nodaļas priekšnieks</w:t>
      </w:r>
    </w:p>
    <w:p w:rsidR="00D37DBF" w:rsidRPr="002D5AFB" w:rsidRDefault="009E3C23" w:rsidP="00352F1B">
      <w:pPr>
        <w:pStyle w:val="Body"/>
        <w:spacing w:before="60" w:after="60"/>
        <w:jc w:val="both"/>
        <w:rPr>
          <w:rFonts w:cs="Times New Roman"/>
          <w:color w:val="auto"/>
          <w:sz w:val="26"/>
          <w:szCs w:val="26"/>
        </w:rPr>
      </w:pPr>
      <w:proofErr w:type="spellStart"/>
      <w:r w:rsidRPr="002D5AFB">
        <w:rPr>
          <w:rFonts w:cs="Times New Roman"/>
          <w:color w:val="auto"/>
          <w:sz w:val="26"/>
          <w:szCs w:val="26"/>
        </w:rPr>
        <w:t>I.Masaļskis</w:t>
      </w:r>
      <w:proofErr w:type="spellEnd"/>
      <w:r w:rsidR="00D37DBF" w:rsidRPr="002D5AFB">
        <w:rPr>
          <w:rFonts w:cs="Times New Roman"/>
          <w:color w:val="auto"/>
          <w:sz w:val="26"/>
          <w:szCs w:val="26"/>
        </w:rPr>
        <w:t xml:space="preserve"> </w:t>
      </w:r>
      <w:r w:rsidRPr="002D5AFB">
        <w:rPr>
          <w:rFonts w:cs="Times New Roman"/>
          <w:color w:val="auto"/>
          <w:sz w:val="26"/>
          <w:szCs w:val="26"/>
        </w:rPr>
        <w:t>–</w:t>
      </w:r>
      <w:r w:rsidR="00D37DBF" w:rsidRPr="002D5AFB">
        <w:rPr>
          <w:rFonts w:cs="Times New Roman"/>
          <w:color w:val="auto"/>
          <w:sz w:val="26"/>
          <w:szCs w:val="26"/>
        </w:rPr>
        <w:t xml:space="preserve"> </w:t>
      </w:r>
      <w:r w:rsidRPr="002D5AFB">
        <w:rPr>
          <w:rFonts w:cs="Times New Roman"/>
          <w:color w:val="auto"/>
          <w:sz w:val="26"/>
          <w:szCs w:val="26"/>
        </w:rPr>
        <w:t xml:space="preserve">Ģenerālprokuratūras Īpaši pilnvarotu prokuroru nodaļas virsprokurors </w:t>
      </w:r>
    </w:p>
    <w:p w:rsidR="009E3C23" w:rsidRPr="002D5AFB" w:rsidRDefault="009E3C23" w:rsidP="00352F1B">
      <w:pPr>
        <w:pStyle w:val="Body"/>
        <w:spacing w:before="60" w:after="60"/>
        <w:jc w:val="both"/>
        <w:rPr>
          <w:rFonts w:cs="Times New Roman"/>
          <w:color w:val="auto"/>
          <w:sz w:val="26"/>
          <w:szCs w:val="26"/>
        </w:rPr>
      </w:pPr>
      <w:proofErr w:type="spellStart"/>
      <w:r w:rsidRPr="002D5AFB">
        <w:rPr>
          <w:rFonts w:cs="Times New Roman"/>
          <w:color w:val="auto"/>
          <w:sz w:val="26"/>
          <w:szCs w:val="26"/>
        </w:rPr>
        <w:t>D.Trušinska</w:t>
      </w:r>
      <w:proofErr w:type="spellEnd"/>
      <w:r w:rsidRPr="002D5AFB">
        <w:rPr>
          <w:rFonts w:cs="Times New Roman"/>
          <w:color w:val="auto"/>
          <w:sz w:val="26"/>
          <w:szCs w:val="26"/>
        </w:rPr>
        <w:t xml:space="preserve"> </w:t>
      </w:r>
      <w:r w:rsidR="00D37DBF" w:rsidRPr="002D5AFB">
        <w:rPr>
          <w:rFonts w:cs="Times New Roman"/>
          <w:color w:val="auto"/>
          <w:sz w:val="26"/>
          <w:szCs w:val="26"/>
        </w:rPr>
        <w:t xml:space="preserve">– </w:t>
      </w:r>
      <w:r w:rsidRPr="002D5AFB">
        <w:rPr>
          <w:rFonts w:cs="Times New Roman"/>
          <w:color w:val="auto"/>
          <w:sz w:val="26"/>
          <w:szCs w:val="26"/>
        </w:rPr>
        <w:t>Ģenerālprokuratūras Darbības analīzes un vadības departamenta Metodikas nodaļas prokurore</w:t>
      </w:r>
    </w:p>
    <w:p w:rsidR="009E3C23" w:rsidRPr="002D5AFB" w:rsidRDefault="009E3C23" w:rsidP="00352F1B">
      <w:pPr>
        <w:pStyle w:val="Body"/>
        <w:spacing w:before="60" w:after="60"/>
        <w:jc w:val="both"/>
        <w:rPr>
          <w:rFonts w:cs="Times New Roman"/>
          <w:color w:val="auto"/>
          <w:sz w:val="26"/>
          <w:szCs w:val="26"/>
        </w:rPr>
      </w:pPr>
      <w:proofErr w:type="spellStart"/>
      <w:r w:rsidRPr="002D5AFB">
        <w:rPr>
          <w:rFonts w:cs="Times New Roman"/>
          <w:color w:val="auto"/>
          <w:sz w:val="26"/>
          <w:szCs w:val="26"/>
        </w:rPr>
        <w:lastRenderedPageBreak/>
        <w:t>G.Romeiko</w:t>
      </w:r>
      <w:proofErr w:type="spellEnd"/>
      <w:r w:rsidR="00D37DBF" w:rsidRPr="002D5AFB">
        <w:rPr>
          <w:rFonts w:cs="Times New Roman"/>
          <w:color w:val="auto"/>
          <w:sz w:val="26"/>
          <w:szCs w:val="26"/>
        </w:rPr>
        <w:t xml:space="preserve"> </w:t>
      </w:r>
      <w:r w:rsidR="008043C8">
        <w:rPr>
          <w:rFonts w:cs="Times New Roman"/>
          <w:color w:val="auto"/>
          <w:sz w:val="26"/>
          <w:szCs w:val="26"/>
        </w:rPr>
        <w:t>–</w:t>
      </w:r>
      <w:r w:rsidR="00D37DBF" w:rsidRPr="002D5AFB">
        <w:rPr>
          <w:rFonts w:cs="Times New Roman"/>
          <w:color w:val="auto"/>
          <w:sz w:val="26"/>
          <w:szCs w:val="26"/>
        </w:rPr>
        <w:t xml:space="preserve"> </w:t>
      </w:r>
      <w:r w:rsidRPr="002D5AFB">
        <w:rPr>
          <w:rFonts w:cs="Times New Roman"/>
          <w:color w:val="auto"/>
          <w:sz w:val="26"/>
          <w:szCs w:val="26"/>
        </w:rPr>
        <w:t>Finanšu un kapitāla tirgus komisijas Juridiskā un licencēšanas departamenta direktors.</w:t>
      </w:r>
    </w:p>
    <w:p w:rsidR="007B496F" w:rsidRPr="002D5AFB" w:rsidRDefault="007B496F" w:rsidP="00352F1B">
      <w:pPr>
        <w:pStyle w:val="Body"/>
        <w:spacing w:before="60" w:after="60"/>
        <w:jc w:val="both"/>
        <w:rPr>
          <w:rFonts w:cs="Times New Roman"/>
          <w:color w:val="auto"/>
          <w:sz w:val="26"/>
          <w:szCs w:val="26"/>
        </w:rPr>
      </w:pPr>
    </w:p>
    <w:p w:rsidR="00D37DBF" w:rsidRPr="002D5AFB" w:rsidRDefault="009E3C23" w:rsidP="008043C8">
      <w:pPr>
        <w:pStyle w:val="Body"/>
        <w:spacing w:before="60" w:after="60"/>
        <w:ind w:firstLine="709"/>
        <w:jc w:val="both"/>
        <w:rPr>
          <w:rFonts w:cs="Times New Roman"/>
          <w:color w:val="auto"/>
          <w:sz w:val="26"/>
          <w:szCs w:val="26"/>
        </w:rPr>
      </w:pPr>
      <w:r w:rsidRPr="002D5AFB">
        <w:rPr>
          <w:rFonts w:cs="Times New Roman"/>
          <w:color w:val="auto"/>
          <w:sz w:val="26"/>
          <w:szCs w:val="26"/>
        </w:rPr>
        <w:t xml:space="preserve">  2. </w:t>
      </w:r>
      <w:r w:rsidR="00D37DBF" w:rsidRPr="002D5AFB">
        <w:rPr>
          <w:rFonts w:cs="Times New Roman"/>
          <w:color w:val="auto"/>
          <w:sz w:val="26"/>
          <w:szCs w:val="26"/>
        </w:rPr>
        <w:t>Darba grupai līdz 2018.gada 1</w:t>
      </w:r>
      <w:r w:rsidR="006B2850" w:rsidRPr="002D5AFB">
        <w:rPr>
          <w:rFonts w:cs="Times New Roman"/>
          <w:color w:val="auto"/>
          <w:sz w:val="26"/>
          <w:szCs w:val="26"/>
        </w:rPr>
        <w:t>0</w:t>
      </w:r>
      <w:r w:rsidR="00D37DBF" w:rsidRPr="002D5AFB">
        <w:rPr>
          <w:rFonts w:cs="Times New Roman"/>
          <w:color w:val="auto"/>
          <w:sz w:val="26"/>
          <w:szCs w:val="26"/>
        </w:rPr>
        <w:t xml:space="preserve">.augustam sagatavot </w:t>
      </w:r>
      <w:r w:rsidR="006267FC" w:rsidRPr="002D5AFB">
        <w:rPr>
          <w:rFonts w:cs="Times New Roman"/>
          <w:color w:val="auto"/>
          <w:sz w:val="26"/>
          <w:szCs w:val="26"/>
        </w:rPr>
        <w:t>grozījumus</w:t>
      </w:r>
      <w:r w:rsidR="00D37DBF" w:rsidRPr="002D5AFB">
        <w:rPr>
          <w:rFonts w:cs="Times New Roman"/>
          <w:color w:val="auto"/>
          <w:sz w:val="26"/>
          <w:szCs w:val="26"/>
        </w:rPr>
        <w:t xml:space="preserve"> </w:t>
      </w:r>
      <w:r w:rsidR="006267FC" w:rsidRPr="002D5AFB">
        <w:rPr>
          <w:rFonts w:cs="Times New Roman"/>
          <w:color w:val="auto"/>
          <w:sz w:val="26"/>
          <w:szCs w:val="26"/>
        </w:rPr>
        <w:t>Noziedzīgi iegūtu līdzekļu legalizācijas un terorisma finansēšanas novēršanas likumā</w:t>
      </w:r>
      <w:r w:rsidR="007B496F" w:rsidRPr="002D5AFB">
        <w:rPr>
          <w:rFonts w:cs="Times New Roman"/>
          <w:color w:val="auto"/>
          <w:sz w:val="26"/>
          <w:szCs w:val="26"/>
        </w:rPr>
        <w:t xml:space="preserve">, </w:t>
      </w:r>
      <w:r w:rsidR="006267FC" w:rsidRPr="002D5AFB">
        <w:rPr>
          <w:rFonts w:cs="Times New Roman"/>
          <w:color w:val="auto"/>
          <w:sz w:val="26"/>
          <w:szCs w:val="26"/>
        </w:rPr>
        <w:t>Prokuratūras likumā</w:t>
      </w:r>
      <w:r w:rsidR="007B496F" w:rsidRPr="002D5AFB">
        <w:rPr>
          <w:rFonts w:cs="Times New Roman"/>
          <w:color w:val="auto"/>
          <w:sz w:val="26"/>
          <w:szCs w:val="26"/>
        </w:rPr>
        <w:t xml:space="preserve"> un</w:t>
      </w:r>
      <w:r w:rsidR="002D5AFB">
        <w:rPr>
          <w:rFonts w:cs="Times New Roman"/>
          <w:color w:val="auto"/>
          <w:sz w:val="26"/>
          <w:szCs w:val="26"/>
        </w:rPr>
        <w:t xml:space="preserve"> </w:t>
      </w:r>
      <w:r w:rsidR="006267FC" w:rsidRPr="002D5AFB">
        <w:rPr>
          <w:rFonts w:cs="Times New Roman"/>
          <w:color w:val="auto"/>
          <w:sz w:val="26"/>
          <w:szCs w:val="26"/>
        </w:rPr>
        <w:t>Valsts un pašvaldību institūciju amatpersonu un darbinieku atlīdzības likumā</w:t>
      </w:r>
      <w:r w:rsidR="00D37DBF" w:rsidRPr="002D5AFB">
        <w:rPr>
          <w:rFonts w:cs="Times New Roman"/>
          <w:color w:val="auto"/>
          <w:sz w:val="26"/>
          <w:szCs w:val="26"/>
        </w:rPr>
        <w:t>.</w:t>
      </w:r>
    </w:p>
    <w:p w:rsidR="00D37DBF" w:rsidRPr="002D5AFB" w:rsidRDefault="006267FC" w:rsidP="008043C8">
      <w:pPr>
        <w:pStyle w:val="Body"/>
        <w:spacing w:before="60" w:after="60"/>
        <w:ind w:firstLine="709"/>
        <w:jc w:val="both"/>
        <w:rPr>
          <w:rFonts w:cs="Times New Roman"/>
          <w:color w:val="auto"/>
          <w:sz w:val="26"/>
          <w:szCs w:val="26"/>
        </w:rPr>
      </w:pPr>
      <w:r w:rsidRPr="002D5AFB">
        <w:rPr>
          <w:rFonts w:cs="Times New Roman"/>
          <w:color w:val="auto"/>
          <w:sz w:val="26"/>
          <w:szCs w:val="26"/>
        </w:rPr>
        <w:t>3</w:t>
      </w:r>
      <w:r w:rsidR="00D37DBF" w:rsidRPr="002D5AFB">
        <w:rPr>
          <w:rFonts w:cs="Times New Roman"/>
          <w:color w:val="auto"/>
          <w:sz w:val="26"/>
          <w:szCs w:val="26"/>
        </w:rPr>
        <w:t>. Darba grupas vadītājs, ja nepieciešams, dalībai darba grupā var pieaicināt citus speciālistus un ekspertus.</w:t>
      </w:r>
    </w:p>
    <w:p w:rsidR="00D37DBF" w:rsidRPr="002D5AFB" w:rsidRDefault="006267FC" w:rsidP="008043C8">
      <w:pPr>
        <w:pStyle w:val="Body"/>
        <w:spacing w:before="60" w:after="60"/>
        <w:ind w:firstLine="709"/>
        <w:jc w:val="both"/>
        <w:rPr>
          <w:rFonts w:cs="Times New Roman"/>
          <w:color w:val="auto"/>
          <w:sz w:val="26"/>
          <w:szCs w:val="26"/>
        </w:rPr>
      </w:pPr>
      <w:r w:rsidRPr="002D5AFB">
        <w:rPr>
          <w:rFonts w:cs="Times New Roman"/>
          <w:color w:val="auto"/>
          <w:sz w:val="26"/>
          <w:szCs w:val="26"/>
        </w:rPr>
        <w:t>4</w:t>
      </w:r>
      <w:r w:rsidR="00D37DBF" w:rsidRPr="002D5AFB">
        <w:rPr>
          <w:rFonts w:cs="Times New Roman"/>
          <w:color w:val="auto"/>
          <w:sz w:val="26"/>
          <w:szCs w:val="26"/>
        </w:rPr>
        <w:t xml:space="preserve">. Darba grupas sekretariāta funkcijas </w:t>
      </w:r>
      <w:r w:rsidR="00765BC4" w:rsidRPr="002D5AFB">
        <w:rPr>
          <w:rFonts w:cs="Times New Roman"/>
          <w:color w:val="auto"/>
          <w:sz w:val="26"/>
          <w:szCs w:val="26"/>
        </w:rPr>
        <w:t xml:space="preserve">veic </w:t>
      </w:r>
      <w:r w:rsidR="00C5214F" w:rsidRPr="002D5AFB">
        <w:rPr>
          <w:rFonts w:cs="Times New Roman"/>
          <w:color w:val="auto"/>
          <w:sz w:val="26"/>
          <w:szCs w:val="26"/>
        </w:rPr>
        <w:t>Valsts kanceleja</w:t>
      </w:r>
      <w:r w:rsidR="00D37DBF" w:rsidRPr="002D5AFB">
        <w:rPr>
          <w:rFonts w:cs="Times New Roman"/>
          <w:color w:val="auto"/>
          <w:sz w:val="26"/>
          <w:szCs w:val="26"/>
        </w:rPr>
        <w:t>.</w:t>
      </w:r>
    </w:p>
    <w:p w:rsidR="00D37DBF" w:rsidRDefault="00D37DBF" w:rsidP="008043C8">
      <w:pPr>
        <w:pStyle w:val="Body"/>
        <w:spacing w:before="60" w:after="60"/>
        <w:ind w:firstLine="709"/>
        <w:jc w:val="both"/>
        <w:rPr>
          <w:rFonts w:cs="Times New Roman"/>
          <w:color w:val="auto"/>
          <w:sz w:val="26"/>
          <w:szCs w:val="26"/>
        </w:rPr>
      </w:pPr>
    </w:p>
    <w:p w:rsidR="008043C8" w:rsidRDefault="008043C8" w:rsidP="008043C8">
      <w:pPr>
        <w:pStyle w:val="Body"/>
        <w:spacing w:before="60" w:after="60"/>
        <w:ind w:firstLine="709"/>
        <w:jc w:val="both"/>
        <w:rPr>
          <w:rFonts w:cs="Times New Roman"/>
          <w:color w:val="auto"/>
          <w:sz w:val="26"/>
          <w:szCs w:val="26"/>
        </w:rPr>
      </w:pPr>
    </w:p>
    <w:p w:rsidR="008043C8" w:rsidRPr="002D5AFB" w:rsidRDefault="008043C8" w:rsidP="008043C8">
      <w:pPr>
        <w:pStyle w:val="Body"/>
        <w:spacing w:before="60" w:after="60"/>
        <w:ind w:firstLine="709"/>
        <w:jc w:val="both"/>
        <w:rPr>
          <w:rFonts w:cs="Times New Roman"/>
          <w:color w:val="auto"/>
          <w:sz w:val="26"/>
          <w:szCs w:val="26"/>
        </w:rPr>
      </w:pPr>
    </w:p>
    <w:p w:rsidR="00D37DBF" w:rsidRPr="002D5AFB" w:rsidRDefault="00D37DBF" w:rsidP="00D37DBF">
      <w:pPr>
        <w:pStyle w:val="likparaksts"/>
        <w:tabs>
          <w:tab w:val="right" w:pos="9496"/>
        </w:tabs>
        <w:spacing w:before="240" w:after="60"/>
        <w:rPr>
          <w:rFonts w:cs="Times New Roman"/>
          <w:color w:val="auto"/>
          <w:sz w:val="26"/>
          <w:szCs w:val="26"/>
        </w:rPr>
      </w:pPr>
      <w:r w:rsidRPr="002D5AFB">
        <w:rPr>
          <w:rFonts w:cs="Times New Roman"/>
          <w:color w:val="auto"/>
          <w:sz w:val="26"/>
          <w:szCs w:val="26"/>
        </w:rPr>
        <w:t xml:space="preserve">Ministru prezidents </w:t>
      </w:r>
      <w:r w:rsidRPr="002D5AFB">
        <w:rPr>
          <w:rFonts w:cs="Times New Roman"/>
          <w:color w:val="auto"/>
          <w:sz w:val="26"/>
          <w:szCs w:val="26"/>
        </w:rPr>
        <w:tab/>
        <w:t>M.Kučinskis</w:t>
      </w:r>
    </w:p>
    <w:p w:rsidR="00D37DBF" w:rsidRPr="002D5AFB" w:rsidRDefault="00D37DBF" w:rsidP="00D37DBF">
      <w:pPr>
        <w:pStyle w:val="likparaksts"/>
        <w:tabs>
          <w:tab w:val="right" w:pos="9496"/>
        </w:tabs>
        <w:spacing w:before="60" w:after="60"/>
        <w:rPr>
          <w:rFonts w:cs="Times New Roman"/>
          <w:color w:val="auto"/>
          <w:sz w:val="26"/>
          <w:szCs w:val="26"/>
        </w:rPr>
      </w:pPr>
      <w:r w:rsidRPr="002D5AFB">
        <w:rPr>
          <w:rFonts w:cs="Times New Roman"/>
          <w:color w:val="auto"/>
          <w:sz w:val="26"/>
          <w:szCs w:val="26"/>
        </w:rPr>
        <w:tab/>
      </w:r>
    </w:p>
    <w:p w:rsidR="00D37DBF" w:rsidRPr="002D5AFB" w:rsidRDefault="00D37DBF" w:rsidP="00D37DBF">
      <w:pPr>
        <w:pStyle w:val="NoSpacing"/>
        <w:spacing w:before="240"/>
        <w:rPr>
          <w:rFonts w:eastAsia="Arial Unicode MS"/>
          <w:sz w:val="26"/>
          <w:szCs w:val="26"/>
          <w:u w:color="000000"/>
          <w:lang w:val="lv-LV"/>
        </w:rPr>
      </w:pPr>
      <w:r w:rsidRPr="002D5AFB">
        <w:rPr>
          <w:rFonts w:eastAsia="Arial Unicode MS"/>
          <w:sz w:val="26"/>
          <w:szCs w:val="26"/>
          <w:u w:color="000000"/>
          <w:lang w:val="lv-LV"/>
        </w:rPr>
        <w:t>Iesniedzējs:</w:t>
      </w:r>
    </w:p>
    <w:p w:rsidR="001E5511" w:rsidRPr="002D5AFB" w:rsidRDefault="00C5214F" w:rsidP="001E5511">
      <w:pPr>
        <w:pStyle w:val="likparaksts"/>
        <w:tabs>
          <w:tab w:val="left" w:pos="7062"/>
        </w:tabs>
        <w:spacing w:before="60" w:after="60"/>
        <w:rPr>
          <w:sz w:val="26"/>
          <w:szCs w:val="26"/>
        </w:rPr>
      </w:pPr>
      <w:r w:rsidRPr="002D5AFB">
        <w:rPr>
          <w:rFonts w:cs="Times New Roman"/>
          <w:color w:val="auto"/>
          <w:sz w:val="26"/>
          <w:szCs w:val="26"/>
        </w:rPr>
        <w:t>Finanšu ministre</w:t>
      </w:r>
      <w:r w:rsidR="001E5511">
        <w:rPr>
          <w:rFonts w:cs="Times New Roman"/>
          <w:color w:val="auto"/>
          <w:sz w:val="26"/>
          <w:szCs w:val="26"/>
        </w:rPr>
        <w:tab/>
      </w:r>
      <w:proofErr w:type="spellStart"/>
      <w:r w:rsidR="001E5511">
        <w:rPr>
          <w:rFonts w:cs="Times New Roman"/>
          <w:color w:val="auto"/>
          <w:sz w:val="26"/>
          <w:szCs w:val="26"/>
        </w:rPr>
        <w:t>D.Reizniece</w:t>
      </w:r>
      <w:proofErr w:type="spellEnd"/>
      <w:r w:rsidR="001E5511">
        <w:rPr>
          <w:rFonts w:cs="Times New Roman"/>
          <w:color w:val="auto"/>
          <w:sz w:val="26"/>
          <w:szCs w:val="26"/>
        </w:rPr>
        <w:t xml:space="preserve"> - Ozola</w:t>
      </w:r>
    </w:p>
    <w:p w:rsidR="00C5214F" w:rsidRPr="002D5AFB" w:rsidRDefault="00C5214F" w:rsidP="00C5214F">
      <w:pPr>
        <w:tabs>
          <w:tab w:val="left" w:pos="6379"/>
        </w:tabs>
        <w:jc w:val="both"/>
        <w:rPr>
          <w:sz w:val="26"/>
          <w:szCs w:val="26"/>
          <w:u w:color="000000"/>
          <w:lang w:val="lv-LV" w:eastAsia="lv-LV"/>
        </w:rPr>
      </w:pPr>
      <w:r w:rsidRPr="002D5AFB">
        <w:rPr>
          <w:sz w:val="26"/>
          <w:szCs w:val="26"/>
          <w:u w:color="000000"/>
          <w:lang w:val="lv-LV" w:eastAsia="lv-LV"/>
        </w:rPr>
        <w:tab/>
      </w:r>
      <w:r w:rsidR="007B496F" w:rsidRPr="002D5AFB">
        <w:rPr>
          <w:sz w:val="26"/>
          <w:szCs w:val="26"/>
          <w:u w:color="000000"/>
          <w:lang w:val="lv-LV" w:eastAsia="lv-LV"/>
        </w:rPr>
        <w:tab/>
      </w:r>
      <w:r w:rsidR="007B496F" w:rsidRPr="002D5AFB">
        <w:rPr>
          <w:sz w:val="26"/>
          <w:szCs w:val="26"/>
          <w:u w:color="000000"/>
          <w:lang w:val="lv-LV" w:eastAsia="lv-LV"/>
        </w:rPr>
        <w:tab/>
      </w:r>
      <w:r w:rsidR="007B496F" w:rsidRPr="002D5AFB">
        <w:rPr>
          <w:sz w:val="26"/>
          <w:szCs w:val="26"/>
          <w:u w:color="000000"/>
          <w:lang w:val="lv-LV" w:eastAsia="lv-LV"/>
        </w:rPr>
        <w:tab/>
      </w:r>
    </w:p>
    <w:p w:rsidR="00C5214F" w:rsidRPr="00C5214F" w:rsidRDefault="00C5214F" w:rsidP="00C5214F">
      <w:pPr>
        <w:tabs>
          <w:tab w:val="left" w:pos="6840"/>
        </w:tabs>
        <w:ind w:firstLine="720"/>
        <w:jc w:val="both"/>
        <w:rPr>
          <w:sz w:val="26"/>
          <w:szCs w:val="26"/>
          <w:u w:color="000000"/>
          <w:lang w:val="lv-LV" w:eastAsia="lv-LV"/>
        </w:rPr>
      </w:pPr>
    </w:p>
    <w:p w:rsidR="00C5214F" w:rsidRPr="00C5214F" w:rsidRDefault="00C5214F" w:rsidP="00C5214F">
      <w:pPr>
        <w:tabs>
          <w:tab w:val="left" w:pos="6840"/>
        </w:tabs>
        <w:jc w:val="both"/>
        <w:rPr>
          <w:sz w:val="26"/>
          <w:szCs w:val="26"/>
          <w:u w:color="000000"/>
          <w:lang w:val="lv-LV" w:eastAsia="lv-LV"/>
        </w:rPr>
      </w:pPr>
      <w:r w:rsidRPr="00C5214F">
        <w:rPr>
          <w:sz w:val="26"/>
          <w:szCs w:val="26"/>
          <w:u w:color="000000"/>
          <w:lang w:val="lv-LV" w:eastAsia="lv-LV"/>
        </w:rPr>
        <w:t xml:space="preserve">          </w:t>
      </w:r>
      <w:bookmarkStart w:id="1" w:name="_GoBack"/>
      <w:bookmarkEnd w:id="1"/>
    </w:p>
    <w:p w:rsidR="00AE5C99" w:rsidRDefault="00AE5C99"/>
    <w:p w:rsidR="003845A2" w:rsidRDefault="003845A2"/>
    <w:p w:rsidR="003845A2" w:rsidRPr="00845776" w:rsidRDefault="003845A2"/>
    <w:sectPr w:rsidR="003845A2" w:rsidRPr="00845776" w:rsidSect="00E23F65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FC" w:rsidRDefault="00B624FC" w:rsidP="003845A2">
      <w:r>
        <w:separator/>
      </w:r>
    </w:p>
  </w:endnote>
  <w:endnote w:type="continuationSeparator" w:id="0">
    <w:p w:rsidR="00B624FC" w:rsidRDefault="00B624FC" w:rsidP="0038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65" w:rsidRPr="00BE3863" w:rsidRDefault="0038380B" w:rsidP="00BE3863">
    <w:pPr>
      <w:pStyle w:val="Footer"/>
    </w:pPr>
    <w:r>
      <w:rPr>
        <w:sz w:val="20"/>
        <w:szCs w:val="20"/>
      </w:rPr>
      <w:t>FMrik_2905</w:t>
    </w:r>
    <w:r w:rsidR="00BE3863" w:rsidRPr="00BE3863">
      <w:rPr>
        <w:sz w:val="20"/>
        <w:szCs w:val="20"/>
      </w:rPr>
      <w:t>18_KD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63" w:rsidRPr="00BE3863" w:rsidRDefault="0038380B">
    <w:pPr>
      <w:pStyle w:val="Footer"/>
      <w:rPr>
        <w:sz w:val="20"/>
        <w:szCs w:val="20"/>
      </w:rPr>
    </w:pPr>
    <w:r>
      <w:rPr>
        <w:sz w:val="20"/>
        <w:szCs w:val="20"/>
      </w:rPr>
      <w:t>FMrik_2905</w:t>
    </w:r>
    <w:r w:rsidR="00BE3863" w:rsidRPr="00BE3863">
      <w:rPr>
        <w:sz w:val="20"/>
        <w:szCs w:val="20"/>
      </w:rPr>
      <w:t>18_KD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FC" w:rsidRDefault="00B624FC" w:rsidP="003845A2">
      <w:r>
        <w:separator/>
      </w:r>
    </w:p>
  </w:footnote>
  <w:footnote w:type="continuationSeparator" w:id="0">
    <w:p w:rsidR="00B624FC" w:rsidRDefault="00B624FC" w:rsidP="0038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673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3F65" w:rsidRDefault="00E23F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3F65" w:rsidRDefault="00E23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1EC"/>
    <w:multiLevelType w:val="hybridMultilevel"/>
    <w:tmpl w:val="56BA9B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0419"/>
    <w:multiLevelType w:val="hybridMultilevel"/>
    <w:tmpl w:val="BD8AE0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015A5"/>
    <w:multiLevelType w:val="hybridMultilevel"/>
    <w:tmpl w:val="FBE6617A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4B1AA7"/>
    <w:multiLevelType w:val="hybridMultilevel"/>
    <w:tmpl w:val="BB60C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B2B29"/>
    <w:multiLevelType w:val="hybridMultilevel"/>
    <w:tmpl w:val="1CC29B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71FFD"/>
    <w:multiLevelType w:val="hybridMultilevel"/>
    <w:tmpl w:val="3F561E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BF"/>
    <w:rsid w:val="001E5511"/>
    <w:rsid w:val="002D5AFB"/>
    <w:rsid w:val="002F747E"/>
    <w:rsid w:val="00337786"/>
    <w:rsid w:val="00352F1B"/>
    <w:rsid w:val="0038380B"/>
    <w:rsid w:val="003845A2"/>
    <w:rsid w:val="0043177F"/>
    <w:rsid w:val="00440272"/>
    <w:rsid w:val="004A3E23"/>
    <w:rsid w:val="004D728B"/>
    <w:rsid w:val="00621705"/>
    <w:rsid w:val="006267FC"/>
    <w:rsid w:val="00697B3A"/>
    <w:rsid w:val="006B2850"/>
    <w:rsid w:val="006E0F4C"/>
    <w:rsid w:val="00705B4B"/>
    <w:rsid w:val="00765BC4"/>
    <w:rsid w:val="007A29AE"/>
    <w:rsid w:val="007B496F"/>
    <w:rsid w:val="008043C8"/>
    <w:rsid w:val="00845776"/>
    <w:rsid w:val="008D3FE7"/>
    <w:rsid w:val="009E3C23"/>
    <w:rsid w:val="00AD30E7"/>
    <w:rsid w:val="00AE5C99"/>
    <w:rsid w:val="00B624FC"/>
    <w:rsid w:val="00BE3863"/>
    <w:rsid w:val="00BF19C2"/>
    <w:rsid w:val="00C17934"/>
    <w:rsid w:val="00C5214F"/>
    <w:rsid w:val="00C71386"/>
    <w:rsid w:val="00CF43B8"/>
    <w:rsid w:val="00D031A3"/>
    <w:rsid w:val="00D05AEA"/>
    <w:rsid w:val="00D37DBF"/>
    <w:rsid w:val="00DF5272"/>
    <w:rsid w:val="00E039E9"/>
    <w:rsid w:val="00E23F65"/>
    <w:rsid w:val="00E76317"/>
    <w:rsid w:val="00EB2B51"/>
    <w:rsid w:val="00FC2C54"/>
    <w:rsid w:val="00FC7364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26FCC"/>
  <w15:chartTrackingRefBased/>
  <w15:docId w15:val="{22E51992-0157-4D6B-8930-E695C189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BF"/>
    <w:rPr>
      <w:rFonts w:ascii="Times New Roman" w:eastAsia="Arial Unicode MS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7138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DBF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customStyle="1" w:styleId="Body">
    <w:name w:val="Body"/>
    <w:rsid w:val="00D37DBF"/>
    <w:rPr>
      <w:rFonts w:ascii="Times New Roman" w:eastAsia="Arial Unicode MS" w:hAnsi="Times New Roman" w:cs="Arial Unicode MS"/>
      <w:color w:val="000000"/>
      <w:sz w:val="28"/>
      <w:szCs w:val="28"/>
      <w:u w:color="000000"/>
      <w:lang w:val="lv-LV" w:eastAsia="lv-LV"/>
    </w:rPr>
  </w:style>
  <w:style w:type="paragraph" w:customStyle="1" w:styleId="likparaksts">
    <w:name w:val="lik_paraksts"/>
    <w:rsid w:val="00D37DBF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C71386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3845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A2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5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5A2"/>
    <w:rPr>
      <w:rFonts w:ascii="Times New Roman" w:eastAsia="Arial Unicode MS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E9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10AB-D841-456A-9785-6307F353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darba grupu Noziedzīgi iegūtu līdzekļu legalizācijas novēršanas dienesta pārraudzības modeļa maiņai"</vt:lpstr>
    </vt:vector>
  </TitlesOfParts>
  <Company>Finanšu Ministrija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darba grupu Noziedzīgi iegūtu līdzekļu legalizācijas novēršanas dienesta pārraudzības modeļa maiņai"</dc:title>
  <dc:subject>MK rīkojuma projekts</dc:subject>
  <dc:creator>Vineta Neija</dc:creator>
  <cp:keywords/>
  <dc:description>67095490, vineta.neija@fm.gov.lv</dc:description>
  <cp:lastModifiedBy>Vineta Neija</cp:lastModifiedBy>
  <cp:revision>29</cp:revision>
  <dcterms:created xsi:type="dcterms:W3CDTF">2018-05-29T07:30:00Z</dcterms:created>
  <dcterms:modified xsi:type="dcterms:W3CDTF">2018-05-31T09:52:00Z</dcterms:modified>
</cp:coreProperties>
</file>