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473D" w14:textId="77777777" w:rsidR="003E6556" w:rsidRPr="005335C7" w:rsidRDefault="003E6556" w:rsidP="003E6556">
      <w:pPr>
        <w:spacing w:after="120"/>
        <w:ind w:firstLine="737"/>
        <w:jc w:val="center"/>
        <w:rPr>
          <w:rFonts w:ascii="Times New Roman" w:hAnsi="Times New Roman"/>
          <w:b/>
          <w:smallCaps/>
          <w:sz w:val="26"/>
          <w:szCs w:val="26"/>
        </w:rPr>
      </w:pPr>
      <w:r w:rsidRPr="005335C7">
        <w:rPr>
          <w:rFonts w:ascii="Times New Roman" w:hAnsi="Times New Roman"/>
          <w:b/>
          <w:smallCaps/>
          <w:sz w:val="26"/>
          <w:szCs w:val="26"/>
        </w:rPr>
        <w:t>Informatīvais ziņojums</w:t>
      </w:r>
    </w:p>
    <w:p w14:paraId="5A44C7B9" w14:textId="77777777" w:rsidR="003E6556" w:rsidRPr="006A3310" w:rsidRDefault="003E6556" w:rsidP="003E6556">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14:paraId="1BAEF8DF" w14:textId="77777777" w:rsidR="00646D92" w:rsidRPr="003E6556" w:rsidRDefault="003E6556" w:rsidP="003E6556">
      <w:pPr>
        <w:spacing w:after="0"/>
        <w:ind w:left="-142"/>
        <w:jc w:val="center"/>
        <w:rPr>
          <w:rFonts w:ascii="Times New Roman" w:hAnsi="Times New Roman"/>
          <w:b/>
          <w:sz w:val="24"/>
          <w:szCs w:val="24"/>
        </w:rPr>
      </w:pPr>
      <w:r>
        <w:rPr>
          <w:rFonts w:ascii="Times New Roman" w:hAnsi="Times New Roman"/>
          <w:b/>
          <w:sz w:val="24"/>
          <w:szCs w:val="24"/>
        </w:rPr>
        <w:t>ministru padomes 2018</w:t>
      </w:r>
      <w:r w:rsidRPr="006A3310">
        <w:rPr>
          <w:rFonts w:ascii="Times New Roman" w:hAnsi="Times New Roman"/>
          <w:b/>
          <w:sz w:val="24"/>
          <w:szCs w:val="24"/>
        </w:rPr>
        <w:t>.</w:t>
      </w:r>
      <w:r>
        <w:rPr>
          <w:rFonts w:ascii="Times New Roman" w:hAnsi="Times New Roman"/>
          <w:b/>
          <w:sz w:val="24"/>
          <w:szCs w:val="24"/>
        </w:rPr>
        <w:t xml:space="preserve"> gada 11</w:t>
      </w:r>
      <w:r w:rsidRPr="006A3310">
        <w:rPr>
          <w:rFonts w:ascii="Times New Roman" w:hAnsi="Times New Roman"/>
          <w:b/>
          <w:sz w:val="24"/>
          <w:szCs w:val="24"/>
        </w:rPr>
        <w:t>.</w:t>
      </w:r>
      <w:r>
        <w:rPr>
          <w:rFonts w:ascii="Times New Roman" w:hAnsi="Times New Roman"/>
          <w:b/>
          <w:sz w:val="24"/>
          <w:szCs w:val="24"/>
        </w:rPr>
        <w:t xml:space="preserve"> jūnija</w:t>
      </w:r>
      <w:r w:rsidRPr="006A3310">
        <w:rPr>
          <w:rFonts w:ascii="Times New Roman" w:hAnsi="Times New Roman"/>
          <w:b/>
          <w:sz w:val="24"/>
          <w:szCs w:val="24"/>
        </w:rPr>
        <w:t xml:space="preserve"> sanāksmē izskatāmajiem jautājumiem</w:t>
      </w:r>
    </w:p>
    <w:p w14:paraId="228E55BC" w14:textId="77777777" w:rsidR="003E6556" w:rsidRDefault="003E6556"/>
    <w:p w14:paraId="497BD527" w14:textId="77777777" w:rsidR="003E6556" w:rsidRPr="0026228F" w:rsidRDefault="003E6556" w:rsidP="003E6556">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Pr="0026228F">
        <w:rPr>
          <w:rFonts w:ascii="Times New Roman" w:hAnsi="Times New Roman" w:cs="Times New Roman"/>
          <w:b/>
          <w:sz w:val="24"/>
          <w:szCs w:val="24"/>
        </w:rPr>
        <w:t xml:space="preserve"> Sanāksmē izskatāmie jautājumi</w:t>
      </w:r>
    </w:p>
    <w:p w14:paraId="2EAD1A6D" w14:textId="77777777" w:rsidR="003E6556" w:rsidRDefault="003E6556" w:rsidP="003E6556">
      <w:pPr>
        <w:spacing w:before="120" w:after="120" w:line="252" w:lineRule="auto"/>
        <w:ind w:firstLine="567"/>
        <w:jc w:val="both"/>
        <w:rPr>
          <w:rFonts w:ascii="Times New Roman" w:hAnsi="Times New Roman" w:cs="Times New Roman"/>
          <w:sz w:val="24"/>
          <w:szCs w:val="24"/>
        </w:rPr>
      </w:pPr>
      <w:r>
        <w:rPr>
          <w:rFonts w:ascii="Times New Roman" w:hAnsi="Times New Roman" w:cs="Times New Roman"/>
          <w:sz w:val="24"/>
          <w:szCs w:val="24"/>
        </w:rPr>
        <w:t>2018. gada 11</w:t>
      </w:r>
      <w:r w:rsidRPr="0026228F">
        <w:rPr>
          <w:rFonts w:ascii="Times New Roman" w:hAnsi="Times New Roman" w:cs="Times New Roman"/>
          <w:sz w:val="24"/>
          <w:szCs w:val="24"/>
        </w:rPr>
        <w:t xml:space="preserve">. </w:t>
      </w:r>
      <w:r>
        <w:rPr>
          <w:rFonts w:ascii="Times New Roman" w:hAnsi="Times New Roman" w:cs="Times New Roman"/>
          <w:sz w:val="24"/>
          <w:szCs w:val="24"/>
        </w:rPr>
        <w:t>jūnijā</w:t>
      </w:r>
      <w:r w:rsidRPr="0026228F">
        <w:rPr>
          <w:rFonts w:ascii="Times New Roman" w:hAnsi="Times New Roman" w:cs="Times New Roman"/>
          <w:sz w:val="24"/>
          <w:szCs w:val="24"/>
        </w:rPr>
        <w:t xml:space="preserve"> </w:t>
      </w:r>
      <w:r>
        <w:rPr>
          <w:rFonts w:ascii="Times New Roman" w:hAnsi="Times New Roman" w:cs="Times New Roman"/>
          <w:sz w:val="24"/>
          <w:szCs w:val="24"/>
        </w:rPr>
        <w:t>Luksemburgā</w:t>
      </w:r>
      <w:r w:rsidRPr="0026228F">
        <w:rPr>
          <w:rFonts w:ascii="Times New Roman" w:hAnsi="Times New Roman" w:cs="Times New Roman"/>
          <w:sz w:val="24"/>
          <w:szCs w:val="24"/>
        </w:rPr>
        <w:t xml:space="preserve"> notiks Eiropas Savienības (turpmāk – ES) Transporta, telekomunikāciju un enerģētikas ministru padomes sanāksme. Sanāksmē tiks izskatīti šādi Ekonomikas ministrijas (turpmāk – EM) kompetencē esoši jautājumi:</w:t>
      </w:r>
    </w:p>
    <w:p w14:paraId="41DB9898" w14:textId="77777777" w:rsidR="003E6556" w:rsidRPr="003E6556" w:rsidRDefault="003E6556" w:rsidP="003E6556">
      <w:pPr>
        <w:spacing w:before="120" w:after="120" w:line="252" w:lineRule="auto"/>
        <w:ind w:firstLine="567"/>
        <w:jc w:val="both"/>
        <w:rPr>
          <w:rFonts w:ascii="Times New Roman" w:hAnsi="Times New Roman" w:cs="Times New Roman"/>
          <w:sz w:val="24"/>
          <w:szCs w:val="24"/>
        </w:rPr>
      </w:pPr>
    </w:p>
    <w:p w14:paraId="2079E69F" w14:textId="77777777" w:rsidR="003E6556" w:rsidRDefault="003E6556" w:rsidP="003E6556">
      <w:pPr>
        <w:pStyle w:val="ListParagraph"/>
        <w:numPr>
          <w:ilvl w:val="0"/>
          <w:numId w:val="1"/>
        </w:numPr>
        <w:rPr>
          <w:rFonts w:ascii="Times New Roman" w:hAnsi="Times New Roman" w:cs="Times New Roman"/>
          <w:i/>
          <w:sz w:val="24"/>
          <w:szCs w:val="24"/>
        </w:rPr>
      </w:pPr>
      <w:r w:rsidRPr="003E6556">
        <w:rPr>
          <w:rFonts w:ascii="Times New Roman" w:hAnsi="Times New Roman" w:cs="Times New Roman"/>
          <w:b/>
          <w:sz w:val="24"/>
          <w:szCs w:val="24"/>
        </w:rPr>
        <w:t xml:space="preserve">Regula par </w:t>
      </w:r>
      <w:proofErr w:type="spellStart"/>
      <w:r w:rsidRPr="003E6556">
        <w:rPr>
          <w:rFonts w:ascii="Times New Roman" w:hAnsi="Times New Roman" w:cs="Times New Roman"/>
          <w:b/>
          <w:sz w:val="24"/>
          <w:szCs w:val="24"/>
        </w:rPr>
        <w:t>Energoregulatoru</w:t>
      </w:r>
      <w:proofErr w:type="spellEnd"/>
      <w:r w:rsidRPr="003E6556">
        <w:rPr>
          <w:rFonts w:ascii="Times New Roman" w:hAnsi="Times New Roman" w:cs="Times New Roman"/>
          <w:b/>
          <w:sz w:val="24"/>
          <w:szCs w:val="24"/>
        </w:rPr>
        <w:t xml:space="preserve"> sadarbība aģentūru</w:t>
      </w:r>
      <w:r>
        <w:rPr>
          <w:rFonts w:ascii="Times New Roman" w:hAnsi="Times New Roman" w:cs="Times New Roman"/>
          <w:sz w:val="24"/>
          <w:szCs w:val="24"/>
        </w:rPr>
        <w:t xml:space="preserve"> </w:t>
      </w:r>
      <w:r w:rsidR="00960BD0">
        <w:rPr>
          <w:rFonts w:ascii="Times New Roman" w:hAnsi="Times New Roman" w:cs="Times New Roman"/>
          <w:sz w:val="24"/>
          <w:szCs w:val="24"/>
        </w:rPr>
        <w:t xml:space="preserve">(ACER) </w:t>
      </w:r>
      <w:r>
        <w:rPr>
          <w:rFonts w:ascii="Times New Roman" w:hAnsi="Times New Roman" w:cs="Times New Roman"/>
          <w:sz w:val="24"/>
          <w:szCs w:val="24"/>
        </w:rPr>
        <w:t xml:space="preserve">– </w:t>
      </w:r>
      <w:r w:rsidRPr="003E6556">
        <w:rPr>
          <w:rFonts w:ascii="Times New Roman" w:hAnsi="Times New Roman" w:cs="Times New Roman"/>
          <w:i/>
          <w:sz w:val="24"/>
          <w:szCs w:val="24"/>
        </w:rPr>
        <w:t>vispārējās pieejas apstiprināšana</w:t>
      </w:r>
    </w:p>
    <w:p w14:paraId="7F912EB6" w14:textId="77777777" w:rsidR="00C5202B" w:rsidRDefault="00F802B7" w:rsidP="00EB428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2016. gada 30. novembrī Eiropas Komisija nāca klajā ar </w:t>
      </w:r>
      <w:r w:rsidR="000B78D8">
        <w:rPr>
          <w:rFonts w:ascii="Times New Roman" w:hAnsi="Times New Roman" w:cs="Times New Roman"/>
          <w:sz w:val="24"/>
          <w:szCs w:val="24"/>
        </w:rPr>
        <w:t xml:space="preserve">“Priekšlikumu – Eiropas Parlamenta un Padomes regula, ar ko izveido Eiropas Savienības </w:t>
      </w:r>
      <w:proofErr w:type="spellStart"/>
      <w:r w:rsidR="000B78D8">
        <w:rPr>
          <w:rFonts w:ascii="Times New Roman" w:hAnsi="Times New Roman" w:cs="Times New Roman"/>
          <w:sz w:val="24"/>
          <w:szCs w:val="24"/>
        </w:rPr>
        <w:t>Energoregulatoru</w:t>
      </w:r>
      <w:proofErr w:type="spellEnd"/>
      <w:r w:rsidR="000B78D8">
        <w:rPr>
          <w:rFonts w:ascii="Times New Roman" w:hAnsi="Times New Roman" w:cs="Times New Roman"/>
          <w:sz w:val="24"/>
          <w:szCs w:val="24"/>
        </w:rPr>
        <w:t xml:space="preserve"> sadarbības aģentūru (pārstrādāta redakcija)”, kas </w:t>
      </w:r>
      <w:r w:rsidR="00823422">
        <w:rPr>
          <w:rFonts w:ascii="Times New Roman" w:hAnsi="Times New Roman" w:cs="Times New Roman"/>
          <w:sz w:val="24"/>
          <w:szCs w:val="24"/>
        </w:rPr>
        <w:t xml:space="preserve">atjaunoja jau piešķirtos ACER pienākumus vairumtirdzniecības tirgus uzraudzībā un pārrobežu jautājumos. Precīzāk, tika ierosināts, ka ACER uzņemas lielāku atbildību attiecībā uz tādu elektroenerģijas tīklu kodeksu un pamatnostādņu izstrādi un ieviešanu, dažu no reģionālajiem drošības koordinatoriem saistīto funkciju koordinēšanu un uzdevumiem uz </w:t>
      </w:r>
      <w:r w:rsidR="00E4658C">
        <w:rPr>
          <w:rFonts w:ascii="Times New Roman" w:hAnsi="Times New Roman" w:cs="Times New Roman"/>
          <w:sz w:val="24"/>
          <w:szCs w:val="24"/>
        </w:rPr>
        <w:t xml:space="preserve">metožu un </w:t>
      </w:r>
      <w:r w:rsidR="00823422">
        <w:rPr>
          <w:rFonts w:ascii="Times New Roman" w:hAnsi="Times New Roman" w:cs="Times New Roman"/>
          <w:sz w:val="24"/>
          <w:szCs w:val="24"/>
        </w:rPr>
        <w:t xml:space="preserve">priekšlikumu apstiprināšanu, kas attiecas uz </w:t>
      </w:r>
      <w:r w:rsidR="00E4658C">
        <w:rPr>
          <w:rFonts w:ascii="Times New Roman" w:hAnsi="Times New Roman" w:cs="Times New Roman"/>
          <w:sz w:val="24"/>
          <w:szCs w:val="24"/>
        </w:rPr>
        <w:t xml:space="preserve">ražošanas pietiekamību un </w:t>
      </w:r>
      <w:proofErr w:type="spellStart"/>
      <w:r w:rsidR="00E4658C">
        <w:rPr>
          <w:rFonts w:ascii="Times New Roman" w:hAnsi="Times New Roman" w:cs="Times New Roman"/>
          <w:sz w:val="24"/>
          <w:szCs w:val="24"/>
        </w:rPr>
        <w:t>riskgatavību</w:t>
      </w:r>
      <w:proofErr w:type="spellEnd"/>
      <w:r w:rsidR="00E4658C">
        <w:rPr>
          <w:rFonts w:ascii="Times New Roman" w:hAnsi="Times New Roman" w:cs="Times New Roman"/>
          <w:sz w:val="24"/>
          <w:szCs w:val="24"/>
        </w:rPr>
        <w:t xml:space="preserve">. </w:t>
      </w:r>
    </w:p>
    <w:p w14:paraId="7FB9EADC" w14:textId="77777777" w:rsidR="003E6556" w:rsidRDefault="00C5202B" w:rsidP="00EB428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Tiek paredzēts, ka tuvākajos gados nepieciešamība koordinēt valstu regulatīvās darbības arvien palielināsies. Eiropas energosistēmā šobrīd notiek dažādas izmaiņas – lielāka tirgus integrācija un centieni dažādot elektroenerģijas ražošanu prasa lielākas pūles valsts enerģētikas nozares </w:t>
      </w:r>
      <w:proofErr w:type="spellStart"/>
      <w:r>
        <w:rPr>
          <w:rFonts w:ascii="Times New Roman" w:hAnsi="Times New Roman" w:cs="Times New Roman"/>
          <w:sz w:val="24"/>
          <w:szCs w:val="24"/>
        </w:rPr>
        <w:t>rīcībpolitiku</w:t>
      </w:r>
      <w:proofErr w:type="spellEnd"/>
      <w:r>
        <w:rPr>
          <w:rFonts w:ascii="Times New Roman" w:hAnsi="Times New Roman" w:cs="Times New Roman"/>
          <w:sz w:val="24"/>
          <w:szCs w:val="24"/>
        </w:rPr>
        <w:t xml:space="preserve"> koordinācijai ar kaimiņvalstīm un elektroenerģijas pārrobežu tirdzniecības iespēju izmantošanai. </w:t>
      </w:r>
    </w:p>
    <w:p w14:paraId="1A73E5BF" w14:textId="77777777" w:rsidR="00E4658C" w:rsidRDefault="00C5202B" w:rsidP="00C26E34">
      <w:pPr>
        <w:spacing w:after="0"/>
        <w:ind w:firstLine="720"/>
        <w:jc w:val="both"/>
        <w:rPr>
          <w:rFonts w:ascii="Times New Roman" w:hAnsi="Times New Roman" w:cs="Times New Roman"/>
          <w:sz w:val="24"/>
          <w:szCs w:val="24"/>
        </w:rPr>
      </w:pPr>
      <w:r>
        <w:rPr>
          <w:rFonts w:ascii="Times New Roman" w:hAnsi="Times New Roman" w:cs="Times New Roman"/>
          <w:sz w:val="24"/>
          <w:szCs w:val="24"/>
        </w:rPr>
        <w:t>Lai iekšējais elektroenerģijas tirgus labvēlīgi ietekmētu patērētāju labklājību, piegādes drošību un dekarbonizāciju, ir nepieciešama dalībvalstu, un jo īpaši neatkarīgo valsts regulatoru</w:t>
      </w:r>
      <w:r w:rsidR="0082743B">
        <w:rPr>
          <w:rFonts w:ascii="Times New Roman" w:hAnsi="Times New Roman" w:cs="Times New Roman"/>
          <w:sz w:val="24"/>
          <w:szCs w:val="24"/>
        </w:rPr>
        <w:t xml:space="preserve"> sadarbība, kam ir pārrobežu ietekme. Tāpat arī dalībvalstīm ir ciešāk jāsadarbojas, lai likvidētu šķēršļus elektroenerģijas un gāzes pārrobežu tirdzniecībai</w:t>
      </w:r>
      <w:r w:rsidR="00C26E34">
        <w:rPr>
          <w:rFonts w:ascii="Times New Roman" w:hAnsi="Times New Roman" w:cs="Times New Roman"/>
          <w:sz w:val="24"/>
          <w:szCs w:val="24"/>
        </w:rPr>
        <w:t xml:space="preserve">, lai sasniegtu Savienības enerģētikas politikas mērķus. Aģentūra dod iespējas valstu regulatīvajām iestādēm uzlabot sadarbību Savienības līmenī un piedalīties ar Savienību saistītu funkciju īstenošanā. </w:t>
      </w:r>
      <w:r w:rsidR="0082743B">
        <w:rPr>
          <w:rFonts w:ascii="Times New Roman" w:hAnsi="Times New Roman" w:cs="Times New Roman"/>
          <w:sz w:val="24"/>
          <w:szCs w:val="24"/>
        </w:rPr>
        <w:t xml:space="preserve"> </w:t>
      </w:r>
    </w:p>
    <w:p w14:paraId="6B41928C" w14:textId="77777777" w:rsidR="00C26E34" w:rsidRDefault="00C26E34" w:rsidP="00C26E34">
      <w:pPr>
        <w:spacing w:after="0"/>
        <w:ind w:firstLine="720"/>
        <w:jc w:val="both"/>
        <w:rPr>
          <w:rFonts w:ascii="Times New Roman" w:hAnsi="Times New Roman" w:cs="Times New Roman"/>
          <w:sz w:val="24"/>
          <w:szCs w:val="24"/>
        </w:rPr>
      </w:pPr>
    </w:p>
    <w:p w14:paraId="4D9FED9C" w14:textId="77777777" w:rsidR="003E6556" w:rsidRDefault="003E6556" w:rsidP="003E6556">
      <w:pPr>
        <w:ind w:firstLine="720"/>
        <w:rPr>
          <w:rFonts w:ascii="Times New Roman" w:hAnsi="Times New Roman" w:cs="Times New Roman"/>
          <w:b/>
          <w:sz w:val="24"/>
          <w:szCs w:val="24"/>
        </w:rPr>
      </w:pPr>
      <w:r w:rsidRPr="003E6556">
        <w:rPr>
          <w:rFonts w:ascii="Times New Roman" w:hAnsi="Times New Roman" w:cs="Times New Roman"/>
          <w:b/>
          <w:sz w:val="24"/>
          <w:szCs w:val="24"/>
        </w:rPr>
        <w:t>Latvijas nostāja</w:t>
      </w:r>
      <w:r>
        <w:rPr>
          <w:rFonts w:ascii="Times New Roman" w:hAnsi="Times New Roman" w:cs="Times New Roman"/>
          <w:b/>
          <w:sz w:val="24"/>
          <w:szCs w:val="24"/>
        </w:rPr>
        <w:t>:</w:t>
      </w:r>
    </w:p>
    <w:p w14:paraId="0B6B511E" w14:textId="02EEB7D7" w:rsidR="003942A8" w:rsidRPr="00BE583B" w:rsidRDefault="003942A8" w:rsidP="00BE583B">
      <w:pPr>
        <w:ind w:firstLine="720"/>
        <w:jc w:val="both"/>
        <w:rPr>
          <w:rFonts w:ascii="Times New Roman" w:hAnsi="Times New Roman" w:cs="Times New Roman"/>
          <w:sz w:val="24"/>
          <w:szCs w:val="24"/>
        </w:rPr>
      </w:pPr>
      <w:r w:rsidRPr="00BE583B">
        <w:rPr>
          <w:rFonts w:ascii="Times New Roman" w:hAnsi="Times New Roman" w:cs="Times New Roman"/>
          <w:sz w:val="24"/>
          <w:szCs w:val="24"/>
        </w:rPr>
        <w:t xml:space="preserve">Latvija atbalsta ES </w:t>
      </w:r>
      <w:r w:rsidR="00BE583B">
        <w:rPr>
          <w:rFonts w:ascii="Times New Roman" w:hAnsi="Times New Roman" w:cs="Times New Roman"/>
          <w:sz w:val="24"/>
          <w:szCs w:val="24"/>
        </w:rPr>
        <w:t>enerģijas</w:t>
      </w:r>
      <w:r w:rsidRPr="00BE583B">
        <w:rPr>
          <w:rFonts w:ascii="Times New Roman" w:hAnsi="Times New Roman" w:cs="Times New Roman"/>
          <w:sz w:val="24"/>
          <w:szCs w:val="24"/>
        </w:rPr>
        <w:t xml:space="preserve"> tirgus reformu procesu, kura uzdevums veicina pārrobežu tirdzniecību, konkurenci, reģionālo sadarbību regulējošo institūciju un elektropārvades sadales sistēmas operatoru darbību, kā arī uz tirgus principiem balstītu atjaunojamās enerģijas ražošanas attīstību, tāpēc pozitīvi vērtē Regulas priekšlikuma ieceri šo mērķu sasniegšanai uzlabot arī ES dalībvalstu regulatīvo iestāžu sadarbību un koordināciju. </w:t>
      </w:r>
    </w:p>
    <w:p w14:paraId="2F139E67" w14:textId="77777777" w:rsidR="003942A8" w:rsidRPr="00BE583B" w:rsidRDefault="00A4712D" w:rsidP="00BE583B">
      <w:pPr>
        <w:ind w:firstLine="720"/>
        <w:jc w:val="both"/>
        <w:rPr>
          <w:rFonts w:ascii="Times New Roman" w:hAnsi="Times New Roman" w:cs="Times New Roman"/>
          <w:sz w:val="24"/>
          <w:szCs w:val="24"/>
        </w:rPr>
      </w:pPr>
      <w:r>
        <w:rPr>
          <w:rFonts w:ascii="Times New Roman" w:hAnsi="Times New Roman" w:cs="Times New Roman"/>
          <w:sz w:val="24"/>
          <w:szCs w:val="24"/>
        </w:rPr>
        <w:t>Vērtējot Regulas priekšlikumus kopumā, Latvija uzsver, ka ņ</w:t>
      </w:r>
      <w:r w:rsidR="003942A8" w:rsidRPr="00BE583B">
        <w:rPr>
          <w:rFonts w:ascii="Times New Roman" w:hAnsi="Times New Roman" w:cs="Times New Roman"/>
          <w:sz w:val="24"/>
          <w:szCs w:val="24"/>
        </w:rPr>
        <w:t xml:space="preserve">emot vērā Latvijas nodomus kopā ar pārējām Baltijas valstīm paplašināt elektroenerģijas tirdzniecību ar ES valstīm, Latvijas interesēm kopumā atbilst Regulas priekšlikuma iecere ACER uzticēt nominēto elektroenerģijas tirgus operatoru darbības uzraudzību, kā </w:t>
      </w:r>
      <w:r w:rsidR="005414B5" w:rsidRPr="00BE583B">
        <w:rPr>
          <w:rFonts w:ascii="Times New Roman" w:hAnsi="Times New Roman" w:cs="Times New Roman"/>
          <w:sz w:val="24"/>
          <w:szCs w:val="24"/>
        </w:rPr>
        <w:t xml:space="preserve">arī </w:t>
      </w:r>
      <w:r w:rsidR="003942A8" w:rsidRPr="00BE583B">
        <w:rPr>
          <w:rFonts w:ascii="Times New Roman" w:hAnsi="Times New Roman" w:cs="Times New Roman"/>
          <w:sz w:val="24"/>
          <w:szCs w:val="24"/>
        </w:rPr>
        <w:t xml:space="preserve">uzticēt ACER atbildību par jautājumiem, kas skar ražošanas jaudu pietiekamības novērtējumu un saistīto risku profilaksi. </w:t>
      </w:r>
    </w:p>
    <w:p w14:paraId="1EB0993B" w14:textId="77777777" w:rsidR="003942A8" w:rsidRPr="00BE583B" w:rsidRDefault="003942A8" w:rsidP="00BE583B">
      <w:pPr>
        <w:ind w:firstLine="720"/>
        <w:jc w:val="both"/>
        <w:rPr>
          <w:rFonts w:ascii="Times New Roman" w:hAnsi="Times New Roman" w:cs="Times New Roman"/>
          <w:sz w:val="24"/>
          <w:szCs w:val="24"/>
        </w:rPr>
      </w:pPr>
      <w:r w:rsidRPr="00BE583B">
        <w:rPr>
          <w:rFonts w:ascii="Times New Roman" w:hAnsi="Times New Roman" w:cs="Times New Roman"/>
          <w:sz w:val="24"/>
          <w:szCs w:val="24"/>
        </w:rPr>
        <w:lastRenderedPageBreak/>
        <w:t>Ņemot vērā šobrīd spēkā esošos Baltijas valstu sadarbības līgumus ar trešajām valstīm elektroenerģijas tirdzniecības un sist</w:t>
      </w:r>
      <w:r w:rsidR="00A4712D">
        <w:rPr>
          <w:rFonts w:ascii="Times New Roman" w:hAnsi="Times New Roman" w:cs="Times New Roman"/>
          <w:sz w:val="24"/>
          <w:szCs w:val="24"/>
        </w:rPr>
        <w:t>ēmas pakalpojumu jomā, Latvija ir būtiski</w:t>
      </w:r>
      <w:r w:rsidRPr="00BE583B">
        <w:rPr>
          <w:rFonts w:ascii="Times New Roman" w:hAnsi="Times New Roman" w:cs="Times New Roman"/>
          <w:sz w:val="24"/>
          <w:szCs w:val="24"/>
        </w:rPr>
        <w:t>, ka Regulas projektā paredzētājām ACER piešķiramās pilnvarām starptautiskās sadarbības jomā un uz tām balstītajiem lēmumiem ir jāņem vērā dalībvalstu saistības un tiesības esošo sadarbības līgumu ietvaros. Nav atbalstāmi ierosinājumi, kuros ACER piešķiramās pilnvaras un uz tām balstītie lēmumi var radīt zaudējumus vai interešu aizskārumu dalībvalstīm to esošo saistību ietvaros.</w:t>
      </w:r>
    </w:p>
    <w:p w14:paraId="77F32EAB" w14:textId="77777777" w:rsidR="00C26E34" w:rsidRDefault="003942A8" w:rsidP="00BE583B">
      <w:pPr>
        <w:ind w:firstLine="720"/>
        <w:jc w:val="both"/>
        <w:rPr>
          <w:rFonts w:ascii="Times New Roman" w:hAnsi="Times New Roman" w:cs="Times New Roman"/>
          <w:sz w:val="24"/>
          <w:szCs w:val="24"/>
        </w:rPr>
      </w:pPr>
      <w:r w:rsidRPr="00A4712D">
        <w:rPr>
          <w:rFonts w:ascii="Times New Roman" w:hAnsi="Times New Roman" w:cs="Times New Roman"/>
          <w:sz w:val="24"/>
          <w:szCs w:val="24"/>
        </w:rPr>
        <w:t>Latvija arī aicina vērtēt lietderību priekšlikumiem, kuri ACER sadarbības ietvaros var palielināt nacionālo regulatīvo iestāžu administratīvo slodzi, piemēram, uzliekot tām par pienākumu pildīt koordinējošās valsts regulatīvās iestādes pienākumus un funkcijas.</w:t>
      </w:r>
    </w:p>
    <w:p w14:paraId="475245D7" w14:textId="77777777" w:rsidR="00A4712D" w:rsidRDefault="00A4712D" w:rsidP="00A4712D">
      <w:pPr>
        <w:ind w:firstLine="720"/>
        <w:jc w:val="both"/>
        <w:rPr>
          <w:rFonts w:ascii="Times New Roman" w:hAnsi="Times New Roman" w:cs="Times New Roman"/>
          <w:sz w:val="24"/>
          <w:szCs w:val="24"/>
        </w:rPr>
      </w:pPr>
      <w:r>
        <w:rPr>
          <w:rFonts w:ascii="Times New Roman" w:hAnsi="Times New Roman" w:cs="Times New Roman"/>
          <w:sz w:val="24"/>
          <w:szCs w:val="24"/>
        </w:rPr>
        <w:t>Vērtējot būtiskākos priekšlikumus, kurus paredz sagatavotie priekšlikumi vispārējai pieejai, Latvija atbalsta viedokli, ka ir pilnībā saglabājamas visas ACER deleģētās piln</w:t>
      </w:r>
      <w:r w:rsidR="00EB6C6D">
        <w:rPr>
          <w:rFonts w:ascii="Times New Roman" w:hAnsi="Times New Roman" w:cs="Times New Roman"/>
          <w:sz w:val="24"/>
          <w:szCs w:val="24"/>
        </w:rPr>
        <w:t xml:space="preserve">varas un uzdevumi. Latvija arī neiebilst pret nostāju, ka </w:t>
      </w:r>
      <w:r>
        <w:rPr>
          <w:rFonts w:ascii="Times New Roman" w:hAnsi="Times New Roman" w:cs="Times New Roman"/>
          <w:sz w:val="24"/>
          <w:szCs w:val="24"/>
        </w:rPr>
        <w:t xml:space="preserve">lēmumi par jaunu pilnvaru un uzdevumu piešķiršanu </w:t>
      </w:r>
      <w:r w:rsidR="00EB6C6D">
        <w:rPr>
          <w:rFonts w:ascii="Times New Roman" w:hAnsi="Times New Roman" w:cs="Times New Roman"/>
          <w:sz w:val="24"/>
          <w:szCs w:val="24"/>
        </w:rPr>
        <w:t>ACER</w:t>
      </w:r>
      <w:r>
        <w:rPr>
          <w:rFonts w:ascii="Times New Roman" w:hAnsi="Times New Roman" w:cs="Times New Roman"/>
          <w:sz w:val="24"/>
          <w:szCs w:val="24"/>
        </w:rPr>
        <w:t xml:space="preserve"> ir jāpieņem, nodrošinot tiešu dalībvalstu līdzdalību lēmumu pieņemšanas procesā, un lēmumu pieņemšanai ir jānotiek </w:t>
      </w:r>
      <w:r w:rsidRPr="00A4712D">
        <w:rPr>
          <w:rFonts w:ascii="Times New Roman" w:hAnsi="Times New Roman" w:cs="Times New Roman"/>
          <w:sz w:val="24"/>
          <w:szCs w:val="24"/>
        </w:rPr>
        <w:t>parastā</w:t>
      </w:r>
      <w:r>
        <w:rPr>
          <w:rFonts w:ascii="Times New Roman" w:hAnsi="Times New Roman" w:cs="Times New Roman"/>
          <w:sz w:val="24"/>
          <w:szCs w:val="24"/>
        </w:rPr>
        <w:t>s</w:t>
      </w:r>
      <w:r w:rsidRPr="00A4712D">
        <w:rPr>
          <w:rFonts w:ascii="Times New Roman" w:hAnsi="Times New Roman" w:cs="Times New Roman"/>
          <w:sz w:val="24"/>
          <w:szCs w:val="24"/>
        </w:rPr>
        <w:t xml:space="preserve"> likumdošanas procedūra</w:t>
      </w:r>
      <w:r>
        <w:rPr>
          <w:rFonts w:ascii="Times New Roman" w:hAnsi="Times New Roman" w:cs="Times New Roman"/>
          <w:sz w:val="24"/>
          <w:szCs w:val="24"/>
        </w:rPr>
        <w:t xml:space="preserve">s ietvaros, vai arī atbilstoši Eiropas Parlamenta un Padomes Regulas </w:t>
      </w:r>
      <w:r w:rsidRPr="00A4712D">
        <w:rPr>
          <w:rFonts w:ascii="Times New Roman" w:hAnsi="Times New Roman" w:cs="Times New Roman"/>
          <w:sz w:val="24"/>
          <w:szCs w:val="24"/>
        </w:rPr>
        <w:t xml:space="preserve"> </w:t>
      </w:r>
      <w:r>
        <w:rPr>
          <w:rFonts w:ascii="Times New Roman" w:hAnsi="Times New Roman" w:cs="Times New Roman"/>
          <w:sz w:val="24"/>
          <w:szCs w:val="24"/>
        </w:rPr>
        <w:t xml:space="preserve">Nr. 182/2011, </w:t>
      </w:r>
      <w:r w:rsidRPr="00A4712D">
        <w:rPr>
          <w:rFonts w:ascii="Times New Roman" w:hAnsi="Times New Roman" w:cs="Times New Roman"/>
          <w:sz w:val="24"/>
          <w:szCs w:val="24"/>
        </w:rPr>
        <w:t>ar ko nosaka normas un vispārīgus principus par dalībvalstu kontroles mehānismiem, kuri attiecas uz Komisijas īstenošanas pilnvaru izmantošanu</w:t>
      </w:r>
      <w:r>
        <w:rPr>
          <w:rFonts w:ascii="Times New Roman" w:hAnsi="Times New Roman" w:cs="Times New Roman"/>
          <w:sz w:val="24"/>
          <w:szCs w:val="24"/>
        </w:rPr>
        <w:t xml:space="preserve">, 5.pantā noteiktajai kārtībai. </w:t>
      </w:r>
    </w:p>
    <w:p w14:paraId="3A4E1C5A" w14:textId="77777777" w:rsidR="00A72933" w:rsidRDefault="00A72933" w:rsidP="00A72933">
      <w:pPr>
        <w:ind w:firstLine="720"/>
        <w:jc w:val="both"/>
        <w:rPr>
          <w:rFonts w:ascii="Times New Roman" w:hAnsi="Times New Roman" w:cs="Times New Roman"/>
          <w:sz w:val="24"/>
          <w:szCs w:val="24"/>
        </w:rPr>
      </w:pPr>
      <w:r>
        <w:rPr>
          <w:rFonts w:ascii="Times New Roman" w:hAnsi="Times New Roman" w:cs="Times New Roman"/>
          <w:sz w:val="24"/>
          <w:szCs w:val="24"/>
        </w:rPr>
        <w:t>Ņemot to vērā, Latvija nor</w:t>
      </w:r>
      <w:r w:rsidR="00E44A44">
        <w:rPr>
          <w:rFonts w:ascii="Times New Roman" w:hAnsi="Times New Roman" w:cs="Times New Roman"/>
          <w:sz w:val="24"/>
          <w:szCs w:val="24"/>
        </w:rPr>
        <w:t xml:space="preserve">āda, ka Regulas 5.panta </w:t>
      </w:r>
      <w:r>
        <w:rPr>
          <w:rFonts w:ascii="Times New Roman" w:hAnsi="Times New Roman" w:cs="Times New Roman"/>
          <w:sz w:val="24"/>
          <w:szCs w:val="24"/>
        </w:rPr>
        <w:t>ierosinājumi, kuri skar</w:t>
      </w:r>
      <w:r w:rsidR="00A41268">
        <w:rPr>
          <w:rFonts w:ascii="Times New Roman" w:hAnsi="Times New Roman" w:cs="Times New Roman"/>
          <w:sz w:val="24"/>
          <w:szCs w:val="24"/>
        </w:rPr>
        <w:t xml:space="preserve"> procedūras, ar kādām tiek apstiprināti un pārskatīt tīklu kodeksi</w:t>
      </w:r>
      <w:r>
        <w:rPr>
          <w:rFonts w:ascii="Times New Roman" w:hAnsi="Times New Roman" w:cs="Times New Roman"/>
          <w:sz w:val="24"/>
          <w:szCs w:val="24"/>
        </w:rPr>
        <w:t xml:space="preserve"> </w:t>
      </w:r>
      <w:r w:rsidR="00A41268">
        <w:rPr>
          <w:rFonts w:ascii="Times New Roman" w:hAnsi="Times New Roman" w:cs="Times New Roman"/>
          <w:sz w:val="24"/>
          <w:szCs w:val="24"/>
        </w:rPr>
        <w:t xml:space="preserve">, </w:t>
      </w:r>
      <w:r>
        <w:rPr>
          <w:rFonts w:ascii="Times New Roman" w:hAnsi="Times New Roman" w:cs="Times New Roman"/>
          <w:sz w:val="24"/>
          <w:szCs w:val="24"/>
        </w:rPr>
        <w:t xml:space="preserve">kopumā ir vērtējami atzinīgi un kā solis pareizajā virzienā, tomēr vienlaikus Latvija pievienojas to dalībvalstu viedoklim, kuras uzskata, ka Regulas tekstam ir precīzi jānosaka, ka ACER kompetencē ir gan </w:t>
      </w:r>
      <w:r w:rsidR="001B69B2">
        <w:rPr>
          <w:rFonts w:ascii="Times New Roman" w:hAnsi="Times New Roman" w:cs="Times New Roman"/>
          <w:sz w:val="24"/>
          <w:szCs w:val="24"/>
        </w:rPr>
        <w:t xml:space="preserve">vispārējo nosacījumu un metodoloģijas pārskatīšana, gan arī apstiprināšana, atšķirībā no esošā priekšlikuma redakcijas, kas apstiprināšanu deleģē ACER Direktoru Padomei. </w:t>
      </w:r>
    </w:p>
    <w:p w14:paraId="61A27AF7" w14:textId="7C0D4C08" w:rsidR="00A72933" w:rsidRPr="00B773DC" w:rsidRDefault="001B69B2" w:rsidP="00E44A44">
      <w:pPr>
        <w:ind w:firstLine="720"/>
        <w:jc w:val="both"/>
      </w:pPr>
      <w:r>
        <w:rPr>
          <w:rFonts w:ascii="Times New Roman" w:hAnsi="Times New Roman" w:cs="Times New Roman"/>
          <w:sz w:val="24"/>
          <w:szCs w:val="24"/>
        </w:rPr>
        <w:t>Latvija atbalsta viedokli, ka ierosinājumos</w:t>
      </w:r>
      <w:r w:rsidR="00B773DC">
        <w:rPr>
          <w:rFonts w:ascii="Times New Roman" w:hAnsi="Times New Roman" w:cs="Times New Roman"/>
          <w:sz w:val="24"/>
          <w:szCs w:val="24"/>
        </w:rPr>
        <w:t xml:space="preserve"> Regulas 23. pan</w:t>
      </w:r>
      <w:r w:rsidR="00E44A44">
        <w:rPr>
          <w:rFonts w:ascii="Times New Roman" w:hAnsi="Times New Roman" w:cs="Times New Roman"/>
          <w:sz w:val="24"/>
          <w:szCs w:val="24"/>
        </w:rPr>
        <w:t>tā</w:t>
      </w:r>
      <w:r>
        <w:rPr>
          <w:rFonts w:ascii="Times New Roman" w:hAnsi="Times New Roman" w:cs="Times New Roman"/>
          <w:sz w:val="24"/>
          <w:szCs w:val="24"/>
        </w:rPr>
        <w:t>, kuri skar  ACER Direktoru P</w:t>
      </w:r>
      <w:r w:rsidR="00E44A44">
        <w:rPr>
          <w:rFonts w:ascii="Times New Roman" w:hAnsi="Times New Roman" w:cs="Times New Roman"/>
          <w:sz w:val="24"/>
          <w:szCs w:val="24"/>
        </w:rPr>
        <w:t xml:space="preserve">adomes kompetenci un pilnvaras, atbilstoši iepriekš enerģētikas ministru paustajai </w:t>
      </w:r>
      <w:proofErr w:type="spellStart"/>
      <w:r w:rsidR="00E44A44">
        <w:rPr>
          <w:rFonts w:ascii="Times New Roman" w:hAnsi="Times New Roman" w:cs="Times New Roman"/>
          <w:sz w:val="24"/>
          <w:szCs w:val="24"/>
        </w:rPr>
        <w:t>nostājai</w:t>
      </w:r>
      <w:proofErr w:type="spellEnd"/>
      <w:r w:rsidR="00E44A44">
        <w:rPr>
          <w:rFonts w:ascii="Times New Roman" w:hAnsi="Times New Roman" w:cs="Times New Roman"/>
          <w:sz w:val="24"/>
          <w:szCs w:val="24"/>
        </w:rPr>
        <w:t xml:space="preserve">, ir nepieciešams precīzāk noteikt, ka Direktoru padomes ierosinājumiem par papildinājumiem ACER </w:t>
      </w:r>
      <w:r w:rsidR="00980637">
        <w:rPr>
          <w:rFonts w:ascii="Times New Roman" w:hAnsi="Times New Roman" w:cs="Times New Roman"/>
          <w:sz w:val="24"/>
          <w:szCs w:val="24"/>
        </w:rPr>
        <w:t>ir nesaistošs raksturs.</w:t>
      </w:r>
      <w:r w:rsidR="00FC361B">
        <w:rPr>
          <w:rFonts w:ascii="Times New Roman" w:hAnsi="Times New Roman" w:cs="Times New Roman"/>
          <w:sz w:val="24"/>
          <w:szCs w:val="24"/>
        </w:rPr>
        <w:t xml:space="preserve"> </w:t>
      </w:r>
      <w:r w:rsidR="00FC361B" w:rsidRPr="00FC361B">
        <w:rPr>
          <w:rFonts w:ascii="Times New Roman" w:hAnsi="Times New Roman" w:cs="Times New Roman"/>
          <w:sz w:val="24"/>
          <w:szCs w:val="24"/>
        </w:rPr>
        <w:t>Šāds ierosinājums ir būtisks, lai nodrošināto kopējo ACER un tās direktora neatkarību.</w:t>
      </w:r>
    </w:p>
    <w:p w14:paraId="31544081" w14:textId="77777777" w:rsidR="00A4712D" w:rsidRPr="00A4712D" w:rsidRDefault="00A72933" w:rsidP="00B773DC">
      <w:pPr>
        <w:spacing w:line="276" w:lineRule="auto"/>
        <w:rPr>
          <w:rFonts w:ascii="Times New Roman" w:hAnsi="Times New Roman" w:cs="Times New Roman"/>
          <w:sz w:val="24"/>
          <w:szCs w:val="24"/>
        </w:rPr>
      </w:pPr>
      <w:r>
        <w:rPr>
          <w:rFonts w:ascii="Verdana" w:hAnsi="Verdana"/>
          <w:sz w:val="16"/>
          <w:szCs w:val="16"/>
          <w:lang w:val="da-DK"/>
        </w:rPr>
        <w:t> </w:t>
      </w:r>
    </w:p>
    <w:p w14:paraId="083B687D" w14:textId="77777777" w:rsidR="003E6556" w:rsidRDefault="003E6556" w:rsidP="003E655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Citi jautājumi:</w:t>
      </w:r>
    </w:p>
    <w:p w14:paraId="6A242BCB" w14:textId="77777777" w:rsidR="003E6556" w:rsidRDefault="003E6556" w:rsidP="003E6556">
      <w:pPr>
        <w:pStyle w:val="ListParagraph"/>
        <w:rPr>
          <w:rFonts w:ascii="Times New Roman" w:hAnsi="Times New Roman" w:cs="Times New Roman"/>
          <w:b/>
          <w:sz w:val="24"/>
          <w:szCs w:val="24"/>
        </w:rPr>
      </w:pPr>
    </w:p>
    <w:p w14:paraId="08B10748" w14:textId="77777777" w:rsidR="003E6556" w:rsidRDefault="00374874" w:rsidP="003E6556">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Pakotne</w:t>
      </w:r>
      <w:proofErr w:type="spellEnd"/>
      <w:r>
        <w:rPr>
          <w:rFonts w:ascii="Times New Roman" w:hAnsi="Times New Roman" w:cs="Times New Roman"/>
          <w:b/>
          <w:sz w:val="24"/>
          <w:szCs w:val="24"/>
        </w:rPr>
        <w:t xml:space="preserve"> “Tīra enerģija visiem Eiropas iedzīvotājiem”</w:t>
      </w:r>
      <w:r w:rsidR="00206B2C">
        <w:rPr>
          <w:rStyle w:val="FootnoteReference"/>
          <w:rFonts w:ascii="Times New Roman" w:hAnsi="Times New Roman" w:cs="Times New Roman"/>
          <w:b/>
          <w:sz w:val="24"/>
          <w:szCs w:val="24"/>
        </w:rPr>
        <w:footnoteReference w:id="1"/>
      </w:r>
    </w:p>
    <w:p w14:paraId="0A71044A" w14:textId="77777777" w:rsidR="00374874" w:rsidRDefault="00374874" w:rsidP="0037487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Enerģētikas savienības pārvaldības regula</w:t>
      </w:r>
    </w:p>
    <w:p w14:paraId="2CBE4807" w14:textId="77777777" w:rsidR="00374874" w:rsidRDefault="00374874" w:rsidP="0037487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Direktīva par atjaunojamajiem energ</w:t>
      </w:r>
      <w:r w:rsidR="005414B5">
        <w:rPr>
          <w:rFonts w:ascii="Times New Roman" w:hAnsi="Times New Roman" w:cs="Times New Roman"/>
          <w:b/>
          <w:sz w:val="24"/>
          <w:szCs w:val="24"/>
        </w:rPr>
        <w:t>or</w:t>
      </w:r>
      <w:r>
        <w:rPr>
          <w:rFonts w:ascii="Times New Roman" w:hAnsi="Times New Roman" w:cs="Times New Roman"/>
          <w:b/>
          <w:sz w:val="24"/>
          <w:szCs w:val="24"/>
        </w:rPr>
        <w:t>esursiem (AER) (pārstrādāta redakcija</w:t>
      </w:r>
    </w:p>
    <w:p w14:paraId="1ADDF06A" w14:textId="77777777" w:rsidR="00374874" w:rsidRDefault="00374874" w:rsidP="0037487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Direktīva par energoefektivitāti</w:t>
      </w:r>
    </w:p>
    <w:p w14:paraId="4F5CCB01" w14:textId="77777777" w:rsidR="00374874" w:rsidRDefault="00374874" w:rsidP="00374874">
      <w:pPr>
        <w:pStyle w:val="ListParagraph"/>
        <w:ind w:left="1440"/>
        <w:rPr>
          <w:rFonts w:ascii="Times New Roman" w:hAnsi="Times New Roman" w:cs="Times New Roman"/>
          <w:i/>
          <w:sz w:val="24"/>
          <w:szCs w:val="24"/>
        </w:rPr>
      </w:pPr>
      <w:r w:rsidRPr="00374874">
        <w:rPr>
          <w:rFonts w:ascii="Times New Roman" w:hAnsi="Times New Roman" w:cs="Times New Roman"/>
          <w:i/>
          <w:sz w:val="24"/>
          <w:szCs w:val="24"/>
        </w:rPr>
        <w:t>Bulgārijas prezidentūras sniegtā informācija par pašreizējo stāvokli</w:t>
      </w:r>
    </w:p>
    <w:p w14:paraId="35E4BD8E" w14:textId="77777777" w:rsidR="00374874" w:rsidRDefault="00374874" w:rsidP="00374874">
      <w:pPr>
        <w:pStyle w:val="ListParagraph"/>
        <w:ind w:left="1440"/>
        <w:rPr>
          <w:rFonts w:ascii="Times New Roman" w:hAnsi="Times New Roman" w:cs="Times New Roman"/>
          <w:i/>
          <w:sz w:val="24"/>
          <w:szCs w:val="24"/>
        </w:rPr>
      </w:pPr>
    </w:p>
    <w:p w14:paraId="2348C269" w14:textId="77777777" w:rsidR="00374874" w:rsidRPr="00374874" w:rsidRDefault="00374874" w:rsidP="00374874">
      <w:pPr>
        <w:pStyle w:val="ListParagraph"/>
        <w:numPr>
          <w:ilvl w:val="0"/>
          <w:numId w:val="2"/>
        </w:numPr>
        <w:spacing w:before="120" w:after="120" w:line="360" w:lineRule="auto"/>
        <w:jc w:val="both"/>
        <w:rPr>
          <w:rFonts w:ascii="Times New Roman" w:hAnsi="Times New Roman"/>
          <w:b/>
          <w:sz w:val="24"/>
          <w:szCs w:val="24"/>
        </w:rPr>
      </w:pPr>
      <w:r w:rsidRPr="00374874">
        <w:rPr>
          <w:rFonts w:ascii="Times New Roman" w:hAnsi="Times New Roman" w:cs="Times New Roman"/>
          <w:b/>
          <w:bCs/>
          <w:sz w:val="24"/>
          <w:szCs w:val="24"/>
        </w:rPr>
        <w:t>Ārējās enerģētikas attiecības</w:t>
      </w:r>
    </w:p>
    <w:p w14:paraId="3956F71C" w14:textId="77777777" w:rsidR="00374874" w:rsidRDefault="00374874" w:rsidP="00374874">
      <w:pPr>
        <w:pStyle w:val="ListParagraph"/>
        <w:spacing w:before="120" w:after="120" w:line="360" w:lineRule="auto"/>
        <w:jc w:val="both"/>
        <w:rPr>
          <w:rFonts w:ascii="Times New Roman" w:hAnsi="Times New Roman"/>
          <w:i/>
          <w:sz w:val="24"/>
          <w:szCs w:val="24"/>
        </w:rPr>
      </w:pPr>
      <w:r w:rsidRPr="0045127D">
        <w:rPr>
          <w:rFonts w:ascii="Times New Roman" w:hAnsi="Times New Roman"/>
          <w:i/>
          <w:sz w:val="24"/>
          <w:szCs w:val="24"/>
        </w:rPr>
        <w:t>Informācija no Eiropas Komisijas</w:t>
      </w:r>
    </w:p>
    <w:p w14:paraId="5852B327" w14:textId="77777777" w:rsidR="00374874" w:rsidRDefault="00374874" w:rsidP="00374874">
      <w:pPr>
        <w:pStyle w:val="ListParagraph"/>
        <w:spacing w:before="120" w:after="120" w:line="360" w:lineRule="auto"/>
        <w:jc w:val="both"/>
        <w:rPr>
          <w:rFonts w:ascii="Times New Roman" w:hAnsi="Times New Roman"/>
          <w:i/>
          <w:sz w:val="24"/>
          <w:szCs w:val="24"/>
        </w:rPr>
      </w:pPr>
    </w:p>
    <w:p w14:paraId="77AFD208" w14:textId="77777777" w:rsidR="00374874" w:rsidRPr="00B37300" w:rsidRDefault="00374874" w:rsidP="00374874">
      <w:pPr>
        <w:pStyle w:val="ListParagraph"/>
        <w:numPr>
          <w:ilvl w:val="0"/>
          <w:numId w:val="2"/>
        </w:numPr>
        <w:spacing w:before="120" w:after="120" w:line="360" w:lineRule="auto"/>
        <w:jc w:val="both"/>
        <w:rPr>
          <w:rFonts w:ascii="Times New Roman" w:hAnsi="Times New Roman"/>
          <w:b/>
          <w:sz w:val="24"/>
          <w:szCs w:val="24"/>
        </w:rPr>
      </w:pPr>
      <w:r>
        <w:rPr>
          <w:rFonts w:ascii="Times New Roman" w:hAnsi="Times New Roman" w:cs="Times New Roman"/>
          <w:b/>
          <w:bCs/>
          <w:sz w:val="24"/>
          <w:szCs w:val="24"/>
        </w:rPr>
        <w:t>Ienākošās prezidentūras darba programma</w:t>
      </w:r>
    </w:p>
    <w:p w14:paraId="2F196834" w14:textId="77777777" w:rsidR="00374874" w:rsidRDefault="00374874" w:rsidP="00374874">
      <w:pPr>
        <w:pStyle w:val="ListParagraph"/>
        <w:spacing w:before="120" w:after="120" w:line="360" w:lineRule="auto"/>
        <w:jc w:val="both"/>
        <w:rPr>
          <w:rFonts w:ascii="Times New Roman" w:hAnsi="Times New Roman"/>
          <w:i/>
          <w:sz w:val="24"/>
          <w:szCs w:val="24"/>
        </w:rPr>
      </w:pPr>
      <w:r w:rsidRPr="00B37300">
        <w:rPr>
          <w:rFonts w:ascii="Times New Roman" w:hAnsi="Times New Roman"/>
          <w:i/>
          <w:sz w:val="24"/>
          <w:szCs w:val="24"/>
        </w:rPr>
        <w:t xml:space="preserve">Informācija no </w:t>
      </w:r>
      <w:r>
        <w:rPr>
          <w:rFonts w:ascii="Times New Roman" w:hAnsi="Times New Roman"/>
          <w:i/>
          <w:sz w:val="24"/>
          <w:szCs w:val="24"/>
        </w:rPr>
        <w:t>Austrijas</w:t>
      </w:r>
      <w:r w:rsidRPr="00B37300">
        <w:rPr>
          <w:rFonts w:ascii="Times New Roman" w:hAnsi="Times New Roman"/>
          <w:i/>
          <w:sz w:val="24"/>
          <w:szCs w:val="24"/>
        </w:rPr>
        <w:t xml:space="preserve"> delegācijas</w:t>
      </w:r>
    </w:p>
    <w:p w14:paraId="7CBF70EC" w14:textId="77777777" w:rsidR="00374874" w:rsidRDefault="00374874" w:rsidP="00374874">
      <w:pPr>
        <w:pStyle w:val="ListParagraph"/>
        <w:spacing w:before="120" w:after="120" w:line="360" w:lineRule="auto"/>
        <w:jc w:val="both"/>
        <w:rPr>
          <w:rFonts w:ascii="Times New Roman" w:hAnsi="Times New Roman"/>
          <w:i/>
          <w:sz w:val="24"/>
          <w:szCs w:val="24"/>
        </w:rPr>
      </w:pPr>
    </w:p>
    <w:p w14:paraId="575C0C5D" w14:textId="77777777" w:rsidR="00374874" w:rsidRDefault="00374874" w:rsidP="00374874">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Pr="006A3310">
        <w:rPr>
          <w:rFonts w:ascii="Times New Roman" w:hAnsi="Times New Roman"/>
          <w:b/>
          <w:sz w:val="24"/>
          <w:szCs w:val="24"/>
        </w:rPr>
        <w:t xml:space="preserve"> Latvijas delegācija</w:t>
      </w:r>
    </w:p>
    <w:p w14:paraId="015324BB" w14:textId="77777777" w:rsidR="007320E0" w:rsidRPr="006A3310" w:rsidRDefault="007320E0" w:rsidP="00374874">
      <w:pPr>
        <w:pStyle w:val="ListParagraph"/>
        <w:spacing w:after="120"/>
        <w:ind w:left="360"/>
        <w:jc w:val="center"/>
        <w:rPr>
          <w:rFonts w:ascii="Times New Roman" w:hAnsi="Times New Roman"/>
          <w:b/>
          <w:sz w:val="24"/>
          <w:szCs w:val="24"/>
        </w:rPr>
      </w:pPr>
    </w:p>
    <w:p w14:paraId="6DB4BE59" w14:textId="77777777" w:rsidR="00374874" w:rsidRDefault="00374874" w:rsidP="00374874">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EB428F" w:rsidRPr="00AC0FB6">
        <w:rPr>
          <w:rFonts w:ascii="Times New Roman" w:hAnsi="Times New Roman"/>
          <w:b/>
          <w:sz w:val="24"/>
          <w:szCs w:val="24"/>
        </w:rPr>
        <w:t>A. Ašeradens</w:t>
      </w:r>
      <w:r w:rsidR="00EB428F" w:rsidRPr="00AC0FB6">
        <w:rPr>
          <w:rFonts w:ascii="Times New Roman" w:hAnsi="Times New Roman"/>
          <w:sz w:val="24"/>
          <w:szCs w:val="24"/>
        </w:rPr>
        <w:t>, Ministru prezidenta biedrs, ekonomikas ministrs</w:t>
      </w:r>
    </w:p>
    <w:p w14:paraId="49F740D0" w14:textId="77777777" w:rsidR="00206B2C" w:rsidRPr="00AC0FB6" w:rsidRDefault="00206B2C" w:rsidP="00206B2C">
      <w:pPr>
        <w:tabs>
          <w:tab w:val="left" w:pos="3060"/>
        </w:tabs>
        <w:spacing w:after="120"/>
        <w:ind w:left="2880" w:hanging="2880"/>
        <w:jc w:val="both"/>
        <w:rPr>
          <w:rFonts w:ascii="Times New Roman" w:hAnsi="Times New Roman"/>
          <w:sz w:val="24"/>
          <w:szCs w:val="24"/>
        </w:rPr>
      </w:pPr>
      <w:r>
        <w:rPr>
          <w:rFonts w:ascii="Times New Roman" w:hAnsi="Times New Roman"/>
          <w:sz w:val="24"/>
          <w:szCs w:val="24"/>
        </w:rPr>
        <w:tab/>
      </w:r>
      <w:r w:rsidRPr="00206B2C">
        <w:rPr>
          <w:rFonts w:ascii="Times New Roman" w:hAnsi="Times New Roman"/>
          <w:b/>
          <w:sz w:val="24"/>
          <w:szCs w:val="24"/>
        </w:rPr>
        <w:t>A. Balode</w:t>
      </w:r>
      <w:r w:rsidRPr="00206B2C">
        <w:rPr>
          <w:rFonts w:ascii="Times New Roman" w:hAnsi="Times New Roman"/>
          <w:sz w:val="24"/>
          <w:szCs w:val="24"/>
        </w:rPr>
        <w:t>, vēstniece, Latvijas Republikas pastāvīgā pārstā</w:t>
      </w:r>
      <w:r w:rsidR="00777341">
        <w:rPr>
          <w:rFonts w:ascii="Times New Roman" w:hAnsi="Times New Roman"/>
          <w:sz w:val="24"/>
          <w:szCs w:val="24"/>
        </w:rPr>
        <w:t>vja Eiropas Savienībā vietniece</w:t>
      </w:r>
    </w:p>
    <w:p w14:paraId="2D7E40E8" w14:textId="77777777" w:rsidR="00374874" w:rsidRPr="00AC0FB6" w:rsidRDefault="00374874" w:rsidP="00374874">
      <w:pPr>
        <w:spacing w:after="120"/>
        <w:ind w:left="2880" w:hanging="2880"/>
        <w:rPr>
          <w:rFonts w:ascii="Times New Roman" w:hAnsi="Times New Roman"/>
          <w:sz w:val="24"/>
          <w:szCs w:val="24"/>
        </w:rPr>
      </w:pPr>
      <w:r w:rsidRPr="00AC0FB6">
        <w:rPr>
          <w:rFonts w:ascii="Times New Roman" w:hAnsi="Times New Roman"/>
          <w:sz w:val="24"/>
          <w:szCs w:val="24"/>
        </w:rPr>
        <w:t>Delegācijas dalībnieki:</w:t>
      </w:r>
      <w:r w:rsidRPr="00AC0FB6">
        <w:rPr>
          <w:rFonts w:ascii="Times New Roman" w:hAnsi="Times New Roman"/>
          <w:b/>
          <w:sz w:val="24"/>
          <w:szCs w:val="24"/>
        </w:rPr>
        <w:t xml:space="preserve">           </w:t>
      </w:r>
      <w:r w:rsidR="00EB428F">
        <w:rPr>
          <w:rFonts w:ascii="Times New Roman" w:hAnsi="Times New Roman"/>
          <w:b/>
          <w:sz w:val="24"/>
          <w:szCs w:val="24"/>
        </w:rPr>
        <w:t xml:space="preserve">J. Patmalnieks, </w:t>
      </w:r>
      <w:r w:rsidR="00EB428F" w:rsidRPr="00EB428F">
        <w:rPr>
          <w:rFonts w:ascii="Times New Roman" w:hAnsi="Times New Roman"/>
          <w:sz w:val="24"/>
          <w:szCs w:val="24"/>
        </w:rPr>
        <w:t>valsts sekretāra vietnieks</w:t>
      </w:r>
    </w:p>
    <w:p w14:paraId="5F8CD9D9" w14:textId="77777777" w:rsidR="00EB428F" w:rsidRPr="00EB428F" w:rsidRDefault="00EB428F" w:rsidP="00EB428F">
      <w:pPr>
        <w:spacing w:after="0"/>
        <w:jc w:val="both"/>
        <w:rPr>
          <w:rFonts w:ascii="Times New Roman" w:hAnsi="Times New Roman"/>
          <w:sz w:val="24"/>
          <w:szCs w:val="24"/>
        </w:rPr>
      </w:pPr>
      <w:r>
        <w:rPr>
          <w:rFonts w:ascii="Times New Roman" w:hAnsi="Times New Roman"/>
          <w:b/>
          <w:sz w:val="24"/>
          <w:szCs w:val="24"/>
        </w:rPr>
        <w:t xml:space="preserve">                 </w:t>
      </w:r>
      <w:r w:rsidR="00206B2C">
        <w:rPr>
          <w:rFonts w:ascii="Times New Roman" w:hAnsi="Times New Roman"/>
          <w:b/>
          <w:sz w:val="24"/>
          <w:szCs w:val="24"/>
        </w:rPr>
        <w:t xml:space="preserve">                               </w:t>
      </w:r>
      <w:proofErr w:type="spellStart"/>
      <w:r>
        <w:rPr>
          <w:rFonts w:ascii="Times New Roman" w:hAnsi="Times New Roman"/>
          <w:b/>
          <w:sz w:val="24"/>
          <w:szCs w:val="24"/>
        </w:rPr>
        <w:t>I.</w:t>
      </w:r>
      <w:r w:rsidRPr="00EB428F">
        <w:rPr>
          <w:rFonts w:ascii="Times New Roman" w:hAnsi="Times New Roman"/>
          <w:b/>
          <w:sz w:val="24"/>
          <w:szCs w:val="24"/>
        </w:rPr>
        <w:t>Iļjina</w:t>
      </w:r>
      <w:proofErr w:type="spellEnd"/>
      <w:r w:rsidRPr="00EB428F">
        <w:rPr>
          <w:rFonts w:ascii="Times New Roman" w:hAnsi="Times New Roman"/>
          <w:sz w:val="24"/>
          <w:szCs w:val="24"/>
        </w:rPr>
        <w:t>,</w:t>
      </w:r>
      <w:r w:rsidRPr="00EB428F">
        <w:rPr>
          <w:rFonts w:ascii="Times New Roman" w:hAnsi="Times New Roman"/>
          <w:b/>
          <w:sz w:val="24"/>
          <w:szCs w:val="24"/>
        </w:rPr>
        <w:t xml:space="preserve"> </w:t>
      </w:r>
      <w:r w:rsidRPr="00EB428F">
        <w:rPr>
          <w:rFonts w:ascii="Times New Roman" w:hAnsi="Times New Roman"/>
          <w:sz w:val="24"/>
          <w:szCs w:val="24"/>
        </w:rPr>
        <w:t xml:space="preserve">Ekonomikas ministrijas nozares padomniece,  </w:t>
      </w:r>
    </w:p>
    <w:p w14:paraId="398E444E" w14:textId="77777777" w:rsidR="00EB428F" w:rsidRPr="00EB428F" w:rsidRDefault="00206B2C" w:rsidP="00206B2C">
      <w:pPr>
        <w:spacing w:after="0"/>
        <w:jc w:val="both"/>
        <w:rPr>
          <w:rFonts w:ascii="Times New Roman" w:hAnsi="Times New Roman"/>
          <w:sz w:val="24"/>
          <w:szCs w:val="24"/>
        </w:rPr>
      </w:pPr>
      <w:r>
        <w:rPr>
          <w:rFonts w:ascii="Times New Roman" w:hAnsi="Times New Roman"/>
          <w:sz w:val="24"/>
          <w:szCs w:val="24"/>
        </w:rPr>
        <w:t xml:space="preserve">                                                </w:t>
      </w:r>
      <w:r w:rsidR="00EB428F" w:rsidRPr="00EB428F">
        <w:rPr>
          <w:rFonts w:ascii="Times New Roman" w:hAnsi="Times New Roman"/>
          <w:sz w:val="24"/>
          <w:szCs w:val="24"/>
        </w:rPr>
        <w:t>Latvijas  Republikas Pastāvīgā pārstāvniecība Eiropas Savienībā</w:t>
      </w:r>
    </w:p>
    <w:p w14:paraId="21DF4273" w14:textId="77777777" w:rsidR="00374874" w:rsidRDefault="00374874" w:rsidP="00EB428F">
      <w:pPr>
        <w:spacing w:after="120"/>
        <w:ind w:left="2880" w:hanging="2880"/>
        <w:rPr>
          <w:rFonts w:ascii="Times New Roman" w:hAnsi="Times New Roman"/>
          <w:b/>
          <w:sz w:val="24"/>
          <w:szCs w:val="24"/>
        </w:rPr>
      </w:pPr>
    </w:p>
    <w:p w14:paraId="0D04EEA7" w14:textId="77777777" w:rsidR="00374874" w:rsidRDefault="00374874" w:rsidP="00374874">
      <w:pPr>
        <w:spacing w:after="120"/>
        <w:jc w:val="both"/>
        <w:rPr>
          <w:rFonts w:ascii="Times New Roman" w:hAnsi="Times New Roman"/>
          <w:b/>
          <w:sz w:val="24"/>
          <w:szCs w:val="24"/>
        </w:rPr>
      </w:pPr>
    </w:p>
    <w:p w14:paraId="11442AFA" w14:textId="77777777" w:rsidR="00374874" w:rsidRDefault="00374874" w:rsidP="00374874">
      <w:pPr>
        <w:spacing w:after="120"/>
        <w:jc w:val="both"/>
        <w:rPr>
          <w:rFonts w:ascii="Times New Roman" w:hAnsi="Times New Roman"/>
          <w:b/>
          <w:sz w:val="24"/>
          <w:szCs w:val="24"/>
        </w:rPr>
      </w:pPr>
    </w:p>
    <w:p w14:paraId="7F317608" w14:textId="77777777" w:rsidR="00374874" w:rsidRPr="006A3310" w:rsidRDefault="00374874" w:rsidP="00374874">
      <w:pPr>
        <w:spacing w:after="120"/>
        <w:jc w:val="both"/>
        <w:rPr>
          <w:rFonts w:ascii="Times New Roman" w:hAnsi="Times New Roman"/>
          <w:b/>
          <w:sz w:val="24"/>
          <w:szCs w:val="24"/>
        </w:rPr>
      </w:pPr>
    </w:p>
    <w:p w14:paraId="278A2078" w14:textId="77777777" w:rsidR="00374874" w:rsidRDefault="00374874" w:rsidP="00374874">
      <w:pPr>
        <w:spacing w:after="0" w:line="240" w:lineRule="auto"/>
        <w:jc w:val="both"/>
        <w:rPr>
          <w:rFonts w:ascii="Times New Roman" w:hAnsi="Times New Roman"/>
          <w:sz w:val="24"/>
          <w:szCs w:val="24"/>
        </w:rPr>
      </w:pPr>
      <w:r>
        <w:rPr>
          <w:rFonts w:ascii="Times New Roman" w:hAnsi="Times New Roman"/>
          <w:sz w:val="24"/>
          <w:szCs w:val="24"/>
        </w:rPr>
        <w:t>Ministru prezidenta biedrs</w:t>
      </w:r>
      <w:r w:rsidRPr="006A3310">
        <w:rPr>
          <w:rFonts w:ascii="Times New Roman" w:hAnsi="Times New Roman"/>
          <w:sz w:val="24"/>
          <w:szCs w:val="24"/>
        </w:rPr>
        <w:t>,</w:t>
      </w:r>
    </w:p>
    <w:p w14:paraId="790C7654" w14:textId="77777777" w:rsidR="00374874" w:rsidRPr="006A3310" w:rsidRDefault="00374874" w:rsidP="00374874">
      <w:pPr>
        <w:spacing w:after="0" w:line="240" w:lineRule="auto"/>
        <w:rPr>
          <w:rFonts w:ascii="Times New Roman" w:hAnsi="Times New Roman"/>
          <w:sz w:val="24"/>
          <w:szCs w:val="24"/>
        </w:rPr>
      </w:pPr>
      <w:r>
        <w:rPr>
          <w:rFonts w:ascii="Times New Roman" w:hAnsi="Times New Roman"/>
          <w:sz w:val="24"/>
          <w:szCs w:val="24"/>
        </w:rPr>
        <w:t>ekonomikas ministrs</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Pr>
          <w:rFonts w:ascii="Times New Roman" w:hAnsi="Times New Roman"/>
          <w:sz w:val="24"/>
          <w:szCs w:val="24"/>
        </w:rPr>
        <w:t xml:space="preserve">                                                       A . Ašeradens</w:t>
      </w:r>
      <w:r w:rsidRPr="006A3310">
        <w:rPr>
          <w:rFonts w:ascii="Times New Roman" w:hAnsi="Times New Roman"/>
          <w:sz w:val="24"/>
          <w:szCs w:val="24"/>
        </w:rPr>
        <w:tab/>
      </w:r>
      <w:r w:rsidRPr="006A3310">
        <w:rPr>
          <w:rFonts w:ascii="Times New Roman" w:hAnsi="Times New Roman"/>
          <w:sz w:val="24"/>
          <w:szCs w:val="24"/>
        </w:rPr>
        <w:tab/>
        <w:t xml:space="preserve">  </w:t>
      </w:r>
      <w:r>
        <w:rPr>
          <w:rFonts w:ascii="Times New Roman" w:hAnsi="Times New Roman"/>
          <w:sz w:val="24"/>
          <w:szCs w:val="24"/>
        </w:rPr>
        <w:t xml:space="preserve">                           </w:t>
      </w:r>
    </w:p>
    <w:p w14:paraId="6E247371" w14:textId="77777777" w:rsidR="00374874" w:rsidRPr="006A3310" w:rsidRDefault="00374874" w:rsidP="00374874">
      <w:pPr>
        <w:tabs>
          <w:tab w:val="right" w:pos="9497"/>
        </w:tabs>
        <w:spacing w:after="120"/>
        <w:ind w:firstLine="737"/>
        <w:jc w:val="both"/>
        <w:rPr>
          <w:rFonts w:ascii="Times New Roman" w:hAnsi="Times New Roman"/>
          <w:sz w:val="24"/>
          <w:szCs w:val="24"/>
        </w:rPr>
      </w:pPr>
    </w:p>
    <w:p w14:paraId="662FA478" w14:textId="77777777" w:rsidR="000B7A32" w:rsidRDefault="000B7A32" w:rsidP="00374874">
      <w:pPr>
        <w:tabs>
          <w:tab w:val="left" w:pos="7710"/>
        </w:tabs>
        <w:spacing w:after="0"/>
        <w:rPr>
          <w:rFonts w:ascii="Times New Roman" w:hAnsi="Times New Roman"/>
          <w:sz w:val="24"/>
          <w:szCs w:val="24"/>
        </w:rPr>
      </w:pPr>
      <w:r>
        <w:rPr>
          <w:rFonts w:ascii="Times New Roman" w:hAnsi="Times New Roman"/>
          <w:sz w:val="24"/>
          <w:szCs w:val="24"/>
        </w:rPr>
        <w:t>Valsts sekretāra pienākumu izpildītāja,</w:t>
      </w:r>
    </w:p>
    <w:p w14:paraId="076DAADE" w14:textId="04B4919E" w:rsidR="00374874" w:rsidRDefault="000B7A32" w:rsidP="00374874">
      <w:pPr>
        <w:tabs>
          <w:tab w:val="left" w:pos="7710"/>
        </w:tabs>
        <w:spacing w:after="0"/>
        <w:rPr>
          <w:rFonts w:ascii="Times New Roman" w:hAnsi="Times New Roman"/>
          <w:sz w:val="24"/>
          <w:szCs w:val="24"/>
        </w:rPr>
      </w:pPr>
      <w:r>
        <w:rPr>
          <w:rFonts w:ascii="Times New Roman" w:hAnsi="Times New Roman"/>
          <w:sz w:val="24"/>
          <w:szCs w:val="24"/>
        </w:rPr>
        <w:t>Administrācijas vadītāja</w:t>
      </w:r>
      <w:r w:rsidR="00374874">
        <w:rPr>
          <w:rFonts w:ascii="Times New Roman" w:hAnsi="Times New Roman"/>
          <w:sz w:val="24"/>
          <w:szCs w:val="24"/>
        </w:rPr>
        <w:t xml:space="preserve">                                                                                        </w:t>
      </w:r>
      <w:r>
        <w:rPr>
          <w:rFonts w:ascii="Times New Roman" w:hAnsi="Times New Roman"/>
          <w:sz w:val="24"/>
          <w:szCs w:val="24"/>
        </w:rPr>
        <w:t>I. Jaunzeme</w:t>
      </w:r>
      <w:r w:rsidR="00374874">
        <w:rPr>
          <w:rFonts w:ascii="Times New Roman" w:hAnsi="Times New Roman"/>
          <w:sz w:val="24"/>
          <w:szCs w:val="24"/>
        </w:rPr>
        <w:t xml:space="preserve">              </w:t>
      </w:r>
    </w:p>
    <w:p w14:paraId="1540C105" w14:textId="77777777" w:rsidR="00374874" w:rsidRDefault="00374874" w:rsidP="00374874">
      <w:pPr>
        <w:spacing w:after="0"/>
        <w:rPr>
          <w:rFonts w:ascii="Times New Roman" w:hAnsi="Times New Roman"/>
          <w:sz w:val="24"/>
          <w:szCs w:val="24"/>
        </w:rPr>
      </w:pP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p>
    <w:p w14:paraId="7039A365" w14:textId="77777777" w:rsidR="00374874" w:rsidRPr="00B37300" w:rsidRDefault="00374874" w:rsidP="00374874">
      <w:pPr>
        <w:pStyle w:val="ListParagraph"/>
        <w:spacing w:before="120" w:after="120" w:line="360" w:lineRule="auto"/>
        <w:jc w:val="both"/>
        <w:rPr>
          <w:rFonts w:ascii="Times New Roman" w:hAnsi="Times New Roman"/>
          <w:i/>
          <w:sz w:val="24"/>
          <w:szCs w:val="24"/>
        </w:rPr>
      </w:pPr>
    </w:p>
    <w:p w14:paraId="6E3E5DF0" w14:textId="77777777" w:rsidR="00374874" w:rsidRPr="0045127D" w:rsidRDefault="00374874" w:rsidP="00374874">
      <w:pPr>
        <w:pStyle w:val="ListParagraph"/>
        <w:spacing w:before="120" w:after="120" w:line="360" w:lineRule="auto"/>
        <w:jc w:val="both"/>
        <w:rPr>
          <w:rFonts w:ascii="Times New Roman" w:hAnsi="Times New Roman"/>
          <w:b/>
          <w:sz w:val="24"/>
          <w:szCs w:val="24"/>
        </w:rPr>
      </w:pPr>
    </w:p>
    <w:p w14:paraId="65404D1D" w14:textId="77777777" w:rsidR="007E4E62" w:rsidRPr="003E3CF3" w:rsidRDefault="007E4E62" w:rsidP="007E4E62">
      <w:pPr>
        <w:spacing w:after="0" w:line="240" w:lineRule="auto"/>
        <w:rPr>
          <w:rFonts w:ascii="Times New Roman" w:hAnsi="Times New Roman"/>
          <w:sz w:val="20"/>
          <w:szCs w:val="20"/>
        </w:rPr>
      </w:pPr>
      <w:r>
        <w:rPr>
          <w:rFonts w:ascii="Times New Roman" w:hAnsi="Times New Roman"/>
          <w:sz w:val="20"/>
          <w:szCs w:val="20"/>
        </w:rPr>
        <w:t>01.06.2018</w:t>
      </w:r>
      <w:r w:rsidRPr="003E3CF3">
        <w:rPr>
          <w:rFonts w:ascii="Times New Roman" w:hAnsi="Times New Roman"/>
          <w:sz w:val="20"/>
          <w:szCs w:val="20"/>
        </w:rPr>
        <w:t xml:space="preserve">. </w:t>
      </w:r>
    </w:p>
    <w:p w14:paraId="6EDB4825" w14:textId="380135C9" w:rsidR="007E4E62" w:rsidRPr="003E3CF3" w:rsidRDefault="000B7A32" w:rsidP="007E4E62">
      <w:pPr>
        <w:spacing w:after="0" w:line="240" w:lineRule="auto"/>
        <w:rPr>
          <w:rFonts w:ascii="Times New Roman" w:hAnsi="Times New Roman"/>
          <w:sz w:val="20"/>
          <w:szCs w:val="20"/>
        </w:rPr>
      </w:pPr>
      <w:r>
        <w:rPr>
          <w:rFonts w:ascii="Times New Roman" w:hAnsi="Times New Roman"/>
          <w:sz w:val="20"/>
          <w:szCs w:val="20"/>
        </w:rPr>
        <w:t>797</w:t>
      </w:r>
      <w:bookmarkStart w:id="0" w:name="_GoBack"/>
      <w:bookmarkEnd w:id="0"/>
    </w:p>
    <w:p w14:paraId="6D6BA1E2" w14:textId="77777777" w:rsidR="007E4E62" w:rsidRDefault="007E4E62" w:rsidP="007E4E62">
      <w:pPr>
        <w:spacing w:after="0" w:line="240" w:lineRule="auto"/>
        <w:rPr>
          <w:rFonts w:ascii="Times New Roman" w:hAnsi="Times New Roman"/>
          <w:sz w:val="20"/>
          <w:szCs w:val="20"/>
        </w:rPr>
      </w:pPr>
      <w:r>
        <w:rPr>
          <w:rFonts w:ascii="Times New Roman" w:hAnsi="Times New Roman"/>
          <w:sz w:val="20"/>
          <w:szCs w:val="20"/>
        </w:rPr>
        <w:t>G. Valdmanis</w:t>
      </w:r>
    </w:p>
    <w:p w14:paraId="552E516A" w14:textId="77777777" w:rsidR="007E4E62" w:rsidRDefault="007E4E62" w:rsidP="007E4E62">
      <w:pPr>
        <w:spacing w:after="0" w:line="240" w:lineRule="auto"/>
        <w:rPr>
          <w:rFonts w:ascii="Times New Roman" w:hAnsi="Times New Roman"/>
          <w:sz w:val="20"/>
          <w:szCs w:val="20"/>
        </w:rPr>
      </w:pPr>
      <w:r>
        <w:rPr>
          <w:rFonts w:ascii="Times New Roman" w:hAnsi="Times New Roman"/>
          <w:sz w:val="20"/>
          <w:szCs w:val="20"/>
        </w:rPr>
        <w:t>67013194, gunars.valdmanis@em.gov.lv</w:t>
      </w:r>
    </w:p>
    <w:p w14:paraId="6CF62227" w14:textId="77777777" w:rsidR="007E4E62" w:rsidRPr="003E3CF3" w:rsidRDefault="007E4E62" w:rsidP="007E4E62">
      <w:pPr>
        <w:spacing w:after="0" w:line="240" w:lineRule="auto"/>
        <w:rPr>
          <w:rFonts w:ascii="Times New Roman" w:hAnsi="Times New Roman"/>
          <w:sz w:val="20"/>
          <w:szCs w:val="20"/>
        </w:rPr>
      </w:pPr>
      <w:proofErr w:type="spellStart"/>
      <w:r w:rsidRPr="003E3CF3">
        <w:rPr>
          <w:rFonts w:ascii="Times New Roman" w:hAnsi="Times New Roman"/>
          <w:sz w:val="20"/>
          <w:szCs w:val="20"/>
        </w:rPr>
        <w:t>I.Karpoviča</w:t>
      </w:r>
      <w:proofErr w:type="spellEnd"/>
    </w:p>
    <w:p w14:paraId="3989196B" w14:textId="77777777" w:rsidR="007E4E62" w:rsidRPr="003E3CF3" w:rsidRDefault="007E4E62" w:rsidP="007E4E62">
      <w:pPr>
        <w:spacing w:after="0" w:line="240" w:lineRule="auto"/>
        <w:rPr>
          <w:rFonts w:ascii="Times New Roman" w:hAnsi="Times New Roman"/>
          <w:sz w:val="20"/>
          <w:szCs w:val="20"/>
        </w:rPr>
      </w:pPr>
      <w:r w:rsidRPr="003E3CF3">
        <w:rPr>
          <w:rFonts w:ascii="Times New Roman" w:hAnsi="Times New Roman"/>
          <w:sz w:val="20"/>
          <w:szCs w:val="20"/>
        </w:rPr>
        <w:t>67013192, inese.karpovica@em.gov.lv</w:t>
      </w:r>
    </w:p>
    <w:p w14:paraId="69A6B0F4" w14:textId="77777777" w:rsidR="00374874" w:rsidRPr="00374874" w:rsidRDefault="00374874" w:rsidP="00374874">
      <w:pPr>
        <w:pStyle w:val="ListParagraph"/>
        <w:rPr>
          <w:rFonts w:ascii="Times New Roman" w:hAnsi="Times New Roman" w:cs="Times New Roman"/>
          <w:i/>
          <w:sz w:val="24"/>
          <w:szCs w:val="24"/>
        </w:rPr>
      </w:pPr>
    </w:p>
    <w:sectPr w:rsidR="00374874" w:rsidRPr="00374874" w:rsidSect="003E655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5583" w14:textId="77777777" w:rsidR="007E5AD8" w:rsidRDefault="007E5AD8" w:rsidP="005335C7">
      <w:pPr>
        <w:spacing w:after="0" w:line="240" w:lineRule="auto"/>
      </w:pPr>
      <w:r>
        <w:separator/>
      </w:r>
    </w:p>
  </w:endnote>
  <w:endnote w:type="continuationSeparator" w:id="0">
    <w:p w14:paraId="1E0DE20B" w14:textId="77777777" w:rsidR="007E5AD8" w:rsidRDefault="007E5AD8" w:rsidP="0053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4908" w14:textId="2845FA50" w:rsidR="007E4E62" w:rsidRPr="007E4E62" w:rsidRDefault="007E4E62">
    <w:pPr>
      <w:pStyle w:val="Footer"/>
      <w:rPr>
        <w:rFonts w:ascii="Times New Roman" w:hAnsi="Times New Roman" w:cs="Times New Roman"/>
        <w:sz w:val="20"/>
        <w:szCs w:val="20"/>
      </w:rPr>
    </w:pPr>
    <w:r w:rsidRPr="007E4E62">
      <w:rPr>
        <w:rFonts w:ascii="Times New Roman" w:hAnsi="Times New Roman" w:cs="Times New Roman"/>
        <w:sz w:val="20"/>
        <w:szCs w:val="20"/>
      </w:rPr>
      <w:t>Info_zinojums_ENERG_11.06</w:t>
    </w:r>
    <w:r w:rsidRPr="005B5D0B">
      <w:rPr>
        <w:rFonts w:ascii="Times New Roman" w:hAnsi="Times New Roman" w:cs="Times New Roman"/>
        <w:sz w:val="20"/>
        <w:szCs w:val="20"/>
      </w:rPr>
      <w:t xml:space="preserve">.docx;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2018. gada 11</w:t>
    </w:r>
    <w:r w:rsidRPr="005B5D0B">
      <w:rPr>
        <w:rFonts w:ascii="Times New Roman" w:hAnsi="Times New Roman"/>
        <w:sz w:val="20"/>
        <w:szCs w:val="20"/>
      </w:rPr>
      <w:t>.</w:t>
    </w:r>
    <w:r>
      <w:rPr>
        <w:rFonts w:ascii="Times New Roman" w:hAnsi="Times New Roman"/>
        <w:sz w:val="20"/>
        <w:szCs w:val="20"/>
      </w:rPr>
      <w:t xml:space="preserve"> jūnija</w:t>
    </w:r>
    <w:r w:rsidRPr="005B5D0B">
      <w:rPr>
        <w:rFonts w:ascii="Times New Roman" w:hAnsi="Times New Roman"/>
        <w:sz w:val="20"/>
        <w:szCs w:val="20"/>
      </w:rPr>
      <w:t xml:space="preserve"> sanāksmē izskatāmajiem jautājumiem</w:t>
    </w:r>
  </w:p>
  <w:p w14:paraId="53AECBB1" w14:textId="77777777" w:rsidR="005335C7" w:rsidRDefault="0053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E4D7" w14:textId="77777777" w:rsidR="007E5AD8" w:rsidRDefault="007E5AD8" w:rsidP="005335C7">
      <w:pPr>
        <w:spacing w:after="0" w:line="240" w:lineRule="auto"/>
      </w:pPr>
      <w:r>
        <w:separator/>
      </w:r>
    </w:p>
  </w:footnote>
  <w:footnote w:type="continuationSeparator" w:id="0">
    <w:p w14:paraId="667ED49C" w14:textId="77777777" w:rsidR="007E5AD8" w:rsidRDefault="007E5AD8" w:rsidP="005335C7">
      <w:pPr>
        <w:spacing w:after="0" w:line="240" w:lineRule="auto"/>
      </w:pPr>
      <w:r>
        <w:continuationSeparator/>
      </w:r>
    </w:p>
  </w:footnote>
  <w:footnote w:id="1">
    <w:p w14:paraId="20798E5D" w14:textId="77777777" w:rsidR="00206B2C" w:rsidRPr="00206B2C" w:rsidRDefault="00206B2C">
      <w:pPr>
        <w:pStyle w:val="FootnoteText"/>
        <w:rPr>
          <w:rFonts w:ascii="Times New Roman" w:hAnsi="Times New Roman" w:cs="Times New Roman"/>
        </w:rPr>
      </w:pPr>
      <w:r w:rsidRPr="00206B2C">
        <w:rPr>
          <w:rStyle w:val="FootnoteReference"/>
          <w:rFonts w:ascii="Times New Roman" w:hAnsi="Times New Roman" w:cs="Times New Roman"/>
        </w:rPr>
        <w:footnoteRef/>
      </w:r>
      <w:r w:rsidRPr="00206B2C">
        <w:rPr>
          <w:rFonts w:ascii="Times New Roman" w:hAnsi="Times New Roman" w:cs="Times New Roman"/>
        </w:rPr>
        <w:t xml:space="preserve"> Attiecībā uz citos jautājumos iekļautajiem “Tīra enerģija visiem Eiropas iedzīvo</w:t>
      </w:r>
      <w:r w:rsidR="00777341">
        <w:rPr>
          <w:rFonts w:ascii="Times New Roman" w:hAnsi="Times New Roman" w:cs="Times New Roman"/>
        </w:rPr>
        <w:t xml:space="preserve">tājiem” </w:t>
      </w:r>
      <w:proofErr w:type="spellStart"/>
      <w:r w:rsidR="00777341">
        <w:rPr>
          <w:rFonts w:ascii="Times New Roman" w:hAnsi="Times New Roman" w:cs="Times New Roman"/>
        </w:rPr>
        <w:t>pakotnes</w:t>
      </w:r>
      <w:proofErr w:type="spellEnd"/>
      <w:r w:rsidR="00777341">
        <w:rPr>
          <w:rFonts w:ascii="Times New Roman" w:hAnsi="Times New Roman" w:cs="Times New Roman"/>
        </w:rPr>
        <w:t xml:space="preserve"> priekšlikumiem</w:t>
      </w:r>
      <w:r w:rsidRPr="00206B2C">
        <w:rPr>
          <w:rFonts w:ascii="Times New Roman" w:hAnsi="Times New Roman" w:cs="Times New Roman"/>
        </w:rPr>
        <w:t xml:space="preserve"> uz ES Transporta, telekomunikāciju un enerģētikas ministru padomes 2018. gada 11. jūnija sanāksmi tiek atjaunotas nacionālās pozīcijas.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15E651B8"/>
    <w:multiLevelType w:val="hybridMultilevel"/>
    <w:tmpl w:val="2D2C7744"/>
    <w:lvl w:ilvl="0" w:tplc="5F107BAE">
      <w:start w:val="5"/>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A4B6D4B"/>
    <w:multiLevelType w:val="hybridMultilevel"/>
    <w:tmpl w:val="B756D8B6"/>
    <w:lvl w:ilvl="0" w:tplc="CBE6D60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50AE774A"/>
    <w:multiLevelType w:val="hybridMultilevel"/>
    <w:tmpl w:val="758E3B54"/>
    <w:lvl w:ilvl="0" w:tplc="6B702976">
      <w:start w:val="1"/>
      <w:numFmt w:val="lowerLetter"/>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0E272A"/>
    <w:multiLevelType w:val="hybridMultilevel"/>
    <w:tmpl w:val="D69E1FE2"/>
    <w:lvl w:ilvl="0" w:tplc="859C3F7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8A51EF"/>
    <w:multiLevelType w:val="hybridMultilevel"/>
    <w:tmpl w:val="5756E258"/>
    <w:lvl w:ilvl="0" w:tplc="5B6CD8E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2481E70"/>
    <w:multiLevelType w:val="hybridMultilevel"/>
    <w:tmpl w:val="177C49CC"/>
    <w:lvl w:ilvl="0" w:tplc="9D5E96B4">
      <w:start w:val="1"/>
      <w:numFmt w:val="upperRoman"/>
      <w:lvlText w:val="%1."/>
      <w:lvlJc w:val="left"/>
      <w:pPr>
        <w:ind w:left="3660" w:hanging="720"/>
      </w:pPr>
      <w:rPr>
        <w:rFonts w:hint="default"/>
        <w:b/>
      </w:rPr>
    </w:lvl>
    <w:lvl w:ilvl="1" w:tplc="04260019" w:tentative="1">
      <w:start w:val="1"/>
      <w:numFmt w:val="lowerLetter"/>
      <w:lvlText w:val="%2."/>
      <w:lvlJc w:val="left"/>
      <w:pPr>
        <w:ind w:left="4020" w:hanging="360"/>
      </w:pPr>
    </w:lvl>
    <w:lvl w:ilvl="2" w:tplc="0426001B" w:tentative="1">
      <w:start w:val="1"/>
      <w:numFmt w:val="lowerRoman"/>
      <w:lvlText w:val="%3."/>
      <w:lvlJc w:val="right"/>
      <w:pPr>
        <w:ind w:left="4740" w:hanging="180"/>
      </w:pPr>
    </w:lvl>
    <w:lvl w:ilvl="3" w:tplc="0426000F" w:tentative="1">
      <w:start w:val="1"/>
      <w:numFmt w:val="decimal"/>
      <w:lvlText w:val="%4."/>
      <w:lvlJc w:val="left"/>
      <w:pPr>
        <w:ind w:left="5460" w:hanging="360"/>
      </w:pPr>
    </w:lvl>
    <w:lvl w:ilvl="4" w:tplc="04260019" w:tentative="1">
      <w:start w:val="1"/>
      <w:numFmt w:val="lowerLetter"/>
      <w:lvlText w:val="%5."/>
      <w:lvlJc w:val="left"/>
      <w:pPr>
        <w:ind w:left="6180" w:hanging="360"/>
      </w:pPr>
    </w:lvl>
    <w:lvl w:ilvl="5" w:tplc="0426001B" w:tentative="1">
      <w:start w:val="1"/>
      <w:numFmt w:val="lowerRoman"/>
      <w:lvlText w:val="%6."/>
      <w:lvlJc w:val="right"/>
      <w:pPr>
        <w:ind w:left="6900" w:hanging="180"/>
      </w:pPr>
    </w:lvl>
    <w:lvl w:ilvl="6" w:tplc="0426000F" w:tentative="1">
      <w:start w:val="1"/>
      <w:numFmt w:val="decimal"/>
      <w:lvlText w:val="%7."/>
      <w:lvlJc w:val="left"/>
      <w:pPr>
        <w:ind w:left="7620" w:hanging="360"/>
      </w:pPr>
    </w:lvl>
    <w:lvl w:ilvl="7" w:tplc="04260019" w:tentative="1">
      <w:start w:val="1"/>
      <w:numFmt w:val="lowerLetter"/>
      <w:lvlText w:val="%8."/>
      <w:lvlJc w:val="left"/>
      <w:pPr>
        <w:ind w:left="8340" w:hanging="360"/>
      </w:pPr>
    </w:lvl>
    <w:lvl w:ilvl="8" w:tplc="0426001B" w:tentative="1">
      <w:start w:val="1"/>
      <w:numFmt w:val="lowerRoman"/>
      <w:lvlText w:val="%9."/>
      <w:lvlJc w:val="right"/>
      <w:pPr>
        <w:ind w:left="906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56"/>
    <w:rsid w:val="000B78D8"/>
    <w:rsid w:val="000B7A32"/>
    <w:rsid w:val="001B69B2"/>
    <w:rsid w:val="00206B2C"/>
    <w:rsid w:val="002352DA"/>
    <w:rsid w:val="00374874"/>
    <w:rsid w:val="003942A8"/>
    <w:rsid w:val="003E6556"/>
    <w:rsid w:val="005335C7"/>
    <w:rsid w:val="005414B5"/>
    <w:rsid w:val="005418AF"/>
    <w:rsid w:val="00646D92"/>
    <w:rsid w:val="007320E0"/>
    <w:rsid w:val="00777341"/>
    <w:rsid w:val="007E4E62"/>
    <w:rsid w:val="007E5AD8"/>
    <w:rsid w:val="00823422"/>
    <w:rsid w:val="0082743B"/>
    <w:rsid w:val="008D2104"/>
    <w:rsid w:val="00960BD0"/>
    <w:rsid w:val="00980637"/>
    <w:rsid w:val="0098149B"/>
    <w:rsid w:val="00A41268"/>
    <w:rsid w:val="00A4712D"/>
    <w:rsid w:val="00A72933"/>
    <w:rsid w:val="00B773DC"/>
    <w:rsid w:val="00B917D4"/>
    <w:rsid w:val="00B96B8D"/>
    <w:rsid w:val="00BE583B"/>
    <w:rsid w:val="00C26E34"/>
    <w:rsid w:val="00C5202B"/>
    <w:rsid w:val="00C5736F"/>
    <w:rsid w:val="00E309DB"/>
    <w:rsid w:val="00E44A44"/>
    <w:rsid w:val="00E4658C"/>
    <w:rsid w:val="00EB428F"/>
    <w:rsid w:val="00EB6C6D"/>
    <w:rsid w:val="00F609C1"/>
    <w:rsid w:val="00F802B7"/>
    <w:rsid w:val="00FC3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6F0C"/>
  <w15:docId w15:val="{40E2ADF0-8DAC-4BBB-B5E8-E9AAF8AE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3E655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74874"/>
  </w:style>
  <w:style w:type="paragraph" w:styleId="Header">
    <w:name w:val="header"/>
    <w:basedOn w:val="Normal"/>
    <w:link w:val="HeaderChar"/>
    <w:uiPriority w:val="99"/>
    <w:unhideWhenUsed/>
    <w:rsid w:val="00533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5C7"/>
  </w:style>
  <w:style w:type="paragraph" w:styleId="Footer">
    <w:name w:val="footer"/>
    <w:basedOn w:val="Normal"/>
    <w:link w:val="FooterChar"/>
    <w:uiPriority w:val="99"/>
    <w:unhideWhenUsed/>
    <w:rsid w:val="00533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5C7"/>
  </w:style>
  <w:style w:type="paragraph" w:customStyle="1" w:styleId="ManualConsidrant">
    <w:name w:val="Manual Considérant"/>
    <w:basedOn w:val="Normal"/>
    <w:rsid w:val="00C5202B"/>
    <w:pPr>
      <w:spacing w:before="120" w:after="120" w:line="360" w:lineRule="auto"/>
      <w:ind w:left="709" w:hanging="709"/>
    </w:pPr>
    <w:rPr>
      <w:rFonts w:ascii="Times New Roman" w:eastAsia="Calibri" w:hAnsi="Times New Roman" w:cs="Times New Roman"/>
      <w:sz w:val="24"/>
      <w:lang w:eastAsia="en-GB"/>
    </w:rPr>
  </w:style>
  <w:style w:type="paragraph" w:customStyle="1" w:styleId="PointManual">
    <w:name w:val="Point Manual"/>
    <w:basedOn w:val="Normal"/>
    <w:rsid w:val="00A41268"/>
    <w:pPr>
      <w:spacing w:before="120" w:after="120" w:line="360" w:lineRule="auto"/>
      <w:ind w:left="567" w:hanging="567"/>
    </w:pPr>
    <w:rPr>
      <w:rFonts w:ascii="Times New Roman" w:eastAsia="Calibri" w:hAnsi="Times New Roman" w:cs="Times New Roman"/>
      <w:sz w:val="24"/>
      <w:lang w:val="en-GB" w:eastAsia="en-GB"/>
    </w:rPr>
  </w:style>
  <w:style w:type="character" w:customStyle="1" w:styleId="CRMinorChangeAdded">
    <w:name w:val="CR Minor Change Added"/>
    <w:rsid w:val="00A41268"/>
    <w:rPr>
      <w:u w:val="double"/>
      <w:lang w:val="en-GB" w:eastAsia="x-none"/>
    </w:rPr>
  </w:style>
  <w:style w:type="paragraph" w:styleId="FootnoteText">
    <w:name w:val="footnote text"/>
    <w:basedOn w:val="Normal"/>
    <w:link w:val="FootnoteTextChar"/>
    <w:uiPriority w:val="99"/>
    <w:semiHidden/>
    <w:unhideWhenUsed/>
    <w:rsid w:val="00206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B2C"/>
    <w:rPr>
      <w:sz w:val="20"/>
      <w:szCs w:val="20"/>
    </w:rPr>
  </w:style>
  <w:style w:type="character" w:styleId="FootnoteReference">
    <w:name w:val="footnote reference"/>
    <w:basedOn w:val="DefaultParagraphFont"/>
    <w:uiPriority w:val="99"/>
    <w:semiHidden/>
    <w:unhideWhenUsed/>
    <w:rsid w:val="00206B2C"/>
    <w:rPr>
      <w:vertAlign w:val="superscript"/>
    </w:rPr>
  </w:style>
  <w:style w:type="character" w:styleId="CommentReference">
    <w:name w:val="annotation reference"/>
    <w:basedOn w:val="DefaultParagraphFont"/>
    <w:uiPriority w:val="99"/>
    <w:semiHidden/>
    <w:unhideWhenUsed/>
    <w:rsid w:val="005414B5"/>
    <w:rPr>
      <w:sz w:val="16"/>
      <w:szCs w:val="16"/>
    </w:rPr>
  </w:style>
  <w:style w:type="paragraph" w:styleId="CommentText">
    <w:name w:val="annotation text"/>
    <w:basedOn w:val="Normal"/>
    <w:link w:val="CommentTextChar"/>
    <w:uiPriority w:val="99"/>
    <w:semiHidden/>
    <w:unhideWhenUsed/>
    <w:rsid w:val="005414B5"/>
    <w:pPr>
      <w:spacing w:line="240" w:lineRule="auto"/>
    </w:pPr>
    <w:rPr>
      <w:sz w:val="20"/>
      <w:szCs w:val="20"/>
    </w:rPr>
  </w:style>
  <w:style w:type="character" w:customStyle="1" w:styleId="CommentTextChar">
    <w:name w:val="Comment Text Char"/>
    <w:basedOn w:val="DefaultParagraphFont"/>
    <w:link w:val="CommentText"/>
    <w:uiPriority w:val="99"/>
    <w:semiHidden/>
    <w:rsid w:val="005414B5"/>
    <w:rPr>
      <w:sz w:val="20"/>
      <w:szCs w:val="20"/>
    </w:rPr>
  </w:style>
  <w:style w:type="paragraph" w:styleId="CommentSubject">
    <w:name w:val="annotation subject"/>
    <w:basedOn w:val="CommentText"/>
    <w:next w:val="CommentText"/>
    <w:link w:val="CommentSubjectChar"/>
    <w:uiPriority w:val="99"/>
    <w:semiHidden/>
    <w:unhideWhenUsed/>
    <w:rsid w:val="005414B5"/>
    <w:rPr>
      <w:b/>
      <w:bCs/>
    </w:rPr>
  </w:style>
  <w:style w:type="character" w:customStyle="1" w:styleId="CommentSubjectChar">
    <w:name w:val="Comment Subject Char"/>
    <w:basedOn w:val="CommentTextChar"/>
    <w:link w:val="CommentSubject"/>
    <w:uiPriority w:val="99"/>
    <w:semiHidden/>
    <w:rsid w:val="005414B5"/>
    <w:rPr>
      <w:b/>
      <w:bCs/>
      <w:sz w:val="20"/>
      <w:szCs w:val="20"/>
    </w:rPr>
  </w:style>
  <w:style w:type="paragraph" w:styleId="BalloonText">
    <w:name w:val="Balloon Text"/>
    <w:basedOn w:val="Normal"/>
    <w:link w:val="BalloonTextChar"/>
    <w:uiPriority w:val="99"/>
    <w:semiHidden/>
    <w:unhideWhenUsed/>
    <w:rsid w:val="0054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50">
      <w:bodyDiv w:val="1"/>
      <w:marLeft w:val="0"/>
      <w:marRight w:val="0"/>
      <w:marTop w:val="0"/>
      <w:marBottom w:val="0"/>
      <w:divBdr>
        <w:top w:val="none" w:sz="0" w:space="0" w:color="auto"/>
        <w:left w:val="none" w:sz="0" w:space="0" w:color="auto"/>
        <w:bottom w:val="none" w:sz="0" w:space="0" w:color="auto"/>
        <w:right w:val="none" w:sz="0" w:space="0" w:color="auto"/>
      </w:divBdr>
    </w:div>
    <w:div w:id="16058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985C5E64-C8BE-4B40-BEC4-C1EF0280B77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4343</Words>
  <Characters>2477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Karpoviča</dc:creator>
  <cp:lastModifiedBy>Inese Karpoviča</cp:lastModifiedBy>
  <cp:revision>6</cp:revision>
  <dcterms:created xsi:type="dcterms:W3CDTF">2018-06-01T09:58:00Z</dcterms:created>
  <dcterms:modified xsi:type="dcterms:W3CDTF">2018-06-05T05:47:00Z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Vecākā referente Inese Karpoviča, Departamenta direktora vietnieks Gunārs Valdmanis</vt:lpwstr>
  </property>
  <property fmtid="{D5CDD505-2E9C-101B-9397-08002B2CF9AE}" pid="3" name="DIScgiUrl">
    <vt:lpwstr>https://lim.esvis.gov.lv/cs/idcplg</vt:lpwstr>
  </property>
  <property fmtid="{D5CDD505-2E9C-101B-9397-08002B2CF9AE}" pid="4" name="DISdDocName">
    <vt:lpwstr>L172334</vt:lpwstr>
  </property>
  <property fmtid="{D5CDD505-2E9C-101B-9397-08002B2CF9AE}" pid="5" name="DISCesvisAdditionalMakersPhone">
    <vt:lpwstr>67013046, 67013194</vt:lpwstr>
  </property>
  <property fmtid="{D5CDD505-2E9C-101B-9397-08002B2CF9AE}" pid="6" name="DISCesvisSigner">
    <vt:lpwstr>Ministrs Arvils Ašeradens</vt:lpwstr>
  </property>
  <property fmtid="{D5CDD505-2E9C-101B-9397-08002B2CF9AE}" pid="7" name="DISTaskPaneUrl">
    <vt:lpwstr>https://lim.esvis.gov.lv/cs/idcplg?ClientControlled=DocMan&amp;coreContentOnly=1&amp;WebdavRequest=1&amp;IdcService=DOC_INFO&amp;dID=217634</vt:lpwstr>
  </property>
  <property fmtid="{D5CDD505-2E9C-101B-9397-08002B2CF9AE}" pid="8" name="DISCesvisSafetyLevel">
    <vt:lpwstr>Vispārpieejams</vt:lpwstr>
  </property>
  <property fmtid="{D5CDD505-2E9C-101B-9397-08002B2CF9AE}" pid="9" name="DISCesvisTitle">
    <vt:lpwstr>INFORMATĪVAIS ZIŅOJUMS
par Eiropas Savienības Transporta, telekomunikāciju un enerģētikas
ministru padomes 2018. gada 11. jūnija sanāksmē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CesvisMainMaker">
    <vt:lpwstr> Ārlietu ministrija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5" name="DISCesvisDescription">
    <vt:lpwstr>
</vt:lpwstr>
  </property>
  <property fmtid="{D5CDD505-2E9C-101B-9397-08002B2CF9AE}" pid="16" name="DISCesvisAdditionalMakersMail">
    <vt:lpwstr>Inese.Karpovica@em.gov.lv, Gunars.Valdmanis@em.gov.lv</vt:lpwstr>
  </property>
  <property fmtid="{D5CDD505-2E9C-101B-9397-08002B2CF9AE}" pid="17" name="DISdUser">
    <vt:lpwstr>em_ikarpovica</vt:lpwstr>
  </property>
  <property fmtid="{D5CDD505-2E9C-101B-9397-08002B2CF9AE}" pid="18" name="DISdID">
    <vt:lpwstr>217634</vt:lpwstr>
  </property>
  <property fmtid="{D5CDD505-2E9C-101B-9397-08002B2CF9AE}" pid="19" name="DISCesvisMainMakerOrgUnitTitle">
    <vt:lpwstr>Eiropas Savienības un ārējo ekonomisko attiecību departaments</vt:lpwstr>
  </property>
  <property fmtid="{D5CDD505-2E9C-101B-9397-08002B2CF9AE}" pid="20" name="DISCesvisMeetingDate">
    <vt:lpwstr>2018-06-11</vt:lpwstr>
  </property>
  <property fmtid="{D5CDD505-2E9C-101B-9397-08002B2CF9AE}" pid="21" name="DISCesvisAdditionalTutors">
    <vt:lpwstr>Vecākā referente Inese Karpoviča</vt:lpwstr>
  </property>
  <property fmtid="{D5CDD505-2E9C-101B-9397-08002B2CF9AE}" pid="22" name="DISCesvisAdditionalTutorsMail">
    <vt:lpwstr>Inese.Karpovica@em.gov.lv</vt:lpwstr>
  </property>
  <property fmtid="{D5CDD505-2E9C-101B-9397-08002B2CF9AE}" pid="23" name="DISCesvisAdditionalTutorsPhone">
    <vt:lpwstr>67013046</vt:lpwstr>
  </property>
  <property fmtid="{D5CDD505-2E9C-101B-9397-08002B2CF9AE}" pid="24" name="DISCesvisOrgApprovers">
    <vt:lpwstr>Ārlietu ministrija, Vides aizsardzības un reģionālās attīstības ministrija, Satiksmes ministrija, Finanšu ministrija, Zemkopības ministrija</vt:lpwstr>
  </property>
  <property fmtid="{D5CDD505-2E9C-101B-9397-08002B2CF9AE}" pid="25" name="DISCesvisComments">
    <vt:lpwstr>Labdien,
Nosūtām jums saskaņošanai Ekonomikas ministrijas sagatavoto informatīvo ziņojumu par Eiropas Savienības Transporta, telekomunikāciju un enerģētikas ministru padomes 2018. gada 11. jūnija sanāksmē izskatāmajiem jautājumiem, kas tiks virzīts uz 5.</vt:lpwstr>
  </property>
</Properties>
</file>