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58FCC" w14:textId="77777777" w:rsidR="00ED1537" w:rsidRPr="00B35A63" w:rsidRDefault="009A182A" w:rsidP="00B16899">
      <w:pPr>
        <w:jc w:val="right"/>
        <w:rPr>
          <w:sz w:val="28"/>
          <w:szCs w:val="28"/>
        </w:rPr>
      </w:pPr>
      <w:r w:rsidRPr="00B35A63">
        <w:rPr>
          <w:sz w:val="28"/>
          <w:szCs w:val="28"/>
        </w:rPr>
        <w:t>Projekts</w:t>
      </w:r>
    </w:p>
    <w:p w14:paraId="0BAA5FED" w14:textId="77777777" w:rsidR="00B16899" w:rsidRPr="00B35A63" w:rsidRDefault="00B16899" w:rsidP="00B16899">
      <w:pPr>
        <w:jc w:val="right"/>
        <w:rPr>
          <w:sz w:val="28"/>
          <w:szCs w:val="28"/>
        </w:rPr>
      </w:pPr>
    </w:p>
    <w:p w14:paraId="4E7BE206" w14:textId="77777777" w:rsidR="003A533C" w:rsidRPr="00B35A63" w:rsidRDefault="003A533C" w:rsidP="00B16899">
      <w:pPr>
        <w:jc w:val="right"/>
        <w:rPr>
          <w:sz w:val="28"/>
          <w:szCs w:val="28"/>
        </w:rPr>
      </w:pPr>
    </w:p>
    <w:p w14:paraId="019ACEB5" w14:textId="77777777" w:rsidR="003A533C" w:rsidRPr="00B35A63" w:rsidRDefault="003A533C" w:rsidP="00B16899">
      <w:pPr>
        <w:jc w:val="right"/>
        <w:rPr>
          <w:sz w:val="28"/>
          <w:szCs w:val="28"/>
        </w:rPr>
      </w:pPr>
    </w:p>
    <w:p w14:paraId="222EC045" w14:textId="77777777" w:rsidR="00B16899" w:rsidRPr="00B35A63" w:rsidRDefault="00B16899" w:rsidP="00B16899">
      <w:pPr>
        <w:jc w:val="right"/>
        <w:rPr>
          <w:sz w:val="28"/>
          <w:szCs w:val="28"/>
        </w:rPr>
      </w:pPr>
    </w:p>
    <w:p w14:paraId="7692E13E" w14:textId="21D29281" w:rsidR="00ED1537" w:rsidRPr="00B35A63" w:rsidRDefault="009A182A" w:rsidP="00B35A63">
      <w:pPr>
        <w:jc w:val="center"/>
        <w:rPr>
          <w:sz w:val="28"/>
          <w:szCs w:val="28"/>
        </w:rPr>
      </w:pPr>
      <w:r w:rsidRPr="00B35A63">
        <w:rPr>
          <w:sz w:val="28"/>
          <w:szCs w:val="28"/>
        </w:rPr>
        <w:t>LATVIJAS REPUBLIKAS MINISTRU KABINET</w:t>
      </w:r>
      <w:r w:rsidR="000E3D96" w:rsidRPr="00B35A63">
        <w:rPr>
          <w:sz w:val="28"/>
          <w:szCs w:val="28"/>
        </w:rPr>
        <w:t>A</w:t>
      </w:r>
    </w:p>
    <w:p w14:paraId="5B029CD3" w14:textId="77777777" w:rsidR="000E3D96" w:rsidRPr="00B35A63" w:rsidRDefault="000E3D96" w:rsidP="00B35A63">
      <w:pPr>
        <w:jc w:val="center"/>
        <w:rPr>
          <w:rFonts w:eastAsia="Times New Roman"/>
          <w:sz w:val="28"/>
          <w:szCs w:val="28"/>
        </w:rPr>
      </w:pPr>
      <w:r w:rsidRPr="00B35A63">
        <w:rPr>
          <w:rFonts w:eastAsia="Times New Roman"/>
          <w:sz w:val="28"/>
          <w:szCs w:val="28"/>
        </w:rPr>
        <w:t>SĒDES PROTOKOLLĒMUMS</w:t>
      </w:r>
    </w:p>
    <w:p w14:paraId="4EC690DF" w14:textId="6940444D" w:rsidR="000E3D96" w:rsidRPr="00B35A63" w:rsidRDefault="000E3D96" w:rsidP="000E3D96">
      <w:pPr>
        <w:jc w:val="center"/>
        <w:rPr>
          <w:rFonts w:eastAsia="Times New Roman"/>
          <w:sz w:val="28"/>
          <w:szCs w:val="28"/>
        </w:rPr>
      </w:pPr>
    </w:p>
    <w:p w14:paraId="3CC0E0C6" w14:textId="77777777" w:rsidR="003A533C" w:rsidRPr="00B35A63" w:rsidRDefault="003A533C" w:rsidP="000E3D96">
      <w:pPr>
        <w:rPr>
          <w:rFonts w:eastAsia="Times New Roman"/>
          <w:sz w:val="28"/>
          <w:szCs w:val="28"/>
        </w:rPr>
      </w:pPr>
    </w:p>
    <w:p w14:paraId="2DF5CB7D" w14:textId="409D3D10" w:rsidR="000E3D96" w:rsidRPr="00B35A63" w:rsidRDefault="000E3D96" w:rsidP="000E3D96">
      <w:pPr>
        <w:rPr>
          <w:rFonts w:eastAsia="Times New Roman"/>
          <w:sz w:val="28"/>
          <w:szCs w:val="28"/>
        </w:rPr>
      </w:pPr>
      <w:r w:rsidRPr="00B35A63">
        <w:rPr>
          <w:rFonts w:eastAsia="Times New Roman"/>
          <w:sz w:val="28"/>
          <w:szCs w:val="28"/>
        </w:rPr>
        <w:t>Rīgā</w:t>
      </w:r>
      <w:r w:rsidRPr="00B35A63">
        <w:rPr>
          <w:rFonts w:eastAsia="Times New Roman"/>
          <w:sz w:val="28"/>
          <w:szCs w:val="28"/>
        </w:rPr>
        <w:tab/>
      </w:r>
      <w:r w:rsidRPr="00B35A63">
        <w:rPr>
          <w:rFonts w:eastAsia="Times New Roman"/>
          <w:sz w:val="28"/>
          <w:szCs w:val="28"/>
        </w:rPr>
        <w:tab/>
      </w:r>
      <w:r w:rsidRPr="00B35A63">
        <w:rPr>
          <w:rFonts w:eastAsia="Times New Roman"/>
          <w:sz w:val="28"/>
          <w:szCs w:val="28"/>
        </w:rPr>
        <w:tab/>
      </w:r>
      <w:r w:rsidRPr="00B35A63">
        <w:rPr>
          <w:rFonts w:eastAsia="Times New Roman"/>
          <w:sz w:val="28"/>
          <w:szCs w:val="28"/>
        </w:rPr>
        <w:tab/>
      </w:r>
      <w:r w:rsidRPr="00B35A63">
        <w:rPr>
          <w:rFonts w:eastAsia="Times New Roman"/>
          <w:sz w:val="28"/>
          <w:szCs w:val="28"/>
        </w:rPr>
        <w:tab/>
        <w:t xml:space="preserve">    Nr.</w:t>
      </w:r>
      <w:r w:rsidRPr="00B35A63">
        <w:rPr>
          <w:rFonts w:eastAsia="Times New Roman"/>
          <w:sz w:val="28"/>
          <w:szCs w:val="28"/>
        </w:rPr>
        <w:tab/>
      </w:r>
      <w:r w:rsidRPr="00B35A63">
        <w:rPr>
          <w:rFonts w:eastAsia="Times New Roman"/>
          <w:sz w:val="28"/>
          <w:szCs w:val="28"/>
        </w:rPr>
        <w:tab/>
        <w:t xml:space="preserve">                2018. gada __. </w:t>
      </w:r>
      <w:r w:rsidR="00AB46F3">
        <w:rPr>
          <w:rFonts w:eastAsia="Times New Roman"/>
          <w:sz w:val="28"/>
          <w:szCs w:val="28"/>
        </w:rPr>
        <w:t>jūnijs</w:t>
      </w:r>
    </w:p>
    <w:p w14:paraId="2AF8B705" w14:textId="77777777" w:rsidR="003A533C" w:rsidRPr="00B35A63" w:rsidRDefault="003A533C" w:rsidP="000E3D96">
      <w:pPr>
        <w:jc w:val="center"/>
        <w:rPr>
          <w:rFonts w:eastAsia="Times New Roman"/>
          <w:sz w:val="28"/>
          <w:szCs w:val="28"/>
        </w:rPr>
      </w:pPr>
    </w:p>
    <w:p w14:paraId="10F0EA67" w14:textId="77777777" w:rsidR="000E3D96" w:rsidRPr="00B35A63" w:rsidRDefault="000E3D96" w:rsidP="000E3D96">
      <w:pPr>
        <w:jc w:val="center"/>
        <w:rPr>
          <w:rFonts w:eastAsia="Times New Roman"/>
          <w:sz w:val="28"/>
          <w:szCs w:val="28"/>
        </w:rPr>
      </w:pPr>
      <w:r w:rsidRPr="00B35A63">
        <w:rPr>
          <w:rFonts w:eastAsia="Times New Roman"/>
          <w:sz w:val="28"/>
          <w:szCs w:val="28"/>
        </w:rPr>
        <w:t>.§</w:t>
      </w:r>
    </w:p>
    <w:p w14:paraId="54A32295" w14:textId="77777777" w:rsidR="003A533C" w:rsidRPr="00B35A63" w:rsidRDefault="003A533C" w:rsidP="000E3D96">
      <w:pPr>
        <w:jc w:val="center"/>
        <w:rPr>
          <w:rFonts w:eastAsia="Times New Roman"/>
          <w:sz w:val="28"/>
          <w:szCs w:val="28"/>
        </w:rPr>
      </w:pPr>
    </w:p>
    <w:p w14:paraId="6357201A" w14:textId="77777777" w:rsidR="000E3D96" w:rsidRPr="00B35A63" w:rsidRDefault="000E3D96" w:rsidP="00DB1707">
      <w:pPr>
        <w:jc w:val="center"/>
        <w:rPr>
          <w:rFonts w:eastAsia="Times New Roman"/>
          <w:b/>
          <w:sz w:val="28"/>
          <w:szCs w:val="28"/>
        </w:rPr>
      </w:pPr>
      <w:r w:rsidRPr="00B35A63">
        <w:rPr>
          <w:rFonts w:eastAsia="Times New Roman"/>
          <w:b/>
          <w:sz w:val="28"/>
          <w:szCs w:val="28"/>
        </w:rPr>
        <w:t xml:space="preserve">Informatīvais ziņojums </w:t>
      </w:r>
    </w:p>
    <w:p w14:paraId="08157670" w14:textId="39FEB13E" w:rsidR="00ED1537" w:rsidRPr="00B35A63" w:rsidRDefault="000E3D96" w:rsidP="00DB1707">
      <w:pPr>
        <w:jc w:val="center"/>
        <w:outlineLvl w:val="3"/>
        <w:rPr>
          <w:b/>
          <w:i/>
          <w:sz w:val="28"/>
          <w:szCs w:val="28"/>
        </w:rPr>
      </w:pPr>
      <w:bookmarkStart w:id="0" w:name="OLE_LINK2"/>
      <w:bookmarkStart w:id="1" w:name="OLE_LINK1"/>
      <w:bookmarkStart w:id="2" w:name="_Hlk508967426"/>
      <w:r w:rsidRPr="00B35A63">
        <w:rPr>
          <w:b/>
          <w:sz w:val="28"/>
          <w:szCs w:val="28"/>
        </w:rPr>
        <w:t>“</w:t>
      </w:r>
      <w:r w:rsidR="007F4742" w:rsidRPr="00B35A63">
        <w:rPr>
          <w:b/>
          <w:sz w:val="28"/>
          <w:szCs w:val="28"/>
        </w:rPr>
        <w:t xml:space="preserve">Par </w:t>
      </w:r>
      <w:bookmarkEnd w:id="0"/>
      <w:bookmarkEnd w:id="1"/>
      <w:r w:rsidR="0023501B" w:rsidRPr="00B35A63">
        <w:rPr>
          <w:b/>
          <w:sz w:val="28"/>
          <w:szCs w:val="28"/>
        </w:rPr>
        <w:t xml:space="preserve">atbalstāmajiem </w:t>
      </w:r>
      <w:r w:rsidR="00461340" w:rsidRPr="00B35A63">
        <w:rPr>
          <w:b/>
          <w:sz w:val="28"/>
          <w:szCs w:val="28"/>
        </w:rPr>
        <w:t>risinājum</w:t>
      </w:r>
      <w:r w:rsidR="0023501B" w:rsidRPr="00B35A63">
        <w:rPr>
          <w:b/>
          <w:sz w:val="28"/>
          <w:szCs w:val="28"/>
        </w:rPr>
        <w:t>iem</w:t>
      </w:r>
      <w:r w:rsidR="00461340" w:rsidRPr="00B35A63">
        <w:rPr>
          <w:b/>
          <w:sz w:val="28"/>
          <w:szCs w:val="28"/>
        </w:rPr>
        <w:t xml:space="preserve"> prakses uzlabošan</w:t>
      </w:r>
      <w:r w:rsidR="00CC7872" w:rsidRPr="00B35A63">
        <w:rPr>
          <w:b/>
          <w:sz w:val="28"/>
          <w:szCs w:val="28"/>
        </w:rPr>
        <w:t>ai</w:t>
      </w:r>
      <w:r w:rsidR="00461340" w:rsidRPr="00B35A63">
        <w:rPr>
          <w:b/>
          <w:sz w:val="28"/>
          <w:szCs w:val="28"/>
        </w:rPr>
        <w:t xml:space="preserve"> darbā ar </w:t>
      </w:r>
      <w:r w:rsidR="008B4FC2" w:rsidRPr="00B35A63">
        <w:rPr>
          <w:b/>
          <w:sz w:val="28"/>
          <w:szCs w:val="28"/>
        </w:rPr>
        <w:t xml:space="preserve">dzimumnoziegumos un vardarbībā </w:t>
      </w:r>
      <w:r w:rsidR="00461340" w:rsidRPr="00B35A63">
        <w:rPr>
          <w:b/>
          <w:sz w:val="28"/>
          <w:szCs w:val="28"/>
        </w:rPr>
        <w:t>cietušajiem bērniem krimināl</w:t>
      </w:r>
      <w:r w:rsidR="00882648" w:rsidRPr="00B35A63">
        <w:rPr>
          <w:b/>
          <w:sz w:val="28"/>
          <w:szCs w:val="28"/>
        </w:rPr>
        <w:t>procesā</w:t>
      </w:r>
      <w:r w:rsidRPr="00B35A63">
        <w:rPr>
          <w:b/>
          <w:sz w:val="28"/>
          <w:szCs w:val="28"/>
        </w:rPr>
        <w:t>”</w:t>
      </w:r>
      <w:r w:rsidR="003235EF" w:rsidRPr="00B35A63">
        <w:rPr>
          <w:b/>
          <w:i/>
          <w:sz w:val="28"/>
          <w:szCs w:val="28"/>
        </w:rPr>
        <w:t xml:space="preserve"> </w:t>
      </w:r>
    </w:p>
    <w:p w14:paraId="11728337" w14:textId="77777777" w:rsidR="003A533C" w:rsidRPr="00B35A63" w:rsidRDefault="003A533C" w:rsidP="00DB1707">
      <w:pPr>
        <w:jc w:val="center"/>
        <w:outlineLvl w:val="3"/>
        <w:rPr>
          <w:b/>
          <w:i/>
          <w:sz w:val="28"/>
          <w:szCs w:val="28"/>
        </w:rPr>
      </w:pPr>
    </w:p>
    <w:bookmarkEnd w:id="2"/>
    <w:p w14:paraId="7AE2722F" w14:textId="77777777" w:rsidR="000E3D96" w:rsidRPr="00B35A63" w:rsidRDefault="003C79B6" w:rsidP="00507197">
      <w:pPr>
        <w:pStyle w:val="Sarakstarindkopa"/>
        <w:numPr>
          <w:ilvl w:val="0"/>
          <w:numId w:val="1"/>
        </w:numPr>
        <w:spacing w:before="60"/>
        <w:jc w:val="both"/>
        <w:rPr>
          <w:sz w:val="28"/>
          <w:szCs w:val="28"/>
        </w:rPr>
      </w:pPr>
      <w:r w:rsidRPr="00B35A63">
        <w:rPr>
          <w:sz w:val="28"/>
          <w:szCs w:val="28"/>
        </w:rPr>
        <w:t xml:space="preserve">Pieņemt zināšanai </w:t>
      </w:r>
      <w:r w:rsidR="003C4327" w:rsidRPr="00B35A63">
        <w:rPr>
          <w:sz w:val="28"/>
          <w:szCs w:val="28"/>
        </w:rPr>
        <w:t>iesniegto informatīvo ziņojumu</w:t>
      </w:r>
      <w:r w:rsidR="000E3D96" w:rsidRPr="00B35A63">
        <w:rPr>
          <w:sz w:val="28"/>
          <w:szCs w:val="28"/>
        </w:rPr>
        <w:t>.</w:t>
      </w:r>
    </w:p>
    <w:p w14:paraId="029233AE" w14:textId="320DCC8F" w:rsidR="00985569" w:rsidRPr="00B35A63" w:rsidRDefault="00D246B7" w:rsidP="000E3D96">
      <w:pPr>
        <w:pStyle w:val="Sarakstarindkopa"/>
        <w:numPr>
          <w:ilvl w:val="0"/>
          <w:numId w:val="1"/>
        </w:numPr>
        <w:spacing w:before="60"/>
        <w:jc w:val="both"/>
        <w:rPr>
          <w:sz w:val="28"/>
          <w:szCs w:val="28"/>
        </w:rPr>
      </w:pPr>
      <w:r w:rsidRPr="00B35A63">
        <w:rPr>
          <w:sz w:val="28"/>
          <w:szCs w:val="28"/>
        </w:rPr>
        <w:t>Atbalstīt</w:t>
      </w:r>
      <w:r w:rsidR="000E3D96" w:rsidRPr="00B35A63">
        <w:rPr>
          <w:sz w:val="28"/>
          <w:szCs w:val="28"/>
        </w:rPr>
        <w:t xml:space="preserve"> starpdisciplināras un starpinstitucionālas sadarbības mode</w:t>
      </w:r>
      <w:r w:rsidR="00155790" w:rsidRPr="00B35A63">
        <w:rPr>
          <w:sz w:val="28"/>
          <w:szCs w:val="28"/>
        </w:rPr>
        <w:t>li</w:t>
      </w:r>
      <w:r w:rsidR="000E3D96" w:rsidRPr="00B35A63">
        <w:rPr>
          <w:sz w:val="28"/>
          <w:szCs w:val="28"/>
        </w:rPr>
        <w:t xml:space="preserve"> „Bērna māja” (starptautiski lietotais termins </w:t>
      </w:r>
      <w:r w:rsidR="000E3D96" w:rsidRPr="00B35A63">
        <w:rPr>
          <w:i/>
          <w:sz w:val="28"/>
          <w:szCs w:val="28"/>
        </w:rPr>
        <w:t>barnahus</w:t>
      </w:r>
      <w:r w:rsidR="000E3D96" w:rsidRPr="00B35A63">
        <w:rPr>
          <w:sz w:val="28"/>
          <w:szCs w:val="28"/>
        </w:rPr>
        <w:t>) (turpmāk – Bērna mājas modelis) kā risinājum</w:t>
      </w:r>
      <w:r w:rsidR="00155790" w:rsidRPr="00B35A63">
        <w:rPr>
          <w:sz w:val="28"/>
          <w:szCs w:val="28"/>
        </w:rPr>
        <w:t>u</w:t>
      </w:r>
      <w:r w:rsidR="000E3D96" w:rsidRPr="00B35A63">
        <w:rPr>
          <w:sz w:val="28"/>
          <w:szCs w:val="28"/>
        </w:rPr>
        <w:t xml:space="preserve"> prakses uzlabošanai darbā ar cietušajiem bērniem kriminālprocesā</w:t>
      </w:r>
      <w:r w:rsidR="00155790" w:rsidRPr="00B35A63">
        <w:rPr>
          <w:sz w:val="28"/>
          <w:szCs w:val="28"/>
        </w:rPr>
        <w:t>,</w:t>
      </w:r>
      <w:r w:rsidR="000E3D96" w:rsidRPr="00B35A63">
        <w:rPr>
          <w:sz w:val="28"/>
          <w:szCs w:val="28"/>
        </w:rPr>
        <w:t xml:space="preserve"> </w:t>
      </w:r>
      <w:r w:rsidR="00155790" w:rsidRPr="00B35A63">
        <w:rPr>
          <w:sz w:val="28"/>
          <w:szCs w:val="28"/>
        </w:rPr>
        <w:t xml:space="preserve"> nodibinājuma “Centrs Dardedze”’ </w:t>
      </w:r>
      <w:r w:rsidR="000E3D96" w:rsidRPr="00B35A63">
        <w:rPr>
          <w:sz w:val="28"/>
          <w:szCs w:val="28"/>
        </w:rPr>
        <w:t xml:space="preserve">izmēģinājumprojekta </w:t>
      </w:r>
      <w:r w:rsidR="00155790" w:rsidRPr="00B35A63">
        <w:rPr>
          <w:sz w:val="28"/>
          <w:szCs w:val="28"/>
        </w:rPr>
        <w:t xml:space="preserve">“Bērna māja” </w:t>
      </w:r>
      <w:r w:rsidR="007168D3" w:rsidRPr="00B35A63">
        <w:rPr>
          <w:sz w:val="28"/>
          <w:szCs w:val="28"/>
        </w:rPr>
        <w:t>turpināšanu līdz 2018.gada 31.decembrim</w:t>
      </w:r>
      <w:r w:rsidR="000E3D96" w:rsidRPr="00B35A63">
        <w:rPr>
          <w:sz w:val="28"/>
          <w:szCs w:val="28"/>
        </w:rPr>
        <w:t xml:space="preserve"> un </w:t>
      </w:r>
      <w:r w:rsidR="00155790" w:rsidRPr="00B35A63">
        <w:rPr>
          <w:sz w:val="28"/>
          <w:szCs w:val="28"/>
        </w:rPr>
        <w:t>tā</w:t>
      </w:r>
      <w:r w:rsidR="00DE1DDD" w:rsidRPr="00B35A63">
        <w:rPr>
          <w:sz w:val="28"/>
          <w:szCs w:val="28"/>
        </w:rPr>
        <w:t xml:space="preserve"> līdzfinansēšanu 2018.gadā 85 000 euro apmērā </w:t>
      </w:r>
      <w:r w:rsidR="00155790" w:rsidRPr="00B35A63">
        <w:rPr>
          <w:sz w:val="28"/>
          <w:szCs w:val="28"/>
        </w:rPr>
        <w:t xml:space="preserve">no </w:t>
      </w:r>
      <w:r w:rsidR="004420B8" w:rsidRPr="00B35A63">
        <w:rPr>
          <w:sz w:val="28"/>
          <w:szCs w:val="28"/>
        </w:rPr>
        <w:t xml:space="preserve">likumā “Par valsts budžetu 2018.gadam” </w:t>
      </w:r>
      <w:r w:rsidR="00985569" w:rsidRPr="00B35A63">
        <w:rPr>
          <w:sz w:val="28"/>
          <w:szCs w:val="28"/>
        </w:rPr>
        <w:t>Labklājības ministrija</w:t>
      </w:r>
      <w:r w:rsidR="007C27DA" w:rsidRPr="00B35A63">
        <w:rPr>
          <w:sz w:val="28"/>
          <w:szCs w:val="28"/>
        </w:rPr>
        <w:t>i</w:t>
      </w:r>
      <w:r w:rsidR="004420B8" w:rsidRPr="00B35A63">
        <w:rPr>
          <w:sz w:val="28"/>
          <w:szCs w:val="28"/>
        </w:rPr>
        <w:t xml:space="preserve"> pamatbudžeta apakšprogrammā 22.02.00 “Valsts programma bērnu un ģimenes stāvokļa uzlabošanai” prioritārajam pasākumam “Sociāla rakstura institūcijām kapacitātes stiprināšanai un sociālām programmām bērnu tiesību aizsardzības jomās un ar šiem pasākumiem saistīto IT sistēmu pielāgošanai” piešķirtā finansējuma.</w:t>
      </w:r>
    </w:p>
    <w:p w14:paraId="045D243D" w14:textId="79D15EC0" w:rsidR="0053315B" w:rsidRPr="00486CC8" w:rsidRDefault="006C1AD7" w:rsidP="00217A64">
      <w:pPr>
        <w:pStyle w:val="Sarakstarindkopa"/>
        <w:numPr>
          <w:ilvl w:val="0"/>
          <w:numId w:val="1"/>
        </w:numPr>
        <w:spacing w:before="60"/>
        <w:jc w:val="both"/>
        <w:rPr>
          <w:sz w:val="28"/>
          <w:szCs w:val="28"/>
        </w:rPr>
      </w:pPr>
      <w:bookmarkStart w:id="3" w:name="_Hlk508960355"/>
      <w:r w:rsidRPr="00486CC8">
        <w:rPr>
          <w:i/>
          <w:sz w:val="28"/>
          <w:szCs w:val="28"/>
        </w:rPr>
        <w:t>Pieņemt zināšanai, ka</w:t>
      </w:r>
      <w:r w:rsidRPr="00486CC8">
        <w:rPr>
          <w:sz w:val="28"/>
          <w:szCs w:val="28"/>
        </w:rPr>
        <w:t xml:space="preserve"> </w:t>
      </w:r>
      <w:r w:rsidR="007A07A4" w:rsidRPr="00486CC8">
        <w:rPr>
          <w:sz w:val="28"/>
          <w:szCs w:val="28"/>
        </w:rPr>
        <w:t>L</w:t>
      </w:r>
      <w:r w:rsidR="00B64E35" w:rsidRPr="00486CC8">
        <w:rPr>
          <w:sz w:val="28"/>
          <w:szCs w:val="28"/>
        </w:rPr>
        <w:t>abklājības ministrija</w:t>
      </w:r>
      <w:r w:rsidR="000E3D96" w:rsidRPr="00486CC8">
        <w:rPr>
          <w:sz w:val="28"/>
          <w:szCs w:val="28"/>
        </w:rPr>
        <w:t xml:space="preserve"> noslēg</w:t>
      </w:r>
      <w:r w:rsidRPr="00486CC8">
        <w:rPr>
          <w:sz w:val="28"/>
          <w:szCs w:val="28"/>
        </w:rPr>
        <w:t>s</w:t>
      </w:r>
      <w:r w:rsidR="000E3D96" w:rsidRPr="00486CC8">
        <w:rPr>
          <w:sz w:val="28"/>
          <w:szCs w:val="28"/>
        </w:rPr>
        <w:t xml:space="preserve"> trīspusēju vienošanos ar</w:t>
      </w:r>
      <w:r w:rsidR="00BE1B16" w:rsidRPr="00486CC8">
        <w:rPr>
          <w:sz w:val="28"/>
          <w:szCs w:val="28"/>
        </w:rPr>
        <w:t xml:space="preserve"> </w:t>
      </w:r>
      <w:r w:rsidR="00B64E35" w:rsidRPr="00486CC8">
        <w:rPr>
          <w:sz w:val="28"/>
          <w:szCs w:val="28"/>
        </w:rPr>
        <w:t>Valsts policij</w:t>
      </w:r>
      <w:r w:rsidR="000E3D96" w:rsidRPr="00486CC8">
        <w:rPr>
          <w:sz w:val="28"/>
          <w:szCs w:val="28"/>
        </w:rPr>
        <w:t>u un</w:t>
      </w:r>
      <w:r w:rsidR="00BE1B16" w:rsidRPr="00486CC8">
        <w:rPr>
          <w:sz w:val="28"/>
          <w:szCs w:val="28"/>
        </w:rPr>
        <w:t xml:space="preserve"> nodibinājum</w:t>
      </w:r>
      <w:r w:rsidR="000E3D96" w:rsidRPr="00486CC8">
        <w:rPr>
          <w:sz w:val="28"/>
          <w:szCs w:val="28"/>
        </w:rPr>
        <w:t>u</w:t>
      </w:r>
      <w:r w:rsidR="00BE1B16" w:rsidRPr="00486CC8">
        <w:rPr>
          <w:sz w:val="28"/>
          <w:szCs w:val="28"/>
        </w:rPr>
        <w:t xml:space="preserve"> “Centrs Dardedze” </w:t>
      </w:r>
      <w:r w:rsidR="00F35A72" w:rsidRPr="00486CC8">
        <w:rPr>
          <w:sz w:val="28"/>
          <w:szCs w:val="28"/>
        </w:rPr>
        <w:t xml:space="preserve">par </w:t>
      </w:r>
      <w:r w:rsidR="00DE1DDD" w:rsidRPr="00486CC8">
        <w:rPr>
          <w:sz w:val="28"/>
          <w:szCs w:val="28"/>
        </w:rPr>
        <w:t>izmēģinājumprojekta „</w:t>
      </w:r>
      <w:r w:rsidR="00220ADC" w:rsidRPr="00486CC8">
        <w:rPr>
          <w:sz w:val="28"/>
          <w:szCs w:val="28"/>
        </w:rPr>
        <w:t>Bērna māja</w:t>
      </w:r>
      <w:r w:rsidR="00DE1DDD" w:rsidRPr="00486CC8">
        <w:rPr>
          <w:sz w:val="28"/>
          <w:szCs w:val="28"/>
        </w:rPr>
        <w:t>”</w:t>
      </w:r>
      <w:r w:rsidR="00C22F51" w:rsidRPr="00486CC8">
        <w:rPr>
          <w:sz w:val="28"/>
          <w:szCs w:val="28"/>
        </w:rPr>
        <w:t xml:space="preserve"> </w:t>
      </w:r>
      <w:r w:rsidR="00BE1B16" w:rsidRPr="00486CC8">
        <w:rPr>
          <w:sz w:val="28"/>
          <w:szCs w:val="28"/>
        </w:rPr>
        <w:t>īstenošanas</w:t>
      </w:r>
      <w:r w:rsidR="00C22F51" w:rsidRPr="00486CC8">
        <w:rPr>
          <w:sz w:val="28"/>
          <w:szCs w:val="28"/>
        </w:rPr>
        <w:t xml:space="preserve"> </w:t>
      </w:r>
      <w:r w:rsidR="00646B1A" w:rsidRPr="00486CC8">
        <w:rPr>
          <w:sz w:val="28"/>
          <w:szCs w:val="28"/>
        </w:rPr>
        <w:t>turpināšanu</w:t>
      </w:r>
      <w:bookmarkEnd w:id="3"/>
      <w:r w:rsidR="00217A64" w:rsidRPr="00486CC8">
        <w:rPr>
          <w:sz w:val="28"/>
          <w:szCs w:val="28"/>
        </w:rPr>
        <w:t xml:space="preserve">, paredzot </w:t>
      </w:r>
      <w:r w:rsidR="00555F5C" w:rsidRPr="00486CC8">
        <w:rPr>
          <w:i/>
          <w:sz w:val="28"/>
          <w:szCs w:val="28"/>
        </w:rPr>
        <w:t>Labklājības ministrijai</w:t>
      </w:r>
      <w:r w:rsidR="00555F5C" w:rsidRPr="00486CC8">
        <w:rPr>
          <w:sz w:val="28"/>
          <w:szCs w:val="28"/>
        </w:rPr>
        <w:t xml:space="preserve"> </w:t>
      </w:r>
      <w:r w:rsidR="00217A64" w:rsidRPr="00486CC8">
        <w:rPr>
          <w:sz w:val="28"/>
          <w:szCs w:val="28"/>
        </w:rPr>
        <w:t>apmaksāt projekta ietvaros veiktās cietušo bērnu nopratināšanas</w:t>
      </w:r>
      <w:r w:rsidR="00F014B1" w:rsidRPr="00486CC8">
        <w:rPr>
          <w:sz w:val="28"/>
          <w:szCs w:val="28"/>
        </w:rPr>
        <w:t xml:space="preserve"> un pārējos Bērna mājas modelī ietilpstošos pasākumus</w:t>
      </w:r>
      <w:r w:rsidR="002941E9" w:rsidRPr="00486CC8">
        <w:rPr>
          <w:sz w:val="28"/>
          <w:szCs w:val="28"/>
        </w:rPr>
        <w:t>.</w:t>
      </w:r>
      <w:r w:rsidR="0070750F" w:rsidRPr="00486CC8">
        <w:rPr>
          <w:sz w:val="28"/>
          <w:szCs w:val="28"/>
        </w:rPr>
        <w:t xml:space="preserve"> </w:t>
      </w:r>
    </w:p>
    <w:p w14:paraId="184FC242" w14:textId="47F0FB53" w:rsidR="009903D4" w:rsidRPr="00B35A63" w:rsidRDefault="006C1AD7" w:rsidP="006C1AD7">
      <w:pPr>
        <w:pStyle w:val="Sarakstarindkopa"/>
        <w:numPr>
          <w:ilvl w:val="0"/>
          <w:numId w:val="1"/>
        </w:numPr>
        <w:spacing w:before="60"/>
        <w:jc w:val="both"/>
        <w:rPr>
          <w:sz w:val="28"/>
          <w:szCs w:val="28"/>
        </w:rPr>
      </w:pPr>
      <w:r w:rsidRPr="00486CC8">
        <w:rPr>
          <w:i/>
          <w:sz w:val="28"/>
          <w:szCs w:val="28"/>
        </w:rPr>
        <w:t>Pieņemt zināšanai, ka</w:t>
      </w:r>
      <w:r w:rsidRPr="00486CC8">
        <w:rPr>
          <w:sz w:val="28"/>
          <w:szCs w:val="28"/>
        </w:rPr>
        <w:t xml:space="preserve"> i</w:t>
      </w:r>
      <w:r w:rsidR="009903D4" w:rsidRPr="00486CC8">
        <w:rPr>
          <w:sz w:val="28"/>
          <w:szCs w:val="28"/>
        </w:rPr>
        <w:t>esaistītā</w:t>
      </w:r>
      <w:r w:rsidRPr="00486CC8">
        <w:rPr>
          <w:sz w:val="28"/>
          <w:szCs w:val="28"/>
        </w:rPr>
        <w:t>s</w:t>
      </w:r>
      <w:r w:rsidR="009903D4" w:rsidRPr="00486CC8">
        <w:rPr>
          <w:sz w:val="28"/>
          <w:szCs w:val="28"/>
        </w:rPr>
        <w:t xml:space="preserve"> institūcij</w:t>
      </w:r>
      <w:r w:rsidRPr="00486CC8">
        <w:rPr>
          <w:sz w:val="28"/>
          <w:szCs w:val="28"/>
        </w:rPr>
        <w:t>as</w:t>
      </w:r>
      <w:r w:rsidR="00F626CF" w:rsidRPr="00486CC8">
        <w:rPr>
          <w:sz w:val="28"/>
          <w:szCs w:val="28"/>
        </w:rPr>
        <w:t xml:space="preserve"> (Valsts policija,  </w:t>
      </w:r>
      <w:r w:rsidR="00D84C80" w:rsidRPr="00486CC8">
        <w:rPr>
          <w:sz w:val="28"/>
          <w:szCs w:val="28"/>
        </w:rPr>
        <w:t xml:space="preserve">Ģenerālprokuratūra, </w:t>
      </w:r>
      <w:r w:rsidR="006A14ED" w:rsidRPr="00486CC8">
        <w:rPr>
          <w:sz w:val="28"/>
          <w:szCs w:val="28"/>
        </w:rPr>
        <w:t>Latvijas Zvērinātu</w:t>
      </w:r>
      <w:r w:rsidR="006A14ED" w:rsidRPr="00B35A63">
        <w:rPr>
          <w:sz w:val="28"/>
          <w:szCs w:val="28"/>
        </w:rPr>
        <w:t xml:space="preserve"> advokātu padome, </w:t>
      </w:r>
      <w:r w:rsidR="00D84C80" w:rsidRPr="00B35A63">
        <w:rPr>
          <w:sz w:val="28"/>
          <w:szCs w:val="28"/>
        </w:rPr>
        <w:t xml:space="preserve">Valsts tiesu medicīnas ekspertīzes centrs, Bērnu klīniskā universitātes slimnīca, </w:t>
      </w:r>
      <w:r w:rsidR="00F626CF" w:rsidRPr="00B35A63">
        <w:rPr>
          <w:sz w:val="28"/>
          <w:szCs w:val="28"/>
        </w:rPr>
        <w:t>Rīgas Sociālais dienests</w:t>
      </w:r>
      <w:r w:rsidR="006A14ED" w:rsidRPr="00B35A63">
        <w:rPr>
          <w:sz w:val="28"/>
          <w:szCs w:val="28"/>
        </w:rPr>
        <w:t>, Rīgas bāriņtiesa</w:t>
      </w:r>
      <w:r w:rsidR="00F626CF" w:rsidRPr="00B35A63">
        <w:rPr>
          <w:sz w:val="28"/>
          <w:szCs w:val="28"/>
        </w:rPr>
        <w:t>)</w:t>
      </w:r>
      <w:r w:rsidR="009903D4" w:rsidRPr="00B35A63">
        <w:rPr>
          <w:sz w:val="28"/>
          <w:szCs w:val="28"/>
        </w:rPr>
        <w:t xml:space="preserve"> pilotprojekta ietvaros noslēg</w:t>
      </w:r>
      <w:r>
        <w:rPr>
          <w:sz w:val="28"/>
          <w:szCs w:val="28"/>
        </w:rPr>
        <w:t>s</w:t>
      </w:r>
      <w:r w:rsidR="009903D4" w:rsidRPr="00B35A63">
        <w:rPr>
          <w:sz w:val="28"/>
          <w:szCs w:val="28"/>
        </w:rPr>
        <w:t xml:space="preserve"> līgumu ar nodibinājumu "Centru Dardedze", </w:t>
      </w:r>
      <w:r>
        <w:rPr>
          <w:sz w:val="28"/>
          <w:szCs w:val="28"/>
        </w:rPr>
        <w:t>lai</w:t>
      </w:r>
      <w:r w:rsidR="009903D4" w:rsidRPr="00B35A63">
        <w:rPr>
          <w:sz w:val="28"/>
          <w:szCs w:val="28"/>
        </w:rPr>
        <w:t xml:space="preserve"> īstenot</w:t>
      </w:r>
      <w:r>
        <w:rPr>
          <w:sz w:val="28"/>
          <w:szCs w:val="28"/>
        </w:rPr>
        <w:t>u</w:t>
      </w:r>
      <w:r w:rsidR="009903D4" w:rsidRPr="00B35A63">
        <w:rPr>
          <w:sz w:val="28"/>
          <w:szCs w:val="28"/>
        </w:rPr>
        <w:t xml:space="preserve"> starpinstitucionālo un starpdisciplināro sadarbību atbilstoš</w:t>
      </w:r>
      <w:r w:rsidR="006F07E6" w:rsidRPr="00B35A63">
        <w:rPr>
          <w:sz w:val="28"/>
          <w:szCs w:val="28"/>
        </w:rPr>
        <w:t>i</w:t>
      </w:r>
      <w:r w:rsidR="009903D4" w:rsidRPr="00B35A63">
        <w:rPr>
          <w:sz w:val="28"/>
          <w:szCs w:val="28"/>
        </w:rPr>
        <w:t xml:space="preserve"> normatīvajiem aktiem, kas regulē institūciju sadarbību bērnu tiesību aizsardzības jomā.</w:t>
      </w:r>
    </w:p>
    <w:p w14:paraId="38F52552" w14:textId="42B07E72" w:rsidR="00BB0FD6" w:rsidRPr="00B35A63" w:rsidRDefault="00BB0FD6" w:rsidP="00BB0FD6">
      <w:pPr>
        <w:pStyle w:val="Sarakstarindkopa"/>
        <w:numPr>
          <w:ilvl w:val="0"/>
          <w:numId w:val="1"/>
        </w:numPr>
        <w:spacing w:before="60"/>
        <w:jc w:val="both"/>
        <w:rPr>
          <w:sz w:val="28"/>
          <w:szCs w:val="28"/>
        </w:rPr>
      </w:pPr>
      <w:r w:rsidRPr="00B35A63">
        <w:rPr>
          <w:sz w:val="28"/>
          <w:szCs w:val="28"/>
        </w:rPr>
        <w:lastRenderedPageBreak/>
        <w:t>Projekta pārraudzības nolūkos, lai apstiprinātu Bērna mājas modeļa nolikumu, kā arī 4.punktā minēto līgumu, labklājības ministram izveidot starpinstituci</w:t>
      </w:r>
      <w:r w:rsidR="006F07E6" w:rsidRPr="00B35A63">
        <w:rPr>
          <w:sz w:val="28"/>
          <w:szCs w:val="28"/>
        </w:rPr>
        <w:t>o</w:t>
      </w:r>
      <w:r w:rsidRPr="00B35A63">
        <w:rPr>
          <w:sz w:val="28"/>
          <w:szCs w:val="28"/>
        </w:rPr>
        <w:t>nālu darba grupu – Bērna mājas uzraudzības komiteju.</w:t>
      </w:r>
    </w:p>
    <w:p w14:paraId="5D37580D" w14:textId="16E2C04B" w:rsidR="00A30B1E" w:rsidRPr="00B35A63" w:rsidRDefault="00A30B1E" w:rsidP="00A30B1E">
      <w:pPr>
        <w:pStyle w:val="Sarakstarindkopa"/>
        <w:numPr>
          <w:ilvl w:val="0"/>
          <w:numId w:val="1"/>
        </w:numPr>
        <w:spacing w:before="60"/>
        <w:jc w:val="both"/>
        <w:rPr>
          <w:sz w:val="28"/>
          <w:szCs w:val="28"/>
        </w:rPr>
      </w:pPr>
      <w:r w:rsidRPr="00B35A63">
        <w:rPr>
          <w:sz w:val="28"/>
          <w:szCs w:val="28"/>
        </w:rPr>
        <w:t>Tieslietu ministrijai sadarbībā ar Labklājības ministriju, Iekšlietu ministriju, Veselības ministriju un Ģenerālprokuratūru līdz 2019.gada 31.decembrim izvērtēt un nepieciešamības gadījumā izstrādāt un iesniegt izskatīšanai Ministru kabinetā grozījumus Kriminālprocesa likumā, lai nodrošinātu, ka bērni, kuri cietuši noziedzīgos nodarījumos pret tikumību un dzimumneaizskaramību, tiek intervēti, izmantojot “Bērna mājas” modelī balstītus standartus.</w:t>
      </w:r>
    </w:p>
    <w:p w14:paraId="2F39E11C" w14:textId="6C245F91" w:rsidR="00A30B1E" w:rsidRPr="00B35A63" w:rsidRDefault="00A30B1E" w:rsidP="00A30B1E">
      <w:pPr>
        <w:pStyle w:val="Sarakstarindkopa"/>
        <w:numPr>
          <w:ilvl w:val="0"/>
          <w:numId w:val="1"/>
        </w:numPr>
        <w:spacing w:before="60"/>
        <w:jc w:val="both"/>
        <w:rPr>
          <w:sz w:val="28"/>
          <w:szCs w:val="28"/>
        </w:rPr>
      </w:pPr>
      <w:r w:rsidRPr="00B35A63">
        <w:rPr>
          <w:sz w:val="28"/>
          <w:szCs w:val="28"/>
        </w:rPr>
        <w:t>Labklājības ministrijai sadarbībā ar Tieslietu ministriju, Iekšlietu ministriju, Veselības ministriju un Ģenerālprokuratūru līdz 2021.gada 31.decembrim izvērtēt un nepieciešamības gadījumā izstrādāt grozījumus normatīvajos aktos, kas nepieciešami “Bērn</w:t>
      </w:r>
      <w:r w:rsidR="006F07E6" w:rsidRPr="00B35A63">
        <w:rPr>
          <w:sz w:val="28"/>
          <w:szCs w:val="28"/>
        </w:rPr>
        <w:t>a</w:t>
      </w:r>
      <w:r w:rsidRPr="00B35A63">
        <w:rPr>
          <w:sz w:val="28"/>
          <w:szCs w:val="28"/>
        </w:rPr>
        <w:t xml:space="preserve"> mājas” modeļa ieviešanai visā Latvijā.</w:t>
      </w:r>
    </w:p>
    <w:p w14:paraId="78665B3E" w14:textId="77777777" w:rsidR="003A533C" w:rsidRPr="00B35A63" w:rsidRDefault="003A533C" w:rsidP="00B824D9">
      <w:pPr>
        <w:pStyle w:val="Sarakstarindkopa"/>
        <w:spacing w:before="60"/>
        <w:ind w:left="360"/>
        <w:jc w:val="both"/>
        <w:rPr>
          <w:sz w:val="28"/>
          <w:szCs w:val="28"/>
        </w:rPr>
      </w:pPr>
    </w:p>
    <w:p w14:paraId="3F4E7FE2" w14:textId="77777777" w:rsidR="00B16899" w:rsidRPr="00B35A63" w:rsidRDefault="00B16899" w:rsidP="00B16899">
      <w:pPr>
        <w:jc w:val="both"/>
        <w:rPr>
          <w:sz w:val="28"/>
          <w:szCs w:val="28"/>
        </w:rPr>
      </w:pPr>
    </w:p>
    <w:tbl>
      <w:tblPr>
        <w:tblW w:w="8633" w:type="dxa"/>
        <w:tblLayout w:type="fixed"/>
        <w:tblLook w:val="0000" w:firstRow="0" w:lastRow="0" w:firstColumn="0" w:lastColumn="0" w:noHBand="0" w:noVBand="0"/>
      </w:tblPr>
      <w:tblGrid>
        <w:gridCol w:w="4636"/>
        <w:gridCol w:w="3997"/>
      </w:tblGrid>
      <w:tr w:rsidR="00D14BD1" w:rsidRPr="00B35A63" w14:paraId="7F397160" w14:textId="77777777" w:rsidTr="00AD6DE1">
        <w:trPr>
          <w:trHeight w:val="238"/>
        </w:trPr>
        <w:tc>
          <w:tcPr>
            <w:tcW w:w="4636" w:type="dxa"/>
          </w:tcPr>
          <w:p w14:paraId="418CDD7D" w14:textId="77777777" w:rsidR="00B16899" w:rsidRPr="00B35A63" w:rsidRDefault="009A182A" w:rsidP="0072605E">
            <w:pPr>
              <w:jc w:val="both"/>
              <w:rPr>
                <w:sz w:val="28"/>
                <w:szCs w:val="28"/>
              </w:rPr>
            </w:pPr>
            <w:r w:rsidRPr="00B35A63">
              <w:rPr>
                <w:sz w:val="28"/>
                <w:szCs w:val="28"/>
              </w:rPr>
              <w:t>Ministru prezidents</w:t>
            </w:r>
          </w:p>
        </w:tc>
        <w:tc>
          <w:tcPr>
            <w:tcW w:w="3997" w:type="dxa"/>
          </w:tcPr>
          <w:p w14:paraId="5419DCD3" w14:textId="77777777" w:rsidR="00B16899" w:rsidRPr="00B35A63" w:rsidRDefault="009A182A" w:rsidP="0072605E">
            <w:pPr>
              <w:jc w:val="right"/>
              <w:rPr>
                <w:sz w:val="28"/>
                <w:szCs w:val="28"/>
              </w:rPr>
            </w:pPr>
            <w:r w:rsidRPr="00B35A63">
              <w:rPr>
                <w:sz w:val="28"/>
                <w:szCs w:val="28"/>
              </w:rPr>
              <w:t>M</w:t>
            </w:r>
            <w:r w:rsidR="001267C4" w:rsidRPr="00B35A63">
              <w:rPr>
                <w:sz w:val="28"/>
                <w:szCs w:val="28"/>
              </w:rPr>
              <w:t>āris</w:t>
            </w:r>
            <w:r w:rsidR="00FE40BE" w:rsidRPr="00B35A63">
              <w:rPr>
                <w:sz w:val="28"/>
                <w:szCs w:val="28"/>
              </w:rPr>
              <w:t xml:space="preserve"> </w:t>
            </w:r>
            <w:r w:rsidRPr="00B35A63">
              <w:rPr>
                <w:sz w:val="28"/>
                <w:szCs w:val="28"/>
              </w:rPr>
              <w:t>Kučinskis</w:t>
            </w:r>
          </w:p>
        </w:tc>
      </w:tr>
      <w:tr w:rsidR="004C43AD" w:rsidRPr="00B35A63" w14:paraId="41AB8151" w14:textId="77777777" w:rsidTr="001B3B39">
        <w:trPr>
          <w:trHeight w:val="249"/>
        </w:trPr>
        <w:tc>
          <w:tcPr>
            <w:tcW w:w="4636" w:type="dxa"/>
          </w:tcPr>
          <w:p w14:paraId="2DBE5737" w14:textId="77777777" w:rsidR="004C43AD" w:rsidRPr="00B35A63" w:rsidRDefault="004C43AD" w:rsidP="001B3B39">
            <w:pPr>
              <w:jc w:val="both"/>
              <w:rPr>
                <w:sz w:val="28"/>
                <w:szCs w:val="28"/>
              </w:rPr>
            </w:pPr>
            <w:r w:rsidRPr="00B35A63">
              <w:rPr>
                <w:sz w:val="28"/>
                <w:szCs w:val="28"/>
              </w:rPr>
              <w:t>Valsts kancelejas direktors</w:t>
            </w:r>
          </w:p>
          <w:p w14:paraId="7A24B48A" w14:textId="77777777" w:rsidR="004C43AD" w:rsidRPr="00B35A63" w:rsidRDefault="004C43AD" w:rsidP="001B3B39">
            <w:pPr>
              <w:jc w:val="both"/>
              <w:rPr>
                <w:sz w:val="28"/>
                <w:szCs w:val="28"/>
              </w:rPr>
            </w:pPr>
          </w:p>
        </w:tc>
        <w:tc>
          <w:tcPr>
            <w:tcW w:w="3997" w:type="dxa"/>
          </w:tcPr>
          <w:p w14:paraId="6D2F10FC" w14:textId="55123E3E" w:rsidR="004C43AD" w:rsidRPr="00B35A63" w:rsidRDefault="004C43AD" w:rsidP="001B3B39">
            <w:pPr>
              <w:jc w:val="both"/>
              <w:rPr>
                <w:sz w:val="28"/>
                <w:szCs w:val="28"/>
              </w:rPr>
            </w:pPr>
            <w:r w:rsidRPr="00B35A63">
              <w:rPr>
                <w:sz w:val="28"/>
                <w:szCs w:val="28"/>
              </w:rPr>
              <w:t xml:space="preserve">   </w:t>
            </w:r>
            <w:r w:rsidR="00B35A63">
              <w:rPr>
                <w:sz w:val="28"/>
                <w:szCs w:val="28"/>
              </w:rPr>
              <w:t xml:space="preserve">                       </w:t>
            </w:r>
            <w:r w:rsidRPr="00B35A63">
              <w:rPr>
                <w:sz w:val="28"/>
                <w:szCs w:val="28"/>
              </w:rPr>
              <w:t>Jānis Citskovskis</w:t>
            </w:r>
          </w:p>
        </w:tc>
      </w:tr>
      <w:tr w:rsidR="00D14BD1" w:rsidRPr="00B35A63" w14:paraId="4C85F1E4" w14:textId="77777777" w:rsidTr="00DB1707">
        <w:trPr>
          <w:trHeight w:val="500"/>
        </w:trPr>
        <w:tc>
          <w:tcPr>
            <w:tcW w:w="4636" w:type="dxa"/>
          </w:tcPr>
          <w:p w14:paraId="04FB92D1" w14:textId="34CC3E61" w:rsidR="00B16899" w:rsidRPr="00B35A63" w:rsidRDefault="009A182A" w:rsidP="0072605E">
            <w:pPr>
              <w:jc w:val="both"/>
              <w:rPr>
                <w:sz w:val="28"/>
                <w:szCs w:val="28"/>
              </w:rPr>
            </w:pPr>
            <w:r w:rsidRPr="00B35A63">
              <w:rPr>
                <w:sz w:val="28"/>
                <w:szCs w:val="28"/>
              </w:rPr>
              <w:t>Iesniedzējs:</w:t>
            </w:r>
          </w:p>
          <w:p w14:paraId="4A73387C" w14:textId="77777777" w:rsidR="006F07E6" w:rsidRPr="00B35A63" w:rsidRDefault="006F07E6" w:rsidP="00560921">
            <w:pPr>
              <w:jc w:val="both"/>
              <w:rPr>
                <w:sz w:val="28"/>
                <w:szCs w:val="28"/>
              </w:rPr>
            </w:pPr>
          </w:p>
          <w:p w14:paraId="6B06725F" w14:textId="77777777" w:rsidR="002704E7" w:rsidRDefault="00464035" w:rsidP="002704E7">
            <w:pPr>
              <w:jc w:val="both"/>
              <w:rPr>
                <w:sz w:val="28"/>
                <w:szCs w:val="28"/>
              </w:rPr>
            </w:pPr>
            <w:r w:rsidRPr="00B35A63">
              <w:rPr>
                <w:sz w:val="28"/>
                <w:szCs w:val="28"/>
              </w:rPr>
              <w:t>l</w:t>
            </w:r>
            <w:r w:rsidR="00560921" w:rsidRPr="00B35A63">
              <w:rPr>
                <w:sz w:val="28"/>
                <w:szCs w:val="28"/>
              </w:rPr>
              <w:t xml:space="preserve">abklājības </w:t>
            </w:r>
            <w:r w:rsidR="009A182A" w:rsidRPr="00B35A63">
              <w:rPr>
                <w:sz w:val="28"/>
                <w:szCs w:val="28"/>
              </w:rPr>
              <w:t>ministr</w:t>
            </w:r>
            <w:r w:rsidR="002704E7">
              <w:rPr>
                <w:sz w:val="28"/>
                <w:szCs w:val="28"/>
              </w:rPr>
              <w:t>a vietā</w:t>
            </w:r>
          </w:p>
          <w:p w14:paraId="5587FF2A" w14:textId="77777777" w:rsidR="002704E7" w:rsidRDefault="002704E7" w:rsidP="002704E7">
            <w:pPr>
              <w:jc w:val="both"/>
              <w:rPr>
                <w:sz w:val="28"/>
                <w:szCs w:val="28"/>
              </w:rPr>
            </w:pPr>
          </w:p>
          <w:p w14:paraId="423C19F7" w14:textId="704F80C7" w:rsidR="00B16899" w:rsidRPr="00B35A63" w:rsidRDefault="002704E7" w:rsidP="002704E7">
            <w:pPr>
              <w:jc w:val="both"/>
              <w:rPr>
                <w:sz w:val="28"/>
                <w:szCs w:val="28"/>
              </w:rPr>
            </w:pPr>
            <w:r>
              <w:rPr>
                <w:sz w:val="28"/>
                <w:szCs w:val="28"/>
              </w:rPr>
              <w:t>izglītības un zinātnes ministrs</w:t>
            </w:r>
            <w:r w:rsidR="00464035" w:rsidRPr="00B35A63">
              <w:rPr>
                <w:sz w:val="28"/>
                <w:szCs w:val="28"/>
              </w:rPr>
              <w:t xml:space="preserve">                                                                   </w:t>
            </w:r>
          </w:p>
        </w:tc>
        <w:tc>
          <w:tcPr>
            <w:tcW w:w="3997" w:type="dxa"/>
          </w:tcPr>
          <w:p w14:paraId="16BD01DC" w14:textId="77777777" w:rsidR="00B16899" w:rsidRPr="00B35A63" w:rsidRDefault="00B16899" w:rsidP="00464035">
            <w:pPr>
              <w:rPr>
                <w:sz w:val="28"/>
                <w:szCs w:val="28"/>
              </w:rPr>
            </w:pPr>
          </w:p>
          <w:p w14:paraId="00B2C5AA" w14:textId="5B86C42B" w:rsidR="00B16899" w:rsidRPr="00B35A63" w:rsidRDefault="00AD6DE1" w:rsidP="00DB1707">
            <w:pPr>
              <w:rPr>
                <w:sz w:val="28"/>
                <w:szCs w:val="28"/>
              </w:rPr>
            </w:pPr>
            <w:r w:rsidRPr="00B35A63">
              <w:rPr>
                <w:sz w:val="28"/>
                <w:szCs w:val="28"/>
              </w:rPr>
              <w:t xml:space="preserve">                                    </w:t>
            </w:r>
          </w:p>
          <w:p w14:paraId="6555AFEC" w14:textId="45BC7CA4" w:rsidR="0077329E" w:rsidRPr="00B35A63" w:rsidRDefault="006F07E6" w:rsidP="00DB1707">
            <w:pPr>
              <w:rPr>
                <w:sz w:val="28"/>
                <w:szCs w:val="28"/>
              </w:rPr>
            </w:pPr>
            <w:r w:rsidRPr="00B35A63">
              <w:rPr>
                <w:sz w:val="28"/>
                <w:szCs w:val="28"/>
              </w:rPr>
              <w:t xml:space="preserve">              </w:t>
            </w:r>
            <w:r w:rsidR="00B35A63">
              <w:rPr>
                <w:sz w:val="28"/>
                <w:szCs w:val="28"/>
              </w:rPr>
              <w:t xml:space="preserve">    </w:t>
            </w:r>
            <w:r w:rsidRPr="00B35A63">
              <w:rPr>
                <w:sz w:val="28"/>
                <w:szCs w:val="28"/>
              </w:rPr>
              <w:t xml:space="preserve">                  </w:t>
            </w:r>
          </w:p>
          <w:p w14:paraId="350C4AA1" w14:textId="77777777" w:rsidR="0077329E" w:rsidRDefault="0077329E" w:rsidP="006F07E6">
            <w:pPr>
              <w:rPr>
                <w:sz w:val="28"/>
                <w:szCs w:val="28"/>
              </w:rPr>
            </w:pPr>
            <w:r w:rsidRPr="00B35A63">
              <w:rPr>
                <w:sz w:val="28"/>
                <w:szCs w:val="28"/>
              </w:rPr>
              <w:t xml:space="preserve">                                    </w:t>
            </w:r>
          </w:p>
          <w:p w14:paraId="644F2D33" w14:textId="1E4D180E" w:rsidR="002704E7" w:rsidRPr="00B35A63" w:rsidRDefault="002704E7" w:rsidP="006F07E6">
            <w:pPr>
              <w:rPr>
                <w:sz w:val="28"/>
                <w:szCs w:val="28"/>
              </w:rPr>
            </w:pPr>
            <w:r>
              <w:rPr>
                <w:sz w:val="28"/>
                <w:szCs w:val="28"/>
              </w:rPr>
              <w:t xml:space="preserve">                                  K.Šadurskis</w:t>
            </w:r>
          </w:p>
        </w:tc>
      </w:tr>
    </w:tbl>
    <w:p w14:paraId="0E172CC5" w14:textId="77777777" w:rsidR="00865D19" w:rsidRDefault="00865D19" w:rsidP="00865D19">
      <w:pPr>
        <w:jc w:val="both"/>
        <w:rPr>
          <w:sz w:val="20"/>
          <w:szCs w:val="20"/>
        </w:rPr>
      </w:pPr>
    </w:p>
    <w:p w14:paraId="7ED2AA59" w14:textId="77777777" w:rsidR="003A533C" w:rsidRDefault="003A533C" w:rsidP="00865D19">
      <w:pPr>
        <w:jc w:val="both"/>
        <w:rPr>
          <w:sz w:val="20"/>
          <w:szCs w:val="20"/>
        </w:rPr>
      </w:pPr>
    </w:p>
    <w:p w14:paraId="72DE0FD7" w14:textId="77777777" w:rsidR="003A533C" w:rsidRDefault="003A533C" w:rsidP="00865D19">
      <w:pPr>
        <w:jc w:val="both"/>
        <w:rPr>
          <w:sz w:val="20"/>
          <w:szCs w:val="20"/>
        </w:rPr>
      </w:pPr>
    </w:p>
    <w:p w14:paraId="4C12A085" w14:textId="77777777" w:rsidR="003A533C" w:rsidRDefault="003A533C" w:rsidP="00865D19">
      <w:pPr>
        <w:jc w:val="both"/>
        <w:rPr>
          <w:sz w:val="20"/>
          <w:szCs w:val="20"/>
        </w:rPr>
      </w:pPr>
    </w:p>
    <w:p w14:paraId="01A4DA13" w14:textId="77777777" w:rsidR="003A533C" w:rsidRDefault="003A533C" w:rsidP="00865D19">
      <w:pPr>
        <w:jc w:val="both"/>
        <w:rPr>
          <w:sz w:val="20"/>
          <w:szCs w:val="20"/>
        </w:rPr>
      </w:pPr>
    </w:p>
    <w:p w14:paraId="2C4EB085" w14:textId="77777777" w:rsidR="003A533C" w:rsidRDefault="003A533C" w:rsidP="00865D19">
      <w:pPr>
        <w:jc w:val="both"/>
        <w:rPr>
          <w:sz w:val="20"/>
          <w:szCs w:val="20"/>
        </w:rPr>
      </w:pPr>
    </w:p>
    <w:p w14:paraId="61D698D6" w14:textId="77777777" w:rsidR="003A533C" w:rsidRDefault="003A533C" w:rsidP="00865D19">
      <w:pPr>
        <w:jc w:val="both"/>
        <w:rPr>
          <w:sz w:val="20"/>
          <w:szCs w:val="20"/>
        </w:rPr>
      </w:pPr>
    </w:p>
    <w:p w14:paraId="10199C7F" w14:textId="77777777" w:rsidR="003A533C" w:rsidRDefault="003A533C" w:rsidP="00865D19">
      <w:pPr>
        <w:jc w:val="both"/>
        <w:rPr>
          <w:sz w:val="20"/>
          <w:szCs w:val="20"/>
        </w:rPr>
      </w:pPr>
    </w:p>
    <w:p w14:paraId="41957FE4" w14:textId="77777777" w:rsidR="003A533C" w:rsidRDefault="003A533C" w:rsidP="00865D19">
      <w:pPr>
        <w:jc w:val="both"/>
        <w:rPr>
          <w:sz w:val="20"/>
          <w:szCs w:val="20"/>
        </w:rPr>
      </w:pPr>
    </w:p>
    <w:p w14:paraId="1F5819CF" w14:textId="77777777" w:rsidR="003A533C" w:rsidRDefault="003A533C" w:rsidP="00865D19">
      <w:pPr>
        <w:jc w:val="both"/>
        <w:rPr>
          <w:sz w:val="20"/>
          <w:szCs w:val="20"/>
        </w:rPr>
      </w:pPr>
    </w:p>
    <w:p w14:paraId="25AEA46E" w14:textId="77777777" w:rsidR="003A533C" w:rsidRDefault="003A533C" w:rsidP="00865D19">
      <w:pPr>
        <w:jc w:val="both"/>
        <w:rPr>
          <w:sz w:val="20"/>
          <w:szCs w:val="20"/>
        </w:rPr>
      </w:pPr>
    </w:p>
    <w:p w14:paraId="37E6DB0A" w14:textId="77777777" w:rsidR="003A533C" w:rsidRDefault="003A533C" w:rsidP="00865D19">
      <w:pPr>
        <w:jc w:val="both"/>
        <w:rPr>
          <w:sz w:val="20"/>
          <w:szCs w:val="20"/>
        </w:rPr>
      </w:pPr>
    </w:p>
    <w:p w14:paraId="2E6DE8A0" w14:textId="77777777" w:rsidR="003A533C" w:rsidRDefault="003A533C" w:rsidP="00865D19">
      <w:pPr>
        <w:jc w:val="both"/>
        <w:rPr>
          <w:sz w:val="20"/>
          <w:szCs w:val="20"/>
        </w:rPr>
      </w:pPr>
    </w:p>
    <w:p w14:paraId="4981FB5F" w14:textId="77777777" w:rsidR="003A533C" w:rsidRDefault="003A533C" w:rsidP="00865D19">
      <w:pPr>
        <w:jc w:val="both"/>
        <w:rPr>
          <w:sz w:val="20"/>
          <w:szCs w:val="20"/>
        </w:rPr>
      </w:pPr>
    </w:p>
    <w:p w14:paraId="1A953CA9" w14:textId="77777777" w:rsidR="003A533C" w:rsidRDefault="003A533C" w:rsidP="00865D19">
      <w:pPr>
        <w:jc w:val="both"/>
        <w:rPr>
          <w:sz w:val="20"/>
          <w:szCs w:val="20"/>
        </w:rPr>
      </w:pPr>
    </w:p>
    <w:p w14:paraId="6A44EE5E" w14:textId="77777777" w:rsidR="003A533C" w:rsidRDefault="003A533C" w:rsidP="00865D19">
      <w:pPr>
        <w:jc w:val="both"/>
        <w:rPr>
          <w:sz w:val="20"/>
          <w:szCs w:val="20"/>
        </w:rPr>
      </w:pPr>
    </w:p>
    <w:p w14:paraId="71797738" w14:textId="77777777" w:rsidR="003A533C" w:rsidRDefault="003A533C" w:rsidP="00865D19">
      <w:pPr>
        <w:jc w:val="both"/>
        <w:rPr>
          <w:sz w:val="20"/>
          <w:szCs w:val="20"/>
        </w:rPr>
      </w:pPr>
    </w:p>
    <w:p w14:paraId="64A94819" w14:textId="61511E9B" w:rsidR="00865D19" w:rsidRPr="00977B4D" w:rsidRDefault="00373857" w:rsidP="00865D19">
      <w:pPr>
        <w:jc w:val="both"/>
      </w:pPr>
      <w:r>
        <w:t>04</w:t>
      </w:r>
      <w:r w:rsidR="008F1B1C" w:rsidRPr="00977B4D">
        <w:t>.0</w:t>
      </w:r>
      <w:r>
        <w:t>6</w:t>
      </w:r>
      <w:r w:rsidR="008F1B1C" w:rsidRPr="00977B4D">
        <w:t xml:space="preserve">.2018. </w:t>
      </w:r>
      <w:r w:rsidR="000E6AF3" w:rsidRPr="00977B4D">
        <w:t>1</w:t>
      </w:r>
      <w:r w:rsidR="0047153A">
        <w:t>2</w:t>
      </w:r>
      <w:r w:rsidR="00865D19" w:rsidRPr="00977B4D">
        <w:t>.</w:t>
      </w:r>
      <w:r w:rsidR="00FD7A42">
        <w:t>46</w:t>
      </w:r>
    </w:p>
    <w:p w14:paraId="47AA7571" w14:textId="002493AC" w:rsidR="009D6011" w:rsidRPr="00977B4D" w:rsidRDefault="002E4F84" w:rsidP="00122008">
      <w:r w:rsidRPr="00977B4D">
        <w:t>3</w:t>
      </w:r>
      <w:r w:rsidR="00FD7A42">
        <w:t>51</w:t>
      </w:r>
      <w:bookmarkStart w:id="4" w:name="_GoBack"/>
      <w:bookmarkEnd w:id="4"/>
    </w:p>
    <w:p w14:paraId="4646FDF5" w14:textId="77777777" w:rsidR="00122008" w:rsidRPr="00977B4D" w:rsidRDefault="00122008" w:rsidP="00122008">
      <w:r w:rsidRPr="00977B4D">
        <w:t>L.Neikens</w:t>
      </w:r>
    </w:p>
    <w:p w14:paraId="2C896F81" w14:textId="77777777" w:rsidR="00122008" w:rsidRPr="00977B4D" w:rsidRDefault="00122008" w:rsidP="00122008">
      <w:r w:rsidRPr="00977B4D">
        <w:t xml:space="preserve">Labklājības ministrijas </w:t>
      </w:r>
    </w:p>
    <w:p w14:paraId="2F8776FD" w14:textId="77777777" w:rsidR="00122008" w:rsidRPr="00977B4D" w:rsidRDefault="00122008" w:rsidP="00122008">
      <w:r w:rsidRPr="00977B4D">
        <w:t>Bērnu un ģimenes politikas departamenta vecākais eksperts</w:t>
      </w:r>
    </w:p>
    <w:p w14:paraId="499D950A" w14:textId="3F337628" w:rsidR="00B16899" w:rsidRPr="00977B4D" w:rsidRDefault="00122008" w:rsidP="008204D0">
      <w:pPr>
        <w:jc w:val="both"/>
      </w:pPr>
      <w:r w:rsidRPr="00977B4D">
        <w:t xml:space="preserve">67021673, </w:t>
      </w:r>
      <w:hyperlink r:id="rId8" w:history="1">
        <w:r w:rsidRPr="00977B4D">
          <w:rPr>
            <w:rStyle w:val="Hipersaite"/>
          </w:rPr>
          <w:t>Lauris.Neikens@lm.gov.lv</w:t>
        </w:r>
      </w:hyperlink>
      <w:r w:rsidR="00865D19" w:rsidRPr="00977B4D">
        <w:t xml:space="preserve"> </w:t>
      </w:r>
    </w:p>
    <w:sectPr w:rsidR="00B16899" w:rsidRPr="00977B4D" w:rsidSect="00DB1707">
      <w:headerReference w:type="default" r:id="rId9"/>
      <w:footerReference w:type="default" r:id="rId10"/>
      <w:footerReference w:type="first" r:id="rId11"/>
      <w:pgSz w:w="11906" w:h="16838"/>
      <w:pgMar w:top="1418" w:right="1418" w:bottom="1276" w:left="1797"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289A2" w16cid:durableId="1EA3CA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43FE" w14:textId="77777777" w:rsidR="00906726" w:rsidRDefault="00906726">
      <w:r>
        <w:separator/>
      </w:r>
    </w:p>
  </w:endnote>
  <w:endnote w:type="continuationSeparator" w:id="0">
    <w:p w14:paraId="4D1FE959" w14:textId="77777777" w:rsidR="00906726" w:rsidRDefault="0090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574D" w14:textId="702C45AD" w:rsidR="008437A6" w:rsidRDefault="002D17EE">
    <w:pPr>
      <w:pStyle w:val="Kjene"/>
    </w:pPr>
    <w:r w:rsidRPr="007E4BBE">
      <w:rPr>
        <w:sz w:val="20"/>
        <w:szCs w:val="20"/>
      </w:rPr>
      <w:t>LM</w:t>
    </w:r>
    <w:r w:rsidR="007248D7">
      <w:rPr>
        <w:sz w:val="20"/>
        <w:szCs w:val="20"/>
      </w:rPr>
      <w:t>prot</w:t>
    </w:r>
    <w:r w:rsidRPr="007E4BBE">
      <w:rPr>
        <w:sz w:val="20"/>
        <w:szCs w:val="20"/>
      </w:rPr>
      <w:t>_</w:t>
    </w:r>
    <w:r w:rsidR="00373857">
      <w:rPr>
        <w:sz w:val="20"/>
        <w:szCs w:val="20"/>
      </w:rPr>
      <w:t>04</w:t>
    </w:r>
    <w:r w:rsidRPr="007E4BBE">
      <w:rPr>
        <w:sz w:val="20"/>
        <w:szCs w:val="20"/>
      </w:rPr>
      <w:t>0</w:t>
    </w:r>
    <w:r w:rsidR="00373857">
      <w:rPr>
        <w:sz w:val="20"/>
        <w:szCs w:val="20"/>
      </w:rPr>
      <w:t>6</w:t>
    </w:r>
    <w:r w:rsidRPr="007E4BBE">
      <w:rPr>
        <w:sz w:val="20"/>
        <w:szCs w:val="20"/>
      </w:rPr>
      <w:t>18_berna_maja</w:t>
    </w:r>
    <w:r w:rsidR="00621552">
      <w:rPr>
        <w:sz w:val="20"/>
        <w:szCs w:val="20"/>
      </w:rPr>
      <w:t>_prec</w:t>
    </w:r>
    <w:r w:rsidRPr="007E4BBE">
      <w:rPr>
        <w:sz w:val="20"/>
        <w:szCs w:val="20"/>
      </w:rPr>
      <w:t xml:space="preserve">; </w:t>
    </w:r>
    <w:r w:rsidR="003A533C" w:rsidRPr="003A533C">
      <w:rPr>
        <w:sz w:val="20"/>
        <w:szCs w:val="20"/>
      </w:rPr>
      <w:t>Informatīvais ziņojums “Par atbalstāmajiem risinājumiem prakses uzlabošanai darbā ar dzimumnoziegumos un vardarbībā cietušajiem bērniem kriminālprocesā”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25A4" w14:textId="5EBA15B1" w:rsidR="00E34C7A" w:rsidRPr="00E34C7A" w:rsidRDefault="008F0837" w:rsidP="00E34C7A">
    <w:pPr>
      <w:pStyle w:val="Kjene"/>
      <w:jc w:val="both"/>
      <w:rPr>
        <w:sz w:val="20"/>
        <w:szCs w:val="20"/>
      </w:rPr>
    </w:pPr>
    <w:r>
      <w:rPr>
        <w:sz w:val="20"/>
        <w:szCs w:val="20"/>
      </w:rPr>
      <w:t>LMprot_</w:t>
    </w:r>
    <w:r w:rsidR="00373857">
      <w:rPr>
        <w:sz w:val="20"/>
        <w:szCs w:val="20"/>
      </w:rPr>
      <w:t>04</w:t>
    </w:r>
    <w:r w:rsidR="00E34C7A" w:rsidRPr="00E34C7A">
      <w:rPr>
        <w:sz w:val="20"/>
        <w:szCs w:val="20"/>
      </w:rPr>
      <w:t>0</w:t>
    </w:r>
    <w:r w:rsidR="00373857">
      <w:rPr>
        <w:sz w:val="20"/>
        <w:szCs w:val="20"/>
      </w:rPr>
      <w:t>6</w:t>
    </w:r>
    <w:r w:rsidR="00E34C7A" w:rsidRPr="00E34C7A">
      <w:rPr>
        <w:sz w:val="20"/>
        <w:szCs w:val="20"/>
      </w:rPr>
      <w:t>18_berna_maja</w:t>
    </w:r>
    <w:r w:rsidR="00AC7C50">
      <w:rPr>
        <w:sz w:val="20"/>
        <w:szCs w:val="20"/>
      </w:rPr>
      <w:t>_prec</w:t>
    </w:r>
    <w:r w:rsidR="00E34C7A" w:rsidRPr="00E34C7A">
      <w:rPr>
        <w:sz w:val="20"/>
        <w:szCs w:val="20"/>
      </w:rPr>
      <w:t>; Informatīvais ziņojums “Par atbalstāmajiem risinājumiem prakses uzlabošanai darbā ar dzimumnoziegumos un vardarbībā cietušajiem bērniem kriminālprocesā”</w:t>
    </w:r>
  </w:p>
  <w:p w14:paraId="568485C1" w14:textId="77777777" w:rsidR="00E34C7A" w:rsidRDefault="00E34C7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6AB53" w14:textId="77777777" w:rsidR="00906726" w:rsidRDefault="00906726">
      <w:r>
        <w:separator/>
      </w:r>
    </w:p>
  </w:footnote>
  <w:footnote w:type="continuationSeparator" w:id="0">
    <w:p w14:paraId="4F10F9D6" w14:textId="77777777" w:rsidR="00906726" w:rsidRDefault="0090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12355"/>
      <w:docPartObj>
        <w:docPartGallery w:val="Page Numbers (Top of Page)"/>
        <w:docPartUnique/>
      </w:docPartObj>
    </w:sdtPr>
    <w:sdtEndPr/>
    <w:sdtContent>
      <w:p w14:paraId="688732AC" w14:textId="6921A813" w:rsidR="00AB7B73" w:rsidRDefault="00AB7B73">
        <w:pPr>
          <w:pStyle w:val="Galvene"/>
          <w:jc w:val="center"/>
        </w:pPr>
        <w:r>
          <w:fldChar w:fldCharType="begin"/>
        </w:r>
        <w:r>
          <w:instrText>PAGE   \* MERGEFORMAT</w:instrText>
        </w:r>
        <w:r>
          <w:fldChar w:fldCharType="separate"/>
        </w:r>
        <w:r w:rsidR="00FD7A42">
          <w:rPr>
            <w:noProof/>
          </w:rPr>
          <w:t>2</w:t>
        </w:r>
        <w:r>
          <w:fldChar w:fldCharType="end"/>
        </w:r>
      </w:p>
    </w:sdtContent>
  </w:sdt>
  <w:p w14:paraId="2380C274" w14:textId="77777777" w:rsidR="00AB7B73" w:rsidRDefault="00AB7B7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7"/>
    <w:rsid w:val="000003BB"/>
    <w:rsid w:val="00006665"/>
    <w:rsid w:val="00007AF0"/>
    <w:rsid w:val="00012695"/>
    <w:rsid w:val="0001657C"/>
    <w:rsid w:val="000238BD"/>
    <w:rsid w:val="00031466"/>
    <w:rsid w:val="0003606A"/>
    <w:rsid w:val="0003637C"/>
    <w:rsid w:val="00037139"/>
    <w:rsid w:val="00037CC5"/>
    <w:rsid w:val="00046C1D"/>
    <w:rsid w:val="00047200"/>
    <w:rsid w:val="0005125A"/>
    <w:rsid w:val="00056ABF"/>
    <w:rsid w:val="00066A77"/>
    <w:rsid w:val="00071FC5"/>
    <w:rsid w:val="00073C1A"/>
    <w:rsid w:val="00075737"/>
    <w:rsid w:val="0007764E"/>
    <w:rsid w:val="00084FCC"/>
    <w:rsid w:val="000859FB"/>
    <w:rsid w:val="00086A09"/>
    <w:rsid w:val="0009186A"/>
    <w:rsid w:val="00092A35"/>
    <w:rsid w:val="00095046"/>
    <w:rsid w:val="00095B66"/>
    <w:rsid w:val="000B3FC3"/>
    <w:rsid w:val="000C2F05"/>
    <w:rsid w:val="000D6253"/>
    <w:rsid w:val="000E3D96"/>
    <w:rsid w:val="000E5284"/>
    <w:rsid w:val="000E624D"/>
    <w:rsid w:val="000E6AF3"/>
    <w:rsid w:val="000E6E7D"/>
    <w:rsid w:val="000E7A62"/>
    <w:rsid w:val="000F12CB"/>
    <w:rsid w:val="000F5624"/>
    <w:rsid w:val="000F722F"/>
    <w:rsid w:val="00105C04"/>
    <w:rsid w:val="00105DFE"/>
    <w:rsid w:val="0010671F"/>
    <w:rsid w:val="001067A4"/>
    <w:rsid w:val="00122008"/>
    <w:rsid w:val="00123636"/>
    <w:rsid w:val="001250FB"/>
    <w:rsid w:val="001260C5"/>
    <w:rsid w:val="001267C4"/>
    <w:rsid w:val="001339A1"/>
    <w:rsid w:val="001368A2"/>
    <w:rsid w:val="00136C34"/>
    <w:rsid w:val="00142B87"/>
    <w:rsid w:val="0014556F"/>
    <w:rsid w:val="00145A9A"/>
    <w:rsid w:val="0015388F"/>
    <w:rsid w:val="00153DA5"/>
    <w:rsid w:val="00155790"/>
    <w:rsid w:val="001564E7"/>
    <w:rsid w:val="00157D55"/>
    <w:rsid w:val="001643F2"/>
    <w:rsid w:val="00165994"/>
    <w:rsid w:val="0017437E"/>
    <w:rsid w:val="00177A9F"/>
    <w:rsid w:val="00180F03"/>
    <w:rsid w:val="00187BDD"/>
    <w:rsid w:val="00190CC5"/>
    <w:rsid w:val="001922CD"/>
    <w:rsid w:val="0019539C"/>
    <w:rsid w:val="001A1C75"/>
    <w:rsid w:val="001A2715"/>
    <w:rsid w:val="001A63A7"/>
    <w:rsid w:val="001B1834"/>
    <w:rsid w:val="001B7447"/>
    <w:rsid w:val="001C18B7"/>
    <w:rsid w:val="001C7775"/>
    <w:rsid w:val="001D6EEC"/>
    <w:rsid w:val="001E1518"/>
    <w:rsid w:val="001F45B9"/>
    <w:rsid w:val="001F48AF"/>
    <w:rsid w:val="001F7CF8"/>
    <w:rsid w:val="00207F86"/>
    <w:rsid w:val="00211F40"/>
    <w:rsid w:val="00214C67"/>
    <w:rsid w:val="00217A64"/>
    <w:rsid w:val="00220ADC"/>
    <w:rsid w:val="00227D07"/>
    <w:rsid w:val="00230BEF"/>
    <w:rsid w:val="00233ACB"/>
    <w:rsid w:val="002346C5"/>
    <w:rsid w:val="0023501B"/>
    <w:rsid w:val="00237CFA"/>
    <w:rsid w:val="00240089"/>
    <w:rsid w:val="00250369"/>
    <w:rsid w:val="00251DD5"/>
    <w:rsid w:val="002531C3"/>
    <w:rsid w:val="00253A92"/>
    <w:rsid w:val="002551DB"/>
    <w:rsid w:val="00261A36"/>
    <w:rsid w:val="002704E7"/>
    <w:rsid w:val="00270EBF"/>
    <w:rsid w:val="00273707"/>
    <w:rsid w:val="00277549"/>
    <w:rsid w:val="00277834"/>
    <w:rsid w:val="00280CD9"/>
    <w:rsid w:val="0028153F"/>
    <w:rsid w:val="00287B28"/>
    <w:rsid w:val="002941E9"/>
    <w:rsid w:val="00294428"/>
    <w:rsid w:val="00294F4D"/>
    <w:rsid w:val="00296E4B"/>
    <w:rsid w:val="002A2788"/>
    <w:rsid w:val="002A5046"/>
    <w:rsid w:val="002B0CA0"/>
    <w:rsid w:val="002B376C"/>
    <w:rsid w:val="002B494D"/>
    <w:rsid w:val="002B60D5"/>
    <w:rsid w:val="002C59B6"/>
    <w:rsid w:val="002D17EE"/>
    <w:rsid w:val="002D37B9"/>
    <w:rsid w:val="002D3EA0"/>
    <w:rsid w:val="002D5D93"/>
    <w:rsid w:val="002E4A87"/>
    <w:rsid w:val="002E4F84"/>
    <w:rsid w:val="002E5E83"/>
    <w:rsid w:val="002E73E7"/>
    <w:rsid w:val="002E7E40"/>
    <w:rsid w:val="002F01C5"/>
    <w:rsid w:val="002F20E9"/>
    <w:rsid w:val="002F25E6"/>
    <w:rsid w:val="002F46C1"/>
    <w:rsid w:val="002F5E50"/>
    <w:rsid w:val="003003EE"/>
    <w:rsid w:val="003005CE"/>
    <w:rsid w:val="00301272"/>
    <w:rsid w:val="003071F1"/>
    <w:rsid w:val="003106A3"/>
    <w:rsid w:val="003227E8"/>
    <w:rsid w:val="003235EF"/>
    <w:rsid w:val="00327275"/>
    <w:rsid w:val="00334817"/>
    <w:rsid w:val="003358EE"/>
    <w:rsid w:val="00343A20"/>
    <w:rsid w:val="003466AE"/>
    <w:rsid w:val="00346E58"/>
    <w:rsid w:val="00347270"/>
    <w:rsid w:val="00351A09"/>
    <w:rsid w:val="00356BD7"/>
    <w:rsid w:val="00360175"/>
    <w:rsid w:val="0036404A"/>
    <w:rsid w:val="00366EC4"/>
    <w:rsid w:val="00370DC2"/>
    <w:rsid w:val="00373857"/>
    <w:rsid w:val="00381B14"/>
    <w:rsid w:val="00381C16"/>
    <w:rsid w:val="00397C0F"/>
    <w:rsid w:val="003A049D"/>
    <w:rsid w:val="003A533C"/>
    <w:rsid w:val="003A7982"/>
    <w:rsid w:val="003B0E73"/>
    <w:rsid w:val="003B173B"/>
    <w:rsid w:val="003B23E1"/>
    <w:rsid w:val="003B2A16"/>
    <w:rsid w:val="003C228E"/>
    <w:rsid w:val="003C2D02"/>
    <w:rsid w:val="003C3E0A"/>
    <w:rsid w:val="003C4327"/>
    <w:rsid w:val="003C79B6"/>
    <w:rsid w:val="003D0E62"/>
    <w:rsid w:val="003D30E1"/>
    <w:rsid w:val="003D5F2D"/>
    <w:rsid w:val="003D7367"/>
    <w:rsid w:val="003E7836"/>
    <w:rsid w:val="003F60D6"/>
    <w:rsid w:val="003F62E0"/>
    <w:rsid w:val="004033A3"/>
    <w:rsid w:val="0041336A"/>
    <w:rsid w:val="00413739"/>
    <w:rsid w:val="00425222"/>
    <w:rsid w:val="004302AF"/>
    <w:rsid w:val="00436B62"/>
    <w:rsid w:val="00436F2D"/>
    <w:rsid w:val="004420B8"/>
    <w:rsid w:val="00446482"/>
    <w:rsid w:val="004526CE"/>
    <w:rsid w:val="0045340E"/>
    <w:rsid w:val="00461340"/>
    <w:rsid w:val="00462565"/>
    <w:rsid w:val="00464035"/>
    <w:rsid w:val="0047153A"/>
    <w:rsid w:val="004763C5"/>
    <w:rsid w:val="00481DA5"/>
    <w:rsid w:val="00485C13"/>
    <w:rsid w:val="00486CC8"/>
    <w:rsid w:val="00493449"/>
    <w:rsid w:val="00494759"/>
    <w:rsid w:val="004A519F"/>
    <w:rsid w:val="004B1F61"/>
    <w:rsid w:val="004B23B0"/>
    <w:rsid w:val="004B766F"/>
    <w:rsid w:val="004C23BE"/>
    <w:rsid w:val="004C3A52"/>
    <w:rsid w:val="004C43AD"/>
    <w:rsid w:val="004C45C6"/>
    <w:rsid w:val="004D22E2"/>
    <w:rsid w:val="004E0873"/>
    <w:rsid w:val="004E1057"/>
    <w:rsid w:val="004E26C5"/>
    <w:rsid w:val="004E4340"/>
    <w:rsid w:val="004F42A5"/>
    <w:rsid w:val="004F74EF"/>
    <w:rsid w:val="00507197"/>
    <w:rsid w:val="005105CA"/>
    <w:rsid w:val="00510EBC"/>
    <w:rsid w:val="00512079"/>
    <w:rsid w:val="00525F4F"/>
    <w:rsid w:val="0053055F"/>
    <w:rsid w:val="00530761"/>
    <w:rsid w:val="0053315B"/>
    <w:rsid w:val="005334C5"/>
    <w:rsid w:val="00541BDB"/>
    <w:rsid w:val="00544F60"/>
    <w:rsid w:val="005471F3"/>
    <w:rsid w:val="00554278"/>
    <w:rsid w:val="00555F5C"/>
    <w:rsid w:val="00560921"/>
    <w:rsid w:val="005628A2"/>
    <w:rsid w:val="00565159"/>
    <w:rsid w:val="00565AB1"/>
    <w:rsid w:val="00582B4E"/>
    <w:rsid w:val="00584153"/>
    <w:rsid w:val="00585DA8"/>
    <w:rsid w:val="00591A61"/>
    <w:rsid w:val="00591C96"/>
    <w:rsid w:val="00595E5E"/>
    <w:rsid w:val="00596298"/>
    <w:rsid w:val="005A0B92"/>
    <w:rsid w:val="005A59BF"/>
    <w:rsid w:val="005A7063"/>
    <w:rsid w:val="005A7C3F"/>
    <w:rsid w:val="005B213A"/>
    <w:rsid w:val="005B51E7"/>
    <w:rsid w:val="005B7266"/>
    <w:rsid w:val="005C12ED"/>
    <w:rsid w:val="005C1EDE"/>
    <w:rsid w:val="005C3DE3"/>
    <w:rsid w:val="005C6FC6"/>
    <w:rsid w:val="005D03A7"/>
    <w:rsid w:val="005D09D6"/>
    <w:rsid w:val="005D2A95"/>
    <w:rsid w:val="005D330B"/>
    <w:rsid w:val="005D4007"/>
    <w:rsid w:val="005D55A9"/>
    <w:rsid w:val="005E0858"/>
    <w:rsid w:val="005E2D17"/>
    <w:rsid w:val="005F2782"/>
    <w:rsid w:val="005F3A15"/>
    <w:rsid w:val="005F3F81"/>
    <w:rsid w:val="005F5363"/>
    <w:rsid w:val="005F5951"/>
    <w:rsid w:val="006008F5"/>
    <w:rsid w:val="00600D3C"/>
    <w:rsid w:val="00602DFB"/>
    <w:rsid w:val="006033FD"/>
    <w:rsid w:val="006059D3"/>
    <w:rsid w:val="00615373"/>
    <w:rsid w:val="00621552"/>
    <w:rsid w:val="00622E19"/>
    <w:rsid w:val="00626D54"/>
    <w:rsid w:val="00633BDD"/>
    <w:rsid w:val="0063415F"/>
    <w:rsid w:val="006347AC"/>
    <w:rsid w:val="00640F8B"/>
    <w:rsid w:val="00646B1A"/>
    <w:rsid w:val="006505ED"/>
    <w:rsid w:val="00650690"/>
    <w:rsid w:val="0065176C"/>
    <w:rsid w:val="00657C88"/>
    <w:rsid w:val="0066003A"/>
    <w:rsid w:val="00666A44"/>
    <w:rsid w:val="00670B4D"/>
    <w:rsid w:val="00672C39"/>
    <w:rsid w:val="00681CE2"/>
    <w:rsid w:val="006855AB"/>
    <w:rsid w:val="006916E6"/>
    <w:rsid w:val="006A14ED"/>
    <w:rsid w:val="006A1AC4"/>
    <w:rsid w:val="006A472B"/>
    <w:rsid w:val="006A4945"/>
    <w:rsid w:val="006B6D2F"/>
    <w:rsid w:val="006C1AD7"/>
    <w:rsid w:val="006C5076"/>
    <w:rsid w:val="006D238B"/>
    <w:rsid w:val="006D742F"/>
    <w:rsid w:val="006E0F07"/>
    <w:rsid w:val="006E1F83"/>
    <w:rsid w:val="006E23A5"/>
    <w:rsid w:val="006E5527"/>
    <w:rsid w:val="006E7658"/>
    <w:rsid w:val="006F07E6"/>
    <w:rsid w:val="006F2B0E"/>
    <w:rsid w:val="00700665"/>
    <w:rsid w:val="0070750F"/>
    <w:rsid w:val="00714EEC"/>
    <w:rsid w:val="007168D3"/>
    <w:rsid w:val="00716BA2"/>
    <w:rsid w:val="00717F20"/>
    <w:rsid w:val="00722459"/>
    <w:rsid w:val="0072320C"/>
    <w:rsid w:val="007248D7"/>
    <w:rsid w:val="0072605E"/>
    <w:rsid w:val="007279CA"/>
    <w:rsid w:val="00731C0A"/>
    <w:rsid w:val="00732C07"/>
    <w:rsid w:val="00732F59"/>
    <w:rsid w:val="007376FE"/>
    <w:rsid w:val="007410FD"/>
    <w:rsid w:val="00742D74"/>
    <w:rsid w:val="00745D42"/>
    <w:rsid w:val="0075074D"/>
    <w:rsid w:val="00750E83"/>
    <w:rsid w:val="00753372"/>
    <w:rsid w:val="00760B6E"/>
    <w:rsid w:val="007629F9"/>
    <w:rsid w:val="00765490"/>
    <w:rsid w:val="0077329E"/>
    <w:rsid w:val="007752A4"/>
    <w:rsid w:val="007835ED"/>
    <w:rsid w:val="00784299"/>
    <w:rsid w:val="0078593B"/>
    <w:rsid w:val="00785E59"/>
    <w:rsid w:val="00790C85"/>
    <w:rsid w:val="007911E2"/>
    <w:rsid w:val="007A07A4"/>
    <w:rsid w:val="007A0946"/>
    <w:rsid w:val="007A46BF"/>
    <w:rsid w:val="007B087A"/>
    <w:rsid w:val="007B2BF3"/>
    <w:rsid w:val="007C27DA"/>
    <w:rsid w:val="007C4212"/>
    <w:rsid w:val="007C46C2"/>
    <w:rsid w:val="007D3761"/>
    <w:rsid w:val="007D5F6B"/>
    <w:rsid w:val="007E1407"/>
    <w:rsid w:val="007E4BBE"/>
    <w:rsid w:val="007F1955"/>
    <w:rsid w:val="007F20A2"/>
    <w:rsid w:val="007F4742"/>
    <w:rsid w:val="007F70D7"/>
    <w:rsid w:val="00801B7E"/>
    <w:rsid w:val="008204D0"/>
    <w:rsid w:val="00820984"/>
    <w:rsid w:val="00822594"/>
    <w:rsid w:val="008268F5"/>
    <w:rsid w:val="00834C60"/>
    <w:rsid w:val="008437A6"/>
    <w:rsid w:val="008465F5"/>
    <w:rsid w:val="00847CB2"/>
    <w:rsid w:val="008600FC"/>
    <w:rsid w:val="00865D19"/>
    <w:rsid w:val="00873453"/>
    <w:rsid w:val="008748C4"/>
    <w:rsid w:val="00882648"/>
    <w:rsid w:val="00885C57"/>
    <w:rsid w:val="00893080"/>
    <w:rsid w:val="008A0F75"/>
    <w:rsid w:val="008A469A"/>
    <w:rsid w:val="008A46C7"/>
    <w:rsid w:val="008A51E8"/>
    <w:rsid w:val="008B066A"/>
    <w:rsid w:val="008B1518"/>
    <w:rsid w:val="008B1B81"/>
    <w:rsid w:val="008B4369"/>
    <w:rsid w:val="008B4FC2"/>
    <w:rsid w:val="008B772E"/>
    <w:rsid w:val="008C0B8D"/>
    <w:rsid w:val="008D1C58"/>
    <w:rsid w:val="008D1D98"/>
    <w:rsid w:val="008E5C23"/>
    <w:rsid w:val="008F0837"/>
    <w:rsid w:val="008F1B1C"/>
    <w:rsid w:val="008F3FF6"/>
    <w:rsid w:val="008F543A"/>
    <w:rsid w:val="008F6D5F"/>
    <w:rsid w:val="00901048"/>
    <w:rsid w:val="00901227"/>
    <w:rsid w:val="00906726"/>
    <w:rsid w:val="00911B08"/>
    <w:rsid w:val="00914AE5"/>
    <w:rsid w:val="009177BB"/>
    <w:rsid w:val="009211B9"/>
    <w:rsid w:val="00925515"/>
    <w:rsid w:val="00927F58"/>
    <w:rsid w:val="00931C3C"/>
    <w:rsid w:val="009346E9"/>
    <w:rsid w:val="00937663"/>
    <w:rsid w:val="00942C18"/>
    <w:rsid w:val="00943686"/>
    <w:rsid w:val="00946EA8"/>
    <w:rsid w:val="009511B3"/>
    <w:rsid w:val="00955D55"/>
    <w:rsid w:val="0097246D"/>
    <w:rsid w:val="00973EC3"/>
    <w:rsid w:val="009746E7"/>
    <w:rsid w:val="00977B4D"/>
    <w:rsid w:val="0098341C"/>
    <w:rsid w:val="0098447A"/>
    <w:rsid w:val="00985569"/>
    <w:rsid w:val="009903D4"/>
    <w:rsid w:val="00990765"/>
    <w:rsid w:val="009A1679"/>
    <w:rsid w:val="009A182A"/>
    <w:rsid w:val="009A1CFD"/>
    <w:rsid w:val="009A27A2"/>
    <w:rsid w:val="009A3B12"/>
    <w:rsid w:val="009B451C"/>
    <w:rsid w:val="009B7E72"/>
    <w:rsid w:val="009C0CBB"/>
    <w:rsid w:val="009C0E35"/>
    <w:rsid w:val="009C1C85"/>
    <w:rsid w:val="009C2A57"/>
    <w:rsid w:val="009D5D11"/>
    <w:rsid w:val="009D6011"/>
    <w:rsid w:val="009E051D"/>
    <w:rsid w:val="009E172D"/>
    <w:rsid w:val="009E449C"/>
    <w:rsid w:val="009F151E"/>
    <w:rsid w:val="009F65A5"/>
    <w:rsid w:val="009F66AA"/>
    <w:rsid w:val="00A0154D"/>
    <w:rsid w:val="00A01F88"/>
    <w:rsid w:val="00A040D4"/>
    <w:rsid w:val="00A139B6"/>
    <w:rsid w:val="00A26A11"/>
    <w:rsid w:val="00A30B1E"/>
    <w:rsid w:val="00A31F7D"/>
    <w:rsid w:val="00A363D0"/>
    <w:rsid w:val="00A44C3B"/>
    <w:rsid w:val="00A527C1"/>
    <w:rsid w:val="00A530A1"/>
    <w:rsid w:val="00A61792"/>
    <w:rsid w:val="00A62039"/>
    <w:rsid w:val="00A70950"/>
    <w:rsid w:val="00A759FD"/>
    <w:rsid w:val="00A775C8"/>
    <w:rsid w:val="00A80577"/>
    <w:rsid w:val="00A82B7F"/>
    <w:rsid w:val="00A86A5A"/>
    <w:rsid w:val="00A94C4D"/>
    <w:rsid w:val="00AA7F3F"/>
    <w:rsid w:val="00AB1480"/>
    <w:rsid w:val="00AB46F3"/>
    <w:rsid w:val="00AB7B73"/>
    <w:rsid w:val="00AC0838"/>
    <w:rsid w:val="00AC0AB3"/>
    <w:rsid w:val="00AC2A6A"/>
    <w:rsid w:val="00AC45D9"/>
    <w:rsid w:val="00AC4B4B"/>
    <w:rsid w:val="00AC7091"/>
    <w:rsid w:val="00AC76C1"/>
    <w:rsid w:val="00AC7C50"/>
    <w:rsid w:val="00AD47E7"/>
    <w:rsid w:val="00AD6DE1"/>
    <w:rsid w:val="00AF0362"/>
    <w:rsid w:val="00AF380A"/>
    <w:rsid w:val="00AF54CE"/>
    <w:rsid w:val="00AF6837"/>
    <w:rsid w:val="00B01805"/>
    <w:rsid w:val="00B022D6"/>
    <w:rsid w:val="00B051AD"/>
    <w:rsid w:val="00B1660C"/>
    <w:rsid w:val="00B16899"/>
    <w:rsid w:val="00B168A6"/>
    <w:rsid w:val="00B35A63"/>
    <w:rsid w:val="00B508D4"/>
    <w:rsid w:val="00B515C5"/>
    <w:rsid w:val="00B51E3E"/>
    <w:rsid w:val="00B52109"/>
    <w:rsid w:val="00B64E35"/>
    <w:rsid w:val="00B65A03"/>
    <w:rsid w:val="00B65AE3"/>
    <w:rsid w:val="00B75679"/>
    <w:rsid w:val="00B824D9"/>
    <w:rsid w:val="00B83FA8"/>
    <w:rsid w:val="00B84ACC"/>
    <w:rsid w:val="00B87269"/>
    <w:rsid w:val="00B9279B"/>
    <w:rsid w:val="00B9624A"/>
    <w:rsid w:val="00BA4992"/>
    <w:rsid w:val="00BB0FD6"/>
    <w:rsid w:val="00BB6AA5"/>
    <w:rsid w:val="00BC6122"/>
    <w:rsid w:val="00BC79BC"/>
    <w:rsid w:val="00BD0D60"/>
    <w:rsid w:val="00BD12CE"/>
    <w:rsid w:val="00BD370C"/>
    <w:rsid w:val="00BE1B16"/>
    <w:rsid w:val="00BE3319"/>
    <w:rsid w:val="00BF0A73"/>
    <w:rsid w:val="00BF2E10"/>
    <w:rsid w:val="00BF32FC"/>
    <w:rsid w:val="00BF6864"/>
    <w:rsid w:val="00C07279"/>
    <w:rsid w:val="00C22F51"/>
    <w:rsid w:val="00C3057C"/>
    <w:rsid w:val="00C3619E"/>
    <w:rsid w:val="00C373F5"/>
    <w:rsid w:val="00C41F03"/>
    <w:rsid w:val="00C421ED"/>
    <w:rsid w:val="00C5020C"/>
    <w:rsid w:val="00C51F64"/>
    <w:rsid w:val="00C61226"/>
    <w:rsid w:val="00C61D07"/>
    <w:rsid w:val="00C6488A"/>
    <w:rsid w:val="00C6667A"/>
    <w:rsid w:val="00C7125A"/>
    <w:rsid w:val="00C759F1"/>
    <w:rsid w:val="00C760D6"/>
    <w:rsid w:val="00C771F8"/>
    <w:rsid w:val="00C87BA0"/>
    <w:rsid w:val="00C90405"/>
    <w:rsid w:val="00C90BD0"/>
    <w:rsid w:val="00C95736"/>
    <w:rsid w:val="00CA026D"/>
    <w:rsid w:val="00CA49DE"/>
    <w:rsid w:val="00CA67B1"/>
    <w:rsid w:val="00CA69EA"/>
    <w:rsid w:val="00CC4296"/>
    <w:rsid w:val="00CC4DEB"/>
    <w:rsid w:val="00CC738D"/>
    <w:rsid w:val="00CC7872"/>
    <w:rsid w:val="00CD103E"/>
    <w:rsid w:val="00CD2B92"/>
    <w:rsid w:val="00CD5890"/>
    <w:rsid w:val="00CD596B"/>
    <w:rsid w:val="00CE7B9F"/>
    <w:rsid w:val="00CF1177"/>
    <w:rsid w:val="00CF46DC"/>
    <w:rsid w:val="00CF63DB"/>
    <w:rsid w:val="00D03900"/>
    <w:rsid w:val="00D12001"/>
    <w:rsid w:val="00D14BD1"/>
    <w:rsid w:val="00D1650A"/>
    <w:rsid w:val="00D21F61"/>
    <w:rsid w:val="00D240FA"/>
    <w:rsid w:val="00D246B7"/>
    <w:rsid w:val="00D2504B"/>
    <w:rsid w:val="00D31205"/>
    <w:rsid w:val="00D3391C"/>
    <w:rsid w:val="00D340DC"/>
    <w:rsid w:val="00D34305"/>
    <w:rsid w:val="00D4047E"/>
    <w:rsid w:val="00D502BA"/>
    <w:rsid w:val="00D527F7"/>
    <w:rsid w:val="00D554B5"/>
    <w:rsid w:val="00D566A5"/>
    <w:rsid w:val="00D60DD8"/>
    <w:rsid w:val="00D62368"/>
    <w:rsid w:val="00D721AB"/>
    <w:rsid w:val="00D76384"/>
    <w:rsid w:val="00D768F8"/>
    <w:rsid w:val="00D8172C"/>
    <w:rsid w:val="00D831A7"/>
    <w:rsid w:val="00D84C80"/>
    <w:rsid w:val="00D930B6"/>
    <w:rsid w:val="00D945D9"/>
    <w:rsid w:val="00D97FA0"/>
    <w:rsid w:val="00DA1C1B"/>
    <w:rsid w:val="00DA4159"/>
    <w:rsid w:val="00DA6618"/>
    <w:rsid w:val="00DB1313"/>
    <w:rsid w:val="00DB1707"/>
    <w:rsid w:val="00DB2700"/>
    <w:rsid w:val="00DB53C4"/>
    <w:rsid w:val="00DC504B"/>
    <w:rsid w:val="00DC71FA"/>
    <w:rsid w:val="00DD0E6A"/>
    <w:rsid w:val="00DD26D6"/>
    <w:rsid w:val="00DD4D6E"/>
    <w:rsid w:val="00DD6133"/>
    <w:rsid w:val="00DE1DDD"/>
    <w:rsid w:val="00DE37C1"/>
    <w:rsid w:val="00DE3A89"/>
    <w:rsid w:val="00DF124D"/>
    <w:rsid w:val="00DF2A1A"/>
    <w:rsid w:val="00DF6B1C"/>
    <w:rsid w:val="00DF7466"/>
    <w:rsid w:val="00E04602"/>
    <w:rsid w:val="00E05B67"/>
    <w:rsid w:val="00E1037C"/>
    <w:rsid w:val="00E10A82"/>
    <w:rsid w:val="00E15A74"/>
    <w:rsid w:val="00E1632D"/>
    <w:rsid w:val="00E2689C"/>
    <w:rsid w:val="00E26D18"/>
    <w:rsid w:val="00E30020"/>
    <w:rsid w:val="00E34C7A"/>
    <w:rsid w:val="00E36045"/>
    <w:rsid w:val="00E42A60"/>
    <w:rsid w:val="00E45FDA"/>
    <w:rsid w:val="00E51931"/>
    <w:rsid w:val="00E51FD3"/>
    <w:rsid w:val="00E528CD"/>
    <w:rsid w:val="00E5606F"/>
    <w:rsid w:val="00E62448"/>
    <w:rsid w:val="00E632B0"/>
    <w:rsid w:val="00E6608F"/>
    <w:rsid w:val="00E67C17"/>
    <w:rsid w:val="00E76FCD"/>
    <w:rsid w:val="00E772D1"/>
    <w:rsid w:val="00EA4C40"/>
    <w:rsid w:val="00EB59FF"/>
    <w:rsid w:val="00EB5A99"/>
    <w:rsid w:val="00EB7341"/>
    <w:rsid w:val="00EC001E"/>
    <w:rsid w:val="00EC2EA8"/>
    <w:rsid w:val="00EC779F"/>
    <w:rsid w:val="00ED1226"/>
    <w:rsid w:val="00ED1537"/>
    <w:rsid w:val="00EE3062"/>
    <w:rsid w:val="00EE34AE"/>
    <w:rsid w:val="00EE3F55"/>
    <w:rsid w:val="00EE7481"/>
    <w:rsid w:val="00EE7557"/>
    <w:rsid w:val="00EE7E34"/>
    <w:rsid w:val="00EE7FF5"/>
    <w:rsid w:val="00EF06A3"/>
    <w:rsid w:val="00EF06D2"/>
    <w:rsid w:val="00EF24F0"/>
    <w:rsid w:val="00EF6E31"/>
    <w:rsid w:val="00F014B1"/>
    <w:rsid w:val="00F04E0D"/>
    <w:rsid w:val="00F11740"/>
    <w:rsid w:val="00F126B5"/>
    <w:rsid w:val="00F178DE"/>
    <w:rsid w:val="00F2032A"/>
    <w:rsid w:val="00F24AB3"/>
    <w:rsid w:val="00F2612F"/>
    <w:rsid w:val="00F30F57"/>
    <w:rsid w:val="00F34918"/>
    <w:rsid w:val="00F35A72"/>
    <w:rsid w:val="00F35F23"/>
    <w:rsid w:val="00F370DE"/>
    <w:rsid w:val="00F37A7E"/>
    <w:rsid w:val="00F40B4A"/>
    <w:rsid w:val="00F51C38"/>
    <w:rsid w:val="00F5361C"/>
    <w:rsid w:val="00F54044"/>
    <w:rsid w:val="00F61D05"/>
    <w:rsid w:val="00F626CF"/>
    <w:rsid w:val="00F6388B"/>
    <w:rsid w:val="00F65137"/>
    <w:rsid w:val="00F665EC"/>
    <w:rsid w:val="00F76312"/>
    <w:rsid w:val="00F834C2"/>
    <w:rsid w:val="00F850FA"/>
    <w:rsid w:val="00F85C18"/>
    <w:rsid w:val="00F94528"/>
    <w:rsid w:val="00F9625E"/>
    <w:rsid w:val="00F965AE"/>
    <w:rsid w:val="00F976ED"/>
    <w:rsid w:val="00FA26A5"/>
    <w:rsid w:val="00FA6B93"/>
    <w:rsid w:val="00FA7AB2"/>
    <w:rsid w:val="00FB3C82"/>
    <w:rsid w:val="00FB660E"/>
    <w:rsid w:val="00FD13F3"/>
    <w:rsid w:val="00FD18AD"/>
    <w:rsid w:val="00FD23E9"/>
    <w:rsid w:val="00FD6D90"/>
    <w:rsid w:val="00FD7A42"/>
    <w:rsid w:val="00FE40BE"/>
    <w:rsid w:val="00FE5555"/>
    <w:rsid w:val="00FF13E3"/>
    <w:rsid w:val="00FF761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B6BC"/>
  <w15:docId w15:val="{4961B42C-F505-4C25-BD95-5569BCCB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437A6"/>
    <w:pPr>
      <w:tabs>
        <w:tab w:val="center" w:pos="4153"/>
        <w:tab w:val="right" w:pos="8306"/>
      </w:tabs>
    </w:pPr>
  </w:style>
  <w:style w:type="character" w:customStyle="1" w:styleId="GalveneRakstz">
    <w:name w:val="Galvene Rakstz."/>
    <w:basedOn w:val="Noklusjumarindkopasfonts"/>
    <w:link w:val="Galvene"/>
    <w:uiPriority w:val="99"/>
    <w:rsid w:val="008437A6"/>
  </w:style>
  <w:style w:type="paragraph" w:styleId="Kjene">
    <w:name w:val="footer"/>
    <w:basedOn w:val="Parasts"/>
    <w:link w:val="KjeneRakstz"/>
    <w:uiPriority w:val="99"/>
    <w:unhideWhenUsed/>
    <w:rsid w:val="008437A6"/>
    <w:pPr>
      <w:tabs>
        <w:tab w:val="center" w:pos="4153"/>
        <w:tab w:val="right" w:pos="8306"/>
      </w:tabs>
    </w:pPr>
  </w:style>
  <w:style w:type="character" w:customStyle="1" w:styleId="KjeneRakstz">
    <w:name w:val="Kājene Rakstz."/>
    <w:basedOn w:val="Noklusjumarindkopasfonts"/>
    <w:link w:val="Kjene"/>
    <w:uiPriority w:val="99"/>
    <w:rsid w:val="008437A6"/>
  </w:style>
  <w:style w:type="paragraph" w:styleId="Balonteksts">
    <w:name w:val="Balloon Text"/>
    <w:basedOn w:val="Parasts"/>
    <w:link w:val="BalontekstsRakstz"/>
    <w:uiPriority w:val="99"/>
    <w:semiHidden/>
    <w:unhideWhenUsed/>
    <w:rsid w:val="008437A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37A6"/>
    <w:rPr>
      <w:rFonts w:ascii="Tahoma" w:hAnsi="Tahoma" w:cs="Tahoma"/>
      <w:sz w:val="16"/>
      <w:szCs w:val="16"/>
    </w:rPr>
  </w:style>
  <w:style w:type="character" w:styleId="Izteiksmgs">
    <w:name w:val="Strong"/>
    <w:qFormat/>
    <w:rsid w:val="00AC2A6A"/>
    <w:rPr>
      <w:b/>
      <w:bCs/>
    </w:rPr>
  </w:style>
  <w:style w:type="paragraph" w:styleId="Sarakstarindkopa">
    <w:name w:val="List Paragraph"/>
    <w:basedOn w:val="Parasts"/>
    <w:uiPriority w:val="34"/>
    <w:qFormat/>
    <w:rsid w:val="009A1679"/>
    <w:pPr>
      <w:ind w:left="720"/>
      <w:contextualSpacing/>
    </w:pPr>
  </w:style>
  <w:style w:type="paragraph" w:styleId="Tekstabloks">
    <w:name w:val="Block Text"/>
    <w:basedOn w:val="Parasts"/>
    <w:semiHidden/>
    <w:rsid w:val="00012695"/>
    <w:pPr>
      <w:ind w:left="567" w:right="3777"/>
      <w:jc w:val="both"/>
    </w:pPr>
    <w:rPr>
      <w:rFonts w:eastAsia="Times New Roman"/>
      <w:szCs w:val="20"/>
      <w:lang w:eastAsia="lv-LV"/>
    </w:rPr>
  </w:style>
  <w:style w:type="paragraph" w:styleId="Pamattekstsaratkpi">
    <w:name w:val="Body Text Indent"/>
    <w:basedOn w:val="Parasts"/>
    <w:link w:val="PamattekstsaratkpiRakstz"/>
    <w:semiHidden/>
    <w:rsid w:val="00EB59FF"/>
    <w:pPr>
      <w:ind w:firstLine="567"/>
      <w:jc w:val="both"/>
    </w:pPr>
    <w:rPr>
      <w:rFonts w:eastAsia="Times New Roman"/>
      <w:szCs w:val="20"/>
      <w:lang w:eastAsia="lv-LV"/>
    </w:rPr>
  </w:style>
  <w:style w:type="character" w:customStyle="1" w:styleId="PamattekstsaratkpiRakstz">
    <w:name w:val="Pamatteksts ar atkāpi Rakstz."/>
    <w:basedOn w:val="Noklusjumarindkopasfonts"/>
    <w:link w:val="Pamattekstsaratkpi"/>
    <w:semiHidden/>
    <w:rsid w:val="00EB59FF"/>
    <w:rPr>
      <w:rFonts w:eastAsia="Times New Roman"/>
      <w:szCs w:val="20"/>
      <w:lang w:eastAsia="lv-LV"/>
    </w:rPr>
  </w:style>
  <w:style w:type="paragraph" w:styleId="Paraststmeklis">
    <w:name w:val="Normal (Web)"/>
    <w:basedOn w:val="Parasts"/>
    <w:uiPriority w:val="99"/>
    <w:semiHidden/>
    <w:unhideWhenUsed/>
    <w:rsid w:val="00D76384"/>
    <w:pPr>
      <w:spacing w:before="100" w:beforeAutospacing="1" w:after="100" w:afterAutospacing="1"/>
    </w:pPr>
    <w:rPr>
      <w:rFonts w:ascii="Verdana" w:eastAsia="Times New Roman" w:hAnsi="Verdana"/>
      <w:sz w:val="18"/>
      <w:szCs w:val="18"/>
      <w:lang w:eastAsia="lv-LV"/>
    </w:rPr>
  </w:style>
  <w:style w:type="character" w:styleId="Komentraatsauce">
    <w:name w:val="annotation reference"/>
    <w:basedOn w:val="Noklusjumarindkopasfonts"/>
    <w:uiPriority w:val="99"/>
    <w:semiHidden/>
    <w:unhideWhenUsed/>
    <w:rsid w:val="00006665"/>
    <w:rPr>
      <w:sz w:val="16"/>
      <w:szCs w:val="16"/>
    </w:rPr>
  </w:style>
  <w:style w:type="paragraph" w:styleId="Komentrateksts">
    <w:name w:val="annotation text"/>
    <w:basedOn w:val="Parasts"/>
    <w:link w:val="KomentratekstsRakstz"/>
    <w:uiPriority w:val="99"/>
    <w:semiHidden/>
    <w:unhideWhenUsed/>
    <w:rsid w:val="00006665"/>
    <w:rPr>
      <w:sz w:val="20"/>
      <w:szCs w:val="20"/>
    </w:rPr>
  </w:style>
  <w:style w:type="character" w:customStyle="1" w:styleId="KomentratekstsRakstz">
    <w:name w:val="Komentāra teksts Rakstz."/>
    <w:basedOn w:val="Noklusjumarindkopasfonts"/>
    <w:link w:val="Komentrateksts"/>
    <w:uiPriority w:val="99"/>
    <w:semiHidden/>
    <w:rsid w:val="00006665"/>
    <w:rPr>
      <w:sz w:val="20"/>
      <w:szCs w:val="20"/>
    </w:rPr>
  </w:style>
  <w:style w:type="paragraph" w:styleId="Komentratma">
    <w:name w:val="annotation subject"/>
    <w:basedOn w:val="Komentrateksts"/>
    <w:next w:val="Komentrateksts"/>
    <w:link w:val="KomentratmaRakstz"/>
    <w:uiPriority w:val="99"/>
    <w:semiHidden/>
    <w:unhideWhenUsed/>
    <w:rsid w:val="00006665"/>
    <w:rPr>
      <w:b/>
      <w:bCs/>
    </w:rPr>
  </w:style>
  <w:style w:type="character" w:customStyle="1" w:styleId="KomentratmaRakstz">
    <w:name w:val="Komentāra tēma Rakstz."/>
    <w:basedOn w:val="KomentratekstsRakstz"/>
    <w:link w:val="Komentratma"/>
    <w:uiPriority w:val="99"/>
    <w:semiHidden/>
    <w:rsid w:val="00006665"/>
    <w:rPr>
      <w:b/>
      <w:bCs/>
      <w:sz w:val="20"/>
      <w:szCs w:val="20"/>
    </w:rPr>
  </w:style>
  <w:style w:type="paragraph" w:styleId="Prskatjums">
    <w:name w:val="Revision"/>
    <w:hidden/>
    <w:uiPriority w:val="99"/>
    <w:semiHidden/>
    <w:rsid w:val="00BE1B16"/>
  </w:style>
  <w:style w:type="character" w:styleId="Hipersaite">
    <w:name w:val="Hyperlink"/>
    <w:uiPriority w:val="99"/>
    <w:unhideWhenUsed/>
    <w:rsid w:val="00865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Neiken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F2B8-D923-4A0C-9EB6-93463A5A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2240</Words>
  <Characters>1278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protokollēmums "Informatīvais ziņojums "Par atbalstāmajiem risinājumiem prakses uzlabošanai darbā ar dzimumnoziegumos un vardarbībā cietušajiem bērniem kriminālprocesā""</vt:lpstr>
      <vt:lpstr>Ministru kabineta sēdes protokollēmums "Informatīvais ziņojums "Par atbalstāmajiem risinājumiem prakses uzlabošanai darbā ar dzimumnoziegumos un vardarbībā cietušajiem bērniem kriminālprocesā""</vt:lpstr>
    </vt:vector>
  </TitlesOfParts>
  <Company>Labklājības ministrija</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 "Informatīvais ziņojums "Par atbalstāmajiem risinājumiem prakses uzlabošanai darbā ar dzimumnoziegumos un vardarbībā cietušajiem bērniem kriminālprocesā""</dc:title>
  <dc:creator>Lauris Neikens</dc:creator>
  <dc:description>Bērnu un ģimenes politikas departamenta vecākais eksperts Lauris Neikens, Tālr. 67021673, Fakss: 67276445, Lauris.Neikens@lm.gov.lv</dc:description>
  <cp:lastModifiedBy>Lauris Neikens</cp:lastModifiedBy>
  <cp:revision>4</cp:revision>
  <cp:lastPrinted>2017-02-22T12:53:00Z</cp:lastPrinted>
  <dcterms:created xsi:type="dcterms:W3CDTF">2018-06-04T09:27:00Z</dcterms:created>
  <dcterms:modified xsi:type="dcterms:W3CDTF">2018-06-04T09:46:00Z</dcterms:modified>
  <cp:contentStatus>Ministru kabineta sēdes protokollēmums</cp:contentStatus>
</cp:coreProperties>
</file>