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767F" w14:textId="77777777" w:rsidR="00181D6D" w:rsidRPr="001F43E6" w:rsidRDefault="005B4A38" w:rsidP="00A145DF">
      <w:pPr>
        <w:spacing w:after="0" w:line="240" w:lineRule="auto"/>
        <w:jc w:val="center"/>
        <w:rPr>
          <w:rFonts w:ascii="Times New Roman" w:hAnsi="Times New Roman" w:cs="Times New Roman"/>
          <w:b/>
          <w:sz w:val="24"/>
          <w:szCs w:val="24"/>
        </w:rPr>
      </w:pPr>
      <w:r w:rsidRPr="001F43E6">
        <w:rPr>
          <w:rFonts w:ascii="Times New Roman" w:hAnsi="Times New Roman" w:cs="Times New Roman"/>
          <w:b/>
          <w:sz w:val="24"/>
          <w:szCs w:val="24"/>
        </w:rPr>
        <w:t>Informatīvais ziņojums</w:t>
      </w:r>
    </w:p>
    <w:p w14:paraId="0538AB86" w14:textId="77777777" w:rsidR="005B4A38" w:rsidRPr="001F43E6" w:rsidRDefault="00864A12" w:rsidP="00A145DF">
      <w:pPr>
        <w:spacing w:after="0" w:line="240" w:lineRule="auto"/>
        <w:jc w:val="center"/>
        <w:rPr>
          <w:rFonts w:ascii="Times New Roman" w:hAnsi="Times New Roman" w:cs="Times New Roman"/>
          <w:b/>
          <w:sz w:val="24"/>
          <w:szCs w:val="24"/>
        </w:rPr>
      </w:pPr>
      <w:r w:rsidRPr="001F43E6">
        <w:rPr>
          <w:rFonts w:ascii="Times New Roman" w:hAnsi="Times New Roman" w:cs="Times New Roman"/>
          <w:b/>
          <w:sz w:val="24"/>
          <w:szCs w:val="24"/>
        </w:rPr>
        <w:t>"</w:t>
      </w:r>
      <w:r w:rsidR="005B4A38" w:rsidRPr="001F43E6">
        <w:rPr>
          <w:rFonts w:ascii="Times New Roman" w:hAnsi="Times New Roman" w:cs="Times New Roman"/>
          <w:b/>
          <w:sz w:val="24"/>
          <w:szCs w:val="24"/>
        </w:rPr>
        <w:t>Par atļauju Tieslietu ministrijai</w:t>
      </w:r>
      <w:r w:rsidR="00A76886" w:rsidRPr="001F43E6">
        <w:rPr>
          <w:rFonts w:ascii="Times New Roman" w:hAnsi="Times New Roman" w:cs="Times New Roman"/>
          <w:b/>
          <w:sz w:val="24"/>
          <w:szCs w:val="24"/>
        </w:rPr>
        <w:t xml:space="preserve"> </w:t>
      </w:r>
      <w:r w:rsidR="004E0685" w:rsidRPr="001F43E6">
        <w:rPr>
          <w:rFonts w:ascii="Times New Roman" w:hAnsi="Times New Roman" w:cs="Times New Roman"/>
          <w:b/>
          <w:sz w:val="24"/>
          <w:szCs w:val="24"/>
        </w:rPr>
        <w:t>(</w:t>
      </w:r>
      <w:r w:rsidR="00E34A85" w:rsidRPr="001F43E6">
        <w:rPr>
          <w:rFonts w:ascii="Times New Roman" w:hAnsi="Times New Roman" w:cs="Times New Roman"/>
          <w:b/>
          <w:sz w:val="24"/>
          <w:szCs w:val="24"/>
        </w:rPr>
        <w:t>Datu valsts inspekcijai</w:t>
      </w:r>
      <w:r w:rsidR="009B32D9" w:rsidRPr="001F43E6">
        <w:rPr>
          <w:rFonts w:ascii="Times New Roman" w:hAnsi="Times New Roman" w:cs="Times New Roman"/>
          <w:b/>
          <w:sz w:val="24"/>
          <w:szCs w:val="24"/>
        </w:rPr>
        <w:t xml:space="preserve"> un </w:t>
      </w:r>
      <w:r w:rsidR="004E0685" w:rsidRPr="001F43E6">
        <w:rPr>
          <w:rFonts w:ascii="Times New Roman" w:hAnsi="Times New Roman" w:cs="Times New Roman"/>
          <w:b/>
          <w:sz w:val="24"/>
          <w:szCs w:val="24"/>
        </w:rPr>
        <w:t>Ieslodzījuma vietu pārvaldei)</w:t>
      </w:r>
      <w:r w:rsidR="005B4A38" w:rsidRPr="001F43E6">
        <w:rPr>
          <w:rFonts w:ascii="Times New Roman" w:hAnsi="Times New Roman" w:cs="Times New Roman"/>
          <w:b/>
          <w:sz w:val="24"/>
          <w:szCs w:val="24"/>
        </w:rPr>
        <w:t xml:space="preserve"> uzņemties papildu saistības un īstenot projektus</w:t>
      </w:r>
      <w:r w:rsidR="009B35EC" w:rsidRPr="001F43E6">
        <w:rPr>
          <w:rFonts w:ascii="Times New Roman" w:hAnsi="Times New Roman" w:cs="Times New Roman"/>
          <w:b/>
          <w:sz w:val="24"/>
          <w:szCs w:val="24"/>
        </w:rPr>
        <w:t>,</w:t>
      </w:r>
      <w:r w:rsidR="005B4A38" w:rsidRPr="001F43E6">
        <w:rPr>
          <w:rFonts w:ascii="Times New Roman" w:hAnsi="Times New Roman" w:cs="Times New Roman"/>
          <w:b/>
          <w:sz w:val="24"/>
          <w:szCs w:val="24"/>
        </w:rPr>
        <w:t xml:space="preserve"> </w:t>
      </w:r>
      <w:r w:rsidR="001E5344" w:rsidRPr="001F43E6">
        <w:rPr>
          <w:rFonts w:ascii="Times New Roman" w:hAnsi="Times New Roman" w:cs="Times New Roman"/>
          <w:b/>
          <w:sz w:val="24"/>
          <w:szCs w:val="24"/>
        </w:rPr>
        <w:t>piesaistot finansēju</w:t>
      </w:r>
      <w:r w:rsidR="000223A8" w:rsidRPr="001F43E6">
        <w:rPr>
          <w:rFonts w:ascii="Times New Roman" w:hAnsi="Times New Roman" w:cs="Times New Roman"/>
          <w:b/>
          <w:sz w:val="24"/>
          <w:szCs w:val="24"/>
        </w:rPr>
        <w:t>mu</w:t>
      </w:r>
      <w:r w:rsidR="001E5344" w:rsidRPr="001F43E6">
        <w:rPr>
          <w:rFonts w:ascii="Times New Roman" w:hAnsi="Times New Roman" w:cs="Times New Roman"/>
          <w:b/>
          <w:sz w:val="24"/>
          <w:szCs w:val="24"/>
        </w:rPr>
        <w:t xml:space="preserve"> no ārvalstu finanšu instrumentiem</w:t>
      </w:r>
      <w:r w:rsidRPr="001F43E6">
        <w:rPr>
          <w:rFonts w:ascii="Times New Roman" w:hAnsi="Times New Roman" w:cs="Times New Roman"/>
          <w:b/>
          <w:sz w:val="24"/>
          <w:szCs w:val="24"/>
        </w:rPr>
        <w:t>"</w:t>
      </w:r>
    </w:p>
    <w:p w14:paraId="6A18EECC" w14:textId="3201B65E" w:rsidR="005B4A38" w:rsidRDefault="005B4A38" w:rsidP="00FC43FC">
      <w:pPr>
        <w:spacing w:after="0" w:line="240" w:lineRule="auto"/>
        <w:jc w:val="both"/>
        <w:rPr>
          <w:rFonts w:ascii="Times New Roman" w:hAnsi="Times New Roman" w:cs="Times New Roman"/>
          <w:sz w:val="24"/>
          <w:szCs w:val="24"/>
        </w:rPr>
      </w:pPr>
    </w:p>
    <w:p w14:paraId="06BDF424" w14:textId="77777777" w:rsidR="0095551D" w:rsidRPr="00FC43FC" w:rsidRDefault="0095551D" w:rsidP="00FC43FC">
      <w:pPr>
        <w:spacing w:after="0" w:line="240" w:lineRule="auto"/>
        <w:jc w:val="both"/>
        <w:rPr>
          <w:rFonts w:ascii="Times New Roman" w:hAnsi="Times New Roman" w:cs="Times New Roman"/>
          <w:sz w:val="24"/>
          <w:szCs w:val="24"/>
        </w:rPr>
      </w:pPr>
    </w:p>
    <w:p w14:paraId="598DEE03" w14:textId="1070B56B" w:rsidR="005B4A38" w:rsidRPr="001F43E6" w:rsidRDefault="0023779A" w:rsidP="00B914FB">
      <w:pPr>
        <w:pStyle w:val="Sarakstarindkopa"/>
        <w:spacing w:after="0" w:line="240" w:lineRule="auto"/>
        <w:ind w:left="0"/>
        <w:jc w:val="center"/>
        <w:rPr>
          <w:rFonts w:ascii="Times New Roman" w:hAnsi="Times New Roman" w:cs="Times New Roman"/>
          <w:b/>
          <w:sz w:val="24"/>
          <w:szCs w:val="28"/>
        </w:rPr>
      </w:pPr>
      <w:r w:rsidRPr="001F43E6">
        <w:rPr>
          <w:rFonts w:ascii="Times New Roman" w:hAnsi="Times New Roman" w:cs="Times New Roman"/>
          <w:b/>
          <w:sz w:val="24"/>
          <w:szCs w:val="28"/>
        </w:rPr>
        <w:t>1. </w:t>
      </w:r>
      <w:r w:rsidR="005B4A38" w:rsidRPr="001F43E6">
        <w:rPr>
          <w:rFonts w:ascii="Times New Roman" w:hAnsi="Times New Roman" w:cs="Times New Roman"/>
          <w:b/>
          <w:sz w:val="24"/>
          <w:szCs w:val="28"/>
        </w:rPr>
        <w:t>Pamatojums informatīvā ziņojuma virzībai</w:t>
      </w:r>
    </w:p>
    <w:p w14:paraId="34F0C421" w14:textId="77777777" w:rsidR="005B4A38" w:rsidRPr="001F43E6" w:rsidRDefault="005B4A38" w:rsidP="00FC43FC">
      <w:pPr>
        <w:spacing w:after="0" w:line="240" w:lineRule="auto"/>
        <w:jc w:val="both"/>
        <w:rPr>
          <w:rFonts w:ascii="Times New Roman" w:hAnsi="Times New Roman" w:cs="Times New Roman"/>
          <w:sz w:val="24"/>
          <w:szCs w:val="24"/>
        </w:rPr>
      </w:pPr>
    </w:p>
    <w:p w14:paraId="13A0F411" w14:textId="6401CC39" w:rsidR="00E870F9" w:rsidRPr="001F43E6" w:rsidRDefault="00E870F9"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w:t>
      </w:r>
      <w:r w:rsidR="002134F2" w:rsidRPr="001F43E6">
        <w:rPr>
          <w:rFonts w:ascii="Times New Roman" w:hAnsi="Times New Roman" w:cs="Times New Roman"/>
          <w:sz w:val="24"/>
          <w:szCs w:val="24"/>
        </w:rPr>
        <w:t>Eiropas Savienības (turpmāk –</w:t>
      </w:r>
      <w:r w:rsidR="00130110">
        <w:rPr>
          <w:rFonts w:ascii="Times New Roman" w:hAnsi="Times New Roman" w:cs="Times New Roman"/>
          <w:sz w:val="24"/>
          <w:szCs w:val="24"/>
        </w:rPr>
        <w:t xml:space="preserve"> </w:t>
      </w:r>
      <w:r w:rsidR="002134F2" w:rsidRPr="001F43E6">
        <w:rPr>
          <w:rFonts w:ascii="Times New Roman" w:hAnsi="Times New Roman" w:cs="Times New Roman"/>
          <w:sz w:val="24"/>
          <w:szCs w:val="24"/>
        </w:rPr>
        <w:t xml:space="preserve">ES) </w:t>
      </w:r>
      <w:r w:rsidRPr="001F43E6">
        <w:rPr>
          <w:rFonts w:ascii="Times New Roman" w:hAnsi="Times New Roman" w:cs="Times New Roman"/>
          <w:sz w:val="24"/>
          <w:szCs w:val="24"/>
        </w:rPr>
        <w:t>politikas instrumentu un pārējās ārvalstu finanšu palīdzības līdzfinansētos projektos un pasākumos, ja pieņemts attiecīgs Ministru kabineta lēmums. Jauniem ES politiku instrumentu un pārējās ārvalstu finanšu palīdzības līdzfinansētiem projektiem, kuru īstenošanas kārtību nenosaka neviens normatīvais akts, finanšu līdzekļus piešķir atbilstoši Ministru kabineta</w:t>
      </w:r>
      <w:r w:rsidR="00915922" w:rsidRPr="001F43E6">
        <w:rPr>
          <w:rFonts w:ascii="Times New Roman" w:hAnsi="Times New Roman" w:cs="Times New Roman"/>
          <w:sz w:val="24"/>
          <w:szCs w:val="24"/>
        </w:rPr>
        <w:t xml:space="preserve"> 2012. gada 31. jūlija noteikumu</w:t>
      </w:r>
      <w:r w:rsidR="00837CDF" w:rsidRPr="001F43E6">
        <w:rPr>
          <w:rFonts w:ascii="Times New Roman" w:hAnsi="Times New Roman" w:cs="Times New Roman"/>
          <w:sz w:val="24"/>
          <w:szCs w:val="24"/>
        </w:rPr>
        <w:t xml:space="preserve"> Nr. 523 </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Noteikumi par budžeta pieprasījumu izstrādāšanas un iesniegšanas pamatprincipiem</w:t>
      </w:r>
      <w:r w:rsidR="00864A12" w:rsidRPr="001F43E6">
        <w:rPr>
          <w:rFonts w:ascii="Times New Roman" w:hAnsi="Times New Roman" w:cs="Times New Roman"/>
          <w:sz w:val="24"/>
          <w:szCs w:val="24"/>
        </w:rPr>
        <w:t>"</w:t>
      </w:r>
      <w:r w:rsidR="00915922" w:rsidRPr="001F43E6">
        <w:rPr>
          <w:rFonts w:ascii="Times New Roman" w:hAnsi="Times New Roman" w:cs="Times New Roman"/>
          <w:sz w:val="24"/>
          <w:szCs w:val="24"/>
        </w:rPr>
        <w:t xml:space="preserve"> 34.</w:t>
      </w:r>
      <w:r w:rsidR="006E420F" w:rsidRPr="001F43E6">
        <w:rPr>
          <w:rFonts w:ascii="Times New Roman" w:hAnsi="Times New Roman" w:cs="Times New Roman"/>
          <w:sz w:val="24"/>
          <w:szCs w:val="24"/>
        </w:rPr>
        <w:t>3.</w:t>
      </w:r>
      <w:r w:rsidR="004B6DD5" w:rsidRPr="001F43E6">
        <w:rPr>
          <w:rFonts w:ascii="Times New Roman" w:hAnsi="Times New Roman" w:cs="Times New Roman"/>
          <w:sz w:val="24"/>
          <w:szCs w:val="24"/>
        </w:rPr>
        <w:t> apakšpunktam</w:t>
      </w:r>
      <w:r w:rsidR="00F20958" w:rsidRPr="001F43E6">
        <w:rPr>
          <w:rFonts w:ascii="Times New Roman" w:hAnsi="Times New Roman" w:cs="Times New Roman"/>
          <w:sz w:val="24"/>
          <w:szCs w:val="24"/>
        </w:rPr>
        <w:t>,</w:t>
      </w:r>
      <w:r w:rsidRPr="001F43E6">
        <w:rPr>
          <w:rFonts w:ascii="Times New Roman" w:hAnsi="Times New Roman" w:cs="Times New Roman"/>
          <w:sz w:val="24"/>
          <w:szCs w:val="24"/>
        </w:rPr>
        <w:t xml:space="preserve"> pamatojoties uz Ministru kabineta lēmumu par tiesībām uzņemties jaunas valsts budžeta ilgtermiņa saistības.</w:t>
      </w:r>
    </w:p>
    <w:p w14:paraId="20BFEDFE" w14:textId="3AA22B23" w:rsidR="00261EEF" w:rsidRPr="001F43E6" w:rsidRDefault="00630DC7"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Tieslietu ministrijas </w:t>
      </w:r>
      <w:r w:rsidR="003B7CDD" w:rsidRPr="001F43E6">
        <w:rPr>
          <w:rFonts w:ascii="Times New Roman" w:hAnsi="Times New Roman" w:cs="Times New Roman"/>
          <w:sz w:val="24"/>
          <w:szCs w:val="24"/>
        </w:rPr>
        <w:t>(turpmāk</w:t>
      </w:r>
      <w:r w:rsidR="004210A3">
        <w:rPr>
          <w:rFonts w:ascii="Times New Roman" w:hAnsi="Times New Roman" w:cs="Times New Roman"/>
          <w:sz w:val="24"/>
          <w:szCs w:val="24"/>
        </w:rPr>
        <w:t> </w:t>
      </w:r>
      <w:r w:rsidR="003B7CDD" w:rsidRPr="001F43E6">
        <w:rPr>
          <w:rFonts w:ascii="Times New Roman" w:hAnsi="Times New Roman" w:cs="Times New Roman"/>
          <w:sz w:val="24"/>
          <w:szCs w:val="24"/>
        </w:rPr>
        <w:t xml:space="preserve">– TM) </w:t>
      </w:r>
      <w:r w:rsidR="0021356E" w:rsidRPr="001F43E6">
        <w:rPr>
          <w:rFonts w:ascii="Times New Roman" w:hAnsi="Times New Roman" w:cs="Times New Roman"/>
          <w:sz w:val="24"/>
          <w:szCs w:val="24"/>
        </w:rPr>
        <w:t xml:space="preserve">padotības </w:t>
      </w:r>
      <w:r w:rsidR="004E0685" w:rsidRPr="001F43E6">
        <w:rPr>
          <w:rFonts w:ascii="Times New Roman" w:hAnsi="Times New Roman" w:cs="Times New Roman"/>
          <w:sz w:val="24"/>
          <w:szCs w:val="24"/>
        </w:rPr>
        <w:t>iestādes</w:t>
      </w:r>
      <w:r w:rsidR="000E3484">
        <w:rPr>
          <w:rFonts w:ascii="Times New Roman" w:hAnsi="Times New Roman" w:cs="Times New Roman"/>
          <w:sz w:val="24"/>
          <w:szCs w:val="24"/>
        </w:rPr>
        <w:t> </w:t>
      </w:r>
      <w:r w:rsidR="004E0685" w:rsidRPr="001F43E6">
        <w:rPr>
          <w:rFonts w:ascii="Times New Roman" w:hAnsi="Times New Roman" w:cs="Times New Roman"/>
          <w:sz w:val="24"/>
          <w:szCs w:val="24"/>
        </w:rPr>
        <w:t>–</w:t>
      </w:r>
      <w:r w:rsidR="000E3484">
        <w:rPr>
          <w:rFonts w:ascii="Times New Roman" w:hAnsi="Times New Roman" w:cs="Times New Roman"/>
          <w:sz w:val="24"/>
          <w:szCs w:val="24"/>
        </w:rPr>
        <w:t xml:space="preserve"> </w:t>
      </w:r>
      <w:r w:rsidR="00F53749" w:rsidRPr="001F43E6">
        <w:rPr>
          <w:rFonts w:ascii="Times New Roman" w:hAnsi="Times New Roman" w:cs="Times New Roman"/>
          <w:sz w:val="24"/>
          <w:szCs w:val="24"/>
        </w:rPr>
        <w:t>Datu valsts inspekcija</w:t>
      </w:r>
      <w:r w:rsidR="00C42AC6" w:rsidRPr="001F43E6">
        <w:rPr>
          <w:rFonts w:ascii="Times New Roman" w:hAnsi="Times New Roman" w:cs="Times New Roman"/>
          <w:sz w:val="24"/>
          <w:szCs w:val="24"/>
        </w:rPr>
        <w:t xml:space="preserve"> un</w:t>
      </w:r>
      <w:r w:rsidR="00F53749" w:rsidRPr="001F43E6">
        <w:rPr>
          <w:rFonts w:ascii="Times New Roman" w:hAnsi="Times New Roman" w:cs="Times New Roman"/>
          <w:sz w:val="24"/>
          <w:szCs w:val="24"/>
        </w:rPr>
        <w:t xml:space="preserve"> </w:t>
      </w:r>
      <w:r w:rsidRPr="001F43E6">
        <w:rPr>
          <w:rFonts w:ascii="Times New Roman" w:hAnsi="Times New Roman" w:cs="Times New Roman"/>
          <w:sz w:val="24"/>
          <w:szCs w:val="24"/>
        </w:rPr>
        <w:t>Ieslodzī</w:t>
      </w:r>
      <w:r w:rsidR="0021356E" w:rsidRPr="001F43E6">
        <w:rPr>
          <w:rFonts w:ascii="Times New Roman" w:hAnsi="Times New Roman" w:cs="Times New Roman"/>
          <w:sz w:val="24"/>
          <w:szCs w:val="24"/>
        </w:rPr>
        <w:t>juma vietu pārvalde</w:t>
      </w:r>
      <w:r w:rsidR="00B216FB">
        <w:rPr>
          <w:rFonts w:ascii="Times New Roman" w:hAnsi="Times New Roman" w:cs="Times New Roman"/>
          <w:sz w:val="24"/>
          <w:szCs w:val="24"/>
        </w:rPr>
        <w:t> </w:t>
      </w:r>
      <w:r w:rsidR="004E0685" w:rsidRPr="001F43E6">
        <w:rPr>
          <w:rFonts w:ascii="Times New Roman" w:hAnsi="Times New Roman" w:cs="Times New Roman"/>
          <w:sz w:val="24"/>
          <w:szCs w:val="24"/>
        </w:rPr>
        <w:t>–</w:t>
      </w:r>
      <w:r w:rsidR="00B216FB">
        <w:rPr>
          <w:rFonts w:ascii="Times New Roman" w:hAnsi="Times New Roman" w:cs="Times New Roman"/>
          <w:sz w:val="24"/>
          <w:szCs w:val="24"/>
        </w:rPr>
        <w:t xml:space="preserve"> </w:t>
      </w:r>
      <w:r w:rsidR="00864BD2" w:rsidRPr="001F43E6">
        <w:rPr>
          <w:rFonts w:ascii="Times New Roman" w:hAnsi="Times New Roman" w:cs="Times New Roman"/>
          <w:sz w:val="24"/>
          <w:szCs w:val="24"/>
        </w:rPr>
        <w:t xml:space="preserve">ir </w:t>
      </w:r>
      <w:r w:rsidR="004438CC" w:rsidRPr="001F43E6">
        <w:rPr>
          <w:rFonts w:ascii="Times New Roman" w:hAnsi="Times New Roman" w:cs="Times New Roman"/>
          <w:sz w:val="24"/>
          <w:szCs w:val="24"/>
        </w:rPr>
        <w:t>iesaistījušās</w:t>
      </w:r>
      <w:r w:rsidR="00143DEB" w:rsidRPr="001F43E6">
        <w:rPr>
          <w:rFonts w:ascii="Times New Roman" w:hAnsi="Times New Roman" w:cs="Times New Roman"/>
          <w:sz w:val="24"/>
          <w:szCs w:val="24"/>
        </w:rPr>
        <w:t xml:space="preserve"> </w:t>
      </w:r>
      <w:r w:rsidR="000F1C87" w:rsidRPr="001F43E6">
        <w:rPr>
          <w:rFonts w:ascii="Times New Roman" w:hAnsi="Times New Roman" w:cs="Times New Roman"/>
          <w:sz w:val="24"/>
          <w:szCs w:val="24"/>
        </w:rPr>
        <w:t>Eiropas Komisijas (turpmāk</w:t>
      </w:r>
      <w:r w:rsidR="000E3484">
        <w:rPr>
          <w:rFonts w:ascii="Times New Roman" w:hAnsi="Times New Roman" w:cs="Times New Roman"/>
          <w:sz w:val="24"/>
          <w:szCs w:val="24"/>
        </w:rPr>
        <w:t> </w:t>
      </w:r>
      <w:r w:rsidR="000F1C87" w:rsidRPr="001F43E6">
        <w:rPr>
          <w:rFonts w:ascii="Times New Roman" w:hAnsi="Times New Roman" w:cs="Times New Roman"/>
          <w:sz w:val="24"/>
          <w:szCs w:val="24"/>
        </w:rPr>
        <w:t>– EK)</w:t>
      </w:r>
      <w:r w:rsidR="004D351E" w:rsidRPr="001F43E6">
        <w:rPr>
          <w:rFonts w:ascii="Times New Roman" w:hAnsi="Times New Roman" w:cs="Times New Roman"/>
          <w:sz w:val="24"/>
          <w:szCs w:val="24"/>
        </w:rPr>
        <w:t xml:space="preserve"> </w:t>
      </w:r>
      <w:r w:rsidR="008966ED" w:rsidRPr="001F43E6">
        <w:rPr>
          <w:rFonts w:ascii="Times New Roman" w:hAnsi="Times New Roman" w:cs="Times New Roman"/>
          <w:sz w:val="24"/>
          <w:szCs w:val="24"/>
        </w:rPr>
        <w:t>Tieslietu ģenerāldirektorāta finanšu programm</w:t>
      </w:r>
      <w:r w:rsidR="00F367D9" w:rsidRPr="001F43E6">
        <w:rPr>
          <w:rFonts w:ascii="Times New Roman" w:hAnsi="Times New Roman" w:cs="Times New Roman"/>
          <w:sz w:val="24"/>
          <w:szCs w:val="24"/>
        </w:rPr>
        <w:t>as</w:t>
      </w:r>
      <w:r w:rsidR="008966ED" w:rsidRPr="001F43E6">
        <w:rPr>
          <w:rFonts w:ascii="Times New Roman" w:hAnsi="Times New Roman" w:cs="Times New Roman"/>
          <w:sz w:val="24"/>
          <w:szCs w:val="24"/>
        </w:rPr>
        <w:t xml:space="preserve"> "Tiesības, vienlīdzība un pilsonība" 2014.–2020.</w:t>
      </w:r>
      <w:r w:rsidR="008472A7" w:rsidRPr="001F43E6">
        <w:rPr>
          <w:rFonts w:ascii="Times New Roman" w:hAnsi="Times New Roman" w:cs="Times New Roman"/>
          <w:sz w:val="24"/>
          <w:szCs w:val="24"/>
        </w:rPr>
        <w:t> </w:t>
      </w:r>
      <w:r w:rsidR="008966ED" w:rsidRPr="001F43E6">
        <w:rPr>
          <w:rFonts w:ascii="Times New Roman" w:hAnsi="Times New Roman" w:cs="Times New Roman"/>
          <w:sz w:val="24"/>
          <w:szCs w:val="24"/>
        </w:rPr>
        <w:t xml:space="preserve">gadam, </w:t>
      </w:r>
      <w:r w:rsidR="008C186C" w:rsidRPr="001F43E6">
        <w:rPr>
          <w:rFonts w:ascii="Times New Roman" w:hAnsi="Times New Roman" w:cs="Times New Roman"/>
          <w:sz w:val="24"/>
          <w:szCs w:val="24"/>
        </w:rPr>
        <w:t>ES</w:t>
      </w:r>
      <w:r w:rsidR="00760BEF" w:rsidRPr="001F43E6">
        <w:rPr>
          <w:rFonts w:ascii="Times New Roman" w:hAnsi="Times New Roman" w:cs="Times New Roman"/>
          <w:sz w:val="24"/>
          <w:szCs w:val="24"/>
        </w:rPr>
        <w:t xml:space="preserve"> izglītības, mācību, jaunatnes un sporta programm</w:t>
      </w:r>
      <w:r w:rsidR="0024097B" w:rsidRPr="001F43E6">
        <w:rPr>
          <w:rFonts w:ascii="Times New Roman" w:hAnsi="Times New Roman" w:cs="Times New Roman"/>
          <w:sz w:val="24"/>
          <w:szCs w:val="24"/>
        </w:rPr>
        <w:t xml:space="preserve">as </w:t>
      </w:r>
      <w:r w:rsidR="00760BEF" w:rsidRPr="001F43E6">
        <w:rPr>
          <w:rFonts w:ascii="Times New Roman" w:hAnsi="Times New Roman" w:cs="Times New Roman"/>
          <w:sz w:val="24"/>
          <w:szCs w:val="24"/>
        </w:rPr>
        <w:t>Erasmus+ 2014</w:t>
      </w:r>
      <w:r w:rsidR="003B7CDD" w:rsidRPr="001F43E6">
        <w:rPr>
          <w:rFonts w:ascii="Times New Roman" w:hAnsi="Times New Roman" w:cs="Times New Roman"/>
          <w:sz w:val="24"/>
          <w:szCs w:val="24"/>
        </w:rPr>
        <w:t>.–</w:t>
      </w:r>
      <w:r w:rsidR="00760BEF" w:rsidRPr="001F43E6">
        <w:rPr>
          <w:rFonts w:ascii="Times New Roman" w:hAnsi="Times New Roman" w:cs="Times New Roman"/>
          <w:sz w:val="24"/>
          <w:szCs w:val="24"/>
        </w:rPr>
        <w:t>2020.</w:t>
      </w:r>
      <w:r w:rsidR="008472A7" w:rsidRPr="001F43E6">
        <w:rPr>
          <w:rFonts w:ascii="Times New Roman" w:hAnsi="Times New Roman" w:cs="Times New Roman"/>
          <w:sz w:val="24"/>
          <w:szCs w:val="24"/>
        </w:rPr>
        <w:t> </w:t>
      </w:r>
      <w:r w:rsidR="00760BEF" w:rsidRPr="001F43E6">
        <w:rPr>
          <w:rFonts w:ascii="Times New Roman" w:hAnsi="Times New Roman" w:cs="Times New Roman"/>
          <w:sz w:val="24"/>
          <w:szCs w:val="24"/>
        </w:rPr>
        <w:t>gadam</w:t>
      </w:r>
      <w:r w:rsidR="008966ED" w:rsidRPr="001F43E6">
        <w:rPr>
          <w:rFonts w:ascii="Times New Roman" w:hAnsi="Times New Roman" w:cs="Times New Roman"/>
          <w:sz w:val="24"/>
          <w:szCs w:val="24"/>
        </w:rPr>
        <w:t xml:space="preserve"> un </w:t>
      </w:r>
      <w:r w:rsidR="00BF3445" w:rsidRPr="001F43E6">
        <w:rPr>
          <w:rFonts w:ascii="Times New Roman" w:hAnsi="Times New Roman" w:cs="Times New Roman"/>
          <w:sz w:val="24"/>
          <w:szCs w:val="24"/>
        </w:rPr>
        <w:t>Ziemeļvalstu un Baltijas valstu mobilitātes programmas "Valsts administrācija</w:t>
      </w:r>
      <w:r w:rsidR="008966ED" w:rsidRPr="001F43E6">
        <w:rPr>
          <w:rFonts w:ascii="Times New Roman" w:hAnsi="Times New Roman" w:cs="Times New Roman"/>
          <w:sz w:val="24"/>
          <w:szCs w:val="24"/>
        </w:rPr>
        <w:t xml:space="preserve">" </w:t>
      </w:r>
      <w:r w:rsidR="001D5CA8" w:rsidRPr="001F43E6">
        <w:rPr>
          <w:rFonts w:ascii="Times New Roman" w:hAnsi="Times New Roman" w:cs="Times New Roman"/>
          <w:sz w:val="24"/>
          <w:szCs w:val="24"/>
        </w:rPr>
        <w:t>izsludināt</w:t>
      </w:r>
      <w:r w:rsidR="004E0685" w:rsidRPr="001F43E6">
        <w:rPr>
          <w:rFonts w:ascii="Times New Roman" w:hAnsi="Times New Roman" w:cs="Times New Roman"/>
          <w:sz w:val="24"/>
          <w:szCs w:val="24"/>
        </w:rPr>
        <w:t>aj</w:t>
      </w:r>
      <w:r w:rsidR="004438CC" w:rsidRPr="001F43E6">
        <w:rPr>
          <w:rFonts w:ascii="Times New Roman" w:hAnsi="Times New Roman" w:cs="Times New Roman"/>
          <w:sz w:val="24"/>
          <w:szCs w:val="24"/>
        </w:rPr>
        <w:t>o</w:t>
      </w:r>
      <w:r w:rsidR="004E0685" w:rsidRPr="001F43E6">
        <w:rPr>
          <w:rFonts w:ascii="Times New Roman" w:hAnsi="Times New Roman" w:cs="Times New Roman"/>
          <w:sz w:val="24"/>
          <w:szCs w:val="24"/>
        </w:rPr>
        <w:t>s</w:t>
      </w:r>
      <w:r w:rsidR="004438CC" w:rsidRPr="001F43E6">
        <w:rPr>
          <w:rFonts w:ascii="Times New Roman" w:hAnsi="Times New Roman" w:cs="Times New Roman"/>
          <w:sz w:val="24"/>
          <w:szCs w:val="24"/>
        </w:rPr>
        <w:t xml:space="preserve"> projektu </w:t>
      </w:r>
      <w:r w:rsidR="004E0685" w:rsidRPr="001F43E6">
        <w:rPr>
          <w:rFonts w:ascii="Times New Roman" w:hAnsi="Times New Roman" w:cs="Times New Roman"/>
          <w:sz w:val="24"/>
          <w:szCs w:val="24"/>
        </w:rPr>
        <w:t>konkursos</w:t>
      </w:r>
      <w:r w:rsidR="00BB7659" w:rsidRPr="001F43E6">
        <w:rPr>
          <w:rFonts w:ascii="Times New Roman" w:hAnsi="Times New Roman" w:cs="Times New Roman"/>
          <w:sz w:val="24"/>
          <w:szCs w:val="24"/>
        </w:rPr>
        <w:t xml:space="preserve">. </w:t>
      </w:r>
      <w:r w:rsidR="007B7E35" w:rsidRPr="001F43E6">
        <w:rPr>
          <w:rFonts w:ascii="Times New Roman" w:hAnsi="Times New Roman" w:cs="Times New Roman"/>
          <w:sz w:val="24"/>
          <w:szCs w:val="24"/>
        </w:rPr>
        <w:t>Visos trīs projektos dalība paredzēta</w:t>
      </w:r>
      <w:r w:rsidR="00BF3445" w:rsidRPr="001F43E6">
        <w:rPr>
          <w:rFonts w:ascii="Times New Roman" w:hAnsi="Times New Roman" w:cs="Times New Roman"/>
          <w:sz w:val="24"/>
          <w:szCs w:val="24"/>
        </w:rPr>
        <w:t xml:space="preserve"> vadoš</w:t>
      </w:r>
      <w:r w:rsidR="007B7E35" w:rsidRPr="001F43E6">
        <w:rPr>
          <w:rFonts w:ascii="Times New Roman" w:hAnsi="Times New Roman" w:cs="Times New Roman"/>
          <w:sz w:val="24"/>
          <w:szCs w:val="24"/>
        </w:rPr>
        <w:t xml:space="preserve">ā </w:t>
      </w:r>
      <w:r w:rsidR="00BF3445" w:rsidRPr="001F43E6">
        <w:rPr>
          <w:rFonts w:ascii="Times New Roman" w:hAnsi="Times New Roman" w:cs="Times New Roman"/>
          <w:sz w:val="24"/>
          <w:szCs w:val="24"/>
        </w:rPr>
        <w:t>partner</w:t>
      </w:r>
      <w:r w:rsidR="007B7E35" w:rsidRPr="001F43E6">
        <w:rPr>
          <w:rFonts w:ascii="Times New Roman" w:hAnsi="Times New Roman" w:cs="Times New Roman"/>
          <w:sz w:val="24"/>
          <w:szCs w:val="24"/>
        </w:rPr>
        <w:t xml:space="preserve">a statusā. </w:t>
      </w:r>
      <w:r w:rsidR="00F46973" w:rsidRPr="001F43E6">
        <w:rPr>
          <w:rFonts w:ascii="Times New Roman" w:hAnsi="Times New Roman" w:cs="Times New Roman"/>
          <w:sz w:val="24"/>
          <w:szCs w:val="24"/>
        </w:rPr>
        <w:t>I</w:t>
      </w:r>
      <w:r w:rsidR="009E044A" w:rsidRPr="001F43E6">
        <w:rPr>
          <w:rFonts w:ascii="Times New Roman" w:hAnsi="Times New Roman" w:cs="Times New Roman"/>
          <w:sz w:val="24"/>
          <w:szCs w:val="24"/>
        </w:rPr>
        <w:t>nformatīvā ziņojuma sagatavošanas brīd</w:t>
      </w:r>
      <w:r w:rsidR="0017787A" w:rsidRPr="001F43E6">
        <w:rPr>
          <w:rFonts w:ascii="Times New Roman" w:hAnsi="Times New Roman" w:cs="Times New Roman"/>
          <w:sz w:val="24"/>
          <w:szCs w:val="24"/>
        </w:rPr>
        <w:t>ī</w:t>
      </w:r>
      <w:r w:rsidR="006F5746" w:rsidRPr="001F43E6">
        <w:rPr>
          <w:rFonts w:ascii="Times New Roman" w:hAnsi="Times New Roman" w:cs="Times New Roman"/>
          <w:sz w:val="24"/>
          <w:szCs w:val="24"/>
        </w:rPr>
        <w:t xml:space="preserve"> ir zināms, </w:t>
      </w:r>
      <w:r w:rsidR="001D570C" w:rsidRPr="001F43E6">
        <w:rPr>
          <w:rFonts w:ascii="Times New Roman" w:hAnsi="Times New Roman" w:cs="Times New Roman"/>
          <w:sz w:val="24"/>
          <w:szCs w:val="24"/>
        </w:rPr>
        <w:t>ka viens projekts</w:t>
      </w:r>
      <w:r w:rsidR="000E3484">
        <w:rPr>
          <w:rFonts w:ascii="Times New Roman" w:hAnsi="Times New Roman" w:cs="Times New Roman"/>
          <w:sz w:val="24"/>
          <w:szCs w:val="24"/>
        </w:rPr>
        <w:t> </w:t>
      </w:r>
      <w:r w:rsidR="00C03776" w:rsidRPr="001F43E6">
        <w:rPr>
          <w:rFonts w:ascii="Times New Roman" w:hAnsi="Times New Roman" w:cs="Times New Roman"/>
          <w:sz w:val="24"/>
          <w:szCs w:val="24"/>
        </w:rPr>
        <w:t>– Datu valsts inspekcijas projekts "</w:t>
      </w:r>
      <w:r w:rsidR="0059323A" w:rsidRPr="001F43E6">
        <w:rPr>
          <w:rFonts w:ascii="Times New Roman" w:hAnsi="Times New Roman" w:cs="Times New Roman"/>
          <w:sz w:val="24"/>
          <w:szCs w:val="24"/>
        </w:rPr>
        <w:t>Vispārīgā datu aizsardzības regula</w:t>
      </w:r>
      <w:r w:rsidR="000E3484">
        <w:rPr>
          <w:rFonts w:ascii="Times New Roman" w:hAnsi="Times New Roman" w:cs="Times New Roman"/>
          <w:sz w:val="24"/>
          <w:szCs w:val="24"/>
        </w:rPr>
        <w:t> </w:t>
      </w:r>
      <w:r w:rsidR="0059323A" w:rsidRPr="001F43E6">
        <w:rPr>
          <w:rFonts w:ascii="Times New Roman" w:hAnsi="Times New Roman" w:cs="Times New Roman"/>
          <w:sz w:val="24"/>
          <w:szCs w:val="24"/>
        </w:rPr>
        <w:t>– iespējas un atbildība mazajiem un vidējiem uzņēmumiem (MVU); tiesības un riski nepilngadīgām personām"</w:t>
      </w:r>
      <w:r w:rsidR="000E3484">
        <w:rPr>
          <w:rFonts w:ascii="Times New Roman" w:hAnsi="Times New Roman" w:cs="Times New Roman"/>
          <w:sz w:val="24"/>
          <w:szCs w:val="24"/>
        </w:rPr>
        <w:t> </w:t>
      </w:r>
      <w:r w:rsidR="00F86BFC" w:rsidRPr="001F43E6">
        <w:rPr>
          <w:rFonts w:ascii="Times New Roman" w:hAnsi="Times New Roman" w:cs="Times New Roman"/>
          <w:sz w:val="24"/>
          <w:szCs w:val="24"/>
        </w:rPr>
        <w:t>–</w:t>
      </w:r>
      <w:r w:rsidR="001D570C" w:rsidRPr="001F43E6">
        <w:rPr>
          <w:rFonts w:ascii="Times New Roman" w:hAnsi="Times New Roman" w:cs="Times New Roman"/>
          <w:sz w:val="24"/>
          <w:szCs w:val="24"/>
        </w:rPr>
        <w:t xml:space="preserve"> ir </w:t>
      </w:r>
      <w:r w:rsidR="0098730D" w:rsidRPr="001F43E6">
        <w:rPr>
          <w:rFonts w:ascii="Times New Roman" w:hAnsi="Times New Roman" w:cs="Times New Roman"/>
          <w:sz w:val="24"/>
          <w:szCs w:val="24"/>
        </w:rPr>
        <w:t>apstiprināt</w:t>
      </w:r>
      <w:r w:rsidR="001D570C" w:rsidRPr="001F43E6">
        <w:rPr>
          <w:rFonts w:ascii="Times New Roman" w:hAnsi="Times New Roman" w:cs="Times New Roman"/>
          <w:sz w:val="24"/>
          <w:szCs w:val="24"/>
        </w:rPr>
        <w:t>s</w:t>
      </w:r>
      <w:r w:rsidR="00F82F7C" w:rsidRPr="001F43E6">
        <w:rPr>
          <w:rFonts w:ascii="Times New Roman" w:hAnsi="Times New Roman" w:cs="Times New Roman"/>
          <w:sz w:val="24"/>
          <w:szCs w:val="24"/>
        </w:rPr>
        <w:t xml:space="preserve">. </w:t>
      </w:r>
    </w:p>
    <w:p w14:paraId="7E19FD7D" w14:textId="3007E6C2" w:rsidR="001815B4" w:rsidRPr="001F43E6" w:rsidRDefault="001815B4" w:rsidP="00371897">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Kopējais </w:t>
      </w:r>
      <w:r w:rsidR="00BC4FAC" w:rsidRPr="001F43E6">
        <w:rPr>
          <w:rFonts w:ascii="Times New Roman" w:hAnsi="Times New Roman" w:cs="Times New Roman"/>
          <w:sz w:val="24"/>
          <w:szCs w:val="24"/>
        </w:rPr>
        <w:t>indikatīvais attiecinām</w:t>
      </w:r>
      <w:r w:rsidR="00945525" w:rsidRPr="001F43E6">
        <w:rPr>
          <w:rFonts w:ascii="Times New Roman" w:hAnsi="Times New Roman" w:cs="Times New Roman"/>
          <w:sz w:val="24"/>
          <w:szCs w:val="24"/>
        </w:rPr>
        <w:t>o</w:t>
      </w:r>
      <w:r w:rsidR="00BC4FAC" w:rsidRPr="001F43E6">
        <w:rPr>
          <w:rFonts w:ascii="Times New Roman" w:hAnsi="Times New Roman" w:cs="Times New Roman"/>
          <w:sz w:val="24"/>
          <w:szCs w:val="24"/>
        </w:rPr>
        <w:t xml:space="preserve"> izmaksu apjoms</w:t>
      </w:r>
      <w:r w:rsidR="00BC4FAC" w:rsidRPr="001F43E6" w:rsidDel="00BC4FAC">
        <w:rPr>
          <w:rFonts w:ascii="Times New Roman" w:hAnsi="Times New Roman" w:cs="Times New Roman"/>
          <w:sz w:val="24"/>
          <w:szCs w:val="24"/>
        </w:rPr>
        <w:t xml:space="preserve"> </w:t>
      </w:r>
      <w:r w:rsidR="00371897" w:rsidRPr="001F43E6">
        <w:rPr>
          <w:rFonts w:ascii="Times New Roman" w:hAnsi="Times New Roman" w:cs="Times New Roman"/>
          <w:sz w:val="24"/>
          <w:szCs w:val="24"/>
        </w:rPr>
        <w:t>T</w:t>
      </w:r>
      <w:r w:rsidR="003B7CDD" w:rsidRPr="001F43E6">
        <w:rPr>
          <w:rFonts w:ascii="Times New Roman" w:hAnsi="Times New Roman" w:cs="Times New Roman"/>
          <w:sz w:val="24"/>
          <w:szCs w:val="24"/>
        </w:rPr>
        <w:t>M</w:t>
      </w:r>
      <w:r w:rsidR="00371897" w:rsidRPr="001F43E6">
        <w:rPr>
          <w:rFonts w:ascii="Times New Roman" w:hAnsi="Times New Roman" w:cs="Times New Roman"/>
          <w:sz w:val="24"/>
          <w:szCs w:val="24"/>
        </w:rPr>
        <w:t xml:space="preserve"> </w:t>
      </w:r>
      <w:r w:rsidRPr="001F43E6">
        <w:rPr>
          <w:rFonts w:ascii="Times New Roman" w:hAnsi="Times New Roman" w:cs="Times New Roman"/>
          <w:sz w:val="24"/>
          <w:szCs w:val="24"/>
        </w:rPr>
        <w:t>padotības iestā</w:t>
      </w:r>
      <w:r w:rsidR="00BC4FAC" w:rsidRPr="001F43E6">
        <w:rPr>
          <w:rFonts w:ascii="Times New Roman" w:hAnsi="Times New Roman" w:cs="Times New Roman"/>
          <w:sz w:val="24"/>
          <w:szCs w:val="24"/>
        </w:rPr>
        <w:t>žu</w:t>
      </w:r>
      <w:r w:rsidRPr="001F43E6">
        <w:rPr>
          <w:rFonts w:ascii="Times New Roman" w:hAnsi="Times New Roman" w:cs="Times New Roman"/>
          <w:sz w:val="24"/>
          <w:szCs w:val="24"/>
        </w:rPr>
        <w:t xml:space="preserve"> projekt</w:t>
      </w:r>
      <w:r w:rsidR="00BC4FAC" w:rsidRPr="001F43E6">
        <w:rPr>
          <w:rFonts w:ascii="Times New Roman" w:hAnsi="Times New Roman" w:cs="Times New Roman"/>
          <w:sz w:val="24"/>
          <w:szCs w:val="24"/>
        </w:rPr>
        <w:t>os</w:t>
      </w:r>
      <w:r w:rsidRPr="001F43E6">
        <w:rPr>
          <w:rFonts w:ascii="Times New Roman" w:hAnsi="Times New Roman" w:cs="Times New Roman"/>
          <w:sz w:val="24"/>
          <w:szCs w:val="24"/>
        </w:rPr>
        <w:t xml:space="preserve"> </w:t>
      </w:r>
      <w:r w:rsidR="009B35EC" w:rsidRPr="001F43E6">
        <w:rPr>
          <w:rFonts w:ascii="Times New Roman" w:hAnsi="Times New Roman" w:cs="Times New Roman"/>
          <w:sz w:val="24"/>
          <w:szCs w:val="24"/>
        </w:rPr>
        <w:t xml:space="preserve">veido </w:t>
      </w:r>
      <w:r w:rsidR="000E6CD1" w:rsidRPr="001F43E6">
        <w:rPr>
          <w:rFonts w:ascii="Times New Roman" w:hAnsi="Times New Roman" w:cs="Times New Roman"/>
          <w:sz w:val="24"/>
          <w:szCs w:val="24"/>
        </w:rPr>
        <w:t>146</w:t>
      </w:r>
      <w:r w:rsidR="008472A7" w:rsidRPr="001F43E6">
        <w:rPr>
          <w:rFonts w:ascii="Times New Roman" w:hAnsi="Times New Roman" w:cs="Times New Roman"/>
          <w:sz w:val="24"/>
          <w:szCs w:val="24"/>
        </w:rPr>
        <w:t> </w:t>
      </w:r>
      <w:r w:rsidR="000E6CD1" w:rsidRPr="001F43E6">
        <w:rPr>
          <w:rFonts w:ascii="Times New Roman" w:hAnsi="Times New Roman" w:cs="Times New Roman"/>
          <w:sz w:val="24"/>
          <w:szCs w:val="24"/>
        </w:rPr>
        <w:t>574</w:t>
      </w:r>
      <w:r w:rsidR="00D21583" w:rsidRPr="001F43E6">
        <w:rPr>
          <w:rFonts w:ascii="Times New Roman" w:hAnsi="Times New Roman" w:cs="Times New Roman"/>
          <w:sz w:val="24"/>
          <w:szCs w:val="24"/>
        </w:rPr>
        <w:t> </w:t>
      </w:r>
      <w:r w:rsidR="002828E8" w:rsidRPr="001F43E6">
        <w:rPr>
          <w:rFonts w:ascii="Times New Roman" w:hAnsi="Times New Roman" w:cs="Times New Roman"/>
          <w:sz w:val="24"/>
          <w:szCs w:val="24"/>
        </w:rPr>
        <w:t xml:space="preserve">EUR, </w:t>
      </w:r>
      <w:proofErr w:type="gramStart"/>
      <w:r w:rsidR="0016755A" w:rsidRPr="001F43E6">
        <w:rPr>
          <w:rFonts w:ascii="Times New Roman" w:hAnsi="Times New Roman" w:cs="Times New Roman"/>
          <w:sz w:val="24"/>
          <w:szCs w:val="24"/>
        </w:rPr>
        <w:t>no k</w:t>
      </w:r>
      <w:r w:rsidR="00BC4FAC" w:rsidRPr="001F43E6">
        <w:rPr>
          <w:rFonts w:ascii="Times New Roman" w:hAnsi="Times New Roman" w:cs="Times New Roman"/>
          <w:sz w:val="24"/>
          <w:szCs w:val="24"/>
        </w:rPr>
        <w:t>ur</w:t>
      </w:r>
      <w:r w:rsidR="001D5CA8" w:rsidRPr="001F43E6">
        <w:rPr>
          <w:rFonts w:ascii="Times New Roman" w:hAnsi="Times New Roman" w:cs="Times New Roman"/>
          <w:sz w:val="24"/>
          <w:szCs w:val="24"/>
        </w:rPr>
        <w:t>ie</w:t>
      </w:r>
      <w:r w:rsidR="00945525" w:rsidRPr="001F43E6">
        <w:rPr>
          <w:rFonts w:ascii="Times New Roman" w:hAnsi="Times New Roman" w:cs="Times New Roman"/>
          <w:sz w:val="24"/>
          <w:szCs w:val="24"/>
        </w:rPr>
        <w:t>m</w:t>
      </w:r>
      <w:r w:rsidR="0016755A" w:rsidRPr="001F43E6">
        <w:rPr>
          <w:rFonts w:ascii="Times New Roman" w:hAnsi="Times New Roman" w:cs="Times New Roman"/>
          <w:sz w:val="24"/>
          <w:szCs w:val="24"/>
        </w:rPr>
        <w:t xml:space="preserve"> </w:t>
      </w:r>
      <w:r w:rsidR="005754F5" w:rsidRPr="001F43E6">
        <w:rPr>
          <w:rFonts w:ascii="Times New Roman" w:hAnsi="Times New Roman" w:cs="Times New Roman"/>
          <w:sz w:val="24"/>
          <w:szCs w:val="24"/>
        </w:rPr>
        <w:t>117 </w:t>
      </w:r>
      <w:r w:rsidR="00BD76A1" w:rsidRPr="001F43E6">
        <w:rPr>
          <w:rFonts w:ascii="Times New Roman" w:hAnsi="Times New Roman" w:cs="Times New Roman"/>
          <w:sz w:val="24"/>
          <w:szCs w:val="24"/>
        </w:rPr>
        <w:t>252</w:t>
      </w:r>
      <w:r w:rsidR="00E512B9" w:rsidRPr="001F43E6">
        <w:rPr>
          <w:rFonts w:ascii="Times New Roman" w:hAnsi="Times New Roman" w:cs="Times New Roman"/>
          <w:sz w:val="24"/>
          <w:szCs w:val="24"/>
        </w:rPr>
        <w:t> </w:t>
      </w:r>
      <w:r w:rsidR="0016755A" w:rsidRPr="001F43E6">
        <w:rPr>
          <w:rFonts w:ascii="Times New Roman" w:hAnsi="Times New Roman" w:cs="Times New Roman"/>
          <w:sz w:val="24"/>
          <w:szCs w:val="24"/>
        </w:rPr>
        <w:t>EUR</w:t>
      </w:r>
      <w:r w:rsidRPr="001F43E6">
        <w:rPr>
          <w:rFonts w:ascii="Times New Roman" w:hAnsi="Times New Roman" w:cs="Times New Roman"/>
          <w:sz w:val="24"/>
          <w:szCs w:val="24"/>
        </w:rPr>
        <w:t xml:space="preserve"> </w:t>
      </w:r>
      <w:r w:rsidR="00945525" w:rsidRPr="001F43E6">
        <w:rPr>
          <w:rFonts w:ascii="Times New Roman" w:hAnsi="Times New Roman" w:cs="Times New Roman"/>
          <w:sz w:val="24"/>
          <w:szCs w:val="24"/>
        </w:rPr>
        <w:t>ir</w:t>
      </w:r>
      <w:r w:rsidR="007A0EFF" w:rsidRPr="001F43E6">
        <w:rPr>
          <w:rFonts w:ascii="Times New Roman" w:hAnsi="Times New Roman" w:cs="Times New Roman"/>
          <w:sz w:val="24"/>
          <w:szCs w:val="24"/>
        </w:rPr>
        <w:t xml:space="preserve"> </w:t>
      </w:r>
      <w:r w:rsidR="00945525" w:rsidRPr="001F43E6">
        <w:rPr>
          <w:rFonts w:ascii="Times New Roman" w:hAnsi="Times New Roman" w:cs="Times New Roman"/>
          <w:sz w:val="24"/>
          <w:szCs w:val="24"/>
        </w:rPr>
        <w:t>finanšu</w:t>
      </w:r>
      <w:proofErr w:type="gramEnd"/>
      <w:r w:rsidR="00945525" w:rsidRPr="001F43E6">
        <w:rPr>
          <w:rFonts w:ascii="Times New Roman" w:hAnsi="Times New Roman" w:cs="Times New Roman"/>
          <w:sz w:val="24"/>
          <w:szCs w:val="24"/>
        </w:rPr>
        <w:t xml:space="preserve"> instrumentu</w:t>
      </w:r>
      <w:r w:rsidR="00945525" w:rsidRPr="001F43E6" w:rsidDel="00945525">
        <w:rPr>
          <w:rFonts w:ascii="Times New Roman" w:hAnsi="Times New Roman" w:cs="Times New Roman"/>
          <w:sz w:val="24"/>
          <w:szCs w:val="24"/>
        </w:rPr>
        <w:t xml:space="preserve"> </w:t>
      </w:r>
      <w:r w:rsidR="002C2376" w:rsidRPr="001F43E6">
        <w:rPr>
          <w:rFonts w:ascii="Times New Roman" w:hAnsi="Times New Roman" w:cs="Times New Roman"/>
          <w:sz w:val="24"/>
          <w:szCs w:val="24"/>
        </w:rPr>
        <w:t xml:space="preserve">finansējums un </w:t>
      </w:r>
      <w:r w:rsidR="006B200B" w:rsidRPr="001F43E6">
        <w:rPr>
          <w:rFonts w:ascii="Times New Roman" w:hAnsi="Times New Roman" w:cs="Times New Roman"/>
          <w:sz w:val="24"/>
          <w:szCs w:val="24"/>
        </w:rPr>
        <w:t>29 </w:t>
      </w:r>
      <w:r w:rsidR="00220322" w:rsidRPr="001F43E6">
        <w:rPr>
          <w:rFonts w:ascii="Times New Roman" w:hAnsi="Times New Roman" w:cs="Times New Roman"/>
          <w:sz w:val="24"/>
          <w:szCs w:val="24"/>
        </w:rPr>
        <w:t>32</w:t>
      </w:r>
      <w:r w:rsidR="006817C7" w:rsidRPr="001F43E6">
        <w:rPr>
          <w:rFonts w:ascii="Times New Roman" w:hAnsi="Times New Roman" w:cs="Times New Roman"/>
          <w:sz w:val="24"/>
          <w:szCs w:val="24"/>
        </w:rPr>
        <w:t>2</w:t>
      </w:r>
      <w:r w:rsidR="00220322" w:rsidRPr="001F43E6">
        <w:rPr>
          <w:rFonts w:ascii="Times New Roman" w:hAnsi="Times New Roman" w:cs="Times New Roman"/>
          <w:sz w:val="24"/>
          <w:szCs w:val="24"/>
        </w:rPr>
        <w:t xml:space="preserve"> EUR </w:t>
      </w:r>
      <w:r w:rsidR="0083463F" w:rsidRPr="001F43E6">
        <w:rPr>
          <w:rFonts w:ascii="Times New Roman" w:hAnsi="Times New Roman" w:cs="Times New Roman"/>
          <w:sz w:val="24"/>
          <w:szCs w:val="24"/>
        </w:rPr>
        <w:t xml:space="preserve">ir </w:t>
      </w:r>
      <w:r w:rsidR="00C5154E" w:rsidRPr="001F43E6">
        <w:rPr>
          <w:rFonts w:ascii="Times New Roman" w:hAnsi="Times New Roman" w:cs="Times New Roman"/>
          <w:sz w:val="24"/>
          <w:szCs w:val="24"/>
        </w:rPr>
        <w:t>nacionālais</w:t>
      </w:r>
      <w:r w:rsidR="00A81963" w:rsidRPr="001F43E6">
        <w:rPr>
          <w:rFonts w:ascii="Times New Roman" w:hAnsi="Times New Roman" w:cs="Times New Roman"/>
          <w:sz w:val="24"/>
          <w:szCs w:val="24"/>
        </w:rPr>
        <w:t xml:space="preserve"> līdzfinansējums</w:t>
      </w:r>
      <w:r w:rsidR="00743A70" w:rsidRPr="001F43E6">
        <w:rPr>
          <w:rFonts w:ascii="Times New Roman" w:hAnsi="Times New Roman" w:cs="Times New Roman"/>
          <w:sz w:val="24"/>
          <w:szCs w:val="24"/>
        </w:rPr>
        <w:t xml:space="preserve">. </w:t>
      </w:r>
      <w:r w:rsidR="00F55E5C" w:rsidRPr="001F43E6">
        <w:rPr>
          <w:rFonts w:ascii="Times New Roman" w:hAnsi="Times New Roman" w:cs="Times New Roman"/>
          <w:sz w:val="24"/>
          <w:szCs w:val="24"/>
        </w:rPr>
        <w:t xml:space="preserve">Papildus tam ir nepieciešams finansējums projekta </w:t>
      </w:r>
      <w:r w:rsidR="00997644" w:rsidRPr="001F43E6">
        <w:rPr>
          <w:rFonts w:ascii="Times New Roman" w:hAnsi="Times New Roman" w:cs="Times New Roman"/>
          <w:sz w:val="24"/>
          <w:szCs w:val="24"/>
        </w:rPr>
        <w:t>"</w:t>
      </w:r>
      <w:r w:rsidR="00F55E5C" w:rsidRPr="001F43E6">
        <w:rPr>
          <w:rFonts w:ascii="Times New Roman" w:hAnsi="Times New Roman" w:cs="Times New Roman"/>
          <w:sz w:val="24"/>
          <w:szCs w:val="24"/>
        </w:rPr>
        <w:t>Vispārīgā datu aizsardzības regula</w:t>
      </w:r>
      <w:r w:rsidR="000E3484">
        <w:rPr>
          <w:rFonts w:ascii="Times New Roman" w:hAnsi="Times New Roman" w:cs="Times New Roman"/>
          <w:sz w:val="24"/>
          <w:szCs w:val="24"/>
        </w:rPr>
        <w:t> </w:t>
      </w:r>
      <w:r w:rsidR="00F55E5C" w:rsidRPr="001F43E6">
        <w:rPr>
          <w:rFonts w:ascii="Times New Roman" w:hAnsi="Times New Roman" w:cs="Times New Roman"/>
          <w:sz w:val="24"/>
          <w:szCs w:val="24"/>
        </w:rPr>
        <w:t>– iespējas un atbildība mazajiem un vidējiem uzņēmumiem (MVU); tiesības un riski nepilngadīgām personām" neattiecināmo izmaksu (pievienotās vērtības nodokļa) segšanai</w:t>
      </w:r>
      <w:r w:rsidR="000E3484">
        <w:rPr>
          <w:rFonts w:ascii="Times New Roman" w:hAnsi="Times New Roman" w:cs="Times New Roman"/>
          <w:sz w:val="24"/>
          <w:szCs w:val="24"/>
        </w:rPr>
        <w:t> </w:t>
      </w:r>
      <w:r w:rsidR="00F55E5C" w:rsidRPr="001F43E6">
        <w:rPr>
          <w:rFonts w:ascii="Times New Roman" w:hAnsi="Times New Roman" w:cs="Times New Roman"/>
          <w:sz w:val="24"/>
          <w:szCs w:val="24"/>
        </w:rPr>
        <w:t>– 2</w:t>
      </w:r>
      <w:r w:rsidR="00263F61" w:rsidRPr="001F43E6">
        <w:rPr>
          <w:rFonts w:ascii="Times New Roman" w:hAnsi="Times New Roman" w:cs="Times New Roman"/>
          <w:sz w:val="24"/>
          <w:szCs w:val="24"/>
        </w:rPr>
        <w:t>2</w:t>
      </w:r>
      <w:r w:rsidR="000F1C87" w:rsidRPr="001F43E6">
        <w:rPr>
          <w:rFonts w:ascii="Times New Roman" w:hAnsi="Times New Roman" w:cs="Times New Roman"/>
          <w:sz w:val="24"/>
          <w:szCs w:val="24"/>
        </w:rPr>
        <w:t> </w:t>
      </w:r>
      <w:r w:rsidR="00263F61" w:rsidRPr="001F43E6">
        <w:rPr>
          <w:rFonts w:ascii="Times New Roman" w:hAnsi="Times New Roman" w:cs="Times New Roman"/>
          <w:sz w:val="24"/>
          <w:szCs w:val="24"/>
        </w:rPr>
        <w:t>029</w:t>
      </w:r>
      <w:r w:rsidR="000F1C87" w:rsidRPr="001F43E6">
        <w:rPr>
          <w:rFonts w:ascii="Times New Roman" w:hAnsi="Times New Roman" w:cs="Times New Roman"/>
          <w:sz w:val="24"/>
          <w:szCs w:val="24"/>
        </w:rPr>
        <w:t> </w:t>
      </w:r>
      <w:r w:rsidR="00F55E5C" w:rsidRPr="001F43E6">
        <w:rPr>
          <w:rFonts w:ascii="Times New Roman" w:hAnsi="Times New Roman" w:cs="Times New Roman"/>
          <w:sz w:val="24"/>
          <w:szCs w:val="24"/>
        </w:rPr>
        <w:t>EUR</w:t>
      </w:r>
      <w:r w:rsidR="00997644" w:rsidRPr="001F43E6">
        <w:rPr>
          <w:rFonts w:ascii="Times New Roman" w:hAnsi="Times New Roman" w:cs="Times New Roman"/>
          <w:sz w:val="24"/>
          <w:szCs w:val="24"/>
        </w:rPr>
        <w:t>.</w:t>
      </w:r>
    </w:p>
    <w:p w14:paraId="461EAAE8" w14:textId="77777777" w:rsidR="00BD4D0B" w:rsidRPr="001F43E6" w:rsidRDefault="00B24127"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Finanšu instrumentos</w:t>
      </w:r>
      <w:r w:rsidR="00107D5D" w:rsidRPr="001F43E6">
        <w:rPr>
          <w:rFonts w:ascii="Times New Roman" w:hAnsi="Times New Roman" w:cs="Times New Roman"/>
          <w:sz w:val="24"/>
          <w:szCs w:val="24"/>
        </w:rPr>
        <w:t xml:space="preserve"> ir noteikts maksimālais </w:t>
      </w:r>
      <w:r w:rsidR="00446C1D" w:rsidRPr="001F43E6">
        <w:rPr>
          <w:rFonts w:ascii="Times New Roman" w:hAnsi="Times New Roman" w:cs="Times New Roman"/>
          <w:sz w:val="24"/>
          <w:szCs w:val="24"/>
        </w:rPr>
        <w:t>finansējuma apjoms, ko iespējams saņemt kā avansa maksājumu</w:t>
      </w:r>
      <w:r w:rsidR="005D42E6" w:rsidRPr="001F43E6">
        <w:rPr>
          <w:rFonts w:ascii="Times New Roman" w:hAnsi="Times New Roman" w:cs="Times New Roman"/>
          <w:sz w:val="24"/>
          <w:szCs w:val="24"/>
        </w:rPr>
        <w:t xml:space="preserve"> no</w:t>
      </w:r>
      <w:r w:rsidR="005B16E3" w:rsidRPr="001F43E6">
        <w:rPr>
          <w:rFonts w:ascii="Times New Roman" w:hAnsi="Times New Roman" w:cs="Times New Roman"/>
          <w:sz w:val="24"/>
          <w:szCs w:val="24"/>
        </w:rPr>
        <w:t xml:space="preserve"> finan</w:t>
      </w:r>
      <w:r w:rsidR="007328F1" w:rsidRPr="001F43E6">
        <w:rPr>
          <w:rFonts w:ascii="Times New Roman" w:hAnsi="Times New Roman" w:cs="Times New Roman"/>
          <w:sz w:val="24"/>
          <w:szCs w:val="24"/>
        </w:rPr>
        <w:t>šu instrumenta</w:t>
      </w:r>
      <w:r w:rsidR="00446C1D" w:rsidRPr="001F43E6">
        <w:rPr>
          <w:rFonts w:ascii="Times New Roman" w:hAnsi="Times New Roman" w:cs="Times New Roman"/>
          <w:sz w:val="24"/>
          <w:szCs w:val="24"/>
        </w:rPr>
        <w:t xml:space="preserve">. </w:t>
      </w:r>
      <w:r w:rsidR="004F638A" w:rsidRPr="001F43E6">
        <w:rPr>
          <w:rFonts w:ascii="Times New Roman" w:hAnsi="Times New Roman" w:cs="Times New Roman"/>
          <w:sz w:val="24"/>
          <w:szCs w:val="24"/>
        </w:rPr>
        <w:t>Līdz ar to</w:t>
      </w:r>
      <w:r w:rsidR="00446C1D" w:rsidRPr="001F43E6">
        <w:rPr>
          <w:rFonts w:ascii="Times New Roman" w:hAnsi="Times New Roman" w:cs="Times New Roman"/>
          <w:sz w:val="24"/>
          <w:szCs w:val="24"/>
        </w:rPr>
        <w:t xml:space="preserve"> projekta ieviesējiem, t.sk. projekta partneriem jāspēj finansēt projekta izdevumus ne tikai noteiktajā, uz projekta ieviesējiem, t.sk. projekta partneriem, attiecināmajā līdzfinansējuma apmērā, bet arī </w:t>
      </w:r>
      <w:proofErr w:type="spellStart"/>
      <w:r w:rsidR="00446C1D" w:rsidRPr="001F43E6">
        <w:rPr>
          <w:rFonts w:ascii="Times New Roman" w:hAnsi="Times New Roman" w:cs="Times New Roman"/>
          <w:sz w:val="24"/>
          <w:szCs w:val="24"/>
        </w:rPr>
        <w:t>priekšfinansēt</w:t>
      </w:r>
      <w:proofErr w:type="spellEnd"/>
      <w:r w:rsidR="00446C1D" w:rsidRPr="001F43E6">
        <w:rPr>
          <w:rFonts w:ascii="Times New Roman" w:hAnsi="Times New Roman" w:cs="Times New Roman"/>
          <w:sz w:val="24"/>
          <w:szCs w:val="24"/>
        </w:rPr>
        <w:t xml:space="preserve"> </w:t>
      </w:r>
      <w:r w:rsidR="007328F1" w:rsidRPr="001F43E6">
        <w:rPr>
          <w:rFonts w:ascii="Times New Roman" w:hAnsi="Times New Roman" w:cs="Times New Roman"/>
          <w:sz w:val="24"/>
          <w:szCs w:val="24"/>
        </w:rPr>
        <w:t xml:space="preserve">finanšu instrumenta finansējuma daļu, </w:t>
      </w:r>
      <w:r w:rsidR="00446C1D" w:rsidRPr="001F43E6">
        <w:rPr>
          <w:rFonts w:ascii="Times New Roman" w:hAnsi="Times New Roman" w:cs="Times New Roman"/>
          <w:sz w:val="24"/>
          <w:szCs w:val="24"/>
        </w:rPr>
        <w:t>kas tiks saņemt</w:t>
      </w:r>
      <w:r w:rsidR="007328F1" w:rsidRPr="001F43E6">
        <w:rPr>
          <w:rFonts w:ascii="Times New Roman" w:hAnsi="Times New Roman" w:cs="Times New Roman"/>
          <w:sz w:val="24"/>
          <w:szCs w:val="24"/>
        </w:rPr>
        <w:t>a</w:t>
      </w:r>
      <w:r w:rsidR="00446C1D" w:rsidRPr="001F43E6">
        <w:rPr>
          <w:rFonts w:ascii="Times New Roman" w:hAnsi="Times New Roman" w:cs="Times New Roman"/>
          <w:sz w:val="24"/>
          <w:szCs w:val="24"/>
        </w:rPr>
        <w:t xml:space="preserve"> kā </w:t>
      </w:r>
      <w:r w:rsidR="005D42E6" w:rsidRPr="001F43E6">
        <w:rPr>
          <w:rFonts w:ascii="Times New Roman" w:hAnsi="Times New Roman" w:cs="Times New Roman"/>
          <w:sz w:val="24"/>
          <w:szCs w:val="24"/>
        </w:rPr>
        <w:t xml:space="preserve">noslēguma </w:t>
      </w:r>
      <w:r w:rsidR="00446C1D" w:rsidRPr="001F43E6">
        <w:rPr>
          <w:rFonts w:ascii="Times New Roman" w:hAnsi="Times New Roman" w:cs="Times New Roman"/>
          <w:sz w:val="24"/>
          <w:szCs w:val="24"/>
        </w:rPr>
        <w:t xml:space="preserve">maksājums pēc projekta </w:t>
      </w:r>
      <w:r w:rsidR="005D42E6" w:rsidRPr="001F43E6">
        <w:rPr>
          <w:rFonts w:ascii="Times New Roman" w:hAnsi="Times New Roman" w:cs="Times New Roman"/>
          <w:sz w:val="24"/>
          <w:szCs w:val="24"/>
        </w:rPr>
        <w:t>noslēguma</w:t>
      </w:r>
      <w:r w:rsidR="00446C1D" w:rsidRPr="001F43E6">
        <w:rPr>
          <w:rFonts w:ascii="Times New Roman" w:hAnsi="Times New Roman" w:cs="Times New Roman"/>
          <w:sz w:val="24"/>
          <w:szCs w:val="24"/>
        </w:rPr>
        <w:t xml:space="preserve"> atskaites apstiprināšanas. Nosacījums nodrošināt līdzfinansējumu un priekšfinansējumu neattiecas uz projektā piesaistītajiem asociētajiem partneriem.</w:t>
      </w:r>
    </w:p>
    <w:p w14:paraId="218F61EC" w14:textId="61FB7AC7" w:rsidR="00A1186E" w:rsidRPr="001F43E6" w:rsidRDefault="008439A0" w:rsidP="000D56A2">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Saskaņā ar </w:t>
      </w:r>
      <w:r w:rsidR="00B15001" w:rsidRPr="001F43E6">
        <w:rPr>
          <w:rFonts w:ascii="Times New Roman" w:hAnsi="Times New Roman" w:cs="Times New Roman"/>
          <w:sz w:val="24"/>
          <w:szCs w:val="24"/>
        </w:rPr>
        <w:t>EK</w:t>
      </w:r>
      <w:r w:rsidR="00062716" w:rsidRPr="001F43E6">
        <w:rPr>
          <w:rFonts w:ascii="Times New Roman" w:hAnsi="Times New Roman" w:cs="Times New Roman"/>
          <w:sz w:val="24"/>
          <w:szCs w:val="24"/>
        </w:rPr>
        <w:t xml:space="preserve"> Tieslietu ģenerāldirektorāta finanšu programm</w:t>
      </w:r>
      <w:r w:rsidR="00691469" w:rsidRPr="001F43E6">
        <w:rPr>
          <w:rFonts w:ascii="Times New Roman" w:hAnsi="Times New Roman" w:cs="Times New Roman"/>
          <w:sz w:val="24"/>
          <w:szCs w:val="24"/>
        </w:rPr>
        <w:t>as</w:t>
      </w:r>
      <w:r w:rsidR="00062716" w:rsidRPr="001F43E6">
        <w:rPr>
          <w:rFonts w:ascii="Times New Roman" w:hAnsi="Times New Roman" w:cs="Times New Roman"/>
          <w:sz w:val="24"/>
          <w:szCs w:val="24"/>
        </w:rPr>
        <w:t xml:space="preserve"> "Tiesības, vienlīdzība un pilsonība" 2014.–2020.</w:t>
      </w:r>
      <w:r w:rsidR="0063248F" w:rsidRPr="001F43E6">
        <w:rPr>
          <w:rFonts w:ascii="Times New Roman" w:hAnsi="Times New Roman" w:cs="Times New Roman"/>
          <w:sz w:val="24"/>
          <w:szCs w:val="24"/>
        </w:rPr>
        <w:t> </w:t>
      </w:r>
      <w:r w:rsidR="00062716" w:rsidRPr="001F43E6">
        <w:rPr>
          <w:rFonts w:ascii="Times New Roman" w:hAnsi="Times New Roman" w:cs="Times New Roman"/>
          <w:sz w:val="24"/>
          <w:szCs w:val="24"/>
        </w:rPr>
        <w:t xml:space="preserve">gadam </w:t>
      </w:r>
      <w:r w:rsidR="00BB7824" w:rsidRPr="001F43E6">
        <w:rPr>
          <w:rFonts w:ascii="Times New Roman" w:hAnsi="Times New Roman" w:cs="Times New Roman"/>
          <w:sz w:val="24"/>
          <w:szCs w:val="24"/>
        </w:rPr>
        <w:t>nosacījumiem piešķirtais</w:t>
      </w:r>
      <w:r w:rsidR="00C45334" w:rsidRPr="001F43E6">
        <w:rPr>
          <w:rFonts w:ascii="Times New Roman" w:hAnsi="Times New Roman" w:cs="Times New Roman"/>
          <w:sz w:val="24"/>
          <w:szCs w:val="24"/>
        </w:rPr>
        <w:t xml:space="preserve"> </w:t>
      </w:r>
      <w:r w:rsidR="00BB7824" w:rsidRPr="001F43E6">
        <w:rPr>
          <w:rFonts w:ascii="Times New Roman" w:hAnsi="Times New Roman" w:cs="Times New Roman"/>
          <w:sz w:val="24"/>
          <w:szCs w:val="24"/>
        </w:rPr>
        <w:t xml:space="preserve">EK granta finansējums nepārsniedz </w:t>
      </w:r>
      <w:r w:rsidR="005A7786" w:rsidRPr="001F43E6">
        <w:rPr>
          <w:rFonts w:ascii="Times New Roman" w:hAnsi="Times New Roman" w:cs="Times New Roman"/>
          <w:sz w:val="24"/>
          <w:szCs w:val="24"/>
        </w:rPr>
        <w:t>95</w:t>
      </w:r>
      <w:r w:rsidR="000E3484">
        <w:rPr>
          <w:rFonts w:ascii="Times New Roman" w:hAnsi="Times New Roman" w:cs="Times New Roman"/>
          <w:sz w:val="24"/>
          <w:szCs w:val="24"/>
        </w:rPr>
        <w:t> </w:t>
      </w:r>
      <w:r w:rsidR="00BB7824" w:rsidRPr="001F43E6">
        <w:rPr>
          <w:rFonts w:ascii="Times New Roman" w:hAnsi="Times New Roman" w:cs="Times New Roman"/>
          <w:sz w:val="24"/>
          <w:szCs w:val="24"/>
        </w:rPr>
        <w:t>% no kopējām projekta attiecināma</w:t>
      </w:r>
      <w:r w:rsidRPr="001F43E6">
        <w:rPr>
          <w:rFonts w:ascii="Times New Roman" w:hAnsi="Times New Roman" w:cs="Times New Roman"/>
          <w:sz w:val="24"/>
          <w:szCs w:val="24"/>
        </w:rPr>
        <w:t xml:space="preserve">jām izmaksām, </w:t>
      </w:r>
      <w:r w:rsidR="00681066" w:rsidRPr="001F43E6">
        <w:rPr>
          <w:rFonts w:ascii="Times New Roman" w:hAnsi="Times New Roman" w:cs="Times New Roman"/>
          <w:sz w:val="24"/>
          <w:szCs w:val="24"/>
        </w:rPr>
        <w:t xml:space="preserve">bet </w:t>
      </w:r>
      <w:r w:rsidR="00BD4D0B" w:rsidRPr="001F43E6">
        <w:rPr>
          <w:rFonts w:ascii="Times New Roman" w:hAnsi="Times New Roman" w:cs="Times New Roman"/>
          <w:sz w:val="24"/>
          <w:szCs w:val="24"/>
        </w:rPr>
        <w:t xml:space="preserve">Ziemeļvalstu un Baltijas valstu </w:t>
      </w:r>
      <w:r w:rsidR="0079551A" w:rsidRPr="001F43E6">
        <w:rPr>
          <w:rFonts w:ascii="Times New Roman" w:hAnsi="Times New Roman" w:cs="Times New Roman"/>
          <w:sz w:val="24"/>
          <w:szCs w:val="24"/>
        </w:rPr>
        <w:t xml:space="preserve">mobilitātes </w:t>
      </w:r>
      <w:r w:rsidR="00BD4D0B" w:rsidRPr="001F43E6">
        <w:rPr>
          <w:rFonts w:ascii="Times New Roman" w:hAnsi="Times New Roman" w:cs="Times New Roman"/>
          <w:sz w:val="24"/>
          <w:szCs w:val="24"/>
        </w:rPr>
        <w:t>programmas "Valsts administrācija" gadījumā</w:t>
      </w:r>
      <w:r w:rsidR="00016551" w:rsidRPr="001F43E6">
        <w:rPr>
          <w:rFonts w:ascii="Times New Roman" w:hAnsi="Times New Roman" w:cs="Times New Roman"/>
          <w:sz w:val="24"/>
          <w:szCs w:val="24"/>
        </w:rPr>
        <w:t> –</w:t>
      </w:r>
      <w:r w:rsidR="00033BDA" w:rsidRPr="001F43E6">
        <w:rPr>
          <w:rFonts w:ascii="Times New Roman" w:hAnsi="Times New Roman" w:cs="Times New Roman"/>
          <w:sz w:val="24"/>
          <w:szCs w:val="24"/>
        </w:rPr>
        <w:t xml:space="preserve"> </w:t>
      </w:r>
      <w:r w:rsidR="00BD4D0B" w:rsidRPr="001F43E6">
        <w:rPr>
          <w:rFonts w:ascii="Times New Roman" w:hAnsi="Times New Roman" w:cs="Times New Roman"/>
          <w:sz w:val="24"/>
          <w:szCs w:val="24"/>
        </w:rPr>
        <w:t>60</w:t>
      </w:r>
      <w:r w:rsidR="00033BDA" w:rsidRPr="001F43E6">
        <w:rPr>
          <w:rFonts w:ascii="Times New Roman" w:hAnsi="Times New Roman" w:cs="Times New Roman"/>
          <w:sz w:val="24"/>
          <w:szCs w:val="24"/>
        </w:rPr>
        <w:t> </w:t>
      </w:r>
      <w:r w:rsidR="00BD4D0B" w:rsidRPr="001F43E6">
        <w:rPr>
          <w:rFonts w:ascii="Times New Roman" w:hAnsi="Times New Roman" w:cs="Times New Roman"/>
          <w:sz w:val="24"/>
          <w:szCs w:val="24"/>
        </w:rPr>
        <w:t xml:space="preserve">%, </w:t>
      </w:r>
      <w:r w:rsidRPr="001F43E6">
        <w:rPr>
          <w:rFonts w:ascii="Times New Roman" w:hAnsi="Times New Roman" w:cs="Times New Roman"/>
          <w:sz w:val="24"/>
          <w:szCs w:val="24"/>
        </w:rPr>
        <w:t xml:space="preserve">līdz ar to vismaz </w:t>
      </w:r>
      <w:r w:rsidR="00F2144E" w:rsidRPr="001F43E6">
        <w:rPr>
          <w:rFonts w:ascii="Times New Roman" w:hAnsi="Times New Roman" w:cs="Times New Roman"/>
          <w:sz w:val="24"/>
          <w:szCs w:val="24"/>
        </w:rPr>
        <w:t>5</w:t>
      </w:r>
      <w:r w:rsidR="00033BDA" w:rsidRPr="001F43E6">
        <w:rPr>
          <w:rFonts w:ascii="Times New Roman" w:hAnsi="Times New Roman" w:cs="Times New Roman"/>
          <w:sz w:val="24"/>
          <w:szCs w:val="24"/>
        </w:rPr>
        <w:t> </w:t>
      </w:r>
      <w:r w:rsidR="00DC225A" w:rsidRPr="001F43E6">
        <w:rPr>
          <w:rFonts w:ascii="Times New Roman" w:hAnsi="Times New Roman" w:cs="Times New Roman"/>
          <w:sz w:val="24"/>
          <w:szCs w:val="24"/>
        </w:rPr>
        <w:t>%</w:t>
      </w:r>
      <w:r w:rsidR="00555BEF" w:rsidRPr="001F43E6">
        <w:rPr>
          <w:rFonts w:ascii="Times New Roman" w:hAnsi="Times New Roman" w:cs="Times New Roman"/>
          <w:sz w:val="24"/>
          <w:szCs w:val="24"/>
        </w:rPr>
        <w:t>,</w:t>
      </w:r>
      <w:r w:rsidR="00BB7824" w:rsidRPr="001F43E6">
        <w:rPr>
          <w:rFonts w:ascii="Times New Roman" w:hAnsi="Times New Roman" w:cs="Times New Roman"/>
          <w:sz w:val="24"/>
          <w:szCs w:val="24"/>
        </w:rPr>
        <w:t xml:space="preserve"> </w:t>
      </w:r>
      <w:r w:rsidR="00BD4D0B" w:rsidRPr="001F43E6">
        <w:rPr>
          <w:rFonts w:ascii="Times New Roman" w:hAnsi="Times New Roman" w:cs="Times New Roman"/>
          <w:sz w:val="24"/>
          <w:szCs w:val="24"/>
        </w:rPr>
        <w:t xml:space="preserve">bet Ziemeļvalstu un Baltijas valstu </w:t>
      </w:r>
      <w:r w:rsidR="0079551A" w:rsidRPr="001F43E6">
        <w:rPr>
          <w:rFonts w:ascii="Times New Roman" w:hAnsi="Times New Roman" w:cs="Times New Roman"/>
          <w:sz w:val="24"/>
          <w:szCs w:val="24"/>
        </w:rPr>
        <w:t xml:space="preserve">mobilitātes </w:t>
      </w:r>
      <w:r w:rsidR="00BD4D0B" w:rsidRPr="001F43E6">
        <w:rPr>
          <w:rFonts w:ascii="Times New Roman" w:hAnsi="Times New Roman" w:cs="Times New Roman"/>
          <w:sz w:val="24"/>
          <w:szCs w:val="24"/>
        </w:rPr>
        <w:t>programmas "Valsts administrācija" gadījumā</w:t>
      </w:r>
      <w:r w:rsidR="000E3484">
        <w:rPr>
          <w:rFonts w:ascii="Times New Roman" w:hAnsi="Times New Roman" w:cs="Times New Roman"/>
          <w:sz w:val="24"/>
          <w:szCs w:val="24"/>
        </w:rPr>
        <w:t> </w:t>
      </w:r>
      <w:r w:rsidR="00BD4D0B" w:rsidRPr="001F43E6">
        <w:rPr>
          <w:rFonts w:ascii="Times New Roman" w:hAnsi="Times New Roman" w:cs="Times New Roman"/>
          <w:sz w:val="24"/>
          <w:szCs w:val="24"/>
        </w:rPr>
        <w:t>– 40</w:t>
      </w:r>
      <w:r w:rsidR="00033BDA" w:rsidRPr="001F43E6">
        <w:rPr>
          <w:rFonts w:ascii="Times New Roman" w:hAnsi="Times New Roman" w:cs="Times New Roman"/>
          <w:sz w:val="24"/>
          <w:szCs w:val="24"/>
        </w:rPr>
        <w:t> </w:t>
      </w:r>
      <w:r w:rsidR="00BD4D0B" w:rsidRPr="001F43E6">
        <w:rPr>
          <w:rFonts w:ascii="Times New Roman" w:hAnsi="Times New Roman" w:cs="Times New Roman"/>
          <w:sz w:val="24"/>
          <w:szCs w:val="24"/>
        </w:rPr>
        <w:t xml:space="preserve">% </w:t>
      </w:r>
      <w:r w:rsidR="00BB7824" w:rsidRPr="001F43E6">
        <w:rPr>
          <w:rFonts w:ascii="Times New Roman" w:hAnsi="Times New Roman" w:cs="Times New Roman"/>
          <w:sz w:val="24"/>
          <w:szCs w:val="24"/>
        </w:rPr>
        <w:t>no tām jālīdzfinansē projektu pieteikumu iesniedzējiem, t.sk. projekt</w:t>
      </w:r>
      <w:r w:rsidR="007A1FE0" w:rsidRPr="001F43E6">
        <w:rPr>
          <w:rFonts w:ascii="Times New Roman" w:hAnsi="Times New Roman" w:cs="Times New Roman"/>
          <w:sz w:val="24"/>
          <w:szCs w:val="24"/>
        </w:rPr>
        <w:t>u</w:t>
      </w:r>
      <w:r w:rsidR="00BB7824" w:rsidRPr="001F43E6">
        <w:rPr>
          <w:rFonts w:ascii="Times New Roman" w:hAnsi="Times New Roman" w:cs="Times New Roman"/>
          <w:sz w:val="24"/>
          <w:szCs w:val="24"/>
        </w:rPr>
        <w:t xml:space="preserve"> partneriem, un tas darāms no līdzekļiem, kas vien</w:t>
      </w:r>
      <w:r w:rsidR="00C1170A" w:rsidRPr="001F43E6">
        <w:rPr>
          <w:rFonts w:ascii="Times New Roman" w:hAnsi="Times New Roman" w:cs="Times New Roman"/>
          <w:sz w:val="24"/>
          <w:szCs w:val="24"/>
        </w:rPr>
        <w:t>laikus nav ES budžeta līdzekļi.</w:t>
      </w:r>
      <w:r w:rsidR="007A58F7" w:rsidRPr="001F43E6">
        <w:rPr>
          <w:rFonts w:ascii="Times New Roman" w:hAnsi="Times New Roman" w:cs="Times New Roman"/>
          <w:sz w:val="24"/>
          <w:szCs w:val="24"/>
        </w:rPr>
        <w:t xml:space="preserve"> </w:t>
      </w:r>
      <w:r w:rsidR="00C427B2" w:rsidRPr="001F43E6">
        <w:rPr>
          <w:rFonts w:ascii="Times New Roman" w:hAnsi="Times New Roman" w:cs="Times New Roman"/>
          <w:sz w:val="24"/>
          <w:szCs w:val="24"/>
        </w:rPr>
        <w:t xml:space="preserve">Savukārt </w:t>
      </w:r>
      <w:r w:rsidR="008C186C" w:rsidRPr="001F43E6">
        <w:rPr>
          <w:rFonts w:ascii="Times New Roman" w:hAnsi="Times New Roman" w:cs="Times New Roman"/>
          <w:bCs/>
          <w:sz w:val="24"/>
          <w:szCs w:val="24"/>
        </w:rPr>
        <w:t>ES</w:t>
      </w:r>
      <w:r w:rsidR="007A58F7" w:rsidRPr="001F43E6">
        <w:rPr>
          <w:rFonts w:ascii="Times New Roman" w:hAnsi="Times New Roman" w:cs="Times New Roman"/>
          <w:bCs/>
          <w:sz w:val="24"/>
          <w:szCs w:val="24"/>
        </w:rPr>
        <w:t xml:space="preserve"> izglītības, mācību, jaunatnes un sporta programmā</w:t>
      </w:r>
      <w:r w:rsidR="00190BA3">
        <w:rPr>
          <w:rFonts w:ascii="Times New Roman" w:hAnsi="Times New Roman" w:cs="Times New Roman"/>
          <w:bCs/>
          <w:sz w:val="24"/>
          <w:szCs w:val="24"/>
        </w:rPr>
        <w:t xml:space="preserve"> </w:t>
      </w:r>
      <w:r w:rsidR="007A58F7" w:rsidRPr="00FC43FC">
        <w:rPr>
          <w:rFonts w:ascii="Times New Roman" w:hAnsi="Times New Roman" w:cs="Times New Roman"/>
          <w:bCs/>
          <w:iCs/>
          <w:sz w:val="24"/>
          <w:szCs w:val="24"/>
        </w:rPr>
        <w:t>Erasmus</w:t>
      </w:r>
      <w:r w:rsidR="007A58F7" w:rsidRPr="001F43E6">
        <w:rPr>
          <w:rFonts w:ascii="Times New Roman" w:hAnsi="Times New Roman" w:cs="Times New Roman"/>
          <w:bCs/>
          <w:i/>
          <w:iCs/>
          <w:sz w:val="24"/>
          <w:szCs w:val="24"/>
        </w:rPr>
        <w:t>+</w:t>
      </w:r>
      <w:r w:rsidR="007A58F7" w:rsidRPr="001F43E6">
        <w:rPr>
          <w:rFonts w:ascii="Times New Roman" w:hAnsi="Times New Roman" w:cs="Times New Roman"/>
          <w:bCs/>
          <w:sz w:val="24"/>
          <w:szCs w:val="24"/>
        </w:rPr>
        <w:t> 2014</w:t>
      </w:r>
      <w:r w:rsidR="007328F1" w:rsidRPr="001F43E6">
        <w:rPr>
          <w:rFonts w:ascii="Times New Roman" w:hAnsi="Times New Roman" w:cs="Times New Roman"/>
          <w:bCs/>
          <w:sz w:val="24"/>
          <w:szCs w:val="24"/>
        </w:rPr>
        <w:t>.–</w:t>
      </w:r>
      <w:r w:rsidR="007A58F7" w:rsidRPr="001F43E6">
        <w:rPr>
          <w:rFonts w:ascii="Times New Roman" w:hAnsi="Times New Roman" w:cs="Times New Roman"/>
          <w:bCs/>
          <w:sz w:val="24"/>
          <w:szCs w:val="24"/>
        </w:rPr>
        <w:lastRenderedPageBreak/>
        <w:t>2020.</w:t>
      </w:r>
      <w:r w:rsidR="008472A7" w:rsidRPr="001F43E6">
        <w:rPr>
          <w:rFonts w:ascii="Times New Roman" w:hAnsi="Times New Roman" w:cs="Times New Roman"/>
          <w:bCs/>
          <w:sz w:val="24"/>
          <w:szCs w:val="24"/>
        </w:rPr>
        <w:t> </w:t>
      </w:r>
      <w:r w:rsidR="007A58F7" w:rsidRPr="001F43E6">
        <w:rPr>
          <w:rFonts w:ascii="Times New Roman" w:hAnsi="Times New Roman" w:cs="Times New Roman"/>
          <w:bCs/>
          <w:sz w:val="24"/>
          <w:szCs w:val="24"/>
        </w:rPr>
        <w:t>gadam</w:t>
      </w:r>
      <w:r w:rsidR="00681066" w:rsidRPr="001F43E6">
        <w:rPr>
          <w:rFonts w:ascii="Times New Roman" w:hAnsi="Times New Roman" w:cs="Times New Roman"/>
          <w:bCs/>
          <w:sz w:val="24"/>
          <w:szCs w:val="24"/>
        </w:rPr>
        <w:t xml:space="preserve"> </w:t>
      </w:r>
      <w:r w:rsidR="00CE108F" w:rsidRPr="001F43E6">
        <w:rPr>
          <w:rFonts w:ascii="Times New Roman" w:hAnsi="Times New Roman" w:cs="Times New Roman"/>
          <w:bCs/>
          <w:sz w:val="24"/>
          <w:szCs w:val="24"/>
        </w:rPr>
        <w:t>tiek segtas visas izmaksas (ir nepieciešams priekšfinansējums 25</w:t>
      </w:r>
      <w:r w:rsidR="008472A7" w:rsidRPr="001F43E6">
        <w:rPr>
          <w:rFonts w:ascii="Times New Roman" w:hAnsi="Times New Roman" w:cs="Times New Roman"/>
          <w:bCs/>
          <w:sz w:val="24"/>
          <w:szCs w:val="24"/>
        </w:rPr>
        <w:t> </w:t>
      </w:r>
      <w:r w:rsidR="00CE108F" w:rsidRPr="001F43E6">
        <w:rPr>
          <w:rFonts w:ascii="Times New Roman" w:hAnsi="Times New Roman" w:cs="Times New Roman"/>
          <w:bCs/>
          <w:sz w:val="24"/>
          <w:szCs w:val="24"/>
        </w:rPr>
        <w:t xml:space="preserve">% apmērā). </w:t>
      </w:r>
      <w:r w:rsidR="00C427B2" w:rsidRPr="001F43E6">
        <w:rPr>
          <w:rFonts w:ascii="Times New Roman" w:hAnsi="Times New Roman" w:cs="Times New Roman"/>
          <w:sz w:val="24"/>
          <w:szCs w:val="24"/>
        </w:rPr>
        <w:t xml:space="preserve">Noslēguma maksājums tiks ieskaitīts atpakaļ valsts budžetā. </w:t>
      </w:r>
    </w:p>
    <w:p w14:paraId="14AC53D5" w14:textId="63FFDC5A" w:rsidR="00446C1D" w:rsidRPr="001F43E6" w:rsidRDefault="00FC6183"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K</w:t>
      </w:r>
      <w:r w:rsidR="00E870F9" w:rsidRPr="001F43E6">
        <w:rPr>
          <w:rFonts w:ascii="Times New Roman" w:hAnsi="Times New Roman" w:cs="Times New Roman"/>
          <w:sz w:val="24"/>
          <w:szCs w:val="24"/>
        </w:rPr>
        <w:t>opā</w:t>
      </w:r>
      <w:r w:rsidR="00446C1D" w:rsidRPr="001F43E6">
        <w:rPr>
          <w:rFonts w:ascii="Times New Roman" w:hAnsi="Times New Roman" w:cs="Times New Roman"/>
          <w:sz w:val="24"/>
          <w:szCs w:val="24"/>
        </w:rPr>
        <w:t xml:space="preserve"> no nacionālā finansējuma</w:t>
      </w:r>
      <w:r w:rsidR="001508BF" w:rsidRPr="001F43E6">
        <w:rPr>
          <w:rFonts w:ascii="Times New Roman" w:hAnsi="Times New Roman" w:cs="Times New Roman"/>
          <w:sz w:val="24"/>
          <w:szCs w:val="24"/>
        </w:rPr>
        <w:t xml:space="preserve"> (Latvijas valsts budžeta</w:t>
      </w:r>
      <w:r w:rsidR="007328F1" w:rsidRPr="001F43E6">
        <w:rPr>
          <w:rFonts w:ascii="Times New Roman" w:hAnsi="Times New Roman" w:cs="Times New Roman"/>
          <w:sz w:val="24"/>
          <w:szCs w:val="24"/>
        </w:rPr>
        <w:t xml:space="preserve"> līdzekļi</w:t>
      </w:r>
      <w:r w:rsidR="00F40EA9" w:rsidRPr="001F43E6">
        <w:rPr>
          <w:rFonts w:ascii="Times New Roman" w:hAnsi="Times New Roman" w:cs="Times New Roman"/>
          <w:sz w:val="24"/>
          <w:szCs w:val="24"/>
        </w:rPr>
        <w:t>em</w:t>
      </w:r>
      <w:r w:rsidR="001508BF" w:rsidRPr="001F43E6">
        <w:rPr>
          <w:rFonts w:ascii="Times New Roman" w:hAnsi="Times New Roman" w:cs="Times New Roman"/>
          <w:sz w:val="24"/>
          <w:szCs w:val="24"/>
        </w:rPr>
        <w:t xml:space="preserve">) </w:t>
      </w:r>
      <w:r w:rsidRPr="001F43E6">
        <w:rPr>
          <w:rFonts w:ascii="Times New Roman" w:hAnsi="Times New Roman" w:cs="Times New Roman"/>
          <w:sz w:val="24"/>
          <w:szCs w:val="24"/>
        </w:rPr>
        <w:t xml:space="preserve">visu </w:t>
      </w:r>
      <w:r w:rsidR="007328F1" w:rsidRPr="001F43E6">
        <w:rPr>
          <w:rFonts w:ascii="Times New Roman" w:hAnsi="Times New Roman" w:cs="Times New Roman"/>
          <w:sz w:val="24"/>
          <w:szCs w:val="24"/>
        </w:rPr>
        <w:t xml:space="preserve">trīs </w:t>
      </w:r>
      <w:r w:rsidR="006D262C" w:rsidRPr="001F43E6">
        <w:rPr>
          <w:rFonts w:ascii="Times New Roman" w:hAnsi="Times New Roman" w:cs="Times New Roman"/>
          <w:sz w:val="24"/>
          <w:szCs w:val="24"/>
        </w:rPr>
        <w:t>projektu</w:t>
      </w:r>
      <w:r w:rsidR="00446C1D" w:rsidRPr="001F43E6">
        <w:rPr>
          <w:rFonts w:ascii="Times New Roman" w:hAnsi="Times New Roman" w:cs="Times New Roman"/>
          <w:sz w:val="24"/>
          <w:szCs w:val="24"/>
        </w:rPr>
        <w:t xml:space="preserve"> līdzfinansējuma</w:t>
      </w:r>
      <w:r w:rsidR="00EF2AF4" w:rsidRPr="001F43E6">
        <w:rPr>
          <w:rFonts w:ascii="Times New Roman" w:hAnsi="Times New Roman" w:cs="Times New Roman"/>
          <w:sz w:val="24"/>
          <w:szCs w:val="24"/>
        </w:rPr>
        <w:t>m</w:t>
      </w:r>
      <w:r w:rsidR="00FC2DCA" w:rsidRPr="001F43E6">
        <w:rPr>
          <w:rFonts w:ascii="Times New Roman" w:hAnsi="Times New Roman" w:cs="Times New Roman"/>
          <w:sz w:val="24"/>
          <w:szCs w:val="24"/>
        </w:rPr>
        <w:t>,</w:t>
      </w:r>
      <w:r w:rsidR="000F1C87" w:rsidRPr="001F43E6">
        <w:rPr>
          <w:rFonts w:ascii="Times New Roman" w:hAnsi="Times New Roman" w:cs="Times New Roman"/>
          <w:sz w:val="24"/>
          <w:szCs w:val="24"/>
        </w:rPr>
        <w:t xml:space="preserve"> </w:t>
      </w:r>
      <w:r w:rsidR="00446C1D" w:rsidRPr="001F43E6">
        <w:rPr>
          <w:rFonts w:ascii="Times New Roman" w:hAnsi="Times New Roman" w:cs="Times New Roman"/>
          <w:sz w:val="24"/>
          <w:szCs w:val="24"/>
        </w:rPr>
        <w:t>priekšfinansējuma</w:t>
      </w:r>
      <w:r w:rsidR="00EF2AF4" w:rsidRPr="001F43E6">
        <w:rPr>
          <w:rFonts w:ascii="Times New Roman" w:hAnsi="Times New Roman" w:cs="Times New Roman"/>
          <w:sz w:val="24"/>
          <w:szCs w:val="24"/>
        </w:rPr>
        <w:t>m</w:t>
      </w:r>
      <w:r w:rsidR="00FC2DCA" w:rsidRPr="001F43E6">
        <w:rPr>
          <w:rFonts w:ascii="Times New Roman" w:hAnsi="Times New Roman" w:cs="Times New Roman"/>
          <w:sz w:val="24"/>
          <w:szCs w:val="24"/>
        </w:rPr>
        <w:t xml:space="preserve"> un neattiecināmo izmaksu segšanai</w:t>
      </w:r>
      <w:r w:rsidR="00446C1D" w:rsidRPr="001F43E6">
        <w:rPr>
          <w:rFonts w:ascii="Times New Roman" w:hAnsi="Times New Roman" w:cs="Times New Roman"/>
          <w:sz w:val="24"/>
          <w:szCs w:val="24"/>
        </w:rPr>
        <w:t xml:space="preserve"> nepieciešams nodrošināt </w:t>
      </w:r>
      <w:r w:rsidR="00672E16" w:rsidRPr="001F43E6">
        <w:rPr>
          <w:rFonts w:ascii="Times New Roman" w:hAnsi="Times New Roman" w:cs="Times New Roman"/>
          <w:sz w:val="24"/>
          <w:szCs w:val="24"/>
        </w:rPr>
        <w:t xml:space="preserve">indikatīvi </w:t>
      </w:r>
      <w:r w:rsidR="00997644" w:rsidRPr="001F43E6">
        <w:rPr>
          <w:rFonts w:ascii="Times New Roman" w:hAnsi="Times New Roman" w:cs="Times New Roman"/>
          <w:b/>
          <w:sz w:val="24"/>
          <w:szCs w:val="24"/>
        </w:rPr>
        <w:t>7</w:t>
      </w:r>
      <w:r w:rsidR="00FA57CF" w:rsidRPr="001F43E6">
        <w:rPr>
          <w:rFonts w:ascii="Times New Roman" w:hAnsi="Times New Roman" w:cs="Times New Roman"/>
          <w:b/>
          <w:sz w:val="24"/>
          <w:szCs w:val="24"/>
        </w:rPr>
        <w:t>5</w:t>
      </w:r>
      <w:r w:rsidR="000F1C87" w:rsidRPr="001F43E6">
        <w:rPr>
          <w:rFonts w:ascii="Times New Roman" w:hAnsi="Times New Roman" w:cs="Times New Roman"/>
          <w:b/>
          <w:sz w:val="24"/>
          <w:szCs w:val="24"/>
        </w:rPr>
        <w:t> </w:t>
      </w:r>
      <w:r w:rsidR="00FA57CF" w:rsidRPr="001F43E6">
        <w:rPr>
          <w:rFonts w:ascii="Times New Roman" w:hAnsi="Times New Roman" w:cs="Times New Roman"/>
          <w:b/>
          <w:sz w:val="24"/>
          <w:szCs w:val="24"/>
        </w:rPr>
        <w:t>065</w:t>
      </w:r>
      <w:r w:rsidR="000F1C87" w:rsidRPr="00575D27">
        <w:rPr>
          <w:rFonts w:ascii="Times New Roman" w:hAnsi="Times New Roman" w:cs="Times New Roman"/>
          <w:b/>
          <w:sz w:val="24"/>
          <w:szCs w:val="24"/>
        </w:rPr>
        <w:t> </w:t>
      </w:r>
      <w:r w:rsidR="00A6734E" w:rsidRPr="00575D27">
        <w:rPr>
          <w:rFonts w:ascii="Times New Roman" w:hAnsi="Times New Roman" w:cs="Times New Roman"/>
          <w:b/>
          <w:sz w:val="24"/>
          <w:szCs w:val="24"/>
        </w:rPr>
        <w:t>EUR</w:t>
      </w:r>
      <w:r w:rsidR="00F553A1" w:rsidRPr="001F43E6">
        <w:rPr>
          <w:rFonts w:ascii="Times New Roman" w:hAnsi="Times New Roman" w:cs="Times New Roman"/>
          <w:sz w:val="24"/>
          <w:szCs w:val="24"/>
        </w:rPr>
        <w:t xml:space="preserve"> (</w:t>
      </w:r>
      <w:r w:rsidR="006B200B" w:rsidRPr="001F43E6">
        <w:rPr>
          <w:rFonts w:ascii="Times New Roman" w:hAnsi="Times New Roman" w:cs="Times New Roman"/>
          <w:sz w:val="24"/>
          <w:szCs w:val="24"/>
        </w:rPr>
        <w:t>29 </w:t>
      </w:r>
      <w:r w:rsidR="005A0915" w:rsidRPr="001F43E6">
        <w:rPr>
          <w:rFonts w:ascii="Times New Roman" w:hAnsi="Times New Roman" w:cs="Times New Roman"/>
          <w:sz w:val="24"/>
          <w:szCs w:val="24"/>
        </w:rPr>
        <w:t>32</w:t>
      </w:r>
      <w:r w:rsidR="00144C07" w:rsidRPr="001F43E6">
        <w:rPr>
          <w:rFonts w:ascii="Times New Roman" w:hAnsi="Times New Roman" w:cs="Times New Roman"/>
          <w:sz w:val="24"/>
          <w:szCs w:val="24"/>
        </w:rPr>
        <w:t>2</w:t>
      </w:r>
      <w:r w:rsidR="00033BDA" w:rsidRPr="001F43E6">
        <w:rPr>
          <w:rFonts w:ascii="Times New Roman" w:hAnsi="Times New Roman" w:cs="Times New Roman"/>
          <w:sz w:val="24"/>
          <w:szCs w:val="24"/>
        </w:rPr>
        <w:t> </w:t>
      </w:r>
      <w:r w:rsidR="00E82998" w:rsidRPr="001F43E6">
        <w:rPr>
          <w:rFonts w:ascii="Times New Roman" w:hAnsi="Times New Roman" w:cs="Times New Roman"/>
          <w:sz w:val="24"/>
          <w:szCs w:val="24"/>
        </w:rPr>
        <w:t>EUR</w:t>
      </w:r>
      <w:r w:rsidR="00AD7277" w:rsidRPr="001F43E6">
        <w:rPr>
          <w:rFonts w:ascii="Times New Roman" w:hAnsi="Times New Roman" w:cs="Times New Roman"/>
          <w:sz w:val="24"/>
          <w:szCs w:val="24"/>
        </w:rPr>
        <w:t xml:space="preserve"> līdzfinans</w:t>
      </w:r>
      <w:r w:rsidR="00FC2D74" w:rsidRPr="001F43E6">
        <w:rPr>
          <w:rFonts w:ascii="Times New Roman" w:hAnsi="Times New Roman" w:cs="Times New Roman"/>
          <w:sz w:val="24"/>
          <w:szCs w:val="24"/>
        </w:rPr>
        <w:t>ējumam</w:t>
      </w:r>
      <w:r w:rsidR="00997644" w:rsidRPr="001F43E6">
        <w:rPr>
          <w:rFonts w:ascii="Times New Roman" w:hAnsi="Times New Roman" w:cs="Times New Roman"/>
          <w:sz w:val="24"/>
          <w:szCs w:val="24"/>
        </w:rPr>
        <w:t xml:space="preserve">, </w:t>
      </w:r>
      <w:r w:rsidR="00564B40" w:rsidRPr="001F43E6">
        <w:rPr>
          <w:rFonts w:ascii="Times New Roman" w:hAnsi="Times New Roman" w:cs="Times New Roman"/>
          <w:sz w:val="24"/>
          <w:szCs w:val="24"/>
        </w:rPr>
        <w:t>23</w:t>
      </w:r>
      <w:r w:rsidR="00033BDA" w:rsidRPr="001F43E6">
        <w:rPr>
          <w:rFonts w:ascii="Times New Roman" w:hAnsi="Times New Roman" w:cs="Times New Roman"/>
          <w:sz w:val="24"/>
          <w:szCs w:val="24"/>
        </w:rPr>
        <w:t> </w:t>
      </w:r>
      <w:r w:rsidR="00564B40" w:rsidRPr="001F43E6">
        <w:rPr>
          <w:rFonts w:ascii="Times New Roman" w:hAnsi="Times New Roman" w:cs="Times New Roman"/>
          <w:sz w:val="24"/>
          <w:szCs w:val="24"/>
        </w:rPr>
        <w:t>714</w:t>
      </w:r>
      <w:r w:rsidR="00033BDA" w:rsidRPr="001F43E6">
        <w:rPr>
          <w:rFonts w:ascii="Times New Roman" w:hAnsi="Times New Roman" w:cs="Times New Roman"/>
          <w:sz w:val="24"/>
          <w:szCs w:val="24"/>
        </w:rPr>
        <w:t> </w:t>
      </w:r>
      <w:r w:rsidR="001E5C90" w:rsidRPr="001F43E6">
        <w:rPr>
          <w:rFonts w:ascii="Times New Roman" w:hAnsi="Times New Roman" w:cs="Times New Roman"/>
          <w:sz w:val="24"/>
          <w:szCs w:val="24"/>
        </w:rPr>
        <w:t>EUR priekšfinansējumam</w:t>
      </w:r>
      <w:r w:rsidR="00997644" w:rsidRPr="001F43E6">
        <w:rPr>
          <w:rFonts w:ascii="Times New Roman" w:hAnsi="Times New Roman" w:cs="Times New Roman"/>
          <w:sz w:val="24"/>
          <w:szCs w:val="24"/>
        </w:rPr>
        <w:t xml:space="preserve"> un 2</w:t>
      </w:r>
      <w:r w:rsidR="00660E2D" w:rsidRPr="001F43E6">
        <w:rPr>
          <w:rFonts w:ascii="Times New Roman" w:hAnsi="Times New Roman" w:cs="Times New Roman"/>
          <w:sz w:val="24"/>
          <w:szCs w:val="24"/>
        </w:rPr>
        <w:t>2</w:t>
      </w:r>
      <w:r w:rsidR="006E674E" w:rsidRPr="001F43E6">
        <w:rPr>
          <w:rFonts w:ascii="Times New Roman" w:hAnsi="Times New Roman" w:cs="Times New Roman"/>
          <w:sz w:val="24"/>
          <w:szCs w:val="24"/>
        </w:rPr>
        <w:t> </w:t>
      </w:r>
      <w:r w:rsidR="00660E2D" w:rsidRPr="001F43E6">
        <w:rPr>
          <w:rFonts w:ascii="Times New Roman" w:hAnsi="Times New Roman" w:cs="Times New Roman"/>
          <w:sz w:val="24"/>
          <w:szCs w:val="24"/>
        </w:rPr>
        <w:t>029</w:t>
      </w:r>
      <w:r w:rsidR="000F1C87" w:rsidRPr="001F43E6">
        <w:rPr>
          <w:rFonts w:ascii="Times New Roman" w:hAnsi="Times New Roman" w:cs="Times New Roman"/>
          <w:sz w:val="24"/>
          <w:szCs w:val="24"/>
        </w:rPr>
        <w:t> </w:t>
      </w:r>
      <w:r w:rsidR="00997644" w:rsidRPr="001F43E6">
        <w:rPr>
          <w:rFonts w:ascii="Times New Roman" w:hAnsi="Times New Roman" w:cs="Times New Roman"/>
          <w:sz w:val="24"/>
          <w:szCs w:val="24"/>
        </w:rPr>
        <w:t>EUR neattiecināmo izmaksu segšanai</w:t>
      </w:r>
      <w:r w:rsidR="001E5C90" w:rsidRPr="001F43E6">
        <w:rPr>
          <w:rFonts w:ascii="Times New Roman" w:hAnsi="Times New Roman" w:cs="Times New Roman"/>
          <w:sz w:val="24"/>
          <w:szCs w:val="24"/>
        </w:rPr>
        <w:t>)</w:t>
      </w:r>
      <w:r w:rsidR="00E870F9" w:rsidRPr="001F43E6">
        <w:rPr>
          <w:rFonts w:ascii="Times New Roman" w:hAnsi="Times New Roman" w:cs="Times New Roman"/>
          <w:sz w:val="24"/>
          <w:szCs w:val="24"/>
        </w:rPr>
        <w:t>.</w:t>
      </w:r>
    </w:p>
    <w:p w14:paraId="3218D597" w14:textId="07A20ACC" w:rsidR="00E870F9" w:rsidRPr="001F43E6" w:rsidRDefault="00E870F9"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Pēc projektu noslēguma atskaišu apstiprināšanas TM, saņemot noslēguma maksājumu no EK, ieskaitīs atpakaļ valsts budžetā finanšu līdzekļus priekšfinansējuma ietvaros saņemtajā apjomā par katru no apstiprinātajiem un īstenotajiem projektiem.</w:t>
      </w:r>
    </w:p>
    <w:p w14:paraId="7DC6D912" w14:textId="7E7E1716" w:rsidR="00446C1D" w:rsidRPr="001F43E6" w:rsidRDefault="00446C1D"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Ņemot vērā, ka projektu ieviešana un to īstenošanas rezultāti veicina tieslietu sistēmas attīstību, kā arī piesaista papildu finanšu lī</w:t>
      </w:r>
      <w:bookmarkStart w:id="0" w:name="_GoBack"/>
      <w:bookmarkEnd w:id="0"/>
      <w:r w:rsidRPr="001F43E6">
        <w:rPr>
          <w:rFonts w:ascii="Times New Roman" w:hAnsi="Times New Roman" w:cs="Times New Roman"/>
          <w:sz w:val="24"/>
          <w:szCs w:val="24"/>
        </w:rPr>
        <w:t xml:space="preserve">dzekļus valsts budžetam no </w:t>
      </w:r>
      <w:r w:rsidR="00552858" w:rsidRPr="001F43E6">
        <w:rPr>
          <w:rFonts w:ascii="Times New Roman" w:hAnsi="Times New Roman" w:cs="Times New Roman"/>
          <w:sz w:val="24"/>
          <w:szCs w:val="24"/>
        </w:rPr>
        <w:t>ES</w:t>
      </w:r>
      <w:r w:rsidRPr="001F43E6">
        <w:rPr>
          <w:rFonts w:ascii="Times New Roman" w:hAnsi="Times New Roman" w:cs="Times New Roman"/>
          <w:sz w:val="24"/>
          <w:szCs w:val="24"/>
        </w:rPr>
        <w:t xml:space="preserve"> budžeta, TM ir sagatavojusi informatīvo ziņojumu, lai uz tā pamata Ministru kabinets pieņemtu lēmumu atļaut TM padotības iestādēm uzņemties valsts budžeta ilgtermiņa saistības un īstenot projektus</w:t>
      </w:r>
      <w:r w:rsidR="005D42E6" w:rsidRPr="001F43E6">
        <w:rPr>
          <w:rFonts w:ascii="Times New Roman" w:hAnsi="Times New Roman" w:cs="Times New Roman"/>
          <w:sz w:val="24"/>
          <w:szCs w:val="24"/>
        </w:rPr>
        <w:t>, kuri tiek finansēti no</w:t>
      </w:r>
      <w:r w:rsidRPr="001F43E6">
        <w:rPr>
          <w:rFonts w:ascii="Times New Roman" w:hAnsi="Times New Roman" w:cs="Times New Roman"/>
          <w:sz w:val="24"/>
          <w:szCs w:val="24"/>
        </w:rPr>
        <w:t xml:space="preserve"> </w:t>
      </w:r>
      <w:r w:rsidR="005D42E6" w:rsidRPr="001F43E6">
        <w:rPr>
          <w:rFonts w:ascii="Times New Roman" w:hAnsi="Times New Roman" w:cs="Times New Roman"/>
          <w:sz w:val="24"/>
          <w:szCs w:val="24"/>
        </w:rPr>
        <w:t>ārvalstu finanšu instrumentiem</w:t>
      </w:r>
      <w:r w:rsidRPr="001F43E6">
        <w:rPr>
          <w:rFonts w:ascii="Times New Roman" w:hAnsi="Times New Roman" w:cs="Times New Roman"/>
          <w:sz w:val="24"/>
          <w:szCs w:val="24"/>
        </w:rPr>
        <w:t xml:space="preserve">. TM nodrošinās, ka </w:t>
      </w:r>
      <w:r w:rsidR="0079551A" w:rsidRPr="001F43E6">
        <w:rPr>
          <w:rFonts w:ascii="Times New Roman" w:hAnsi="Times New Roman" w:cs="Times New Roman"/>
          <w:sz w:val="24"/>
          <w:szCs w:val="24"/>
        </w:rPr>
        <w:t xml:space="preserve">tās </w:t>
      </w:r>
      <w:r w:rsidRPr="001F43E6">
        <w:rPr>
          <w:rFonts w:ascii="Times New Roman" w:hAnsi="Times New Roman" w:cs="Times New Roman"/>
          <w:sz w:val="24"/>
          <w:szCs w:val="24"/>
        </w:rPr>
        <w:t>padotīb</w:t>
      </w:r>
      <w:r w:rsidR="00190BA3">
        <w:rPr>
          <w:rFonts w:ascii="Times New Roman" w:hAnsi="Times New Roman" w:cs="Times New Roman"/>
          <w:sz w:val="24"/>
          <w:szCs w:val="24"/>
        </w:rPr>
        <w:t>as</w:t>
      </w:r>
      <w:r w:rsidRPr="001F43E6">
        <w:rPr>
          <w:rFonts w:ascii="Times New Roman" w:hAnsi="Times New Roman" w:cs="Times New Roman"/>
          <w:sz w:val="24"/>
          <w:szCs w:val="24"/>
        </w:rPr>
        <w:t xml:space="preserve"> iestāžu īstenoto projektu, kuriem finansējums tiks piesaistīts no </w:t>
      </w:r>
      <w:r w:rsidR="005D42E6" w:rsidRPr="001F43E6">
        <w:rPr>
          <w:rFonts w:ascii="Times New Roman" w:hAnsi="Times New Roman" w:cs="Times New Roman"/>
          <w:sz w:val="24"/>
          <w:szCs w:val="24"/>
        </w:rPr>
        <w:t>ārvalstu finanšu instrumentiem</w:t>
      </w:r>
      <w:r w:rsidRPr="001F43E6">
        <w:rPr>
          <w:rFonts w:ascii="Times New Roman" w:hAnsi="Times New Roman" w:cs="Times New Roman"/>
          <w:sz w:val="24"/>
          <w:szCs w:val="24"/>
        </w:rPr>
        <w:t>, saturs nedublēsies ar projektiem, kas tiks īstenoti TM pārziņā esošo ES struktūrfondu un Kohēzijas fonda 2014</w:t>
      </w:r>
      <w:r w:rsidR="005D42E6" w:rsidRPr="001F43E6">
        <w:rPr>
          <w:rFonts w:ascii="Times New Roman" w:hAnsi="Times New Roman" w:cs="Times New Roman"/>
          <w:sz w:val="24"/>
          <w:szCs w:val="24"/>
        </w:rPr>
        <w:t>.–</w:t>
      </w:r>
      <w:r w:rsidRPr="001F43E6">
        <w:rPr>
          <w:rFonts w:ascii="Times New Roman" w:hAnsi="Times New Roman" w:cs="Times New Roman"/>
          <w:sz w:val="24"/>
          <w:szCs w:val="24"/>
        </w:rPr>
        <w:t xml:space="preserve">2020. gada plānošanas perioda darbības programmas </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Izaugsme un nodarbinātība</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 xml:space="preserve"> specifisko atbalsta mērķu un Norvēģijas finanšu instrumenta ietvaros.</w:t>
      </w:r>
    </w:p>
    <w:p w14:paraId="508271DD" w14:textId="7C2DE4EE" w:rsidR="005B4A38" w:rsidRDefault="005B4A38" w:rsidP="00A145DF">
      <w:pPr>
        <w:spacing w:after="0" w:line="240" w:lineRule="auto"/>
        <w:jc w:val="both"/>
        <w:rPr>
          <w:rFonts w:ascii="Times New Roman" w:hAnsi="Times New Roman" w:cs="Times New Roman"/>
          <w:sz w:val="24"/>
          <w:szCs w:val="24"/>
        </w:rPr>
      </w:pPr>
    </w:p>
    <w:p w14:paraId="07B47BE5" w14:textId="77777777" w:rsidR="0095551D" w:rsidRPr="001F43E6" w:rsidRDefault="0095551D" w:rsidP="00A145DF">
      <w:pPr>
        <w:spacing w:after="0" w:line="240" w:lineRule="auto"/>
        <w:jc w:val="both"/>
        <w:rPr>
          <w:rFonts w:ascii="Times New Roman" w:hAnsi="Times New Roman" w:cs="Times New Roman"/>
          <w:sz w:val="24"/>
          <w:szCs w:val="24"/>
        </w:rPr>
      </w:pPr>
    </w:p>
    <w:p w14:paraId="3756FB89" w14:textId="77777777" w:rsidR="00DB4E5E" w:rsidRPr="001F43E6" w:rsidRDefault="0023779A" w:rsidP="003B4D4E">
      <w:pPr>
        <w:pStyle w:val="Sarakstarindkopa"/>
        <w:spacing w:after="0" w:line="240" w:lineRule="auto"/>
        <w:ind w:left="0"/>
        <w:jc w:val="center"/>
        <w:rPr>
          <w:rFonts w:ascii="Times New Roman" w:hAnsi="Times New Roman" w:cs="Times New Roman"/>
          <w:sz w:val="24"/>
          <w:szCs w:val="24"/>
        </w:rPr>
      </w:pPr>
      <w:r w:rsidRPr="001F43E6">
        <w:rPr>
          <w:rFonts w:ascii="Times New Roman" w:hAnsi="Times New Roman" w:cs="Times New Roman"/>
          <w:b/>
          <w:sz w:val="24"/>
          <w:szCs w:val="24"/>
        </w:rPr>
        <w:t>2. </w:t>
      </w:r>
      <w:r w:rsidR="009D2A3D" w:rsidRPr="001F43E6">
        <w:rPr>
          <w:rFonts w:ascii="Times New Roman" w:hAnsi="Times New Roman" w:cs="Times New Roman"/>
          <w:b/>
          <w:sz w:val="24"/>
          <w:szCs w:val="24"/>
        </w:rPr>
        <w:t xml:space="preserve">Informācija par </w:t>
      </w:r>
      <w:r w:rsidR="007B160C" w:rsidRPr="001F43E6">
        <w:rPr>
          <w:rFonts w:ascii="Times New Roman" w:hAnsi="Times New Roman" w:cs="Times New Roman"/>
          <w:b/>
          <w:sz w:val="24"/>
          <w:szCs w:val="24"/>
        </w:rPr>
        <w:t>finanšu instrumentiem</w:t>
      </w:r>
    </w:p>
    <w:p w14:paraId="1EFC7EDA" w14:textId="77777777" w:rsidR="00DB4E5E" w:rsidRPr="00FC43FC" w:rsidRDefault="00DB4E5E" w:rsidP="00FC43FC">
      <w:pPr>
        <w:spacing w:after="0" w:line="240" w:lineRule="auto"/>
        <w:jc w:val="both"/>
        <w:rPr>
          <w:rFonts w:ascii="Times New Roman" w:hAnsi="Times New Roman" w:cs="Times New Roman"/>
          <w:sz w:val="24"/>
          <w:szCs w:val="24"/>
        </w:rPr>
      </w:pPr>
    </w:p>
    <w:p w14:paraId="579B40FE" w14:textId="77777777" w:rsidR="0035196F" w:rsidRPr="001F43E6" w:rsidRDefault="00FD7759" w:rsidP="0035196F">
      <w:pPr>
        <w:spacing w:after="0" w:line="240" w:lineRule="auto"/>
        <w:ind w:firstLine="720"/>
        <w:jc w:val="both"/>
        <w:rPr>
          <w:rFonts w:ascii="Times New Roman" w:eastAsia="Times New Roman" w:hAnsi="Times New Roman" w:cs="Times New Roman"/>
          <w:b/>
          <w:i/>
          <w:kern w:val="2"/>
          <w:sz w:val="24"/>
          <w:szCs w:val="24"/>
          <w:lang w:eastAsia="ar-SA"/>
        </w:rPr>
      </w:pPr>
      <w:r w:rsidRPr="001F43E6">
        <w:rPr>
          <w:rFonts w:ascii="Times New Roman" w:hAnsi="Times New Roman" w:cs="Times New Roman"/>
          <w:b/>
          <w:sz w:val="24"/>
          <w:szCs w:val="24"/>
        </w:rPr>
        <w:t>2.1.</w:t>
      </w:r>
      <w:r w:rsidR="00033BDA" w:rsidRPr="001F43E6">
        <w:rPr>
          <w:rFonts w:ascii="Times New Roman" w:hAnsi="Times New Roman" w:cs="Times New Roman"/>
          <w:b/>
          <w:sz w:val="24"/>
          <w:szCs w:val="24"/>
        </w:rPr>
        <w:t> </w:t>
      </w:r>
      <w:r w:rsidR="003826DD" w:rsidRPr="001F43E6">
        <w:rPr>
          <w:rFonts w:ascii="Times New Roman" w:hAnsi="Times New Roman" w:cs="Times New Roman"/>
          <w:b/>
          <w:sz w:val="24"/>
          <w:szCs w:val="24"/>
        </w:rPr>
        <w:t xml:space="preserve">Informācija par </w:t>
      </w:r>
      <w:r w:rsidR="000B2F48" w:rsidRPr="001F43E6">
        <w:rPr>
          <w:rFonts w:ascii="Times New Roman" w:hAnsi="Times New Roman" w:cs="Times New Roman"/>
          <w:b/>
          <w:sz w:val="24"/>
          <w:szCs w:val="24"/>
        </w:rPr>
        <w:t>EK</w:t>
      </w:r>
      <w:r w:rsidR="00FC1A44" w:rsidRPr="001F43E6">
        <w:rPr>
          <w:rFonts w:ascii="Times New Roman" w:hAnsi="Times New Roman" w:cs="Times New Roman"/>
          <w:b/>
          <w:sz w:val="24"/>
          <w:szCs w:val="24"/>
        </w:rPr>
        <w:t xml:space="preserve"> Tieslietu ģenerāldirektorāta finanšu programm</w:t>
      </w:r>
      <w:r w:rsidR="006B615D" w:rsidRPr="001F43E6">
        <w:rPr>
          <w:rFonts w:ascii="Times New Roman" w:hAnsi="Times New Roman" w:cs="Times New Roman"/>
          <w:b/>
          <w:sz w:val="24"/>
          <w:szCs w:val="24"/>
        </w:rPr>
        <w:t>u</w:t>
      </w:r>
      <w:r w:rsidR="00FC1A44" w:rsidRPr="001F43E6">
        <w:rPr>
          <w:rFonts w:ascii="Times New Roman" w:hAnsi="Times New Roman" w:cs="Times New Roman"/>
          <w:b/>
          <w:sz w:val="24"/>
          <w:szCs w:val="24"/>
        </w:rPr>
        <w:t xml:space="preserve"> "Tiesības, vienlīdzība un pilsonība" 2014.–2020.</w:t>
      </w:r>
      <w:r w:rsidR="0063248F" w:rsidRPr="001F43E6">
        <w:rPr>
          <w:rFonts w:ascii="Times New Roman" w:hAnsi="Times New Roman" w:cs="Times New Roman"/>
          <w:b/>
          <w:sz w:val="24"/>
          <w:szCs w:val="24"/>
        </w:rPr>
        <w:t> </w:t>
      </w:r>
      <w:r w:rsidR="00FC1A44" w:rsidRPr="001F43E6">
        <w:rPr>
          <w:rFonts w:ascii="Times New Roman" w:hAnsi="Times New Roman" w:cs="Times New Roman"/>
          <w:b/>
          <w:sz w:val="24"/>
          <w:szCs w:val="24"/>
        </w:rPr>
        <w:t>gadam</w:t>
      </w:r>
      <w:r w:rsidR="0035196F" w:rsidRPr="001F43E6">
        <w:rPr>
          <w:rFonts w:ascii="Times New Roman" w:eastAsia="Times New Roman" w:hAnsi="Times New Roman" w:cs="Times New Roman"/>
          <w:kern w:val="2"/>
          <w:sz w:val="24"/>
          <w:szCs w:val="24"/>
          <w:vertAlign w:val="superscript"/>
          <w:lang w:eastAsia="ar-SA"/>
        </w:rPr>
        <w:footnoteReference w:id="1"/>
      </w:r>
    </w:p>
    <w:p w14:paraId="7A193B45" w14:textId="77777777" w:rsidR="007328F1" w:rsidRPr="001F43E6" w:rsidRDefault="007328F1" w:rsidP="00FC43FC">
      <w:pPr>
        <w:suppressAutoHyphens/>
        <w:spacing w:after="0" w:line="240" w:lineRule="auto"/>
        <w:jc w:val="both"/>
        <w:rPr>
          <w:rFonts w:ascii="Times New Roman" w:eastAsia="Times New Roman" w:hAnsi="Times New Roman" w:cs="Times New Roman"/>
          <w:kern w:val="2"/>
          <w:sz w:val="24"/>
          <w:szCs w:val="24"/>
          <w:lang w:eastAsia="ar-SA"/>
        </w:rPr>
      </w:pPr>
    </w:p>
    <w:p w14:paraId="3503AE98" w14:textId="6A231152" w:rsidR="0035196F" w:rsidRPr="001F43E6" w:rsidRDefault="0035196F" w:rsidP="0035196F">
      <w:pPr>
        <w:suppressAutoHyphens/>
        <w:spacing w:after="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EK Tieslietu ģenerāldirektorāta finanšu programma "Tiesības, vienlīdzība un pilsonība" 2014.–2020. gadam (turpmāk</w:t>
      </w:r>
      <w:r w:rsidR="00130110">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 xml:space="preserve">– programma "Tiesības, vienlīdzība un pilsonība") izveidota 2013. gada 17. decembrī ar </w:t>
      </w:r>
      <w:r w:rsidRPr="001F43E6">
        <w:rPr>
          <w:rFonts w:ascii="Times New Roman" w:eastAsia="Times New Roman" w:hAnsi="Times New Roman" w:cs="Times New Roman"/>
          <w:bCs/>
          <w:kern w:val="2"/>
          <w:sz w:val="24"/>
          <w:szCs w:val="24"/>
          <w:lang w:eastAsia="ar-SA"/>
        </w:rPr>
        <w:t xml:space="preserve">Eiropas Parlamenta un Padomes 2013. gada 17. decembra Regulu (ES) Nr. 1381/2013, ar ko izveido programmu </w:t>
      </w:r>
      <w:r w:rsidRPr="001F43E6">
        <w:rPr>
          <w:rFonts w:ascii="Times New Roman" w:eastAsia="Times New Roman" w:hAnsi="Times New Roman" w:cs="Times New Roman"/>
          <w:kern w:val="2"/>
          <w:sz w:val="24"/>
          <w:szCs w:val="24"/>
          <w:lang w:eastAsia="ar-SA"/>
        </w:rPr>
        <w:t>"</w:t>
      </w:r>
      <w:r w:rsidR="009C1F1D" w:rsidRPr="001F43E6">
        <w:rPr>
          <w:rFonts w:ascii="Times New Roman" w:eastAsia="Times New Roman" w:hAnsi="Times New Roman" w:cs="Times New Roman"/>
          <w:bCs/>
          <w:kern w:val="2"/>
          <w:sz w:val="24"/>
          <w:szCs w:val="24"/>
          <w:lang w:eastAsia="ar-SA"/>
        </w:rPr>
        <w:t>Tiesības, vienlīdzība un pilsonība</w:t>
      </w:r>
      <w:r w:rsidRPr="001F43E6">
        <w:rPr>
          <w:rFonts w:ascii="Times New Roman" w:eastAsia="Times New Roman" w:hAnsi="Times New Roman" w:cs="Times New Roman"/>
          <w:bCs/>
          <w:kern w:val="2"/>
          <w:sz w:val="24"/>
          <w:szCs w:val="24"/>
          <w:lang w:eastAsia="ar-SA"/>
        </w:rPr>
        <w:t>"</w:t>
      </w:r>
      <w:r w:rsidR="009C1F1D" w:rsidRPr="001F43E6">
        <w:rPr>
          <w:rFonts w:ascii="Times New Roman" w:eastAsia="Times New Roman" w:hAnsi="Times New Roman" w:cs="Times New Roman"/>
          <w:bCs/>
          <w:kern w:val="2"/>
          <w:sz w:val="24"/>
          <w:szCs w:val="24"/>
          <w:lang w:eastAsia="ar-SA"/>
        </w:rPr>
        <w:t xml:space="preserve"> </w:t>
      </w:r>
      <w:r w:rsidRPr="001F43E6">
        <w:rPr>
          <w:rFonts w:ascii="Times New Roman" w:eastAsia="Times New Roman" w:hAnsi="Times New Roman" w:cs="Times New Roman"/>
          <w:bCs/>
          <w:kern w:val="2"/>
          <w:sz w:val="24"/>
          <w:szCs w:val="24"/>
          <w:lang w:eastAsia="ar-SA"/>
        </w:rPr>
        <w:t>laikposmam no 2014. gada līdz 2020.</w:t>
      </w:r>
      <w:r w:rsidR="0063248F" w:rsidRPr="001F43E6">
        <w:rPr>
          <w:rFonts w:ascii="Times New Roman" w:eastAsia="Times New Roman" w:hAnsi="Times New Roman" w:cs="Times New Roman"/>
          <w:bCs/>
          <w:kern w:val="2"/>
          <w:sz w:val="24"/>
          <w:szCs w:val="24"/>
          <w:lang w:eastAsia="ar-SA"/>
        </w:rPr>
        <w:t> </w:t>
      </w:r>
      <w:r w:rsidRPr="001F43E6">
        <w:rPr>
          <w:rFonts w:ascii="Times New Roman" w:eastAsia="Times New Roman" w:hAnsi="Times New Roman" w:cs="Times New Roman"/>
          <w:bCs/>
          <w:kern w:val="2"/>
          <w:sz w:val="24"/>
          <w:szCs w:val="24"/>
          <w:lang w:eastAsia="ar-SA"/>
        </w:rPr>
        <w:t>gadam (turpmāk</w:t>
      </w:r>
      <w:r w:rsidR="000E3484">
        <w:rPr>
          <w:rFonts w:ascii="Times New Roman" w:eastAsia="Times New Roman" w:hAnsi="Times New Roman" w:cs="Times New Roman"/>
          <w:bCs/>
          <w:kern w:val="2"/>
          <w:sz w:val="24"/>
          <w:szCs w:val="24"/>
          <w:lang w:eastAsia="ar-SA"/>
        </w:rPr>
        <w:t> </w:t>
      </w:r>
      <w:r w:rsidRPr="001F43E6">
        <w:rPr>
          <w:rFonts w:ascii="Times New Roman" w:eastAsia="Times New Roman" w:hAnsi="Times New Roman" w:cs="Times New Roman"/>
          <w:bCs/>
          <w:kern w:val="2"/>
          <w:sz w:val="24"/>
          <w:szCs w:val="24"/>
          <w:lang w:eastAsia="ar-SA"/>
        </w:rPr>
        <w:t xml:space="preserve">– </w:t>
      </w:r>
      <w:r w:rsidRPr="001F43E6">
        <w:rPr>
          <w:rFonts w:ascii="Times New Roman" w:eastAsia="Times New Roman" w:hAnsi="Times New Roman" w:cs="Times New Roman"/>
          <w:kern w:val="2"/>
          <w:sz w:val="24"/>
          <w:szCs w:val="24"/>
          <w:lang w:eastAsia="ar-SA"/>
        </w:rPr>
        <w:t>Regula Nr.</w:t>
      </w:r>
      <w:r w:rsidRPr="001F43E6">
        <w:rPr>
          <w:rFonts w:ascii="Times New Roman" w:eastAsia="Calibri" w:hAnsi="Times New Roman" w:cs="Times New Roman"/>
          <w:sz w:val="24"/>
          <w:szCs w:val="24"/>
        </w:rPr>
        <w:t> </w:t>
      </w:r>
      <w:r w:rsidRPr="001F43E6">
        <w:rPr>
          <w:rFonts w:ascii="Times New Roman" w:eastAsia="Times New Roman" w:hAnsi="Times New Roman" w:cs="Times New Roman"/>
          <w:kern w:val="2"/>
          <w:sz w:val="24"/>
          <w:szCs w:val="24"/>
          <w:lang w:eastAsia="ar-SA"/>
        </w:rPr>
        <w:t>1381/2013). Programma "Tiesības, vienlīdzība un pilsonība" ir turpinājums EK 2007.–2013. gada plānošanas perioda programmām "Pamattiesības un pilsonība", "Dafne</w:t>
      </w:r>
      <w:r w:rsidR="000E3484">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III" un "Progress" (diskriminācijas novēršana un dzimumu līdztiesība). Programmas "Tiesības, vienlīdzība un pilsonība" mērķis ir nodrošināt tādas vienotas ES telpas turpmāku attīstību, kurā tiek veicināta, aizsargāta un efektīvi īstenota personu vienlīdzība un tiesības, kas paredzētas ES pamatlīgumos un starptautiskajās konvencijās, kurām ES ir pievienojusies.</w:t>
      </w:r>
    </w:p>
    <w:p w14:paraId="694DBFAE" w14:textId="77777777" w:rsidR="00D25B0F" w:rsidRPr="001F43E6" w:rsidRDefault="0035196F" w:rsidP="00D25B0F">
      <w:pPr>
        <w:suppressAutoHyphens/>
        <w:spacing w:after="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 xml:space="preserve">Programmas "Tiesības, vienlīdzība un pilsonība" </w:t>
      </w:r>
      <w:r w:rsidR="00D25B0F" w:rsidRPr="001F43E6">
        <w:rPr>
          <w:rFonts w:ascii="Times New Roman" w:eastAsia="Times New Roman" w:hAnsi="Times New Roman" w:cs="Times New Roman"/>
          <w:kern w:val="2"/>
          <w:sz w:val="24"/>
          <w:szCs w:val="24"/>
          <w:lang w:eastAsia="ar-SA"/>
        </w:rPr>
        <w:t>mērķi</w:t>
      </w:r>
      <w:r w:rsidRPr="001F43E6">
        <w:rPr>
          <w:rFonts w:ascii="Times New Roman" w:eastAsia="Times New Roman" w:hAnsi="Times New Roman" w:cs="Times New Roman"/>
          <w:kern w:val="2"/>
          <w:sz w:val="24"/>
          <w:szCs w:val="24"/>
          <w:lang w:eastAsia="ar-SA"/>
        </w:rPr>
        <w:t>:</w:t>
      </w:r>
      <w:r w:rsidR="00D25B0F" w:rsidRPr="001F43E6">
        <w:rPr>
          <w:rFonts w:ascii="Times New Roman" w:eastAsia="Times New Roman" w:hAnsi="Times New Roman" w:cs="Times New Roman"/>
          <w:kern w:val="2"/>
          <w:sz w:val="24"/>
          <w:szCs w:val="24"/>
          <w:lang w:eastAsia="ar-SA"/>
        </w:rPr>
        <w:t xml:space="preserve"> </w:t>
      </w:r>
    </w:p>
    <w:p w14:paraId="66BF5478"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a)</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 xml:space="preserve">palīdzēt efektīvi īstenot principu par nediskriminēšanu dzimuma, rases vai etniskās izcelsmes, reliģijas vai pārliecības, invaliditātes, vecuma vai dzimumorientācijas dēļ un ievērot principu par nediskriminēšanu tādu aspektu dēļ, kas minēti </w:t>
      </w:r>
      <w:r w:rsidR="008C186C" w:rsidRPr="001F43E6">
        <w:rPr>
          <w:rFonts w:ascii="Times New Roman" w:eastAsia="Times New Roman" w:hAnsi="Times New Roman" w:cs="Times New Roman"/>
          <w:kern w:val="2"/>
          <w:sz w:val="24"/>
          <w:szCs w:val="24"/>
          <w:lang w:eastAsia="ar-SA"/>
        </w:rPr>
        <w:t>ES</w:t>
      </w:r>
      <w:r w:rsidR="004A300E" w:rsidRPr="001F43E6">
        <w:rPr>
          <w:rFonts w:ascii="Times New Roman" w:eastAsia="Times New Roman" w:hAnsi="Times New Roman" w:cs="Times New Roman"/>
          <w:kern w:val="2"/>
          <w:sz w:val="24"/>
          <w:szCs w:val="24"/>
          <w:lang w:eastAsia="ar-SA"/>
        </w:rPr>
        <w:t xml:space="preserve"> Pamattiesību hartas</w:t>
      </w:r>
      <w:r w:rsidRPr="001F43E6">
        <w:rPr>
          <w:rFonts w:ascii="Times New Roman" w:eastAsia="Times New Roman" w:hAnsi="Times New Roman" w:cs="Times New Roman"/>
          <w:kern w:val="2"/>
          <w:sz w:val="24"/>
          <w:szCs w:val="24"/>
          <w:lang w:eastAsia="ar-SA"/>
        </w:rPr>
        <w:t xml:space="preserve"> 21.</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pantā;</w:t>
      </w:r>
    </w:p>
    <w:p w14:paraId="55186CC3"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b)</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novērst un apkarot rasismu, ksenofobiju, homofobiju un citus neiecietības veidus;</w:t>
      </w:r>
    </w:p>
    <w:p w14:paraId="251167A2"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c)</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veicināt un aizsargāt personu ar invaliditāti tiesības;</w:t>
      </w:r>
    </w:p>
    <w:p w14:paraId="27C16FD2"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d)</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veicināt dzimumu līdztiesību un dzimumu līdztiesības integrēto pieeju;</w:t>
      </w:r>
    </w:p>
    <w:p w14:paraId="42EB8715"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e)</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novērst un apkarot visa veida vardarbību pret bērniem, jauniešiem un sievietēm, kā arī vardarbību pret citām riska grupām, it īpaši tuvinieku vardarbības riska grupām</w:t>
      </w:r>
      <w:proofErr w:type="gramStart"/>
      <w:r w:rsidRPr="001F43E6">
        <w:rPr>
          <w:rFonts w:ascii="Times New Roman" w:eastAsia="Times New Roman" w:hAnsi="Times New Roman" w:cs="Times New Roman"/>
          <w:kern w:val="2"/>
          <w:sz w:val="24"/>
          <w:szCs w:val="24"/>
          <w:lang w:eastAsia="ar-SA"/>
        </w:rPr>
        <w:t>, un aizsargāt no šādas vardarbības cietušos</w:t>
      </w:r>
      <w:proofErr w:type="gramEnd"/>
      <w:r w:rsidRPr="001F43E6">
        <w:rPr>
          <w:rFonts w:ascii="Times New Roman" w:eastAsia="Times New Roman" w:hAnsi="Times New Roman" w:cs="Times New Roman"/>
          <w:kern w:val="2"/>
          <w:sz w:val="24"/>
          <w:szCs w:val="24"/>
          <w:lang w:eastAsia="ar-SA"/>
        </w:rPr>
        <w:t>;</w:t>
      </w:r>
      <w:r w:rsidR="00D70156" w:rsidRPr="001F43E6">
        <w:rPr>
          <w:rFonts w:ascii="Times New Roman" w:eastAsia="Times New Roman" w:hAnsi="Times New Roman" w:cs="Times New Roman"/>
          <w:kern w:val="2"/>
          <w:sz w:val="24"/>
          <w:szCs w:val="24"/>
          <w:lang w:eastAsia="ar-SA"/>
        </w:rPr>
        <w:t xml:space="preserve"> </w:t>
      </w:r>
    </w:p>
    <w:p w14:paraId="60AA0885"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f)</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veicināt un aizsargāt bērnu tiesības;</w:t>
      </w:r>
      <w:r w:rsidR="00D70156" w:rsidRPr="001F43E6">
        <w:rPr>
          <w:rFonts w:ascii="Times New Roman" w:eastAsia="Times New Roman" w:hAnsi="Times New Roman" w:cs="Times New Roman"/>
          <w:kern w:val="2"/>
          <w:sz w:val="24"/>
          <w:szCs w:val="24"/>
          <w:lang w:eastAsia="ar-SA"/>
        </w:rPr>
        <w:t xml:space="preserve"> </w:t>
      </w:r>
    </w:p>
    <w:p w14:paraId="7615B2A0"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g)</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palīdzēt nodrošināt privātuma un personas datu aizsardzību visaugstākajā līmenī;</w:t>
      </w:r>
      <w:r w:rsidR="00D70156" w:rsidRPr="001F43E6">
        <w:rPr>
          <w:rFonts w:ascii="Times New Roman" w:eastAsia="Times New Roman" w:hAnsi="Times New Roman" w:cs="Times New Roman"/>
          <w:kern w:val="2"/>
          <w:sz w:val="24"/>
          <w:szCs w:val="24"/>
          <w:lang w:eastAsia="ar-SA"/>
        </w:rPr>
        <w:t xml:space="preserve"> </w:t>
      </w:r>
    </w:p>
    <w:p w14:paraId="39729BF0"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h)</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 xml:space="preserve">veicināt un stiprināt to tiesību izmantošanu, kas izriet no </w:t>
      </w:r>
      <w:r w:rsidR="00DB2349" w:rsidRPr="001F43E6">
        <w:rPr>
          <w:rFonts w:ascii="Times New Roman" w:eastAsia="Times New Roman" w:hAnsi="Times New Roman" w:cs="Times New Roman"/>
          <w:kern w:val="2"/>
          <w:sz w:val="24"/>
          <w:szCs w:val="24"/>
          <w:lang w:eastAsia="ar-SA"/>
        </w:rPr>
        <w:t>ES</w:t>
      </w:r>
      <w:r w:rsidRPr="001F43E6">
        <w:rPr>
          <w:rFonts w:ascii="Times New Roman" w:eastAsia="Times New Roman" w:hAnsi="Times New Roman" w:cs="Times New Roman"/>
          <w:kern w:val="2"/>
          <w:sz w:val="24"/>
          <w:szCs w:val="24"/>
          <w:lang w:eastAsia="ar-SA"/>
        </w:rPr>
        <w:t xml:space="preserve"> pilsonības;</w:t>
      </w:r>
      <w:r w:rsidR="00D70156" w:rsidRPr="001F43E6">
        <w:rPr>
          <w:rFonts w:ascii="Times New Roman" w:eastAsia="Times New Roman" w:hAnsi="Times New Roman" w:cs="Times New Roman"/>
          <w:kern w:val="2"/>
          <w:sz w:val="24"/>
          <w:szCs w:val="24"/>
          <w:lang w:eastAsia="ar-SA"/>
        </w:rPr>
        <w:t xml:space="preserve"> </w:t>
      </w:r>
    </w:p>
    <w:p w14:paraId="7CD50ABE" w14:textId="77777777" w:rsidR="00D25B0F" w:rsidRPr="001F43E6" w:rsidRDefault="00D25B0F" w:rsidP="006908EB">
      <w:pPr>
        <w:suppressAutoHyphens/>
        <w:spacing w:after="4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kern w:val="2"/>
          <w:sz w:val="24"/>
          <w:szCs w:val="24"/>
          <w:lang w:eastAsia="ar-SA"/>
        </w:rPr>
        <w:t>i)</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dot iespēju personām kā patērētājiem un uzņēmējiem iekšējā tirgū izmantot savas tiesības, kas izriet no Savienības tiesību aktiem, ņemot vērā projektus, kas finansēti saskaņā ar patērētāju tiesību aizsardzības programmu</w:t>
      </w:r>
      <w:r w:rsidR="00C40974" w:rsidRPr="001F43E6">
        <w:rPr>
          <w:rFonts w:ascii="Times New Roman" w:eastAsia="Times New Roman" w:hAnsi="Times New Roman" w:cs="Times New Roman"/>
          <w:kern w:val="2"/>
          <w:sz w:val="24"/>
          <w:szCs w:val="24"/>
          <w:lang w:eastAsia="ar-SA"/>
        </w:rPr>
        <w:t xml:space="preserve">. </w:t>
      </w:r>
    </w:p>
    <w:p w14:paraId="140A22F2" w14:textId="77777777" w:rsidR="0035196F" w:rsidRPr="001F43E6" w:rsidRDefault="0035196F" w:rsidP="0035196F">
      <w:pPr>
        <w:suppressAutoHyphens/>
        <w:spacing w:after="0" w:line="240" w:lineRule="auto"/>
        <w:ind w:firstLine="709"/>
        <w:jc w:val="both"/>
        <w:rPr>
          <w:rFonts w:ascii="Times New Roman" w:eastAsia="Times New Roman" w:hAnsi="Times New Roman" w:cs="Times New Roman"/>
          <w:kern w:val="2"/>
          <w:sz w:val="24"/>
          <w:szCs w:val="24"/>
          <w:lang w:eastAsia="ar-SA"/>
        </w:rPr>
      </w:pPr>
      <w:r w:rsidRPr="001F43E6">
        <w:rPr>
          <w:rFonts w:ascii="Times New Roman" w:eastAsia="Times New Roman" w:hAnsi="Times New Roman" w:cs="Times New Roman"/>
          <w:bCs/>
          <w:kern w:val="2"/>
          <w:sz w:val="24"/>
          <w:szCs w:val="24"/>
          <w:lang w:eastAsia="ar-SA"/>
        </w:rPr>
        <w:t xml:space="preserve">Programmas </w:t>
      </w:r>
      <w:r w:rsidRPr="001F43E6">
        <w:rPr>
          <w:rFonts w:ascii="Times New Roman" w:eastAsia="Times New Roman" w:hAnsi="Times New Roman" w:cs="Times New Roman"/>
          <w:kern w:val="2"/>
          <w:sz w:val="24"/>
          <w:szCs w:val="24"/>
          <w:lang w:eastAsia="ar-SA"/>
        </w:rPr>
        <w:t>"</w:t>
      </w:r>
      <w:r w:rsidRPr="001F43E6">
        <w:rPr>
          <w:rFonts w:ascii="Times New Roman" w:eastAsia="Times New Roman" w:hAnsi="Times New Roman" w:cs="Times New Roman"/>
          <w:bCs/>
          <w:kern w:val="2"/>
          <w:sz w:val="24"/>
          <w:szCs w:val="24"/>
          <w:lang w:eastAsia="ar-SA"/>
        </w:rPr>
        <w:t>Tiesības, vienlīdzība un pilsonība" ietvaros izstrādātajiem projektiem jādod ieguldījums attiecīgās problēmas risināšanai ne tikai reģionālajā vai vietējā līmenī, bet visas Eiropas līmenī (</w:t>
      </w:r>
      <w:proofErr w:type="spellStart"/>
      <w:r w:rsidRPr="001F43E6">
        <w:rPr>
          <w:rFonts w:ascii="Times New Roman" w:eastAsia="Times New Roman" w:hAnsi="Times New Roman" w:cs="Times New Roman"/>
          <w:bCs/>
          <w:i/>
          <w:kern w:val="2"/>
          <w:sz w:val="24"/>
          <w:szCs w:val="24"/>
          <w:lang w:eastAsia="ar-SA"/>
        </w:rPr>
        <w:t>European</w:t>
      </w:r>
      <w:proofErr w:type="spellEnd"/>
      <w:r w:rsidRPr="001F43E6">
        <w:rPr>
          <w:rFonts w:ascii="Times New Roman" w:eastAsia="Times New Roman" w:hAnsi="Times New Roman" w:cs="Times New Roman"/>
          <w:bCs/>
          <w:i/>
          <w:kern w:val="2"/>
          <w:sz w:val="24"/>
          <w:szCs w:val="24"/>
          <w:lang w:eastAsia="ar-SA"/>
        </w:rPr>
        <w:t xml:space="preserve"> </w:t>
      </w:r>
      <w:proofErr w:type="spellStart"/>
      <w:r w:rsidRPr="001F43E6">
        <w:rPr>
          <w:rFonts w:ascii="Times New Roman" w:eastAsia="Times New Roman" w:hAnsi="Times New Roman" w:cs="Times New Roman"/>
          <w:bCs/>
          <w:i/>
          <w:kern w:val="2"/>
          <w:sz w:val="24"/>
          <w:szCs w:val="24"/>
          <w:lang w:eastAsia="ar-SA"/>
        </w:rPr>
        <w:t>added</w:t>
      </w:r>
      <w:proofErr w:type="spellEnd"/>
      <w:r w:rsidRPr="001F43E6">
        <w:rPr>
          <w:rFonts w:ascii="Times New Roman" w:eastAsia="Times New Roman" w:hAnsi="Times New Roman" w:cs="Times New Roman"/>
          <w:bCs/>
          <w:i/>
          <w:kern w:val="2"/>
          <w:sz w:val="24"/>
          <w:szCs w:val="24"/>
          <w:lang w:eastAsia="ar-SA"/>
        </w:rPr>
        <w:t xml:space="preserve"> </w:t>
      </w:r>
      <w:proofErr w:type="spellStart"/>
      <w:r w:rsidRPr="001F43E6">
        <w:rPr>
          <w:rFonts w:ascii="Times New Roman" w:eastAsia="Times New Roman" w:hAnsi="Times New Roman" w:cs="Times New Roman"/>
          <w:bCs/>
          <w:i/>
          <w:kern w:val="2"/>
          <w:sz w:val="24"/>
          <w:szCs w:val="24"/>
          <w:lang w:eastAsia="ar-SA"/>
        </w:rPr>
        <w:t>value</w:t>
      </w:r>
      <w:proofErr w:type="spellEnd"/>
      <w:r w:rsidRPr="001F43E6">
        <w:rPr>
          <w:rFonts w:ascii="Times New Roman" w:eastAsia="Times New Roman" w:hAnsi="Times New Roman" w:cs="Times New Roman"/>
          <w:bCs/>
          <w:kern w:val="2"/>
          <w:sz w:val="24"/>
          <w:szCs w:val="24"/>
          <w:lang w:eastAsia="ar-SA"/>
        </w:rPr>
        <w:t>).</w:t>
      </w:r>
      <w:r w:rsidR="007340E6" w:rsidRPr="001F43E6">
        <w:rPr>
          <w:rFonts w:ascii="Times New Roman" w:eastAsia="Times New Roman" w:hAnsi="Times New Roman" w:cs="Times New Roman"/>
          <w:bCs/>
          <w:kern w:val="2"/>
          <w:sz w:val="24"/>
          <w:szCs w:val="24"/>
          <w:lang w:eastAsia="ar-SA"/>
        </w:rPr>
        <w:t xml:space="preserve"> </w:t>
      </w:r>
    </w:p>
    <w:p w14:paraId="63EB6492" w14:textId="5E5C5E1D" w:rsidR="0035196F" w:rsidRPr="001F43E6" w:rsidRDefault="0035196F" w:rsidP="005C5FB2">
      <w:pPr>
        <w:suppressAutoHyphens/>
        <w:spacing w:after="0" w:line="240" w:lineRule="auto"/>
        <w:ind w:firstLine="709"/>
        <w:jc w:val="both"/>
        <w:rPr>
          <w:rFonts w:ascii="Times New Roman" w:hAnsi="Times New Roman" w:cs="Times New Roman"/>
          <w:b/>
          <w:sz w:val="24"/>
          <w:szCs w:val="24"/>
        </w:rPr>
      </w:pPr>
      <w:r w:rsidRPr="001F43E6">
        <w:rPr>
          <w:rFonts w:ascii="Times New Roman" w:eastAsia="Times New Roman" w:hAnsi="Times New Roman" w:cs="Times New Roman"/>
          <w:kern w:val="2"/>
          <w:sz w:val="24"/>
          <w:szCs w:val="24"/>
          <w:lang w:eastAsia="ar-SA"/>
        </w:rPr>
        <w:t>EK programmas "Tiesības, vienlīdzība un pilsonība" ietvaros plāno piešķirt finansējumu 439 miljonu EUR</w:t>
      </w:r>
      <w:r w:rsidR="00A85B97" w:rsidRPr="001F43E6">
        <w:rPr>
          <w:rFonts w:ascii="Times New Roman" w:eastAsia="Times New Roman" w:hAnsi="Times New Roman" w:cs="Times New Roman"/>
          <w:kern w:val="2"/>
          <w:sz w:val="24"/>
          <w:szCs w:val="24"/>
          <w:lang w:eastAsia="ar-SA"/>
        </w:rPr>
        <w:t xml:space="preserve"> </w:t>
      </w:r>
      <w:r w:rsidRPr="001F43E6">
        <w:rPr>
          <w:rFonts w:ascii="Times New Roman" w:eastAsia="Times New Roman" w:hAnsi="Times New Roman" w:cs="Times New Roman"/>
          <w:kern w:val="2"/>
          <w:sz w:val="24"/>
          <w:szCs w:val="24"/>
          <w:lang w:eastAsia="ar-SA"/>
        </w:rPr>
        <w:t>apmērā</w:t>
      </w:r>
      <w:r w:rsidR="00214B36" w:rsidRPr="001F43E6">
        <w:rPr>
          <w:rFonts w:ascii="Times New Roman" w:eastAsia="Times New Roman" w:hAnsi="Times New Roman" w:cs="Times New Roman"/>
          <w:kern w:val="2"/>
          <w:sz w:val="24"/>
          <w:szCs w:val="24"/>
          <w:lang w:eastAsia="ar-SA"/>
        </w:rPr>
        <w:t>,</w:t>
      </w:r>
      <w:r w:rsidRPr="001F43E6">
        <w:rPr>
          <w:rFonts w:ascii="Times New Roman" w:eastAsia="Times New Roman" w:hAnsi="Times New Roman" w:cs="Times New Roman"/>
          <w:kern w:val="2"/>
          <w:sz w:val="24"/>
          <w:szCs w:val="24"/>
          <w:lang w:eastAsia="ar-SA"/>
        </w:rPr>
        <w:t xml:space="preserve"> un tajā piedalās visas ES dalībvalstis. Saskaņā ar Regulas Nr.</w:t>
      </w:r>
      <w:r w:rsidRPr="001F43E6">
        <w:rPr>
          <w:rFonts w:ascii="Times New Roman" w:eastAsia="Calibri" w:hAnsi="Times New Roman" w:cs="Times New Roman"/>
          <w:sz w:val="24"/>
          <w:szCs w:val="24"/>
        </w:rPr>
        <w:t> </w:t>
      </w:r>
      <w:r w:rsidRPr="001F43E6">
        <w:rPr>
          <w:rFonts w:ascii="Times New Roman" w:eastAsia="Times New Roman" w:hAnsi="Times New Roman" w:cs="Times New Roman"/>
          <w:kern w:val="2"/>
          <w:sz w:val="24"/>
          <w:szCs w:val="24"/>
          <w:lang w:eastAsia="ar-SA"/>
        </w:rPr>
        <w:t xml:space="preserve">1381/2013 7. panta </w:t>
      </w:r>
      <w:r w:rsidR="0063248F" w:rsidRPr="001F43E6">
        <w:rPr>
          <w:rFonts w:ascii="Times New Roman" w:eastAsia="Times New Roman" w:hAnsi="Times New Roman" w:cs="Times New Roman"/>
          <w:kern w:val="2"/>
          <w:sz w:val="24"/>
          <w:szCs w:val="24"/>
          <w:lang w:eastAsia="ar-SA"/>
        </w:rPr>
        <w:t>3. punktu</w:t>
      </w:r>
      <w:r w:rsidRPr="001F43E6">
        <w:rPr>
          <w:rFonts w:ascii="Times New Roman" w:eastAsia="Times New Roman" w:hAnsi="Times New Roman" w:cs="Times New Roman"/>
          <w:kern w:val="2"/>
          <w:sz w:val="24"/>
          <w:szCs w:val="24"/>
          <w:lang w:eastAsia="ar-SA"/>
        </w:rPr>
        <w:t xml:space="preserve"> ikgadējās apropriācijas Eiropas Parlaments un Padome apstiprina ar Padomes 2013. gada 2. decembra Regulu (ES, </w:t>
      </w:r>
      <w:proofErr w:type="spellStart"/>
      <w:r w:rsidRPr="001F43E6">
        <w:rPr>
          <w:rFonts w:ascii="Times New Roman" w:eastAsia="Times New Roman" w:hAnsi="Times New Roman" w:cs="Times New Roman"/>
          <w:i/>
          <w:kern w:val="2"/>
          <w:sz w:val="24"/>
          <w:szCs w:val="24"/>
          <w:lang w:eastAsia="ar-SA"/>
        </w:rPr>
        <w:t>Euratom</w:t>
      </w:r>
      <w:proofErr w:type="spellEnd"/>
      <w:r w:rsidRPr="001F43E6">
        <w:rPr>
          <w:rFonts w:ascii="Times New Roman" w:eastAsia="Times New Roman" w:hAnsi="Times New Roman" w:cs="Times New Roman"/>
          <w:kern w:val="2"/>
          <w:sz w:val="24"/>
          <w:szCs w:val="24"/>
          <w:lang w:eastAsia="ar-SA"/>
        </w:rPr>
        <w:t>) Nr. 1311/2013, ar ko nosaka daudzgadu finanšu shēmu 2014.–2020.</w:t>
      </w:r>
      <w:r w:rsidR="0063248F"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gadam, izveidotās daudzgadu finanšu shēmas limitos. Programmas "Tiesības, vienlīdzība un pilsonība" 201</w:t>
      </w:r>
      <w:r w:rsidR="009931E6" w:rsidRPr="001F43E6">
        <w:rPr>
          <w:rFonts w:ascii="Times New Roman" w:eastAsia="Times New Roman" w:hAnsi="Times New Roman" w:cs="Times New Roman"/>
          <w:kern w:val="2"/>
          <w:sz w:val="24"/>
          <w:szCs w:val="24"/>
          <w:lang w:eastAsia="ar-SA"/>
        </w:rPr>
        <w:t>7</w:t>
      </w:r>
      <w:r w:rsidRPr="001F43E6">
        <w:rPr>
          <w:rFonts w:ascii="Times New Roman" w:eastAsia="Times New Roman" w:hAnsi="Times New Roman" w:cs="Times New Roman"/>
          <w:kern w:val="2"/>
          <w:sz w:val="24"/>
          <w:szCs w:val="24"/>
          <w:lang w:eastAsia="ar-SA"/>
        </w:rPr>
        <w:t>. gada darba programmā</w:t>
      </w:r>
      <w:r w:rsidRPr="001F43E6">
        <w:rPr>
          <w:rFonts w:ascii="Times New Roman" w:eastAsia="Times New Roman" w:hAnsi="Times New Roman" w:cs="Times New Roman"/>
          <w:kern w:val="2"/>
          <w:sz w:val="24"/>
          <w:szCs w:val="24"/>
          <w:vertAlign w:val="superscript"/>
          <w:lang w:eastAsia="ar-SA"/>
        </w:rPr>
        <w:footnoteReference w:id="2"/>
      </w:r>
      <w:r w:rsidRPr="001F43E6">
        <w:rPr>
          <w:rFonts w:ascii="Times New Roman" w:eastAsia="Times New Roman" w:hAnsi="Times New Roman" w:cs="Times New Roman"/>
          <w:kern w:val="2"/>
          <w:sz w:val="24"/>
          <w:szCs w:val="24"/>
          <w:lang w:eastAsia="ar-SA"/>
        </w:rPr>
        <w:t xml:space="preserve"> noteiktās EK finansējuma likmes ir un 80</w:t>
      </w:r>
      <w:r w:rsidR="004E279A" w:rsidRPr="001F43E6">
        <w:rPr>
          <w:rFonts w:ascii="Times New Roman" w:eastAsia="Times New Roman" w:hAnsi="Times New Roman" w:cs="Times New Roman"/>
          <w:kern w:val="2"/>
          <w:sz w:val="24"/>
          <w:szCs w:val="24"/>
          <w:lang w:eastAsia="ar-SA"/>
        </w:rPr>
        <w:t> </w:t>
      </w:r>
      <w:r w:rsidRPr="001F43E6">
        <w:rPr>
          <w:rFonts w:ascii="Times New Roman" w:eastAsia="Times New Roman" w:hAnsi="Times New Roman" w:cs="Times New Roman"/>
          <w:kern w:val="2"/>
          <w:sz w:val="24"/>
          <w:szCs w:val="24"/>
          <w:lang w:eastAsia="ar-SA"/>
        </w:rPr>
        <w:t>%</w:t>
      </w:r>
      <w:r w:rsidR="001A75C4" w:rsidRPr="001F43E6">
        <w:rPr>
          <w:rFonts w:ascii="Times New Roman" w:eastAsia="Times New Roman" w:hAnsi="Times New Roman" w:cs="Times New Roman"/>
          <w:kern w:val="2"/>
          <w:sz w:val="24"/>
          <w:szCs w:val="24"/>
          <w:lang w:eastAsia="ar-SA"/>
        </w:rPr>
        <w:t xml:space="preserve"> un</w:t>
      </w:r>
      <w:r w:rsidR="002D5483">
        <w:rPr>
          <w:rFonts w:ascii="Times New Roman" w:eastAsia="Times New Roman" w:hAnsi="Times New Roman" w:cs="Times New Roman"/>
          <w:kern w:val="2"/>
          <w:sz w:val="24"/>
          <w:szCs w:val="24"/>
          <w:lang w:eastAsia="ar-SA"/>
        </w:rPr>
        <w:t> </w:t>
      </w:r>
      <w:r w:rsidR="001A75C4" w:rsidRPr="001F43E6">
        <w:rPr>
          <w:rFonts w:ascii="Times New Roman" w:eastAsia="Times New Roman" w:hAnsi="Times New Roman" w:cs="Times New Roman"/>
          <w:kern w:val="2"/>
          <w:sz w:val="24"/>
          <w:szCs w:val="24"/>
          <w:lang w:eastAsia="ar-SA"/>
        </w:rPr>
        <w:t>95</w:t>
      </w:r>
      <w:r w:rsidR="004E279A" w:rsidRPr="001F43E6">
        <w:rPr>
          <w:rFonts w:ascii="Times New Roman" w:eastAsia="Times New Roman" w:hAnsi="Times New Roman" w:cs="Times New Roman"/>
          <w:kern w:val="2"/>
          <w:sz w:val="24"/>
          <w:szCs w:val="24"/>
          <w:lang w:eastAsia="ar-SA"/>
        </w:rPr>
        <w:t> </w:t>
      </w:r>
      <w:r w:rsidR="001A75C4" w:rsidRPr="001F43E6">
        <w:rPr>
          <w:rFonts w:ascii="Times New Roman" w:eastAsia="Times New Roman" w:hAnsi="Times New Roman" w:cs="Times New Roman"/>
          <w:kern w:val="2"/>
          <w:sz w:val="24"/>
          <w:szCs w:val="24"/>
          <w:lang w:eastAsia="ar-SA"/>
        </w:rPr>
        <w:t>%</w:t>
      </w:r>
      <w:r w:rsidRPr="001F43E6">
        <w:rPr>
          <w:rFonts w:ascii="Times New Roman" w:eastAsia="Times New Roman" w:hAnsi="Times New Roman" w:cs="Times New Roman"/>
          <w:kern w:val="2"/>
          <w:sz w:val="24"/>
          <w:szCs w:val="24"/>
          <w:lang w:eastAsia="ar-SA"/>
        </w:rPr>
        <w:t>.</w:t>
      </w:r>
      <w:r w:rsidR="00973E45" w:rsidRPr="001F43E6">
        <w:rPr>
          <w:rFonts w:ascii="Times New Roman" w:eastAsia="Times New Roman" w:hAnsi="Times New Roman" w:cs="Times New Roman"/>
          <w:kern w:val="2"/>
          <w:sz w:val="24"/>
          <w:szCs w:val="24"/>
          <w:lang w:eastAsia="ar-SA"/>
        </w:rPr>
        <w:t xml:space="preserve"> </w:t>
      </w:r>
    </w:p>
    <w:p w14:paraId="587E19E4" w14:textId="77777777" w:rsidR="0035196F" w:rsidRPr="00FC43FC" w:rsidRDefault="0035196F" w:rsidP="00FC43FC">
      <w:pPr>
        <w:spacing w:after="0" w:line="240" w:lineRule="auto"/>
        <w:jc w:val="both"/>
        <w:rPr>
          <w:rFonts w:ascii="Times New Roman" w:hAnsi="Times New Roman" w:cs="Times New Roman"/>
          <w:sz w:val="24"/>
          <w:szCs w:val="24"/>
        </w:rPr>
      </w:pPr>
    </w:p>
    <w:p w14:paraId="78B42C65" w14:textId="7A7BAD14" w:rsidR="00AD4D16" w:rsidRPr="001F43E6" w:rsidRDefault="00096AAD" w:rsidP="00A145DF">
      <w:pPr>
        <w:spacing w:after="0" w:line="240" w:lineRule="auto"/>
        <w:ind w:firstLine="720"/>
        <w:jc w:val="both"/>
        <w:rPr>
          <w:rFonts w:ascii="Times New Roman" w:hAnsi="Times New Roman" w:cs="Times New Roman"/>
          <w:b/>
          <w:sz w:val="24"/>
          <w:szCs w:val="24"/>
        </w:rPr>
      </w:pPr>
      <w:r w:rsidRPr="001F43E6">
        <w:rPr>
          <w:rFonts w:ascii="Times New Roman" w:hAnsi="Times New Roman" w:cs="Times New Roman"/>
          <w:b/>
          <w:sz w:val="24"/>
          <w:szCs w:val="24"/>
        </w:rPr>
        <w:t>2.2.</w:t>
      </w:r>
      <w:r w:rsidR="004E279A" w:rsidRPr="001F43E6">
        <w:rPr>
          <w:rFonts w:ascii="Times New Roman" w:hAnsi="Times New Roman" w:cs="Times New Roman"/>
          <w:b/>
          <w:sz w:val="24"/>
          <w:szCs w:val="24"/>
        </w:rPr>
        <w:t> </w:t>
      </w:r>
      <w:r w:rsidR="0084437F" w:rsidRPr="001F43E6">
        <w:rPr>
          <w:rFonts w:ascii="Times New Roman" w:hAnsi="Times New Roman" w:cs="Times New Roman"/>
          <w:b/>
          <w:sz w:val="24"/>
          <w:szCs w:val="24"/>
        </w:rPr>
        <w:t>Informācija par</w:t>
      </w:r>
      <w:r w:rsidR="00A7032F" w:rsidRPr="001F43E6">
        <w:rPr>
          <w:rFonts w:ascii="Times New Roman" w:hAnsi="Times New Roman" w:cs="Times New Roman"/>
          <w:b/>
          <w:sz w:val="24"/>
          <w:szCs w:val="24"/>
        </w:rPr>
        <w:t xml:space="preserve"> </w:t>
      </w:r>
      <w:bookmarkStart w:id="1" w:name="_Hlk511829861"/>
      <w:r w:rsidR="001E610B" w:rsidRPr="001F43E6">
        <w:rPr>
          <w:rFonts w:ascii="Times New Roman" w:hAnsi="Times New Roman" w:cs="Times New Roman"/>
          <w:b/>
          <w:bCs/>
          <w:sz w:val="24"/>
          <w:szCs w:val="24"/>
        </w:rPr>
        <w:t>ES</w:t>
      </w:r>
      <w:r w:rsidR="00A7032F" w:rsidRPr="001F43E6">
        <w:rPr>
          <w:rFonts w:ascii="Times New Roman" w:hAnsi="Times New Roman" w:cs="Times New Roman"/>
          <w:b/>
          <w:bCs/>
          <w:sz w:val="24"/>
          <w:szCs w:val="24"/>
        </w:rPr>
        <w:t xml:space="preserve"> izglītības, mācību, jaunatnes un sporta programmu </w:t>
      </w:r>
      <w:r w:rsidR="00A7032F" w:rsidRPr="001F43E6">
        <w:rPr>
          <w:rFonts w:ascii="Times New Roman" w:hAnsi="Times New Roman" w:cs="Times New Roman"/>
          <w:b/>
          <w:bCs/>
          <w:i/>
          <w:iCs/>
          <w:sz w:val="24"/>
          <w:szCs w:val="24"/>
        </w:rPr>
        <w:t>Erasmus+</w:t>
      </w:r>
      <w:r w:rsidR="00A7032F" w:rsidRPr="001F43E6">
        <w:rPr>
          <w:rFonts w:ascii="Times New Roman" w:hAnsi="Times New Roman" w:cs="Times New Roman"/>
          <w:b/>
          <w:bCs/>
          <w:sz w:val="24"/>
          <w:szCs w:val="24"/>
        </w:rPr>
        <w:t> 2014.-2020.</w:t>
      </w:r>
      <w:r w:rsidR="004E279A" w:rsidRPr="001F43E6">
        <w:rPr>
          <w:rFonts w:ascii="Times New Roman" w:hAnsi="Times New Roman" w:cs="Times New Roman"/>
          <w:b/>
          <w:bCs/>
          <w:sz w:val="24"/>
          <w:szCs w:val="24"/>
        </w:rPr>
        <w:t> </w:t>
      </w:r>
      <w:r w:rsidR="00A7032F" w:rsidRPr="001F43E6">
        <w:rPr>
          <w:rFonts w:ascii="Times New Roman" w:hAnsi="Times New Roman" w:cs="Times New Roman"/>
          <w:b/>
          <w:bCs/>
          <w:sz w:val="24"/>
          <w:szCs w:val="24"/>
        </w:rPr>
        <w:t>gadam</w:t>
      </w:r>
      <w:r w:rsidR="0084437F" w:rsidRPr="001F43E6">
        <w:rPr>
          <w:rFonts w:ascii="Times New Roman" w:hAnsi="Times New Roman" w:cs="Times New Roman"/>
          <w:b/>
          <w:sz w:val="24"/>
          <w:szCs w:val="24"/>
        </w:rPr>
        <w:t xml:space="preserve"> </w:t>
      </w:r>
      <w:bookmarkEnd w:id="1"/>
    </w:p>
    <w:p w14:paraId="33182676" w14:textId="77777777" w:rsidR="007328F1" w:rsidRPr="00FC43FC" w:rsidRDefault="007328F1" w:rsidP="00FC43FC">
      <w:pPr>
        <w:spacing w:after="0" w:line="240" w:lineRule="auto"/>
        <w:jc w:val="both"/>
        <w:rPr>
          <w:rFonts w:ascii="Times New Roman" w:hAnsi="Times New Roman" w:cs="Times New Roman"/>
          <w:sz w:val="24"/>
          <w:szCs w:val="24"/>
        </w:rPr>
      </w:pPr>
    </w:p>
    <w:p w14:paraId="40885BCD" w14:textId="18936AE2" w:rsidR="007328F1" w:rsidRPr="001F43E6" w:rsidRDefault="004E34BD" w:rsidP="001C0585">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w:t>
      </w:r>
      <w:r w:rsidR="001C0585" w:rsidRPr="001F43E6">
        <w:rPr>
          <w:rFonts w:ascii="Times New Roman" w:hAnsi="Times New Roman" w:cs="Times New Roman"/>
          <w:sz w:val="24"/>
          <w:szCs w:val="24"/>
        </w:rPr>
        <w:t>Erasmus+</w:t>
      </w:r>
      <w:r w:rsidRPr="001F43E6">
        <w:rPr>
          <w:rFonts w:ascii="Times New Roman" w:hAnsi="Times New Roman" w:cs="Times New Roman"/>
          <w:sz w:val="24"/>
          <w:szCs w:val="24"/>
        </w:rPr>
        <w:t>"</w:t>
      </w:r>
      <w:r w:rsidR="001C0585" w:rsidRPr="001F43E6">
        <w:rPr>
          <w:rFonts w:ascii="Times New Roman" w:hAnsi="Times New Roman" w:cs="Times New Roman"/>
          <w:sz w:val="24"/>
          <w:szCs w:val="24"/>
        </w:rPr>
        <w:t xml:space="preserve"> ir </w:t>
      </w:r>
      <w:r w:rsidR="001E610B" w:rsidRPr="001F43E6">
        <w:rPr>
          <w:rFonts w:ascii="Times New Roman" w:hAnsi="Times New Roman" w:cs="Times New Roman"/>
          <w:sz w:val="24"/>
          <w:szCs w:val="24"/>
        </w:rPr>
        <w:t>ES</w:t>
      </w:r>
      <w:r w:rsidR="001C0585" w:rsidRPr="001F43E6">
        <w:rPr>
          <w:rFonts w:ascii="Times New Roman" w:hAnsi="Times New Roman" w:cs="Times New Roman"/>
          <w:sz w:val="24"/>
          <w:szCs w:val="24"/>
        </w:rPr>
        <w:t xml:space="preserve"> programma, kas atbalsta izglītīb</w:t>
      </w:r>
      <w:r w:rsidR="00B54EF5" w:rsidRPr="001F43E6">
        <w:rPr>
          <w:rFonts w:ascii="Times New Roman" w:hAnsi="Times New Roman" w:cs="Times New Roman"/>
          <w:sz w:val="24"/>
          <w:szCs w:val="24"/>
        </w:rPr>
        <w:t>as</w:t>
      </w:r>
      <w:r w:rsidR="001C0585" w:rsidRPr="001F43E6">
        <w:rPr>
          <w:rFonts w:ascii="Times New Roman" w:hAnsi="Times New Roman" w:cs="Times New Roman"/>
          <w:sz w:val="24"/>
          <w:szCs w:val="24"/>
        </w:rPr>
        <w:t>, apmācīb</w:t>
      </w:r>
      <w:r w:rsidR="00B54EF5" w:rsidRPr="001F43E6">
        <w:rPr>
          <w:rFonts w:ascii="Times New Roman" w:hAnsi="Times New Roman" w:cs="Times New Roman"/>
          <w:sz w:val="24"/>
          <w:szCs w:val="24"/>
        </w:rPr>
        <w:t>u</w:t>
      </w:r>
      <w:r w:rsidR="001C0585" w:rsidRPr="001F43E6">
        <w:rPr>
          <w:rFonts w:ascii="Times New Roman" w:hAnsi="Times New Roman" w:cs="Times New Roman"/>
          <w:sz w:val="24"/>
          <w:szCs w:val="24"/>
        </w:rPr>
        <w:t>, jaunatnes un sporta jom</w:t>
      </w:r>
      <w:r w:rsidR="00540E2F" w:rsidRPr="001F43E6">
        <w:rPr>
          <w:rFonts w:ascii="Times New Roman" w:hAnsi="Times New Roman" w:cs="Times New Roman"/>
          <w:sz w:val="24"/>
          <w:szCs w:val="24"/>
        </w:rPr>
        <w:t>as</w:t>
      </w:r>
      <w:r w:rsidR="001C0585" w:rsidRPr="001F43E6">
        <w:rPr>
          <w:rFonts w:ascii="Times New Roman" w:hAnsi="Times New Roman" w:cs="Times New Roman"/>
          <w:sz w:val="24"/>
          <w:szCs w:val="24"/>
        </w:rPr>
        <w:t xml:space="preserve"> Eiropā</w:t>
      </w:r>
      <w:r w:rsidR="00972687" w:rsidRPr="001F43E6">
        <w:rPr>
          <w:rFonts w:ascii="Times New Roman" w:hAnsi="Times New Roman" w:cs="Times New Roman"/>
          <w:sz w:val="24"/>
          <w:szCs w:val="24"/>
        </w:rPr>
        <w:t xml:space="preserve"> laika posmā no 2014.</w:t>
      </w:r>
      <w:r w:rsidR="000E3484">
        <w:rPr>
          <w:rFonts w:ascii="Times New Roman" w:hAnsi="Times New Roman" w:cs="Times New Roman"/>
          <w:sz w:val="24"/>
          <w:szCs w:val="24"/>
        </w:rPr>
        <w:t> </w:t>
      </w:r>
      <w:r w:rsidR="00972687" w:rsidRPr="001F43E6">
        <w:rPr>
          <w:rFonts w:ascii="Times New Roman" w:hAnsi="Times New Roman" w:cs="Times New Roman"/>
          <w:sz w:val="24"/>
          <w:szCs w:val="24"/>
        </w:rPr>
        <w:t>līdz 2020.</w:t>
      </w:r>
      <w:r w:rsidR="004E279A" w:rsidRPr="001F43E6">
        <w:rPr>
          <w:rFonts w:ascii="Times New Roman" w:hAnsi="Times New Roman" w:cs="Times New Roman"/>
          <w:sz w:val="24"/>
          <w:szCs w:val="24"/>
        </w:rPr>
        <w:t> </w:t>
      </w:r>
      <w:r w:rsidR="00972687" w:rsidRPr="001F43E6">
        <w:rPr>
          <w:rFonts w:ascii="Times New Roman" w:hAnsi="Times New Roman" w:cs="Times New Roman"/>
          <w:sz w:val="24"/>
          <w:szCs w:val="24"/>
        </w:rPr>
        <w:t>gadam.</w:t>
      </w:r>
      <w:r w:rsidR="006436DF" w:rsidRPr="001F43E6">
        <w:rPr>
          <w:rFonts w:ascii="Times New Roman" w:hAnsi="Times New Roman" w:cs="Times New Roman"/>
          <w:sz w:val="24"/>
          <w:szCs w:val="24"/>
        </w:rPr>
        <w:t xml:space="preserve"> Programma aptver šādas jomas:</w:t>
      </w:r>
    </w:p>
    <w:p w14:paraId="4A36A6A2" w14:textId="6A782C9A" w:rsidR="007328F1" w:rsidRPr="001F43E6" w:rsidRDefault="006436DF" w:rsidP="001C0585">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a)</w:t>
      </w:r>
      <w:r w:rsidR="004E279A" w:rsidRPr="001F43E6">
        <w:rPr>
          <w:rFonts w:ascii="Times New Roman" w:hAnsi="Times New Roman" w:cs="Times New Roman"/>
          <w:sz w:val="24"/>
          <w:szCs w:val="24"/>
        </w:rPr>
        <w:t> </w:t>
      </w:r>
      <w:r w:rsidRPr="001F43E6">
        <w:rPr>
          <w:rFonts w:ascii="Times New Roman" w:hAnsi="Times New Roman" w:cs="Times New Roman"/>
          <w:sz w:val="24"/>
          <w:szCs w:val="24"/>
        </w:rPr>
        <w:t>izglītību un apmācību visos līmeņos mūžizglītības perspektīvā, tostarp skolas izglītību (</w:t>
      </w:r>
      <w:proofErr w:type="spellStart"/>
      <w:r w:rsidRPr="001F43E6">
        <w:rPr>
          <w:rFonts w:ascii="Times New Roman" w:hAnsi="Times New Roman" w:cs="Times New Roman"/>
          <w:i/>
          <w:sz w:val="24"/>
          <w:szCs w:val="24"/>
        </w:rPr>
        <w:t>Comenius</w:t>
      </w:r>
      <w:proofErr w:type="spellEnd"/>
      <w:r w:rsidRPr="001F43E6">
        <w:rPr>
          <w:rFonts w:ascii="Times New Roman" w:hAnsi="Times New Roman" w:cs="Times New Roman"/>
          <w:sz w:val="24"/>
          <w:szCs w:val="24"/>
        </w:rPr>
        <w:t>), augstāko izglītību (</w:t>
      </w:r>
      <w:r w:rsidRPr="001F43E6">
        <w:rPr>
          <w:rFonts w:ascii="Times New Roman" w:hAnsi="Times New Roman" w:cs="Times New Roman"/>
          <w:i/>
          <w:sz w:val="24"/>
          <w:szCs w:val="24"/>
        </w:rPr>
        <w:t>Erasmus</w:t>
      </w:r>
      <w:r w:rsidRPr="001F43E6">
        <w:rPr>
          <w:rFonts w:ascii="Times New Roman" w:hAnsi="Times New Roman" w:cs="Times New Roman"/>
          <w:sz w:val="24"/>
          <w:szCs w:val="24"/>
        </w:rPr>
        <w:t>), starptautisko augstāko izglītību (</w:t>
      </w:r>
      <w:r w:rsidRPr="001F43E6">
        <w:rPr>
          <w:rFonts w:ascii="Times New Roman" w:hAnsi="Times New Roman" w:cs="Times New Roman"/>
          <w:i/>
          <w:sz w:val="24"/>
          <w:szCs w:val="24"/>
        </w:rPr>
        <w:t xml:space="preserve">Erasmus </w:t>
      </w:r>
      <w:proofErr w:type="spellStart"/>
      <w:r w:rsidRPr="001F43E6">
        <w:rPr>
          <w:rFonts w:ascii="Times New Roman" w:hAnsi="Times New Roman" w:cs="Times New Roman"/>
          <w:i/>
          <w:sz w:val="24"/>
          <w:szCs w:val="24"/>
        </w:rPr>
        <w:t>Mundus</w:t>
      </w:r>
      <w:proofErr w:type="spellEnd"/>
      <w:r w:rsidRPr="001F43E6">
        <w:rPr>
          <w:rFonts w:ascii="Times New Roman" w:hAnsi="Times New Roman" w:cs="Times New Roman"/>
          <w:sz w:val="24"/>
          <w:szCs w:val="24"/>
        </w:rPr>
        <w:t>), profesionālo izglītību un apmācību (</w:t>
      </w:r>
      <w:r w:rsidRPr="001F43E6">
        <w:rPr>
          <w:rFonts w:ascii="Times New Roman" w:hAnsi="Times New Roman" w:cs="Times New Roman"/>
          <w:i/>
          <w:sz w:val="24"/>
          <w:szCs w:val="24"/>
        </w:rPr>
        <w:t xml:space="preserve">Leonardo </w:t>
      </w:r>
      <w:proofErr w:type="spellStart"/>
      <w:r w:rsidRPr="001F43E6">
        <w:rPr>
          <w:rFonts w:ascii="Times New Roman" w:hAnsi="Times New Roman" w:cs="Times New Roman"/>
          <w:i/>
          <w:sz w:val="24"/>
          <w:szCs w:val="24"/>
        </w:rPr>
        <w:t>da</w:t>
      </w:r>
      <w:proofErr w:type="spellEnd"/>
      <w:r w:rsidR="002D5483">
        <w:rPr>
          <w:rFonts w:ascii="Times New Roman" w:hAnsi="Times New Roman" w:cs="Times New Roman"/>
          <w:i/>
          <w:sz w:val="24"/>
          <w:szCs w:val="24"/>
        </w:rPr>
        <w:t> </w:t>
      </w:r>
      <w:proofErr w:type="spellStart"/>
      <w:r w:rsidRPr="001F43E6">
        <w:rPr>
          <w:rFonts w:ascii="Times New Roman" w:hAnsi="Times New Roman" w:cs="Times New Roman"/>
          <w:i/>
          <w:sz w:val="24"/>
          <w:szCs w:val="24"/>
        </w:rPr>
        <w:t>Vinci</w:t>
      </w:r>
      <w:proofErr w:type="spellEnd"/>
      <w:r w:rsidRPr="001F43E6">
        <w:rPr>
          <w:rFonts w:ascii="Times New Roman" w:hAnsi="Times New Roman" w:cs="Times New Roman"/>
          <w:sz w:val="24"/>
          <w:szCs w:val="24"/>
        </w:rPr>
        <w:t>) un pieaugušo izglītību (</w:t>
      </w:r>
      <w:proofErr w:type="spellStart"/>
      <w:r w:rsidRPr="001F43E6">
        <w:rPr>
          <w:rFonts w:ascii="Times New Roman" w:hAnsi="Times New Roman" w:cs="Times New Roman"/>
          <w:i/>
          <w:sz w:val="24"/>
          <w:szCs w:val="24"/>
        </w:rPr>
        <w:t>Grundtvig</w:t>
      </w:r>
      <w:proofErr w:type="spellEnd"/>
      <w:r w:rsidRPr="001F43E6">
        <w:rPr>
          <w:rFonts w:ascii="Times New Roman" w:hAnsi="Times New Roman" w:cs="Times New Roman"/>
          <w:i/>
          <w:sz w:val="24"/>
          <w:szCs w:val="24"/>
        </w:rPr>
        <w:t>);</w:t>
      </w:r>
    </w:p>
    <w:p w14:paraId="2DA3628E" w14:textId="77777777" w:rsidR="007328F1" w:rsidRPr="001F43E6" w:rsidRDefault="006436DF" w:rsidP="001C0585">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b)</w:t>
      </w:r>
      <w:r w:rsidR="004E279A" w:rsidRPr="001F43E6">
        <w:rPr>
          <w:rFonts w:ascii="Times New Roman" w:hAnsi="Times New Roman" w:cs="Times New Roman"/>
          <w:sz w:val="24"/>
          <w:szCs w:val="24"/>
        </w:rPr>
        <w:t> </w:t>
      </w:r>
      <w:r w:rsidRPr="001F43E6">
        <w:rPr>
          <w:rFonts w:ascii="Times New Roman" w:hAnsi="Times New Roman" w:cs="Times New Roman"/>
          <w:sz w:val="24"/>
          <w:szCs w:val="24"/>
        </w:rPr>
        <w:t xml:space="preserve">jaunatni ("Jaunatne darbībā"), jo īpaši saistībā ar neformālo un </w:t>
      </w:r>
      <w:proofErr w:type="spellStart"/>
      <w:r w:rsidRPr="001F43E6">
        <w:rPr>
          <w:rFonts w:ascii="Times New Roman" w:hAnsi="Times New Roman" w:cs="Times New Roman"/>
          <w:sz w:val="24"/>
          <w:szCs w:val="24"/>
        </w:rPr>
        <w:t>ikdienējo</w:t>
      </w:r>
      <w:proofErr w:type="spellEnd"/>
      <w:r w:rsidRPr="001F43E6">
        <w:rPr>
          <w:rFonts w:ascii="Times New Roman" w:hAnsi="Times New Roman" w:cs="Times New Roman"/>
          <w:sz w:val="24"/>
          <w:szCs w:val="24"/>
        </w:rPr>
        <w:t xml:space="preserve"> mācīšanos;</w:t>
      </w:r>
    </w:p>
    <w:p w14:paraId="7008A2EC" w14:textId="77777777" w:rsidR="007328F1" w:rsidRPr="001F43E6" w:rsidRDefault="006436DF" w:rsidP="001C0585">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c)</w:t>
      </w:r>
      <w:r w:rsidR="004E279A" w:rsidRPr="001F43E6">
        <w:rPr>
          <w:rFonts w:ascii="Times New Roman" w:hAnsi="Times New Roman" w:cs="Times New Roman"/>
          <w:sz w:val="24"/>
          <w:szCs w:val="24"/>
        </w:rPr>
        <w:t> </w:t>
      </w:r>
      <w:r w:rsidRPr="001F43E6">
        <w:rPr>
          <w:rFonts w:ascii="Times New Roman" w:hAnsi="Times New Roman" w:cs="Times New Roman"/>
          <w:sz w:val="24"/>
          <w:szCs w:val="24"/>
        </w:rPr>
        <w:t>sportu, jo īpaši tautas sportu.</w:t>
      </w:r>
    </w:p>
    <w:p w14:paraId="165F2090" w14:textId="1F53FB3F" w:rsidR="001C0585" w:rsidRPr="001F43E6" w:rsidRDefault="007328F1" w:rsidP="001C0585">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Programmas</w:t>
      </w:r>
      <w:r w:rsidR="001C0585" w:rsidRPr="001F43E6">
        <w:rPr>
          <w:rFonts w:ascii="Times New Roman" w:hAnsi="Times New Roman" w:cs="Times New Roman"/>
          <w:sz w:val="24"/>
          <w:szCs w:val="24"/>
        </w:rPr>
        <w:t xml:space="preserve"> budžets ir 14,7 miljardi</w:t>
      </w:r>
      <w:r w:rsidR="0067128A">
        <w:rPr>
          <w:rFonts w:ascii="Times New Roman" w:hAnsi="Times New Roman" w:cs="Times New Roman"/>
          <w:sz w:val="24"/>
          <w:szCs w:val="24"/>
        </w:rPr>
        <w:t> </w:t>
      </w:r>
      <w:r w:rsidRPr="001F43E6">
        <w:rPr>
          <w:rFonts w:ascii="Times New Roman" w:hAnsi="Times New Roman" w:cs="Times New Roman"/>
          <w:sz w:val="24"/>
          <w:szCs w:val="24"/>
        </w:rPr>
        <w:t>EUR</w:t>
      </w:r>
      <w:r w:rsidR="00972687" w:rsidRPr="001F43E6">
        <w:rPr>
          <w:rFonts w:ascii="Times New Roman" w:hAnsi="Times New Roman" w:cs="Times New Roman"/>
          <w:sz w:val="24"/>
          <w:szCs w:val="24"/>
        </w:rPr>
        <w:t>.</w:t>
      </w:r>
      <w:r w:rsidR="00C56253" w:rsidRPr="001F43E6">
        <w:rPr>
          <w:rFonts w:ascii="Times New Roman" w:hAnsi="Times New Roman" w:cs="Times New Roman"/>
          <w:sz w:val="24"/>
          <w:szCs w:val="24"/>
        </w:rPr>
        <w:t xml:space="preserve"> </w:t>
      </w:r>
    </w:p>
    <w:p w14:paraId="5A70EC48" w14:textId="73DA578E" w:rsidR="009B0339" w:rsidRPr="001F43E6" w:rsidRDefault="001C0585" w:rsidP="009B0339">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Programma </w:t>
      </w:r>
      <w:r w:rsidR="00D97001" w:rsidRPr="001F43E6">
        <w:rPr>
          <w:rFonts w:ascii="Times New Roman" w:hAnsi="Times New Roman" w:cs="Times New Roman"/>
          <w:sz w:val="24"/>
          <w:szCs w:val="24"/>
        </w:rPr>
        <w:t>"</w:t>
      </w:r>
      <w:r w:rsidRPr="001F43E6">
        <w:rPr>
          <w:rFonts w:ascii="Times New Roman" w:hAnsi="Times New Roman" w:cs="Times New Roman"/>
          <w:sz w:val="24"/>
          <w:szCs w:val="24"/>
        </w:rPr>
        <w:t>Erasmus+</w:t>
      </w:r>
      <w:r w:rsidR="00D97001" w:rsidRPr="001F43E6">
        <w:rPr>
          <w:rFonts w:ascii="Times New Roman" w:hAnsi="Times New Roman" w:cs="Times New Roman"/>
          <w:sz w:val="24"/>
          <w:szCs w:val="24"/>
        </w:rPr>
        <w:t>"</w:t>
      </w:r>
      <w:r w:rsidR="007323EF" w:rsidRPr="001F43E6">
        <w:rPr>
          <w:rFonts w:ascii="Times New Roman" w:hAnsi="Times New Roman" w:cs="Times New Roman"/>
          <w:sz w:val="24"/>
          <w:szCs w:val="24"/>
        </w:rPr>
        <w:t xml:space="preserve"> </w:t>
      </w:r>
      <w:r w:rsidRPr="001F43E6">
        <w:rPr>
          <w:rFonts w:ascii="Times New Roman" w:hAnsi="Times New Roman" w:cs="Times New Roman"/>
          <w:sz w:val="24"/>
          <w:szCs w:val="24"/>
        </w:rPr>
        <w:t>apvieno septiņas agrākās programmas un ir domāta plašam personu un organizāciju lokam</w:t>
      </w:r>
      <w:r w:rsidR="000E3484">
        <w:rPr>
          <w:rFonts w:ascii="Times New Roman" w:hAnsi="Times New Roman" w:cs="Times New Roman"/>
          <w:sz w:val="24"/>
          <w:szCs w:val="24"/>
        </w:rPr>
        <w:t> </w:t>
      </w:r>
      <w:r w:rsidR="007328F1" w:rsidRPr="001F43E6">
        <w:rPr>
          <w:rFonts w:ascii="Times New Roman" w:hAnsi="Times New Roman" w:cs="Times New Roman"/>
          <w:sz w:val="24"/>
          <w:szCs w:val="24"/>
        </w:rPr>
        <w:t xml:space="preserve">– </w:t>
      </w:r>
      <w:r w:rsidR="009B0339" w:rsidRPr="001F43E6">
        <w:rPr>
          <w:rFonts w:ascii="Times New Roman" w:hAnsi="Times New Roman" w:cs="Times New Roman"/>
          <w:sz w:val="24"/>
          <w:szCs w:val="24"/>
        </w:rPr>
        <w:t>programma sniedz iespēju studēt, mācīties, iegūt pieredzi un piedalīties brīvprātīgo darbā ārzemēs.</w:t>
      </w:r>
    </w:p>
    <w:p w14:paraId="39257A4C" w14:textId="77777777" w:rsidR="005F60FE" w:rsidRPr="001F43E6" w:rsidRDefault="005F60FE" w:rsidP="005F60FE">
      <w:pPr>
        <w:spacing w:after="0" w:line="240" w:lineRule="auto"/>
        <w:ind w:firstLine="720"/>
        <w:jc w:val="both"/>
        <w:rPr>
          <w:rFonts w:ascii="Times New Roman" w:hAnsi="Times New Roman" w:cs="Times New Roman"/>
          <w:sz w:val="24"/>
          <w:szCs w:val="24"/>
          <w:u w:val="single"/>
        </w:rPr>
      </w:pPr>
      <w:r w:rsidRPr="001F43E6">
        <w:rPr>
          <w:rFonts w:ascii="Times New Roman" w:hAnsi="Times New Roman" w:cs="Times New Roman"/>
          <w:sz w:val="24"/>
          <w:szCs w:val="24"/>
          <w:u w:val="single"/>
        </w:rPr>
        <w:t>Programma paredz sasniegt šādus konkrētus mērķus:</w:t>
      </w:r>
    </w:p>
    <w:p w14:paraId="6DD17DEA" w14:textId="77777777" w:rsidR="005F60FE" w:rsidRPr="001F43E6" w:rsidRDefault="005F60FE" w:rsidP="005F60FE">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a)</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paaugstināt pamatprasmju un spēju līmeni, sevišķu uzmanību pievēršot to atbilstībai darba tirgum un to ieguldījumam vienotas sabiedrības veidošanā, jo īpaši, palielinot mobilitātes mācību nolūkos iespējas un stiprinot sadarbību starp izglītības un apmācības pasauli un darba pasauli;</w:t>
      </w:r>
    </w:p>
    <w:p w14:paraId="18D85EB7" w14:textId="77777777" w:rsidR="005F60FE" w:rsidRPr="001F43E6" w:rsidRDefault="005F60FE" w:rsidP="005F60FE">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b)</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 xml:space="preserve">sekmēt kvalitātes uzlabošanu, inovācijas izcilību un internacionalizāciju izglītības un apmācības iestāžu līmenī, jo īpaši uzlabojot transnacionālo sadarbību starp izglītības un apmācības sniedzējiem un </w:t>
      </w:r>
      <w:proofErr w:type="gramStart"/>
      <w:r w:rsidRPr="001F43E6">
        <w:rPr>
          <w:rFonts w:ascii="Times New Roman" w:hAnsi="Times New Roman" w:cs="Times New Roman"/>
          <w:sz w:val="24"/>
          <w:szCs w:val="24"/>
        </w:rPr>
        <w:t>citām ieinteresētajām personām</w:t>
      </w:r>
      <w:proofErr w:type="gramEnd"/>
      <w:r w:rsidRPr="001F43E6">
        <w:rPr>
          <w:rFonts w:ascii="Times New Roman" w:hAnsi="Times New Roman" w:cs="Times New Roman"/>
          <w:sz w:val="24"/>
          <w:szCs w:val="24"/>
        </w:rPr>
        <w:t>;</w:t>
      </w:r>
    </w:p>
    <w:p w14:paraId="3FB64AC1" w14:textId="77777777" w:rsidR="005F60FE" w:rsidRPr="001F43E6" w:rsidRDefault="005F60FE" w:rsidP="005F60FE">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c)</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veicināt Eiropas mūžizglītības telpas, kuras nolūks ir papildināt politikas reformas valsts līmenī un atbalstīt izglītības un apmācības sistēmu modernizēšanu, izveidi un uzlabot informētību par to, jo īpaši uzlabojot politisko sadarbību, labāk izmantojot Savienības pārredzamības un atzīšanas instrumentus un izplatot labu praksi;</w:t>
      </w:r>
      <w:r w:rsidR="00222111" w:rsidRPr="001F43E6">
        <w:rPr>
          <w:rFonts w:ascii="Times New Roman" w:hAnsi="Times New Roman" w:cs="Times New Roman"/>
          <w:sz w:val="24"/>
          <w:szCs w:val="24"/>
        </w:rPr>
        <w:t xml:space="preserve"> </w:t>
      </w:r>
    </w:p>
    <w:p w14:paraId="4F5E9166" w14:textId="77777777" w:rsidR="005F60FE" w:rsidRPr="001F43E6" w:rsidRDefault="005F60FE" w:rsidP="005F60FE">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d)</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uzlabot izglītības un apmācības starptautisko dimensiju, jo īpaši ar sadarbību starp Savienības un partnervalstu iestādēm PIA jomā un augstākajā izglītībā, palielinot Eiropas augstākās izglītības iestāžu pievilcību un atbalstot Savienības ārējo darbību, tostarp tās attīstības mērķus, ko panāk, veicinot mobilitāti un sadarbību starp Savienības un partnervalstu augstākās izglītības iestādēm un mērķtiecīgi attīstot spējas partnervalstīs;</w:t>
      </w:r>
      <w:r w:rsidR="00490B72" w:rsidRPr="001F43E6">
        <w:rPr>
          <w:rFonts w:ascii="Times New Roman" w:hAnsi="Times New Roman" w:cs="Times New Roman"/>
          <w:sz w:val="24"/>
          <w:szCs w:val="24"/>
        </w:rPr>
        <w:t xml:space="preserve"> </w:t>
      </w:r>
    </w:p>
    <w:p w14:paraId="79FCD43D" w14:textId="1A5DE138" w:rsidR="005F60FE" w:rsidRPr="001F43E6" w:rsidRDefault="005F60FE" w:rsidP="005F60FE">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e)</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uzlabot valodu mācīšanu un mācīšanos</w:t>
      </w:r>
      <w:r w:rsidR="002D5483">
        <w:rPr>
          <w:rFonts w:ascii="Times New Roman" w:hAnsi="Times New Roman" w:cs="Times New Roman"/>
          <w:sz w:val="24"/>
          <w:szCs w:val="24"/>
        </w:rPr>
        <w:t>, kā arī</w:t>
      </w:r>
      <w:r w:rsidRPr="001F43E6">
        <w:rPr>
          <w:rFonts w:ascii="Times New Roman" w:hAnsi="Times New Roman" w:cs="Times New Roman"/>
          <w:sz w:val="24"/>
          <w:szCs w:val="24"/>
        </w:rPr>
        <w:t xml:space="preserve"> veicināt </w:t>
      </w:r>
      <w:r w:rsidR="002D5483">
        <w:rPr>
          <w:rFonts w:ascii="Times New Roman" w:hAnsi="Times New Roman" w:cs="Times New Roman"/>
          <w:sz w:val="24"/>
          <w:szCs w:val="24"/>
        </w:rPr>
        <w:t xml:space="preserve">Eiropas </w:t>
      </w:r>
      <w:r w:rsidRPr="001F43E6">
        <w:rPr>
          <w:rFonts w:ascii="Times New Roman" w:hAnsi="Times New Roman" w:cs="Times New Roman"/>
          <w:sz w:val="24"/>
          <w:szCs w:val="24"/>
        </w:rPr>
        <w:t>Savienības valodu plašo daudzveidību un starpkultūru izpratni;</w:t>
      </w:r>
    </w:p>
    <w:p w14:paraId="73670E5C" w14:textId="77777777" w:rsidR="005F60FE" w:rsidRPr="001F43E6" w:rsidRDefault="005F60FE" w:rsidP="005F60FE">
      <w:pPr>
        <w:spacing w:after="0" w:line="240" w:lineRule="auto"/>
        <w:ind w:firstLine="720"/>
        <w:jc w:val="both"/>
        <w:rPr>
          <w:rFonts w:ascii="Times New Roman" w:hAnsi="Times New Roman" w:cs="Times New Roman"/>
          <w:i/>
          <w:sz w:val="24"/>
          <w:szCs w:val="24"/>
        </w:rPr>
      </w:pPr>
      <w:r w:rsidRPr="001F43E6">
        <w:rPr>
          <w:rFonts w:ascii="Times New Roman" w:hAnsi="Times New Roman" w:cs="Times New Roman"/>
          <w:sz w:val="24"/>
          <w:szCs w:val="24"/>
        </w:rPr>
        <w:t>f)</w:t>
      </w:r>
      <w:r w:rsidR="00501FC8" w:rsidRPr="001F43E6">
        <w:rPr>
          <w:rFonts w:ascii="Times New Roman" w:hAnsi="Times New Roman" w:cs="Times New Roman"/>
          <w:sz w:val="24"/>
          <w:szCs w:val="24"/>
        </w:rPr>
        <w:t> </w:t>
      </w:r>
      <w:r w:rsidRPr="001F43E6">
        <w:rPr>
          <w:rFonts w:ascii="Times New Roman" w:hAnsi="Times New Roman" w:cs="Times New Roman"/>
          <w:sz w:val="24"/>
          <w:szCs w:val="24"/>
        </w:rPr>
        <w:t xml:space="preserve">veicināt izcilību pedagoģijas un pētniecības pasākumos Eiropas integrācijā, visā pasaulē īstenojot </w:t>
      </w:r>
      <w:proofErr w:type="spellStart"/>
      <w:r w:rsidRPr="001F43E6">
        <w:rPr>
          <w:rFonts w:ascii="Times New Roman" w:hAnsi="Times New Roman" w:cs="Times New Roman"/>
          <w:i/>
          <w:sz w:val="24"/>
          <w:szCs w:val="24"/>
        </w:rPr>
        <w:t>Jean</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Monnet</w:t>
      </w:r>
      <w:proofErr w:type="spellEnd"/>
      <w:r w:rsidRPr="001F43E6">
        <w:rPr>
          <w:rFonts w:ascii="Times New Roman" w:hAnsi="Times New Roman" w:cs="Times New Roman"/>
          <w:i/>
          <w:sz w:val="24"/>
          <w:szCs w:val="24"/>
        </w:rPr>
        <w:t xml:space="preserve"> pasākumu</w:t>
      </w:r>
      <w:r w:rsidR="00397DF7" w:rsidRPr="001F43E6">
        <w:rPr>
          <w:rFonts w:ascii="Times New Roman" w:hAnsi="Times New Roman" w:cs="Times New Roman"/>
          <w:i/>
          <w:sz w:val="24"/>
          <w:szCs w:val="24"/>
        </w:rPr>
        <w:t>s.</w:t>
      </w:r>
    </w:p>
    <w:p w14:paraId="539ED655" w14:textId="77777777" w:rsidR="00455375" w:rsidRPr="001F43E6" w:rsidRDefault="00FA6F16" w:rsidP="00A145DF">
      <w:pPr>
        <w:spacing w:after="0" w:line="240" w:lineRule="auto"/>
        <w:ind w:firstLine="720"/>
        <w:jc w:val="both"/>
        <w:rPr>
          <w:rFonts w:ascii="Times New Roman" w:hAnsi="Times New Roman" w:cs="Times New Roman"/>
          <w:b/>
          <w:sz w:val="24"/>
          <w:szCs w:val="24"/>
        </w:rPr>
      </w:pPr>
      <w:r w:rsidRPr="001F43E6">
        <w:rPr>
          <w:rFonts w:ascii="Times New Roman" w:hAnsi="Times New Roman" w:cs="Times New Roman"/>
          <w:sz w:val="24"/>
          <w:szCs w:val="24"/>
        </w:rPr>
        <w:t xml:space="preserve">Izglītības un apmācības jomā </w:t>
      </w:r>
      <w:r w:rsidR="00C27FEC" w:rsidRPr="001F43E6">
        <w:rPr>
          <w:rFonts w:ascii="Times New Roman" w:hAnsi="Times New Roman" w:cs="Times New Roman"/>
          <w:sz w:val="24"/>
          <w:szCs w:val="24"/>
        </w:rPr>
        <w:t>tiek atbalstītas š</w:t>
      </w:r>
      <w:r w:rsidR="00987C13" w:rsidRPr="001F43E6">
        <w:rPr>
          <w:rFonts w:ascii="Times New Roman" w:hAnsi="Times New Roman" w:cs="Times New Roman"/>
          <w:sz w:val="24"/>
          <w:szCs w:val="24"/>
        </w:rPr>
        <w:t>ā</w:t>
      </w:r>
      <w:r w:rsidR="00C27FEC" w:rsidRPr="001F43E6">
        <w:rPr>
          <w:rFonts w:ascii="Times New Roman" w:hAnsi="Times New Roman" w:cs="Times New Roman"/>
          <w:sz w:val="24"/>
          <w:szCs w:val="24"/>
        </w:rPr>
        <w:t>das</w:t>
      </w:r>
      <w:r w:rsidRPr="001F43E6">
        <w:rPr>
          <w:rFonts w:ascii="Times New Roman" w:hAnsi="Times New Roman" w:cs="Times New Roman"/>
          <w:sz w:val="24"/>
          <w:szCs w:val="24"/>
        </w:rPr>
        <w:t xml:space="preserve"> darbības: personu mobilitāte mācību nolūkos;</w:t>
      </w:r>
      <w:r w:rsidR="006C6035" w:rsidRPr="001F43E6">
        <w:rPr>
          <w:rFonts w:ascii="Times New Roman" w:hAnsi="Times New Roman" w:cs="Times New Roman"/>
          <w:sz w:val="24"/>
          <w:szCs w:val="24"/>
        </w:rPr>
        <w:t xml:space="preserve"> </w:t>
      </w:r>
      <w:r w:rsidRPr="001F43E6">
        <w:rPr>
          <w:rFonts w:ascii="Times New Roman" w:hAnsi="Times New Roman" w:cs="Times New Roman"/>
          <w:sz w:val="24"/>
          <w:szCs w:val="24"/>
        </w:rPr>
        <w:t>sadarbība inovācijas veicināšanai un labas prakses apmaiņa</w:t>
      </w:r>
      <w:r w:rsidR="00987C13" w:rsidRPr="001F43E6">
        <w:rPr>
          <w:rFonts w:ascii="Times New Roman" w:hAnsi="Times New Roman" w:cs="Times New Roman"/>
          <w:sz w:val="24"/>
          <w:szCs w:val="24"/>
        </w:rPr>
        <w:t>, un</w:t>
      </w:r>
      <w:r w:rsidR="00693808" w:rsidRPr="001F43E6">
        <w:rPr>
          <w:rFonts w:ascii="Times New Roman" w:hAnsi="Times New Roman" w:cs="Times New Roman"/>
          <w:sz w:val="24"/>
          <w:szCs w:val="24"/>
        </w:rPr>
        <w:t xml:space="preserve"> </w:t>
      </w:r>
      <w:r w:rsidRPr="001F43E6">
        <w:rPr>
          <w:rFonts w:ascii="Times New Roman" w:hAnsi="Times New Roman" w:cs="Times New Roman"/>
          <w:sz w:val="24"/>
          <w:szCs w:val="24"/>
        </w:rPr>
        <w:t>atbalsts politikas reformām.</w:t>
      </w:r>
      <w:r w:rsidR="00DE7824" w:rsidRPr="001F43E6">
        <w:rPr>
          <w:rStyle w:val="Vresatsauce"/>
          <w:rFonts w:ascii="Times New Roman" w:hAnsi="Times New Roman" w:cs="Times New Roman"/>
          <w:sz w:val="24"/>
          <w:szCs w:val="24"/>
        </w:rPr>
        <w:footnoteReference w:id="3"/>
      </w:r>
      <w:r w:rsidR="006336EE" w:rsidRPr="001F43E6">
        <w:rPr>
          <w:rFonts w:ascii="Times New Roman" w:hAnsi="Times New Roman" w:cs="Times New Roman"/>
          <w:sz w:val="24"/>
          <w:szCs w:val="24"/>
        </w:rPr>
        <w:t xml:space="preserve"> </w:t>
      </w:r>
    </w:p>
    <w:p w14:paraId="0F915EE9" w14:textId="77777777" w:rsidR="00455375" w:rsidRPr="00FC43FC" w:rsidRDefault="00455375" w:rsidP="00FC43FC">
      <w:pPr>
        <w:spacing w:after="0" w:line="240" w:lineRule="auto"/>
        <w:jc w:val="both"/>
        <w:rPr>
          <w:rFonts w:ascii="Times New Roman" w:hAnsi="Times New Roman" w:cs="Times New Roman"/>
          <w:sz w:val="24"/>
          <w:szCs w:val="24"/>
        </w:rPr>
      </w:pPr>
    </w:p>
    <w:p w14:paraId="56F2D6ED" w14:textId="77777777" w:rsidR="00AC62D1" w:rsidRPr="001F43E6" w:rsidRDefault="005D745B" w:rsidP="00A145DF">
      <w:pPr>
        <w:spacing w:after="0" w:line="240" w:lineRule="auto"/>
        <w:ind w:firstLine="720"/>
        <w:jc w:val="both"/>
        <w:rPr>
          <w:rFonts w:ascii="Times New Roman" w:hAnsi="Times New Roman" w:cs="Times New Roman"/>
          <w:b/>
          <w:sz w:val="24"/>
          <w:szCs w:val="24"/>
        </w:rPr>
      </w:pPr>
      <w:r w:rsidRPr="001F43E6">
        <w:rPr>
          <w:rFonts w:ascii="Times New Roman" w:hAnsi="Times New Roman" w:cs="Times New Roman"/>
          <w:b/>
          <w:sz w:val="24"/>
          <w:szCs w:val="24"/>
        </w:rPr>
        <w:t>2.</w:t>
      </w:r>
      <w:r w:rsidR="00096AAD" w:rsidRPr="001F43E6">
        <w:rPr>
          <w:rFonts w:ascii="Times New Roman" w:hAnsi="Times New Roman" w:cs="Times New Roman"/>
          <w:b/>
          <w:sz w:val="24"/>
          <w:szCs w:val="24"/>
        </w:rPr>
        <w:t>3</w:t>
      </w:r>
      <w:r w:rsidRPr="001F43E6">
        <w:rPr>
          <w:rFonts w:ascii="Times New Roman" w:hAnsi="Times New Roman" w:cs="Times New Roman"/>
          <w:b/>
          <w:sz w:val="24"/>
          <w:szCs w:val="24"/>
        </w:rPr>
        <w:t>.</w:t>
      </w:r>
      <w:r w:rsidR="00033BDA" w:rsidRPr="001F43E6">
        <w:rPr>
          <w:rFonts w:ascii="Times New Roman" w:hAnsi="Times New Roman" w:cs="Times New Roman"/>
          <w:b/>
          <w:sz w:val="24"/>
          <w:szCs w:val="24"/>
        </w:rPr>
        <w:t> </w:t>
      </w:r>
      <w:r w:rsidRPr="001F43E6">
        <w:rPr>
          <w:rFonts w:ascii="Times New Roman" w:hAnsi="Times New Roman" w:cs="Times New Roman"/>
          <w:b/>
          <w:sz w:val="24"/>
          <w:szCs w:val="24"/>
        </w:rPr>
        <w:t xml:space="preserve">Informācija par </w:t>
      </w:r>
      <w:r w:rsidR="00E32488" w:rsidRPr="001F43E6">
        <w:rPr>
          <w:rFonts w:ascii="Times New Roman" w:hAnsi="Times New Roman" w:cs="Times New Roman"/>
          <w:b/>
          <w:sz w:val="24"/>
          <w:szCs w:val="24"/>
        </w:rPr>
        <w:t>Ziemeļvalstu un Baltijas valstu mobilitātes programm</w:t>
      </w:r>
      <w:r w:rsidR="0079551A" w:rsidRPr="001F43E6">
        <w:rPr>
          <w:rFonts w:ascii="Times New Roman" w:hAnsi="Times New Roman" w:cs="Times New Roman"/>
          <w:b/>
          <w:sz w:val="24"/>
          <w:szCs w:val="24"/>
        </w:rPr>
        <w:t>u</w:t>
      </w:r>
      <w:r w:rsidR="00E32488" w:rsidRPr="001F43E6">
        <w:rPr>
          <w:rFonts w:ascii="Times New Roman" w:hAnsi="Times New Roman" w:cs="Times New Roman"/>
          <w:b/>
          <w:sz w:val="24"/>
          <w:szCs w:val="24"/>
        </w:rPr>
        <w:t xml:space="preserve"> "Valsts administrācija"</w:t>
      </w:r>
    </w:p>
    <w:p w14:paraId="3D2C2A79" w14:textId="77777777" w:rsidR="007328F1" w:rsidRPr="00FC43FC" w:rsidRDefault="007328F1" w:rsidP="00FC43FC">
      <w:pPr>
        <w:spacing w:after="0" w:line="240" w:lineRule="auto"/>
        <w:jc w:val="both"/>
        <w:rPr>
          <w:rFonts w:ascii="Times New Roman" w:hAnsi="Times New Roman" w:cs="Times New Roman"/>
          <w:sz w:val="24"/>
          <w:szCs w:val="24"/>
        </w:rPr>
      </w:pPr>
    </w:p>
    <w:p w14:paraId="62663EC5" w14:textId="77777777" w:rsidR="008A1C81" w:rsidRPr="001F43E6" w:rsidRDefault="008A1C81" w:rsidP="00A145DF">
      <w:pPr>
        <w:numPr>
          <w:ilvl w:val="0"/>
          <w:numId w:val="7"/>
        </w:numPr>
        <w:spacing w:after="0" w:line="240" w:lineRule="auto"/>
        <w:ind w:left="714" w:hanging="357"/>
        <w:jc w:val="both"/>
        <w:rPr>
          <w:rFonts w:ascii="Times New Roman" w:hAnsi="Times New Roman" w:cs="Times New Roman"/>
          <w:b/>
          <w:sz w:val="24"/>
          <w:szCs w:val="24"/>
        </w:rPr>
      </w:pPr>
      <w:r w:rsidRPr="001F43E6">
        <w:rPr>
          <w:rFonts w:ascii="Times New Roman" w:hAnsi="Times New Roman" w:cs="Times New Roman"/>
          <w:b/>
          <w:sz w:val="24"/>
          <w:szCs w:val="24"/>
        </w:rPr>
        <w:t>Informācija par programmu</w:t>
      </w:r>
    </w:p>
    <w:p w14:paraId="0782EB1B" w14:textId="1E95D3EC" w:rsidR="008A1C81" w:rsidRPr="001F43E6" w:rsidRDefault="008A1C81" w:rsidP="00A145DF">
      <w:pPr>
        <w:spacing w:after="0" w:line="240" w:lineRule="auto"/>
        <w:ind w:firstLine="709"/>
        <w:jc w:val="both"/>
        <w:rPr>
          <w:rFonts w:ascii="Times New Roman" w:eastAsia="Times New Roman" w:hAnsi="Times New Roman" w:cs="Times New Roman"/>
          <w:color w:val="1F497D" w:themeColor="text2"/>
          <w:sz w:val="24"/>
          <w:szCs w:val="24"/>
        </w:rPr>
      </w:pPr>
      <w:r w:rsidRPr="001F43E6">
        <w:rPr>
          <w:rFonts w:ascii="Times New Roman" w:eastAsia="Times New Roman" w:hAnsi="Times New Roman" w:cs="Times New Roman"/>
          <w:sz w:val="24"/>
          <w:szCs w:val="24"/>
        </w:rPr>
        <w:t>Programma izveidota, lai veicinātu un stiprinātu sadarbību un pieredzes apmaiņu Ziemeļvalstu un Baltijas valstu publiskajā sektorā un līdzīgās jomās strādājošajiem, tādējādi paaugstinot reģiona konkurētspēju</w:t>
      </w:r>
      <w:r w:rsidR="009F7677" w:rsidRPr="001F43E6">
        <w:rPr>
          <w:rFonts w:ascii="Times New Roman" w:eastAsia="Times New Roman" w:hAnsi="Times New Roman" w:cs="Times New Roman"/>
          <w:sz w:val="24"/>
          <w:szCs w:val="24"/>
        </w:rPr>
        <w:t xml:space="preserve">. Programmu administrē </w:t>
      </w:r>
      <w:r w:rsidR="005A5C9D" w:rsidRPr="001F43E6">
        <w:rPr>
          <w:rFonts w:ascii="Times New Roman" w:eastAsia="Times New Roman" w:hAnsi="Times New Roman" w:cs="Times New Roman"/>
          <w:sz w:val="24"/>
          <w:szCs w:val="24"/>
        </w:rPr>
        <w:t xml:space="preserve">Ziemeļvalstu Ministru padomes birojs Igaunijā. </w:t>
      </w:r>
      <w:r w:rsidR="009F7677" w:rsidRPr="001F43E6">
        <w:rPr>
          <w:rFonts w:ascii="Times New Roman" w:eastAsia="Times New Roman" w:hAnsi="Times New Roman" w:cs="Times New Roman"/>
          <w:sz w:val="24"/>
          <w:szCs w:val="24"/>
        </w:rPr>
        <w:t xml:space="preserve">Tajā </w:t>
      </w:r>
      <w:r w:rsidRPr="001F43E6">
        <w:rPr>
          <w:rFonts w:ascii="Times New Roman" w:eastAsia="Times New Roman" w:hAnsi="Times New Roman" w:cs="Times New Roman"/>
          <w:sz w:val="24"/>
          <w:szCs w:val="24"/>
        </w:rPr>
        <w:t>piedalās Latvija, Lietuva, Igaunija, Dānija, Somija, Islande, Norvēģija un Zviedrija</w:t>
      </w:r>
      <w:r w:rsidR="003A51B0" w:rsidRPr="001F43E6">
        <w:rPr>
          <w:rFonts w:ascii="Times New Roman" w:eastAsia="Times New Roman" w:hAnsi="Times New Roman" w:cs="Times New Roman"/>
          <w:sz w:val="24"/>
          <w:szCs w:val="24"/>
        </w:rPr>
        <w:t>, kā arī autonomās teritorijas</w:t>
      </w:r>
      <w:r w:rsidR="000E3484">
        <w:rPr>
          <w:rFonts w:ascii="Times New Roman" w:eastAsia="Times New Roman" w:hAnsi="Times New Roman" w:cs="Times New Roman"/>
          <w:sz w:val="24"/>
          <w:szCs w:val="24"/>
        </w:rPr>
        <w:t> </w:t>
      </w:r>
      <w:r w:rsidR="003A51B0" w:rsidRPr="001F43E6">
        <w:rPr>
          <w:rFonts w:ascii="Times New Roman" w:eastAsia="Times New Roman" w:hAnsi="Times New Roman" w:cs="Times New Roman"/>
          <w:sz w:val="24"/>
          <w:szCs w:val="24"/>
        </w:rPr>
        <w:t xml:space="preserve">– Ālandu salas, </w:t>
      </w:r>
      <w:r w:rsidR="00CA65A5" w:rsidRPr="001F43E6">
        <w:rPr>
          <w:rFonts w:ascii="Times New Roman" w:eastAsia="Times New Roman" w:hAnsi="Times New Roman" w:cs="Times New Roman"/>
          <w:sz w:val="24"/>
          <w:szCs w:val="24"/>
        </w:rPr>
        <w:t>Farēru salas</w:t>
      </w:r>
      <w:r w:rsidR="00D06708" w:rsidRPr="001F43E6">
        <w:rPr>
          <w:rFonts w:ascii="Times New Roman" w:eastAsia="Times New Roman" w:hAnsi="Times New Roman" w:cs="Times New Roman"/>
          <w:sz w:val="24"/>
          <w:szCs w:val="24"/>
        </w:rPr>
        <w:t xml:space="preserve"> </w:t>
      </w:r>
      <w:r w:rsidR="00894C1D" w:rsidRPr="001F43E6">
        <w:rPr>
          <w:rFonts w:ascii="Times New Roman" w:eastAsia="Times New Roman" w:hAnsi="Times New Roman" w:cs="Times New Roman"/>
          <w:sz w:val="24"/>
          <w:szCs w:val="24"/>
        </w:rPr>
        <w:t>un Grenlande</w:t>
      </w:r>
      <w:r w:rsidR="00894C1D" w:rsidRPr="001F43E6">
        <w:rPr>
          <w:rFonts w:ascii="Times New Roman" w:eastAsia="Times New Roman" w:hAnsi="Times New Roman" w:cs="Times New Roman"/>
          <w:color w:val="1F497D" w:themeColor="text2"/>
          <w:sz w:val="24"/>
          <w:szCs w:val="24"/>
        </w:rPr>
        <w:t xml:space="preserve">. </w:t>
      </w:r>
    </w:p>
    <w:p w14:paraId="44820EA0" w14:textId="77777777" w:rsidR="008A1C81" w:rsidRPr="001F43E6" w:rsidRDefault="008A1C81" w:rsidP="00A145DF">
      <w:pPr>
        <w:spacing w:after="0" w:line="240" w:lineRule="auto"/>
        <w:ind w:firstLine="709"/>
        <w:jc w:val="both"/>
        <w:rPr>
          <w:rFonts w:ascii="Times New Roman" w:eastAsia="Times New Roman" w:hAnsi="Times New Roman" w:cs="Times New Roman"/>
          <w:sz w:val="24"/>
          <w:szCs w:val="24"/>
        </w:rPr>
      </w:pPr>
      <w:r w:rsidRPr="001F43E6">
        <w:rPr>
          <w:rFonts w:ascii="Times New Roman" w:eastAsia="Times New Roman" w:hAnsi="Times New Roman" w:cs="Times New Roman"/>
          <w:sz w:val="24"/>
          <w:szCs w:val="24"/>
        </w:rPr>
        <w:t>Programmas ietvaros var iesniegt gan individuālus, gan grupu iesniegumus, dalība attiecināma uz visu līmeņu valsts, pašvaldību un institūciju darbiniekiem, kā arī uz pašvaldību apvienībām. Programmā var pieteikties</w:t>
      </w:r>
      <w:r w:rsidR="00193BD8" w:rsidRPr="001F43E6">
        <w:rPr>
          <w:rFonts w:ascii="Times New Roman" w:eastAsia="Times New Roman" w:hAnsi="Times New Roman" w:cs="Times New Roman"/>
          <w:sz w:val="24"/>
          <w:szCs w:val="24"/>
        </w:rPr>
        <w:t xml:space="preserve"> </w:t>
      </w:r>
      <w:r w:rsidRPr="001F43E6">
        <w:rPr>
          <w:rFonts w:ascii="Times New Roman" w:eastAsia="Times New Roman" w:hAnsi="Times New Roman" w:cs="Times New Roman"/>
          <w:sz w:val="24"/>
          <w:szCs w:val="24"/>
        </w:rPr>
        <w:t>dažādu jomu pārstāvji.</w:t>
      </w:r>
    </w:p>
    <w:p w14:paraId="4C77E338" w14:textId="74EFCF83" w:rsidR="008A1C81" w:rsidRPr="001F43E6" w:rsidRDefault="008A1C81" w:rsidP="00A145DF">
      <w:pPr>
        <w:tabs>
          <w:tab w:val="left" w:pos="284"/>
        </w:tabs>
        <w:spacing w:after="0" w:line="240" w:lineRule="auto"/>
        <w:ind w:firstLine="709"/>
        <w:jc w:val="both"/>
        <w:rPr>
          <w:rFonts w:ascii="Times New Roman" w:eastAsia="Times New Roman" w:hAnsi="Times New Roman" w:cs="Times New Roman"/>
          <w:sz w:val="24"/>
          <w:szCs w:val="24"/>
        </w:rPr>
      </w:pPr>
      <w:r w:rsidRPr="001F43E6">
        <w:rPr>
          <w:rFonts w:ascii="Times New Roman" w:eastAsia="Times New Roman" w:hAnsi="Times New Roman" w:cs="Times New Roman"/>
          <w:sz w:val="24"/>
          <w:szCs w:val="24"/>
        </w:rPr>
        <w:tab/>
        <w:t>Katru gadu tiek izsludināta viena projektu iesniegumu atlases kārta, kuras termiņš ir attiecīgā gada 30. marts. Lēmums par finansējuma piešķiršanu tiek pieņemts ne vēlāk kā 8</w:t>
      </w:r>
      <w:r w:rsidR="002D5483">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 xml:space="preserve">nedēļas pēc projektu iesniegumu iesniegšanas termiņa beigām. </w:t>
      </w:r>
      <w:r w:rsidRPr="001F43E6">
        <w:rPr>
          <w:rFonts w:ascii="Times New Roman" w:eastAsia="Times New Roman" w:hAnsi="Times New Roman" w:cs="Times New Roman"/>
          <w:bCs/>
          <w:sz w:val="24"/>
          <w:szCs w:val="24"/>
        </w:rPr>
        <w:t>Pasākumi, kas īstenoti pirms lēmuma par finansējum</w:t>
      </w:r>
      <w:r w:rsidR="000523FB" w:rsidRPr="001F43E6">
        <w:rPr>
          <w:rFonts w:ascii="Times New Roman" w:eastAsia="Times New Roman" w:hAnsi="Times New Roman" w:cs="Times New Roman"/>
          <w:bCs/>
          <w:sz w:val="24"/>
          <w:szCs w:val="24"/>
        </w:rPr>
        <w:t>a piešķiršanu pieņemšanas, netiek</w:t>
      </w:r>
      <w:r w:rsidRPr="001F43E6">
        <w:rPr>
          <w:rFonts w:ascii="Times New Roman" w:eastAsia="Times New Roman" w:hAnsi="Times New Roman" w:cs="Times New Roman"/>
          <w:bCs/>
          <w:sz w:val="24"/>
          <w:szCs w:val="24"/>
        </w:rPr>
        <w:t xml:space="preserve"> finansēti.</w:t>
      </w:r>
    </w:p>
    <w:p w14:paraId="2E54C60B" w14:textId="77777777" w:rsidR="008A1C81" w:rsidRPr="001F43E6" w:rsidRDefault="008A1C81" w:rsidP="00FC43FC">
      <w:pPr>
        <w:tabs>
          <w:tab w:val="left" w:pos="284"/>
        </w:tabs>
        <w:spacing w:after="0" w:line="240" w:lineRule="auto"/>
        <w:jc w:val="both"/>
        <w:rPr>
          <w:rFonts w:ascii="Times New Roman" w:eastAsia="Times New Roman" w:hAnsi="Times New Roman" w:cs="Times New Roman"/>
          <w:bCs/>
          <w:sz w:val="24"/>
          <w:szCs w:val="24"/>
        </w:rPr>
      </w:pPr>
    </w:p>
    <w:p w14:paraId="053E60A7" w14:textId="77777777" w:rsidR="008A1C81" w:rsidRPr="001F43E6" w:rsidRDefault="008A1C81" w:rsidP="00A145DF">
      <w:pPr>
        <w:numPr>
          <w:ilvl w:val="0"/>
          <w:numId w:val="7"/>
        </w:numPr>
        <w:spacing w:after="0" w:line="240" w:lineRule="auto"/>
        <w:ind w:left="641" w:hanging="357"/>
        <w:jc w:val="both"/>
        <w:rPr>
          <w:rFonts w:ascii="Times New Roman" w:hAnsi="Times New Roman" w:cs="Times New Roman"/>
          <w:bCs/>
          <w:sz w:val="24"/>
          <w:szCs w:val="24"/>
        </w:rPr>
      </w:pPr>
      <w:r w:rsidRPr="001F43E6">
        <w:rPr>
          <w:rFonts w:ascii="Times New Roman" w:hAnsi="Times New Roman" w:cs="Times New Roman"/>
          <w:b/>
          <w:bCs/>
          <w:sz w:val="24"/>
          <w:szCs w:val="24"/>
        </w:rPr>
        <w:t>Programmas prioritātes:</w:t>
      </w:r>
    </w:p>
    <w:p w14:paraId="450E932D" w14:textId="4237129B"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2.1.) </w:t>
      </w:r>
      <w:r w:rsidR="008A1C81" w:rsidRPr="001F43E6">
        <w:rPr>
          <w:rFonts w:ascii="Times New Roman" w:hAnsi="Times New Roman" w:cs="Times New Roman"/>
          <w:bCs/>
          <w:sz w:val="24"/>
          <w:szCs w:val="24"/>
        </w:rPr>
        <w:t>veicināt zināšanu apmaiņu dažādās publiskās pārvaldes jomās visos valsts un pašvaldību pārvaldes līmeņos;</w:t>
      </w:r>
    </w:p>
    <w:p w14:paraId="5B30FB24" w14:textId="71A151E6"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2.2.) </w:t>
      </w:r>
      <w:r w:rsidR="008A1C81" w:rsidRPr="001F43E6">
        <w:rPr>
          <w:rFonts w:ascii="Times New Roman" w:hAnsi="Times New Roman" w:cs="Times New Roman"/>
          <w:bCs/>
          <w:sz w:val="24"/>
          <w:szCs w:val="24"/>
        </w:rPr>
        <w:t>veicināt sadarbību politiski prioritārās jomās;</w:t>
      </w:r>
    </w:p>
    <w:p w14:paraId="011F6D19" w14:textId="71B651A8"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2.3.)</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 xml:space="preserve">veicināt labās prakses apmaiņu attiecībā uz valsts pārvaldi un standartu harmonizācijas procedūru vienkāršošanu; </w:t>
      </w:r>
    </w:p>
    <w:p w14:paraId="2DA90378" w14:textId="742A3AD1"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2.4.)</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 xml:space="preserve">veicināt dažādu </w:t>
      </w:r>
      <w:r w:rsidR="00D56F7A" w:rsidRPr="001F43E6">
        <w:rPr>
          <w:rFonts w:ascii="Times New Roman" w:hAnsi="Times New Roman" w:cs="Times New Roman"/>
          <w:bCs/>
          <w:sz w:val="24"/>
          <w:szCs w:val="24"/>
        </w:rPr>
        <w:t>ES</w:t>
      </w:r>
      <w:r w:rsidR="008A1C81" w:rsidRPr="001F43E6">
        <w:rPr>
          <w:rFonts w:ascii="Times New Roman" w:hAnsi="Times New Roman" w:cs="Times New Roman"/>
          <w:bCs/>
          <w:sz w:val="24"/>
          <w:szCs w:val="24"/>
        </w:rPr>
        <w:t xml:space="preserve"> piedāvāto finansējuma avotu apguvi Ziemeļvalstu un Baltijas valstu starpā;</w:t>
      </w:r>
    </w:p>
    <w:p w14:paraId="47F6CC97" w14:textId="33EFB327"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2.5.)</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veicināt sadarbību starp dažādiem valsts pārvaldes sektoriem;</w:t>
      </w:r>
    </w:p>
    <w:p w14:paraId="62139276" w14:textId="024AF727"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2.6.)</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veicināt sadarbību ministru līmenī;</w:t>
      </w:r>
    </w:p>
    <w:p w14:paraId="23E693AF" w14:textId="205352C3"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2.7.)</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veicināt vietējā un reģionālā līmeņa pašvaldību darbinieku kapacitātes palielināšanu;</w:t>
      </w:r>
    </w:p>
    <w:p w14:paraId="5FBC59BE" w14:textId="4A7597DE" w:rsidR="008A1C81" w:rsidRPr="001F43E6" w:rsidRDefault="008B652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2.8.)</w:t>
      </w:r>
      <w:r w:rsidR="008C0EB7">
        <w:rPr>
          <w:rFonts w:ascii="Times New Roman" w:hAnsi="Times New Roman" w:cs="Times New Roman"/>
          <w:bCs/>
          <w:sz w:val="24"/>
          <w:szCs w:val="24"/>
        </w:rPr>
        <w:t> </w:t>
      </w:r>
      <w:r w:rsidR="008A1C81" w:rsidRPr="001F43E6">
        <w:rPr>
          <w:rFonts w:ascii="Times New Roman" w:hAnsi="Times New Roman" w:cs="Times New Roman"/>
          <w:bCs/>
          <w:sz w:val="24"/>
          <w:szCs w:val="24"/>
        </w:rPr>
        <w:t>atbalstīt ilgtermiņa sadarbību programmas dalībvalstu starpā.</w:t>
      </w:r>
    </w:p>
    <w:p w14:paraId="57CBBE91" w14:textId="77777777" w:rsidR="00B52AEC" w:rsidRPr="00FC43FC" w:rsidRDefault="00B52AEC" w:rsidP="00FC43FC">
      <w:pPr>
        <w:spacing w:after="0" w:line="240" w:lineRule="auto"/>
        <w:contextualSpacing/>
        <w:jc w:val="both"/>
        <w:rPr>
          <w:rFonts w:ascii="Times New Roman" w:hAnsi="Times New Roman" w:cs="Times New Roman"/>
          <w:bCs/>
          <w:sz w:val="24"/>
          <w:szCs w:val="24"/>
        </w:rPr>
      </w:pPr>
    </w:p>
    <w:p w14:paraId="3E5A93C6" w14:textId="77777777" w:rsidR="008A1C81" w:rsidRPr="001F43E6" w:rsidRDefault="008A1C81" w:rsidP="00A145DF">
      <w:pPr>
        <w:numPr>
          <w:ilvl w:val="0"/>
          <w:numId w:val="7"/>
        </w:numPr>
        <w:tabs>
          <w:tab w:val="left" w:pos="284"/>
        </w:tabs>
        <w:spacing w:after="0" w:line="240" w:lineRule="auto"/>
        <w:ind w:left="641" w:hanging="357"/>
        <w:jc w:val="both"/>
        <w:rPr>
          <w:rFonts w:ascii="Times New Roman" w:eastAsia="Times New Roman" w:hAnsi="Times New Roman" w:cs="Times New Roman"/>
          <w:b/>
          <w:bCs/>
          <w:sz w:val="24"/>
          <w:szCs w:val="24"/>
        </w:rPr>
      </w:pPr>
      <w:r w:rsidRPr="001F43E6">
        <w:rPr>
          <w:rFonts w:ascii="Times New Roman" w:hAnsi="Times New Roman" w:cs="Times New Roman"/>
          <w:b/>
          <w:bCs/>
          <w:sz w:val="24"/>
          <w:szCs w:val="24"/>
        </w:rPr>
        <w:t>Programmas ietvaros atbalstāmās aktivitātes:</w:t>
      </w:r>
    </w:p>
    <w:p w14:paraId="33E3D744" w14:textId="7700A56A" w:rsidR="008A1C81" w:rsidRPr="001F43E6" w:rsidRDefault="008C0EB7" w:rsidP="00FC43FC">
      <w:pPr>
        <w:tabs>
          <w:tab w:val="left" w:pos="284"/>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3.1.) </w:t>
      </w:r>
      <w:r w:rsidR="00A705C6" w:rsidRPr="001F43E6">
        <w:rPr>
          <w:rFonts w:ascii="Times New Roman" w:hAnsi="Times New Roman" w:cs="Times New Roman"/>
          <w:bCs/>
          <w:sz w:val="24"/>
          <w:szCs w:val="24"/>
        </w:rPr>
        <w:t>p</w:t>
      </w:r>
      <w:r w:rsidR="003423A1" w:rsidRPr="001F43E6">
        <w:rPr>
          <w:rFonts w:ascii="Times New Roman" w:hAnsi="Times New Roman" w:cs="Times New Roman"/>
          <w:bCs/>
          <w:sz w:val="24"/>
          <w:szCs w:val="24"/>
        </w:rPr>
        <w:t xml:space="preserve">ieredzes </w:t>
      </w:r>
      <w:r w:rsidR="008A1C81" w:rsidRPr="001F43E6">
        <w:rPr>
          <w:rFonts w:ascii="Times New Roman" w:hAnsi="Times New Roman" w:cs="Times New Roman"/>
          <w:bCs/>
          <w:sz w:val="24"/>
          <w:szCs w:val="24"/>
        </w:rPr>
        <w:t>apmaiņas vizītes (katra projekta ietvaros grupas sastāvā jābūt no 2</w:t>
      </w:r>
      <w:r w:rsidR="000E3484">
        <w:rPr>
          <w:rFonts w:ascii="Times New Roman" w:hAnsi="Times New Roman" w:cs="Times New Roman"/>
          <w:bCs/>
          <w:sz w:val="24"/>
          <w:szCs w:val="24"/>
        </w:rPr>
        <w:t> </w:t>
      </w:r>
      <w:r w:rsidR="008A1C81" w:rsidRPr="001F43E6">
        <w:rPr>
          <w:rFonts w:ascii="Times New Roman" w:hAnsi="Times New Roman" w:cs="Times New Roman"/>
          <w:bCs/>
          <w:sz w:val="24"/>
          <w:szCs w:val="24"/>
        </w:rPr>
        <w:t>līdz</w:t>
      </w:r>
      <w:proofErr w:type="gramStart"/>
      <w:r w:rsidR="008A1C81" w:rsidRPr="001F43E6">
        <w:rPr>
          <w:rFonts w:ascii="Times New Roman" w:hAnsi="Times New Roman" w:cs="Times New Roman"/>
          <w:bCs/>
          <w:sz w:val="24"/>
          <w:szCs w:val="24"/>
        </w:rPr>
        <w:t xml:space="preserve"> </w:t>
      </w:r>
      <w:r w:rsidR="004E56CC">
        <w:rPr>
          <w:rFonts w:ascii="Times New Roman" w:hAnsi="Times New Roman" w:cs="Times New Roman"/>
          <w:bCs/>
          <w:sz w:val="24"/>
          <w:szCs w:val="24"/>
        </w:rPr>
        <w:t xml:space="preserve"> </w:t>
      </w:r>
      <w:proofErr w:type="gramEnd"/>
      <w:r w:rsidR="008A1C81" w:rsidRPr="001F43E6">
        <w:rPr>
          <w:rFonts w:ascii="Times New Roman" w:hAnsi="Times New Roman" w:cs="Times New Roman"/>
          <w:bCs/>
          <w:sz w:val="24"/>
          <w:szCs w:val="24"/>
        </w:rPr>
        <w:t>8</w:t>
      </w:r>
      <w:r w:rsidR="000E3484">
        <w:rPr>
          <w:rFonts w:ascii="Times New Roman" w:hAnsi="Times New Roman" w:cs="Times New Roman"/>
          <w:bCs/>
          <w:sz w:val="24"/>
          <w:szCs w:val="24"/>
        </w:rPr>
        <w:t> </w:t>
      </w:r>
      <w:r w:rsidR="008A1C81" w:rsidRPr="001F43E6">
        <w:rPr>
          <w:rFonts w:ascii="Times New Roman" w:hAnsi="Times New Roman" w:cs="Times New Roman"/>
          <w:bCs/>
          <w:sz w:val="24"/>
          <w:szCs w:val="24"/>
        </w:rPr>
        <w:t>personām)</w:t>
      </w:r>
      <w:r w:rsidR="003423A1" w:rsidRPr="001F43E6">
        <w:rPr>
          <w:rFonts w:ascii="Times New Roman" w:hAnsi="Times New Roman" w:cs="Times New Roman"/>
          <w:bCs/>
          <w:sz w:val="24"/>
          <w:szCs w:val="24"/>
        </w:rPr>
        <w:t xml:space="preserve">. </w:t>
      </w:r>
      <w:r w:rsidR="003423A1" w:rsidRPr="00FC43FC">
        <w:rPr>
          <w:rFonts w:ascii="Times New Roman" w:hAnsi="Times New Roman" w:cs="Times New Roman"/>
          <w:bCs/>
          <w:sz w:val="24"/>
          <w:szCs w:val="24"/>
        </w:rPr>
        <w:t>Vizītes ilgumam jābūt no 3</w:t>
      </w:r>
      <w:r w:rsidR="000E3484" w:rsidRPr="00FC43FC">
        <w:rPr>
          <w:rFonts w:ascii="Times New Roman" w:hAnsi="Times New Roman" w:cs="Times New Roman"/>
          <w:bCs/>
          <w:sz w:val="24"/>
          <w:szCs w:val="24"/>
        </w:rPr>
        <w:t> </w:t>
      </w:r>
      <w:r w:rsidR="003423A1" w:rsidRPr="00FC43FC">
        <w:rPr>
          <w:rFonts w:ascii="Times New Roman" w:hAnsi="Times New Roman" w:cs="Times New Roman"/>
          <w:bCs/>
          <w:sz w:val="24"/>
          <w:szCs w:val="24"/>
        </w:rPr>
        <w:t>līdz 10</w:t>
      </w:r>
      <w:r w:rsidR="000E3484" w:rsidRPr="00FC43FC">
        <w:rPr>
          <w:rFonts w:ascii="Times New Roman" w:hAnsi="Times New Roman" w:cs="Times New Roman"/>
          <w:bCs/>
          <w:sz w:val="24"/>
          <w:szCs w:val="24"/>
        </w:rPr>
        <w:t> </w:t>
      </w:r>
      <w:r w:rsidR="003423A1" w:rsidRPr="00FC43FC">
        <w:rPr>
          <w:rFonts w:ascii="Times New Roman" w:hAnsi="Times New Roman" w:cs="Times New Roman"/>
          <w:bCs/>
          <w:sz w:val="24"/>
          <w:szCs w:val="24"/>
        </w:rPr>
        <w:t>darbadienām</w:t>
      </w:r>
      <w:r w:rsidR="00A705C6" w:rsidRPr="00FC43FC">
        <w:rPr>
          <w:rFonts w:ascii="Times New Roman" w:hAnsi="Times New Roman" w:cs="Times New Roman"/>
          <w:bCs/>
          <w:sz w:val="24"/>
          <w:szCs w:val="24"/>
        </w:rPr>
        <w:t>;</w:t>
      </w:r>
    </w:p>
    <w:p w14:paraId="46C6185B" w14:textId="2B73937A" w:rsidR="008A1C81" w:rsidRPr="001F43E6" w:rsidRDefault="008C0EB7" w:rsidP="00FC43FC">
      <w:pPr>
        <w:tabs>
          <w:tab w:val="left" w:pos="284"/>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3.2.) </w:t>
      </w:r>
      <w:r w:rsidR="00A705C6" w:rsidRPr="001F43E6">
        <w:rPr>
          <w:rFonts w:ascii="Times New Roman" w:hAnsi="Times New Roman" w:cs="Times New Roman"/>
          <w:bCs/>
          <w:sz w:val="24"/>
          <w:szCs w:val="24"/>
        </w:rPr>
        <w:t>p</w:t>
      </w:r>
      <w:r w:rsidR="008A1C81" w:rsidRPr="001F43E6">
        <w:rPr>
          <w:rFonts w:ascii="Times New Roman" w:hAnsi="Times New Roman" w:cs="Times New Roman"/>
          <w:bCs/>
          <w:sz w:val="24"/>
          <w:szCs w:val="24"/>
        </w:rPr>
        <w:t>rakse (</w:t>
      </w:r>
      <w:proofErr w:type="spellStart"/>
      <w:r w:rsidR="008A1C81" w:rsidRPr="001F43E6">
        <w:rPr>
          <w:rFonts w:ascii="Times New Roman" w:hAnsi="Times New Roman" w:cs="Times New Roman"/>
          <w:bCs/>
          <w:i/>
          <w:sz w:val="24"/>
          <w:szCs w:val="24"/>
        </w:rPr>
        <w:t>internship</w:t>
      </w:r>
      <w:proofErr w:type="spellEnd"/>
      <w:r w:rsidR="008A1C81" w:rsidRPr="001F43E6">
        <w:rPr>
          <w:rFonts w:ascii="Times New Roman" w:hAnsi="Times New Roman" w:cs="Times New Roman"/>
          <w:bCs/>
          <w:sz w:val="24"/>
          <w:szCs w:val="24"/>
        </w:rPr>
        <w:t>)</w:t>
      </w:r>
      <w:r w:rsidR="003423A1" w:rsidRPr="001F43E6">
        <w:rPr>
          <w:rFonts w:ascii="Times New Roman" w:hAnsi="Times New Roman" w:cs="Times New Roman"/>
          <w:bCs/>
          <w:sz w:val="24"/>
          <w:szCs w:val="24"/>
        </w:rPr>
        <w:t xml:space="preserve">. </w:t>
      </w:r>
      <w:r w:rsidR="003423A1" w:rsidRPr="001F43E6">
        <w:rPr>
          <w:rFonts w:ascii="Times New Roman" w:eastAsia="Times New Roman" w:hAnsi="Times New Roman" w:cs="Times New Roman"/>
          <w:bCs/>
          <w:sz w:val="24"/>
          <w:szCs w:val="24"/>
        </w:rPr>
        <w:t>Prakses gadījumā –</w:t>
      </w:r>
      <w:r w:rsidR="000E3484">
        <w:rPr>
          <w:rFonts w:ascii="Times New Roman" w:eastAsia="Times New Roman" w:hAnsi="Times New Roman" w:cs="Times New Roman"/>
          <w:bCs/>
          <w:sz w:val="24"/>
          <w:szCs w:val="24"/>
        </w:rPr>
        <w:t xml:space="preserve"> </w:t>
      </w:r>
      <w:r w:rsidR="003423A1" w:rsidRPr="001F43E6">
        <w:rPr>
          <w:rFonts w:ascii="Times New Roman" w:eastAsia="Times New Roman" w:hAnsi="Times New Roman" w:cs="Times New Roman"/>
          <w:bCs/>
          <w:sz w:val="24"/>
          <w:szCs w:val="24"/>
        </w:rPr>
        <w:t>līdz 20</w:t>
      </w:r>
      <w:r w:rsidR="000E3484">
        <w:rPr>
          <w:rFonts w:ascii="Times New Roman" w:eastAsia="Times New Roman" w:hAnsi="Times New Roman" w:cs="Times New Roman"/>
          <w:bCs/>
          <w:sz w:val="24"/>
          <w:szCs w:val="24"/>
        </w:rPr>
        <w:t> </w:t>
      </w:r>
      <w:r w:rsidR="003423A1" w:rsidRPr="001F43E6">
        <w:rPr>
          <w:rFonts w:ascii="Times New Roman" w:eastAsia="Times New Roman" w:hAnsi="Times New Roman" w:cs="Times New Roman"/>
          <w:bCs/>
          <w:sz w:val="24"/>
          <w:szCs w:val="24"/>
        </w:rPr>
        <w:t>darbadienām</w:t>
      </w:r>
      <w:r w:rsidR="00A705C6" w:rsidRPr="001F43E6">
        <w:rPr>
          <w:rFonts w:ascii="Times New Roman" w:eastAsia="Times New Roman" w:hAnsi="Times New Roman" w:cs="Times New Roman"/>
          <w:bCs/>
          <w:sz w:val="24"/>
          <w:szCs w:val="24"/>
        </w:rPr>
        <w:t>;</w:t>
      </w:r>
    </w:p>
    <w:p w14:paraId="38A12DEE" w14:textId="0BED7A1A" w:rsidR="008A1C81" w:rsidRPr="001F43E6" w:rsidRDefault="008C0EB7" w:rsidP="00FC43FC">
      <w:pPr>
        <w:tabs>
          <w:tab w:val="left" w:pos="284"/>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3.3.) </w:t>
      </w:r>
      <w:r w:rsidR="00A705C6" w:rsidRPr="001F43E6">
        <w:rPr>
          <w:rFonts w:ascii="Times New Roman" w:hAnsi="Times New Roman" w:cs="Times New Roman"/>
          <w:bCs/>
          <w:sz w:val="24"/>
          <w:szCs w:val="24"/>
        </w:rPr>
        <w:t>s</w:t>
      </w:r>
      <w:r w:rsidR="008A1C81" w:rsidRPr="001F43E6">
        <w:rPr>
          <w:rFonts w:ascii="Times New Roman" w:hAnsi="Times New Roman" w:cs="Times New Roman"/>
          <w:bCs/>
          <w:sz w:val="24"/>
          <w:szCs w:val="24"/>
        </w:rPr>
        <w:t>adarbība, piemēram, semināri, praktiskās nodarbības.</w:t>
      </w:r>
    </w:p>
    <w:p w14:paraId="1A6BD942" w14:textId="77777777" w:rsidR="00B52AEC" w:rsidRPr="00FC43FC" w:rsidRDefault="00B52AEC" w:rsidP="00FC43FC">
      <w:pPr>
        <w:tabs>
          <w:tab w:val="left" w:pos="284"/>
        </w:tabs>
        <w:spacing w:after="0" w:line="240" w:lineRule="auto"/>
        <w:ind w:left="284"/>
        <w:contextualSpacing/>
        <w:jc w:val="both"/>
        <w:rPr>
          <w:rFonts w:ascii="Times New Roman" w:hAnsi="Times New Roman" w:cs="Times New Roman"/>
          <w:bCs/>
          <w:sz w:val="24"/>
          <w:szCs w:val="24"/>
        </w:rPr>
      </w:pPr>
    </w:p>
    <w:p w14:paraId="367A6BA1" w14:textId="77777777" w:rsidR="008A1C81" w:rsidRPr="001F43E6" w:rsidRDefault="008A1C81" w:rsidP="003B4D4E">
      <w:pPr>
        <w:spacing w:after="0" w:line="240" w:lineRule="auto"/>
        <w:ind w:firstLine="709"/>
        <w:jc w:val="both"/>
        <w:rPr>
          <w:rFonts w:ascii="Times New Roman" w:eastAsia="Times New Roman" w:hAnsi="Times New Roman" w:cs="Times New Roman"/>
          <w:bCs/>
          <w:sz w:val="24"/>
          <w:szCs w:val="24"/>
          <w:u w:val="single"/>
        </w:rPr>
      </w:pPr>
      <w:r w:rsidRPr="001F43E6">
        <w:rPr>
          <w:rFonts w:ascii="Times New Roman" w:eastAsia="Times New Roman" w:hAnsi="Times New Roman" w:cs="Times New Roman"/>
          <w:b/>
          <w:bCs/>
          <w:sz w:val="24"/>
          <w:szCs w:val="24"/>
          <w:u w:val="single"/>
        </w:rPr>
        <w:t>Mobilitātes nosacījumi</w:t>
      </w:r>
      <w:r w:rsidRPr="001F43E6">
        <w:rPr>
          <w:rFonts w:ascii="Times New Roman" w:eastAsia="Times New Roman" w:hAnsi="Times New Roman" w:cs="Times New Roman"/>
          <w:bCs/>
          <w:sz w:val="24"/>
          <w:szCs w:val="24"/>
          <w:u w:val="single"/>
        </w:rPr>
        <w:t>:</w:t>
      </w:r>
    </w:p>
    <w:p w14:paraId="117FD13D" w14:textId="77777777" w:rsidR="004438CC" w:rsidRPr="001F43E6" w:rsidRDefault="008A1C81"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4"/>
        </w:rPr>
      </w:pPr>
      <w:r w:rsidRPr="001F43E6">
        <w:rPr>
          <w:rFonts w:ascii="Times New Roman" w:eastAsia="Times New Roman" w:hAnsi="Times New Roman" w:cs="Times New Roman"/>
          <w:bCs/>
          <w:sz w:val="24"/>
          <w:szCs w:val="24"/>
        </w:rPr>
        <w:t>ja projektu izstrādā kāda no Baltijas valstīm, tai projektā jāparedz iespēja apme</w:t>
      </w:r>
      <w:r w:rsidR="004438CC" w:rsidRPr="001F43E6">
        <w:rPr>
          <w:rFonts w:ascii="Times New Roman" w:eastAsia="Times New Roman" w:hAnsi="Times New Roman" w:cs="Times New Roman"/>
          <w:bCs/>
          <w:sz w:val="24"/>
          <w:szCs w:val="24"/>
        </w:rPr>
        <w:t>klēt vismaz divas Ziemeļvalstis;</w:t>
      </w:r>
    </w:p>
    <w:p w14:paraId="6F8ACB27" w14:textId="77777777" w:rsidR="008A1C81" w:rsidRPr="001F43E6" w:rsidRDefault="004438CC" w:rsidP="00551308">
      <w:pPr>
        <w:pStyle w:val="Sarakstarindkopa"/>
        <w:numPr>
          <w:ilvl w:val="0"/>
          <w:numId w:val="24"/>
        </w:numPr>
        <w:tabs>
          <w:tab w:val="left" w:pos="284"/>
        </w:tabs>
        <w:spacing w:after="0" w:line="240" w:lineRule="auto"/>
        <w:jc w:val="both"/>
        <w:rPr>
          <w:rFonts w:ascii="Times New Roman" w:eastAsia="Times New Roman" w:hAnsi="Times New Roman" w:cs="Times New Roman"/>
          <w:bCs/>
          <w:sz w:val="24"/>
          <w:szCs w:val="24"/>
        </w:rPr>
      </w:pPr>
      <w:r w:rsidRPr="001F43E6">
        <w:rPr>
          <w:rFonts w:ascii="Times New Roman" w:eastAsia="Times New Roman" w:hAnsi="Times New Roman" w:cs="Times New Roman"/>
          <w:bCs/>
          <w:sz w:val="24"/>
          <w:szCs w:val="24"/>
        </w:rPr>
        <w:t xml:space="preserve">ja projektu izstrādā kāda no Ziemeļvalstīm, tai jāparedz vismaz divas pieredzes apmaiņas vizītes uz Baltijas valstīm. </w:t>
      </w:r>
    </w:p>
    <w:p w14:paraId="3AA087A3" w14:textId="5ABA8981" w:rsidR="008A1C81" w:rsidRDefault="008A1C81" w:rsidP="00A145DF">
      <w:pPr>
        <w:tabs>
          <w:tab w:val="left" w:pos="284"/>
        </w:tabs>
        <w:spacing w:after="0" w:line="240" w:lineRule="auto"/>
        <w:jc w:val="both"/>
        <w:rPr>
          <w:rFonts w:ascii="Times New Roman" w:eastAsia="Times New Roman" w:hAnsi="Times New Roman" w:cs="Times New Roman"/>
          <w:bCs/>
          <w:sz w:val="24"/>
          <w:szCs w:val="24"/>
        </w:rPr>
      </w:pPr>
    </w:p>
    <w:p w14:paraId="413A00AA" w14:textId="77777777" w:rsidR="0095551D" w:rsidRPr="00FC43FC" w:rsidRDefault="0095551D" w:rsidP="00A145DF">
      <w:pPr>
        <w:tabs>
          <w:tab w:val="left" w:pos="284"/>
        </w:tabs>
        <w:spacing w:after="0" w:line="240" w:lineRule="auto"/>
        <w:jc w:val="both"/>
        <w:rPr>
          <w:rFonts w:ascii="Times New Roman" w:eastAsia="Times New Roman" w:hAnsi="Times New Roman" w:cs="Times New Roman"/>
          <w:bCs/>
          <w:sz w:val="24"/>
          <w:szCs w:val="24"/>
        </w:rPr>
      </w:pPr>
    </w:p>
    <w:p w14:paraId="3B80446B" w14:textId="77777777" w:rsidR="008A1C81" w:rsidRPr="001F43E6" w:rsidRDefault="008A1C81" w:rsidP="003B4D4E">
      <w:pPr>
        <w:numPr>
          <w:ilvl w:val="0"/>
          <w:numId w:val="7"/>
        </w:numPr>
        <w:tabs>
          <w:tab w:val="left" w:pos="284"/>
        </w:tabs>
        <w:spacing w:after="0" w:line="240" w:lineRule="auto"/>
        <w:ind w:left="709" w:hanging="425"/>
        <w:jc w:val="both"/>
        <w:rPr>
          <w:rFonts w:ascii="Times New Roman" w:hAnsi="Times New Roman" w:cs="Times New Roman"/>
          <w:b/>
          <w:bCs/>
          <w:sz w:val="24"/>
          <w:szCs w:val="24"/>
        </w:rPr>
      </w:pPr>
      <w:r w:rsidRPr="001F43E6">
        <w:rPr>
          <w:rFonts w:ascii="Times New Roman" w:hAnsi="Times New Roman" w:cs="Times New Roman"/>
          <w:b/>
          <w:bCs/>
          <w:sz w:val="24"/>
          <w:szCs w:val="24"/>
        </w:rPr>
        <w:t>Attiecināmās izmaksas un maksājumu veikšana</w:t>
      </w:r>
    </w:p>
    <w:p w14:paraId="42CD8C4C" w14:textId="77777777" w:rsidR="008A1C81" w:rsidRPr="001F43E6" w:rsidRDefault="008A1C81" w:rsidP="00A145DF">
      <w:pPr>
        <w:tabs>
          <w:tab w:val="left" w:pos="284"/>
        </w:tabs>
        <w:spacing w:after="0" w:line="240" w:lineRule="auto"/>
        <w:ind w:firstLine="709"/>
        <w:jc w:val="both"/>
        <w:rPr>
          <w:rFonts w:ascii="Times New Roman" w:eastAsia="Times New Roman" w:hAnsi="Times New Roman" w:cs="Times New Roman"/>
          <w:bCs/>
          <w:sz w:val="24"/>
          <w:szCs w:val="24"/>
        </w:rPr>
      </w:pPr>
      <w:r w:rsidRPr="001F43E6">
        <w:rPr>
          <w:rFonts w:ascii="Times New Roman" w:eastAsia="Times New Roman" w:hAnsi="Times New Roman" w:cs="Times New Roman"/>
          <w:bCs/>
          <w:sz w:val="24"/>
          <w:szCs w:val="24"/>
        </w:rPr>
        <w:t>Maksimālais</w:t>
      </w:r>
      <w:r w:rsidR="00A705C6" w:rsidRPr="001F43E6">
        <w:rPr>
          <w:rFonts w:ascii="Times New Roman" w:eastAsia="Times New Roman" w:hAnsi="Times New Roman" w:cs="Times New Roman"/>
          <w:bCs/>
          <w:sz w:val="24"/>
          <w:szCs w:val="24"/>
        </w:rPr>
        <w:t xml:space="preserve"> </w:t>
      </w:r>
      <w:r w:rsidRPr="001F43E6">
        <w:rPr>
          <w:rFonts w:ascii="Times New Roman" w:eastAsia="Times New Roman" w:hAnsi="Times New Roman" w:cs="Times New Roman"/>
          <w:bCs/>
          <w:sz w:val="24"/>
          <w:szCs w:val="24"/>
        </w:rPr>
        <w:t>programmas nodrošinātais finansējums ir 60</w:t>
      </w:r>
      <w:r w:rsidR="00033BDA" w:rsidRPr="001F43E6">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 projekta iesniedzējam jāiegulda savs līdzfinansējums ne mazāk kā 40</w:t>
      </w:r>
      <w:r w:rsidR="00033BDA" w:rsidRPr="001F43E6">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 xml:space="preserve">% apmērā. </w:t>
      </w:r>
    </w:p>
    <w:p w14:paraId="628C07C3" w14:textId="3071F590" w:rsidR="008A1C81" w:rsidRPr="001F43E6" w:rsidRDefault="008A1C81" w:rsidP="00A145DF">
      <w:pPr>
        <w:tabs>
          <w:tab w:val="left" w:pos="284"/>
        </w:tabs>
        <w:spacing w:after="0" w:line="240" w:lineRule="auto"/>
        <w:ind w:firstLine="709"/>
        <w:jc w:val="both"/>
        <w:rPr>
          <w:rFonts w:ascii="Times New Roman" w:eastAsia="Times New Roman" w:hAnsi="Times New Roman" w:cs="Times New Roman"/>
          <w:bCs/>
          <w:sz w:val="24"/>
          <w:szCs w:val="24"/>
        </w:rPr>
      </w:pPr>
      <w:r w:rsidRPr="001F43E6">
        <w:rPr>
          <w:rFonts w:ascii="Times New Roman" w:eastAsia="Times New Roman" w:hAnsi="Times New Roman" w:cs="Times New Roman"/>
          <w:bCs/>
          <w:sz w:val="24"/>
          <w:szCs w:val="24"/>
        </w:rPr>
        <w:tab/>
        <w:t>Attiecināmās izmaksas ir ceļa izdevumi (ekonomiskā klase), ceļojumu apdrošināšana, naktsmītne un dienas nauda (maksimālā summa, ko iespējams apmaksāt no programmas</w:t>
      </w:r>
      <w:r w:rsidR="00066995">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 110</w:t>
      </w:r>
      <w:r w:rsidR="00033BDA" w:rsidRPr="001F43E6">
        <w:rPr>
          <w:rFonts w:ascii="Times New Roman" w:eastAsia="Times New Roman" w:hAnsi="Times New Roman" w:cs="Times New Roman"/>
          <w:bCs/>
          <w:sz w:val="24"/>
          <w:szCs w:val="24"/>
        </w:rPr>
        <w:t> </w:t>
      </w:r>
      <w:r w:rsidR="0079551A" w:rsidRPr="001F43E6">
        <w:rPr>
          <w:rFonts w:ascii="Times New Roman" w:eastAsia="Times New Roman" w:hAnsi="Times New Roman" w:cs="Times New Roman"/>
          <w:bCs/>
          <w:sz w:val="24"/>
          <w:szCs w:val="24"/>
        </w:rPr>
        <w:t>EUR</w:t>
      </w:r>
      <w:r w:rsidRPr="001F43E6">
        <w:rPr>
          <w:rFonts w:ascii="Times New Roman" w:eastAsia="Times New Roman" w:hAnsi="Times New Roman" w:cs="Times New Roman"/>
          <w:bCs/>
          <w:sz w:val="24"/>
          <w:szCs w:val="24"/>
        </w:rPr>
        <w:t xml:space="preserve"> dienā vienam dalībniekam).</w:t>
      </w:r>
      <w:r w:rsidR="00B52AEC" w:rsidRPr="001F43E6">
        <w:rPr>
          <w:rFonts w:ascii="Times New Roman" w:eastAsia="Times New Roman" w:hAnsi="Times New Roman" w:cs="Times New Roman"/>
          <w:bCs/>
          <w:sz w:val="24"/>
          <w:szCs w:val="24"/>
        </w:rPr>
        <w:t xml:space="preserve"> </w:t>
      </w:r>
    </w:p>
    <w:p w14:paraId="3112C0F9" w14:textId="1EE65F0B" w:rsidR="008A1C81" w:rsidRPr="001F43E6" w:rsidRDefault="008A1C81" w:rsidP="00A145DF">
      <w:pPr>
        <w:tabs>
          <w:tab w:val="left" w:pos="284"/>
        </w:tabs>
        <w:spacing w:after="0" w:line="240" w:lineRule="auto"/>
        <w:ind w:firstLine="709"/>
        <w:jc w:val="both"/>
        <w:rPr>
          <w:rFonts w:ascii="Times New Roman" w:eastAsia="Times New Roman" w:hAnsi="Times New Roman" w:cs="Times New Roman"/>
          <w:sz w:val="24"/>
          <w:szCs w:val="24"/>
        </w:rPr>
      </w:pPr>
      <w:r w:rsidRPr="001F43E6">
        <w:rPr>
          <w:rFonts w:ascii="Times New Roman" w:eastAsia="Times New Roman" w:hAnsi="Times New Roman" w:cs="Times New Roman"/>
          <w:bCs/>
          <w:sz w:val="24"/>
          <w:szCs w:val="24"/>
        </w:rPr>
        <w:tab/>
        <w:t>85</w:t>
      </w:r>
      <w:r w:rsidR="00033BDA" w:rsidRPr="001F43E6">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 xml:space="preserve">% no </w:t>
      </w:r>
      <w:r w:rsidR="00D56F7A" w:rsidRPr="001F43E6">
        <w:rPr>
          <w:rFonts w:ascii="Times New Roman" w:eastAsia="Times New Roman" w:hAnsi="Times New Roman" w:cs="Times New Roman"/>
          <w:bCs/>
          <w:sz w:val="24"/>
          <w:szCs w:val="24"/>
        </w:rPr>
        <w:t xml:space="preserve">programmas nodrošinātā </w:t>
      </w:r>
      <w:r w:rsidRPr="001F43E6">
        <w:rPr>
          <w:rFonts w:ascii="Times New Roman" w:eastAsia="Times New Roman" w:hAnsi="Times New Roman" w:cs="Times New Roman"/>
          <w:bCs/>
          <w:sz w:val="24"/>
          <w:szCs w:val="24"/>
        </w:rPr>
        <w:t>finansējuma tiek piešķirti pirms projekta uzsākšanas, atlikušie 15</w:t>
      </w:r>
      <w:r w:rsidR="00033BDA" w:rsidRPr="001F43E6">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w:t>
      </w:r>
      <w:r w:rsidR="000E3484">
        <w:rPr>
          <w:rFonts w:ascii="Times New Roman" w:eastAsia="Times New Roman" w:hAnsi="Times New Roman" w:cs="Times New Roman"/>
          <w:bCs/>
          <w:sz w:val="24"/>
          <w:szCs w:val="24"/>
        </w:rPr>
        <w:t> </w:t>
      </w:r>
      <w:r w:rsidRPr="001F43E6">
        <w:rPr>
          <w:rFonts w:ascii="Times New Roman" w:eastAsia="Times New Roman" w:hAnsi="Times New Roman" w:cs="Times New Roman"/>
          <w:bCs/>
          <w:sz w:val="24"/>
          <w:szCs w:val="24"/>
        </w:rPr>
        <w:t xml:space="preserve">– pēc atskaites iesniegšanas. </w:t>
      </w:r>
      <w:r w:rsidRPr="001F43E6">
        <w:rPr>
          <w:rFonts w:ascii="Times New Roman" w:eastAsia="Times New Roman" w:hAnsi="Times New Roman" w:cs="Times New Roman"/>
          <w:sz w:val="24"/>
          <w:szCs w:val="24"/>
        </w:rPr>
        <w:t>Piešķirtais finansējums jāizmanto 12</w:t>
      </w:r>
      <w:r w:rsidR="00181D6D" w:rsidRPr="001F43E6">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mēnešu laikā.</w:t>
      </w:r>
    </w:p>
    <w:p w14:paraId="3781D0F9" w14:textId="55D1A796" w:rsidR="00CF4E9A" w:rsidRDefault="00CF4E9A" w:rsidP="00FC43FC">
      <w:pPr>
        <w:spacing w:after="20" w:line="240" w:lineRule="auto"/>
        <w:rPr>
          <w:rFonts w:ascii="Times New Roman" w:eastAsia="Times New Roman" w:hAnsi="Times New Roman" w:cs="Times New Roman"/>
          <w:sz w:val="24"/>
          <w:szCs w:val="24"/>
        </w:rPr>
      </w:pPr>
    </w:p>
    <w:p w14:paraId="6717192E" w14:textId="77777777" w:rsidR="0095551D" w:rsidRPr="00FC43FC" w:rsidRDefault="0095551D" w:rsidP="00FC43FC">
      <w:pPr>
        <w:spacing w:after="20" w:line="240" w:lineRule="auto"/>
        <w:rPr>
          <w:rFonts w:ascii="Times New Roman" w:eastAsia="Times New Roman" w:hAnsi="Times New Roman" w:cs="Times New Roman"/>
          <w:sz w:val="24"/>
          <w:szCs w:val="24"/>
        </w:rPr>
      </w:pPr>
    </w:p>
    <w:p w14:paraId="0A3AA2FF" w14:textId="77777777" w:rsidR="00A167AC" w:rsidRPr="001F43E6" w:rsidRDefault="00884732" w:rsidP="0026703A">
      <w:pPr>
        <w:spacing w:after="0" w:line="240" w:lineRule="auto"/>
        <w:jc w:val="center"/>
        <w:rPr>
          <w:rFonts w:ascii="Times New Roman" w:hAnsi="Times New Roman" w:cs="Times New Roman"/>
          <w:b/>
          <w:sz w:val="24"/>
          <w:szCs w:val="24"/>
        </w:rPr>
      </w:pPr>
      <w:r w:rsidRPr="001F43E6">
        <w:rPr>
          <w:rFonts w:ascii="Times New Roman" w:hAnsi="Times New Roman" w:cs="Times New Roman"/>
          <w:b/>
          <w:sz w:val="24"/>
          <w:szCs w:val="24"/>
        </w:rPr>
        <w:t>3. </w:t>
      </w:r>
      <w:r w:rsidR="005B4A38" w:rsidRPr="001F43E6">
        <w:rPr>
          <w:rFonts w:ascii="Times New Roman" w:hAnsi="Times New Roman" w:cs="Times New Roman"/>
          <w:b/>
          <w:sz w:val="24"/>
          <w:szCs w:val="24"/>
        </w:rPr>
        <w:t xml:space="preserve">Informācija par </w:t>
      </w:r>
      <w:r w:rsidR="005F1DF9" w:rsidRPr="001F43E6">
        <w:rPr>
          <w:rFonts w:ascii="Times New Roman" w:hAnsi="Times New Roman" w:cs="Times New Roman"/>
          <w:b/>
          <w:sz w:val="24"/>
          <w:szCs w:val="24"/>
        </w:rPr>
        <w:t xml:space="preserve">finanšu instrumentu </w:t>
      </w:r>
      <w:r w:rsidR="005B4A38" w:rsidRPr="001F43E6">
        <w:rPr>
          <w:rFonts w:ascii="Times New Roman" w:hAnsi="Times New Roman" w:cs="Times New Roman"/>
          <w:b/>
          <w:sz w:val="24"/>
          <w:szCs w:val="24"/>
        </w:rPr>
        <w:t>projekt</w:t>
      </w:r>
      <w:r w:rsidR="005F1DF9" w:rsidRPr="001F43E6">
        <w:rPr>
          <w:rFonts w:ascii="Times New Roman" w:hAnsi="Times New Roman" w:cs="Times New Roman"/>
          <w:b/>
          <w:sz w:val="24"/>
          <w:szCs w:val="24"/>
        </w:rPr>
        <w:t>iem</w:t>
      </w:r>
    </w:p>
    <w:p w14:paraId="068BCF81" w14:textId="77777777" w:rsidR="003423A1" w:rsidRPr="00FC43FC" w:rsidRDefault="003423A1" w:rsidP="00FC43FC">
      <w:pPr>
        <w:spacing w:after="0" w:line="240" w:lineRule="auto"/>
        <w:jc w:val="both"/>
        <w:rPr>
          <w:rFonts w:ascii="Times New Roman" w:hAnsi="Times New Roman" w:cs="Times New Roman"/>
          <w:sz w:val="24"/>
          <w:szCs w:val="24"/>
        </w:rPr>
      </w:pPr>
    </w:p>
    <w:p w14:paraId="3CA44A8D" w14:textId="2078DE35" w:rsidR="00D90747" w:rsidRPr="001F43E6" w:rsidRDefault="00D90747" w:rsidP="00C4047C">
      <w:pPr>
        <w:spacing w:after="0" w:line="240" w:lineRule="auto"/>
        <w:ind w:firstLine="709"/>
        <w:jc w:val="both"/>
        <w:rPr>
          <w:rFonts w:ascii="Times New Roman" w:hAnsi="Times New Roman" w:cs="Times New Roman"/>
          <w:b/>
          <w:sz w:val="24"/>
          <w:szCs w:val="24"/>
        </w:rPr>
      </w:pPr>
      <w:r w:rsidRPr="001F43E6">
        <w:rPr>
          <w:rFonts w:ascii="Times New Roman" w:hAnsi="Times New Roman" w:cs="Times New Roman"/>
          <w:b/>
          <w:sz w:val="24"/>
          <w:szCs w:val="24"/>
        </w:rPr>
        <w:t>3.1.</w:t>
      </w:r>
      <w:r w:rsidR="00A705C6" w:rsidRPr="001F43E6">
        <w:rPr>
          <w:rFonts w:ascii="Times New Roman" w:hAnsi="Times New Roman" w:cs="Times New Roman"/>
          <w:b/>
          <w:sz w:val="24"/>
          <w:szCs w:val="24"/>
        </w:rPr>
        <w:t> </w:t>
      </w:r>
      <w:r w:rsidR="008D229C" w:rsidRPr="001F43E6">
        <w:rPr>
          <w:rFonts w:ascii="Times New Roman" w:hAnsi="Times New Roman" w:cs="Times New Roman"/>
          <w:b/>
          <w:sz w:val="24"/>
          <w:szCs w:val="24"/>
        </w:rPr>
        <w:t xml:space="preserve">Projekts </w:t>
      </w:r>
      <w:r w:rsidR="00061E92" w:rsidRPr="001F43E6">
        <w:rPr>
          <w:rFonts w:ascii="Times New Roman" w:hAnsi="Times New Roman" w:cs="Times New Roman"/>
          <w:b/>
          <w:sz w:val="24"/>
          <w:szCs w:val="24"/>
        </w:rPr>
        <w:t>"Vispārīgā datu aizsardzības regula</w:t>
      </w:r>
      <w:r w:rsidR="000E3484">
        <w:rPr>
          <w:rFonts w:ascii="Times New Roman" w:hAnsi="Times New Roman" w:cs="Times New Roman"/>
          <w:b/>
          <w:sz w:val="24"/>
          <w:szCs w:val="24"/>
        </w:rPr>
        <w:t> </w:t>
      </w:r>
      <w:r w:rsidR="00061E92" w:rsidRPr="001F43E6">
        <w:rPr>
          <w:rFonts w:ascii="Times New Roman" w:hAnsi="Times New Roman" w:cs="Times New Roman"/>
          <w:b/>
          <w:sz w:val="24"/>
          <w:szCs w:val="24"/>
        </w:rPr>
        <w:t>– iespējas un atbildība mazajiem un vidējiem uzņēmumiem (MVU); tiesības un riski nepilngadīgām personām."</w:t>
      </w:r>
      <w:r w:rsidR="006C6D4A" w:rsidRPr="001F43E6">
        <w:rPr>
          <w:rFonts w:ascii="Times New Roman" w:hAnsi="Times New Roman" w:cs="Times New Roman"/>
          <w:b/>
          <w:sz w:val="24"/>
          <w:szCs w:val="24"/>
        </w:rPr>
        <w:t xml:space="preserve"> </w:t>
      </w:r>
      <w:proofErr w:type="gramStart"/>
      <w:r w:rsidR="006C6D4A" w:rsidRPr="001F43E6">
        <w:rPr>
          <w:rFonts w:ascii="Times New Roman" w:hAnsi="Times New Roman" w:cs="Times New Roman"/>
          <w:b/>
          <w:i/>
          <w:sz w:val="24"/>
          <w:szCs w:val="24"/>
        </w:rPr>
        <w:t>(</w:t>
      </w:r>
      <w:proofErr w:type="spellStart"/>
      <w:proofErr w:type="gramEnd"/>
      <w:r w:rsidR="006C6D4A" w:rsidRPr="001F43E6">
        <w:rPr>
          <w:rFonts w:ascii="Times New Roman" w:hAnsi="Times New Roman" w:cs="Times New Roman"/>
          <w:b/>
          <w:i/>
          <w:sz w:val="24"/>
          <w:szCs w:val="24"/>
        </w:rPr>
        <w:t>General</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Data</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Protection</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Regulation</w:t>
      </w:r>
      <w:proofErr w:type="spellEnd"/>
      <w:r w:rsidR="000E3484">
        <w:rPr>
          <w:rFonts w:ascii="Times New Roman" w:hAnsi="Times New Roman" w:cs="Times New Roman"/>
          <w:b/>
          <w:i/>
          <w:sz w:val="24"/>
          <w:szCs w:val="24"/>
        </w:rPr>
        <w:t> </w:t>
      </w:r>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possibilities</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and</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responsibilities</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for</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small</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and</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medium-sized</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enterprises</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SMEs</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rights</w:t>
      </w:r>
      <w:proofErr w:type="spellEnd"/>
      <w:r w:rsidR="006C6D4A" w:rsidRPr="001F43E6">
        <w:rPr>
          <w:rFonts w:ascii="Times New Roman" w:hAnsi="Times New Roman" w:cs="Times New Roman"/>
          <w:b/>
          <w:i/>
          <w:sz w:val="24"/>
          <w:szCs w:val="24"/>
        </w:rPr>
        <w:t xml:space="preserve"> </w:t>
      </w:r>
      <w:proofErr w:type="spellStart"/>
      <w:r w:rsidR="006C6D4A" w:rsidRPr="001F43E6">
        <w:rPr>
          <w:rFonts w:ascii="Times New Roman" w:hAnsi="Times New Roman" w:cs="Times New Roman"/>
          <w:b/>
          <w:i/>
          <w:sz w:val="24"/>
          <w:szCs w:val="24"/>
        </w:rPr>
        <w:t>and</w:t>
      </w:r>
      <w:proofErr w:type="spellEnd"/>
      <w:r w:rsidR="006C6D4A" w:rsidRPr="001F43E6">
        <w:rPr>
          <w:rFonts w:ascii="Times New Roman" w:hAnsi="Times New Roman" w:cs="Times New Roman"/>
          <w:b/>
          <w:i/>
          <w:sz w:val="24"/>
          <w:szCs w:val="24"/>
        </w:rPr>
        <w:t xml:space="preserve"> risks </w:t>
      </w:r>
      <w:proofErr w:type="spellStart"/>
      <w:r w:rsidR="006C6D4A" w:rsidRPr="001F43E6">
        <w:rPr>
          <w:rFonts w:ascii="Times New Roman" w:hAnsi="Times New Roman" w:cs="Times New Roman"/>
          <w:b/>
          <w:i/>
          <w:sz w:val="24"/>
          <w:szCs w:val="24"/>
        </w:rPr>
        <w:t>for</w:t>
      </w:r>
      <w:proofErr w:type="spellEnd"/>
      <w:r w:rsidR="006C6D4A" w:rsidRPr="001F43E6">
        <w:rPr>
          <w:rFonts w:ascii="Times New Roman" w:hAnsi="Times New Roman" w:cs="Times New Roman"/>
          <w:b/>
          <w:i/>
          <w:sz w:val="24"/>
          <w:szCs w:val="24"/>
        </w:rPr>
        <w:t xml:space="preserve"> minors</w:t>
      </w:r>
      <w:r w:rsidR="00066995">
        <w:rPr>
          <w:rFonts w:ascii="Times New Roman" w:hAnsi="Times New Roman" w:cs="Times New Roman"/>
          <w:b/>
          <w:sz w:val="24"/>
          <w:szCs w:val="24"/>
        </w:rPr>
        <w:t>.</w:t>
      </w:r>
    </w:p>
    <w:p w14:paraId="05CCD007" w14:textId="77777777" w:rsidR="003423A1" w:rsidRPr="00FC43FC" w:rsidRDefault="003423A1" w:rsidP="00061E92">
      <w:pPr>
        <w:spacing w:after="0" w:line="240" w:lineRule="auto"/>
        <w:jc w:val="both"/>
        <w:rPr>
          <w:rFonts w:ascii="Times New Roman" w:hAnsi="Times New Roman" w:cs="Times New Roman"/>
          <w:sz w:val="24"/>
          <w:szCs w:val="24"/>
          <w:highlight w:val="yellow"/>
        </w:rPr>
      </w:pPr>
    </w:p>
    <w:p w14:paraId="1D5556FD" w14:textId="3249956B" w:rsidR="00C90CA2" w:rsidRPr="001F43E6" w:rsidRDefault="00C90CA2" w:rsidP="00C90CA2">
      <w:pPr>
        <w:spacing w:after="0" w:line="240" w:lineRule="auto"/>
        <w:ind w:left="9" w:firstLine="711"/>
        <w:contextualSpacing/>
        <w:jc w:val="both"/>
        <w:rPr>
          <w:rFonts w:ascii="Times New Roman" w:eastAsia="Calibri" w:hAnsi="Times New Roman" w:cs="Times New Roman"/>
          <w:sz w:val="24"/>
          <w:szCs w:val="24"/>
          <w:lang w:eastAsia="ar-SA"/>
        </w:rPr>
      </w:pPr>
      <w:r w:rsidRPr="001F43E6">
        <w:rPr>
          <w:rFonts w:ascii="Times New Roman" w:eastAsia="Calibri" w:hAnsi="Times New Roman" w:cs="Times New Roman"/>
          <w:sz w:val="24"/>
          <w:szCs w:val="24"/>
          <w:lang w:eastAsia="ar-SA"/>
        </w:rPr>
        <w:t>Projekts "</w:t>
      </w:r>
      <w:r w:rsidRPr="001F43E6">
        <w:rPr>
          <w:rFonts w:ascii="Times New Roman" w:eastAsia="Calibri" w:hAnsi="Times New Roman" w:cs="Times New Roman"/>
          <w:b/>
          <w:sz w:val="24"/>
          <w:szCs w:val="24"/>
          <w:lang w:eastAsia="ar-SA"/>
        </w:rPr>
        <w:t>Vispārīgā datu aizsardzības regula</w:t>
      </w:r>
      <w:r w:rsidR="000E3484">
        <w:rPr>
          <w:rFonts w:ascii="Times New Roman" w:eastAsia="Calibri" w:hAnsi="Times New Roman" w:cs="Times New Roman"/>
          <w:b/>
          <w:sz w:val="24"/>
          <w:szCs w:val="24"/>
          <w:lang w:eastAsia="ar-SA"/>
        </w:rPr>
        <w:t> </w:t>
      </w:r>
      <w:r w:rsidRPr="001F43E6">
        <w:rPr>
          <w:rFonts w:ascii="Times New Roman" w:eastAsia="Calibri" w:hAnsi="Times New Roman" w:cs="Times New Roman"/>
          <w:b/>
          <w:sz w:val="24"/>
          <w:szCs w:val="24"/>
          <w:lang w:eastAsia="ar-SA"/>
        </w:rPr>
        <w:t>– iespējas un atbildība mazajiem un vidējiem uzņēmumiem (MVU); tiesības un riski nepilngadīgām personām"</w:t>
      </w:r>
      <w:r w:rsidRPr="001F43E6">
        <w:rPr>
          <w:rFonts w:ascii="Times New Roman" w:eastAsia="Calibri" w:hAnsi="Times New Roman" w:cs="Times New Roman"/>
          <w:sz w:val="24"/>
          <w:szCs w:val="24"/>
          <w:lang w:eastAsia="ar-SA"/>
        </w:rPr>
        <w:t xml:space="preserve"> (</w:t>
      </w:r>
      <w:proofErr w:type="spellStart"/>
      <w:r w:rsidRPr="001F43E6">
        <w:rPr>
          <w:rFonts w:ascii="Times New Roman" w:eastAsia="Calibri" w:hAnsi="Times New Roman" w:cs="Times New Roman"/>
          <w:i/>
          <w:sz w:val="24"/>
          <w:szCs w:val="24"/>
          <w:lang w:eastAsia="ar-SA"/>
        </w:rPr>
        <w:t>General</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Data</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Protection</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Regulation</w:t>
      </w:r>
      <w:proofErr w:type="spellEnd"/>
      <w:r w:rsidR="000E3484">
        <w:rPr>
          <w:rFonts w:ascii="Times New Roman" w:eastAsia="Calibri" w:hAnsi="Times New Roman" w:cs="Times New Roman"/>
          <w:i/>
          <w:sz w:val="24"/>
          <w:szCs w:val="24"/>
          <w:lang w:eastAsia="ar-SA"/>
        </w:rPr>
        <w:t> </w:t>
      </w:r>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possibilities</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and</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responsibilities</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for</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small</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and</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medium-sized</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enterprises</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SMEs</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rights</w:t>
      </w:r>
      <w:proofErr w:type="spellEnd"/>
      <w:r w:rsidRPr="001F43E6">
        <w:rPr>
          <w:rFonts w:ascii="Times New Roman" w:eastAsia="Calibri" w:hAnsi="Times New Roman" w:cs="Times New Roman"/>
          <w:i/>
          <w:sz w:val="24"/>
          <w:szCs w:val="24"/>
          <w:lang w:eastAsia="ar-SA"/>
        </w:rPr>
        <w:t xml:space="preserve"> </w:t>
      </w:r>
      <w:proofErr w:type="spellStart"/>
      <w:r w:rsidRPr="001F43E6">
        <w:rPr>
          <w:rFonts w:ascii="Times New Roman" w:eastAsia="Calibri" w:hAnsi="Times New Roman" w:cs="Times New Roman"/>
          <w:i/>
          <w:sz w:val="24"/>
          <w:szCs w:val="24"/>
          <w:lang w:eastAsia="ar-SA"/>
        </w:rPr>
        <w:t>and</w:t>
      </w:r>
      <w:proofErr w:type="spellEnd"/>
      <w:r w:rsidRPr="001F43E6">
        <w:rPr>
          <w:rFonts w:ascii="Times New Roman" w:eastAsia="Calibri" w:hAnsi="Times New Roman" w:cs="Times New Roman"/>
          <w:i/>
          <w:sz w:val="24"/>
          <w:szCs w:val="24"/>
          <w:lang w:eastAsia="ar-SA"/>
        </w:rPr>
        <w:t xml:space="preserve"> risks </w:t>
      </w:r>
      <w:proofErr w:type="spellStart"/>
      <w:r w:rsidRPr="001F43E6">
        <w:rPr>
          <w:rFonts w:ascii="Times New Roman" w:eastAsia="Calibri" w:hAnsi="Times New Roman" w:cs="Times New Roman"/>
          <w:i/>
          <w:sz w:val="24"/>
          <w:szCs w:val="24"/>
          <w:lang w:eastAsia="ar-SA"/>
        </w:rPr>
        <w:t>for</w:t>
      </w:r>
      <w:proofErr w:type="spellEnd"/>
      <w:r w:rsidRPr="001F43E6">
        <w:rPr>
          <w:rFonts w:ascii="Times New Roman" w:eastAsia="Calibri" w:hAnsi="Times New Roman" w:cs="Times New Roman"/>
          <w:i/>
          <w:sz w:val="24"/>
          <w:szCs w:val="24"/>
          <w:lang w:eastAsia="ar-SA"/>
        </w:rPr>
        <w:t xml:space="preserve"> minors</w:t>
      </w:r>
      <w:r w:rsidRPr="001F43E6">
        <w:rPr>
          <w:rFonts w:ascii="Times New Roman" w:eastAsia="Calibri" w:hAnsi="Times New Roman" w:cs="Times New Roman"/>
          <w:sz w:val="24"/>
          <w:szCs w:val="24"/>
          <w:lang w:eastAsia="ar-SA"/>
        </w:rPr>
        <w:t xml:space="preserve">) </w:t>
      </w:r>
      <w:proofErr w:type="gramStart"/>
      <w:r w:rsidRPr="001F43E6">
        <w:rPr>
          <w:rFonts w:ascii="Times New Roman" w:eastAsia="Calibri" w:hAnsi="Times New Roman" w:cs="Times New Roman"/>
          <w:sz w:val="24"/>
          <w:szCs w:val="24"/>
          <w:lang w:eastAsia="ar-SA"/>
        </w:rPr>
        <w:t>(</w:t>
      </w:r>
      <w:proofErr w:type="gramEnd"/>
      <w:r w:rsidRPr="001F43E6">
        <w:rPr>
          <w:rFonts w:ascii="Times New Roman" w:eastAsia="Calibri" w:hAnsi="Times New Roman" w:cs="Times New Roman"/>
          <w:sz w:val="24"/>
          <w:szCs w:val="24"/>
          <w:lang w:eastAsia="ar-SA"/>
        </w:rPr>
        <w:t>turpmāk</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VDAR projekts) ir iesniegts programmas "Tiesības, vienlīdzība un pilsonība" 2014.–2020.</w:t>
      </w:r>
      <w:r w:rsidR="00A705C6" w:rsidRPr="001F43E6">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xml:space="preserve">gadam </w:t>
      </w:r>
      <w:r w:rsidR="00247789" w:rsidRPr="001F43E6">
        <w:rPr>
          <w:rFonts w:ascii="Times New Roman" w:eastAsia="Calibri" w:hAnsi="Times New Roman" w:cs="Times New Roman"/>
          <w:sz w:val="24"/>
          <w:szCs w:val="24"/>
          <w:lang w:eastAsia="ar-SA"/>
        </w:rPr>
        <w:t xml:space="preserve">2017. gada darba programmas </w:t>
      </w:r>
      <w:r w:rsidRPr="001F43E6">
        <w:rPr>
          <w:rFonts w:ascii="Times New Roman" w:eastAsia="Calibri" w:hAnsi="Times New Roman" w:cs="Times New Roman"/>
          <w:sz w:val="24"/>
          <w:szCs w:val="24"/>
          <w:lang w:eastAsia="ar-SA"/>
        </w:rPr>
        <w:t xml:space="preserve">projektu konkursā REC-RDAT-TRAI-AG-2017. Projekta </w:t>
      </w:r>
      <w:r w:rsidRPr="001F43E6">
        <w:rPr>
          <w:rFonts w:ascii="Times New Roman" w:eastAsia="Calibri" w:hAnsi="Times New Roman" w:cs="Times New Roman"/>
          <w:b/>
          <w:sz w:val="24"/>
          <w:szCs w:val="24"/>
          <w:lang w:eastAsia="ar-SA"/>
        </w:rPr>
        <w:t>iesniedzējs</w:t>
      </w:r>
      <w:r w:rsidRPr="001F43E6">
        <w:rPr>
          <w:rFonts w:ascii="Times New Roman" w:eastAsia="Calibri" w:hAnsi="Times New Roman" w:cs="Times New Roman"/>
          <w:sz w:val="24"/>
          <w:szCs w:val="24"/>
          <w:lang w:eastAsia="ar-SA"/>
        </w:rPr>
        <w:t xml:space="preserve"> ir Datu valsts inspekcija</w:t>
      </w:r>
      <w:r w:rsidR="00833DBB" w:rsidRPr="001F43E6">
        <w:rPr>
          <w:rFonts w:ascii="Times New Roman" w:eastAsia="Calibri" w:hAnsi="Times New Roman" w:cs="Times New Roman"/>
          <w:sz w:val="24"/>
          <w:szCs w:val="24"/>
          <w:lang w:eastAsia="ar-SA"/>
        </w:rPr>
        <w:t xml:space="preserve"> (turpmāk</w:t>
      </w:r>
      <w:r w:rsidR="000E3484">
        <w:rPr>
          <w:rFonts w:ascii="Times New Roman" w:eastAsia="Calibri" w:hAnsi="Times New Roman" w:cs="Times New Roman"/>
          <w:sz w:val="24"/>
          <w:szCs w:val="24"/>
          <w:lang w:eastAsia="ar-SA"/>
        </w:rPr>
        <w:t> </w:t>
      </w:r>
      <w:r w:rsidR="00833DBB" w:rsidRPr="001F43E6">
        <w:rPr>
          <w:rFonts w:ascii="Times New Roman" w:eastAsia="Calibri" w:hAnsi="Times New Roman" w:cs="Times New Roman"/>
          <w:sz w:val="24"/>
          <w:szCs w:val="24"/>
          <w:lang w:eastAsia="ar-SA"/>
        </w:rPr>
        <w:t>– DVI</w:t>
      </w:r>
      <w:r w:rsidR="004A63A0" w:rsidRPr="001F43E6">
        <w:rPr>
          <w:rFonts w:ascii="Times New Roman" w:eastAsia="Calibri" w:hAnsi="Times New Roman" w:cs="Times New Roman"/>
          <w:sz w:val="24"/>
          <w:szCs w:val="24"/>
          <w:lang w:eastAsia="ar-SA"/>
        </w:rPr>
        <w:t>)</w:t>
      </w:r>
      <w:r w:rsidRPr="001F43E6">
        <w:rPr>
          <w:rFonts w:ascii="Times New Roman" w:eastAsia="Calibri" w:hAnsi="Times New Roman" w:cs="Times New Roman"/>
          <w:sz w:val="24"/>
          <w:szCs w:val="24"/>
          <w:lang w:eastAsia="ar-SA"/>
        </w:rPr>
        <w:t xml:space="preserve">. Lēmumu par VDAR projekta apstiprināšanu </w:t>
      </w:r>
      <w:r w:rsidR="003D4DF8" w:rsidRPr="001F43E6">
        <w:rPr>
          <w:rFonts w:ascii="Times New Roman" w:eastAsia="Calibri" w:hAnsi="Times New Roman" w:cs="Times New Roman"/>
          <w:sz w:val="24"/>
          <w:szCs w:val="24"/>
          <w:lang w:eastAsia="ar-SA"/>
        </w:rPr>
        <w:t>EK</w:t>
      </w:r>
      <w:r w:rsidRPr="001F43E6">
        <w:rPr>
          <w:rFonts w:ascii="Times New Roman" w:eastAsia="Calibri" w:hAnsi="Times New Roman" w:cs="Times New Roman"/>
          <w:sz w:val="24"/>
          <w:szCs w:val="24"/>
          <w:lang w:eastAsia="ar-SA"/>
        </w:rPr>
        <w:t xml:space="preserve"> pieņēma 2018.</w:t>
      </w:r>
      <w:r w:rsidR="003423A1" w:rsidRPr="001F43E6">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gada 13.</w:t>
      </w:r>
      <w:r w:rsidR="002E3BEB" w:rsidRPr="001F43E6">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martā.</w:t>
      </w:r>
    </w:p>
    <w:p w14:paraId="6DF6F575" w14:textId="77777777" w:rsidR="00C90CA2" w:rsidRPr="001F43E6" w:rsidRDefault="00C90CA2" w:rsidP="00FC43FC">
      <w:pPr>
        <w:spacing w:after="0" w:line="240" w:lineRule="auto"/>
        <w:contextualSpacing/>
        <w:jc w:val="both"/>
        <w:rPr>
          <w:rFonts w:ascii="Times New Roman" w:eastAsia="Calibri" w:hAnsi="Times New Roman" w:cs="Times New Roman"/>
          <w:sz w:val="24"/>
          <w:szCs w:val="24"/>
          <w:lang w:eastAsia="ar-SA"/>
        </w:rPr>
      </w:pPr>
    </w:p>
    <w:p w14:paraId="363389A2" w14:textId="77777777" w:rsidR="00C90CA2" w:rsidRPr="001F43E6" w:rsidRDefault="00C90CA2" w:rsidP="00A97987">
      <w:pPr>
        <w:spacing w:after="160" w:line="252" w:lineRule="auto"/>
        <w:ind w:firstLine="709"/>
        <w:jc w:val="both"/>
        <w:rPr>
          <w:rFonts w:ascii="Times New Roman" w:eastAsia="Times New Roman" w:hAnsi="Times New Roman" w:cs="Times New Roman"/>
          <w:sz w:val="24"/>
          <w:szCs w:val="24"/>
          <w:lang w:eastAsia="ar-SA"/>
        </w:rPr>
      </w:pPr>
      <w:r w:rsidRPr="001F43E6">
        <w:rPr>
          <w:rFonts w:ascii="Times New Roman" w:eastAsia="Times New Roman" w:hAnsi="Times New Roman" w:cs="Times New Roman"/>
          <w:sz w:val="24"/>
          <w:szCs w:val="24"/>
          <w:lang w:eastAsia="ar-SA"/>
        </w:rPr>
        <w:t>VDAR projektu plānots īstenot laika posmā no 2018. gada 1. augusta līdz 2020. gada 31.</w:t>
      </w:r>
      <w:r w:rsidR="002E3BEB" w:rsidRPr="001F43E6">
        <w:rPr>
          <w:rFonts w:ascii="Times New Roman" w:eastAsia="Times New Roman" w:hAnsi="Times New Roman" w:cs="Times New Roman"/>
          <w:sz w:val="24"/>
          <w:szCs w:val="24"/>
          <w:lang w:eastAsia="ar-SA"/>
        </w:rPr>
        <w:t> </w:t>
      </w:r>
      <w:r w:rsidRPr="001F43E6">
        <w:rPr>
          <w:rFonts w:ascii="Times New Roman" w:eastAsia="Times New Roman" w:hAnsi="Times New Roman" w:cs="Times New Roman"/>
          <w:sz w:val="24"/>
          <w:szCs w:val="24"/>
          <w:lang w:eastAsia="ar-SA"/>
        </w:rPr>
        <w:t>maijam.</w:t>
      </w:r>
    </w:p>
    <w:p w14:paraId="7233D6B4" w14:textId="33754A4E" w:rsidR="00C90CA2" w:rsidRPr="001F43E6" w:rsidRDefault="00C90CA2" w:rsidP="00A97987">
      <w:pPr>
        <w:spacing w:after="160" w:line="252" w:lineRule="auto"/>
        <w:ind w:firstLine="709"/>
        <w:jc w:val="both"/>
        <w:rPr>
          <w:rFonts w:ascii="Times New Roman" w:eastAsia="Times New Roman" w:hAnsi="Times New Roman" w:cs="Times New Roman"/>
          <w:b/>
          <w:sz w:val="24"/>
          <w:szCs w:val="24"/>
          <w:lang w:eastAsia="ar-SA"/>
        </w:rPr>
      </w:pPr>
      <w:r w:rsidRPr="001F43E6">
        <w:rPr>
          <w:rFonts w:ascii="Times New Roman" w:eastAsia="Times New Roman" w:hAnsi="Times New Roman" w:cs="Times New Roman"/>
          <w:b/>
          <w:sz w:val="24"/>
          <w:szCs w:val="24"/>
          <w:lang w:eastAsia="ar-SA"/>
        </w:rPr>
        <w:t>VDAR projekta mērķis</w:t>
      </w:r>
      <w:r w:rsidRPr="00FC43FC">
        <w:rPr>
          <w:rFonts w:ascii="Times New Roman" w:eastAsia="Times New Roman" w:hAnsi="Times New Roman" w:cs="Times New Roman"/>
          <w:sz w:val="24"/>
          <w:szCs w:val="24"/>
          <w:lang w:eastAsia="ar-SA"/>
        </w:rPr>
        <w:t xml:space="preserve"> </w:t>
      </w:r>
      <w:r w:rsidRPr="001F43E6">
        <w:rPr>
          <w:rFonts w:ascii="Times New Roman" w:eastAsia="Times New Roman" w:hAnsi="Times New Roman" w:cs="Times New Roman"/>
          <w:sz w:val="24"/>
          <w:szCs w:val="24"/>
          <w:lang w:eastAsia="ar-SA"/>
        </w:rPr>
        <w:t>ir u</w:t>
      </w:r>
      <w:r w:rsidRPr="001F43E6">
        <w:rPr>
          <w:rFonts w:ascii="Times New Roman" w:eastAsia="Calibri" w:hAnsi="Times New Roman" w:cs="Times New Roman"/>
          <w:sz w:val="24"/>
          <w:szCs w:val="24"/>
          <w:lang w:eastAsia="ar-SA"/>
        </w:rPr>
        <w:t>zlabot mērķa grupu</w:t>
      </w:r>
      <w:r w:rsidR="004210A3">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xml:space="preserve">– mazo un vidējo uzņēmumu, </w:t>
      </w:r>
      <w:r w:rsidR="00066995">
        <w:rPr>
          <w:rFonts w:ascii="Times New Roman" w:eastAsia="Calibri" w:hAnsi="Times New Roman" w:cs="Times New Roman"/>
          <w:sz w:val="24"/>
          <w:szCs w:val="24"/>
          <w:lang w:eastAsia="ar-SA"/>
        </w:rPr>
        <w:t>kā arī</w:t>
      </w:r>
      <w:r w:rsidRPr="001F43E6">
        <w:rPr>
          <w:rFonts w:ascii="Times New Roman" w:eastAsia="Calibri" w:hAnsi="Times New Roman" w:cs="Times New Roman"/>
          <w:sz w:val="24"/>
          <w:szCs w:val="24"/>
          <w:lang w:eastAsia="ar-SA"/>
        </w:rPr>
        <w:t xml:space="preserve"> īpašas riska grupas</w:t>
      </w:r>
      <w:r w:rsidR="0067128A">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nepilngadīgo personu vecumā no 13</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līdz 17</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gadiem</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xml:space="preserve">– gatavību un informētību par Vispārīgo datu aizsardzības regulu (Eiropas Parlamenta un Padomes </w:t>
      </w:r>
      <w:r w:rsidR="002E3BEB" w:rsidRPr="001F43E6">
        <w:rPr>
          <w:rFonts w:ascii="Times New Roman" w:eastAsia="Calibri" w:hAnsi="Times New Roman" w:cs="Times New Roman"/>
          <w:sz w:val="24"/>
          <w:szCs w:val="24"/>
          <w:lang w:eastAsia="ar-SA"/>
        </w:rPr>
        <w:t xml:space="preserve">2016. gada 27. aprīļa </w:t>
      </w:r>
      <w:r w:rsidRPr="001F43E6">
        <w:rPr>
          <w:rFonts w:ascii="Times New Roman" w:eastAsia="Calibri" w:hAnsi="Times New Roman" w:cs="Times New Roman"/>
          <w:sz w:val="24"/>
          <w:szCs w:val="24"/>
          <w:lang w:eastAsia="ar-SA"/>
        </w:rPr>
        <w:t xml:space="preserve">regula (ES) 2016/679 par fizisku personu aizsardzību attiecībā uz personas datu apstrādi un šādu datu brīvu apriti un ar ko atceļ Direktīvu 95/46/EK </w:t>
      </w:r>
      <w:proofErr w:type="gramStart"/>
      <w:r w:rsidRPr="001F43E6">
        <w:rPr>
          <w:rFonts w:ascii="Times New Roman" w:eastAsia="Calibri" w:hAnsi="Times New Roman" w:cs="Times New Roman"/>
          <w:sz w:val="24"/>
          <w:szCs w:val="24"/>
          <w:lang w:eastAsia="ar-SA"/>
        </w:rPr>
        <w:t>(</w:t>
      </w:r>
      <w:proofErr w:type="gramEnd"/>
      <w:r w:rsidRPr="001F43E6">
        <w:rPr>
          <w:rFonts w:ascii="Times New Roman" w:eastAsia="Calibri" w:hAnsi="Times New Roman" w:cs="Times New Roman"/>
          <w:sz w:val="24"/>
          <w:szCs w:val="24"/>
          <w:lang w:eastAsia="ar-SA"/>
        </w:rPr>
        <w:t>Vispārīgā datu aizsardzības regula)) (sīkāk</w:t>
      </w:r>
      <w:r w:rsidR="004210A3">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xml:space="preserve">– </w:t>
      </w:r>
      <w:hyperlink r:id="rId11" w:history="1">
        <w:r w:rsidRPr="001F43E6">
          <w:rPr>
            <w:rFonts w:ascii="Times New Roman" w:eastAsia="Calibri" w:hAnsi="Times New Roman" w:cs="Times New Roman"/>
            <w:sz w:val="24"/>
            <w:szCs w:val="24"/>
            <w:u w:val="single"/>
            <w:lang w:eastAsia="ar-SA"/>
          </w:rPr>
          <w:t>http://eur-lex.europa.eu/legal-content/LV/TXT/?uri=CELEX:32016R0679</w:t>
        </w:r>
      </w:hyperlink>
      <w:r w:rsidRPr="001F43E6">
        <w:rPr>
          <w:rFonts w:ascii="Times New Roman" w:eastAsia="Calibri" w:hAnsi="Times New Roman" w:cs="Times New Roman"/>
          <w:sz w:val="24"/>
          <w:szCs w:val="24"/>
          <w:lang w:eastAsia="ar-SA"/>
        </w:rPr>
        <w:t>).</w:t>
      </w:r>
    </w:p>
    <w:p w14:paraId="49C0A2D6" w14:textId="35B06D26" w:rsidR="00C90CA2" w:rsidRPr="001F43E6" w:rsidRDefault="00C90CA2" w:rsidP="00A97987">
      <w:pPr>
        <w:spacing w:after="160" w:line="252" w:lineRule="auto"/>
        <w:ind w:firstLine="709"/>
        <w:jc w:val="both"/>
        <w:rPr>
          <w:rFonts w:ascii="Times New Roman" w:eastAsia="Times New Roman" w:hAnsi="Times New Roman" w:cs="Times New Roman"/>
          <w:sz w:val="24"/>
          <w:szCs w:val="24"/>
          <w:lang w:eastAsia="ar-SA"/>
        </w:rPr>
      </w:pPr>
      <w:r w:rsidRPr="001F43E6">
        <w:rPr>
          <w:rFonts w:ascii="Times New Roman" w:eastAsia="Times New Roman" w:hAnsi="Times New Roman" w:cs="Times New Roman"/>
          <w:sz w:val="24"/>
          <w:szCs w:val="24"/>
          <w:lang w:eastAsia="ar-SA"/>
        </w:rPr>
        <w:t xml:space="preserve">Eiropas Parlaments 2016. gada 15. aprīlī apstiprināja Eiropas Parlamenta un Padomes regulas (ES) 2016/679 (2016. gada 27. aprīlis) par fizisku personu aizsardzību attiecībā uz personas datu apstrādi un šādu datu brīvu apriti un ar ko atceļ Direktīvu 95/46/EK (turpmāk </w:t>
      </w:r>
      <w:r w:rsidR="00A51756">
        <w:rPr>
          <w:rFonts w:ascii="Times New Roman" w:eastAsia="Times New Roman" w:hAnsi="Times New Roman" w:cs="Times New Roman"/>
          <w:sz w:val="24"/>
          <w:szCs w:val="24"/>
          <w:lang w:eastAsia="ar-SA"/>
        </w:rPr>
        <w:t> </w:t>
      </w:r>
      <w:r w:rsidRPr="001F43E6">
        <w:rPr>
          <w:rFonts w:ascii="Times New Roman" w:eastAsia="Times New Roman" w:hAnsi="Times New Roman" w:cs="Times New Roman"/>
          <w:sz w:val="24"/>
          <w:szCs w:val="24"/>
          <w:lang w:eastAsia="ar-SA"/>
        </w:rPr>
        <w:t>– Vispārīgā datu aizsardzības regula), kuras piemērošana tiks uzsākta no 2018. gada 25. maija, pieņemšanu. Tādējādi nepieciešams Latvijā veicināt izpratni un zināšanas par jauno tiesisko regulējumu.</w:t>
      </w:r>
    </w:p>
    <w:p w14:paraId="7E33D7DC" w14:textId="6D5D15C8" w:rsidR="00C90CA2" w:rsidRPr="001F43E6" w:rsidRDefault="00C90CA2" w:rsidP="00A97987">
      <w:pPr>
        <w:spacing w:after="0" w:line="240" w:lineRule="auto"/>
        <w:ind w:firstLine="709"/>
        <w:jc w:val="both"/>
        <w:rPr>
          <w:rFonts w:ascii="Times New Roman" w:eastAsia="Times New Roman" w:hAnsi="Times New Roman" w:cs="Times New Roman"/>
          <w:sz w:val="24"/>
          <w:szCs w:val="24"/>
          <w:lang w:eastAsia="ar-SA"/>
        </w:rPr>
      </w:pPr>
      <w:r w:rsidRPr="001F43E6">
        <w:rPr>
          <w:rFonts w:ascii="Times New Roman" w:eastAsia="Times New Roman" w:hAnsi="Times New Roman" w:cs="Times New Roman"/>
          <w:sz w:val="24"/>
          <w:szCs w:val="24"/>
          <w:lang w:eastAsia="ar-SA"/>
        </w:rPr>
        <w:t xml:space="preserve">VDAR </w:t>
      </w:r>
      <w:r w:rsidRPr="001F43E6">
        <w:rPr>
          <w:rFonts w:ascii="Times New Roman" w:eastAsia="Calibri" w:hAnsi="Times New Roman" w:cs="Times New Roman"/>
          <w:sz w:val="24"/>
          <w:szCs w:val="24"/>
          <w:lang w:eastAsia="ar-SA"/>
        </w:rPr>
        <w:t>projekta ietvaros plānota Latvijas mazo un vidējo uzņēmumu pārstāvju (uzņēmēju) un nepilngadīgo personu vecumā no 13</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līdz 17</w:t>
      </w:r>
      <w:r w:rsidR="000E3484">
        <w:rPr>
          <w:rFonts w:ascii="Times New Roman" w:eastAsia="Calibri" w:hAnsi="Times New Roman" w:cs="Times New Roman"/>
          <w:sz w:val="24"/>
          <w:szCs w:val="24"/>
          <w:lang w:eastAsia="ar-SA"/>
        </w:rPr>
        <w:t> </w:t>
      </w:r>
      <w:r w:rsidRPr="001F43E6">
        <w:rPr>
          <w:rFonts w:ascii="Times New Roman" w:eastAsia="Calibri" w:hAnsi="Times New Roman" w:cs="Times New Roman"/>
          <w:sz w:val="24"/>
          <w:szCs w:val="24"/>
          <w:lang w:eastAsia="ar-SA"/>
        </w:rPr>
        <w:t xml:space="preserve">gadiem uzrunāšana apmācību semināru veidā, noslēgumā organizējot konferenci (mazajiem un vidējiem uzņēmumiem (pārstāvjiem)), kas iekļauj diskusijas par semināros aplūkotām tēmām un konkursu (nepilngadīgajām personām) par personas datu aizsardzības jautājumiem. </w:t>
      </w:r>
      <w:r w:rsidR="003D6960" w:rsidRPr="001F43E6">
        <w:rPr>
          <w:rFonts w:ascii="Times New Roman" w:eastAsia="Calibri" w:hAnsi="Times New Roman" w:cs="Times New Roman"/>
          <w:sz w:val="24"/>
          <w:szCs w:val="24"/>
          <w:lang w:eastAsia="ar-SA"/>
        </w:rPr>
        <w:t>Projekta ietvaros tiks izstrādātas r</w:t>
      </w:r>
      <w:r w:rsidRPr="001F43E6">
        <w:rPr>
          <w:rFonts w:ascii="Times New Roman" w:eastAsia="Calibri" w:hAnsi="Times New Roman" w:cs="Times New Roman"/>
          <w:sz w:val="24"/>
          <w:szCs w:val="24"/>
          <w:lang w:eastAsia="ar-SA"/>
        </w:rPr>
        <w:t>ekomendācij</w:t>
      </w:r>
      <w:r w:rsidR="003D6960" w:rsidRPr="001F43E6">
        <w:rPr>
          <w:rFonts w:ascii="Times New Roman" w:eastAsia="Calibri" w:hAnsi="Times New Roman" w:cs="Times New Roman"/>
          <w:sz w:val="24"/>
          <w:szCs w:val="24"/>
          <w:lang w:eastAsia="ar-SA"/>
        </w:rPr>
        <w:t>as</w:t>
      </w:r>
      <w:r w:rsidRPr="001F43E6">
        <w:rPr>
          <w:rFonts w:ascii="Times New Roman" w:eastAsia="Calibri" w:hAnsi="Times New Roman" w:cs="Times New Roman"/>
          <w:sz w:val="24"/>
          <w:szCs w:val="24"/>
          <w:lang w:eastAsia="ar-SA"/>
        </w:rPr>
        <w:t xml:space="preserve"> un mācību materiāl</w:t>
      </w:r>
      <w:r w:rsidR="003D6960" w:rsidRPr="001F43E6">
        <w:rPr>
          <w:rFonts w:ascii="Times New Roman" w:eastAsia="Calibri" w:hAnsi="Times New Roman" w:cs="Times New Roman"/>
          <w:sz w:val="24"/>
          <w:szCs w:val="24"/>
          <w:lang w:eastAsia="ar-SA"/>
        </w:rPr>
        <w:t>i</w:t>
      </w:r>
      <w:r w:rsidRPr="001F43E6">
        <w:rPr>
          <w:rFonts w:ascii="Times New Roman" w:eastAsia="Calibri" w:hAnsi="Times New Roman" w:cs="Times New Roman"/>
          <w:sz w:val="24"/>
          <w:szCs w:val="24"/>
          <w:lang w:eastAsia="ar-SA"/>
        </w:rPr>
        <w:t xml:space="preserve"> tālāku apmācību īstenošanai par Vispārīgās datu aizsardzības regulas piemērošanu un ar to saistītiem personas datu apstrādes jautājumiem. VDAR projektā plānotas šādas aktivitātes:</w:t>
      </w:r>
    </w:p>
    <w:p w14:paraId="25ED173F" w14:textId="5163084D" w:rsidR="00C90CA2" w:rsidRPr="001F43E6" w:rsidRDefault="009556D2" w:rsidP="00FC43FC">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l</w:t>
      </w:r>
      <w:r w:rsidR="00C90CA2" w:rsidRPr="001F43E6">
        <w:rPr>
          <w:rFonts w:ascii="Times New Roman" w:eastAsia="Calibri" w:hAnsi="Times New Roman" w:cs="Times New Roman"/>
          <w:sz w:val="24"/>
          <w:szCs w:val="24"/>
          <w:lang w:eastAsia="ar-SA"/>
        </w:rPr>
        <w:t xml:space="preserve">aika posmā no 2018. gada 1. augusta līdz 2019. gada 1. februārim tiks organizēti </w:t>
      </w:r>
      <w:r w:rsidR="001153F1" w:rsidRPr="001F43E6">
        <w:rPr>
          <w:rFonts w:ascii="Times New Roman" w:eastAsia="Calibri" w:hAnsi="Times New Roman" w:cs="Times New Roman"/>
          <w:sz w:val="24"/>
          <w:szCs w:val="24"/>
          <w:lang w:eastAsia="ar-SA"/>
        </w:rPr>
        <w:t>desmit (4–6</w:t>
      </w:r>
      <w:r w:rsidR="004210A3">
        <w:rPr>
          <w:rFonts w:ascii="Times New Roman" w:eastAsia="Calibri" w:hAnsi="Times New Roman" w:cs="Times New Roman"/>
          <w:sz w:val="24"/>
          <w:szCs w:val="24"/>
          <w:lang w:eastAsia="ar-SA"/>
        </w:rPr>
        <w:t> </w:t>
      </w:r>
      <w:r w:rsidR="001153F1" w:rsidRPr="001F43E6">
        <w:rPr>
          <w:rFonts w:ascii="Times New Roman" w:eastAsia="Calibri" w:hAnsi="Times New Roman" w:cs="Times New Roman"/>
          <w:sz w:val="24"/>
          <w:szCs w:val="24"/>
          <w:lang w:eastAsia="ar-SA"/>
        </w:rPr>
        <w:t xml:space="preserve">stundu) </w:t>
      </w:r>
      <w:r w:rsidR="00C90CA2" w:rsidRPr="001F43E6">
        <w:rPr>
          <w:rFonts w:ascii="Times New Roman" w:eastAsia="Calibri" w:hAnsi="Times New Roman" w:cs="Times New Roman"/>
          <w:sz w:val="24"/>
          <w:szCs w:val="24"/>
          <w:lang w:eastAsia="ar-SA"/>
        </w:rPr>
        <w:t>apmācību semināri mazo un vidējo uzņēmumu pārstāvjiem</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 divi semināri katrā Latvijas plānošanas reģionā, proti, Kurzemes reģionā (</w:t>
      </w:r>
      <w:r w:rsidR="00C90CA2" w:rsidRPr="001F43E6">
        <w:rPr>
          <w:rFonts w:ascii="Times New Roman" w:eastAsia="Calibri" w:hAnsi="Times New Roman" w:cs="Times New Roman"/>
          <w:sz w:val="24"/>
          <w:szCs w:val="24"/>
          <w:u w:val="single"/>
          <w:lang w:eastAsia="ar-SA"/>
        </w:rPr>
        <w:t>Ventspils, Liepāja</w:t>
      </w:r>
      <w:r w:rsidR="00C90CA2" w:rsidRPr="001F43E6">
        <w:rPr>
          <w:rFonts w:ascii="Times New Roman" w:eastAsia="Calibri" w:hAnsi="Times New Roman" w:cs="Times New Roman"/>
          <w:sz w:val="24"/>
          <w:szCs w:val="24"/>
          <w:lang w:eastAsia="ar-SA"/>
        </w:rPr>
        <w:t>), Zemgales reģionā (</w:t>
      </w:r>
      <w:r w:rsidR="00C90CA2" w:rsidRPr="001F43E6">
        <w:rPr>
          <w:rFonts w:ascii="Times New Roman" w:eastAsia="Calibri" w:hAnsi="Times New Roman" w:cs="Times New Roman"/>
          <w:sz w:val="24"/>
          <w:szCs w:val="24"/>
          <w:u w:val="single"/>
          <w:lang w:eastAsia="ar-SA"/>
        </w:rPr>
        <w:t>Jelgava, Jēkabpils</w:t>
      </w:r>
      <w:r w:rsidR="00C90CA2" w:rsidRPr="001F43E6">
        <w:rPr>
          <w:rFonts w:ascii="Times New Roman" w:eastAsia="Calibri" w:hAnsi="Times New Roman" w:cs="Times New Roman"/>
          <w:sz w:val="24"/>
          <w:szCs w:val="24"/>
          <w:lang w:eastAsia="ar-SA"/>
        </w:rPr>
        <w:t>), Latgales reģionā (</w:t>
      </w:r>
      <w:r w:rsidR="00C90CA2" w:rsidRPr="001F43E6">
        <w:rPr>
          <w:rFonts w:ascii="Times New Roman" w:eastAsia="Calibri" w:hAnsi="Times New Roman" w:cs="Times New Roman"/>
          <w:sz w:val="24"/>
          <w:szCs w:val="24"/>
          <w:u w:val="single"/>
          <w:lang w:eastAsia="ar-SA"/>
        </w:rPr>
        <w:t>Daugavpils, Ludza</w:t>
      </w:r>
      <w:r w:rsidR="00C90CA2" w:rsidRPr="001F43E6">
        <w:rPr>
          <w:rFonts w:ascii="Times New Roman" w:eastAsia="Calibri" w:hAnsi="Times New Roman" w:cs="Times New Roman"/>
          <w:sz w:val="24"/>
          <w:szCs w:val="24"/>
          <w:lang w:eastAsia="ar-SA"/>
        </w:rPr>
        <w:t>), Vidzemes reģionā (</w:t>
      </w:r>
      <w:r w:rsidR="00C90CA2" w:rsidRPr="001F43E6">
        <w:rPr>
          <w:rFonts w:ascii="Times New Roman" w:eastAsia="Calibri" w:hAnsi="Times New Roman" w:cs="Times New Roman"/>
          <w:sz w:val="24"/>
          <w:szCs w:val="24"/>
          <w:u w:val="single"/>
          <w:lang w:eastAsia="ar-SA"/>
        </w:rPr>
        <w:t>Valmiera, Cēsis</w:t>
      </w:r>
      <w:r w:rsidR="00C90CA2" w:rsidRPr="001F43E6">
        <w:rPr>
          <w:rFonts w:ascii="Times New Roman" w:eastAsia="Calibri" w:hAnsi="Times New Roman" w:cs="Times New Roman"/>
          <w:sz w:val="24"/>
          <w:szCs w:val="24"/>
          <w:lang w:eastAsia="ar-SA"/>
        </w:rPr>
        <w:t>), Rīgas reģionā (</w:t>
      </w:r>
      <w:r w:rsidR="00C90CA2" w:rsidRPr="001F43E6">
        <w:rPr>
          <w:rFonts w:ascii="Times New Roman" w:eastAsia="Calibri" w:hAnsi="Times New Roman" w:cs="Times New Roman"/>
          <w:sz w:val="24"/>
          <w:szCs w:val="24"/>
          <w:u w:val="single"/>
          <w:lang w:eastAsia="ar-SA"/>
        </w:rPr>
        <w:t>Rīga, Jūrmala</w:t>
      </w:r>
      <w:r w:rsidR="00C90CA2" w:rsidRPr="001F43E6">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w:t>
      </w:r>
    </w:p>
    <w:p w14:paraId="13A19D56" w14:textId="0CC2437B" w:rsidR="00C90CA2" w:rsidRPr="001F43E6" w:rsidRDefault="009556D2" w:rsidP="00FC43FC">
      <w:pPr>
        <w:spacing w:after="0" w:line="24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 k</w:t>
      </w:r>
      <w:r w:rsidR="00C90CA2" w:rsidRPr="001F43E6">
        <w:rPr>
          <w:rFonts w:ascii="Times New Roman" w:eastAsia="Calibri" w:hAnsi="Times New Roman" w:cs="Times New Roman"/>
          <w:sz w:val="24"/>
          <w:szCs w:val="24"/>
          <w:lang w:eastAsia="en-GB"/>
        </w:rPr>
        <w:t xml:space="preserve">ā noslēgums semināriem </w:t>
      </w:r>
      <w:r w:rsidR="00C90CA2" w:rsidRPr="001F43E6">
        <w:rPr>
          <w:rFonts w:ascii="Times New Roman" w:eastAsia="Calibri" w:hAnsi="Times New Roman" w:cs="Times New Roman"/>
          <w:sz w:val="24"/>
          <w:szCs w:val="24"/>
          <w:lang w:eastAsia="ar-SA"/>
        </w:rPr>
        <w:t xml:space="preserve">mazo un vidējo uzņēmumu pārstāvjiem </w:t>
      </w:r>
      <w:r w:rsidR="00C90CA2" w:rsidRPr="001F43E6">
        <w:rPr>
          <w:rFonts w:ascii="Times New Roman" w:eastAsia="Calibri" w:hAnsi="Times New Roman" w:cs="Times New Roman"/>
          <w:sz w:val="24"/>
          <w:szCs w:val="24"/>
          <w:lang w:eastAsia="en-GB"/>
        </w:rPr>
        <w:t xml:space="preserve">2019. gada pavasarī Rīgā plānota konference vienas dienas garumā, kurā notiks diskusijas par semināros apspriestajām tēmām par personas datu aizsardzību. Konferences laikā tiks </w:t>
      </w:r>
      <w:r w:rsidR="003423A1" w:rsidRPr="001F43E6">
        <w:rPr>
          <w:rFonts w:ascii="Times New Roman" w:eastAsia="Calibri" w:hAnsi="Times New Roman" w:cs="Times New Roman"/>
          <w:sz w:val="24"/>
          <w:szCs w:val="24"/>
          <w:lang w:eastAsia="en-GB"/>
        </w:rPr>
        <w:t xml:space="preserve">nodrošināta </w:t>
      </w:r>
      <w:r w:rsidR="00C90CA2" w:rsidRPr="001F43E6">
        <w:rPr>
          <w:rFonts w:ascii="Times New Roman" w:eastAsia="Calibri" w:hAnsi="Times New Roman" w:cs="Times New Roman"/>
          <w:sz w:val="24"/>
          <w:szCs w:val="24"/>
          <w:lang w:eastAsia="en-GB"/>
        </w:rPr>
        <w:t>video</w:t>
      </w:r>
      <w:r w:rsidR="002E3BEB" w:rsidRPr="001F43E6">
        <w:rPr>
          <w:rFonts w:ascii="Times New Roman" w:eastAsia="Calibri" w:hAnsi="Times New Roman" w:cs="Times New Roman"/>
          <w:sz w:val="24"/>
          <w:szCs w:val="24"/>
          <w:lang w:eastAsia="en-GB"/>
        </w:rPr>
        <w:t xml:space="preserve"> </w:t>
      </w:r>
      <w:r w:rsidR="00C90CA2" w:rsidRPr="001F43E6">
        <w:rPr>
          <w:rFonts w:ascii="Times New Roman" w:eastAsia="Calibri" w:hAnsi="Times New Roman" w:cs="Times New Roman"/>
          <w:sz w:val="24"/>
          <w:szCs w:val="24"/>
          <w:lang w:eastAsia="en-GB"/>
        </w:rPr>
        <w:t>translācija</w:t>
      </w:r>
      <w:r>
        <w:rPr>
          <w:rFonts w:ascii="Times New Roman" w:eastAsia="Calibri" w:hAnsi="Times New Roman" w:cs="Times New Roman"/>
          <w:sz w:val="24"/>
          <w:szCs w:val="24"/>
          <w:lang w:eastAsia="en-GB"/>
        </w:rPr>
        <w:t>;</w:t>
      </w:r>
    </w:p>
    <w:p w14:paraId="3A1DB0BA" w14:textId="6E10E6F4" w:rsidR="00C90CA2" w:rsidRPr="001F43E6" w:rsidRDefault="009556D2" w:rsidP="00FC43F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ar-SA"/>
        </w:rPr>
        <w:t>3) l</w:t>
      </w:r>
      <w:r w:rsidR="00C90CA2" w:rsidRPr="001F43E6">
        <w:rPr>
          <w:rFonts w:ascii="Times New Roman" w:eastAsia="Calibri" w:hAnsi="Times New Roman" w:cs="Times New Roman"/>
          <w:sz w:val="24"/>
          <w:szCs w:val="24"/>
          <w:lang w:eastAsia="ar-SA"/>
        </w:rPr>
        <w:t>aika posmā no 2019. gada 1. septembra līdz 2020. gada 1. maijam desmit</w:t>
      </w:r>
      <w:r w:rsidR="00E31924" w:rsidRPr="001F43E6">
        <w:rPr>
          <w:rFonts w:ascii="Times New Roman" w:eastAsia="Calibri" w:hAnsi="Times New Roman" w:cs="Times New Roman"/>
          <w:sz w:val="24"/>
          <w:szCs w:val="24"/>
          <w:lang w:eastAsia="ar-SA"/>
        </w:rPr>
        <w:t xml:space="preserve"> (4–6</w:t>
      </w:r>
      <w:r w:rsidR="000E3484">
        <w:rPr>
          <w:rFonts w:ascii="Times New Roman" w:eastAsia="Calibri" w:hAnsi="Times New Roman" w:cs="Times New Roman"/>
          <w:sz w:val="24"/>
          <w:szCs w:val="24"/>
          <w:lang w:eastAsia="ar-SA"/>
        </w:rPr>
        <w:t> </w:t>
      </w:r>
      <w:r w:rsidR="00E31924" w:rsidRPr="001F43E6">
        <w:rPr>
          <w:rFonts w:ascii="Times New Roman" w:eastAsia="Calibri" w:hAnsi="Times New Roman" w:cs="Times New Roman"/>
          <w:sz w:val="24"/>
          <w:szCs w:val="24"/>
          <w:lang w:eastAsia="ar-SA"/>
        </w:rPr>
        <w:t>stundu)</w:t>
      </w:r>
      <w:r w:rsidR="00C90CA2" w:rsidRPr="001F43E6">
        <w:rPr>
          <w:rFonts w:ascii="Times New Roman" w:eastAsia="Calibri" w:hAnsi="Times New Roman" w:cs="Times New Roman"/>
          <w:sz w:val="24"/>
          <w:szCs w:val="24"/>
          <w:lang w:eastAsia="ar-SA"/>
        </w:rPr>
        <w:t xml:space="preserve"> apmācību semināri (nepilngadīgajām personām vecumā no 13</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līdz 17</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 xml:space="preserve">gadiem, organizējot divus seminārus katrā Latvijas plānošanas reģionā, proti, Kurzemes reģionā </w:t>
      </w:r>
      <w:proofErr w:type="gramStart"/>
      <w:r w:rsidR="00C90CA2" w:rsidRPr="001F43E6">
        <w:rPr>
          <w:rFonts w:ascii="Times New Roman" w:eastAsia="Calibri" w:hAnsi="Times New Roman" w:cs="Times New Roman"/>
          <w:sz w:val="24"/>
          <w:szCs w:val="24"/>
          <w:lang w:eastAsia="ar-SA"/>
        </w:rPr>
        <w:t>(</w:t>
      </w:r>
      <w:proofErr w:type="gramEnd"/>
      <w:r w:rsidR="00C90CA2" w:rsidRPr="001F43E6">
        <w:rPr>
          <w:rFonts w:ascii="Times New Roman" w:eastAsia="Calibri" w:hAnsi="Times New Roman" w:cs="Times New Roman"/>
          <w:sz w:val="24"/>
          <w:szCs w:val="24"/>
          <w:u w:val="single"/>
          <w:lang w:eastAsia="ar-SA"/>
        </w:rPr>
        <w:t>Ventspils, Liepāja</w:t>
      </w:r>
      <w:r w:rsidR="00C90CA2" w:rsidRPr="001F43E6">
        <w:rPr>
          <w:rFonts w:ascii="Times New Roman" w:eastAsia="Calibri" w:hAnsi="Times New Roman" w:cs="Times New Roman"/>
          <w:sz w:val="24"/>
          <w:szCs w:val="24"/>
          <w:lang w:eastAsia="ar-SA"/>
        </w:rPr>
        <w:t>), Zemgales reģionā (</w:t>
      </w:r>
      <w:r w:rsidR="00C90CA2" w:rsidRPr="001F43E6">
        <w:rPr>
          <w:rFonts w:ascii="Times New Roman" w:eastAsia="Calibri" w:hAnsi="Times New Roman" w:cs="Times New Roman"/>
          <w:sz w:val="24"/>
          <w:szCs w:val="24"/>
          <w:u w:val="single"/>
          <w:lang w:eastAsia="ar-SA"/>
        </w:rPr>
        <w:t>Jelgava, Jēkabpils</w:t>
      </w:r>
      <w:r w:rsidR="00C90CA2" w:rsidRPr="001F43E6">
        <w:rPr>
          <w:rFonts w:ascii="Times New Roman" w:eastAsia="Calibri" w:hAnsi="Times New Roman" w:cs="Times New Roman"/>
          <w:sz w:val="24"/>
          <w:szCs w:val="24"/>
          <w:lang w:eastAsia="ar-SA"/>
        </w:rPr>
        <w:t>), Latgales reģionā (</w:t>
      </w:r>
      <w:r w:rsidR="00C90CA2" w:rsidRPr="001F43E6">
        <w:rPr>
          <w:rFonts w:ascii="Times New Roman" w:eastAsia="Calibri" w:hAnsi="Times New Roman" w:cs="Times New Roman"/>
          <w:sz w:val="24"/>
          <w:szCs w:val="24"/>
          <w:u w:val="single"/>
          <w:lang w:eastAsia="ar-SA"/>
        </w:rPr>
        <w:t>Daugavpils, Ludza</w:t>
      </w:r>
      <w:r w:rsidR="00C90CA2" w:rsidRPr="001F43E6">
        <w:rPr>
          <w:rFonts w:ascii="Times New Roman" w:eastAsia="Calibri" w:hAnsi="Times New Roman" w:cs="Times New Roman"/>
          <w:sz w:val="24"/>
          <w:szCs w:val="24"/>
          <w:lang w:eastAsia="ar-SA"/>
        </w:rPr>
        <w:t>), Vidzemes reģionā (</w:t>
      </w:r>
      <w:r w:rsidR="00C90CA2" w:rsidRPr="001F43E6">
        <w:rPr>
          <w:rFonts w:ascii="Times New Roman" w:eastAsia="Calibri" w:hAnsi="Times New Roman" w:cs="Times New Roman"/>
          <w:sz w:val="24"/>
          <w:szCs w:val="24"/>
          <w:u w:val="single"/>
          <w:lang w:eastAsia="ar-SA"/>
        </w:rPr>
        <w:t>Valmiera, Cēsis</w:t>
      </w:r>
      <w:r w:rsidR="00C90CA2" w:rsidRPr="001F43E6">
        <w:rPr>
          <w:rFonts w:ascii="Times New Roman" w:eastAsia="Calibri" w:hAnsi="Times New Roman" w:cs="Times New Roman"/>
          <w:sz w:val="24"/>
          <w:szCs w:val="24"/>
          <w:lang w:eastAsia="ar-SA"/>
        </w:rPr>
        <w:t>), Rīgas reģionā (</w:t>
      </w:r>
      <w:r w:rsidR="00C90CA2" w:rsidRPr="001F43E6">
        <w:rPr>
          <w:rFonts w:ascii="Times New Roman" w:eastAsia="Calibri" w:hAnsi="Times New Roman" w:cs="Times New Roman"/>
          <w:sz w:val="24"/>
          <w:szCs w:val="24"/>
          <w:u w:val="single"/>
          <w:lang w:eastAsia="ar-SA"/>
        </w:rPr>
        <w:t>Rīga, Rīga</w:t>
      </w:r>
      <w:r w:rsidR="00C90CA2" w:rsidRPr="001F43E6">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w:t>
      </w:r>
    </w:p>
    <w:p w14:paraId="2011AA29" w14:textId="43A277CC" w:rsidR="00C90CA2" w:rsidRPr="001F43E6" w:rsidRDefault="009556D2" w:rsidP="00FC43FC">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 s</w:t>
      </w:r>
      <w:r w:rsidR="00C90CA2" w:rsidRPr="001F43E6">
        <w:rPr>
          <w:rFonts w:ascii="Times New Roman" w:eastAsia="Calibri" w:hAnsi="Times New Roman" w:cs="Times New Roman"/>
          <w:sz w:val="24"/>
          <w:szCs w:val="24"/>
          <w:lang w:eastAsia="ar-SA"/>
        </w:rPr>
        <w:t>emināru apmācību noslēgumā nepilngadīgajām personām vecumā no 13</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līdz 17</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gadiem 2020. gada maijā Rīgā tiks organizēts konkursa fināls vienas dienas garumā.</w:t>
      </w:r>
    </w:p>
    <w:p w14:paraId="60B9B185" w14:textId="77777777" w:rsidR="00C90CA2" w:rsidRPr="001F43E6" w:rsidRDefault="00C90CA2" w:rsidP="00C90CA2">
      <w:pPr>
        <w:spacing w:after="0" w:line="240" w:lineRule="auto"/>
        <w:jc w:val="both"/>
        <w:rPr>
          <w:rFonts w:ascii="Times New Roman" w:eastAsia="Calibri" w:hAnsi="Times New Roman" w:cs="Times New Roman"/>
          <w:sz w:val="24"/>
          <w:szCs w:val="24"/>
          <w:lang w:eastAsia="ar-SA"/>
        </w:rPr>
      </w:pPr>
    </w:p>
    <w:p w14:paraId="4EDC3839" w14:textId="4ADAB230" w:rsidR="00C90CA2" w:rsidRPr="001F43E6" w:rsidRDefault="00C90CA2" w:rsidP="00C90CA2">
      <w:pPr>
        <w:spacing w:after="0" w:line="240" w:lineRule="auto"/>
        <w:ind w:right="85" w:firstLine="688"/>
        <w:jc w:val="both"/>
        <w:rPr>
          <w:rFonts w:ascii="Times New Roman" w:eastAsia="Times New Roman" w:hAnsi="Times New Roman" w:cs="Times New Roman"/>
          <w:sz w:val="24"/>
          <w:szCs w:val="24"/>
          <w:shd w:val="clear" w:color="auto" w:fill="FFFFFF"/>
        </w:rPr>
      </w:pPr>
      <w:r w:rsidRPr="001F43E6">
        <w:rPr>
          <w:rFonts w:ascii="Times New Roman" w:eastAsia="Times New Roman" w:hAnsi="Times New Roman" w:cs="Times New Roman"/>
          <w:sz w:val="24"/>
          <w:szCs w:val="24"/>
        </w:rPr>
        <w:t xml:space="preserve">Apmācību semināros tiks apskatīta Vispārīgās datu aizsardzības regulas tiešas piemērošanas problemātika un </w:t>
      </w:r>
      <w:r w:rsidR="003423A1" w:rsidRPr="001F43E6">
        <w:rPr>
          <w:rFonts w:ascii="Times New Roman" w:eastAsia="Times New Roman" w:hAnsi="Times New Roman" w:cs="Times New Roman"/>
          <w:sz w:val="24"/>
          <w:szCs w:val="24"/>
        </w:rPr>
        <w:t xml:space="preserve">ar to saistītie </w:t>
      </w:r>
      <w:r w:rsidRPr="001F43E6">
        <w:rPr>
          <w:rFonts w:ascii="Times New Roman" w:eastAsia="Times New Roman" w:hAnsi="Times New Roman" w:cs="Times New Roman"/>
          <w:sz w:val="24"/>
          <w:szCs w:val="24"/>
        </w:rPr>
        <w:t>aktuālie jautājumi. VDAR projekta ietvaros tiks piesaistīts sabiedrisko attiecību speciālists, lai sākotnēji vērtētu un konstatētu, kādas konkrētas tēmas būtu nepieciešams apspriest konkrētajā mērķauditorijā. Iespējamās semināru tēmas varētu būt</w:t>
      </w:r>
      <w:r w:rsidR="00FE41E1">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 xml:space="preserve">– </w:t>
      </w:r>
      <w:bookmarkStart w:id="2" w:name="_Hlk504044507"/>
      <w:r w:rsidRPr="001F43E6">
        <w:rPr>
          <w:rFonts w:ascii="Times New Roman" w:eastAsia="Times New Roman" w:hAnsi="Times New Roman" w:cs="Times New Roman"/>
          <w:sz w:val="24"/>
          <w:szCs w:val="24"/>
          <w:shd w:val="clear" w:color="auto" w:fill="FFFFFF"/>
        </w:rPr>
        <w:t>Definīcijas, Personas datu apstrādes principi, Datu subjekta tiesības, Personas datu labošana un dzēšana, Datu subjekta tiesības iebilst</w:t>
      </w:r>
      <w:proofErr w:type="gramStart"/>
      <w:r w:rsidRPr="001F43E6">
        <w:rPr>
          <w:rFonts w:ascii="Times New Roman" w:eastAsia="Times New Roman" w:hAnsi="Times New Roman" w:cs="Times New Roman"/>
          <w:sz w:val="24"/>
          <w:szCs w:val="24"/>
          <w:shd w:val="clear" w:color="auto" w:fill="FFFFFF"/>
        </w:rPr>
        <w:t xml:space="preserve"> un</w:t>
      </w:r>
      <w:proofErr w:type="gramEnd"/>
      <w:r w:rsidRPr="001F43E6">
        <w:rPr>
          <w:rFonts w:ascii="Times New Roman" w:eastAsia="Times New Roman" w:hAnsi="Times New Roman" w:cs="Times New Roman"/>
          <w:sz w:val="24"/>
          <w:szCs w:val="24"/>
          <w:shd w:val="clear" w:color="auto" w:fill="FFFFFF"/>
        </w:rPr>
        <w:t xml:space="preserve"> automatizēta individuālu lēmumu pieņemšana, Ierobežojumi datu apstrādei, Pārzinis un apstrādātājs, Personas datu drošība, Novērtējums par ietekmi uz datu aizsardzību un iepriekšēja apspriešanās, Datu aizsardzības speciālists, Rīcības kodeksi un sertifikācija, Personas datu nosūtīšana uz trešajām valstīm vai starptautiskām organizācijām, Neatkarīgas uzraudzības iestādes, to kompetence, uzdevumi un pilnvaras</w:t>
      </w:r>
      <w:bookmarkEnd w:id="2"/>
      <w:r w:rsidRPr="001F43E6">
        <w:rPr>
          <w:rFonts w:ascii="Times New Roman" w:eastAsia="Times New Roman" w:hAnsi="Times New Roman" w:cs="Times New Roman"/>
          <w:sz w:val="24"/>
          <w:szCs w:val="24"/>
          <w:shd w:val="clear" w:color="auto" w:fill="FFFFFF"/>
        </w:rPr>
        <w:t>. Tēmas tiks pielāgotas attiecībās mērķauditorijas interesēm.</w:t>
      </w:r>
    </w:p>
    <w:p w14:paraId="7165B4AD" w14:textId="7DC730EC" w:rsidR="00C90CA2" w:rsidRPr="001F43E6" w:rsidRDefault="00DF3F9C" w:rsidP="00C90CA2">
      <w:pPr>
        <w:spacing w:after="0" w:line="240" w:lineRule="auto"/>
        <w:ind w:firstLine="720"/>
        <w:jc w:val="both"/>
        <w:rPr>
          <w:rFonts w:ascii="Times New Roman" w:eastAsia="Times New Roman" w:hAnsi="Times New Roman" w:cs="Times New Roman"/>
          <w:sz w:val="24"/>
          <w:szCs w:val="24"/>
        </w:rPr>
      </w:pPr>
      <w:r w:rsidRPr="001F43E6">
        <w:rPr>
          <w:rFonts w:ascii="Times New Roman" w:eastAsia="Times New Roman" w:hAnsi="Times New Roman" w:cs="Times New Roman"/>
          <w:sz w:val="24"/>
          <w:szCs w:val="24"/>
        </w:rPr>
        <w:t xml:space="preserve">DVI </w:t>
      </w:r>
      <w:r w:rsidR="00C90CA2" w:rsidRPr="001F43E6">
        <w:rPr>
          <w:rFonts w:ascii="Times New Roman" w:eastAsia="Times New Roman" w:hAnsi="Times New Roman" w:cs="Times New Roman"/>
          <w:sz w:val="24"/>
          <w:szCs w:val="24"/>
        </w:rPr>
        <w:t>ir uzrunājusi vairāku Latvijas pilsētu pašvaldības (</w:t>
      </w:r>
      <w:r w:rsidR="00C90CA2" w:rsidRPr="001F43E6">
        <w:rPr>
          <w:rFonts w:ascii="Times New Roman" w:eastAsia="Times New Roman" w:hAnsi="Times New Roman" w:cs="Times New Roman"/>
          <w:sz w:val="24"/>
          <w:szCs w:val="24"/>
          <w:lang w:eastAsia="lv-LV"/>
        </w:rPr>
        <w:t>Rīgas, Jelgavas, Cēsu, Jēkabpils, Ventspils, Valmieras, Daugavpils, Liepājas, Ludzas)</w:t>
      </w:r>
      <w:r w:rsidR="00C90CA2" w:rsidRPr="001F43E6">
        <w:rPr>
          <w:rFonts w:ascii="Times New Roman" w:eastAsia="Times New Roman" w:hAnsi="Times New Roman" w:cs="Times New Roman"/>
          <w:sz w:val="24"/>
          <w:szCs w:val="24"/>
        </w:rPr>
        <w:t>, kurās plānots organizēt seminārus</w:t>
      </w:r>
      <w:r w:rsidR="00FE41E1">
        <w:rPr>
          <w:rFonts w:ascii="Times New Roman" w:eastAsia="Times New Roman" w:hAnsi="Times New Roman" w:cs="Times New Roman"/>
          <w:sz w:val="24"/>
          <w:szCs w:val="24"/>
        </w:rPr>
        <w:t>,</w:t>
      </w:r>
      <w:r w:rsidR="00C90CA2" w:rsidRPr="001F43E6">
        <w:rPr>
          <w:rFonts w:ascii="Times New Roman" w:eastAsia="Times New Roman" w:hAnsi="Times New Roman" w:cs="Times New Roman"/>
          <w:sz w:val="24"/>
          <w:szCs w:val="24"/>
        </w:rPr>
        <w:t xml:space="preserve"> un sadarbībā ar tām aicinā</w:t>
      </w:r>
      <w:r w:rsidR="00FE41E1">
        <w:rPr>
          <w:rFonts w:ascii="Times New Roman" w:eastAsia="Times New Roman" w:hAnsi="Times New Roman" w:cs="Times New Roman"/>
          <w:sz w:val="24"/>
          <w:szCs w:val="24"/>
        </w:rPr>
        <w:t>s</w:t>
      </w:r>
      <w:r w:rsidR="00C90CA2" w:rsidRPr="001F43E6">
        <w:rPr>
          <w:rFonts w:ascii="Times New Roman" w:eastAsia="Times New Roman" w:hAnsi="Times New Roman" w:cs="Times New Roman"/>
          <w:sz w:val="24"/>
          <w:szCs w:val="24"/>
        </w:rPr>
        <w:t xml:space="preserve"> </w:t>
      </w:r>
      <w:r w:rsidR="00FE41E1">
        <w:rPr>
          <w:rFonts w:ascii="Times New Roman" w:eastAsia="Times New Roman" w:hAnsi="Times New Roman" w:cs="Times New Roman"/>
          <w:sz w:val="24"/>
          <w:szCs w:val="24"/>
        </w:rPr>
        <w:t>semināros</w:t>
      </w:r>
      <w:r w:rsidR="003423A1" w:rsidRPr="001F43E6">
        <w:rPr>
          <w:rFonts w:ascii="Times New Roman" w:eastAsia="Times New Roman" w:hAnsi="Times New Roman" w:cs="Times New Roman"/>
          <w:sz w:val="24"/>
          <w:szCs w:val="24"/>
        </w:rPr>
        <w:t xml:space="preserve"> piedalīties šādu </w:t>
      </w:r>
      <w:r w:rsidR="00C90CA2" w:rsidRPr="001F43E6">
        <w:rPr>
          <w:rFonts w:ascii="Times New Roman" w:eastAsia="Times New Roman" w:hAnsi="Times New Roman" w:cs="Times New Roman"/>
          <w:sz w:val="24"/>
          <w:szCs w:val="24"/>
        </w:rPr>
        <w:t>mērķauditoriju</w:t>
      </w:r>
      <w:r w:rsidR="003423A1" w:rsidRPr="001F43E6">
        <w:rPr>
          <w:rFonts w:ascii="Times New Roman" w:eastAsia="Times New Roman" w:hAnsi="Times New Roman" w:cs="Times New Roman"/>
          <w:sz w:val="24"/>
          <w:szCs w:val="24"/>
        </w:rPr>
        <w:t>:</w:t>
      </w:r>
      <w:r w:rsidR="00C90CA2" w:rsidRPr="001F43E6">
        <w:rPr>
          <w:rFonts w:ascii="Times New Roman" w:eastAsia="Times New Roman" w:hAnsi="Times New Roman" w:cs="Times New Roman"/>
          <w:sz w:val="24"/>
          <w:szCs w:val="24"/>
        </w:rPr>
        <w:t xml:space="preserve"> mazos un vidējos uzņēmējus; nepilngadīgās personas vecumā no 13</w:t>
      </w:r>
      <w:r w:rsidR="000E3484">
        <w:rPr>
          <w:rFonts w:ascii="Times New Roman" w:eastAsia="Times New Roman" w:hAnsi="Times New Roman" w:cs="Times New Roman"/>
          <w:sz w:val="24"/>
          <w:szCs w:val="24"/>
        </w:rPr>
        <w:t> </w:t>
      </w:r>
      <w:r w:rsidR="00C90CA2" w:rsidRPr="001F43E6">
        <w:rPr>
          <w:rFonts w:ascii="Times New Roman" w:eastAsia="Times New Roman" w:hAnsi="Times New Roman" w:cs="Times New Roman"/>
          <w:sz w:val="24"/>
          <w:szCs w:val="24"/>
        </w:rPr>
        <w:t>līdz 17</w:t>
      </w:r>
      <w:r w:rsidR="000E3484">
        <w:rPr>
          <w:rFonts w:ascii="Times New Roman" w:eastAsia="Times New Roman" w:hAnsi="Times New Roman" w:cs="Times New Roman"/>
          <w:sz w:val="24"/>
          <w:szCs w:val="24"/>
        </w:rPr>
        <w:t> </w:t>
      </w:r>
      <w:r w:rsidR="00C90CA2" w:rsidRPr="001F43E6">
        <w:rPr>
          <w:rFonts w:ascii="Times New Roman" w:eastAsia="Times New Roman" w:hAnsi="Times New Roman" w:cs="Times New Roman"/>
          <w:sz w:val="24"/>
          <w:szCs w:val="24"/>
        </w:rPr>
        <w:t>gadiem. Sasniedzot VDAR projekta mērķi, tiks izglītota mērķauditorija un tādējādi attīstīta sabiedrības izpratne par personas datu aizsardzības jautājumiem, mazinot un, iespējams, novēršot datu aizsardzības pārkāpumus, kā arī palielinot vispārīgu personas datu aizsardzības līmeni Latvijas Republikā.</w:t>
      </w:r>
    </w:p>
    <w:p w14:paraId="65D1461C" w14:textId="24ADF6F3" w:rsidR="00C90CA2" w:rsidRPr="001F43E6" w:rsidRDefault="00C90CA2" w:rsidP="00C90CA2">
      <w:pPr>
        <w:spacing w:after="0" w:line="240" w:lineRule="auto"/>
        <w:ind w:firstLine="720"/>
        <w:jc w:val="both"/>
        <w:rPr>
          <w:rFonts w:ascii="Times New Roman" w:eastAsia="Times New Roman" w:hAnsi="Times New Roman" w:cs="Times New Roman"/>
          <w:sz w:val="24"/>
          <w:szCs w:val="24"/>
        </w:rPr>
      </w:pPr>
      <w:r w:rsidRPr="001F43E6">
        <w:rPr>
          <w:rFonts w:ascii="Times New Roman" w:eastAsia="Times New Roman" w:hAnsi="Times New Roman" w:cs="Times New Roman"/>
          <w:sz w:val="24"/>
          <w:szCs w:val="24"/>
        </w:rPr>
        <w:t>Nepilngadīgo personu izvēle tieši vecumā no 13</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līdz 17</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gadiem skaidrojama gan ar Vispārīgās datu aizsardzības regulas 8.</w:t>
      </w:r>
      <w:r w:rsidR="008C186C" w:rsidRPr="001F43E6">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pantā minēto, gan citiem mērķiem. Proti,</w:t>
      </w:r>
      <w:r w:rsidRPr="001F43E6">
        <w:rPr>
          <w:rFonts w:ascii="Times New Roman" w:eastAsia="Times New Roman" w:hAnsi="Times New Roman" w:cs="Times New Roman"/>
          <w:sz w:val="24"/>
          <w:szCs w:val="24"/>
          <w:lang w:eastAsia="ar-SA"/>
        </w:rPr>
        <w:t xml:space="preserve"> </w:t>
      </w:r>
      <w:r w:rsidRPr="001F43E6">
        <w:rPr>
          <w:rFonts w:ascii="Times New Roman" w:eastAsia="Times New Roman" w:hAnsi="Times New Roman" w:cs="Times New Roman"/>
          <w:sz w:val="24"/>
          <w:szCs w:val="24"/>
        </w:rPr>
        <w:t>Vispārīgās datu aizsardzības regulas 8.</w:t>
      </w:r>
      <w:r w:rsidR="008C186C" w:rsidRPr="001F43E6">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 xml:space="preserve">panta </w:t>
      </w:r>
      <w:r w:rsidR="00401B0B" w:rsidRPr="001F43E6">
        <w:rPr>
          <w:rFonts w:ascii="Times New Roman" w:eastAsia="Times New Roman" w:hAnsi="Times New Roman" w:cs="Times New Roman"/>
          <w:sz w:val="24"/>
          <w:szCs w:val="24"/>
        </w:rPr>
        <w:t>1.</w:t>
      </w:r>
      <w:r w:rsidR="00FE41E1">
        <w:rPr>
          <w:rFonts w:ascii="Times New Roman" w:eastAsia="Times New Roman" w:hAnsi="Times New Roman" w:cs="Times New Roman"/>
          <w:sz w:val="24"/>
          <w:szCs w:val="24"/>
        </w:rPr>
        <w:t> </w:t>
      </w:r>
      <w:r w:rsidR="00401B0B" w:rsidRPr="001F43E6">
        <w:rPr>
          <w:rFonts w:ascii="Times New Roman" w:eastAsia="Times New Roman" w:hAnsi="Times New Roman" w:cs="Times New Roman"/>
          <w:sz w:val="24"/>
          <w:szCs w:val="24"/>
        </w:rPr>
        <w:t>un 2. punktā</w:t>
      </w:r>
      <w:r w:rsidRPr="001F43E6">
        <w:rPr>
          <w:rFonts w:ascii="Times New Roman" w:eastAsia="Times New Roman" w:hAnsi="Times New Roman" w:cs="Times New Roman"/>
          <w:sz w:val="24"/>
          <w:szCs w:val="24"/>
        </w:rPr>
        <w:t xml:space="preserve"> noteikts, ka</w:t>
      </w:r>
      <w:r w:rsidR="008C186C" w:rsidRPr="001F43E6">
        <w:rPr>
          <w:rFonts w:ascii="Times New Roman" w:eastAsia="Times New Roman" w:hAnsi="Times New Roman" w:cs="Times New Roman"/>
          <w:sz w:val="24"/>
          <w:szCs w:val="24"/>
        </w:rPr>
        <w:t>,</w:t>
      </w:r>
      <w:r w:rsidRPr="001F43E6">
        <w:rPr>
          <w:rFonts w:ascii="Times New Roman" w:eastAsia="Times New Roman" w:hAnsi="Times New Roman" w:cs="Times New Roman"/>
          <w:sz w:val="24"/>
          <w:szCs w:val="24"/>
        </w:rPr>
        <w:t xml:space="preserve"> ja attiecībā uz informācijas sabiedrības pakalpojumu tiešu sniegšanu bērnam ir piemērojams 6. panta 1. punkta a) apakšpunkts, bērna personas datu apstrāde ir likumīga, ja bērns ir vismaz 16</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gadus vecs. Ja bērns ir jaunāks par 16 gadiem, šāda apstrāde ir likumīga tikai tad un tādā apmērā, ja piekrišanu ir devusi vai apstiprinājusi persona, kurai ir vecāku atbildība par bērnu.</w:t>
      </w:r>
      <w:r w:rsidRPr="001F43E6">
        <w:rPr>
          <w:rFonts w:ascii="Times New Roman" w:eastAsia="Times New Roman" w:hAnsi="Times New Roman" w:cs="Times New Roman"/>
          <w:sz w:val="24"/>
          <w:szCs w:val="24"/>
          <w:lang w:eastAsia="ar-SA"/>
        </w:rPr>
        <w:t xml:space="preserve"> </w:t>
      </w:r>
      <w:r w:rsidRPr="001F43E6">
        <w:rPr>
          <w:rFonts w:ascii="Times New Roman" w:eastAsia="Times New Roman" w:hAnsi="Times New Roman" w:cs="Times New Roman"/>
          <w:sz w:val="24"/>
          <w:szCs w:val="24"/>
        </w:rPr>
        <w:t>Dalībvalstis minētajiem nolūkiem ar likumu var paredzēt jaunāku vecumu ar noteikumu, ka šāds jaunāks vecums nav mazāks par 13 gadiem.</w:t>
      </w:r>
      <w:r w:rsidRPr="001F43E6">
        <w:rPr>
          <w:rFonts w:ascii="Times New Roman" w:eastAsia="Times New Roman" w:hAnsi="Times New Roman" w:cs="Times New Roman"/>
          <w:sz w:val="24"/>
          <w:szCs w:val="24"/>
          <w:lang w:eastAsia="ar-SA"/>
        </w:rPr>
        <w:t xml:space="preserve"> </w:t>
      </w:r>
      <w:r w:rsidRPr="001F43E6">
        <w:rPr>
          <w:rFonts w:ascii="Times New Roman" w:eastAsia="Times New Roman" w:hAnsi="Times New Roman" w:cs="Times New Roman"/>
          <w:sz w:val="24"/>
          <w:szCs w:val="24"/>
        </w:rPr>
        <w:t>Tāpat arī Personas datu apstrādes likumprojekts paredz šo pa</w:t>
      </w:r>
      <w:r w:rsidR="008C186C" w:rsidRPr="001F43E6">
        <w:rPr>
          <w:rFonts w:ascii="Times New Roman" w:eastAsia="Times New Roman" w:hAnsi="Times New Roman" w:cs="Times New Roman"/>
          <w:sz w:val="24"/>
          <w:szCs w:val="24"/>
        </w:rPr>
        <w:t>t</w:t>
      </w:r>
      <w:r w:rsidRPr="001F43E6">
        <w:rPr>
          <w:rFonts w:ascii="Times New Roman" w:eastAsia="Times New Roman" w:hAnsi="Times New Roman" w:cs="Times New Roman"/>
          <w:sz w:val="24"/>
          <w:szCs w:val="24"/>
        </w:rPr>
        <w:t>stāvīgās piekrišanas vecumu noteikt 13</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gadu vecumu sasniegušām personām.</w:t>
      </w:r>
      <w:r w:rsidRPr="001F43E6">
        <w:rPr>
          <w:rFonts w:ascii="Times New Roman" w:eastAsia="Times New Roman" w:hAnsi="Times New Roman" w:cs="Times New Roman"/>
          <w:sz w:val="24"/>
          <w:szCs w:val="24"/>
          <w:lang w:eastAsia="ar-SA"/>
        </w:rPr>
        <w:t xml:space="preserve"> Papildus jau minētajām vecuma grupām, nepieciešams</w:t>
      </w:r>
      <w:r w:rsidRPr="001F43E6">
        <w:rPr>
          <w:rFonts w:ascii="Times New Roman" w:eastAsia="Times New Roman" w:hAnsi="Times New Roman" w:cs="Times New Roman"/>
          <w:sz w:val="24"/>
          <w:szCs w:val="24"/>
        </w:rPr>
        <w:t xml:space="preserve"> uzrunāt arī nepilngadīgās personas 17</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gadu vecumā, jo pašlaik pilntiesīgi apstrādāt savus personas datus persona ir tiesīga no pilngadības sasniegšanas</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 18</w:t>
      </w:r>
      <w:r w:rsidR="000E3484">
        <w:rPr>
          <w:rFonts w:ascii="Times New Roman" w:eastAsia="Times New Roman" w:hAnsi="Times New Roman" w:cs="Times New Roman"/>
          <w:sz w:val="24"/>
          <w:szCs w:val="24"/>
        </w:rPr>
        <w:t> </w:t>
      </w:r>
      <w:r w:rsidRPr="001F43E6">
        <w:rPr>
          <w:rFonts w:ascii="Times New Roman" w:eastAsia="Times New Roman" w:hAnsi="Times New Roman" w:cs="Times New Roman"/>
          <w:sz w:val="24"/>
          <w:szCs w:val="24"/>
        </w:rPr>
        <w:t>gadu vecuma.</w:t>
      </w:r>
    </w:p>
    <w:p w14:paraId="287B845A" w14:textId="77777777" w:rsidR="008F29B2" w:rsidRPr="001F43E6" w:rsidRDefault="008F29B2" w:rsidP="00FC43FC">
      <w:pPr>
        <w:spacing w:after="0" w:line="240" w:lineRule="auto"/>
        <w:jc w:val="both"/>
        <w:rPr>
          <w:rFonts w:ascii="Times New Roman" w:eastAsia="Times New Roman" w:hAnsi="Times New Roman" w:cs="Times New Roman"/>
          <w:sz w:val="24"/>
          <w:szCs w:val="24"/>
          <w:lang w:eastAsia="ar-SA"/>
        </w:rPr>
      </w:pPr>
    </w:p>
    <w:p w14:paraId="259144EB" w14:textId="40E77B74" w:rsidR="00C90CA2" w:rsidRPr="001F43E6" w:rsidRDefault="00C90CA2" w:rsidP="00C90CA2">
      <w:pPr>
        <w:spacing w:after="0" w:line="240" w:lineRule="auto"/>
        <w:ind w:firstLine="720"/>
        <w:jc w:val="both"/>
        <w:rPr>
          <w:rFonts w:ascii="Times New Roman" w:eastAsia="Times New Roman" w:hAnsi="Times New Roman" w:cs="Times New Roman"/>
          <w:sz w:val="24"/>
          <w:szCs w:val="24"/>
          <w:lang w:eastAsia="ar-SA"/>
        </w:rPr>
      </w:pPr>
      <w:r w:rsidRPr="001F43E6">
        <w:rPr>
          <w:rFonts w:ascii="Times New Roman" w:eastAsia="Times New Roman" w:hAnsi="Times New Roman" w:cs="Times New Roman"/>
          <w:sz w:val="24"/>
          <w:szCs w:val="24"/>
          <w:lang w:eastAsia="ar-SA"/>
        </w:rPr>
        <w:t>Savukārt Vispārīgās datu aizsardzības regulas 98. apsvērums nosaka, ka, l</w:t>
      </w:r>
      <w:r w:rsidRPr="001F43E6">
        <w:rPr>
          <w:rFonts w:ascii="Times New Roman" w:eastAsia="Calibri" w:hAnsi="Times New Roman" w:cs="Times New Roman"/>
          <w:sz w:val="24"/>
          <w:szCs w:val="24"/>
          <w:shd w:val="clear" w:color="auto" w:fill="FFFFFF"/>
          <w:lang w:eastAsia="ar-SA"/>
        </w:rPr>
        <w:t>ai atvieglotu šīs regulas efektīvu piemērošanu, apvienības vai citas struktūras, kas pārstāv pārziņu vai apstrādātāju kategorijas, būtu</w:t>
      </w:r>
      <w:proofErr w:type="gramStart"/>
      <w:r w:rsidRPr="001F43E6">
        <w:rPr>
          <w:rFonts w:ascii="Times New Roman" w:eastAsia="Calibri" w:hAnsi="Times New Roman" w:cs="Times New Roman"/>
          <w:sz w:val="24"/>
          <w:szCs w:val="24"/>
          <w:shd w:val="clear" w:color="auto" w:fill="FFFFFF"/>
          <w:lang w:eastAsia="ar-SA"/>
        </w:rPr>
        <w:t xml:space="preserve"> jāmudina izstrādāt rīcības</w:t>
      </w:r>
      <w:proofErr w:type="gramEnd"/>
      <w:r w:rsidRPr="001F43E6">
        <w:rPr>
          <w:rFonts w:ascii="Times New Roman" w:eastAsia="Calibri" w:hAnsi="Times New Roman" w:cs="Times New Roman"/>
          <w:sz w:val="24"/>
          <w:szCs w:val="24"/>
          <w:shd w:val="clear" w:color="auto" w:fill="FFFFFF"/>
          <w:lang w:eastAsia="ar-SA"/>
        </w:rPr>
        <w:t xml:space="preserve"> kodeksus, ievērojot šajā regulā paredzētos ierobežojumus un ņemot vērā apstrādes īpatnības konkrētās nozarēs un mikrouzņēmumu, mazo un vidējo uzņēmumu īpašās vajadzības. Jo īpaši šādos rīcības kodeksos varētu precizēt pārziņu un apstrādātāju pienākumus, ņemot vērā apstrādei raksturīgo risku, ko tā varētu radīt fizisku personu tiesībām un brīvībām.</w:t>
      </w:r>
      <w:r w:rsidRPr="001F43E6">
        <w:rPr>
          <w:rFonts w:ascii="Times New Roman" w:eastAsia="Times New Roman" w:hAnsi="Times New Roman" w:cs="Times New Roman"/>
          <w:sz w:val="24"/>
          <w:szCs w:val="24"/>
          <w:lang w:eastAsia="ar-SA"/>
        </w:rPr>
        <w:t xml:space="preserve"> Mazo un vidējo uzņēmumu pārstāvju (uzņēmēju) izvēle skaidrojama ar to, ka </w:t>
      </w:r>
      <w:r w:rsidR="001A3C87" w:rsidRPr="001F43E6">
        <w:rPr>
          <w:rFonts w:ascii="Times New Roman" w:eastAsia="Times New Roman" w:hAnsi="Times New Roman" w:cs="Times New Roman"/>
          <w:sz w:val="24"/>
          <w:szCs w:val="24"/>
          <w:lang w:eastAsia="ar-SA"/>
        </w:rPr>
        <w:t xml:space="preserve">DVI </w:t>
      </w:r>
      <w:r w:rsidRPr="001F43E6">
        <w:rPr>
          <w:rFonts w:ascii="Times New Roman" w:eastAsia="Times New Roman" w:hAnsi="Times New Roman" w:cs="Times New Roman"/>
          <w:sz w:val="24"/>
          <w:szCs w:val="24"/>
          <w:lang w:eastAsia="ar-SA"/>
        </w:rPr>
        <w:t xml:space="preserve">bieži saskaras ar personas datu apstrādes pārziņu, tai skaitā mazo un vidējo uzņēmumu pārstāvju, neziņu par datu aizsardzības pamatjautājumiem, kad tajā pašā laikā uzņēmēji izprot Vispārīgās datu aizsardzības regulas un personas datu apstrādes aktualitāti. </w:t>
      </w:r>
      <w:r w:rsidR="001A3C87" w:rsidRPr="001F43E6">
        <w:rPr>
          <w:rFonts w:ascii="Times New Roman" w:eastAsia="Times New Roman" w:hAnsi="Times New Roman" w:cs="Times New Roman"/>
          <w:sz w:val="24"/>
          <w:szCs w:val="24"/>
          <w:lang w:eastAsia="ar-SA"/>
        </w:rPr>
        <w:t xml:space="preserve">DVI </w:t>
      </w:r>
      <w:r w:rsidRPr="001F43E6">
        <w:rPr>
          <w:rFonts w:ascii="Times New Roman" w:eastAsia="Times New Roman" w:hAnsi="Times New Roman" w:cs="Times New Roman"/>
          <w:sz w:val="24"/>
          <w:szCs w:val="24"/>
          <w:lang w:eastAsia="ar-SA"/>
        </w:rPr>
        <w:t xml:space="preserve">uzskata, ka Vispārīgās datu aizsardzības regulas prasības būs vienkāršāk piemērot, ja sākotnēji tiks apgūti datu aizsardzības pamatjautājumi un tiks atvērta diskusija citiem jautājumiem, kas ar šāda veida apmācību semināriem VDAR projekta ietvaros tiks organizēti tieši maziem un vidējiem uzņēmumiem un viņu specifikai. Tāpat </w:t>
      </w:r>
      <w:r w:rsidR="001A3C87" w:rsidRPr="001F43E6">
        <w:rPr>
          <w:rFonts w:ascii="Times New Roman" w:eastAsia="Times New Roman" w:hAnsi="Times New Roman" w:cs="Times New Roman"/>
          <w:sz w:val="24"/>
          <w:szCs w:val="24"/>
          <w:lang w:eastAsia="ar-SA"/>
        </w:rPr>
        <w:t xml:space="preserve">DVI </w:t>
      </w:r>
      <w:r w:rsidRPr="001F43E6">
        <w:rPr>
          <w:rFonts w:ascii="Times New Roman" w:eastAsia="Times New Roman" w:hAnsi="Times New Roman" w:cs="Times New Roman"/>
          <w:sz w:val="24"/>
          <w:szCs w:val="24"/>
          <w:lang w:eastAsia="ar-SA"/>
        </w:rPr>
        <w:t>iegūs vēl nebijušu pieredzi šāda veida projekta izstrādē, kas vērsta uz sabiedrības informēšanu.</w:t>
      </w:r>
    </w:p>
    <w:p w14:paraId="510DA524" w14:textId="77777777" w:rsidR="00C90CA2" w:rsidRPr="001F43E6" w:rsidRDefault="00C90CA2" w:rsidP="00C90CA2">
      <w:pPr>
        <w:spacing w:after="160" w:line="252" w:lineRule="auto"/>
        <w:ind w:firstLine="720"/>
        <w:jc w:val="both"/>
        <w:rPr>
          <w:rFonts w:ascii="Times New Roman" w:eastAsia="Calibri" w:hAnsi="Times New Roman" w:cs="Times New Roman"/>
          <w:sz w:val="24"/>
          <w:szCs w:val="24"/>
          <w:lang w:eastAsia="ar-SA"/>
        </w:rPr>
      </w:pPr>
      <w:r w:rsidRPr="001F43E6">
        <w:rPr>
          <w:rFonts w:ascii="Times New Roman" w:eastAsia="Times New Roman" w:hAnsi="Times New Roman" w:cs="Times New Roman"/>
          <w:sz w:val="24"/>
          <w:szCs w:val="24"/>
          <w:lang w:eastAsia="ar-SA"/>
        </w:rPr>
        <w:t>VDAR p</w:t>
      </w:r>
      <w:r w:rsidRPr="001F43E6">
        <w:rPr>
          <w:rFonts w:ascii="Times New Roman" w:eastAsia="Calibri" w:hAnsi="Times New Roman" w:cs="Times New Roman"/>
          <w:sz w:val="24"/>
          <w:szCs w:val="24"/>
          <w:lang w:eastAsia="ar-SA"/>
        </w:rPr>
        <w:t xml:space="preserve">rojektam ir liela nozīme </w:t>
      </w:r>
      <w:r w:rsidR="008C186C" w:rsidRPr="001F43E6">
        <w:rPr>
          <w:rFonts w:ascii="Times New Roman" w:eastAsia="Calibri" w:hAnsi="Times New Roman" w:cs="Times New Roman"/>
          <w:sz w:val="24"/>
          <w:szCs w:val="24"/>
          <w:lang w:eastAsia="ar-SA"/>
        </w:rPr>
        <w:t>ES</w:t>
      </w:r>
      <w:r w:rsidRPr="001F43E6">
        <w:rPr>
          <w:rFonts w:ascii="Times New Roman" w:eastAsia="Calibri" w:hAnsi="Times New Roman" w:cs="Times New Roman"/>
          <w:sz w:val="24"/>
          <w:szCs w:val="24"/>
          <w:lang w:eastAsia="ar-SA"/>
        </w:rPr>
        <w:t xml:space="preserve"> mērogā, jo Vispārīgā datu aizsardzības regula tiek ieviesta visās </w:t>
      </w:r>
      <w:r w:rsidR="008C186C" w:rsidRPr="001F43E6">
        <w:rPr>
          <w:rFonts w:ascii="Times New Roman" w:eastAsia="Calibri" w:hAnsi="Times New Roman" w:cs="Times New Roman"/>
          <w:sz w:val="24"/>
          <w:szCs w:val="24"/>
          <w:lang w:eastAsia="ar-SA"/>
        </w:rPr>
        <w:t>ES</w:t>
      </w:r>
      <w:r w:rsidRPr="001F43E6">
        <w:rPr>
          <w:rFonts w:ascii="Times New Roman" w:eastAsia="Calibri" w:hAnsi="Times New Roman" w:cs="Times New Roman"/>
          <w:sz w:val="24"/>
          <w:szCs w:val="24"/>
          <w:lang w:eastAsia="ar-SA"/>
        </w:rPr>
        <w:t xml:space="preserve"> dalībvalstīs. Šobrīd starp dalībvalstīm noris informācijas apmaiņa</w:t>
      </w:r>
      <w:proofErr w:type="gramStart"/>
      <w:r w:rsidRPr="001F43E6">
        <w:rPr>
          <w:rFonts w:ascii="Times New Roman" w:eastAsia="Calibri" w:hAnsi="Times New Roman" w:cs="Times New Roman"/>
          <w:sz w:val="24"/>
          <w:szCs w:val="24"/>
          <w:lang w:eastAsia="ar-SA"/>
        </w:rPr>
        <w:t xml:space="preserve"> un</w:t>
      </w:r>
      <w:proofErr w:type="gramEnd"/>
      <w:r w:rsidRPr="001F43E6">
        <w:rPr>
          <w:rFonts w:ascii="Times New Roman" w:eastAsia="Calibri" w:hAnsi="Times New Roman" w:cs="Times New Roman"/>
          <w:sz w:val="24"/>
          <w:szCs w:val="24"/>
          <w:lang w:eastAsia="ar-SA"/>
        </w:rPr>
        <w:t xml:space="preserve"> tiek precizēti neskaidrie jautājumi, kas saistīti ar Vispārējo datu aizsardzības regulu. Apzinot, rosinot diskusijas par neskaidriem jautājumiem, kas attiecas uz konkrētu mērķauditoriju un tās specifiku, VDAR projekts veicina šīs mērķauditorijas gatavību un informētību par Vispārīgo datu aizsardzības regulu un personas datu aizsardzības jautājumiem. VDAR projekts sekmēs vienotu ES </w:t>
      </w:r>
      <w:r w:rsidR="008C186C" w:rsidRPr="001F43E6">
        <w:rPr>
          <w:rFonts w:ascii="Times New Roman" w:eastAsia="Calibri" w:hAnsi="Times New Roman" w:cs="Times New Roman"/>
          <w:sz w:val="24"/>
          <w:szCs w:val="24"/>
          <w:lang w:eastAsia="ar-SA"/>
        </w:rPr>
        <w:t xml:space="preserve">normatīvo aktu </w:t>
      </w:r>
      <w:r w:rsidRPr="001F43E6">
        <w:rPr>
          <w:rFonts w:ascii="Times New Roman" w:eastAsia="Calibri" w:hAnsi="Times New Roman" w:cs="Times New Roman"/>
          <w:sz w:val="24"/>
          <w:szCs w:val="24"/>
          <w:lang w:eastAsia="ar-SA"/>
        </w:rPr>
        <w:t xml:space="preserve">harmonizāciju dalībvalstīs. </w:t>
      </w:r>
    </w:p>
    <w:p w14:paraId="138531A5" w14:textId="0B77ED4E" w:rsidR="00C90CA2" w:rsidRPr="001F43E6" w:rsidRDefault="00C90CA2" w:rsidP="000B42A2">
      <w:pPr>
        <w:spacing w:after="160" w:line="252" w:lineRule="auto"/>
        <w:ind w:firstLine="709"/>
        <w:jc w:val="both"/>
        <w:rPr>
          <w:rFonts w:ascii="Times New Roman" w:eastAsia="Times New Roman" w:hAnsi="Times New Roman" w:cs="Times New Roman"/>
          <w:sz w:val="24"/>
          <w:szCs w:val="24"/>
          <w:u w:val="single"/>
          <w:lang w:eastAsia="ar-SA"/>
        </w:rPr>
      </w:pPr>
      <w:r w:rsidRPr="001F43E6">
        <w:rPr>
          <w:rFonts w:ascii="Times New Roman" w:eastAsia="Times New Roman" w:hAnsi="Times New Roman" w:cs="Times New Roman"/>
          <w:sz w:val="24"/>
          <w:szCs w:val="24"/>
          <w:u w:val="single"/>
          <w:lang w:eastAsia="ar-SA"/>
        </w:rPr>
        <w:t>Sasniedzamie rezultāti</w:t>
      </w:r>
      <w:r w:rsidR="009556D2">
        <w:rPr>
          <w:rFonts w:ascii="Times New Roman" w:eastAsia="Times New Roman" w:hAnsi="Times New Roman" w:cs="Times New Roman"/>
          <w:sz w:val="24"/>
          <w:szCs w:val="24"/>
          <w:u w:val="single"/>
          <w:lang w:eastAsia="ar-SA"/>
        </w:rPr>
        <w:t>:</w:t>
      </w:r>
    </w:p>
    <w:p w14:paraId="77CE3911" w14:textId="1637A0CB" w:rsidR="00C90CA2" w:rsidRPr="001F43E6" w:rsidRDefault="00F461A7" w:rsidP="00FC43FC">
      <w:pPr>
        <w:spacing w:after="0" w:line="240" w:lineRule="auto"/>
        <w:contextualSpacing/>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en-GB"/>
        </w:rPr>
        <w:t xml:space="preserve">1) </w:t>
      </w:r>
      <w:r w:rsidR="009556D2">
        <w:rPr>
          <w:rFonts w:ascii="Times New Roman" w:eastAsia="Times New Roman" w:hAnsi="Times New Roman" w:cs="Times New Roman"/>
          <w:sz w:val="24"/>
          <w:szCs w:val="24"/>
          <w:lang w:eastAsia="en-GB"/>
        </w:rPr>
        <w:t>p</w:t>
      </w:r>
      <w:r w:rsidR="00C90CA2" w:rsidRPr="001F43E6">
        <w:rPr>
          <w:rFonts w:ascii="Times New Roman" w:eastAsia="Times New Roman" w:hAnsi="Times New Roman" w:cs="Times New Roman"/>
          <w:sz w:val="24"/>
          <w:szCs w:val="24"/>
          <w:lang w:eastAsia="en-GB"/>
        </w:rPr>
        <w:t>lānots, ka informatīvajos semināros tiks uzrunāti pārstāvji no vismaz 1000</w:t>
      </w:r>
      <w:r w:rsidR="000E3484">
        <w:rPr>
          <w:rFonts w:ascii="Times New Roman" w:eastAsia="Times New Roman" w:hAnsi="Times New Roman" w:cs="Times New Roman"/>
          <w:sz w:val="24"/>
          <w:szCs w:val="24"/>
          <w:lang w:eastAsia="en-GB"/>
        </w:rPr>
        <w:t> </w:t>
      </w:r>
      <w:r w:rsidR="00C90CA2" w:rsidRPr="001F43E6">
        <w:rPr>
          <w:rFonts w:ascii="Times New Roman" w:eastAsia="Times New Roman" w:hAnsi="Times New Roman" w:cs="Times New Roman"/>
          <w:sz w:val="24"/>
          <w:szCs w:val="24"/>
          <w:lang w:eastAsia="en-GB"/>
        </w:rPr>
        <w:t>uzņēmumiem, kas ir 1</w:t>
      </w:r>
      <w:r w:rsidR="000E3484">
        <w:rPr>
          <w:rFonts w:ascii="Times New Roman" w:eastAsia="Times New Roman" w:hAnsi="Times New Roman" w:cs="Times New Roman"/>
          <w:sz w:val="24"/>
          <w:szCs w:val="24"/>
          <w:lang w:eastAsia="en-GB"/>
        </w:rPr>
        <w:t> </w:t>
      </w:r>
      <w:r w:rsidR="00C90CA2" w:rsidRPr="001F43E6">
        <w:rPr>
          <w:rFonts w:ascii="Times New Roman" w:eastAsia="Times New Roman" w:hAnsi="Times New Roman" w:cs="Times New Roman"/>
          <w:sz w:val="24"/>
          <w:szCs w:val="24"/>
          <w:lang w:eastAsia="en-GB"/>
        </w:rPr>
        <w:t>% no ekonomiski aktīvo uzņēmumu skaita Latvijas Republikā</w:t>
      </w:r>
      <w:r w:rsidR="009556D2">
        <w:rPr>
          <w:rFonts w:ascii="Times New Roman" w:eastAsia="Times New Roman" w:hAnsi="Times New Roman" w:cs="Times New Roman"/>
          <w:sz w:val="24"/>
          <w:szCs w:val="24"/>
          <w:lang w:eastAsia="en-GB"/>
        </w:rPr>
        <w:t>;</w:t>
      </w:r>
    </w:p>
    <w:p w14:paraId="3D702EDF" w14:textId="3F69D32A" w:rsidR="00C90CA2" w:rsidRPr="001F43E6" w:rsidRDefault="00F461A7" w:rsidP="00FC43FC">
      <w:pPr>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 </w:t>
      </w:r>
      <w:r w:rsidR="009556D2">
        <w:rPr>
          <w:rFonts w:ascii="Times New Roman" w:eastAsia="Calibri" w:hAnsi="Times New Roman" w:cs="Times New Roman"/>
          <w:sz w:val="24"/>
          <w:szCs w:val="24"/>
          <w:lang w:eastAsia="ar-SA"/>
        </w:rPr>
        <w:t>p</w:t>
      </w:r>
      <w:r w:rsidR="00C90CA2" w:rsidRPr="001F43E6">
        <w:rPr>
          <w:rFonts w:ascii="Times New Roman" w:eastAsia="Calibri" w:hAnsi="Times New Roman" w:cs="Times New Roman"/>
          <w:sz w:val="24"/>
          <w:szCs w:val="24"/>
          <w:lang w:eastAsia="ar-SA"/>
        </w:rPr>
        <w:t>lānots, ka informatīvajos semināros tiks uzrunātas vismaz 898</w:t>
      </w:r>
      <w:r w:rsidR="00130110">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nepilngadīgās personas vecumā no 13</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līdz 17</w:t>
      </w:r>
      <w:r w:rsidR="000E3484">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gadiem (1</w:t>
      </w:r>
      <w:r w:rsidR="00401B0B" w:rsidRPr="001F43E6">
        <w:rPr>
          <w:rFonts w:ascii="Times New Roman" w:eastAsia="Calibri" w:hAnsi="Times New Roman" w:cs="Times New Roman"/>
          <w:sz w:val="24"/>
          <w:szCs w:val="24"/>
          <w:lang w:eastAsia="ar-SA"/>
        </w:rPr>
        <w:t> </w:t>
      </w:r>
      <w:r w:rsidR="00C90CA2" w:rsidRPr="001F43E6">
        <w:rPr>
          <w:rFonts w:ascii="Times New Roman" w:eastAsia="Calibri" w:hAnsi="Times New Roman" w:cs="Times New Roman"/>
          <w:sz w:val="24"/>
          <w:szCs w:val="24"/>
          <w:lang w:eastAsia="ar-SA"/>
        </w:rPr>
        <w:t>% no kopējā Latvijas Republikā esošā nepilngadīgo personu skaita)</w:t>
      </w:r>
      <w:r w:rsidR="009556D2">
        <w:rPr>
          <w:rFonts w:ascii="Times New Roman" w:eastAsia="Calibri" w:hAnsi="Times New Roman" w:cs="Times New Roman"/>
          <w:sz w:val="24"/>
          <w:szCs w:val="24"/>
          <w:lang w:eastAsia="ar-SA"/>
        </w:rPr>
        <w:t>;</w:t>
      </w:r>
    </w:p>
    <w:p w14:paraId="13C2F7DB" w14:textId="1E7522DF" w:rsidR="00C90CA2" w:rsidRPr="001F43E6" w:rsidRDefault="00F461A7" w:rsidP="00FC43FC">
      <w:pPr>
        <w:spacing w:after="160" w:line="252" w:lineRule="auto"/>
        <w:contextualSpacing/>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lv-LV"/>
        </w:rPr>
        <w:t xml:space="preserve">3) </w:t>
      </w:r>
      <w:r w:rsidR="009556D2">
        <w:rPr>
          <w:rFonts w:ascii="Times New Roman" w:eastAsia="Times New Roman" w:hAnsi="Times New Roman" w:cs="Times New Roman"/>
          <w:sz w:val="24"/>
          <w:szCs w:val="24"/>
          <w:lang w:eastAsia="lv-LV"/>
        </w:rPr>
        <w:t>i</w:t>
      </w:r>
      <w:r w:rsidR="00C90CA2" w:rsidRPr="001F43E6">
        <w:rPr>
          <w:rFonts w:ascii="Times New Roman" w:eastAsia="Times New Roman" w:hAnsi="Times New Roman" w:cs="Times New Roman"/>
          <w:sz w:val="24"/>
          <w:szCs w:val="24"/>
          <w:lang w:eastAsia="lv-LV"/>
        </w:rPr>
        <w:t>nformatīvu materiālu izstrāde (informatīvie materiāli, bukleti), tai skaitā divu rekomendāciju, kas balstītas uz Konferences un semināru materiāliem, izstrāde ar mērķi tos izmantot tālāku apmācību īstenošanā.</w:t>
      </w:r>
    </w:p>
    <w:p w14:paraId="39AB540A" w14:textId="5FFF7875" w:rsidR="00C90CA2" w:rsidRPr="001F43E6" w:rsidRDefault="008C186C" w:rsidP="00C90CA2">
      <w:pPr>
        <w:spacing w:after="0" w:line="240" w:lineRule="auto"/>
        <w:ind w:firstLine="720"/>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ar-SA"/>
        </w:rPr>
        <w:t xml:space="preserve">VDAR </w:t>
      </w:r>
      <w:r w:rsidR="00C90CA2" w:rsidRPr="001F43E6">
        <w:rPr>
          <w:rFonts w:ascii="Times New Roman" w:eastAsia="Times New Roman" w:hAnsi="Times New Roman" w:cs="Times New Roman"/>
          <w:sz w:val="24"/>
          <w:szCs w:val="24"/>
          <w:lang w:eastAsia="lv-LV"/>
        </w:rPr>
        <w:t>projekta plānotās</w:t>
      </w:r>
      <w:r w:rsidR="00404864" w:rsidRPr="001F43E6">
        <w:rPr>
          <w:rFonts w:ascii="Times New Roman" w:eastAsia="Times New Roman" w:hAnsi="Times New Roman" w:cs="Times New Roman"/>
          <w:sz w:val="24"/>
          <w:szCs w:val="24"/>
          <w:lang w:eastAsia="lv-LV"/>
        </w:rPr>
        <w:t xml:space="preserve"> (indikatīvās)</w:t>
      </w:r>
      <w:r w:rsidR="00C90CA2" w:rsidRPr="001F43E6">
        <w:rPr>
          <w:rFonts w:ascii="Times New Roman" w:eastAsia="Times New Roman" w:hAnsi="Times New Roman" w:cs="Times New Roman"/>
          <w:sz w:val="24"/>
          <w:szCs w:val="24"/>
          <w:lang w:eastAsia="lv-LV"/>
        </w:rPr>
        <w:t xml:space="preserve"> attiecināmās izmaksas ir 120 000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EUR</w:t>
      </w:r>
      <w:r w:rsidR="000E3484">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 xml:space="preserve">– </w:t>
      </w:r>
      <w:r w:rsidR="00C90CA2" w:rsidRPr="001F43E6">
        <w:rPr>
          <w:rFonts w:ascii="Times New Roman" w:eastAsia="Times New Roman" w:hAnsi="Times New Roman" w:cs="Times New Roman"/>
          <w:sz w:val="24"/>
          <w:szCs w:val="24"/>
          <w:lang w:eastAsia="lv-LV"/>
        </w:rPr>
        <w:t xml:space="preserve">EK </w:t>
      </w:r>
      <w:bookmarkStart w:id="3" w:name="_Hlk486851098"/>
      <w:r w:rsidR="00C90CA2" w:rsidRPr="001F43E6">
        <w:rPr>
          <w:rFonts w:ascii="Times New Roman" w:eastAsia="Times New Roman" w:hAnsi="Times New Roman" w:cs="Times New Roman"/>
          <w:sz w:val="24"/>
          <w:szCs w:val="24"/>
          <w:lang w:eastAsia="lv-LV"/>
        </w:rPr>
        <w:t xml:space="preserve">plānotais līdzfinansējums </w:t>
      </w:r>
      <w:bookmarkStart w:id="4" w:name="_Hlk486850953"/>
      <w:bookmarkEnd w:id="3"/>
      <w:r w:rsidR="00C90CA2" w:rsidRPr="001F43E6">
        <w:rPr>
          <w:rFonts w:ascii="Times New Roman" w:eastAsia="Times New Roman" w:hAnsi="Times New Roman" w:cs="Times New Roman"/>
          <w:sz w:val="24"/>
          <w:szCs w:val="24"/>
          <w:lang w:eastAsia="lv-LV"/>
        </w:rPr>
        <w:t>ir</w:t>
      </w:r>
      <w:bookmarkEnd w:id="4"/>
      <w:r w:rsidR="00C90CA2" w:rsidRPr="001F43E6">
        <w:rPr>
          <w:rFonts w:ascii="Times New Roman" w:eastAsia="Times New Roman" w:hAnsi="Times New Roman" w:cs="Times New Roman"/>
          <w:sz w:val="24"/>
          <w:szCs w:val="24"/>
          <w:lang w:eastAsia="lv-LV"/>
        </w:rPr>
        <w:t xml:space="preserve"> 80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 apmērā jeb 96</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 xml:space="preserve">000 EUR, un </w:t>
      </w:r>
      <w:r w:rsidR="001A3C87" w:rsidRPr="001F43E6">
        <w:rPr>
          <w:rFonts w:ascii="Times New Roman" w:eastAsia="Times New Roman" w:hAnsi="Times New Roman" w:cs="Times New Roman"/>
          <w:sz w:val="24"/>
          <w:szCs w:val="24"/>
          <w:lang w:eastAsia="lv-LV"/>
        </w:rPr>
        <w:t xml:space="preserve">DVI </w:t>
      </w:r>
      <w:r w:rsidR="00C90CA2" w:rsidRPr="001F43E6">
        <w:rPr>
          <w:rFonts w:ascii="Times New Roman" w:eastAsia="Times New Roman" w:hAnsi="Times New Roman" w:cs="Times New Roman"/>
          <w:sz w:val="24"/>
          <w:szCs w:val="24"/>
          <w:lang w:eastAsia="lv-LV"/>
        </w:rPr>
        <w:t>plānotais līdzfinansējums ir 20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 jeb 24</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000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 xml:space="preserve">EUR. </w:t>
      </w:r>
      <w:r w:rsidR="00EA46AE" w:rsidRPr="001F43E6">
        <w:rPr>
          <w:rFonts w:ascii="Times New Roman" w:eastAsia="Times New Roman" w:hAnsi="Times New Roman" w:cs="Times New Roman"/>
          <w:sz w:val="24"/>
          <w:szCs w:val="24"/>
          <w:lang w:eastAsia="lv-LV"/>
        </w:rPr>
        <w:t>Papildus tam, projektā ir plānotas neattiecināmās izmaksas</w:t>
      </w:r>
      <w:r w:rsidR="000E3484">
        <w:rPr>
          <w:rFonts w:ascii="Times New Roman" w:eastAsia="Times New Roman" w:hAnsi="Times New Roman" w:cs="Times New Roman"/>
          <w:sz w:val="24"/>
          <w:szCs w:val="24"/>
          <w:lang w:eastAsia="lv-LV"/>
        </w:rPr>
        <w:t> </w:t>
      </w:r>
      <w:r w:rsidR="00EA46AE" w:rsidRPr="001F43E6">
        <w:rPr>
          <w:rFonts w:ascii="Times New Roman" w:eastAsia="Times New Roman" w:hAnsi="Times New Roman" w:cs="Times New Roman"/>
          <w:sz w:val="24"/>
          <w:szCs w:val="24"/>
          <w:lang w:eastAsia="lv-LV"/>
        </w:rPr>
        <w:t xml:space="preserve">– pievienotās vērtības nodoklis (PVN) </w:t>
      </w:r>
      <w:r w:rsidR="00805907" w:rsidRPr="001F43E6">
        <w:rPr>
          <w:rFonts w:ascii="Times New Roman" w:eastAsia="Times New Roman" w:hAnsi="Times New Roman" w:cs="Times New Roman"/>
          <w:sz w:val="24"/>
          <w:szCs w:val="24"/>
          <w:lang w:eastAsia="lv-LV"/>
        </w:rPr>
        <w:t>22</w:t>
      </w:r>
      <w:r w:rsidR="000E3484">
        <w:rPr>
          <w:rFonts w:ascii="Times New Roman" w:eastAsia="Times New Roman" w:hAnsi="Times New Roman" w:cs="Times New Roman"/>
          <w:sz w:val="24"/>
          <w:szCs w:val="24"/>
          <w:lang w:eastAsia="lv-LV"/>
        </w:rPr>
        <w:t> </w:t>
      </w:r>
      <w:r w:rsidR="0032655E" w:rsidRPr="001F43E6">
        <w:rPr>
          <w:rFonts w:ascii="Times New Roman" w:eastAsia="Times New Roman" w:hAnsi="Times New Roman" w:cs="Times New Roman"/>
          <w:sz w:val="24"/>
          <w:szCs w:val="24"/>
          <w:lang w:eastAsia="lv-LV"/>
        </w:rPr>
        <w:t>029</w:t>
      </w:r>
      <w:r w:rsidR="00F461A7">
        <w:rPr>
          <w:rFonts w:ascii="Times New Roman" w:eastAsia="Times New Roman" w:hAnsi="Times New Roman" w:cs="Times New Roman"/>
          <w:sz w:val="24"/>
          <w:szCs w:val="24"/>
          <w:lang w:eastAsia="lv-LV"/>
        </w:rPr>
        <w:t> </w:t>
      </w:r>
      <w:r w:rsidR="00EA46AE" w:rsidRPr="001F43E6">
        <w:rPr>
          <w:rFonts w:ascii="Times New Roman" w:eastAsia="Times New Roman" w:hAnsi="Times New Roman" w:cs="Times New Roman"/>
          <w:sz w:val="24"/>
          <w:szCs w:val="24"/>
          <w:lang w:eastAsia="lv-LV"/>
        </w:rPr>
        <w:t>EUR</w:t>
      </w:r>
      <w:r w:rsidR="00C04FA5" w:rsidRPr="001F43E6">
        <w:rPr>
          <w:rFonts w:ascii="Times New Roman" w:eastAsia="Times New Roman" w:hAnsi="Times New Roman" w:cs="Times New Roman"/>
          <w:sz w:val="24"/>
          <w:szCs w:val="24"/>
          <w:lang w:eastAsia="lv-LV"/>
        </w:rPr>
        <w:t xml:space="preserve"> apmērā</w:t>
      </w:r>
      <w:r w:rsidR="00EA46AE" w:rsidRPr="001F43E6">
        <w:rPr>
          <w:rFonts w:ascii="Times New Roman" w:eastAsia="Times New Roman" w:hAnsi="Times New Roman" w:cs="Times New Roman"/>
          <w:sz w:val="24"/>
          <w:szCs w:val="24"/>
          <w:lang w:eastAsia="lv-LV"/>
        </w:rPr>
        <w:t xml:space="preserve">. </w:t>
      </w:r>
      <w:r w:rsidR="000E05A5" w:rsidRPr="001F43E6">
        <w:rPr>
          <w:rFonts w:ascii="Times New Roman" w:eastAsia="Times New Roman" w:hAnsi="Times New Roman" w:cs="Times New Roman"/>
          <w:sz w:val="24"/>
          <w:szCs w:val="24"/>
          <w:lang w:eastAsia="lv-LV"/>
        </w:rPr>
        <w:t xml:space="preserve">Kopējais </w:t>
      </w:r>
      <w:r w:rsidR="00C04FA5" w:rsidRPr="001F43E6">
        <w:rPr>
          <w:rFonts w:ascii="Times New Roman" w:eastAsia="Times New Roman" w:hAnsi="Times New Roman" w:cs="Times New Roman"/>
          <w:sz w:val="24"/>
          <w:szCs w:val="24"/>
          <w:lang w:eastAsia="lv-LV"/>
        </w:rPr>
        <w:t xml:space="preserve">plānotais </w:t>
      </w:r>
      <w:r w:rsidR="000E05A5" w:rsidRPr="001F43E6">
        <w:rPr>
          <w:rFonts w:ascii="Times New Roman" w:eastAsia="Times New Roman" w:hAnsi="Times New Roman" w:cs="Times New Roman"/>
          <w:sz w:val="24"/>
          <w:szCs w:val="24"/>
          <w:lang w:eastAsia="lv-LV"/>
        </w:rPr>
        <w:t>projekta budžets ir 14</w:t>
      </w:r>
      <w:r w:rsidR="00140BCE" w:rsidRPr="001F43E6">
        <w:rPr>
          <w:rFonts w:ascii="Times New Roman" w:eastAsia="Times New Roman" w:hAnsi="Times New Roman" w:cs="Times New Roman"/>
          <w:sz w:val="24"/>
          <w:szCs w:val="24"/>
          <w:lang w:eastAsia="lv-LV"/>
        </w:rPr>
        <w:t>2</w:t>
      </w:r>
      <w:r w:rsidR="00130110">
        <w:rPr>
          <w:rFonts w:ascii="Times New Roman" w:eastAsia="Times New Roman" w:hAnsi="Times New Roman" w:cs="Times New Roman"/>
          <w:sz w:val="24"/>
          <w:szCs w:val="24"/>
          <w:lang w:eastAsia="lv-LV"/>
        </w:rPr>
        <w:t> </w:t>
      </w:r>
      <w:r w:rsidR="00140BCE" w:rsidRPr="001F43E6">
        <w:rPr>
          <w:rFonts w:ascii="Times New Roman" w:eastAsia="Times New Roman" w:hAnsi="Times New Roman" w:cs="Times New Roman"/>
          <w:sz w:val="24"/>
          <w:szCs w:val="24"/>
          <w:lang w:eastAsia="lv-LV"/>
        </w:rPr>
        <w:t>029</w:t>
      </w:r>
      <w:r w:rsidR="00130110">
        <w:rPr>
          <w:rFonts w:ascii="Times New Roman" w:eastAsia="Times New Roman" w:hAnsi="Times New Roman" w:cs="Times New Roman"/>
          <w:sz w:val="24"/>
          <w:szCs w:val="24"/>
          <w:lang w:eastAsia="lv-LV"/>
        </w:rPr>
        <w:t> </w:t>
      </w:r>
      <w:r w:rsidR="000E05A5" w:rsidRPr="001F43E6">
        <w:rPr>
          <w:rFonts w:ascii="Times New Roman" w:eastAsia="Times New Roman" w:hAnsi="Times New Roman" w:cs="Times New Roman"/>
          <w:sz w:val="24"/>
          <w:szCs w:val="24"/>
          <w:lang w:eastAsia="lv-LV"/>
        </w:rPr>
        <w:t xml:space="preserve">EUR. </w:t>
      </w:r>
    </w:p>
    <w:p w14:paraId="7CC3E868" w14:textId="66BD1384" w:rsidR="00C90CA2" w:rsidRPr="001F43E6" w:rsidRDefault="001A3C87" w:rsidP="00C90CA2">
      <w:pPr>
        <w:spacing w:after="0" w:line="240" w:lineRule="auto"/>
        <w:ind w:firstLine="720"/>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 xml:space="preserve">DVI </w:t>
      </w:r>
      <w:r w:rsidR="00C90CA2" w:rsidRPr="001F43E6">
        <w:rPr>
          <w:rFonts w:ascii="Times New Roman" w:eastAsia="Times New Roman" w:hAnsi="Times New Roman" w:cs="Times New Roman"/>
          <w:sz w:val="24"/>
          <w:szCs w:val="24"/>
          <w:lang w:eastAsia="lv-LV"/>
        </w:rPr>
        <w:t>ir nepieciešams valsts budžeta finansējums VDAR projekta līdzfinansējuma 24</w:t>
      </w:r>
      <w:r w:rsidR="00672E16"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000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EUR apmērā nodrošināšanai</w:t>
      </w:r>
      <w:r w:rsidR="00B84D08" w:rsidRPr="001F43E6">
        <w:rPr>
          <w:rFonts w:ascii="Times New Roman" w:eastAsia="Times New Roman" w:hAnsi="Times New Roman" w:cs="Times New Roman"/>
          <w:sz w:val="24"/>
          <w:szCs w:val="24"/>
          <w:lang w:eastAsia="lv-LV"/>
        </w:rPr>
        <w:t>, kā arī finansējums neattiecināmo izmaksu segšanai 2</w:t>
      </w:r>
      <w:r w:rsidR="00140BCE" w:rsidRPr="001F43E6">
        <w:rPr>
          <w:rFonts w:ascii="Times New Roman" w:eastAsia="Times New Roman" w:hAnsi="Times New Roman" w:cs="Times New Roman"/>
          <w:sz w:val="24"/>
          <w:szCs w:val="24"/>
          <w:lang w:eastAsia="lv-LV"/>
        </w:rPr>
        <w:t>2</w:t>
      </w:r>
      <w:r w:rsidR="000E3484">
        <w:rPr>
          <w:rFonts w:ascii="Times New Roman" w:eastAsia="Times New Roman" w:hAnsi="Times New Roman" w:cs="Times New Roman"/>
          <w:sz w:val="24"/>
          <w:szCs w:val="24"/>
          <w:lang w:eastAsia="lv-LV"/>
        </w:rPr>
        <w:t> </w:t>
      </w:r>
      <w:r w:rsidR="00140BCE" w:rsidRPr="001F43E6">
        <w:rPr>
          <w:rFonts w:ascii="Times New Roman" w:eastAsia="Times New Roman" w:hAnsi="Times New Roman" w:cs="Times New Roman"/>
          <w:sz w:val="24"/>
          <w:szCs w:val="24"/>
          <w:lang w:eastAsia="lv-LV"/>
        </w:rPr>
        <w:t>029</w:t>
      </w:r>
      <w:r w:rsidR="00B84D08" w:rsidRPr="001F43E6">
        <w:rPr>
          <w:rFonts w:ascii="Times New Roman" w:eastAsia="Times New Roman" w:hAnsi="Times New Roman" w:cs="Times New Roman"/>
          <w:sz w:val="24"/>
          <w:szCs w:val="24"/>
          <w:lang w:eastAsia="lv-LV"/>
        </w:rPr>
        <w:t xml:space="preserve"> EUR</w:t>
      </w:r>
      <w:r w:rsidR="00C90CA2" w:rsidRPr="001F43E6">
        <w:rPr>
          <w:rFonts w:ascii="Times New Roman" w:eastAsia="Times New Roman" w:hAnsi="Times New Roman" w:cs="Times New Roman"/>
          <w:sz w:val="24"/>
          <w:szCs w:val="24"/>
          <w:lang w:eastAsia="lv-LV"/>
        </w:rPr>
        <w:t xml:space="preserve">. Saskaņā ar </w:t>
      </w:r>
      <w:r w:rsidR="008C186C" w:rsidRPr="001F43E6">
        <w:rPr>
          <w:rFonts w:ascii="Times New Roman" w:eastAsia="Times New Roman" w:hAnsi="Times New Roman" w:cs="Times New Roman"/>
          <w:kern w:val="2"/>
          <w:sz w:val="24"/>
          <w:szCs w:val="24"/>
          <w:lang w:eastAsia="ar-SA"/>
        </w:rPr>
        <w:t xml:space="preserve">programmas "Tiesības, vienlīdzība un pilsonība" </w:t>
      </w:r>
      <w:r w:rsidR="00212768" w:rsidRPr="001F43E6">
        <w:rPr>
          <w:rFonts w:ascii="Times New Roman" w:eastAsia="Times New Roman" w:hAnsi="Times New Roman" w:cs="Times New Roman"/>
          <w:sz w:val="24"/>
          <w:szCs w:val="24"/>
          <w:lang w:eastAsia="lv-LV"/>
        </w:rPr>
        <w:t>nosacījumiem</w:t>
      </w:r>
      <w:r w:rsidR="00C90CA2" w:rsidRPr="001F43E6">
        <w:rPr>
          <w:rFonts w:ascii="Times New Roman" w:eastAsia="Times New Roman" w:hAnsi="Times New Roman" w:cs="Times New Roman"/>
          <w:sz w:val="24"/>
          <w:szCs w:val="24"/>
          <w:lang w:eastAsia="lv-LV"/>
        </w:rPr>
        <w:t xml:space="preserve"> avansa maksājums ir 80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 no EK līdzfinansējuma</w:t>
      </w:r>
      <w:r w:rsidR="008C186C" w:rsidRPr="001F43E6">
        <w:rPr>
          <w:rFonts w:ascii="Times New Roman" w:eastAsia="Times New Roman" w:hAnsi="Times New Roman" w:cs="Times New Roman"/>
          <w:sz w:val="24"/>
          <w:szCs w:val="24"/>
          <w:lang w:eastAsia="lv-LV"/>
        </w:rPr>
        <w:t>, jeb</w:t>
      </w:r>
      <w:r w:rsidR="00677264" w:rsidRPr="001F43E6">
        <w:rPr>
          <w:rFonts w:ascii="Times New Roman" w:eastAsia="Times New Roman" w:hAnsi="Times New Roman" w:cs="Times New Roman"/>
          <w:sz w:val="24"/>
          <w:szCs w:val="24"/>
          <w:lang w:eastAsia="lv-LV"/>
        </w:rPr>
        <w:t xml:space="preserve"> </w:t>
      </w:r>
      <w:r w:rsidR="00C90CA2" w:rsidRPr="001F43E6">
        <w:rPr>
          <w:rFonts w:ascii="Times New Roman" w:eastAsia="Times New Roman" w:hAnsi="Times New Roman" w:cs="Times New Roman"/>
          <w:sz w:val="24"/>
          <w:szCs w:val="24"/>
          <w:lang w:eastAsia="lv-LV"/>
        </w:rPr>
        <w:t>76 800</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EUR (plānots saņemt 2018. gada otrajā pusgadā)</w:t>
      </w:r>
      <w:r w:rsidR="00372B89" w:rsidRPr="001F43E6">
        <w:rPr>
          <w:rFonts w:ascii="Times New Roman" w:eastAsia="Times New Roman" w:hAnsi="Times New Roman" w:cs="Times New Roman"/>
          <w:sz w:val="24"/>
          <w:szCs w:val="24"/>
          <w:lang w:eastAsia="lv-LV"/>
        </w:rPr>
        <w:t xml:space="preserve">, bet </w:t>
      </w:r>
      <w:r w:rsidR="00C90CA2" w:rsidRPr="001F43E6">
        <w:rPr>
          <w:rFonts w:ascii="Times New Roman" w:eastAsia="Times New Roman" w:hAnsi="Times New Roman" w:cs="Times New Roman"/>
          <w:sz w:val="24"/>
          <w:szCs w:val="24"/>
          <w:lang w:eastAsia="lv-LV"/>
        </w:rPr>
        <w:t>noslēguma maksājum</w:t>
      </w:r>
      <w:r w:rsidR="00372B89" w:rsidRPr="001F43E6">
        <w:rPr>
          <w:rFonts w:ascii="Times New Roman" w:eastAsia="Times New Roman" w:hAnsi="Times New Roman" w:cs="Times New Roman"/>
          <w:sz w:val="24"/>
          <w:szCs w:val="24"/>
          <w:lang w:eastAsia="lv-LV"/>
        </w:rPr>
        <w:t>s būs</w:t>
      </w:r>
      <w:r w:rsidR="00C90CA2" w:rsidRPr="001F43E6">
        <w:rPr>
          <w:rFonts w:ascii="Times New Roman" w:eastAsia="Times New Roman" w:hAnsi="Times New Roman" w:cs="Times New Roman"/>
          <w:sz w:val="24"/>
          <w:szCs w:val="24"/>
          <w:lang w:eastAsia="lv-LV"/>
        </w:rPr>
        <w:t xml:space="preserve"> 19</w:t>
      </w:r>
      <w:r w:rsidR="00320A3A" w:rsidRPr="001F43E6">
        <w:rPr>
          <w:rFonts w:ascii="Times New Roman" w:eastAsia="Times New Roman" w:hAnsi="Times New Roman" w:cs="Times New Roman"/>
          <w:sz w:val="24"/>
          <w:szCs w:val="24"/>
          <w:lang w:eastAsia="lv-LV"/>
        </w:rPr>
        <w:t> </w:t>
      </w:r>
      <w:r w:rsidR="00C90CA2" w:rsidRPr="001F43E6">
        <w:rPr>
          <w:rFonts w:ascii="Times New Roman" w:eastAsia="Times New Roman" w:hAnsi="Times New Roman" w:cs="Times New Roman"/>
          <w:sz w:val="24"/>
          <w:szCs w:val="24"/>
          <w:lang w:eastAsia="lv-LV"/>
        </w:rPr>
        <w:t>200 EUR</w:t>
      </w:r>
      <w:r w:rsidR="00372B89" w:rsidRPr="001F43E6">
        <w:rPr>
          <w:rFonts w:ascii="Times New Roman" w:eastAsia="Times New Roman" w:hAnsi="Times New Roman" w:cs="Times New Roman"/>
          <w:sz w:val="24"/>
          <w:szCs w:val="24"/>
          <w:lang w:eastAsia="lv-LV"/>
        </w:rPr>
        <w:t xml:space="preserve"> </w:t>
      </w:r>
      <w:bookmarkStart w:id="5" w:name="_Hlk512012699"/>
      <w:r w:rsidR="00372B89" w:rsidRPr="001F43E6">
        <w:rPr>
          <w:rFonts w:ascii="Times New Roman" w:eastAsia="Times New Roman" w:hAnsi="Times New Roman" w:cs="Times New Roman"/>
          <w:sz w:val="24"/>
          <w:szCs w:val="24"/>
          <w:lang w:eastAsia="lv-LV"/>
        </w:rPr>
        <w:t>(plānots saņemt 2021. gada pirmajā pusgadā)</w:t>
      </w:r>
      <w:bookmarkEnd w:id="5"/>
      <w:r w:rsidR="00C90CA2" w:rsidRPr="001F43E6">
        <w:rPr>
          <w:rFonts w:ascii="Times New Roman" w:eastAsia="Times New Roman" w:hAnsi="Times New Roman" w:cs="Times New Roman"/>
          <w:sz w:val="24"/>
          <w:szCs w:val="24"/>
          <w:lang w:eastAsia="lv-LV"/>
        </w:rPr>
        <w:t xml:space="preserve">. </w:t>
      </w:r>
    </w:p>
    <w:p w14:paraId="02B7E9C0" w14:textId="7373A464" w:rsidR="00A606E6" w:rsidRPr="001F43E6" w:rsidRDefault="00C90CA2" w:rsidP="00C90CA2">
      <w:pPr>
        <w:spacing w:after="0" w:line="240" w:lineRule="auto"/>
        <w:ind w:firstLine="720"/>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 xml:space="preserve">Ņemot vērā to, ka </w:t>
      </w:r>
      <w:r w:rsidR="008C186C" w:rsidRPr="001F43E6">
        <w:rPr>
          <w:rFonts w:ascii="Times New Roman" w:eastAsia="Times New Roman" w:hAnsi="Times New Roman" w:cs="Times New Roman"/>
          <w:sz w:val="24"/>
          <w:szCs w:val="24"/>
          <w:lang w:eastAsia="lv-LV"/>
        </w:rPr>
        <w:t xml:space="preserve">noslēguma </w:t>
      </w:r>
      <w:r w:rsidRPr="001F43E6">
        <w:rPr>
          <w:rFonts w:ascii="Times New Roman" w:eastAsia="Times New Roman" w:hAnsi="Times New Roman" w:cs="Times New Roman"/>
          <w:sz w:val="24"/>
          <w:szCs w:val="24"/>
          <w:lang w:eastAsia="lv-LV"/>
        </w:rPr>
        <w:t>maksājumu 19</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200</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 xml:space="preserve">EUR apmērā </w:t>
      </w:r>
      <w:r w:rsidR="001A3C87" w:rsidRPr="001F43E6">
        <w:rPr>
          <w:rFonts w:ascii="Times New Roman" w:eastAsia="Times New Roman" w:hAnsi="Times New Roman" w:cs="Times New Roman"/>
          <w:sz w:val="24"/>
          <w:szCs w:val="24"/>
          <w:lang w:eastAsia="lv-LV"/>
        </w:rPr>
        <w:t xml:space="preserve">DVI </w:t>
      </w:r>
      <w:r w:rsidRPr="001F43E6">
        <w:rPr>
          <w:rFonts w:ascii="Times New Roman" w:eastAsia="Times New Roman" w:hAnsi="Times New Roman" w:cs="Times New Roman"/>
          <w:sz w:val="24"/>
          <w:szCs w:val="24"/>
          <w:lang w:eastAsia="lv-LV"/>
        </w:rPr>
        <w:t xml:space="preserve">no EK saņems tikai 2021. gadā, </w:t>
      </w:r>
      <w:r w:rsidR="008C186C" w:rsidRPr="001F43E6">
        <w:rPr>
          <w:rFonts w:ascii="Times New Roman" w:eastAsia="Times New Roman" w:hAnsi="Times New Roman" w:cs="Times New Roman"/>
          <w:sz w:val="24"/>
          <w:szCs w:val="24"/>
          <w:lang w:eastAsia="ar-SA"/>
        </w:rPr>
        <w:t xml:space="preserve">VDAR </w:t>
      </w:r>
      <w:r w:rsidRPr="001F43E6">
        <w:rPr>
          <w:rFonts w:ascii="Times New Roman" w:eastAsia="Times New Roman" w:hAnsi="Times New Roman" w:cs="Times New Roman"/>
          <w:sz w:val="24"/>
          <w:szCs w:val="24"/>
          <w:lang w:eastAsia="lv-LV"/>
        </w:rPr>
        <w:t xml:space="preserve">projekta īstenošanai </w:t>
      </w:r>
      <w:r w:rsidR="008C186C" w:rsidRPr="001F43E6">
        <w:rPr>
          <w:rFonts w:ascii="Times New Roman" w:eastAsia="Times New Roman" w:hAnsi="Times New Roman" w:cs="Times New Roman"/>
          <w:sz w:val="24"/>
          <w:szCs w:val="24"/>
          <w:lang w:eastAsia="lv-LV"/>
        </w:rPr>
        <w:t>2020.</w:t>
      </w:r>
      <w:r w:rsidR="00320A3A" w:rsidRPr="001F43E6">
        <w:rPr>
          <w:rFonts w:ascii="Times New Roman" w:eastAsia="Times New Roman" w:hAnsi="Times New Roman" w:cs="Times New Roman"/>
          <w:sz w:val="24"/>
          <w:szCs w:val="24"/>
          <w:lang w:eastAsia="lv-LV"/>
        </w:rPr>
        <w:t> </w:t>
      </w:r>
      <w:r w:rsidR="008C186C" w:rsidRPr="001F43E6">
        <w:rPr>
          <w:rFonts w:ascii="Times New Roman" w:eastAsia="Times New Roman" w:hAnsi="Times New Roman" w:cs="Times New Roman"/>
          <w:sz w:val="24"/>
          <w:szCs w:val="24"/>
          <w:lang w:eastAsia="lv-LV"/>
        </w:rPr>
        <w:t xml:space="preserve">gadā </w:t>
      </w:r>
      <w:r w:rsidRPr="001F43E6">
        <w:rPr>
          <w:rFonts w:ascii="Times New Roman" w:eastAsia="Times New Roman" w:hAnsi="Times New Roman" w:cs="Times New Roman"/>
          <w:sz w:val="24"/>
          <w:szCs w:val="24"/>
          <w:lang w:eastAsia="lv-LV"/>
        </w:rPr>
        <w:t>ir nepieciešams priekšfinansējums no valsts budžeta</w:t>
      </w:r>
      <w:r w:rsidR="008C186C" w:rsidRPr="001F43E6">
        <w:rPr>
          <w:rFonts w:ascii="Times New Roman" w:eastAsia="Times New Roman" w:hAnsi="Times New Roman" w:cs="Times New Roman"/>
          <w:sz w:val="24"/>
          <w:szCs w:val="24"/>
          <w:lang w:eastAsia="lv-LV"/>
        </w:rPr>
        <w:t xml:space="preserve"> </w:t>
      </w:r>
      <w:r w:rsidRPr="001F43E6">
        <w:rPr>
          <w:rFonts w:ascii="Times New Roman" w:eastAsia="Times New Roman" w:hAnsi="Times New Roman" w:cs="Times New Roman"/>
          <w:sz w:val="24"/>
          <w:szCs w:val="24"/>
          <w:lang w:eastAsia="lv-LV"/>
        </w:rPr>
        <w:t>19</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200</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EUR</w:t>
      </w:r>
      <w:r w:rsidR="008C186C" w:rsidRPr="001F43E6">
        <w:rPr>
          <w:rFonts w:ascii="Times New Roman" w:eastAsia="Times New Roman" w:hAnsi="Times New Roman" w:cs="Times New Roman"/>
          <w:sz w:val="24"/>
          <w:szCs w:val="24"/>
          <w:lang w:eastAsia="lv-LV"/>
        </w:rPr>
        <w:t xml:space="preserve"> apmērā</w:t>
      </w:r>
      <w:r w:rsidRPr="001F43E6">
        <w:rPr>
          <w:rFonts w:ascii="Times New Roman" w:eastAsia="Times New Roman" w:hAnsi="Times New Roman" w:cs="Times New Roman"/>
          <w:sz w:val="24"/>
          <w:szCs w:val="24"/>
          <w:lang w:eastAsia="lv-LV"/>
        </w:rPr>
        <w:t xml:space="preserve">. Pēc </w:t>
      </w:r>
      <w:r w:rsidR="008C186C" w:rsidRPr="001F43E6">
        <w:rPr>
          <w:rFonts w:ascii="Times New Roman" w:eastAsia="Times New Roman" w:hAnsi="Times New Roman" w:cs="Times New Roman"/>
          <w:sz w:val="24"/>
          <w:szCs w:val="24"/>
          <w:lang w:eastAsia="ar-SA"/>
        </w:rPr>
        <w:t xml:space="preserve">VDAR </w:t>
      </w:r>
      <w:r w:rsidRPr="001F43E6">
        <w:rPr>
          <w:rFonts w:ascii="Times New Roman" w:eastAsia="Times New Roman" w:hAnsi="Times New Roman" w:cs="Times New Roman"/>
          <w:sz w:val="24"/>
          <w:szCs w:val="24"/>
          <w:lang w:eastAsia="lv-LV"/>
        </w:rPr>
        <w:t xml:space="preserve">projekta noslēgšanās un noslēguma ziņojuma apstiprināšanas </w:t>
      </w:r>
      <w:r w:rsidR="001A3C87" w:rsidRPr="001F43E6">
        <w:rPr>
          <w:rFonts w:ascii="Times New Roman" w:eastAsia="Times New Roman" w:hAnsi="Times New Roman" w:cs="Times New Roman"/>
          <w:sz w:val="24"/>
          <w:szCs w:val="24"/>
          <w:lang w:eastAsia="lv-LV"/>
        </w:rPr>
        <w:t xml:space="preserve">DVI </w:t>
      </w:r>
      <w:r w:rsidRPr="001F43E6">
        <w:rPr>
          <w:rFonts w:ascii="Times New Roman" w:eastAsia="Times New Roman" w:hAnsi="Times New Roman" w:cs="Times New Roman"/>
          <w:sz w:val="24"/>
          <w:szCs w:val="24"/>
          <w:lang w:eastAsia="lv-LV"/>
        </w:rPr>
        <w:t>2021. gadā saņems noslēguma maksājumu no EK 19</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200</w:t>
      </w:r>
      <w:r w:rsidR="00320A3A" w:rsidRPr="001F43E6">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 xml:space="preserve">EUR apmērā, kas tiks atmaksāts valsts budžetā. </w:t>
      </w:r>
      <w:r w:rsidR="001E3585" w:rsidRPr="001F43E6">
        <w:rPr>
          <w:rFonts w:ascii="Times New Roman" w:eastAsia="Times New Roman" w:hAnsi="Times New Roman" w:cs="Times New Roman"/>
          <w:sz w:val="24"/>
          <w:szCs w:val="24"/>
          <w:lang w:eastAsia="lv-LV"/>
        </w:rPr>
        <w:t xml:space="preserve">Kopā projekta īstenošanai no valsts budžeta ir nepieciešami </w:t>
      </w:r>
      <w:r w:rsidR="00C90D95" w:rsidRPr="001F43E6">
        <w:rPr>
          <w:rFonts w:ascii="Times New Roman" w:eastAsia="Times New Roman" w:hAnsi="Times New Roman" w:cs="Times New Roman"/>
          <w:sz w:val="24"/>
          <w:szCs w:val="24"/>
          <w:lang w:eastAsia="lv-LV"/>
        </w:rPr>
        <w:t>65</w:t>
      </w:r>
      <w:r w:rsidR="001A2F13">
        <w:rPr>
          <w:rFonts w:ascii="Times New Roman" w:eastAsia="Times New Roman" w:hAnsi="Times New Roman" w:cs="Times New Roman"/>
          <w:sz w:val="24"/>
          <w:szCs w:val="24"/>
          <w:lang w:eastAsia="lv-LV"/>
        </w:rPr>
        <w:t> </w:t>
      </w:r>
      <w:r w:rsidR="00C90D95" w:rsidRPr="001F43E6">
        <w:rPr>
          <w:rFonts w:ascii="Times New Roman" w:eastAsia="Times New Roman" w:hAnsi="Times New Roman" w:cs="Times New Roman"/>
          <w:sz w:val="24"/>
          <w:szCs w:val="24"/>
          <w:lang w:eastAsia="lv-LV"/>
        </w:rPr>
        <w:t>229</w:t>
      </w:r>
      <w:r w:rsidR="001A2F13">
        <w:rPr>
          <w:rFonts w:ascii="Times New Roman" w:eastAsia="Times New Roman" w:hAnsi="Times New Roman" w:cs="Times New Roman"/>
          <w:sz w:val="24"/>
          <w:szCs w:val="24"/>
          <w:lang w:eastAsia="lv-LV"/>
        </w:rPr>
        <w:t> </w:t>
      </w:r>
      <w:r w:rsidR="001E3585" w:rsidRPr="001F43E6">
        <w:rPr>
          <w:rFonts w:ascii="Times New Roman" w:eastAsia="Times New Roman" w:hAnsi="Times New Roman" w:cs="Times New Roman"/>
          <w:sz w:val="24"/>
          <w:szCs w:val="24"/>
          <w:lang w:eastAsia="lv-LV"/>
        </w:rPr>
        <w:t>EUR (24</w:t>
      </w:r>
      <w:r w:rsidR="00383D65" w:rsidRPr="001F43E6">
        <w:rPr>
          <w:rFonts w:ascii="Times New Roman" w:eastAsia="Times New Roman" w:hAnsi="Times New Roman" w:cs="Times New Roman"/>
          <w:sz w:val="24"/>
          <w:szCs w:val="24"/>
          <w:lang w:eastAsia="lv-LV"/>
        </w:rPr>
        <w:t> </w:t>
      </w:r>
      <w:r w:rsidR="001E3585" w:rsidRPr="001F43E6">
        <w:rPr>
          <w:rFonts w:ascii="Times New Roman" w:eastAsia="Times New Roman" w:hAnsi="Times New Roman" w:cs="Times New Roman"/>
          <w:sz w:val="24"/>
          <w:szCs w:val="24"/>
          <w:lang w:eastAsia="lv-LV"/>
        </w:rPr>
        <w:t>000</w:t>
      </w:r>
      <w:r w:rsidR="00320A3A" w:rsidRPr="001F43E6">
        <w:rPr>
          <w:rFonts w:ascii="Times New Roman" w:eastAsia="Times New Roman" w:hAnsi="Times New Roman" w:cs="Times New Roman"/>
          <w:sz w:val="24"/>
          <w:szCs w:val="24"/>
          <w:lang w:eastAsia="lv-LV"/>
        </w:rPr>
        <w:t> </w:t>
      </w:r>
      <w:r w:rsidR="001E3585" w:rsidRPr="001F43E6">
        <w:rPr>
          <w:rFonts w:ascii="Times New Roman" w:eastAsia="Times New Roman" w:hAnsi="Times New Roman" w:cs="Times New Roman"/>
          <w:sz w:val="24"/>
          <w:szCs w:val="24"/>
          <w:lang w:eastAsia="lv-LV"/>
        </w:rPr>
        <w:t>EUR</w:t>
      </w:r>
      <w:r w:rsidR="005A7796" w:rsidRPr="001F43E6">
        <w:rPr>
          <w:rFonts w:ascii="Times New Roman" w:eastAsia="Times New Roman" w:hAnsi="Times New Roman" w:cs="Times New Roman"/>
          <w:sz w:val="24"/>
          <w:szCs w:val="24"/>
          <w:lang w:eastAsia="lv-LV"/>
        </w:rPr>
        <w:t xml:space="preserve"> </w:t>
      </w:r>
      <w:r w:rsidR="001E3585" w:rsidRPr="001F43E6">
        <w:rPr>
          <w:rFonts w:ascii="Times New Roman" w:eastAsia="Times New Roman" w:hAnsi="Times New Roman" w:cs="Times New Roman"/>
          <w:sz w:val="24"/>
          <w:szCs w:val="24"/>
          <w:lang w:eastAsia="lv-LV"/>
        </w:rPr>
        <w:t>līdzfinansējumam</w:t>
      </w:r>
      <w:r w:rsidR="000C305C" w:rsidRPr="001F43E6">
        <w:rPr>
          <w:rFonts w:ascii="Times New Roman" w:eastAsia="Times New Roman" w:hAnsi="Times New Roman" w:cs="Times New Roman"/>
          <w:sz w:val="24"/>
          <w:szCs w:val="24"/>
          <w:lang w:eastAsia="lv-LV"/>
        </w:rPr>
        <w:t xml:space="preserve">, </w:t>
      </w:r>
      <w:r w:rsidR="001E3585" w:rsidRPr="001F43E6">
        <w:rPr>
          <w:rFonts w:ascii="Times New Roman" w:eastAsia="Times New Roman" w:hAnsi="Times New Roman" w:cs="Times New Roman"/>
          <w:sz w:val="24"/>
          <w:szCs w:val="24"/>
          <w:lang w:eastAsia="lv-LV"/>
        </w:rPr>
        <w:t>19</w:t>
      </w:r>
      <w:r w:rsidR="00383D65" w:rsidRPr="001F43E6">
        <w:rPr>
          <w:rFonts w:ascii="Times New Roman" w:eastAsia="Times New Roman" w:hAnsi="Times New Roman" w:cs="Times New Roman"/>
          <w:sz w:val="24"/>
          <w:szCs w:val="24"/>
          <w:lang w:eastAsia="lv-LV"/>
        </w:rPr>
        <w:t> </w:t>
      </w:r>
      <w:r w:rsidR="001E3585" w:rsidRPr="001F43E6">
        <w:rPr>
          <w:rFonts w:ascii="Times New Roman" w:eastAsia="Times New Roman" w:hAnsi="Times New Roman" w:cs="Times New Roman"/>
          <w:sz w:val="24"/>
          <w:szCs w:val="24"/>
          <w:lang w:eastAsia="lv-LV"/>
        </w:rPr>
        <w:t>200</w:t>
      </w:r>
      <w:r w:rsidR="00320A3A" w:rsidRPr="001F43E6">
        <w:rPr>
          <w:rFonts w:ascii="Times New Roman" w:eastAsia="Times New Roman" w:hAnsi="Times New Roman" w:cs="Times New Roman"/>
          <w:sz w:val="24"/>
          <w:szCs w:val="24"/>
          <w:lang w:eastAsia="lv-LV"/>
        </w:rPr>
        <w:t> </w:t>
      </w:r>
      <w:r w:rsidR="001E3585" w:rsidRPr="001F43E6">
        <w:rPr>
          <w:rFonts w:ascii="Times New Roman" w:eastAsia="Times New Roman" w:hAnsi="Times New Roman" w:cs="Times New Roman"/>
          <w:sz w:val="24"/>
          <w:szCs w:val="24"/>
          <w:lang w:eastAsia="lv-LV"/>
        </w:rPr>
        <w:t>EUR priekšfinansējumam</w:t>
      </w:r>
      <w:r w:rsidR="000C305C" w:rsidRPr="001F43E6">
        <w:rPr>
          <w:rFonts w:ascii="Times New Roman" w:eastAsia="Times New Roman" w:hAnsi="Times New Roman" w:cs="Times New Roman"/>
          <w:sz w:val="24"/>
          <w:szCs w:val="24"/>
          <w:lang w:eastAsia="lv-LV"/>
        </w:rPr>
        <w:t xml:space="preserve"> un 2</w:t>
      </w:r>
      <w:r w:rsidR="00140BCE" w:rsidRPr="001F43E6">
        <w:rPr>
          <w:rFonts w:ascii="Times New Roman" w:eastAsia="Times New Roman" w:hAnsi="Times New Roman" w:cs="Times New Roman"/>
          <w:sz w:val="24"/>
          <w:szCs w:val="24"/>
          <w:lang w:eastAsia="lv-LV"/>
        </w:rPr>
        <w:t>2</w:t>
      </w:r>
      <w:r w:rsidR="001A2F13">
        <w:rPr>
          <w:rFonts w:ascii="Times New Roman" w:eastAsia="Times New Roman" w:hAnsi="Times New Roman" w:cs="Times New Roman"/>
          <w:sz w:val="24"/>
          <w:szCs w:val="24"/>
          <w:lang w:eastAsia="lv-LV"/>
        </w:rPr>
        <w:t> </w:t>
      </w:r>
      <w:r w:rsidR="00140BCE" w:rsidRPr="001F43E6">
        <w:rPr>
          <w:rFonts w:ascii="Times New Roman" w:eastAsia="Times New Roman" w:hAnsi="Times New Roman" w:cs="Times New Roman"/>
          <w:sz w:val="24"/>
          <w:szCs w:val="24"/>
          <w:lang w:eastAsia="lv-LV"/>
        </w:rPr>
        <w:t>029</w:t>
      </w:r>
      <w:r w:rsidR="001A2F13">
        <w:rPr>
          <w:rFonts w:ascii="Times New Roman" w:eastAsia="Times New Roman" w:hAnsi="Times New Roman" w:cs="Times New Roman"/>
          <w:sz w:val="24"/>
          <w:szCs w:val="24"/>
          <w:lang w:eastAsia="lv-LV"/>
        </w:rPr>
        <w:t> </w:t>
      </w:r>
      <w:r w:rsidR="000C305C" w:rsidRPr="001F43E6">
        <w:rPr>
          <w:rFonts w:ascii="Times New Roman" w:eastAsia="Times New Roman" w:hAnsi="Times New Roman" w:cs="Times New Roman"/>
          <w:sz w:val="24"/>
          <w:szCs w:val="24"/>
          <w:lang w:eastAsia="lv-LV"/>
        </w:rPr>
        <w:t>EUR neattiecināmo izmaksu segšanai</w:t>
      </w:r>
      <w:r w:rsidR="001E3585" w:rsidRPr="001F43E6">
        <w:rPr>
          <w:rFonts w:ascii="Times New Roman" w:eastAsia="Times New Roman" w:hAnsi="Times New Roman" w:cs="Times New Roman"/>
          <w:sz w:val="24"/>
          <w:szCs w:val="24"/>
          <w:lang w:eastAsia="lv-LV"/>
        </w:rPr>
        <w:t xml:space="preserve">). </w:t>
      </w:r>
    </w:p>
    <w:p w14:paraId="648F29EA" w14:textId="77777777" w:rsidR="00C7440A" w:rsidRPr="001F43E6" w:rsidRDefault="00C7440A" w:rsidP="00FC43FC">
      <w:pPr>
        <w:spacing w:after="0" w:line="240" w:lineRule="auto"/>
        <w:jc w:val="both"/>
        <w:rPr>
          <w:rFonts w:ascii="Times New Roman" w:eastAsia="Times New Roman" w:hAnsi="Times New Roman" w:cs="Times New Roman"/>
          <w:sz w:val="24"/>
          <w:szCs w:val="24"/>
          <w:lang w:eastAsia="lv-LV"/>
        </w:rPr>
      </w:pPr>
    </w:p>
    <w:tbl>
      <w:tblPr>
        <w:tblW w:w="8964" w:type="dxa"/>
        <w:tblInd w:w="108" w:type="dxa"/>
        <w:tblCellMar>
          <w:left w:w="0" w:type="dxa"/>
          <w:right w:w="0" w:type="dxa"/>
        </w:tblCellMar>
        <w:tblLook w:val="04A0" w:firstRow="1" w:lastRow="0" w:firstColumn="1" w:lastColumn="0" w:noHBand="0" w:noVBand="1"/>
      </w:tblPr>
      <w:tblGrid>
        <w:gridCol w:w="6663"/>
        <w:gridCol w:w="2301"/>
      </w:tblGrid>
      <w:tr w:rsidR="00C90CA2" w:rsidRPr="001F43E6" w14:paraId="6B098C0B" w14:textId="77777777" w:rsidTr="000B42A2">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55B2B85C"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p>
        </w:tc>
        <w:tc>
          <w:tcPr>
            <w:tcW w:w="2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77AA9"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Kopējais nepieciešamais finansējums</w:t>
            </w:r>
            <w:r w:rsidR="008C186C" w:rsidRPr="001F43E6">
              <w:rPr>
                <w:rFonts w:ascii="Times New Roman" w:eastAsia="Times New Roman" w:hAnsi="Times New Roman" w:cs="Times New Roman"/>
                <w:b/>
                <w:bCs/>
                <w:sz w:val="24"/>
                <w:szCs w:val="24"/>
                <w:lang w:eastAsia="lv-LV"/>
              </w:rPr>
              <w:t>, EUR</w:t>
            </w:r>
          </w:p>
        </w:tc>
      </w:tr>
      <w:tr w:rsidR="00C90CA2" w:rsidRPr="001F43E6" w14:paraId="3B340A51" w14:textId="77777777" w:rsidTr="000B42A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E7C5A"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EK līdzfinansējums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26057A5D" w14:textId="367692EE"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96</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000</w:t>
            </w:r>
          </w:p>
        </w:tc>
      </w:tr>
      <w:tr w:rsidR="00C90CA2" w:rsidRPr="001F43E6" w14:paraId="7ECA66E2" w14:textId="77777777" w:rsidTr="000B42A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C98AC"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Nacionālais līdzfinansējums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04F9D0C2" w14:textId="7DEF7F03"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24</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000</w:t>
            </w:r>
          </w:p>
        </w:tc>
      </w:tr>
      <w:tr w:rsidR="00C90CA2" w:rsidRPr="001F43E6" w14:paraId="14C25732" w14:textId="77777777" w:rsidTr="000B42A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9E616"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Priekšfinansējums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035CA8BF" w14:textId="67E88C06"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19</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200</w:t>
            </w:r>
          </w:p>
        </w:tc>
      </w:tr>
      <w:tr w:rsidR="00C90CA2" w:rsidRPr="001F43E6" w14:paraId="33814FFB" w14:textId="77777777" w:rsidTr="000B42A2">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7C84A"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Finansējums neattiecināmo izmaksu segšanai (nacionālais finansējums)</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14:paraId="1FEBC8C1" w14:textId="5F50BEC9" w:rsidR="00C90CA2" w:rsidRPr="001F43E6" w:rsidRDefault="00110A56"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w:t>
            </w:r>
            <w:r w:rsidR="00035F0F" w:rsidRPr="001F43E6">
              <w:rPr>
                <w:rFonts w:ascii="Times New Roman" w:eastAsia="Times New Roman" w:hAnsi="Times New Roman" w:cs="Times New Roman"/>
                <w:b/>
                <w:bCs/>
                <w:sz w:val="24"/>
                <w:szCs w:val="24"/>
                <w:lang w:eastAsia="lv-LV"/>
              </w:rPr>
              <w:t>2</w:t>
            </w:r>
            <w:r w:rsidR="00F25531">
              <w:rPr>
                <w:rFonts w:ascii="Times New Roman" w:eastAsia="Times New Roman" w:hAnsi="Times New Roman" w:cs="Times New Roman"/>
                <w:b/>
                <w:bCs/>
                <w:sz w:val="24"/>
                <w:szCs w:val="24"/>
                <w:lang w:eastAsia="lv-LV"/>
              </w:rPr>
              <w:t> </w:t>
            </w:r>
            <w:r w:rsidR="00035F0F" w:rsidRPr="001F43E6">
              <w:rPr>
                <w:rFonts w:ascii="Times New Roman" w:eastAsia="Times New Roman" w:hAnsi="Times New Roman" w:cs="Times New Roman"/>
                <w:b/>
                <w:bCs/>
                <w:sz w:val="24"/>
                <w:szCs w:val="24"/>
                <w:lang w:eastAsia="lv-LV"/>
              </w:rPr>
              <w:t>029</w:t>
            </w:r>
          </w:p>
        </w:tc>
      </w:tr>
      <w:tr w:rsidR="00C90CA2" w:rsidRPr="001F43E6" w14:paraId="5E79B043" w14:textId="77777777" w:rsidTr="000B42A2">
        <w:tc>
          <w:tcPr>
            <w:tcW w:w="666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2E62F0C"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KOPĀ</w:t>
            </w:r>
          </w:p>
        </w:tc>
        <w:tc>
          <w:tcPr>
            <w:tcW w:w="23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3A79130" w14:textId="37B4017B" w:rsidR="00C90CA2" w:rsidRPr="001F43E6" w:rsidRDefault="00110A56"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1</w:t>
            </w:r>
            <w:r w:rsidR="00EF79B5" w:rsidRPr="001F43E6">
              <w:rPr>
                <w:rFonts w:ascii="Times New Roman" w:eastAsia="Times New Roman" w:hAnsi="Times New Roman" w:cs="Times New Roman"/>
                <w:b/>
                <w:bCs/>
                <w:sz w:val="24"/>
                <w:szCs w:val="24"/>
                <w:lang w:eastAsia="lv-LV"/>
              </w:rPr>
              <w:t>61</w:t>
            </w:r>
            <w:r w:rsidR="00F25531">
              <w:rPr>
                <w:rFonts w:ascii="Times New Roman" w:eastAsia="Times New Roman" w:hAnsi="Times New Roman" w:cs="Times New Roman"/>
                <w:b/>
                <w:bCs/>
                <w:sz w:val="24"/>
                <w:szCs w:val="24"/>
                <w:lang w:eastAsia="lv-LV"/>
              </w:rPr>
              <w:t> </w:t>
            </w:r>
            <w:r w:rsidR="00EF79B5" w:rsidRPr="001F43E6">
              <w:rPr>
                <w:rFonts w:ascii="Times New Roman" w:eastAsia="Times New Roman" w:hAnsi="Times New Roman" w:cs="Times New Roman"/>
                <w:b/>
                <w:bCs/>
                <w:sz w:val="24"/>
                <w:szCs w:val="24"/>
                <w:lang w:eastAsia="lv-LV"/>
              </w:rPr>
              <w:t>229</w:t>
            </w:r>
          </w:p>
        </w:tc>
      </w:tr>
    </w:tbl>
    <w:p w14:paraId="7D6BD24D"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p>
    <w:p w14:paraId="3E855B4D" w14:textId="77777777" w:rsidR="00C90CA2" w:rsidRPr="001F43E6" w:rsidRDefault="00C90CA2" w:rsidP="00103D2D">
      <w:pPr>
        <w:spacing w:after="0" w:line="240" w:lineRule="auto"/>
        <w:ind w:firstLine="709"/>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EK projektam nepieciešamais finansējums pa finansējuma veidiem un sadalījumā pa gadiem</w:t>
      </w:r>
      <w:r w:rsidR="008C186C" w:rsidRPr="001F43E6">
        <w:rPr>
          <w:rFonts w:ascii="Times New Roman" w:eastAsia="Times New Roman" w:hAnsi="Times New Roman" w:cs="Times New Roman"/>
          <w:sz w:val="24"/>
          <w:szCs w:val="24"/>
          <w:lang w:eastAsia="lv-LV"/>
        </w:rPr>
        <w:t>, EUR</w:t>
      </w:r>
      <w:r w:rsidRPr="001F43E6">
        <w:rPr>
          <w:rFonts w:ascii="Times New Roman" w:eastAsia="Times New Roman" w:hAnsi="Times New Roman" w:cs="Times New Roman"/>
          <w:sz w:val="24"/>
          <w:szCs w:val="24"/>
          <w:lang w:eastAsia="lv-LV"/>
        </w:rPr>
        <w:t>:</w:t>
      </w:r>
    </w:p>
    <w:tbl>
      <w:tblPr>
        <w:tblW w:w="8964" w:type="dxa"/>
        <w:tblInd w:w="108" w:type="dxa"/>
        <w:tblCellMar>
          <w:left w:w="0" w:type="dxa"/>
          <w:right w:w="57" w:type="dxa"/>
        </w:tblCellMar>
        <w:tblLook w:val="04A0" w:firstRow="1" w:lastRow="0" w:firstColumn="1" w:lastColumn="0" w:noHBand="0" w:noVBand="1"/>
      </w:tblPr>
      <w:tblGrid>
        <w:gridCol w:w="3869"/>
        <w:gridCol w:w="1045"/>
        <w:gridCol w:w="1045"/>
        <w:gridCol w:w="1045"/>
        <w:gridCol w:w="1045"/>
        <w:gridCol w:w="915"/>
      </w:tblGrid>
      <w:tr w:rsidR="00C90CA2" w:rsidRPr="001F43E6" w14:paraId="2049E383" w14:textId="77777777" w:rsidTr="000B42A2">
        <w:tc>
          <w:tcPr>
            <w:tcW w:w="3869" w:type="dxa"/>
            <w:tcBorders>
              <w:top w:val="nil"/>
              <w:left w:val="nil"/>
              <w:bottom w:val="single" w:sz="8" w:space="0" w:color="auto"/>
              <w:right w:val="single" w:sz="8" w:space="0" w:color="auto"/>
            </w:tcBorders>
            <w:tcMar>
              <w:top w:w="0" w:type="dxa"/>
              <w:left w:w="108" w:type="dxa"/>
              <w:bottom w:w="0" w:type="dxa"/>
              <w:right w:w="108" w:type="dxa"/>
            </w:tcMar>
            <w:hideMark/>
          </w:tcPr>
          <w:p w14:paraId="1D0C6BEC"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 </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4F323" w14:textId="77777777" w:rsidR="00C90CA2" w:rsidRPr="001F43E6" w:rsidRDefault="00C90CA2" w:rsidP="00103D2D">
            <w:pPr>
              <w:spacing w:after="0" w:line="240" w:lineRule="auto"/>
              <w:jc w:val="center"/>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2018</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0343E" w14:textId="77777777" w:rsidR="00C90CA2" w:rsidRPr="001F43E6" w:rsidRDefault="00C90CA2" w:rsidP="00103D2D">
            <w:pPr>
              <w:spacing w:after="0" w:line="240" w:lineRule="auto"/>
              <w:jc w:val="center"/>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2019</w:t>
            </w:r>
          </w:p>
        </w:tc>
        <w:tc>
          <w:tcPr>
            <w:tcW w:w="1045" w:type="dxa"/>
            <w:tcBorders>
              <w:top w:val="single" w:sz="8" w:space="0" w:color="auto"/>
              <w:left w:val="nil"/>
              <w:bottom w:val="single" w:sz="8" w:space="0" w:color="auto"/>
              <w:right w:val="single" w:sz="4" w:space="0" w:color="auto"/>
            </w:tcBorders>
          </w:tcPr>
          <w:p w14:paraId="53212702" w14:textId="77777777" w:rsidR="00C90CA2" w:rsidRPr="001F43E6" w:rsidRDefault="00C90CA2" w:rsidP="00103D2D">
            <w:pPr>
              <w:spacing w:after="0" w:line="240" w:lineRule="auto"/>
              <w:jc w:val="center"/>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2020</w:t>
            </w:r>
          </w:p>
        </w:tc>
        <w:tc>
          <w:tcPr>
            <w:tcW w:w="1045" w:type="dxa"/>
            <w:tcBorders>
              <w:top w:val="single" w:sz="8" w:space="0" w:color="auto"/>
              <w:left w:val="single" w:sz="4" w:space="0" w:color="auto"/>
              <w:bottom w:val="single" w:sz="8" w:space="0" w:color="auto"/>
              <w:right w:val="single" w:sz="8" w:space="0" w:color="auto"/>
            </w:tcBorders>
            <w:hideMark/>
          </w:tcPr>
          <w:p w14:paraId="39E2601A" w14:textId="77777777" w:rsidR="00C90CA2" w:rsidRPr="001F43E6" w:rsidRDefault="00C90CA2" w:rsidP="00103D2D">
            <w:pPr>
              <w:spacing w:after="0" w:line="240" w:lineRule="auto"/>
              <w:jc w:val="center"/>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2021</w:t>
            </w:r>
          </w:p>
        </w:tc>
        <w:tc>
          <w:tcPr>
            <w:tcW w:w="91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C8DA042"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KOPĀ</w:t>
            </w:r>
          </w:p>
        </w:tc>
      </w:tr>
      <w:tr w:rsidR="00C90CA2" w:rsidRPr="001F43E6" w14:paraId="759A34B4" w14:textId="77777777" w:rsidTr="000B42A2">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9E2C5"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Avansa (starpposma)/</w:t>
            </w:r>
            <w:r w:rsidR="008C186C" w:rsidRPr="001F43E6">
              <w:rPr>
                <w:rFonts w:ascii="Times New Roman" w:eastAsia="Times New Roman" w:hAnsi="Times New Roman" w:cs="Times New Roman"/>
                <w:b/>
                <w:bCs/>
                <w:sz w:val="24"/>
                <w:szCs w:val="24"/>
                <w:lang w:eastAsia="lv-LV"/>
              </w:rPr>
              <w:t xml:space="preserve">noslēguma </w:t>
            </w:r>
            <w:r w:rsidRPr="001F43E6">
              <w:rPr>
                <w:rFonts w:ascii="Times New Roman" w:eastAsia="Times New Roman" w:hAnsi="Times New Roman" w:cs="Times New Roman"/>
                <w:b/>
                <w:bCs/>
                <w:sz w:val="24"/>
                <w:szCs w:val="24"/>
                <w:lang w:eastAsia="lv-LV"/>
              </w:rPr>
              <w:t>maksājums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096D72AA" w14:textId="0FA9AB12"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76</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800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6D4A818"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single" w:sz="8" w:space="0" w:color="auto"/>
              <w:left w:val="nil"/>
              <w:bottom w:val="single" w:sz="8" w:space="0" w:color="auto"/>
              <w:right w:val="single" w:sz="4" w:space="0" w:color="auto"/>
            </w:tcBorders>
          </w:tcPr>
          <w:p w14:paraId="67416D5E"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nil"/>
              <w:left w:val="single" w:sz="4" w:space="0" w:color="auto"/>
              <w:bottom w:val="single" w:sz="8" w:space="0" w:color="auto"/>
              <w:right w:val="single" w:sz="8" w:space="0" w:color="auto"/>
            </w:tcBorders>
            <w:hideMark/>
          </w:tcPr>
          <w:p w14:paraId="540DA862"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19 200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B018D65" w14:textId="7B148DC7"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96</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000</w:t>
            </w:r>
          </w:p>
        </w:tc>
      </w:tr>
      <w:tr w:rsidR="00C90CA2" w:rsidRPr="001F43E6" w14:paraId="2C49F325" w14:textId="77777777" w:rsidTr="000B42A2">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4D580"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Attiecināmie izdevumi (EK līdzfinansējums)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60DF6FEE" w14:textId="5E900CFE"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18</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200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76D5F4E5" w14:textId="574F564C"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58</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600</w:t>
            </w:r>
          </w:p>
          <w:p w14:paraId="0920E391"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p>
        </w:tc>
        <w:tc>
          <w:tcPr>
            <w:tcW w:w="1045" w:type="dxa"/>
            <w:tcBorders>
              <w:top w:val="single" w:sz="8" w:space="0" w:color="auto"/>
              <w:left w:val="nil"/>
              <w:bottom w:val="single" w:sz="8" w:space="0" w:color="auto"/>
              <w:right w:val="single" w:sz="4" w:space="0" w:color="auto"/>
            </w:tcBorders>
          </w:tcPr>
          <w:p w14:paraId="4DC6D438"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nil"/>
              <w:left w:val="single" w:sz="4" w:space="0" w:color="auto"/>
              <w:bottom w:val="single" w:sz="8" w:space="0" w:color="auto"/>
              <w:right w:val="single" w:sz="8" w:space="0" w:color="auto"/>
            </w:tcBorders>
            <w:hideMark/>
          </w:tcPr>
          <w:p w14:paraId="5FC83811"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F1BC835" w14:textId="19AE7C46"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76</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800</w:t>
            </w:r>
          </w:p>
          <w:p w14:paraId="07DC5F8A" w14:textId="77777777"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p>
        </w:tc>
      </w:tr>
      <w:tr w:rsidR="00C90CA2" w:rsidRPr="001F43E6" w14:paraId="756D1D5B" w14:textId="77777777" w:rsidTr="000B42A2">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AD42"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Attiecināmie izdevumi (Nacionālais līdzfinansējums)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57607625"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2AA159FC"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single" w:sz="8" w:space="0" w:color="auto"/>
              <w:left w:val="nil"/>
              <w:bottom w:val="single" w:sz="8" w:space="0" w:color="auto"/>
              <w:right w:val="single" w:sz="4" w:space="0" w:color="auto"/>
            </w:tcBorders>
          </w:tcPr>
          <w:p w14:paraId="0B05EBA5" w14:textId="55E25B0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24</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000</w:t>
            </w:r>
          </w:p>
        </w:tc>
        <w:tc>
          <w:tcPr>
            <w:tcW w:w="1045" w:type="dxa"/>
            <w:tcBorders>
              <w:top w:val="nil"/>
              <w:left w:val="single" w:sz="4" w:space="0" w:color="auto"/>
              <w:bottom w:val="single" w:sz="8" w:space="0" w:color="auto"/>
              <w:right w:val="single" w:sz="8" w:space="0" w:color="auto"/>
            </w:tcBorders>
            <w:hideMark/>
          </w:tcPr>
          <w:p w14:paraId="7D2DDD46"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38EB971" w14:textId="67CAEDF6"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24</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000</w:t>
            </w:r>
          </w:p>
        </w:tc>
      </w:tr>
      <w:tr w:rsidR="00C90CA2" w:rsidRPr="001F43E6" w14:paraId="5B54194E" w14:textId="77777777" w:rsidTr="000B42A2">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C2F2E"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Attiecināmie izdevumi – priekšfinansējums (Nacionālais 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C7AF31E"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p w14:paraId="23CDA609"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 xml:space="preserve">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23675C78" w14:textId="6F17EF13"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6230</w:t>
            </w:r>
          </w:p>
          <w:p w14:paraId="4F534015"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p>
        </w:tc>
        <w:tc>
          <w:tcPr>
            <w:tcW w:w="1045" w:type="dxa"/>
            <w:tcBorders>
              <w:top w:val="single" w:sz="8" w:space="0" w:color="auto"/>
              <w:left w:val="nil"/>
              <w:bottom w:val="single" w:sz="8" w:space="0" w:color="auto"/>
              <w:right w:val="single" w:sz="4" w:space="0" w:color="auto"/>
            </w:tcBorders>
          </w:tcPr>
          <w:p w14:paraId="47CE5353" w14:textId="043B9DA6"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12</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970</w:t>
            </w:r>
          </w:p>
          <w:p w14:paraId="515F6DFE"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p>
          <w:p w14:paraId="550B971E"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1045" w:type="dxa"/>
            <w:tcBorders>
              <w:top w:val="nil"/>
              <w:left w:val="single" w:sz="4" w:space="0" w:color="auto"/>
              <w:bottom w:val="single" w:sz="8" w:space="0" w:color="auto"/>
              <w:right w:val="single" w:sz="8" w:space="0" w:color="auto"/>
            </w:tcBorders>
            <w:hideMark/>
          </w:tcPr>
          <w:p w14:paraId="38B13EAE"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2BE5874" w14:textId="7E1B9296" w:rsidR="00C90CA2" w:rsidRPr="001F43E6" w:rsidRDefault="00C90CA2" w:rsidP="00103D2D">
            <w:pPr>
              <w:spacing w:after="0" w:line="240" w:lineRule="auto"/>
              <w:jc w:val="right"/>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19</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200</w:t>
            </w:r>
          </w:p>
        </w:tc>
      </w:tr>
      <w:tr w:rsidR="00C90CA2" w:rsidRPr="001F43E6" w14:paraId="51C57D6E" w14:textId="77777777" w:rsidTr="000C679B">
        <w:trPr>
          <w:trHeight w:val="475"/>
        </w:trPr>
        <w:tc>
          <w:tcPr>
            <w:tcW w:w="38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BA3E6" w14:textId="77777777" w:rsidR="00C90CA2" w:rsidRPr="001F43E6" w:rsidRDefault="00C90CA2" w:rsidP="00103D2D">
            <w:pPr>
              <w:spacing w:after="0" w:line="240" w:lineRule="auto"/>
              <w:jc w:val="both"/>
              <w:rPr>
                <w:rFonts w:ascii="Times New Roman" w:eastAsia="Times New Roman" w:hAnsi="Times New Roman" w:cs="Times New Roman"/>
                <w:sz w:val="24"/>
                <w:szCs w:val="24"/>
                <w:lang w:eastAsia="lv-LV"/>
              </w:rPr>
            </w:pPr>
            <w:r w:rsidRPr="001F43E6">
              <w:rPr>
                <w:rFonts w:ascii="Times New Roman" w:eastAsia="Times New Roman" w:hAnsi="Times New Roman" w:cs="Times New Roman"/>
                <w:b/>
                <w:bCs/>
                <w:sz w:val="24"/>
                <w:szCs w:val="24"/>
                <w:lang w:eastAsia="lv-LV"/>
              </w:rPr>
              <w:t>Neattiecināmie izdevumi (Nacionālais finansējums)</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0AAB81E1" w14:textId="4E35F000" w:rsidR="00C90CA2" w:rsidRPr="001F43E6" w:rsidRDefault="00110A56"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3</w:t>
            </w:r>
            <w:r w:rsidR="000143E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822</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70A2479D" w14:textId="08120CEE" w:rsidR="00C90CA2" w:rsidRPr="001F43E6" w:rsidRDefault="00110A56"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13</w:t>
            </w:r>
            <w:r w:rsidR="00F2553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614</w:t>
            </w:r>
          </w:p>
        </w:tc>
        <w:tc>
          <w:tcPr>
            <w:tcW w:w="1045" w:type="dxa"/>
            <w:tcBorders>
              <w:top w:val="single" w:sz="8" w:space="0" w:color="auto"/>
              <w:left w:val="nil"/>
              <w:bottom w:val="single" w:sz="8" w:space="0" w:color="auto"/>
              <w:right w:val="single" w:sz="4" w:space="0" w:color="auto"/>
            </w:tcBorders>
          </w:tcPr>
          <w:p w14:paraId="1CA238B0" w14:textId="06450CD7" w:rsidR="00C90CA2" w:rsidRPr="001F43E6" w:rsidRDefault="006B3E4F"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4</w:t>
            </w:r>
            <w:r w:rsidR="000143E1">
              <w:rPr>
                <w:rFonts w:ascii="Times New Roman" w:eastAsia="Times New Roman" w:hAnsi="Times New Roman" w:cs="Times New Roman"/>
                <w:sz w:val="24"/>
                <w:szCs w:val="24"/>
                <w:lang w:eastAsia="lv-LV"/>
              </w:rPr>
              <w:t> </w:t>
            </w:r>
            <w:r w:rsidRPr="001F43E6">
              <w:rPr>
                <w:rFonts w:ascii="Times New Roman" w:eastAsia="Times New Roman" w:hAnsi="Times New Roman" w:cs="Times New Roman"/>
                <w:sz w:val="24"/>
                <w:szCs w:val="24"/>
                <w:lang w:eastAsia="lv-LV"/>
              </w:rPr>
              <w:t>539</w:t>
            </w:r>
          </w:p>
        </w:tc>
        <w:tc>
          <w:tcPr>
            <w:tcW w:w="1045" w:type="dxa"/>
            <w:tcBorders>
              <w:top w:val="nil"/>
              <w:left w:val="single" w:sz="4" w:space="0" w:color="auto"/>
              <w:bottom w:val="single" w:sz="8" w:space="0" w:color="auto"/>
              <w:right w:val="single" w:sz="8" w:space="0" w:color="auto"/>
            </w:tcBorders>
            <w:hideMark/>
          </w:tcPr>
          <w:p w14:paraId="16658C16" w14:textId="77777777" w:rsidR="00C90CA2" w:rsidRPr="001F43E6" w:rsidRDefault="00C90CA2" w:rsidP="00103D2D">
            <w:pPr>
              <w:spacing w:after="0" w:line="240" w:lineRule="auto"/>
              <w:jc w:val="right"/>
              <w:rPr>
                <w:rFonts w:ascii="Times New Roman" w:eastAsia="Times New Roman" w:hAnsi="Times New Roman" w:cs="Times New Roman"/>
                <w:sz w:val="24"/>
                <w:szCs w:val="24"/>
                <w:lang w:eastAsia="lv-LV"/>
              </w:rPr>
            </w:pPr>
            <w:r w:rsidRPr="001F43E6">
              <w:rPr>
                <w:rFonts w:ascii="Times New Roman" w:eastAsia="Times New Roman" w:hAnsi="Times New Roman" w:cs="Times New Roman"/>
                <w:sz w:val="24"/>
                <w:szCs w:val="24"/>
                <w:lang w:eastAsia="lv-LV"/>
              </w:rPr>
              <w:t>0</w:t>
            </w:r>
          </w:p>
        </w:tc>
        <w:tc>
          <w:tcPr>
            <w:tcW w:w="91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0BBDACB" w14:textId="450E4692" w:rsidR="00A113AC" w:rsidRPr="001F43E6" w:rsidRDefault="00A113AC" w:rsidP="00103D2D">
            <w:pPr>
              <w:spacing w:after="0" w:line="240" w:lineRule="auto"/>
              <w:rPr>
                <w:rFonts w:ascii="Times New Roman" w:eastAsia="Times New Roman" w:hAnsi="Times New Roman" w:cs="Times New Roman"/>
                <w:b/>
                <w:bCs/>
                <w:sz w:val="24"/>
                <w:szCs w:val="24"/>
                <w:lang w:eastAsia="lv-LV"/>
              </w:rPr>
            </w:pPr>
            <w:r w:rsidRPr="001F43E6">
              <w:rPr>
                <w:rFonts w:ascii="Times New Roman" w:eastAsia="Times New Roman" w:hAnsi="Times New Roman" w:cs="Times New Roman"/>
                <w:b/>
                <w:bCs/>
                <w:sz w:val="24"/>
                <w:szCs w:val="24"/>
                <w:lang w:eastAsia="lv-LV"/>
              </w:rPr>
              <w:t>22</w:t>
            </w:r>
            <w:r w:rsidR="00F25531">
              <w:rPr>
                <w:rFonts w:ascii="Times New Roman" w:eastAsia="Times New Roman" w:hAnsi="Times New Roman" w:cs="Times New Roman"/>
                <w:b/>
                <w:bCs/>
                <w:sz w:val="24"/>
                <w:szCs w:val="24"/>
                <w:lang w:eastAsia="lv-LV"/>
              </w:rPr>
              <w:t> </w:t>
            </w:r>
            <w:r w:rsidRPr="001F43E6">
              <w:rPr>
                <w:rFonts w:ascii="Times New Roman" w:eastAsia="Times New Roman" w:hAnsi="Times New Roman" w:cs="Times New Roman"/>
                <w:b/>
                <w:bCs/>
                <w:sz w:val="24"/>
                <w:szCs w:val="24"/>
                <w:lang w:eastAsia="lv-LV"/>
              </w:rPr>
              <w:t>029</w:t>
            </w:r>
          </w:p>
        </w:tc>
      </w:tr>
    </w:tbl>
    <w:p w14:paraId="2069BD14" w14:textId="77777777" w:rsidR="00C90CA2" w:rsidRPr="001F43E6" w:rsidRDefault="00C90CA2" w:rsidP="00103D2D">
      <w:pPr>
        <w:spacing w:after="0" w:line="252" w:lineRule="auto"/>
        <w:jc w:val="both"/>
        <w:rPr>
          <w:rFonts w:ascii="Times New Roman" w:eastAsia="Times New Roman" w:hAnsi="Times New Roman" w:cs="Times New Roman"/>
          <w:sz w:val="24"/>
          <w:szCs w:val="24"/>
          <w:lang w:eastAsia="ar-SA"/>
        </w:rPr>
      </w:pPr>
    </w:p>
    <w:p w14:paraId="1387731F" w14:textId="1AB28CC2" w:rsidR="00D90747" w:rsidRPr="001F43E6" w:rsidRDefault="00D90747" w:rsidP="00103D2D">
      <w:pPr>
        <w:spacing w:after="0" w:line="240" w:lineRule="auto"/>
        <w:ind w:firstLine="709"/>
        <w:jc w:val="both"/>
        <w:rPr>
          <w:rFonts w:ascii="Times New Roman" w:hAnsi="Times New Roman" w:cs="Times New Roman"/>
          <w:b/>
          <w:sz w:val="24"/>
          <w:szCs w:val="24"/>
        </w:rPr>
      </w:pPr>
      <w:r w:rsidRPr="001F43E6">
        <w:rPr>
          <w:rFonts w:ascii="Times New Roman" w:hAnsi="Times New Roman" w:cs="Times New Roman"/>
          <w:b/>
          <w:sz w:val="24"/>
          <w:szCs w:val="24"/>
        </w:rPr>
        <w:t>3.2.</w:t>
      </w:r>
      <w:r w:rsidR="00320A3A" w:rsidRPr="001F43E6">
        <w:rPr>
          <w:rFonts w:ascii="Times New Roman" w:hAnsi="Times New Roman" w:cs="Times New Roman"/>
          <w:b/>
          <w:sz w:val="24"/>
          <w:szCs w:val="24"/>
        </w:rPr>
        <w:t> </w:t>
      </w:r>
      <w:r w:rsidR="00061E92" w:rsidRPr="001F43E6">
        <w:rPr>
          <w:rFonts w:ascii="Times New Roman" w:hAnsi="Times New Roman" w:cs="Times New Roman"/>
          <w:b/>
          <w:sz w:val="24"/>
          <w:szCs w:val="24"/>
        </w:rPr>
        <w:t xml:space="preserve">Projekts </w:t>
      </w:r>
      <w:r w:rsidR="002F6228" w:rsidRPr="001F43E6">
        <w:rPr>
          <w:rFonts w:ascii="Times New Roman" w:hAnsi="Times New Roman" w:cs="Times New Roman"/>
          <w:b/>
          <w:sz w:val="24"/>
          <w:szCs w:val="24"/>
        </w:rPr>
        <w:t>"</w:t>
      </w:r>
      <w:r w:rsidR="00BA24E3" w:rsidRPr="001F43E6">
        <w:rPr>
          <w:rFonts w:ascii="Times New Roman" w:hAnsi="Times New Roman" w:cs="Times New Roman"/>
          <w:b/>
          <w:sz w:val="24"/>
          <w:szCs w:val="24"/>
        </w:rPr>
        <w:t>Atkarīgo centra darbinieku mobilitātes darba metožu pilnveidei"</w:t>
      </w:r>
      <w:r w:rsidR="004C38F4" w:rsidRPr="001F43E6">
        <w:rPr>
          <w:rFonts w:ascii="Times New Roman" w:hAnsi="Times New Roman" w:cs="Times New Roman"/>
          <w:b/>
          <w:sz w:val="24"/>
          <w:szCs w:val="24"/>
        </w:rPr>
        <w:t xml:space="preserve"> </w:t>
      </w:r>
      <w:r w:rsidR="004C38F4" w:rsidRPr="001F43E6">
        <w:rPr>
          <w:rFonts w:ascii="Times New Roman" w:hAnsi="Times New Roman" w:cs="Times New Roman"/>
          <w:b/>
          <w:i/>
          <w:sz w:val="24"/>
          <w:szCs w:val="24"/>
        </w:rPr>
        <w:t>(</w:t>
      </w:r>
      <w:proofErr w:type="spellStart"/>
      <w:r w:rsidR="004C38F4" w:rsidRPr="001F43E6">
        <w:rPr>
          <w:rFonts w:ascii="Times New Roman" w:hAnsi="Times New Roman" w:cs="Times New Roman"/>
          <w:b/>
          <w:i/>
          <w:sz w:val="24"/>
          <w:szCs w:val="24"/>
        </w:rPr>
        <w:t>Addiction</w:t>
      </w:r>
      <w:proofErr w:type="spellEnd"/>
      <w:r w:rsidR="004C38F4" w:rsidRPr="001F43E6">
        <w:rPr>
          <w:rFonts w:ascii="Times New Roman" w:hAnsi="Times New Roman" w:cs="Times New Roman"/>
          <w:b/>
          <w:i/>
          <w:sz w:val="24"/>
          <w:szCs w:val="24"/>
        </w:rPr>
        <w:t xml:space="preserve"> </w:t>
      </w:r>
      <w:proofErr w:type="spellStart"/>
      <w:r w:rsidR="004C38F4" w:rsidRPr="001F43E6">
        <w:rPr>
          <w:rFonts w:ascii="Times New Roman" w:hAnsi="Times New Roman" w:cs="Times New Roman"/>
          <w:b/>
          <w:i/>
          <w:sz w:val="24"/>
          <w:szCs w:val="24"/>
        </w:rPr>
        <w:t>centre</w:t>
      </w:r>
      <w:proofErr w:type="spellEnd"/>
      <w:r w:rsidR="004C38F4" w:rsidRPr="001F43E6">
        <w:rPr>
          <w:rFonts w:ascii="Times New Roman" w:hAnsi="Times New Roman" w:cs="Times New Roman"/>
          <w:b/>
          <w:i/>
          <w:sz w:val="24"/>
          <w:szCs w:val="24"/>
        </w:rPr>
        <w:t xml:space="preserve"> </w:t>
      </w:r>
      <w:proofErr w:type="spellStart"/>
      <w:r w:rsidR="004C38F4" w:rsidRPr="001F43E6">
        <w:rPr>
          <w:rFonts w:ascii="Times New Roman" w:hAnsi="Times New Roman" w:cs="Times New Roman"/>
          <w:b/>
          <w:i/>
          <w:sz w:val="24"/>
          <w:szCs w:val="24"/>
        </w:rPr>
        <w:t>staff</w:t>
      </w:r>
      <w:proofErr w:type="spellEnd"/>
      <w:r w:rsidR="004C38F4" w:rsidRPr="001F43E6">
        <w:rPr>
          <w:rFonts w:ascii="Times New Roman" w:hAnsi="Times New Roman" w:cs="Times New Roman"/>
          <w:b/>
          <w:i/>
          <w:sz w:val="24"/>
          <w:szCs w:val="24"/>
        </w:rPr>
        <w:t xml:space="preserve"> </w:t>
      </w:r>
      <w:proofErr w:type="spellStart"/>
      <w:r w:rsidR="004C38F4" w:rsidRPr="001F43E6">
        <w:rPr>
          <w:rFonts w:ascii="Times New Roman" w:hAnsi="Times New Roman" w:cs="Times New Roman"/>
          <w:b/>
          <w:i/>
          <w:sz w:val="24"/>
          <w:szCs w:val="24"/>
        </w:rPr>
        <w:t>mobility</w:t>
      </w:r>
      <w:proofErr w:type="spellEnd"/>
      <w:r w:rsidR="004C38F4" w:rsidRPr="001F43E6">
        <w:rPr>
          <w:rFonts w:ascii="Times New Roman" w:hAnsi="Times New Roman" w:cs="Times New Roman"/>
          <w:b/>
          <w:i/>
          <w:sz w:val="24"/>
          <w:szCs w:val="24"/>
        </w:rPr>
        <w:t xml:space="preserve"> to </w:t>
      </w:r>
      <w:proofErr w:type="spellStart"/>
      <w:r w:rsidR="004C38F4" w:rsidRPr="001F43E6">
        <w:rPr>
          <w:rFonts w:ascii="Times New Roman" w:hAnsi="Times New Roman" w:cs="Times New Roman"/>
          <w:b/>
          <w:i/>
          <w:sz w:val="24"/>
          <w:szCs w:val="24"/>
        </w:rPr>
        <w:t>improve</w:t>
      </w:r>
      <w:proofErr w:type="spellEnd"/>
      <w:r w:rsidR="004C38F4" w:rsidRPr="001F43E6">
        <w:rPr>
          <w:rFonts w:ascii="Times New Roman" w:hAnsi="Times New Roman" w:cs="Times New Roman"/>
          <w:b/>
          <w:i/>
          <w:sz w:val="24"/>
          <w:szCs w:val="24"/>
        </w:rPr>
        <w:t xml:space="preserve"> </w:t>
      </w:r>
      <w:proofErr w:type="spellStart"/>
      <w:r w:rsidR="004C38F4" w:rsidRPr="001F43E6">
        <w:rPr>
          <w:rFonts w:ascii="Times New Roman" w:hAnsi="Times New Roman" w:cs="Times New Roman"/>
          <w:b/>
          <w:i/>
          <w:sz w:val="24"/>
          <w:szCs w:val="24"/>
        </w:rPr>
        <w:t>working</w:t>
      </w:r>
      <w:proofErr w:type="spellEnd"/>
      <w:r w:rsidR="004C38F4" w:rsidRPr="001F43E6">
        <w:rPr>
          <w:rFonts w:ascii="Times New Roman" w:hAnsi="Times New Roman" w:cs="Times New Roman"/>
          <w:b/>
          <w:i/>
          <w:sz w:val="24"/>
          <w:szCs w:val="24"/>
        </w:rPr>
        <w:t xml:space="preserve"> </w:t>
      </w:r>
      <w:proofErr w:type="spellStart"/>
      <w:r w:rsidR="004C38F4" w:rsidRPr="001F43E6">
        <w:rPr>
          <w:rFonts w:ascii="Times New Roman" w:hAnsi="Times New Roman" w:cs="Times New Roman"/>
          <w:b/>
          <w:i/>
          <w:sz w:val="24"/>
          <w:szCs w:val="24"/>
        </w:rPr>
        <w:t>methods</w:t>
      </w:r>
      <w:proofErr w:type="spellEnd"/>
      <w:r w:rsidR="004C38F4" w:rsidRPr="001F43E6">
        <w:rPr>
          <w:rFonts w:ascii="Times New Roman" w:hAnsi="Times New Roman" w:cs="Times New Roman"/>
          <w:b/>
          <w:i/>
          <w:sz w:val="24"/>
          <w:szCs w:val="24"/>
        </w:rPr>
        <w:t>)</w:t>
      </w:r>
    </w:p>
    <w:p w14:paraId="4E583158" w14:textId="77777777" w:rsidR="00675199" w:rsidRPr="001F43E6" w:rsidRDefault="00675199" w:rsidP="00103D2D">
      <w:pPr>
        <w:spacing w:after="0" w:line="240" w:lineRule="auto"/>
        <w:jc w:val="both"/>
        <w:rPr>
          <w:rFonts w:ascii="Times New Roman" w:eastAsia="Calibri" w:hAnsi="Times New Roman" w:cs="Times New Roman"/>
          <w:sz w:val="24"/>
          <w:szCs w:val="24"/>
        </w:rPr>
      </w:pPr>
    </w:p>
    <w:p w14:paraId="2869E8F1" w14:textId="4DA3DBC7" w:rsidR="00675199" w:rsidRPr="001F43E6" w:rsidRDefault="00675199" w:rsidP="00103D2D">
      <w:pPr>
        <w:spacing w:after="0" w:line="240" w:lineRule="auto"/>
        <w:ind w:firstLine="709"/>
        <w:jc w:val="both"/>
        <w:rPr>
          <w:rFonts w:ascii="Times New Roman" w:eastAsia="Calibri" w:hAnsi="Times New Roman" w:cs="Times New Roman"/>
          <w:sz w:val="24"/>
          <w:szCs w:val="24"/>
          <w:highlight w:val="yellow"/>
        </w:rPr>
      </w:pPr>
      <w:r w:rsidRPr="001F43E6">
        <w:rPr>
          <w:rFonts w:ascii="Times New Roman" w:eastAsia="Calibri" w:hAnsi="Times New Roman" w:cs="Times New Roman"/>
          <w:sz w:val="24"/>
          <w:szCs w:val="24"/>
        </w:rPr>
        <w:t>Projekts "Atkarīgo centra darbinieku mobilitātes darba metožu pilnveidei" (</w:t>
      </w:r>
      <w:proofErr w:type="spellStart"/>
      <w:r w:rsidRPr="001F43E6">
        <w:rPr>
          <w:rFonts w:ascii="Times New Roman" w:eastAsia="Calibri" w:hAnsi="Times New Roman" w:cs="Times New Roman"/>
          <w:i/>
          <w:sz w:val="24"/>
          <w:szCs w:val="24"/>
        </w:rPr>
        <w:t>Addiction</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centre</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staff</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mobility</w:t>
      </w:r>
      <w:proofErr w:type="spellEnd"/>
      <w:r w:rsidRPr="001F43E6">
        <w:rPr>
          <w:rFonts w:ascii="Times New Roman" w:eastAsia="Calibri" w:hAnsi="Times New Roman" w:cs="Times New Roman"/>
          <w:i/>
          <w:sz w:val="24"/>
          <w:szCs w:val="24"/>
        </w:rPr>
        <w:t xml:space="preserve"> to </w:t>
      </w:r>
      <w:proofErr w:type="spellStart"/>
      <w:r w:rsidRPr="001F43E6">
        <w:rPr>
          <w:rFonts w:ascii="Times New Roman" w:eastAsia="Calibri" w:hAnsi="Times New Roman" w:cs="Times New Roman"/>
          <w:i/>
          <w:sz w:val="24"/>
          <w:szCs w:val="24"/>
        </w:rPr>
        <w:t>improve</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working</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methods</w:t>
      </w:r>
      <w:proofErr w:type="spellEnd"/>
      <w:r w:rsidRPr="001F43E6">
        <w:rPr>
          <w:rFonts w:ascii="Times New Roman" w:eastAsia="Calibri" w:hAnsi="Times New Roman" w:cs="Times New Roman"/>
          <w:sz w:val="24"/>
          <w:szCs w:val="24"/>
        </w:rPr>
        <w:t>) Nr.</w:t>
      </w:r>
      <w:r w:rsidR="006832C8"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2018-1-LV01-KA104-046924 (turpmāk</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 Erasmus+ projekts) iesniegts </w:t>
      </w:r>
      <w:r w:rsidR="001E610B" w:rsidRPr="001F43E6">
        <w:rPr>
          <w:rFonts w:ascii="Times New Roman" w:eastAsia="Calibri" w:hAnsi="Times New Roman" w:cs="Times New Roman"/>
          <w:sz w:val="24"/>
          <w:szCs w:val="24"/>
        </w:rPr>
        <w:t>ES</w:t>
      </w:r>
      <w:r w:rsidRPr="001F43E6">
        <w:rPr>
          <w:rFonts w:ascii="Times New Roman" w:eastAsia="Calibri" w:hAnsi="Times New Roman" w:cs="Times New Roman"/>
          <w:sz w:val="24"/>
          <w:szCs w:val="24"/>
        </w:rPr>
        <w:t xml:space="preserve"> izglītības, mācību, jaunatnes un sporta programmas Erasmus+ 2018. gada konkursā sadaļā "</w:t>
      </w:r>
      <w:r w:rsidRPr="001F43E6">
        <w:rPr>
          <w:rFonts w:ascii="Times New Roman" w:eastAsia="Calibri" w:hAnsi="Times New Roman" w:cs="Times New Roman"/>
          <w:b/>
          <w:bCs/>
          <w:sz w:val="24"/>
          <w:szCs w:val="24"/>
        </w:rPr>
        <w:t>Mācību mobilitāte pieaugušo izglītotājiem"</w:t>
      </w:r>
      <w:r w:rsidRPr="001F43E6">
        <w:rPr>
          <w:rFonts w:ascii="Times New Roman" w:eastAsia="Calibri" w:hAnsi="Times New Roman" w:cs="Times New Roman"/>
          <w:sz w:val="24"/>
          <w:szCs w:val="24"/>
        </w:rPr>
        <w:t>.</w:t>
      </w:r>
      <w:r w:rsidRPr="001F43E6">
        <w:rPr>
          <w:rFonts w:ascii="Times New Roman" w:eastAsia="Calibri" w:hAnsi="Times New Roman" w:cs="Times New Roman"/>
          <w:i/>
          <w:iCs/>
          <w:color w:val="000000"/>
          <w:sz w:val="24"/>
          <w:szCs w:val="24"/>
        </w:rPr>
        <w:t xml:space="preserve"> </w:t>
      </w:r>
      <w:r w:rsidRPr="00FC43FC">
        <w:rPr>
          <w:rFonts w:ascii="Times New Roman" w:eastAsia="Calibri" w:hAnsi="Times New Roman" w:cs="Times New Roman"/>
          <w:iCs/>
          <w:sz w:val="24"/>
          <w:szCs w:val="24"/>
        </w:rPr>
        <w:t>Erasmus+</w:t>
      </w:r>
      <w:r w:rsidRPr="001F43E6">
        <w:rPr>
          <w:rFonts w:ascii="Times New Roman" w:eastAsia="Calibri" w:hAnsi="Times New Roman" w:cs="Times New Roman"/>
          <w:sz w:val="24"/>
          <w:szCs w:val="24"/>
        </w:rPr>
        <w:t xml:space="preserve"> programmas augstākās izglītības starptautiskais kontaktpunkts Latvijā ir Valsts izglītības attīstības aģentūra. </w:t>
      </w:r>
    </w:p>
    <w:p w14:paraId="021A3594" w14:textId="77777777" w:rsidR="00675199" w:rsidRPr="001F43E6" w:rsidRDefault="00675199" w:rsidP="00675199">
      <w:pPr>
        <w:spacing w:after="0" w:line="240" w:lineRule="auto"/>
        <w:ind w:firstLine="709"/>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Plānotais </w:t>
      </w:r>
      <w:r w:rsidR="00CC246F" w:rsidRPr="001F43E6">
        <w:rPr>
          <w:rFonts w:ascii="Times New Roman" w:eastAsia="Calibri" w:hAnsi="Times New Roman" w:cs="Times New Roman"/>
          <w:sz w:val="24"/>
          <w:szCs w:val="24"/>
        </w:rPr>
        <w:t xml:space="preserve">Erasmus+ </w:t>
      </w:r>
      <w:r w:rsidRPr="001F43E6">
        <w:rPr>
          <w:rFonts w:ascii="Times New Roman" w:eastAsia="Calibri" w:hAnsi="Times New Roman" w:cs="Times New Roman"/>
          <w:sz w:val="24"/>
          <w:szCs w:val="24"/>
        </w:rPr>
        <w:t>projekta iesnieguma apstiprināšanas vai noraidīšanas termiņš: 2018. gada 31. maijs.</w:t>
      </w:r>
    </w:p>
    <w:p w14:paraId="428621F1" w14:textId="22334819" w:rsidR="00675199" w:rsidRPr="001F43E6" w:rsidRDefault="00675199" w:rsidP="00675199">
      <w:pPr>
        <w:spacing w:after="0" w:line="240" w:lineRule="auto"/>
        <w:ind w:firstLine="709"/>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Erasmus+ projekta iesniedzējs ir Ieslodzījuma vietu pārvalde (turpmāk</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 Pārvalde). Kā partneri Erasmus+ projektā piedalīsies: </w:t>
      </w:r>
    </w:p>
    <w:p w14:paraId="2ED0F6B7" w14:textId="2461A2A7" w:rsidR="00675199" w:rsidRPr="001F43E6" w:rsidRDefault="00675199" w:rsidP="00675199">
      <w:pPr>
        <w:spacing w:after="0" w:line="240" w:lineRule="auto"/>
        <w:ind w:firstLine="709"/>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•Norvēģijas Tieslietu ministrijas Ieslodzījuma vietu departaments</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 Norvēģija;</w:t>
      </w:r>
    </w:p>
    <w:p w14:paraId="2195A4FF" w14:textId="50A9A3A7" w:rsidR="00675199" w:rsidRPr="001F43E6" w:rsidRDefault="00675199" w:rsidP="00675199">
      <w:pPr>
        <w:spacing w:after="0" w:line="240" w:lineRule="auto"/>
        <w:ind w:firstLine="709"/>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 </w:t>
      </w:r>
      <w:proofErr w:type="spellStart"/>
      <w:r w:rsidRPr="001F43E6">
        <w:rPr>
          <w:rFonts w:ascii="Times New Roman" w:eastAsia="Calibri" w:hAnsi="Times New Roman" w:cs="Times New Roman"/>
          <w:i/>
          <w:sz w:val="24"/>
          <w:szCs w:val="24"/>
        </w:rPr>
        <w:t>Jastrzębie-Zdrój</w:t>
      </w:r>
      <w:proofErr w:type="spellEnd"/>
      <w:r w:rsidRPr="001F43E6">
        <w:rPr>
          <w:rFonts w:ascii="Times New Roman" w:eastAsia="Calibri" w:hAnsi="Times New Roman" w:cs="Times New Roman"/>
          <w:sz w:val="24"/>
          <w:szCs w:val="24"/>
        </w:rPr>
        <w:t xml:space="preserve"> cietums</w:t>
      </w:r>
      <w:r w:rsidR="001A2F13">
        <w:rPr>
          <w:rFonts w:ascii="Times New Roman" w:eastAsia="Calibri" w:hAnsi="Times New Roman" w:cs="Times New Roman"/>
          <w:sz w:val="24"/>
          <w:szCs w:val="24"/>
        </w:rPr>
        <w:t> </w:t>
      </w:r>
      <w:r w:rsidRPr="001F43E6">
        <w:rPr>
          <w:rFonts w:ascii="Times New Roman" w:eastAsia="Calibri" w:hAnsi="Times New Roman" w:cs="Times New Roman"/>
          <w:sz w:val="24"/>
          <w:szCs w:val="24"/>
        </w:rPr>
        <w:t>– Polija.</w:t>
      </w:r>
    </w:p>
    <w:p w14:paraId="04E78E4D" w14:textId="16F82658" w:rsidR="00675199" w:rsidRPr="001F43E6" w:rsidRDefault="00675199" w:rsidP="000B42A2">
      <w:pPr>
        <w:spacing w:after="0" w:line="240" w:lineRule="auto"/>
        <w:ind w:firstLine="709"/>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Erasmus+ projektu plānots īstenot 12</w:t>
      </w:r>
      <w:r w:rsidR="001A2F13">
        <w:rPr>
          <w:rFonts w:ascii="Times New Roman" w:eastAsia="Calibri" w:hAnsi="Times New Roman" w:cs="Times New Roman"/>
          <w:sz w:val="24"/>
          <w:szCs w:val="24"/>
        </w:rPr>
        <w:t> </w:t>
      </w:r>
      <w:r w:rsidRPr="001F43E6">
        <w:rPr>
          <w:rFonts w:ascii="Times New Roman" w:eastAsia="Calibri" w:hAnsi="Times New Roman" w:cs="Times New Roman"/>
          <w:sz w:val="24"/>
          <w:szCs w:val="24"/>
        </w:rPr>
        <w:t>mēnešus, periodā no 2018. gada 1. jūnija līdz 2019. gada 31. maijam.</w:t>
      </w:r>
    </w:p>
    <w:p w14:paraId="424AD446" w14:textId="77777777" w:rsidR="00675199" w:rsidRPr="001F43E6" w:rsidRDefault="00675199" w:rsidP="00675199">
      <w:pPr>
        <w:spacing w:after="0" w:line="240" w:lineRule="auto"/>
        <w:jc w:val="both"/>
        <w:rPr>
          <w:rFonts w:ascii="Times New Roman" w:eastAsia="Calibri" w:hAnsi="Times New Roman" w:cs="Times New Roman"/>
          <w:sz w:val="24"/>
          <w:szCs w:val="24"/>
        </w:rPr>
      </w:pPr>
    </w:p>
    <w:p w14:paraId="4BBE5307" w14:textId="48E3CE4B" w:rsidR="00675199" w:rsidRPr="001F43E6" w:rsidRDefault="00576FF0" w:rsidP="00675199">
      <w:pPr>
        <w:spacing w:after="0" w:line="240" w:lineRule="auto"/>
        <w:ind w:firstLine="720"/>
        <w:jc w:val="both"/>
        <w:rPr>
          <w:rFonts w:ascii="Times New Roman" w:eastAsia="Calibri" w:hAnsi="Times New Roman" w:cs="Times New Roman"/>
          <w:sz w:val="24"/>
          <w:szCs w:val="24"/>
        </w:rPr>
      </w:pPr>
      <w:r w:rsidRPr="001F43E6">
        <w:rPr>
          <w:rFonts w:ascii="Times New Roman" w:eastAsia="Calibri" w:hAnsi="Times New Roman" w:cs="Times New Roman"/>
          <w:b/>
          <w:sz w:val="24"/>
          <w:szCs w:val="24"/>
        </w:rPr>
        <w:t>Erasmus+ p</w:t>
      </w:r>
      <w:r w:rsidR="00675199" w:rsidRPr="001F43E6">
        <w:rPr>
          <w:rFonts w:ascii="Times New Roman" w:eastAsia="Calibri" w:hAnsi="Times New Roman" w:cs="Times New Roman"/>
          <w:b/>
          <w:sz w:val="24"/>
          <w:szCs w:val="24"/>
        </w:rPr>
        <w:t>rojekta mērķis</w:t>
      </w:r>
      <w:r w:rsidR="00675199" w:rsidRPr="001F43E6">
        <w:rPr>
          <w:rFonts w:ascii="Times New Roman" w:eastAsia="Calibri" w:hAnsi="Times New Roman" w:cs="Times New Roman"/>
          <w:sz w:val="24"/>
          <w:szCs w:val="24"/>
        </w:rPr>
        <w:t xml:space="preserve"> ir pilnveidot Olaines cietuma (Latvijas Cietumu slimnīca) Atkarīgo centrā (turpmāk</w:t>
      </w:r>
      <w:r w:rsidR="00F25531">
        <w:rPr>
          <w:rFonts w:ascii="Times New Roman" w:eastAsia="Calibri" w:hAnsi="Times New Roman" w:cs="Times New Roman"/>
          <w:sz w:val="24"/>
          <w:szCs w:val="24"/>
        </w:rPr>
        <w:t> </w:t>
      </w:r>
      <w:r w:rsidR="00675199" w:rsidRPr="001F43E6">
        <w:rPr>
          <w:rFonts w:ascii="Times New Roman" w:eastAsia="Calibri" w:hAnsi="Times New Roman" w:cs="Times New Roman"/>
          <w:sz w:val="24"/>
          <w:szCs w:val="24"/>
        </w:rPr>
        <w:t>– Centrs) izmantotās metodes darbam ar atkarīgajiem notiesātajiem.</w:t>
      </w:r>
    </w:p>
    <w:p w14:paraId="5F8405F6" w14:textId="0552E51B" w:rsidR="00675199" w:rsidRPr="001F43E6" w:rsidRDefault="00675199" w:rsidP="00675199">
      <w:pPr>
        <w:spacing w:after="0" w:line="240" w:lineRule="auto"/>
        <w:ind w:firstLine="720"/>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Saskaņā ar Latvijas Nacionālā attīstības plāna 2014.–2020.</w:t>
      </w:r>
      <w:r w:rsidR="006832C8"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gadam</w:t>
      </w:r>
      <w:r w:rsidRPr="001F43E6">
        <w:rPr>
          <w:rFonts w:ascii="Times New Roman" w:eastAsia="Calibri" w:hAnsi="Times New Roman" w:cs="Times New Roman"/>
          <w:sz w:val="24"/>
          <w:szCs w:val="24"/>
          <w:vertAlign w:val="superscript"/>
        </w:rPr>
        <w:footnoteReference w:id="4"/>
      </w:r>
      <w:r w:rsidRPr="001F43E6">
        <w:rPr>
          <w:rFonts w:ascii="Times New Roman" w:eastAsia="Calibri" w:hAnsi="Times New Roman" w:cs="Times New Roman"/>
          <w:sz w:val="24"/>
          <w:szCs w:val="24"/>
        </w:rPr>
        <w:t xml:space="preserve"> (prioritātes "Cilvēka drošumspēja" rīcības virzieni "Cienīgs darbs", "Kompetenču attīstība", "Vesels un darbspējīgs cilvēks", "Cilvēku sadarbība, kultūra un pilsoniskā līdzdalība kā piederības Latvijai pamats") </w:t>
      </w:r>
      <w:r w:rsidR="00CE4090" w:rsidRPr="001F43E6">
        <w:rPr>
          <w:rFonts w:ascii="Times New Roman" w:eastAsia="Calibri" w:hAnsi="Times New Roman" w:cs="Times New Roman"/>
          <w:sz w:val="24"/>
          <w:szCs w:val="24"/>
        </w:rPr>
        <w:t>(turpmāk</w:t>
      </w:r>
      <w:r w:rsidR="00F25531">
        <w:rPr>
          <w:rFonts w:ascii="Times New Roman" w:eastAsia="Calibri" w:hAnsi="Times New Roman" w:cs="Times New Roman"/>
          <w:sz w:val="24"/>
          <w:szCs w:val="24"/>
        </w:rPr>
        <w:t> </w:t>
      </w:r>
      <w:r w:rsidR="00CE4090" w:rsidRPr="001F43E6">
        <w:rPr>
          <w:rFonts w:ascii="Times New Roman" w:eastAsia="Calibri" w:hAnsi="Times New Roman" w:cs="Times New Roman"/>
          <w:sz w:val="24"/>
          <w:szCs w:val="24"/>
        </w:rPr>
        <w:t xml:space="preserve">– Attīstības plāns) </w:t>
      </w:r>
      <w:r w:rsidRPr="001F43E6">
        <w:rPr>
          <w:rFonts w:ascii="Times New Roman" w:eastAsia="Calibri" w:hAnsi="Times New Roman" w:cs="Times New Roman"/>
          <w:sz w:val="24"/>
          <w:szCs w:val="24"/>
        </w:rPr>
        <w:t>veicamajiem uzdevumiem un Ieslodzīto resocializācijas pamatnostād</w:t>
      </w:r>
      <w:r w:rsidR="0064646D" w:rsidRPr="001F43E6">
        <w:rPr>
          <w:rFonts w:ascii="Times New Roman" w:eastAsia="Calibri" w:hAnsi="Times New Roman" w:cs="Times New Roman"/>
          <w:sz w:val="24"/>
          <w:szCs w:val="24"/>
        </w:rPr>
        <w:t>nēm</w:t>
      </w:r>
      <w:r w:rsidR="00145DEC" w:rsidRPr="001F43E6">
        <w:rPr>
          <w:rFonts w:ascii="Times New Roman" w:eastAsia="Calibri" w:hAnsi="Times New Roman" w:cs="Times New Roman"/>
          <w:sz w:val="24"/>
          <w:szCs w:val="24"/>
        </w:rPr>
        <w:t xml:space="preserve"> </w:t>
      </w:r>
      <w:r w:rsidRPr="001F43E6">
        <w:rPr>
          <w:rFonts w:ascii="Times New Roman" w:eastAsia="Calibri" w:hAnsi="Times New Roman" w:cs="Times New Roman"/>
          <w:sz w:val="24"/>
          <w:szCs w:val="24"/>
        </w:rPr>
        <w:t>2015.–2020</w:t>
      </w:r>
      <w:r w:rsidR="008C186C"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gadam</w:t>
      </w:r>
      <w:r w:rsidRPr="001F43E6">
        <w:rPr>
          <w:rFonts w:ascii="Times New Roman" w:eastAsia="Calibri" w:hAnsi="Times New Roman" w:cs="Times New Roman"/>
          <w:sz w:val="24"/>
          <w:szCs w:val="24"/>
          <w:vertAlign w:val="superscript"/>
        </w:rPr>
        <w:footnoteReference w:id="5"/>
      </w:r>
      <w:r w:rsidRPr="001F43E6">
        <w:rPr>
          <w:rFonts w:ascii="Times New Roman" w:eastAsia="Calibri" w:hAnsi="Times New Roman" w:cs="Times New Roman"/>
          <w:sz w:val="24"/>
          <w:szCs w:val="24"/>
        </w:rPr>
        <w:t xml:space="preserve"> (Ministru kabineta 2015.</w:t>
      </w:r>
      <w:r w:rsidR="006832C8"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gada 24.</w:t>
      </w:r>
      <w:r w:rsidR="006832C8"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septembra rīkojums Nr.</w:t>
      </w:r>
      <w:r w:rsidR="006832C8"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58</w:t>
      </w:r>
      <w:r w:rsidR="000544DB" w:rsidRPr="001F43E6">
        <w:rPr>
          <w:rFonts w:ascii="Times New Roman" w:eastAsia="Calibri" w:hAnsi="Times New Roman" w:cs="Times New Roman"/>
          <w:sz w:val="24"/>
          <w:szCs w:val="24"/>
        </w:rPr>
        <w:t>0</w:t>
      </w:r>
      <w:r w:rsidRPr="001F43E6">
        <w:rPr>
          <w:rFonts w:ascii="Times New Roman" w:eastAsia="Calibri" w:hAnsi="Times New Roman" w:cs="Times New Roman"/>
          <w:sz w:val="24"/>
          <w:szCs w:val="24"/>
        </w:rPr>
        <w:t>)</w:t>
      </w:r>
      <w:r w:rsidR="0077674D" w:rsidRPr="001F43E6">
        <w:rPr>
          <w:rFonts w:ascii="Times New Roman" w:eastAsia="Calibri" w:hAnsi="Times New Roman" w:cs="Times New Roman"/>
          <w:sz w:val="24"/>
          <w:szCs w:val="24"/>
        </w:rPr>
        <w:t>) un Ieslodzīto resocializācijas pamatnostādņu 2015.-2020.</w:t>
      </w:r>
      <w:r w:rsidR="00F25531">
        <w:rPr>
          <w:rFonts w:ascii="Times New Roman" w:eastAsia="Calibri" w:hAnsi="Times New Roman" w:cs="Times New Roman"/>
          <w:sz w:val="24"/>
          <w:szCs w:val="24"/>
        </w:rPr>
        <w:t> </w:t>
      </w:r>
      <w:r w:rsidR="0077674D" w:rsidRPr="001F43E6">
        <w:rPr>
          <w:rFonts w:ascii="Times New Roman" w:eastAsia="Calibri" w:hAnsi="Times New Roman" w:cs="Times New Roman"/>
          <w:sz w:val="24"/>
          <w:szCs w:val="24"/>
        </w:rPr>
        <w:t>gadam īstenošanas plānu</w:t>
      </w:r>
      <w:r w:rsidR="0077674D" w:rsidRPr="001F43E6">
        <w:rPr>
          <w:rStyle w:val="Vresatsauce"/>
          <w:rFonts w:ascii="Times New Roman" w:eastAsia="Calibri" w:hAnsi="Times New Roman" w:cs="Times New Roman"/>
          <w:sz w:val="24"/>
          <w:szCs w:val="24"/>
        </w:rPr>
        <w:footnoteReference w:id="6"/>
      </w:r>
      <w:r w:rsidR="0077674D" w:rsidRPr="001F43E6">
        <w:rPr>
          <w:rFonts w:ascii="Times New Roman" w:eastAsia="Calibri" w:hAnsi="Times New Roman" w:cs="Times New Roman"/>
          <w:sz w:val="24"/>
          <w:szCs w:val="24"/>
        </w:rPr>
        <w:t xml:space="preserve"> (Ministru kabineta 2015. gada 24. septembra rīkojums Nr. 581) (turpmāk abi kopā</w:t>
      </w:r>
      <w:r w:rsidR="00F25531">
        <w:rPr>
          <w:rFonts w:ascii="Times New Roman" w:eastAsia="Calibri" w:hAnsi="Times New Roman" w:cs="Times New Roman"/>
          <w:sz w:val="24"/>
          <w:szCs w:val="24"/>
        </w:rPr>
        <w:t> </w:t>
      </w:r>
      <w:r w:rsidR="0077674D" w:rsidRPr="001F43E6">
        <w:rPr>
          <w:rFonts w:ascii="Times New Roman" w:eastAsia="Calibri" w:hAnsi="Times New Roman" w:cs="Times New Roman"/>
          <w:sz w:val="24"/>
          <w:szCs w:val="24"/>
        </w:rPr>
        <w:t>– Pamatnostādnes),</w:t>
      </w:r>
      <w:r w:rsidRPr="001F43E6">
        <w:rPr>
          <w:rFonts w:ascii="Times New Roman" w:eastAsia="Calibri" w:hAnsi="Times New Roman" w:cs="Times New Roman"/>
          <w:sz w:val="24"/>
          <w:szCs w:val="24"/>
        </w:rPr>
        <w:t xml:space="preserve"> lai sekmētu ieslodzīto resocializācijas iespēju attīstību, ļoti būtiska ir ieslodzījuma vietu sistēmas darbinieku profesionālā pilnveide. Ņemot vērā faktu, ka Latvijas ieslodzījuma vietu sistēmas darbinieku apmācības šobrīd nevar tikt nodrošinātas atbilstošā līmenī, darbinieki izmanto iespējas pilnveidot savas zināšanas un pieredzi projektu ietvaros, tādējādi nodrošinot labākās prakses pārņemšana no citām valstīm.</w:t>
      </w:r>
    </w:p>
    <w:p w14:paraId="66E5A713" w14:textId="77777777" w:rsidR="00675199" w:rsidRPr="001F43E6" w:rsidRDefault="00675199" w:rsidP="00675199">
      <w:pPr>
        <w:spacing w:after="0" w:line="240" w:lineRule="auto"/>
        <w:jc w:val="both"/>
        <w:rPr>
          <w:rFonts w:ascii="Times New Roman" w:eastAsia="Calibri" w:hAnsi="Times New Roman" w:cs="Times New Roman"/>
          <w:sz w:val="24"/>
          <w:szCs w:val="24"/>
          <w:u w:val="single"/>
        </w:rPr>
      </w:pPr>
    </w:p>
    <w:p w14:paraId="37790A71" w14:textId="26410E21" w:rsidR="00675199" w:rsidRPr="001F43E6" w:rsidRDefault="001C16B8" w:rsidP="009F3D86">
      <w:pPr>
        <w:spacing w:after="0" w:line="240" w:lineRule="auto"/>
        <w:ind w:firstLine="709"/>
        <w:jc w:val="both"/>
        <w:rPr>
          <w:rFonts w:ascii="Times New Roman" w:eastAsia="Calibri" w:hAnsi="Times New Roman" w:cs="Times New Roman"/>
          <w:sz w:val="24"/>
          <w:szCs w:val="24"/>
          <w:u w:val="single"/>
        </w:rPr>
      </w:pPr>
      <w:r w:rsidRPr="001F43E6">
        <w:rPr>
          <w:rFonts w:ascii="Times New Roman" w:eastAsia="Calibri" w:hAnsi="Times New Roman" w:cs="Times New Roman"/>
          <w:sz w:val="24"/>
          <w:szCs w:val="24"/>
          <w:u w:val="single"/>
        </w:rPr>
        <w:t xml:space="preserve">Erasmus+ </w:t>
      </w:r>
      <w:r w:rsidR="00B10CB4">
        <w:rPr>
          <w:rFonts w:ascii="Times New Roman" w:eastAsia="Calibri" w:hAnsi="Times New Roman" w:cs="Times New Roman"/>
          <w:sz w:val="24"/>
          <w:szCs w:val="24"/>
          <w:u w:val="single"/>
        </w:rPr>
        <w:t>p</w:t>
      </w:r>
      <w:r w:rsidR="00675199" w:rsidRPr="001F43E6">
        <w:rPr>
          <w:rFonts w:ascii="Times New Roman" w:eastAsia="Calibri" w:hAnsi="Times New Roman" w:cs="Times New Roman"/>
          <w:sz w:val="24"/>
          <w:szCs w:val="24"/>
          <w:u w:val="single"/>
        </w:rPr>
        <w:t>rojektā plānotas šādas aktivitātes</w:t>
      </w:r>
    </w:p>
    <w:p w14:paraId="3992602D" w14:textId="65DCE09D"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Specifisko jautājumu sagatavošana pirms darba </w:t>
      </w:r>
      <w:r w:rsidR="00B10CB4">
        <w:rPr>
          <w:rFonts w:ascii="Times New Roman" w:eastAsia="Calibri" w:hAnsi="Times New Roman" w:cs="Times New Roman"/>
          <w:sz w:val="24"/>
          <w:szCs w:val="24"/>
        </w:rPr>
        <w:t xml:space="preserve">novērošanas </w:t>
      </w:r>
      <w:r w:rsidRPr="001F43E6">
        <w:rPr>
          <w:rFonts w:ascii="Times New Roman" w:eastAsia="Calibri" w:hAnsi="Times New Roman" w:cs="Times New Roman"/>
          <w:sz w:val="24"/>
          <w:szCs w:val="24"/>
        </w:rPr>
        <w:t>vizītēm.</w:t>
      </w:r>
    </w:p>
    <w:p w14:paraId="3F8070FE" w14:textId="24F78301"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Darba </w:t>
      </w:r>
      <w:r w:rsidR="00B10CB4">
        <w:rPr>
          <w:rFonts w:ascii="Times New Roman" w:eastAsia="Calibri" w:hAnsi="Times New Roman" w:cs="Times New Roman"/>
          <w:sz w:val="24"/>
          <w:szCs w:val="24"/>
        </w:rPr>
        <w:t>novērošanas</w:t>
      </w:r>
      <w:r w:rsidRPr="001F43E6">
        <w:rPr>
          <w:rFonts w:ascii="Times New Roman" w:eastAsia="Calibri" w:hAnsi="Times New Roman" w:cs="Times New Roman"/>
          <w:sz w:val="24"/>
          <w:szCs w:val="24"/>
        </w:rPr>
        <w:t xml:space="preserve"> vizīte uz Norvēģiju (1</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grupa, 4</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speciālisti no Latvijas, vizītes ilgums 5</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dienas, ieskaitot 2</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dienas ceļam).</w:t>
      </w:r>
    </w:p>
    <w:p w14:paraId="3D7BA786" w14:textId="46699601" w:rsidR="00675199" w:rsidRPr="001F43E6" w:rsidRDefault="00675199" w:rsidP="00675199">
      <w:pPr>
        <w:spacing w:after="0" w:line="240" w:lineRule="auto"/>
        <w:ind w:firstLine="709"/>
        <w:jc w:val="both"/>
        <w:rPr>
          <w:rFonts w:ascii="Times New Roman" w:eastAsia="Calibri" w:hAnsi="Times New Roman" w:cs="Times New Roman"/>
          <w:i/>
          <w:sz w:val="24"/>
          <w:szCs w:val="24"/>
        </w:rPr>
      </w:pPr>
      <w:r w:rsidRPr="001F43E6">
        <w:rPr>
          <w:rFonts w:ascii="Times New Roman" w:eastAsia="Calibri" w:hAnsi="Times New Roman" w:cs="Times New Roman"/>
          <w:i/>
          <w:sz w:val="24"/>
          <w:szCs w:val="24"/>
        </w:rPr>
        <w:t xml:space="preserve">Vizītes laikā Norvēģijā (sadarbībā ar Oslo cietumu un sieviešu cietumu) plānots apmeklēt Oslo cietuma </w:t>
      </w:r>
      <w:proofErr w:type="spellStart"/>
      <w:r w:rsidRPr="001F43E6">
        <w:rPr>
          <w:rFonts w:ascii="Times New Roman" w:eastAsia="Calibri" w:hAnsi="Times New Roman" w:cs="Times New Roman"/>
          <w:i/>
          <w:sz w:val="24"/>
          <w:szCs w:val="24"/>
        </w:rPr>
        <w:t>Pathfinder</w:t>
      </w:r>
      <w:proofErr w:type="spellEnd"/>
      <w:r w:rsidRPr="001F43E6">
        <w:rPr>
          <w:rFonts w:ascii="Times New Roman" w:eastAsia="Calibri" w:hAnsi="Times New Roman" w:cs="Times New Roman"/>
          <w:i/>
          <w:sz w:val="24"/>
          <w:szCs w:val="24"/>
        </w:rPr>
        <w:t xml:space="preserve"> nodaļu un sieviešu cietumu, kurā tiek īstenota atkarību mazināšanas programma sievietēm. Centra darbinieki piedalīsies partneru darbinieku ikdienas aktivitātēs (ieskaitot tikšanās ar klientiem, grupu nodarbības, brīvā laika aktivitātes</w:t>
      </w:r>
      <w:r w:rsidR="00B10CB4">
        <w:rPr>
          <w:rFonts w:ascii="Times New Roman" w:eastAsia="Calibri" w:hAnsi="Times New Roman" w:cs="Times New Roman"/>
          <w:i/>
          <w:sz w:val="24"/>
          <w:szCs w:val="24"/>
        </w:rPr>
        <w:t> </w:t>
      </w:r>
      <w:r w:rsidRPr="001F43E6">
        <w:rPr>
          <w:rFonts w:ascii="Times New Roman" w:eastAsia="Calibri" w:hAnsi="Times New Roman" w:cs="Times New Roman"/>
          <w:i/>
          <w:sz w:val="24"/>
          <w:szCs w:val="24"/>
        </w:rPr>
        <w:t xml:space="preserve">u.c.), lai gūtu pēc iespējas padziļinātāku ieskatu atkarību mazināšanas programmas īstenošanas speciālistu darbā. Vizītes ietvaros ar atbildīgajiem speciālistiem plānotas dažādas diskusijas un darba grupas, lai Centra darbinieki varētu saņemt atbildes uz saviem jautājumiem, kā arī pārrunāt ierosinājumus </w:t>
      </w:r>
      <w:proofErr w:type="spellStart"/>
      <w:r w:rsidR="00131869" w:rsidRPr="001F43E6">
        <w:rPr>
          <w:rFonts w:ascii="Times New Roman" w:eastAsia="Calibri" w:hAnsi="Times New Roman" w:cs="Times New Roman"/>
          <w:i/>
          <w:sz w:val="24"/>
          <w:szCs w:val="24"/>
        </w:rPr>
        <w:t>Pathfinder</w:t>
      </w:r>
      <w:proofErr w:type="spellEnd"/>
      <w:r w:rsidRPr="001F43E6">
        <w:rPr>
          <w:rFonts w:ascii="Times New Roman" w:eastAsia="Calibri" w:hAnsi="Times New Roman" w:cs="Times New Roman"/>
          <w:i/>
          <w:sz w:val="24"/>
          <w:szCs w:val="24"/>
        </w:rPr>
        <w:t xml:space="preserve"> programmas metodoloģijas uzlabošanai.</w:t>
      </w:r>
    </w:p>
    <w:p w14:paraId="4BD6A50F" w14:textId="0B1B08A6"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Darba </w:t>
      </w:r>
      <w:r w:rsidR="00EE26C8">
        <w:rPr>
          <w:rFonts w:ascii="Times New Roman" w:eastAsia="Calibri" w:hAnsi="Times New Roman" w:cs="Times New Roman"/>
          <w:sz w:val="24"/>
          <w:szCs w:val="24"/>
        </w:rPr>
        <w:t>novērošanas</w:t>
      </w:r>
      <w:r w:rsidRPr="001F43E6">
        <w:rPr>
          <w:rFonts w:ascii="Times New Roman" w:eastAsia="Calibri" w:hAnsi="Times New Roman" w:cs="Times New Roman"/>
          <w:sz w:val="24"/>
          <w:szCs w:val="24"/>
        </w:rPr>
        <w:t xml:space="preserve"> vizīte uz Poliju (1</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grupa, 4</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speciālisti no Latvijas, vizītes ilgums 5</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dienas, ieskaitot 2</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dienas ceļam).</w:t>
      </w:r>
    </w:p>
    <w:p w14:paraId="04870113" w14:textId="27278227" w:rsidR="00675199" w:rsidRPr="001F43E6" w:rsidRDefault="00675199" w:rsidP="009F3D86">
      <w:pPr>
        <w:spacing w:after="0" w:line="240" w:lineRule="auto"/>
        <w:ind w:firstLine="709"/>
        <w:jc w:val="both"/>
        <w:rPr>
          <w:rFonts w:ascii="Times New Roman" w:eastAsia="Calibri" w:hAnsi="Times New Roman" w:cs="Times New Roman"/>
          <w:i/>
          <w:sz w:val="24"/>
          <w:szCs w:val="24"/>
        </w:rPr>
      </w:pPr>
      <w:r w:rsidRPr="001F43E6">
        <w:rPr>
          <w:rFonts w:ascii="Times New Roman" w:eastAsia="Calibri" w:hAnsi="Times New Roman" w:cs="Times New Roman"/>
          <w:i/>
          <w:sz w:val="24"/>
          <w:szCs w:val="24"/>
        </w:rPr>
        <w:t>Vizītes laikā Polijā plānots apmeklēt "</w:t>
      </w:r>
      <w:proofErr w:type="spellStart"/>
      <w:r w:rsidRPr="001F43E6">
        <w:rPr>
          <w:rFonts w:ascii="Times New Roman" w:eastAsia="Calibri" w:hAnsi="Times New Roman" w:cs="Times New Roman"/>
          <w:i/>
          <w:sz w:val="24"/>
          <w:szCs w:val="24"/>
        </w:rPr>
        <w:t>Jastrzębie-Zdrój"</w:t>
      </w:r>
      <w:proofErr w:type="spellEnd"/>
      <w:r w:rsidRPr="001F43E6">
        <w:rPr>
          <w:rFonts w:ascii="Times New Roman" w:eastAsia="Calibri" w:hAnsi="Times New Roman" w:cs="Times New Roman"/>
          <w:i/>
          <w:sz w:val="24"/>
          <w:szCs w:val="24"/>
        </w:rPr>
        <w:t xml:space="preserve"> cietuma </w:t>
      </w:r>
      <w:proofErr w:type="spellStart"/>
      <w:r w:rsidRPr="001F43E6">
        <w:rPr>
          <w:rFonts w:ascii="Times New Roman" w:eastAsia="Calibri" w:hAnsi="Times New Roman" w:cs="Times New Roman"/>
          <w:i/>
          <w:sz w:val="24"/>
          <w:szCs w:val="24"/>
        </w:rPr>
        <w:t>Atlantis</w:t>
      </w:r>
      <w:proofErr w:type="spellEnd"/>
      <w:r w:rsidRPr="001F43E6">
        <w:rPr>
          <w:rFonts w:ascii="Times New Roman" w:eastAsia="Calibri" w:hAnsi="Times New Roman" w:cs="Times New Roman"/>
          <w:i/>
          <w:sz w:val="24"/>
          <w:szCs w:val="24"/>
        </w:rPr>
        <w:t xml:space="preserve"> nodaļu un cietumu (cietums tiks precizēts pēc projekta īstenošanas uzsākšanas), kurā ir speciāla nodaļa sievietēm ar atkarību problēmām. Centra darbinieki piedalīsies partneru darbinieku ikdienas aktivitātēs (ieskaitot tikšanās ar klientiem, grupu nodarbības, brīvā laika aktivitātes u.c.), lai gūtu pēc iespējas padziļinātāku ieskatu atkarību mazināšanas programmas īstenošanas speciālistu darbā. Vizītes ietvaros plānotas dažādas diskusijas un darba grupas ar atbildīgajiem speciālistiem, lai Centra darbinieki varētu saņemt atbildes uz saviem jautājumiem, kā arī pārrunāt ierosinājumus </w:t>
      </w:r>
      <w:proofErr w:type="spellStart"/>
      <w:r w:rsidR="00773E2E" w:rsidRPr="001F43E6">
        <w:rPr>
          <w:rFonts w:ascii="Times New Roman" w:eastAsia="Calibri" w:hAnsi="Times New Roman" w:cs="Times New Roman"/>
          <w:i/>
          <w:sz w:val="24"/>
          <w:szCs w:val="24"/>
        </w:rPr>
        <w:t>Atlantis</w:t>
      </w:r>
      <w:proofErr w:type="spellEnd"/>
      <w:r w:rsidRPr="001F43E6">
        <w:rPr>
          <w:rFonts w:ascii="Times New Roman" w:eastAsia="Calibri" w:hAnsi="Times New Roman" w:cs="Times New Roman"/>
          <w:i/>
          <w:sz w:val="24"/>
          <w:szCs w:val="24"/>
        </w:rPr>
        <w:t xml:space="preserve"> programmas </w:t>
      </w:r>
      <w:r w:rsidR="005B0AA2">
        <w:rPr>
          <w:rFonts w:ascii="Times New Roman" w:eastAsia="Calibri" w:hAnsi="Times New Roman" w:cs="Times New Roman"/>
          <w:i/>
          <w:sz w:val="24"/>
          <w:szCs w:val="24"/>
        </w:rPr>
        <w:t>m</w:t>
      </w:r>
      <w:r w:rsidRPr="001F43E6">
        <w:rPr>
          <w:rFonts w:ascii="Times New Roman" w:eastAsia="Calibri" w:hAnsi="Times New Roman" w:cs="Times New Roman"/>
          <w:i/>
          <w:sz w:val="24"/>
          <w:szCs w:val="24"/>
        </w:rPr>
        <w:t>etodoloģijas uzlabošanai.</w:t>
      </w:r>
    </w:p>
    <w:p w14:paraId="4A40FA76" w14:textId="4AC55758"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Apmācību kursi </w:t>
      </w:r>
      <w:r w:rsidRPr="001F43E6">
        <w:rPr>
          <w:rFonts w:ascii="Times New Roman" w:eastAsia="Calibri" w:hAnsi="Times New Roman" w:cs="Times New Roman"/>
          <w:bCs/>
          <w:sz w:val="24"/>
          <w:szCs w:val="24"/>
        </w:rPr>
        <w:t xml:space="preserve">Stefana </w:t>
      </w:r>
      <w:proofErr w:type="spellStart"/>
      <w:r w:rsidRPr="001F43E6">
        <w:rPr>
          <w:rFonts w:ascii="Times New Roman" w:eastAsia="Calibri" w:hAnsi="Times New Roman" w:cs="Times New Roman"/>
          <w:bCs/>
          <w:sz w:val="24"/>
          <w:szCs w:val="24"/>
        </w:rPr>
        <w:t>Batorija</w:t>
      </w:r>
      <w:proofErr w:type="spellEnd"/>
      <w:r w:rsidRPr="001F43E6">
        <w:rPr>
          <w:rFonts w:ascii="Times New Roman" w:eastAsia="Calibri" w:hAnsi="Times New Roman" w:cs="Times New Roman"/>
          <w:bCs/>
          <w:sz w:val="24"/>
          <w:szCs w:val="24"/>
        </w:rPr>
        <w:t xml:space="preserve"> fondā</w:t>
      </w:r>
      <w:r w:rsidRPr="001F43E6">
        <w:rPr>
          <w:rFonts w:ascii="Times New Roman" w:eastAsia="Calibri" w:hAnsi="Times New Roman" w:cs="Times New Roman"/>
          <w:bCs/>
          <w:i/>
          <w:sz w:val="24"/>
          <w:szCs w:val="24"/>
        </w:rPr>
        <w:t xml:space="preserve"> (</w:t>
      </w:r>
      <w:r w:rsidRPr="001F43E6">
        <w:rPr>
          <w:rFonts w:ascii="Times New Roman" w:eastAsia="Calibri" w:hAnsi="Times New Roman" w:cs="Times New Roman"/>
          <w:i/>
          <w:sz w:val="24"/>
          <w:szCs w:val="24"/>
        </w:rPr>
        <w:t xml:space="preserve">Stefan </w:t>
      </w:r>
      <w:proofErr w:type="spellStart"/>
      <w:r w:rsidRPr="001F43E6">
        <w:rPr>
          <w:rFonts w:ascii="Times New Roman" w:eastAsia="Calibri" w:hAnsi="Times New Roman" w:cs="Times New Roman"/>
          <w:i/>
          <w:sz w:val="24"/>
          <w:szCs w:val="24"/>
        </w:rPr>
        <w:t>Batory</w:t>
      </w:r>
      <w:proofErr w:type="spellEnd"/>
      <w:r w:rsidRPr="001F43E6">
        <w:rPr>
          <w:rFonts w:ascii="Times New Roman" w:eastAsia="Calibri" w:hAnsi="Times New Roman" w:cs="Times New Roman"/>
          <w:i/>
          <w:sz w:val="24"/>
          <w:szCs w:val="24"/>
        </w:rPr>
        <w:t xml:space="preserve"> </w:t>
      </w:r>
      <w:proofErr w:type="spellStart"/>
      <w:r w:rsidRPr="001F43E6">
        <w:rPr>
          <w:rFonts w:ascii="Times New Roman" w:eastAsia="Calibri" w:hAnsi="Times New Roman" w:cs="Times New Roman"/>
          <w:i/>
          <w:sz w:val="24"/>
          <w:szCs w:val="24"/>
        </w:rPr>
        <w:t>Foundation</w:t>
      </w:r>
      <w:proofErr w:type="spellEnd"/>
      <w:r w:rsidRPr="001F43E6">
        <w:rPr>
          <w:rFonts w:ascii="Times New Roman" w:eastAsia="Calibri" w:hAnsi="Times New Roman" w:cs="Times New Roman"/>
          <w:i/>
          <w:sz w:val="24"/>
          <w:szCs w:val="24"/>
        </w:rPr>
        <w:t>)</w:t>
      </w:r>
      <w:r w:rsidRPr="001F43E6">
        <w:rPr>
          <w:rFonts w:ascii="Times New Roman" w:eastAsia="Calibri" w:hAnsi="Times New Roman" w:cs="Times New Roman"/>
          <w:sz w:val="24"/>
          <w:szCs w:val="24"/>
        </w:rPr>
        <w:t>, Polijā (1</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grupa, 2</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speciālisti no Latvijas, kursu ilgums 5</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dienas, ieskaitot 2</w:t>
      </w:r>
      <w:r w:rsidR="004210A3">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dienas ceļam). </w:t>
      </w:r>
    </w:p>
    <w:p w14:paraId="39D5626D" w14:textId="77777777" w:rsidR="00675199" w:rsidRPr="001F43E6" w:rsidRDefault="00675199" w:rsidP="009F3D86">
      <w:pPr>
        <w:spacing w:after="0" w:line="240" w:lineRule="auto"/>
        <w:ind w:firstLine="709"/>
        <w:jc w:val="both"/>
        <w:rPr>
          <w:rFonts w:ascii="Times New Roman" w:eastAsia="Calibri" w:hAnsi="Times New Roman" w:cs="Times New Roman"/>
          <w:i/>
          <w:sz w:val="24"/>
          <w:szCs w:val="24"/>
        </w:rPr>
      </w:pPr>
      <w:r w:rsidRPr="001F43E6">
        <w:rPr>
          <w:rFonts w:ascii="Times New Roman" w:eastAsia="Calibri" w:hAnsi="Times New Roman" w:cs="Times New Roman"/>
          <w:i/>
          <w:sz w:val="24"/>
          <w:szCs w:val="24"/>
        </w:rPr>
        <w:t>Apmācību kursos piedalīsies divi Centra darbinieki, lai paplašinātu savas profesionālās zināšanas atkarību mazināšanas jomā un varētu iegūtās zināšanas integrēt savā ikdienas darbā Centrā.</w:t>
      </w:r>
    </w:p>
    <w:p w14:paraId="4A2DB61B" w14:textId="77777777"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Vizīšu rezultātu apkopojuma sagatavošana.</w:t>
      </w:r>
    </w:p>
    <w:p w14:paraId="56B000B9" w14:textId="77777777"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Atkarību mazināšanas programmas metodoloģijas pilnveidošana.</w:t>
      </w:r>
    </w:p>
    <w:p w14:paraId="3918AE05" w14:textId="77777777" w:rsidR="00675199" w:rsidRPr="001F43E6" w:rsidRDefault="00675199" w:rsidP="00675199">
      <w:pPr>
        <w:numPr>
          <w:ilvl w:val="0"/>
          <w:numId w:val="34"/>
        </w:numPr>
        <w:spacing w:after="0" w:line="240" w:lineRule="auto"/>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Publicitātes pasākumi par Erasmus+ projekta īstenošanu.</w:t>
      </w:r>
    </w:p>
    <w:p w14:paraId="02D8D67A" w14:textId="0FB4A436" w:rsidR="00675199" w:rsidRPr="001F43E6" w:rsidRDefault="00675199" w:rsidP="00675199">
      <w:pPr>
        <w:spacing w:after="0" w:line="240" w:lineRule="auto"/>
        <w:jc w:val="both"/>
        <w:rPr>
          <w:rFonts w:ascii="Times New Roman" w:eastAsia="Calibri" w:hAnsi="Times New Roman" w:cs="Times New Roman"/>
          <w:sz w:val="24"/>
          <w:szCs w:val="24"/>
        </w:rPr>
      </w:pPr>
    </w:p>
    <w:p w14:paraId="53A8C5EF" w14:textId="557769BE" w:rsidR="00675199" w:rsidRPr="001F43E6" w:rsidRDefault="00675199" w:rsidP="00675199">
      <w:pPr>
        <w:spacing w:after="0" w:line="240" w:lineRule="auto"/>
        <w:ind w:firstLine="709"/>
        <w:contextualSpacing/>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 xml:space="preserve">Erasmus+ projekts Pārvaldei ir svarīgs, jo tā ietvaros gūtās zināšanas nodrošinās esošo </w:t>
      </w:r>
      <w:proofErr w:type="spellStart"/>
      <w:r w:rsidRPr="001F43E6">
        <w:rPr>
          <w:rFonts w:ascii="Times New Roman" w:eastAsia="Calibri" w:hAnsi="Times New Roman" w:cs="Times New Roman"/>
          <w:i/>
          <w:sz w:val="24"/>
          <w:szCs w:val="24"/>
        </w:rPr>
        <w:t>Atlantis</w:t>
      </w:r>
      <w:proofErr w:type="spellEnd"/>
      <w:r w:rsidRPr="001F43E6">
        <w:rPr>
          <w:rFonts w:ascii="Times New Roman" w:eastAsia="Calibri" w:hAnsi="Times New Roman" w:cs="Times New Roman"/>
          <w:sz w:val="24"/>
          <w:szCs w:val="24"/>
        </w:rPr>
        <w:t xml:space="preserve"> un </w:t>
      </w:r>
      <w:proofErr w:type="spellStart"/>
      <w:r w:rsidRPr="001F43E6">
        <w:rPr>
          <w:rFonts w:ascii="Times New Roman" w:eastAsia="Calibri" w:hAnsi="Times New Roman" w:cs="Times New Roman"/>
          <w:i/>
          <w:sz w:val="24"/>
          <w:szCs w:val="24"/>
        </w:rPr>
        <w:t>Pathfinder</w:t>
      </w:r>
      <w:proofErr w:type="spellEnd"/>
      <w:r w:rsidRPr="001F43E6">
        <w:rPr>
          <w:rFonts w:ascii="Times New Roman" w:eastAsia="Calibri" w:hAnsi="Times New Roman" w:cs="Times New Roman"/>
          <w:i/>
          <w:sz w:val="24"/>
          <w:szCs w:val="24"/>
        </w:rPr>
        <w:t xml:space="preserve"> </w:t>
      </w:r>
      <w:r w:rsidRPr="001F43E6">
        <w:rPr>
          <w:rFonts w:ascii="Times New Roman" w:eastAsia="Calibri" w:hAnsi="Times New Roman" w:cs="Times New Roman"/>
          <w:sz w:val="24"/>
          <w:szCs w:val="24"/>
        </w:rPr>
        <w:t>programmu tālāko attīstību, kā arī veicinās darbinieku profesionālās izaugsmes un konkurētspējas celšanos. Erasmus+ projekta ietvaros īstenotās aktivitātes tieši ietekmēs gan Centra darbiniekus, kuri piedalīsies vizītēs un varēs iepazīties ar darba praksi projekta partnervalstīs, gan pārējos Centra darbiniekus, kuriem būs pieejams vizīšu laikā gūto zināšanu un pieredzes apkopojums, gan darba grupu, kura strādās</w:t>
      </w:r>
      <w:r w:rsidR="005B0AA2">
        <w:rPr>
          <w:rFonts w:ascii="Times New Roman" w:eastAsia="Calibri" w:hAnsi="Times New Roman" w:cs="Times New Roman"/>
          <w:sz w:val="24"/>
          <w:szCs w:val="24"/>
        </w:rPr>
        <w:t>, lai pilnveidotu</w:t>
      </w:r>
      <w:r w:rsidRPr="001F43E6">
        <w:rPr>
          <w:rFonts w:ascii="Times New Roman" w:eastAsia="Calibri" w:hAnsi="Times New Roman" w:cs="Times New Roman"/>
          <w:sz w:val="24"/>
          <w:szCs w:val="24"/>
        </w:rPr>
        <w:t xml:space="preserve"> </w:t>
      </w:r>
      <w:r w:rsidR="005B0AA2">
        <w:rPr>
          <w:rFonts w:ascii="Times New Roman" w:eastAsia="Calibri" w:hAnsi="Times New Roman" w:cs="Times New Roman"/>
          <w:sz w:val="24"/>
          <w:szCs w:val="24"/>
        </w:rPr>
        <w:t>m</w:t>
      </w:r>
      <w:r w:rsidRPr="001F43E6">
        <w:rPr>
          <w:rFonts w:ascii="Times New Roman" w:eastAsia="Calibri" w:hAnsi="Times New Roman" w:cs="Times New Roman"/>
          <w:sz w:val="24"/>
          <w:szCs w:val="24"/>
        </w:rPr>
        <w:t>etodoloģij</w:t>
      </w:r>
      <w:r w:rsidR="005B0AA2">
        <w:rPr>
          <w:rFonts w:ascii="Times New Roman" w:eastAsia="Calibri" w:hAnsi="Times New Roman" w:cs="Times New Roman"/>
          <w:sz w:val="24"/>
          <w:szCs w:val="24"/>
        </w:rPr>
        <w:t>u</w:t>
      </w:r>
      <w:r w:rsidRPr="001F43E6">
        <w:rPr>
          <w:rFonts w:ascii="Times New Roman" w:eastAsia="Calibri" w:hAnsi="Times New Roman" w:cs="Times New Roman"/>
          <w:sz w:val="24"/>
          <w:szCs w:val="24"/>
        </w:rPr>
        <w:t>, gan Centra klientus, kuri šajās programmās piedalīsies.</w:t>
      </w:r>
    </w:p>
    <w:p w14:paraId="0CBE43D6" w14:textId="77777777" w:rsidR="00675199" w:rsidRPr="001F43E6" w:rsidRDefault="009F3D86" w:rsidP="00675199">
      <w:pPr>
        <w:spacing w:after="0" w:line="240" w:lineRule="auto"/>
        <w:ind w:firstLine="709"/>
        <w:contextualSpacing/>
        <w:jc w:val="both"/>
        <w:rPr>
          <w:rFonts w:ascii="Times New Roman" w:eastAsia="Calibri" w:hAnsi="Times New Roman" w:cs="Times New Roman"/>
          <w:sz w:val="24"/>
          <w:szCs w:val="24"/>
          <w:highlight w:val="yellow"/>
        </w:rPr>
      </w:pPr>
      <w:r w:rsidRPr="001F43E6">
        <w:rPr>
          <w:rFonts w:ascii="Times New Roman" w:eastAsia="Calibri" w:hAnsi="Times New Roman" w:cs="Times New Roman"/>
          <w:sz w:val="24"/>
          <w:szCs w:val="24"/>
        </w:rPr>
        <w:t>Erasmus+ p</w:t>
      </w:r>
      <w:r w:rsidR="00675199" w:rsidRPr="001F43E6">
        <w:rPr>
          <w:rFonts w:ascii="Times New Roman" w:eastAsia="Calibri" w:hAnsi="Times New Roman" w:cs="Times New Roman"/>
          <w:sz w:val="24"/>
          <w:szCs w:val="24"/>
        </w:rPr>
        <w:t xml:space="preserve">rojekta īstenošana ir nozīmīga ne vien vietējā un nacionālā līmenī, bet arī Eiropas mērogā, jo jāņem vērā Centra unikalitāte. Centra darbības pilnveidošana un veiksmīga atkarību mazināšanas programmu īstenošana, kā arī Centra klientu integrēšana sabiedrībā pēc atbrīvošanas veido pozitīvo praksi, kuru iespējams pārņemt arī citām </w:t>
      </w:r>
      <w:r w:rsidR="001E610B" w:rsidRPr="001F43E6">
        <w:rPr>
          <w:rFonts w:ascii="Times New Roman" w:eastAsia="Calibri" w:hAnsi="Times New Roman" w:cs="Times New Roman"/>
          <w:sz w:val="24"/>
          <w:szCs w:val="24"/>
        </w:rPr>
        <w:t>ES</w:t>
      </w:r>
      <w:r w:rsidR="00675199" w:rsidRPr="001F43E6">
        <w:rPr>
          <w:rFonts w:ascii="Times New Roman" w:eastAsia="Calibri" w:hAnsi="Times New Roman" w:cs="Times New Roman"/>
          <w:sz w:val="24"/>
          <w:szCs w:val="24"/>
        </w:rPr>
        <w:t xml:space="preserve"> valstīm. Informācija par projekta īstenošanu tiks ievietota gan Pārvaldes tīmekļa vietnē (</w:t>
      </w:r>
      <w:proofErr w:type="spellStart"/>
      <w:r w:rsidR="00675199" w:rsidRPr="00FC43FC">
        <w:rPr>
          <w:rFonts w:ascii="Times New Roman" w:eastAsia="Calibri" w:hAnsi="Times New Roman" w:cs="Times New Roman"/>
          <w:i/>
          <w:sz w:val="24"/>
          <w:szCs w:val="24"/>
        </w:rPr>
        <w:t>www.ievp.gov.lv</w:t>
      </w:r>
      <w:proofErr w:type="spellEnd"/>
      <w:r w:rsidR="00675199" w:rsidRPr="001F43E6">
        <w:rPr>
          <w:rFonts w:ascii="Times New Roman" w:eastAsia="Calibri" w:hAnsi="Times New Roman" w:cs="Times New Roman"/>
          <w:sz w:val="24"/>
          <w:szCs w:val="24"/>
        </w:rPr>
        <w:t xml:space="preserve">), gan starptautiskās organizācijas </w:t>
      </w:r>
      <w:proofErr w:type="spellStart"/>
      <w:r w:rsidR="00675199" w:rsidRPr="001F43E6">
        <w:rPr>
          <w:rFonts w:ascii="Times New Roman" w:eastAsia="Calibri" w:hAnsi="Times New Roman" w:cs="Times New Roman"/>
          <w:i/>
          <w:sz w:val="24"/>
          <w:szCs w:val="24"/>
        </w:rPr>
        <w:t>EuroPris</w:t>
      </w:r>
      <w:proofErr w:type="spellEnd"/>
      <w:r w:rsidR="00675199" w:rsidRPr="001F43E6">
        <w:rPr>
          <w:rFonts w:ascii="Times New Roman" w:eastAsia="Calibri" w:hAnsi="Times New Roman" w:cs="Times New Roman"/>
          <w:sz w:val="24"/>
          <w:szCs w:val="24"/>
        </w:rPr>
        <w:t xml:space="preserve"> tīmekļa vietnē www.europris.org un būs pieejama Eiropas Nacionālajām </w:t>
      </w:r>
      <w:proofErr w:type="spellStart"/>
      <w:r w:rsidR="00675199" w:rsidRPr="001F43E6">
        <w:rPr>
          <w:rFonts w:ascii="Times New Roman" w:eastAsia="Calibri" w:hAnsi="Times New Roman" w:cs="Times New Roman"/>
          <w:sz w:val="24"/>
          <w:szCs w:val="24"/>
        </w:rPr>
        <w:t>penitenciārajām</w:t>
      </w:r>
      <w:proofErr w:type="spellEnd"/>
      <w:r w:rsidR="00675199" w:rsidRPr="001F43E6">
        <w:rPr>
          <w:rFonts w:ascii="Times New Roman" w:eastAsia="Calibri" w:hAnsi="Times New Roman" w:cs="Times New Roman"/>
          <w:sz w:val="24"/>
          <w:szCs w:val="24"/>
        </w:rPr>
        <w:t xml:space="preserve"> un probācijas organizācijām. </w:t>
      </w:r>
    </w:p>
    <w:p w14:paraId="7A3D2355" w14:textId="77777777" w:rsidR="002D5146" w:rsidRPr="00FC43FC" w:rsidRDefault="002D5146" w:rsidP="00FC43FC">
      <w:pPr>
        <w:spacing w:after="0" w:line="240" w:lineRule="auto"/>
        <w:jc w:val="both"/>
        <w:rPr>
          <w:rFonts w:ascii="Times New Roman" w:eastAsia="Calibri" w:hAnsi="Times New Roman" w:cs="Times New Roman"/>
          <w:sz w:val="24"/>
          <w:szCs w:val="24"/>
        </w:rPr>
      </w:pPr>
    </w:p>
    <w:p w14:paraId="168175BC" w14:textId="61207563" w:rsidR="00675199" w:rsidRPr="001F43E6" w:rsidRDefault="00675199" w:rsidP="00675199">
      <w:pPr>
        <w:spacing w:after="0" w:line="240" w:lineRule="auto"/>
        <w:ind w:firstLine="709"/>
        <w:jc w:val="both"/>
        <w:rPr>
          <w:rFonts w:ascii="Times New Roman" w:eastAsia="Calibri" w:hAnsi="Times New Roman" w:cs="Times New Roman"/>
          <w:b/>
          <w:sz w:val="24"/>
          <w:szCs w:val="24"/>
          <w:u w:val="single"/>
        </w:rPr>
      </w:pPr>
      <w:r w:rsidRPr="001F43E6">
        <w:rPr>
          <w:rFonts w:ascii="Times New Roman" w:eastAsia="Calibri" w:hAnsi="Times New Roman" w:cs="Times New Roman"/>
          <w:b/>
          <w:sz w:val="24"/>
          <w:szCs w:val="24"/>
          <w:u w:val="single"/>
        </w:rPr>
        <w:t>Sasniedzamie rezultāti</w:t>
      </w:r>
    </w:p>
    <w:p w14:paraId="7F8E5887" w14:textId="35444F3A" w:rsidR="00675199" w:rsidRPr="001F43E6" w:rsidRDefault="00675199" w:rsidP="00675199">
      <w:pPr>
        <w:numPr>
          <w:ilvl w:val="0"/>
          <w:numId w:val="35"/>
        </w:numPr>
        <w:spacing w:after="0" w:line="240" w:lineRule="auto"/>
        <w:contextualSpacing/>
        <w:jc w:val="both"/>
        <w:rPr>
          <w:rFonts w:ascii="Times New Roman" w:eastAsia="Calibri" w:hAnsi="Times New Roman" w:cs="Times New Roman"/>
          <w:bCs/>
          <w:sz w:val="24"/>
          <w:szCs w:val="24"/>
        </w:rPr>
      </w:pPr>
      <w:r w:rsidRPr="001F43E6">
        <w:rPr>
          <w:rFonts w:ascii="Times New Roman" w:eastAsia="Calibri" w:hAnsi="Times New Roman" w:cs="Times New Roman"/>
          <w:bCs/>
          <w:sz w:val="24"/>
          <w:szCs w:val="24"/>
        </w:rPr>
        <w:t xml:space="preserve">Īstenota darba </w:t>
      </w:r>
      <w:r w:rsidR="005B0AA2">
        <w:rPr>
          <w:rFonts w:ascii="Times New Roman" w:eastAsia="Calibri" w:hAnsi="Times New Roman" w:cs="Times New Roman"/>
          <w:bCs/>
          <w:sz w:val="24"/>
          <w:szCs w:val="24"/>
        </w:rPr>
        <w:t>novērošanas</w:t>
      </w:r>
      <w:r w:rsidRPr="001F43E6">
        <w:rPr>
          <w:rFonts w:ascii="Times New Roman" w:eastAsia="Calibri" w:hAnsi="Times New Roman" w:cs="Times New Roman"/>
          <w:bCs/>
          <w:sz w:val="24"/>
          <w:szCs w:val="24"/>
        </w:rPr>
        <w:t xml:space="preserve"> vizīte uz Norvēģiju.</w:t>
      </w:r>
    </w:p>
    <w:p w14:paraId="12E72BD5" w14:textId="18A02C01" w:rsidR="00675199" w:rsidRPr="001F43E6" w:rsidRDefault="00675199" w:rsidP="00675199">
      <w:pPr>
        <w:numPr>
          <w:ilvl w:val="0"/>
          <w:numId w:val="35"/>
        </w:numPr>
        <w:spacing w:after="0" w:line="240" w:lineRule="auto"/>
        <w:contextualSpacing/>
        <w:jc w:val="both"/>
        <w:rPr>
          <w:rFonts w:ascii="Times New Roman" w:eastAsia="Calibri" w:hAnsi="Times New Roman" w:cs="Times New Roman"/>
          <w:bCs/>
          <w:sz w:val="24"/>
          <w:szCs w:val="24"/>
        </w:rPr>
      </w:pPr>
      <w:r w:rsidRPr="001F43E6">
        <w:rPr>
          <w:rFonts w:ascii="Times New Roman" w:eastAsia="Calibri" w:hAnsi="Times New Roman" w:cs="Times New Roman"/>
          <w:bCs/>
          <w:sz w:val="24"/>
          <w:szCs w:val="24"/>
        </w:rPr>
        <w:t xml:space="preserve">Īstenota darba </w:t>
      </w:r>
      <w:r w:rsidR="005B0AA2">
        <w:rPr>
          <w:rFonts w:ascii="Times New Roman" w:eastAsia="Calibri" w:hAnsi="Times New Roman" w:cs="Times New Roman"/>
          <w:bCs/>
          <w:sz w:val="24"/>
          <w:szCs w:val="24"/>
        </w:rPr>
        <w:t>novērošanas</w:t>
      </w:r>
      <w:r w:rsidRPr="001F43E6">
        <w:rPr>
          <w:rFonts w:ascii="Times New Roman" w:eastAsia="Calibri" w:hAnsi="Times New Roman" w:cs="Times New Roman"/>
          <w:bCs/>
          <w:sz w:val="24"/>
          <w:szCs w:val="24"/>
        </w:rPr>
        <w:t xml:space="preserve"> vizīte uz Poliju.</w:t>
      </w:r>
    </w:p>
    <w:p w14:paraId="4989365D" w14:textId="77777777" w:rsidR="00675199" w:rsidRPr="001F43E6" w:rsidRDefault="00675199" w:rsidP="00675199">
      <w:pPr>
        <w:numPr>
          <w:ilvl w:val="0"/>
          <w:numId w:val="35"/>
        </w:numPr>
        <w:spacing w:after="0" w:line="240" w:lineRule="auto"/>
        <w:contextualSpacing/>
        <w:jc w:val="both"/>
        <w:rPr>
          <w:rFonts w:ascii="Times New Roman" w:eastAsia="Calibri" w:hAnsi="Times New Roman" w:cs="Times New Roman"/>
          <w:bCs/>
          <w:sz w:val="24"/>
          <w:szCs w:val="24"/>
        </w:rPr>
      </w:pPr>
      <w:r w:rsidRPr="001F43E6">
        <w:rPr>
          <w:rFonts w:ascii="Times New Roman" w:eastAsia="Calibri" w:hAnsi="Times New Roman" w:cs="Times New Roman"/>
          <w:bCs/>
          <w:sz w:val="24"/>
          <w:szCs w:val="24"/>
        </w:rPr>
        <w:t xml:space="preserve">Apmeklēti apmācību kursi </w:t>
      </w:r>
      <w:r w:rsidRPr="001F43E6">
        <w:rPr>
          <w:rFonts w:ascii="Times New Roman" w:eastAsia="Calibri" w:hAnsi="Times New Roman" w:cs="Times New Roman"/>
          <w:bCs/>
          <w:i/>
          <w:sz w:val="24"/>
          <w:szCs w:val="24"/>
        </w:rPr>
        <w:t xml:space="preserve">Stefan </w:t>
      </w:r>
      <w:proofErr w:type="spellStart"/>
      <w:r w:rsidRPr="001F43E6">
        <w:rPr>
          <w:rFonts w:ascii="Times New Roman" w:eastAsia="Calibri" w:hAnsi="Times New Roman" w:cs="Times New Roman"/>
          <w:bCs/>
          <w:i/>
          <w:sz w:val="24"/>
          <w:szCs w:val="24"/>
        </w:rPr>
        <w:t>Batory</w:t>
      </w:r>
      <w:proofErr w:type="spellEnd"/>
      <w:r w:rsidRPr="001F43E6">
        <w:rPr>
          <w:rFonts w:ascii="Times New Roman" w:eastAsia="Calibri" w:hAnsi="Times New Roman" w:cs="Times New Roman"/>
          <w:bCs/>
          <w:i/>
          <w:sz w:val="24"/>
          <w:szCs w:val="24"/>
        </w:rPr>
        <w:t xml:space="preserve"> </w:t>
      </w:r>
      <w:proofErr w:type="spellStart"/>
      <w:r w:rsidRPr="001F43E6">
        <w:rPr>
          <w:rFonts w:ascii="Times New Roman" w:eastAsia="Calibri" w:hAnsi="Times New Roman" w:cs="Times New Roman"/>
          <w:bCs/>
          <w:i/>
          <w:sz w:val="24"/>
          <w:szCs w:val="24"/>
        </w:rPr>
        <w:t>Foundation</w:t>
      </w:r>
      <w:proofErr w:type="spellEnd"/>
      <w:r w:rsidRPr="001F43E6">
        <w:rPr>
          <w:rFonts w:ascii="Times New Roman" w:eastAsia="Calibri" w:hAnsi="Times New Roman" w:cs="Times New Roman"/>
          <w:bCs/>
          <w:sz w:val="24"/>
          <w:szCs w:val="24"/>
        </w:rPr>
        <w:t>, Polijā.</w:t>
      </w:r>
    </w:p>
    <w:p w14:paraId="2FF7592A" w14:textId="77777777" w:rsidR="00675199" w:rsidRPr="001F43E6" w:rsidRDefault="00675199" w:rsidP="00675199">
      <w:pPr>
        <w:numPr>
          <w:ilvl w:val="0"/>
          <w:numId w:val="35"/>
        </w:numPr>
        <w:spacing w:after="0" w:line="240" w:lineRule="auto"/>
        <w:contextualSpacing/>
        <w:jc w:val="both"/>
        <w:rPr>
          <w:rFonts w:ascii="Times New Roman" w:eastAsia="Calibri" w:hAnsi="Times New Roman" w:cs="Times New Roman"/>
          <w:bCs/>
          <w:sz w:val="24"/>
          <w:szCs w:val="24"/>
        </w:rPr>
      </w:pPr>
      <w:r w:rsidRPr="001F43E6">
        <w:rPr>
          <w:rFonts w:ascii="Times New Roman" w:eastAsia="Calibri" w:hAnsi="Times New Roman" w:cs="Times New Roman"/>
          <w:bCs/>
          <w:sz w:val="24"/>
          <w:szCs w:val="24"/>
        </w:rPr>
        <w:t xml:space="preserve">Izstrādāts vizīšu rezultātu apkopojums. </w:t>
      </w:r>
    </w:p>
    <w:p w14:paraId="3F246FC2" w14:textId="77777777" w:rsidR="00675199" w:rsidRPr="001F43E6" w:rsidRDefault="00675199" w:rsidP="00675199">
      <w:pPr>
        <w:numPr>
          <w:ilvl w:val="0"/>
          <w:numId w:val="35"/>
        </w:numPr>
        <w:spacing w:after="0" w:line="240" w:lineRule="auto"/>
        <w:contextualSpacing/>
        <w:jc w:val="both"/>
        <w:rPr>
          <w:rFonts w:ascii="Times New Roman" w:eastAsia="Calibri" w:hAnsi="Times New Roman" w:cs="Times New Roman"/>
          <w:bCs/>
          <w:sz w:val="24"/>
          <w:szCs w:val="24"/>
        </w:rPr>
      </w:pPr>
      <w:r w:rsidRPr="001F43E6">
        <w:rPr>
          <w:rFonts w:ascii="Times New Roman" w:eastAsia="Calibri" w:hAnsi="Times New Roman" w:cs="Times New Roman"/>
          <w:bCs/>
          <w:sz w:val="24"/>
          <w:szCs w:val="24"/>
        </w:rPr>
        <w:t xml:space="preserve">Pilnveidota Atkarību mazināšanas programmas metodoloģija. </w:t>
      </w:r>
    </w:p>
    <w:p w14:paraId="73E03499" w14:textId="77777777" w:rsidR="00675199" w:rsidRPr="001F43E6" w:rsidRDefault="00675199" w:rsidP="00FC43FC">
      <w:pPr>
        <w:spacing w:after="0" w:line="240" w:lineRule="auto"/>
        <w:jc w:val="both"/>
        <w:rPr>
          <w:rFonts w:ascii="Times New Roman" w:eastAsia="Calibri" w:hAnsi="Times New Roman" w:cs="Times New Roman"/>
          <w:sz w:val="24"/>
          <w:szCs w:val="24"/>
          <w:highlight w:val="yellow"/>
        </w:rPr>
      </w:pPr>
    </w:p>
    <w:p w14:paraId="7B4ECA97" w14:textId="6711D751" w:rsidR="00675199" w:rsidRPr="001F43E6" w:rsidRDefault="00675199" w:rsidP="00675199">
      <w:pPr>
        <w:spacing w:after="0" w:line="240" w:lineRule="auto"/>
        <w:ind w:firstLine="720"/>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Erasmus+ projektā plānotās</w:t>
      </w:r>
      <w:r w:rsidR="004A277E" w:rsidRPr="001F43E6">
        <w:rPr>
          <w:rFonts w:ascii="Times New Roman" w:eastAsia="Calibri" w:hAnsi="Times New Roman" w:cs="Times New Roman"/>
          <w:sz w:val="24"/>
          <w:szCs w:val="24"/>
        </w:rPr>
        <w:t xml:space="preserve"> (indikatīvās) </w:t>
      </w:r>
      <w:r w:rsidRPr="001F43E6">
        <w:rPr>
          <w:rFonts w:ascii="Times New Roman" w:eastAsia="Calibri" w:hAnsi="Times New Roman" w:cs="Times New Roman"/>
          <w:sz w:val="24"/>
          <w:szCs w:val="24"/>
        </w:rPr>
        <w:t>attiecināmās izmaksas ir 13 270</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EUR, kas 100</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 apmērā tiks finansētas no Erasmus+ programmas "Mācību mobilitāte pieaugušo izglītotājiem", līdz ar to Pārvaldei nav nepieciešams valsts budžeta līdzfinansējums. Erasmus+ projekta apstiprināšanas gadījumā avansa maksājumu 75</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 apmērā jeb 9</w:t>
      </w:r>
      <w:r w:rsidR="000143E1">
        <w:rPr>
          <w:rFonts w:ascii="Times New Roman" w:eastAsia="Calibri" w:hAnsi="Times New Roman" w:cs="Times New Roman"/>
          <w:sz w:val="24"/>
          <w:szCs w:val="24"/>
        </w:rPr>
        <w:t> </w:t>
      </w:r>
      <w:r w:rsidRPr="001F43E6">
        <w:rPr>
          <w:rFonts w:ascii="Times New Roman" w:eastAsia="Calibri" w:hAnsi="Times New Roman" w:cs="Times New Roman"/>
          <w:sz w:val="24"/>
          <w:szCs w:val="24"/>
        </w:rPr>
        <w:t>95</w:t>
      </w:r>
      <w:r w:rsidR="00437F87" w:rsidRPr="001F43E6">
        <w:rPr>
          <w:rFonts w:ascii="Times New Roman" w:eastAsia="Calibri" w:hAnsi="Times New Roman" w:cs="Times New Roman"/>
          <w:sz w:val="24"/>
          <w:szCs w:val="24"/>
        </w:rPr>
        <w:t>3</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EUR plānots saņemt 2018. gada 30. jūnijā, bet noslēguma maksājumu 25</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 apmērā jeb 3</w:t>
      </w:r>
      <w:r w:rsidR="000143E1">
        <w:rPr>
          <w:rFonts w:ascii="Times New Roman" w:eastAsia="Calibri" w:hAnsi="Times New Roman" w:cs="Times New Roman"/>
          <w:sz w:val="24"/>
          <w:szCs w:val="24"/>
        </w:rPr>
        <w:t> </w:t>
      </w:r>
      <w:r w:rsidRPr="001F43E6">
        <w:rPr>
          <w:rFonts w:ascii="Times New Roman" w:eastAsia="Calibri" w:hAnsi="Times New Roman" w:cs="Times New Roman"/>
          <w:sz w:val="24"/>
          <w:szCs w:val="24"/>
        </w:rPr>
        <w:t>317</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EUR</w:t>
      </w:r>
      <w:r w:rsidR="00F25531">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 2019. gada 30. augustā. </w:t>
      </w:r>
    </w:p>
    <w:p w14:paraId="18BEEA2F" w14:textId="2AE5D555" w:rsidR="00675199" w:rsidRPr="001F43E6" w:rsidRDefault="00675199" w:rsidP="00675199">
      <w:pPr>
        <w:spacing w:after="0" w:line="240" w:lineRule="auto"/>
        <w:ind w:firstLine="720"/>
        <w:jc w:val="both"/>
        <w:rPr>
          <w:rFonts w:ascii="Times New Roman" w:eastAsia="Calibri" w:hAnsi="Times New Roman" w:cs="Times New Roman"/>
          <w:sz w:val="24"/>
          <w:szCs w:val="24"/>
        </w:rPr>
      </w:pPr>
      <w:r w:rsidRPr="001F43E6">
        <w:rPr>
          <w:rFonts w:ascii="Times New Roman" w:eastAsia="Calibri" w:hAnsi="Times New Roman" w:cs="Times New Roman"/>
          <w:sz w:val="24"/>
          <w:szCs w:val="24"/>
        </w:rPr>
        <w:t>Ņemot vērā, ka noslēguma maksājumu 3</w:t>
      </w:r>
      <w:r w:rsidR="000143E1">
        <w:rPr>
          <w:rFonts w:ascii="Times New Roman" w:eastAsia="Calibri" w:hAnsi="Times New Roman" w:cs="Times New Roman"/>
          <w:sz w:val="24"/>
          <w:szCs w:val="24"/>
        </w:rPr>
        <w:t> </w:t>
      </w:r>
      <w:r w:rsidRPr="001F43E6">
        <w:rPr>
          <w:rFonts w:ascii="Times New Roman" w:eastAsia="Calibri" w:hAnsi="Times New Roman" w:cs="Times New Roman"/>
          <w:sz w:val="24"/>
          <w:szCs w:val="24"/>
        </w:rPr>
        <w:t>317</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EUR apmērā Pārvalde saņems tikai 2019. gadā, Erasmus+ projekta īstenošanai </w:t>
      </w:r>
      <w:r w:rsidR="001E610B" w:rsidRPr="001F43E6">
        <w:rPr>
          <w:rFonts w:ascii="Times New Roman" w:eastAsia="Calibri" w:hAnsi="Times New Roman" w:cs="Times New Roman"/>
          <w:sz w:val="24"/>
          <w:szCs w:val="24"/>
        </w:rPr>
        <w:t xml:space="preserve">2018. gadā </w:t>
      </w:r>
      <w:r w:rsidRPr="001F43E6">
        <w:rPr>
          <w:rFonts w:ascii="Times New Roman" w:eastAsia="Calibri" w:hAnsi="Times New Roman" w:cs="Times New Roman"/>
          <w:sz w:val="24"/>
          <w:szCs w:val="24"/>
        </w:rPr>
        <w:t>ir nepieciešams priekšfinansējums no valsts budžeta 3</w:t>
      </w:r>
      <w:r w:rsidR="000143E1">
        <w:rPr>
          <w:rFonts w:ascii="Times New Roman" w:eastAsia="Calibri" w:hAnsi="Times New Roman" w:cs="Times New Roman"/>
          <w:sz w:val="24"/>
          <w:szCs w:val="24"/>
        </w:rPr>
        <w:t> </w:t>
      </w:r>
      <w:r w:rsidRPr="001F43E6">
        <w:rPr>
          <w:rFonts w:ascii="Times New Roman" w:eastAsia="Calibri" w:hAnsi="Times New Roman" w:cs="Times New Roman"/>
          <w:sz w:val="24"/>
          <w:szCs w:val="24"/>
        </w:rPr>
        <w:t>317</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EUR</w:t>
      </w:r>
      <w:r w:rsidR="001E610B" w:rsidRPr="001F43E6">
        <w:rPr>
          <w:rFonts w:ascii="Times New Roman" w:eastAsia="Calibri" w:hAnsi="Times New Roman" w:cs="Times New Roman"/>
          <w:sz w:val="24"/>
          <w:szCs w:val="24"/>
        </w:rPr>
        <w:t xml:space="preserve"> apmērā</w:t>
      </w:r>
      <w:r w:rsidRPr="001F43E6">
        <w:rPr>
          <w:rFonts w:ascii="Times New Roman" w:eastAsia="Calibri" w:hAnsi="Times New Roman" w:cs="Times New Roman"/>
          <w:sz w:val="24"/>
          <w:szCs w:val="24"/>
        </w:rPr>
        <w:t>. Pēc Erasmus+ projekta noslēgšanās un noslēguma ziņojum</w:t>
      </w:r>
      <w:r w:rsidR="0080177E" w:rsidRPr="001F43E6">
        <w:rPr>
          <w:rFonts w:ascii="Times New Roman" w:eastAsia="Calibri" w:hAnsi="Times New Roman" w:cs="Times New Roman"/>
          <w:sz w:val="24"/>
          <w:szCs w:val="24"/>
        </w:rPr>
        <w:t>a</w:t>
      </w:r>
      <w:r w:rsidRPr="001F43E6">
        <w:rPr>
          <w:rFonts w:ascii="Times New Roman" w:eastAsia="Calibri" w:hAnsi="Times New Roman" w:cs="Times New Roman"/>
          <w:sz w:val="24"/>
          <w:szCs w:val="24"/>
        </w:rPr>
        <w:t xml:space="preserve"> apstiprināšanas Pārvalde 2019. gadā saņems noslēguma maksājumu 3</w:t>
      </w:r>
      <w:r w:rsidR="000143E1">
        <w:rPr>
          <w:rFonts w:ascii="Times New Roman" w:eastAsia="Calibri" w:hAnsi="Times New Roman" w:cs="Times New Roman"/>
          <w:sz w:val="24"/>
          <w:szCs w:val="24"/>
        </w:rPr>
        <w:t> </w:t>
      </w:r>
      <w:r w:rsidRPr="001F43E6">
        <w:rPr>
          <w:rFonts w:ascii="Times New Roman" w:eastAsia="Calibri" w:hAnsi="Times New Roman" w:cs="Times New Roman"/>
          <w:sz w:val="24"/>
          <w:szCs w:val="24"/>
        </w:rPr>
        <w:t>317</w:t>
      </w:r>
      <w:r w:rsidR="009A23EF" w:rsidRPr="001F43E6">
        <w:rPr>
          <w:rFonts w:ascii="Times New Roman" w:eastAsia="Calibri" w:hAnsi="Times New Roman" w:cs="Times New Roman"/>
          <w:sz w:val="24"/>
          <w:szCs w:val="24"/>
        </w:rPr>
        <w:t> </w:t>
      </w:r>
      <w:r w:rsidRPr="001F43E6">
        <w:rPr>
          <w:rFonts w:ascii="Times New Roman" w:eastAsia="Calibri" w:hAnsi="Times New Roman" w:cs="Times New Roman"/>
          <w:sz w:val="24"/>
          <w:szCs w:val="24"/>
        </w:rPr>
        <w:t xml:space="preserve">EUR apmērā, kas tiks atmaksāts valsts budžetā. </w:t>
      </w:r>
    </w:p>
    <w:p w14:paraId="6F2AD321" w14:textId="77777777" w:rsidR="0017773A" w:rsidRPr="001F43E6" w:rsidRDefault="0017773A" w:rsidP="00FC43FC">
      <w:pPr>
        <w:spacing w:after="0" w:line="240" w:lineRule="auto"/>
        <w:jc w:val="both"/>
        <w:rPr>
          <w:rFonts w:ascii="Times New Roman" w:eastAsia="Calibri" w:hAnsi="Times New Roman" w:cs="Times New Roman"/>
          <w:sz w:val="24"/>
          <w:szCs w:val="24"/>
        </w:rPr>
      </w:pPr>
    </w:p>
    <w:tbl>
      <w:tblPr>
        <w:tblW w:w="8964" w:type="dxa"/>
        <w:tblInd w:w="108" w:type="dxa"/>
        <w:tblCellMar>
          <w:left w:w="0" w:type="dxa"/>
          <w:right w:w="0" w:type="dxa"/>
        </w:tblCellMar>
        <w:tblLook w:val="04A0" w:firstRow="1" w:lastRow="0" w:firstColumn="1" w:lastColumn="0" w:noHBand="0" w:noVBand="1"/>
      </w:tblPr>
      <w:tblGrid>
        <w:gridCol w:w="6802"/>
        <w:gridCol w:w="2162"/>
      </w:tblGrid>
      <w:tr w:rsidR="00675199" w:rsidRPr="001F43E6" w14:paraId="6A9B9861" w14:textId="77777777" w:rsidTr="001F2F82">
        <w:tc>
          <w:tcPr>
            <w:tcW w:w="6911" w:type="dxa"/>
            <w:tcBorders>
              <w:top w:val="nil"/>
              <w:left w:val="nil"/>
              <w:bottom w:val="single" w:sz="8" w:space="0" w:color="auto"/>
              <w:right w:val="single" w:sz="8" w:space="0" w:color="auto"/>
            </w:tcBorders>
            <w:tcMar>
              <w:top w:w="0" w:type="dxa"/>
              <w:left w:w="108" w:type="dxa"/>
              <w:bottom w:w="0" w:type="dxa"/>
              <w:right w:w="108" w:type="dxa"/>
            </w:tcMar>
          </w:tcPr>
          <w:p w14:paraId="58F292D2" w14:textId="77777777" w:rsidR="00675199" w:rsidRPr="001F43E6" w:rsidRDefault="00675199" w:rsidP="00675199">
            <w:pPr>
              <w:spacing w:after="0" w:line="240" w:lineRule="auto"/>
              <w:ind w:left="426"/>
              <w:jc w:val="right"/>
              <w:rPr>
                <w:rFonts w:ascii="Times New Roman" w:eastAsia="Calibri" w:hAnsi="Times New Roman" w:cs="Times New Roman"/>
                <w:b/>
                <w:sz w:val="24"/>
                <w:szCs w:val="24"/>
                <w:highlight w:val="yellow"/>
              </w:rPr>
            </w:pPr>
          </w:p>
        </w:tc>
        <w:tc>
          <w:tcPr>
            <w:tcW w:w="20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F7699D" w14:textId="77777777" w:rsidR="00675199" w:rsidRPr="001F43E6" w:rsidRDefault="00675199" w:rsidP="00675199">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Kopējais nepieciešamais finansējums</w:t>
            </w:r>
            <w:r w:rsidR="001E610B" w:rsidRPr="001F43E6">
              <w:rPr>
                <w:rFonts w:ascii="Times New Roman" w:eastAsia="Calibri" w:hAnsi="Times New Roman" w:cs="Times New Roman"/>
                <w:b/>
                <w:sz w:val="24"/>
                <w:szCs w:val="24"/>
                <w:lang w:eastAsia="lv-LV"/>
              </w:rPr>
              <w:t>, EUR</w:t>
            </w:r>
          </w:p>
        </w:tc>
      </w:tr>
      <w:tr w:rsidR="00675199" w:rsidRPr="001F43E6" w14:paraId="4E9C0EFD" w14:textId="77777777" w:rsidTr="001F2F82">
        <w:tc>
          <w:tcPr>
            <w:tcW w:w="69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31B440"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Erasmus + programmas līdzfinansējums</w:t>
            </w:r>
          </w:p>
        </w:tc>
        <w:tc>
          <w:tcPr>
            <w:tcW w:w="20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DCF47D" w14:textId="77777777"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13 270</w:t>
            </w:r>
          </w:p>
        </w:tc>
      </w:tr>
      <w:tr w:rsidR="00675199" w:rsidRPr="001F43E6" w14:paraId="5793A77D" w14:textId="77777777" w:rsidTr="001F2F82">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7E6DC"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Nacionālais līdzfinansējums (nacionālais finansējums)</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686075CA" w14:textId="77777777"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0</w:t>
            </w:r>
          </w:p>
        </w:tc>
      </w:tr>
      <w:tr w:rsidR="00675199" w:rsidRPr="001F43E6" w14:paraId="5C214861" w14:textId="77777777" w:rsidTr="001F2F82">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D4FD5"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Priekšfinansējums (nacionālais finansējums)</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063C8E07" w14:textId="05E6F64D"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3</w:t>
            </w:r>
            <w:r w:rsidR="000143E1">
              <w:rPr>
                <w:rFonts w:ascii="Times New Roman" w:eastAsia="Calibri" w:hAnsi="Times New Roman" w:cs="Times New Roman"/>
                <w:b/>
                <w:sz w:val="24"/>
                <w:szCs w:val="24"/>
                <w:lang w:eastAsia="lv-LV"/>
              </w:rPr>
              <w:t> </w:t>
            </w:r>
            <w:r w:rsidRPr="001F43E6">
              <w:rPr>
                <w:rFonts w:ascii="Times New Roman" w:eastAsia="Calibri" w:hAnsi="Times New Roman" w:cs="Times New Roman"/>
                <w:b/>
                <w:sz w:val="24"/>
                <w:szCs w:val="24"/>
                <w:lang w:eastAsia="lv-LV"/>
              </w:rPr>
              <w:t>317</w:t>
            </w:r>
          </w:p>
        </w:tc>
      </w:tr>
      <w:tr w:rsidR="00675199" w:rsidRPr="001F43E6" w14:paraId="77E5CCCB" w14:textId="77777777" w:rsidTr="001F2F82">
        <w:tc>
          <w:tcPr>
            <w:tcW w:w="6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2A708"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Finansējums neattiecināmo izmaksu segšanai (nacionālais finansējums)</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14:paraId="292E7FB3" w14:textId="77777777"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0</w:t>
            </w:r>
          </w:p>
        </w:tc>
      </w:tr>
      <w:tr w:rsidR="00675199" w:rsidRPr="001F43E6" w14:paraId="6CD3C27E" w14:textId="77777777" w:rsidTr="001F2F82">
        <w:tc>
          <w:tcPr>
            <w:tcW w:w="69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5EE6E9F"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KOPĀ</w:t>
            </w:r>
          </w:p>
        </w:tc>
        <w:tc>
          <w:tcPr>
            <w:tcW w:w="205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716B2BC" w14:textId="77777777"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16 587</w:t>
            </w:r>
          </w:p>
        </w:tc>
      </w:tr>
    </w:tbl>
    <w:p w14:paraId="12D940B4" w14:textId="77777777" w:rsidR="00675199" w:rsidRPr="001F43E6" w:rsidRDefault="00675199" w:rsidP="00006085">
      <w:pPr>
        <w:tabs>
          <w:tab w:val="left" w:pos="0"/>
        </w:tabs>
        <w:spacing w:after="0" w:line="240" w:lineRule="auto"/>
        <w:contextualSpacing/>
        <w:jc w:val="both"/>
        <w:rPr>
          <w:rFonts w:ascii="Times New Roman" w:eastAsia="Calibri" w:hAnsi="Times New Roman" w:cs="Times New Roman"/>
          <w:sz w:val="24"/>
          <w:szCs w:val="24"/>
          <w:lang w:eastAsia="lv-LV"/>
        </w:rPr>
      </w:pPr>
    </w:p>
    <w:p w14:paraId="339406A5" w14:textId="77777777" w:rsidR="00675199" w:rsidRPr="001F43E6" w:rsidRDefault="00675199" w:rsidP="001F2F82">
      <w:pPr>
        <w:tabs>
          <w:tab w:val="left" w:pos="0"/>
        </w:tabs>
        <w:spacing w:after="0" w:line="240" w:lineRule="auto"/>
        <w:ind w:firstLine="709"/>
        <w:contextualSpacing/>
        <w:jc w:val="both"/>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rPr>
        <w:t>Erasmus+ projektam</w:t>
      </w:r>
      <w:r w:rsidRPr="001F43E6">
        <w:rPr>
          <w:rFonts w:ascii="Times New Roman" w:eastAsia="Calibri" w:hAnsi="Times New Roman" w:cs="Times New Roman"/>
          <w:sz w:val="24"/>
          <w:szCs w:val="24"/>
          <w:lang w:eastAsia="lv-LV"/>
        </w:rPr>
        <w:t xml:space="preserve"> nepieciešamais finansējums pa finansējuma veidiem un sadalījumā pa gadiem</w:t>
      </w:r>
      <w:r w:rsidR="001E610B" w:rsidRPr="001F43E6">
        <w:rPr>
          <w:rFonts w:ascii="Times New Roman" w:eastAsia="Calibri" w:hAnsi="Times New Roman" w:cs="Times New Roman"/>
          <w:sz w:val="24"/>
          <w:szCs w:val="24"/>
          <w:lang w:eastAsia="lv-LV"/>
        </w:rPr>
        <w:t>, EUR</w:t>
      </w:r>
      <w:r w:rsidRPr="001F43E6">
        <w:rPr>
          <w:rFonts w:ascii="Times New Roman" w:eastAsia="Calibri" w:hAnsi="Times New Roman" w:cs="Times New Roman"/>
          <w:sz w:val="24"/>
          <w:szCs w:val="24"/>
          <w:lang w:eastAsia="lv-LV"/>
        </w:rPr>
        <w:t>:</w:t>
      </w:r>
    </w:p>
    <w:tbl>
      <w:tblPr>
        <w:tblW w:w="8964" w:type="dxa"/>
        <w:tblInd w:w="108" w:type="dxa"/>
        <w:tblLayout w:type="fixed"/>
        <w:tblCellMar>
          <w:left w:w="0" w:type="dxa"/>
          <w:right w:w="0" w:type="dxa"/>
        </w:tblCellMar>
        <w:tblLook w:val="04A0" w:firstRow="1" w:lastRow="0" w:firstColumn="1" w:lastColumn="0" w:noHBand="0" w:noVBand="1"/>
      </w:tblPr>
      <w:tblGrid>
        <w:gridCol w:w="5532"/>
        <w:gridCol w:w="1164"/>
        <w:gridCol w:w="1132"/>
        <w:gridCol w:w="1136"/>
      </w:tblGrid>
      <w:tr w:rsidR="00675199" w:rsidRPr="001F43E6" w14:paraId="658F2E6B" w14:textId="77777777" w:rsidTr="001F2F82">
        <w:tc>
          <w:tcPr>
            <w:tcW w:w="5532" w:type="dxa"/>
            <w:tcBorders>
              <w:top w:val="nil"/>
              <w:left w:val="nil"/>
              <w:bottom w:val="single" w:sz="8" w:space="0" w:color="auto"/>
              <w:right w:val="single" w:sz="8" w:space="0" w:color="auto"/>
            </w:tcBorders>
            <w:tcMar>
              <w:top w:w="0" w:type="dxa"/>
              <w:left w:w="108" w:type="dxa"/>
              <w:bottom w:w="0" w:type="dxa"/>
              <w:right w:w="108" w:type="dxa"/>
            </w:tcMar>
            <w:hideMark/>
          </w:tcPr>
          <w:p w14:paraId="50CFA5D5" w14:textId="77777777" w:rsidR="00675199" w:rsidRPr="001F43E6" w:rsidRDefault="00675199" w:rsidP="00006085">
            <w:pPr>
              <w:spacing w:after="0" w:line="240" w:lineRule="auto"/>
              <w:ind w:left="426"/>
              <w:jc w:val="both"/>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 </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9B791" w14:textId="77777777" w:rsidR="00675199" w:rsidRPr="001F43E6" w:rsidRDefault="00675199" w:rsidP="00006085">
            <w:pPr>
              <w:spacing w:after="0" w:line="240" w:lineRule="auto"/>
              <w:ind w:left="34"/>
              <w:jc w:val="center"/>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2018</w:t>
            </w:r>
          </w:p>
        </w:tc>
        <w:tc>
          <w:tcPr>
            <w:tcW w:w="1132"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AA411AF" w14:textId="77777777" w:rsidR="00675199" w:rsidRPr="001F43E6" w:rsidRDefault="00675199" w:rsidP="00006085">
            <w:pPr>
              <w:spacing w:after="0" w:line="240" w:lineRule="auto"/>
              <w:jc w:val="center"/>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2019</w:t>
            </w:r>
          </w:p>
        </w:tc>
        <w:tc>
          <w:tcPr>
            <w:tcW w:w="1136"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034768E1" w14:textId="77777777" w:rsidR="00675199" w:rsidRPr="001F43E6" w:rsidRDefault="00675199" w:rsidP="00006085">
            <w:pPr>
              <w:spacing w:after="0" w:line="240" w:lineRule="auto"/>
              <w:jc w:val="center"/>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KOPĀ</w:t>
            </w:r>
          </w:p>
        </w:tc>
      </w:tr>
      <w:tr w:rsidR="00675199" w:rsidRPr="001F43E6" w14:paraId="2DE03729" w14:textId="77777777" w:rsidTr="001F2F82">
        <w:tc>
          <w:tcPr>
            <w:tcW w:w="5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49EEF"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Avansa/</w:t>
            </w:r>
            <w:r w:rsidR="008C186C" w:rsidRPr="001F43E6">
              <w:rPr>
                <w:rFonts w:ascii="Times New Roman" w:eastAsia="Calibri" w:hAnsi="Times New Roman" w:cs="Times New Roman"/>
                <w:b/>
                <w:bCs/>
                <w:sz w:val="24"/>
                <w:szCs w:val="24"/>
                <w:lang w:eastAsia="lv-LV"/>
              </w:rPr>
              <w:t xml:space="preserve">noslēguma </w:t>
            </w:r>
            <w:r w:rsidRPr="001F43E6">
              <w:rPr>
                <w:rFonts w:ascii="Times New Roman" w:eastAsia="Calibri" w:hAnsi="Times New Roman" w:cs="Times New Roman"/>
                <w:b/>
                <w:bCs/>
                <w:sz w:val="24"/>
                <w:szCs w:val="24"/>
                <w:lang w:eastAsia="lv-LV"/>
              </w:rPr>
              <w:t>maksājums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0381FC10" w14:textId="23FDDCC1" w:rsidR="00675199" w:rsidRPr="001F43E6" w:rsidRDefault="00675199" w:rsidP="00006085">
            <w:pPr>
              <w:spacing w:after="0" w:line="240" w:lineRule="auto"/>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9</w:t>
            </w:r>
            <w:r w:rsidR="000143E1">
              <w:rPr>
                <w:rFonts w:ascii="Times New Roman" w:eastAsia="Calibri" w:hAnsi="Times New Roman" w:cs="Times New Roman"/>
                <w:sz w:val="24"/>
                <w:szCs w:val="24"/>
                <w:lang w:eastAsia="lv-LV"/>
              </w:rPr>
              <w:t> </w:t>
            </w:r>
            <w:r w:rsidRPr="001F43E6">
              <w:rPr>
                <w:rFonts w:ascii="Times New Roman" w:eastAsia="Calibri" w:hAnsi="Times New Roman" w:cs="Times New Roman"/>
                <w:sz w:val="24"/>
                <w:szCs w:val="24"/>
                <w:lang w:eastAsia="lv-LV"/>
              </w:rPr>
              <w:t>95</w:t>
            </w:r>
            <w:r w:rsidR="009D639A" w:rsidRPr="001F43E6">
              <w:rPr>
                <w:rFonts w:ascii="Times New Roman" w:eastAsia="Calibri" w:hAnsi="Times New Roman" w:cs="Times New Roman"/>
                <w:sz w:val="24"/>
                <w:szCs w:val="24"/>
                <w:lang w:eastAsia="lv-LV"/>
              </w:rPr>
              <w:t>3</w:t>
            </w:r>
          </w:p>
        </w:tc>
        <w:tc>
          <w:tcPr>
            <w:tcW w:w="1132" w:type="dxa"/>
            <w:tcBorders>
              <w:top w:val="nil"/>
              <w:left w:val="nil"/>
              <w:bottom w:val="single" w:sz="8" w:space="0" w:color="auto"/>
              <w:right w:val="single" w:sz="4" w:space="0" w:color="auto"/>
            </w:tcBorders>
            <w:tcMar>
              <w:top w:w="0" w:type="dxa"/>
              <w:left w:w="108" w:type="dxa"/>
              <w:bottom w:w="0" w:type="dxa"/>
              <w:right w:w="108" w:type="dxa"/>
            </w:tcMar>
            <w:hideMark/>
          </w:tcPr>
          <w:p w14:paraId="2CAF9EFF" w14:textId="77777777" w:rsidR="00675199" w:rsidRPr="001F43E6" w:rsidRDefault="00675199" w:rsidP="00006085">
            <w:pPr>
              <w:spacing w:after="0" w:line="240" w:lineRule="auto"/>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3 317</w:t>
            </w:r>
          </w:p>
        </w:tc>
        <w:tc>
          <w:tcPr>
            <w:tcW w:w="113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873646A" w14:textId="77777777" w:rsidR="00675199" w:rsidRPr="001F43E6" w:rsidRDefault="00675199" w:rsidP="00006085">
            <w:pPr>
              <w:spacing w:after="0" w:line="240" w:lineRule="auto"/>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13 270</w:t>
            </w:r>
          </w:p>
        </w:tc>
      </w:tr>
      <w:tr w:rsidR="00675199" w:rsidRPr="001F43E6" w14:paraId="17AA1FAD" w14:textId="77777777" w:rsidTr="001F2F82">
        <w:tc>
          <w:tcPr>
            <w:tcW w:w="5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0F504"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Attiecināmie izdevumi (Erasmus+ programmas finansējums)</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14:paraId="58B45B1D" w14:textId="5D0A8F56" w:rsidR="00675199" w:rsidRPr="001F43E6" w:rsidRDefault="00675199" w:rsidP="00006085">
            <w:pPr>
              <w:spacing w:after="0" w:line="240" w:lineRule="auto"/>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9</w:t>
            </w:r>
            <w:r w:rsidR="000143E1">
              <w:rPr>
                <w:rFonts w:ascii="Times New Roman" w:eastAsia="Calibri" w:hAnsi="Times New Roman" w:cs="Times New Roman"/>
                <w:sz w:val="24"/>
                <w:szCs w:val="24"/>
                <w:lang w:eastAsia="lv-LV"/>
              </w:rPr>
              <w:t> </w:t>
            </w:r>
            <w:r w:rsidRPr="001F43E6">
              <w:rPr>
                <w:rFonts w:ascii="Times New Roman" w:eastAsia="Calibri" w:hAnsi="Times New Roman" w:cs="Times New Roman"/>
                <w:sz w:val="24"/>
                <w:szCs w:val="24"/>
                <w:lang w:eastAsia="lv-LV"/>
              </w:rPr>
              <w:t>95</w:t>
            </w:r>
            <w:r w:rsidR="007852A3" w:rsidRPr="001F43E6">
              <w:rPr>
                <w:rFonts w:ascii="Times New Roman" w:eastAsia="Calibri" w:hAnsi="Times New Roman" w:cs="Times New Roman"/>
                <w:sz w:val="24"/>
                <w:szCs w:val="24"/>
                <w:lang w:eastAsia="lv-LV"/>
              </w:rPr>
              <w:t>3</w:t>
            </w:r>
          </w:p>
          <w:p w14:paraId="1A185E60" w14:textId="77777777" w:rsidR="00675199" w:rsidRPr="001F43E6" w:rsidRDefault="00675199" w:rsidP="00006085">
            <w:pPr>
              <w:spacing w:after="0" w:line="240" w:lineRule="auto"/>
              <w:jc w:val="right"/>
              <w:rPr>
                <w:rFonts w:ascii="Times New Roman" w:eastAsia="Calibri" w:hAnsi="Times New Roman" w:cs="Times New Roman"/>
                <w:sz w:val="24"/>
                <w:szCs w:val="24"/>
                <w:lang w:eastAsia="lv-LV"/>
              </w:rPr>
            </w:pPr>
          </w:p>
        </w:tc>
        <w:tc>
          <w:tcPr>
            <w:tcW w:w="1132" w:type="dxa"/>
            <w:tcBorders>
              <w:top w:val="nil"/>
              <w:left w:val="nil"/>
              <w:bottom w:val="single" w:sz="8" w:space="0" w:color="auto"/>
              <w:right w:val="single" w:sz="4" w:space="0" w:color="auto"/>
            </w:tcBorders>
            <w:tcMar>
              <w:top w:w="0" w:type="dxa"/>
              <w:left w:w="108" w:type="dxa"/>
              <w:bottom w:w="0" w:type="dxa"/>
              <w:right w:w="108" w:type="dxa"/>
            </w:tcMar>
          </w:tcPr>
          <w:p w14:paraId="33E93F80" w14:textId="77777777" w:rsidR="00675199" w:rsidRPr="001F43E6" w:rsidRDefault="00675199" w:rsidP="00006085">
            <w:pPr>
              <w:spacing w:after="0" w:line="240" w:lineRule="auto"/>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p w14:paraId="1635D4F0" w14:textId="77777777" w:rsidR="00675199" w:rsidRPr="001F43E6" w:rsidRDefault="00675199" w:rsidP="00006085">
            <w:pPr>
              <w:spacing w:after="0" w:line="240" w:lineRule="auto"/>
              <w:jc w:val="right"/>
              <w:rPr>
                <w:rFonts w:ascii="Times New Roman" w:eastAsia="Calibri" w:hAnsi="Times New Roman" w:cs="Times New Roman"/>
                <w:sz w:val="24"/>
                <w:szCs w:val="24"/>
                <w:lang w:eastAsia="lv-LV"/>
              </w:rPr>
            </w:pPr>
          </w:p>
        </w:tc>
        <w:tc>
          <w:tcPr>
            <w:tcW w:w="113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2A36C0F3" w14:textId="4E944FF7" w:rsidR="00675199" w:rsidRPr="001F43E6" w:rsidRDefault="00675199" w:rsidP="00006085">
            <w:pPr>
              <w:spacing w:after="0" w:line="240" w:lineRule="auto"/>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9</w:t>
            </w:r>
            <w:r w:rsidR="000143E1">
              <w:rPr>
                <w:rFonts w:ascii="Times New Roman" w:eastAsia="Calibri" w:hAnsi="Times New Roman" w:cs="Times New Roman"/>
                <w:b/>
                <w:sz w:val="24"/>
                <w:szCs w:val="24"/>
                <w:lang w:eastAsia="lv-LV"/>
              </w:rPr>
              <w:t> </w:t>
            </w:r>
            <w:r w:rsidRPr="001F43E6">
              <w:rPr>
                <w:rFonts w:ascii="Times New Roman" w:eastAsia="Calibri" w:hAnsi="Times New Roman" w:cs="Times New Roman"/>
                <w:b/>
                <w:sz w:val="24"/>
                <w:szCs w:val="24"/>
                <w:lang w:eastAsia="lv-LV"/>
              </w:rPr>
              <w:t>95</w:t>
            </w:r>
            <w:r w:rsidR="00994680" w:rsidRPr="001F43E6">
              <w:rPr>
                <w:rFonts w:ascii="Times New Roman" w:eastAsia="Calibri" w:hAnsi="Times New Roman" w:cs="Times New Roman"/>
                <w:b/>
                <w:sz w:val="24"/>
                <w:szCs w:val="24"/>
                <w:lang w:eastAsia="lv-LV"/>
              </w:rPr>
              <w:t>3</w:t>
            </w:r>
          </w:p>
          <w:p w14:paraId="1194E1E1" w14:textId="77777777" w:rsidR="00675199" w:rsidRPr="001F43E6" w:rsidRDefault="00675199" w:rsidP="00006085">
            <w:pPr>
              <w:spacing w:after="0" w:line="240" w:lineRule="auto"/>
              <w:jc w:val="right"/>
              <w:rPr>
                <w:rFonts w:ascii="Times New Roman" w:eastAsia="Calibri" w:hAnsi="Times New Roman" w:cs="Times New Roman"/>
                <w:b/>
                <w:sz w:val="24"/>
                <w:szCs w:val="24"/>
                <w:lang w:eastAsia="lv-LV"/>
              </w:rPr>
            </w:pPr>
          </w:p>
        </w:tc>
      </w:tr>
      <w:tr w:rsidR="00675199" w:rsidRPr="001F43E6" w14:paraId="388A498F" w14:textId="77777777" w:rsidTr="001F2F82">
        <w:tc>
          <w:tcPr>
            <w:tcW w:w="5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DE664"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Attiecināmie izdevumi (Nacionālais līdzfinansējums)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02CC9387" w14:textId="77777777" w:rsidR="00675199" w:rsidRPr="001F43E6" w:rsidRDefault="00675199" w:rsidP="00006085">
            <w:pPr>
              <w:spacing w:after="0" w:line="240" w:lineRule="auto"/>
              <w:ind w:left="34"/>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tc>
        <w:tc>
          <w:tcPr>
            <w:tcW w:w="1132" w:type="dxa"/>
            <w:tcBorders>
              <w:top w:val="nil"/>
              <w:left w:val="nil"/>
              <w:bottom w:val="single" w:sz="8" w:space="0" w:color="auto"/>
              <w:right w:val="single" w:sz="4" w:space="0" w:color="auto"/>
            </w:tcBorders>
            <w:tcMar>
              <w:top w:w="0" w:type="dxa"/>
              <w:left w:w="108" w:type="dxa"/>
              <w:bottom w:w="0" w:type="dxa"/>
              <w:right w:w="108" w:type="dxa"/>
            </w:tcMar>
            <w:hideMark/>
          </w:tcPr>
          <w:p w14:paraId="7D4445A1"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tc>
        <w:tc>
          <w:tcPr>
            <w:tcW w:w="113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3F303C68" w14:textId="77777777" w:rsidR="00675199" w:rsidRPr="001F43E6" w:rsidRDefault="00675199" w:rsidP="00006085">
            <w:pPr>
              <w:spacing w:after="0" w:line="240" w:lineRule="auto"/>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0</w:t>
            </w:r>
          </w:p>
        </w:tc>
      </w:tr>
      <w:tr w:rsidR="00675199" w:rsidRPr="001F43E6" w14:paraId="3882479E" w14:textId="77777777" w:rsidTr="001F2F82">
        <w:tc>
          <w:tcPr>
            <w:tcW w:w="5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4BC61" w14:textId="3373FF16"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Attiecināmie izdevumi</w:t>
            </w:r>
            <w:r w:rsidR="005B0AA2">
              <w:rPr>
                <w:rFonts w:ascii="Times New Roman" w:eastAsia="Calibri" w:hAnsi="Times New Roman" w:cs="Times New Roman"/>
                <w:b/>
                <w:bCs/>
                <w:sz w:val="24"/>
                <w:szCs w:val="24"/>
                <w:lang w:eastAsia="lv-LV"/>
              </w:rPr>
              <w:t> </w:t>
            </w:r>
            <w:r w:rsidRPr="001F43E6">
              <w:rPr>
                <w:rFonts w:ascii="Times New Roman" w:eastAsia="Calibri" w:hAnsi="Times New Roman" w:cs="Times New Roman"/>
                <w:b/>
                <w:bCs/>
                <w:sz w:val="24"/>
                <w:szCs w:val="24"/>
                <w:lang w:eastAsia="lv-LV"/>
              </w:rPr>
              <w:t>– priekšfinansējums (Nacionālais finansējums)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7E2BAF60" w14:textId="7929AB0F" w:rsidR="00675199" w:rsidRPr="001F43E6" w:rsidRDefault="00675199" w:rsidP="00006085">
            <w:pPr>
              <w:spacing w:after="0" w:line="240" w:lineRule="auto"/>
              <w:ind w:left="34"/>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3</w:t>
            </w:r>
            <w:r w:rsidR="000143E1">
              <w:rPr>
                <w:rFonts w:ascii="Times New Roman" w:eastAsia="Calibri" w:hAnsi="Times New Roman" w:cs="Times New Roman"/>
                <w:sz w:val="24"/>
                <w:szCs w:val="24"/>
                <w:lang w:eastAsia="lv-LV"/>
              </w:rPr>
              <w:t> </w:t>
            </w:r>
            <w:r w:rsidRPr="001F43E6">
              <w:rPr>
                <w:rFonts w:ascii="Times New Roman" w:eastAsia="Calibri" w:hAnsi="Times New Roman" w:cs="Times New Roman"/>
                <w:sz w:val="24"/>
                <w:szCs w:val="24"/>
                <w:lang w:eastAsia="lv-LV"/>
              </w:rPr>
              <w:t>317</w:t>
            </w:r>
          </w:p>
        </w:tc>
        <w:tc>
          <w:tcPr>
            <w:tcW w:w="1132" w:type="dxa"/>
            <w:tcBorders>
              <w:top w:val="nil"/>
              <w:left w:val="nil"/>
              <w:bottom w:val="single" w:sz="8" w:space="0" w:color="auto"/>
              <w:right w:val="single" w:sz="4" w:space="0" w:color="auto"/>
            </w:tcBorders>
            <w:tcMar>
              <w:top w:w="0" w:type="dxa"/>
              <w:left w:w="108" w:type="dxa"/>
              <w:bottom w:w="0" w:type="dxa"/>
              <w:right w:w="108" w:type="dxa"/>
            </w:tcMar>
            <w:hideMark/>
          </w:tcPr>
          <w:p w14:paraId="6CF3E36B"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tc>
        <w:tc>
          <w:tcPr>
            <w:tcW w:w="113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63686F4A" w14:textId="2ACC97C4" w:rsidR="00675199" w:rsidRPr="001F43E6" w:rsidRDefault="00675199" w:rsidP="00006085">
            <w:pPr>
              <w:spacing w:after="0" w:line="240" w:lineRule="auto"/>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3</w:t>
            </w:r>
            <w:r w:rsidR="000143E1">
              <w:rPr>
                <w:rFonts w:ascii="Times New Roman" w:eastAsia="Calibri" w:hAnsi="Times New Roman" w:cs="Times New Roman"/>
                <w:b/>
                <w:sz w:val="24"/>
                <w:szCs w:val="24"/>
                <w:lang w:eastAsia="lv-LV"/>
              </w:rPr>
              <w:t> </w:t>
            </w:r>
            <w:r w:rsidRPr="001F43E6">
              <w:rPr>
                <w:rFonts w:ascii="Times New Roman" w:eastAsia="Calibri" w:hAnsi="Times New Roman" w:cs="Times New Roman"/>
                <w:b/>
                <w:sz w:val="24"/>
                <w:szCs w:val="24"/>
                <w:lang w:eastAsia="lv-LV"/>
              </w:rPr>
              <w:t>317</w:t>
            </w:r>
          </w:p>
        </w:tc>
      </w:tr>
      <w:tr w:rsidR="00675199" w:rsidRPr="001F43E6" w14:paraId="7B7A844C" w14:textId="77777777" w:rsidTr="001F2F82">
        <w:tc>
          <w:tcPr>
            <w:tcW w:w="5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25B27"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b/>
                <w:bCs/>
                <w:sz w:val="24"/>
                <w:szCs w:val="24"/>
                <w:lang w:eastAsia="lv-LV"/>
              </w:rPr>
              <w:t>Neattiecināmie izdevumi (Nacionālais finansējums)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6A6FD071" w14:textId="77777777" w:rsidR="00675199" w:rsidRPr="001F43E6" w:rsidRDefault="00675199" w:rsidP="00006085">
            <w:pPr>
              <w:spacing w:after="0" w:line="240" w:lineRule="auto"/>
              <w:ind w:left="34"/>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tc>
        <w:tc>
          <w:tcPr>
            <w:tcW w:w="1132" w:type="dxa"/>
            <w:tcBorders>
              <w:top w:val="nil"/>
              <w:left w:val="nil"/>
              <w:bottom w:val="single" w:sz="8" w:space="0" w:color="auto"/>
              <w:right w:val="single" w:sz="4" w:space="0" w:color="auto"/>
            </w:tcBorders>
            <w:tcMar>
              <w:top w:w="0" w:type="dxa"/>
              <w:left w:w="108" w:type="dxa"/>
              <w:bottom w:w="0" w:type="dxa"/>
              <w:right w:w="108" w:type="dxa"/>
            </w:tcMar>
            <w:hideMark/>
          </w:tcPr>
          <w:p w14:paraId="5E9C60D5" w14:textId="77777777" w:rsidR="00675199" w:rsidRPr="001F43E6" w:rsidRDefault="00675199" w:rsidP="00006085">
            <w:pPr>
              <w:spacing w:after="0" w:line="240" w:lineRule="auto"/>
              <w:ind w:left="426"/>
              <w:jc w:val="right"/>
              <w:rPr>
                <w:rFonts w:ascii="Times New Roman" w:eastAsia="Calibri" w:hAnsi="Times New Roman" w:cs="Times New Roman"/>
                <w:sz w:val="24"/>
                <w:szCs w:val="24"/>
                <w:lang w:eastAsia="lv-LV"/>
              </w:rPr>
            </w:pPr>
            <w:r w:rsidRPr="001F43E6">
              <w:rPr>
                <w:rFonts w:ascii="Times New Roman" w:eastAsia="Calibri" w:hAnsi="Times New Roman" w:cs="Times New Roman"/>
                <w:sz w:val="24"/>
                <w:szCs w:val="24"/>
                <w:lang w:eastAsia="lv-LV"/>
              </w:rPr>
              <w:t>0</w:t>
            </w:r>
          </w:p>
        </w:tc>
        <w:tc>
          <w:tcPr>
            <w:tcW w:w="113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303BA6CB" w14:textId="77777777" w:rsidR="00675199" w:rsidRPr="001F43E6" w:rsidRDefault="00675199" w:rsidP="00006085">
            <w:pPr>
              <w:spacing w:after="0" w:line="240" w:lineRule="auto"/>
              <w:ind w:left="426"/>
              <w:jc w:val="right"/>
              <w:rPr>
                <w:rFonts w:ascii="Times New Roman" w:eastAsia="Calibri" w:hAnsi="Times New Roman" w:cs="Times New Roman"/>
                <w:b/>
                <w:sz w:val="24"/>
                <w:szCs w:val="24"/>
                <w:lang w:eastAsia="lv-LV"/>
              </w:rPr>
            </w:pPr>
            <w:r w:rsidRPr="001F43E6">
              <w:rPr>
                <w:rFonts w:ascii="Times New Roman" w:eastAsia="Calibri" w:hAnsi="Times New Roman" w:cs="Times New Roman"/>
                <w:b/>
                <w:sz w:val="24"/>
                <w:szCs w:val="24"/>
                <w:lang w:eastAsia="lv-LV"/>
              </w:rPr>
              <w:t>0</w:t>
            </w:r>
          </w:p>
        </w:tc>
      </w:tr>
    </w:tbl>
    <w:p w14:paraId="72D5CA19" w14:textId="50216257" w:rsidR="00BA24E3" w:rsidRPr="001F43E6" w:rsidRDefault="00BA24E3" w:rsidP="001F2F82">
      <w:pPr>
        <w:spacing w:after="0" w:line="240" w:lineRule="auto"/>
        <w:ind w:firstLine="709"/>
        <w:jc w:val="both"/>
        <w:rPr>
          <w:rFonts w:ascii="Times New Roman" w:hAnsi="Times New Roman" w:cs="Times New Roman"/>
          <w:b/>
          <w:i/>
          <w:sz w:val="24"/>
          <w:szCs w:val="24"/>
        </w:rPr>
      </w:pPr>
      <w:r w:rsidRPr="001F43E6">
        <w:rPr>
          <w:rFonts w:ascii="Times New Roman" w:hAnsi="Times New Roman" w:cs="Times New Roman"/>
          <w:b/>
          <w:sz w:val="24"/>
          <w:szCs w:val="24"/>
        </w:rPr>
        <w:t>3.3.</w:t>
      </w:r>
      <w:r w:rsidR="009A23EF" w:rsidRPr="001F43E6">
        <w:rPr>
          <w:rFonts w:ascii="Times New Roman" w:hAnsi="Times New Roman" w:cs="Times New Roman"/>
          <w:b/>
          <w:sz w:val="24"/>
          <w:szCs w:val="24"/>
        </w:rPr>
        <w:t> </w:t>
      </w:r>
      <w:r w:rsidRPr="001F43E6">
        <w:rPr>
          <w:rFonts w:ascii="Times New Roman" w:hAnsi="Times New Roman" w:cs="Times New Roman"/>
          <w:b/>
          <w:sz w:val="24"/>
          <w:szCs w:val="24"/>
        </w:rPr>
        <w:t>Projekts "</w:t>
      </w:r>
      <w:r w:rsidR="00284C43" w:rsidRPr="001F43E6">
        <w:rPr>
          <w:rFonts w:ascii="Times New Roman" w:hAnsi="Times New Roman" w:cs="Times New Roman"/>
          <w:b/>
          <w:sz w:val="24"/>
          <w:szCs w:val="24"/>
        </w:rPr>
        <w:t>Mūsdienīgu ieslodzījuma vietu apsardzes un uzraudzības daļu darba organizācija" (</w:t>
      </w:r>
      <w:proofErr w:type="spellStart"/>
      <w:r w:rsidR="00284C43" w:rsidRPr="001F43E6">
        <w:rPr>
          <w:rFonts w:ascii="Times New Roman" w:hAnsi="Times New Roman" w:cs="Times New Roman"/>
          <w:b/>
          <w:i/>
          <w:sz w:val="24"/>
          <w:szCs w:val="24"/>
        </w:rPr>
        <w:t>Work</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organization</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of</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security</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and</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supervision</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departments</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in</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contemporary</w:t>
      </w:r>
      <w:proofErr w:type="spellEnd"/>
      <w:r w:rsidR="00284C43" w:rsidRPr="001F43E6">
        <w:rPr>
          <w:rFonts w:ascii="Times New Roman" w:hAnsi="Times New Roman" w:cs="Times New Roman"/>
          <w:b/>
          <w:i/>
          <w:sz w:val="24"/>
          <w:szCs w:val="24"/>
        </w:rPr>
        <w:t xml:space="preserve"> </w:t>
      </w:r>
      <w:proofErr w:type="spellStart"/>
      <w:r w:rsidR="00284C43" w:rsidRPr="001F43E6">
        <w:rPr>
          <w:rFonts w:ascii="Times New Roman" w:hAnsi="Times New Roman" w:cs="Times New Roman"/>
          <w:b/>
          <w:i/>
          <w:sz w:val="24"/>
          <w:szCs w:val="24"/>
        </w:rPr>
        <w:t>prisons</w:t>
      </w:r>
      <w:proofErr w:type="spellEnd"/>
      <w:r w:rsidR="00284C43" w:rsidRPr="001F43E6">
        <w:rPr>
          <w:rFonts w:ascii="Times New Roman" w:hAnsi="Times New Roman" w:cs="Times New Roman"/>
          <w:b/>
          <w:i/>
          <w:sz w:val="24"/>
          <w:szCs w:val="24"/>
        </w:rPr>
        <w:t>)</w:t>
      </w:r>
      <w:r w:rsidR="00793F4C" w:rsidRPr="001F43E6">
        <w:rPr>
          <w:rFonts w:ascii="Times New Roman" w:hAnsi="Times New Roman" w:cs="Times New Roman"/>
          <w:b/>
          <w:i/>
          <w:sz w:val="24"/>
          <w:szCs w:val="24"/>
        </w:rPr>
        <w:t xml:space="preserve"> </w:t>
      </w:r>
    </w:p>
    <w:p w14:paraId="0EB723E9" w14:textId="77777777" w:rsidR="001E610B" w:rsidRPr="001F43E6" w:rsidRDefault="001E610B" w:rsidP="005C379B">
      <w:pPr>
        <w:spacing w:after="0" w:line="240" w:lineRule="auto"/>
        <w:jc w:val="both"/>
        <w:rPr>
          <w:rFonts w:ascii="Times New Roman" w:hAnsi="Times New Roman" w:cs="Times New Roman"/>
          <w:sz w:val="24"/>
          <w:szCs w:val="24"/>
        </w:rPr>
      </w:pPr>
    </w:p>
    <w:p w14:paraId="22E95AD1" w14:textId="2BC684F0" w:rsidR="005C379B" w:rsidRPr="001F43E6" w:rsidRDefault="005C379B" w:rsidP="00A97987">
      <w:pPr>
        <w:spacing w:after="0" w:line="240" w:lineRule="auto"/>
        <w:ind w:firstLine="709"/>
        <w:jc w:val="both"/>
        <w:rPr>
          <w:rFonts w:ascii="Times New Roman" w:hAnsi="Times New Roman" w:cs="Times New Roman"/>
          <w:color w:val="1F497D" w:themeColor="text2"/>
          <w:sz w:val="24"/>
          <w:szCs w:val="24"/>
        </w:rPr>
      </w:pPr>
      <w:r w:rsidRPr="001F43E6">
        <w:rPr>
          <w:rFonts w:ascii="Times New Roman" w:hAnsi="Times New Roman" w:cs="Times New Roman"/>
          <w:sz w:val="24"/>
          <w:szCs w:val="24"/>
        </w:rPr>
        <w:t>Projekts "Mūsdienīgu ieslodzījuma vietu apsardzes un uzraudzības daļu darba organizācija" (turpmāk</w:t>
      </w:r>
      <w:r w:rsidR="00F25531">
        <w:rPr>
          <w:rFonts w:ascii="Times New Roman" w:hAnsi="Times New Roman" w:cs="Times New Roman"/>
          <w:sz w:val="24"/>
          <w:szCs w:val="24"/>
        </w:rPr>
        <w:t> </w:t>
      </w:r>
      <w:r w:rsidRPr="001F43E6">
        <w:rPr>
          <w:rFonts w:ascii="Times New Roman" w:hAnsi="Times New Roman" w:cs="Times New Roman"/>
          <w:sz w:val="24"/>
          <w:szCs w:val="24"/>
        </w:rPr>
        <w:t xml:space="preserve">– Ziemeļvalstu projekts) 2018. gada 29. martā iesniegts Ziemeļvalstu un Baltijas valstu mobilitātes programmas "Valsts administrācija" projektu konkursā. </w:t>
      </w:r>
    </w:p>
    <w:p w14:paraId="6D4DCE1A" w14:textId="77777777" w:rsidR="005C379B" w:rsidRPr="001F43E6" w:rsidRDefault="005C379B" w:rsidP="005C379B">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Ziemeļvalstu projekta iesniedzējs ir Pārvalde. Kā partneri Ziemeļvalstu projektā piedalīsies: </w:t>
      </w:r>
    </w:p>
    <w:p w14:paraId="5CE8B4E7" w14:textId="79E6C326" w:rsidR="005C379B" w:rsidRPr="001F43E6" w:rsidRDefault="005C379B" w:rsidP="005C379B">
      <w:pPr>
        <w:numPr>
          <w:ilvl w:val="0"/>
          <w:numId w:val="8"/>
        </w:numPr>
        <w:spacing w:after="0" w:line="240" w:lineRule="auto"/>
        <w:contextualSpacing/>
        <w:jc w:val="both"/>
        <w:rPr>
          <w:rFonts w:ascii="Times New Roman" w:hAnsi="Times New Roman" w:cs="Times New Roman"/>
          <w:sz w:val="24"/>
          <w:szCs w:val="24"/>
        </w:rPr>
      </w:pPr>
      <w:r w:rsidRPr="001F43E6">
        <w:rPr>
          <w:rFonts w:ascii="Times New Roman" w:hAnsi="Times New Roman" w:cs="Times New Roman"/>
          <w:sz w:val="24"/>
          <w:szCs w:val="24"/>
        </w:rPr>
        <w:t>Zviedrijas ieslodzījuma vietu un probācijas dienests</w:t>
      </w:r>
      <w:r w:rsidR="00F25531">
        <w:rPr>
          <w:rFonts w:ascii="Times New Roman" w:hAnsi="Times New Roman" w:cs="Times New Roman"/>
          <w:sz w:val="24"/>
          <w:szCs w:val="24"/>
        </w:rPr>
        <w:t> </w:t>
      </w:r>
      <w:r w:rsidRPr="001F43E6">
        <w:rPr>
          <w:rFonts w:ascii="Times New Roman" w:hAnsi="Times New Roman" w:cs="Times New Roman"/>
          <w:sz w:val="24"/>
          <w:szCs w:val="24"/>
        </w:rPr>
        <w:t>– Zviedrija (</w:t>
      </w:r>
      <w:proofErr w:type="spellStart"/>
      <w:r w:rsidRPr="001F43E6">
        <w:rPr>
          <w:rFonts w:ascii="Times New Roman" w:hAnsi="Times New Roman" w:cs="Times New Roman"/>
          <w:i/>
          <w:sz w:val="24"/>
          <w:szCs w:val="24"/>
        </w:rPr>
        <w:t>Swedish</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Prison</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and</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Probation</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Service</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Kriminalvardsstyrelsen</w:t>
      </w:r>
      <w:proofErr w:type="spellEnd"/>
      <w:r w:rsidRPr="001F43E6">
        <w:rPr>
          <w:rFonts w:ascii="Times New Roman" w:hAnsi="Times New Roman" w:cs="Times New Roman"/>
          <w:i/>
          <w:sz w:val="24"/>
          <w:szCs w:val="24"/>
        </w:rPr>
        <w:t>)</w:t>
      </w:r>
      <w:r w:rsidRPr="001F43E6">
        <w:rPr>
          <w:rFonts w:ascii="Times New Roman" w:hAnsi="Times New Roman" w:cs="Times New Roman"/>
          <w:sz w:val="24"/>
          <w:szCs w:val="24"/>
        </w:rPr>
        <w:t>);</w:t>
      </w:r>
    </w:p>
    <w:p w14:paraId="6670ECB0" w14:textId="24D99273" w:rsidR="005C379B" w:rsidRPr="001F43E6" w:rsidRDefault="005C379B" w:rsidP="005C379B">
      <w:pPr>
        <w:numPr>
          <w:ilvl w:val="0"/>
          <w:numId w:val="8"/>
        </w:numPr>
        <w:spacing w:after="0" w:line="240" w:lineRule="auto"/>
        <w:contextualSpacing/>
        <w:jc w:val="both"/>
        <w:rPr>
          <w:rFonts w:ascii="Times New Roman" w:hAnsi="Times New Roman" w:cs="Times New Roman"/>
          <w:sz w:val="24"/>
          <w:szCs w:val="24"/>
        </w:rPr>
      </w:pPr>
      <w:r w:rsidRPr="001F43E6">
        <w:rPr>
          <w:rFonts w:ascii="Times New Roman" w:hAnsi="Times New Roman" w:cs="Times New Roman"/>
          <w:sz w:val="24"/>
          <w:szCs w:val="24"/>
        </w:rPr>
        <w:t>Kriminālo sankciju aģentūra</w:t>
      </w:r>
      <w:r w:rsidR="005B0AA2">
        <w:rPr>
          <w:rFonts w:ascii="Times New Roman" w:hAnsi="Times New Roman" w:cs="Times New Roman"/>
          <w:sz w:val="24"/>
          <w:szCs w:val="24"/>
        </w:rPr>
        <w:t> </w:t>
      </w:r>
      <w:r w:rsidRPr="001F43E6">
        <w:rPr>
          <w:rFonts w:ascii="Times New Roman" w:hAnsi="Times New Roman" w:cs="Times New Roman"/>
          <w:sz w:val="24"/>
          <w:szCs w:val="24"/>
        </w:rPr>
        <w:t>– Somija (</w:t>
      </w:r>
      <w:proofErr w:type="spellStart"/>
      <w:r w:rsidRPr="001F43E6">
        <w:rPr>
          <w:rFonts w:ascii="Times New Roman" w:hAnsi="Times New Roman" w:cs="Times New Roman"/>
          <w:i/>
          <w:sz w:val="24"/>
          <w:szCs w:val="24"/>
        </w:rPr>
        <w:t>Criminal</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Sanctions</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Agency</w:t>
      </w:r>
      <w:proofErr w:type="spellEnd"/>
      <w:r w:rsidRPr="001F43E6">
        <w:rPr>
          <w:rFonts w:ascii="Times New Roman" w:hAnsi="Times New Roman" w:cs="Times New Roman"/>
          <w:sz w:val="24"/>
          <w:szCs w:val="24"/>
        </w:rPr>
        <w:t>);</w:t>
      </w:r>
    </w:p>
    <w:p w14:paraId="153515EC" w14:textId="49D4132E" w:rsidR="005C379B" w:rsidRPr="001F43E6" w:rsidRDefault="005C379B" w:rsidP="005C379B">
      <w:pPr>
        <w:numPr>
          <w:ilvl w:val="0"/>
          <w:numId w:val="8"/>
        </w:numPr>
        <w:spacing w:after="0" w:line="240" w:lineRule="auto"/>
        <w:contextualSpacing/>
        <w:jc w:val="both"/>
        <w:rPr>
          <w:rFonts w:ascii="Times New Roman" w:hAnsi="Times New Roman" w:cs="Times New Roman"/>
          <w:i/>
          <w:sz w:val="24"/>
          <w:szCs w:val="24"/>
        </w:rPr>
      </w:pPr>
      <w:r w:rsidRPr="001F43E6">
        <w:rPr>
          <w:rFonts w:ascii="Times New Roman" w:hAnsi="Times New Roman" w:cs="Times New Roman"/>
          <w:sz w:val="24"/>
          <w:szCs w:val="24"/>
        </w:rPr>
        <w:t>Dānijas Ieslodzījuma vietu un probācijas dienests</w:t>
      </w:r>
      <w:r w:rsidR="00F25531">
        <w:rPr>
          <w:rFonts w:ascii="Times New Roman" w:hAnsi="Times New Roman" w:cs="Times New Roman"/>
          <w:sz w:val="24"/>
          <w:szCs w:val="24"/>
        </w:rPr>
        <w:t> </w:t>
      </w:r>
      <w:r w:rsidRPr="001F43E6">
        <w:rPr>
          <w:rFonts w:ascii="Times New Roman" w:hAnsi="Times New Roman" w:cs="Times New Roman"/>
          <w:sz w:val="24"/>
          <w:szCs w:val="24"/>
        </w:rPr>
        <w:t>– Dānija (</w:t>
      </w:r>
      <w:proofErr w:type="spellStart"/>
      <w:r w:rsidRPr="001F43E6">
        <w:rPr>
          <w:rFonts w:ascii="Times New Roman" w:hAnsi="Times New Roman" w:cs="Times New Roman"/>
          <w:i/>
          <w:sz w:val="24"/>
          <w:szCs w:val="24"/>
        </w:rPr>
        <w:t>Danish</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Prison</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and</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Probation</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Service</w:t>
      </w:r>
      <w:proofErr w:type="spellEnd"/>
      <w:r w:rsidRPr="001F43E6">
        <w:rPr>
          <w:rFonts w:ascii="Times New Roman" w:hAnsi="Times New Roman" w:cs="Times New Roman"/>
          <w:i/>
          <w:sz w:val="24"/>
          <w:szCs w:val="24"/>
        </w:rPr>
        <w:t>).</w:t>
      </w:r>
      <w:r w:rsidRPr="001F43E6">
        <w:rPr>
          <w:rFonts w:ascii="Times New Roman" w:hAnsi="Times New Roman" w:cs="Times New Roman"/>
          <w:i/>
          <w:sz w:val="24"/>
          <w:szCs w:val="24"/>
        </w:rPr>
        <w:tab/>
      </w:r>
    </w:p>
    <w:p w14:paraId="3096CD7C" w14:textId="77777777" w:rsidR="005C379B" w:rsidRPr="00FC43FC" w:rsidRDefault="005C379B" w:rsidP="00FC43FC">
      <w:pPr>
        <w:spacing w:after="0" w:line="240" w:lineRule="auto"/>
        <w:contextualSpacing/>
        <w:jc w:val="both"/>
        <w:rPr>
          <w:rFonts w:ascii="Times New Roman" w:hAnsi="Times New Roman" w:cs="Times New Roman"/>
          <w:sz w:val="24"/>
          <w:szCs w:val="24"/>
        </w:rPr>
      </w:pPr>
    </w:p>
    <w:p w14:paraId="2455E437" w14:textId="67F09789" w:rsidR="005C379B" w:rsidRPr="001F43E6" w:rsidRDefault="005C379B" w:rsidP="00A97987">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rPr>
        <w:t>Ziemeļvalstu projektu plānots īstenot 6</w:t>
      </w:r>
      <w:r w:rsidR="00F25531">
        <w:rPr>
          <w:rFonts w:ascii="Times New Roman" w:hAnsi="Times New Roman" w:cs="Times New Roman"/>
          <w:sz w:val="24"/>
          <w:szCs w:val="24"/>
        </w:rPr>
        <w:t> </w:t>
      </w:r>
      <w:r w:rsidRPr="001F43E6">
        <w:rPr>
          <w:rFonts w:ascii="Times New Roman" w:hAnsi="Times New Roman" w:cs="Times New Roman"/>
          <w:sz w:val="24"/>
          <w:szCs w:val="24"/>
        </w:rPr>
        <w:t xml:space="preserve">mēnešus, periodā no 2018. gada 1. jūlija līdz 2018. gada 31. decembrim. </w:t>
      </w:r>
    </w:p>
    <w:p w14:paraId="0E20E77A" w14:textId="77777777" w:rsidR="005C379B" w:rsidRPr="001F43E6" w:rsidRDefault="005C379B" w:rsidP="001F2F82">
      <w:pPr>
        <w:spacing w:after="0" w:line="240" w:lineRule="auto"/>
        <w:ind w:firstLine="709"/>
        <w:jc w:val="both"/>
        <w:rPr>
          <w:rFonts w:ascii="Times New Roman" w:hAnsi="Times New Roman" w:cs="Times New Roman"/>
          <w:sz w:val="24"/>
          <w:szCs w:val="24"/>
        </w:rPr>
      </w:pPr>
      <w:r w:rsidRPr="001F43E6">
        <w:rPr>
          <w:rFonts w:ascii="Times New Roman" w:hAnsi="Times New Roman" w:cs="Times New Roman"/>
          <w:sz w:val="24"/>
          <w:szCs w:val="24"/>
        </w:rPr>
        <w:t xml:space="preserve">Ziemeļvalstu projekta </w:t>
      </w:r>
      <w:r w:rsidRPr="001F43E6">
        <w:rPr>
          <w:rFonts w:ascii="Times New Roman" w:hAnsi="Times New Roman" w:cs="Times New Roman"/>
          <w:b/>
          <w:sz w:val="24"/>
          <w:szCs w:val="24"/>
        </w:rPr>
        <w:t xml:space="preserve">mērķis </w:t>
      </w:r>
      <w:r w:rsidRPr="001F43E6">
        <w:rPr>
          <w:rFonts w:ascii="Times New Roman" w:hAnsi="Times New Roman" w:cs="Times New Roman"/>
          <w:sz w:val="24"/>
          <w:szCs w:val="24"/>
        </w:rPr>
        <w:t>ir veicināt zināšanu, labās prakses un pieredzes apmaiņu ieslodzījuma vietu apsardzes un ieslodzīto uzraudzības jomā.</w:t>
      </w:r>
    </w:p>
    <w:p w14:paraId="1F5CF077" w14:textId="13F25C15" w:rsidR="005C379B" w:rsidRPr="001F43E6" w:rsidRDefault="005C379B" w:rsidP="001F2F82">
      <w:pPr>
        <w:spacing w:after="0" w:line="240" w:lineRule="auto"/>
        <w:ind w:firstLine="709"/>
        <w:jc w:val="both"/>
        <w:rPr>
          <w:rFonts w:ascii="Times New Roman" w:hAnsi="Times New Roman" w:cs="Times New Roman"/>
          <w:sz w:val="24"/>
          <w:szCs w:val="24"/>
        </w:rPr>
      </w:pPr>
      <w:r w:rsidRPr="001F43E6">
        <w:rPr>
          <w:rFonts w:ascii="Times New Roman" w:hAnsi="Times New Roman" w:cs="Times New Roman"/>
          <w:sz w:val="24"/>
          <w:szCs w:val="24"/>
          <w:u w:val="single"/>
        </w:rPr>
        <w:t>Ziemeļvalstu projektā plānotas šādas aktivitātes</w:t>
      </w:r>
    </w:p>
    <w:p w14:paraId="4B81C119" w14:textId="77777777"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Specifisko jautājumu par pētāmo tēmu sagatavošana pirms pieredzes apmaiņas vizītēm</w:t>
      </w:r>
      <w:r w:rsidR="00B37D39" w:rsidRPr="001F43E6">
        <w:rPr>
          <w:rFonts w:ascii="Times New Roman" w:hAnsi="Times New Roman" w:cs="Times New Roman"/>
          <w:sz w:val="24"/>
          <w:szCs w:val="24"/>
        </w:rPr>
        <w:t>.</w:t>
      </w:r>
    </w:p>
    <w:p w14:paraId="4BD9BAF1" w14:textId="2709DFD0"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Pieredzes apmaiņas vizīte uz Zviedriju (1</w:t>
      </w:r>
      <w:r w:rsidR="00F25531">
        <w:rPr>
          <w:rFonts w:ascii="Times New Roman" w:hAnsi="Times New Roman" w:cs="Times New Roman"/>
          <w:sz w:val="24"/>
          <w:szCs w:val="24"/>
        </w:rPr>
        <w:t> </w:t>
      </w:r>
      <w:r w:rsidRPr="001F43E6">
        <w:rPr>
          <w:rFonts w:ascii="Times New Roman" w:hAnsi="Times New Roman" w:cs="Times New Roman"/>
          <w:sz w:val="24"/>
          <w:szCs w:val="24"/>
        </w:rPr>
        <w:t>grupa, 6</w:t>
      </w:r>
      <w:r w:rsidR="00F25531">
        <w:rPr>
          <w:rFonts w:ascii="Times New Roman" w:hAnsi="Times New Roman" w:cs="Times New Roman"/>
          <w:sz w:val="24"/>
          <w:szCs w:val="24"/>
        </w:rPr>
        <w:t> </w:t>
      </w:r>
      <w:r w:rsidRPr="001F43E6">
        <w:rPr>
          <w:rFonts w:ascii="Times New Roman" w:hAnsi="Times New Roman" w:cs="Times New Roman"/>
          <w:sz w:val="24"/>
          <w:szCs w:val="24"/>
        </w:rPr>
        <w:t>speciālisti no Latvijas, vizītes ilgums 4</w:t>
      </w:r>
      <w:r w:rsidR="00F25531">
        <w:rPr>
          <w:rFonts w:ascii="Times New Roman" w:hAnsi="Times New Roman" w:cs="Times New Roman"/>
          <w:sz w:val="24"/>
          <w:szCs w:val="24"/>
        </w:rPr>
        <w:t> </w:t>
      </w:r>
      <w:r w:rsidRPr="001F43E6">
        <w:rPr>
          <w:rFonts w:ascii="Times New Roman" w:hAnsi="Times New Roman" w:cs="Times New Roman"/>
          <w:sz w:val="24"/>
          <w:szCs w:val="24"/>
        </w:rPr>
        <w:t>dienas)</w:t>
      </w:r>
      <w:r w:rsidR="00B37D39" w:rsidRPr="001F43E6">
        <w:rPr>
          <w:rFonts w:ascii="Times New Roman" w:hAnsi="Times New Roman" w:cs="Times New Roman"/>
          <w:sz w:val="24"/>
          <w:szCs w:val="24"/>
        </w:rPr>
        <w:t>.</w:t>
      </w:r>
    </w:p>
    <w:p w14:paraId="7AE587BD" w14:textId="2AD0F45B"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Pieredzes apmaiņas vizīte uz Somiju (1</w:t>
      </w:r>
      <w:r w:rsidR="00F25531">
        <w:rPr>
          <w:rFonts w:ascii="Times New Roman" w:hAnsi="Times New Roman" w:cs="Times New Roman"/>
          <w:sz w:val="24"/>
          <w:szCs w:val="24"/>
        </w:rPr>
        <w:t> </w:t>
      </w:r>
      <w:r w:rsidRPr="001F43E6">
        <w:rPr>
          <w:rFonts w:ascii="Times New Roman" w:hAnsi="Times New Roman" w:cs="Times New Roman"/>
          <w:sz w:val="24"/>
          <w:szCs w:val="24"/>
        </w:rPr>
        <w:t>grupa, 6</w:t>
      </w:r>
      <w:r w:rsidR="00F25531">
        <w:rPr>
          <w:rFonts w:ascii="Times New Roman" w:hAnsi="Times New Roman" w:cs="Times New Roman"/>
          <w:sz w:val="24"/>
          <w:szCs w:val="24"/>
        </w:rPr>
        <w:t> </w:t>
      </w:r>
      <w:r w:rsidRPr="001F43E6">
        <w:rPr>
          <w:rFonts w:ascii="Times New Roman" w:hAnsi="Times New Roman" w:cs="Times New Roman"/>
          <w:sz w:val="24"/>
          <w:szCs w:val="24"/>
        </w:rPr>
        <w:t>speciālisti no Latvijas, vizītes ilgums 4</w:t>
      </w:r>
      <w:r w:rsidR="00F25531">
        <w:rPr>
          <w:rFonts w:ascii="Times New Roman" w:hAnsi="Times New Roman" w:cs="Times New Roman"/>
          <w:sz w:val="24"/>
          <w:szCs w:val="24"/>
        </w:rPr>
        <w:t> </w:t>
      </w:r>
      <w:r w:rsidRPr="001F43E6">
        <w:rPr>
          <w:rFonts w:ascii="Times New Roman" w:hAnsi="Times New Roman" w:cs="Times New Roman"/>
          <w:sz w:val="24"/>
          <w:szCs w:val="24"/>
        </w:rPr>
        <w:t>dienas)</w:t>
      </w:r>
      <w:r w:rsidR="00B37D39" w:rsidRPr="001F43E6">
        <w:rPr>
          <w:rFonts w:ascii="Times New Roman" w:hAnsi="Times New Roman" w:cs="Times New Roman"/>
          <w:sz w:val="24"/>
          <w:szCs w:val="24"/>
        </w:rPr>
        <w:t>.</w:t>
      </w:r>
    </w:p>
    <w:p w14:paraId="529555D8" w14:textId="5FB20485"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Pieredzes apmaiņas vizīte uz Dāniju (1</w:t>
      </w:r>
      <w:r w:rsidR="00F25531">
        <w:rPr>
          <w:rFonts w:ascii="Times New Roman" w:hAnsi="Times New Roman" w:cs="Times New Roman"/>
          <w:sz w:val="24"/>
          <w:szCs w:val="24"/>
        </w:rPr>
        <w:t> </w:t>
      </w:r>
      <w:r w:rsidRPr="001F43E6">
        <w:rPr>
          <w:rFonts w:ascii="Times New Roman" w:hAnsi="Times New Roman" w:cs="Times New Roman"/>
          <w:sz w:val="24"/>
          <w:szCs w:val="24"/>
        </w:rPr>
        <w:t>grupa, 4</w:t>
      </w:r>
      <w:r w:rsidR="00F25531">
        <w:rPr>
          <w:rFonts w:ascii="Times New Roman" w:hAnsi="Times New Roman" w:cs="Times New Roman"/>
          <w:sz w:val="24"/>
          <w:szCs w:val="24"/>
        </w:rPr>
        <w:t> </w:t>
      </w:r>
      <w:r w:rsidRPr="001F43E6">
        <w:rPr>
          <w:rFonts w:ascii="Times New Roman" w:hAnsi="Times New Roman" w:cs="Times New Roman"/>
          <w:sz w:val="24"/>
          <w:szCs w:val="24"/>
        </w:rPr>
        <w:t>speciālisti no Latvijas, vizītes ilgums 4</w:t>
      </w:r>
      <w:r w:rsidR="00F25531">
        <w:rPr>
          <w:rFonts w:ascii="Times New Roman" w:hAnsi="Times New Roman" w:cs="Times New Roman"/>
          <w:sz w:val="24"/>
          <w:szCs w:val="24"/>
        </w:rPr>
        <w:t> </w:t>
      </w:r>
      <w:r w:rsidRPr="001F43E6">
        <w:rPr>
          <w:rFonts w:ascii="Times New Roman" w:hAnsi="Times New Roman" w:cs="Times New Roman"/>
          <w:sz w:val="24"/>
          <w:szCs w:val="24"/>
        </w:rPr>
        <w:t>dienas)</w:t>
      </w:r>
      <w:r w:rsidR="00B37D39" w:rsidRPr="001F43E6">
        <w:rPr>
          <w:rFonts w:ascii="Times New Roman" w:hAnsi="Times New Roman" w:cs="Times New Roman"/>
          <w:sz w:val="24"/>
          <w:szCs w:val="24"/>
        </w:rPr>
        <w:t>.</w:t>
      </w:r>
    </w:p>
    <w:p w14:paraId="460B26CB" w14:textId="77777777"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Pieredzes apmaiņas vizīšu apkopojuma sagatavošana</w:t>
      </w:r>
      <w:r w:rsidR="00B37D39" w:rsidRPr="001F43E6">
        <w:rPr>
          <w:rFonts w:ascii="Times New Roman" w:hAnsi="Times New Roman" w:cs="Times New Roman"/>
          <w:sz w:val="24"/>
          <w:szCs w:val="24"/>
        </w:rPr>
        <w:t>.</w:t>
      </w:r>
    </w:p>
    <w:p w14:paraId="34DC2618" w14:textId="77777777" w:rsidR="005C379B" w:rsidRPr="001F43E6" w:rsidRDefault="005C379B" w:rsidP="00A97987">
      <w:pPr>
        <w:numPr>
          <w:ilvl w:val="0"/>
          <w:numId w:val="37"/>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Publicitātes pasākumi par Ziemeļvalstu projekta īstenošanu.</w:t>
      </w:r>
    </w:p>
    <w:p w14:paraId="7CAE3338" w14:textId="77777777" w:rsidR="005C379B" w:rsidRPr="001F43E6" w:rsidRDefault="005C379B" w:rsidP="00FC43FC">
      <w:pPr>
        <w:spacing w:after="0" w:line="240" w:lineRule="auto"/>
        <w:jc w:val="both"/>
        <w:rPr>
          <w:rFonts w:ascii="Times New Roman" w:hAnsi="Times New Roman" w:cs="Times New Roman"/>
          <w:sz w:val="24"/>
          <w:szCs w:val="24"/>
        </w:rPr>
      </w:pPr>
    </w:p>
    <w:p w14:paraId="41EFD6A4" w14:textId="4B644166" w:rsidR="005C379B" w:rsidRPr="001F43E6" w:rsidRDefault="005C379B" w:rsidP="001F2F82">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u w:val="single"/>
        </w:rPr>
        <w:t>Plānotās tēmas pieredzes apmaiņas vizītēm</w:t>
      </w:r>
    </w:p>
    <w:p w14:paraId="290A2F9D" w14:textId="77777777" w:rsidR="005C379B" w:rsidRPr="001F43E6" w:rsidRDefault="005C379B" w:rsidP="005C379B">
      <w:pPr>
        <w:numPr>
          <w:ilvl w:val="0"/>
          <w:numId w:val="36"/>
        </w:numPr>
        <w:spacing w:after="0" w:line="240" w:lineRule="auto"/>
        <w:contextualSpacing/>
        <w:rPr>
          <w:rFonts w:ascii="Times New Roman" w:hAnsi="Times New Roman" w:cs="Times New Roman"/>
          <w:sz w:val="24"/>
          <w:szCs w:val="24"/>
        </w:rPr>
      </w:pPr>
      <w:r w:rsidRPr="001F43E6">
        <w:rPr>
          <w:rFonts w:ascii="Times New Roman" w:hAnsi="Times New Roman" w:cs="Times New Roman"/>
          <w:sz w:val="24"/>
          <w:szCs w:val="24"/>
        </w:rPr>
        <w:t>Apsardzes un uzraudzības daļu darba organizācija ieslodzījuma vietās</w:t>
      </w:r>
      <w:r w:rsidR="00B37D39" w:rsidRPr="001F43E6">
        <w:rPr>
          <w:rFonts w:ascii="Times New Roman" w:hAnsi="Times New Roman" w:cs="Times New Roman"/>
          <w:sz w:val="24"/>
          <w:szCs w:val="24"/>
        </w:rPr>
        <w:t>.</w:t>
      </w:r>
    </w:p>
    <w:p w14:paraId="06D1724E" w14:textId="77777777" w:rsidR="005C379B" w:rsidRPr="001F43E6" w:rsidRDefault="005C379B" w:rsidP="005C379B">
      <w:pPr>
        <w:numPr>
          <w:ilvl w:val="0"/>
          <w:numId w:val="36"/>
        </w:numPr>
        <w:spacing w:after="0" w:line="240" w:lineRule="auto"/>
        <w:contextualSpacing/>
        <w:rPr>
          <w:rFonts w:ascii="Times New Roman" w:hAnsi="Times New Roman" w:cs="Times New Roman"/>
          <w:sz w:val="24"/>
          <w:szCs w:val="24"/>
        </w:rPr>
      </w:pPr>
      <w:r w:rsidRPr="001F43E6">
        <w:rPr>
          <w:rFonts w:ascii="Times New Roman" w:hAnsi="Times New Roman" w:cs="Times New Roman"/>
          <w:sz w:val="24"/>
          <w:szCs w:val="24"/>
        </w:rPr>
        <w:t>Apvienotas apsardzes, uzraudzības un drošības daļas struktūrvienības darba organizācija</w:t>
      </w:r>
      <w:r w:rsidR="00B37D39" w:rsidRPr="001F43E6">
        <w:rPr>
          <w:rFonts w:ascii="Times New Roman" w:hAnsi="Times New Roman" w:cs="Times New Roman"/>
          <w:sz w:val="24"/>
          <w:szCs w:val="24"/>
        </w:rPr>
        <w:t>.</w:t>
      </w:r>
    </w:p>
    <w:p w14:paraId="2C1ACCC4" w14:textId="77777777" w:rsidR="005C379B" w:rsidRPr="001F43E6" w:rsidRDefault="005C379B" w:rsidP="005C379B">
      <w:pPr>
        <w:numPr>
          <w:ilvl w:val="0"/>
          <w:numId w:val="36"/>
        </w:numPr>
        <w:spacing w:after="0" w:line="240" w:lineRule="auto"/>
        <w:contextualSpacing/>
        <w:rPr>
          <w:rFonts w:ascii="Times New Roman" w:hAnsi="Times New Roman" w:cs="Times New Roman"/>
          <w:sz w:val="24"/>
          <w:szCs w:val="24"/>
        </w:rPr>
      </w:pPr>
      <w:r w:rsidRPr="001F43E6">
        <w:rPr>
          <w:rFonts w:ascii="Times New Roman" w:hAnsi="Times New Roman" w:cs="Times New Roman"/>
          <w:sz w:val="24"/>
          <w:szCs w:val="24"/>
        </w:rPr>
        <w:t>Apsardzes un uzraudzības personāla aizstāšana/nomaiņa ar inženiertehniskajiem apsardzes un uzraudzības līdzekļiem</w:t>
      </w:r>
      <w:r w:rsidR="00B37D39" w:rsidRPr="001F43E6">
        <w:rPr>
          <w:rFonts w:ascii="Times New Roman" w:hAnsi="Times New Roman" w:cs="Times New Roman"/>
          <w:sz w:val="24"/>
          <w:szCs w:val="24"/>
        </w:rPr>
        <w:t>.</w:t>
      </w:r>
    </w:p>
    <w:p w14:paraId="1B2E380C" w14:textId="77777777" w:rsidR="005C379B" w:rsidRPr="001F43E6" w:rsidRDefault="005C379B" w:rsidP="005C379B">
      <w:pPr>
        <w:numPr>
          <w:ilvl w:val="0"/>
          <w:numId w:val="36"/>
        </w:numPr>
        <w:spacing w:after="0" w:line="240" w:lineRule="auto"/>
        <w:contextualSpacing/>
        <w:rPr>
          <w:rFonts w:ascii="Times New Roman" w:hAnsi="Times New Roman" w:cs="Times New Roman"/>
          <w:sz w:val="24"/>
          <w:szCs w:val="24"/>
        </w:rPr>
      </w:pPr>
      <w:r w:rsidRPr="001F43E6">
        <w:rPr>
          <w:rFonts w:ascii="Times New Roman" w:hAnsi="Times New Roman" w:cs="Times New Roman"/>
          <w:sz w:val="24"/>
          <w:szCs w:val="24"/>
        </w:rPr>
        <w:t>Rīcība ārkārtas situācijās, ātrās reaģēšanas vienības.</w:t>
      </w:r>
    </w:p>
    <w:p w14:paraId="5728EAB7" w14:textId="77777777" w:rsidR="005C379B" w:rsidRPr="001F43E6" w:rsidRDefault="005C379B" w:rsidP="00FC43FC">
      <w:pPr>
        <w:spacing w:after="0" w:line="240" w:lineRule="auto"/>
        <w:contextualSpacing/>
        <w:rPr>
          <w:rFonts w:ascii="Times New Roman" w:hAnsi="Times New Roman" w:cs="Times New Roman"/>
          <w:sz w:val="24"/>
          <w:szCs w:val="24"/>
        </w:rPr>
      </w:pPr>
    </w:p>
    <w:p w14:paraId="57C15DD3" w14:textId="77777777" w:rsidR="005C379B" w:rsidRPr="001F43E6" w:rsidRDefault="005C379B" w:rsidP="00A97987">
      <w:pPr>
        <w:spacing w:after="0" w:line="240" w:lineRule="auto"/>
        <w:ind w:firstLine="709"/>
        <w:jc w:val="both"/>
        <w:rPr>
          <w:rFonts w:ascii="Times New Roman" w:hAnsi="Times New Roman" w:cs="Times New Roman"/>
          <w:sz w:val="24"/>
          <w:szCs w:val="24"/>
        </w:rPr>
      </w:pPr>
      <w:r w:rsidRPr="001F43E6">
        <w:rPr>
          <w:rFonts w:ascii="Times New Roman" w:hAnsi="Times New Roman" w:cs="Times New Roman"/>
          <w:sz w:val="24"/>
          <w:szCs w:val="24"/>
        </w:rPr>
        <w:t xml:space="preserve">Pamatojoties uz iepriekš uzskaitītajām tēmām, attiecīgo jomu speciālisti (Pārvaldes Apsardzes un Uzraudzības daļu amatpersonas) izstrādās pētāmos jautājumus, uz kuriem atbildes tiks gūtas pieredzes apmaiņas vizīšu laikā. Pēc pieredzes apmaiņas vizītēm atbildes tiks apkopotas, lai varētu tālāk nodot iegūtās zināšanas un pieredzi citiem Latvijas ieslodzījuma vietu sistēmas darbiniekiem/amatpersonām. Pieredzes apmaiņas vizītēs piedalīsies pārstāvji no Pārvaldes ieslodzījuma vietu un centrālā aparāta Apsardzes un Uzraudzības daļām. </w:t>
      </w:r>
    </w:p>
    <w:p w14:paraId="30393E58" w14:textId="77777777" w:rsidR="005C379B" w:rsidRPr="001F43E6" w:rsidRDefault="005C379B" w:rsidP="00FC43FC">
      <w:pPr>
        <w:spacing w:after="0" w:line="240" w:lineRule="auto"/>
        <w:contextualSpacing/>
        <w:jc w:val="both"/>
        <w:rPr>
          <w:rFonts w:ascii="Times New Roman" w:hAnsi="Times New Roman" w:cs="Times New Roman"/>
          <w:sz w:val="24"/>
          <w:szCs w:val="24"/>
        </w:rPr>
      </w:pPr>
    </w:p>
    <w:p w14:paraId="1F1995E1" w14:textId="602DD326" w:rsidR="005C379B" w:rsidRPr="001F43E6" w:rsidRDefault="005C379B" w:rsidP="00A97987">
      <w:pPr>
        <w:spacing w:after="0" w:line="240" w:lineRule="auto"/>
        <w:ind w:firstLine="709"/>
        <w:jc w:val="both"/>
        <w:rPr>
          <w:rFonts w:ascii="Times New Roman" w:hAnsi="Times New Roman" w:cs="Times New Roman"/>
          <w:bCs/>
          <w:sz w:val="24"/>
          <w:szCs w:val="24"/>
        </w:rPr>
      </w:pPr>
      <w:r w:rsidRPr="001F43E6">
        <w:rPr>
          <w:rFonts w:ascii="Times New Roman" w:hAnsi="Times New Roman" w:cs="Times New Roman"/>
          <w:sz w:val="24"/>
          <w:szCs w:val="24"/>
        </w:rPr>
        <w:t xml:space="preserve">Saskaņā ar </w:t>
      </w:r>
      <w:r w:rsidR="00A254B6" w:rsidRPr="001F43E6">
        <w:rPr>
          <w:rFonts w:ascii="Times New Roman" w:hAnsi="Times New Roman" w:cs="Times New Roman"/>
          <w:sz w:val="24"/>
          <w:szCs w:val="24"/>
        </w:rPr>
        <w:t xml:space="preserve">Attīstības plānu un </w:t>
      </w:r>
      <w:r w:rsidR="00A254B6" w:rsidRPr="001F43E6">
        <w:rPr>
          <w:rFonts w:ascii="Times New Roman" w:hAnsi="Times New Roman" w:cs="Times New Roman"/>
          <w:bCs/>
          <w:sz w:val="24"/>
          <w:szCs w:val="24"/>
        </w:rPr>
        <w:t xml:space="preserve">Pamatnostādnēm, </w:t>
      </w:r>
      <w:r w:rsidRPr="001F43E6">
        <w:rPr>
          <w:rFonts w:ascii="Times New Roman" w:hAnsi="Times New Roman" w:cs="Times New Roman"/>
          <w:bCs/>
          <w:sz w:val="24"/>
          <w:szCs w:val="24"/>
        </w:rPr>
        <w:t xml:space="preserve">lai sekmētu ieslodzīto resocializācijas iespēju attīstību, ļoti būtiska ir ieslodzījuma vietu sistēmas darbinieku profesionālā pilnveide. Ņemot vērā faktu, ka Latvijas ieslodzījuma vietu sistēmas darbinieku apmācības </w:t>
      </w:r>
      <w:r w:rsidR="009B7E04">
        <w:rPr>
          <w:rFonts w:ascii="Times New Roman" w:hAnsi="Times New Roman" w:cs="Times New Roman"/>
          <w:bCs/>
          <w:sz w:val="24"/>
          <w:szCs w:val="24"/>
        </w:rPr>
        <w:t>pašlaik</w:t>
      </w:r>
      <w:r w:rsidRPr="001F43E6">
        <w:rPr>
          <w:rFonts w:ascii="Times New Roman" w:hAnsi="Times New Roman" w:cs="Times New Roman"/>
          <w:bCs/>
          <w:sz w:val="24"/>
          <w:szCs w:val="24"/>
        </w:rPr>
        <w:t xml:space="preserve"> nevar tikt nodrošinātas atbilstošā līmenī, darbinieki izmanto iespējas pilnveidot savas zināšanas un pieredzi projektu ietvaros, tādējādi nodrošinot labākās prakses pārņemšanu no citām valstīm.</w:t>
      </w:r>
    </w:p>
    <w:p w14:paraId="33979F66" w14:textId="5EF3D7D2" w:rsidR="005C379B" w:rsidRPr="001F43E6" w:rsidRDefault="005C379B" w:rsidP="005C379B">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rPr>
        <w:t>Ziemeļvalstu un Baltijas valstu mobilitātes programma "Valsts administrācija" izstrādāta saskaņā ar Ziemeļvalstu un Baltijas valstu reģiona sadarbības stratēģiju</w:t>
      </w:r>
      <w:r w:rsidR="009B7E04">
        <w:rPr>
          <w:rFonts w:ascii="Times New Roman" w:hAnsi="Times New Roman" w:cs="Times New Roman"/>
          <w:sz w:val="24"/>
          <w:szCs w:val="24"/>
        </w:rPr>
        <w:t>,</w:t>
      </w:r>
      <w:r w:rsidRPr="001F43E6">
        <w:rPr>
          <w:rFonts w:ascii="Times New Roman" w:hAnsi="Times New Roman" w:cs="Times New Roman"/>
          <w:sz w:val="24"/>
          <w:szCs w:val="24"/>
          <w:vertAlign w:val="superscript"/>
        </w:rPr>
        <w:footnoteReference w:id="7"/>
      </w:r>
      <w:r w:rsidRPr="001F43E6">
        <w:rPr>
          <w:rFonts w:ascii="Times New Roman" w:hAnsi="Times New Roman" w:cs="Times New Roman"/>
          <w:sz w:val="24"/>
          <w:szCs w:val="24"/>
        </w:rPr>
        <w:t xml:space="preserve"> lai veicinātu un stiprinātu sadarbību</w:t>
      </w:r>
      <w:r w:rsidR="009B7E04">
        <w:rPr>
          <w:rFonts w:ascii="Times New Roman" w:hAnsi="Times New Roman" w:cs="Times New Roman"/>
          <w:sz w:val="24"/>
          <w:szCs w:val="24"/>
        </w:rPr>
        <w:t>,</w:t>
      </w:r>
      <w:r w:rsidRPr="001F43E6">
        <w:rPr>
          <w:rFonts w:ascii="Times New Roman" w:hAnsi="Times New Roman" w:cs="Times New Roman"/>
          <w:sz w:val="24"/>
          <w:szCs w:val="24"/>
        </w:rPr>
        <w:t xml:space="preserve"> pieredzes apmaiņu Ziemeļvalstu un Baltijas valstu publiskajā sektorā un līdzīgās jomās strādājošajiem, tādējādi paaugstinot reģiona konkurētspēju.</w:t>
      </w:r>
    </w:p>
    <w:p w14:paraId="5ACACA8B" w14:textId="0B74F1EE" w:rsidR="005C379B" w:rsidRPr="001F43E6" w:rsidRDefault="005C379B" w:rsidP="005C379B">
      <w:pPr>
        <w:spacing w:after="0" w:line="240" w:lineRule="auto"/>
        <w:ind w:firstLine="709"/>
        <w:contextualSpacing/>
        <w:jc w:val="both"/>
        <w:rPr>
          <w:rFonts w:ascii="Times New Roman" w:hAnsi="Times New Roman" w:cs="Times New Roman"/>
          <w:sz w:val="24"/>
          <w:szCs w:val="24"/>
          <w:highlight w:val="yellow"/>
        </w:rPr>
      </w:pPr>
      <w:r w:rsidRPr="001F43E6">
        <w:rPr>
          <w:rFonts w:ascii="Times New Roman" w:hAnsi="Times New Roman" w:cs="Times New Roman"/>
          <w:sz w:val="24"/>
          <w:szCs w:val="24"/>
        </w:rPr>
        <w:t>2016. gadā Ziemeļvalstu un Baltijas valstu mobilitātes programmas ietvaros Pārvalde organizēja divas pieredzes apmaiņas vizītes Latvijā partneriem no Somijas, kā arī 2017. gadā Pārvalde projekta "Zināšanu, pieredzes un labās prakses apmaiņa ieslodzījuma vietu sistēmas darbības uzlabošanai" (</w:t>
      </w:r>
      <w:proofErr w:type="spellStart"/>
      <w:r w:rsidRPr="001F43E6">
        <w:rPr>
          <w:rFonts w:ascii="Times New Roman" w:hAnsi="Times New Roman" w:cs="Times New Roman"/>
          <w:i/>
          <w:sz w:val="24"/>
          <w:szCs w:val="24"/>
        </w:rPr>
        <w:t>Exchange</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of</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knowledge</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experience</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and</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best</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practice</w:t>
      </w:r>
      <w:proofErr w:type="spellEnd"/>
      <w:r w:rsidRPr="001F43E6">
        <w:rPr>
          <w:rFonts w:ascii="Times New Roman" w:hAnsi="Times New Roman" w:cs="Times New Roman"/>
          <w:i/>
          <w:sz w:val="24"/>
          <w:szCs w:val="24"/>
        </w:rPr>
        <w:t xml:space="preserve"> to </w:t>
      </w:r>
      <w:proofErr w:type="spellStart"/>
      <w:r w:rsidRPr="001F43E6">
        <w:rPr>
          <w:rFonts w:ascii="Times New Roman" w:hAnsi="Times New Roman" w:cs="Times New Roman"/>
          <w:i/>
          <w:sz w:val="24"/>
          <w:szCs w:val="24"/>
        </w:rPr>
        <w:t>improve</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work</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of</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imprisonment</w:t>
      </w:r>
      <w:proofErr w:type="spellEnd"/>
      <w:r w:rsidRPr="001F43E6">
        <w:rPr>
          <w:rFonts w:ascii="Times New Roman" w:hAnsi="Times New Roman" w:cs="Times New Roman"/>
          <w:i/>
          <w:sz w:val="24"/>
          <w:szCs w:val="24"/>
        </w:rPr>
        <w:t xml:space="preserve"> </w:t>
      </w:r>
      <w:proofErr w:type="spellStart"/>
      <w:r w:rsidRPr="001F43E6">
        <w:rPr>
          <w:rFonts w:ascii="Times New Roman" w:hAnsi="Times New Roman" w:cs="Times New Roman"/>
          <w:i/>
          <w:sz w:val="24"/>
          <w:szCs w:val="24"/>
        </w:rPr>
        <w:t>places</w:t>
      </w:r>
      <w:proofErr w:type="spellEnd"/>
      <w:r w:rsidRPr="001F43E6">
        <w:rPr>
          <w:rFonts w:ascii="Times New Roman" w:hAnsi="Times New Roman" w:cs="Times New Roman"/>
          <w:sz w:val="24"/>
          <w:szCs w:val="24"/>
        </w:rPr>
        <w:t>) Nr.</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 xml:space="preserve">PA–GRO–976 ietvaros īstenoja pieredzes apmaiņas vizītes uz Somiju, Dāniju un Zviedriju par tēmām, kas saistītas ar resocializācijas aktivitātēm, medicīnisko aprūpi, atkarību mazināšanas programmām. </w:t>
      </w:r>
    </w:p>
    <w:p w14:paraId="30C92312" w14:textId="2071EDB6" w:rsidR="005C379B" w:rsidRPr="001F43E6" w:rsidRDefault="005C379B" w:rsidP="005C379B">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rPr>
        <w:t>Ziemeļvalstu projekts Pārvaldei ir nozīmīgs, jo pieredzes apmaiņas vizīšu laikā iegūtās zināšanas un pieredze palīdzēs Pārvaldei īstenot Pamatnostādnēs noteiktos mērķus (jaunas infrastruktūras izveide (jauna cietuma būvniecība Liepājā), jaunas atklātās sieviešu cietuma nodaļas izveide un jauna mācību centra izveide (Olainē)</w:t>
      </w:r>
      <w:r w:rsidR="009B7E04">
        <w:rPr>
          <w:rFonts w:ascii="Times New Roman" w:hAnsi="Times New Roman" w:cs="Times New Roman"/>
          <w:sz w:val="24"/>
          <w:szCs w:val="24"/>
        </w:rPr>
        <w:t> </w:t>
      </w:r>
      <w:r w:rsidRPr="001F43E6">
        <w:rPr>
          <w:rFonts w:ascii="Times New Roman" w:hAnsi="Times New Roman" w:cs="Times New Roman"/>
          <w:sz w:val="24"/>
          <w:szCs w:val="24"/>
        </w:rPr>
        <w:t>u.c.).</w:t>
      </w:r>
    </w:p>
    <w:p w14:paraId="2F532495" w14:textId="77777777" w:rsidR="005C379B" w:rsidRPr="001F43E6" w:rsidRDefault="005C379B" w:rsidP="005C379B">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rPr>
        <w:t>Pieredzes apmaiņas vizīšu laikā Latvijas ieslodzījuma vietu sistēmas pārstāvjiem būs iespēja gan apmeklēt ieslodzījuma vietas, gan piedalīties darba grupās ar savas jomas kolēģiem. Ņemot vērā, ka pirms vizītēm tiks sagatavoti pētāmie (interesējošie) jautājumi, vizītes laikā varēs pievērsties detalizētākai jautājumu izpētei. Pieredzes apmaiņai ar ES dalībvalstīm vienmēr ir ļoti būtiska loma Latvijas ieslodzījuma vietu sistēmas attīstībai, jo tādējādi sistēmas darbinieki/amatpersonas var iepazīties ar citu valstu pozitīvo/negatīvo pieredzi, izaicinājumiem, dažādiem problēmsituāciju risinājumiem, gūstot jaunas idejas Latvijas ieslodzījuma vietu sistēmas darbības pilnveidei.</w:t>
      </w:r>
    </w:p>
    <w:p w14:paraId="23AF4711" w14:textId="77777777" w:rsidR="005C379B" w:rsidRPr="001F43E6" w:rsidRDefault="005C379B" w:rsidP="005C379B">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rPr>
        <w:t xml:space="preserve">Ziemeļvalstu projektā kā sadarbības partneri piedalīsies partneri no šādām </w:t>
      </w:r>
      <w:r w:rsidR="001E610B" w:rsidRPr="001F43E6">
        <w:rPr>
          <w:rFonts w:ascii="Times New Roman" w:hAnsi="Times New Roman" w:cs="Times New Roman"/>
          <w:sz w:val="24"/>
          <w:szCs w:val="24"/>
        </w:rPr>
        <w:t>ES</w:t>
      </w:r>
      <w:r w:rsidRPr="001F43E6">
        <w:rPr>
          <w:rFonts w:ascii="Times New Roman" w:hAnsi="Times New Roman" w:cs="Times New Roman"/>
          <w:sz w:val="24"/>
          <w:szCs w:val="24"/>
        </w:rPr>
        <w:t xml:space="preserve"> dalībvalstīm: Zviedrijas, Somijas un Dānijas. </w:t>
      </w:r>
    </w:p>
    <w:p w14:paraId="16460FF9" w14:textId="4DB92613" w:rsidR="005C379B" w:rsidRPr="001F43E6" w:rsidRDefault="005C379B" w:rsidP="005C379B">
      <w:pPr>
        <w:spacing w:after="0" w:line="240" w:lineRule="auto"/>
        <w:ind w:firstLine="709"/>
        <w:contextualSpacing/>
        <w:jc w:val="both"/>
        <w:rPr>
          <w:rFonts w:ascii="Times New Roman" w:hAnsi="Times New Roman" w:cs="Times New Roman"/>
          <w:sz w:val="24"/>
          <w:szCs w:val="24"/>
        </w:rPr>
      </w:pPr>
      <w:r w:rsidRPr="001F43E6">
        <w:rPr>
          <w:rFonts w:ascii="Times New Roman" w:hAnsi="Times New Roman" w:cs="Times New Roman"/>
          <w:sz w:val="24"/>
          <w:szCs w:val="24"/>
          <w:u w:val="single"/>
        </w:rPr>
        <w:t>Sasniedzamie rezultāti</w:t>
      </w:r>
    </w:p>
    <w:p w14:paraId="18DF9129" w14:textId="7532D3D7" w:rsidR="005C379B" w:rsidRPr="001F43E6" w:rsidRDefault="002D4DE5"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5C379B" w:rsidRPr="001F43E6">
        <w:rPr>
          <w:rFonts w:ascii="Times New Roman" w:hAnsi="Times New Roman" w:cs="Times New Roman"/>
          <w:bCs/>
          <w:sz w:val="24"/>
          <w:szCs w:val="24"/>
        </w:rPr>
        <w:t>Īstenota pieredzes apmaiņas vizīte uz Somiju</w:t>
      </w:r>
      <w:r w:rsidR="00B37D39" w:rsidRPr="001F43E6">
        <w:rPr>
          <w:rFonts w:ascii="Times New Roman" w:hAnsi="Times New Roman" w:cs="Times New Roman"/>
          <w:bCs/>
          <w:sz w:val="24"/>
          <w:szCs w:val="24"/>
        </w:rPr>
        <w:t>.</w:t>
      </w:r>
    </w:p>
    <w:p w14:paraId="53D0933B" w14:textId="7780DAAA" w:rsidR="005C379B" w:rsidRPr="001F43E6" w:rsidRDefault="002D4DE5" w:rsidP="00A97987">
      <w:pPr>
        <w:numPr>
          <w:ilvl w:val="0"/>
          <w:numId w:val="38"/>
        </w:numPr>
        <w:spacing w:after="0" w:line="240"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C379B" w:rsidRPr="001F43E6">
        <w:rPr>
          <w:rFonts w:ascii="Times New Roman" w:hAnsi="Times New Roman" w:cs="Times New Roman"/>
          <w:bCs/>
          <w:sz w:val="24"/>
          <w:szCs w:val="24"/>
        </w:rPr>
        <w:t>Īstenota pieredzes apmaiņas vizīte uz Zviedriju</w:t>
      </w:r>
      <w:r w:rsidR="00B37D39" w:rsidRPr="001F43E6">
        <w:rPr>
          <w:rFonts w:ascii="Times New Roman" w:hAnsi="Times New Roman" w:cs="Times New Roman"/>
          <w:bCs/>
          <w:sz w:val="24"/>
          <w:szCs w:val="24"/>
        </w:rPr>
        <w:t>.</w:t>
      </w:r>
    </w:p>
    <w:p w14:paraId="03AD2743" w14:textId="5EDDA2F6" w:rsidR="00A97987" w:rsidRPr="001F43E6" w:rsidRDefault="002D4DE5" w:rsidP="00A97987">
      <w:pPr>
        <w:numPr>
          <w:ilvl w:val="0"/>
          <w:numId w:val="38"/>
        </w:numPr>
        <w:spacing w:after="0" w:line="240"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5C379B" w:rsidRPr="001F43E6">
        <w:rPr>
          <w:rFonts w:ascii="Times New Roman" w:hAnsi="Times New Roman" w:cs="Times New Roman"/>
          <w:bCs/>
          <w:sz w:val="24"/>
          <w:szCs w:val="24"/>
        </w:rPr>
        <w:t>Īstenota pieredzes apmaiņas vizīte uz Dāniju</w:t>
      </w:r>
      <w:r w:rsidR="00B37D39" w:rsidRPr="001F43E6">
        <w:rPr>
          <w:rFonts w:ascii="Times New Roman" w:hAnsi="Times New Roman" w:cs="Times New Roman"/>
          <w:bCs/>
          <w:sz w:val="24"/>
          <w:szCs w:val="24"/>
        </w:rPr>
        <w:t>.</w:t>
      </w:r>
    </w:p>
    <w:p w14:paraId="0094FF56" w14:textId="35349313" w:rsidR="00E93791" w:rsidRDefault="002D4DE5" w:rsidP="00E93791">
      <w:pPr>
        <w:numPr>
          <w:ilvl w:val="0"/>
          <w:numId w:val="38"/>
        </w:numPr>
        <w:spacing w:after="0" w:line="240" w:lineRule="auto"/>
        <w:ind w:left="0"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5C379B" w:rsidRPr="001F43E6">
        <w:rPr>
          <w:rFonts w:ascii="Times New Roman" w:hAnsi="Times New Roman" w:cs="Times New Roman"/>
          <w:bCs/>
          <w:sz w:val="24"/>
          <w:szCs w:val="24"/>
        </w:rPr>
        <w:t xml:space="preserve">Izstrādāts pieredzes apmaiņas vizīšu laikā </w:t>
      </w:r>
    </w:p>
    <w:p w14:paraId="24C7ED3D" w14:textId="3CFB0EA7" w:rsidR="005C379B" w:rsidRPr="00E93791" w:rsidRDefault="00E93791" w:rsidP="00FC43FC">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C379B" w:rsidRPr="00E93791">
        <w:rPr>
          <w:rFonts w:ascii="Times New Roman" w:hAnsi="Times New Roman" w:cs="Times New Roman"/>
          <w:bCs/>
          <w:sz w:val="24"/>
          <w:szCs w:val="24"/>
        </w:rPr>
        <w:t>iegūto zināšanu un informācijas apkopojums.</w:t>
      </w:r>
    </w:p>
    <w:p w14:paraId="24E503F8" w14:textId="77777777" w:rsidR="00A97987" w:rsidRPr="001F43E6" w:rsidRDefault="00A97987" w:rsidP="00A97987">
      <w:pPr>
        <w:spacing w:after="0" w:line="240" w:lineRule="auto"/>
        <w:contextualSpacing/>
        <w:jc w:val="both"/>
        <w:rPr>
          <w:rFonts w:ascii="Times New Roman" w:hAnsi="Times New Roman" w:cs="Times New Roman"/>
          <w:bCs/>
          <w:sz w:val="24"/>
          <w:szCs w:val="24"/>
        </w:rPr>
      </w:pPr>
    </w:p>
    <w:p w14:paraId="00D60D86" w14:textId="7577B737" w:rsidR="005C379B" w:rsidRPr="001F43E6" w:rsidRDefault="005C379B" w:rsidP="005C379B">
      <w:pPr>
        <w:spacing w:after="0" w:line="240" w:lineRule="auto"/>
        <w:ind w:firstLine="709"/>
        <w:jc w:val="both"/>
        <w:rPr>
          <w:rFonts w:ascii="Times New Roman" w:hAnsi="Times New Roman" w:cs="Times New Roman"/>
          <w:sz w:val="24"/>
          <w:szCs w:val="24"/>
          <w:lang w:eastAsia="lv-LV"/>
        </w:rPr>
      </w:pPr>
      <w:r w:rsidRPr="001F43E6">
        <w:rPr>
          <w:rFonts w:ascii="Times New Roman" w:hAnsi="Times New Roman" w:cs="Times New Roman"/>
          <w:sz w:val="24"/>
          <w:szCs w:val="24"/>
        </w:rPr>
        <w:t xml:space="preserve">Ziemeļvalstu projekta plānotās </w:t>
      </w:r>
      <w:r w:rsidR="009228E4" w:rsidRPr="001F43E6">
        <w:rPr>
          <w:rFonts w:ascii="Times New Roman" w:hAnsi="Times New Roman" w:cs="Times New Roman"/>
          <w:sz w:val="24"/>
          <w:szCs w:val="24"/>
        </w:rPr>
        <w:t xml:space="preserve">(indikatīvās) </w:t>
      </w:r>
      <w:r w:rsidRPr="001F43E6">
        <w:rPr>
          <w:rFonts w:ascii="Times New Roman" w:hAnsi="Times New Roman" w:cs="Times New Roman"/>
          <w:sz w:val="24"/>
          <w:szCs w:val="24"/>
        </w:rPr>
        <w:t xml:space="preserve">attiecināmās izmaksas ir </w:t>
      </w:r>
      <w:r w:rsidR="006B200B" w:rsidRPr="001F43E6">
        <w:rPr>
          <w:rFonts w:ascii="Times New Roman" w:hAnsi="Times New Roman" w:cs="Times New Roman"/>
          <w:sz w:val="24"/>
          <w:szCs w:val="24"/>
        </w:rPr>
        <w:t>13 </w:t>
      </w:r>
      <w:r w:rsidRPr="001F43E6">
        <w:rPr>
          <w:rFonts w:ascii="Times New Roman" w:hAnsi="Times New Roman" w:cs="Times New Roman"/>
          <w:sz w:val="24"/>
          <w:szCs w:val="24"/>
        </w:rPr>
        <w:t>304</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EUR</w:t>
      </w:r>
      <w:r w:rsidR="00B37D39" w:rsidRPr="001F43E6">
        <w:rPr>
          <w:rFonts w:ascii="Times New Roman" w:hAnsi="Times New Roman" w:cs="Times New Roman"/>
          <w:sz w:val="24"/>
          <w:szCs w:val="24"/>
        </w:rPr>
        <w:t>.</w:t>
      </w:r>
      <w:r w:rsidRPr="001F43E6">
        <w:rPr>
          <w:rFonts w:ascii="Times New Roman" w:hAnsi="Times New Roman" w:cs="Times New Roman"/>
          <w:sz w:val="24"/>
          <w:szCs w:val="24"/>
        </w:rPr>
        <w:t xml:space="preserve"> Ziemeļvalstu un Baltijas valstu mobilitātes programmas "Valsts administrācija" maksimālais iespējamais finansējums ir 60</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 apmērā jeb 7</w:t>
      </w:r>
      <w:r w:rsidR="0095551D">
        <w:rPr>
          <w:rFonts w:ascii="Times New Roman" w:hAnsi="Times New Roman" w:cs="Times New Roman"/>
          <w:sz w:val="24"/>
          <w:szCs w:val="24"/>
        </w:rPr>
        <w:t> </w:t>
      </w:r>
      <w:r w:rsidRPr="001F43E6">
        <w:rPr>
          <w:rFonts w:ascii="Times New Roman" w:hAnsi="Times New Roman" w:cs="Times New Roman"/>
          <w:sz w:val="24"/>
          <w:szCs w:val="24"/>
        </w:rPr>
        <w:t>982</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EUR, savukārt 40</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 jeb 5</w:t>
      </w:r>
      <w:r w:rsidR="0095551D">
        <w:rPr>
          <w:rFonts w:ascii="Times New Roman" w:hAnsi="Times New Roman" w:cs="Times New Roman"/>
          <w:sz w:val="24"/>
          <w:szCs w:val="24"/>
        </w:rPr>
        <w:t> </w:t>
      </w:r>
      <w:r w:rsidRPr="001F43E6">
        <w:rPr>
          <w:rFonts w:ascii="Times New Roman" w:hAnsi="Times New Roman" w:cs="Times New Roman"/>
          <w:sz w:val="24"/>
          <w:szCs w:val="24"/>
        </w:rPr>
        <w:t>32</w:t>
      </w:r>
      <w:r w:rsidR="00BE7BB2" w:rsidRPr="001F43E6">
        <w:rPr>
          <w:rFonts w:ascii="Times New Roman" w:hAnsi="Times New Roman" w:cs="Times New Roman"/>
          <w:sz w:val="24"/>
          <w:szCs w:val="24"/>
        </w:rPr>
        <w:t>2</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EUR līdzfinansējums ir jānodrošina projekta iesniedzējam</w:t>
      </w:r>
      <w:r w:rsidR="00E93791">
        <w:rPr>
          <w:rFonts w:ascii="Times New Roman" w:hAnsi="Times New Roman" w:cs="Times New Roman"/>
          <w:sz w:val="24"/>
          <w:szCs w:val="24"/>
        </w:rPr>
        <w:t> </w:t>
      </w:r>
      <w:r w:rsidRPr="001F43E6">
        <w:rPr>
          <w:rFonts w:ascii="Times New Roman" w:hAnsi="Times New Roman" w:cs="Times New Roman"/>
          <w:sz w:val="24"/>
          <w:szCs w:val="24"/>
        </w:rPr>
        <w:t>– Pārvaldei. Atbilstoši programmas "Valsts administrācija" nosacījumiem Pārvalde</w:t>
      </w:r>
      <w:proofErr w:type="gramStart"/>
      <w:r w:rsidRPr="001F43E6">
        <w:rPr>
          <w:rFonts w:ascii="Times New Roman" w:hAnsi="Times New Roman" w:cs="Times New Roman"/>
          <w:sz w:val="24"/>
          <w:szCs w:val="24"/>
        </w:rPr>
        <w:t xml:space="preserve"> kā avansa maksājumu saņems 85</w:t>
      </w:r>
      <w:r w:rsidR="0093170C" w:rsidRPr="001F43E6">
        <w:rPr>
          <w:rFonts w:ascii="Times New Roman" w:hAnsi="Times New Roman" w:cs="Times New Roman"/>
          <w:sz w:val="24"/>
          <w:szCs w:val="24"/>
        </w:rPr>
        <w:t> </w:t>
      </w:r>
      <w:r w:rsidRPr="001F43E6">
        <w:rPr>
          <w:rFonts w:ascii="Times New Roman" w:hAnsi="Times New Roman" w:cs="Times New Roman"/>
          <w:sz w:val="24"/>
          <w:szCs w:val="24"/>
        </w:rPr>
        <w:t xml:space="preserve">% no kopējā paredzētā līdzfinansējuma jeb </w:t>
      </w:r>
      <w:r w:rsidRPr="001F43E6">
        <w:rPr>
          <w:rFonts w:ascii="Times New Roman" w:hAnsi="Times New Roman" w:cs="Times New Roman"/>
          <w:sz w:val="24"/>
          <w:szCs w:val="24"/>
          <w:lang w:eastAsia="lv-LV"/>
        </w:rPr>
        <w:t>6</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785</w:t>
      </w:r>
      <w:r w:rsidR="00B37D39"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EUR</w:t>
      </w:r>
      <w:proofErr w:type="gramEnd"/>
      <w:r w:rsidRPr="001F43E6">
        <w:rPr>
          <w:rFonts w:ascii="Times New Roman" w:hAnsi="Times New Roman" w:cs="Times New Roman"/>
          <w:sz w:val="24"/>
          <w:szCs w:val="24"/>
          <w:lang w:eastAsia="lv-LV"/>
        </w:rPr>
        <w:t>, līdz ar to Pārvaldei 2018. gadā projekta īstenošanai papildus no valsts budžeta Ziemeļvalstu projekta līdzfinansējumam ir nepieciešami 5</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32</w:t>
      </w:r>
      <w:r w:rsidR="0002308E" w:rsidRPr="001F43E6">
        <w:rPr>
          <w:rFonts w:ascii="Times New Roman" w:hAnsi="Times New Roman" w:cs="Times New Roman"/>
          <w:sz w:val="24"/>
          <w:szCs w:val="24"/>
          <w:lang w:eastAsia="lv-LV"/>
        </w:rPr>
        <w:t>2</w:t>
      </w:r>
      <w:r w:rsidR="0093170C"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EUR, kā arī priekšfinansējumam 1</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197</w:t>
      </w:r>
      <w:r w:rsidR="0093170C"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EUR, kopā 6</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51</w:t>
      </w:r>
      <w:r w:rsidR="009F7C75" w:rsidRPr="001F43E6">
        <w:rPr>
          <w:rFonts w:ascii="Times New Roman" w:hAnsi="Times New Roman" w:cs="Times New Roman"/>
          <w:sz w:val="24"/>
          <w:szCs w:val="24"/>
          <w:lang w:eastAsia="lv-LV"/>
        </w:rPr>
        <w:t>9</w:t>
      </w:r>
      <w:r w:rsidR="0093170C"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 xml:space="preserve">EUR. Pēc </w:t>
      </w:r>
      <w:r w:rsidR="00B37D39" w:rsidRPr="001F43E6">
        <w:rPr>
          <w:rFonts w:ascii="Times New Roman" w:hAnsi="Times New Roman" w:cs="Times New Roman"/>
          <w:sz w:val="24"/>
          <w:szCs w:val="24"/>
          <w:lang w:eastAsia="lv-LV"/>
        </w:rPr>
        <w:t xml:space="preserve">Ziemeļvalstu </w:t>
      </w:r>
      <w:r w:rsidRPr="001F43E6">
        <w:rPr>
          <w:rFonts w:ascii="Times New Roman" w:hAnsi="Times New Roman" w:cs="Times New Roman"/>
          <w:sz w:val="24"/>
          <w:szCs w:val="24"/>
          <w:lang w:eastAsia="lv-LV"/>
        </w:rPr>
        <w:t>projekta noslēgšan</w:t>
      </w:r>
      <w:r w:rsidR="002D4DE5">
        <w:rPr>
          <w:rFonts w:ascii="Times New Roman" w:hAnsi="Times New Roman" w:cs="Times New Roman"/>
          <w:sz w:val="24"/>
          <w:szCs w:val="24"/>
          <w:lang w:eastAsia="lv-LV"/>
        </w:rPr>
        <w:t>a</w:t>
      </w:r>
      <w:r w:rsidRPr="001F43E6">
        <w:rPr>
          <w:rFonts w:ascii="Times New Roman" w:hAnsi="Times New Roman" w:cs="Times New Roman"/>
          <w:sz w:val="24"/>
          <w:szCs w:val="24"/>
          <w:lang w:eastAsia="lv-LV"/>
        </w:rPr>
        <w:t>s un noslēguma ziņojuma apstiprināšanas Pārvalde 201</w:t>
      </w:r>
      <w:r w:rsidR="00982241" w:rsidRPr="001F43E6">
        <w:rPr>
          <w:rFonts w:ascii="Times New Roman" w:hAnsi="Times New Roman" w:cs="Times New Roman"/>
          <w:sz w:val="24"/>
          <w:szCs w:val="24"/>
          <w:lang w:eastAsia="lv-LV"/>
        </w:rPr>
        <w:t>9</w:t>
      </w:r>
      <w:r w:rsidRPr="001F43E6">
        <w:rPr>
          <w:rFonts w:ascii="Times New Roman" w:hAnsi="Times New Roman" w:cs="Times New Roman"/>
          <w:sz w:val="24"/>
          <w:szCs w:val="24"/>
          <w:lang w:eastAsia="lv-LV"/>
        </w:rPr>
        <w:t>. gadā saņems noslēguma maksājumu no programmas "Valsts administrācija" 15</w:t>
      </w:r>
      <w:r w:rsidR="0093170C"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 jeb 1</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197</w:t>
      </w:r>
      <w:r w:rsidR="0093170C" w:rsidRPr="001F43E6">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EUR apmērā, kas tiks atmaksāts valsts budžetā.</w:t>
      </w:r>
    </w:p>
    <w:p w14:paraId="2ED18BA6" w14:textId="77777777" w:rsidR="0017773A" w:rsidRPr="001F43E6" w:rsidRDefault="0017773A" w:rsidP="00FC43FC">
      <w:pPr>
        <w:spacing w:after="0" w:line="240" w:lineRule="auto"/>
        <w:jc w:val="both"/>
        <w:rPr>
          <w:rFonts w:ascii="Times New Roman" w:hAnsi="Times New Roman" w:cs="Times New Roman"/>
          <w:sz w:val="24"/>
          <w:szCs w:val="24"/>
          <w:lang w:eastAsia="lv-LV"/>
        </w:rPr>
      </w:pPr>
    </w:p>
    <w:tbl>
      <w:tblPr>
        <w:tblW w:w="8965" w:type="dxa"/>
        <w:tblInd w:w="108" w:type="dxa"/>
        <w:tblCellMar>
          <w:left w:w="0" w:type="dxa"/>
          <w:right w:w="0" w:type="dxa"/>
        </w:tblCellMar>
        <w:tblLook w:val="04A0" w:firstRow="1" w:lastRow="0" w:firstColumn="1" w:lastColumn="0" w:noHBand="0" w:noVBand="1"/>
      </w:tblPr>
      <w:tblGrid>
        <w:gridCol w:w="6696"/>
        <w:gridCol w:w="2269"/>
      </w:tblGrid>
      <w:tr w:rsidR="005C379B" w:rsidRPr="001F43E6" w14:paraId="5C858E2A" w14:textId="77777777" w:rsidTr="00B971D2">
        <w:tc>
          <w:tcPr>
            <w:tcW w:w="6696" w:type="dxa"/>
            <w:tcBorders>
              <w:top w:val="nil"/>
              <w:left w:val="nil"/>
              <w:bottom w:val="single" w:sz="8" w:space="0" w:color="auto"/>
              <w:right w:val="single" w:sz="8" w:space="0" w:color="auto"/>
            </w:tcBorders>
            <w:tcMar>
              <w:top w:w="0" w:type="dxa"/>
              <w:left w:w="108" w:type="dxa"/>
              <w:bottom w:w="0" w:type="dxa"/>
              <w:right w:w="108" w:type="dxa"/>
            </w:tcMar>
            <w:hideMark/>
          </w:tcPr>
          <w:p w14:paraId="3807717A" w14:textId="77777777" w:rsidR="005C379B" w:rsidRPr="001F43E6" w:rsidRDefault="005C379B" w:rsidP="005C379B">
            <w:pPr>
              <w:spacing w:after="0" w:line="240" w:lineRule="auto"/>
              <w:rPr>
                <w:rFonts w:ascii="Times New Roman" w:eastAsia="Times New Roman" w:hAnsi="Times New Roman" w:cs="Times New Roman"/>
                <w:sz w:val="24"/>
                <w:szCs w:val="24"/>
                <w:lang w:eastAsia="lv-LV"/>
              </w:rPr>
            </w:pP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919F5" w14:textId="77777777" w:rsidR="005C379B" w:rsidRPr="001F43E6" w:rsidRDefault="005C379B" w:rsidP="005C379B">
            <w:pPr>
              <w:spacing w:after="0" w:line="240" w:lineRule="auto"/>
              <w:ind w:left="34"/>
              <w:jc w:val="center"/>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Kopējais nepieciešamais finansējums</w:t>
            </w:r>
            <w:r w:rsidR="00B37D39" w:rsidRPr="001F43E6">
              <w:rPr>
                <w:rFonts w:ascii="Times New Roman" w:hAnsi="Times New Roman" w:cs="Times New Roman"/>
                <w:b/>
                <w:bCs/>
                <w:sz w:val="24"/>
                <w:szCs w:val="24"/>
                <w:lang w:eastAsia="lv-LV"/>
              </w:rPr>
              <w:t>, EUR</w:t>
            </w:r>
          </w:p>
        </w:tc>
      </w:tr>
      <w:tr w:rsidR="005C379B" w:rsidRPr="001F43E6" w14:paraId="4D2F38BF" w14:textId="77777777" w:rsidTr="00B971D2">
        <w:tc>
          <w:tcPr>
            <w:tcW w:w="6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BCA03"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Programmas "Valsts administrācija" līdzfinansējums</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14:paraId="7B718604" w14:textId="333DFB18" w:rsidR="005C379B" w:rsidRPr="001F43E6" w:rsidRDefault="005C379B" w:rsidP="005C379B">
            <w:pPr>
              <w:spacing w:after="0" w:line="240" w:lineRule="auto"/>
              <w:ind w:left="426"/>
              <w:jc w:val="center"/>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7</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982</w:t>
            </w:r>
          </w:p>
        </w:tc>
      </w:tr>
      <w:tr w:rsidR="005C379B" w:rsidRPr="001F43E6" w14:paraId="273A8988" w14:textId="77777777" w:rsidTr="0095551D">
        <w:tc>
          <w:tcPr>
            <w:tcW w:w="66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A0C371"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Nacionālais līdzfinansējums (nacionālais finansējums)</w:t>
            </w:r>
          </w:p>
        </w:tc>
        <w:tc>
          <w:tcPr>
            <w:tcW w:w="2269" w:type="dxa"/>
            <w:tcBorders>
              <w:top w:val="nil"/>
              <w:left w:val="nil"/>
              <w:bottom w:val="single" w:sz="4" w:space="0" w:color="auto"/>
              <w:right w:val="single" w:sz="8" w:space="0" w:color="auto"/>
            </w:tcBorders>
            <w:tcMar>
              <w:top w:w="0" w:type="dxa"/>
              <w:left w:w="108" w:type="dxa"/>
              <w:bottom w:w="0" w:type="dxa"/>
              <w:right w:w="108" w:type="dxa"/>
            </w:tcMar>
          </w:tcPr>
          <w:p w14:paraId="5D768789" w14:textId="6BD6A17B" w:rsidR="005C379B" w:rsidRPr="001F43E6" w:rsidRDefault="005C379B" w:rsidP="005C379B">
            <w:pPr>
              <w:spacing w:after="0" w:line="240" w:lineRule="auto"/>
              <w:ind w:left="426"/>
              <w:jc w:val="center"/>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5</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32</w:t>
            </w:r>
            <w:r w:rsidR="00934425" w:rsidRPr="001F43E6">
              <w:rPr>
                <w:rFonts w:ascii="Times New Roman" w:hAnsi="Times New Roman" w:cs="Times New Roman"/>
                <w:b/>
                <w:sz w:val="24"/>
                <w:szCs w:val="24"/>
                <w:lang w:eastAsia="lv-LV"/>
              </w:rPr>
              <w:t>2</w:t>
            </w:r>
          </w:p>
        </w:tc>
      </w:tr>
      <w:tr w:rsidR="005C379B" w:rsidRPr="001F43E6" w14:paraId="0CD028EB" w14:textId="77777777" w:rsidTr="0095551D">
        <w:tc>
          <w:tcPr>
            <w:tcW w:w="66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BAFC6D"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Priekšfinansējums (nacionālais finansējums)</w:t>
            </w:r>
          </w:p>
        </w:tc>
        <w:tc>
          <w:tcPr>
            <w:tcW w:w="226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72A928" w14:textId="338C9507" w:rsidR="005C379B" w:rsidRPr="001F43E6" w:rsidRDefault="005C379B" w:rsidP="005C379B">
            <w:pPr>
              <w:spacing w:after="0" w:line="240" w:lineRule="auto"/>
              <w:ind w:left="426"/>
              <w:jc w:val="center"/>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1</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197</w:t>
            </w:r>
          </w:p>
        </w:tc>
      </w:tr>
      <w:tr w:rsidR="005C379B" w:rsidRPr="001F43E6" w14:paraId="4B1C1F1A" w14:textId="77777777" w:rsidTr="00B971D2">
        <w:tc>
          <w:tcPr>
            <w:tcW w:w="6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E7A7E"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Finansējums neattiecināmo izmaksu segšanai (nacionālais finansējums)</w:t>
            </w:r>
          </w:p>
        </w:tc>
        <w:tc>
          <w:tcPr>
            <w:tcW w:w="2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6DF350" w14:textId="77777777" w:rsidR="005C379B" w:rsidRPr="001F43E6" w:rsidRDefault="005C379B" w:rsidP="005C379B">
            <w:pPr>
              <w:spacing w:after="0" w:line="240" w:lineRule="auto"/>
              <w:ind w:left="426"/>
              <w:jc w:val="center"/>
              <w:rPr>
                <w:rFonts w:ascii="Times New Roman" w:hAnsi="Times New Roman" w:cs="Times New Roman"/>
                <w:b/>
                <w:sz w:val="24"/>
                <w:szCs w:val="24"/>
                <w:lang w:eastAsia="lv-LV"/>
              </w:rPr>
            </w:pPr>
          </w:p>
        </w:tc>
      </w:tr>
      <w:tr w:rsidR="005C379B" w:rsidRPr="001F43E6" w14:paraId="73404C5A" w14:textId="77777777" w:rsidTr="00B971D2">
        <w:tc>
          <w:tcPr>
            <w:tcW w:w="6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0E1F686"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KOPĀ</w:t>
            </w:r>
          </w:p>
        </w:tc>
        <w:tc>
          <w:tcPr>
            <w:tcW w:w="226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7BB307F" w14:textId="77777777" w:rsidR="005C379B" w:rsidRPr="001F43E6" w:rsidRDefault="005C379B" w:rsidP="005C379B">
            <w:pPr>
              <w:spacing w:after="0" w:line="240" w:lineRule="auto"/>
              <w:ind w:left="426"/>
              <w:jc w:val="center"/>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14 501</w:t>
            </w:r>
          </w:p>
        </w:tc>
      </w:tr>
    </w:tbl>
    <w:p w14:paraId="04BE1F32" w14:textId="77777777" w:rsidR="005C379B" w:rsidRPr="001F43E6" w:rsidRDefault="005C379B" w:rsidP="005C379B">
      <w:pPr>
        <w:tabs>
          <w:tab w:val="left" w:pos="0"/>
        </w:tabs>
        <w:spacing w:after="0" w:line="240" w:lineRule="auto"/>
        <w:contextualSpacing/>
        <w:jc w:val="both"/>
        <w:rPr>
          <w:rFonts w:ascii="Times New Roman" w:hAnsi="Times New Roman" w:cs="Times New Roman"/>
          <w:sz w:val="24"/>
          <w:szCs w:val="24"/>
          <w:lang w:eastAsia="lv-LV"/>
        </w:rPr>
      </w:pPr>
    </w:p>
    <w:p w14:paraId="0CBF7671" w14:textId="77777777" w:rsidR="005C379B" w:rsidRPr="001F43E6" w:rsidRDefault="005C379B" w:rsidP="00292C4B">
      <w:pPr>
        <w:tabs>
          <w:tab w:val="left" w:pos="0"/>
        </w:tabs>
        <w:spacing w:after="0" w:line="240" w:lineRule="auto"/>
        <w:ind w:firstLine="709"/>
        <w:contextualSpacing/>
        <w:jc w:val="both"/>
        <w:rPr>
          <w:rFonts w:ascii="Times New Roman" w:hAnsi="Times New Roman" w:cs="Times New Roman"/>
          <w:sz w:val="24"/>
          <w:szCs w:val="24"/>
          <w:lang w:eastAsia="lv-LV"/>
        </w:rPr>
      </w:pPr>
      <w:r w:rsidRPr="001F43E6">
        <w:rPr>
          <w:rFonts w:ascii="Times New Roman" w:hAnsi="Times New Roman" w:cs="Times New Roman"/>
          <w:sz w:val="24"/>
          <w:szCs w:val="24"/>
          <w:lang w:eastAsia="lv-LV"/>
        </w:rPr>
        <w:t>Projektam nepieciešamais finansējums pa finansējuma veidiem un sadalījumā pa gadiem</w:t>
      </w:r>
      <w:r w:rsidR="00B37D39" w:rsidRPr="001F43E6">
        <w:rPr>
          <w:rFonts w:ascii="Times New Roman" w:hAnsi="Times New Roman" w:cs="Times New Roman"/>
          <w:sz w:val="24"/>
          <w:szCs w:val="24"/>
          <w:lang w:eastAsia="lv-LV"/>
        </w:rPr>
        <w:t>, EUR</w:t>
      </w:r>
      <w:r w:rsidRPr="001F43E6">
        <w:rPr>
          <w:rFonts w:ascii="Times New Roman" w:hAnsi="Times New Roman" w:cs="Times New Roman"/>
          <w:sz w:val="24"/>
          <w:szCs w:val="24"/>
          <w:lang w:eastAsia="lv-LV"/>
        </w:rPr>
        <w:t>:</w:t>
      </w:r>
    </w:p>
    <w:tbl>
      <w:tblPr>
        <w:tblW w:w="9009" w:type="dxa"/>
        <w:tblInd w:w="108" w:type="dxa"/>
        <w:tblLayout w:type="fixed"/>
        <w:tblCellMar>
          <w:left w:w="0" w:type="dxa"/>
          <w:right w:w="0" w:type="dxa"/>
        </w:tblCellMar>
        <w:tblLook w:val="04A0" w:firstRow="1" w:lastRow="0" w:firstColumn="1" w:lastColumn="0" w:noHBand="0" w:noVBand="1"/>
      </w:tblPr>
      <w:tblGrid>
        <w:gridCol w:w="5279"/>
        <w:gridCol w:w="1276"/>
        <w:gridCol w:w="1128"/>
        <w:gridCol w:w="1326"/>
      </w:tblGrid>
      <w:tr w:rsidR="005C379B" w:rsidRPr="001F43E6" w14:paraId="7951A696" w14:textId="77777777" w:rsidTr="00833DBB">
        <w:tc>
          <w:tcPr>
            <w:tcW w:w="5279" w:type="dxa"/>
            <w:tcBorders>
              <w:top w:val="nil"/>
              <w:left w:val="nil"/>
              <w:bottom w:val="single" w:sz="8" w:space="0" w:color="auto"/>
              <w:right w:val="single" w:sz="8" w:space="0" w:color="auto"/>
            </w:tcBorders>
            <w:tcMar>
              <w:top w:w="0" w:type="dxa"/>
              <w:left w:w="108" w:type="dxa"/>
              <w:bottom w:w="0" w:type="dxa"/>
              <w:right w:w="108" w:type="dxa"/>
            </w:tcMar>
            <w:hideMark/>
          </w:tcPr>
          <w:p w14:paraId="282F8626" w14:textId="77777777" w:rsidR="005C379B" w:rsidRPr="001F43E6" w:rsidRDefault="005C379B" w:rsidP="005C379B">
            <w:pPr>
              <w:spacing w:after="0" w:line="240" w:lineRule="auto"/>
              <w:ind w:left="426"/>
              <w:jc w:val="both"/>
              <w:rPr>
                <w:rFonts w:ascii="Times New Roman" w:hAnsi="Times New Roman" w:cs="Times New Roman"/>
                <w:sz w:val="24"/>
                <w:szCs w:val="24"/>
                <w:lang w:eastAsia="lv-LV"/>
              </w:rPr>
            </w:pPr>
            <w:r w:rsidRPr="001F43E6">
              <w:rPr>
                <w:rFonts w:ascii="Times New Roman" w:hAnsi="Times New Roman" w:cs="Times New Roman"/>
                <w:sz w:val="24"/>
                <w:szCs w:val="24"/>
                <w:lang w:eastAsia="lv-LV"/>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A2304" w14:textId="77777777" w:rsidR="005C379B" w:rsidRPr="001F43E6" w:rsidRDefault="005C379B" w:rsidP="005C379B">
            <w:pPr>
              <w:spacing w:after="0" w:line="240" w:lineRule="auto"/>
              <w:ind w:left="34"/>
              <w:jc w:val="center"/>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2018</w:t>
            </w:r>
          </w:p>
        </w:tc>
        <w:tc>
          <w:tcPr>
            <w:tcW w:w="112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B5E27AB" w14:textId="77777777" w:rsidR="005C379B" w:rsidRPr="001F43E6" w:rsidRDefault="005C379B" w:rsidP="005C379B">
            <w:pPr>
              <w:spacing w:after="0" w:line="240" w:lineRule="auto"/>
              <w:jc w:val="center"/>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2019</w:t>
            </w:r>
          </w:p>
        </w:tc>
        <w:tc>
          <w:tcPr>
            <w:tcW w:w="1326"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hideMark/>
          </w:tcPr>
          <w:p w14:paraId="7624B571" w14:textId="77777777" w:rsidR="005C379B" w:rsidRPr="001F43E6" w:rsidRDefault="005C379B" w:rsidP="005C379B">
            <w:pPr>
              <w:spacing w:after="0" w:line="240" w:lineRule="auto"/>
              <w:jc w:val="center"/>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KOPĀ</w:t>
            </w:r>
          </w:p>
        </w:tc>
      </w:tr>
      <w:tr w:rsidR="005C379B" w:rsidRPr="001F43E6" w14:paraId="0DA02532" w14:textId="77777777" w:rsidTr="00833DBB">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0B01E"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Avansa/noslēguma maksājums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A2150D5" w14:textId="0CBCAFF8" w:rsidR="005C379B" w:rsidRPr="001F43E6" w:rsidRDefault="005C379B" w:rsidP="00833DBB">
            <w:pPr>
              <w:spacing w:after="0" w:line="240" w:lineRule="auto"/>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6</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 xml:space="preserve">785 </w:t>
            </w:r>
          </w:p>
        </w:tc>
        <w:tc>
          <w:tcPr>
            <w:tcW w:w="1128" w:type="dxa"/>
            <w:tcBorders>
              <w:top w:val="nil"/>
              <w:left w:val="nil"/>
              <w:bottom w:val="single" w:sz="8" w:space="0" w:color="auto"/>
              <w:right w:val="single" w:sz="4" w:space="0" w:color="auto"/>
            </w:tcBorders>
            <w:tcMar>
              <w:top w:w="0" w:type="dxa"/>
              <w:left w:w="108" w:type="dxa"/>
              <w:bottom w:w="0" w:type="dxa"/>
              <w:right w:w="108" w:type="dxa"/>
            </w:tcMar>
          </w:tcPr>
          <w:p w14:paraId="0B26BE5E" w14:textId="4729FAE9" w:rsidR="005C379B" w:rsidRPr="001F43E6" w:rsidRDefault="005C379B" w:rsidP="00833DBB">
            <w:pPr>
              <w:spacing w:after="0" w:line="240" w:lineRule="auto"/>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1</w:t>
            </w:r>
            <w:r w:rsidR="000143E1">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197</w:t>
            </w:r>
          </w:p>
        </w:tc>
        <w:tc>
          <w:tcPr>
            <w:tcW w:w="132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6861DE75" w14:textId="308BA997" w:rsidR="005C379B" w:rsidRPr="001F43E6" w:rsidRDefault="005C379B" w:rsidP="00833DBB">
            <w:pPr>
              <w:spacing w:after="0" w:line="240" w:lineRule="auto"/>
              <w:jc w:val="right"/>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7</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982</w:t>
            </w:r>
          </w:p>
        </w:tc>
      </w:tr>
      <w:tr w:rsidR="005C379B" w:rsidRPr="001F43E6" w14:paraId="056EBE33" w14:textId="77777777" w:rsidTr="00110A56">
        <w:tc>
          <w:tcPr>
            <w:tcW w:w="527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BF97D9"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Attiecināmie izdevumi (programmas "Valsts administrācija" finansējums)</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783151DF" w14:textId="3DB781A7" w:rsidR="005C379B" w:rsidRPr="001F43E6" w:rsidRDefault="005C379B" w:rsidP="00B37D39">
            <w:pPr>
              <w:spacing w:after="0" w:line="240" w:lineRule="auto"/>
              <w:ind w:left="34"/>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6</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785</w:t>
            </w:r>
          </w:p>
        </w:tc>
        <w:tc>
          <w:tcPr>
            <w:tcW w:w="1128" w:type="dxa"/>
            <w:tcBorders>
              <w:top w:val="nil"/>
              <w:left w:val="nil"/>
              <w:bottom w:val="single" w:sz="4" w:space="0" w:color="auto"/>
              <w:right w:val="single" w:sz="4" w:space="0" w:color="auto"/>
            </w:tcBorders>
            <w:tcMar>
              <w:top w:w="0" w:type="dxa"/>
              <w:left w:w="108" w:type="dxa"/>
              <w:bottom w:w="0" w:type="dxa"/>
              <w:right w:w="108" w:type="dxa"/>
            </w:tcMar>
          </w:tcPr>
          <w:p w14:paraId="171EC363" w14:textId="77777777" w:rsidR="005C379B" w:rsidRPr="001F43E6" w:rsidRDefault="005C379B" w:rsidP="00833DB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0</w:t>
            </w:r>
          </w:p>
        </w:tc>
        <w:tc>
          <w:tcPr>
            <w:tcW w:w="1326"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tcPr>
          <w:p w14:paraId="123A6BAF" w14:textId="78F5E3BD" w:rsidR="005C379B" w:rsidRPr="001F43E6" w:rsidRDefault="005C379B" w:rsidP="00833DBB">
            <w:pPr>
              <w:spacing w:after="0" w:line="240" w:lineRule="auto"/>
              <w:jc w:val="right"/>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6</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785</w:t>
            </w:r>
          </w:p>
          <w:p w14:paraId="6641CD52" w14:textId="77777777" w:rsidR="005C379B" w:rsidRPr="001F43E6" w:rsidRDefault="005C379B" w:rsidP="00833DBB">
            <w:pPr>
              <w:spacing w:after="0" w:line="240" w:lineRule="auto"/>
              <w:jc w:val="right"/>
              <w:rPr>
                <w:rFonts w:ascii="Times New Roman" w:hAnsi="Times New Roman" w:cs="Times New Roman"/>
                <w:b/>
                <w:sz w:val="24"/>
                <w:szCs w:val="24"/>
                <w:lang w:eastAsia="lv-LV"/>
              </w:rPr>
            </w:pPr>
          </w:p>
        </w:tc>
      </w:tr>
      <w:tr w:rsidR="005C379B" w:rsidRPr="001F43E6" w14:paraId="292C4825" w14:textId="77777777" w:rsidTr="00110A56">
        <w:tc>
          <w:tcPr>
            <w:tcW w:w="52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83643A"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Attiecināmie izdevumi (Nacionālais līdzfinansējums)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A8B34D" w14:textId="43F5C53A" w:rsidR="005C379B" w:rsidRPr="001F43E6" w:rsidRDefault="005C379B" w:rsidP="00833DBB">
            <w:pPr>
              <w:spacing w:after="0" w:line="240" w:lineRule="auto"/>
              <w:ind w:left="34"/>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5</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32</w:t>
            </w:r>
            <w:r w:rsidR="00641F69" w:rsidRPr="001F43E6">
              <w:rPr>
                <w:rFonts w:ascii="Times New Roman" w:hAnsi="Times New Roman" w:cs="Times New Roman"/>
                <w:sz w:val="24"/>
                <w:szCs w:val="24"/>
                <w:lang w:eastAsia="lv-LV"/>
              </w:rPr>
              <w:t>2</w:t>
            </w:r>
          </w:p>
        </w:tc>
        <w:tc>
          <w:tcPr>
            <w:tcW w:w="1128"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45F36D96" w14:textId="77777777" w:rsidR="005C379B" w:rsidRPr="001F43E6" w:rsidRDefault="005C379B" w:rsidP="00833DB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0</w:t>
            </w:r>
          </w:p>
        </w:tc>
        <w:tc>
          <w:tcPr>
            <w:tcW w:w="1326" w:type="dxa"/>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26BFDA73" w14:textId="0C2EBA5B" w:rsidR="005C379B" w:rsidRPr="001F43E6" w:rsidRDefault="005C379B" w:rsidP="00833DBB">
            <w:pPr>
              <w:spacing w:after="0" w:line="240" w:lineRule="auto"/>
              <w:jc w:val="right"/>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5</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32</w:t>
            </w:r>
            <w:r w:rsidR="00D762F1" w:rsidRPr="001F43E6">
              <w:rPr>
                <w:rFonts w:ascii="Times New Roman" w:hAnsi="Times New Roman" w:cs="Times New Roman"/>
                <w:b/>
                <w:sz w:val="24"/>
                <w:szCs w:val="24"/>
                <w:lang w:eastAsia="lv-LV"/>
              </w:rPr>
              <w:t>2</w:t>
            </w:r>
          </w:p>
        </w:tc>
      </w:tr>
      <w:tr w:rsidR="005C379B" w:rsidRPr="001F43E6" w14:paraId="46221EA0" w14:textId="77777777" w:rsidTr="00833DBB">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8692B" w14:textId="1D724756"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Attiecināmie izdevumi</w:t>
            </w:r>
            <w:r w:rsidR="004210A3">
              <w:rPr>
                <w:rFonts w:ascii="Times New Roman" w:hAnsi="Times New Roman" w:cs="Times New Roman"/>
                <w:b/>
                <w:bCs/>
                <w:sz w:val="24"/>
                <w:szCs w:val="24"/>
                <w:lang w:eastAsia="lv-LV"/>
              </w:rPr>
              <w:t> </w:t>
            </w:r>
            <w:r w:rsidRPr="001F43E6">
              <w:rPr>
                <w:rFonts w:ascii="Times New Roman" w:hAnsi="Times New Roman" w:cs="Times New Roman"/>
                <w:b/>
                <w:bCs/>
                <w:sz w:val="24"/>
                <w:szCs w:val="24"/>
                <w:lang w:eastAsia="lv-LV"/>
              </w:rPr>
              <w:t>– priekšfinansējums (Nacionālais finansējums)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3475329" w14:textId="469C0894" w:rsidR="005C379B" w:rsidRPr="001F43E6" w:rsidRDefault="005C379B" w:rsidP="00833DBB">
            <w:pPr>
              <w:spacing w:after="0" w:line="240" w:lineRule="auto"/>
              <w:ind w:left="34"/>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1</w:t>
            </w:r>
            <w:r w:rsidR="0095551D">
              <w:rPr>
                <w:rFonts w:ascii="Times New Roman" w:hAnsi="Times New Roman" w:cs="Times New Roman"/>
                <w:sz w:val="24"/>
                <w:szCs w:val="24"/>
                <w:lang w:eastAsia="lv-LV"/>
              </w:rPr>
              <w:t> </w:t>
            </w:r>
            <w:r w:rsidRPr="001F43E6">
              <w:rPr>
                <w:rFonts w:ascii="Times New Roman" w:hAnsi="Times New Roman" w:cs="Times New Roman"/>
                <w:sz w:val="24"/>
                <w:szCs w:val="24"/>
                <w:lang w:eastAsia="lv-LV"/>
              </w:rPr>
              <w:t>197</w:t>
            </w:r>
          </w:p>
        </w:tc>
        <w:tc>
          <w:tcPr>
            <w:tcW w:w="1128" w:type="dxa"/>
            <w:tcBorders>
              <w:top w:val="nil"/>
              <w:left w:val="nil"/>
              <w:bottom w:val="single" w:sz="8" w:space="0" w:color="auto"/>
              <w:right w:val="single" w:sz="4" w:space="0" w:color="auto"/>
            </w:tcBorders>
            <w:tcMar>
              <w:top w:w="0" w:type="dxa"/>
              <w:left w:w="108" w:type="dxa"/>
              <w:bottom w:w="0" w:type="dxa"/>
              <w:right w:w="108" w:type="dxa"/>
            </w:tcMar>
          </w:tcPr>
          <w:p w14:paraId="424E431B" w14:textId="77777777" w:rsidR="005C379B" w:rsidRPr="001F43E6" w:rsidRDefault="005C379B" w:rsidP="00833DB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0</w:t>
            </w:r>
          </w:p>
        </w:tc>
        <w:tc>
          <w:tcPr>
            <w:tcW w:w="132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4F713C46" w14:textId="77AFEFB9" w:rsidR="005C379B" w:rsidRPr="001F43E6" w:rsidRDefault="005C379B" w:rsidP="00833DBB">
            <w:pPr>
              <w:spacing w:after="0" w:line="240" w:lineRule="auto"/>
              <w:jc w:val="right"/>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1</w:t>
            </w:r>
            <w:r w:rsidR="000143E1">
              <w:rPr>
                <w:rFonts w:ascii="Times New Roman" w:hAnsi="Times New Roman" w:cs="Times New Roman"/>
                <w:b/>
                <w:sz w:val="24"/>
                <w:szCs w:val="24"/>
                <w:lang w:eastAsia="lv-LV"/>
              </w:rPr>
              <w:t> </w:t>
            </w:r>
            <w:r w:rsidRPr="001F43E6">
              <w:rPr>
                <w:rFonts w:ascii="Times New Roman" w:hAnsi="Times New Roman" w:cs="Times New Roman"/>
                <w:b/>
                <w:sz w:val="24"/>
                <w:szCs w:val="24"/>
                <w:lang w:eastAsia="lv-LV"/>
              </w:rPr>
              <w:t>197</w:t>
            </w:r>
          </w:p>
        </w:tc>
      </w:tr>
      <w:tr w:rsidR="005C379B" w:rsidRPr="001F43E6" w14:paraId="51FF13AF" w14:textId="77777777" w:rsidTr="00833DBB">
        <w:tc>
          <w:tcPr>
            <w:tcW w:w="5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DA7C2" w14:textId="77777777" w:rsidR="005C379B" w:rsidRPr="001F43E6" w:rsidRDefault="005C379B" w:rsidP="005C379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b/>
                <w:bCs/>
                <w:sz w:val="24"/>
                <w:szCs w:val="24"/>
                <w:lang w:eastAsia="lv-LV"/>
              </w:rPr>
              <w:t>Neattiecināmie izdevumi (Nacionālais finansējums)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F1989D5" w14:textId="77777777" w:rsidR="005C379B" w:rsidRPr="001F43E6" w:rsidRDefault="005C379B" w:rsidP="00833DBB">
            <w:pPr>
              <w:spacing w:after="0" w:line="240" w:lineRule="auto"/>
              <w:ind w:left="34"/>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0</w:t>
            </w:r>
          </w:p>
        </w:tc>
        <w:tc>
          <w:tcPr>
            <w:tcW w:w="1128" w:type="dxa"/>
            <w:tcBorders>
              <w:top w:val="nil"/>
              <w:left w:val="nil"/>
              <w:bottom w:val="single" w:sz="8" w:space="0" w:color="auto"/>
              <w:right w:val="single" w:sz="4" w:space="0" w:color="auto"/>
            </w:tcBorders>
            <w:tcMar>
              <w:top w:w="0" w:type="dxa"/>
              <w:left w:w="108" w:type="dxa"/>
              <w:bottom w:w="0" w:type="dxa"/>
              <w:right w:w="108" w:type="dxa"/>
            </w:tcMar>
          </w:tcPr>
          <w:p w14:paraId="61C96760" w14:textId="77777777" w:rsidR="005C379B" w:rsidRPr="001F43E6" w:rsidRDefault="005C379B" w:rsidP="00833DBB">
            <w:pPr>
              <w:spacing w:after="0" w:line="240" w:lineRule="auto"/>
              <w:ind w:left="426"/>
              <w:jc w:val="right"/>
              <w:rPr>
                <w:rFonts w:ascii="Times New Roman" w:hAnsi="Times New Roman" w:cs="Times New Roman"/>
                <w:sz w:val="24"/>
                <w:szCs w:val="24"/>
                <w:lang w:eastAsia="lv-LV"/>
              </w:rPr>
            </w:pPr>
            <w:r w:rsidRPr="001F43E6">
              <w:rPr>
                <w:rFonts w:ascii="Times New Roman" w:hAnsi="Times New Roman" w:cs="Times New Roman"/>
                <w:sz w:val="24"/>
                <w:szCs w:val="24"/>
                <w:lang w:eastAsia="lv-LV"/>
              </w:rPr>
              <w:t>0</w:t>
            </w:r>
          </w:p>
        </w:tc>
        <w:tc>
          <w:tcPr>
            <w:tcW w:w="1326"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068FB428" w14:textId="77777777" w:rsidR="005C379B" w:rsidRPr="001F43E6" w:rsidRDefault="005C379B" w:rsidP="00833DBB">
            <w:pPr>
              <w:spacing w:after="0" w:line="240" w:lineRule="auto"/>
              <w:ind w:left="426"/>
              <w:jc w:val="right"/>
              <w:rPr>
                <w:rFonts w:ascii="Times New Roman" w:hAnsi="Times New Roman" w:cs="Times New Roman"/>
                <w:b/>
                <w:sz w:val="24"/>
                <w:szCs w:val="24"/>
                <w:lang w:eastAsia="lv-LV"/>
              </w:rPr>
            </w:pPr>
            <w:r w:rsidRPr="001F43E6">
              <w:rPr>
                <w:rFonts w:ascii="Times New Roman" w:hAnsi="Times New Roman" w:cs="Times New Roman"/>
                <w:b/>
                <w:sz w:val="24"/>
                <w:szCs w:val="24"/>
                <w:lang w:eastAsia="lv-LV"/>
              </w:rPr>
              <w:t>0</w:t>
            </w:r>
          </w:p>
        </w:tc>
      </w:tr>
    </w:tbl>
    <w:p w14:paraId="41A30068" w14:textId="77777777" w:rsidR="005C379B" w:rsidRPr="001F43E6" w:rsidRDefault="005C379B" w:rsidP="00FC43FC">
      <w:pPr>
        <w:spacing w:after="0" w:line="240" w:lineRule="auto"/>
        <w:rPr>
          <w:rFonts w:ascii="Times New Roman" w:hAnsi="Times New Roman" w:cs="Times New Roman"/>
          <w:sz w:val="24"/>
          <w:szCs w:val="24"/>
        </w:rPr>
      </w:pPr>
    </w:p>
    <w:p w14:paraId="25537BD6" w14:textId="77777777" w:rsidR="009A7661" w:rsidRPr="001F43E6" w:rsidRDefault="000537ED" w:rsidP="00F4742D">
      <w:pPr>
        <w:spacing w:after="0" w:line="240" w:lineRule="auto"/>
        <w:jc w:val="center"/>
        <w:rPr>
          <w:rFonts w:ascii="Times New Roman" w:hAnsi="Times New Roman" w:cs="Times New Roman"/>
          <w:b/>
          <w:sz w:val="24"/>
          <w:szCs w:val="24"/>
        </w:rPr>
      </w:pPr>
      <w:r w:rsidRPr="001F43E6">
        <w:rPr>
          <w:rFonts w:ascii="Times New Roman" w:hAnsi="Times New Roman" w:cs="Times New Roman"/>
          <w:b/>
          <w:sz w:val="24"/>
          <w:szCs w:val="24"/>
        </w:rPr>
        <w:t>4. </w:t>
      </w:r>
      <w:r w:rsidR="00627359" w:rsidRPr="001F43E6">
        <w:rPr>
          <w:rFonts w:ascii="Times New Roman" w:hAnsi="Times New Roman" w:cs="Times New Roman"/>
          <w:b/>
          <w:sz w:val="24"/>
          <w:szCs w:val="24"/>
        </w:rPr>
        <w:t>Turpmākā rīcība</w:t>
      </w:r>
    </w:p>
    <w:p w14:paraId="0EC2835B" w14:textId="77777777" w:rsidR="00446339" w:rsidRPr="00FC43FC" w:rsidRDefault="00446339" w:rsidP="00FC43FC">
      <w:pPr>
        <w:spacing w:after="0" w:line="240" w:lineRule="auto"/>
        <w:jc w:val="both"/>
        <w:rPr>
          <w:rFonts w:ascii="Times New Roman" w:hAnsi="Times New Roman" w:cs="Times New Roman"/>
          <w:sz w:val="24"/>
          <w:szCs w:val="24"/>
        </w:rPr>
      </w:pPr>
    </w:p>
    <w:p w14:paraId="5735FFE4" w14:textId="77777777" w:rsidR="00627359" w:rsidRPr="001F43E6" w:rsidRDefault="00627359" w:rsidP="00A145DF">
      <w:pPr>
        <w:spacing w:after="0" w:line="240" w:lineRule="auto"/>
        <w:ind w:firstLine="720"/>
        <w:jc w:val="both"/>
        <w:rPr>
          <w:rFonts w:ascii="Times New Roman" w:hAnsi="Times New Roman" w:cs="Times New Roman"/>
          <w:sz w:val="24"/>
          <w:szCs w:val="24"/>
        </w:rPr>
      </w:pPr>
      <w:r w:rsidRPr="001F43E6">
        <w:rPr>
          <w:rFonts w:ascii="Times New Roman" w:hAnsi="Times New Roman" w:cs="Times New Roman"/>
          <w:sz w:val="24"/>
          <w:szCs w:val="24"/>
        </w:rPr>
        <w:t xml:space="preserve">Tā kā dalība </w:t>
      </w:r>
      <w:r w:rsidR="00B37D39" w:rsidRPr="001F43E6">
        <w:rPr>
          <w:rFonts w:ascii="Times New Roman" w:hAnsi="Times New Roman" w:cs="Times New Roman"/>
          <w:sz w:val="24"/>
          <w:szCs w:val="24"/>
        </w:rPr>
        <w:t xml:space="preserve">ārvalstu </w:t>
      </w:r>
      <w:r w:rsidR="0090612C" w:rsidRPr="001F43E6">
        <w:rPr>
          <w:rFonts w:ascii="Times New Roman" w:hAnsi="Times New Roman" w:cs="Times New Roman"/>
          <w:sz w:val="24"/>
          <w:szCs w:val="24"/>
        </w:rPr>
        <w:t xml:space="preserve">finanšu instrumentu </w:t>
      </w:r>
      <w:r w:rsidRPr="001F43E6">
        <w:rPr>
          <w:rFonts w:ascii="Times New Roman" w:hAnsi="Times New Roman" w:cs="Times New Roman"/>
          <w:sz w:val="24"/>
          <w:szCs w:val="24"/>
        </w:rPr>
        <w:t>projektos ir vērtīgs instruments ne tikai konkrētās, projektā iesaistītās institūcijas, bet arī visas nozares attīstībai, iegūstot jaunu pieredzi, zināšanas un starptautiskus kontaktus</w:t>
      </w:r>
      <w:r w:rsidR="00E512B9" w:rsidRPr="001F43E6">
        <w:rPr>
          <w:rFonts w:ascii="Times New Roman" w:hAnsi="Times New Roman" w:cs="Times New Roman"/>
          <w:sz w:val="24"/>
          <w:szCs w:val="24"/>
        </w:rPr>
        <w:t>,</w:t>
      </w:r>
      <w:r w:rsidRPr="001F43E6">
        <w:rPr>
          <w:rFonts w:ascii="Times New Roman" w:hAnsi="Times New Roman" w:cs="Times New Roman"/>
          <w:sz w:val="24"/>
          <w:szCs w:val="24"/>
        </w:rPr>
        <w:t xml:space="preserve"> </w:t>
      </w:r>
      <w:r w:rsidR="00B37D39" w:rsidRPr="001F43E6">
        <w:rPr>
          <w:rFonts w:ascii="Times New Roman" w:hAnsi="Times New Roman" w:cs="Times New Roman"/>
          <w:sz w:val="24"/>
          <w:szCs w:val="24"/>
        </w:rPr>
        <w:t xml:space="preserve">trīs </w:t>
      </w:r>
      <w:r w:rsidRPr="001F43E6">
        <w:rPr>
          <w:rFonts w:ascii="Times New Roman" w:hAnsi="Times New Roman" w:cs="Times New Roman"/>
          <w:sz w:val="24"/>
          <w:szCs w:val="24"/>
        </w:rPr>
        <w:t>minēto projektu veiksmīgai īstenošanai nepieciešams:</w:t>
      </w:r>
    </w:p>
    <w:p w14:paraId="4DA6B2C2" w14:textId="77777777" w:rsidR="00775F11" w:rsidRPr="001F43E6" w:rsidRDefault="00775F11" w:rsidP="00775F11">
      <w:pPr>
        <w:pStyle w:val="Sarakstarindkopa"/>
        <w:numPr>
          <w:ilvl w:val="0"/>
          <w:numId w:val="26"/>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 xml:space="preserve">Atļaut </w:t>
      </w:r>
      <w:r w:rsidR="00446339" w:rsidRPr="001F43E6">
        <w:rPr>
          <w:rFonts w:ascii="Times New Roman" w:hAnsi="Times New Roman" w:cs="Times New Roman"/>
          <w:sz w:val="24"/>
          <w:szCs w:val="24"/>
        </w:rPr>
        <w:t>TM</w:t>
      </w:r>
      <w:r w:rsidRPr="001F43E6">
        <w:rPr>
          <w:rFonts w:ascii="Times New Roman" w:hAnsi="Times New Roman" w:cs="Times New Roman"/>
          <w:sz w:val="24"/>
          <w:szCs w:val="24"/>
        </w:rPr>
        <w:t xml:space="preserve"> (</w:t>
      </w:r>
      <w:r w:rsidR="00485139" w:rsidRPr="001F43E6">
        <w:rPr>
          <w:rFonts w:ascii="Times New Roman" w:hAnsi="Times New Roman" w:cs="Times New Roman"/>
          <w:sz w:val="24"/>
          <w:szCs w:val="24"/>
        </w:rPr>
        <w:t>DVI</w:t>
      </w:r>
      <w:r w:rsidRPr="001F43E6">
        <w:rPr>
          <w:rFonts w:ascii="Times New Roman" w:hAnsi="Times New Roman" w:cs="Times New Roman"/>
          <w:sz w:val="24"/>
          <w:szCs w:val="24"/>
        </w:rPr>
        <w:t xml:space="preserve">) uzņemties papildu valsts budžeta ilgtermiņa saistības par </w:t>
      </w:r>
      <w:r w:rsidR="00AD188C" w:rsidRPr="001F43E6">
        <w:rPr>
          <w:rFonts w:ascii="Times New Roman" w:hAnsi="Times New Roman" w:cs="Times New Roman"/>
          <w:sz w:val="24"/>
          <w:szCs w:val="24"/>
        </w:rPr>
        <w:t>VDAR projekt</w:t>
      </w:r>
      <w:r w:rsidR="005B50E6" w:rsidRPr="001F43E6">
        <w:rPr>
          <w:rFonts w:ascii="Times New Roman" w:hAnsi="Times New Roman" w:cs="Times New Roman"/>
          <w:sz w:val="24"/>
          <w:szCs w:val="24"/>
        </w:rPr>
        <w:t>a</w:t>
      </w:r>
      <w:r w:rsidR="006C6D4A" w:rsidRPr="001F43E6">
        <w:rPr>
          <w:rFonts w:ascii="Times New Roman" w:hAnsi="Times New Roman" w:cs="Times New Roman"/>
          <w:sz w:val="24"/>
          <w:szCs w:val="24"/>
        </w:rPr>
        <w:t xml:space="preserve"> </w:t>
      </w:r>
      <w:r w:rsidRPr="001F43E6">
        <w:rPr>
          <w:rFonts w:ascii="Times New Roman" w:hAnsi="Times New Roman" w:cs="Times New Roman"/>
          <w:sz w:val="24"/>
          <w:szCs w:val="24"/>
        </w:rPr>
        <w:t xml:space="preserve">īstenošanu </w:t>
      </w:r>
      <w:r w:rsidR="00DE565B" w:rsidRPr="001F43E6">
        <w:rPr>
          <w:rFonts w:ascii="Times New Roman" w:hAnsi="Times New Roman" w:cs="Times New Roman"/>
          <w:bCs/>
          <w:sz w:val="24"/>
          <w:szCs w:val="24"/>
        </w:rPr>
        <w:t>EK</w:t>
      </w:r>
      <w:r w:rsidR="00D82E0F" w:rsidRPr="001F43E6">
        <w:rPr>
          <w:rFonts w:ascii="Times New Roman" w:hAnsi="Times New Roman" w:cs="Times New Roman"/>
          <w:bCs/>
          <w:sz w:val="24"/>
          <w:szCs w:val="24"/>
        </w:rPr>
        <w:t xml:space="preserve"> Tieslietu ģenerāldirektorāta finanšu programmas "Tiesības, vienlīdzība un pilsonība" 2014.–2020.</w:t>
      </w:r>
      <w:r w:rsidR="00D713F0" w:rsidRPr="001F43E6">
        <w:rPr>
          <w:rFonts w:ascii="Times New Roman" w:hAnsi="Times New Roman" w:cs="Times New Roman"/>
          <w:bCs/>
          <w:sz w:val="24"/>
          <w:szCs w:val="24"/>
        </w:rPr>
        <w:t> </w:t>
      </w:r>
      <w:r w:rsidR="00D82E0F" w:rsidRPr="001F43E6">
        <w:rPr>
          <w:rFonts w:ascii="Times New Roman" w:hAnsi="Times New Roman" w:cs="Times New Roman"/>
          <w:bCs/>
          <w:sz w:val="24"/>
          <w:szCs w:val="24"/>
        </w:rPr>
        <w:t>gadam</w:t>
      </w:r>
      <w:r w:rsidRPr="001F43E6">
        <w:rPr>
          <w:rFonts w:ascii="Times New Roman" w:hAnsi="Times New Roman" w:cs="Times New Roman"/>
          <w:sz w:val="24"/>
          <w:szCs w:val="24"/>
        </w:rPr>
        <w:t xml:space="preserve"> ietvaros.</w:t>
      </w:r>
    </w:p>
    <w:p w14:paraId="0F2489A8" w14:textId="77777777" w:rsidR="00A34473" w:rsidRPr="001F43E6" w:rsidRDefault="00A34473" w:rsidP="004D6A2F">
      <w:pPr>
        <w:pStyle w:val="Sarakstarindkopa"/>
        <w:numPr>
          <w:ilvl w:val="0"/>
          <w:numId w:val="26"/>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 xml:space="preserve">Atļaut TM (Pārvaldei) uzņemties papildu valsts budžeta ilgtermiņa saistības un slēgt līgumu ar </w:t>
      </w:r>
      <w:r w:rsidR="002F7E91" w:rsidRPr="001F43E6">
        <w:rPr>
          <w:rFonts w:ascii="Times New Roman" w:hAnsi="Times New Roman" w:cs="Times New Roman"/>
          <w:sz w:val="24"/>
          <w:szCs w:val="24"/>
        </w:rPr>
        <w:t>Valsts izglītības attīstības aģentūru</w:t>
      </w:r>
      <w:r w:rsidRPr="001F43E6">
        <w:rPr>
          <w:rFonts w:ascii="Times New Roman" w:hAnsi="Times New Roman" w:cs="Times New Roman"/>
          <w:sz w:val="24"/>
          <w:szCs w:val="24"/>
        </w:rPr>
        <w:t xml:space="preserve"> par </w:t>
      </w:r>
      <w:r w:rsidR="00194CA8" w:rsidRPr="001F43E6">
        <w:rPr>
          <w:rFonts w:ascii="Times New Roman" w:hAnsi="Times New Roman" w:cs="Times New Roman"/>
          <w:sz w:val="24"/>
          <w:szCs w:val="24"/>
        </w:rPr>
        <w:t xml:space="preserve">Erasmus+ projekta </w:t>
      </w:r>
      <w:r w:rsidRPr="001F43E6">
        <w:rPr>
          <w:rFonts w:ascii="Times New Roman" w:hAnsi="Times New Roman" w:cs="Times New Roman"/>
          <w:sz w:val="24"/>
          <w:szCs w:val="24"/>
        </w:rPr>
        <w:t xml:space="preserve">īstenošanu </w:t>
      </w:r>
      <w:r w:rsidR="001E610B" w:rsidRPr="001F43E6">
        <w:rPr>
          <w:rFonts w:ascii="Times New Roman" w:hAnsi="Times New Roman" w:cs="Times New Roman"/>
          <w:sz w:val="24"/>
          <w:szCs w:val="24"/>
        </w:rPr>
        <w:t>ES</w:t>
      </w:r>
      <w:r w:rsidR="004D6A2F" w:rsidRPr="001F43E6">
        <w:rPr>
          <w:rFonts w:ascii="Times New Roman" w:hAnsi="Times New Roman" w:cs="Times New Roman"/>
          <w:sz w:val="24"/>
          <w:szCs w:val="24"/>
        </w:rPr>
        <w:t xml:space="preserve"> izglītības, mācību, jaunatnes un sporta programmas Erasmus+ i</w:t>
      </w:r>
      <w:r w:rsidRPr="001F43E6">
        <w:rPr>
          <w:rFonts w:ascii="Times New Roman" w:hAnsi="Times New Roman" w:cs="Times New Roman"/>
          <w:sz w:val="24"/>
          <w:szCs w:val="24"/>
        </w:rPr>
        <w:t>etvaros.</w:t>
      </w:r>
    </w:p>
    <w:p w14:paraId="07C1A8F5" w14:textId="77777777" w:rsidR="00775F11" w:rsidRPr="001F43E6" w:rsidRDefault="00775F11" w:rsidP="00682B4E">
      <w:pPr>
        <w:pStyle w:val="Sarakstarindkopa"/>
        <w:numPr>
          <w:ilvl w:val="0"/>
          <w:numId w:val="26"/>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 xml:space="preserve">Atļaut </w:t>
      </w:r>
      <w:r w:rsidR="00446339" w:rsidRPr="001F43E6">
        <w:rPr>
          <w:rFonts w:ascii="Times New Roman" w:hAnsi="Times New Roman" w:cs="Times New Roman"/>
          <w:sz w:val="24"/>
          <w:szCs w:val="24"/>
        </w:rPr>
        <w:t>TM</w:t>
      </w:r>
      <w:r w:rsidRPr="001F43E6">
        <w:rPr>
          <w:rFonts w:ascii="Times New Roman" w:hAnsi="Times New Roman" w:cs="Times New Roman"/>
          <w:sz w:val="24"/>
          <w:szCs w:val="24"/>
        </w:rPr>
        <w:t xml:space="preserve"> (</w:t>
      </w:r>
      <w:r w:rsidR="00446339" w:rsidRPr="001F43E6">
        <w:rPr>
          <w:rFonts w:ascii="Times New Roman" w:hAnsi="Times New Roman" w:cs="Times New Roman"/>
          <w:sz w:val="24"/>
          <w:szCs w:val="24"/>
        </w:rPr>
        <w:t>P</w:t>
      </w:r>
      <w:r w:rsidRPr="001F43E6">
        <w:rPr>
          <w:rFonts w:ascii="Times New Roman" w:hAnsi="Times New Roman" w:cs="Times New Roman"/>
          <w:sz w:val="24"/>
          <w:szCs w:val="24"/>
        </w:rPr>
        <w:t xml:space="preserve">ārvaldei) uzņemties papildu valsts budžeta ilgtermiņa saistības un slēgt līgumu ar Ziemeļvalstu Ministru padomes biroju Igaunijā par </w:t>
      </w:r>
      <w:r w:rsidR="00194CA8" w:rsidRPr="001F43E6">
        <w:rPr>
          <w:rFonts w:ascii="Times New Roman" w:hAnsi="Times New Roman" w:cs="Times New Roman"/>
          <w:sz w:val="24"/>
          <w:szCs w:val="24"/>
        </w:rPr>
        <w:t xml:space="preserve">Ziemeļvalstu projekta </w:t>
      </w:r>
      <w:r w:rsidRPr="001F43E6">
        <w:rPr>
          <w:rFonts w:ascii="Times New Roman" w:hAnsi="Times New Roman" w:cs="Times New Roman"/>
          <w:sz w:val="24"/>
          <w:szCs w:val="24"/>
        </w:rPr>
        <w:t>īstenošanu programmas "Valsts administrācija" ietvaros.</w:t>
      </w:r>
    </w:p>
    <w:p w14:paraId="2B7B77F3" w14:textId="0AA5FAD1" w:rsidR="00A433F3" w:rsidRPr="001F43E6" w:rsidRDefault="00627359" w:rsidP="00775F11">
      <w:pPr>
        <w:pStyle w:val="Sarakstarindkopa"/>
        <w:numPr>
          <w:ilvl w:val="0"/>
          <w:numId w:val="26"/>
        </w:num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 xml:space="preserve">Paredzēt, ka atbilstoši noslēgto </w:t>
      </w:r>
      <w:r w:rsidR="00EF2AF4" w:rsidRPr="001F43E6">
        <w:rPr>
          <w:rFonts w:ascii="Times New Roman" w:hAnsi="Times New Roman" w:cs="Times New Roman"/>
          <w:sz w:val="24"/>
          <w:szCs w:val="24"/>
        </w:rPr>
        <w:t xml:space="preserve">projektu </w:t>
      </w:r>
      <w:r w:rsidRPr="001F43E6">
        <w:rPr>
          <w:rFonts w:ascii="Times New Roman" w:hAnsi="Times New Roman" w:cs="Times New Roman"/>
          <w:sz w:val="24"/>
          <w:szCs w:val="24"/>
        </w:rPr>
        <w:t>līgumu nosacījumiem nepieciešamais finansējums nacionālā līdzfinansējuma</w:t>
      </w:r>
      <w:r w:rsidR="0054624B" w:rsidRPr="001F43E6">
        <w:rPr>
          <w:rFonts w:ascii="Times New Roman" w:hAnsi="Times New Roman" w:cs="Times New Roman"/>
          <w:sz w:val="24"/>
          <w:szCs w:val="24"/>
        </w:rPr>
        <w:t>,</w:t>
      </w:r>
      <w:r w:rsidRPr="001F43E6">
        <w:rPr>
          <w:rFonts w:ascii="Times New Roman" w:hAnsi="Times New Roman" w:cs="Times New Roman"/>
          <w:sz w:val="24"/>
          <w:szCs w:val="24"/>
        </w:rPr>
        <w:t xml:space="preserve"> priekšfinansējuma </w:t>
      </w:r>
      <w:r w:rsidR="0054624B" w:rsidRPr="001F43E6">
        <w:rPr>
          <w:rFonts w:ascii="Times New Roman" w:hAnsi="Times New Roman" w:cs="Times New Roman"/>
          <w:sz w:val="24"/>
          <w:szCs w:val="24"/>
        </w:rPr>
        <w:t>un neattiecināmo izmaksu segšanai</w:t>
      </w:r>
      <w:r w:rsidR="00FF0B42" w:rsidRPr="001F43E6">
        <w:rPr>
          <w:rFonts w:ascii="Times New Roman" w:hAnsi="Times New Roman" w:cs="Times New Roman"/>
          <w:sz w:val="24"/>
          <w:szCs w:val="24"/>
        </w:rPr>
        <w:t xml:space="preserve"> </w:t>
      </w:r>
      <w:r w:rsidRPr="001F43E6">
        <w:rPr>
          <w:rFonts w:ascii="Times New Roman" w:hAnsi="Times New Roman" w:cs="Times New Roman"/>
          <w:sz w:val="24"/>
          <w:szCs w:val="24"/>
        </w:rPr>
        <w:t>pēc projektu līgumu noslēgšanas tiks nodrošināts, pārdalot līdzekļus no 74.</w:t>
      </w:r>
      <w:r w:rsidR="0004227B" w:rsidRPr="001F43E6">
        <w:rPr>
          <w:rFonts w:ascii="Times New Roman" w:hAnsi="Times New Roman" w:cs="Times New Roman"/>
          <w:sz w:val="24"/>
          <w:szCs w:val="24"/>
        </w:rPr>
        <w:t> </w:t>
      </w:r>
      <w:r w:rsidR="00362D2D" w:rsidRPr="001F43E6">
        <w:rPr>
          <w:rFonts w:ascii="Times New Roman" w:hAnsi="Times New Roman" w:cs="Times New Roman"/>
          <w:sz w:val="24"/>
          <w:szCs w:val="24"/>
        </w:rPr>
        <w:t xml:space="preserve">resora </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 xml:space="preserve">Gadskārtējā valsts budžeta izpildes </w:t>
      </w:r>
      <w:r w:rsidR="00362D2D" w:rsidRPr="001F43E6">
        <w:rPr>
          <w:rFonts w:ascii="Times New Roman" w:hAnsi="Times New Roman" w:cs="Times New Roman"/>
          <w:sz w:val="24"/>
          <w:szCs w:val="24"/>
        </w:rPr>
        <w:t>procesa pārdalāmais finansējums</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 xml:space="preserve"> 80.00.00.</w:t>
      </w:r>
      <w:r w:rsidR="00BD6712" w:rsidRPr="001F43E6">
        <w:rPr>
          <w:rFonts w:ascii="Times New Roman" w:hAnsi="Times New Roman" w:cs="Times New Roman"/>
          <w:sz w:val="24"/>
          <w:szCs w:val="24"/>
        </w:rPr>
        <w:t> </w:t>
      </w:r>
      <w:r w:rsidRPr="001F43E6">
        <w:rPr>
          <w:rFonts w:ascii="Times New Roman" w:hAnsi="Times New Roman" w:cs="Times New Roman"/>
          <w:sz w:val="24"/>
          <w:szCs w:val="24"/>
        </w:rPr>
        <w:t xml:space="preserve">programmas </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Nesadalītais finansējums Eiropas Savienības politiku instrumentu un pārējās ārvalstu finanšu palīdzības p</w:t>
      </w:r>
      <w:r w:rsidR="00160CA6" w:rsidRPr="001F43E6">
        <w:rPr>
          <w:rFonts w:ascii="Times New Roman" w:hAnsi="Times New Roman" w:cs="Times New Roman"/>
          <w:sz w:val="24"/>
          <w:szCs w:val="24"/>
        </w:rPr>
        <w:t>rojektu un pasākumu īstenošanai</w:t>
      </w:r>
      <w:r w:rsidR="00864A12" w:rsidRPr="001F43E6">
        <w:rPr>
          <w:rFonts w:ascii="Times New Roman" w:hAnsi="Times New Roman" w:cs="Times New Roman"/>
          <w:sz w:val="24"/>
          <w:szCs w:val="24"/>
        </w:rPr>
        <w:t>"</w:t>
      </w:r>
      <w:r w:rsidRPr="001F43E6">
        <w:rPr>
          <w:rFonts w:ascii="Times New Roman" w:hAnsi="Times New Roman" w:cs="Times New Roman"/>
          <w:sz w:val="24"/>
          <w:szCs w:val="24"/>
        </w:rPr>
        <w:t>.</w:t>
      </w:r>
    </w:p>
    <w:p w14:paraId="3AB580EA" w14:textId="77777777" w:rsidR="00A433F3" w:rsidRPr="001F43E6" w:rsidRDefault="00A433F3" w:rsidP="00FC43FC">
      <w:pPr>
        <w:spacing w:after="0" w:line="240" w:lineRule="auto"/>
        <w:jc w:val="both"/>
        <w:rPr>
          <w:rFonts w:ascii="Times New Roman" w:hAnsi="Times New Roman" w:cs="Times New Roman"/>
          <w:sz w:val="24"/>
          <w:szCs w:val="24"/>
        </w:rPr>
      </w:pPr>
    </w:p>
    <w:p w14:paraId="601F7077" w14:textId="77777777" w:rsidR="00627359" w:rsidRPr="001F43E6" w:rsidRDefault="00627359" w:rsidP="00A145DF">
      <w:pPr>
        <w:spacing w:after="0" w:line="240" w:lineRule="auto"/>
        <w:jc w:val="both"/>
        <w:rPr>
          <w:rFonts w:ascii="Times New Roman" w:hAnsi="Times New Roman" w:cs="Times New Roman"/>
          <w:sz w:val="24"/>
          <w:szCs w:val="24"/>
        </w:rPr>
      </w:pPr>
    </w:p>
    <w:p w14:paraId="312A6ECE" w14:textId="77777777" w:rsidR="00627359" w:rsidRPr="001F43E6" w:rsidRDefault="00627359" w:rsidP="00A145DF">
      <w:pPr>
        <w:spacing w:after="0" w:line="240" w:lineRule="auto"/>
        <w:jc w:val="both"/>
        <w:rPr>
          <w:rFonts w:ascii="Times New Roman" w:hAnsi="Times New Roman" w:cs="Times New Roman"/>
          <w:sz w:val="24"/>
          <w:szCs w:val="24"/>
        </w:rPr>
      </w:pPr>
      <w:r w:rsidRPr="001F43E6">
        <w:rPr>
          <w:rFonts w:ascii="Times New Roman" w:hAnsi="Times New Roman" w:cs="Times New Roman"/>
          <w:sz w:val="24"/>
          <w:szCs w:val="24"/>
        </w:rPr>
        <w:t>Tieslietu ministrs</w:t>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r>
      <w:r w:rsidRPr="001F43E6">
        <w:rPr>
          <w:rFonts w:ascii="Times New Roman" w:hAnsi="Times New Roman" w:cs="Times New Roman"/>
          <w:sz w:val="24"/>
          <w:szCs w:val="24"/>
        </w:rPr>
        <w:tab/>
        <w:t>Dzintars Rasnačs</w:t>
      </w:r>
    </w:p>
    <w:p w14:paraId="43E9AC0D" w14:textId="77777777" w:rsidR="0093170C" w:rsidRPr="001F43E6" w:rsidRDefault="0093170C" w:rsidP="00A145DF">
      <w:pPr>
        <w:spacing w:after="0" w:line="240" w:lineRule="auto"/>
        <w:jc w:val="both"/>
        <w:rPr>
          <w:rFonts w:ascii="Times New Roman" w:hAnsi="Times New Roman" w:cs="Times New Roman"/>
          <w:sz w:val="24"/>
          <w:szCs w:val="24"/>
        </w:rPr>
      </w:pPr>
    </w:p>
    <w:p w14:paraId="767A590B" w14:textId="77777777" w:rsidR="0093170C" w:rsidRPr="001F43E6" w:rsidRDefault="0093170C" w:rsidP="00A145DF">
      <w:pPr>
        <w:spacing w:after="0" w:line="240" w:lineRule="auto"/>
        <w:jc w:val="both"/>
        <w:rPr>
          <w:rFonts w:ascii="Times New Roman" w:hAnsi="Times New Roman" w:cs="Times New Roman"/>
          <w:sz w:val="24"/>
          <w:szCs w:val="24"/>
        </w:rPr>
      </w:pPr>
    </w:p>
    <w:p w14:paraId="5B5CD608" w14:textId="77777777" w:rsidR="0023779A" w:rsidRPr="001F43E6" w:rsidRDefault="00AF5627" w:rsidP="00CA35D7">
      <w:pPr>
        <w:pStyle w:val="Sarakstarindkopa"/>
        <w:tabs>
          <w:tab w:val="left" w:pos="142"/>
          <w:tab w:val="left" w:pos="709"/>
        </w:tabs>
        <w:spacing w:after="0" w:line="240" w:lineRule="auto"/>
        <w:ind w:left="0"/>
        <w:jc w:val="both"/>
        <w:rPr>
          <w:rFonts w:ascii="Times New Roman" w:hAnsi="Times New Roman" w:cs="Times New Roman"/>
          <w:sz w:val="20"/>
          <w:szCs w:val="20"/>
        </w:rPr>
      </w:pPr>
      <w:r w:rsidRPr="001F43E6">
        <w:rPr>
          <w:rFonts w:ascii="Times New Roman" w:hAnsi="Times New Roman" w:cs="Times New Roman"/>
          <w:sz w:val="20"/>
          <w:szCs w:val="20"/>
        </w:rPr>
        <w:t>Zvirgzda</w:t>
      </w:r>
      <w:r w:rsidR="001C6983" w:rsidRPr="001F43E6">
        <w:rPr>
          <w:rFonts w:ascii="Times New Roman" w:hAnsi="Times New Roman" w:cs="Times New Roman"/>
          <w:sz w:val="20"/>
          <w:szCs w:val="20"/>
        </w:rPr>
        <w:t>-Supe</w:t>
      </w:r>
      <w:r w:rsidR="0023779A" w:rsidRPr="001F43E6">
        <w:rPr>
          <w:rFonts w:ascii="Times New Roman" w:hAnsi="Times New Roman" w:cs="Times New Roman"/>
          <w:sz w:val="20"/>
          <w:szCs w:val="20"/>
        </w:rPr>
        <w:t xml:space="preserve"> </w:t>
      </w:r>
      <w:r w:rsidR="008D50A1" w:rsidRPr="001F43E6">
        <w:rPr>
          <w:rFonts w:ascii="Times New Roman" w:hAnsi="Times New Roman" w:cs="Times New Roman"/>
          <w:sz w:val="20"/>
          <w:szCs w:val="20"/>
        </w:rPr>
        <w:t>67036848</w:t>
      </w:r>
    </w:p>
    <w:p w14:paraId="138BD2C4" w14:textId="77777777" w:rsidR="008C46FE" w:rsidRPr="00FC43FC" w:rsidRDefault="003C5DCC" w:rsidP="00CA35D7">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FC43FC">
        <w:rPr>
          <w:rFonts w:ascii="Times New Roman" w:hAnsi="Times New Roman" w:cs="Times New Roman"/>
          <w:i/>
          <w:sz w:val="20"/>
          <w:szCs w:val="20"/>
        </w:rPr>
        <w:t>Arta.Z</w:t>
      </w:r>
      <w:r w:rsidR="008D50A1" w:rsidRPr="00FC43FC">
        <w:rPr>
          <w:rFonts w:ascii="Times New Roman" w:hAnsi="Times New Roman" w:cs="Times New Roman"/>
          <w:i/>
          <w:sz w:val="20"/>
          <w:szCs w:val="20"/>
        </w:rPr>
        <w:t>virgzda</w:t>
      </w:r>
      <w:r w:rsidRPr="00FC43FC">
        <w:rPr>
          <w:rFonts w:ascii="Times New Roman" w:hAnsi="Times New Roman" w:cs="Times New Roman"/>
          <w:i/>
          <w:sz w:val="20"/>
          <w:szCs w:val="20"/>
        </w:rPr>
        <w:t>-S</w:t>
      </w:r>
      <w:r w:rsidR="00024081" w:rsidRPr="00FC43FC">
        <w:rPr>
          <w:rFonts w:ascii="Times New Roman" w:hAnsi="Times New Roman" w:cs="Times New Roman"/>
          <w:i/>
          <w:sz w:val="20"/>
          <w:szCs w:val="20"/>
        </w:rPr>
        <w:t>upe</w:t>
      </w:r>
      <w:r w:rsidR="00627359" w:rsidRPr="00FC43FC">
        <w:rPr>
          <w:rFonts w:ascii="Times New Roman" w:hAnsi="Times New Roman" w:cs="Times New Roman"/>
          <w:i/>
          <w:sz w:val="20"/>
          <w:szCs w:val="20"/>
        </w:rPr>
        <w:t>@tm.gov.lv</w:t>
      </w:r>
    </w:p>
    <w:sectPr w:rsidR="008C46FE" w:rsidRPr="00FC43FC" w:rsidSect="00B971D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3D7D5" w14:textId="77777777" w:rsidR="009134FD" w:rsidRDefault="009134FD" w:rsidP="005B4A38">
      <w:pPr>
        <w:spacing w:after="0" w:line="240" w:lineRule="auto"/>
      </w:pPr>
      <w:r>
        <w:separator/>
      </w:r>
    </w:p>
  </w:endnote>
  <w:endnote w:type="continuationSeparator" w:id="0">
    <w:p w14:paraId="662F7F41" w14:textId="77777777" w:rsidR="009134FD" w:rsidRDefault="009134FD"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13B7" w14:textId="2277B3E8" w:rsidR="001A2F13" w:rsidRPr="009B7C6A" w:rsidRDefault="001A2F13" w:rsidP="008D570D">
    <w:pPr>
      <w:pStyle w:val="Kjene"/>
      <w:jc w:val="both"/>
      <w:rPr>
        <w:sz w:val="20"/>
        <w:szCs w:val="20"/>
      </w:rPr>
    </w:pPr>
    <w:r>
      <w:rPr>
        <w:rFonts w:ascii="Times New Roman" w:hAnsi="Times New Roman" w:cs="Times New Roman"/>
        <w:sz w:val="20"/>
        <w:szCs w:val="20"/>
      </w:rPr>
      <w:t>TMzin_1</w:t>
    </w:r>
    <w:r w:rsidR="00575D27">
      <w:rPr>
        <w:rFonts w:ascii="Times New Roman" w:hAnsi="Times New Roman" w:cs="Times New Roman"/>
        <w:sz w:val="20"/>
        <w:szCs w:val="20"/>
      </w:rPr>
      <w:t>7</w:t>
    </w:r>
    <w:r>
      <w:rPr>
        <w:rFonts w:ascii="Times New Roman" w:hAnsi="Times New Roman" w:cs="Times New Roman"/>
        <w:sz w:val="20"/>
        <w:szCs w:val="20"/>
      </w:rPr>
      <w:t>05</w:t>
    </w:r>
    <w:r w:rsidRPr="00CF6E97">
      <w:rPr>
        <w:rFonts w:ascii="Times New Roman" w:hAnsi="Times New Roman" w:cs="Times New Roman"/>
        <w:sz w:val="20"/>
        <w:szCs w:val="20"/>
      </w:rPr>
      <w:t>1</w:t>
    </w:r>
    <w:r>
      <w:rPr>
        <w:rFonts w:ascii="Times New Roman" w:hAnsi="Times New Roman" w:cs="Times New Roman"/>
        <w:sz w:val="20"/>
        <w:szCs w:val="20"/>
      </w:rPr>
      <w:t>8</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E47A" w14:textId="1AE74846" w:rsidR="001A2F13" w:rsidRPr="00CF6E97" w:rsidRDefault="001A2F13" w:rsidP="002B2392">
    <w:pPr>
      <w:pStyle w:val="Kjene"/>
      <w:jc w:val="both"/>
      <w:rPr>
        <w:sz w:val="20"/>
        <w:szCs w:val="20"/>
      </w:rPr>
    </w:pPr>
    <w:r>
      <w:rPr>
        <w:rFonts w:ascii="Times New Roman" w:hAnsi="Times New Roman" w:cs="Times New Roman"/>
        <w:sz w:val="20"/>
        <w:szCs w:val="20"/>
      </w:rPr>
      <w:t>TMzin_1</w:t>
    </w:r>
    <w:r w:rsidR="00575D27">
      <w:rPr>
        <w:rFonts w:ascii="Times New Roman" w:hAnsi="Times New Roman" w:cs="Times New Roman"/>
        <w:sz w:val="20"/>
        <w:szCs w:val="20"/>
      </w:rPr>
      <w:t>7</w:t>
    </w:r>
    <w:r>
      <w:rPr>
        <w:rFonts w:ascii="Times New Roman" w:hAnsi="Times New Roman" w:cs="Times New Roman"/>
        <w:sz w:val="20"/>
        <w:szCs w:val="20"/>
      </w:rPr>
      <w:t>05</w:t>
    </w:r>
    <w:r w:rsidRPr="00CF6E97">
      <w:rPr>
        <w:rFonts w:ascii="Times New Roman" w:hAnsi="Times New Roman" w:cs="Times New Roman"/>
        <w:sz w:val="20"/>
        <w:szCs w:val="20"/>
      </w:rPr>
      <w:t>1</w:t>
    </w:r>
    <w:r>
      <w:rPr>
        <w:rFonts w:ascii="Times New Roman" w:hAnsi="Times New Roman" w:cs="Times New Roman"/>
        <w:sz w:val="20"/>
        <w:szCs w:val="20"/>
      </w:rPr>
      <w:t>8</w:t>
    </w:r>
    <w:r w:rsidRPr="00CF6E97">
      <w:rPr>
        <w:rFonts w:ascii="Times New Roman" w:hAnsi="Times New Roman" w:cs="Times New Roman"/>
        <w:sz w:val="20"/>
        <w:szCs w:val="20"/>
      </w:rPr>
      <w:t>_</w:t>
    </w:r>
    <w:r>
      <w:rPr>
        <w:rFonts w:ascii="Times New Roman" w:hAnsi="Times New Roman" w:cs="Times New Roman"/>
        <w:sz w:val="20"/>
        <w:szCs w:val="20"/>
      </w:rPr>
      <w:t>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D842" w14:textId="77777777" w:rsidR="009134FD" w:rsidRDefault="009134FD" w:rsidP="005B4A38">
      <w:pPr>
        <w:spacing w:after="0" w:line="240" w:lineRule="auto"/>
      </w:pPr>
      <w:r>
        <w:separator/>
      </w:r>
    </w:p>
  </w:footnote>
  <w:footnote w:type="continuationSeparator" w:id="0">
    <w:p w14:paraId="0EEE31AE" w14:textId="77777777" w:rsidR="009134FD" w:rsidRDefault="009134FD" w:rsidP="005B4A38">
      <w:pPr>
        <w:spacing w:after="0" w:line="240" w:lineRule="auto"/>
      </w:pPr>
      <w:r>
        <w:continuationSeparator/>
      </w:r>
    </w:p>
  </w:footnote>
  <w:footnote w:id="1">
    <w:p w14:paraId="1315B44E" w14:textId="77777777" w:rsidR="001A2F13" w:rsidRPr="00461EC1" w:rsidRDefault="001A2F13" w:rsidP="0035196F">
      <w:pPr>
        <w:pStyle w:val="Vresteksts"/>
        <w:jc w:val="both"/>
        <w:rPr>
          <w:rFonts w:ascii="Times New Roman" w:eastAsia="Calibri" w:hAnsi="Times New Roman" w:cs="Times New Roman"/>
        </w:rPr>
      </w:pPr>
      <w:r w:rsidRPr="00461EC1">
        <w:rPr>
          <w:rStyle w:val="Vresatsauce"/>
          <w:rFonts w:ascii="Times New Roman" w:hAnsi="Times New Roman" w:cs="Times New Roman"/>
        </w:rPr>
        <w:footnoteRef/>
      </w:r>
      <w:r w:rsidRPr="00461EC1">
        <w:rPr>
          <w:rFonts w:ascii="Times New Roman" w:hAnsi="Times New Roman" w:cs="Times New Roman"/>
        </w:rPr>
        <w:t xml:space="preserve"> </w:t>
      </w:r>
      <w:hyperlink r:id="rId1" w:history="1">
        <w:r w:rsidRPr="00B971D2">
          <w:rPr>
            <w:rStyle w:val="Hipersaite"/>
            <w:rFonts w:ascii="Times New Roman" w:hAnsi="Times New Roman" w:cs="Times New Roman"/>
            <w:sz w:val="18"/>
          </w:rPr>
          <w:t>http://eur-lex.europa.eu/legal-content/LV/TXT/HTML/?uri=CELEX:32013R1381&amp;from=EN</w:t>
        </w:r>
      </w:hyperlink>
      <w:r w:rsidRPr="00B971D2">
        <w:rPr>
          <w:rFonts w:ascii="Times New Roman" w:hAnsi="Times New Roman" w:cs="Times New Roman"/>
          <w:sz w:val="18"/>
        </w:rPr>
        <w:t xml:space="preserve"> </w:t>
      </w:r>
    </w:p>
  </w:footnote>
  <w:footnote w:id="2">
    <w:p w14:paraId="42B2D24D" w14:textId="77777777" w:rsidR="001A2F13" w:rsidRPr="00461EC1" w:rsidRDefault="001A2F13" w:rsidP="0035196F">
      <w:pPr>
        <w:pStyle w:val="Vresteksts"/>
        <w:jc w:val="both"/>
        <w:rPr>
          <w:rFonts w:ascii="Times New Roman" w:hAnsi="Times New Roman" w:cs="Times New Roman"/>
        </w:rPr>
      </w:pPr>
      <w:r w:rsidRPr="00461EC1">
        <w:rPr>
          <w:rStyle w:val="Vresatsauce"/>
          <w:rFonts w:ascii="Times New Roman" w:hAnsi="Times New Roman" w:cs="Times New Roman"/>
        </w:rPr>
        <w:footnoteRef/>
      </w:r>
      <w:r w:rsidRPr="00461EC1">
        <w:rPr>
          <w:rFonts w:ascii="Times New Roman" w:hAnsi="Times New Roman" w:cs="Times New Roman"/>
        </w:rPr>
        <w:t xml:space="preserve"> </w:t>
      </w:r>
      <w:hyperlink r:id="rId2" w:history="1">
        <w:r w:rsidRPr="00B971D2">
          <w:rPr>
            <w:rStyle w:val="Hipersaite"/>
            <w:rFonts w:ascii="Times New Roman" w:hAnsi="Times New Roman" w:cs="Times New Roman"/>
            <w:sz w:val="18"/>
          </w:rPr>
          <w:t>http://ec.europa.eu/research/participants/data/ref/other_eu_prog/rec/wp/rec-awp-2017_en.pdf</w:t>
        </w:r>
      </w:hyperlink>
      <w:r w:rsidRPr="00461EC1">
        <w:rPr>
          <w:rFonts w:ascii="Times New Roman" w:hAnsi="Times New Roman" w:cs="Times New Roman"/>
        </w:rPr>
        <w:t xml:space="preserve"> </w:t>
      </w:r>
    </w:p>
  </w:footnote>
  <w:footnote w:id="3">
    <w:p w14:paraId="613AB621" w14:textId="565798EC" w:rsidR="001A2F13" w:rsidRPr="00461EC1" w:rsidRDefault="001A2F13">
      <w:pPr>
        <w:pStyle w:val="Vresteksts"/>
        <w:rPr>
          <w:rFonts w:ascii="Times New Roman" w:hAnsi="Times New Roman" w:cs="Times New Roman"/>
        </w:rPr>
      </w:pPr>
      <w:r w:rsidRPr="00461EC1">
        <w:rPr>
          <w:rStyle w:val="Vresatsauce"/>
          <w:rFonts w:ascii="Times New Roman" w:hAnsi="Times New Roman" w:cs="Times New Roman"/>
        </w:rPr>
        <w:footnoteRef/>
      </w:r>
      <w:r w:rsidRPr="00461EC1">
        <w:rPr>
          <w:rFonts w:ascii="Times New Roman" w:hAnsi="Times New Roman" w:cs="Times New Roman"/>
        </w:rPr>
        <w:t xml:space="preserve"> </w:t>
      </w:r>
      <w:hyperlink r:id="rId3" w:history="1">
        <w:r w:rsidRPr="00B971D2">
          <w:rPr>
            <w:rStyle w:val="Hipersaite"/>
            <w:rFonts w:ascii="Times New Roman" w:hAnsi="Times New Roman" w:cs="Times New Roman"/>
            <w:sz w:val="18"/>
          </w:rPr>
          <w:t>https://eur-lex.europa.eu/legal-content/LV/TXT/?uri=uriserv:OJ.L_.2013.347.01.0050.01.LAV&amp;toc=OJ:L:2013:347:TOC</w:t>
        </w:r>
      </w:hyperlink>
      <w:r w:rsidRPr="00B971D2">
        <w:rPr>
          <w:rFonts w:ascii="Times New Roman" w:hAnsi="Times New Roman" w:cs="Times New Roman"/>
          <w:sz w:val="18"/>
        </w:rPr>
        <w:t xml:space="preserve"> </w:t>
      </w:r>
    </w:p>
  </w:footnote>
  <w:footnote w:id="4">
    <w:p w14:paraId="2469E7E2" w14:textId="77777777" w:rsidR="001A2F13" w:rsidRPr="00461EC1" w:rsidRDefault="001A2F13" w:rsidP="00675199">
      <w:pPr>
        <w:pStyle w:val="Vresteksts"/>
        <w:rPr>
          <w:rFonts w:ascii="Times New Roman" w:hAnsi="Times New Roman" w:cs="Times New Roman"/>
        </w:rPr>
      </w:pPr>
      <w:r w:rsidRPr="00461EC1">
        <w:rPr>
          <w:rStyle w:val="Vresatsauce"/>
          <w:rFonts w:ascii="Times New Roman" w:hAnsi="Times New Roman" w:cs="Times New Roman"/>
        </w:rPr>
        <w:footnoteRef/>
      </w:r>
      <w:r w:rsidRPr="00461EC1">
        <w:rPr>
          <w:rFonts w:ascii="Times New Roman" w:hAnsi="Times New Roman" w:cs="Times New Roman"/>
        </w:rPr>
        <w:t xml:space="preserve"> </w:t>
      </w:r>
      <w:hyperlink r:id="rId4" w:history="1">
        <w:r w:rsidRPr="00461EC1">
          <w:rPr>
            <w:rStyle w:val="Hipersaite"/>
            <w:rFonts w:ascii="Times New Roman" w:hAnsi="Times New Roman" w:cs="Times New Roman"/>
          </w:rPr>
          <w:t>https://m.likumi.lv/doc.php?id=253919</w:t>
        </w:r>
      </w:hyperlink>
    </w:p>
  </w:footnote>
  <w:footnote w:id="5">
    <w:p w14:paraId="0DF17F0E" w14:textId="77777777" w:rsidR="001A2F13" w:rsidRPr="00461EC1" w:rsidRDefault="001A2F13" w:rsidP="00675199">
      <w:pPr>
        <w:pStyle w:val="Vresteksts"/>
        <w:rPr>
          <w:rFonts w:ascii="Times New Roman" w:hAnsi="Times New Roman" w:cs="Times New Roman"/>
        </w:rPr>
      </w:pPr>
      <w:r w:rsidRPr="00461EC1">
        <w:rPr>
          <w:rStyle w:val="Vresatsauce"/>
          <w:rFonts w:ascii="Times New Roman" w:hAnsi="Times New Roman" w:cs="Times New Roman"/>
        </w:rPr>
        <w:footnoteRef/>
      </w:r>
      <w:r w:rsidRPr="00461EC1">
        <w:rPr>
          <w:rFonts w:ascii="Times New Roman" w:hAnsi="Times New Roman" w:cs="Times New Roman"/>
        </w:rPr>
        <w:t xml:space="preserve"> </w:t>
      </w:r>
      <w:hyperlink r:id="rId5" w:history="1">
        <w:r w:rsidRPr="00B971D2">
          <w:rPr>
            <w:rStyle w:val="Hipersaite"/>
            <w:rFonts w:ascii="Times New Roman" w:hAnsi="Times New Roman" w:cs="Times New Roman"/>
            <w:sz w:val="18"/>
          </w:rPr>
          <w:t>https://m.likumi.lv/doc.php?id=276740</w:t>
        </w:r>
      </w:hyperlink>
      <w:r w:rsidRPr="00B971D2">
        <w:rPr>
          <w:rStyle w:val="Hipersaite"/>
          <w:rFonts w:ascii="Times New Roman" w:hAnsi="Times New Roman" w:cs="Times New Roman"/>
          <w:sz w:val="18"/>
        </w:rPr>
        <w:t xml:space="preserve"> </w:t>
      </w:r>
    </w:p>
  </w:footnote>
  <w:footnote w:id="6">
    <w:p w14:paraId="04A3E72C" w14:textId="77777777" w:rsidR="001A2F13" w:rsidRDefault="001A2F13" w:rsidP="0077674D">
      <w:pPr>
        <w:pStyle w:val="Vresteksts"/>
      </w:pPr>
      <w:r>
        <w:rPr>
          <w:rStyle w:val="Vresatsauce"/>
        </w:rPr>
        <w:footnoteRef/>
      </w:r>
      <w:r>
        <w:t xml:space="preserve"> </w:t>
      </w:r>
      <w:hyperlink r:id="rId6" w:history="1">
        <w:r w:rsidRPr="00B971D2">
          <w:rPr>
            <w:rStyle w:val="Hipersaite"/>
            <w:rFonts w:ascii="Times New Roman" w:hAnsi="Times New Roman" w:cs="Times New Roman"/>
            <w:sz w:val="18"/>
          </w:rPr>
          <w:t>https://likumi.lv/doc.php?id=276741</w:t>
        </w:r>
      </w:hyperlink>
    </w:p>
  </w:footnote>
  <w:footnote w:id="7">
    <w:p w14:paraId="1EE84779" w14:textId="77777777" w:rsidR="001A2F13" w:rsidRPr="00461EC1" w:rsidRDefault="001A2F13" w:rsidP="005C379B">
      <w:pPr>
        <w:pStyle w:val="Vresteksts"/>
        <w:rPr>
          <w:rFonts w:ascii="Times New Roman" w:hAnsi="Times New Roman" w:cs="Times New Roman"/>
        </w:rPr>
      </w:pPr>
      <w:r w:rsidRPr="00461EC1">
        <w:rPr>
          <w:rStyle w:val="Vresatsauce"/>
          <w:rFonts w:ascii="Times New Roman" w:hAnsi="Times New Roman" w:cs="Times New Roman"/>
        </w:rPr>
        <w:footnoteRef/>
      </w:r>
      <w:r w:rsidRPr="00B971D2">
        <w:rPr>
          <w:rFonts w:ascii="Times New Roman" w:hAnsi="Times New Roman" w:cs="Times New Roman"/>
          <w:sz w:val="18"/>
        </w:rPr>
        <w:t xml:space="preserve"> </w:t>
      </w:r>
      <w:hyperlink r:id="rId7" w:history="1">
        <w:r w:rsidRPr="00B971D2">
          <w:rPr>
            <w:rStyle w:val="Hipersaite"/>
            <w:rFonts w:ascii="Times New Roman" w:hAnsi="Times New Roman" w:cs="Times New Roman"/>
            <w:sz w:val="18"/>
          </w:rPr>
          <w:t>http://vm.ee/en/nordic-baltic-cooperation</w:t>
        </w:r>
      </w:hyperlink>
      <w:r w:rsidRPr="00461EC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14:paraId="1FF99890" w14:textId="77777777" w:rsidR="001A2F13" w:rsidRPr="006908EB" w:rsidRDefault="001A2F13" w:rsidP="002B2392">
        <w:pPr>
          <w:pStyle w:val="Galvene"/>
          <w:jc w:val="center"/>
          <w:rPr>
            <w:rFonts w:ascii="Times New Roman" w:hAnsi="Times New Roman" w:cs="Times New Roman"/>
            <w:sz w:val="24"/>
            <w:szCs w:val="20"/>
          </w:rPr>
        </w:pPr>
        <w:r w:rsidRPr="006908EB">
          <w:rPr>
            <w:rFonts w:ascii="Times New Roman" w:hAnsi="Times New Roman" w:cs="Times New Roman"/>
            <w:sz w:val="24"/>
            <w:szCs w:val="20"/>
          </w:rPr>
          <w:fldChar w:fldCharType="begin"/>
        </w:r>
        <w:r w:rsidRPr="006908EB">
          <w:rPr>
            <w:rFonts w:ascii="Times New Roman" w:hAnsi="Times New Roman" w:cs="Times New Roman"/>
            <w:sz w:val="24"/>
            <w:szCs w:val="20"/>
          </w:rPr>
          <w:instrText>PAGE   \* MERGEFORMAT</w:instrText>
        </w:r>
        <w:r w:rsidRPr="006908EB">
          <w:rPr>
            <w:rFonts w:ascii="Times New Roman" w:hAnsi="Times New Roman" w:cs="Times New Roman"/>
            <w:sz w:val="24"/>
            <w:szCs w:val="20"/>
          </w:rPr>
          <w:fldChar w:fldCharType="separate"/>
        </w:r>
        <w:r w:rsidR="002D6632">
          <w:rPr>
            <w:rFonts w:ascii="Times New Roman" w:hAnsi="Times New Roman" w:cs="Times New Roman"/>
            <w:noProof/>
            <w:sz w:val="24"/>
            <w:szCs w:val="20"/>
          </w:rPr>
          <w:t>14</w:t>
        </w:r>
        <w:r w:rsidRPr="006908EB">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776"/>
    <w:multiLevelType w:val="hybridMultilevel"/>
    <w:tmpl w:val="AF9EE532"/>
    <w:lvl w:ilvl="0" w:tplc="0B448B3A">
      <w:start w:val="1"/>
      <w:numFmt w:val="decimal"/>
      <w:lvlText w:val="%1."/>
      <w:lvlJc w:val="left"/>
      <w:pPr>
        <w:ind w:left="1021" w:hanging="360"/>
      </w:pPr>
      <w:rPr>
        <w:rFonts w:eastAsia="Times New Roman" w:hint="default"/>
      </w:r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1" w15:restartNumberingAfterBreak="0">
    <w:nsid w:val="04D634B2"/>
    <w:multiLevelType w:val="multilevel"/>
    <w:tmpl w:val="0426001F"/>
    <w:lvl w:ilvl="0">
      <w:start w:val="1"/>
      <w:numFmt w:val="decimal"/>
      <w:lvlText w:val="%1."/>
      <w:lvlJc w:val="left"/>
      <w:pPr>
        <w:ind w:left="3327" w:hanging="360"/>
      </w:pPr>
      <w:rPr>
        <w:rFonts w:hint="default"/>
      </w:rPr>
    </w:lvl>
    <w:lvl w:ilvl="1">
      <w:start w:val="1"/>
      <w:numFmt w:val="decimal"/>
      <w:lvlText w:val="%1.%2."/>
      <w:lvlJc w:val="left"/>
      <w:pPr>
        <w:ind w:left="3759" w:hanging="432"/>
      </w:pPr>
    </w:lvl>
    <w:lvl w:ilvl="2">
      <w:start w:val="1"/>
      <w:numFmt w:val="decimal"/>
      <w:lvlText w:val="%1.%2.%3."/>
      <w:lvlJc w:val="left"/>
      <w:pPr>
        <w:ind w:left="4191" w:hanging="504"/>
      </w:pPr>
    </w:lvl>
    <w:lvl w:ilvl="3">
      <w:start w:val="1"/>
      <w:numFmt w:val="decimal"/>
      <w:lvlText w:val="%1.%2.%3.%4."/>
      <w:lvlJc w:val="left"/>
      <w:pPr>
        <w:ind w:left="4695" w:hanging="648"/>
      </w:pPr>
    </w:lvl>
    <w:lvl w:ilvl="4">
      <w:start w:val="1"/>
      <w:numFmt w:val="decimal"/>
      <w:lvlText w:val="%1.%2.%3.%4.%5."/>
      <w:lvlJc w:val="left"/>
      <w:pPr>
        <w:ind w:left="5199" w:hanging="792"/>
      </w:pPr>
    </w:lvl>
    <w:lvl w:ilvl="5">
      <w:start w:val="1"/>
      <w:numFmt w:val="decimal"/>
      <w:lvlText w:val="%1.%2.%3.%4.%5.%6."/>
      <w:lvlJc w:val="left"/>
      <w:pPr>
        <w:ind w:left="5703" w:hanging="936"/>
      </w:pPr>
    </w:lvl>
    <w:lvl w:ilvl="6">
      <w:start w:val="1"/>
      <w:numFmt w:val="decimal"/>
      <w:lvlText w:val="%1.%2.%3.%4.%5.%6.%7."/>
      <w:lvlJc w:val="left"/>
      <w:pPr>
        <w:ind w:left="6207" w:hanging="1080"/>
      </w:pPr>
    </w:lvl>
    <w:lvl w:ilvl="7">
      <w:start w:val="1"/>
      <w:numFmt w:val="decimal"/>
      <w:lvlText w:val="%1.%2.%3.%4.%5.%6.%7.%8."/>
      <w:lvlJc w:val="left"/>
      <w:pPr>
        <w:ind w:left="6711" w:hanging="1224"/>
      </w:pPr>
    </w:lvl>
    <w:lvl w:ilvl="8">
      <w:start w:val="1"/>
      <w:numFmt w:val="decimal"/>
      <w:lvlText w:val="%1.%2.%3.%4.%5.%6.%7.%8.%9."/>
      <w:lvlJc w:val="left"/>
      <w:pPr>
        <w:ind w:left="7287" w:hanging="1440"/>
      </w:pPr>
    </w:lvl>
  </w:abstractNum>
  <w:abstractNum w:abstractNumId="2" w15:restartNumberingAfterBreak="0">
    <w:nsid w:val="064F2A31"/>
    <w:multiLevelType w:val="hybridMultilevel"/>
    <w:tmpl w:val="EE2E1D9C"/>
    <w:lvl w:ilvl="0" w:tplc="0EDC7EA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D0645EC"/>
    <w:multiLevelType w:val="multilevel"/>
    <w:tmpl w:val="D6144A42"/>
    <w:lvl w:ilvl="0">
      <w:start w:val="1"/>
      <w:numFmt w:val="decimal"/>
      <w:lvlText w:val="%1."/>
      <w:lvlJc w:val="left"/>
      <w:pPr>
        <w:ind w:left="108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F457351"/>
    <w:multiLevelType w:val="hybridMultilevel"/>
    <w:tmpl w:val="984AE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FA01B4F"/>
    <w:multiLevelType w:val="hybridMultilevel"/>
    <w:tmpl w:val="00BA4970"/>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11314514"/>
    <w:multiLevelType w:val="hybridMultilevel"/>
    <w:tmpl w:val="5BC88B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7" w15:restartNumberingAfterBreak="0">
    <w:nsid w:val="1135641D"/>
    <w:multiLevelType w:val="hybridMultilevel"/>
    <w:tmpl w:val="05CCB6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1B700A"/>
    <w:multiLevelType w:val="multilevel"/>
    <w:tmpl w:val="13D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21E5A"/>
    <w:multiLevelType w:val="hybridMultilevel"/>
    <w:tmpl w:val="48321CFE"/>
    <w:lvl w:ilvl="0" w:tplc="0426000F">
      <w:start w:val="1"/>
      <w:numFmt w:val="decimal"/>
      <w:lvlText w:val="%1."/>
      <w:lvlJc w:val="left"/>
      <w:pPr>
        <w:ind w:left="720" w:hanging="360"/>
      </w:pPr>
      <w:rPr>
        <w:rFonts w:hint="default"/>
      </w:rPr>
    </w:lvl>
    <w:lvl w:ilvl="1" w:tplc="C2163B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B528CD"/>
    <w:multiLevelType w:val="multilevel"/>
    <w:tmpl w:val="72D843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1" w15:restartNumberingAfterBreak="0">
    <w:nsid w:val="206A37FB"/>
    <w:multiLevelType w:val="hybridMultilevel"/>
    <w:tmpl w:val="8C505DA8"/>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2" w15:restartNumberingAfterBreak="0">
    <w:nsid w:val="249C2702"/>
    <w:multiLevelType w:val="hybridMultilevel"/>
    <w:tmpl w:val="1C706EEE"/>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3" w15:restartNumberingAfterBreak="0">
    <w:nsid w:val="2A3162F5"/>
    <w:multiLevelType w:val="hybridMultilevel"/>
    <w:tmpl w:val="204C7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B13C84"/>
    <w:multiLevelType w:val="hybridMultilevel"/>
    <w:tmpl w:val="9FB0B0DA"/>
    <w:lvl w:ilvl="0" w:tplc="A10245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930BED"/>
    <w:multiLevelType w:val="hybridMultilevel"/>
    <w:tmpl w:val="8A101CC4"/>
    <w:lvl w:ilvl="0" w:tplc="0426000F">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9AA0109"/>
    <w:multiLevelType w:val="multilevel"/>
    <w:tmpl w:val="E9A02F2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C1F1FC6"/>
    <w:multiLevelType w:val="hybridMultilevel"/>
    <w:tmpl w:val="5810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BF0D45"/>
    <w:multiLevelType w:val="hybridMultilevel"/>
    <w:tmpl w:val="8612D556"/>
    <w:lvl w:ilvl="0" w:tplc="04E6357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C4347"/>
    <w:multiLevelType w:val="hybridMultilevel"/>
    <w:tmpl w:val="834A518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3957FB8"/>
    <w:multiLevelType w:val="hybridMultilevel"/>
    <w:tmpl w:val="B2D4E67C"/>
    <w:lvl w:ilvl="0" w:tplc="B472213E">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2" w15:restartNumberingAfterBreak="0">
    <w:nsid w:val="465F60D2"/>
    <w:multiLevelType w:val="multilevel"/>
    <w:tmpl w:val="0426001F"/>
    <w:lvl w:ilvl="0">
      <w:start w:val="1"/>
      <w:numFmt w:val="decimal"/>
      <w:lvlText w:val="%1."/>
      <w:lvlJc w:val="left"/>
      <w:pPr>
        <w:ind w:left="1713" w:hanging="360"/>
      </w:p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23" w15:restartNumberingAfterBreak="0">
    <w:nsid w:val="4A584DA5"/>
    <w:multiLevelType w:val="hybridMultilevel"/>
    <w:tmpl w:val="F17EFAB0"/>
    <w:lvl w:ilvl="0" w:tplc="182A5BC0">
      <w:start w:val="1"/>
      <w:numFmt w:val="decimal"/>
      <w:lvlText w:val="%1."/>
      <w:lvlJc w:val="left"/>
      <w:pPr>
        <w:ind w:left="688" w:hanging="360"/>
      </w:pPr>
      <w:rPr>
        <w:color w:val="auto"/>
      </w:rPr>
    </w:lvl>
    <w:lvl w:ilvl="1" w:tplc="04260019">
      <w:start w:val="1"/>
      <w:numFmt w:val="lowerLetter"/>
      <w:lvlText w:val="%2."/>
      <w:lvlJc w:val="left"/>
      <w:pPr>
        <w:ind w:left="1408" w:hanging="360"/>
      </w:pPr>
    </w:lvl>
    <w:lvl w:ilvl="2" w:tplc="0426001B">
      <w:start w:val="1"/>
      <w:numFmt w:val="lowerRoman"/>
      <w:lvlText w:val="%3."/>
      <w:lvlJc w:val="right"/>
      <w:pPr>
        <w:ind w:left="2128" w:hanging="180"/>
      </w:pPr>
    </w:lvl>
    <w:lvl w:ilvl="3" w:tplc="0426000F">
      <w:start w:val="1"/>
      <w:numFmt w:val="decimal"/>
      <w:lvlText w:val="%4."/>
      <w:lvlJc w:val="left"/>
      <w:pPr>
        <w:ind w:left="2848" w:hanging="360"/>
      </w:pPr>
    </w:lvl>
    <w:lvl w:ilvl="4" w:tplc="04260019">
      <w:start w:val="1"/>
      <w:numFmt w:val="lowerLetter"/>
      <w:lvlText w:val="%5."/>
      <w:lvlJc w:val="left"/>
      <w:pPr>
        <w:ind w:left="3568" w:hanging="360"/>
      </w:pPr>
    </w:lvl>
    <w:lvl w:ilvl="5" w:tplc="0426001B">
      <w:start w:val="1"/>
      <w:numFmt w:val="lowerRoman"/>
      <w:lvlText w:val="%6."/>
      <w:lvlJc w:val="right"/>
      <w:pPr>
        <w:ind w:left="4288" w:hanging="180"/>
      </w:pPr>
    </w:lvl>
    <w:lvl w:ilvl="6" w:tplc="0426000F">
      <w:start w:val="1"/>
      <w:numFmt w:val="decimal"/>
      <w:lvlText w:val="%7."/>
      <w:lvlJc w:val="left"/>
      <w:pPr>
        <w:ind w:left="5008" w:hanging="360"/>
      </w:pPr>
    </w:lvl>
    <w:lvl w:ilvl="7" w:tplc="04260019">
      <w:start w:val="1"/>
      <w:numFmt w:val="lowerLetter"/>
      <w:lvlText w:val="%8."/>
      <w:lvlJc w:val="left"/>
      <w:pPr>
        <w:ind w:left="5728" w:hanging="360"/>
      </w:pPr>
    </w:lvl>
    <w:lvl w:ilvl="8" w:tplc="0426001B">
      <w:start w:val="1"/>
      <w:numFmt w:val="lowerRoman"/>
      <w:lvlText w:val="%9."/>
      <w:lvlJc w:val="right"/>
      <w:pPr>
        <w:ind w:left="6448" w:hanging="180"/>
      </w:pPr>
    </w:lvl>
  </w:abstractNum>
  <w:abstractNum w:abstractNumId="24" w15:restartNumberingAfterBreak="0">
    <w:nsid w:val="4BC74686"/>
    <w:multiLevelType w:val="hybridMultilevel"/>
    <w:tmpl w:val="D01C4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095633"/>
    <w:multiLevelType w:val="hybridMultilevel"/>
    <w:tmpl w:val="C7DCC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204ABA"/>
    <w:multiLevelType w:val="hybridMultilevel"/>
    <w:tmpl w:val="01BCC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5171B3"/>
    <w:multiLevelType w:val="multilevel"/>
    <w:tmpl w:val="0426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8" w15:restartNumberingAfterBreak="0">
    <w:nsid w:val="534F3DA3"/>
    <w:multiLevelType w:val="hybridMultilevel"/>
    <w:tmpl w:val="CD969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026E3B"/>
    <w:multiLevelType w:val="hybridMultilevel"/>
    <w:tmpl w:val="9E3CDF1C"/>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0" w15:restartNumberingAfterBreak="0">
    <w:nsid w:val="61182311"/>
    <w:multiLevelType w:val="hybridMultilevel"/>
    <w:tmpl w:val="E040AB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6F2B1E8E"/>
    <w:multiLevelType w:val="hybridMultilevel"/>
    <w:tmpl w:val="5E4849FA"/>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9027E1"/>
    <w:multiLevelType w:val="hybridMultilevel"/>
    <w:tmpl w:val="3C969E7A"/>
    <w:lvl w:ilvl="0" w:tplc="04260017">
      <w:start w:val="1"/>
      <w:numFmt w:val="lowerLetter"/>
      <w:lvlText w:val="%1)"/>
      <w:lvlJc w:val="left"/>
      <w:pPr>
        <w:ind w:left="1773" w:hanging="360"/>
      </w:pPr>
    </w:lvl>
    <w:lvl w:ilvl="1" w:tplc="04260019">
      <w:start w:val="1"/>
      <w:numFmt w:val="lowerLetter"/>
      <w:lvlText w:val="%2."/>
      <w:lvlJc w:val="left"/>
      <w:pPr>
        <w:ind w:left="2493" w:hanging="360"/>
      </w:pPr>
    </w:lvl>
    <w:lvl w:ilvl="2" w:tplc="0426001B" w:tentative="1">
      <w:start w:val="1"/>
      <w:numFmt w:val="lowerRoman"/>
      <w:lvlText w:val="%3."/>
      <w:lvlJc w:val="right"/>
      <w:pPr>
        <w:ind w:left="3213" w:hanging="180"/>
      </w:pPr>
    </w:lvl>
    <w:lvl w:ilvl="3" w:tplc="0426000F" w:tentative="1">
      <w:start w:val="1"/>
      <w:numFmt w:val="decimal"/>
      <w:lvlText w:val="%4."/>
      <w:lvlJc w:val="left"/>
      <w:pPr>
        <w:ind w:left="3933" w:hanging="360"/>
      </w:pPr>
    </w:lvl>
    <w:lvl w:ilvl="4" w:tplc="04260019" w:tentative="1">
      <w:start w:val="1"/>
      <w:numFmt w:val="lowerLetter"/>
      <w:lvlText w:val="%5."/>
      <w:lvlJc w:val="left"/>
      <w:pPr>
        <w:ind w:left="4653" w:hanging="360"/>
      </w:pPr>
    </w:lvl>
    <w:lvl w:ilvl="5" w:tplc="0426001B" w:tentative="1">
      <w:start w:val="1"/>
      <w:numFmt w:val="lowerRoman"/>
      <w:lvlText w:val="%6."/>
      <w:lvlJc w:val="right"/>
      <w:pPr>
        <w:ind w:left="5373" w:hanging="180"/>
      </w:pPr>
    </w:lvl>
    <w:lvl w:ilvl="6" w:tplc="0426000F" w:tentative="1">
      <w:start w:val="1"/>
      <w:numFmt w:val="decimal"/>
      <w:lvlText w:val="%7."/>
      <w:lvlJc w:val="left"/>
      <w:pPr>
        <w:ind w:left="6093" w:hanging="360"/>
      </w:pPr>
    </w:lvl>
    <w:lvl w:ilvl="7" w:tplc="04260019" w:tentative="1">
      <w:start w:val="1"/>
      <w:numFmt w:val="lowerLetter"/>
      <w:lvlText w:val="%8."/>
      <w:lvlJc w:val="left"/>
      <w:pPr>
        <w:ind w:left="6813" w:hanging="360"/>
      </w:pPr>
    </w:lvl>
    <w:lvl w:ilvl="8" w:tplc="0426001B" w:tentative="1">
      <w:start w:val="1"/>
      <w:numFmt w:val="lowerRoman"/>
      <w:lvlText w:val="%9."/>
      <w:lvlJc w:val="right"/>
      <w:pPr>
        <w:ind w:left="7533" w:hanging="180"/>
      </w:pPr>
    </w:lvl>
  </w:abstractNum>
  <w:abstractNum w:abstractNumId="33" w15:restartNumberingAfterBreak="0">
    <w:nsid w:val="764922EA"/>
    <w:multiLevelType w:val="hybridMultilevel"/>
    <w:tmpl w:val="559E02EC"/>
    <w:lvl w:ilvl="0" w:tplc="0426000F">
      <w:start w:val="1"/>
      <w:numFmt w:val="decimal"/>
      <w:lvlText w:val="%1."/>
      <w:lvlJc w:val="left"/>
      <w:pPr>
        <w:ind w:left="720" w:hanging="360"/>
      </w:pPr>
    </w:lvl>
    <w:lvl w:ilvl="1" w:tplc="7E224A10">
      <w:start w:val="1"/>
      <w:numFmt w:val="lowerLetter"/>
      <w:lvlText w:val="%2."/>
      <w:lvlJc w:val="left"/>
      <w:pPr>
        <w:ind w:left="1485" w:hanging="4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0110FA"/>
    <w:multiLevelType w:val="hybridMultilevel"/>
    <w:tmpl w:val="13169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35"/>
  </w:num>
  <w:num w:numId="3">
    <w:abstractNumId w:val="9"/>
  </w:num>
  <w:num w:numId="4">
    <w:abstractNumId w:val="10"/>
  </w:num>
  <w:num w:numId="5">
    <w:abstractNumId w:val="15"/>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2"/>
  </w:num>
  <w:num w:numId="11">
    <w:abstractNumId w:val="33"/>
  </w:num>
  <w:num w:numId="12">
    <w:abstractNumId w:val="20"/>
  </w:num>
  <w:num w:numId="13">
    <w:abstractNumId w:val="1"/>
  </w:num>
  <w:num w:numId="14">
    <w:abstractNumId w:val="32"/>
  </w:num>
  <w:num w:numId="15">
    <w:abstractNumId w:val="5"/>
  </w:num>
  <w:num w:numId="16">
    <w:abstractNumId w:val="6"/>
  </w:num>
  <w:num w:numId="17">
    <w:abstractNumId w:val="11"/>
  </w:num>
  <w:num w:numId="18">
    <w:abstractNumId w:val="22"/>
  </w:num>
  <w:num w:numId="19">
    <w:abstractNumId w:val="27"/>
  </w:num>
  <w:num w:numId="20">
    <w:abstractNumId w:val="24"/>
  </w:num>
  <w:num w:numId="21">
    <w:abstractNumId w:val="16"/>
  </w:num>
  <w:num w:numId="22">
    <w:abstractNumId w:val="26"/>
  </w:num>
  <w:num w:numId="23">
    <w:abstractNumId w:val="8"/>
  </w:num>
  <w:num w:numId="24">
    <w:abstractNumId w:val="34"/>
  </w:num>
  <w:num w:numId="25">
    <w:abstractNumId w:val="7"/>
  </w:num>
  <w:num w:numId="26">
    <w:abstractNumId w:val="19"/>
  </w:num>
  <w:num w:numId="27">
    <w:abstractNumId w:val="14"/>
  </w:num>
  <w:num w:numId="28">
    <w:abstractNumId w:val="21"/>
  </w:num>
  <w:num w:numId="29">
    <w:abstractNumId w:val="30"/>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1"/>
  </w:num>
  <w:num w:numId="3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F69"/>
    <w:rsid w:val="000012CA"/>
    <w:rsid w:val="00001715"/>
    <w:rsid w:val="00001A59"/>
    <w:rsid w:val="0000281D"/>
    <w:rsid w:val="00002A46"/>
    <w:rsid w:val="00002D42"/>
    <w:rsid w:val="000030E2"/>
    <w:rsid w:val="0000332B"/>
    <w:rsid w:val="00003EAD"/>
    <w:rsid w:val="00005AA4"/>
    <w:rsid w:val="00005B56"/>
    <w:rsid w:val="00006085"/>
    <w:rsid w:val="00007AAA"/>
    <w:rsid w:val="00010C68"/>
    <w:rsid w:val="00010EC6"/>
    <w:rsid w:val="000114B6"/>
    <w:rsid w:val="00012076"/>
    <w:rsid w:val="00012ABA"/>
    <w:rsid w:val="00012F2A"/>
    <w:rsid w:val="00013F92"/>
    <w:rsid w:val="000143E1"/>
    <w:rsid w:val="00014524"/>
    <w:rsid w:val="00015BA2"/>
    <w:rsid w:val="0001601A"/>
    <w:rsid w:val="00016551"/>
    <w:rsid w:val="00016B41"/>
    <w:rsid w:val="00016CF4"/>
    <w:rsid w:val="00017C32"/>
    <w:rsid w:val="00020171"/>
    <w:rsid w:val="000203B7"/>
    <w:rsid w:val="00020875"/>
    <w:rsid w:val="00020E0D"/>
    <w:rsid w:val="00021D08"/>
    <w:rsid w:val="00021F13"/>
    <w:rsid w:val="000223A8"/>
    <w:rsid w:val="00022D9A"/>
    <w:rsid w:val="00023023"/>
    <w:rsid w:val="0002308E"/>
    <w:rsid w:val="00024081"/>
    <w:rsid w:val="000248EF"/>
    <w:rsid w:val="00024A17"/>
    <w:rsid w:val="00024DA1"/>
    <w:rsid w:val="00025B20"/>
    <w:rsid w:val="00025FA1"/>
    <w:rsid w:val="000261D0"/>
    <w:rsid w:val="000271FD"/>
    <w:rsid w:val="000272D1"/>
    <w:rsid w:val="00027AAF"/>
    <w:rsid w:val="00027C96"/>
    <w:rsid w:val="00027CA5"/>
    <w:rsid w:val="00030049"/>
    <w:rsid w:val="000305C8"/>
    <w:rsid w:val="00030722"/>
    <w:rsid w:val="0003129B"/>
    <w:rsid w:val="00031579"/>
    <w:rsid w:val="000316A4"/>
    <w:rsid w:val="00031FC2"/>
    <w:rsid w:val="00032474"/>
    <w:rsid w:val="00032483"/>
    <w:rsid w:val="000329AA"/>
    <w:rsid w:val="00032ADE"/>
    <w:rsid w:val="00032E66"/>
    <w:rsid w:val="0003335B"/>
    <w:rsid w:val="00033BDA"/>
    <w:rsid w:val="0003437D"/>
    <w:rsid w:val="000351F3"/>
    <w:rsid w:val="000355FE"/>
    <w:rsid w:val="00035740"/>
    <w:rsid w:val="00035B3A"/>
    <w:rsid w:val="00035D28"/>
    <w:rsid w:val="00035E4A"/>
    <w:rsid w:val="00035F0F"/>
    <w:rsid w:val="0003671F"/>
    <w:rsid w:val="00037D28"/>
    <w:rsid w:val="00041987"/>
    <w:rsid w:val="00041B01"/>
    <w:rsid w:val="00041F3A"/>
    <w:rsid w:val="0004227B"/>
    <w:rsid w:val="00042354"/>
    <w:rsid w:val="000431B1"/>
    <w:rsid w:val="00044311"/>
    <w:rsid w:val="000443D7"/>
    <w:rsid w:val="00044447"/>
    <w:rsid w:val="0004483E"/>
    <w:rsid w:val="00044A26"/>
    <w:rsid w:val="00045440"/>
    <w:rsid w:val="0004546F"/>
    <w:rsid w:val="00045630"/>
    <w:rsid w:val="00046101"/>
    <w:rsid w:val="00046836"/>
    <w:rsid w:val="00046C92"/>
    <w:rsid w:val="000475B7"/>
    <w:rsid w:val="000477BB"/>
    <w:rsid w:val="00047916"/>
    <w:rsid w:val="00050881"/>
    <w:rsid w:val="00051E16"/>
    <w:rsid w:val="000523FB"/>
    <w:rsid w:val="000533F1"/>
    <w:rsid w:val="00053488"/>
    <w:rsid w:val="000534A5"/>
    <w:rsid w:val="000537ED"/>
    <w:rsid w:val="00053A6E"/>
    <w:rsid w:val="00053AFF"/>
    <w:rsid w:val="00054059"/>
    <w:rsid w:val="0005409C"/>
    <w:rsid w:val="000540A5"/>
    <w:rsid w:val="000544DB"/>
    <w:rsid w:val="00054754"/>
    <w:rsid w:val="00054B89"/>
    <w:rsid w:val="0005583E"/>
    <w:rsid w:val="00056935"/>
    <w:rsid w:val="00057033"/>
    <w:rsid w:val="00057204"/>
    <w:rsid w:val="000572C2"/>
    <w:rsid w:val="00057BC6"/>
    <w:rsid w:val="0006051C"/>
    <w:rsid w:val="000606E6"/>
    <w:rsid w:val="0006076E"/>
    <w:rsid w:val="00060B02"/>
    <w:rsid w:val="00061284"/>
    <w:rsid w:val="000614F6"/>
    <w:rsid w:val="0006180C"/>
    <w:rsid w:val="00061E92"/>
    <w:rsid w:val="000623C7"/>
    <w:rsid w:val="00062716"/>
    <w:rsid w:val="00062746"/>
    <w:rsid w:val="000628B7"/>
    <w:rsid w:val="000629B7"/>
    <w:rsid w:val="0006386C"/>
    <w:rsid w:val="000644D2"/>
    <w:rsid w:val="00064B8B"/>
    <w:rsid w:val="00065A5E"/>
    <w:rsid w:val="00065FD8"/>
    <w:rsid w:val="00066840"/>
    <w:rsid w:val="00066995"/>
    <w:rsid w:val="000673AC"/>
    <w:rsid w:val="000702DA"/>
    <w:rsid w:val="0007089C"/>
    <w:rsid w:val="00071749"/>
    <w:rsid w:val="0007208E"/>
    <w:rsid w:val="00072160"/>
    <w:rsid w:val="00075A41"/>
    <w:rsid w:val="00075A83"/>
    <w:rsid w:val="00075BA9"/>
    <w:rsid w:val="00075F0D"/>
    <w:rsid w:val="000769CA"/>
    <w:rsid w:val="00076BD3"/>
    <w:rsid w:val="00077447"/>
    <w:rsid w:val="00077788"/>
    <w:rsid w:val="00077ACC"/>
    <w:rsid w:val="00080D21"/>
    <w:rsid w:val="00081133"/>
    <w:rsid w:val="000821AA"/>
    <w:rsid w:val="000828F7"/>
    <w:rsid w:val="00083EBD"/>
    <w:rsid w:val="00085115"/>
    <w:rsid w:val="00085154"/>
    <w:rsid w:val="000861AF"/>
    <w:rsid w:val="00086461"/>
    <w:rsid w:val="00086DC1"/>
    <w:rsid w:val="00086EFD"/>
    <w:rsid w:val="00087145"/>
    <w:rsid w:val="00087196"/>
    <w:rsid w:val="00087396"/>
    <w:rsid w:val="00090AA7"/>
    <w:rsid w:val="00090D18"/>
    <w:rsid w:val="000910BC"/>
    <w:rsid w:val="0009123E"/>
    <w:rsid w:val="00091345"/>
    <w:rsid w:val="000923C4"/>
    <w:rsid w:val="000929C2"/>
    <w:rsid w:val="000932C7"/>
    <w:rsid w:val="00093376"/>
    <w:rsid w:val="00094046"/>
    <w:rsid w:val="00094D0B"/>
    <w:rsid w:val="00094F0E"/>
    <w:rsid w:val="00096AAD"/>
    <w:rsid w:val="00097FD3"/>
    <w:rsid w:val="000A009F"/>
    <w:rsid w:val="000A0B9F"/>
    <w:rsid w:val="000A1266"/>
    <w:rsid w:val="000A139D"/>
    <w:rsid w:val="000A229A"/>
    <w:rsid w:val="000A2864"/>
    <w:rsid w:val="000A2AB5"/>
    <w:rsid w:val="000A32CD"/>
    <w:rsid w:val="000A36C2"/>
    <w:rsid w:val="000A3BC2"/>
    <w:rsid w:val="000A4D5D"/>
    <w:rsid w:val="000A6321"/>
    <w:rsid w:val="000A6870"/>
    <w:rsid w:val="000A74BB"/>
    <w:rsid w:val="000A79EF"/>
    <w:rsid w:val="000A7ABE"/>
    <w:rsid w:val="000A7E4E"/>
    <w:rsid w:val="000B062F"/>
    <w:rsid w:val="000B09DC"/>
    <w:rsid w:val="000B176B"/>
    <w:rsid w:val="000B2892"/>
    <w:rsid w:val="000B2F48"/>
    <w:rsid w:val="000B3DAF"/>
    <w:rsid w:val="000B42A2"/>
    <w:rsid w:val="000B4301"/>
    <w:rsid w:val="000B482E"/>
    <w:rsid w:val="000B48D2"/>
    <w:rsid w:val="000B4AF7"/>
    <w:rsid w:val="000B4B40"/>
    <w:rsid w:val="000B4EBD"/>
    <w:rsid w:val="000B5AD5"/>
    <w:rsid w:val="000B5DDF"/>
    <w:rsid w:val="000B696B"/>
    <w:rsid w:val="000B6B7E"/>
    <w:rsid w:val="000B74C2"/>
    <w:rsid w:val="000C018C"/>
    <w:rsid w:val="000C0B47"/>
    <w:rsid w:val="000C0C6A"/>
    <w:rsid w:val="000C1824"/>
    <w:rsid w:val="000C2518"/>
    <w:rsid w:val="000C305C"/>
    <w:rsid w:val="000C3265"/>
    <w:rsid w:val="000C374D"/>
    <w:rsid w:val="000C46B4"/>
    <w:rsid w:val="000C488B"/>
    <w:rsid w:val="000C4A85"/>
    <w:rsid w:val="000C523C"/>
    <w:rsid w:val="000C5336"/>
    <w:rsid w:val="000C55DC"/>
    <w:rsid w:val="000C61A6"/>
    <w:rsid w:val="000C627E"/>
    <w:rsid w:val="000C679B"/>
    <w:rsid w:val="000C684F"/>
    <w:rsid w:val="000C6B00"/>
    <w:rsid w:val="000C6BC1"/>
    <w:rsid w:val="000C7105"/>
    <w:rsid w:val="000C7588"/>
    <w:rsid w:val="000D022D"/>
    <w:rsid w:val="000D02A0"/>
    <w:rsid w:val="000D03E6"/>
    <w:rsid w:val="000D10B5"/>
    <w:rsid w:val="000D1FE9"/>
    <w:rsid w:val="000D1FF1"/>
    <w:rsid w:val="000D3C10"/>
    <w:rsid w:val="000D4A8D"/>
    <w:rsid w:val="000D4D50"/>
    <w:rsid w:val="000D56A2"/>
    <w:rsid w:val="000D6871"/>
    <w:rsid w:val="000D720A"/>
    <w:rsid w:val="000D7392"/>
    <w:rsid w:val="000D7CD4"/>
    <w:rsid w:val="000E05A5"/>
    <w:rsid w:val="000E106F"/>
    <w:rsid w:val="000E1787"/>
    <w:rsid w:val="000E20DF"/>
    <w:rsid w:val="000E2971"/>
    <w:rsid w:val="000E29C9"/>
    <w:rsid w:val="000E2A58"/>
    <w:rsid w:val="000E3484"/>
    <w:rsid w:val="000E483A"/>
    <w:rsid w:val="000E504D"/>
    <w:rsid w:val="000E5669"/>
    <w:rsid w:val="000E68EE"/>
    <w:rsid w:val="000E6BBF"/>
    <w:rsid w:val="000E6CD1"/>
    <w:rsid w:val="000E6D8D"/>
    <w:rsid w:val="000E7452"/>
    <w:rsid w:val="000E7C07"/>
    <w:rsid w:val="000E7C71"/>
    <w:rsid w:val="000E7D39"/>
    <w:rsid w:val="000F1C87"/>
    <w:rsid w:val="000F20B3"/>
    <w:rsid w:val="000F2785"/>
    <w:rsid w:val="000F2BA8"/>
    <w:rsid w:val="000F33EB"/>
    <w:rsid w:val="000F34C5"/>
    <w:rsid w:val="000F408F"/>
    <w:rsid w:val="000F4275"/>
    <w:rsid w:val="000F5273"/>
    <w:rsid w:val="000F53B3"/>
    <w:rsid w:val="000F5A83"/>
    <w:rsid w:val="000F631A"/>
    <w:rsid w:val="000F635D"/>
    <w:rsid w:val="000F637E"/>
    <w:rsid w:val="000F6ABA"/>
    <w:rsid w:val="000F7958"/>
    <w:rsid w:val="000F7D73"/>
    <w:rsid w:val="00101979"/>
    <w:rsid w:val="00101FC7"/>
    <w:rsid w:val="00102A19"/>
    <w:rsid w:val="00103073"/>
    <w:rsid w:val="00103D2D"/>
    <w:rsid w:val="00104A40"/>
    <w:rsid w:val="0010594A"/>
    <w:rsid w:val="00105EFE"/>
    <w:rsid w:val="001065B2"/>
    <w:rsid w:val="00106660"/>
    <w:rsid w:val="00107D5D"/>
    <w:rsid w:val="001102C1"/>
    <w:rsid w:val="00110A56"/>
    <w:rsid w:val="00110BE1"/>
    <w:rsid w:val="00111F7D"/>
    <w:rsid w:val="0011247D"/>
    <w:rsid w:val="001129DA"/>
    <w:rsid w:val="00112B50"/>
    <w:rsid w:val="00112BDC"/>
    <w:rsid w:val="001137C2"/>
    <w:rsid w:val="001137EA"/>
    <w:rsid w:val="00113B59"/>
    <w:rsid w:val="001142C5"/>
    <w:rsid w:val="00114D23"/>
    <w:rsid w:val="00115174"/>
    <w:rsid w:val="001153A3"/>
    <w:rsid w:val="001153F1"/>
    <w:rsid w:val="00115958"/>
    <w:rsid w:val="00116A87"/>
    <w:rsid w:val="00117B43"/>
    <w:rsid w:val="001203B7"/>
    <w:rsid w:val="00120454"/>
    <w:rsid w:val="00120576"/>
    <w:rsid w:val="00120DFA"/>
    <w:rsid w:val="00121172"/>
    <w:rsid w:val="00121C80"/>
    <w:rsid w:val="00122A66"/>
    <w:rsid w:val="00122D95"/>
    <w:rsid w:val="00123523"/>
    <w:rsid w:val="0012486C"/>
    <w:rsid w:val="001250BD"/>
    <w:rsid w:val="00125255"/>
    <w:rsid w:val="0012563F"/>
    <w:rsid w:val="00126755"/>
    <w:rsid w:val="00126C4A"/>
    <w:rsid w:val="00127A42"/>
    <w:rsid w:val="00130110"/>
    <w:rsid w:val="001304C9"/>
    <w:rsid w:val="00131869"/>
    <w:rsid w:val="00131DE4"/>
    <w:rsid w:val="00131E6D"/>
    <w:rsid w:val="00131FE2"/>
    <w:rsid w:val="001320CF"/>
    <w:rsid w:val="001324FF"/>
    <w:rsid w:val="001325F1"/>
    <w:rsid w:val="0013352F"/>
    <w:rsid w:val="001335BE"/>
    <w:rsid w:val="0013361B"/>
    <w:rsid w:val="001340C7"/>
    <w:rsid w:val="0013412D"/>
    <w:rsid w:val="00134400"/>
    <w:rsid w:val="001345E9"/>
    <w:rsid w:val="0013538A"/>
    <w:rsid w:val="00135A1B"/>
    <w:rsid w:val="00136E54"/>
    <w:rsid w:val="001372F0"/>
    <w:rsid w:val="00137815"/>
    <w:rsid w:val="00140380"/>
    <w:rsid w:val="0014053E"/>
    <w:rsid w:val="00140722"/>
    <w:rsid w:val="00140BCE"/>
    <w:rsid w:val="00140E32"/>
    <w:rsid w:val="00142603"/>
    <w:rsid w:val="00142906"/>
    <w:rsid w:val="001432DB"/>
    <w:rsid w:val="001434D3"/>
    <w:rsid w:val="00143DEB"/>
    <w:rsid w:val="00144A02"/>
    <w:rsid w:val="00144C07"/>
    <w:rsid w:val="00145C4D"/>
    <w:rsid w:val="00145DEC"/>
    <w:rsid w:val="001464FD"/>
    <w:rsid w:val="001479AF"/>
    <w:rsid w:val="00147F85"/>
    <w:rsid w:val="0015041E"/>
    <w:rsid w:val="001508BF"/>
    <w:rsid w:val="00150EEE"/>
    <w:rsid w:val="001517A9"/>
    <w:rsid w:val="00152777"/>
    <w:rsid w:val="00152AA8"/>
    <w:rsid w:val="001530FF"/>
    <w:rsid w:val="00153D1A"/>
    <w:rsid w:val="00154361"/>
    <w:rsid w:val="00154649"/>
    <w:rsid w:val="00155A1E"/>
    <w:rsid w:val="00155E53"/>
    <w:rsid w:val="0015616B"/>
    <w:rsid w:val="0015745E"/>
    <w:rsid w:val="00157D44"/>
    <w:rsid w:val="0016085B"/>
    <w:rsid w:val="00160B7D"/>
    <w:rsid w:val="00160CA6"/>
    <w:rsid w:val="00160D82"/>
    <w:rsid w:val="0016337E"/>
    <w:rsid w:val="001634A8"/>
    <w:rsid w:val="00163707"/>
    <w:rsid w:val="00163B6B"/>
    <w:rsid w:val="00163B9B"/>
    <w:rsid w:val="00164328"/>
    <w:rsid w:val="00164929"/>
    <w:rsid w:val="00165001"/>
    <w:rsid w:val="00165188"/>
    <w:rsid w:val="001653B9"/>
    <w:rsid w:val="00166177"/>
    <w:rsid w:val="00166E68"/>
    <w:rsid w:val="0016755A"/>
    <w:rsid w:val="001712FB"/>
    <w:rsid w:val="0017136D"/>
    <w:rsid w:val="00171501"/>
    <w:rsid w:val="00171564"/>
    <w:rsid w:val="00171CAB"/>
    <w:rsid w:val="00173489"/>
    <w:rsid w:val="001738BE"/>
    <w:rsid w:val="00173E82"/>
    <w:rsid w:val="001748A3"/>
    <w:rsid w:val="001755B0"/>
    <w:rsid w:val="001758F9"/>
    <w:rsid w:val="00175B42"/>
    <w:rsid w:val="0017614B"/>
    <w:rsid w:val="00176892"/>
    <w:rsid w:val="00176BE7"/>
    <w:rsid w:val="00177282"/>
    <w:rsid w:val="00177379"/>
    <w:rsid w:val="0017738A"/>
    <w:rsid w:val="00177401"/>
    <w:rsid w:val="00177473"/>
    <w:rsid w:val="00177563"/>
    <w:rsid w:val="001776C3"/>
    <w:rsid w:val="0017773A"/>
    <w:rsid w:val="00177765"/>
    <w:rsid w:val="00177855"/>
    <w:rsid w:val="0017787A"/>
    <w:rsid w:val="001806EA"/>
    <w:rsid w:val="00180FBA"/>
    <w:rsid w:val="0018100E"/>
    <w:rsid w:val="001815B4"/>
    <w:rsid w:val="00181683"/>
    <w:rsid w:val="001817CE"/>
    <w:rsid w:val="00181A9B"/>
    <w:rsid w:val="00181D6D"/>
    <w:rsid w:val="00182268"/>
    <w:rsid w:val="00182B1A"/>
    <w:rsid w:val="00182D60"/>
    <w:rsid w:val="00183769"/>
    <w:rsid w:val="0018393E"/>
    <w:rsid w:val="00183E7C"/>
    <w:rsid w:val="00184130"/>
    <w:rsid w:val="001857E0"/>
    <w:rsid w:val="00185F1A"/>
    <w:rsid w:val="0018616D"/>
    <w:rsid w:val="00186733"/>
    <w:rsid w:val="00187295"/>
    <w:rsid w:val="001873BF"/>
    <w:rsid w:val="00187D8C"/>
    <w:rsid w:val="001905CD"/>
    <w:rsid w:val="00190BA3"/>
    <w:rsid w:val="00190BAC"/>
    <w:rsid w:val="00191674"/>
    <w:rsid w:val="001919F0"/>
    <w:rsid w:val="001921A0"/>
    <w:rsid w:val="00192287"/>
    <w:rsid w:val="00192E3F"/>
    <w:rsid w:val="00193BD8"/>
    <w:rsid w:val="0019421D"/>
    <w:rsid w:val="00194830"/>
    <w:rsid w:val="00194CA8"/>
    <w:rsid w:val="00194E77"/>
    <w:rsid w:val="00194F32"/>
    <w:rsid w:val="00195BAC"/>
    <w:rsid w:val="001979CB"/>
    <w:rsid w:val="001A078A"/>
    <w:rsid w:val="001A08C2"/>
    <w:rsid w:val="001A115E"/>
    <w:rsid w:val="001A150D"/>
    <w:rsid w:val="001A19EC"/>
    <w:rsid w:val="001A1BC9"/>
    <w:rsid w:val="001A1C48"/>
    <w:rsid w:val="001A2322"/>
    <w:rsid w:val="001A2F13"/>
    <w:rsid w:val="001A3C87"/>
    <w:rsid w:val="001A49F0"/>
    <w:rsid w:val="001A53EF"/>
    <w:rsid w:val="001A6A68"/>
    <w:rsid w:val="001A75C4"/>
    <w:rsid w:val="001A7F88"/>
    <w:rsid w:val="001B0096"/>
    <w:rsid w:val="001B1F24"/>
    <w:rsid w:val="001B20C3"/>
    <w:rsid w:val="001B21B9"/>
    <w:rsid w:val="001B46AE"/>
    <w:rsid w:val="001B4971"/>
    <w:rsid w:val="001B5DC1"/>
    <w:rsid w:val="001B649E"/>
    <w:rsid w:val="001B6751"/>
    <w:rsid w:val="001B6FCB"/>
    <w:rsid w:val="001B6FD6"/>
    <w:rsid w:val="001B70F8"/>
    <w:rsid w:val="001B7A5D"/>
    <w:rsid w:val="001C018D"/>
    <w:rsid w:val="001C0585"/>
    <w:rsid w:val="001C0DC1"/>
    <w:rsid w:val="001C0E2E"/>
    <w:rsid w:val="001C13B7"/>
    <w:rsid w:val="001C1456"/>
    <w:rsid w:val="001C16B8"/>
    <w:rsid w:val="001C2803"/>
    <w:rsid w:val="001C2A64"/>
    <w:rsid w:val="001C2E0B"/>
    <w:rsid w:val="001C38C5"/>
    <w:rsid w:val="001C4202"/>
    <w:rsid w:val="001C5B2D"/>
    <w:rsid w:val="001C6330"/>
    <w:rsid w:val="001C6983"/>
    <w:rsid w:val="001C6FE8"/>
    <w:rsid w:val="001C7132"/>
    <w:rsid w:val="001C72E6"/>
    <w:rsid w:val="001D012A"/>
    <w:rsid w:val="001D0D24"/>
    <w:rsid w:val="001D3A3C"/>
    <w:rsid w:val="001D47EB"/>
    <w:rsid w:val="001D5322"/>
    <w:rsid w:val="001D570C"/>
    <w:rsid w:val="001D5CA8"/>
    <w:rsid w:val="001D72B9"/>
    <w:rsid w:val="001D7607"/>
    <w:rsid w:val="001E0028"/>
    <w:rsid w:val="001E07E2"/>
    <w:rsid w:val="001E08FF"/>
    <w:rsid w:val="001E0E55"/>
    <w:rsid w:val="001E2867"/>
    <w:rsid w:val="001E3585"/>
    <w:rsid w:val="001E36A2"/>
    <w:rsid w:val="001E49F4"/>
    <w:rsid w:val="001E5344"/>
    <w:rsid w:val="001E5C90"/>
    <w:rsid w:val="001E610B"/>
    <w:rsid w:val="001E6468"/>
    <w:rsid w:val="001E6861"/>
    <w:rsid w:val="001E7BDD"/>
    <w:rsid w:val="001E7CFC"/>
    <w:rsid w:val="001F0CE0"/>
    <w:rsid w:val="001F1CC2"/>
    <w:rsid w:val="001F2ACC"/>
    <w:rsid w:val="001F2F82"/>
    <w:rsid w:val="001F43E6"/>
    <w:rsid w:val="001F4546"/>
    <w:rsid w:val="001F4A75"/>
    <w:rsid w:val="001F5522"/>
    <w:rsid w:val="001F657D"/>
    <w:rsid w:val="001F7279"/>
    <w:rsid w:val="001F77BF"/>
    <w:rsid w:val="001F7A00"/>
    <w:rsid w:val="00201839"/>
    <w:rsid w:val="00201927"/>
    <w:rsid w:val="00201DEC"/>
    <w:rsid w:val="00202539"/>
    <w:rsid w:val="0020369E"/>
    <w:rsid w:val="002039E9"/>
    <w:rsid w:val="002040D1"/>
    <w:rsid w:val="002041A0"/>
    <w:rsid w:val="002042F6"/>
    <w:rsid w:val="00204E50"/>
    <w:rsid w:val="0020564C"/>
    <w:rsid w:val="00205779"/>
    <w:rsid w:val="00205860"/>
    <w:rsid w:val="002069BB"/>
    <w:rsid w:val="00206E37"/>
    <w:rsid w:val="00207417"/>
    <w:rsid w:val="002103CD"/>
    <w:rsid w:val="00210410"/>
    <w:rsid w:val="00210AAF"/>
    <w:rsid w:val="00211B38"/>
    <w:rsid w:val="00211C77"/>
    <w:rsid w:val="00211D19"/>
    <w:rsid w:val="00212266"/>
    <w:rsid w:val="0021274F"/>
    <w:rsid w:val="00212768"/>
    <w:rsid w:val="002134F2"/>
    <w:rsid w:val="0021356E"/>
    <w:rsid w:val="00214913"/>
    <w:rsid w:val="002149C9"/>
    <w:rsid w:val="00214B36"/>
    <w:rsid w:val="00214C54"/>
    <w:rsid w:val="00215384"/>
    <w:rsid w:val="002156FF"/>
    <w:rsid w:val="00215930"/>
    <w:rsid w:val="0021655A"/>
    <w:rsid w:val="00216AA3"/>
    <w:rsid w:val="002174BE"/>
    <w:rsid w:val="002177EB"/>
    <w:rsid w:val="002202D4"/>
    <w:rsid w:val="00220322"/>
    <w:rsid w:val="0022039C"/>
    <w:rsid w:val="00220E97"/>
    <w:rsid w:val="002216A9"/>
    <w:rsid w:val="00222111"/>
    <w:rsid w:val="00222E2D"/>
    <w:rsid w:val="00222EC4"/>
    <w:rsid w:val="002239FA"/>
    <w:rsid w:val="00223FB0"/>
    <w:rsid w:val="00224A45"/>
    <w:rsid w:val="00225248"/>
    <w:rsid w:val="0022559C"/>
    <w:rsid w:val="00226107"/>
    <w:rsid w:val="00227D88"/>
    <w:rsid w:val="00231226"/>
    <w:rsid w:val="00231DD0"/>
    <w:rsid w:val="00233E59"/>
    <w:rsid w:val="00234945"/>
    <w:rsid w:val="00234BBD"/>
    <w:rsid w:val="00234D13"/>
    <w:rsid w:val="0023627D"/>
    <w:rsid w:val="00236F72"/>
    <w:rsid w:val="0023709A"/>
    <w:rsid w:val="0023779A"/>
    <w:rsid w:val="002407DA"/>
    <w:rsid w:val="0024097B"/>
    <w:rsid w:val="00241C43"/>
    <w:rsid w:val="002420B2"/>
    <w:rsid w:val="0024217D"/>
    <w:rsid w:val="00242E5E"/>
    <w:rsid w:val="002439AA"/>
    <w:rsid w:val="00243C33"/>
    <w:rsid w:val="002455DC"/>
    <w:rsid w:val="002466C0"/>
    <w:rsid w:val="00246E50"/>
    <w:rsid w:val="00247789"/>
    <w:rsid w:val="0025024A"/>
    <w:rsid w:val="00250672"/>
    <w:rsid w:val="00250A75"/>
    <w:rsid w:val="00250F2E"/>
    <w:rsid w:val="00252026"/>
    <w:rsid w:val="002524CA"/>
    <w:rsid w:val="00252E0E"/>
    <w:rsid w:val="002538D9"/>
    <w:rsid w:val="002545CA"/>
    <w:rsid w:val="002545ED"/>
    <w:rsid w:val="00254689"/>
    <w:rsid w:val="002546A6"/>
    <w:rsid w:val="00255191"/>
    <w:rsid w:val="00255784"/>
    <w:rsid w:val="002567FF"/>
    <w:rsid w:val="00257558"/>
    <w:rsid w:val="00257B9F"/>
    <w:rsid w:val="002600A0"/>
    <w:rsid w:val="00261AFF"/>
    <w:rsid w:val="00261EEF"/>
    <w:rsid w:val="00262238"/>
    <w:rsid w:val="002627DB"/>
    <w:rsid w:val="00262F46"/>
    <w:rsid w:val="00262FEC"/>
    <w:rsid w:val="002631F0"/>
    <w:rsid w:val="00263AC0"/>
    <w:rsid w:val="00263D84"/>
    <w:rsid w:val="00263F48"/>
    <w:rsid w:val="00263F61"/>
    <w:rsid w:val="0026454F"/>
    <w:rsid w:val="00264ACC"/>
    <w:rsid w:val="0026539C"/>
    <w:rsid w:val="002653C3"/>
    <w:rsid w:val="00265B95"/>
    <w:rsid w:val="00265D79"/>
    <w:rsid w:val="00265FE7"/>
    <w:rsid w:val="002662A3"/>
    <w:rsid w:val="002662C2"/>
    <w:rsid w:val="0026638C"/>
    <w:rsid w:val="0026703A"/>
    <w:rsid w:val="002676BF"/>
    <w:rsid w:val="00271A00"/>
    <w:rsid w:val="00272410"/>
    <w:rsid w:val="002732F7"/>
    <w:rsid w:val="00274187"/>
    <w:rsid w:val="0027495F"/>
    <w:rsid w:val="00275352"/>
    <w:rsid w:val="002757C8"/>
    <w:rsid w:val="00275E45"/>
    <w:rsid w:val="00276C02"/>
    <w:rsid w:val="00276E6D"/>
    <w:rsid w:val="00280028"/>
    <w:rsid w:val="002804A2"/>
    <w:rsid w:val="002805B0"/>
    <w:rsid w:val="00280DBA"/>
    <w:rsid w:val="002822C2"/>
    <w:rsid w:val="00282358"/>
    <w:rsid w:val="002823A6"/>
    <w:rsid w:val="002828E8"/>
    <w:rsid w:val="00283381"/>
    <w:rsid w:val="00283790"/>
    <w:rsid w:val="00283800"/>
    <w:rsid w:val="00283844"/>
    <w:rsid w:val="00283DFE"/>
    <w:rsid w:val="00284C43"/>
    <w:rsid w:val="00284D80"/>
    <w:rsid w:val="0028519F"/>
    <w:rsid w:val="00286276"/>
    <w:rsid w:val="002872C8"/>
    <w:rsid w:val="00287347"/>
    <w:rsid w:val="00287492"/>
    <w:rsid w:val="00291137"/>
    <w:rsid w:val="00291C57"/>
    <w:rsid w:val="00292A76"/>
    <w:rsid w:val="00292C4B"/>
    <w:rsid w:val="00293046"/>
    <w:rsid w:val="0029365A"/>
    <w:rsid w:val="00293A8C"/>
    <w:rsid w:val="002940A1"/>
    <w:rsid w:val="002943A7"/>
    <w:rsid w:val="0029568E"/>
    <w:rsid w:val="002958B7"/>
    <w:rsid w:val="00295944"/>
    <w:rsid w:val="00295C34"/>
    <w:rsid w:val="00295E18"/>
    <w:rsid w:val="00296D66"/>
    <w:rsid w:val="00296F6F"/>
    <w:rsid w:val="002A0B71"/>
    <w:rsid w:val="002A0E89"/>
    <w:rsid w:val="002A116E"/>
    <w:rsid w:val="002A171C"/>
    <w:rsid w:val="002A1802"/>
    <w:rsid w:val="002A1D50"/>
    <w:rsid w:val="002A227C"/>
    <w:rsid w:val="002A2461"/>
    <w:rsid w:val="002A2AD1"/>
    <w:rsid w:val="002A2CCA"/>
    <w:rsid w:val="002A3199"/>
    <w:rsid w:val="002A3E2D"/>
    <w:rsid w:val="002A595E"/>
    <w:rsid w:val="002A77F7"/>
    <w:rsid w:val="002A7B15"/>
    <w:rsid w:val="002A7C46"/>
    <w:rsid w:val="002A7E3E"/>
    <w:rsid w:val="002B05B0"/>
    <w:rsid w:val="002B0625"/>
    <w:rsid w:val="002B0D65"/>
    <w:rsid w:val="002B2182"/>
    <w:rsid w:val="002B2392"/>
    <w:rsid w:val="002B23B7"/>
    <w:rsid w:val="002B2B21"/>
    <w:rsid w:val="002B2D35"/>
    <w:rsid w:val="002B365C"/>
    <w:rsid w:val="002B508D"/>
    <w:rsid w:val="002B51E1"/>
    <w:rsid w:val="002B5D14"/>
    <w:rsid w:val="002B62EC"/>
    <w:rsid w:val="002B68B5"/>
    <w:rsid w:val="002B7A94"/>
    <w:rsid w:val="002C047E"/>
    <w:rsid w:val="002C1DA1"/>
    <w:rsid w:val="002C2376"/>
    <w:rsid w:val="002C2551"/>
    <w:rsid w:val="002C2B7C"/>
    <w:rsid w:val="002C2D78"/>
    <w:rsid w:val="002C32B8"/>
    <w:rsid w:val="002C3491"/>
    <w:rsid w:val="002C38D9"/>
    <w:rsid w:val="002C3E11"/>
    <w:rsid w:val="002C3FA3"/>
    <w:rsid w:val="002C4F57"/>
    <w:rsid w:val="002C5024"/>
    <w:rsid w:val="002C527C"/>
    <w:rsid w:val="002C5AA4"/>
    <w:rsid w:val="002C6D92"/>
    <w:rsid w:val="002C74F8"/>
    <w:rsid w:val="002D033D"/>
    <w:rsid w:val="002D0BB3"/>
    <w:rsid w:val="002D0BB8"/>
    <w:rsid w:val="002D1438"/>
    <w:rsid w:val="002D1661"/>
    <w:rsid w:val="002D170D"/>
    <w:rsid w:val="002D186D"/>
    <w:rsid w:val="002D1CD2"/>
    <w:rsid w:val="002D2039"/>
    <w:rsid w:val="002D2456"/>
    <w:rsid w:val="002D3E51"/>
    <w:rsid w:val="002D4DE5"/>
    <w:rsid w:val="002D5146"/>
    <w:rsid w:val="002D5483"/>
    <w:rsid w:val="002D57C5"/>
    <w:rsid w:val="002D5A23"/>
    <w:rsid w:val="002D6632"/>
    <w:rsid w:val="002D68CD"/>
    <w:rsid w:val="002D6CB6"/>
    <w:rsid w:val="002D70C7"/>
    <w:rsid w:val="002D7C31"/>
    <w:rsid w:val="002E11C7"/>
    <w:rsid w:val="002E20B6"/>
    <w:rsid w:val="002E2E35"/>
    <w:rsid w:val="002E3271"/>
    <w:rsid w:val="002E3BEB"/>
    <w:rsid w:val="002E5059"/>
    <w:rsid w:val="002E69C5"/>
    <w:rsid w:val="002E6C03"/>
    <w:rsid w:val="002E767B"/>
    <w:rsid w:val="002F0545"/>
    <w:rsid w:val="002F0A56"/>
    <w:rsid w:val="002F0B71"/>
    <w:rsid w:val="002F0DE3"/>
    <w:rsid w:val="002F0E9E"/>
    <w:rsid w:val="002F143E"/>
    <w:rsid w:val="002F16A7"/>
    <w:rsid w:val="002F22B8"/>
    <w:rsid w:val="002F2B46"/>
    <w:rsid w:val="002F3566"/>
    <w:rsid w:val="002F3D8A"/>
    <w:rsid w:val="002F3E09"/>
    <w:rsid w:val="002F461F"/>
    <w:rsid w:val="002F5384"/>
    <w:rsid w:val="002F6228"/>
    <w:rsid w:val="002F652C"/>
    <w:rsid w:val="002F6FA7"/>
    <w:rsid w:val="002F7502"/>
    <w:rsid w:val="002F7796"/>
    <w:rsid w:val="002F7C57"/>
    <w:rsid w:val="002F7E91"/>
    <w:rsid w:val="00300D02"/>
    <w:rsid w:val="00300E10"/>
    <w:rsid w:val="00301B44"/>
    <w:rsid w:val="00301C1E"/>
    <w:rsid w:val="0030206A"/>
    <w:rsid w:val="00302EAB"/>
    <w:rsid w:val="003038D9"/>
    <w:rsid w:val="003044DA"/>
    <w:rsid w:val="003048C3"/>
    <w:rsid w:val="00304A6C"/>
    <w:rsid w:val="00304F7C"/>
    <w:rsid w:val="003052CE"/>
    <w:rsid w:val="0030538A"/>
    <w:rsid w:val="00305B2A"/>
    <w:rsid w:val="00305E5D"/>
    <w:rsid w:val="00305F6B"/>
    <w:rsid w:val="00306E02"/>
    <w:rsid w:val="00307B65"/>
    <w:rsid w:val="00310C23"/>
    <w:rsid w:val="00310F62"/>
    <w:rsid w:val="00311153"/>
    <w:rsid w:val="003112BA"/>
    <w:rsid w:val="003117D8"/>
    <w:rsid w:val="0031222C"/>
    <w:rsid w:val="0031233D"/>
    <w:rsid w:val="00313DEF"/>
    <w:rsid w:val="00313E9F"/>
    <w:rsid w:val="00313EF4"/>
    <w:rsid w:val="00314215"/>
    <w:rsid w:val="00314350"/>
    <w:rsid w:val="00315629"/>
    <w:rsid w:val="0031608C"/>
    <w:rsid w:val="00320586"/>
    <w:rsid w:val="00320A3A"/>
    <w:rsid w:val="00320E0C"/>
    <w:rsid w:val="00321762"/>
    <w:rsid w:val="00321CC7"/>
    <w:rsid w:val="00321DE6"/>
    <w:rsid w:val="00322F38"/>
    <w:rsid w:val="003237AC"/>
    <w:rsid w:val="00323CC6"/>
    <w:rsid w:val="00323FC0"/>
    <w:rsid w:val="003241B7"/>
    <w:rsid w:val="00324720"/>
    <w:rsid w:val="003256A6"/>
    <w:rsid w:val="00325E14"/>
    <w:rsid w:val="0032655E"/>
    <w:rsid w:val="003267BA"/>
    <w:rsid w:val="00327933"/>
    <w:rsid w:val="00327C2B"/>
    <w:rsid w:val="003300BD"/>
    <w:rsid w:val="003301AA"/>
    <w:rsid w:val="003305E6"/>
    <w:rsid w:val="00330F55"/>
    <w:rsid w:val="00331590"/>
    <w:rsid w:val="0033164F"/>
    <w:rsid w:val="003319DB"/>
    <w:rsid w:val="00331D22"/>
    <w:rsid w:val="00332255"/>
    <w:rsid w:val="0033241B"/>
    <w:rsid w:val="00333235"/>
    <w:rsid w:val="003347C7"/>
    <w:rsid w:val="00334BBF"/>
    <w:rsid w:val="00335E26"/>
    <w:rsid w:val="0033701F"/>
    <w:rsid w:val="003370D2"/>
    <w:rsid w:val="00337673"/>
    <w:rsid w:val="00341920"/>
    <w:rsid w:val="00341B99"/>
    <w:rsid w:val="003423A1"/>
    <w:rsid w:val="00342518"/>
    <w:rsid w:val="00343AC6"/>
    <w:rsid w:val="0034455B"/>
    <w:rsid w:val="00345AC7"/>
    <w:rsid w:val="00345E0C"/>
    <w:rsid w:val="0034698B"/>
    <w:rsid w:val="00346A20"/>
    <w:rsid w:val="00347665"/>
    <w:rsid w:val="00347774"/>
    <w:rsid w:val="00347AB2"/>
    <w:rsid w:val="00350510"/>
    <w:rsid w:val="00350B3C"/>
    <w:rsid w:val="0035196F"/>
    <w:rsid w:val="00351C24"/>
    <w:rsid w:val="00351D8D"/>
    <w:rsid w:val="003525AC"/>
    <w:rsid w:val="003525F5"/>
    <w:rsid w:val="0035308C"/>
    <w:rsid w:val="00353173"/>
    <w:rsid w:val="003541AE"/>
    <w:rsid w:val="003553ED"/>
    <w:rsid w:val="0035549C"/>
    <w:rsid w:val="003573F3"/>
    <w:rsid w:val="00360C77"/>
    <w:rsid w:val="00360D00"/>
    <w:rsid w:val="00362352"/>
    <w:rsid w:val="00362D2D"/>
    <w:rsid w:val="00363811"/>
    <w:rsid w:val="00363CDC"/>
    <w:rsid w:val="00363EA7"/>
    <w:rsid w:val="0036437B"/>
    <w:rsid w:val="00366288"/>
    <w:rsid w:val="0036675E"/>
    <w:rsid w:val="003675E5"/>
    <w:rsid w:val="00370660"/>
    <w:rsid w:val="003710AC"/>
    <w:rsid w:val="00371761"/>
    <w:rsid w:val="003717AA"/>
    <w:rsid w:val="00371897"/>
    <w:rsid w:val="00371B21"/>
    <w:rsid w:val="00371FD4"/>
    <w:rsid w:val="00372B89"/>
    <w:rsid w:val="00374340"/>
    <w:rsid w:val="00375B9D"/>
    <w:rsid w:val="00375BA1"/>
    <w:rsid w:val="0037655C"/>
    <w:rsid w:val="00376AE2"/>
    <w:rsid w:val="00377062"/>
    <w:rsid w:val="00377957"/>
    <w:rsid w:val="00380355"/>
    <w:rsid w:val="003805A2"/>
    <w:rsid w:val="0038115C"/>
    <w:rsid w:val="003819F6"/>
    <w:rsid w:val="00381E97"/>
    <w:rsid w:val="003826DD"/>
    <w:rsid w:val="00382DF7"/>
    <w:rsid w:val="0038303E"/>
    <w:rsid w:val="003832BB"/>
    <w:rsid w:val="003833F7"/>
    <w:rsid w:val="00383D65"/>
    <w:rsid w:val="0038447B"/>
    <w:rsid w:val="003860FA"/>
    <w:rsid w:val="003873E2"/>
    <w:rsid w:val="00391160"/>
    <w:rsid w:val="003914CC"/>
    <w:rsid w:val="00391816"/>
    <w:rsid w:val="00392CE3"/>
    <w:rsid w:val="00392DCE"/>
    <w:rsid w:val="0039350A"/>
    <w:rsid w:val="00393D12"/>
    <w:rsid w:val="0039406D"/>
    <w:rsid w:val="003944E4"/>
    <w:rsid w:val="00394D9B"/>
    <w:rsid w:val="003955AF"/>
    <w:rsid w:val="00395634"/>
    <w:rsid w:val="003959AB"/>
    <w:rsid w:val="00395DE9"/>
    <w:rsid w:val="0039633C"/>
    <w:rsid w:val="003967CD"/>
    <w:rsid w:val="00396A88"/>
    <w:rsid w:val="00396B23"/>
    <w:rsid w:val="00396E32"/>
    <w:rsid w:val="00397DF7"/>
    <w:rsid w:val="003A0169"/>
    <w:rsid w:val="003A053B"/>
    <w:rsid w:val="003A054A"/>
    <w:rsid w:val="003A0BB7"/>
    <w:rsid w:val="003A0D47"/>
    <w:rsid w:val="003A108F"/>
    <w:rsid w:val="003A1526"/>
    <w:rsid w:val="003A1D55"/>
    <w:rsid w:val="003A2BD4"/>
    <w:rsid w:val="003A3A68"/>
    <w:rsid w:val="003A3F49"/>
    <w:rsid w:val="003A4361"/>
    <w:rsid w:val="003A4609"/>
    <w:rsid w:val="003A4A77"/>
    <w:rsid w:val="003A51B0"/>
    <w:rsid w:val="003A53D6"/>
    <w:rsid w:val="003A5B12"/>
    <w:rsid w:val="003A5B32"/>
    <w:rsid w:val="003A6AD7"/>
    <w:rsid w:val="003A72AB"/>
    <w:rsid w:val="003B021D"/>
    <w:rsid w:val="003B0756"/>
    <w:rsid w:val="003B12F6"/>
    <w:rsid w:val="003B2463"/>
    <w:rsid w:val="003B2868"/>
    <w:rsid w:val="003B2CC0"/>
    <w:rsid w:val="003B324A"/>
    <w:rsid w:val="003B3BC1"/>
    <w:rsid w:val="003B3E91"/>
    <w:rsid w:val="003B435E"/>
    <w:rsid w:val="003B464B"/>
    <w:rsid w:val="003B4691"/>
    <w:rsid w:val="003B4839"/>
    <w:rsid w:val="003B4D4E"/>
    <w:rsid w:val="003B4F7E"/>
    <w:rsid w:val="003B50A7"/>
    <w:rsid w:val="003B5EDB"/>
    <w:rsid w:val="003B5EFE"/>
    <w:rsid w:val="003B6099"/>
    <w:rsid w:val="003B63D1"/>
    <w:rsid w:val="003B6C1D"/>
    <w:rsid w:val="003B6F44"/>
    <w:rsid w:val="003B733E"/>
    <w:rsid w:val="003B7358"/>
    <w:rsid w:val="003B7560"/>
    <w:rsid w:val="003B7CDD"/>
    <w:rsid w:val="003C0077"/>
    <w:rsid w:val="003C027A"/>
    <w:rsid w:val="003C03B7"/>
    <w:rsid w:val="003C06A1"/>
    <w:rsid w:val="003C15A0"/>
    <w:rsid w:val="003C2288"/>
    <w:rsid w:val="003C2CAE"/>
    <w:rsid w:val="003C2F41"/>
    <w:rsid w:val="003C357D"/>
    <w:rsid w:val="003C3B41"/>
    <w:rsid w:val="003C5AF1"/>
    <w:rsid w:val="003C5DCC"/>
    <w:rsid w:val="003C5E66"/>
    <w:rsid w:val="003C678B"/>
    <w:rsid w:val="003C6FCA"/>
    <w:rsid w:val="003C7452"/>
    <w:rsid w:val="003C75F9"/>
    <w:rsid w:val="003C79D7"/>
    <w:rsid w:val="003D018C"/>
    <w:rsid w:val="003D0BE7"/>
    <w:rsid w:val="003D20E9"/>
    <w:rsid w:val="003D2CA9"/>
    <w:rsid w:val="003D3901"/>
    <w:rsid w:val="003D3F7E"/>
    <w:rsid w:val="003D429D"/>
    <w:rsid w:val="003D4888"/>
    <w:rsid w:val="003D4C5C"/>
    <w:rsid w:val="003D4DF8"/>
    <w:rsid w:val="003D5F2B"/>
    <w:rsid w:val="003D6690"/>
    <w:rsid w:val="003D6867"/>
    <w:rsid w:val="003D6960"/>
    <w:rsid w:val="003D6D7B"/>
    <w:rsid w:val="003D70AE"/>
    <w:rsid w:val="003D7282"/>
    <w:rsid w:val="003D77DC"/>
    <w:rsid w:val="003D7C9E"/>
    <w:rsid w:val="003D7F0E"/>
    <w:rsid w:val="003E100F"/>
    <w:rsid w:val="003E2339"/>
    <w:rsid w:val="003E25A9"/>
    <w:rsid w:val="003E2612"/>
    <w:rsid w:val="003E2F17"/>
    <w:rsid w:val="003E3FFB"/>
    <w:rsid w:val="003E4482"/>
    <w:rsid w:val="003E4C36"/>
    <w:rsid w:val="003E55EF"/>
    <w:rsid w:val="003E59B0"/>
    <w:rsid w:val="003E5E9F"/>
    <w:rsid w:val="003E67CD"/>
    <w:rsid w:val="003E68A5"/>
    <w:rsid w:val="003E73DA"/>
    <w:rsid w:val="003E7F9F"/>
    <w:rsid w:val="003F06A7"/>
    <w:rsid w:val="003F0EA1"/>
    <w:rsid w:val="003F1EBE"/>
    <w:rsid w:val="003F3187"/>
    <w:rsid w:val="003F47B9"/>
    <w:rsid w:val="003F4923"/>
    <w:rsid w:val="003F517E"/>
    <w:rsid w:val="003F5FF3"/>
    <w:rsid w:val="003F60FB"/>
    <w:rsid w:val="003F6FA3"/>
    <w:rsid w:val="003F70AC"/>
    <w:rsid w:val="003F7318"/>
    <w:rsid w:val="003F7613"/>
    <w:rsid w:val="003F7BA1"/>
    <w:rsid w:val="00400422"/>
    <w:rsid w:val="004011EB"/>
    <w:rsid w:val="00401B0B"/>
    <w:rsid w:val="00401FA3"/>
    <w:rsid w:val="0040411B"/>
    <w:rsid w:val="004043AD"/>
    <w:rsid w:val="00404864"/>
    <w:rsid w:val="004048D4"/>
    <w:rsid w:val="00406AD3"/>
    <w:rsid w:val="00407620"/>
    <w:rsid w:val="00407917"/>
    <w:rsid w:val="00407D71"/>
    <w:rsid w:val="004102FE"/>
    <w:rsid w:val="00412653"/>
    <w:rsid w:val="00414923"/>
    <w:rsid w:val="0041529D"/>
    <w:rsid w:val="004165EE"/>
    <w:rsid w:val="004169A2"/>
    <w:rsid w:val="00416D1C"/>
    <w:rsid w:val="00417027"/>
    <w:rsid w:val="004172E4"/>
    <w:rsid w:val="004177AB"/>
    <w:rsid w:val="00417C4C"/>
    <w:rsid w:val="0042066F"/>
    <w:rsid w:val="004208E5"/>
    <w:rsid w:val="004210A3"/>
    <w:rsid w:val="00422547"/>
    <w:rsid w:val="00422CA4"/>
    <w:rsid w:val="0042319A"/>
    <w:rsid w:val="00423549"/>
    <w:rsid w:val="00423E26"/>
    <w:rsid w:val="00424028"/>
    <w:rsid w:val="00424941"/>
    <w:rsid w:val="00424A45"/>
    <w:rsid w:val="004256D9"/>
    <w:rsid w:val="004278DB"/>
    <w:rsid w:val="004279A3"/>
    <w:rsid w:val="00427E63"/>
    <w:rsid w:val="004315CF"/>
    <w:rsid w:val="00431AE6"/>
    <w:rsid w:val="00431C33"/>
    <w:rsid w:val="00432096"/>
    <w:rsid w:val="004329CD"/>
    <w:rsid w:val="00432B69"/>
    <w:rsid w:val="00433667"/>
    <w:rsid w:val="00433C08"/>
    <w:rsid w:val="00433CC1"/>
    <w:rsid w:val="00433EB7"/>
    <w:rsid w:val="004346AC"/>
    <w:rsid w:val="00435777"/>
    <w:rsid w:val="0043587F"/>
    <w:rsid w:val="00437F87"/>
    <w:rsid w:val="00440FD3"/>
    <w:rsid w:val="004412F1"/>
    <w:rsid w:val="004412FF"/>
    <w:rsid w:val="004419B5"/>
    <w:rsid w:val="00441AA5"/>
    <w:rsid w:val="00442627"/>
    <w:rsid w:val="00442C55"/>
    <w:rsid w:val="0044315D"/>
    <w:rsid w:val="004432C6"/>
    <w:rsid w:val="004438CC"/>
    <w:rsid w:val="004447A9"/>
    <w:rsid w:val="00444A9E"/>
    <w:rsid w:val="004452FB"/>
    <w:rsid w:val="0044560D"/>
    <w:rsid w:val="0044625E"/>
    <w:rsid w:val="00446339"/>
    <w:rsid w:val="00446C1D"/>
    <w:rsid w:val="004475B2"/>
    <w:rsid w:val="0044771D"/>
    <w:rsid w:val="004478FE"/>
    <w:rsid w:val="00450079"/>
    <w:rsid w:val="00450E0D"/>
    <w:rsid w:val="00451568"/>
    <w:rsid w:val="004519AC"/>
    <w:rsid w:val="00452D99"/>
    <w:rsid w:val="00453389"/>
    <w:rsid w:val="00453514"/>
    <w:rsid w:val="004541B9"/>
    <w:rsid w:val="0045458E"/>
    <w:rsid w:val="00455375"/>
    <w:rsid w:val="00455664"/>
    <w:rsid w:val="00455768"/>
    <w:rsid w:val="004563E7"/>
    <w:rsid w:val="00456A80"/>
    <w:rsid w:val="00456E4F"/>
    <w:rsid w:val="00456E50"/>
    <w:rsid w:val="004570D7"/>
    <w:rsid w:val="0045765E"/>
    <w:rsid w:val="0046088C"/>
    <w:rsid w:val="004619DB"/>
    <w:rsid w:val="00461A48"/>
    <w:rsid w:val="00461EC1"/>
    <w:rsid w:val="00462293"/>
    <w:rsid w:val="0046303B"/>
    <w:rsid w:val="0046310D"/>
    <w:rsid w:val="004638B7"/>
    <w:rsid w:val="00465A2B"/>
    <w:rsid w:val="0046668B"/>
    <w:rsid w:val="004666B0"/>
    <w:rsid w:val="00466AB6"/>
    <w:rsid w:val="00466E1E"/>
    <w:rsid w:val="00466F1F"/>
    <w:rsid w:val="0047068B"/>
    <w:rsid w:val="004718B9"/>
    <w:rsid w:val="004719CB"/>
    <w:rsid w:val="0047212C"/>
    <w:rsid w:val="0047254E"/>
    <w:rsid w:val="00472690"/>
    <w:rsid w:val="004739F6"/>
    <w:rsid w:val="00473BC7"/>
    <w:rsid w:val="00473D58"/>
    <w:rsid w:val="00474140"/>
    <w:rsid w:val="004746DA"/>
    <w:rsid w:val="004746EF"/>
    <w:rsid w:val="004748A9"/>
    <w:rsid w:val="004752C0"/>
    <w:rsid w:val="00475678"/>
    <w:rsid w:val="00475B07"/>
    <w:rsid w:val="00475D0C"/>
    <w:rsid w:val="00476050"/>
    <w:rsid w:val="0047694D"/>
    <w:rsid w:val="004770A3"/>
    <w:rsid w:val="004770B6"/>
    <w:rsid w:val="00477BA9"/>
    <w:rsid w:val="00477CC9"/>
    <w:rsid w:val="00480DCD"/>
    <w:rsid w:val="00481713"/>
    <w:rsid w:val="00481760"/>
    <w:rsid w:val="00482AD9"/>
    <w:rsid w:val="004838F4"/>
    <w:rsid w:val="00483BC3"/>
    <w:rsid w:val="00485051"/>
    <w:rsid w:val="00485139"/>
    <w:rsid w:val="0048658B"/>
    <w:rsid w:val="00486844"/>
    <w:rsid w:val="00486B79"/>
    <w:rsid w:val="0048758B"/>
    <w:rsid w:val="00490357"/>
    <w:rsid w:val="00490B72"/>
    <w:rsid w:val="004912DD"/>
    <w:rsid w:val="00491F0F"/>
    <w:rsid w:val="004920BB"/>
    <w:rsid w:val="004924F4"/>
    <w:rsid w:val="00492FEE"/>
    <w:rsid w:val="00493146"/>
    <w:rsid w:val="004931F0"/>
    <w:rsid w:val="004937FC"/>
    <w:rsid w:val="00493CDE"/>
    <w:rsid w:val="00493F60"/>
    <w:rsid w:val="0049472F"/>
    <w:rsid w:val="00495878"/>
    <w:rsid w:val="00495F98"/>
    <w:rsid w:val="00496211"/>
    <w:rsid w:val="00496263"/>
    <w:rsid w:val="0049703F"/>
    <w:rsid w:val="00497222"/>
    <w:rsid w:val="0049733E"/>
    <w:rsid w:val="00497414"/>
    <w:rsid w:val="004975F9"/>
    <w:rsid w:val="004979F3"/>
    <w:rsid w:val="004A09E8"/>
    <w:rsid w:val="004A1226"/>
    <w:rsid w:val="004A17C0"/>
    <w:rsid w:val="004A1A26"/>
    <w:rsid w:val="004A1C58"/>
    <w:rsid w:val="004A1D2E"/>
    <w:rsid w:val="004A277E"/>
    <w:rsid w:val="004A300E"/>
    <w:rsid w:val="004A33E3"/>
    <w:rsid w:val="004A3902"/>
    <w:rsid w:val="004A4522"/>
    <w:rsid w:val="004A5005"/>
    <w:rsid w:val="004A500C"/>
    <w:rsid w:val="004A504E"/>
    <w:rsid w:val="004A5AFD"/>
    <w:rsid w:val="004A63A0"/>
    <w:rsid w:val="004A6B98"/>
    <w:rsid w:val="004A6EA9"/>
    <w:rsid w:val="004A71C4"/>
    <w:rsid w:val="004A757C"/>
    <w:rsid w:val="004A7C93"/>
    <w:rsid w:val="004B0231"/>
    <w:rsid w:val="004B074B"/>
    <w:rsid w:val="004B0BB3"/>
    <w:rsid w:val="004B165A"/>
    <w:rsid w:val="004B2266"/>
    <w:rsid w:val="004B31B6"/>
    <w:rsid w:val="004B3C3D"/>
    <w:rsid w:val="004B463C"/>
    <w:rsid w:val="004B59CF"/>
    <w:rsid w:val="004B6DD5"/>
    <w:rsid w:val="004B7769"/>
    <w:rsid w:val="004B7B99"/>
    <w:rsid w:val="004B7D80"/>
    <w:rsid w:val="004C0CA4"/>
    <w:rsid w:val="004C122C"/>
    <w:rsid w:val="004C14DB"/>
    <w:rsid w:val="004C1C9B"/>
    <w:rsid w:val="004C1E34"/>
    <w:rsid w:val="004C1EC2"/>
    <w:rsid w:val="004C26BF"/>
    <w:rsid w:val="004C26E8"/>
    <w:rsid w:val="004C38F4"/>
    <w:rsid w:val="004C3D0C"/>
    <w:rsid w:val="004C65ED"/>
    <w:rsid w:val="004C6FE8"/>
    <w:rsid w:val="004D0ACF"/>
    <w:rsid w:val="004D0CC9"/>
    <w:rsid w:val="004D13FA"/>
    <w:rsid w:val="004D17F0"/>
    <w:rsid w:val="004D2E37"/>
    <w:rsid w:val="004D3223"/>
    <w:rsid w:val="004D351E"/>
    <w:rsid w:val="004D47C1"/>
    <w:rsid w:val="004D4881"/>
    <w:rsid w:val="004D63A3"/>
    <w:rsid w:val="004D6742"/>
    <w:rsid w:val="004D6A2F"/>
    <w:rsid w:val="004D6CDC"/>
    <w:rsid w:val="004D6E5E"/>
    <w:rsid w:val="004E04D8"/>
    <w:rsid w:val="004E0685"/>
    <w:rsid w:val="004E08B4"/>
    <w:rsid w:val="004E0BFC"/>
    <w:rsid w:val="004E0CBE"/>
    <w:rsid w:val="004E0FB3"/>
    <w:rsid w:val="004E26A0"/>
    <w:rsid w:val="004E279A"/>
    <w:rsid w:val="004E2A4F"/>
    <w:rsid w:val="004E340F"/>
    <w:rsid w:val="004E34BD"/>
    <w:rsid w:val="004E413A"/>
    <w:rsid w:val="004E4436"/>
    <w:rsid w:val="004E56CC"/>
    <w:rsid w:val="004E5B11"/>
    <w:rsid w:val="004E5B6C"/>
    <w:rsid w:val="004E5EAC"/>
    <w:rsid w:val="004E65C3"/>
    <w:rsid w:val="004E665C"/>
    <w:rsid w:val="004E6D60"/>
    <w:rsid w:val="004E763A"/>
    <w:rsid w:val="004F0A3F"/>
    <w:rsid w:val="004F1D64"/>
    <w:rsid w:val="004F2157"/>
    <w:rsid w:val="004F290A"/>
    <w:rsid w:val="004F2C88"/>
    <w:rsid w:val="004F3D24"/>
    <w:rsid w:val="004F4B45"/>
    <w:rsid w:val="004F5331"/>
    <w:rsid w:val="004F5D76"/>
    <w:rsid w:val="004F62DD"/>
    <w:rsid w:val="004F638A"/>
    <w:rsid w:val="004F67E2"/>
    <w:rsid w:val="004F7817"/>
    <w:rsid w:val="004F7CB2"/>
    <w:rsid w:val="005004E5"/>
    <w:rsid w:val="00500B4C"/>
    <w:rsid w:val="00500BE0"/>
    <w:rsid w:val="0050150E"/>
    <w:rsid w:val="00501E6D"/>
    <w:rsid w:val="00501FC8"/>
    <w:rsid w:val="00502CE6"/>
    <w:rsid w:val="00502D38"/>
    <w:rsid w:val="00502E64"/>
    <w:rsid w:val="0050355E"/>
    <w:rsid w:val="005038EB"/>
    <w:rsid w:val="00503D3D"/>
    <w:rsid w:val="00504DB9"/>
    <w:rsid w:val="0050518E"/>
    <w:rsid w:val="00505576"/>
    <w:rsid w:val="0050597D"/>
    <w:rsid w:val="00505C65"/>
    <w:rsid w:val="00505E2D"/>
    <w:rsid w:val="00506295"/>
    <w:rsid w:val="00506A49"/>
    <w:rsid w:val="00506C00"/>
    <w:rsid w:val="00506E41"/>
    <w:rsid w:val="0050754B"/>
    <w:rsid w:val="00510309"/>
    <w:rsid w:val="00510348"/>
    <w:rsid w:val="00510402"/>
    <w:rsid w:val="00510A7C"/>
    <w:rsid w:val="00510B40"/>
    <w:rsid w:val="005116C9"/>
    <w:rsid w:val="00511FE5"/>
    <w:rsid w:val="00512096"/>
    <w:rsid w:val="00512377"/>
    <w:rsid w:val="00513555"/>
    <w:rsid w:val="005138C7"/>
    <w:rsid w:val="00513A83"/>
    <w:rsid w:val="00514CB3"/>
    <w:rsid w:val="00514FD4"/>
    <w:rsid w:val="00515610"/>
    <w:rsid w:val="005158F7"/>
    <w:rsid w:val="0051603A"/>
    <w:rsid w:val="00516F5C"/>
    <w:rsid w:val="005172F2"/>
    <w:rsid w:val="00517B8C"/>
    <w:rsid w:val="0052221A"/>
    <w:rsid w:val="00522631"/>
    <w:rsid w:val="00522734"/>
    <w:rsid w:val="0052289E"/>
    <w:rsid w:val="005241DB"/>
    <w:rsid w:val="00524721"/>
    <w:rsid w:val="00524AB4"/>
    <w:rsid w:val="00525A51"/>
    <w:rsid w:val="005272E8"/>
    <w:rsid w:val="0052733E"/>
    <w:rsid w:val="005278A3"/>
    <w:rsid w:val="0052792C"/>
    <w:rsid w:val="005302AD"/>
    <w:rsid w:val="005313CF"/>
    <w:rsid w:val="00531EFD"/>
    <w:rsid w:val="005336C6"/>
    <w:rsid w:val="00534194"/>
    <w:rsid w:val="00534237"/>
    <w:rsid w:val="00534907"/>
    <w:rsid w:val="00534DDE"/>
    <w:rsid w:val="00534E01"/>
    <w:rsid w:val="00534F26"/>
    <w:rsid w:val="005353E5"/>
    <w:rsid w:val="0053605B"/>
    <w:rsid w:val="00536135"/>
    <w:rsid w:val="005361B3"/>
    <w:rsid w:val="0053631C"/>
    <w:rsid w:val="00536D4F"/>
    <w:rsid w:val="00536DEF"/>
    <w:rsid w:val="00537411"/>
    <w:rsid w:val="005408C4"/>
    <w:rsid w:val="00540E2F"/>
    <w:rsid w:val="005410D9"/>
    <w:rsid w:val="005418DC"/>
    <w:rsid w:val="00541ADF"/>
    <w:rsid w:val="0054200D"/>
    <w:rsid w:val="00542CC3"/>
    <w:rsid w:val="00542F1F"/>
    <w:rsid w:val="0054390E"/>
    <w:rsid w:val="00543EAF"/>
    <w:rsid w:val="00544009"/>
    <w:rsid w:val="0054453D"/>
    <w:rsid w:val="005445BA"/>
    <w:rsid w:val="00545829"/>
    <w:rsid w:val="0054624B"/>
    <w:rsid w:val="005472B3"/>
    <w:rsid w:val="0055088F"/>
    <w:rsid w:val="00551308"/>
    <w:rsid w:val="00551799"/>
    <w:rsid w:val="005523D0"/>
    <w:rsid w:val="005523E4"/>
    <w:rsid w:val="00552858"/>
    <w:rsid w:val="00552A62"/>
    <w:rsid w:val="00553115"/>
    <w:rsid w:val="00553199"/>
    <w:rsid w:val="005542BC"/>
    <w:rsid w:val="00554691"/>
    <w:rsid w:val="00554723"/>
    <w:rsid w:val="005553C7"/>
    <w:rsid w:val="005557EA"/>
    <w:rsid w:val="00555BEF"/>
    <w:rsid w:val="005564BC"/>
    <w:rsid w:val="00556513"/>
    <w:rsid w:val="005567BE"/>
    <w:rsid w:val="00556ED7"/>
    <w:rsid w:val="00557298"/>
    <w:rsid w:val="00557DC6"/>
    <w:rsid w:val="00557DC8"/>
    <w:rsid w:val="00560C29"/>
    <w:rsid w:val="0056156C"/>
    <w:rsid w:val="00561CDC"/>
    <w:rsid w:val="00561E75"/>
    <w:rsid w:val="005620BD"/>
    <w:rsid w:val="005627FC"/>
    <w:rsid w:val="00562A1D"/>
    <w:rsid w:val="005630A9"/>
    <w:rsid w:val="0056346E"/>
    <w:rsid w:val="00563C2E"/>
    <w:rsid w:val="00563E66"/>
    <w:rsid w:val="0056418F"/>
    <w:rsid w:val="00564B40"/>
    <w:rsid w:val="005651AF"/>
    <w:rsid w:val="00565255"/>
    <w:rsid w:val="005656F5"/>
    <w:rsid w:val="00565B2F"/>
    <w:rsid w:val="00566015"/>
    <w:rsid w:val="00566C48"/>
    <w:rsid w:val="005679FE"/>
    <w:rsid w:val="005700FB"/>
    <w:rsid w:val="005705CB"/>
    <w:rsid w:val="0057086B"/>
    <w:rsid w:val="00571E32"/>
    <w:rsid w:val="00572CDE"/>
    <w:rsid w:val="00572DE5"/>
    <w:rsid w:val="00572EB7"/>
    <w:rsid w:val="005731DC"/>
    <w:rsid w:val="00573205"/>
    <w:rsid w:val="0057354F"/>
    <w:rsid w:val="00574762"/>
    <w:rsid w:val="0057478D"/>
    <w:rsid w:val="00574817"/>
    <w:rsid w:val="00574955"/>
    <w:rsid w:val="005754F5"/>
    <w:rsid w:val="00575551"/>
    <w:rsid w:val="00575622"/>
    <w:rsid w:val="00575D27"/>
    <w:rsid w:val="0057675E"/>
    <w:rsid w:val="00576FF0"/>
    <w:rsid w:val="00577D68"/>
    <w:rsid w:val="005809B8"/>
    <w:rsid w:val="005815F3"/>
    <w:rsid w:val="005816A8"/>
    <w:rsid w:val="00582AAD"/>
    <w:rsid w:val="00582B2A"/>
    <w:rsid w:val="00582E04"/>
    <w:rsid w:val="00582E53"/>
    <w:rsid w:val="00583060"/>
    <w:rsid w:val="00583132"/>
    <w:rsid w:val="00583C16"/>
    <w:rsid w:val="00583DE1"/>
    <w:rsid w:val="00583F8E"/>
    <w:rsid w:val="00584DC4"/>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28CC"/>
    <w:rsid w:val="005930B7"/>
    <w:rsid w:val="0059323A"/>
    <w:rsid w:val="00593C84"/>
    <w:rsid w:val="00593F34"/>
    <w:rsid w:val="00594872"/>
    <w:rsid w:val="005949D8"/>
    <w:rsid w:val="00594BB3"/>
    <w:rsid w:val="0059544B"/>
    <w:rsid w:val="005956F6"/>
    <w:rsid w:val="005958E7"/>
    <w:rsid w:val="005960CD"/>
    <w:rsid w:val="00596C4C"/>
    <w:rsid w:val="00596DD8"/>
    <w:rsid w:val="005971AB"/>
    <w:rsid w:val="0059740A"/>
    <w:rsid w:val="005974CF"/>
    <w:rsid w:val="005A063F"/>
    <w:rsid w:val="005A0915"/>
    <w:rsid w:val="005A12AA"/>
    <w:rsid w:val="005A1490"/>
    <w:rsid w:val="005A1BD9"/>
    <w:rsid w:val="005A3831"/>
    <w:rsid w:val="005A3B9C"/>
    <w:rsid w:val="005A3BE9"/>
    <w:rsid w:val="005A407F"/>
    <w:rsid w:val="005A47A8"/>
    <w:rsid w:val="005A4860"/>
    <w:rsid w:val="005A4EFA"/>
    <w:rsid w:val="005A55E2"/>
    <w:rsid w:val="005A5C9D"/>
    <w:rsid w:val="005A6B56"/>
    <w:rsid w:val="005A76EB"/>
    <w:rsid w:val="005A7786"/>
    <w:rsid w:val="005A7796"/>
    <w:rsid w:val="005B0393"/>
    <w:rsid w:val="005B0AA2"/>
    <w:rsid w:val="005B16E3"/>
    <w:rsid w:val="005B1A04"/>
    <w:rsid w:val="005B281A"/>
    <w:rsid w:val="005B2994"/>
    <w:rsid w:val="005B2AEB"/>
    <w:rsid w:val="005B2C30"/>
    <w:rsid w:val="005B3183"/>
    <w:rsid w:val="005B4304"/>
    <w:rsid w:val="005B46FE"/>
    <w:rsid w:val="005B4A38"/>
    <w:rsid w:val="005B50E6"/>
    <w:rsid w:val="005B556F"/>
    <w:rsid w:val="005B57B7"/>
    <w:rsid w:val="005B6793"/>
    <w:rsid w:val="005B68B3"/>
    <w:rsid w:val="005C07C4"/>
    <w:rsid w:val="005C0CD6"/>
    <w:rsid w:val="005C0FD8"/>
    <w:rsid w:val="005C11D0"/>
    <w:rsid w:val="005C379B"/>
    <w:rsid w:val="005C3B8D"/>
    <w:rsid w:val="005C4909"/>
    <w:rsid w:val="005C5841"/>
    <w:rsid w:val="005C5FB2"/>
    <w:rsid w:val="005C637B"/>
    <w:rsid w:val="005C6C1F"/>
    <w:rsid w:val="005C7779"/>
    <w:rsid w:val="005D0A09"/>
    <w:rsid w:val="005D2461"/>
    <w:rsid w:val="005D2BB0"/>
    <w:rsid w:val="005D3B2B"/>
    <w:rsid w:val="005D42E6"/>
    <w:rsid w:val="005D455D"/>
    <w:rsid w:val="005D485D"/>
    <w:rsid w:val="005D4A6F"/>
    <w:rsid w:val="005D5529"/>
    <w:rsid w:val="005D5BAB"/>
    <w:rsid w:val="005D5E5C"/>
    <w:rsid w:val="005D5EA3"/>
    <w:rsid w:val="005D6187"/>
    <w:rsid w:val="005D6773"/>
    <w:rsid w:val="005D6D7E"/>
    <w:rsid w:val="005D6E03"/>
    <w:rsid w:val="005D712B"/>
    <w:rsid w:val="005D72C6"/>
    <w:rsid w:val="005D745B"/>
    <w:rsid w:val="005D75C7"/>
    <w:rsid w:val="005E001B"/>
    <w:rsid w:val="005E029A"/>
    <w:rsid w:val="005E068E"/>
    <w:rsid w:val="005E0EB3"/>
    <w:rsid w:val="005E1BCF"/>
    <w:rsid w:val="005E3E14"/>
    <w:rsid w:val="005E52BE"/>
    <w:rsid w:val="005E5334"/>
    <w:rsid w:val="005E5371"/>
    <w:rsid w:val="005E57E9"/>
    <w:rsid w:val="005E6287"/>
    <w:rsid w:val="005E6417"/>
    <w:rsid w:val="005E6D40"/>
    <w:rsid w:val="005E6D4F"/>
    <w:rsid w:val="005E76C2"/>
    <w:rsid w:val="005E7937"/>
    <w:rsid w:val="005E7E32"/>
    <w:rsid w:val="005F0803"/>
    <w:rsid w:val="005F1D84"/>
    <w:rsid w:val="005F1DF9"/>
    <w:rsid w:val="005F20F5"/>
    <w:rsid w:val="005F224D"/>
    <w:rsid w:val="005F2332"/>
    <w:rsid w:val="005F29F8"/>
    <w:rsid w:val="005F2C13"/>
    <w:rsid w:val="005F2D4A"/>
    <w:rsid w:val="005F2F9E"/>
    <w:rsid w:val="005F3388"/>
    <w:rsid w:val="005F38C8"/>
    <w:rsid w:val="005F5407"/>
    <w:rsid w:val="005F5A67"/>
    <w:rsid w:val="005F5C21"/>
    <w:rsid w:val="005F5E2C"/>
    <w:rsid w:val="005F60FE"/>
    <w:rsid w:val="005F6593"/>
    <w:rsid w:val="005F67CA"/>
    <w:rsid w:val="005F6BE7"/>
    <w:rsid w:val="005F795A"/>
    <w:rsid w:val="005F7C69"/>
    <w:rsid w:val="00600E2F"/>
    <w:rsid w:val="0060113A"/>
    <w:rsid w:val="006017EC"/>
    <w:rsid w:val="00601D20"/>
    <w:rsid w:val="00601E0D"/>
    <w:rsid w:val="00603403"/>
    <w:rsid w:val="0060353E"/>
    <w:rsid w:val="006043F0"/>
    <w:rsid w:val="0060456F"/>
    <w:rsid w:val="006049C0"/>
    <w:rsid w:val="006072FE"/>
    <w:rsid w:val="006077E4"/>
    <w:rsid w:val="00607A89"/>
    <w:rsid w:val="00607D5B"/>
    <w:rsid w:val="00607F35"/>
    <w:rsid w:val="006106E4"/>
    <w:rsid w:val="00612C5C"/>
    <w:rsid w:val="00614546"/>
    <w:rsid w:val="00614804"/>
    <w:rsid w:val="00614D64"/>
    <w:rsid w:val="00615764"/>
    <w:rsid w:val="00615C5F"/>
    <w:rsid w:val="00615D53"/>
    <w:rsid w:val="00615EB9"/>
    <w:rsid w:val="00617E73"/>
    <w:rsid w:val="006203E3"/>
    <w:rsid w:val="00620590"/>
    <w:rsid w:val="00622063"/>
    <w:rsid w:val="00622727"/>
    <w:rsid w:val="00623683"/>
    <w:rsid w:val="00623870"/>
    <w:rsid w:val="00623878"/>
    <w:rsid w:val="0062389F"/>
    <w:rsid w:val="00624FFC"/>
    <w:rsid w:val="0062535D"/>
    <w:rsid w:val="00625C2F"/>
    <w:rsid w:val="00625FFA"/>
    <w:rsid w:val="0062634B"/>
    <w:rsid w:val="006263E2"/>
    <w:rsid w:val="006264C4"/>
    <w:rsid w:val="00626EEA"/>
    <w:rsid w:val="00626FE4"/>
    <w:rsid w:val="00627359"/>
    <w:rsid w:val="006304ED"/>
    <w:rsid w:val="00630644"/>
    <w:rsid w:val="00630DC7"/>
    <w:rsid w:val="006315C0"/>
    <w:rsid w:val="00631BBD"/>
    <w:rsid w:val="0063248F"/>
    <w:rsid w:val="00632C92"/>
    <w:rsid w:val="006336EE"/>
    <w:rsid w:val="00634501"/>
    <w:rsid w:val="00634589"/>
    <w:rsid w:val="006346CC"/>
    <w:rsid w:val="00634B5D"/>
    <w:rsid w:val="00634DC8"/>
    <w:rsid w:val="006362B3"/>
    <w:rsid w:val="0063653B"/>
    <w:rsid w:val="0063690E"/>
    <w:rsid w:val="0063738A"/>
    <w:rsid w:val="006401C1"/>
    <w:rsid w:val="00640228"/>
    <w:rsid w:val="00640482"/>
    <w:rsid w:val="006409DE"/>
    <w:rsid w:val="006409DF"/>
    <w:rsid w:val="00640C78"/>
    <w:rsid w:val="00641047"/>
    <w:rsid w:val="00641665"/>
    <w:rsid w:val="00641F69"/>
    <w:rsid w:val="00642EF9"/>
    <w:rsid w:val="00642F40"/>
    <w:rsid w:val="006434EE"/>
    <w:rsid w:val="006436DF"/>
    <w:rsid w:val="00644419"/>
    <w:rsid w:val="00644528"/>
    <w:rsid w:val="00644903"/>
    <w:rsid w:val="0064497E"/>
    <w:rsid w:val="00644CC5"/>
    <w:rsid w:val="006451E6"/>
    <w:rsid w:val="00645B2C"/>
    <w:rsid w:val="00646210"/>
    <w:rsid w:val="0064646D"/>
    <w:rsid w:val="00646E45"/>
    <w:rsid w:val="00647EFC"/>
    <w:rsid w:val="0065094E"/>
    <w:rsid w:val="00650FC0"/>
    <w:rsid w:val="006513F5"/>
    <w:rsid w:val="00651472"/>
    <w:rsid w:val="00651523"/>
    <w:rsid w:val="00651AE6"/>
    <w:rsid w:val="00651CA5"/>
    <w:rsid w:val="00652098"/>
    <w:rsid w:val="006520AF"/>
    <w:rsid w:val="00652138"/>
    <w:rsid w:val="0065228F"/>
    <w:rsid w:val="00652D4B"/>
    <w:rsid w:val="0065362B"/>
    <w:rsid w:val="006547AE"/>
    <w:rsid w:val="006547F8"/>
    <w:rsid w:val="006548A3"/>
    <w:rsid w:val="00655037"/>
    <w:rsid w:val="006554FF"/>
    <w:rsid w:val="006555E4"/>
    <w:rsid w:val="0065586D"/>
    <w:rsid w:val="006560AF"/>
    <w:rsid w:val="00656529"/>
    <w:rsid w:val="006572F6"/>
    <w:rsid w:val="0065736B"/>
    <w:rsid w:val="00657A84"/>
    <w:rsid w:val="00657F4C"/>
    <w:rsid w:val="00657F83"/>
    <w:rsid w:val="006604B9"/>
    <w:rsid w:val="00660BCF"/>
    <w:rsid w:val="00660C03"/>
    <w:rsid w:val="00660E2D"/>
    <w:rsid w:val="0066179B"/>
    <w:rsid w:val="00662647"/>
    <w:rsid w:val="00663270"/>
    <w:rsid w:val="00663ADA"/>
    <w:rsid w:val="00663D9B"/>
    <w:rsid w:val="00663E12"/>
    <w:rsid w:val="00663EC5"/>
    <w:rsid w:val="00664050"/>
    <w:rsid w:val="00664125"/>
    <w:rsid w:val="006641A5"/>
    <w:rsid w:val="00666102"/>
    <w:rsid w:val="00666134"/>
    <w:rsid w:val="006661AF"/>
    <w:rsid w:val="00667D9F"/>
    <w:rsid w:val="00667DB0"/>
    <w:rsid w:val="006700E4"/>
    <w:rsid w:val="006702C5"/>
    <w:rsid w:val="006703B4"/>
    <w:rsid w:val="00670851"/>
    <w:rsid w:val="0067128A"/>
    <w:rsid w:val="00671350"/>
    <w:rsid w:val="00671692"/>
    <w:rsid w:val="00672944"/>
    <w:rsid w:val="00672E16"/>
    <w:rsid w:val="00673A73"/>
    <w:rsid w:val="00673DF1"/>
    <w:rsid w:val="006741F5"/>
    <w:rsid w:val="00674A37"/>
    <w:rsid w:val="00674C1D"/>
    <w:rsid w:val="00674E06"/>
    <w:rsid w:val="00675199"/>
    <w:rsid w:val="00676CCD"/>
    <w:rsid w:val="00677264"/>
    <w:rsid w:val="00677514"/>
    <w:rsid w:val="006801A0"/>
    <w:rsid w:val="0068038F"/>
    <w:rsid w:val="00681066"/>
    <w:rsid w:val="006817C7"/>
    <w:rsid w:val="00682063"/>
    <w:rsid w:val="00682B4E"/>
    <w:rsid w:val="006832C8"/>
    <w:rsid w:val="00683477"/>
    <w:rsid w:val="00684142"/>
    <w:rsid w:val="0068591B"/>
    <w:rsid w:val="00685A61"/>
    <w:rsid w:val="0069065D"/>
    <w:rsid w:val="00690799"/>
    <w:rsid w:val="006907D2"/>
    <w:rsid w:val="006908EB"/>
    <w:rsid w:val="00690C4A"/>
    <w:rsid w:val="006910B1"/>
    <w:rsid w:val="006910EF"/>
    <w:rsid w:val="00691187"/>
    <w:rsid w:val="00691469"/>
    <w:rsid w:val="00691B6E"/>
    <w:rsid w:val="00692002"/>
    <w:rsid w:val="00692DE6"/>
    <w:rsid w:val="00693808"/>
    <w:rsid w:val="0069391B"/>
    <w:rsid w:val="00693A56"/>
    <w:rsid w:val="0069406E"/>
    <w:rsid w:val="00694079"/>
    <w:rsid w:val="00694132"/>
    <w:rsid w:val="00694DE5"/>
    <w:rsid w:val="00695807"/>
    <w:rsid w:val="00695D65"/>
    <w:rsid w:val="00696E59"/>
    <w:rsid w:val="00696FDB"/>
    <w:rsid w:val="006972D8"/>
    <w:rsid w:val="006A025F"/>
    <w:rsid w:val="006A0B39"/>
    <w:rsid w:val="006A1082"/>
    <w:rsid w:val="006A15EA"/>
    <w:rsid w:val="006A21D0"/>
    <w:rsid w:val="006A2E3D"/>
    <w:rsid w:val="006A2F4D"/>
    <w:rsid w:val="006A3B81"/>
    <w:rsid w:val="006A3DB7"/>
    <w:rsid w:val="006A48E9"/>
    <w:rsid w:val="006A4FE0"/>
    <w:rsid w:val="006A53D8"/>
    <w:rsid w:val="006A7135"/>
    <w:rsid w:val="006A77AC"/>
    <w:rsid w:val="006A798E"/>
    <w:rsid w:val="006A7D0D"/>
    <w:rsid w:val="006B200B"/>
    <w:rsid w:val="006B231D"/>
    <w:rsid w:val="006B254F"/>
    <w:rsid w:val="006B2600"/>
    <w:rsid w:val="006B2F1D"/>
    <w:rsid w:val="006B39CB"/>
    <w:rsid w:val="006B3E4F"/>
    <w:rsid w:val="006B427D"/>
    <w:rsid w:val="006B4598"/>
    <w:rsid w:val="006B4654"/>
    <w:rsid w:val="006B48DC"/>
    <w:rsid w:val="006B615D"/>
    <w:rsid w:val="006B61C1"/>
    <w:rsid w:val="006B6F46"/>
    <w:rsid w:val="006B7239"/>
    <w:rsid w:val="006C0A60"/>
    <w:rsid w:val="006C3044"/>
    <w:rsid w:val="006C31E2"/>
    <w:rsid w:val="006C34BF"/>
    <w:rsid w:val="006C3D0B"/>
    <w:rsid w:val="006C41F1"/>
    <w:rsid w:val="006C4FD8"/>
    <w:rsid w:val="006C5225"/>
    <w:rsid w:val="006C54DC"/>
    <w:rsid w:val="006C5CFF"/>
    <w:rsid w:val="006C6035"/>
    <w:rsid w:val="006C62BA"/>
    <w:rsid w:val="006C6BB0"/>
    <w:rsid w:val="006C6D34"/>
    <w:rsid w:val="006C6D4A"/>
    <w:rsid w:val="006C782D"/>
    <w:rsid w:val="006C7DBC"/>
    <w:rsid w:val="006D0D40"/>
    <w:rsid w:val="006D12EB"/>
    <w:rsid w:val="006D1681"/>
    <w:rsid w:val="006D1DBE"/>
    <w:rsid w:val="006D1F97"/>
    <w:rsid w:val="006D2250"/>
    <w:rsid w:val="006D262C"/>
    <w:rsid w:val="006D43C1"/>
    <w:rsid w:val="006D488F"/>
    <w:rsid w:val="006D4948"/>
    <w:rsid w:val="006D5774"/>
    <w:rsid w:val="006D5E4A"/>
    <w:rsid w:val="006D606A"/>
    <w:rsid w:val="006D63D5"/>
    <w:rsid w:val="006D65D2"/>
    <w:rsid w:val="006D693E"/>
    <w:rsid w:val="006D69BC"/>
    <w:rsid w:val="006D719F"/>
    <w:rsid w:val="006D757B"/>
    <w:rsid w:val="006D764F"/>
    <w:rsid w:val="006D7934"/>
    <w:rsid w:val="006E08F3"/>
    <w:rsid w:val="006E1340"/>
    <w:rsid w:val="006E148E"/>
    <w:rsid w:val="006E1EF1"/>
    <w:rsid w:val="006E2135"/>
    <w:rsid w:val="006E268E"/>
    <w:rsid w:val="006E2E64"/>
    <w:rsid w:val="006E3077"/>
    <w:rsid w:val="006E33AC"/>
    <w:rsid w:val="006E3844"/>
    <w:rsid w:val="006E3B13"/>
    <w:rsid w:val="006E3D35"/>
    <w:rsid w:val="006E420F"/>
    <w:rsid w:val="006E52E4"/>
    <w:rsid w:val="006E657E"/>
    <w:rsid w:val="006E674E"/>
    <w:rsid w:val="006E7CAC"/>
    <w:rsid w:val="006F1B9F"/>
    <w:rsid w:val="006F1DF6"/>
    <w:rsid w:val="006F1F25"/>
    <w:rsid w:val="006F2354"/>
    <w:rsid w:val="006F272B"/>
    <w:rsid w:val="006F2F71"/>
    <w:rsid w:val="006F3502"/>
    <w:rsid w:val="006F53F1"/>
    <w:rsid w:val="006F565C"/>
    <w:rsid w:val="006F5746"/>
    <w:rsid w:val="006F575D"/>
    <w:rsid w:val="006F5F85"/>
    <w:rsid w:val="006F60BB"/>
    <w:rsid w:val="006F7E73"/>
    <w:rsid w:val="00700336"/>
    <w:rsid w:val="00700B7A"/>
    <w:rsid w:val="00700C5F"/>
    <w:rsid w:val="00700DEA"/>
    <w:rsid w:val="007013BF"/>
    <w:rsid w:val="00701A68"/>
    <w:rsid w:val="007038F0"/>
    <w:rsid w:val="00703CDB"/>
    <w:rsid w:val="00703FAD"/>
    <w:rsid w:val="0070657D"/>
    <w:rsid w:val="007075E4"/>
    <w:rsid w:val="00710045"/>
    <w:rsid w:val="00710072"/>
    <w:rsid w:val="007109CB"/>
    <w:rsid w:val="00710EF9"/>
    <w:rsid w:val="00711E0A"/>
    <w:rsid w:val="00711EFD"/>
    <w:rsid w:val="007124F2"/>
    <w:rsid w:val="00712F3C"/>
    <w:rsid w:val="00713A69"/>
    <w:rsid w:val="00713D8D"/>
    <w:rsid w:val="00714DA3"/>
    <w:rsid w:val="00715449"/>
    <w:rsid w:val="007156AD"/>
    <w:rsid w:val="00717E4A"/>
    <w:rsid w:val="00720E1E"/>
    <w:rsid w:val="0072123F"/>
    <w:rsid w:val="00721AEA"/>
    <w:rsid w:val="00721C55"/>
    <w:rsid w:val="00721EC2"/>
    <w:rsid w:val="00723681"/>
    <w:rsid w:val="00723B1B"/>
    <w:rsid w:val="00723B63"/>
    <w:rsid w:val="00724652"/>
    <w:rsid w:val="00724714"/>
    <w:rsid w:val="00724972"/>
    <w:rsid w:val="00724BBB"/>
    <w:rsid w:val="00725BF3"/>
    <w:rsid w:val="00725E51"/>
    <w:rsid w:val="0072634E"/>
    <w:rsid w:val="007269B4"/>
    <w:rsid w:val="00727274"/>
    <w:rsid w:val="007304BC"/>
    <w:rsid w:val="007306BB"/>
    <w:rsid w:val="00730CA3"/>
    <w:rsid w:val="00730EA0"/>
    <w:rsid w:val="00731355"/>
    <w:rsid w:val="007323EF"/>
    <w:rsid w:val="00732786"/>
    <w:rsid w:val="007328F1"/>
    <w:rsid w:val="00732B6B"/>
    <w:rsid w:val="00733528"/>
    <w:rsid w:val="00733652"/>
    <w:rsid w:val="00733752"/>
    <w:rsid w:val="00733CB9"/>
    <w:rsid w:val="007340E6"/>
    <w:rsid w:val="007349CF"/>
    <w:rsid w:val="00734A20"/>
    <w:rsid w:val="00734F67"/>
    <w:rsid w:val="007357DA"/>
    <w:rsid w:val="00735F22"/>
    <w:rsid w:val="00736707"/>
    <w:rsid w:val="00737AB1"/>
    <w:rsid w:val="00740418"/>
    <w:rsid w:val="00741070"/>
    <w:rsid w:val="007416A8"/>
    <w:rsid w:val="00741E46"/>
    <w:rsid w:val="00741EEA"/>
    <w:rsid w:val="00742CC1"/>
    <w:rsid w:val="007430E2"/>
    <w:rsid w:val="007438BD"/>
    <w:rsid w:val="00743A70"/>
    <w:rsid w:val="00743E2B"/>
    <w:rsid w:val="007456DC"/>
    <w:rsid w:val="00745FB4"/>
    <w:rsid w:val="00746308"/>
    <w:rsid w:val="007475AC"/>
    <w:rsid w:val="0074762A"/>
    <w:rsid w:val="00747E04"/>
    <w:rsid w:val="00753087"/>
    <w:rsid w:val="007538D9"/>
    <w:rsid w:val="00754307"/>
    <w:rsid w:val="007548AE"/>
    <w:rsid w:val="00754C10"/>
    <w:rsid w:val="007555BB"/>
    <w:rsid w:val="00757833"/>
    <w:rsid w:val="00757840"/>
    <w:rsid w:val="00757AAD"/>
    <w:rsid w:val="00760BEF"/>
    <w:rsid w:val="00760C0E"/>
    <w:rsid w:val="00760E31"/>
    <w:rsid w:val="00761201"/>
    <w:rsid w:val="007614C3"/>
    <w:rsid w:val="007614CD"/>
    <w:rsid w:val="00762082"/>
    <w:rsid w:val="00763B6D"/>
    <w:rsid w:val="00763D2F"/>
    <w:rsid w:val="00763EE1"/>
    <w:rsid w:val="00764257"/>
    <w:rsid w:val="0076444A"/>
    <w:rsid w:val="007648C8"/>
    <w:rsid w:val="007652BA"/>
    <w:rsid w:val="007656A3"/>
    <w:rsid w:val="007657F0"/>
    <w:rsid w:val="00766E62"/>
    <w:rsid w:val="00767E7F"/>
    <w:rsid w:val="00770DA3"/>
    <w:rsid w:val="0077110C"/>
    <w:rsid w:val="007718F7"/>
    <w:rsid w:val="00771B8E"/>
    <w:rsid w:val="007725F2"/>
    <w:rsid w:val="00772ADE"/>
    <w:rsid w:val="00773B64"/>
    <w:rsid w:val="00773E2E"/>
    <w:rsid w:val="00774F35"/>
    <w:rsid w:val="00775F11"/>
    <w:rsid w:val="00775FDF"/>
    <w:rsid w:val="0077674D"/>
    <w:rsid w:val="00776AF4"/>
    <w:rsid w:val="0077751B"/>
    <w:rsid w:val="00777A92"/>
    <w:rsid w:val="00777B69"/>
    <w:rsid w:val="00780219"/>
    <w:rsid w:val="0078203F"/>
    <w:rsid w:val="0078244A"/>
    <w:rsid w:val="00782A68"/>
    <w:rsid w:val="007834DD"/>
    <w:rsid w:val="007838AC"/>
    <w:rsid w:val="00783CA1"/>
    <w:rsid w:val="00783EB7"/>
    <w:rsid w:val="0078441F"/>
    <w:rsid w:val="00784BA4"/>
    <w:rsid w:val="00784F9E"/>
    <w:rsid w:val="007852A3"/>
    <w:rsid w:val="007852FC"/>
    <w:rsid w:val="007853DB"/>
    <w:rsid w:val="007863A8"/>
    <w:rsid w:val="00787B02"/>
    <w:rsid w:val="00787D9A"/>
    <w:rsid w:val="00791B52"/>
    <w:rsid w:val="00792948"/>
    <w:rsid w:val="00792C2A"/>
    <w:rsid w:val="007935E4"/>
    <w:rsid w:val="00793F4C"/>
    <w:rsid w:val="0079551A"/>
    <w:rsid w:val="00795912"/>
    <w:rsid w:val="00795B68"/>
    <w:rsid w:val="00795D07"/>
    <w:rsid w:val="00796BC7"/>
    <w:rsid w:val="00797B94"/>
    <w:rsid w:val="00797E6A"/>
    <w:rsid w:val="007A0EFF"/>
    <w:rsid w:val="007A1C40"/>
    <w:rsid w:val="007A1CD2"/>
    <w:rsid w:val="007A1FE0"/>
    <w:rsid w:val="007A2588"/>
    <w:rsid w:val="007A3676"/>
    <w:rsid w:val="007A39E3"/>
    <w:rsid w:val="007A3A4D"/>
    <w:rsid w:val="007A4462"/>
    <w:rsid w:val="007A58F7"/>
    <w:rsid w:val="007A5EBB"/>
    <w:rsid w:val="007A607E"/>
    <w:rsid w:val="007A62CC"/>
    <w:rsid w:val="007A6D53"/>
    <w:rsid w:val="007A6F15"/>
    <w:rsid w:val="007A7067"/>
    <w:rsid w:val="007A73AF"/>
    <w:rsid w:val="007A7423"/>
    <w:rsid w:val="007A7D8F"/>
    <w:rsid w:val="007B0146"/>
    <w:rsid w:val="007B0DD0"/>
    <w:rsid w:val="007B1479"/>
    <w:rsid w:val="007B151F"/>
    <w:rsid w:val="007B160C"/>
    <w:rsid w:val="007B1B7F"/>
    <w:rsid w:val="007B1C78"/>
    <w:rsid w:val="007B2079"/>
    <w:rsid w:val="007B25E9"/>
    <w:rsid w:val="007B279B"/>
    <w:rsid w:val="007B2F90"/>
    <w:rsid w:val="007B30BE"/>
    <w:rsid w:val="007B5303"/>
    <w:rsid w:val="007B6D54"/>
    <w:rsid w:val="007B6D67"/>
    <w:rsid w:val="007B71F4"/>
    <w:rsid w:val="007B764B"/>
    <w:rsid w:val="007B792A"/>
    <w:rsid w:val="007B7E35"/>
    <w:rsid w:val="007B7F3B"/>
    <w:rsid w:val="007C0261"/>
    <w:rsid w:val="007C0CE6"/>
    <w:rsid w:val="007C1215"/>
    <w:rsid w:val="007C39FF"/>
    <w:rsid w:val="007C3BD8"/>
    <w:rsid w:val="007C4536"/>
    <w:rsid w:val="007C4A6B"/>
    <w:rsid w:val="007C4AF0"/>
    <w:rsid w:val="007C4D00"/>
    <w:rsid w:val="007C5823"/>
    <w:rsid w:val="007C5E2C"/>
    <w:rsid w:val="007C5ED9"/>
    <w:rsid w:val="007C6703"/>
    <w:rsid w:val="007C6C98"/>
    <w:rsid w:val="007C6F96"/>
    <w:rsid w:val="007C70D1"/>
    <w:rsid w:val="007C739B"/>
    <w:rsid w:val="007C7D15"/>
    <w:rsid w:val="007D0A6C"/>
    <w:rsid w:val="007D0D61"/>
    <w:rsid w:val="007D0F43"/>
    <w:rsid w:val="007D12FC"/>
    <w:rsid w:val="007D155F"/>
    <w:rsid w:val="007D1E34"/>
    <w:rsid w:val="007D25BD"/>
    <w:rsid w:val="007D340E"/>
    <w:rsid w:val="007D3BAD"/>
    <w:rsid w:val="007D3F1F"/>
    <w:rsid w:val="007D4477"/>
    <w:rsid w:val="007D48CD"/>
    <w:rsid w:val="007D5494"/>
    <w:rsid w:val="007D6737"/>
    <w:rsid w:val="007D6E5F"/>
    <w:rsid w:val="007D737A"/>
    <w:rsid w:val="007D7389"/>
    <w:rsid w:val="007D76A0"/>
    <w:rsid w:val="007D7B52"/>
    <w:rsid w:val="007E0009"/>
    <w:rsid w:val="007E02CC"/>
    <w:rsid w:val="007E06B5"/>
    <w:rsid w:val="007E23CF"/>
    <w:rsid w:val="007E25C3"/>
    <w:rsid w:val="007E2779"/>
    <w:rsid w:val="007E2B03"/>
    <w:rsid w:val="007E383E"/>
    <w:rsid w:val="007E3A44"/>
    <w:rsid w:val="007E5D9F"/>
    <w:rsid w:val="007E77B3"/>
    <w:rsid w:val="007E7C72"/>
    <w:rsid w:val="007F0B4B"/>
    <w:rsid w:val="007F12FD"/>
    <w:rsid w:val="007F1999"/>
    <w:rsid w:val="007F215F"/>
    <w:rsid w:val="007F25A6"/>
    <w:rsid w:val="007F29F1"/>
    <w:rsid w:val="007F2BD4"/>
    <w:rsid w:val="007F322F"/>
    <w:rsid w:val="007F3580"/>
    <w:rsid w:val="007F437C"/>
    <w:rsid w:val="007F43F3"/>
    <w:rsid w:val="007F4CF2"/>
    <w:rsid w:val="007F5F8B"/>
    <w:rsid w:val="007F620E"/>
    <w:rsid w:val="007F6571"/>
    <w:rsid w:val="007F6D99"/>
    <w:rsid w:val="007F75FB"/>
    <w:rsid w:val="007F7EB7"/>
    <w:rsid w:val="0080095F"/>
    <w:rsid w:val="00800B88"/>
    <w:rsid w:val="00800D63"/>
    <w:rsid w:val="008012C9"/>
    <w:rsid w:val="0080177E"/>
    <w:rsid w:val="00801F46"/>
    <w:rsid w:val="0080317E"/>
    <w:rsid w:val="00803715"/>
    <w:rsid w:val="00803790"/>
    <w:rsid w:val="00803F7B"/>
    <w:rsid w:val="00804583"/>
    <w:rsid w:val="00804FEC"/>
    <w:rsid w:val="00805411"/>
    <w:rsid w:val="00805866"/>
    <w:rsid w:val="00805907"/>
    <w:rsid w:val="0080640E"/>
    <w:rsid w:val="00806795"/>
    <w:rsid w:val="00806B73"/>
    <w:rsid w:val="00807D57"/>
    <w:rsid w:val="008101EA"/>
    <w:rsid w:val="008103AF"/>
    <w:rsid w:val="008105B8"/>
    <w:rsid w:val="00810AD7"/>
    <w:rsid w:val="00810BD9"/>
    <w:rsid w:val="00811403"/>
    <w:rsid w:val="00811F7D"/>
    <w:rsid w:val="00812757"/>
    <w:rsid w:val="00812B29"/>
    <w:rsid w:val="00812BFD"/>
    <w:rsid w:val="00812CAF"/>
    <w:rsid w:val="008146CA"/>
    <w:rsid w:val="00814DAA"/>
    <w:rsid w:val="0081544F"/>
    <w:rsid w:val="00815498"/>
    <w:rsid w:val="00815515"/>
    <w:rsid w:val="00815D2C"/>
    <w:rsid w:val="008172B3"/>
    <w:rsid w:val="0081786B"/>
    <w:rsid w:val="00817A64"/>
    <w:rsid w:val="00820010"/>
    <w:rsid w:val="00820EBC"/>
    <w:rsid w:val="0082107A"/>
    <w:rsid w:val="00821225"/>
    <w:rsid w:val="008214D0"/>
    <w:rsid w:val="008214F2"/>
    <w:rsid w:val="00821749"/>
    <w:rsid w:val="00821978"/>
    <w:rsid w:val="008219B9"/>
    <w:rsid w:val="008221D7"/>
    <w:rsid w:val="008227A4"/>
    <w:rsid w:val="00822CAE"/>
    <w:rsid w:val="00822D63"/>
    <w:rsid w:val="00822DEB"/>
    <w:rsid w:val="008231BD"/>
    <w:rsid w:val="00823315"/>
    <w:rsid w:val="00824644"/>
    <w:rsid w:val="00824834"/>
    <w:rsid w:val="0082504D"/>
    <w:rsid w:val="008258AE"/>
    <w:rsid w:val="008258BE"/>
    <w:rsid w:val="008259EE"/>
    <w:rsid w:val="00825D41"/>
    <w:rsid w:val="0082721C"/>
    <w:rsid w:val="008274D0"/>
    <w:rsid w:val="008279B1"/>
    <w:rsid w:val="008279FC"/>
    <w:rsid w:val="00827D4A"/>
    <w:rsid w:val="0083025E"/>
    <w:rsid w:val="0083044F"/>
    <w:rsid w:val="00830C3E"/>
    <w:rsid w:val="00830CF9"/>
    <w:rsid w:val="00831957"/>
    <w:rsid w:val="00832BDB"/>
    <w:rsid w:val="00832F49"/>
    <w:rsid w:val="00833DBB"/>
    <w:rsid w:val="0083463F"/>
    <w:rsid w:val="008357EE"/>
    <w:rsid w:val="00835DA5"/>
    <w:rsid w:val="00835E5E"/>
    <w:rsid w:val="0083692B"/>
    <w:rsid w:val="0083697A"/>
    <w:rsid w:val="00836B09"/>
    <w:rsid w:val="00837CDF"/>
    <w:rsid w:val="008400C3"/>
    <w:rsid w:val="00840687"/>
    <w:rsid w:val="00841188"/>
    <w:rsid w:val="00841888"/>
    <w:rsid w:val="0084191D"/>
    <w:rsid w:val="00842895"/>
    <w:rsid w:val="00843004"/>
    <w:rsid w:val="00843559"/>
    <w:rsid w:val="008439A0"/>
    <w:rsid w:val="00843A47"/>
    <w:rsid w:val="0084437F"/>
    <w:rsid w:val="00844D36"/>
    <w:rsid w:val="00844E82"/>
    <w:rsid w:val="0084572C"/>
    <w:rsid w:val="008457B9"/>
    <w:rsid w:val="0084649D"/>
    <w:rsid w:val="0084678F"/>
    <w:rsid w:val="008469EB"/>
    <w:rsid w:val="00847159"/>
    <w:rsid w:val="008472A7"/>
    <w:rsid w:val="0084743F"/>
    <w:rsid w:val="0085043A"/>
    <w:rsid w:val="008507E5"/>
    <w:rsid w:val="00851C9C"/>
    <w:rsid w:val="00851E0A"/>
    <w:rsid w:val="00852578"/>
    <w:rsid w:val="00852710"/>
    <w:rsid w:val="0085395D"/>
    <w:rsid w:val="00853DBC"/>
    <w:rsid w:val="00853E8F"/>
    <w:rsid w:val="00854385"/>
    <w:rsid w:val="008545E9"/>
    <w:rsid w:val="00855119"/>
    <w:rsid w:val="00856771"/>
    <w:rsid w:val="00857272"/>
    <w:rsid w:val="008573EF"/>
    <w:rsid w:val="008574C0"/>
    <w:rsid w:val="0085792F"/>
    <w:rsid w:val="00857C6E"/>
    <w:rsid w:val="00857FC9"/>
    <w:rsid w:val="008601A3"/>
    <w:rsid w:val="00861E31"/>
    <w:rsid w:val="008624E5"/>
    <w:rsid w:val="00862C70"/>
    <w:rsid w:val="00862F09"/>
    <w:rsid w:val="008630C5"/>
    <w:rsid w:val="008641CC"/>
    <w:rsid w:val="00864A12"/>
    <w:rsid w:val="00864BD2"/>
    <w:rsid w:val="00864D7D"/>
    <w:rsid w:val="00864FBF"/>
    <w:rsid w:val="008657E7"/>
    <w:rsid w:val="00866215"/>
    <w:rsid w:val="008665F0"/>
    <w:rsid w:val="008668D6"/>
    <w:rsid w:val="00867006"/>
    <w:rsid w:val="008709BF"/>
    <w:rsid w:val="00870C69"/>
    <w:rsid w:val="0087125E"/>
    <w:rsid w:val="00871656"/>
    <w:rsid w:val="00871A26"/>
    <w:rsid w:val="0087206E"/>
    <w:rsid w:val="00872256"/>
    <w:rsid w:val="008727F1"/>
    <w:rsid w:val="00872CE8"/>
    <w:rsid w:val="0087317D"/>
    <w:rsid w:val="00873557"/>
    <w:rsid w:val="00873884"/>
    <w:rsid w:val="008756BD"/>
    <w:rsid w:val="008757E6"/>
    <w:rsid w:val="00875A7C"/>
    <w:rsid w:val="00877635"/>
    <w:rsid w:val="008807A7"/>
    <w:rsid w:val="00880838"/>
    <w:rsid w:val="00880DBA"/>
    <w:rsid w:val="00880E2B"/>
    <w:rsid w:val="00880F4C"/>
    <w:rsid w:val="0088117D"/>
    <w:rsid w:val="0088377E"/>
    <w:rsid w:val="00884732"/>
    <w:rsid w:val="00884C1E"/>
    <w:rsid w:val="00884EF7"/>
    <w:rsid w:val="0088630C"/>
    <w:rsid w:val="00886B28"/>
    <w:rsid w:val="00886C18"/>
    <w:rsid w:val="00887564"/>
    <w:rsid w:val="008879D8"/>
    <w:rsid w:val="008904BE"/>
    <w:rsid w:val="0089098C"/>
    <w:rsid w:val="008909C4"/>
    <w:rsid w:val="008910DC"/>
    <w:rsid w:val="00891611"/>
    <w:rsid w:val="0089184C"/>
    <w:rsid w:val="008925E5"/>
    <w:rsid w:val="00893531"/>
    <w:rsid w:val="0089391A"/>
    <w:rsid w:val="0089464B"/>
    <w:rsid w:val="00894C1D"/>
    <w:rsid w:val="0089543B"/>
    <w:rsid w:val="008966ED"/>
    <w:rsid w:val="00896A43"/>
    <w:rsid w:val="008A0425"/>
    <w:rsid w:val="008A137E"/>
    <w:rsid w:val="008A1918"/>
    <w:rsid w:val="008A1C81"/>
    <w:rsid w:val="008A2E41"/>
    <w:rsid w:val="008A39C5"/>
    <w:rsid w:val="008A510F"/>
    <w:rsid w:val="008A56B2"/>
    <w:rsid w:val="008A5E74"/>
    <w:rsid w:val="008A613C"/>
    <w:rsid w:val="008A63C3"/>
    <w:rsid w:val="008A6AAD"/>
    <w:rsid w:val="008A6DE1"/>
    <w:rsid w:val="008A7066"/>
    <w:rsid w:val="008A78D4"/>
    <w:rsid w:val="008B050B"/>
    <w:rsid w:val="008B056C"/>
    <w:rsid w:val="008B163E"/>
    <w:rsid w:val="008B1F7F"/>
    <w:rsid w:val="008B2B17"/>
    <w:rsid w:val="008B2F1C"/>
    <w:rsid w:val="008B307A"/>
    <w:rsid w:val="008B3A73"/>
    <w:rsid w:val="008B456A"/>
    <w:rsid w:val="008B462B"/>
    <w:rsid w:val="008B46F2"/>
    <w:rsid w:val="008B4BD2"/>
    <w:rsid w:val="008B5658"/>
    <w:rsid w:val="008B616F"/>
    <w:rsid w:val="008B6525"/>
    <w:rsid w:val="008B6A91"/>
    <w:rsid w:val="008B7BB6"/>
    <w:rsid w:val="008B7C84"/>
    <w:rsid w:val="008B7EB0"/>
    <w:rsid w:val="008C07D3"/>
    <w:rsid w:val="008C0EB7"/>
    <w:rsid w:val="008C1242"/>
    <w:rsid w:val="008C132F"/>
    <w:rsid w:val="008C186C"/>
    <w:rsid w:val="008C1EFB"/>
    <w:rsid w:val="008C2E0B"/>
    <w:rsid w:val="008C30F9"/>
    <w:rsid w:val="008C36D2"/>
    <w:rsid w:val="008C39F1"/>
    <w:rsid w:val="008C45D9"/>
    <w:rsid w:val="008C4699"/>
    <w:rsid w:val="008C46FE"/>
    <w:rsid w:val="008C4990"/>
    <w:rsid w:val="008C4DD7"/>
    <w:rsid w:val="008C5242"/>
    <w:rsid w:val="008C58FA"/>
    <w:rsid w:val="008C5DF1"/>
    <w:rsid w:val="008D0220"/>
    <w:rsid w:val="008D04DF"/>
    <w:rsid w:val="008D0500"/>
    <w:rsid w:val="008D0506"/>
    <w:rsid w:val="008D17B7"/>
    <w:rsid w:val="008D1E59"/>
    <w:rsid w:val="008D229C"/>
    <w:rsid w:val="008D24A4"/>
    <w:rsid w:val="008D293B"/>
    <w:rsid w:val="008D2ED8"/>
    <w:rsid w:val="008D37BC"/>
    <w:rsid w:val="008D3B60"/>
    <w:rsid w:val="008D3BD4"/>
    <w:rsid w:val="008D3CD4"/>
    <w:rsid w:val="008D447A"/>
    <w:rsid w:val="008D4BC3"/>
    <w:rsid w:val="008D4DDF"/>
    <w:rsid w:val="008D4EDE"/>
    <w:rsid w:val="008D50A1"/>
    <w:rsid w:val="008D570D"/>
    <w:rsid w:val="008D5B45"/>
    <w:rsid w:val="008D5EE1"/>
    <w:rsid w:val="008D65D8"/>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7994"/>
    <w:rsid w:val="008F068C"/>
    <w:rsid w:val="008F108B"/>
    <w:rsid w:val="008F17FE"/>
    <w:rsid w:val="008F18D2"/>
    <w:rsid w:val="008F29B2"/>
    <w:rsid w:val="008F2F4E"/>
    <w:rsid w:val="008F44BE"/>
    <w:rsid w:val="008F5409"/>
    <w:rsid w:val="008F54A7"/>
    <w:rsid w:val="008F5709"/>
    <w:rsid w:val="008F5EB0"/>
    <w:rsid w:val="008F6C0F"/>
    <w:rsid w:val="008F765F"/>
    <w:rsid w:val="008F7866"/>
    <w:rsid w:val="008F78D4"/>
    <w:rsid w:val="009013DE"/>
    <w:rsid w:val="00902381"/>
    <w:rsid w:val="0090391A"/>
    <w:rsid w:val="00903C19"/>
    <w:rsid w:val="00905CDA"/>
    <w:rsid w:val="0090612C"/>
    <w:rsid w:val="00906240"/>
    <w:rsid w:val="00906F60"/>
    <w:rsid w:val="00907D59"/>
    <w:rsid w:val="00910634"/>
    <w:rsid w:val="00910931"/>
    <w:rsid w:val="00911520"/>
    <w:rsid w:val="00912CA9"/>
    <w:rsid w:val="009134FD"/>
    <w:rsid w:val="00913F80"/>
    <w:rsid w:val="00914C4D"/>
    <w:rsid w:val="00914E41"/>
    <w:rsid w:val="00915922"/>
    <w:rsid w:val="009169FD"/>
    <w:rsid w:val="00916B25"/>
    <w:rsid w:val="00920142"/>
    <w:rsid w:val="00920AE3"/>
    <w:rsid w:val="009211CD"/>
    <w:rsid w:val="0092180D"/>
    <w:rsid w:val="00921BD2"/>
    <w:rsid w:val="00921C96"/>
    <w:rsid w:val="00922520"/>
    <w:rsid w:val="009228E4"/>
    <w:rsid w:val="00922C67"/>
    <w:rsid w:val="009234DD"/>
    <w:rsid w:val="009236C0"/>
    <w:rsid w:val="009238E8"/>
    <w:rsid w:val="00924637"/>
    <w:rsid w:val="009263B5"/>
    <w:rsid w:val="00927096"/>
    <w:rsid w:val="0093010D"/>
    <w:rsid w:val="009304BC"/>
    <w:rsid w:val="0093156C"/>
    <w:rsid w:val="00931705"/>
    <w:rsid w:val="0093170C"/>
    <w:rsid w:val="009324A8"/>
    <w:rsid w:val="00932D02"/>
    <w:rsid w:val="009333A3"/>
    <w:rsid w:val="0093364D"/>
    <w:rsid w:val="00934076"/>
    <w:rsid w:val="00934137"/>
    <w:rsid w:val="00934425"/>
    <w:rsid w:val="00935738"/>
    <w:rsid w:val="00935A4B"/>
    <w:rsid w:val="00936429"/>
    <w:rsid w:val="0093650A"/>
    <w:rsid w:val="00936E30"/>
    <w:rsid w:val="00937430"/>
    <w:rsid w:val="00940552"/>
    <w:rsid w:val="0094093E"/>
    <w:rsid w:val="00941A8E"/>
    <w:rsid w:val="00943466"/>
    <w:rsid w:val="00943817"/>
    <w:rsid w:val="0094432A"/>
    <w:rsid w:val="00944914"/>
    <w:rsid w:val="00944D2D"/>
    <w:rsid w:val="00945224"/>
    <w:rsid w:val="00945439"/>
    <w:rsid w:val="00945525"/>
    <w:rsid w:val="0094566F"/>
    <w:rsid w:val="00945FF6"/>
    <w:rsid w:val="00946CE7"/>
    <w:rsid w:val="009475D9"/>
    <w:rsid w:val="009479E9"/>
    <w:rsid w:val="0095002B"/>
    <w:rsid w:val="00950198"/>
    <w:rsid w:val="00950A71"/>
    <w:rsid w:val="00951339"/>
    <w:rsid w:val="00951597"/>
    <w:rsid w:val="00952BAE"/>
    <w:rsid w:val="00953A55"/>
    <w:rsid w:val="009545E0"/>
    <w:rsid w:val="00954DF2"/>
    <w:rsid w:val="009551CC"/>
    <w:rsid w:val="0095551D"/>
    <w:rsid w:val="009556D2"/>
    <w:rsid w:val="00957450"/>
    <w:rsid w:val="0096072B"/>
    <w:rsid w:val="00962AA8"/>
    <w:rsid w:val="009638C6"/>
    <w:rsid w:val="009641C9"/>
    <w:rsid w:val="0096445F"/>
    <w:rsid w:val="009645E7"/>
    <w:rsid w:val="00964CD1"/>
    <w:rsid w:val="00966077"/>
    <w:rsid w:val="0096665C"/>
    <w:rsid w:val="009668C6"/>
    <w:rsid w:val="009670B3"/>
    <w:rsid w:val="009675B4"/>
    <w:rsid w:val="00967E04"/>
    <w:rsid w:val="009724E7"/>
    <w:rsid w:val="00972687"/>
    <w:rsid w:val="00973332"/>
    <w:rsid w:val="0097373D"/>
    <w:rsid w:val="00973E45"/>
    <w:rsid w:val="00975A97"/>
    <w:rsid w:val="00975CEE"/>
    <w:rsid w:val="00975E8F"/>
    <w:rsid w:val="00975F71"/>
    <w:rsid w:val="009764C5"/>
    <w:rsid w:val="00976E2F"/>
    <w:rsid w:val="00977348"/>
    <w:rsid w:val="00977DD3"/>
    <w:rsid w:val="00980B26"/>
    <w:rsid w:val="009821DD"/>
    <w:rsid w:val="00982241"/>
    <w:rsid w:val="009822C5"/>
    <w:rsid w:val="0098260D"/>
    <w:rsid w:val="00982743"/>
    <w:rsid w:val="00982A83"/>
    <w:rsid w:val="00982A88"/>
    <w:rsid w:val="00983A53"/>
    <w:rsid w:val="00983CD8"/>
    <w:rsid w:val="00985151"/>
    <w:rsid w:val="00986BCF"/>
    <w:rsid w:val="009871C1"/>
    <w:rsid w:val="0098730D"/>
    <w:rsid w:val="00987602"/>
    <w:rsid w:val="00987C13"/>
    <w:rsid w:val="009905E0"/>
    <w:rsid w:val="009907D4"/>
    <w:rsid w:val="009916F7"/>
    <w:rsid w:val="00991BB5"/>
    <w:rsid w:val="00991D5C"/>
    <w:rsid w:val="00992027"/>
    <w:rsid w:val="00992E13"/>
    <w:rsid w:val="009931E6"/>
    <w:rsid w:val="009931EF"/>
    <w:rsid w:val="009937F1"/>
    <w:rsid w:val="00994680"/>
    <w:rsid w:val="00994864"/>
    <w:rsid w:val="00996501"/>
    <w:rsid w:val="0099737E"/>
    <w:rsid w:val="00997644"/>
    <w:rsid w:val="00997899"/>
    <w:rsid w:val="009A0E84"/>
    <w:rsid w:val="009A23EF"/>
    <w:rsid w:val="009A282F"/>
    <w:rsid w:val="009A3048"/>
    <w:rsid w:val="009A33C6"/>
    <w:rsid w:val="009A4233"/>
    <w:rsid w:val="009A5420"/>
    <w:rsid w:val="009A597A"/>
    <w:rsid w:val="009A5ECE"/>
    <w:rsid w:val="009A5FDD"/>
    <w:rsid w:val="009A65BC"/>
    <w:rsid w:val="009A72BF"/>
    <w:rsid w:val="009A73C4"/>
    <w:rsid w:val="009A7661"/>
    <w:rsid w:val="009A76E3"/>
    <w:rsid w:val="009A7842"/>
    <w:rsid w:val="009A7E9E"/>
    <w:rsid w:val="009B01C1"/>
    <w:rsid w:val="009B0339"/>
    <w:rsid w:val="009B0422"/>
    <w:rsid w:val="009B0818"/>
    <w:rsid w:val="009B26BD"/>
    <w:rsid w:val="009B2810"/>
    <w:rsid w:val="009B2EF0"/>
    <w:rsid w:val="009B32D9"/>
    <w:rsid w:val="009B35EC"/>
    <w:rsid w:val="009B3C59"/>
    <w:rsid w:val="009B4319"/>
    <w:rsid w:val="009B46EB"/>
    <w:rsid w:val="009B48CF"/>
    <w:rsid w:val="009B563F"/>
    <w:rsid w:val="009B57C8"/>
    <w:rsid w:val="009B5B5F"/>
    <w:rsid w:val="009B600A"/>
    <w:rsid w:val="009B6B37"/>
    <w:rsid w:val="009B6E6A"/>
    <w:rsid w:val="009B70C4"/>
    <w:rsid w:val="009B7C25"/>
    <w:rsid w:val="009B7C6A"/>
    <w:rsid w:val="009B7E04"/>
    <w:rsid w:val="009C0F02"/>
    <w:rsid w:val="009C1497"/>
    <w:rsid w:val="009C161E"/>
    <w:rsid w:val="009C1710"/>
    <w:rsid w:val="009C18F7"/>
    <w:rsid w:val="009C1F1D"/>
    <w:rsid w:val="009C2082"/>
    <w:rsid w:val="009C2E72"/>
    <w:rsid w:val="009C3089"/>
    <w:rsid w:val="009C36C6"/>
    <w:rsid w:val="009C3D42"/>
    <w:rsid w:val="009C41E3"/>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008"/>
    <w:rsid w:val="009D5300"/>
    <w:rsid w:val="009D591D"/>
    <w:rsid w:val="009D5D51"/>
    <w:rsid w:val="009D60A3"/>
    <w:rsid w:val="009D639A"/>
    <w:rsid w:val="009D784F"/>
    <w:rsid w:val="009D7AC9"/>
    <w:rsid w:val="009E044A"/>
    <w:rsid w:val="009E0580"/>
    <w:rsid w:val="009E0B26"/>
    <w:rsid w:val="009E1380"/>
    <w:rsid w:val="009E2117"/>
    <w:rsid w:val="009E26BC"/>
    <w:rsid w:val="009E33AF"/>
    <w:rsid w:val="009E35DA"/>
    <w:rsid w:val="009E3AB5"/>
    <w:rsid w:val="009E3D9F"/>
    <w:rsid w:val="009E47A0"/>
    <w:rsid w:val="009E4A5F"/>
    <w:rsid w:val="009E4C0A"/>
    <w:rsid w:val="009E5179"/>
    <w:rsid w:val="009E5511"/>
    <w:rsid w:val="009E5586"/>
    <w:rsid w:val="009E6028"/>
    <w:rsid w:val="009E6050"/>
    <w:rsid w:val="009E680E"/>
    <w:rsid w:val="009E7759"/>
    <w:rsid w:val="009E7B15"/>
    <w:rsid w:val="009F0985"/>
    <w:rsid w:val="009F1024"/>
    <w:rsid w:val="009F1402"/>
    <w:rsid w:val="009F1AF6"/>
    <w:rsid w:val="009F1F75"/>
    <w:rsid w:val="009F2B58"/>
    <w:rsid w:val="009F375C"/>
    <w:rsid w:val="009F3D86"/>
    <w:rsid w:val="009F3ECE"/>
    <w:rsid w:val="009F40E9"/>
    <w:rsid w:val="009F50D3"/>
    <w:rsid w:val="009F5334"/>
    <w:rsid w:val="009F55C7"/>
    <w:rsid w:val="009F56E7"/>
    <w:rsid w:val="009F5C8A"/>
    <w:rsid w:val="009F6348"/>
    <w:rsid w:val="009F6E13"/>
    <w:rsid w:val="009F70F7"/>
    <w:rsid w:val="009F7677"/>
    <w:rsid w:val="009F7C75"/>
    <w:rsid w:val="009F7CEC"/>
    <w:rsid w:val="00A002CC"/>
    <w:rsid w:val="00A00408"/>
    <w:rsid w:val="00A00698"/>
    <w:rsid w:val="00A01D7E"/>
    <w:rsid w:val="00A03CB4"/>
    <w:rsid w:val="00A03CCF"/>
    <w:rsid w:val="00A03FDB"/>
    <w:rsid w:val="00A0439B"/>
    <w:rsid w:val="00A04863"/>
    <w:rsid w:val="00A06902"/>
    <w:rsid w:val="00A06B11"/>
    <w:rsid w:val="00A07128"/>
    <w:rsid w:val="00A0765A"/>
    <w:rsid w:val="00A07746"/>
    <w:rsid w:val="00A07A57"/>
    <w:rsid w:val="00A07E59"/>
    <w:rsid w:val="00A107A9"/>
    <w:rsid w:val="00A109BC"/>
    <w:rsid w:val="00A11230"/>
    <w:rsid w:val="00A113AC"/>
    <w:rsid w:val="00A1172A"/>
    <w:rsid w:val="00A11840"/>
    <w:rsid w:val="00A1186E"/>
    <w:rsid w:val="00A11E38"/>
    <w:rsid w:val="00A11FCC"/>
    <w:rsid w:val="00A12271"/>
    <w:rsid w:val="00A12582"/>
    <w:rsid w:val="00A12C65"/>
    <w:rsid w:val="00A1397F"/>
    <w:rsid w:val="00A13D30"/>
    <w:rsid w:val="00A14535"/>
    <w:rsid w:val="00A145DF"/>
    <w:rsid w:val="00A157F7"/>
    <w:rsid w:val="00A15B18"/>
    <w:rsid w:val="00A160FB"/>
    <w:rsid w:val="00A16583"/>
    <w:rsid w:val="00A167AC"/>
    <w:rsid w:val="00A175FB"/>
    <w:rsid w:val="00A17611"/>
    <w:rsid w:val="00A17B97"/>
    <w:rsid w:val="00A17C37"/>
    <w:rsid w:val="00A208AD"/>
    <w:rsid w:val="00A20C39"/>
    <w:rsid w:val="00A21C80"/>
    <w:rsid w:val="00A22CDD"/>
    <w:rsid w:val="00A239E0"/>
    <w:rsid w:val="00A24626"/>
    <w:rsid w:val="00A254B6"/>
    <w:rsid w:val="00A2579F"/>
    <w:rsid w:val="00A25E7F"/>
    <w:rsid w:val="00A25F78"/>
    <w:rsid w:val="00A2600D"/>
    <w:rsid w:val="00A26130"/>
    <w:rsid w:val="00A26149"/>
    <w:rsid w:val="00A261D9"/>
    <w:rsid w:val="00A26463"/>
    <w:rsid w:val="00A2667C"/>
    <w:rsid w:val="00A272F1"/>
    <w:rsid w:val="00A275FC"/>
    <w:rsid w:val="00A27B6D"/>
    <w:rsid w:val="00A27BE7"/>
    <w:rsid w:val="00A31368"/>
    <w:rsid w:val="00A315F5"/>
    <w:rsid w:val="00A31AA9"/>
    <w:rsid w:val="00A322E6"/>
    <w:rsid w:val="00A323DB"/>
    <w:rsid w:val="00A32556"/>
    <w:rsid w:val="00A32F11"/>
    <w:rsid w:val="00A33398"/>
    <w:rsid w:val="00A33B1C"/>
    <w:rsid w:val="00A34004"/>
    <w:rsid w:val="00A34313"/>
    <w:rsid w:val="00A34473"/>
    <w:rsid w:val="00A344EA"/>
    <w:rsid w:val="00A34550"/>
    <w:rsid w:val="00A34750"/>
    <w:rsid w:val="00A34DAE"/>
    <w:rsid w:val="00A350DC"/>
    <w:rsid w:val="00A35738"/>
    <w:rsid w:val="00A35EBC"/>
    <w:rsid w:val="00A36C27"/>
    <w:rsid w:val="00A36ED6"/>
    <w:rsid w:val="00A375A0"/>
    <w:rsid w:val="00A40AEC"/>
    <w:rsid w:val="00A412F7"/>
    <w:rsid w:val="00A42928"/>
    <w:rsid w:val="00A42E41"/>
    <w:rsid w:val="00A433F3"/>
    <w:rsid w:val="00A448BF"/>
    <w:rsid w:val="00A4493B"/>
    <w:rsid w:val="00A44DC4"/>
    <w:rsid w:val="00A451F6"/>
    <w:rsid w:val="00A463D9"/>
    <w:rsid w:val="00A463DE"/>
    <w:rsid w:val="00A4657E"/>
    <w:rsid w:val="00A472D2"/>
    <w:rsid w:val="00A4757B"/>
    <w:rsid w:val="00A509AC"/>
    <w:rsid w:val="00A509CD"/>
    <w:rsid w:val="00A50B2B"/>
    <w:rsid w:val="00A50F20"/>
    <w:rsid w:val="00A513C3"/>
    <w:rsid w:val="00A51756"/>
    <w:rsid w:val="00A52919"/>
    <w:rsid w:val="00A52AC9"/>
    <w:rsid w:val="00A52BCA"/>
    <w:rsid w:val="00A52DB5"/>
    <w:rsid w:val="00A52DDB"/>
    <w:rsid w:val="00A53A1F"/>
    <w:rsid w:val="00A5424E"/>
    <w:rsid w:val="00A5480D"/>
    <w:rsid w:val="00A55036"/>
    <w:rsid w:val="00A56104"/>
    <w:rsid w:val="00A56612"/>
    <w:rsid w:val="00A5708C"/>
    <w:rsid w:val="00A57424"/>
    <w:rsid w:val="00A57A36"/>
    <w:rsid w:val="00A605C4"/>
    <w:rsid w:val="00A606E6"/>
    <w:rsid w:val="00A60DD4"/>
    <w:rsid w:val="00A628B3"/>
    <w:rsid w:val="00A62C16"/>
    <w:rsid w:val="00A62F6A"/>
    <w:rsid w:val="00A6370A"/>
    <w:rsid w:val="00A63981"/>
    <w:rsid w:val="00A64BA7"/>
    <w:rsid w:val="00A6579F"/>
    <w:rsid w:val="00A66F44"/>
    <w:rsid w:val="00A6734E"/>
    <w:rsid w:val="00A675B2"/>
    <w:rsid w:val="00A6795F"/>
    <w:rsid w:val="00A7032F"/>
    <w:rsid w:val="00A705C6"/>
    <w:rsid w:val="00A70A6B"/>
    <w:rsid w:val="00A70F84"/>
    <w:rsid w:val="00A7247D"/>
    <w:rsid w:val="00A730BA"/>
    <w:rsid w:val="00A7321E"/>
    <w:rsid w:val="00A73B86"/>
    <w:rsid w:val="00A746B8"/>
    <w:rsid w:val="00A746BA"/>
    <w:rsid w:val="00A75818"/>
    <w:rsid w:val="00A76399"/>
    <w:rsid w:val="00A76886"/>
    <w:rsid w:val="00A77A65"/>
    <w:rsid w:val="00A77AE3"/>
    <w:rsid w:val="00A8072B"/>
    <w:rsid w:val="00A812BE"/>
    <w:rsid w:val="00A815DA"/>
    <w:rsid w:val="00A81963"/>
    <w:rsid w:val="00A81CBA"/>
    <w:rsid w:val="00A81E64"/>
    <w:rsid w:val="00A81FD7"/>
    <w:rsid w:val="00A82169"/>
    <w:rsid w:val="00A823A2"/>
    <w:rsid w:val="00A824C7"/>
    <w:rsid w:val="00A83133"/>
    <w:rsid w:val="00A83661"/>
    <w:rsid w:val="00A83C0E"/>
    <w:rsid w:val="00A8455E"/>
    <w:rsid w:val="00A84EFD"/>
    <w:rsid w:val="00A850D5"/>
    <w:rsid w:val="00A85B97"/>
    <w:rsid w:val="00A86CE3"/>
    <w:rsid w:val="00A900F2"/>
    <w:rsid w:val="00A9011B"/>
    <w:rsid w:val="00A901D8"/>
    <w:rsid w:val="00A919DA"/>
    <w:rsid w:val="00A92907"/>
    <w:rsid w:val="00A93046"/>
    <w:rsid w:val="00A9315D"/>
    <w:rsid w:val="00A93214"/>
    <w:rsid w:val="00A94675"/>
    <w:rsid w:val="00A95582"/>
    <w:rsid w:val="00A95E7A"/>
    <w:rsid w:val="00A96419"/>
    <w:rsid w:val="00A964BE"/>
    <w:rsid w:val="00A9684C"/>
    <w:rsid w:val="00A96907"/>
    <w:rsid w:val="00A969ED"/>
    <w:rsid w:val="00A97181"/>
    <w:rsid w:val="00A97358"/>
    <w:rsid w:val="00A97987"/>
    <w:rsid w:val="00A97DC9"/>
    <w:rsid w:val="00AA0436"/>
    <w:rsid w:val="00AA0841"/>
    <w:rsid w:val="00AA0F4A"/>
    <w:rsid w:val="00AA1085"/>
    <w:rsid w:val="00AA2151"/>
    <w:rsid w:val="00AA3054"/>
    <w:rsid w:val="00AA3592"/>
    <w:rsid w:val="00AA3A00"/>
    <w:rsid w:val="00AA3EAF"/>
    <w:rsid w:val="00AA3F31"/>
    <w:rsid w:val="00AA48D8"/>
    <w:rsid w:val="00AA591C"/>
    <w:rsid w:val="00AA5956"/>
    <w:rsid w:val="00AA690D"/>
    <w:rsid w:val="00AA7528"/>
    <w:rsid w:val="00AA76C8"/>
    <w:rsid w:val="00AB1945"/>
    <w:rsid w:val="00AB1ADA"/>
    <w:rsid w:val="00AB1F7F"/>
    <w:rsid w:val="00AB24D1"/>
    <w:rsid w:val="00AB514F"/>
    <w:rsid w:val="00AB5B0E"/>
    <w:rsid w:val="00AB5D4E"/>
    <w:rsid w:val="00AB62A9"/>
    <w:rsid w:val="00AB6F2F"/>
    <w:rsid w:val="00AB71E1"/>
    <w:rsid w:val="00AB71E2"/>
    <w:rsid w:val="00AB7815"/>
    <w:rsid w:val="00AC07AC"/>
    <w:rsid w:val="00AC0E90"/>
    <w:rsid w:val="00AC1899"/>
    <w:rsid w:val="00AC1CE1"/>
    <w:rsid w:val="00AC32A4"/>
    <w:rsid w:val="00AC4FF0"/>
    <w:rsid w:val="00AC5660"/>
    <w:rsid w:val="00AC58E1"/>
    <w:rsid w:val="00AC62D1"/>
    <w:rsid w:val="00AC64BC"/>
    <w:rsid w:val="00AC6B73"/>
    <w:rsid w:val="00AC78B4"/>
    <w:rsid w:val="00AD153D"/>
    <w:rsid w:val="00AD188C"/>
    <w:rsid w:val="00AD1D6B"/>
    <w:rsid w:val="00AD21CD"/>
    <w:rsid w:val="00AD2651"/>
    <w:rsid w:val="00AD342C"/>
    <w:rsid w:val="00AD39AE"/>
    <w:rsid w:val="00AD4670"/>
    <w:rsid w:val="00AD4D16"/>
    <w:rsid w:val="00AD5537"/>
    <w:rsid w:val="00AD5DB0"/>
    <w:rsid w:val="00AD6165"/>
    <w:rsid w:val="00AD61A4"/>
    <w:rsid w:val="00AD7277"/>
    <w:rsid w:val="00AE05E3"/>
    <w:rsid w:val="00AE2001"/>
    <w:rsid w:val="00AE21EA"/>
    <w:rsid w:val="00AE2D48"/>
    <w:rsid w:val="00AE32B1"/>
    <w:rsid w:val="00AE351C"/>
    <w:rsid w:val="00AE3542"/>
    <w:rsid w:val="00AE3808"/>
    <w:rsid w:val="00AE3EDE"/>
    <w:rsid w:val="00AE7305"/>
    <w:rsid w:val="00AE7712"/>
    <w:rsid w:val="00AE7A55"/>
    <w:rsid w:val="00AE7C69"/>
    <w:rsid w:val="00AF1A20"/>
    <w:rsid w:val="00AF1ABF"/>
    <w:rsid w:val="00AF1F66"/>
    <w:rsid w:val="00AF1F6E"/>
    <w:rsid w:val="00AF3628"/>
    <w:rsid w:val="00AF4132"/>
    <w:rsid w:val="00AF415F"/>
    <w:rsid w:val="00AF54CC"/>
    <w:rsid w:val="00AF5627"/>
    <w:rsid w:val="00AF6121"/>
    <w:rsid w:val="00AF64A1"/>
    <w:rsid w:val="00AF69E1"/>
    <w:rsid w:val="00AF6CBC"/>
    <w:rsid w:val="00AF6ECF"/>
    <w:rsid w:val="00AF73BC"/>
    <w:rsid w:val="00AF74F5"/>
    <w:rsid w:val="00AF7524"/>
    <w:rsid w:val="00B00039"/>
    <w:rsid w:val="00B002F0"/>
    <w:rsid w:val="00B00E2E"/>
    <w:rsid w:val="00B02639"/>
    <w:rsid w:val="00B02A60"/>
    <w:rsid w:val="00B0351E"/>
    <w:rsid w:val="00B03F96"/>
    <w:rsid w:val="00B0539C"/>
    <w:rsid w:val="00B05F70"/>
    <w:rsid w:val="00B06213"/>
    <w:rsid w:val="00B06931"/>
    <w:rsid w:val="00B073F2"/>
    <w:rsid w:val="00B1006F"/>
    <w:rsid w:val="00B1095A"/>
    <w:rsid w:val="00B10CB4"/>
    <w:rsid w:val="00B10D1C"/>
    <w:rsid w:val="00B121F9"/>
    <w:rsid w:val="00B122B2"/>
    <w:rsid w:val="00B125DD"/>
    <w:rsid w:val="00B12B25"/>
    <w:rsid w:val="00B15001"/>
    <w:rsid w:val="00B15331"/>
    <w:rsid w:val="00B15906"/>
    <w:rsid w:val="00B164FB"/>
    <w:rsid w:val="00B165BE"/>
    <w:rsid w:val="00B16861"/>
    <w:rsid w:val="00B16D9F"/>
    <w:rsid w:val="00B16DA4"/>
    <w:rsid w:val="00B1762B"/>
    <w:rsid w:val="00B178E4"/>
    <w:rsid w:val="00B17EC8"/>
    <w:rsid w:val="00B21689"/>
    <w:rsid w:val="00B216FB"/>
    <w:rsid w:val="00B2199D"/>
    <w:rsid w:val="00B21FF5"/>
    <w:rsid w:val="00B226F1"/>
    <w:rsid w:val="00B226F7"/>
    <w:rsid w:val="00B22A82"/>
    <w:rsid w:val="00B23312"/>
    <w:rsid w:val="00B24028"/>
    <w:rsid w:val="00B24127"/>
    <w:rsid w:val="00B24D5E"/>
    <w:rsid w:val="00B26B96"/>
    <w:rsid w:val="00B27A8C"/>
    <w:rsid w:val="00B27AED"/>
    <w:rsid w:val="00B27B31"/>
    <w:rsid w:val="00B30DFA"/>
    <w:rsid w:val="00B31B0B"/>
    <w:rsid w:val="00B31B5F"/>
    <w:rsid w:val="00B32003"/>
    <w:rsid w:val="00B3240C"/>
    <w:rsid w:val="00B339DF"/>
    <w:rsid w:val="00B34DAC"/>
    <w:rsid w:val="00B35175"/>
    <w:rsid w:val="00B35693"/>
    <w:rsid w:val="00B36004"/>
    <w:rsid w:val="00B36026"/>
    <w:rsid w:val="00B360F4"/>
    <w:rsid w:val="00B36541"/>
    <w:rsid w:val="00B36C8D"/>
    <w:rsid w:val="00B36D6B"/>
    <w:rsid w:val="00B37166"/>
    <w:rsid w:val="00B37D39"/>
    <w:rsid w:val="00B406AD"/>
    <w:rsid w:val="00B40EBB"/>
    <w:rsid w:val="00B41DA7"/>
    <w:rsid w:val="00B41F1B"/>
    <w:rsid w:val="00B41FA3"/>
    <w:rsid w:val="00B42CED"/>
    <w:rsid w:val="00B42F25"/>
    <w:rsid w:val="00B43072"/>
    <w:rsid w:val="00B43792"/>
    <w:rsid w:val="00B443D4"/>
    <w:rsid w:val="00B44FDC"/>
    <w:rsid w:val="00B45A81"/>
    <w:rsid w:val="00B45A90"/>
    <w:rsid w:val="00B45D12"/>
    <w:rsid w:val="00B46051"/>
    <w:rsid w:val="00B46E1E"/>
    <w:rsid w:val="00B47322"/>
    <w:rsid w:val="00B475E9"/>
    <w:rsid w:val="00B47E5E"/>
    <w:rsid w:val="00B5017E"/>
    <w:rsid w:val="00B50C5F"/>
    <w:rsid w:val="00B50F34"/>
    <w:rsid w:val="00B51672"/>
    <w:rsid w:val="00B5171B"/>
    <w:rsid w:val="00B518EF"/>
    <w:rsid w:val="00B520E9"/>
    <w:rsid w:val="00B5221A"/>
    <w:rsid w:val="00B52AEC"/>
    <w:rsid w:val="00B52C59"/>
    <w:rsid w:val="00B52E56"/>
    <w:rsid w:val="00B536EE"/>
    <w:rsid w:val="00B537D2"/>
    <w:rsid w:val="00B53E79"/>
    <w:rsid w:val="00B54415"/>
    <w:rsid w:val="00B547C6"/>
    <w:rsid w:val="00B54865"/>
    <w:rsid w:val="00B54AA3"/>
    <w:rsid w:val="00B54EF5"/>
    <w:rsid w:val="00B551CE"/>
    <w:rsid w:val="00B55518"/>
    <w:rsid w:val="00B555CC"/>
    <w:rsid w:val="00B55614"/>
    <w:rsid w:val="00B55AA3"/>
    <w:rsid w:val="00B566EA"/>
    <w:rsid w:val="00B57BA8"/>
    <w:rsid w:val="00B60123"/>
    <w:rsid w:val="00B60C0F"/>
    <w:rsid w:val="00B60E3E"/>
    <w:rsid w:val="00B6150F"/>
    <w:rsid w:val="00B619EC"/>
    <w:rsid w:val="00B62AE8"/>
    <w:rsid w:val="00B62BDA"/>
    <w:rsid w:val="00B6522A"/>
    <w:rsid w:val="00B6574C"/>
    <w:rsid w:val="00B658BB"/>
    <w:rsid w:val="00B65923"/>
    <w:rsid w:val="00B65C44"/>
    <w:rsid w:val="00B65E1B"/>
    <w:rsid w:val="00B65E4E"/>
    <w:rsid w:val="00B65E5C"/>
    <w:rsid w:val="00B65F00"/>
    <w:rsid w:val="00B672DC"/>
    <w:rsid w:val="00B67D88"/>
    <w:rsid w:val="00B67E8B"/>
    <w:rsid w:val="00B71A87"/>
    <w:rsid w:val="00B71B0F"/>
    <w:rsid w:val="00B724B6"/>
    <w:rsid w:val="00B73227"/>
    <w:rsid w:val="00B738B5"/>
    <w:rsid w:val="00B73B31"/>
    <w:rsid w:val="00B73D12"/>
    <w:rsid w:val="00B745B5"/>
    <w:rsid w:val="00B7482E"/>
    <w:rsid w:val="00B74D77"/>
    <w:rsid w:val="00B750AA"/>
    <w:rsid w:val="00B75B87"/>
    <w:rsid w:val="00B76209"/>
    <w:rsid w:val="00B76854"/>
    <w:rsid w:val="00B775A4"/>
    <w:rsid w:val="00B77E49"/>
    <w:rsid w:val="00B77F9B"/>
    <w:rsid w:val="00B80126"/>
    <w:rsid w:val="00B80C20"/>
    <w:rsid w:val="00B811E0"/>
    <w:rsid w:val="00B81E4F"/>
    <w:rsid w:val="00B8223D"/>
    <w:rsid w:val="00B82E65"/>
    <w:rsid w:val="00B83268"/>
    <w:rsid w:val="00B83546"/>
    <w:rsid w:val="00B836A5"/>
    <w:rsid w:val="00B83778"/>
    <w:rsid w:val="00B84958"/>
    <w:rsid w:val="00B84C94"/>
    <w:rsid w:val="00B84D08"/>
    <w:rsid w:val="00B854C8"/>
    <w:rsid w:val="00B86171"/>
    <w:rsid w:val="00B86C98"/>
    <w:rsid w:val="00B87523"/>
    <w:rsid w:val="00B87868"/>
    <w:rsid w:val="00B901C2"/>
    <w:rsid w:val="00B90939"/>
    <w:rsid w:val="00B90F08"/>
    <w:rsid w:val="00B90FE3"/>
    <w:rsid w:val="00B912ED"/>
    <w:rsid w:val="00B914FB"/>
    <w:rsid w:val="00B9172E"/>
    <w:rsid w:val="00B91891"/>
    <w:rsid w:val="00B91BAF"/>
    <w:rsid w:val="00B91F93"/>
    <w:rsid w:val="00B92268"/>
    <w:rsid w:val="00B92A84"/>
    <w:rsid w:val="00B93578"/>
    <w:rsid w:val="00B935D2"/>
    <w:rsid w:val="00B939BB"/>
    <w:rsid w:val="00B9473E"/>
    <w:rsid w:val="00B9483B"/>
    <w:rsid w:val="00B94F91"/>
    <w:rsid w:val="00B952A0"/>
    <w:rsid w:val="00B95331"/>
    <w:rsid w:val="00B95718"/>
    <w:rsid w:val="00B95D12"/>
    <w:rsid w:val="00B961F8"/>
    <w:rsid w:val="00B971D2"/>
    <w:rsid w:val="00B9722E"/>
    <w:rsid w:val="00B97D1C"/>
    <w:rsid w:val="00B97F96"/>
    <w:rsid w:val="00BA0230"/>
    <w:rsid w:val="00BA069E"/>
    <w:rsid w:val="00BA1311"/>
    <w:rsid w:val="00BA21E3"/>
    <w:rsid w:val="00BA24E3"/>
    <w:rsid w:val="00BA3013"/>
    <w:rsid w:val="00BA33B5"/>
    <w:rsid w:val="00BA3731"/>
    <w:rsid w:val="00BA429C"/>
    <w:rsid w:val="00BA487B"/>
    <w:rsid w:val="00BA53CD"/>
    <w:rsid w:val="00BA552A"/>
    <w:rsid w:val="00BA5DD8"/>
    <w:rsid w:val="00BA6D67"/>
    <w:rsid w:val="00BA6E4E"/>
    <w:rsid w:val="00BA71B2"/>
    <w:rsid w:val="00BA751D"/>
    <w:rsid w:val="00BA7AFD"/>
    <w:rsid w:val="00BB04C4"/>
    <w:rsid w:val="00BB0902"/>
    <w:rsid w:val="00BB0B0A"/>
    <w:rsid w:val="00BB10D5"/>
    <w:rsid w:val="00BB1133"/>
    <w:rsid w:val="00BB12A3"/>
    <w:rsid w:val="00BB13D5"/>
    <w:rsid w:val="00BB1482"/>
    <w:rsid w:val="00BB1CFE"/>
    <w:rsid w:val="00BB1D8F"/>
    <w:rsid w:val="00BB1DE9"/>
    <w:rsid w:val="00BB2D35"/>
    <w:rsid w:val="00BB2F94"/>
    <w:rsid w:val="00BB3DF3"/>
    <w:rsid w:val="00BB403C"/>
    <w:rsid w:val="00BB5268"/>
    <w:rsid w:val="00BB5476"/>
    <w:rsid w:val="00BB662D"/>
    <w:rsid w:val="00BB696D"/>
    <w:rsid w:val="00BB6A0F"/>
    <w:rsid w:val="00BB6CDB"/>
    <w:rsid w:val="00BB7659"/>
    <w:rsid w:val="00BB77B4"/>
    <w:rsid w:val="00BB7824"/>
    <w:rsid w:val="00BB7A79"/>
    <w:rsid w:val="00BC03CD"/>
    <w:rsid w:val="00BC0503"/>
    <w:rsid w:val="00BC1A16"/>
    <w:rsid w:val="00BC2785"/>
    <w:rsid w:val="00BC2EDB"/>
    <w:rsid w:val="00BC2F3B"/>
    <w:rsid w:val="00BC2FE9"/>
    <w:rsid w:val="00BC31FE"/>
    <w:rsid w:val="00BC3F04"/>
    <w:rsid w:val="00BC4558"/>
    <w:rsid w:val="00BC4FAC"/>
    <w:rsid w:val="00BC5263"/>
    <w:rsid w:val="00BC53FB"/>
    <w:rsid w:val="00BC54B7"/>
    <w:rsid w:val="00BD0381"/>
    <w:rsid w:val="00BD053C"/>
    <w:rsid w:val="00BD08EF"/>
    <w:rsid w:val="00BD0C90"/>
    <w:rsid w:val="00BD11A3"/>
    <w:rsid w:val="00BD1209"/>
    <w:rsid w:val="00BD34A8"/>
    <w:rsid w:val="00BD3B77"/>
    <w:rsid w:val="00BD3C74"/>
    <w:rsid w:val="00BD42E5"/>
    <w:rsid w:val="00BD4AF3"/>
    <w:rsid w:val="00BD4B1F"/>
    <w:rsid w:val="00BD4D0B"/>
    <w:rsid w:val="00BD53A6"/>
    <w:rsid w:val="00BD6712"/>
    <w:rsid w:val="00BD6E17"/>
    <w:rsid w:val="00BD7384"/>
    <w:rsid w:val="00BD7615"/>
    <w:rsid w:val="00BD76A1"/>
    <w:rsid w:val="00BD7CAD"/>
    <w:rsid w:val="00BE11DE"/>
    <w:rsid w:val="00BE1441"/>
    <w:rsid w:val="00BE1E87"/>
    <w:rsid w:val="00BE274F"/>
    <w:rsid w:val="00BE28EB"/>
    <w:rsid w:val="00BE35ED"/>
    <w:rsid w:val="00BE49F9"/>
    <w:rsid w:val="00BE56D9"/>
    <w:rsid w:val="00BE63EF"/>
    <w:rsid w:val="00BE641A"/>
    <w:rsid w:val="00BE7591"/>
    <w:rsid w:val="00BE7BB2"/>
    <w:rsid w:val="00BE7E71"/>
    <w:rsid w:val="00BF000A"/>
    <w:rsid w:val="00BF02D9"/>
    <w:rsid w:val="00BF1169"/>
    <w:rsid w:val="00BF1262"/>
    <w:rsid w:val="00BF1370"/>
    <w:rsid w:val="00BF13A7"/>
    <w:rsid w:val="00BF1C81"/>
    <w:rsid w:val="00BF1CE7"/>
    <w:rsid w:val="00BF33DA"/>
    <w:rsid w:val="00BF3445"/>
    <w:rsid w:val="00BF3515"/>
    <w:rsid w:val="00BF3F55"/>
    <w:rsid w:val="00BF479D"/>
    <w:rsid w:val="00BF47F6"/>
    <w:rsid w:val="00BF4C26"/>
    <w:rsid w:val="00BF536E"/>
    <w:rsid w:val="00BF543B"/>
    <w:rsid w:val="00BF5B5A"/>
    <w:rsid w:val="00BF655B"/>
    <w:rsid w:val="00BF69DB"/>
    <w:rsid w:val="00BF70E9"/>
    <w:rsid w:val="00BF7902"/>
    <w:rsid w:val="00BF791D"/>
    <w:rsid w:val="00BF7E11"/>
    <w:rsid w:val="00C010F2"/>
    <w:rsid w:val="00C01ED1"/>
    <w:rsid w:val="00C0227B"/>
    <w:rsid w:val="00C02B20"/>
    <w:rsid w:val="00C0320D"/>
    <w:rsid w:val="00C03641"/>
    <w:rsid w:val="00C036B0"/>
    <w:rsid w:val="00C03776"/>
    <w:rsid w:val="00C049CF"/>
    <w:rsid w:val="00C04FA5"/>
    <w:rsid w:val="00C050CF"/>
    <w:rsid w:val="00C050D2"/>
    <w:rsid w:val="00C056DB"/>
    <w:rsid w:val="00C058BC"/>
    <w:rsid w:val="00C0637E"/>
    <w:rsid w:val="00C0646D"/>
    <w:rsid w:val="00C10082"/>
    <w:rsid w:val="00C106A9"/>
    <w:rsid w:val="00C1170A"/>
    <w:rsid w:val="00C117A8"/>
    <w:rsid w:val="00C11A64"/>
    <w:rsid w:val="00C12124"/>
    <w:rsid w:val="00C12542"/>
    <w:rsid w:val="00C125D1"/>
    <w:rsid w:val="00C1276C"/>
    <w:rsid w:val="00C13576"/>
    <w:rsid w:val="00C13873"/>
    <w:rsid w:val="00C141CB"/>
    <w:rsid w:val="00C14553"/>
    <w:rsid w:val="00C15219"/>
    <w:rsid w:val="00C15476"/>
    <w:rsid w:val="00C166C2"/>
    <w:rsid w:val="00C169D6"/>
    <w:rsid w:val="00C16D34"/>
    <w:rsid w:val="00C17666"/>
    <w:rsid w:val="00C17709"/>
    <w:rsid w:val="00C17C4C"/>
    <w:rsid w:val="00C201F2"/>
    <w:rsid w:val="00C2039D"/>
    <w:rsid w:val="00C20A88"/>
    <w:rsid w:val="00C20CA8"/>
    <w:rsid w:val="00C20E1F"/>
    <w:rsid w:val="00C22A24"/>
    <w:rsid w:val="00C23690"/>
    <w:rsid w:val="00C239DF"/>
    <w:rsid w:val="00C239F3"/>
    <w:rsid w:val="00C23A04"/>
    <w:rsid w:val="00C23E05"/>
    <w:rsid w:val="00C242FC"/>
    <w:rsid w:val="00C25033"/>
    <w:rsid w:val="00C250F4"/>
    <w:rsid w:val="00C256A6"/>
    <w:rsid w:val="00C262B9"/>
    <w:rsid w:val="00C27051"/>
    <w:rsid w:val="00C27327"/>
    <w:rsid w:val="00C27FEC"/>
    <w:rsid w:val="00C30D35"/>
    <w:rsid w:val="00C323C4"/>
    <w:rsid w:val="00C3301E"/>
    <w:rsid w:val="00C33510"/>
    <w:rsid w:val="00C336EF"/>
    <w:rsid w:val="00C33B24"/>
    <w:rsid w:val="00C33CD0"/>
    <w:rsid w:val="00C3489E"/>
    <w:rsid w:val="00C35876"/>
    <w:rsid w:val="00C36C7C"/>
    <w:rsid w:val="00C37A58"/>
    <w:rsid w:val="00C37C8C"/>
    <w:rsid w:val="00C40182"/>
    <w:rsid w:val="00C4047C"/>
    <w:rsid w:val="00C404D5"/>
    <w:rsid w:val="00C40583"/>
    <w:rsid w:val="00C405F3"/>
    <w:rsid w:val="00C40974"/>
    <w:rsid w:val="00C41063"/>
    <w:rsid w:val="00C4127D"/>
    <w:rsid w:val="00C417BB"/>
    <w:rsid w:val="00C41BDF"/>
    <w:rsid w:val="00C427B2"/>
    <w:rsid w:val="00C42AC6"/>
    <w:rsid w:val="00C43BF3"/>
    <w:rsid w:val="00C44091"/>
    <w:rsid w:val="00C44310"/>
    <w:rsid w:val="00C445BF"/>
    <w:rsid w:val="00C448AA"/>
    <w:rsid w:val="00C45334"/>
    <w:rsid w:val="00C457CD"/>
    <w:rsid w:val="00C461FD"/>
    <w:rsid w:val="00C46622"/>
    <w:rsid w:val="00C46747"/>
    <w:rsid w:val="00C46A22"/>
    <w:rsid w:val="00C475B4"/>
    <w:rsid w:val="00C50B24"/>
    <w:rsid w:val="00C50EEF"/>
    <w:rsid w:val="00C51335"/>
    <w:rsid w:val="00C514EA"/>
    <w:rsid w:val="00C5154E"/>
    <w:rsid w:val="00C51BBD"/>
    <w:rsid w:val="00C51F99"/>
    <w:rsid w:val="00C5221F"/>
    <w:rsid w:val="00C525A9"/>
    <w:rsid w:val="00C52C81"/>
    <w:rsid w:val="00C52E96"/>
    <w:rsid w:val="00C53520"/>
    <w:rsid w:val="00C53597"/>
    <w:rsid w:val="00C54AA0"/>
    <w:rsid w:val="00C55178"/>
    <w:rsid w:val="00C56253"/>
    <w:rsid w:val="00C608A2"/>
    <w:rsid w:val="00C61230"/>
    <w:rsid w:val="00C628FA"/>
    <w:rsid w:val="00C62A7E"/>
    <w:rsid w:val="00C636CD"/>
    <w:rsid w:val="00C63B2A"/>
    <w:rsid w:val="00C64937"/>
    <w:rsid w:val="00C64DD6"/>
    <w:rsid w:val="00C650D0"/>
    <w:rsid w:val="00C66467"/>
    <w:rsid w:val="00C66692"/>
    <w:rsid w:val="00C666D4"/>
    <w:rsid w:val="00C67BCA"/>
    <w:rsid w:val="00C700F2"/>
    <w:rsid w:val="00C71598"/>
    <w:rsid w:val="00C71627"/>
    <w:rsid w:val="00C71696"/>
    <w:rsid w:val="00C71730"/>
    <w:rsid w:val="00C718E0"/>
    <w:rsid w:val="00C722D5"/>
    <w:rsid w:val="00C72B4D"/>
    <w:rsid w:val="00C72CEF"/>
    <w:rsid w:val="00C7300D"/>
    <w:rsid w:val="00C7324B"/>
    <w:rsid w:val="00C73764"/>
    <w:rsid w:val="00C73A76"/>
    <w:rsid w:val="00C7440A"/>
    <w:rsid w:val="00C747EB"/>
    <w:rsid w:val="00C74BAA"/>
    <w:rsid w:val="00C75DC7"/>
    <w:rsid w:val="00C76174"/>
    <w:rsid w:val="00C765F5"/>
    <w:rsid w:val="00C76BED"/>
    <w:rsid w:val="00C776E4"/>
    <w:rsid w:val="00C77908"/>
    <w:rsid w:val="00C806AC"/>
    <w:rsid w:val="00C80883"/>
    <w:rsid w:val="00C808D1"/>
    <w:rsid w:val="00C82545"/>
    <w:rsid w:val="00C8261C"/>
    <w:rsid w:val="00C82D87"/>
    <w:rsid w:val="00C831B0"/>
    <w:rsid w:val="00C83850"/>
    <w:rsid w:val="00C83999"/>
    <w:rsid w:val="00C83A1C"/>
    <w:rsid w:val="00C83A89"/>
    <w:rsid w:val="00C83C63"/>
    <w:rsid w:val="00C84597"/>
    <w:rsid w:val="00C856C3"/>
    <w:rsid w:val="00C860D8"/>
    <w:rsid w:val="00C86690"/>
    <w:rsid w:val="00C86FBE"/>
    <w:rsid w:val="00C87607"/>
    <w:rsid w:val="00C87C12"/>
    <w:rsid w:val="00C906A5"/>
    <w:rsid w:val="00C90CA2"/>
    <w:rsid w:val="00C90D95"/>
    <w:rsid w:val="00C9149B"/>
    <w:rsid w:val="00C915BE"/>
    <w:rsid w:val="00C921DC"/>
    <w:rsid w:val="00C93038"/>
    <w:rsid w:val="00C932B7"/>
    <w:rsid w:val="00C9357A"/>
    <w:rsid w:val="00C93C19"/>
    <w:rsid w:val="00C93CDA"/>
    <w:rsid w:val="00C94862"/>
    <w:rsid w:val="00C94CBF"/>
    <w:rsid w:val="00C95160"/>
    <w:rsid w:val="00CA0535"/>
    <w:rsid w:val="00CA0E18"/>
    <w:rsid w:val="00CA117A"/>
    <w:rsid w:val="00CA19A9"/>
    <w:rsid w:val="00CA2352"/>
    <w:rsid w:val="00CA2453"/>
    <w:rsid w:val="00CA35D7"/>
    <w:rsid w:val="00CA3A90"/>
    <w:rsid w:val="00CA3B45"/>
    <w:rsid w:val="00CA3F63"/>
    <w:rsid w:val="00CA4577"/>
    <w:rsid w:val="00CA45DC"/>
    <w:rsid w:val="00CA48A9"/>
    <w:rsid w:val="00CA565E"/>
    <w:rsid w:val="00CA575D"/>
    <w:rsid w:val="00CA5D9A"/>
    <w:rsid w:val="00CA65A5"/>
    <w:rsid w:val="00CA7888"/>
    <w:rsid w:val="00CB0473"/>
    <w:rsid w:val="00CB0486"/>
    <w:rsid w:val="00CB05F9"/>
    <w:rsid w:val="00CB12A5"/>
    <w:rsid w:val="00CB1AD3"/>
    <w:rsid w:val="00CB3D79"/>
    <w:rsid w:val="00CB400A"/>
    <w:rsid w:val="00CB5D75"/>
    <w:rsid w:val="00CB6241"/>
    <w:rsid w:val="00CB6260"/>
    <w:rsid w:val="00CB76C9"/>
    <w:rsid w:val="00CB7ACE"/>
    <w:rsid w:val="00CC03E1"/>
    <w:rsid w:val="00CC04BB"/>
    <w:rsid w:val="00CC120E"/>
    <w:rsid w:val="00CC1A5F"/>
    <w:rsid w:val="00CC20A8"/>
    <w:rsid w:val="00CC246F"/>
    <w:rsid w:val="00CC25CD"/>
    <w:rsid w:val="00CC323D"/>
    <w:rsid w:val="00CC32A8"/>
    <w:rsid w:val="00CC3A00"/>
    <w:rsid w:val="00CC3C97"/>
    <w:rsid w:val="00CC43FD"/>
    <w:rsid w:val="00CC4E26"/>
    <w:rsid w:val="00CC5214"/>
    <w:rsid w:val="00CC5B5D"/>
    <w:rsid w:val="00CC5F93"/>
    <w:rsid w:val="00CC5FAB"/>
    <w:rsid w:val="00CC677F"/>
    <w:rsid w:val="00CC69A2"/>
    <w:rsid w:val="00CC756C"/>
    <w:rsid w:val="00CC75BF"/>
    <w:rsid w:val="00CC7C0E"/>
    <w:rsid w:val="00CD0A94"/>
    <w:rsid w:val="00CD0F45"/>
    <w:rsid w:val="00CD1E1B"/>
    <w:rsid w:val="00CD2386"/>
    <w:rsid w:val="00CD252B"/>
    <w:rsid w:val="00CD2A7A"/>
    <w:rsid w:val="00CD2C14"/>
    <w:rsid w:val="00CD2CE1"/>
    <w:rsid w:val="00CD2ED8"/>
    <w:rsid w:val="00CD426F"/>
    <w:rsid w:val="00CD5486"/>
    <w:rsid w:val="00CD67CD"/>
    <w:rsid w:val="00CD6B9F"/>
    <w:rsid w:val="00CE0950"/>
    <w:rsid w:val="00CE108F"/>
    <w:rsid w:val="00CE27BD"/>
    <w:rsid w:val="00CE2F51"/>
    <w:rsid w:val="00CE3E8A"/>
    <w:rsid w:val="00CE3FD7"/>
    <w:rsid w:val="00CE4090"/>
    <w:rsid w:val="00CE48EB"/>
    <w:rsid w:val="00CE4AF4"/>
    <w:rsid w:val="00CE609D"/>
    <w:rsid w:val="00CE6F61"/>
    <w:rsid w:val="00CE76CD"/>
    <w:rsid w:val="00CE7A7D"/>
    <w:rsid w:val="00CF07BC"/>
    <w:rsid w:val="00CF0FB8"/>
    <w:rsid w:val="00CF192F"/>
    <w:rsid w:val="00CF1A6C"/>
    <w:rsid w:val="00CF208A"/>
    <w:rsid w:val="00CF2111"/>
    <w:rsid w:val="00CF2CEA"/>
    <w:rsid w:val="00CF33C9"/>
    <w:rsid w:val="00CF4E9A"/>
    <w:rsid w:val="00CF5395"/>
    <w:rsid w:val="00CF5D00"/>
    <w:rsid w:val="00CF6619"/>
    <w:rsid w:val="00CF6E16"/>
    <w:rsid w:val="00CF6E97"/>
    <w:rsid w:val="00CF7087"/>
    <w:rsid w:val="00D010AD"/>
    <w:rsid w:val="00D02096"/>
    <w:rsid w:val="00D02313"/>
    <w:rsid w:val="00D023E2"/>
    <w:rsid w:val="00D03713"/>
    <w:rsid w:val="00D03F15"/>
    <w:rsid w:val="00D041E8"/>
    <w:rsid w:val="00D042E1"/>
    <w:rsid w:val="00D04418"/>
    <w:rsid w:val="00D0465C"/>
    <w:rsid w:val="00D04A26"/>
    <w:rsid w:val="00D06708"/>
    <w:rsid w:val="00D0727D"/>
    <w:rsid w:val="00D07F74"/>
    <w:rsid w:val="00D107CB"/>
    <w:rsid w:val="00D10A40"/>
    <w:rsid w:val="00D114FB"/>
    <w:rsid w:val="00D1183F"/>
    <w:rsid w:val="00D119C7"/>
    <w:rsid w:val="00D120BA"/>
    <w:rsid w:val="00D121ED"/>
    <w:rsid w:val="00D12325"/>
    <w:rsid w:val="00D12570"/>
    <w:rsid w:val="00D12676"/>
    <w:rsid w:val="00D128AD"/>
    <w:rsid w:val="00D12CDD"/>
    <w:rsid w:val="00D13BC3"/>
    <w:rsid w:val="00D14274"/>
    <w:rsid w:val="00D1470F"/>
    <w:rsid w:val="00D14BB3"/>
    <w:rsid w:val="00D14E2E"/>
    <w:rsid w:val="00D1583A"/>
    <w:rsid w:val="00D159E0"/>
    <w:rsid w:val="00D15BD0"/>
    <w:rsid w:val="00D15D95"/>
    <w:rsid w:val="00D17206"/>
    <w:rsid w:val="00D17453"/>
    <w:rsid w:val="00D178D8"/>
    <w:rsid w:val="00D20444"/>
    <w:rsid w:val="00D20628"/>
    <w:rsid w:val="00D2090D"/>
    <w:rsid w:val="00D21583"/>
    <w:rsid w:val="00D21835"/>
    <w:rsid w:val="00D21B82"/>
    <w:rsid w:val="00D2303F"/>
    <w:rsid w:val="00D231F3"/>
    <w:rsid w:val="00D23310"/>
    <w:rsid w:val="00D24576"/>
    <w:rsid w:val="00D2487D"/>
    <w:rsid w:val="00D24CE0"/>
    <w:rsid w:val="00D25275"/>
    <w:rsid w:val="00D25849"/>
    <w:rsid w:val="00D258E5"/>
    <w:rsid w:val="00D25B0F"/>
    <w:rsid w:val="00D2648B"/>
    <w:rsid w:val="00D27013"/>
    <w:rsid w:val="00D2781D"/>
    <w:rsid w:val="00D27F16"/>
    <w:rsid w:val="00D27F5C"/>
    <w:rsid w:val="00D30292"/>
    <w:rsid w:val="00D30CF2"/>
    <w:rsid w:val="00D3105B"/>
    <w:rsid w:val="00D313A7"/>
    <w:rsid w:val="00D31B1E"/>
    <w:rsid w:val="00D31EE1"/>
    <w:rsid w:val="00D32E3F"/>
    <w:rsid w:val="00D33D26"/>
    <w:rsid w:val="00D344BA"/>
    <w:rsid w:val="00D34A29"/>
    <w:rsid w:val="00D3602F"/>
    <w:rsid w:val="00D3679A"/>
    <w:rsid w:val="00D37069"/>
    <w:rsid w:val="00D370D0"/>
    <w:rsid w:val="00D37205"/>
    <w:rsid w:val="00D40AEF"/>
    <w:rsid w:val="00D41231"/>
    <w:rsid w:val="00D4282E"/>
    <w:rsid w:val="00D4357A"/>
    <w:rsid w:val="00D44A41"/>
    <w:rsid w:val="00D453A7"/>
    <w:rsid w:val="00D4581D"/>
    <w:rsid w:val="00D4593E"/>
    <w:rsid w:val="00D45ED5"/>
    <w:rsid w:val="00D4631B"/>
    <w:rsid w:val="00D46CB3"/>
    <w:rsid w:val="00D46D9C"/>
    <w:rsid w:val="00D47073"/>
    <w:rsid w:val="00D472CD"/>
    <w:rsid w:val="00D47E4E"/>
    <w:rsid w:val="00D52BA6"/>
    <w:rsid w:val="00D52C02"/>
    <w:rsid w:val="00D53899"/>
    <w:rsid w:val="00D54951"/>
    <w:rsid w:val="00D55EB7"/>
    <w:rsid w:val="00D5638C"/>
    <w:rsid w:val="00D56417"/>
    <w:rsid w:val="00D56539"/>
    <w:rsid w:val="00D5669F"/>
    <w:rsid w:val="00D56F7A"/>
    <w:rsid w:val="00D571D9"/>
    <w:rsid w:val="00D57794"/>
    <w:rsid w:val="00D57E1B"/>
    <w:rsid w:val="00D6067F"/>
    <w:rsid w:val="00D606A4"/>
    <w:rsid w:val="00D60866"/>
    <w:rsid w:val="00D6092D"/>
    <w:rsid w:val="00D60979"/>
    <w:rsid w:val="00D60B72"/>
    <w:rsid w:val="00D60C4D"/>
    <w:rsid w:val="00D60C58"/>
    <w:rsid w:val="00D61385"/>
    <w:rsid w:val="00D61A7B"/>
    <w:rsid w:val="00D62209"/>
    <w:rsid w:val="00D62304"/>
    <w:rsid w:val="00D624E7"/>
    <w:rsid w:val="00D62C13"/>
    <w:rsid w:val="00D633C9"/>
    <w:rsid w:val="00D634D4"/>
    <w:rsid w:val="00D6389F"/>
    <w:rsid w:val="00D645C7"/>
    <w:rsid w:val="00D645EA"/>
    <w:rsid w:val="00D65477"/>
    <w:rsid w:val="00D65988"/>
    <w:rsid w:val="00D662F2"/>
    <w:rsid w:val="00D665C1"/>
    <w:rsid w:val="00D665EF"/>
    <w:rsid w:val="00D66868"/>
    <w:rsid w:val="00D67948"/>
    <w:rsid w:val="00D70156"/>
    <w:rsid w:val="00D705F7"/>
    <w:rsid w:val="00D70C61"/>
    <w:rsid w:val="00D713F0"/>
    <w:rsid w:val="00D717AE"/>
    <w:rsid w:val="00D71BEC"/>
    <w:rsid w:val="00D71C82"/>
    <w:rsid w:val="00D725F5"/>
    <w:rsid w:val="00D727C8"/>
    <w:rsid w:val="00D72846"/>
    <w:rsid w:val="00D72B19"/>
    <w:rsid w:val="00D7332F"/>
    <w:rsid w:val="00D74553"/>
    <w:rsid w:val="00D74732"/>
    <w:rsid w:val="00D74809"/>
    <w:rsid w:val="00D74C91"/>
    <w:rsid w:val="00D751CB"/>
    <w:rsid w:val="00D75FA4"/>
    <w:rsid w:val="00D762F1"/>
    <w:rsid w:val="00D7711C"/>
    <w:rsid w:val="00D77C6D"/>
    <w:rsid w:val="00D8018D"/>
    <w:rsid w:val="00D81240"/>
    <w:rsid w:val="00D81394"/>
    <w:rsid w:val="00D82454"/>
    <w:rsid w:val="00D82CAF"/>
    <w:rsid w:val="00D82E0F"/>
    <w:rsid w:val="00D8392E"/>
    <w:rsid w:val="00D83ED7"/>
    <w:rsid w:val="00D84404"/>
    <w:rsid w:val="00D84546"/>
    <w:rsid w:val="00D84709"/>
    <w:rsid w:val="00D84764"/>
    <w:rsid w:val="00D85779"/>
    <w:rsid w:val="00D8599E"/>
    <w:rsid w:val="00D86DC7"/>
    <w:rsid w:val="00D87A8E"/>
    <w:rsid w:val="00D906C4"/>
    <w:rsid w:val="00D90747"/>
    <w:rsid w:val="00D90A6C"/>
    <w:rsid w:val="00D90AC2"/>
    <w:rsid w:val="00D916C3"/>
    <w:rsid w:val="00D91E80"/>
    <w:rsid w:val="00D92530"/>
    <w:rsid w:val="00D9254A"/>
    <w:rsid w:val="00D949A5"/>
    <w:rsid w:val="00D95B99"/>
    <w:rsid w:val="00D96257"/>
    <w:rsid w:val="00D9670E"/>
    <w:rsid w:val="00D96BD1"/>
    <w:rsid w:val="00D97001"/>
    <w:rsid w:val="00D9730C"/>
    <w:rsid w:val="00D97B5F"/>
    <w:rsid w:val="00DA0153"/>
    <w:rsid w:val="00DA029B"/>
    <w:rsid w:val="00DA0BC0"/>
    <w:rsid w:val="00DA1443"/>
    <w:rsid w:val="00DA1707"/>
    <w:rsid w:val="00DA1F7D"/>
    <w:rsid w:val="00DA2B54"/>
    <w:rsid w:val="00DA3414"/>
    <w:rsid w:val="00DA4B14"/>
    <w:rsid w:val="00DA4B56"/>
    <w:rsid w:val="00DA5382"/>
    <w:rsid w:val="00DA6A5A"/>
    <w:rsid w:val="00DA7385"/>
    <w:rsid w:val="00DB02AA"/>
    <w:rsid w:val="00DB094B"/>
    <w:rsid w:val="00DB15CE"/>
    <w:rsid w:val="00DB1675"/>
    <w:rsid w:val="00DB18E1"/>
    <w:rsid w:val="00DB192C"/>
    <w:rsid w:val="00DB1DEB"/>
    <w:rsid w:val="00DB2349"/>
    <w:rsid w:val="00DB2B32"/>
    <w:rsid w:val="00DB3DBA"/>
    <w:rsid w:val="00DB3E01"/>
    <w:rsid w:val="00DB41E0"/>
    <w:rsid w:val="00DB4E5E"/>
    <w:rsid w:val="00DB4E9A"/>
    <w:rsid w:val="00DB5171"/>
    <w:rsid w:val="00DB51B6"/>
    <w:rsid w:val="00DB6731"/>
    <w:rsid w:val="00DB694F"/>
    <w:rsid w:val="00DB6953"/>
    <w:rsid w:val="00DB6A6A"/>
    <w:rsid w:val="00DB702F"/>
    <w:rsid w:val="00DB72EA"/>
    <w:rsid w:val="00DB73D3"/>
    <w:rsid w:val="00DB7640"/>
    <w:rsid w:val="00DB7C6A"/>
    <w:rsid w:val="00DB7DAE"/>
    <w:rsid w:val="00DC0102"/>
    <w:rsid w:val="00DC030A"/>
    <w:rsid w:val="00DC0657"/>
    <w:rsid w:val="00DC06CD"/>
    <w:rsid w:val="00DC186C"/>
    <w:rsid w:val="00DC1D2D"/>
    <w:rsid w:val="00DC2216"/>
    <w:rsid w:val="00DC225A"/>
    <w:rsid w:val="00DC262A"/>
    <w:rsid w:val="00DC2C34"/>
    <w:rsid w:val="00DC3D1D"/>
    <w:rsid w:val="00DC4166"/>
    <w:rsid w:val="00DC521A"/>
    <w:rsid w:val="00DC586F"/>
    <w:rsid w:val="00DC5C98"/>
    <w:rsid w:val="00DC664C"/>
    <w:rsid w:val="00DC666D"/>
    <w:rsid w:val="00DC71FD"/>
    <w:rsid w:val="00DC7D54"/>
    <w:rsid w:val="00DC7EB4"/>
    <w:rsid w:val="00DD0310"/>
    <w:rsid w:val="00DD09EA"/>
    <w:rsid w:val="00DD1AFF"/>
    <w:rsid w:val="00DD1E9E"/>
    <w:rsid w:val="00DD2F39"/>
    <w:rsid w:val="00DD370D"/>
    <w:rsid w:val="00DD3B78"/>
    <w:rsid w:val="00DD421D"/>
    <w:rsid w:val="00DD462A"/>
    <w:rsid w:val="00DD4833"/>
    <w:rsid w:val="00DD4B6E"/>
    <w:rsid w:val="00DD4BF9"/>
    <w:rsid w:val="00DD59EE"/>
    <w:rsid w:val="00DD5A4C"/>
    <w:rsid w:val="00DD5C64"/>
    <w:rsid w:val="00DD64AA"/>
    <w:rsid w:val="00DD7585"/>
    <w:rsid w:val="00DD7C1F"/>
    <w:rsid w:val="00DE09A2"/>
    <w:rsid w:val="00DE19E7"/>
    <w:rsid w:val="00DE248A"/>
    <w:rsid w:val="00DE3BE6"/>
    <w:rsid w:val="00DE4863"/>
    <w:rsid w:val="00DE48D3"/>
    <w:rsid w:val="00DE4D77"/>
    <w:rsid w:val="00DE5274"/>
    <w:rsid w:val="00DE565B"/>
    <w:rsid w:val="00DE5E08"/>
    <w:rsid w:val="00DE628C"/>
    <w:rsid w:val="00DE6309"/>
    <w:rsid w:val="00DE7824"/>
    <w:rsid w:val="00DF0BC3"/>
    <w:rsid w:val="00DF1F90"/>
    <w:rsid w:val="00DF200D"/>
    <w:rsid w:val="00DF2701"/>
    <w:rsid w:val="00DF33E5"/>
    <w:rsid w:val="00DF3B8D"/>
    <w:rsid w:val="00DF3BBB"/>
    <w:rsid w:val="00DF3D19"/>
    <w:rsid w:val="00DF3F9C"/>
    <w:rsid w:val="00DF448A"/>
    <w:rsid w:val="00DF469F"/>
    <w:rsid w:val="00DF60DE"/>
    <w:rsid w:val="00DF6235"/>
    <w:rsid w:val="00DF6656"/>
    <w:rsid w:val="00DF6F97"/>
    <w:rsid w:val="00DF7381"/>
    <w:rsid w:val="00E00274"/>
    <w:rsid w:val="00E00410"/>
    <w:rsid w:val="00E0044C"/>
    <w:rsid w:val="00E00710"/>
    <w:rsid w:val="00E00FF5"/>
    <w:rsid w:val="00E033FA"/>
    <w:rsid w:val="00E0406A"/>
    <w:rsid w:val="00E04132"/>
    <w:rsid w:val="00E0585C"/>
    <w:rsid w:val="00E06006"/>
    <w:rsid w:val="00E07221"/>
    <w:rsid w:val="00E07900"/>
    <w:rsid w:val="00E079C8"/>
    <w:rsid w:val="00E106C9"/>
    <w:rsid w:val="00E10852"/>
    <w:rsid w:val="00E10C77"/>
    <w:rsid w:val="00E11097"/>
    <w:rsid w:val="00E11365"/>
    <w:rsid w:val="00E11BA0"/>
    <w:rsid w:val="00E13141"/>
    <w:rsid w:val="00E134A8"/>
    <w:rsid w:val="00E137D4"/>
    <w:rsid w:val="00E14C05"/>
    <w:rsid w:val="00E14C28"/>
    <w:rsid w:val="00E15084"/>
    <w:rsid w:val="00E20352"/>
    <w:rsid w:val="00E20617"/>
    <w:rsid w:val="00E20AA8"/>
    <w:rsid w:val="00E20C9F"/>
    <w:rsid w:val="00E20D93"/>
    <w:rsid w:val="00E20E78"/>
    <w:rsid w:val="00E20EC2"/>
    <w:rsid w:val="00E21BA4"/>
    <w:rsid w:val="00E23962"/>
    <w:rsid w:val="00E239A3"/>
    <w:rsid w:val="00E23D38"/>
    <w:rsid w:val="00E2475A"/>
    <w:rsid w:val="00E24F2B"/>
    <w:rsid w:val="00E2528F"/>
    <w:rsid w:val="00E25816"/>
    <w:rsid w:val="00E25ED1"/>
    <w:rsid w:val="00E26165"/>
    <w:rsid w:val="00E26491"/>
    <w:rsid w:val="00E26943"/>
    <w:rsid w:val="00E26E0E"/>
    <w:rsid w:val="00E30252"/>
    <w:rsid w:val="00E31766"/>
    <w:rsid w:val="00E31924"/>
    <w:rsid w:val="00E32488"/>
    <w:rsid w:val="00E32D4F"/>
    <w:rsid w:val="00E32EA5"/>
    <w:rsid w:val="00E32EBB"/>
    <w:rsid w:val="00E3302D"/>
    <w:rsid w:val="00E33139"/>
    <w:rsid w:val="00E34016"/>
    <w:rsid w:val="00E34A85"/>
    <w:rsid w:val="00E3559D"/>
    <w:rsid w:val="00E35C2F"/>
    <w:rsid w:val="00E35D89"/>
    <w:rsid w:val="00E36D95"/>
    <w:rsid w:val="00E371C3"/>
    <w:rsid w:val="00E3740D"/>
    <w:rsid w:val="00E37559"/>
    <w:rsid w:val="00E4001F"/>
    <w:rsid w:val="00E405D1"/>
    <w:rsid w:val="00E41642"/>
    <w:rsid w:val="00E41BC4"/>
    <w:rsid w:val="00E42175"/>
    <w:rsid w:val="00E424C1"/>
    <w:rsid w:val="00E42FCB"/>
    <w:rsid w:val="00E4481C"/>
    <w:rsid w:val="00E44F38"/>
    <w:rsid w:val="00E450B5"/>
    <w:rsid w:val="00E4512B"/>
    <w:rsid w:val="00E45886"/>
    <w:rsid w:val="00E458AD"/>
    <w:rsid w:val="00E45AD8"/>
    <w:rsid w:val="00E45CEB"/>
    <w:rsid w:val="00E45DC8"/>
    <w:rsid w:val="00E46CBE"/>
    <w:rsid w:val="00E47197"/>
    <w:rsid w:val="00E47DA3"/>
    <w:rsid w:val="00E50519"/>
    <w:rsid w:val="00E507FA"/>
    <w:rsid w:val="00E5108A"/>
    <w:rsid w:val="00E5120F"/>
    <w:rsid w:val="00E512B9"/>
    <w:rsid w:val="00E513C3"/>
    <w:rsid w:val="00E51765"/>
    <w:rsid w:val="00E52B2D"/>
    <w:rsid w:val="00E54051"/>
    <w:rsid w:val="00E54B41"/>
    <w:rsid w:val="00E572E3"/>
    <w:rsid w:val="00E574EC"/>
    <w:rsid w:val="00E60763"/>
    <w:rsid w:val="00E612C8"/>
    <w:rsid w:val="00E61949"/>
    <w:rsid w:val="00E61FA9"/>
    <w:rsid w:val="00E6242B"/>
    <w:rsid w:val="00E6432F"/>
    <w:rsid w:val="00E6460B"/>
    <w:rsid w:val="00E6472E"/>
    <w:rsid w:val="00E64FB5"/>
    <w:rsid w:val="00E652B9"/>
    <w:rsid w:val="00E66207"/>
    <w:rsid w:val="00E668A7"/>
    <w:rsid w:val="00E66CFE"/>
    <w:rsid w:val="00E709DC"/>
    <w:rsid w:val="00E70C4B"/>
    <w:rsid w:val="00E71739"/>
    <w:rsid w:val="00E725DA"/>
    <w:rsid w:val="00E75D13"/>
    <w:rsid w:val="00E7687F"/>
    <w:rsid w:val="00E77148"/>
    <w:rsid w:val="00E77BD7"/>
    <w:rsid w:val="00E8030A"/>
    <w:rsid w:val="00E80817"/>
    <w:rsid w:val="00E80A0E"/>
    <w:rsid w:val="00E80ABB"/>
    <w:rsid w:val="00E80D04"/>
    <w:rsid w:val="00E814E1"/>
    <w:rsid w:val="00E8238C"/>
    <w:rsid w:val="00E82658"/>
    <w:rsid w:val="00E826AC"/>
    <w:rsid w:val="00E82998"/>
    <w:rsid w:val="00E82C26"/>
    <w:rsid w:val="00E82DA6"/>
    <w:rsid w:val="00E858F9"/>
    <w:rsid w:val="00E86059"/>
    <w:rsid w:val="00E870F9"/>
    <w:rsid w:val="00E87AF8"/>
    <w:rsid w:val="00E87CF3"/>
    <w:rsid w:val="00E9042E"/>
    <w:rsid w:val="00E904D5"/>
    <w:rsid w:val="00E922E7"/>
    <w:rsid w:val="00E92650"/>
    <w:rsid w:val="00E92B73"/>
    <w:rsid w:val="00E92F12"/>
    <w:rsid w:val="00E93791"/>
    <w:rsid w:val="00E93949"/>
    <w:rsid w:val="00E9419D"/>
    <w:rsid w:val="00E941B3"/>
    <w:rsid w:val="00E95113"/>
    <w:rsid w:val="00E95249"/>
    <w:rsid w:val="00E95288"/>
    <w:rsid w:val="00E95420"/>
    <w:rsid w:val="00E95A68"/>
    <w:rsid w:val="00E95F59"/>
    <w:rsid w:val="00E96171"/>
    <w:rsid w:val="00E97054"/>
    <w:rsid w:val="00E97245"/>
    <w:rsid w:val="00EA0183"/>
    <w:rsid w:val="00EA0B12"/>
    <w:rsid w:val="00EA0FFF"/>
    <w:rsid w:val="00EA1247"/>
    <w:rsid w:val="00EA14FE"/>
    <w:rsid w:val="00EA1E79"/>
    <w:rsid w:val="00EA201F"/>
    <w:rsid w:val="00EA2C5B"/>
    <w:rsid w:val="00EA3953"/>
    <w:rsid w:val="00EA4502"/>
    <w:rsid w:val="00EA46AE"/>
    <w:rsid w:val="00EA7452"/>
    <w:rsid w:val="00EB00F1"/>
    <w:rsid w:val="00EB0138"/>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2F6"/>
    <w:rsid w:val="00EB5AF2"/>
    <w:rsid w:val="00EB5E5A"/>
    <w:rsid w:val="00EB6907"/>
    <w:rsid w:val="00EB715A"/>
    <w:rsid w:val="00EB73AF"/>
    <w:rsid w:val="00EC00CF"/>
    <w:rsid w:val="00EC0140"/>
    <w:rsid w:val="00EC029B"/>
    <w:rsid w:val="00EC0366"/>
    <w:rsid w:val="00EC1B1A"/>
    <w:rsid w:val="00EC28DD"/>
    <w:rsid w:val="00EC33F7"/>
    <w:rsid w:val="00EC345F"/>
    <w:rsid w:val="00EC3771"/>
    <w:rsid w:val="00EC3D0B"/>
    <w:rsid w:val="00EC4C41"/>
    <w:rsid w:val="00EC555E"/>
    <w:rsid w:val="00EC5D57"/>
    <w:rsid w:val="00ED038B"/>
    <w:rsid w:val="00ED087B"/>
    <w:rsid w:val="00ED1B20"/>
    <w:rsid w:val="00ED23A5"/>
    <w:rsid w:val="00ED3717"/>
    <w:rsid w:val="00ED3FBB"/>
    <w:rsid w:val="00EE1ADB"/>
    <w:rsid w:val="00EE1FAF"/>
    <w:rsid w:val="00EE23D9"/>
    <w:rsid w:val="00EE2609"/>
    <w:rsid w:val="00EE2655"/>
    <w:rsid w:val="00EE26C8"/>
    <w:rsid w:val="00EE2FE8"/>
    <w:rsid w:val="00EE3A33"/>
    <w:rsid w:val="00EE3B50"/>
    <w:rsid w:val="00EE4C07"/>
    <w:rsid w:val="00EE54AA"/>
    <w:rsid w:val="00EE56D6"/>
    <w:rsid w:val="00EE5722"/>
    <w:rsid w:val="00EE5976"/>
    <w:rsid w:val="00EE6E04"/>
    <w:rsid w:val="00EE6FA1"/>
    <w:rsid w:val="00EF0073"/>
    <w:rsid w:val="00EF121F"/>
    <w:rsid w:val="00EF14AC"/>
    <w:rsid w:val="00EF1C27"/>
    <w:rsid w:val="00EF2AF4"/>
    <w:rsid w:val="00EF2B9C"/>
    <w:rsid w:val="00EF352D"/>
    <w:rsid w:val="00EF3E76"/>
    <w:rsid w:val="00EF3F18"/>
    <w:rsid w:val="00EF44FD"/>
    <w:rsid w:val="00EF4538"/>
    <w:rsid w:val="00EF5945"/>
    <w:rsid w:val="00EF5E45"/>
    <w:rsid w:val="00EF68B9"/>
    <w:rsid w:val="00EF757C"/>
    <w:rsid w:val="00EF79B5"/>
    <w:rsid w:val="00EF7C6A"/>
    <w:rsid w:val="00F00070"/>
    <w:rsid w:val="00F008BA"/>
    <w:rsid w:val="00F0145D"/>
    <w:rsid w:val="00F01956"/>
    <w:rsid w:val="00F01985"/>
    <w:rsid w:val="00F02952"/>
    <w:rsid w:val="00F033A0"/>
    <w:rsid w:val="00F033E1"/>
    <w:rsid w:val="00F040E5"/>
    <w:rsid w:val="00F046CD"/>
    <w:rsid w:val="00F04FDC"/>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44D8"/>
    <w:rsid w:val="00F147D1"/>
    <w:rsid w:val="00F156A1"/>
    <w:rsid w:val="00F15D0F"/>
    <w:rsid w:val="00F160BD"/>
    <w:rsid w:val="00F16116"/>
    <w:rsid w:val="00F162E9"/>
    <w:rsid w:val="00F16925"/>
    <w:rsid w:val="00F17137"/>
    <w:rsid w:val="00F175A3"/>
    <w:rsid w:val="00F20131"/>
    <w:rsid w:val="00F2063B"/>
    <w:rsid w:val="00F20958"/>
    <w:rsid w:val="00F20F39"/>
    <w:rsid w:val="00F2144E"/>
    <w:rsid w:val="00F22193"/>
    <w:rsid w:val="00F228B0"/>
    <w:rsid w:val="00F2397D"/>
    <w:rsid w:val="00F239AC"/>
    <w:rsid w:val="00F23E20"/>
    <w:rsid w:val="00F2414D"/>
    <w:rsid w:val="00F25267"/>
    <w:rsid w:val="00F25531"/>
    <w:rsid w:val="00F271E8"/>
    <w:rsid w:val="00F276FB"/>
    <w:rsid w:val="00F30155"/>
    <w:rsid w:val="00F314F8"/>
    <w:rsid w:val="00F326C8"/>
    <w:rsid w:val="00F32713"/>
    <w:rsid w:val="00F32925"/>
    <w:rsid w:val="00F33871"/>
    <w:rsid w:val="00F33B01"/>
    <w:rsid w:val="00F34101"/>
    <w:rsid w:val="00F34757"/>
    <w:rsid w:val="00F34CB5"/>
    <w:rsid w:val="00F35C20"/>
    <w:rsid w:val="00F367D9"/>
    <w:rsid w:val="00F36A48"/>
    <w:rsid w:val="00F36BD6"/>
    <w:rsid w:val="00F36E99"/>
    <w:rsid w:val="00F37494"/>
    <w:rsid w:val="00F37958"/>
    <w:rsid w:val="00F40EA9"/>
    <w:rsid w:val="00F413B6"/>
    <w:rsid w:val="00F418ED"/>
    <w:rsid w:val="00F41BF0"/>
    <w:rsid w:val="00F42023"/>
    <w:rsid w:val="00F425C2"/>
    <w:rsid w:val="00F42B06"/>
    <w:rsid w:val="00F42D3D"/>
    <w:rsid w:val="00F432A6"/>
    <w:rsid w:val="00F4342F"/>
    <w:rsid w:val="00F43BC1"/>
    <w:rsid w:val="00F43FEB"/>
    <w:rsid w:val="00F441CE"/>
    <w:rsid w:val="00F44A88"/>
    <w:rsid w:val="00F44B6C"/>
    <w:rsid w:val="00F45CC2"/>
    <w:rsid w:val="00F45D08"/>
    <w:rsid w:val="00F461A7"/>
    <w:rsid w:val="00F46973"/>
    <w:rsid w:val="00F470E8"/>
    <w:rsid w:val="00F4742D"/>
    <w:rsid w:val="00F479DA"/>
    <w:rsid w:val="00F47B85"/>
    <w:rsid w:val="00F47C66"/>
    <w:rsid w:val="00F506AB"/>
    <w:rsid w:val="00F506F8"/>
    <w:rsid w:val="00F512CF"/>
    <w:rsid w:val="00F5178E"/>
    <w:rsid w:val="00F52104"/>
    <w:rsid w:val="00F52286"/>
    <w:rsid w:val="00F52D37"/>
    <w:rsid w:val="00F53749"/>
    <w:rsid w:val="00F53979"/>
    <w:rsid w:val="00F53A2E"/>
    <w:rsid w:val="00F53D11"/>
    <w:rsid w:val="00F54865"/>
    <w:rsid w:val="00F549EA"/>
    <w:rsid w:val="00F5539B"/>
    <w:rsid w:val="00F553A1"/>
    <w:rsid w:val="00F555E1"/>
    <w:rsid w:val="00F55E3C"/>
    <w:rsid w:val="00F55E5C"/>
    <w:rsid w:val="00F57477"/>
    <w:rsid w:val="00F577FC"/>
    <w:rsid w:val="00F57AE4"/>
    <w:rsid w:val="00F57ED2"/>
    <w:rsid w:val="00F604B0"/>
    <w:rsid w:val="00F60B56"/>
    <w:rsid w:val="00F60B88"/>
    <w:rsid w:val="00F618BB"/>
    <w:rsid w:val="00F6190D"/>
    <w:rsid w:val="00F62FFF"/>
    <w:rsid w:val="00F633A3"/>
    <w:rsid w:val="00F64BC5"/>
    <w:rsid w:val="00F6637F"/>
    <w:rsid w:val="00F666F3"/>
    <w:rsid w:val="00F66946"/>
    <w:rsid w:val="00F66C57"/>
    <w:rsid w:val="00F66C64"/>
    <w:rsid w:val="00F6783D"/>
    <w:rsid w:val="00F67A7B"/>
    <w:rsid w:val="00F67F87"/>
    <w:rsid w:val="00F704CA"/>
    <w:rsid w:val="00F70B72"/>
    <w:rsid w:val="00F7115D"/>
    <w:rsid w:val="00F72E34"/>
    <w:rsid w:val="00F73111"/>
    <w:rsid w:val="00F7478F"/>
    <w:rsid w:val="00F762FD"/>
    <w:rsid w:val="00F76C95"/>
    <w:rsid w:val="00F77751"/>
    <w:rsid w:val="00F77B84"/>
    <w:rsid w:val="00F77DAF"/>
    <w:rsid w:val="00F803DA"/>
    <w:rsid w:val="00F80459"/>
    <w:rsid w:val="00F80A2E"/>
    <w:rsid w:val="00F81409"/>
    <w:rsid w:val="00F815C0"/>
    <w:rsid w:val="00F81A81"/>
    <w:rsid w:val="00F81F7A"/>
    <w:rsid w:val="00F82340"/>
    <w:rsid w:val="00F82C32"/>
    <w:rsid w:val="00F82F7C"/>
    <w:rsid w:val="00F830F6"/>
    <w:rsid w:val="00F83144"/>
    <w:rsid w:val="00F833B7"/>
    <w:rsid w:val="00F8416B"/>
    <w:rsid w:val="00F84324"/>
    <w:rsid w:val="00F84638"/>
    <w:rsid w:val="00F84809"/>
    <w:rsid w:val="00F85695"/>
    <w:rsid w:val="00F85DC6"/>
    <w:rsid w:val="00F86745"/>
    <w:rsid w:val="00F867B4"/>
    <w:rsid w:val="00F86BFC"/>
    <w:rsid w:val="00F86D73"/>
    <w:rsid w:val="00F873A6"/>
    <w:rsid w:val="00F87E3B"/>
    <w:rsid w:val="00F902AB"/>
    <w:rsid w:val="00F902E1"/>
    <w:rsid w:val="00F904D9"/>
    <w:rsid w:val="00F90747"/>
    <w:rsid w:val="00F916BD"/>
    <w:rsid w:val="00F91E60"/>
    <w:rsid w:val="00F9290B"/>
    <w:rsid w:val="00F93AEC"/>
    <w:rsid w:val="00F94A37"/>
    <w:rsid w:val="00F95466"/>
    <w:rsid w:val="00F95AF7"/>
    <w:rsid w:val="00F95B0D"/>
    <w:rsid w:val="00F97029"/>
    <w:rsid w:val="00FA053D"/>
    <w:rsid w:val="00FA0C3F"/>
    <w:rsid w:val="00FA0EFB"/>
    <w:rsid w:val="00FA1388"/>
    <w:rsid w:val="00FA16CF"/>
    <w:rsid w:val="00FA176D"/>
    <w:rsid w:val="00FA17FA"/>
    <w:rsid w:val="00FA2C57"/>
    <w:rsid w:val="00FA3477"/>
    <w:rsid w:val="00FA3FC6"/>
    <w:rsid w:val="00FA458C"/>
    <w:rsid w:val="00FA4622"/>
    <w:rsid w:val="00FA47DA"/>
    <w:rsid w:val="00FA4827"/>
    <w:rsid w:val="00FA5224"/>
    <w:rsid w:val="00FA57CF"/>
    <w:rsid w:val="00FA5B27"/>
    <w:rsid w:val="00FA5DF7"/>
    <w:rsid w:val="00FA6077"/>
    <w:rsid w:val="00FA690F"/>
    <w:rsid w:val="00FA6F16"/>
    <w:rsid w:val="00FA7A21"/>
    <w:rsid w:val="00FA7C28"/>
    <w:rsid w:val="00FB0064"/>
    <w:rsid w:val="00FB064F"/>
    <w:rsid w:val="00FB122A"/>
    <w:rsid w:val="00FB249C"/>
    <w:rsid w:val="00FB26CC"/>
    <w:rsid w:val="00FB26E1"/>
    <w:rsid w:val="00FB309D"/>
    <w:rsid w:val="00FB3BD5"/>
    <w:rsid w:val="00FB47ED"/>
    <w:rsid w:val="00FB4A31"/>
    <w:rsid w:val="00FB4CED"/>
    <w:rsid w:val="00FB7C15"/>
    <w:rsid w:val="00FB7DC8"/>
    <w:rsid w:val="00FB7EF9"/>
    <w:rsid w:val="00FC057C"/>
    <w:rsid w:val="00FC1A44"/>
    <w:rsid w:val="00FC1A82"/>
    <w:rsid w:val="00FC2BE4"/>
    <w:rsid w:val="00FC2D74"/>
    <w:rsid w:val="00FC2DCA"/>
    <w:rsid w:val="00FC33A1"/>
    <w:rsid w:val="00FC3A65"/>
    <w:rsid w:val="00FC43FC"/>
    <w:rsid w:val="00FC545E"/>
    <w:rsid w:val="00FC59C3"/>
    <w:rsid w:val="00FC5FE9"/>
    <w:rsid w:val="00FC6183"/>
    <w:rsid w:val="00FC6375"/>
    <w:rsid w:val="00FC69E5"/>
    <w:rsid w:val="00FC6D41"/>
    <w:rsid w:val="00FC6F20"/>
    <w:rsid w:val="00FC6F41"/>
    <w:rsid w:val="00FC7698"/>
    <w:rsid w:val="00FD07D4"/>
    <w:rsid w:val="00FD07E7"/>
    <w:rsid w:val="00FD09A2"/>
    <w:rsid w:val="00FD0F37"/>
    <w:rsid w:val="00FD0F9B"/>
    <w:rsid w:val="00FD0FB6"/>
    <w:rsid w:val="00FD12DC"/>
    <w:rsid w:val="00FD1DFB"/>
    <w:rsid w:val="00FD251E"/>
    <w:rsid w:val="00FD2898"/>
    <w:rsid w:val="00FD293D"/>
    <w:rsid w:val="00FD2B61"/>
    <w:rsid w:val="00FD4F91"/>
    <w:rsid w:val="00FD5D6D"/>
    <w:rsid w:val="00FD64F3"/>
    <w:rsid w:val="00FD6D31"/>
    <w:rsid w:val="00FD723D"/>
    <w:rsid w:val="00FD7759"/>
    <w:rsid w:val="00FD7B62"/>
    <w:rsid w:val="00FD7DB1"/>
    <w:rsid w:val="00FD7DDB"/>
    <w:rsid w:val="00FE0862"/>
    <w:rsid w:val="00FE0CDB"/>
    <w:rsid w:val="00FE11ED"/>
    <w:rsid w:val="00FE17BB"/>
    <w:rsid w:val="00FE1957"/>
    <w:rsid w:val="00FE1B53"/>
    <w:rsid w:val="00FE1B6B"/>
    <w:rsid w:val="00FE1E51"/>
    <w:rsid w:val="00FE3A28"/>
    <w:rsid w:val="00FE4040"/>
    <w:rsid w:val="00FE41E1"/>
    <w:rsid w:val="00FE4872"/>
    <w:rsid w:val="00FE49A6"/>
    <w:rsid w:val="00FE559A"/>
    <w:rsid w:val="00FE58D6"/>
    <w:rsid w:val="00FE59B8"/>
    <w:rsid w:val="00FE5AC2"/>
    <w:rsid w:val="00FE605C"/>
    <w:rsid w:val="00FE62B3"/>
    <w:rsid w:val="00FF0A11"/>
    <w:rsid w:val="00FF0B42"/>
    <w:rsid w:val="00FF0D41"/>
    <w:rsid w:val="00FF0E3E"/>
    <w:rsid w:val="00FF2387"/>
    <w:rsid w:val="00FF2B8B"/>
    <w:rsid w:val="00FF52DC"/>
    <w:rsid w:val="00FF6A1F"/>
    <w:rsid w:val="00FF7604"/>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65C03"/>
  <w15:docId w15:val="{43429661-2B2B-4659-80EE-636D2B6A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5"/>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paragraph" w:styleId="Bezatstarpm">
    <w:name w:val="No Spacing"/>
    <w:uiPriority w:val="1"/>
    <w:qFormat/>
    <w:rsid w:val="00313DEF"/>
    <w:pPr>
      <w:spacing w:after="0" w:line="240" w:lineRule="auto"/>
    </w:pPr>
  </w:style>
  <w:style w:type="paragraph" w:customStyle="1" w:styleId="Parasts1">
    <w:name w:val="Parasts1"/>
    <w:basedOn w:val="Parasts"/>
    <w:rsid w:val="003D0BE7"/>
    <w:pPr>
      <w:spacing w:before="195" w:after="0" w:line="240" w:lineRule="auto"/>
      <w:jc w:val="both"/>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D14274"/>
    <w:pPr>
      <w:spacing w:after="0" w:line="240" w:lineRule="auto"/>
    </w:pPr>
    <w:rPr>
      <w:rFonts w:ascii="Times New Roman" w:hAnsi="Times New Roman" w:cs="Times New Roman"/>
    </w:rPr>
  </w:style>
  <w:style w:type="character" w:customStyle="1" w:styleId="VienkrstekstsRakstz">
    <w:name w:val="Vienkāršs teksts Rakstz."/>
    <w:basedOn w:val="Noklusjumarindkopasfonts"/>
    <w:link w:val="Vienkrsteksts"/>
    <w:uiPriority w:val="99"/>
    <w:rsid w:val="00D14274"/>
    <w:rPr>
      <w:rFonts w:ascii="Times New Roman" w:hAnsi="Times New Roman" w:cs="Times New Roman"/>
    </w:rPr>
  </w:style>
  <w:style w:type="paragraph" w:styleId="Prskatjums">
    <w:name w:val="Revision"/>
    <w:hidden/>
    <w:uiPriority w:val="99"/>
    <w:semiHidden/>
    <w:rsid w:val="00B54865"/>
    <w:pPr>
      <w:spacing w:after="0" w:line="240" w:lineRule="auto"/>
    </w:pPr>
  </w:style>
  <w:style w:type="character" w:customStyle="1" w:styleId="Neatrisintapieminana1">
    <w:name w:val="Neatrisināta pieminēšana1"/>
    <w:basedOn w:val="Noklusjumarindkopasfonts"/>
    <w:uiPriority w:val="99"/>
    <w:semiHidden/>
    <w:unhideWhenUsed/>
    <w:rsid w:val="0052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2894">
      <w:bodyDiv w:val="1"/>
      <w:marLeft w:val="0"/>
      <w:marRight w:val="0"/>
      <w:marTop w:val="0"/>
      <w:marBottom w:val="0"/>
      <w:divBdr>
        <w:top w:val="none" w:sz="0" w:space="0" w:color="auto"/>
        <w:left w:val="none" w:sz="0" w:space="0" w:color="auto"/>
        <w:bottom w:val="none" w:sz="0" w:space="0" w:color="auto"/>
        <w:right w:val="none" w:sz="0" w:space="0" w:color="auto"/>
      </w:divBdr>
    </w:div>
    <w:div w:id="40640449">
      <w:bodyDiv w:val="1"/>
      <w:marLeft w:val="0"/>
      <w:marRight w:val="0"/>
      <w:marTop w:val="0"/>
      <w:marBottom w:val="0"/>
      <w:divBdr>
        <w:top w:val="none" w:sz="0" w:space="0" w:color="auto"/>
        <w:left w:val="none" w:sz="0" w:space="0" w:color="auto"/>
        <w:bottom w:val="none" w:sz="0" w:space="0" w:color="auto"/>
        <w:right w:val="none" w:sz="0" w:space="0" w:color="auto"/>
      </w:divBdr>
    </w:div>
    <w:div w:id="41565305">
      <w:bodyDiv w:val="1"/>
      <w:marLeft w:val="0"/>
      <w:marRight w:val="0"/>
      <w:marTop w:val="0"/>
      <w:marBottom w:val="0"/>
      <w:divBdr>
        <w:top w:val="none" w:sz="0" w:space="0" w:color="auto"/>
        <w:left w:val="none" w:sz="0" w:space="0" w:color="auto"/>
        <w:bottom w:val="none" w:sz="0" w:space="0" w:color="auto"/>
        <w:right w:val="none" w:sz="0" w:space="0" w:color="auto"/>
      </w:divBdr>
    </w:div>
    <w:div w:id="155847047">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4">
          <w:marLeft w:val="0"/>
          <w:marRight w:val="0"/>
          <w:marTop w:val="0"/>
          <w:marBottom w:val="0"/>
          <w:divBdr>
            <w:top w:val="none" w:sz="0" w:space="0" w:color="auto"/>
            <w:left w:val="none" w:sz="0" w:space="0" w:color="auto"/>
            <w:bottom w:val="none" w:sz="0" w:space="0" w:color="auto"/>
            <w:right w:val="none" w:sz="0" w:space="0" w:color="auto"/>
          </w:divBdr>
          <w:divsChild>
            <w:div w:id="996422953">
              <w:marLeft w:val="0"/>
              <w:marRight w:val="0"/>
              <w:marTop w:val="0"/>
              <w:marBottom w:val="0"/>
              <w:divBdr>
                <w:top w:val="none" w:sz="0" w:space="0" w:color="auto"/>
                <w:left w:val="none" w:sz="0" w:space="0" w:color="auto"/>
                <w:bottom w:val="none" w:sz="0" w:space="0" w:color="auto"/>
                <w:right w:val="none" w:sz="0" w:space="0" w:color="auto"/>
              </w:divBdr>
              <w:divsChild>
                <w:div w:id="456726775">
                  <w:marLeft w:val="0"/>
                  <w:marRight w:val="0"/>
                  <w:marTop w:val="0"/>
                  <w:marBottom w:val="0"/>
                  <w:divBdr>
                    <w:top w:val="none" w:sz="0" w:space="0" w:color="auto"/>
                    <w:left w:val="none" w:sz="0" w:space="0" w:color="auto"/>
                    <w:bottom w:val="none" w:sz="0" w:space="0" w:color="auto"/>
                    <w:right w:val="none" w:sz="0" w:space="0" w:color="auto"/>
                  </w:divBdr>
                  <w:divsChild>
                    <w:div w:id="1642422686">
                      <w:marLeft w:val="1"/>
                      <w:marRight w:val="1"/>
                      <w:marTop w:val="0"/>
                      <w:marBottom w:val="0"/>
                      <w:divBdr>
                        <w:top w:val="none" w:sz="0" w:space="0" w:color="auto"/>
                        <w:left w:val="none" w:sz="0" w:space="0" w:color="auto"/>
                        <w:bottom w:val="none" w:sz="0" w:space="0" w:color="auto"/>
                        <w:right w:val="none" w:sz="0" w:space="0" w:color="auto"/>
                      </w:divBdr>
                      <w:divsChild>
                        <w:div w:id="1607274379">
                          <w:marLeft w:val="0"/>
                          <w:marRight w:val="0"/>
                          <w:marTop w:val="0"/>
                          <w:marBottom w:val="0"/>
                          <w:divBdr>
                            <w:top w:val="none" w:sz="0" w:space="0" w:color="auto"/>
                            <w:left w:val="none" w:sz="0" w:space="0" w:color="auto"/>
                            <w:bottom w:val="none" w:sz="0" w:space="0" w:color="auto"/>
                            <w:right w:val="none" w:sz="0" w:space="0" w:color="auto"/>
                          </w:divBdr>
                          <w:divsChild>
                            <w:div w:id="2085224507">
                              <w:marLeft w:val="0"/>
                              <w:marRight w:val="0"/>
                              <w:marTop w:val="0"/>
                              <w:marBottom w:val="360"/>
                              <w:divBdr>
                                <w:top w:val="none" w:sz="0" w:space="0" w:color="auto"/>
                                <w:left w:val="none" w:sz="0" w:space="0" w:color="auto"/>
                                <w:bottom w:val="none" w:sz="0" w:space="0" w:color="auto"/>
                                <w:right w:val="none" w:sz="0" w:space="0" w:color="auto"/>
                              </w:divBdr>
                              <w:divsChild>
                                <w:div w:id="2113356104">
                                  <w:marLeft w:val="0"/>
                                  <w:marRight w:val="0"/>
                                  <w:marTop w:val="0"/>
                                  <w:marBottom w:val="0"/>
                                  <w:divBdr>
                                    <w:top w:val="none" w:sz="0" w:space="0" w:color="auto"/>
                                    <w:left w:val="none" w:sz="0" w:space="0" w:color="auto"/>
                                    <w:bottom w:val="none" w:sz="0" w:space="0" w:color="auto"/>
                                    <w:right w:val="none" w:sz="0" w:space="0" w:color="auto"/>
                                  </w:divBdr>
                                  <w:divsChild>
                                    <w:div w:id="71661763">
                                      <w:marLeft w:val="0"/>
                                      <w:marRight w:val="0"/>
                                      <w:marTop w:val="0"/>
                                      <w:marBottom w:val="0"/>
                                      <w:divBdr>
                                        <w:top w:val="none" w:sz="0" w:space="0" w:color="auto"/>
                                        <w:left w:val="none" w:sz="0" w:space="0" w:color="auto"/>
                                        <w:bottom w:val="none" w:sz="0" w:space="0" w:color="auto"/>
                                        <w:right w:val="none" w:sz="0" w:space="0" w:color="auto"/>
                                      </w:divBdr>
                                      <w:divsChild>
                                        <w:div w:id="1985696026">
                                          <w:marLeft w:val="0"/>
                                          <w:marRight w:val="0"/>
                                          <w:marTop w:val="0"/>
                                          <w:marBottom w:val="0"/>
                                          <w:divBdr>
                                            <w:top w:val="none" w:sz="0" w:space="0" w:color="auto"/>
                                            <w:left w:val="none" w:sz="0" w:space="0" w:color="auto"/>
                                            <w:bottom w:val="none" w:sz="0" w:space="0" w:color="auto"/>
                                            <w:right w:val="none" w:sz="0" w:space="0" w:color="auto"/>
                                          </w:divBdr>
                                          <w:divsChild>
                                            <w:div w:id="1692142612">
                                              <w:marLeft w:val="0"/>
                                              <w:marRight w:val="0"/>
                                              <w:marTop w:val="0"/>
                                              <w:marBottom w:val="0"/>
                                              <w:divBdr>
                                                <w:top w:val="none" w:sz="0" w:space="0" w:color="auto"/>
                                                <w:left w:val="none" w:sz="0" w:space="0" w:color="auto"/>
                                                <w:bottom w:val="none" w:sz="0" w:space="0" w:color="auto"/>
                                                <w:right w:val="none" w:sz="0" w:space="0" w:color="auto"/>
                                              </w:divBdr>
                                              <w:divsChild>
                                                <w:div w:id="14216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27741">
      <w:bodyDiv w:val="1"/>
      <w:marLeft w:val="390"/>
      <w:marRight w:val="390"/>
      <w:marTop w:val="0"/>
      <w:marBottom w:val="0"/>
      <w:divBdr>
        <w:top w:val="none" w:sz="0" w:space="0" w:color="auto"/>
        <w:left w:val="none" w:sz="0" w:space="0" w:color="auto"/>
        <w:bottom w:val="none" w:sz="0" w:space="0" w:color="auto"/>
        <w:right w:val="none" w:sz="0" w:space="0" w:color="auto"/>
      </w:divBdr>
    </w:div>
    <w:div w:id="193079206">
      <w:bodyDiv w:val="1"/>
      <w:marLeft w:val="0"/>
      <w:marRight w:val="0"/>
      <w:marTop w:val="0"/>
      <w:marBottom w:val="0"/>
      <w:divBdr>
        <w:top w:val="none" w:sz="0" w:space="0" w:color="auto"/>
        <w:left w:val="none" w:sz="0" w:space="0" w:color="auto"/>
        <w:bottom w:val="none" w:sz="0" w:space="0" w:color="auto"/>
        <w:right w:val="none" w:sz="0" w:space="0" w:color="auto"/>
      </w:divBdr>
      <w:divsChild>
        <w:div w:id="530143552">
          <w:marLeft w:val="0"/>
          <w:marRight w:val="0"/>
          <w:marTop w:val="0"/>
          <w:marBottom w:val="0"/>
          <w:divBdr>
            <w:top w:val="none" w:sz="0" w:space="0" w:color="auto"/>
            <w:left w:val="none" w:sz="0" w:space="0" w:color="auto"/>
            <w:bottom w:val="none" w:sz="0" w:space="0" w:color="auto"/>
            <w:right w:val="none" w:sz="0" w:space="0" w:color="auto"/>
          </w:divBdr>
          <w:divsChild>
            <w:div w:id="1798529835">
              <w:marLeft w:val="0"/>
              <w:marRight w:val="0"/>
              <w:marTop w:val="0"/>
              <w:marBottom w:val="0"/>
              <w:divBdr>
                <w:top w:val="none" w:sz="0" w:space="0" w:color="auto"/>
                <w:left w:val="none" w:sz="0" w:space="0" w:color="auto"/>
                <w:bottom w:val="none" w:sz="0" w:space="0" w:color="auto"/>
                <w:right w:val="none" w:sz="0" w:space="0" w:color="auto"/>
              </w:divBdr>
              <w:divsChild>
                <w:div w:id="369110485">
                  <w:marLeft w:val="0"/>
                  <w:marRight w:val="0"/>
                  <w:marTop w:val="0"/>
                  <w:marBottom w:val="0"/>
                  <w:divBdr>
                    <w:top w:val="none" w:sz="0" w:space="0" w:color="auto"/>
                    <w:left w:val="none" w:sz="0" w:space="0" w:color="auto"/>
                    <w:bottom w:val="none" w:sz="0" w:space="0" w:color="auto"/>
                    <w:right w:val="none" w:sz="0" w:space="0" w:color="auto"/>
                  </w:divBdr>
                  <w:divsChild>
                    <w:div w:id="2063826296">
                      <w:marLeft w:val="1"/>
                      <w:marRight w:val="1"/>
                      <w:marTop w:val="0"/>
                      <w:marBottom w:val="0"/>
                      <w:divBdr>
                        <w:top w:val="none" w:sz="0" w:space="0" w:color="auto"/>
                        <w:left w:val="none" w:sz="0" w:space="0" w:color="auto"/>
                        <w:bottom w:val="none" w:sz="0" w:space="0" w:color="auto"/>
                        <w:right w:val="none" w:sz="0" w:space="0" w:color="auto"/>
                      </w:divBdr>
                      <w:divsChild>
                        <w:div w:id="2061900238">
                          <w:marLeft w:val="0"/>
                          <w:marRight w:val="0"/>
                          <w:marTop w:val="0"/>
                          <w:marBottom w:val="0"/>
                          <w:divBdr>
                            <w:top w:val="none" w:sz="0" w:space="0" w:color="auto"/>
                            <w:left w:val="none" w:sz="0" w:space="0" w:color="auto"/>
                            <w:bottom w:val="none" w:sz="0" w:space="0" w:color="auto"/>
                            <w:right w:val="none" w:sz="0" w:space="0" w:color="auto"/>
                          </w:divBdr>
                          <w:divsChild>
                            <w:div w:id="1878227843">
                              <w:marLeft w:val="0"/>
                              <w:marRight w:val="0"/>
                              <w:marTop w:val="0"/>
                              <w:marBottom w:val="360"/>
                              <w:divBdr>
                                <w:top w:val="none" w:sz="0" w:space="0" w:color="auto"/>
                                <w:left w:val="none" w:sz="0" w:space="0" w:color="auto"/>
                                <w:bottom w:val="none" w:sz="0" w:space="0" w:color="auto"/>
                                <w:right w:val="none" w:sz="0" w:space="0" w:color="auto"/>
                              </w:divBdr>
                              <w:divsChild>
                                <w:div w:id="182480369">
                                  <w:marLeft w:val="0"/>
                                  <w:marRight w:val="0"/>
                                  <w:marTop w:val="0"/>
                                  <w:marBottom w:val="0"/>
                                  <w:divBdr>
                                    <w:top w:val="none" w:sz="0" w:space="0" w:color="auto"/>
                                    <w:left w:val="none" w:sz="0" w:space="0" w:color="auto"/>
                                    <w:bottom w:val="none" w:sz="0" w:space="0" w:color="auto"/>
                                    <w:right w:val="none" w:sz="0" w:space="0" w:color="auto"/>
                                  </w:divBdr>
                                  <w:divsChild>
                                    <w:div w:id="1551724882">
                                      <w:marLeft w:val="0"/>
                                      <w:marRight w:val="0"/>
                                      <w:marTop w:val="0"/>
                                      <w:marBottom w:val="0"/>
                                      <w:divBdr>
                                        <w:top w:val="none" w:sz="0" w:space="0" w:color="auto"/>
                                        <w:left w:val="none" w:sz="0" w:space="0" w:color="auto"/>
                                        <w:bottom w:val="none" w:sz="0" w:space="0" w:color="auto"/>
                                        <w:right w:val="none" w:sz="0" w:space="0" w:color="auto"/>
                                      </w:divBdr>
                                      <w:divsChild>
                                        <w:div w:id="1812794958">
                                          <w:marLeft w:val="0"/>
                                          <w:marRight w:val="0"/>
                                          <w:marTop w:val="0"/>
                                          <w:marBottom w:val="0"/>
                                          <w:divBdr>
                                            <w:top w:val="none" w:sz="0" w:space="0" w:color="auto"/>
                                            <w:left w:val="none" w:sz="0" w:space="0" w:color="auto"/>
                                            <w:bottom w:val="none" w:sz="0" w:space="0" w:color="auto"/>
                                            <w:right w:val="none" w:sz="0" w:space="0" w:color="auto"/>
                                          </w:divBdr>
                                          <w:divsChild>
                                            <w:div w:id="180826452">
                                              <w:marLeft w:val="0"/>
                                              <w:marRight w:val="0"/>
                                              <w:marTop w:val="0"/>
                                              <w:marBottom w:val="0"/>
                                              <w:divBdr>
                                                <w:top w:val="none" w:sz="0" w:space="0" w:color="auto"/>
                                                <w:left w:val="none" w:sz="0" w:space="0" w:color="auto"/>
                                                <w:bottom w:val="none" w:sz="0" w:space="0" w:color="auto"/>
                                                <w:right w:val="none" w:sz="0" w:space="0" w:color="auto"/>
                                              </w:divBdr>
                                              <w:divsChild>
                                                <w:div w:id="1132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234025">
      <w:bodyDiv w:val="1"/>
      <w:marLeft w:val="0"/>
      <w:marRight w:val="0"/>
      <w:marTop w:val="0"/>
      <w:marBottom w:val="0"/>
      <w:divBdr>
        <w:top w:val="none" w:sz="0" w:space="0" w:color="auto"/>
        <w:left w:val="none" w:sz="0" w:space="0" w:color="auto"/>
        <w:bottom w:val="none" w:sz="0" w:space="0" w:color="auto"/>
        <w:right w:val="none" w:sz="0" w:space="0" w:color="auto"/>
      </w:divBdr>
    </w:div>
    <w:div w:id="353070616">
      <w:bodyDiv w:val="1"/>
      <w:marLeft w:val="0"/>
      <w:marRight w:val="0"/>
      <w:marTop w:val="0"/>
      <w:marBottom w:val="0"/>
      <w:divBdr>
        <w:top w:val="none" w:sz="0" w:space="0" w:color="auto"/>
        <w:left w:val="none" w:sz="0" w:space="0" w:color="auto"/>
        <w:bottom w:val="none" w:sz="0" w:space="0" w:color="auto"/>
        <w:right w:val="none" w:sz="0" w:space="0" w:color="auto"/>
      </w:divBdr>
      <w:divsChild>
        <w:div w:id="1139764549">
          <w:marLeft w:val="0"/>
          <w:marRight w:val="0"/>
          <w:marTop w:val="0"/>
          <w:marBottom w:val="0"/>
          <w:divBdr>
            <w:top w:val="none" w:sz="0" w:space="0" w:color="auto"/>
            <w:left w:val="none" w:sz="0" w:space="0" w:color="auto"/>
            <w:bottom w:val="none" w:sz="0" w:space="0" w:color="auto"/>
            <w:right w:val="none" w:sz="0" w:space="0" w:color="auto"/>
          </w:divBdr>
          <w:divsChild>
            <w:div w:id="1946771728">
              <w:marLeft w:val="0"/>
              <w:marRight w:val="0"/>
              <w:marTop w:val="0"/>
              <w:marBottom w:val="0"/>
              <w:divBdr>
                <w:top w:val="none" w:sz="0" w:space="0" w:color="auto"/>
                <w:left w:val="none" w:sz="0" w:space="0" w:color="auto"/>
                <w:bottom w:val="none" w:sz="0" w:space="0" w:color="auto"/>
                <w:right w:val="none" w:sz="0" w:space="0" w:color="auto"/>
              </w:divBdr>
              <w:divsChild>
                <w:div w:id="751783067">
                  <w:marLeft w:val="0"/>
                  <w:marRight w:val="0"/>
                  <w:marTop w:val="0"/>
                  <w:marBottom w:val="0"/>
                  <w:divBdr>
                    <w:top w:val="none" w:sz="0" w:space="0" w:color="auto"/>
                    <w:left w:val="none" w:sz="0" w:space="0" w:color="auto"/>
                    <w:bottom w:val="none" w:sz="0" w:space="0" w:color="auto"/>
                    <w:right w:val="none" w:sz="0" w:space="0" w:color="auto"/>
                  </w:divBdr>
                  <w:divsChild>
                    <w:div w:id="70587918">
                      <w:marLeft w:val="1"/>
                      <w:marRight w:val="1"/>
                      <w:marTop w:val="0"/>
                      <w:marBottom w:val="0"/>
                      <w:divBdr>
                        <w:top w:val="none" w:sz="0" w:space="0" w:color="auto"/>
                        <w:left w:val="none" w:sz="0" w:space="0" w:color="auto"/>
                        <w:bottom w:val="none" w:sz="0" w:space="0" w:color="auto"/>
                        <w:right w:val="none" w:sz="0" w:space="0" w:color="auto"/>
                      </w:divBdr>
                      <w:divsChild>
                        <w:div w:id="1255868670">
                          <w:marLeft w:val="0"/>
                          <w:marRight w:val="0"/>
                          <w:marTop w:val="0"/>
                          <w:marBottom w:val="0"/>
                          <w:divBdr>
                            <w:top w:val="none" w:sz="0" w:space="0" w:color="auto"/>
                            <w:left w:val="none" w:sz="0" w:space="0" w:color="auto"/>
                            <w:bottom w:val="none" w:sz="0" w:space="0" w:color="auto"/>
                            <w:right w:val="none" w:sz="0" w:space="0" w:color="auto"/>
                          </w:divBdr>
                          <w:divsChild>
                            <w:div w:id="86273314">
                              <w:marLeft w:val="0"/>
                              <w:marRight w:val="0"/>
                              <w:marTop w:val="0"/>
                              <w:marBottom w:val="360"/>
                              <w:divBdr>
                                <w:top w:val="none" w:sz="0" w:space="0" w:color="auto"/>
                                <w:left w:val="none" w:sz="0" w:space="0" w:color="auto"/>
                                <w:bottom w:val="none" w:sz="0" w:space="0" w:color="auto"/>
                                <w:right w:val="none" w:sz="0" w:space="0" w:color="auto"/>
                              </w:divBdr>
                              <w:divsChild>
                                <w:div w:id="1965192023">
                                  <w:marLeft w:val="0"/>
                                  <w:marRight w:val="0"/>
                                  <w:marTop w:val="0"/>
                                  <w:marBottom w:val="0"/>
                                  <w:divBdr>
                                    <w:top w:val="none" w:sz="0" w:space="0" w:color="auto"/>
                                    <w:left w:val="none" w:sz="0" w:space="0" w:color="auto"/>
                                    <w:bottom w:val="none" w:sz="0" w:space="0" w:color="auto"/>
                                    <w:right w:val="none" w:sz="0" w:space="0" w:color="auto"/>
                                  </w:divBdr>
                                  <w:divsChild>
                                    <w:div w:id="454786974">
                                      <w:marLeft w:val="0"/>
                                      <w:marRight w:val="0"/>
                                      <w:marTop w:val="0"/>
                                      <w:marBottom w:val="0"/>
                                      <w:divBdr>
                                        <w:top w:val="none" w:sz="0" w:space="0" w:color="auto"/>
                                        <w:left w:val="none" w:sz="0" w:space="0" w:color="auto"/>
                                        <w:bottom w:val="none" w:sz="0" w:space="0" w:color="auto"/>
                                        <w:right w:val="none" w:sz="0" w:space="0" w:color="auto"/>
                                      </w:divBdr>
                                      <w:divsChild>
                                        <w:div w:id="1570994398">
                                          <w:marLeft w:val="0"/>
                                          <w:marRight w:val="0"/>
                                          <w:marTop w:val="0"/>
                                          <w:marBottom w:val="0"/>
                                          <w:divBdr>
                                            <w:top w:val="none" w:sz="0" w:space="0" w:color="auto"/>
                                            <w:left w:val="none" w:sz="0" w:space="0" w:color="auto"/>
                                            <w:bottom w:val="none" w:sz="0" w:space="0" w:color="auto"/>
                                            <w:right w:val="none" w:sz="0" w:space="0" w:color="auto"/>
                                          </w:divBdr>
                                          <w:divsChild>
                                            <w:div w:id="123743354">
                                              <w:marLeft w:val="0"/>
                                              <w:marRight w:val="0"/>
                                              <w:marTop w:val="0"/>
                                              <w:marBottom w:val="0"/>
                                              <w:divBdr>
                                                <w:top w:val="none" w:sz="0" w:space="0" w:color="auto"/>
                                                <w:left w:val="none" w:sz="0" w:space="0" w:color="auto"/>
                                                <w:bottom w:val="none" w:sz="0" w:space="0" w:color="auto"/>
                                                <w:right w:val="none" w:sz="0" w:space="0" w:color="auto"/>
                                              </w:divBdr>
                                              <w:divsChild>
                                                <w:div w:id="1101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91076206">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59694304">
      <w:bodyDiv w:val="1"/>
      <w:marLeft w:val="0"/>
      <w:marRight w:val="0"/>
      <w:marTop w:val="0"/>
      <w:marBottom w:val="0"/>
      <w:divBdr>
        <w:top w:val="none" w:sz="0" w:space="0" w:color="auto"/>
        <w:left w:val="none" w:sz="0" w:space="0" w:color="auto"/>
        <w:bottom w:val="none" w:sz="0" w:space="0" w:color="auto"/>
        <w:right w:val="none" w:sz="0" w:space="0" w:color="auto"/>
      </w:divBdr>
    </w:div>
    <w:div w:id="679696094">
      <w:bodyDiv w:val="1"/>
      <w:marLeft w:val="0"/>
      <w:marRight w:val="0"/>
      <w:marTop w:val="0"/>
      <w:marBottom w:val="0"/>
      <w:divBdr>
        <w:top w:val="none" w:sz="0" w:space="0" w:color="auto"/>
        <w:left w:val="none" w:sz="0" w:space="0" w:color="auto"/>
        <w:bottom w:val="none" w:sz="0" w:space="0" w:color="auto"/>
        <w:right w:val="none" w:sz="0" w:space="0" w:color="auto"/>
      </w:divBdr>
      <w:divsChild>
        <w:div w:id="30613637">
          <w:marLeft w:val="0"/>
          <w:marRight w:val="0"/>
          <w:marTop w:val="0"/>
          <w:marBottom w:val="0"/>
          <w:divBdr>
            <w:top w:val="none" w:sz="0" w:space="0" w:color="auto"/>
            <w:left w:val="none" w:sz="0" w:space="0" w:color="auto"/>
            <w:bottom w:val="none" w:sz="0" w:space="0" w:color="auto"/>
            <w:right w:val="none" w:sz="0" w:space="0" w:color="auto"/>
          </w:divBdr>
          <w:divsChild>
            <w:div w:id="526993036">
              <w:marLeft w:val="0"/>
              <w:marRight w:val="0"/>
              <w:marTop w:val="0"/>
              <w:marBottom w:val="0"/>
              <w:divBdr>
                <w:top w:val="none" w:sz="0" w:space="0" w:color="auto"/>
                <w:left w:val="none" w:sz="0" w:space="0" w:color="auto"/>
                <w:bottom w:val="none" w:sz="0" w:space="0" w:color="auto"/>
                <w:right w:val="none" w:sz="0" w:space="0" w:color="auto"/>
              </w:divBdr>
              <w:divsChild>
                <w:div w:id="60950419">
                  <w:marLeft w:val="0"/>
                  <w:marRight w:val="0"/>
                  <w:marTop w:val="0"/>
                  <w:marBottom w:val="0"/>
                  <w:divBdr>
                    <w:top w:val="none" w:sz="0" w:space="0" w:color="auto"/>
                    <w:left w:val="none" w:sz="0" w:space="0" w:color="auto"/>
                    <w:bottom w:val="none" w:sz="0" w:space="0" w:color="auto"/>
                    <w:right w:val="none" w:sz="0" w:space="0" w:color="auto"/>
                  </w:divBdr>
                  <w:divsChild>
                    <w:div w:id="1325277743">
                      <w:marLeft w:val="1"/>
                      <w:marRight w:val="1"/>
                      <w:marTop w:val="0"/>
                      <w:marBottom w:val="0"/>
                      <w:divBdr>
                        <w:top w:val="none" w:sz="0" w:space="0" w:color="auto"/>
                        <w:left w:val="none" w:sz="0" w:space="0" w:color="auto"/>
                        <w:bottom w:val="none" w:sz="0" w:space="0" w:color="auto"/>
                        <w:right w:val="none" w:sz="0" w:space="0" w:color="auto"/>
                      </w:divBdr>
                      <w:divsChild>
                        <w:div w:id="1224832444">
                          <w:marLeft w:val="0"/>
                          <w:marRight w:val="0"/>
                          <w:marTop w:val="0"/>
                          <w:marBottom w:val="0"/>
                          <w:divBdr>
                            <w:top w:val="none" w:sz="0" w:space="0" w:color="auto"/>
                            <w:left w:val="none" w:sz="0" w:space="0" w:color="auto"/>
                            <w:bottom w:val="none" w:sz="0" w:space="0" w:color="auto"/>
                            <w:right w:val="none" w:sz="0" w:space="0" w:color="auto"/>
                          </w:divBdr>
                          <w:divsChild>
                            <w:div w:id="268584413">
                              <w:marLeft w:val="0"/>
                              <w:marRight w:val="0"/>
                              <w:marTop w:val="0"/>
                              <w:marBottom w:val="360"/>
                              <w:divBdr>
                                <w:top w:val="none" w:sz="0" w:space="0" w:color="auto"/>
                                <w:left w:val="none" w:sz="0" w:space="0" w:color="auto"/>
                                <w:bottom w:val="none" w:sz="0" w:space="0" w:color="auto"/>
                                <w:right w:val="none" w:sz="0" w:space="0" w:color="auto"/>
                              </w:divBdr>
                              <w:divsChild>
                                <w:div w:id="282812146">
                                  <w:marLeft w:val="0"/>
                                  <w:marRight w:val="0"/>
                                  <w:marTop w:val="0"/>
                                  <w:marBottom w:val="0"/>
                                  <w:divBdr>
                                    <w:top w:val="none" w:sz="0" w:space="0" w:color="auto"/>
                                    <w:left w:val="none" w:sz="0" w:space="0" w:color="auto"/>
                                    <w:bottom w:val="none" w:sz="0" w:space="0" w:color="auto"/>
                                    <w:right w:val="none" w:sz="0" w:space="0" w:color="auto"/>
                                  </w:divBdr>
                                  <w:divsChild>
                                    <w:div w:id="749817058">
                                      <w:marLeft w:val="0"/>
                                      <w:marRight w:val="0"/>
                                      <w:marTop w:val="0"/>
                                      <w:marBottom w:val="0"/>
                                      <w:divBdr>
                                        <w:top w:val="none" w:sz="0" w:space="0" w:color="auto"/>
                                        <w:left w:val="none" w:sz="0" w:space="0" w:color="auto"/>
                                        <w:bottom w:val="none" w:sz="0" w:space="0" w:color="auto"/>
                                        <w:right w:val="none" w:sz="0" w:space="0" w:color="auto"/>
                                      </w:divBdr>
                                      <w:divsChild>
                                        <w:div w:id="1706784304">
                                          <w:marLeft w:val="0"/>
                                          <w:marRight w:val="0"/>
                                          <w:marTop w:val="0"/>
                                          <w:marBottom w:val="0"/>
                                          <w:divBdr>
                                            <w:top w:val="none" w:sz="0" w:space="0" w:color="auto"/>
                                            <w:left w:val="none" w:sz="0" w:space="0" w:color="auto"/>
                                            <w:bottom w:val="none" w:sz="0" w:space="0" w:color="auto"/>
                                            <w:right w:val="none" w:sz="0" w:space="0" w:color="auto"/>
                                          </w:divBdr>
                                          <w:divsChild>
                                            <w:div w:id="161555221">
                                              <w:marLeft w:val="0"/>
                                              <w:marRight w:val="0"/>
                                              <w:marTop w:val="0"/>
                                              <w:marBottom w:val="0"/>
                                              <w:divBdr>
                                                <w:top w:val="none" w:sz="0" w:space="0" w:color="auto"/>
                                                <w:left w:val="none" w:sz="0" w:space="0" w:color="auto"/>
                                                <w:bottom w:val="none" w:sz="0" w:space="0" w:color="auto"/>
                                                <w:right w:val="none" w:sz="0" w:space="0" w:color="auto"/>
                                              </w:divBdr>
                                              <w:divsChild>
                                                <w:div w:id="538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47328379">
      <w:bodyDiv w:val="1"/>
      <w:marLeft w:val="0"/>
      <w:marRight w:val="0"/>
      <w:marTop w:val="0"/>
      <w:marBottom w:val="0"/>
      <w:divBdr>
        <w:top w:val="none" w:sz="0" w:space="0" w:color="auto"/>
        <w:left w:val="none" w:sz="0" w:space="0" w:color="auto"/>
        <w:bottom w:val="none" w:sz="0" w:space="0" w:color="auto"/>
        <w:right w:val="none" w:sz="0" w:space="0" w:color="auto"/>
      </w:divBdr>
      <w:divsChild>
        <w:div w:id="847914491">
          <w:marLeft w:val="0"/>
          <w:marRight w:val="0"/>
          <w:marTop w:val="0"/>
          <w:marBottom w:val="0"/>
          <w:divBdr>
            <w:top w:val="none" w:sz="0" w:space="0" w:color="auto"/>
            <w:left w:val="none" w:sz="0" w:space="0" w:color="auto"/>
            <w:bottom w:val="none" w:sz="0" w:space="0" w:color="auto"/>
            <w:right w:val="none" w:sz="0" w:space="0" w:color="auto"/>
          </w:divBdr>
          <w:divsChild>
            <w:div w:id="817038141">
              <w:marLeft w:val="0"/>
              <w:marRight w:val="0"/>
              <w:marTop w:val="0"/>
              <w:marBottom w:val="0"/>
              <w:divBdr>
                <w:top w:val="none" w:sz="0" w:space="0" w:color="auto"/>
                <w:left w:val="none" w:sz="0" w:space="0" w:color="auto"/>
                <w:bottom w:val="none" w:sz="0" w:space="0" w:color="auto"/>
                <w:right w:val="none" w:sz="0" w:space="0" w:color="auto"/>
              </w:divBdr>
              <w:divsChild>
                <w:div w:id="1992981380">
                  <w:marLeft w:val="0"/>
                  <w:marRight w:val="0"/>
                  <w:marTop w:val="0"/>
                  <w:marBottom w:val="0"/>
                  <w:divBdr>
                    <w:top w:val="none" w:sz="0" w:space="0" w:color="auto"/>
                    <w:left w:val="none" w:sz="0" w:space="0" w:color="auto"/>
                    <w:bottom w:val="none" w:sz="0" w:space="0" w:color="auto"/>
                    <w:right w:val="none" w:sz="0" w:space="0" w:color="auto"/>
                  </w:divBdr>
                  <w:divsChild>
                    <w:div w:id="1906063173">
                      <w:marLeft w:val="1"/>
                      <w:marRight w:val="1"/>
                      <w:marTop w:val="0"/>
                      <w:marBottom w:val="0"/>
                      <w:divBdr>
                        <w:top w:val="none" w:sz="0" w:space="0" w:color="auto"/>
                        <w:left w:val="none" w:sz="0" w:space="0" w:color="auto"/>
                        <w:bottom w:val="none" w:sz="0" w:space="0" w:color="auto"/>
                        <w:right w:val="none" w:sz="0" w:space="0" w:color="auto"/>
                      </w:divBdr>
                      <w:divsChild>
                        <w:div w:id="399909840">
                          <w:marLeft w:val="0"/>
                          <w:marRight w:val="0"/>
                          <w:marTop w:val="0"/>
                          <w:marBottom w:val="0"/>
                          <w:divBdr>
                            <w:top w:val="none" w:sz="0" w:space="0" w:color="auto"/>
                            <w:left w:val="none" w:sz="0" w:space="0" w:color="auto"/>
                            <w:bottom w:val="none" w:sz="0" w:space="0" w:color="auto"/>
                            <w:right w:val="none" w:sz="0" w:space="0" w:color="auto"/>
                          </w:divBdr>
                          <w:divsChild>
                            <w:div w:id="1596745796">
                              <w:marLeft w:val="0"/>
                              <w:marRight w:val="0"/>
                              <w:marTop w:val="0"/>
                              <w:marBottom w:val="360"/>
                              <w:divBdr>
                                <w:top w:val="none" w:sz="0" w:space="0" w:color="auto"/>
                                <w:left w:val="none" w:sz="0" w:space="0" w:color="auto"/>
                                <w:bottom w:val="none" w:sz="0" w:space="0" w:color="auto"/>
                                <w:right w:val="none" w:sz="0" w:space="0" w:color="auto"/>
                              </w:divBdr>
                              <w:divsChild>
                                <w:div w:id="689186244">
                                  <w:marLeft w:val="0"/>
                                  <w:marRight w:val="0"/>
                                  <w:marTop w:val="0"/>
                                  <w:marBottom w:val="0"/>
                                  <w:divBdr>
                                    <w:top w:val="none" w:sz="0" w:space="0" w:color="auto"/>
                                    <w:left w:val="none" w:sz="0" w:space="0" w:color="auto"/>
                                    <w:bottom w:val="none" w:sz="0" w:space="0" w:color="auto"/>
                                    <w:right w:val="none" w:sz="0" w:space="0" w:color="auto"/>
                                  </w:divBdr>
                                  <w:divsChild>
                                    <w:div w:id="1875842914">
                                      <w:marLeft w:val="0"/>
                                      <w:marRight w:val="0"/>
                                      <w:marTop w:val="0"/>
                                      <w:marBottom w:val="0"/>
                                      <w:divBdr>
                                        <w:top w:val="none" w:sz="0" w:space="0" w:color="auto"/>
                                        <w:left w:val="none" w:sz="0" w:space="0" w:color="auto"/>
                                        <w:bottom w:val="none" w:sz="0" w:space="0" w:color="auto"/>
                                        <w:right w:val="none" w:sz="0" w:space="0" w:color="auto"/>
                                      </w:divBdr>
                                      <w:divsChild>
                                        <w:div w:id="736630922">
                                          <w:marLeft w:val="0"/>
                                          <w:marRight w:val="0"/>
                                          <w:marTop w:val="0"/>
                                          <w:marBottom w:val="0"/>
                                          <w:divBdr>
                                            <w:top w:val="none" w:sz="0" w:space="0" w:color="auto"/>
                                            <w:left w:val="none" w:sz="0" w:space="0" w:color="auto"/>
                                            <w:bottom w:val="none" w:sz="0" w:space="0" w:color="auto"/>
                                            <w:right w:val="none" w:sz="0" w:space="0" w:color="auto"/>
                                          </w:divBdr>
                                          <w:divsChild>
                                            <w:div w:id="427314653">
                                              <w:marLeft w:val="0"/>
                                              <w:marRight w:val="0"/>
                                              <w:marTop w:val="0"/>
                                              <w:marBottom w:val="0"/>
                                              <w:divBdr>
                                                <w:top w:val="none" w:sz="0" w:space="0" w:color="auto"/>
                                                <w:left w:val="none" w:sz="0" w:space="0" w:color="auto"/>
                                                <w:bottom w:val="none" w:sz="0" w:space="0" w:color="auto"/>
                                                <w:right w:val="none" w:sz="0" w:space="0" w:color="auto"/>
                                              </w:divBdr>
                                              <w:divsChild>
                                                <w:div w:id="1521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47679">
      <w:bodyDiv w:val="1"/>
      <w:marLeft w:val="0"/>
      <w:marRight w:val="0"/>
      <w:marTop w:val="0"/>
      <w:marBottom w:val="0"/>
      <w:divBdr>
        <w:top w:val="none" w:sz="0" w:space="0" w:color="auto"/>
        <w:left w:val="none" w:sz="0" w:space="0" w:color="auto"/>
        <w:bottom w:val="none" w:sz="0" w:space="0" w:color="auto"/>
        <w:right w:val="none" w:sz="0" w:space="0" w:color="auto"/>
      </w:divBdr>
      <w:divsChild>
        <w:div w:id="1655794700">
          <w:marLeft w:val="0"/>
          <w:marRight w:val="0"/>
          <w:marTop w:val="0"/>
          <w:marBottom w:val="0"/>
          <w:divBdr>
            <w:top w:val="none" w:sz="0" w:space="0" w:color="auto"/>
            <w:left w:val="none" w:sz="0" w:space="0" w:color="auto"/>
            <w:bottom w:val="none" w:sz="0" w:space="0" w:color="auto"/>
            <w:right w:val="none" w:sz="0" w:space="0" w:color="auto"/>
          </w:divBdr>
          <w:divsChild>
            <w:div w:id="588343596">
              <w:marLeft w:val="0"/>
              <w:marRight w:val="0"/>
              <w:marTop w:val="0"/>
              <w:marBottom w:val="0"/>
              <w:divBdr>
                <w:top w:val="none" w:sz="0" w:space="0" w:color="auto"/>
                <w:left w:val="none" w:sz="0" w:space="0" w:color="auto"/>
                <w:bottom w:val="none" w:sz="0" w:space="0" w:color="auto"/>
                <w:right w:val="none" w:sz="0" w:space="0" w:color="auto"/>
              </w:divBdr>
              <w:divsChild>
                <w:div w:id="486089164">
                  <w:marLeft w:val="0"/>
                  <w:marRight w:val="0"/>
                  <w:marTop w:val="0"/>
                  <w:marBottom w:val="0"/>
                  <w:divBdr>
                    <w:top w:val="none" w:sz="0" w:space="0" w:color="auto"/>
                    <w:left w:val="none" w:sz="0" w:space="0" w:color="auto"/>
                    <w:bottom w:val="none" w:sz="0" w:space="0" w:color="auto"/>
                    <w:right w:val="none" w:sz="0" w:space="0" w:color="auto"/>
                  </w:divBdr>
                  <w:divsChild>
                    <w:div w:id="428279219">
                      <w:marLeft w:val="1"/>
                      <w:marRight w:val="1"/>
                      <w:marTop w:val="0"/>
                      <w:marBottom w:val="0"/>
                      <w:divBdr>
                        <w:top w:val="none" w:sz="0" w:space="0" w:color="auto"/>
                        <w:left w:val="none" w:sz="0" w:space="0" w:color="auto"/>
                        <w:bottom w:val="none" w:sz="0" w:space="0" w:color="auto"/>
                        <w:right w:val="none" w:sz="0" w:space="0" w:color="auto"/>
                      </w:divBdr>
                      <w:divsChild>
                        <w:div w:id="590699887">
                          <w:marLeft w:val="0"/>
                          <w:marRight w:val="0"/>
                          <w:marTop w:val="0"/>
                          <w:marBottom w:val="0"/>
                          <w:divBdr>
                            <w:top w:val="none" w:sz="0" w:space="0" w:color="auto"/>
                            <w:left w:val="none" w:sz="0" w:space="0" w:color="auto"/>
                            <w:bottom w:val="none" w:sz="0" w:space="0" w:color="auto"/>
                            <w:right w:val="none" w:sz="0" w:space="0" w:color="auto"/>
                          </w:divBdr>
                          <w:divsChild>
                            <w:div w:id="1964918910">
                              <w:marLeft w:val="0"/>
                              <w:marRight w:val="0"/>
                              <w:marTop w:val="0"/>
                              <w:marBottom w:val="360"/>
                              <w:divBdr>
                                <w:top w:val="none" w:sz="0" w:space="0" w:color="auto"/>
                                <w:left w:val="none" w:sz="0" w:space="0" w:color="auto"/>
                                <w:bottom w:val="none" w:sz="0" w:space="0" w:color="auto"/>
                                <w:right w:val="none" w:sz="0" w:space="0" w:color="auto"/>
                              </w:divBdr>
                              <w:divsChild>
                                <w:div w:id="1025836179">
                                  <w:marLeft w:val="0"/>
                                  <w:marRight w:val="0"/>
                                  <w:marTop w:val="0"/>
                                  <w:marBottom w:val="0"/>
                                  <w:divBdr>
                                    <w:top w:val="none" w:sz="0" w:space="0" w:color="auto"/>
                                    <w:left w:val="none" w:sz="0" w:space="0" w:color="auto"/>
                                    <w:bottom w:val="none" w:sz="0" w:space="0" w:color="auto"/>
                                    <w:right w:val="none" w:sz="0" w:space="0" w:color="auto"/>
                                  </w:divBdr>
                                  <w:divsChild>
                                    <w:div w:id="1910454277">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811970457">
                                              <w:marLeft w:val="0"/>
                                              <w:marRight w:val="0"/>
                                              <w:marTop w:val="0"/>
                                              <w:marBottom w:val="0"/>
                                              <w:divBdr>
                                                <w:top w:val="none" w:sz="0" w:space="0" w:color="auto"/>
                                                <w:left w:val="none" w:sz="0" w:space="0" w:color="auto"/>
                                                <w:bottom w:val="none" w:sz="0" w:space="0" w:color="auto"/>
                                                <w:right w:val="none" w:sz="0" w:space="0" w:color="auto"/>
                                              </w:divBdr>
                                              <w:divsChild>
                                                <w:div w:id="16775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5997743">
      <w:bodyDiv w:val="1"/>
      <w:marLeft w:val="390"/>
      <w:marRight w:val="39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2928249">
      <w:bodyDiv w:val="1"/>
      <w:marLeft w:val="0"/>
      <w:marRight w:val="0"/>
      <w:marTop w:val="0"/>
      <w:marBottom w:val="0"/>
      <w:divBdr>
        <w:top w:val="none" w:sz="0" w:space="0" w:color="auto"/>
        <w:left w:val="none" w:sz="0" w:space="0" w:color="auto"/>
        <w:bottom w:val="none" w:sz="0" w:space="0" w:color="auto"/>
        <w:right w:val="none" w:sz="0" w:space="0" w:color="auto"/>
      </w:divBdr>
      <w:divsChild>
        <w:div w:id="1594509198">
          <w:marLeft w:val="0"/>
          <w:marRight w:val="0"/>
          <w:marTop w:val="0"/>
          <w:marBottom w:val="450"/>
          <w:divBdr>
            <w:top w:val="none" w:sz="0" w:space="0" w:color="auto"/>
            <w:left w:val="none" w:sz="0" w:space="0" w:color="auto"/>
            <w:bottom w:val="none" w:sz="0" w:space="0" w:color="auto"/>
            <w:right w:val="none" w:sz="0" w:space="0" w:color="auto"/>
          </w:divBdr>
          <w:divsChild>
            <w:div w:id="1560241692">
              <w:marLeft w:val="0"/>
              <w:marRight w:val="0"/>
              <w:marTop w:val="0"/>
              <w:marBottom w:val="0"/>
              <w:divBdr>
                <w:top w:val="none" w:sz="0" w:space="0" w:color="auto"/>
                <w:left w:val="none" w:sz="0" w:space="0" w:color="auto"/>
                <w:bottom w:val="none" w:sz="0" w:space="0" w:color="auto"/>
                <w:right w:val="none" w:sz="0" w:space="0" w:color="auto"/>
              </w:divBdr>
              <w:divsChild>
                <w:div w:id="1106578755">
                  <w:marLeft w:val="-225"/>
                  <w:marRight w:val="-225"/>
                  <w:marTop w:val="0"/>
                  <w:marBottom w:val="0"/>
                  <w:divBdr>
                    <w:top w:val="none" w:sz="0" w:space="0" w:color="auto"/>
                    <w:left w:val="none" w:sz="0" w:space="0" w:color="auto"/>
                    <w:bottom w:val="none" w:sz="0" w:space="0" w:color="auto"/>
                    <w:right w:val="none" w:sz="0" w:space="0" w:color="auto"/>
                  </w:divBdr>
                  <w:divsChild>
                    <w:div w:id="1219243270">
                      <w:marLeft w:val="0"/>
                      <w:marRight w:val="0"/>
                      <w:marTop w:val="0"/>
                      <w:marBottom w:val="0"/>
                      <w:divBdr>
                        <w:top w:val="none" w:sz="0" w:space="0" w:color="auto"/>
                        <w:left w:val="none" w:sz="0" w:space="0" w:color="auto"/>
                        <w:bottom w:val="none" w:sz="0" w:space="0" w:color="auto"/>
                        <w:right w:val="none" w:sz="0" w:space="0" w:color="auto"/>
                      </w:divBdr>
                      <w:divsChild>
                        <w:div w:id="1733457119">
                          <w:marLeft w:val="0"/>
                          <w:marRight w:val="0"/>
                          <w:marTop w:val="0"/>
                          <w:marBottom w:val="0"/>
                          <w:divBdr>
                            <w:top w:val="none" w:sz="0" w:space="0" w:color="auto"/>
                            <w:left w:val="none" w:sz="0" w:space="0" w:color="auto"/>
                            <w:bottom w:val="none" w:sz="0" w:space="0" w:color="auto"/>
                            <w:right w:val="none" w:sz="0" w:space="0" w:color="auto"/>
                          </w:divBdr>
                          <w:divsChild>
                            <w:div w:id="1857884200">
                              <w:marLeft w:val="0"/>
                              <w:marRight w:val="0"/>
                              <w:marTop w:val="0"/>
                              <w:marBottom w:val="0"/>
                              <w:divBdr>
                                <w:top w:val="none" w:sz="0" w:space="0" w:color="auto"/>
                                <w:left w:val="none" w:sz="0" w:space="0" w:color="auto"/>
                                <w:bottom w:val="none" w:sz="0" w:space="0" w:color="auto"/>
                                <w:right w:val="none" w:sz="0" w:space="0" w:color="auto"/>
                              </w:divBdr>
                              <w:divsChild>
                                <w:div w:id="1672022900">
                                  <w:marLeft w:val="0"/>
                                  <w:marRight w:val="0"/>
                                  <w:marTop w:val="0"/>
                                  <w:marBottom w:val="0"/>
                                  <w:divBdr>
                                    <w:top w:val="none" w:sz="0" w:space="0" w:color="auto"/>
                                    <w:left w:val="none" w:sz="0" w:space="0" w:color="auto"/>
                                    <w:bottom w:val="none" w:sz="0" w:space="0" w:color="auto"/>
                                    <w:right w:val="none" w:sz="0" w:space="0" w:color="auto"/>
                                  </w:divBdr>
                                  <w:divsChild>
                                    <w:div w:id="17409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88181163">
      <w:bodyDiv w:val="1"/>
      <w:marLeft w:val="0"/>
      <w:marRight w:val="0"/>
      <w:marTop w:val="0"/>
      <w:marBottom w:val="0"/>
      <w:divBdr>
        <w:top w:val="none" w:sz="0" w:space="0" w:color="auto"/>
        <w:left w:val="none" w:sz="0" w:space="0" w:color="auto"/>
        <w:bottom w:val="none" w:sz="0" w:space="0" w:color="auto"/>
        <w:right w:val="none" w:sz="0" w:space="0" w:color="auto"/>
      </w:divBdr>
      <w:divsChild>
        <w:div w:id="1457288872">
          <w:marLeft w:val="0"/>
          <w:marRight w:val="0"/>
          <w:marTop w:val="0"/>
          <w:marBottom w:val="0"/>
          <w:divBdr>
            <w:top w:val="none" w:sz="0" w:space="0" w:color="auto"/>
            <w:left w:val="none" w:sz="0" w:space="0" w:color="auto"/>
            <w:bottom w:val="none" w:sz="0" w:space="0" w:color="auto"/>
            <w:right w:val="none" w:sz="0" w:space="0" w:color="auto"/>
          </w:divBdr>
          <w:divsChild>
            <w:div w:id="1988170919">
              <w:marLeft w:val="0"/>
              <w:marRight w:val="0"/>
              <w:marTop w:val="0"/>
              <w:marBottom w:val="0"/>
              <w:divBdr>
                <w:top w:val="none" w:sz="0" w:space="0" w:color="auto"/>
                <w:left w:val="none" w:sz="0" w:space="0" w:color="auto"/>
                <w:bottom w:val="none" w:sz="0" w:space="0" w:color="auto"/>
                <w:right w:val="none" w:sz="0" w:space="0" w:color="auto"/>
              </w:divBdr>
              <w:divsChild>
                <w:div w:id="1261986826">
                  <w:marLeft w:val="0"/>
                  <w:marRight w:val="0"/>
                  <w:marTop w:val="0"/>
                  <w:marBottom w:val="0"/>
                  <w:divBdr>
                    <w:top w:val="none" w:sz="0" w:space="0" w:color="auto"/>
                    <w:left w:val="none" w:sz="0" w:space="0" w:color="auto"/>
                    <w:bottom w:val="none" w:sz="0" w:space="0" w:color="auto"/>
                    <w:right w:val="none" w:sz="0" w:space="0" w:color="auto"/>
                  </w:divBdr>
                  <w:divsChild>
                    <w:div w:id="198906022">
                      <w:marLeft w:val="1"/>
                      <w:marRight w:val="1"/>
                      <w:marTop w:val="0"/>
                      <w:marBottom w:val="0"/>
                      <w:divBdr>
                        <w:top w:val="none" w:sz="0" w:space="0" w:color="auto"/>
                        <w:left w:val="none" w:sz="0" w:space="0" w:color="auto"/>
                        <w:bottom w:val="none" w:sz="0" w:space="0" w:color="auto"/>
                        <w:right w:val="none" w:sz="0" w:space="0" w:color="auto"/>
                      </w:divBdr>
                      <w:divsChild>
                        <w:div w:id="1715882026">
                          <w:marLeft w:val="0"/>
                          <w:marRight w:val="0"/>
                          <w:marTop w:val="0"/>
                          <w:marBottom w:val="0"/>
                          <w:divBdr>
                            <w:top w:val="none" w:sz="0" w:space="0" w:color="auto"/>
                            <w:left w:val="none" w:sz="0" w:space="0" w:color="auto"/>
                            <w:bottom w:val="none" w:sz="0" w:space="0" w:color="auto"/>
                            <w:right w:val="none" w:sz="0" w:space="0" w:color="auto"/>
                          </w:divBdr>
                          <w:divsChild>
                            <w:div w:id="1381516816">
                              <w:marLeft w:val="0"/>
                              <w:marRight w:val="0"/>
                              <w:marTop w:val="0"/>
                              <w:marBottom w:val="360"/>
                              <w:divBdr>
                                <w:top w:val="none" w:sz="0" w:space="0" w:color="auto"/>
                                <w:left w:val="none" w:sz="0" w:space="0" w:color="auto"/>
                                <w:bottom w:val="none" w:sz="0" w:space="0" w:color="auto"/>
                                <w:right w:val="none" w:sz="0" w:space="0" w:color="auto"/>
                              </w:divBdr>
                              <w:divsChild>
                                <w:div w:id="1207840980">
                                  <w:marLeft w:val="0"/>
                                  <w:marRight w:val="0"/>
                                  <w:marTop w:val="0"/>
                                  <w:marBottom w:val="0"/>
                                  <w:divBdr>
                                    <w:top w:val="none" w:sz="0" w:space="0" w:color="auto"/>
                                    <w:left w:val="none" w:sz="0" w:space="0" w:color="auto"/>
                                    <w:bottom w:val="none" w:sz="0" w:space="0" w:color="auto"/>
                                    <w:right w:val="none" w:sz="0" w:space="0" w:color="auto"/>
                                  </w:divBdr>
                                  <w:divsChild>
                                    <w:div w:id="499469072">
                                      <w:marLeft w:val="0"/>
                                      <w:marRight w:val="0"/>
                                      <w:marTop w:val="0"/>
                                      <w:marBottom w:val="0"/>
                                      <w:divBdr>
                                        <w:top w:val="none" w:sz="0" w:space="0" w:color="auto"/>
                                        <w:left w:val="none" w:sz="0" w:space="0" w:color="auto"/>
                                        <w:bottom w:val="none" w:sz="0" w:space="0" w:color="auto"/>
                                        <w:right w:val="none" w:sz="0" w:space="0" w:color="auto"/>
                                      </w:divBdr>
                                      <w:divsChild>
                                        <w:div w:id="687945025">
                                          <w:marLeft w:val="0"/>
                                          <w:marRight w:val="0"/>
                                          <w:marTop w:val="0"/>
                                          <w:marBottom w:val="0"/>
                                          <w:divBdr>
                                            <w:top w:val="none" w:sz="0" w:space="0" w:color="auto"/>
                                            <w:left w:val="none" w:sz="0" w:space="0" w:color="auto"/>
                                            <w:bottom w:val="none" w:sz="0" w:space="0" w:color="auto"/>
                                            <w:right w:val="none" w:sz="0" w:space="0" w:color="auto"/>
                                          </w:divBdr>
                                          <w:divsChild>
                                            <w:div w:id="1557548328">
                                              <w:marLeft w:val="0"/>
                                              <w:marRight w:val="0"/>
                                              <w:marTop w:val="0"/>
                                              <w:marBottom w:val="0"/>
                                              <w:divBdr>
                                                <w:top w:val="none" w:sz="0" w:space="0" w:color="auto"/>
                                                <w:left w:val="none" w:sz="0" w:space="0" w:color="auto"/>
                                                <w:bottom w:val="none" w:sz="0" w:space="0" w:color="auto"/>
                                                <w:right w:val="none" w:sz="0" w:space="0" w:color="auto"/>
                                              </w:divBdr>
                                              <w:divsChild>
                                                <w:div w:id="14435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49343415">
      <w:bodyDiv w:val="1"/>
      <w:marLeft w:val="0"/>
      <w:marRight w:val="0"/>
      <w:marTop w:val="0"/>
      <w:marBottom w:val="0"/>
      <w:divBdr>
        <w:top w:val="none" w:sz="0" w:space="0" w:color="auto"/>
        <w:left w:val="none" w:sz="0" w:space="0" w:color="auto"/>
        <w:bottom w:val="none" w:sz="0" w:space="0" w:color="auto"/>
        <w:right w:val="none" w:sz="0" w:space="0" w:color="auto"/>
      </w:divBdr>
    </w:div>
    <w:div w:id="1256128670">
      <w:bodyDiv w:val="1"/>
      <w:marLeft w:val="390"/>
      <w:marRight w:val="39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7222998">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863928">
      <w:bodyDiv w:val="1"/>
      <w:marLeft w:val="390"/>
      <w:marRight w:val="390"/>
      <w:marTop w:val="0"/>
      <w:marBottom w:val="0"/>
      <w:divBdr>
        <w:top w:val="none" w:sz="0" w:space="0" w:color="auto"/>
        <w:left w:val="none" w:sz="0" w:space="0" w:color="auto"/>
        <w:bottom w:val="none" w:sz="0" w:space="0" w:color="auto"/>
        <w:right w:val="none" w:sz="0" w:space="0" w:color="auto"/>
      </w:divBdr>
    </w:div>
    <w:div w:id="1486168630">
      <w:bodyDiv w:val="1"/>
      <w:marLeft w:val="390"/>
      <w:marRight w:val="39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402884">
      <w:bodyDiv w:val="1"/>
      <w:marLeft w:val="0"/>
      <w:marRight w:val="0"/>
      <w:marTop w:val="0"/>
      <w:marBottom w:val="0"/>
      <w:divBdr>
        <w:top w:val="none" w:sz="0" w:space="0" w:color="auto"/>
        <w:left w:val="none" w:sz="0" w:space="0" w:color="auto"/>
        <w:bottom w:val="none" w:sz="0" w:space="0" w:color="auto"/>
        <w:right w:val="none" w:sz="0" w:space="0" w:color="auto"/>
      </w:divBdr>
    </w:div>
    <w:div w:id="1617516463">
      <w:bodyDiv w:val="1"/>
      <w:marLeft w:val="0"/>
      <w:marRight w:val="0"/>
      <w:marTop w:val="0"/>
      <w:marBottom w:val="0"/>
      <w:divBdr>
        <w:top w:val="none" w:sz="0" w:space="0" w:color="auto"/>
        <w:left w:val="none" w:sz="0" w:space="0" w:color="auto"/>
        <w:bottom w:val="none" w:sz="0" w:space="0" w:color="auto"/>
        <w:right w:val="none" w:sz="0" w:space="0" w:color="auto"/>
      </w:divBdr>
      <w:divsChild>
        <w:div w:id="1351294734">
          <w:marLeft w:val="0"/>
          <w:marRight w:val="0"/>
          <w:marTop w:val="0"/>
          <w:marBottom w:val="450"/>
          <w:divBdr>
            <w:top w:val="none" w:sz="0" w:space="0" w:color="auto"/>
            <w:left w:val="none" w:sz="0" w:space="0" w:color="auto"/>
            <w:bottom w:val="none" w:sz="0" w:space="0" w:color="auto"/>
            <w:right w:val="none" w:sz="0" w:space="0" w:color="auto"/>
          </w:divBdr>
          <w:divsChild>
            <w:div w:id="927466044">
              <w:marLeft w:val="0"/>
              <w:marRight w:val="0"/>
              <w:marTop w:val="0"/>
              <w:marBottom w:val="0"/>
              <w:divBdr>
                <w:top w:val="none" w:sz="0" w:space="0" w:color="auto"/>
                <w:left w:val="none" w:sz="0" w:space="0" w:color="auto"/>
                <w:bottom w:val="none" w:sz="0" w:space="0" w:color="auto"/>
                <w:right w:val="none" w:sz="0" w:space="0" w:color="auto"/>
              </w:divBdr>
              <w:divsChild>
                <w:div w:id="1568880942">
                  <w:marLeft w:val="-225"/>
                  <w:marRight w:val="-225"/>
                  <w:marTop w:val="0"/>
                  <w:marBottom w:val="0"/>
                  <w:divBdr>
                    <w:top w:val="none" w:sz="0" w:space="0" w:color="auto"/>
                    <w:left w:val="none" w:sz="0" w:space="0" w:color="auto"/>
                    <w:bottom w:val="none" w:sz="0" w:space="0" w:color="auto"/>
                    <w:right w:val="none" w:sz="0" w:space="0" w:color="auto"/>
                  </w:divBdr>
                  <w:divsChild>
                    <w:div w:id="1891762602">
                      <w:marLeft w:val="0"/>
                      <w:marRight w:val="0"/>
                      <w:marTop w:val="0"/>
                      <w:marBottom w:val="0"/>
                      <w:divBdr>
                        <w:top w:val="none" w:sz="0" w:space="0" w:color="auto"/>
                        <w:left w:val="none" w:sz="0" w:space="0" w:color="auto"/>
                        <w:bottom w:val="none" w:sz="0" w:space="0" w:color="auto"/>
                        <w:right w:val="none" w:sz="0" w:space="0" w:color="auto"/>
                      </w:divBdr>
                      <w:divsChild>
                        <w:div w:id="1574659516">
                          <w:marLeft w:val="0"/>
                          <w:marRight w:val="0"/>
                          <w:marTop w:val="0"/>
                          <w:marBottom w:val="0"/>
                          <w:divBdr>
                            <w:top w:val="none" w:sz="0" w:space="0" w:color="auto"/>
                            <w:left w:val="none" w:sz="0" w:space="0" w:color="auto"/>
                            <w:bottom w:val="none" w:sz="0" w:space="0" w:color="auto"/>
                            <w:right w:val="none" w:sz="0" w:space="0" w:color="auto"/>
                          </w:divBdr>
                          <w:divsChild>
                            <w:div w:id="1093430849">
                              <w:marLeft w:val="0"/>
                              <w:marRight w:val="0"/>
                              <w:marTop w:val="0"/>
                              <w:marBottom w:val="0"/>
                              <w:divBdr>
                                <w:top w:val="none" w:sz="0" w:space="0" w:color="auto"/>
                                <w:left w:val="none" w:sz="0" w:space="0" w:color="auto"/>
                                <w:bottom w:val="none" w:sz="0" w:space="0" w:color="auto"/>
                                <w:right w:val="none" w:sz="0" w:space="0" w:color="auto"/>
                              </w:divBdr>
                              <w:divsChild>
                                <w:div w:id="716977644">
                                  <w:marLeft w:val="0"/>
                                  <w:marRight w:val="0"/>
                                  <w:marTop w:val="0"/>
                                  <w:marBottom w:val="0"/>
                                  <w:divBdr>
                                    <w:top w:val="none" w:sz="0" w:space="0" w:color="auto"/>
                                    <w:left w:val="none" w:sz="0" w:space="0" w:color="auto"/>
                                    <w:bottom w:val="none" w:sz="0" w:space="0" w:color="auto"/>
                                    <w:right w:val="none" w:sz="0" w:space="0" w:color="auto"/>
                                  </w:divBdr>
                                  <w:divsChild>
                                    <w:div w:id="2411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67997">
      <w:bodyDiv w:val="1"/>
      <w:marLeft w:val="0"/>
      <w:marRight w:val="0"/>
      <w:marTop w:val="0"/>
      <w:marBottom w:val="0"/>
      <w:divBdr>
        <w:top w:val="none" w:sz="0" w:space="0" w:color="auto"/>
        <w:left w:val="none" w:sz="0" w:space="0" w:color="auto"/>
        <w:bottom w:val="none" w:sz="0" w:space="0" w:color="auto"/>
        <w:right w:val="none" w:sz="0" w:space="0" w:color="auto"/>
      </w:divBdr>
    </w:div>
    <w:div w:id="1645891650">
      <w:bodyDiv w:val="1"/>
      <w:marLeft w:val="0"/>
      <w:marRight w:val="0"/>
      <w:marTop w:val="0"/>
      <w:marBottom w:val="0"/>
      <w:divBdr>
        <w:top w:val="none" w:sz="0" w:space="0" w:color="auto"/>
        <w:left w:val="none" w:sz="0" w:space="0" w:color="auto"/>
        <w:bottom w:val="none" w:sz="0" w:space="0" w:color="auto"/>
        <w:right w:val="none" w:sz="0" w:space="0" w:color="auto"/>
      </w:divBdr>
    </w:div>
    <w:div w:id="1651322344">
      <w:bodyDiv w:val="1"/>
      <w:marLeft w:val="0"/>
      <w:marRight w:val="0"/>
      <w:marTop w:val="0"/>
      <w:marBottom w:val="0"/>
      <w:divBdr>
        <w:top w:val="none" w:sz="0" w:space="0" w:color="auto"/>
        <w:left w:val="none" w:sz="0" w:space="0" w:color="auto"/>
        <w:bottom w:val="none" w:sz="0" w:space="0" w:color="auto"/>
        <w:right w:val="none" w:sz="0" w:space="0" w:color="auto"/>
      </w:divBdr>
      <w:divsChild>
        <w:div w:id="216746255">
          <w:marLeft w:val="0"/>
          <w:marRight w:val="0"/>
          <w:marTop w:val="0"/>
          <w:marBottom w:val="0"/>
          <w:divBdr>
            <w:top w:val="none" w:sz="0" w:space="0" w:color="auto"/>
            <w:left w:val="none" w:sz="0" w:space="0" w:color="auto"/>
            <w:bottom w:val="none" w:sz="0" w:space="0" w:color="auto"/>
            <w:right w:val="none" w:sz="0" w:space="0" w:color="auto"/>
          </w:divBdr>
          <w:divsChild>
            <w:div w:id="220991359">
              <w:marLeft w:val="0"/>
              <w:marRight w:val="0"/>
              <w:marTop w:val="0"/>
              <w:marBottom w:val="0"/>
              <w:divBdr>
                <w:top w:val="none" w:sz="0" w:space="0" w:color="auto"/>
                <w:left w:val="none" w:sz="0" w:space="0" w:color="auto"/>
                <w:bottom w:val="none" w:sz="0" w:space="0" w:color="auto"/>
                <w:right w:val="none" w:sz="0" w:space="0" w:color="auto"/>
              </w:divBdr>
              <w:divsChild>
                <w:div w:id="861673267">
                  <w:marLeft w:val="0"/>
                  <w:marRight w:val="0"/>
                  <w:marTop w:val="0"/>
                  <w:marBottom w:val="0"/>
                  <w:divBdr>
                    <w:top w:val="none" w:sz="0" w:space="0" w:color="auto"/>
                    <w:left w:val="none" w:sz="0" w:space="0" w:color="auto"/>
                    <w:bottom w:val="none" w:sz="0" w:space="0" w:color="auto"/>
                    <w:right w:val="none" w:sz="0" w:space="0" w:color="auto"/>
                  </w:divBdr>
                  <w:divsChild>
                    <w:div w:id="124156137">
                      <w:marLeft w:val="1"/>
                      <w:marRight w:val="1"/>
                      <w:marTop w:val="0"/>
                      <w:marBottom w:val="0"/>
                      <w:divBdr>
                        <w:top w:val="none" w:sz="0" w:space="0" w:color="auto"/>
                        <w:left w:val="none" w:sz="0" w:space="0" w:color="auto"/>
                        <w:bottom w:val="none" w:sz="0" w:space="0" w:color="auto"/>
                        <w:right w:val="none" w:sz="0" w:space="0" w:color="auto"/>
                      </w:divBdr>
                      <w:divsChild>
                        <w:div w:id="1201241454">
                          <w:marLeft w:val="0"/>
                          <w:marRight w:val="0"/>
                          <w:marTop w:val="0"/>
                          <w:marBottom w:val="0"/>
                          <w:divBdr>
                            <w:top w:val="none" w:sz="0" w:space="0" w:color="auto"/>
                            <w:left w:val="none" w:sz="0" w:space="0" w:color="auto"/>
                            <w:bottom w:val="none" w:sz="0" w:space="0" w:color="auto"/>
                            <w:right w:val="none" w:sz="0" w:space="0" w:color="auto"/>
                          </w:divBdr>
                          <w:divsChild>
                            <w:div w:id="284505057">
                              <w:marLeft w:val="0"/>
                              <w:marRight w:val="0"/>
                              <w:marTop w:val="0"/>
                              <w:marBottom w:val="360"/>
                              <w:divBdr>
                                <w:top w:val="none" w:sz="0" w:space="0" w:color="auto"/>
                                <w:left w:val="none" w:sz="0" w:space="0" w:color="auto"/>
                                <w:bottom w:val="none" w:sz="0" w:space="0" w:color="auto"/>
                                <w:right w:val="none" w:sz="0" w:space="0" w:color="auto"/>
                              </w:divBdr>
                              <w:divsChild>
                                <w:div w:id="1788888259">
                                  <w:marLeft w:val="0"/>
                                  <w:marRight w:val="0"/>
                                  <w:marTop w:val="0"/>
                                  <w:marBottom w:val="0"/>
                                  <w:divBdr>
                                    <w:top w:val="none" w:sz="0" w:space="0" w:color="auto"/>
                                    <w:left w:val="none" w:sz="0" w:space="0" w:color="auto"/>
                                    <w:bottom w:val="none" w:sz="0" w:space="0" w:color="auto"/>
                                    <w:right w:val="none" w:sz="0" w:space="0" w:color="auto"/>
                                  </w:divBdr>
                                  <w:divsChild>
                                    <w:div w:id="1495412508">
                                      <w:marLeft w:val="0"/>
                                      <w:marRight w:val="0"/>
                                      <w:marTop w:val="0"/>
                                      <w:marBottom w:val="0"/>
                                      <w:divBdr>
                                        <w:top w:val="none" w:sz="0" w:space="0" w:color="auto"/>
                                        <w:left w:val="none" w:sz="0" w:space="0" w:color="auto"/>
                                        <w:bottom w:val="none" w:sz="0" w:space="0" w:color="auto"/>
                                        <w:right w:val="none" w:sz="0" w:space="0" w:color="auto"/>
                                      </w:divBdr>
                                      <w:divsChild>
                                        <w:div w:id="912588896">
                                          <w:marLeft w:val="0"/>
                                          <w:marRight w:val="0"/>
                                          <w:marTop w:val="0"/>
                                          <w:marBottom w:val="0"/>
                                          <w:divBdr>
                                            <w:top w:val="none" w:sz="0" w:space="0" w:color="auto"/>
                                            <w:left w:val="none" w:sz="0" w:space="0" w:color="auto"/>
                                            <w:bottom w:val="none" w:sz="0" w:space="0" w:color="auto"/>
                                            <w:right w:val="none" w:sz="0" w:space="0" w:color="auto"/>
                                          </w:divBdr>
                                          <w:divsChild>
                                            <w:div w:id="1987053143">
                                              <w:marLeft w:val="0"/>
                                              <w:marRight w:val="0"/>
                                              <w:marTop w:val="0"/>
                                              <w:marBottom w:val="0"/>
                                              <w:divBdr>
                                                <w:top w:val="none" w:sz="0" w:space="0" w:color="auto"/>
                                                <w:left w:val="none" w:sz="0" w:space="0" w:color="auto"/>
                                                <w:bottom w:val="none" w:sz="0" w:space="0" w:color="auto"/>
                                                <w:right w:val="none" w:sz="0" w:space="0" w:color="auto"/>
                                              </w:divBdr>
                                              <w:divsChild>
                                                <w:div w:id="17763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09946277">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378483">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LV/TXT/?uri=CELEX:32016R06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uriserv:OJ.L_.2013.347.01.0050.01.LAV&amp;toc=OJ:L:2013:347:TOC" TargetMode="External"/><Relationship Id="rId7" Type="http://schemas.openxmlformats.org/officeDocument/2006/relationships/hyperlink" Target="http://vm.ee/en/nordic-baltic-cooperation" TargetMode="External"/><Relationship Id="rId2" Type="http://schemas.openxmlformats.org/officeDocument/2006/relationships/hyperlink" Target="http://ec.europa.eu/research/participants/data/ref/other_eu_prog/rec/wp/rec-awp-2017_en.pdf" TargetMode="External"/><Relationship Id="rId1" Type="http://schemas.openxmlformats.org/officeDocument/2006/relationships/hyperlink" Target="http://eur-lex.europa.eu/legal-content/LV/TXT/HTML/?uri=CELEX:32013R1381&amp;from=EN" TargetMode="External"/><Relationship Id="rId6" Type="http://schemas.openxmlformats.org/officeDocument/2006/relationships/hyperlink" Target="https://likumi.lv/doc.php?id=276741" TargetMode="External"/><Relationship Id="rId5" Type="http://schemas.openxmlformats.org/officeDocument/2006/relationships/hyperlink" Target="https://m.likumi.lv/doc.php?id=276740" TargetMode="External"/><Relationship Id="rId4" Type="http://schemas.openxmlformats.org/officeDocument/2006/relationships/hyperlink" Target="https://m.likumi.lv/doc.php?id=253919"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3.xml><?xml version="1.0" encoding="utf-8"?>
<ds:datastoreItem xmlns:ds="http://schemas.openxmlformats.org/officeDocument/2006/customXml" ds:itemID="{4FE912B8-8581-4777-A774-E2F67EFCA258}">
  <ds:schemaRefs>
    <ds:schemaRef ds:uri="http://schemas.microsoft.com/office/2006/metadata/properties"/>
  </ds:schemaRefs>
</ds:datastoreItem>
</file>

<file path=customXml/itemProps4.xml><?xml version="1.0" encoding="utf-8"?>
<ds:datastoreItem xmlns:ds="http://schemas.openxmlformats.org/officeDocument/2006/customXml" ds:itemID="{FFAA500F-4EFE-41A1-ABC3-21BA226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5236</Words>
  <Characters>36446</Characters>
  <Application>Microsoft Office Word</Application>
  <DocSecurity>0</DocSecurity>
  <Lines>303</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(Datu valsts inspekcijai un Ieslodzījuma vietu pārvaldei) uzņemties papildu saistības un īstenot projektus, piesaistot finansējumu no ārvalstu finanšu instrumentiem"</vt:lpstr>
      <vt:lpstr>Informatīvais ziņojums "Par atļauju Tieslietu ministrijai (Datu valsts inspekcijai un Ieslodzījuma vietu pārvaldei) uzņemties papildu saistības un īstenot projektus, piesaistot finansējumu no ārvalstu finanšu instrumentiem"</vt:lpstr>
    </vt:vector>
  </TitlesOfParts>
  <Company>Tieslietu ministrija</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(Datu valsts inspekcijai un Ieslodzījuma vietu pārvaldei) uzņemties papildu saistības un īstenot projektus, piesaistot finansējumu no ārvalstu finanšu instrumentiem"</dc:title>
  <dc:subject>Informatīvais ziņojums</dc:subject>
  <dc:creator>Arta Zvirgzda-Supe</dc:creator>
  <dc:description>67036848; arta.zvirgzda@tm.gov.lv</dc:description>
  <cp:lastModifiedBy>Valdis Pusvācietis</cp:lastModifiedBy>
  <cp:revision>4</cp:revision>
  <cp:lastPrinted>2018-04-25T06:20:00Z</cp:lastPrinted>
  <dcterms:created xsi:type="dcterms:W3CDTF">2018-05-17T05:14:00Z</dcterms:created>
  <dcterms:modified xsi:type="dcterms:W3CDTF">2018-05-17T06:00:00Z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