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400B" w14:textId="77777777" w:rsidR="00587C81" w:rsidRPr="0091261F" w:rsidRDefault="00587C81" w:rsidP="00EF13CE">
      <w:pPr>
        <w:pStyle w:val="Nosaukums"/>
        <w:rPr>
          <w:sz w:val="26"/>
          <w:szCs w:val="26"/>
        </w:rPr>
      </w:pPr>
      <w:r w:rsidRPr="0091261F">
        <w:rPr>
          <w:sz w:val="26"/>
          <w:szCs w:val="26"/>
        </w:rPr>
        <w:t>Likumprojekta</w:t>
      </w:r>
    </w:p>
    <w:p w14:paraId="35E0E021" w14:textId="77777777" w:rsidR="00587C81" w:rsidRDefault="00503937" w:rsidP="00587C81">
      <w:pPr>
        <w:pStyle w:val="Pamatteksts2"/>
        <w:tabs>
          <w:tab w:val="left" w:pos="1560"/>
        </w:tabs>
        <w:jc w:val="center"/>
        <w:rPr>
          <w:b/>
          <w:sz w:val="26"/>
          <w:szCs w:val="26"/>
          <w:lang w:eastAsia="zh-CN"/>
        </w:rPr>
      </w:pPr>
      <w:r>
        <w:rPr>
          <w:b/>
          <w:sz w:val="26"/>
          <w:szCs w:val="26"/>
          <w:lang w:eastAsia="zh-CN"/>
        </w:rPr>
        <w:t>“</w:t>
      </w:r>
      <w:r w:rsidRPr="00503937">
        <w:rPr>
          <w:b/>
          <w:sz w:val="26"/>
          <w:szCs w:val="26"/>
          <w:lang w:eastAsia="zh-CN"/>
        </w:rPr>
        <w:t>Grozījumi Dzīvnieku aizsardzības likumā” sākotnējās ietekmes novērtējuma ziņojums (anotācija)</w:t>
      </w:r>
    </w:p>
    <w:p w14:paraId="0F032ED4" w14:textId="77777777" w:rsidR="00503937" w:rsidRPr="0091261F" w:rsidRDefault="00503937" w:rsidP="00587C81">
      <w:pPr>
        <w:pStyle w:val="Pamatteksts2"/>
        <w:tabs>
          <w:tab w:val="left" w:pos="1560"/>
        </w:tabs>
        <w:jc w:val="center"/>
        <w:rPr>
          <w:b/>
          <w:sz w:val="26"/>
          <w:szCs w:val="26"/>
          <w:lang w:eastAsia="zh-CN"/>
        </w:rPr>
      </w:pPr>
    </w:p>
    <w:tbl>
      <w:tblPr>
        <w:tblW w:w="5394"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6"/>
        <w:gridCol w:w="5623"/>
      </w:tblGrid>
      <w:tr w:rsidR="0091261F" w:rsidRPr="0091261F" w14:paraId="08DA05F5" w14:textId="77777777" w:rsidTr="001F11E0">
        <w:trPr>
          <w:trHeight w:val="45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8283085"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highlight w:val="yellow"/>
                <w:lang w:eastAsia="lv-LV"/>
              </w:rPr>
            </w:pPr>
            <w:r w:rsidRPr="0091261F">
              <w:rPr>
                <w:rFonts w:ascii="Times New Roman" w:eastAsia="Times New Roman" w:hAnsi="Times New Roman" w:cs="Times New Roman"/>
                <w:b/>
                <w:sz w:val="26"/>
                <w:szCs w:val="26"/>
              </w:rPr>
              <w:t>Tiesību akta projekta anotācijas kopsavilkums</w:t>
            </w:r>
          </w:p>
        </w:tc>
      </w:tr>
      <w:tr w:rsidR="0091261F" w:rsidRPr="0091261F" w14:paraId="27209647" w14:textId="77777777" w:rsidTr="001F11E0">
        <w:trPr>
          <w:trHeight w:val="3365"/>
        </w:trPr>
        <w:tc>
          <w:tcPr>
            <w:tcW w:w="2122" w:type="pct"/>
            <w:tcBorders>
              <w:top w:val="outset" w:sz="6" w:space="0" w:color="414142"/>
              <w:left w:val="outset" w:sz="6" w:space="0" w:color="414142"/>
              <w:bottom w:val="outset" w:sz="6" w:space="0" w:color="414142"/>
              <w:right w:val="outset" w:sz="6" w:space="0" w:color="414142"/>
            </w:tcBorders>
            <w:hideMark/>
          </w:tcPr>
          <w:p w14:paraId="2F233EDA" w14:textId="77777777"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Mērķis, risinājums un projekta spēkā stāšanās laiks (500 zīmes bez atstarpēm)</w:t>
            </w:r>
            <w:r w:rsidR="00E46442">
              <w:t xml:space="preserve"> </w:t>
            </w:r>
            <w:r w:rsidR="00E46442" w:rsidRPr="00E46442">
              <w:rPr>
                <w:rFonts w:ascii="Times New Roman" w:eastAsia="Times New Roman" w:hAnsi="Times New Roman" w:cs="Times New Roman"/>
                <w:sz w:val="24"/>
                <w:szCs w:val="24"/>
              </w:rPr>
              <w:t>5.1 Projekta anotācijas kopsavilkumā norāda projekta mērķi, risinājumu un projekta spēkā stāšanās laiku (nepārsniedzot 500 zīmes bez atstarpēm). Anotācijas kopsavilkumu neaizpilda Ministru kabineta 2009. gada 7. aprīļa noteikumu Nr. 300 "Ministru kabineta kārtības rullis" 73. un 73.1 punktā minētajiem</w:t>
            </w:r>
          </w:p>
        </w:tc>
        <w:tc>
          <w:tcPr>
            <w:tcW w:w="2878" w:type="pct"/>
            <w:tcBorders>
              <w:top w:val="outset" w:sz="6" w:space="0" w:color="414142"/>
              <w:left w:val="outset" w:sz="6" w:space="0" w:color="414142"/>
              <w:bottom w:val="outset" w:sz="6" w:space="0" w:color="414142"/>
              <w:right w:val="outset" w:sz="6" w:space="0" w:color="414142"/>
            </w:tcBorders>
            <w:hideMark/>
          </w:tcPr>
          <w:p w14:paraId="762F0988" w14:textId="77777777" w:rsidR="00FA167C" w:rsidRDefault="00E46442"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 kā </w:t>
            </w:r>
            <w:r w:rsidRPr="00E46442">
              <w:rPr>
                <w:rFonts w:ascii="Times New Roman" w:eastAsia="Times New Roman" w:hAnsi="Times New Roman" w:cs="Times New Roman"/>
                <w:sz w:val="24"/>
                <w:szCs w:val="24"/>
              </w:rPr>
              <w:t xml:space="preserve">Latvijas </w:t>
            </w:r>
            <w:r>
              <w:rPr>
                <w:rFonts w:ascii="Times New Roman" w:eastAsia="Times New Roman" w:hAnsi="Times New Roman" w:cs="Times New Roman"/>
                <w:sz w:val="24"/>
                <w:szCs w:val="24"/>
              </w:rPr>
              <w:t xml:space="preserve">Administratīvo pārkāpumu kodekss </w:t>
            </w:r>
            <w:r w:rsidR="0062234C">
              <w:rPr>
                <w:rFonts w:ascii="Times New Roman" w:eastAsia="Times New Roman" w:hAnsi="Times New Roman" w:cs="Times New Roman"/>
                <w:sz w:val="24"/>
                <w:szCs w:val="24"/>
              </w:rPr>
              <w:t xml:space="preserve">(turpmāk – kodekss) </w:t>
            </w:r>
            <w:r w:rsidRPr="00E46442">
              <w:rPr>
                <w:rFonts w:ascii="Times New Roman" w:eastAsia="Times New Roman" w:hAnsi="Times New Roman" w:cs="Times New Roman"/>
                <w:sz w:val="24"/>
                <w:szCs w:val="24"/>
              </w:rPr>
              <w:t>ir novecojis, tas neatbilst juridiskās tehnikas prasībām, pastāvošajai tiesību sistēmai un juridiskajai konstrukcijai kopumā</w:t>
            </w:r>
            <w:r>
              <w:rPr>
                <w:rFonts w:ascii="Times New Roman" w:eastAsia="Times New Roman" w:hAnsi="Times New Roman" w:cs="Times New Roman"/>
                <w:sz w:val="24"/>
                <w:szCs w:val="24"/>
              </w:rPr>
              <w:t xml:space="preserve">, tiek </w:t>
            </w:r>
            <w:r w:rsidRPr="00E46442">
              <w:rPr>
                <w:rFonts w:ascii="Times New Roman" w:eastAsia="Times New Roman" w:hAnsi="Times New Roman" w:cs="Times New Roman"/>
                <w:sz w:val="24"/>
                <w:szCs w:val="24"/>
              </w:rPr>
              <w:t>izstrādāt</w:t>
            </w:r>
            <w:r>
              <w:rPr>
                <w:rFonts w:ascii="Times New Roman" w:eastAsia="Times New Roman" w:hAnsi="Times New Roman" w:cs="Times New Roman"/>
                <w:sz w:val="24"/>
                <w:szCs w:val="24"/>
              </w:rPr>
              <w:t>s jauns</w:t>
            </w:r>
            <w:r w:rsidRPr="00E46442">
              <w:rPr>
                <w:rFonts w:ascii="Times New Roman" w:eastAsia="Times New Roman" w:hAnsi="Times New Roman" w:cs="Times New Roman"/>
                <w:sz w:val="24"/>
                <w:szCs w:val="24"/>
              </w:rPr>
              <w:t xml:space="preserve"> Administr</w:t>
            </w:r>
            <w:r>
              <w:rPr>
                <w:rFonts w:ascii="Times New Roman" w:eastAsia="Times New Roman" w:hAnsi="Times New Roman" w:cs="Times New Roman"/>
                <w:sz w:val="24"/>
                <w:szCs w:val="24"/>
              </w:rPr>
              <w:t>atīvo pārkāpumu procesa likum</w:t>
            </w:r>
            <w:r w:rsidR="00841A7E">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 xml:space="preserve"> un</w:t>
            </w:r>
            <w:proofErr w:type="gramEnd"/>
            <w:r>
              <w:rPr>
                <w:rFonts w:ascii="Times New Roman" w:eastAsia="Times New Roman" w:hAnsi="Times New Roman" w:cs="Times New Roman"/>
                <w:sz w:val="24"/>
                <w:szCs w:val="24"/>
              </w:rPr>
              <w:t xml:space="preserve"> administratīvo </w:t>
            </w:r>
            <w:r w:rsidR="00FA167C">
              <w:rPr>
                <w:rFonts w:ascii="Times New Roman" w:eastAsia="Times New Roman" w:hAnsi="Times New Roman" w:cs="Times New Roman"/>
                <w:sz w:val="24"/>
                <w:szCs w:val="24"/>
              </w:rPr>
              <w:t xml:space="preserve">pārkāpumu sastāvi ir ietverami tajā pašā likumā, kurā ir ietverts pienākums veikt kādu darbību vai arī noteikts darbības aizliegums. </w:t>
            </w:r>
          </w:p>
          <w:p w14:paraId="058DAC88" w14:textId="77777777" w:rsidR="00503937" w:rsidRPr="00503937" w:rsidRDefault="00503937" w:rsidP="00503937">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Likumprojekts paredz, ka tiesību normas, kas saistītas ar administratīvās atbildības noteikšanu Dzīvnieku aizsardzības likumā, stāsies spēkā vienlaikus ar Administratīvo pārkāpumu procesa likumu.</w:t>
            </w:r>
          </w:p>
        </w:tc>
      </w:tr>
    </w:tbl>
    <w:p w14:paraId="2831F677" w14:textId="77777777" w:rsidR="00543AA6" w:rsidRPr="0091261F" w:rsidRDefault="00543AA6" w:rsidP="00543AA6">
      <w:pPr>
        <w:spacing w:after="0" w:line="240" w:lineRule="auto"/>
        <w:rPr>
          <w:rFonts w:ascii="Times New Roman" w:eastAsia="Times New Roman" w:hAnsi="Times New Roman" w:cs="Times New Roman"/>
          <w:sz w:val="26"/>
          <w:szCs w:val="26"/>
          <w:lang w:eastAsia="lv-LV"/>
        </w:rPr>
      </w:pPr>
    </w:p>
    <w:tbl>
      <w:tblPr>
        <w:tblW w:w="9782"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6"/>
        <w:gridCol w:w="2257"/>
        <w:gridCol w:w="6859"/>
      </w:tblGrid>
      <w:tr w:rsidR="0091261F" w:rsidRPr="0091261F" w14:paraId="7ABD2E9C" w14:textId="77777777" w:rsidTr="00AD2974">
        <w:tc>
          <w:tcPr>
            <w:tcW w:w="9782" w:type="dxa"/>
            <w:gridSpan w:val="3"/>
            <w:tcBorders>
              <w:top w:val="outset" w:sz="6" w:space="0" w:color="414142"/>
              <w:left w:val="outset" w:sz="6" w:space="0" w:color="414142"/>
              <w:bottom w:val="outset" w:sz="6" w:space="0" w:color="414142"/>
              <w:right w:val="outset" w:sz="6" w:space="0" w:color="414142"/>
            </w:tcBorders>
            <w:vAlign w:val="center"/>
            <w:hideMark/>
          </w:tcPr>
          <w:p w14:paraId="1FC8F073"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1261F">
              <w:rPr>
                <w:rFonts w:ascii="Times New Roman" w:eastAsia="Times New Roman" w:hAnsi="Times New Roman" w:cs="Times New Roman"/>
                <w:b/>
                <w:bCs/>
                <w:sz w:val="26"/>
                <w:szCs w:val="26"/>
                <w:lang w:eastAsia="lv-LV"/>
              </w:rPr>
              <w:t>I. Tiesību akta projekta izstrādes nepieciešamība</w:t>
            </w:r>
          </w:p>
        </w:tc>
      </w:tr>
      <w:tr w:rsidR="0091261F" w:rsidRPr="0091261F" w14:paraId="1DC38448" w14:textId="77777777" w:rsidTr="00AD2974">
        <w:tc>
          <w:tcPr>
            <w:tcW w:w="666" w:type="dxa"/>
            <w:tcBorders>
              <w:top w:val="outset" w:sz="6" w:space="0" w:color="414142"/>
              <w:left w:val="outset" w:sz="6" w:space="0" w:color="414142"/>
              <w:bottom w:val="outset" w:sz="6" w:space="0" w:color="414142"/>
              <w:right w:val="outset" w:sz="6" w:space="0" w:color="414142"/>
            </w:tcBorders>
            <w:hideMark/>
          </w:tcPr>
          <w:p w14:paraId="46B217C6"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1.</w:t>
            </w:r>
          </w:p>
        </w:tc>
        <w:tc>
          <w:tcPr>
            <w:tcW w:w="2257" w:type="dxa"/>
            <w:tcBorders>
              <w:top w:val="outset" w:sz="6" w:space="0" w:color="414142"/>
              <w:left w:val="outset" w:sz="6" w:space="0" w:color="414142"/>
              <w:bottom w:val="outset" w:sz="6" w:space="0" w:color="414142"/>
              <w:right w:val="outset" w:sz="6" w:space="0" w:color="414142"/>
            </w:tcBorders>
            <w:hideMark/>
          </w:tcPr>
          <w:p w14:paraId="3946DF92" w14:textId="77777777"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Pamatojums</w:t>
            </w:r>
          </w:p>
        </w:tc>
        <w:tc>
          <w:tcPr>
            <w:tcW w:w="6859" w:type="dxa"/>
            <w:tcBorders>
              <w:top w:val="outset" w:sz="6" w:space="0" w:color="414142"/>
              <w:left w:val="outset" w:sz="6" w:space="0" w:color="414142"/>
              <w:bottom w:val="outset" w:sz="6" w:space="0" w:color="414142"/>
              <w:right w:val="outset" w:sz="6" w:space="0" w:color="414142"/>
            </w:tcBorders>
            <w:hideMark/>
          </w:tcPr>
          <w:p w14:paraId="6EFBB94E" w14:textId="77777777" w:rsidR="00FA167C" w:rsidRDefault="00FA167C" w:rsidP="00FA167C">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Likumprojekta “Grozījumi Dzīvnieku aizsardzības likumā” (turpmāk</w:t>
            </w:r>
            <w:r w:rsidR="002148F5">
              <w:rPr>
                <w:rFonts w:ascii="Times New Roman" w:eastAsia="Times New Roman" w:hAnsi="Times New Roman" w:cs="Times New Roman"/>
                <w:sz w:val="24"/>
                <w:szCs w:val="24"/>
              </w:rPr>
              <w:t> –</w:t>
            </w:r>
            <w:r w:rsidRPr="00503937">
              <w:rPr>
                <w:rFonts w:ascii="Times New Roman" w:eastAsia="Times New Roman" w:hAnsi="Times New Roman" w:cs="Times New Roman"/>
                <w:sz w:val="24"/>
                <w:szCs w:val="24"/>
              </w:rPr>
              <w:t xml:space="preserve"> likumprojekts) mērķis ir noteikts saskaņā ar Ministru kabineta 2013. gada 4. februāra rīkojumu Nr.38 „Par Administratīvo sodu sistēmas attīstības koncepciju” (turpmāk – rīkojums), atbalstot Administratīvo sodu sistēmas attīstības koncepcijas kopsavilkumā ietverto risinājumu</w:t>
            </w:r>
            <w:r w:rsidR="002148F5">
              <w:rPr>
                <w:rFonts w:ascii="Times New Roman" w:eastAsia="Times New Roman" w:hAnsi="Times New Roman" w:cs="Times New Roman"/>
                <w:sz w:val="24"/>
                <w:szCs w:val="24"/>
              </w:rPr>
              <w:t xml:space="preserve"> un</w:t>
            </w:r>
            <w:r w:rsidRPr="00503937">
              <w:rPr>
                <w:rFonts w:ascii="Times New Roman" w:eastAsia="Times New Roman" w:hAnsi="Times New Roman" w:cs="Times New Roman"/>
                <w:sz w:val="24"/>
                <w:szCs w:val="24"/>
              </w:rPr>
              <w:t xml:space="preserve"> paredzot arī nozaru kodifikāciju.</w:t>
            </w:r>
            <w:r w:rsidRPr="00503937">
              <w:rPr>
                <w:rFonts w:ascii="Times New Roman" w:eastAsia="Times New Roman" w:hAnsi="Times New Roman" w:cs="Times New Roman"/>
                <w:sz w:val="24"/>
                <w:szCs w:val="24"/>
                <w:lang w:eastAsia="lv-LV"/>
              </w:rPr>
              <w:t xml:space="preserve"> </w:t>
            </w:r>
          </w:p>
          <w:p w14:paraId="4A00DA4C" w14:textId="77777777" w:rsidR="00543AA6" w:rsidRPr="00503937" w:rsidRDefault="00503937" w:rsidP="00623F17">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Likumprojekts sagatavots, lai izpildītu Ministru kabineta 2014. gada 22. aprīļa sēdes protokola Nr.24 26.§ „Informatīvais ziņojums „Nozaru administratīvo pārkāpumu kodifikācijas ieviešanas sistēma”” (turpmāk – Informatīvais ziņojums) 2.punktā doto uzdevumu.</w:t>
            </w:r>
          </w:p>
        </w:tc>
      </w:tr>
      <w:tr w:rsidR="0091261F" w:rsidRPr="0091261F" w14:paraId="3BBA5E7B" w14:textId="77777777" w:rsidTr="00AD2974">
        <w:tc>
          <w:tcPr>
            <w:tcW w:w="666" w:type="dxa"/>
            <w:tcBorders>
              <w:top w:val="outset" w:sz="6" w:space="0" w:color="414142"/>
              <w:left w:val="outset" w:sz="6" w:space="0" w:color="414142"/>
              <w:bottom w:val="outset" w:sz="6" w:space="0" w:color="414142"/>
              <w:right w:val="outset" w:sz="6" w:space="0" w:color="414142"/>
            </w:tcBorders>
            <w:hideMark/>
          </w:tcPr>
          <w:p w14:paraId="70B67C7E"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2.</w:t>
            </w:r>
          </w:p>
        </w:tc>
        <w:tc>
          <w:tcPr>
            <w:tcW w:w="2257" w:type="dxa"/>
            <w:tcBorders>
              <w:top w:val="outset" w:sz="6" w:space="0" w:color="414142"/>
              <w:left w:val="outset" w:sz="6" w:space="0" w:color="414142"/>
              <w:bottom w:val="outset" w:sz="6" w:space="0" w:color="414142"/>
              <w:right w:val="outset" w:sz="6" w:space="0" w:color="414142"/>
            </w:tcBorders>
            <w:hideMark/>
          </w:tcPr>
          <w:p w14:paraId="23D2F2C6" w14:textId="5E1E90B9" w:rsidR="00824C4D"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D02FC5E" w14:textId="77777777" w:rsidR="00824C4D" w:rsidRPr="00824C4D" w:rsidRDefault="00824C4D" w:rsidP="00824C4D">
            <w:pPr>
              <w:rPr>
                <w:rFonts w:ascii="Times New Roman" w:eastAsia="Times New Roman" w:hAnsi="Times New Roman" w:cs="Times New Roman"/>
                <w:sz w:val="24"/>
                <w:szCs w:val="24"/>
                <w:lang w:eastAsia="lv-LV"/>
              </w:rPr>
            </w:pPr>
          </w:p>
          <w:p w14:paraId="02694FA1" w14:textId="77777777" w:rsidR="00824C4D" w:rsidRPr="00824C4D" w:rsidRDefault="00824C4D" w:rsidP="00824C4D">
            <w:pPr>
              <w:rPr>
                <w:rFonts w:ascii="Times New Roman" w:eastAsia="Times New Roman" w:hAnsi="Times New Roman" w:cs="Times New Roman"/>
                <w:sz w:val="24"/>
                <w:szCs w:val="24"/>
                <w:lang w:eastAsia="lv-LV"/>
              </w:rPr>
            </w:pPr>
          </w:p>
          <w:p w14:paraId="04EC17A4" w14:textId="77777777" w:rsidR="00824C4D" w:rsidRPr="00824C4D" w:rsidRDefault="00824C4D" w:rsidP="00824C4D">
            <w:pPr>
              <w:rPr>
                <w:rFonts w:ascii="Times New Roman" w:eastAsia="Times New Roman" w:hAnsi="Times New Roman" w:cs="Times New Roman"/>
                <w:sz w:val="24"/>
                <w:szCs w:val="24"/>
                <w:lang w:eastAsia="lv-LV"/>
              </w:rPr>
            </w:pPr>
          </w:p>
          <w:p w14:paraId="5268D12C" w14:textId="77777777" w:rsidR="00824C4D" w:rsidRPr="00824C4D" w:rsidRDefault="00824C4D" w:rsidP="00824C4D">
            <w:pPr>
              <w:rPr>
                <w:rFonts w:ascii="Times New Roman" w:eastAsia="Times New Roman" w:hAnsi="Times New Roman" w:cs="Times New Roman"/>
                <w:sz w:val="24"/>
                <w:szCs w:val="24"/>
                <w:lang w:eastAsia="lv-LV"/>
              </w:rPr>
            </w:pPr>
          </w:p>
          <w:p w14:paraId="5B5C0226" w14:textId="77777777" w:rsidR="00824C4D" w:rsidRPr="00824C4D" w:rsidRDefault="00824C4D" w:rsidP="00824C4D">
            <w:pPr>
              <w:rPr>
                <w:rFonts w:ascii="Times New Roman" w:eastAsia="Times New Roman" w:hAnsi="Times New Roman" w:cs="Times New Roman"/>
                <w:sz w:val="24"/>
                <w:szCs w:val="24"/>
                <w:lang w:eastAsia="lv-LV"/>
              </w:rPr>
            </w:pPr>
          </w:p>
          <w:p w14:paraId="598ECD5A" w14:textId="77777777" w:rsidR="00824C4D" w:rsidRPr="00824C4D" w:rsidRDefault="00824C4D" w:rsidP="00824C4D">
            <w:pPr>
              <w:rPr>
                <w:rFonts w:ascii="Times New Roman" w:eastAsia="Times New Roman" w:hAnsi="Times New Roman" w:cs="Times New Roman"/>
                <w:sz w:val="24"/>
                <w:szCs w:val="24"/>
                <w:lang w:eastAsia="lv-LV"/>
              </w:rPr>
            </w:pPr>
          </w:p>
          <w:p w14:paraId="0FBA77C1" w14:textId="77777777" w:rsidR="00824C4D" w:rsidRPr="00824C4D" w:rsidRDefault="00824C4D" w:rsidP="00824C4D">
            <w:pPr>
              <w:rPr>
                <w:rFonts w:ascii="Times New Roman" w:eastAsia="Times New Roman" w:hAnsi="Times New Roman" w:cs="Times New Roman"/>
                <w:sz w:val="24"/>
                <w:szCs w:val="24"/>
                <w:lang w:eastAsia="lv-LV"/>
              </w:rPr>
            </w:pPr>
          </w:p>
          <w:p w14:paraId="55A2F421" w14:textId="5668DB86" w:rsidR="00543AA6" w:rsidRPr="00824C4D" w:rsidRDefault="00543AA6" w:rsidP="00824C4D">
            <w:pPr>
              <w:ind w:firstLine="720"/>
              <w:rPr>
                <w:rFonts w:ascii="Times New Roman" w:eastAsia="Times New Roman" w:hAnsi="Times New Roman" w:cs="Times New Roman"/>
                <w:sz w:val="24"/>
                <w:szCs w:val="24"/>
                <w:lang w:eastAsia="lv-LV"/>
              </w:rPr>
            </w:pPr>
          </w:p>
        </w:tc>
        <w:tc>
          <w:tcPr>
            <w:tcW w:w="6859" w:type="dxa"/>
            <w:tcBorders>
              <w:top w:val="outset" w:sz="6" w:space="0" w:color="414142"/>
              <w:left w:val="outset" w:sz="6" w:space="0" w:color="414142"/>
              <w:bottom w:val="outset" w:sz="6" w:space="0" w:color="414142"/>
              <w:right w:val="outset" w:sz="6" w:space="0" w:color="414142"/>
            </w:tcBorders>
            <w:hideMark/>
          </w:tcPr>
          <w:p w14:paraId="6EB8594A" w14:textId="66A35204" w:rsidR="00503937" w:rsidRPr="00503937" w:rsidRDefault="002148F5" w:rsidP="00503937">
            <w:pPr>
              <w:tabs>
                <w:tab w:val="left" w:pos="993"/>
              </w:tabs>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Zemkopības ministrija likumprojektu ir sagatavojusi</w:t>
            </w:r>
            <w:r>
              <w:rPr>
                <w:rFonts w:ascii="Times New Roman" w:eastAsia="Times New Roman" w:hAnsi="Times New Roman" w:cs="Times New Roman"/>
                <w:sz w:val="24"/>
                <w:szCs w:val="24"/>
              </w:rPr>
              <w:t>,</w:t>
            </w:r>
            <w:r w:rsidRPr="0050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503937" w:rsidRPr="00503937">
              <w:rPr>
                <w:rFonts w:ascii="Times New Roman" w:eastAsia="Times New Roman" w:hAnsi="Times New Roman" w:cs="Times New Roman"/>
                <w:sz w:val="24"/>
                <w:szCs w:val="24"/>
              </w:rPr>
              <w:t>zpildot Ministru kabineta 2014. gada 22.aprīļa sēdes protokola Nr.24 26.§. Dzīvnieku aizsardzības likumu (turpmāk – likums) ir nepieciešams grozīt, paredzot jaunu X nodaļu „Administratīvā atbildība dzīvnieku aizsardzības un labturības jomā un kompetence sodu piemērošanā” un papildinot ar normām, kas izriet no kodeksa 77., 106., 106.</w:t>
            </w:r>
            <w:r w:rsidR="00503937" w:rsidRPr="00503937">
              <w:rPr>
                <w:rFonts w:ascii="Times New Roman" w:eastAsia="Times New Roman" w:hAnsi="Times New Roman" w:cs="Times New Roman"/>
                <w:sz w:val="24"/>
                <w:szCs w:val="24"/>
                <w:vertAlign w:val="superscript"/>
              </w:rPr>
              <w:t>1</w:t>
            </w:r>
            <w:r w:rsidR="00503937" w:rsidRPr="00503937">
              <w:rPr>
                <w:rFonts w:ascii="Times New Roman" w:eastAsia="Times New Roman" w:hAnsi="Times New Roman" w:cs="Times New Roman"/>
                <w:sz w:val="24"/>
                <w:szCs w:val="24"/>
              </w:rPr>
              <w:t>, 106.</w:t>
            </w:r>
            <w:r w:rsidR="00503937" w:rsidRPr="00503937">
              <w:rPr>
                <w:rFonts w:ascii="Times New Roman" w:eastAsia="Times New Roman" w:hAnsi="Times New Roman" w:cs="Times New Roman"/>
                <w:sz w:val="24"/>
                <w:szCs w:val="24"/>
                <w:vertAlign w:val="superscript"/>
              </w:rPr>
              <w:t>3</w:t>
            </w:r>
            <w:r w:rsidR="00503937" w:rsidRPr="00503937">
              <w:rPr>
                <w:rFonts w:ascii="Times New Roman" w:eastAsia="Times New Roman" w:hAnsi="Times New Roman" w:cs="Times New Roman"/>
                <w:sz w:val="24"/>
                <w:szCs w:val="24"/>
              </w:rPr>
              <w:t>, 106.</w:t>
            </w:r>
            <w:r w:rsidR="00503937" w:rsidRPr="00503937">
              <w:rPr>
                <w:rFonts w:ascii="Times New Roman" w:eastAsia="Times New Roman" w:hAnsi="Times New Roman" w:cs="Times New Roman"/>
                <w:sz w:val="24"/>
                <w:szCs w:val="24"/>
                <w:vertAlign w:val="superscript"/>
              </w:rPr>
              <w:t>5</w:t>
            </w:r>
            <w:r w:rsidR="00503937" w:rsidRPr="00503937">
              <w:rPr>
                <w:rFonts w:ascii="Times New Roman" w:eastAsia="Times New Roman" w:hAnsi="Times New Roman" w:cs="Times New Roman"/>
                <w:sz w:val="24"/>
                <w:szCs w:val="24"/>
              </w:rPr>
              <w:t xml:space="preserve"> un </w:t>
            </w:r>
            <w:proofErr w:type="gramStart"/>
            <w:r w:rsidR="00503937" w:rsidRPr="00503937">
              <w:rPr>
                <w:rFonts w:ascii="Times New Roman" w:eastAsia="Times New Roman" w:hAnsi="Times New Roman" w:cs="Times New Roman"/>
                <w:sz w:val="24"/>
                <w:szCs w:val="24"/>
              </w:rPr>
              <w:t>107.panta</w:t>
            </w:r>
            <w:proofErr w:type="gramEnd"/>
            <w:r w:rsidR="00503937" w:rsidRPr="00503937">
              <w:rPr>
                <w:rFonts w:ascii="Times New Roman" w:eastAsia="Times New Roman" w:hAnsi="Times New Roman" w:cs="Times New Roman"/>
                <w:sz w:val="24"/>
                <w:szCs w:val="24"/>
              </w:rPr>
              <w:t>. Tas nodrošinās Ministru kabineta 2014.gada 22.aprīļa sēdes protokola Nr.24 26.§ dotā uzdevuma izpildi.</w:t>
            </w:r>
          </w:p>
          <w:p w14:paraId="3146510A" w14:textId="15D531D8" w:rsidR="00503937" w:rsidRPr="00503937" w:rsidRDefault="0062234C"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503937" w:rsidRPr="00503937">
              <w:rPr>
                <w:rFonts w:ascii="Times New Roman" w:eastAsia="Times New Roman" w:hAnsi="Times New Roman" w:cs="Times New Roman"/>
                <w:sz w:val="24"/>
                <w:szCs w:val="24"/>
              </w:rPr>
              <w:t xml:space="preserve">odeksā </w:t>
            </w:r>
            <w:r w:rsidR="0062425D">
              <w:rPr>
                <w:rFonts w:ascii="Times New Roman" w:eastAsia="Times New Roman" w:hAnsi="Times New Roman" w:cs="Times New Roman"/>
                <w:sz w:val="24"/>
                <w:szCs w:val="24"/>
              </w:rPr>
              <w:t>i</w:t>
            </w:r>
            <w:r w:rsidR="00503937" w:rsidRPr="00503937">
              <w:rPr>
                <w:rFonts w:ascii="Times New Roman" w:eastAsia="Times New Roman" w:hAnsi="Times New Roman" w:cs="Times New Roman"/>
                <w:sz w:val="24"/>
                <w:szCs w:val="24"/>
              </w:rPr>
              <w:t>r noteikts sods par dzīvnieku turēšanas, labturības, izmantošanas un pārvadāšanas prasību pārkāpšanu, cietsirdīgu izturēšanos pret dzīvniekiem un dzīvnieku nogalināšanas prasību pārkāpšanu, kā arī mājas (istabas) dzīvnieku pārdošanas un dāvināšanas prasību pārkāpšanu, dzīvnieku slēpšanu, nereģistrēšanu, neidentificēšanu (nemarķēšanu) un izvairīšanos no to uzskaites. Patlaban Pārtikas un veterinārais dienests izskata administratīvo pārkāpumu lietas par pārkāpumiem, kas noteikti kodeksa 106., 106.</w:t>
            </w:r>
            <w:r w:rsidR="00503937" w:rsidRPr="00503937">
              <w:rPr>
                <w:rFonts w:ascii="Times New Roman" w:eastAsia="Times New Roman" w:hAnsi="Times New Roman" w:cs="Times New Roman"/>
                <w:sz w:val="24"/>
                <w:szCs w:val="24"/>
                <w:vertAlign w:val="superscript"/>
              </w:rPr>
              <w:t>1</w:t>
            </w:r>
            <w:r w:rsidR="00503937" w:rsidRPr="00503937">
              <w:rPr>
                <w:rFonts w:ascii="Times New Roman" w:eastAsia="Times New Roman" w:hAnsi="Times New Roman" w:cs="Times New Roman"/>
                <w:sz w:val="24"/>
                <w:szCs w:val="24"/>
              </w:rPr>
              <w:t>, 106.</w:t>
            </w:r>
            <w:r w:rsidR="00503937" w:rsidRPr="00503937">
              <w:rPr>
                <w:rFonts w:ascii="Times New Roman" w:eastAsia="Times New Roman" w:hAnsi="Times New Roman" w:cs="Times New Roman"/>
                <w:sz w:val="24"/>
                <w:szCs w:val="24"/>
                <w:vertAlign w:val="superscript"/>
              </w:rPr>
              <w:t>3</w:t>
            </w:r>
            <w:r w:rsidR="00503937" w:rsidRPr="00503937">
              <w:rPr>
                <w:rFonts w:ascii="Times New Roman" w:eastAsia="Times New Roman" w:hAnsi="Times New Roman" w:cs="Times New Roman"/>
                <w:sz w:val="24"/>
                <w:szCs w:val="24"/>
              </w:rPr>
              <w:t>, 106.</w:t>
            </w:r>
            <w:r w:rsidR="00503937" w:rsidRPr="00503937">
              <w:rPr>
                <w:rFonts w:ascii="Times New Roman" w:eastAsia="Times New Roman" w:hAnsi="Times New Roman" w:cs="Times New Roman"/>
                <w:sz w:val="24"/>
                <w:szCs w:val="24"/>
                <w:vertAlign w:val="superscript"/>
              </w:rPr>
              <w:t>5</w:t>
            </w:r>
            <w:r w:rsidR="00503937" w:rsidRPr="00503937">
              <w:rPr>
                <w:rFonts w:ascii="Times New Roman" w:eastAsia="Times New Roman" w:hAnsi="Times New Roman" w:cs="Times New Roman"/>
                <w:sz w:val="24"/>
                <w:szCs w:val="24"/>
              </w:rPr>
              <w:t xml:space="preserve"> un 107.pantā, pašvaldību administratīvās komisijas – par kodeksa 106.–107.pantā noteiktajiem pārkāpumiem un Dabas aizsardzības pārvalde</w:t>
            </w:r>
            <w:r w:rsidR="000309F4">
              <w:rPr>
                <w:rFonts w:ascii="Times New Roman" w:eastAsia="Times New Roman" w:hAnsi="Times New Roman" w:cs="Times New Roman"/>
                <w:sz w:val="24"/>
                <w:szCs w:val="24"/>
              </w:rPr>
              <w:t> </w:t>
            </w:r>
            <w:r w:rsidR="00503937" w:rsidRPr="00503937">
              <w:rPr>
                <w:rFonts w:ascii="Times New Roman" w:eastAsia="Times New Roman" w:hAnsi="Times New Roman" w:cs="Times New Roman"/>
                <w:sz w:val="24"/>
                <w:szCs w:val="24"/>
              </w:rPr>
              <w:t>– par kodeksa 77.pantā minēto pārkāpumu.</w:t>
            </w:r>
          </w:p>
          <w:p w14:paraId="719FA87F" w14:textId="6418247F" w:rsidR="00503937" w:rsidRPr="00503937" w:rsidRDefault="00503937" w:rsidP="00503937">
            <w:pPr>
              <w:spacing w:after="0" w:line="240" w:lineRule="auto"/>
              <w:jc w:val="both"/>
              <w:rPr>
                <w:rFonts w:ascii="Times New Roman" w:hAnsi="Times New Roman" w:cs="Times New Roman"/>
                <w:sz w:val="24"/>
                <w:szCs w:val="24"/>
              </w:rPr>
            </w:pPr>
            <w:r w:rsidRPr="00503937">
              <w:rPr>
                <w:rFonts w:ascii="Times New Roman" w:eastAsia="Times New Roman" w:hAnsi="Times New Roman" w:cs="Times New Roman"/>
                <w:sz w:val="24"/>
                <w:szCs w:val="24"/>
              </w:rPr>
              <w:lastRenderedPageBreak/>
              <w:t>Informatīvā ziņojuma 1.pielikumā norādītais attiecībā uz kodeksa 106.</w:t>
            </w:r>
            <w:r w:rsidRPr="00503937">
              <w:rPr>
                <w:rFonts w:ascii="Times New Roman" w:eastAsia="Times New Roman" w:hAnsi="Times New Roman" w:cs="Times New Roman"/>
                <w:sz w:val="24"/>
                <w:szCs w:val="24"/>
                <w:vertAlign w:val="superscript"/>
              </w:rPr>
              <w:t xml:space="preserve">2 </w:t>
            </w:r>
            <w:r w:rsidRPr="00503937">
              <w:rPr>
                <w:rFonts w:ascii="Times New Roman" w:eastAsia="Times New Roman" w:hAnsi="Times New Roman" w:cs="Times New Roman"/>
                <w:sz w:val="24"/>
                <w:szCs w:val="24"/>
              </w:rPr>
              <w:t xml:space="preserve">pantu par </w:t>
            </w:r>
            <w:r w:rsidRPr="00503937">
              <w:rPr>
                <w:rFonts w:ascii="Times New Roman" w:hAnsi="Times New Roman" w:cs="Times New Roman"/>
                <w:bCs/>
                <w:sz w:val="24"/>
                <w:szCs w:val="24"/>
              </w:rPr>
              <w:t xml:space="preserve">aizliegtu zāļu lietošanu dzīvniekiem un zāļu izdalīšanās perioda neievērošanu pēc zāļu lietošanas dzīvniekiem tiks pārņemts Veterinārmedicīnas likumā. Likumprojekta “Grozījumi Veterinārmedicīnas likumā” (atbalstīts Ministru kabineta 2017. gada 25. jūlija sēdē </w:t>
            </w:r>
            <w:r w:rsidRPr="00503937">
              <w:rPr>
                <w:rFonts w:ascii="Times New Roman" w:hAnsi="Times New Roman" w:cs="Times New Roman"/>
                <w:sz w:val="24"/>
                <w:szCs w:val="24"/>
              </w:rPr>
              <w:t>(prot. Nr.37 32.§))</w:t>
            </w:r>
            <w:r w:rsidRPr="00503937">
              <w:rPr>
                <w:rFonts w:ascii="Times New Roman" w:hAnsi="Times New Roman" w:cs="Times New Roman"/>
                <w:bCs/>
                <w:sz w:val="24"/>
                <w:szCs w:val="24"/>
              </w:rPr>
              <w:t xml:space="preserve"> 75., 76., 77. un 78. panta norma ir sagatavota, izvērtējot spēkā esošos sodus, kas noteikti kodeksa 106.</w:t>
            </w:r>
            <w:r w:rsidRPr="00503937">
              <w:rPr>
                <w:rFonts w:ascii="Times New Roman" w:hAnsi="Times New Roman" w:cs="Times New Roman"/>
                <w:bCs/>
                <w:sz w:val="24"/>
                <w:szCs w:val="24"/>
                <w:vertAlign w:val="superscript"/>
              </w:rPr>
              <w:t>2</w:t>
            </w:r>
            <w:r w:rsidR="00BD1517">
              <w:rPr>
                <w:rFonts w:ascii="Times New Roman" w:hAnsi="Times New Roman" w:cs="Times New Roman"/>
                <w:bCs/>
                <w:sz w:val="24"/>
                <w:szCs w:val="24"/>
                <w:vertAlign w:val="superscript"/>
              </w:rPr>
              <w:t> </w:t>
            </w:r>
            <w:r w:rsidRPr="00503937">
              <w:rPr>
                <w:rFonts w:ascii="Times New Roman" w:hAnsi="Times New Roman" w:cs="Times New Roman"/>
                <w:bCs/>
                <w:sz w:val="24"/>
                <w:szCs w:val="24"/>
              </w:rPr>
              <w:t xml:space="preserve">pantā. </w:t>
            </w:r>
          </w:p>
          <w:p w14:paraId="1510155D" w14:textId="77777777" w:rsidR="00503937" w:rsidRPr="00503937" w:rsidRDefault="00503937" w:rsidP="00503937">
            <w:pPr>
              <w:spacing w:after="0" w:line="240" w:lineRule="auto"/>
              <w:jc w:val="both"/>
              <w:rPr>
                <w:rFonts w:ascii="Times New Roman" w:eastAsia="Times New Roman" w:hAnsi="Times New Roman" w:cs="Times New Roman"/>
                <w:b/>
                <w:color w:val="000000"/>
                <w:sz w:val="24"/>
                <w:szCs w:val="24"/>
              </w:rPr>
            </w:pPr>
            <w:r w:rsidRPr="00503937">
              <w:rPr>
                <w:rFonts w:ascii="Times New Roman" w:hAnsi="Times New Roman" w:cs="Times New Roman"/>
                <w:sz w:val="24"/>
                <w:szCs w:val="24"/>
              </w:rPr>
              <w:t>Ievērojot Ministru kabineta 2013. gada 4. februāra rīkojuma Nr.38 „Par Administratīvo sodu sistēmas attīstības koncepciju” 3.punktu un līdz šim konstatētos administratīvos pārkāpumus dzīvnieku aizsardzības un labturības jomā, tika izvērtēts esošo administratīvo pārkāpumu sastāvs atkarībā no nodarījuma bīstamības, sabiedriskā kaitīguma, nodarījuma sekām, nodarījuma aktualitātes un nodarījuma attiecināmības uz publiski tiesiskajām attiecībām.</w:t>
            </w:r>
          </w:p>
          <w:p w14:paraId="251042C4" w14:textId="77777777"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t xml:space="preserve">Spēkā esošie sodi kodeksā ir ļoti plaši interpretējami, ietverot sodus par pārkāpumiem, kas novēršami, piemērojot </w:t>
            </w:r>
            <w:r w:rsidRPr="00503937">
              <w:rPr>
                <w:rFonts w:ascii="Times New Roman" w:eastAsia="Times New Roman" w:hAnsi="Times New Roman" w:cs="Times New Roman"/>
                <w:sz w:val="24"/>
                <w:szCs w:val="24"/>
              </w:rPr>
              <w:t xml:space="preserve">Administratīvā procesa likuma (turpmāk – APL) normas. Izvērtējot konstatētos pārkāpumus un tiem piemērotos sodus dzīvnieku labturības un aizsardzības jomā, likumprojektā </w:t>
            </w:r>
            <w:r w:rsidRPr="00503937">
              <w:rPr>
                <w:rFonts w:ascii="Times New Roman" w:eastAsia="Times New Roman" w:hAnsi="Times New Roman" w:cs="Times New Roman"/>
                <w:color w:val="000000"/>
                <w:sz w:val="24"/>
                <w:szCs w:val="24"/>
              </w:rPr>
              <w:t>ir noteikti sodi par konkrētiem pārkāpumiem, paredzot tos piemērot tad, kad pārkāpums vairs nav novēršams un ir radījis neatgriezeniskas sekas.</w:t>
            </w:r>
          </w:p>
          <w:p w14:paraId="51C9E78A" w14:textId="77000620" w:rsidR="00785678" w:rsidRPr="005351A4" w:rsidRDefault="00503937" w:rsidP="00E938E6">
            <w:pPr>
              <w:spacing w:after="0" w:line="240" w:lineRule="auto"/>
              <w:jc w:val="both"/>
              <w:rPr>
                <w:rFonts w:ascii="Times New Roman" w:eastAsia="Times New Roman" w:hAnsi="Times New Roman" w:cs="Times New Roman"/>
                <w:spacing w:val="-4"/>
                <w:sz w:val="24"/>
                <w:szCs w:val="24"/>
              </w:rPr>
            </w:pPr>
            <w:r w:rsidRPr="00503937">
              <w:rPr>
                <w:rFonts w:ascii="Times New Roman" w:eastAsia="Times New Roman" w:hAnsi="Times New Roman" w:cs="Times New Roman"/>
                <w:spacing w:val="-4"/>
                <w:sz w:val="24"/>
                <w:szCs w:val="24"/>
              </w:rPr>
              <w:t xml:space="preserve">Kodeksa 77. panta pirmās daļas regulējums ir ļoti plašs un vispārīgs – par normatīvajos aktos noteikto dzīvnieku aizsardzības prasību pārkāpšanu, un patlaban tas ir Dabas aizsardzības pārvaldes kompetencē, </w:t>
            </w:r>
            <w:r w:rsidR="00BD1517">
              <w:rPr>
                <w:rFonts w:ascii="Times New Roman" w:eastAsia="Times New Roman" w:hAnsi="Times New Roman" w:cs="Times New Roman"/>
                <w:spacing w:val="-4"/>
                <w:sz w:val="24"/>
                <w:szCs w:val="24"/>
              </w:rPr>
              <w:t>bet tas</w:t>
            </w:r>
            <w:r w:rsidRPr="00503937">
              <w:rPr>
                <w:rFonts w:ascii="Times New Roman" w:eastAsia="Times New Roman" w:hAnsi="Times New Roman" w:cs="Times New Roman"/>
                <w:spacing w:val="-4"/>
                <w:sz w:val="24"/>
                <w:szCs w:val="24"/>
              </w:rPr>
              <w:t xml:space="preserve"> neatbilst Dzīvnieku aizsardzības likuma 9. panta </w:t>
            </w:r>
            <w:r w:rsidR="00E938E6">
              <w:rPr>
                <w:rFonts w:ascii="Times New Roman" w:eastAsia="Times New Roman" w:hAnsi="Times New Roman" w:cs="Times New Roman"/>
                <w:spacing w:val="-4"/>
                <w:sz w:val="24"/>
                <w:szCs w:val="24"/>
              </w:rPr>
              <w:t xml:space="preserve">pirmās daļas </w:t>
            </w:r>
            <w:r w:rsidRPr="00503937">
              <w:rPr>
                <w:rFonts w:ascii="Times New Roman" w:eastAsia="Times New Roman" w:hAnsi="Times New Roman" w:cs="Times New Roman"/>
                <w:spacing w:val="-4"/>
                <w:sz w:val="24"/>
                <w:szCs w:val="24"/>
              </w:rPr>
              <w:t xml:space="preserve">2. punktā noteiktajam Vides aizsardzības un reģionālās attīstības ministrijas </w:t>
            </w:r>
            <w:proofErr w:type="gramStart"/>
            <w:r w:rsidRPr="00503937">
              <w:rPr>
                <w:rFonts w:ascii="Times New Roman" w:eastAsia="Times New Roman" w:hAnsi="Times New Roman" w:cs="Times New Roman"/>
                <w:spacing w:val="-4"/>
                <w:sz w:val="24"/>
                <w:szCs w:val="24"/>
              </w:rPr>
              <w:t>(</w:t>
            </w:r>
            <w:proofErr w:type="gramEnd"/>
            <w:r w:rsidRPr="00503937">
              <w:rPr>
                <w:rFonts w:ascii="Times New Roman" w:eastAsia="Times New Roman" w:hAnsi="Times New Roman" w:cs="Times New Roman"/>
                <w:spacing w:val="-4"/>
                <w:sz w:val="24"/>
                <w:szCs w:val="24"/>
              </w:rPr>
              <w:t>Dabas aizsardzības pārvaldes) kompetences apjomam</w:t>
            </w:r>
            <w:r w:rsidR="00BD1517">
              <w:rPr>
                <w:rFonts w:ascii="Times New Roman" w:eastAsia="Times New Roman" w:hAnsi="Times New Roman" w:cs="Times New Roman"/>
                <w:spacing w:val="-4"/>
                <w:sz w:val="24"/>
                <w:szCs w:val="24"/>
              </w:rPr>
              <w:t>, t.i.,</w:t>
            </w:r>
            <w:r w:rsidRPr="00503937">
              <w:rPr>
                <w:rFonts w:ascii="Times New Roman" w:eastAsia="Times New Roman" w:hAnsi="Times New Roman" w:cs="Times New Roman"/>
                <w:spacing w:val="-4"/>
                <w:sz w:val="24"/>
                <w:szCs w:val="24"/>
              </w:rPr>
              <w:t xml:space="preserve"> savvaļā dzīvojošo nemedījamo savvaļas sugu aizsardzība. </w:t>
            </w:r>
            <w:r w:rsidR="00E938E6" w:rsidRPr="005351A4">
              <w:rPr>
                <w:rFonts w:ascii="Times New Roman" w:eastAsia="Times New Roman" w:hAnsi="Times New Roman" w:cs="Times New Roman"/>
                <w:spacing w:val="-4"/>
                <w:sz w:val="24"/>
                <w:szCs w:val="24"/>
              </w:rPr>
              <w:t xml:space="preserve">Atbilstoši Dzīvnieku aizsardzības likuma 9. panta pirmās daļas 1. punkta </w:t>
            </w:r>
            <w:r w:rsidR="0036404A">
              <w:rPr>
                <w:rFonts w:ascii="Times New Roman" w:eastAsia="Times New Roman" w:hAnsi="Times New Roman" w:cs="Times New Roman"/>
                <w:spacing w:val="-4"/>
                <w:sz w:val="24"/>
                <w:szCs w:val="24"/>
              </w:rPr>
              <w:t>“</w:t>
            </w:r>
            <w:r w:rsidR="00E938E6" w:rsidRPr="005351A4">
              <w:rPr>
                <w:rFonts w:ascii="Times New Roman" w:eastAsia="Times New Roman" w:hAnsi="Times New Roman" w:cs="Times New Roman"/>
                <w:spacing w:val="-4"/>
                <w:sz w:val="24"/>
                <w:szCs w:val="24"/>
              </w:rPr>
              <w:t>a</w:t>
            </w:r>
            <w:r w:rsidR="0036404A">
              <w:rPr>
                <w:rFonts w:ascii="Times New Roman" w:eastAsia="Times New Roman" w:hAnsi="Times New Roman" w:cs="Times New Roman"/>
                <w:spacing w:val="-4"/>
                <w:sz w:val="24"/>
                <w:szCs w:val="24"/>
              </w:rPr>
              <w:t>”</w:t>
            </w:r>
            <w:r w:rsidR="00E938E6" w:rsidRPr="005351A4">
              <w:rPr>
                <w:rFonts w:ascii="Times New Roman" w:eastAsia="Times New Roman" w:hAnsi="Times New Roman" w:cs="Times New Roman"/>
                <w:spacing w:val="-4"/>
                <w:sz w:val="24"/>
                <w:szCs w:val="24"/>
              </w:rPr>
              <w:t xml:space="preserve"> apakšpunktam Pārtikas un veterinār</w:t>
            </w:r>
            <w:r w:rsidR="007128A3" w:rsidRPr="005351A4">
              <w:rPr>
                <w:rFonts w:ascii="Times New Roman" w:eastAsia="Times New Roman" w:hAnsi="Times New Roman" w:cs="Times New Roman"/>
                <w:spacing w:val="-4"/>
                <w:sz w:val="24"/>
                <w:szCs w:val="24"/>
              </w:rPr>
              <w:t>ā</w:t>
            </w:r>
            <w:r w:rsidR="00E938E6" w:rsidRPr="005351A4">
              <w:rPr>
                <w:rFonts w:ascii="Times New Roman" w:eastAsia="Times New Roman" w:hAnsi="Times New Roman" w:cs="Times New Roman"/>
                <w:spacing w:val="-4"/>
                <w:sz w:val="24"/>
                <w:szCs w:val="24"/>
              </w:rPr>
              <w:t xml:space="preserve"> dienesta kompetencē ir nebrīvē audzētu dzīvnieku aizsardzības un labturības prasību ievērošanas uzraudzība un kontrole. </w:t>
            </w:r>
            <w:r w:rsidR="00C617DC" w:rsidRPr="005351A4">
              <w:rPr>
                <w:rFonts w:ascii="Times New Roman" w:eastAsia="Times New Roman" w:hAnsi="Times New Roman" w:cs="Times New Roman"/>
                <w:spacing w:val="-4"/>
                <w:sz w:val="24"/>
                <w:szCs w:val="24"/>
              </w:rPr>
              <w:t>Dzīvnieku aizsardzības likuma 3.</w:t>
            </w:r>
            <w:r w:rsidR="00C617DC" w:rsidRPr="005351A4">
              <w:rPr>
                <w:rFonts w:ascii="Times New Roman" w:eastAsia="Times New Roman" w:hAnsi="Times New Roman" w:cs="Times New Roman"/>
                <w:spacing w:val="-4"/>
                <w:sz w:val="24"/>
                <w:szCs w:val="24"/>
                <w:vertAlign w:val="superscript"/>
              </w:rPr>
              <w:t>1</w:t>
            </w:r>
            <w:r w:rsidR="00C617DC" w:rsidRPr="005351A4">
              <w:rPr>
                <w:rFonts w:ascii="Times New Roman" w:eastAsia="Times New Roman" w:hAnsi="Times New Roman" w:cs="Times New Roman"/>
                <w:spacing w:val="-4"/>
                <w:sz w:val="24"/>
                <w:szCs w:val="24"/>
              </w:rPr>
              <w:t xml:space="preserve"> pant</w:t>
            </w:r>
            <w:r w:rsidR="009E3D22" w:rsidRPr="005351A4">
              <w:rPr>
                <w:rFonts w:ascii="Times New Roman" w:eastAsia="Times New Roman" w:hAnsi="Times New Roman" w:cs="Times New Roman"/>
                <w:spacing w:val="-4"/>
                <w:sz w:val="24"/>
                <w:szCs w:val="24"/>
              </w:rPr>
              <w:t>ā minētos savvaļas sugu dzīvniekus ir a</w:t>
            </w:r>
            <w:r w:rsidR="00C617DC" w:rsidRPr="005351A4">
              <w:rPr>
                <w:rFonts w:ascii="Times New Roman" w:eastAsia="Times New Roman" w:hAnsi="Times New Roman" w:cs="Times New Roman"/>
                <w:spacing w:val="-4"/>
                <w:sz w:val="24"/>
                <w:szCs w:val="24"/>
              </w:rPr>
              <w:t>izliegts iegādāties, turēt nebrīvē, atsavināt vai turēt pārdošanai vai apmaiņai un piedāvāt tirdzniecībā</w:t>
            </w:r>
            <w:r w:rsidR="009E3D22" w:rsidRPr="005351A4">
              <w:rPr>
                <w:rFonts w:ascii="Times New Roman" w:eastAsia="Times New Roman" w:hAnsi="Times New Roman" w:cs="Times New Roman"/>
                <w:spacing w:val="-4"/>
                <w:sz w:val="24"/>
                <w:szCs w:val="24"/>
              </w:rPr>
              <w:t xml:space="preserve">, bet šie aizliegumi neattiecas uz </w:t>
            </w:r>
            <w:r w:rsidR="009640A2" w:rsidRPr="005351A4">
              <w:rPr>
                <w:rFonts w:ascii="Times New Roman" w:eastAsia="Times New Roman" w:hAnsi="Times New Roman" w:cs="Times New Roman"/>
                <w:spacing w:val="-4"/>
                <w:sz w:val="24"/>
                <w:szCs w:val="24"/>
              </w:rPr>
              <w:t xml:space="preserve">zooloģiskajiem dārziem un </w:t>
            </w:r>
            <w:r w:rsidR="009E3D22" w:rsidRPr="005351A4">
              <w:rPr>
                <w:rFonts w:ascii="Times New Roman" w:eastAsia="Times New Roman" w:hAnsi="Times New Roman" w:cs="Times New Roman"/>
                <w:spacing w:val="-4"/>
                <w:sz w:val="24"/>
                <w:szCs w:val="24"/>
              </w:rPr>
              <w:t>reģistrētām savvaļas sugu dzīvnieku turēšanas vietām.</w:t>
            </w:r>
            <w:r w:rsidR="004205BE" w:rsidRPr="005351A4">
              <w:rPr>
                <w:rFonts w:ascii="Times New Roman" w:hAnsi="Times New Roman" w:cs="Times New Roman"/>
                <w:sz w:val="24"/>
                <w:szCs w:val="24"/>
              </w:rPr>
              <w:t xml:space="preserve"> Saskaņā ar </w:t>
            </w:r>
            <w:r w:rsidR="004205BE" w:rsidRPr="005351A4">
              <w:rPr>
                <w:rFonts w:ascii="Times New Roman" w:eastAsia="Times New Roman" w:hAnsi="Times New Roman" w:cs="Times New Roman"/>
                <w:spacing w:val="-4"/>
                <w:sz w:val="24"/>
                <w:szCs w:val="24"/>
              </w:rPr>
              <w:t>Ministru kabineta 2010. gada 21. decembra noteikumiem Nr. 1146 “Savvaļas sugu dzīvnieku turēšanas vietu reģistrācijas kārtība” Pārtikas un veterinārais dienests reģistrē Dzīvnieku aizsardzības likuma 3.</w:t>
            </w:r>
            <w:r w:rsidR="004205BE" w:rsidRPr="005351A4">
              <w:rPr>
                <w:rFonts w:ascii="Times New Roman" w:eastAsia="Times New Roman" w:hAnsi="Times New Roman" w:cs="Times New Roman"/>
                <w:spacing w:val="-4"/>
                <w:sz w:val="24"/>
                <w:szCs w:val="24"/>
                <w:vertAlign w:val="superscript"/>
              </w:rPr>
              <w:t>1</w:t>
            </w:r>
            <w:r w:rsidR="004205BE" w:rsidRPr="005351A4">
              <w:rPr>
                <w:rFonts w:ascii="Times New Roman" w:eastAsia="Times New Roman" w:hAnsi="Times New Roman" w:cs="Times New Roman"/>
                <w:spacing w:val="-4"/>
                <w:sz w:val="24"/>
                <w:szCs w:val="24"/>
              </w:rPr>
              <w:t xml:space="preserve"> pantā minēto savvaļas sugu dzīvnieku turēšanas vietas</w:t>
            </w:r>
            <w:r w:rsidR="009F3E9E" w:rsidRPr="005351A4">
              <w:rPr>
                <w:rFonts w:ascii="Times New Roman" w:eastAsia="Times New Roman" w:hAnsi="Times New Roman" w:cs="Times New Roman"/>
                <w:spacing w:val="-4"/>
                <w:sz w:val="24"/>
                <w:szCs w:val="24"/>
              </w:rPr>
              <w:t xml:space="preserve">, bet Dabas aizsardzības pārvalde reģistrē zooloģiskos dārzus </w:t>
            </w:r>
            <w:r w:rsidR="007E54C1" w:rsidRPr="005351A4">
              <w:rPr>
                <w:rFonts w:ascii="Times New Roman" w:eastAsia="Times New Roman" w:hAnsi="Times New Roman" w:cs="Times New Roman"/>
                <w:spacing w:val="-4"/>
                <w:sz w:val="24"/>
                <w:szCs w:val="24"/>
              </w:rPr>
              <w:t>atbilstoši</w:t>
            </w:r>
            <w:r w:rsidR="009F3E9E" w:rsidRPr="005351A4">
              <w:rPr>
                <w:rFonts w:ascii="Times New Roman" w:eastAsia="Times New Roman" w:hAnsi="Times New Roman" w:cs="Times New Roman"/>
                <w:spacing w:val="-4"/>
                <w:sz w:val="24"/>
                <w:szCs w:val="24"/>
              </w:rPr>
              <w:t xml:space="preserve"> Ministru kabineta 2010. gada 9. novembra noteikumiem Nr. 1033 “Prasības savvaļas sugu dzīvnieku turēšanai zooloģiskajā dārzā un prasības zooloģiskā dārza izveidošanai un reģistrācijai”.</w:t>
            </w:r>
            <w:r w:rsidR="00E26D28">
              <w:rPr>
                <w:rFonts w:ascii="Times New Roman" w:eastAsia="Times New Roman" w:hAnsi="Times New Roman" w:cs="Times New Roman"/>
                <w:spacing w:val="-4"/>
                <w:sz w:val="24"/>
                <w:szCs w:val="24"/>
              </w:rPr>
              <w:t xml:space="preserve"> </w:t>
            </w:r>
            <w:r w:rsidRPr="00503937">
              <w:rPr>
                <w:rFonts w:ascii="Times New Roman" w:eastAsia="Times New Roman" w:hAnsi="Times New Roman" w:cs="Times New Roman"/>
                <w:spacing w:val="-4"/>
                <w:sz w:val="24"/>
                <w:szCs w:val="24"/>
              </w:rPr>
              <w:t>Likuma 56. panta pirm</w:t>
            </w:r>
            <w:r w:rsidR="00BD1517">
              <w:rPr>
                <w:rFonts w:ascii="Times New Roman" w:eastAsia="Times New Roman" w:hAnsi="Times New Roman" w:cs="Times New Roman"/>
                <w:spacing w:val="-4"/>
                <w:sz w:val="24"/>
                <w:szCs w:val="24"/>
              </w:rPr>
              <w:t>aj</w:t>
            </w:r>
            <w:r w:rsidRPr="00503937">
              <w:rPr>
                <w:rFonts w:ascii="Times New Roman" w:eastAsia="Times New Roman" w:hAnsi="Times New Roman" w:cs="Times New Roman"/>
                <w:spacing w:val="-4"/>
                <w:sz w:val="24"/>
                <w:szCs w:val="24"/>
              </w:rPr>
              <w:t xml:space="preserve">ā daļā paredzēts </w:t>
            </w:r>
            <w:r w:rsidR="00BD1517" w:rsidRPr="00503937">
              <w:rPr>
                <w:rFonts w:ascii="Times New Roman" w:eastAsia="Times New Roman" w:hAnsi="Times New Roman" w:cs="Times New Roman"/>
                <w:spacing w:val="-4"/>
                <w:sz w:val="24"/>
                <w:szCs w:val="24"/>
              </w:rPr>
              <w:t xml:space="preserve">ietvert sodu </w:t>
            </w:r>
            <w:r w:rsidRPr="00503937">
              <w:rPr>
                <w:rFonts w:ascii="Times New Roman" w:eastAsia="Times New Roman" w:hAnsi="Times New Roman" w:cs="Times New Roman"/>
                <w:spacing w:val="-4"/>
                <w:sz w:val="24"/>
                <w:szCs w:val="24"/>
              </w:rPr>
              <w:t xml:space="preserve">par savvaļas sugu dzīvnieku aizsardzības prasību pārkāpumiem, </w:t>
            </w:r>
            <w:r w:rsidR="00BD1517">
              <w:rPr>
                <w:rFonts w:ascii="Times New Roman" w:eastAsia="Times New Roman" w:hAnsi="Times New Roman" w:cs="Times New Roman"/>
                <w:spacing w:val="-4"/>
                <w:sz w:val="24"/>
                <w:szCs w:val="24"/>
              </w:rPr>
              <w:t>un tā</w:t>
            </w:r>
            <w:r w:rsidRPr="00503937">
              <w:rPr>
                <w:rFonts w:ascii="Times New Roman" w:eastAsia="Times New Roman" w:hAnsi="Times New Roman" w:cs="Times New Roman"/>
                <w:spacing w:val="-4"/>
                <w:sz w:val="24"/>
                <w:szCs w:val="24"/>
              </w:rPr>
              <w:t xml:space="preserve"> piemērošana būs Dabas aizsardzības pārvaldes</w:t>
            </w:r>
            <w:r w:rsidR="003A0282">
              <w:rPr>
                <w:rFonts w:ascii="Times New Roman" w:eastAsia="Times New Roman" w:hAnsi="Times New Roman" w:cs="Times New Roman"/>
                <w:spacing w:val="-4"/>
                <w:sz w:val="24"/>
                <w:szCs w:val="24"/>
              </w:rPr>
              <w:t xml:space="preserve"> </w:t>
            </w:r>
            <w:r w:rsidR="003A0282" w:rsidRPr="005351A4">
              <w:rPr>
                <w:rFonts w:ascii="Times New Roman" w:eastAsia="Times New Roman" w:hAnsi="Times New Roman" w:cs="Times New Roman"/>
                <w:spacing w:val="-4"/>
                <w:sz w:val="24"/>
                <w:szCs w:val="24"/>
              </w:rPr>
              <w:t>un Pārtikas un veterinārā dienesta</w:t>
            </w:r>
            <w:r w:rsidRPr="00503937">
              <w:rPr>
                <w:rFonts w:ascii="Times New Roman" w:eastAsia="Times New Roman" w:hAnsi="Times New Roman" w:cs="Times New Roman"/>
                <w:spacing w:val="-4"/>
                <w:sz w:val="24"/>
                <w:szCs w:val="24"/>
              </w:rPr>
              <w:t xml:space="preserve"> kompetencē.</w:t>
            </w:r>
            <w:r w:rsidR="00B72AF6">
              <w:rPr>
                <w:rFonts w:ascii="Times New Roman" w:eastAsia="Times New Roman" w:hAnsi="Times New Roman" w:cs="Times New Roman"/>
                <w:spacing w:val="-4"/>
                <w:sz w:val="24"/>
                <w:szCs w:val="24"/>
              </w:rPr>
              <w:t xml:space="preserve"> </w:t>
            </w:r>
            <w:r w:rsidR="0036404A">
              <w:rPr>
                <w:rFonts w:ascii="Times New Roman" w:eastAsia="Times New Roman" w:hAnsi="Times New Roman" w:cs="Times New Roman"/>
                <w:spacing w:val="-4"/>
                <w:sz w:val="24"/>
                <w:szCs w:val="24"/>
              </w:rPr>
              <w:t>Tā kā</w:t>
            </w:r>
            <w:r w:rsidR="00B72AF6" w:rsidRPr="005351A4">
              <w:rPr>
                <w:rFonts w:ascii="Times New Roman" w:eastAsia="Times New Roman" w:hAnsi="Times New Roman" w:cs="Times New Roman"/>
                <w:spacing w:val="-4"/>
                <w:sz w:val="24"/>
                <w:szCs w:val="24"/>
              </w:rPr>
              <w:t xml:space="preserve"> Dzīvnieku aizsardzības likuma 3.</w:t>
            </w:r>
            <w:r w:rsidR="00B72AF6" w:rsidRPr="005351A4">
              <w:rPr>
                <w:rFonts w:ascii="Times New Roman" w:eastAsia="Times New Roman" w:hAnsi="Times New Roman" w:cs="Times New Roman"/>
                <w:spacing w:val="-4"/>
                <w:sz w:val="24"/>
                <w:szCs w:val="24"/>
                <w:vertAlign w:val="superscript"/>
              </w:rPr>
              <w:t>1</w:t>
            </w:r>
            <w:r w:rsidR="00B72AF6" w:rsidRPr="005351A4">
              <w:rPr>
                <w:rFonts w:ascii="Times New Roman" w:eastAsia="Times New Roman" w:hAnsi="Times New Roman" w:cs="Times New Roman"/>
                <w:spacing w:val="-4"/>
                <w:sz w:val="24"/>
                <w:szCs w:val="24"/>
              </w:rPr>
              <w:t xml:space="preserve"> pantā minēt</w:t>
            </w:r>
            <w:r w:rsidR="009E7566" w:rsidRPr="005351A4">
              <w:rPr>
                <w:rFonts w:ascii="Times New Roman" w:eastAsia="Times New Roman" w:hAnsi="Times New Roman" w:cs="Times New Roman"/>
                <w:spacing w:val="-4"/>
                <w:sz w:val="24"/>
                <w:szCs w:val="24"/>
              </w:rPr>
              <w:t>ie</w:t>
            </w:r>
            <w:r w:rsidR="00B72AF6" w:rsidRPr="005351A4">
              <w:rPr>
                <w:rFonts w:ascii="Times New Roman" w:eastAsia="Times New Roman" w:hAnsi="Times New Roman" w:cs="Times New Roman"/>
                <w:spacing w:val="-4"/>
                <w:sz w:val="24"/>
                <w:szCs w:val="24"/>
              </w:rPr>
              <w:t xml:space="preserve"> aizlieg</w:t>
            </w:r>
            <w:r w:rsidR="009E7566" w:rsidRPr="005351A4">
              <w:rPr>
                <w:rFonts w:ascii="Times New Roman" w:eastAsia="Times New Roman" w:hAnsi="Times New Roman" w:cs="Times New Roman"/>
                <w:spacing w:val="-4"/>
                <w:sz w:val="24"/>
                <w:szCs w:val="24"/>
              </w:rPr>
              <w:t xml:space="preserve">umi attiecas ne tikai uz </w:t>
            </w:r>
            <w:r w:rsidR="002A6F45" w:rsidRPr="005351A4">
              <w:rPr>
                <w:rFonts w:ascii="Times New Roman" w:eastAsia="Times New Roman" w:hAnsi="Times New Roman" w:cs="Times New Roman"/>
                <w:spacing w:val="-4"/>
                <w:sz w:val="24"/>
                <w:szCs w:val="24"/>
              </w:rPr>
              <w:t xml:space="preserve">savvaļas sugu dzīvnieku </w:t>
            </w:r>
            <w:r w:rsidR="009E7566" w:rsidRPr="005351A4">
              <w:rPr>
                <w:rFonts w:ascii="Times New Roman" w:eastAsia="Times New Roman" w:hAnsi="Times New Roman" w:cs="Times New Roman"/>
                <w:spacing w:val="-4"/>
                <w:sz w:val="24"/>
                <w:szCs w:val="24"/>
              </w:rPr>
              <w:t>turēšanu nebrīvē, bet arī uz</w:t>
            </w:r>
            <w:r w:rsidR="00B72AF6" w:rsidRPr="005351A4">
              <w:rPr>
                <w:rFonts w:ascii="Times New Roman" w:eastAsia="Times New Roman" w:hAnsi="Times New Roman" w:cs="Times New Roman"/>
                <w:spacing w:val="-4"/>
                <w:sz w:val="24"/>
                <w:szCs w:val="24"/>
              </w:rPr>
              <w:t xml:space="preserve"> </w:t>
            </w:r>
            <w:r w:rsidR="0036404A">
              <w:rPr>
                <w:rFonts w:ascii="Times New Roman" w:eastAsia="Times New Roman" w:hAnsi="Times New Roman" w:cs="Times New Roman"/>
                <w:spacing w:val="-4"/>
                <w:sz w:val="24"/>
                <w:szCs w:val="24"/>
              </w:rPr>
              <w:t xml:space="preserve">to </w:t>
            </w:r>
            <w:r w:rsidR="00B72AF6" w:rsidRPr="005351A4">
              <w:rPr>
                <w:rFonts w:ascii="Times New Roman" w:eastAsia="Times New Roman" w:hAnsi="Times New Roman" w:cs="Times New Roman"/>
                <w:spacing w:val="-4"/>
                <w:sz w:val="24"/>
                <w:szCs w:val="24"/>
              </w:rPr>
              <w:t>iegād</w:t>
            </w:r>
            <w:r w:rsidR="009E7566" w:rsidRPr="005351A4">
              <w:rPr>
                <w:rFonts w:ascii="Times New Roman" w:eastAsia="Times New Roman" w:hAnsi="Times New Roman" w:cs="Times New Roman"/>
                <w:spacing w:val="-4"/>
                <w:sz w:val="24"/>
                <w:szCs w:val="24"/>
              </w:rPr>
              <w:t xml:space="preserve">i, </w:t>
            </w:r>
            <w:r w:rsidR="00B72AF6" w:rsidRPr="005351A4">
              <w:rPr>
                <w:rFonts w:ascii="Times New Roman" w:eastAsia="Times New Roman" w:hAnsi="Times New Roman" w:cs="Times New Roman"/>
                <w:spacing w:val="-4"/>
                <w:sz w:val="24"/>
                <w:szCs w:val="24"/>
              </w:rPr>
              <w:t>pārdošan</w:t>
            </w:r>
            <w:r w:rsidR="009E7566" w:rsidRPr="005351A4">
              <w:rPr>
                <w:rFonts w:ascii="Times New Roman" w:eastAsia="Times New Roman" w:hAnsi="Times New Roman" w:cs="Times New Roman"/>
                <w:spacing w:val="-4"/>
                <w:sz w:val="24"/>
                <w:szCs w:val="24"/>
              </w:rPr>
              <w:t xml:space="preserve">u, </w:t>
            </w:r>
            <w:r w:rsidR="00B72AF6" w:rsidRPr="005351A4">
              <w:rPr>
                <w:rFonts w:ascii="Times New Roman" w:eastAsia="Times New Roman" w:hAnsi="Times New Roman" w:cs="Times New Roman"/>
                <w:spacing w:val="-4"/>
                <w:sz w:val="24"/>
                <w:szCs w:val="24"/>
              </w:rPr>
              <w:t>piedāv</w:t>
            </w:r>
            <w:r w:rsidR="009E7566" w:rsidRPr="005351A4">
              <w:rPr>
                <w:rFonts w:ascii="Times New Roman" w:eastAsia="Times New Roman" w:hAnsi="Times New Roman" w:cs="Times New Roman"/>
                <w:spacing w:val="-4"/>
                <w:sz w:val="24"/>
                <w:szCs w:val="24"/>
              </w:rPr>
              <w:t>āšanu apmaiņai vai</w:t>
            </w:r>
            <w:r w:rsidR="00B72AF6" w:rsidRPr="005351A4">
              <w:rPr>
                <w:rFonts w:ascii="Times New Roman" w:eastAsia="Times New Roman" w:hAnsi="Times New Roman" w:cs="Times New Roman"/>
                <w:spacing w:val="-4"/>
                <w:sz w:val="24"/>
                <w:szCs w:val="24"/>
              </w:rPr>
              <w:t xml:space="preserve"> tirdzniecīb</w:t>
            </w:r>
            <w:r w:rsidR="009E7566" w:rsidRPr="005351A4">
              <w:rPr>
                <w:rFonts w:ascii="Times New Roman" w:eastAsia="Times New Roman" w:hAnsi="Times New Roman" w:cs="Times New Roman"/>
                <w:spacing w:val="-4"/>
                <w:sz w:val="24"/>
                <w:szCs w:val="24"/>
              </w:rPr>
              <w:t>ā, a</w:t>
            </w:r>
            <w:r w:rsidR="0014226C" w:rsidRPr="005351A4">
              <w:rPr>
                <w:rFonts w:ascii="Times New Roman" w:eastAsia="Times New Roman" w:hAnsi="Times New Roman" w:cs="Times New Roman"/>
                <w:spacing w:val="-4"/>
                <w:sz w:val="24"/>
                <w:szCs w:val="24"/>
              </w:rPr>
              <w:t xml:space="preserve">dministratīvo pārkāpumu procesu par likuma 56. panta pirmajā daļā minētajiem pārkāpumiem </w:t>
            </w:r>
            <w:r w:rsidR="00B72AF6" w:rsidRPr="005351A4">
              <w:rPr>
                <w:rFonts w:ascii="Times New Roman" w:eastAsia="Times New Roman" w:hAnsi="Times New Roman" w:cs="Times New Roman"/>
                <w:spacing w:val="-4"/>
                <w:sz w:val="24"/>
                <w:szCs w:val="24"/>
              </w:rPr>
              <w:t xml:space="preserve">varēs </w:t>
            </w:r>
            <w:r w:rsidR="0014226C" w:rsidRPr="005351A4">
              <w:rPr>
                <w:rFonts w:ascii="Times New Roman" w:eastAsia="Times New Roman" w:hAnsi="Times New Roman" w:cs="Times New Roman"/>
                <w:spacing w:val="-4"/>
                <w:sz w:val="24"/>
                <w:szCs w:val="24"/>
              </w:rPr>
              <w:t>uzsāk</w:t>
            </w:r>
            <w:r w:rsidR="00B72AF6" w:rsidRPr="005351A4">
              <w:rPr>
                <w:rFonts w:ascii="Times New Roman" w:eastAsia="Times New Roman" w:hAnsi="Times New Roman" w:cs="Times New Roman"/>
                <w:spacing w:val="-4"/>
                <w:sz w:val="24"/>
                <w:szCs w:val="24"/>
              </w:rPr>
              <w:t>t</w:t>
            </w:r>
            <w:r w:rsidR="0014226C" w:rsidRPr="005351A4">
              <w:rPr>
                <w:rFonts w:ascii="Times New Roman" w:eastAsia="Times New Roman" w:hAnsi="Times New Roman" w:cs="Times New Roman"/>
                <w:spacing w:val="-4"/>
                <w:sz w:val="24"/>
                <w:szCs w:val="24"/>
              </w:rPr>
              <w:t xml:space="preserve"> </w:t>
            </w:r>
            <w:r w:rsidR="009E7566" w:rsidRPr="005351A4">
              <w:rPr>
                <w:rFonts w:ascii="Times New Roman" w:eastAsia="Times New Roman" w:hAnsi="Times New Roman" w:cs="Times New Roman"/>
                <w:spacing w:val="-4"/>
                <w:sz w:val="24"/>
                <w:szCs w:val="24"/>
              </w:rPr>
              <w:lastRenderedPageBreak/>
              <w:t xml:space="preserve">ne tikai Pārtikas un veterinārais dienests un Dabas aizsardzības pārvalde, bet arī </w:t>
            </w:r>
            <w:r w:rsidR="0014226C" w:rsidRPr="005351A4">
              <w:rPr>
                <w:rFonts w:ascii="Times New Roman" w:eastAsia="Times New Roman" w:hAnsi="Times New Roman" w:cs="Times New Roman"/>
                <w:spacing w:val="-4"/>
                <w:sz w:val="24"/>
                <w:szCs w:val="24"/>
              </w:rPr>
              <w:t>Valsts policija</w:t>
            </w:r>
            <w:r w:rsidR="009E7566" w:rsidRPr="005351A4">
              <w:rPr>
                <w:rFonts w:ascii="Times New Roman" w:eastAsia="Times New Roman" w:hAnsi="Times New Roman" w:cs="Times New Roman"/>
                <w:spacing w:val="-4"/>
                <w:sz w:val="24"/>
                <w:szCs w:val="24"/>
              </w:rPr>
              <w:t xml:space="preserve"> un </w:t>
            </w:r>
            <w:r w:rsidR="0014226C" w:rsidRPr="005351A4">
              <w:rPr>
                <w:rFonts w:ascii="Times New Roman" w:eastAsia="Times New Roman" w:hAnsi="Times New Roman" w:cs="Times New Roman"/>
                <w:spacing w:val="-4"/>
                <w:sz w:val="24"/>
                <w:szCs w:val="24"/>
              </w:rPr>
              <w:t>pašvaldības policija.</w:t>
            </w:r>
          </w:p>
          <w:p w14:paraId="7BDE1298" w14:textId="4864CD0E" w:rsidR="00503937" w:rsidRPr="00503937" w:rsidRDefault="00503937" w:rsidP="00E938E6">
            <w:pPr>
              <w:spacing w:after="0" w:line="240" w:lineRule="auto"/>
              <w:jc w:val="both"/>
              <w:rPr>
                <w:rFonts w:ascii="Times New Roman" w:eastAsia="Times New Roman" w:hAnsi="Times New Roman" w:cs="Times New Roman"/>
                <w:spacing w:val="-4"/>
                <w:sz w:val="24"/>
                <w:szCs w:val="24"/>
              </w:rPr>
            </w:pPr>
            <w:r w:rsidRPr="00503937">
              <w:rPr>
                <w:rFonts w:ascii="Times New Roman" w:eastAsia="Times New Roman" w:hAnsi="Times New Roman" w:cs="Times New Roman"/>
                <w:spacing w:val="-4"/>
                <w:sz w:val="24"/>
                <w:szCs w:val="24"/>
              </w:rPr>
              <w:t>Atbildību par pārējo normatīvajos aktos noteikto prasību pārkāpšanu saistībā ar dzīvnieku aizsardzību plānots ietvert citos likuma pantos. Kodeksa 77. panta otrās daļas regulējums ietverts likuma 56.</w:t>
            </w:r>
            <w:r w:rsidR="000E68F7">
              <w:rPr>
                <w:rFonts w:ascii="Times New Roman" w:eastAsia="Times New Roman" w:hAnsi="Times New Roman" w:cs="Times New Roman"/>
                <w:spacing w:val="-4"/>
                <w:sz w:val="24"/>
                <w:szCs w:val="24"/>
              </w:rPr>
              <w:t> </w:t>
            </w:r>
            <w:r w:rsidRPr="00503937">
              <w:rPr>
                <w:rFonts w:ascii="Times New Roman" w:eastAsia="Times New Roman" w:hAnsi="Times New Roman" w:cs="Times New Roman"/>
                <w:spacing w:val="-4"/>
                <w:sz w:val="24"/>
                <w:szCs w:val="24"/>
              </w:rPr>
              <w:t xml:space="preserve">panta pirmajā daļā. </w:t>
            </w:r>
          </w:p>
          <w:p w14:paraId="117C56AB" w14:textId="5D49AD60" w:rsidR="00503937" w:rsidRPr="005351A4" w:rsidRDefault="00503937" w:rsidP="00503937">
            <w:pPr>
              <w:spacing w:after="0" w:line="240" w:lineRule="auto"/>
              <w:jc w:val="both"/>
              <w:rPr>
                <w:rFonts w:ascii="Times New Roman" w:eastAsia="Times New Roman" w:hAnsi="Times New Roman" w:cs="Times New Roman"/>
                <w:spacing w:val="-4"/>
                <w:sz w:val="24"/>
                <w:szCs w:val="24"/>
                <w:highlight w:val="cyan"/>
              </w:rPr>
            </w:pPr>
            <w:r w:rsidRPr="00503937">
              <w:rPr>
                <w:rFonts w:ascii="Times New Roman" w:eastAsia="Times New Roman" w:hAnsi="Times New Roman" w:cs="Times New Roman"/>
                <w:spacing w:val="-4"/>
                <w:sz w:val="24"/>
                <w:szCs w:val="24"/>
              </w:rPr>
              <w:t xml:space="preserve">Tā kā uz zooloģiskajiem dārziem, kuros arī tiek turēti savvaļas sugu dzīvnieki, attiecas speciāls regulējums, </w:t>
            </w:r>
            <w:r w:rsidR="000E68F7" w:rsidRPr="00503937">
              <w:rPr>
                <w:rFonts w:ascii="Times New Roman" w:eastAsia="Times New Roman" w:hAnsi="Times New Roman" w:cs="Times New Roman"/>
                <w:spacing w:val="-4"/>
                <w:sz w:val="24"/>
                <w:szCs w:val="24"/>
              </w:rPr>
              <w:t>tas tiek nodalīts atsevišķā 56. panta otrajā daļā</w:t>
            </w:r>
            <w:r w:rsidR="000E68F7">
              <w:rPr>
                <w:rFonts w:ascii="Times New Roman" w:eastAsia="Times New Roman" w:hAnsi="Times New Roman" w:cs="Times New Roman"/>
                <w:spacing w:val="-4"/>
                <w:sz w:val="24"/>
                <w:szCs w:val="24"/>
              </w:rPr>
              <w:t>,</w:t>
            </w:r>
            <w:r w:rsidR="000E68F7" w:rsidRPr="00503937">
              <w:rPr>
                <w:rFonts w:ascii="Times New Roman" w:eastAsia="Times New Roman" w:hAnsi="Times New Roman" w:cs="Times New Roman"/>
                <w:spacing w:val="-4"/>
                <w:sz w:val="24"/>
                <w:szCs w:val="24"/>
              </w:rPr>
              <w:t xml:space="preserve"> </w:t>
            </w:r>
            <w:r w:rsidRPr="00503937">
              <w:rPr>
                <w:rFonts w:ascii="Times New Roman" w:eastAsia="Times New Roman" w:hAnsi="Times New Roman" w:cs="Times New Roman"/>
                <w:spacing w:val="-4"/>
                <w:sz w:val="24"/>
                <w:szCs w:val="24"/>
              </w:rPr>
              <w:t xml:space="preserve">lai atvieglotu likuma piemērošanu zooloģisko dārzu turētājiem. </w:t>
            </w:r>
            <w:r w:rsidR="0014226C" w:rsidRPr="005351A4">
              <w:rPr>
                <w:rFonts w:ascii="Times New Roman" w:eastAsia="Times New Roman" w:hAnsi="Times New Roman" w:cs="Times New Roman"/>
                <w:spacing w:val="-4"/>
                <w:sz w:val="24"/>
                <w:szCs w:val="24"/>
              </w:rPr>
              <w:t>Likuma 56. panta otrās daļas piemērošana būs Dabas aizsardzības pārvaldes kompetencē.</w:t>
            </w:r>
          </w:p>
          <w:p w14:paraId="6A15A4ED" w14:textId="77777777" w:rsidR="00503937" w:rsidRPr="00503937" w:rsidRDefault="00503937" w:rsidP="00503937">
            <w:pPr>
              <w:pStyle w:val="Paraststmeklis"/>
              <w:jc w:val="both"/>
            </w:pPr>
            <w:r w:rsidRPr="00503937">
              <w:rPr>
                <w:iCs/>
              </w:rPr>
              <w:t>Izvērtējot esošo soda naudas apmēru, par 56. panta pārkāpumiem soda</w:t>
            </w:r>
            <w:r w:rsidR="000E68F7">
              <w:rPr>
                <w:iCs/>
              </w:rPr>
              <w:t xml:space="preserve"> naud</w:t>
            </w:r>
            <w:r w:rsidRPr="00503937">
              <w:rPr>
                <w:iCs/>
              </w:rPr>
              <w:t>u paredzēts pielīdzināt soda naudas apmēram par to normatīvo aktu pārkāpšanu, kuri regulē tirdzniecību ar apdraudēto savvaļas dzīvnieku un augu sugu īpatņiem (</w:t>
            </w:r>
            <w:r w:rsidRPr="00503937">
              <w:rPr>
                <w:i/>
                <w:iCs/>
              </w:rPr>
              <w:t>CITES</w:t>
            </w:r>
            <w:r w:rsidRPr="00503937">
              <w:rPr>
                <w:iCs/>
              </w:rPr>
              <w:t xml:space="preserve">) un kuri, kodificējot nozares, tiks noteikti Sugu un biotopu aizsardzības likumā. Šādā veidā netiks dalīti </w:t>
            </w:r>
            <w:r w:rsidRPr="00503937">
              <w:rPr>
                <w:i/>
                <w:iCs/>
              </w:rPr>
              <w:t>CITES</w:t>
            </w:r>
            <w:r w:rsidRPr="00503937">
              <w:rPr>
                <w:iCs/>
              </w:rPr>
              <w:t xml:space="preserve"> un citi savvaļas sugu dzīvnieki, un atkarībā no nodarījuma smaguma tiks piemēroti līdzvērtīgi sodi, tostarp par pārkāpumiem savvaļas sugu dzīvnieku turēšanai zooloģiskajā dārzā, jo zooloģiskajos dārzos tiek turētas retas un apdraudētas savvaļas dzīvnieku sugas.</w:t>
            </w:r>
          </w:p>
          <w:p w14:paraId="5B650AE3" w14:textId="77777777"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t>Likumprojekts neparedz iekļaut sodus, kas noteikti kodeksa:</w:t>
            </w:r>
          </w:p>
          <w:p w14:paraId="4E5F8ACB" w14:textId="77777777"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1) 106.</w:t>
            </w:r>
            <w:proofErr w:type="gramStart"/>
            <w:r w:rsidRPr="00503937">
              <w:rPr>
                <w:rFonts w:ascii="Times New Roman" w:eastAsia="Times New Roman" w:hAnsi="Times New Roman" w:cs="Times New Roman"/>
                <w:sz w:val="24"/>
                <w:szCs w:val="24"/>
                <w:vertAlign w:val="superscript"/>
              </w:rPr>
              <w:t>1</w:t>
            </w:r>
            <w:r w:rsidRPr="00503937">
              <w:rPr>
                <w:rFonts w:ascii="Times New Roman" w:eastAsia="Times New Roman" w:hAnsi="Times New Roman" w:cs="Times New Roman"/>
                <w:sz w:val="24"/>
                <w:szCs w:val="24"/>
              </w:rPr>
              <w:t>pantā</w:t>
            </w:r>
            <w:proofErr w:type="gramEnd"/>
            <w:r w:rsidRPr="00503937">
              <w:rPr>
                <w:rFonts w:ascii="Times New Roman" w:eastAsia="Times New Roman" w:hAnsi="Times New Roman" w:cs="Times New Roman"/>
                <w:sz w:val="24"/>
                <w:szCs w:val="24"/>
              </w:rPr>
              <w:t xml:space="preserve"> attiecībā uz dzīvnieku nogalināšanas prasību pārkāpumiem, jo likuma 4.pantā noteikt</w:t>
            </w:r>
            <w:r w:rsidR="000E68F7">
              <w:rPr>
                <w:rFonts w:ascii="Times New Roman" w:eastAsia="Times New Roman" w:hAnsi="Times New Roman" w:cs="Times New Roman"/>
                <w:sz w:val="24"/>
                <w:szCs w:val="24"/>
              </w:rPr>
              <w:t>s, ka</w:t>
            </w:r>
            <w:r w:rsidRPr="00503937">
              <w:rPr>
                <w:rFonts w:ascii="Times New Roman" w:eastAsia="Times New Roman" w:hAnsi="Times New Roman" w:cs="Times New Roman"/>
                <w:sz w:val="24"/>
                <w:szCs w:val="24"/>
              </w:rPr>
              <w:t xml:space="preserve"> šīs darbības uzskatāmas par cietsirdīgu izturēšanos pret dzīvnieku;</w:t>
            </w:r>
          </w:p>
          <w:p w14:paraId="425C6FE7" w14:textId="77777777"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sz w:val="24"/>
                <w:szCs w:val="24"/>
              </w:rPr>
              <w:t xml:space="preserve">2) 107. pantā, jo tiesību </w:t>
            </w:r>
            <w:r w:rsidRPr="00503937">
              <w:rPr>
                <w:rFonts w:ascii="Times New Roman" w:eastAsia="Times New Roman" w:hAnsi="Times New Roman" w:cs="Times New Roman"/>
                <w:color w:val="000000"/>
                <w:sz w:val="24"/>
                <w:szCs w:val="24"/>
              </w:rPr>
              <w:t>normu izpildi par d</w:t>
            </w:r>
            <w:r w:rsidRPr="00503937">
              <w:rPr>
                <w:rFonts w:ascii="Times New Roman" w:hAnsi="Times New Roman" w:cs="Times New Roman"/>
                <w:bCs/>
                <w:sz w:val="24"/>
                <w:szCs w:val="24"/>
              </w:rPr>
              <w:t>zīvnieku slēpšanu, nereģistrēšanu un neidentificēšanu</w:t>
            </w:r>
            <w:r w:rsidRPr="00503937">
              <w:rPr>
                <w:rFonts w:ascii="Times New Roman" w:hAnsi="Times New Roman" w:cs="Times New Roman"/>
                <w:b/>
                <w:bCs/>
                <w:sz w:val="24"/>
                <w:szCs w:val="24"/>
              </w:rPr>
              <w:t xml:space="preserve"> </w:t>
            </w:r>
            <w:r w:rsidRPr="00503937">
              <w:rPr>
                <w:rFonts w:ascii="Times New Roman" w:eastAsia="Times New Roman" w:hAnsi="Times New Roman" w:cs="Times New Roman"/>
                <w:color w:val="000000"/>
                <w:sz w:val="24"/>
                <w:szCs w:val="24"/>
              </w:rPr>
              <w:t>var regulēt APL noteiktajā kārtībā.</w:t>
            </w:r>
          </w:p>
          <w:p w14:paraId="6F3DC8CE" w14:textId="77777777" w:rsidR="00503937" w:rsidRPr="00503937" w:rsidRDefault="00503937" w:rsidP="00503937">
            <w:pPr>
              <w:spacing w:after="0" w:line="240" w:lineRule="auto"/>
              <w:jc w:val="both"/>
              <w:rPr>
                <w:rFonts w:ascii="Times New Roman" w:hAnsi="Times New Roman" w:cs="Times New Roman"/>
                <w:color w:val="000000"/>
                <w:sz w:val="24"/>
                <w:szCs w:val="24"/>
              </w:rPr>
            </w:pPr>
            <w:r w:rsidRPr="00503937">
              <w:rPr>
                <w:rFonts w:ascii="Times New Roman" w:eastAsia="Times New Roman" w:hAnsi="Times New Roman" w:cs="Times New Roman"/>
                <w:color w:val="000000"/>
                <w:sz w:val="24"/>
                <w:szCs w:val="24"/>
              </w:rPr>
              <w:t xml:space="preserve">Likumprojekts paredz kodeksa </w:t>
            </w:r>
            <w:r w:rsidRPr="00503937">
              <w:rPr>
                <w:rFonts w:ascii="Times New Roman" w:eastAsia="Times New Roman" w:hAnsi="Times New Roman" w:cs="Times New Roman"/>
                <w:sz w:val="24"/>
                <w:szCs w:val="24"/>
              </w:rPr>
              <w:t>106. pantā noteiktos sodus par dzīvnieku turēšanas, labturības, izmantošanas un pārvadāšanas prasību pārkāpumiem izteikt citā redakcijā, jo likumā noteikt</w:t>
            </w:r>
            <w:r w:rsidR="000E68F7">
              <w:rPr>
                <w:rFonts w:ascii="Times New Roman" w:eastAsia="Times New Roman" w:hAnsi="Times New Roman" w:cs="Times New Roman"/>
                <w:sz w:val="24"/>
                <w:szCs w:val="24"/>
              </w:rPr>
              <w:t>s, ka</w:t>
            </w:r>
            <w:r w:rsidRPr="00503937">
              <w:rPr>
                <w:rFonts w:ascii="Times New Roman" w:eastAsia="Times New Roman" w:hAnsi="Times New Roman" w:cs="Times New Roman"/>
                <w:sz w:val="24"/>
                <w:szCs w:val="24"/>
              </w:rPr>
              <w:t xml:space="preserve"> </w:t>
            </w:r>
            <w:r w:rsidRPr="00503937">
              <w:rPr>
                <w:rFonts w:ascii="Times New Roman" w:hAnsi="Times New Roman" w:cs="Times New Roman"/>
                <w:bCs/>
                <w:sz w:val="24"/>
                <w:szCs w:val="24"/>
              </w:rPr>
              <w:t>labturība</w:t>
            </w:r>
            <w:r w:rsidRPr="00503937">
              <w:rPr>
                <w:rFonts w:ascii="Times New Roman" w:hAnsi="Times New Roman" w:cs="Times New Roman"/>
                <w:sz w:val="24"/>
                <w:szCs w:val="24"/>
              </w:rPr>
              <w:t xml:space="preserve"> ir dzīvnieka fizioloģisko un </w:t>
            </w:r>
            <w:proofErr w:type="spellStart"/>
            <w:r w:rsidRPr="00503937">
              <w:rPr>
                <w:rFonts w:ascii="Times New Roman" w:hAnsi="Times New Roman" w:cs="Times New Roman"/>
                <w:sz w:val="24"/>
                <w:szCs w:val="24"/>
              </w:rPr>
              <w:t>etoloģisko</w:t>
            </w:r>
            <w:proofErr w:type="spellEnd"/>
            <w:r w:rsidRPr="00503937">
              <w:rPr>
                <w:rFonts w:ascii="Times New Roman" w:hAnsi="Times New Roman" w:cs="Times New Roman"/>
                <w:sz w:val="24"/>
                <w:szCs w:val="24"/>
              </w:rPr>
              <w:t xml:space="preserve"> vajadzību nodrošināšanas pasākumu kopums, kas attiecas uz</w:t>
            </w:r>
            <w:r w:rsidRPr="00503937">
              <w:rPr>
                <w:rFonts w:ascii="Times New Roman" w:eastAsia="Times New Roman" w:hAnsi="Times New Roman" w:cs="Times New Roman"/>
                <w:sz w:val="24"/>
                <w:szCs w:val="24"/>
              </w:rPr>
              <w:t xml:space="preserve"> dzīvnieku turēšanu, tirdzniecību, izmantošanu, apmācību un pārvadāšanu. </w:t>
            </w:r>
          </w:p>
          <w:p w14:paraId="304D8983" w14:textId="77777777"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Pamatojoties uz minēto, likumprojekts paredz sodu par </w:t>
            </w:r>
            <w:r w:rsidR="000E68F7">
              <w:rPr>
                <w:rFonts w:ascii="Times New Roman" w:eastAsia="Times New Roman" w:hAnsi="Times New Roman" w:cs="Times New Roman"/>
                <w:sz w:val="24"/>
                <w:szCs w:val="24"/>
              </w:rPr>
              <w:t xml:space="preserve">tādu </w:t>
            </w:r>
            <w:r w:rsidRPr="00503937">
              <w:rPr>
                <w:rFonts w:ascii="Times New Roman" w:eastAsia="Times New Roman" w:hAnsi="Times New Roman" w:cs="Times New Roman"/>
                <w:sz w:val="24"/>
                <w:szCs w:val="24"/>
              </w:rPr>
              <w:t>dzīvnieku labturības prasību pārkāpumiem, kas iekļauj dzīvnieku turēšanu, tirdzniecību, izmantošanu, apmācību un pārvadāšanu.</w:t>
            </w:r>
          </w:p>
          <w:p w14:paraId="29A1380A" w14:textId="03577ED5" w:rsidR="00503937" w:rsidRPr="00503937" w:rsidRDefault="0036404A" w:rsidP="0050393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L</w:t>
            </w:r>
            <w:r w:rsidR="00503937" w:rsidRPr="00503937">
              <w:rPr>
                <w:rFonts w:ascii="Times New Roman" w:eastAsia="Times New Roman" w:hAnsi="Times New Roman" w:cs="Times New Roman"/>
                <w:sz w:val="24"/>
                <w:szCs w:val="24"/>
              </w:rPr>
              <w:t xml:space="preserve">ikumprojektā </w:t>
            </w:r>
            <w:r>
              <w:rPr>
                <w:rFonts w:ascii="Times New Roman" w:eastAsia="Times New Roman" w:hAnsi="Times New Roman" w:cs="Times New Roman"/>
                <w:sz w:val="24"/>
                <w:szCs w:val="24"/>
              </w:rPr>
              <w:t>p</w:t>
            </w:r>
            <w:r w:rsidRPr="00503937">
              <w:rPr>
                <w:rFonts w:ascii="Times New Roman" w:eastAsia="Times New Roman" w:hAnsi="Times New Roman" w:cs="Times New Roman"/>
                <w:sz w:val="24"/>
                <w:szCs w:val="24"/>
              </w:rPr>
              <w:t xml:space="preserve">apildus </w:t>
            </w:r>
            <w:r w:rsidR="00503937" w:rsidRPr="00503937">
              <w:rPr>
                <w:rFonts w:ascii="Times New Roman" w:eastAsia="Times New Roman" w:hAnsi="Times New Roman" w:cs="Times New Roman"/>
                <w:sz w:val="24"/>
                <w:szCs w:val="24"/>
              </w:rPr>
              <w:t xml:space="preserve">tiek paredzēts sods par dzīvnieku pārvadāšanu bez dzīvnieku pārvadātāja atļaujas, kvalifikācijas sertifikāta par dzīvnieku labturību pārvadāšanas laikā vai transportlīdzekļa atbilstības sertifikāta. Šī norma tiks piemērota tām dzīvnieku kravām, kas </w:t>
            </w:r>
            <w:r w:rsidR="000E68F7" w:rsidRPr="00503937">
              <w:rPr>
                <w:rFonts w:ascii="Times New Roman" w:eastAsia="Times New Roman" w:hAnsi="Times New Roman" w:cs="Times New Roman"/>
                <w:sz w:val="24"/>
                <w:szCs w:val="24"/>
              </w:rPr>
              <w:t xml:space="preserve">Latvijā </w:t>
            </w:r>
            <w:r w:rsidR="00503937" w:rsidRPr="00503937">
              <w:rPr>
                <w:rFonts w:ascii="Times New Roman" w:eastAsia="Times New Roman" w:hAnsi="Times New Roman" w:cs="Times New Roman"/>
                <w:sz w:val="24"/>
                <w:szCs w:val="24"/>
              </w:rPr>
              <w:t xml:space="preserve">tiek ievestas no </w:t>
            </w:r>
            <w:r w:rsidR="00503937" w:rsidRPr="00503937">
              <w:rPr>
                <w:rFonts w:ascii="Times New Roman" w:eastAsia="Times New Roman" w:hAnsi="Times New Roman" w:cs="Times New Roman"/>
                <w:color w:val="000000" w:themeColor="text1"/>
                <w:sz w:val="24"/>
                <w:szCs w:val="24"/>
              </w:rPr>
              <w:t>citām valstīm.</w:t>
            </w:r>
          </w:p>
          <w:p w14:paraId="28EF9C1E" w14:textId="77777777" w:rsidR="00503937" w:rsidRPr="00503937" w:rsidRDefault="00503937" w:rsidP="00503937">
            <w:pPr>
              <w:spacing w:after="0" w:line="240" w:lineRule="auto"/>
              <w:jc w:val="both"/>
              <w:rPr>
                <w:rFonts w:ascii="Times New Roman" w:eastAsia="Times New Roman" w:hAnsi="Times New Roman" w:cs="Times New Roman"/>
                <w:color w:val="000000" w:themeColor="text1"/>
                <w:sz w:val="24"/>
                <w:szCs w:val="24"/>
              </w:rPr>
            </w:pPr>
            <w:r w:rsidRPr="00503937">
              <w:rPr>
                <w:rFonts w:ascii="Times New Roman" w:eastAsia="Times New Roman" w:hAnsi="Times New Roman" w:cs="Times New Roman"/>
                <w:color w:val="000000" w:themeColor="text1"/>
                <w:sz w:val="24"/>
                <w:szCs w:val="24"/>
              </w:rPr>
              <w:t xml:space="preserve">Likumprojektā netiek atsevišķi izdalīts sods par bīstama suņa turēšanas prasību pārkāpumiem (kodeksa 106. panta otrā daļa), bet ir noteikts sods par dzīvnieku labturības noteikumu pārkāpumiem, kas ietver arī suņa turēšanas prasību pārkāpumus, un arī sods par dzīvnieku turēšanas noteikumu pārkāpšanu, </w:t>
            </w:r>
            <w:proofErr w:type="gramStart"/>
            <w:r w:rsidRPr="00503937">
              <w:rPr>
                <w:rFonts w:ascii="Times New Roman" w:eastAsia="Times New Roman" w:hAnsi="Times New Roman" w:cs="Times New Roman"/>
                <w:color w:val="000000" w:themeColor="text1"/>
                <w:sz w:val="24"/>
                <w:szCs w:val="24"/>
              </w:rPr>
              <w:t>ja ar to citam dzīvniekam nodarīts fizisks kaitējums vai cilvēkam nodarīts fizisks</w:t>
            </w:r>
            <w:proofErr w:type="gramEnd"/>
            <w:r w:rsidRPr="00503937">
              <w:rPr>
                <w:rFonts w:ascii="Times New Roman" w:eastAsia="Times New Roman" w:hAnsi="Times New Roman" w:cs="Times New Roman"/>
                <w:color w:val="000000" w:themeColor="text1"/>
                <w:sz w:val="24"/>
                <w:szCs w:val="24"/>
              </w:rPr>
              <w:t xml:space="preserve"> vai materiāls kaitējums.</w:t>
            </w:r>
          </w:p>
          <w:p w14:paraId="0B45057E" w14:textId="77777777" w:rsidR="00503937" w:rsidRPr="00503937" w:rsidRDefault="00503937" w:rsidP="00503937">
            <w:pPr>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t>Kodeksa</w:t>
            </w:r>
            <w:r w:rsidRPr="00503937">
              <w:rPr>
                <w:rFonts w:ascii="Times New Roman" w:hAnsi="Times New Roman" w:cs="Times New Roman"/>
                <w:bCs/>
                <w:sz w:val="24"/>
                <w:szCs w:val="24"/>
              </w:rPr>
              <w:t xml:space="preserve"> 106.</w:t>
            </w:r>
            <w:r w:rsidRPr="00503937">
              <w:rPr>
                <w:rFonts w:ascii="Times New Roman" w:hAnsi="Times New Roman" w:cs="Times New Roman"/>
                <w:bCs/>
                <w:sz w:val="24"/>
                <w:szCs w:val="24"/>
                <w:vertAlign w:val="superscript"/>
              </w:rPr>
              <w:t>3</w:t>
            </w:r>
            <w:r w:rsidRPr="00503937">
              <w:rPr>
                <w:rFonts w:ascii="Times New Roman" w:hAnsi="Times New Roman" w:cs="Times New Roman"/>
                <w:bCs/>
                <w:sz w:val="24"/>
                <w:szCs w:val="24"/>
              </w:rPr>
              <w:t xml:space="preserve"> pantā noteiktie sodi par mājas (istabas) dzīvnieku pārdošanas un dāvināšanas prasību pārkāpumiem izteikti citā redakcijā, paredzot sodus par mājas (istabas) dzīvnieku atsavināšanas, t.i., atdošanas, pārdošanas, dāvināšana utt., noteikumu pārkāpumiem.</w:t>
            </w:r>
          </w:p>
          <w:p w14:paraId="71F05709" w14:textId="77777777" w:rsidR="00503937" w:rsidRPr="00503937" w:rsidRDefault="00503937" w:rsidP="00503937">
            <w:pPr>
              <w:shd w:val="clear" w:color="auto" w:fill="FFFFFF"/>
              <w:spacing w:after="0" w:line="240" w:lineRule="auto"/>
              <w:jc w:val="both"/>
              <w:rPr>
                <w:rFonts w:ascii="Times New Roman" w:eastAsia="Times New Roman" w:hAnsi="Times New Roman" w:cs="Times New Roman"/>
                <w:color w:val="000000"/>
                <w:sz w:val="24"/>
                <w:szCs w:val="24"/>
              </w:rPr>
            </w:pPr>
            <w:r w:rsidRPr="00503937">
              <w:rPr>
                <w:rFonts w:ascii="Times New Roman" w:eastAsia="Times New Roman" w:hAnsi="Times New Roman" w:cs="Times New Roman"/>
                <w:color w:val="000000"/>
                <w:sz w:val="24"/>
                <w:szCs w:val="24"/>
              </w:rPr>
              <w:lastRenderedPageBreak/>
              <w:t xml:space="preserve">Izvērtējot kodeksa noteiktos </w:t>
            </w:r>
            <w:r w:rsidR="000E68F7">
              <w:rPr>
                <w:rFonts w:ascii="Times New Roman" w:eastAsia="Times New Roman" w:hAnsi="Times New Roman" w:cs="Times New Roman"/>
                <w:color w:val="000000"/>
                <w:sz w:val="24"/>
                <w:szCs w:val="24"/>
              </w:rPr>
              <w:t xml:space="preserve">pašreizējos </w:t>
            </w:r>
            <w:r w:rsidRPr="00503937">
              <w:rPr>
                <w:rFonts w:ascii="Times New Roman" w:eastAsia="Times New Roman" w:hAnsi="Times New Roman" w:cs="Times New Roman"/>
                <w:color w:val="000000"/>
                <w:sz w:val="24"/>
                <w:szCs w:val="24"/>
              </w:rPr>
              <w:t>sodus, ir secināts, ka sodu apmērs nav pietiekams, lai nodrošinātu to, ka persona pilnībā ievērotu dzīvnieku aizsardzības un labturības jomas normatīvajos aktos noteiktās prasības, tāpēc paredzēts palielināt naudas soda apmēru par pārkāpumiem dzīvnieku aizsardzības un labturības jomā.</w:t>
            </w:r>
          </w:p>
          <w:p w14:paraId="2C47F12D" w14:textId="77777777" w:rsidR="00503937" w:rsidRPr="00503937" w:rsidRDefault="00503937" w:rsidP="00503937">
            <w:pPr>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Likumprojekta mērķis ir veicināt personu atbildību par dzīvnieku aizsardzības un labturības jomas normatīvajos aktos noteikto prasību ievērošanu.</w:t>
            </w:r>
          </w:p>
          <w:p w14:paraId="5EFC1D64" w14:textId="77777777" w:rsidR="00503937" w:rsidRPr="00503937" w:rsidRDefault="00503937" w:rsidP="00503937">
            <w:pPr>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 xml:space="preserve">Patlaban </w:t>
            </w:r>
            <w:r w:rsidRPr="00503937">
              <w:rPr>
                <w:rFonts w:ascii="Times New Roman" w:eastAsia="Times New Roman" w:hAnsi="Times New Roman" w:cs="Times New Roman"/>
                <w:sz w:val="24"/>
                <w:szCs w:val="24"/>
              </w:rPr>
              <w:t>administratīvo pārkāpumu lietas par dzīvnieku turēšanas noteikumu pārkāpšanu</w:t>
            </w:r>
            <w:r w:rsidRPr="00503937">
              <w:rPr>
                <w:rFonts w:ascii="Times New Roman" w:hAnsi="Times New Roman" w:cs="Times New Roman"/>
                <w:bCs/>
                <w:sz w:val="24"/>
                <w:szCs w:val="24"/>
              </w:rPr>
              <w:t xml:space="preserve"> (kodeksa 106. pants) </w:t>
            </w:r>
            <w:r w:rsidRPr="00503937">
              <w:rPr>
                <w:rFonts w:ascii="Times New Roman" w:eastAsia="Times New Roman" w:hAnsi="Times New Roman" w:cs="Times New Roman"/>
                <w:sz w:val="24"/>
                <w:szCs w:val="24"/>
              </w:rPr>
              <w:t>izskata Pārtikas un veterinārais dienests un pašvaldību administratīvās komisijas.</w:t>
            </w:r>
            <w:r w:rsidRPr="00503937">
              <w:rPr>
                <w:rFonts w:ascii="Times New Roman" w:hAnsi="Times New Roman" w:cs="Times New Roman"/>
                <w:sz w:val="24"/>
                <w:szCs w:val="24"/>
              </w:rPr>
              <w:t xml:space="preserve"> Nepieciešams paredzēt, ka arī Valsts policijai ir tiesības īstenot administratīvo pārkāpumu procesu par </w:t>
            </w:r>
            <w:r w:rsidRPr="00503937">
              <w:rPr>
                <w:rFonts w:ascii="Times New Roman" w:eastAsia="Times New Roman" w:hAnsi="Times New Roman" w:cs="Times New Roman"/>
                <w:sz w:val="24"/>
                <w:szCs w:val="24"/>
              </w:rPr>
              <w:t>dzīvnieku turēšanas noteikumu pārkāpšanu, ja ar to nodarīts kaitējums cilvēkam (</w:t>
            </w:r>
            <w:r w:rsidRPr="00503937">
              <w:rPr>
                <w:rFonts w:ascii="Times New Roman" w:hAnsi="Times New Roman" w:cs="Times New Roman"/>
                <w:sz w:val="24"/>
                <w:szCs w:val="24"/>
              </w:rPr>
              <w:t>likuma 58. pants)</w:t>
            </w:r>
            <w:r w:rsidRPr="00503937">
              <w:rPr>
                <w:rFonts w:ascii="Times New Roman" w:eastAsia="Times New Roman" w:hAnsi="Times New Roman" w:cs="Times New Roman"/>
                <w:sz w:val="24"/>
                <w:szCs w:val="24"/>
              </w:rPr>
              <w:t xml:space="preserve">, jo gadījumos, kad par </w:t>
            </w:r>
            <w:r w:rsidRPr="00503937">
              <w:rPr>
                <w:rFonts w:ascii="Times New Roman" w:hAnsi="Times New Roman" w:cs="Times New Roman"/>
                <w:bCs/>
                <w:sz w:val="24"/>
                <w:szCs w:val="24"/>
              </w:rPr>
              <w:t>dzīvnieku turēšanas noteikumu pārkāpšanu Valsts policija būs uzsākusi kriminālprocesu</w:t>
            </w:r>
            <w:r w:rsidRPr="00503937">
              <w:rPr>
                <w:rFonts w:ascii="Times New Roman" w:hAnsi="Times New Roman" w:cs="Times New Roman"/>
                <w:sz w:val="24"/>
                <w:szCs w:val="24"/>
              </w:rPr>
              <w:t xml:space="preserve"> pēc Krimināllikuma 230.</w:t>
            </w:r>
            <w:r w:rsidRPr="00503937">
              <w:rPr>
                <w:rFonts w:ascii="Times New Roman" w:hAnsi="Times New Roman" w:cs="Times New Roman"/>
                <w:sz w:val="24"/>
                <w:szCs w:val="24"/>
                <w:vertAlign w:val="superscript"/>
              </w:rPr>
              <w:t>1 </w:t>
            </w:r>
            <w:r w:rsidRPr="00503937">
              <w:rPr>
                <w:rFonts w:ascii="Times New Roman" w:hAnsi="Times New Roman" w:cs="Times New Roman"/>
                <w:sz w:val="24"/>
                <w:szCs w:val="24"/>
              </w:rPr>
              <w:t>panta</w:t>
            </w:r>
            <w:r w:rsidRPr="00503937">
              <w:rPr>
                <w:rFonts w:ascii="Times New Roman" w:hAnsi="Times New Roman" w:cs="Times New Roman"/>
                <w:bCs/>
                <w:sz w:val="24"/>
                <w:szCs w:val="24"/>
              </w:rPr>
              <w:t>, bet pēc tam izbeigusi un uzsākusi administratīvā pārkāpuma procesu, nebūtu lietderīgi lietas materiālus nodot izskatīšanai Pārtikas un veterinārajam dienestam vai pašvaldības administratīvajai komisijai. Tāpat jāņem vērā, ka daudzās Latvijas administratīvajās teritorijās nav pašvaldības policijas, un tas neveicina savlaicīgu pārkāpumu atklāšanu un personu saukšanu pie atbildības.</w:t>
            </w:r>
          </w:p>
          <w:p w14:paraId="09008190" w14:textId="4EA97543" w:rsidR="00503937" w:rsidRPr="00503937" w:rsidRDefault="00503937" w:rsidP="00503937">
            <w:pPr>
              <w:spacing w:after="0" w:line="240" w:lineRule="auto"/>
              <w:jc w:val="both"/>
              <w:rPr>
                <w:rFonts w:ascii="Times New Roman" w:hAnsi="Times New Roman" w:cs="Times New Roman"/>
                <w:kern w:val="1"/>
                <w:sz w:val="24"/>
                <w:szCs w:val="24"/>
                <w:lang w:eastAsia="ar-SA"/>
              </w:rPr>
            </w:pPr>
            <w:r w:rsidRPr="00503937">
              <w:rPr>
                <w:rFonts w:ascii="Times New Roman" w:hAnsi="Times New Roman" w:cs="Times New Roman"/>
                <w:kern w:val="1"/>
                <w:sz w:val="24"/>
                <w:szCs w:val="24"/>
                <w:lang w:eastAsia="ar-SA"/>
              </w:rPr>
              <w:t>Patlaban likuma 4. panta otrā daļa paredz, ka personai ir aizliegts turēt dzīvnieku, ja tā ir sodīta par cietsirdīgu izturēšanos pret dzīvnieku. Tā kā ne visas dzīvnieku sugas ir jāreģistrē Lauksaimniecības datu centra datubāzē, dienestam nav iespējams izkontrolēt, vai sodītā persona iegādājas vai tur dzīvnieku. Gadījumos, kad personai ir piemērots aizliegums turēt dzīvnieku, dzīvnieks var tikt pārreģistrēts uz citas personas vārda, kura ir tuvu stāvoša persona sodītai personai, tāpēc mainīsies nevis reālā situācija, bet gan tikai tiesiskā situācija. Pēdējo piecu gadu laikā dienests nav piemērojis likuma otrā daļā noteikto sodu, jo par vienu un to pašu pārkāpumu nedrīkst uzsākt divus atšķirīgus procesus – administratīvo pārkāpumu procesu un administratīvo procesu. Pamatojoties uz minēto, no likuma nepieciešams izslēgt 4.</w:t>
            </w:r>
            <w:r w:rsidR="0036404A">
              <w:rPr>
                <w:rFonts w:ascii="Times New Roman" w:hAnsi="Times New Roman" w:cs="Times New Roman"/>
                <w:kern w:val="1"/>
                <w:sz w:val="24"/>
                <w:szCs w:val="24"/>
                <w:lang w:eastAsia="ar-SA"/>
              </w:rPr>
              <w:t> </w:t>
            </w:r>
            <w:r w:rsidRPr="00503937">
              <w:rPr>
                <w:rFonts w:ascii="Times New Roman" w:hAnsi="Times New Roman" w:cs="Times New Roman"/>
                <w:kern w:val="1"/>
                <w:sz w:val="24"/>
                <w:szCs w:val="24"/>
                <w:lang w:eastAsia="ar-SA"/>
              </w:rPr>
              <w:t>panta otro daļu.</w:t>
            </w:r>
          </w:p>
          <w:p w14:paraId="73772AEE" w14:textId="77777777" w:rsidR="00503937" w:rsidRPr="00503937" w:rsidRDefault="00503937" w:rsidP="00503937">
            <w:pPr>
              <w:spacing w:after="0" w:line="240" w:lineRule="auto"/>
              <w:jc w:val="both"/>
              <w:rPr>
                <w:rFonts w:ascii="Times New Roman" w:hAnsi="Times New Roman" w:cs="Times New Roman"/>
                <w:b/>
                <w:kern w:val="1"/>
                <w:sz w:val="24"/>
                <w:szCs w:val="24"/>
                <w:lang w:eastAsia="ar-SA"/>
              </w:rPr>
            </w:pPr>
          </w:p>
          <w:p w14:paraId="2BCD7C83" w14:textId="6E52FACA"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Likumprojekta X nodaļā paredzēts noteikt administratīvos sodus par šādiem pārkāpumiem:</w:t>
            </w:r>
          </w:p>
          <w:p w14:paraId="052E742D" w14:textId="04EC01E2" w:rsidR="00503937" w:rsidRPr="00503937" w:rsidRDefault="00AD0BD7"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03937" w:rsidRPr="00503937">
              <w:rPr>
                <w:rFonts w:ascii="Times New Roman" w:eastAsia="Times New Roman" w:hAnsi="Times New Roman" w:cs="Times New Roman"/>
                <w:sz w:val="24"/>
                <w:szCs w:val="24"/>
              </w:rPr>
              <w:t>) 5</w:t>
            </w:r>
            <w:r>
              <w:rPr>
                <w:rFonts w:ascii="Times New Roman" w:eastAsia="Times New Roman" w:hAnsi="Times New Roman" w:cs="Times New Roman"/>
                <w:sz w:val="24"/>
                <w:szCs w:val="24"/>
              </w:rPr>
              <w:t>3</w:t>
            </w:r>
            <w:r w:rsidR="00503937" w:rsidRPr="00503937">
              <w:rPr>
                <w:rFonts w:ascii="Times New Roman" w:eastAsia="Times New Roman" w:hAnsi="Times New Roman" w:cs="Times New Roman"/>
                <w:sz w:val="24"/>
                <w:szCs w:val="24"/>
              </w:rPr>
              <w:t>. panta pirmā daļa paredz sodu par to mājas (istabas) dzīvnieku atsavināšanas prasību pārkāpšanu, kas noteiktas Eiropas konvencijā par mājas (istabas) dzīvnieku aizsardzību, Dzīvnieku aizsardzības likumā un Ministru kabineta 2006. gada 4.aprīļa noteikum</w:t>
            </w:r>
            <w:r w:rsidR="0036404A">
              <w:rPr>
                <w:rFonts w:ascii="Times New Roman" w:eastAsia="Times New Roman" w:hAnsi="Times New Roman" w:cs="Times New Roman"/>
                <w:sz w:val="24"/>
                <w:szCs w:val="24"/>
              </w:rPr>
              <w:t>u</w:t>
            </w:r>
            <w:r w:rsidR="00503937" w:rsidRPr="00503937">
              <w:rPr>
                <w:rFonts w:ascii="Times New Roman" w:eastAsia="Times New Roman" w:hAnsi="Times New Roman" w:cs="Times New Roman"/>
                <w:sz w:val="24"/>
                <w:szCs w:val="24"/>
              </w:rPr>
              <w:t xml:space="preserve"> Nr.266 "Labturības prasības mājas </w:t>
            </w:r>
            <w:proofErr w:type="gramStart"/>
            <w:r w:rsidR="00503937" w:rsidRPr="00503937">
              <w:rPr>
                <w:rFonts w:ascii="Times New Roman" w:eastAsia="Times New Roman" w:hAnsi="Times New Roman" w:cs="Times New Roman"/>
                <w:sz w:val="24"/>
                <w:szCs w:val="24"/>
              </w:rPr>
              <w:t>(</w:t>
            </w:r>
            <w:proofErr w:type="gramEnd"/>
            <w:r w:rsidR="00503937" w:rsidRPr="00503937">
              <w:rPr>
                <w:rFonts w:ascii="Times New Roman" w:eastAsia="Times New Roman" w:hAnsi="Times New Roman" w:cs="Times New Roman"/>
                <w:sz w:val="24"/>
                <w:szCs w:val="24"/>
              </w:rPr>
              <w:t>istabas) dzīvnieku turēšanai, tirdzniecībai un demonstrēšanai publiskās izstādēs, kā arī suņa apmācībai"</w:t>
            </w:r>
            <w:r w:rsidR="0066354C">
              <w:rPr>
                <w:rFonts w:ascii="Times New Roman" w:eastAsia="Times New Roman" w:hAnsi="Times New Roman" w:cs="Times New Roman"/>
                <w:sz w:val="24"/>
                <w:szCs w:val="24"/>
              </w:rPr>
              <w:t xml:space="preserve"> 3. </w:t>
            </w:r>
            <w:r w:rsidR="00623333">
              <w:rPr>
                <w:rFonts w:ascii="Times New Roman" w:eastAsia="Times New Roman" w:hAnsi="Times New Roman" w:cs="Times New Roman"/>
                <w:sz w:val="24"/>
                <w:szCs w:val="24"/>
              </w:rPr>
              <w:t>u</w:t>
            </w:r>
            <w:r w:rsidR="0066354C">
              <w:rPr>
                <w:rFonts w:ascii="Times New Roman" w:eastAsia="Times New Roman" w:hAnsi="Times New Roman" w:cs="Times New Roman"/>
                <w:sz w:val="24"/>
                <w:szCs w:val="24"/>
              </w:rPr>
              <w:t>n 4.nodaļā</w:t>
            </w:r>
            <w:r w:rsidR="00503937" w:rsidRPr="00503937">
              <w:rPr>
                <w:rFonts w:ascii="Times New Roman" w:eastAsia="Times New Roman" w:hAnsi="Times New Roman" w:cs="Times New Roman"/>
                <w:sz w:val="24"/>
                <w:szCs w:val="24"/>
              </w:rPr>
              <w:t xml:space="preserve">. Minētā norma tiek piemērota gadījumos, kad, piemēram, mājas (istabas) dzīvnieku atsavina, pirms sasniegts atsavināšanai noteiktais dzīvnieka vecums, dzīvniekam nav veikta atbilstoša vakcinācija, tiek tirgoti dzīvnieki, kam ir ektoparazīti, slimi, ģenētiski nepilnvērtīgi dzīvnieki, kuces un kaķenes, kuru grūsnības laiks pārsniedz 30 dienas, no dzīvnieku patversmes paņemts dzīvnieks nav </w:t>
            </w:r>
            <w:r w:rsidR="00503937" w:rsidRPr="00503937">
              <w:rPr>
                <w:rFonts w:ascii="Times New Roman" w:eastAsia="Times New Roman" w:hAnsi="Times New Roman" w:cs="Times New Roman"/>
                <w:sz w:val="24"/>
                <w:szCs w:val="24"/>
              </w:rPr>
              <w:lastRenderedPageBreak/>
              <w:t>sterilizēts, kā arī gadījumos, kad bez vecāku skaidras piekrišanas dzīvnieki tiek pārdoti personai, kura jaunāka par 16 gadiem;</w:t>
            </w:r>
          </w:p>
          <w:p w14:paraId="622B99DE" w14:textId="0FB2A277" w:rsidR="00503937" w:rsidRPr="00503937" w:rsidRDefault="00AD0BD7"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03937" w:rsidRPr="00503937">
              <w:rPr>
                <w:rFonts w:ascii="Times New Roman" w:eastAsia="Times New Roman" w:hAnsi="Times New Roman" w:cs="Times New Roman"/>
                <w:sz w:val="24"/>
                <w:szCs w:val="24"/>
              </w:rPr>
              <w:t>) 5</w:t>
            </w:r>
            <w:r>
              <w:rPr>
                <w:rFonts w:ascii="Times New Roman" w:eastAsia="Times New Roman" w:hAnsi="Times New Roman" w:cs="Times New Roman"/>
                <w:sz w:val="24"/>
                <w:szCs w:val="24"/>
              </w:rPr>
              <w:t>3</w:t>
            </w:r>
            <w:r w:rsidR="00503937" w:rsidRPr="00503937">
              <w:rPr>
                <w:rFonts w:ascii="Times New Roman" w:eastAsia="Times New Roman" w:hAnsi="Times New Roman" w:cs="Times New Roman"/>
                <w:sz w:val="24"/>
                <w:szCs w:val="24"/>
              </w:rPr>
              <w:t xml:space="preserve">. panta otrā daļa paredz sodu, ja nav ievērots Dzīvnieku aizsardzības likumā </w:t>
            </w:r>
            <w:r w:rsidR="001F6DE9" w:rsidRPr="001F6DE9">
              <w:rPr>
                <w:rFonts w:ascii="Times New Roman" w:eastAsia="Times New Roman" w:hAnsi="Times New Roman" w:cs="Times New Roman"/>
                <w:sz w:val="24"/>
                <w:szCs w:val="24"/>
              </w:rPr>
              <w:t>4.</w:t>
            </w:r>
            <w:r w:rsidR="001F6DE9" w:rsidRPr="001F6DE9">
              <w:rPr>
                <w:rFonts w:ascii="Times New Roman" w:eastAsia="Times New Roman" w:hAnsi="Times New Roman" w:cs="Times New Roman"/>
                <w:sz w:val="24"/>
                <w:szCs w:val="24"/>
                <w:vertAlign w:val="superscript"/>
              </w:rPr>
              <w:t xml:space="preserve">1 </w:t>
            </w:r>
            <w:r w:rsidR="001F6DE9" w:rsidRPr="001F6DE9">
              <w:rPr>
                <w:rFonts w:ascii="Times New Roman" w:eastAsia="Times New Roman" w:hAnsi="Times New Roman" w:cs="Times New Roman"/>
                <w:sz w:val="24"/>
                <w:szCs w:val="24"/>
              </w:rPr>
              <w:t xml:space="preserve">pantā </w:t>
            </w:r>
            <w:r w:rsidR="00503937" w:rsidRPr="00503937">
              <w:rPr>
                <w:rFonts w:ascii="Times New Roman" w:eastAsia="Times New Roman" w:hAnsi="Times New Roman" w:cs="Times New Roman"/>
                <w:sz w:val="24"/>
                <w:szCs w:val="24"/>
              </w:rPr>
              <w:t>noteiktais, t.i., aizliegta tāda mājas (istabas) dzīvnieka dalība sacensībās, tirgos un izsolēs, kā arī demonstrēšana publiskās izstādēs, kuram ir izdarīta izskatu pārveidojoša operācija;</w:t>
            </w:r>
          </w:p>
          <w:p w14:paraId="307E8CAB" w14:textId="3CAC004D" w:rsidR="00AD0BD7" w:rsidRDefault="00F2253F" w:rsidP="00F2253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AD0BD7" w:rsidRPr="00503937">
              <w:rPr>
                <w:rFonts w:ascii="Times New Roman" w:hAnsi="Times New Roman" w:cs="Times New Roman"/>
                <w:sz w:val="24"/>
                <w:szCs w:val="24"/>
              </w:rPr>
              <w:t xml:space="preserve">) </w:t>
            </w:r>
            <w:r w:rsidR="00AD0BD7" w:rsidRPr="00503937">
              <w:rPr>
                <w:rFonts w:ascii="Times New Roman" w:eastAsia="Times New Roman" w:hAnsi="Times New Roman" w:cs="Times New Roman"/>
                <w:sz w:val="24"/>
                <w:szCs w:val="24"/>
              </w:rPr>
              <w:t>5</w:t>
            </w:r>
            <w:r w:rsidR="00AD0BD7">
              <w:rPr>
                <w:rFonts w:ascii="Times New Roman" w:eastAsia="Times New Roman" w:hAnsi="Times New Roman" w:cs="Times New Roman"/>
                <w:sz w:val="24"/>
                <w:szCs w:val="24"/>
              </w:rPr>
              <w:t>4</w:t>
            </w:r>
            <w:r w:rsidR="00AD0BD7" w:rsidRPr="00503937">
              <w:rPr>
                <w:rFonts w:ascii="Times New Roman" w:eastAsia="Times New Roman" w:hAnsi="Times New Roman" w:cs="Times New Roman"/>
                <w:sz w:val="24"/>
                <w:szCs w:val="24"/>
              </w:rPr>
              <w:t>. pant</w:t>
            </w:r>
            <w:r w:rsidR="005351A4">
              <w:rPr>
                <w:rFonts w:ascii="Times New Roman" w:eastAsia="Times New Roman" w:hAnsi="Times New Roman" w:cs="Times New Roman"/>
                <w:sz w:val="24"/>
                <w:szCs w:val="24"/>
              </w:rPr>
              <w:t>a pirmā daļa</w:t>
            </w:r>
            <w:r w:rsidR="00AD0BD7" w:rsidRPr="00503937">
              <w:rPr>
                <w:rFonts w:ascii="Times New Roman" w:eastAsia="Times New Roman" w:hAnsi="Times New Roman" w:cs="Times New Roman"/>
                <w:sz w:val="24"/>
                <w:szCs w:val="24"/>
              </w:rPr>
              <w:t xml:space="preserve"> paredz sodu, ja tiek pārkāptas prasības, kas noteiktas Padomes 2004.</w:t>
            </w:r>
            <w:r w:rsidR="00AD0BD7">
              <w:rPr>
                <w:rFonts w:ascii="Times New Roman" w:eastAsia="Times New Roman" w:hAnsi="Times New Roman" w:cs="Times New Roman"/>
                <w:sz w:val="24"/>
                <w:szCs w:val="24"/>
              </w:rPr>
              <w:t xml:space="preserve"> </w:t>
            </w:r>
            <w:r w:rsidR="00AD0BD7" w:rsidRPr="00503937">
              <w:rPr>
                <w:rFonts w:ascii="Times New Roman" w:eastAsia="Times New Roman" w:hAnsi="Times New Roman" w:cs="Times New Roman"/>
                <w:sz w:val="24"/>
                <w:szCs w:val="24"/>
              </w:rPr>
              <w:t>gada 22.</w:t>
            </w:r>
            <w:r w:rsidR="00AD0BD7">
              <w:rPr>
                <w:rFonts w:ascii="Times New Roman" w:eastAsia="Times New Roman" w:hAnsi="Times New Roman" w:cs="Times New Roman"/>
                <w:sz w:val="24"/>
                <w:szCs w:val="24"/>
              </w:rPr>
              <w:t xml:space="preserve"> </w:t>
            </w:r>
            <w:r w:rsidR="00AD0BD7" w:rsidRPr="00503937">
              <w:rPr>
                <w:rFonts w:ascii="Times New Roman" w:eastAsia="Times New Roman" w:hAnsi="Times New Roman" w:cs="Times New Roman"/>
                <w:sz w:val="24"/>
                <w:szCs w:val="24"/>
              </w:rPr>
              <w:t xml:space="preserve">decembra Regulā (EK) Nr. </w:t>
            </w:r>
            <w:hyperlink r:id="rId11">
              <w:r w:rsidR="00AD0BD7" w:rsidRPr="00503937">
                <w:rPr>
                  <w:rFonts w:ascii="Times New Roman" w:eastAsia="Times New Roman" w:hAnsi="Times New Roman" w:cs="Times New Roman"/>
                  <w:sz w:val="24"/>
                  <w:szCs w:val="24"/>
                </w:rPr>
                <w:t>1/2005</w:t>
              </w:r>
            </w:hyperlink>
            <w:r w:rsidR="00AD0BD7" w:rsidRPr="00503937">
              <w:rPr>
                <w:rFonts w:ascii="Times New Roman" w:eastAsia="Times New Roman" w:hAnsi="Times New Roman" w:cs="Times New Roman"/>
                <w:sz w:val="24"/>
                <w:szCs w:val="24"/>
              </w:rPr>
              <w:t xml:space="preserve"> par dzīvnieku aizsardzību pārvadāšanas un saistīto darbību laikā un grozījumu izdarīšanu Direktīvās </w:t>
            </w:r>
            <w:hyperlink r:id="rId12">
              <w:r w:rsidR="00AD0BD7" w:rsidRPr="00503937">
                <w:rPr>
                  <w:rFonts w:ascii="Times New Roman" w:eastAsia="Times New Roman" w:hAnsi="Times New Roman" w:cs="Times New Roman"/>
                  <w:sz w:val="24"/>
                  <w:szCs w:val="24"/>
                </w:rPr>
                <w:t>64/432/EEK</w:t>
              </w:r>
            </w:hyperlink>
            <w:r w:rsidR="00AD0BD7" w:rsidRPr="00503937">
              <w:rPr>
                <w:rFonts w:ascii="Times New Roman" w:eastAsia="Times New Roman" w:hAnsi="Times New Roman" w:cs="Times New Roman"/>
                <w:sz w:val="24"/>
                <w:szCs w:val="24"/>
              </w:rPr>
              <w:t xml:space="preserve"> un </w:t>
            </w:r>
            <w:hyperlink r:id="rId13">
              <w:r w:rsidR="00AD0BD7" w:rsidRPr="00503937">
                <w:rPr>
                  <w:rFonts w:ascii="Times New Roman" w:eastAsia="Times New Roman" w:hAnsi="Times New Roman" w:cs="Times New Roman"/>
                  <w:sz w:val="24"/>
                  <w:szCs w:val="24"/>
                </w:rPr>
                <w:t>93/119/EK</w:t>
              </w:r>
            </w:hyperlink>
            <w:r w:rsidR="00AD0BD7" w:rsidRPr="00503937">
              <w:rPr>
                <w:rFonts w:ascii="Times New Roman" w:eastAsia="Times New Roman" w:hAnsi="Times New Roman" w:cs="Times New Roman"/>
                <w:sz w:val="24"/>
                <w:szCs w:val="24"/>
              </w:rPr>
              <w:t xml:space="preserve"> un Regulā (EK) Nr. </w:t>
            </w:r>
            <w:hyperlink r:id="rId14">
              <w:r w:rsidR="00AD0BD7" w:rsidRPr="00503937">
                <w:rPr>
                  <w:rFonts w:ascii="Times New Roman" w:eastAsia="Times New Roman" w:hAnsi="Times New Roman" w:cs="Times New Roman"/>
                  <w:sz w:val="24"/>
                  <w:szCs w:val="24"/>
                </w:rPr>
                <w:t>1255/97</w:t>
              </w:r>
            </w:hyperlink>
            <w:r w:rsidR="00AD0BD7" w:rsidRPr="00503937">
              <w:rPr>
                <w:rFonts w:ascii="Times New Roman" w:eastAsia="Times New Roman" w:hAnsi="Times New Roman" w:cs="Times New Roman"/>
                <w:sz w:val="24"/>
                <w:szCs w:val="24"/>
              </w:rPr>
              <w:t>, kā arī ja tiek pārkāptas prasības Ministru kabineta 2013.ga</w:t>
            </w:r>
            <w:r w:rsidR="00AD0BD7">
              <w:rPr>
                <w:rFonts w:ascii="Times New Roman" w:eastAsia="Times New Roman" w:hAnsi="Times New Roman" w:cs="Times New Roman"/>
                <w:sz w:val="24"/>
                <w:szCs w:val="24"/>
              </w:rPr>
              <w:t>da 18.jūnija noteikum</w:t>
            </w:r>
            <w:r w:rsidR="0036404A">
              <w:rPr>
                <w:rFonts w:ascii="Times New Roman" w:eastAsia="Times New Roman" w:hAnsi="Times New Roman" w:cs="Times New Roman"/>
                <w:sz w:val="24"/>
                <w:szCs w:val="24"/>
              </w:rPr>
              <w:t>u</w:t>
            </w:r>
            <w:r w:rsidR="00AD0BD7">
              <w:rPr>
                <w:rFonts w:ascii="Times New Roman" w:eastAsia="Times New Roman" w:hAnsi="Times New Roman" w:cs="Times New Roman"/>
                <w:sz w:val="24"/>
                <w:szCs w:val="24"/>
              </w:rPr>
              <w:t xml:space="preserve"> Nr.322 “</w:t>
            </w:r>
            <w:r w:rsidR="00AD0BD7" w:rsidRPr="00503937">
              <w:rPr>
                <w:rFonts w:ascii="Times New Roman" w:eastAsia="Times New Roman" w:hAnsi="Times New Roman" w:cs="Times New Roman"/>
                <w:sz w:val="24"/>
                <w:szCs w:val="24"/>
              </w:rPr>
              <w:t>D</w:t>
            </w:r>
            <w:r w:rsidR="00AD0BD7">
              <w:rPr>
                <w:rFonts w:ascii="Times New Roman" w:eastAsia="Times New Roman" w:hAnsi="Times New Roman" w:cs="Times New Roman"/>
                <w:sz w:val="24"/>
                <w:szCs w:val="24"/>
              </w:rPr>
              <w:t>zīvnieku pārvadāšanas noteikumi” 3. un 4.nodaļā</w:t>
            </w:r>
            <w:r w:rsidR="00AD0BD7" w:rsidRPr="00503937">
              <w:rPr>
                <w:rFonts w:ascii="Times New Roman" w:eastAsia="Times New Roman" w:hAnsi="Times New Roman" w:cs="Times New Roman"/>
                <w:sz w:val="24"/>
                <w:szCs w:val="24"/>
              </w:rPr>
              <w:t>;</w:t>
            </w:r>
          </w:p>
          <w:p w14:paraId="43BA6EDD" w14:textId="2D94646A" w:rsidR="006C2C18" w:rsidRPr="00143815" w:rsidRDefault="006C2C18" w:rsidP="00F2253F">
            <w:pPr>
              <w:spacing w:after="0" w:line="240" w:lineRule="auto"/>
              <w:jc w:val="both"/>
              <w:rPr>
                <w:rFonts w:ascii="Times New Roman" w:eastAsia="Times New Roman" w:hAnsi="Times New Roman" w:cs="Times New Roman"/>
                <w:sz w:val="24"/>
                <w:szCs w:val="24"/>
              </w:rPr>
            </w:pPr>
            <w:r w:rsidRPr="00143815">
              <w:rPr>
                <w:rFonts w:ascii="Times New Roman" w:eastAsia="Times New Roman" w:hAnsi="Times New Roman" w:cs="Times New Roman"/>
                <w:sz w:val="24"/>
                <w:szCs w:val="24"/>
              </w:rPr>
              <w:t xml:space="preserve">4) </w:t>
            </w:r>
            <w:proofErr w:type="gramStart"/>
            <w:r w:rsidRPr="00143815">
              <w:rPr>
                <w:rFonts w:ascii="Times New Roman" w:eastAsia="Times New Roman" w:hAnsi="Times New Roman" w:cs="Times New Roman"/>
                <w:sz w:val="24"/>
                <w:szCs w:val="24"/>
              </w:rPr>
              <w:t>54.panta</w:t>
            </w:r>
            <w:proofErr w:type="gramEnd"/>
            <w:r w:rsidRPr="00143815">
              <w:rPr>
                <w:rFonts w:ascii="Times New Roman" w:eastAsia="Times New Roman" w:hAnsi="Times New Roman" w:cs="Times New Roman"/>
                <w:sz w:val="24"/>
                <w:szCs w:val="24"/>
              </w:rPr>
              <w:t xml:space="preserve"> otrā daļa paredz sodu, ja tiek pārkāptas Ministru kabineta 2013.gada 18.jūnija noteikumu Nr.322 “Dzīvnieku pārvadāšanas noteikumi”</w:t>
            </w:r>
            <w:r w:rsidRPr="00143815">
              <w:rPr>
                <w:rFonts w:ascii="Times New Roman" w:hAnsi="Times New Roman" w:cs="Times New Roman"/>
                <w:color w:val="000000"/>
                <w:sz w:val="24"/>
                <w:szCs w:val="24"/>
              </w:rPr>
              <w:t xml:space="preserve"> 5., 7. un 8. punkt</w:t>
            </w:r>
            <w:r w:rsidR="0036404A">
              <w:rPr>
                <w:rFonts w:ascii="Times New Roman" w:hAnsi="Times New Roman" w:cs="Times New Roman"/>
                <w:color w:val="000000"/>
                <w:sz w:val="24"/>
                <w:szCs w:val="24"/>
              </w:rPr>
              <w:t>a</w:t>
            </w:r>
            <w:r w:rsidRPr="00143815">
              <w:rPr>
                <w:rFonts w:ascii="Times New Roman" w:hAnsi="Times New Roman" w:cs="Times New Roman"/>
                <w:color w:val="000000"/>
                <w:sz w:val="24"/>
                <w:szCs w:val="24"/>
              </w:rPr>
              <w:t xml:space="preserve"> prasības, kas attiecas uz mājas (istabas) dzīvnieku pārvadāšanu</w:t>
            </w:r>
            <w:r w:rsidR="00F50194" w:rsidRPr="00143815">
              <w:rPr>
                <w:rFonts w:ascii="Times New Roman" w:hAnsi="Times New Roman" w:cs="Times New Roman"/>
                <w:color w:val="000000"/>
                <w:sz w:val="24"/>
                <w:szCs w:val="24"/>
              </w:rPr>
              <w:t xml:space="preserve">. </w:t>
            </w:r>
            <w:r w:rsidR="00F50194" w:rsidRPr="00143815">
              <w:rPr>
                <w:rFonts w:ascii="Times New Roman" w:eastAsia="Times New Roman" w:hAnsi="Times New Roman" w:cs="Times New Roman"/>
                <w:sz w:val="24"/>
                <w:szCs w:val="24"/>
              </w:rPr>
              <w:t>Ja tiks apdraudēta sabiedriskā kārtība vai drošība, sodu par prasību pārkāpumu piemēros pašvaldības administratīvā komisija. Pārējos gadījumos sodu piemēros dienests</w:t>
            </w:r>
            <w:r w:rsidRPr="00143815">
              <w:rPr>
                <w:rFonts w:ascii="Times New Roman" w:hAnsi="Times New Roman" w:cs="Times New Roman"/>
                <w:color w:val="000000"/>
                <w:sz w:val="24"/>
                <w:szCs w:val="24"/>
              </w:rPr>
              <w:t xml:space="preserve">; </w:t>
            </w:r>
          </w:p>
          <w:p w14:paraId="41F14CA3" w14:textId="78E8204C" w:rsidR="00503937" w:rsidRPr="00503937" w:rsidRDefault="00F50194" w:rsidP="00503937">
            <w:pPr>
              <w:autoSpaceDE w:val="0"/>
              <w:autoSpaceDN w:val="0"/>
              <w:adjustRightInd w:val="0"/>
              <w:spacing w:after="0" w:line="240" w:lineRule="auto"/>
              <w:jc w:val="both"/>
              <w:rPr>
                <w:rFonts w:ascii="Times New Roman" w:hAnsi="Times New Roman" w:cs="Times New Roman"/>
                <w:sz w:val="24"/>
                <w:szCs w:val="24"/>
              </w:rPr>
            </w:pPr>
            <w:r w:rsidRPr="00143815">
              <w:rPr>
                <w:rFonts w:ascii="Times New Roman" w:eastAsia="Times New Roman" w:hAnsi="Times New Roman" w:cs="Times New Roman"/>
                <w:color w:val="000000"/>
                <w:sz w:val="24"/>
                <w:szCs w:val="24"/>
                <w:shd w:val="clear" w:color="auto" w:fill="FFFFFF"/>
              </w:rPr>
              <w:t>5</w:t>
            </w:r>
            <w:r w:rsidR="00503937" w:rsidRPr="00143815">
              <w:rPr>
                <w:rFonts w:ascii="Times New Roman" w:eastAsia="Times New Roman" w:hAnsi="Times New Roman" w:cs="Times New Roman"/>
                <w:sz w:val="24"/>
                <w:szCs w:val="24"/>
                <w:shd w:val="clear" w:color="auto" w:fill="FFFFFF"/>
              </w:rPr>
              <w:t xml:space="preserve">) 55. panta pirmā daļa </w:t>
            </w:r>
            <w:r w:rsidR="00503937" w:rsidRPr="00143815">
              <w:rPr>
                <w:rFonts w:ascii="Times New Roman" w:eastAsia="Times New Roman" w:hAnsi="Times New Roman" w:cs="Times New Roman"/>
                <w:color w:val="000000"/>
                <w:sz w:val="24"/>
                <w:szCs w:val="24"/>
                <w:shd w:val="clear" w:color="auto" w:fill="FFFFFF"/>
              </w:rPr>
              <w:t>paredz</w:t>
            </w:r>
            <w:r w:rsidR="00503937" w:rsidRPr="00503937">
              <w:rPr>
                <w:rFonts w:ascii="Times New Roman" w:eastAsia="Times New Roman" w:hAnsi="Times New Roman" w:cs="Times New Roman"/>
                <w:color w:val="000000"/>
                <w:sz w:val="24"/>
                <w:szCs w:val="24"/>
                <w:shd w:val="clear" w:color="auto" w:fill="FFFFFF"/>
              </w:rPr>
              <w:t xml:space="preserve"> sodu, ja tiek pārkāptas prasības, kas noteiktas Dzīvnieku aizsardzības likumā </w:t>
            </w:r>
            <w:r w:rsidR="008D7EFE">
              <w:rPr>
                <w:rFonts w:ascii="Times New Roman" w:eastAsia="Times New Roman" w:hAnsi="Times New Roman" w:cs="Times New Roman"/>
                <w:color w:val="000000"/>
                <w:sz w:val="24"/>
                <w:szCs w:val="24"/>
                <w:shd w:val="clear" w:color="auto" w:fill="FFFFFF"/>
              </w:rPr>
              <w:t xml:space="preserve">5.nodaļā </w:t>
            </w:r>
            <w:r w:rsidR="00503937" w:rsidRPr="00503937">
              <w:rPr>
                <w:rFonts w:ascii="Times New Roman" w:eastAsia="Times New Roman" w:hAnsi="Times New Roman" w:cs="Times New Roman"/>
                <w:color w:val="000000"/>
                <w:sz w:val="24"/>
                <w:szCs w:val="24"/>
                <w:shd w:val="clear" w:color="auto" w:fill="FFFFFF"/>
              </w:rPr>
              <w:t>un Ministru kabineta 2013.</w:t>
            </w:r>
            <w:r w:rsidR="00046DA6">
              <w:rPr>
                <w:rFonts w:ascii="Times New Roman" w:eastAsia="Times New Roman" w:hAnsi="Times New Roman" w:cs="Times New Roman"/>
                <w:color w:val="000000"/>
                <w:sz w:val="24"/>
                <w:szCs w:val="24"/>
                <w:shd w:val="clear" w:color="auto" w:fill="FFFFFF"/>
              </w:rPr>
              <w:t> </w:t>
            </w:r>
            <w:r w:rsidR="00503937" w:rsidRPr="00503937">
              <w:rPr>
                <w:rFonts w:ascii="Times New Roman" w:eastAsia="Times New Roman" w:hAnsi="Times New Roman" w:cs="Times New Roman"/>
                <w:color w:val="000000"/>
                <w:sz w:val="24"/>
                <w:szCs w:val="24"/>
                <w:shd w:val="clear" w:color="auto" w:fill="FFFFFF"/>
              </w:rPr>
              <w:t>gada 22. janvāra noteikumos Nr.52 “Noteikumi par zinātniskiem mērķiem izmantojamo dzīvnieku aizsardzību</w:t>
            </w:r>
            <w:r w:rsidR="00503937" w:rsidRPr="00503937">
              <w:rPr>
                <w:rFonts w:ascii="Times New Roman" w:eastAsia="Times New Roman" w:hAnsi="Times New Roman" w:cs="Times New Roman"/>
                <w:sz w:val="24"/>
                <w:szCs w:val="24"/>
                <w:shd w:val="clear" w:color="auto" w:fill="FFFFFF"/>
              </w:rPr>
              <w:t>”. Izmēģinājuma p</w:t>
            </w:r>
            <w:r w:rsidR="00503937" w:rsidRPr="00503937">
              <w:rPr>
                <w:rFonts w:ascii="Times New Roman" w:hAnsi="Times New Roman" w:cs="Times New Roman"/>
                <w:sz w:val="24"/>
                <w:szCs w:val="24"/>
              </w:rPr>
              <w:t>rojektu izv</w:t>
            </w:r>
            <w:r w:rsidR="00503937" w:rsidRPr="00503937">
              <w:rPr>
                <w:rFonts w:ascii="Times New Roman" w:eastAsia="EUAlbertina-Regu-Identity-H" w:hAnsi="Times New Roman" w:cs="Times New Roman"/>
                <w:sz w:val="24"/>
                <w:szCs w:val="24"/>
              </w:rPr>
              <w:t>ē</w:t>
            </w:r>
            <w:r w:rsidR="00503937" w:rsidRPr="00503937">
              <w:rPr>
                <w:rFonts w:ascii="Times New Roman" w:hAnsi="Times New Roman" w:cs="Times New Roman"/>
                <w:sz w:val="24"/>
                <w:szCs w:val="24"/>
              </w:rPr>
              <w:t>rt</w:t>
            </w:r>
            <w:r w:rsidR="00503937" w:rsidRPr="00503937">
              <w:rPr>
                <w:rFonts w:ascii="Times New Roman" w:eastAsia="EUAlbertina-Regu-Identity-H" w:hAnsi="Times New Roman" w:cs="Times New Roman"/>
                <w:sz w:val="24"/>
                <w:szCs w:val="24"/>
              </w:rPr>
              <w:t>ē</w:t>
            </w:r>
            <w:r w:rsidR="00503937" w:rsidRPr="00503937">
              <w:rPr>
                <w:rFonts w:ascii="Times New Roman" w:hAnsi="Times New Roman" w:cs="Times New Roman"/>
                <w:sz w:val="24"/>
                <w:szCs w:val="24"/>
              </w:rPr>
              <w:t xml:space="preserve"> Pārtikas un veterinārais dienests (turpmāk – dienests) un p</w:t>
            </w:r>
            <w:r w:rsidR="00503937" w:rsidRPr="00503937">
              <w:rPr>
                <w:rFonts w:ascii="Times New Roman" w:eastAsia="EUAlbertina-Regu-Identity-H" w:hAnsi="Times New Roman" w:cs="Times New Roman"/>
                <w:sz w:val="24"/>
                <w:szCs w:val="24"/>
              </w:rPr>
              <w:t>ā</w:t>
            </w:r>
            <w:r w:rsidR="00503937" w:rsidRPr="00503937">
              <w:rPr>
                <w:rFonts w:ascii="Times New Roman" w:hAnsi="Times New Roman" w:cs="Times New Roman"/>
                <w:sz w:val="24"/>
                <w:szCs w:val="24"/>
              </w:rPr>
              <w:t>rliecin</w:t>
            </w:r>
            <w:r w:rsidR="00503937" w:rsidRPr="00503937">
              <w:rPr>
                <w:rFonts w:ascii="Times New Roman" w:eastAsia="EUAlbertina-Regu-Identity-H" w:hAnsi="Times New Roman" w:cs="Times New Roman"/>
                <w:sz w:val="24"/>
                <w:szCs w:val="24"/>
              </w:rPr>
              <w:t>ā</w:t>
            </w:r>
            <w:r w:rsidR="00503937" w:rsidRPr="00503937">
              <w:rPr>
                <w:rFonts w:ascii="Times New Roman" w:hAnsi="Times New Roman" w:cs="Times New Roman"/>
                <w:sz w:val="24"/>
                <w:szCs w:val="24"/>
              </w:rPr>
              <w:t>s par projekta atbilst</w:t>
            </w:r>
            <w:r w:rsidR="00503937" w:rsidRPr="00503937">
              <w:rPr>
                <w:rFonts w:ascii="Times New Roman" w:eastAsia="EUAlbertina-Regu-Identity-H" w:hAnsi="Times New Roman" w:cs="Times New Roman"/>
                <w:sz w:val="24"/>
                <w:szCs w:val="24"/>
              </w:rPr>
              <w:t>ī</w:t>
            </w:r>
            <w:r w:rsidR="00503937" w:rsidRPr="00503937">
              <w:rPr>
                <w:rFonts w:ascii="Times New Roman" w:hAnsi="Times New Roman" w:cs="Times New Roman"/>
                <w:sz w:val="24"/>
                <w:szCs w:val="24"/>
              </w:rPr>
              <w:t>bu š</w:t>
            </w:r>
            <w:r w:rsidR="00503937" w:rsidRPr="00503937">
              <w:rPr>
                <w:rFonts w:ascii="Times New Roman" w:eastAsia="EUAlbertina-Regu-Identity-H" w:hAnsi="Times New Roman" w:cs="Times New Roman"/>
                <w:sz w:val="24"/>
                <w:szCs w:val="24"/>
              </w:rPr>
              <w:t>ā</w:t>
            </w:r>
            <w:r w:rsidR="00503937" w:rsidRPr="00503937">
              <w:rPr>
                <w:rFonts w:ascii="Times New Roman" w:hAnsi="Times New Roman" w:cs="Times New Roman"/>
                <w:sz w:val="24"/>
                <w:szCs w:val="24"/>
              </w:rPr>
              <w:t>diem krit</w:t>
            </w:r>
            <w:r w:rsidR="00503937" w:rsidRPr="00503937">
              <w:rPr>
                <w:rFonts w:ascii="Times New Roman" w:eastAsia="EUAlbertina-Regu-Identity-H" w:hAnsi="Times New Roman" w:cs="Times New Roman"/>
                <w:sz w:val="24"/>
                <w:szCs w:val="24"/>
              </w:rPr>
              <w:t>ē</w:t>
            </w:r>
            <w:r w:rsidR="00503937" w:rsidRPr="00503937">
              <w:rPr>
                <w:rFonts w:ascii="Times New Roman" w:hAnsi="Times New Roman" w:cs="Times New Roman"/>
                <w:sz w:val="24"/>
                <w:szCs w:val="24"/>
              </w:rPr>
              <w:t xml:space="preserve">rijiem: </w:t>
            </w:r>
          </w:p>
          <w:p w14:paraId="6115EBAB" w14:textId="77777777"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a) vai izmēģinājuma projekts ir pamatots no zin</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tnes vai izgl</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t</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bas viedok</w:t>
            </w:r>
            <w:r w:rsidRPr="00503937">
              <w:rPr>
                <w:rFonts w:ascii="Times New Roman" w:eastAsia="EUAlbertina-Regu-Identity-H" w:hAnsi="Times New Roman" w:cs="Times New Roman"/>
                <w:sz w:val="24"/>
                <w:szCs w:val="24"/>
              </w:rPr>
              <w:t>ļ</w:t>
            </w:r>
            <w:r w:rsidRPr="00503937">
              <w:rPr>
                <w:rFonts w:ascii="Times New Roman" w:hAnsi="Times New Roman" w:cs="Times New Roman"/>
                <w:sz w:val="24"/>
                <w:szCs w:val="24"/>
              </w:rPr>
              <w:t>a;</w:t>
            </w:r>
          </w:p>
          <w:p w14:paraId="20FEF2E3" w14:textId="77777777"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b) vai izmēģinājuma projekta m</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r</w:t>
            </w:r>
            <w:r w:rsidRPr="00503937">
              <w:rPr>
                <w:rFonts w:ascii="Times New Roman" w:eastAsia="EUAlbertina-Regu-Identity-H" w:hAnsi="Times New Roman" w:cs="Times New Roman"/>
                <w:sz w:val="24"/>
                <w:szCs w:val="24"/>
              </w:rPr>
              <w:t>ķ</w:t>
            </w:r>
            <w:r w:rsidRPr="00503937">
              <w:rPr>
                <w:rFonts w:ascii="Times New Roman" w:hAnsi="Times New Roman" w:cs="Times New Roman"/>
                <w:sz w:val="24"/>
                <w:szCs w:val="24"/>
              </w:rPr>
              <w:t>i attaisno dz</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 xml:space="preserve">vnieku izmantošanu; </w:t>
            </w:r>
          </w:p>
          <w:p w14:paraId="6FB8BA4A" w14:textId="77777777"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c) vai izmēģinājuma projekts pl</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nots t</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 lai proced</w:t>
            </w:r>
            <w:r w:rsidRPr="00503937">
              <w:rPr>
                <w:rFonts w:ascii="Times New Roman" w:eastAsia="EUAlbertina-Regu-Identity-H" w:hAnsi="Times New Roman" w:cs="Times New Roman"/>
                <w:sz w:val="24"/>
                <w:szCs w:val="24"/>
              </w:rPr>
              <w:t>ū</w:t>
            </w:r>
            <w:r w:rsidRPr="00503937">
              <w:rPr>
                <w:rFonts w:ascii="Times New Roman" w:hAnsi="Times New Roman" w:cs="Times New Roman"/>
                <w:sz w:val="24"/>
                <w:szCs w:val="24"/>
              </w:rPr>
              <w:t>ras b</w:t>
            </w:r>
            <w:r w:rsidRPr="00503937">
              <w:rPr>
                <w:rFonts w:ascii="Times New Roman" w:eastAsia="EUAlbertina-Regu-Identity-H" w:hAnsi="Times New Roman" w:cs="Times New Roman"/>
                <w:sz w:val="24"/>
                <w:szCs w:val="24"/>
              </w:rPr>
              <w:t>ū</w:t>
            </w:r>
            <w:r w:rsidRPr="00503937">
              <w:rPr>
                <w:rFonts w:ascii="Times New Roman" w:hAnsi="Times New Roman" w:cs="Times New Roman"/>
                <w:sz w:val="24"/>
                <w:szCs w:val="24"/>
              </w:rPr>
              <w:t>tu iesp</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jams veikt, cik vien iesp</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jams hum</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ni un videi nekait</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 xml:space="preserve">gi. </w:t>
            </w:r>
          </w:p>
          <w:p w14:paraId="1CCFA232" w14:textId="77777777" w:rsidR="00503937" w:rsidRPr="00503937" w:rsidRDefault="00503937" w:rsidP="00503937">
            <w:pPr>
              <w:autoSpaceDE w:val="0"/>
              <w:autoSpaceDN w:val="0"/>
              <w:adjustRightInd w:val="0"/>
              <w:spacing w:after="0" w:line="240" w:lineRule="auto"/>
              <w:jc w:val="both"/>
              <w:rPr>
                <w:rFonts w:ascii="Times New Roman" w:hAnsi="Times New Roman" w:cs="Times New Roman"/>
                <w:sz w:val="24"/>
                <w:szCs w:val="24"/>
              </w:rPr>
            </w:pPr>
            <w:r w:rsidRPr="00503937">
              <w:rPr>
                <w:rFonts w:ascii="Times New Roman" w:hAnsi="Times New Roman" w:cs="Times New Roman"/>
                <w:sz w:val="24"/>
                <w:szCs w:val="24"/>
              </w:rPr>
              <w:t>Dienests regulāri veic visu audzētāju, piegādātāju un lietotāju pārbaudes, tostarp pārbauda attiec</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g</w:t>
            </w:r>
            <w:r w:rsidRPr="00503937">
              <w:rPr>
                <w:rFonts w:ascii="Times New Roman" w:eastAsia="EUAlbertina-Regu-Identity-H" w:hAnsi="Times New Roman" w:cs="Times New Roman"/>
                <w:sz w:val="24"/>
                <w:szCs w:val="24"/>
              </w:rPr>
              <w:t xml:space="preserve">ā </w:t>
            </w:r>
            <w:r w:rsidRPr="00503937">
              <w:rPr>
                <w:rFonts w:ascii="Times New Roman" w:hAnsi="Times New Roman" w:cs="Times New Roman"/>
                <w:sz w:val="24"/>
                <w:szCs w:val="24"/>
              </w:rPr>
              <w:t xml:space="preserve">lietotāja </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stenoto projektu skaitu un veidu, un jebkuru inform</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ciju, kas var</w:t>
            </w:r>
            <w:r w:rsidRPr="00503937">
              <w:rPr>
                <w:rFonts w:ascii="Times New Roman" w:eastAsia="EUAlbertina-Regu-Identity-H" w:hAnsi="Times New Roman" w:cs="Times New Roman"/>
                <w:sz w:val="24"/>
                <w:szCs w:val="24"/>
              </w:rPr>
              <w:t>ē</w:t>
            </w:r>
            <w:r w:rsidRPr="00503937">
              <w:rPr>
                <w:rFonts w:ascii="Times New Roman" w:hAnsi="Times New Roman" w:cs="Times New Roman"/>
                <w:sz w:val="24"/>
                <w:szCs w:val="24"/>
              </w:rPr>
              <w:t>tu liecin</w:t>
            </w:r>
            <w:r w:rsidRPr="00503937">
              <w:rPr>
                <w:rFonts w:ascii="Times New Roman" w:eastAsia="EUAlbertina-Regu-Identity-H" w:hAnsi="Times New Roman" w:cs="Times New Roman"/>
                <w:sz w:val="24"/>
                <w:szCs w:val="24"/>
              </w:rPr>
              <w:t>ā</w:t>
            </w:r>
            <w:r w:rsidRPr="00503937">
              <w:rPr>
                <w:rFonts w:ascii="Times New Roman" w:hAnsi="Times New Roman" w:cs="Times New Roman"/>
                <w:sz w:val="24"/>
                <w:szCs w:val="24"/>
              </w:rPr>
              <w:t>t par neatbilst</w:t>
            </w:r>
            <w:r w:rsidRPr="00503937">
              <w:rPr>
                <w:rFonts w:ascii="Times New Roman" w:eastAsia="EUAlbertina-Regu-Identity-H" w:hAnsi="Times New Roman" w:cs="Times New Roman"/>
                <w:sz w:val="24"/>
                <w:szCs w:val="24"/>
              </w:rPr>
              <w:t>ī</w:t>
            </w:r>
            <w:r w:rsidRPr="00503937">
              <w:rPr>
                <w:rFonts w:ascii="Times New Roman" w:hAnsi="Times New Roman" w:cs="Times New Roman"/>
                <w:sz w:val="24"/>
                <w:szCs w:val="24"/>
              </w:rPr>
              <w:t>bu izsniegtajai atļaujai;</w:t>
            </w:r>
          </w:p>
          <w:p w14:paraId="648E0EA3" w14:textId="276ACA50" w:rsidR="00503937" w:rsidRPr="00503937" w:rsidRDefault="00F50194" w:rsidP="00503937">
            <w:pPr>
              <w:tabs>
                <w:tab w:val="left" w:pos="1047"/>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w:t>
            </w:r>
            <w:r w:rsidR="00503937" w:rsidRPr="00503937">
              <w:rPr>
                <w:rFonts w:ascii="Times New Roman" w:eastAsia="Times New Roman" w:hAnsi="Times New Roman" w:cs="Times New Roman"/>
                <w:sz w:val="24"/>
                <w:szCs w:val="24"/>
                <w:shd w:val="clear" w:color="auto" w:fill="FFFFFF"/>
              </w:rPr>
              <w:t xml:space="preserve">) 55. panta otrā daļa paredz sodu, ja tiek pārkāptas prasības, kas noteiktas Dzīvnieku aizsardzības likumā </w:t>
            </w:r>
            <w:r w:rsidR="008D7EFE">
              <w:rPr>
                <w:rFonts w:ascii="Times New Roman" w:eastAsia="Times New Roman" w:hAnsi="Times New Roman" w:cs="Times New Roman"/>
                <w:sz w:val="24"/>
                <w:szCs w:val="24"/>
                <w:shd w:val="clear" w:color="auto" w:fill="FFFFFF"/>
              </w:rPr>
              <w:t>26.</w:t>
            </w:r>
            <w:r w:rsidR="008D7EFE" w:rsidRPr="008D7EFE">
              <w:rPr>
                <w:rFonts w:ascii="Times New Roman" w:eastAsia="Times New Roman" w:hAnsi="Times New Roman" w:cs="Times New Roman"/>
                <w:sz w:val="24"/>
                <w:szCs w:val="24"/>
                <w:shd w:val="clear" w:color="auto" w:fill="FFFFFF"/>
                <w:vertAlign w:val="superscript"/>
              </w:rPr>
              <w:t>1</w:t>
            </w:r>
            <w:r w:rsidR="008D7EFE">
              <w:rPr>
                <w:rFonts w:ascii="Times New Roman" w:eastAsia="Times New Roman" w:hAnsi="Times New Roman" w:cs="Times New Roman"/>
                <w:sz w:val="24"/>
                <w:szCs w:val="24"/>
                <w:shd w:val="clear" w:color="auto" w:fill="FFFFFF"/>
              </w:rPr>
              <w:t xml:space="preserve"> pantā </w:t>
            </w:r>
            <w:r w:rsidR="00503937" w:rsidRPr="008D7EFE">
              <w:rPr>
                <w:rFonts w:ascii="Times New Roman" w:eastAsia="Times New Roman" w:hAnsi="Times New Roman" w:cs="Times New Roman"/>
                <w:sz w:val="24"/>
                <w:szCs w:val="24"/>
                <w:shd w:val="clear" w:color="auto" w:fill="FFFFFF"/>
              </w:rPr>
              <w:t>un</w:t>
            </w:r>
            <w:r w:rsidR="00503937" w:rsidRPr="00503937">
              <w:rPr>
                <w:rFonts w:ascii="Times New Roman" w:eastAsia="Times New Roman" w:hAnsi="Times New Roman" w:cs="Times New Roman"/>
                <w:sz w:val="24"/>
                <w:szCs w:val="24"/>
                <w:shd w:val="clear" w:color="auto" w:fill="FFFFFF"/>
              </w:rPr>
              <w:t xml:space="preserve"> Ministru kabineta 2013.</w:t>
            </w:r>
            <w:r w:rsidR="00046DA6">
              <w:rPr>
                <w:rFonts w:ascii="Times New Roman" w:eastAsia="Times New Roman" w:hAnsi="Times New Roman" w:cs="Times New Roman"/>
                <w:sz w:val="24"/>
                <w:szCs w:val="24"/>
                <w:shd w:val="clear" w:color="auto" w:fill="FFFFFF"/>
              </w:rPr>
              <w:t> </w:t>
            </w:r>
            <w:r w:rsidR="00503937" w:rsidRPr="00503937">
              <w:rPr>
                <w:rFonts w:ascii="Times New Roman" w:eastAsia="Times New Roman" w:hAnsi="Times New Roman" w:cs="Times New Roman"/>
                <w:sz w:val="24"/>
                <w:szCs w:val="24"/>
                <w:shd w:val="clear" w:color="auto" w:fill="FFFFFF"/>
              </w:rPr>
              <w:t>gada 22. janvāra noteikum</w:t>
            </w:r>
            <w:r w:rsidR="0036404A">
              <w:rPr>
                <w:rFonts w:ascii="Times New Roman" w:eastAsia="Times New Roman" w:hAnsi="Times New Roman" w:cs="Times New Roman"/>
                <w:sz w:val="24"/>
                <w:szCs w:val="24"/>
                <w:shd w:val="clear" w:color="auto" w:fill="FFFFFF"/>
              </w:rPr>
              <w:t>u</w:t>
            </w:r>
            <w:r w:rsidR="00503937" w:rsidRPr="00503937">
              <w:rPr>
                <w:rFonts w:ascii="Times New Roman" w:eastAsia="Times New Roman" w:hAnsi="Times New Roman" w:cs="Times New Roman"/>
                <w:sz w:val="24"/>
                <w:szCs w:val="24"/>
                <w:shd w:val="clear" w:color="auto" w:fill="FFFFFF"/>
              </w:rPr>
              <w:t xml:space="preserve"> Nr.52 “Noteikumi par zinātniskiem mērķiem izmantojamo dzīvnieku aizsardzību”</w:t>
            </w:r>
            <w:r w:rsidR="008D7EFE">
              <w:rPr>
                <w:rFonts w:ascii="Times New Roman" w:eastAsia="Times New Roman" w:hAnsi="Times New Roman" w:cs="Times New Roman"/>
                <w:sz w:val="24"/>
                <w:szCs w:val="24"/>
                <w:shd w:val="clear" w:color="auto" w:fill="FFFFFF"/>
              </w:rPr>
              <w:t xml:space="preserve"> 10. nodaļā</w:t>
            </w:r>
            <w:r w:rsidR="00503937" w:rsidRPr="00503937">
              <w:rPr>
                <w:rFonts w:ascii="Times New Roman" w:eastAsia="Times New Roman" w:hAnsi="Times New Roman" w:cs="Times New Roman"/>
                <w:sz w:val="24"/>
                <w:szCs w:val="24"/>
                <w:shd w:val="clear" w:color="auto" w:fill="FFFFFF"/>
              </w:rPr>
              <w:t xml:space="preserve"> un dzīvnieki tiek izmantoti procedūrā bez dienesta atļaujas. Dienests izvērtē izmēģinājuma projekta mērķi, paredzamos zinātniskos rezultātus, 3 </w:t>
            </w:r>
            <w:proofErr w:type="spellStart"/>
            <w:r w:rsidR="00503937" w:rsidRPr="00503937">
              <w:rPr>
                <w:rFonts w:ascii="Times New Roman" w:eastAsia="Times New Roman" w:hAnsi="Times New Roman" w:cs="Times New Roman"/>
                <w:sz w:val="24"/>
                <w:szCs w:val="24"/>
                <w:shd w:val="clear" w:color="auto" w:fill="FFFFFF"/>
              </w:rPr>
              <w:t>Rs</w:t>
            </w:r>
            <w:proofErr w:type="spellEnd"/>
            <w:r w:rsidR="00503937" w:rsidRPr="00503937">
              <w:rPr>
                <w:rFonts w:ascii="Times New Roman" w:eastAsia="Times New Roman" w:hAnsi="Times New Roman" w:cs="Times New Roman"/>
                <w:sz w:val="24"/>
                <w:szCs w:val="24"/>
                <w:shd w:val="clear" w:color="auto" w:fill="FFFFFF"/>
              </w:rPr>
              <w:t xml:space="preserve"> principus, procedūru smagumu, dzīvnieka ciešanas, sāpes un pieņem lēmumu izsniegt vai neizsniegt izmēģinājuma projekta atļauju dzīvnieka izmantošanai procedūrā. Ir svarīgi nodrošināt, lai tiktu rūpīgi izvērtēts, kāda ir katra dzīvnieka izmantošanas sagaidāmo rezultātu zinātniskā un izglītojošā vērtība, lietderība un nozīmība;</w:t>
            </w:r>
          </w:p>
          <w:p w14:paraId="38D45F14" w14:textId="3F9DF41B" w:rsidR="00503937" w:rsidRPr="00503937" w:rsidRDefault="00F50194" w:rsidP="00503937">
            <w:pPr>
              <w:tabs>
                <w:tab w:val="left" w:pos="10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03937" w:rsidRPr="00503937">
              <w:rPr>
                <w:rFonts w:ascii="Times New Roman" w:eastAsia="Times New Roman" w:hAnsi="Times New Roman" w:cs="Times New Roman"/>
                <w:sz w:val="24"/>
                <w:szCs w:val="24"/>
              </w:rPr>
              <w:t>) 56. pants paredz sodu par savvaļas sugu dzīvnieku aizsardzības prasību pārkāpšanu.</w:t>
            </w:r>
          </w:p>
          <w:p w14:paraId="46505044" w14:textId="592F291C" w:rsidR="00503937" w:rsidRPr="006C2C18" w:rsidRDefault="00503937" w:rsidP="00503937">
            <w:pPr>
              <w:spacing w:after="0" w:line="240" w:lineRule="auto"/>
              <w:jc w:val="both"/>
              <w:rPr>
                <w:rFonts w:ascii="Times New Roman" w:hAnsi="Times New Roman" w:cs="Times New Roman"/>
                <w:bCs/>
                <w:sz w:val="24"/>
                <w:szCs w:val="24"/>
              </w:rPr>
            </w:pPr>
            <w:r w:rsidRPr="00503937">
              <w:rPr>
                <w:rFonts w:ascii="Times New Roman" w:eastAsia="Times New Roman" w:hAnsi="Times New Roman" w:cs="Times New Roman"/>
                <w:sz w:val="24"/>
                <w:szCs w:val="24"/>
              </w:rPr>
              <w:t xml:space="preserve">56. panta pirmā daļa paredz sodu, ja tiek pārkāptas prasības, kas noteiktas Dzīvnieku aizsardzības likuma </w:t>
            </w:r>
            <w:r w:rsidRPr="00503937">
              <w:rPr>
                <w:rFonts w:ascii="Times New Roman" w:hAnsi="Times New Roman" w:cs="Times New Roman"/>
                <w:bCs/>
                <w:sz w:val="24"/>
                <w:szCs w:val="24"/>
              </w:rPr>
              <w:t>3.</w:t>
            </w:r>
            <w:r w:rsidRPr="00503937">
              <w:rPr>
                <w:rFonts w:ascii="Times New Roman" w:hAnsi="Times New Roman" w:cs="Times New Roman"/>
                <w:bCs/>
                <w:sz w:val="24"/>
                <w:szCs w:val="24"/>
                <w:vertAlign w:val="superscript"/>
              </w:rPr>
              <w:t>1</w:t>
            </w:r>
            <w:r w:rsidRPr="00503937">
              <w:rPr>
                <w:rFonts w:ascii="Times New Roman" w:hAnsi="Times New Roman" w:cs="Times New Roman"/>
                <w:bCs/>
                <w:sz w:val="24"/>
                <w:szCs w:val="24"/>
              </w:rPr>
              <w:t xml:space="preserve"> pantā un 27. pantā, attiecībā uz prasību pārkāpumiem </w:t>
            </w:r>
            <w:r w:rsidRPr="00A9769D">
              <w:rPr>
                <w:rFonts w:ascii="Times New Roman" w:hAnsi="Times New Roman" w:cs="Times New Roman"/>
                <w:bCs/>
                <w:sz w:val="24"/>
                <w:szCs w:val="24"/>
              </w:rPr>
              <w:t xml:space="preserve">darbībās ar savvaļas sugu </w:t>
            </w:r>
            <w:r w:rsidRPr="00A9769D">
              <w:rPr>
                <w:rFonts w:ascii="Times New Roman" w:hAnsi="Times New Roman" w:cs="Times New Roman"/>
                <w:bCs/>
                <w:sz w:val="24"/>
                <w:szCs w:val="24"/>
              </w:rPr>
              <w:lastRenderedPageBreak/>
              <w:t>dzīvniekiem</w:t>
            </w:r>
            <w:r w:rsidRPr="00F2253F">
              <w:rPr>
                <w:rFonts w:ascii="Times New Roman" w:hAnsi="Times New Roman" w:cs="Times New Roman"/>
                <w:bCs/>
                <w:sz w:val="24"/>
                <w:szCs w:val="24"/>
              </w:rPr>
              <w:t>.</w:t>
            </w:r>
            <w:r w:rsidR="00A9769D" w:rsidRPr="00F2253F">
              <w:rPr>
                <w:rFonts w:ascii="Times New Roman" w:hAnsi="Times New Roman" w:cs="Times New Roman"/>
                <w:b/>
                <w:sz w:val="24"/>
                <w:szCs w:val="24"/>
              </w:rPr>
              <w:t xml:space="preserve"> </w:t>
            </w:r>
            <w:r w:rsidR="00A9769D" w:rsidRPr="006C2C18">
              <w:rPr>
                <w:rFonts w:ascii="Times New Roman" w:hAnsi="Times New Roman" w:cs="Times New Roman"/>
                <w:sz w:val="24"/>
                <w:szCs w:val="24"/>
              </w:rPr>
              <w:t xml:space="preserve">Atbilstoši kompetencei </w:t>
            </w:r>
            <w:r w:rsidR="00A9769D" w:rsidRPr="006C2C18">
              <w:rPr>
                <w:rFonts w:ascii="Times New Roman" w:hAnsi="Times New Roman" w:cs="Times New Roman"/>
                <w:bCs/>
                <w:sz w:val="24"/>
                <w:szCs w:val="24"/>
              </w:rPr>
              <w:t>Pārtikas un veterinārais dienests piemēro sodu par pārkāpumiem, kas saistīti ar Dzīvnieku aizsardzības likuma 3.</w:t>
            </w:r>
            <w:r w:rsidR="00A9769D" w:rsidRPr="006C2C18">
              <w:rPr>
                <w:rFonts w:ascii="Times New Roman" w:hAnsi="Times New Roman" w:cs="Times New Roman"/>
                <w:bCs/>
                <w:sz w:val="24"/>
                <w:szCs w:val="24"/>
                <w:vertAlign w:val="superscript"/>
              </w:rPr>
              <w:t>1</w:t>
            </w:r>
            <w:r w:rsidR="00A9769D" w:rsidRPr="006C2C18">
              <w:rPr>
                <w:rFonts w:ascii="Times New Roman" w:hAnsi="Times New Roman" w:cs="Times New Roman"/>
                <w:bCs/>
                <w:sz w:val="24"/>
                <w:szCs w:val="24"/>
              </w:rPr>
              <w:t xml:space="preserve"> pantā minēto savvaļas sugu dzīvnieku </w:t>
            </w:r>
            <w:r w:rsidR="005B56DF" w:rsidRPr="006C2C18">
              <w:rPr>
                <w:rFonts w:ascii="Times New Roman" w:hAnsi="Times New Roman" w:cs="Times New Roman"/>
                <w:bCs/>
                <w:sz w:val="24"/>
                <w:szCs w:val="24"/>
              </w:rPr>
              <w:t xml:space="preserve">turēšanu, </w:t>
            </w:r>
            <w:r w:rsidR="00A9769D" w:rsidRPr="006C2C18">
              <w:rPr>
                <w:rFonts w:ascii="Times New Roman" w:hAnsi="Times New Roman" w:cs="Times New Roman"/>
                <w:bCs/>
                <w:sz w:val="24"/>
                <w:szCs w:val="24"/>
              </w:rPr>
              <w:t>iegād</w:t>
            </w:r>
            <w:r w:rsidR="005B56DF" w:rsidRPr="006C2C18">
              <w:rPr>
                <w:rFonts w:ascii="Times New Roman" w:hAnsi="Times New Roman" w:cs="Times New Roman"/>
                <w:bCs/>
                <w:sz w:val="24"/>
                <w:szCs w:val="24"/>
              </w:rPr>
              <w:t>i, pārdošanu, apmaiņu vai tirdzniecību</w:t>
            </w:r>
            <w:r w:rsidR="00A9769D" w:rsidRPr="006C2C18">
              <w:rPr>
                <w:rFonts w:ascii="Times New Roman" w:hAnsi="Times New Roman" w:cs="Times New Roman"/>
                <w:bCs/>
                <w:sz w:val="24"/>
                <w:szCs w:val="24"/>
              </w:rPr>
              <w:t xml:space="preserve"> nereģistrētā turēšanas vietā</w:t>
            </w:r>
            <w:r w:rsidR="005B56DF" w:rsidRPr="006C2C18">
              <w:rPr>
                <w:rFonts w:ascii="Times New Roman" w:hAnsi="Times New Roman" w:cs="Times New Roman"/>
                <w:bCs/>
                <w:sz w:val="24"/>
                <w:szCs w:val="24"/>
              </w:rPr>
              <w:t xml:space="preserve">. </w:t>
            </w:r>
            <w:r w:rsidR="009B0F23" w:rsidRPr="006C2C18">
              <w:rPr>
                <w:rFonts w:ascii="Times New Roman" w:hAnsi="Times New Roman" w:cs="Times New Roman"/>
                <w:bCs/>
                <w:sz w:val="24"/>
                <w:szCs w:val="24"/>
              </w:rPr>
              <w:t xml:space="preserve">Pārējos gadījumos sodu piemēro </w:t>
            </w:r>
            <w:r w:rsidR="00A9769D" w:rsidRPr="006C2C18">
              <w:rPr>
                <w:rFonts w:ascii="Times New Roman" w:hAnsi="Times New Roman" w:cs="Times New Roman"/>
                <w:bCs/>
                <w:sz w:val="24"/>
                <w:szCs w:val="24"/>
              </w:rPr>
              <w:t>Dabas aizsardzības pārvalde</w:t>
            </w:r>
            <w:r w:rsidR="005B56DF" w:rsidRPr="006C2C18">
              <w:rPr>
                <w:rFonts w:ascii="Times New Roman" w:hAnsi="Times New Roman" w:cs="Times New Roman"/>
                <w:bCs/>
                <w:sz w:val="24"/>
                <w:szCs w:val="24"/>
              </w:rPr>
              <w:t>.</w:t>
            </w:r>
          </w:p>
          <w:p w14:paraId="12241DEB" w14:textId="77777777"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56. panta otrā daļa paredz sodu par Ministru kabineta 2010. gada 9.</w:t>
            </w:r>
            <w:r w:rsidR="00046DA6">
              <w:rPr>
                <w:rFonts w:ascii="Times New Roman" w:eastAsia="Times New Roman" w:hAnsi="Times New Roman" w:cs="Times New Roman"/>
                <w:sz w:val="24"/>
                <w:szCs w:val="24"/>
              </w:rPr>
              <w:t> </w:t>
            </w:r>
            <w:r w:rsidRPr="00503937">
              <w:rPr>
                <w:rFonts w:ascii="Times New Roman" w:eastAsia="Times New Roman" w:hAnsi="Times New Roman" w:cs="Times New Roman"/>
                <w:sz w:val="24"/>
                <w:szCs w:val="24"/>
              </w:rPr>
              <w:t>novembra noteikumos Nr.1033 “Prasības savvaļas sugu dzīvnieku turēšanai zooloģiskajā dārzā un prasības zooloģiskā dārza izveidošanai un reģistrācijai” noteikto prasību pārkāpšanu.</w:t>
            </w:r>
          </w:p>
          <w:p w14:paraId="0E9C725A" w14:textId="77777777"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56. panta trešā daļa paredz sodu par </w:t>
            </w:r>
            <w:r w:rsidRPr="00503937">
              <w:rPr>
                <w:rFonts w:ascii="Times New Roman" w:hAnsi="Times New Roman" w:cs="Times New Roman"/>
                <w:sz w:val="24"/>
                <w:szCs w:val="24"/>
              </w:rPr>
              <w:t>savvaļas sugas dzīvnieku (gan savvaļā iegūtu, gan nebrīvē audzētu) apmācīšanu un izmantošanu kā atrakciju dzīvnieku un to izrādīšanu publiski kā atrakciju dzīvnieku – tas noteikts Dzīvnieku aizsardzības likuma</w:t>
            </w:r>
            <w:r w:rsidRPr="00503937">
              <w:rPr>
                <w:rFonts w:ascii="Times New Roman" w:eastAsia="Times New Roman" w:hAnsi="Times New Roman" w:cs="Times New Roman"/>
                <w:sz w:val="24"/>
                <w:szCs w:val="24"/>
              </w:rPr>
              <w:t xml:space="preserve"> </w:t>
            </w:r>
            <w:r w:rsidRPr="00503937">
              <w:rPr>
                <w:rFonts w:ascii="Times New Roman" w:hAnsi="Times New Roman" w:cs="Times New Roman"/>
                <w:bCs/>
                <w:sz w:val="24"/>
                <w:szCs w:val="24"/>
              </w:rPr>
              <w:t>27.</w:t>
            </w:r>
            <w:r w:rsidRPr="00503937">
              <w:rPr>
                <w:rFonts w:ascii="Times New Roman" w:hAnsi="Times New Roman" w:cs="Times New Roman"/>
                <w:bCs/>
                <w:sz w:val="24"/>
                <w:szCs w:val="24"/>
                <w:vertAlign w:val="superscript"/>
              </w:rPr>
              <w:t>1</w:t>
            </w:r>
            <w:r w:rsidRPr="00503937">
              <w:rPr>
                <w:rFonts w:ascii="Times New Roman" w:hAnsi="Times New Roman" w:cs="Times New Roman"/>
                <w:bCs/>
                <w:sz w:val="24"/>
                <w:szCs w:val="24"/>
              </w:rPr>
              <w:t xml:space="preserve"> pantā (2017. gada 15.</w:t>
            </w:r>
            <w:r w:rsidR="00046DA6">
              <w:rPr>
                <w:rFonts w:ascii="Times New Roman" w:hAnsi="Times New Roman" w:cs="Times New Roman"/>
                <w:bCs/>
                <w:sz w:val="24"/>
                <w:szCs w:val="24"/>
              </w:rPr>
              <w:t> </w:t>
            </w:r>
            <w:r w:rsidRPr="00503937">
              <w:rPr>
                <w:rFonts w:ascii="Times New Roman" w:hAnsi="Times New Roman" w:cs="Times New Roman"/>
                <w:bCs/>
                <w:sz w:val="24"/>
                <w:szCs w:val="24"/>
              </w:rPr>
              <w:t>jūnija</w:t>
            </w:r>
            <w:r w:rsidRPr="00503937">
              <w:rPr>
                <w:rFonts w:ascii="Times New Roman" w:eastAsia="Times New Roman" w:hAnsi="Times New Roman" w:cs="Times New Roman"/>
                <w:sz w:val="24"/>
                <w:szCs w:val="24"/>
              </w:rPr>
              <w:t xml:space="preserve"> </w:t>
            </w:r>
            <w:r w:rsidRPr="00503937">
              <w:rPr>
                <w:rFonts w:ascii="Times New Roman" w:hAnsi="Times New Roman" w:cs="Times New Roman"/>
                <w:sz w:val="24"/>
                <w:szCs w:val="24"/>
              </w:rPr>
              <w:t xml:space="preserve">grozījumi </w:t>
            </w:r>
            <w:hyperlink r:id="rId15" w:tgtFrame="_blank" w:history="1">
              <w:r w:rsidRPr="00503937">
                <w:rPr>
                  <w:rFonts w:ascii="Times New Roman" w:hAnsi="Times New Roman" w:cs="Times New Roman"/>
                  <w:sz w:val="24"/>
                  <w:szCs w:val="24"/>
                </w:rPr>
                <w:t>Dzīvnieku aizsardzības likumā</w:t>
              </w:r>
            </w:hyperlink>
            <w:r w:rsidRPr="00503937">
              <w:rPr>
                <w:rFonts w:ascii="Times New Roman" w:hAnsi="Times New Roman" w:cs="Times New Roman"/>
                <w:sz w:val="24"/>
                <w:szCs w:val="24"/>
              </w:rPr>
              <w:t xml:space="preserve">); </w:t>
            </w:r>
          </w:p>
          <w:p w14:paraId="22DBA018" w14:textId="29AA8527" w:rsidR="00503937" w:rsidRPr="00503937" w:rsidRDefault="00F50194"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03937" w:rsidRPr="00503937">
              <w:rPr>
                <w:rFonts w:ascii="Times New Roman" w:eastAsia="Times New Roman" w:hAnsi="Times New Roman" w:cs="Times New Roman"/>
                <w:sz w:val="24"/>
                <w:szCs w:val="24"/>
              </w:rPr>
              <w:t>) 57. pants paredz sodu par dzīvnieku labturības prasību pārkāpumiem.</w:t>
            </w:r>
            <w:r w:rsidR="00503937" w:rsidRPr="00503937">
              <w:rPr>
                <w:rFonts w:ascii="Times New Roman" w:eastAsia="Times New Roman" w:hAnsi="Times New Roman" w:cs="Times New Roman"/>
                <w:color w:val="000000"/>
                <w:sz w:val="24"/>
                <w:szCs w:val="24"/>
              </w:rPr>
              <w:t xml:space="preserve"> </w:t>
            </w:r>
            <w:r w:rsidR="00503937" w:rsidRPr="00503937">
              <w:rPr>
                <w:rFonts w:ascii="Times New Roman" w:eastAsia="Times New Roman" w:hAnsi="Times New Roman" w:cs="Times New Roman"/>
                <w:sz w:val="24"/>
                <w:szCs w:val="24"/>
              </w:rPr>
              <w:t>Dzīvnieku labturības prasības nosaka Dzīvnieku aizsardzības likums, Eiropas konvencija par lauksaimniecības dzīvnieku aizsardzību un tās protokols,</w:t>
            </w:r>
            <w:r w:rsidR="00503937" w:rsidRPr="00503937">
              <w:rPr>
                <w:rFonts w:ascii="Times New Roman" w:hAnsi="Times New Roman" w:cs="Times New Roman"/>
                <w:sz w:val="24"/>
                <w:szCs w:val="24"/>
              </w:rPr>
              <w:t xml:space="preserve"> </w:t>
            </w:r>
            <w:r w:rsidR="00503937" w:rsidRPr="00503937">
              <w:rPr>
                <w:rFonts w:ascii="Times New Roman" w:eastAsia="Times New Roman" w:hAnsi="Times New Roman" w:cs="Times New Roman"/>
                <w:sz w:val="24"/>
                <w:szCs w:val="24"/>
              </w:rPr>
              <w:t>Padomes 2004. gada 22.</w:t>
            </w:r>
            <w:r w:rsidR="00046DA6">
              <w:rPr>
                <w:rFonts w:ascii="Times New Roman" w:eastAsia="Times New Roman" w:hAnsi="Times New Roman" w:cs="Times New Roman"/>
                <w:sz w:val="24"/>
                <w:szCs w:val="24"/>
              </w:rPr>
              <w:t> </w:t>
            </w:r>
            <w:r w:rsidR="00503937" w:rsidRPr="00503937">
              <w:rPr>
                <w:rFonts w:ascii="Times New Roman" w:eastAsia="Times New Roman" w:hAnsi="Times New Roman" w:cs="Times New Roman"/>
                <w:sz w:val="24"/>
                <w:szCs w:val="24"/>
              </w:rPr>
              <w:t xml:space="preserve">decembra Regula (EK) Nr. </w:t>
            </w:r>
            <w:hyperlink r:id="rId16">
              <w:r w:rsidR="00503937" w:rsidRPr="00503937">
                <w:rPr>
                  <w:rFonts w:ascii="Times New Roman" w:eastAsia="Times New Roman" w:hAnsi="Times New Roman" w:cs="Times New Roman"/>
                  <w:color w:val="0000FF"/>
                  <w:sz w:val="24"/>
                  <w:szCs w:val="24"/>
                  <w:u w:val="single"/>
                </w:rPr>
                <w:t>1/2005</w:t>
              </w:r>
            </w:hyperlink>
            <w:r w:rsidR="00503937" w:rsidRPr="00503937">
              <w:rPr>
                <w:rFonts w:ascii="Times New Roman" w:eastAsia="Times New Roman" w:hAnsi="Times New Roman" w:cs="Times New Roman"/>
                <w:sz w:val="24"/>
                <w:szCs w:val="24"/>
              </w:rPr>
              <w:t xml:space="preserve"> par dzīvnieku aizsardzību pārvadāšanas un saistīto darbību laikā un grozījumu izdarīšanu Direktīvās </w:t>
            </w:r>
            <w:hyperlink r:id="rId17">
              <w:r w:rsidR="00503937" w:rsidRPr="00503937">
                <w:rPr>
                  <w:rFonts w:ascii="Times New Roman" w:eastAsia="Times New Roman" w:hAnsi="Times New Roman" w:cs="Times New Roman"/>
                  <w:color w:val="0000FF"/>
                  <w:sz w:val="24"/>
                  <w:szCs w:val="24"/>
                  <w:u w:val="single"/>
                </w:rPr>
                <w:t>64/432/EEK</w:t>
              </w:r>
            </w:hyperlink>
            <w:r w:rsidR="00503937" w:rsidRPr="00503937">
              <w:rPr>
                <w:rFonts w:ascii="Times New Roman" w:eastAsia="Times New Roman" w:hAnsi="Times New Roman" w:cs="Times New Roman"/>
                <w:sz w:val="24"/>
                <w:szCs w:val="24"/>
              </w:rPr>
              <w:t xml:space="preserve"> un </w:t>
            </w:r>
            <w:hyperlink r:id="rId18">
              <w:r w:rsidR="00503937" w:rsidRPr="00503937">
                <w:rPr>
                  <w:rFonts w:ascii="Times New Roman" w:eastAsia="Times New Roman" w:hAnsi="Times New Roman" w:cs="Times New Roman"/>
                  <w:color w:val="0000FF"/>
                  <w:sz w:val="24"/>
                  <w:szCs w:val="24"/>
                  <w:u w:val="single"/>
                </w:rPr>
                <w:t>93/119/EK</w:t>
              </w:r>
            </w:hyperlink>
            <w:r w:rsidR="00503937" w:rsidRPr="00503937">
              <w:rPr>
                <w:rFonts w:ascii="Times New Roman" w:eastAsia="Times New Roman" w:hAnsi="Times New Roman" w:cs="Times New Roman"/>
                <w:sz w:val="24"/>
                <w:szCs w:val="24"/>
              </w:rPr>
              <w:t xml:space="preserve"> un Regulā (EK) Nr. </w:t>
            </w:r>
            <w:hyperlink r:id="rId19">
              <w:r w:rsidR="00503937" w:rsidRPr="00503937">
                <w:rPr>
                  <w:rFonts w:ascii="Times New Roman" w:eastAsia="Times New Roman" w:hAnsi="Times New Roman" w:cs="Times New Roman"/>
                  <w:color w:val="0000FF"/>
                  <w:sz w:val="24"/>
                  <w:szCs w:val="24"/>
                  <w:u w:val="single"/>
                </w:rPr>
                <w:t>1255/97</w:t>
              </w:r>
            </w:hyperlink>
            <w:r w:rsidR="00503937" w:rsidRPr="00503937">
              <w:rPr>
                <w:rFonts w:ascii="Times New Roman" w:eastAsia="Times New Roman" w:hAnsi="Times New Roman" w:cs="Times New Roman"/>
                <w:sz w:val="24"/>
                <w:szCs w:val="24"/>
              </w:rPr>
              <w:t xml:space="preserve">, Ministru kabineta 2008.gada 2.janvāra noteikumi Nr.5 "Lauksaimniecības dzīvnieku vispārīgās labturības prasības", Ministru kabineta 2010.gada 3.augusta noteikumi Nr.715 "Labturības prasības kažokzvēru turēšanai", Ministru kabineta 2010.gada 6.jūlija noteikumi Nr.611 "Labturības prasības zosu, pīļu un </w:t>
            </w:r>
            <w:proofErr w:type="spellStart"/>
            <w:r w:rsidR="00503937" w:rsidRPr="00503937">
              <w:rPr>
                <w:rFonts w:ascii="Times New Roman" w:eastAsia="Times New Roman" w:hAnsi="Times New Roman" w:cs="Times New Roman"/>
                <w:sz w:val="24"/>
                <w:szCs w:val="24"/>
              </w:rPr>
              <w:t>muskuspīļu</w:t>
            </w:r>
            <w:proofErr w:type="spellEnd"/>
            <w:r w:rsidR="00503937" w:rsidRPr="00503937">
              <w:rPr>
                <w:rFonts w:ascii="Times New Roman" w:eastAsia="Times New Roman" w:hAnsi="Times New Roman" w:cs="Times New Roman"/>
                <w:sz w:val="24"/>
                <w:szCs w:val="24"/>
              </w:rPr>
              <w:t xml:space="preserve"> turēšanai", Ministru kabineta 2003.gada 2.septembra noteikumi Nr.491 "Teļu labturības prasības", Ministru kabineta 2005.gada 13.decembra noteikumi Nr.947 "Labturības prasības dzīvu zivju turēšanai un nogalināšanai pārtikas uzņēmumu mazumtirdzniecības vietās", Ministru kabineta 2009.gada 7.jūlija noteikumi Nr.743 "Cūku labturības prasības", Ministru kabineta 2009.gada 7.jūlija noteikumi Nr.744 "Noteikumi par dējējvistu labturības prasībām un dējējvistu turēšanas uzņēmumu reģistrācijas kārtību", Ministru kabineta 2010.gada 2.februāra noteikumi Nr.98 "Labturības prasības cāļu turēšanai un izmantošanai gaļas ražošanai", Ministru kabineta 2011.gada 4.janvāra noteikumi Nr.4 "Dzīvnieku izcelsmes produktu ieguvei vai sugas selekcijai izmantojamo savvaļas sugu dzīvnieku turēšanas kārtība iežogotās platībās un prasības šādu platību ierīkošanai", Ministru kabineta 2013.gada 18.jūnija noteikumi Nr.322 "Dzīvnieku pārvadāšanas noteikumi", Eiropas konvencija par mājas (istabas) dzīvnieku aizsardzību, Ministru kabineta 2006.gada 4.aprīļa noteikumi Nr.266 "Labturības prasības mājas (istabas) dzīvnieku turēšanai, tirdzniecībai un demonstrēšanai publiskās izstādēs, kā arī suņa apmācībai", Ministru kabineta 2005.gada 20.decembra noteikumi Nr.959 "Labturības prasības sporta, darba un atrakciju dzīvnieku turēšanai, apmācībai un izmantošanai sacensībās, darbā vai atrakcijās", Ministru kabineta 2006.gada 16.maija noteikumi Nr.407 "Noteikumi par dzīvnieku labturības prasībām dzīvnieku patversmēs un dzīvnieku viesnīcās, kārtību, kādā dzīvnieku nodod dzīvnieku patversmē vai dzīvnieku viesnīcā, kā arī dzīvnieku patversmju un dzīvnieku viesnīcu reģistrācijas kārtību", Ministru kabineta 2012.gada 2.oktobra noteikumi </w:t>
            </w:r>
            <w:r w:rsidR="00503937" w:rsidRPr="00503937">
              <w:rPr>
                <w:rFonts w:ascii="Times New Roman" w:eastAsia="Times New Roman" w:hAnsi="Times New Roman" w:cs="Times New Roman"/>
                <w:sz w:val="24"/>
                <w:szCs w:val="24"/>
              </w:rPr>
              <w:lastRenderedPageBreak/>
              <w:t xml:space="preserve">Nr.678 "Klaiņojošu suņu un kaķu izķeršanas prasības", Eiropas Konvencija par izmēģinājumos un citos zinātniskos nolūkos izmantojamo mugurkaulnieku aizsardzību un Grozījumu protokolu Eiropas Konvencijai par izmēģinājumos un citos zinātniskos nolūkos izmantojamo mugurkaulnieku aizsardzību”, Ministru kabineta 2013.gada 22.janvāra noteikumi Nr.52 “Noteikumi par zinātniskiem mērķiem izmantojamo dzīvnieku aizsardzību”, </w:t>
            </w:r>
            <w:hyperlink r:id="rId20" w:history="1">
              <w:r w:rsidR="00503937" w:rsidRPr="005F2519">
                <w:rPr>
                  <w:rStyle w:val="Hipersaite"/>
                  <w:rFonts w:ascii="Times New Roman" w:hAnsi="Times New Roman" w:cs="Times New Roman"/>
                  <w:color w:val="auto"/>
                  <w:sz w:val="24"/>
                  <w:szCs w:val="24"/>
                  <w:u w:val="none"/>
                </w:rPr>
                <w:t>Padomes 2009.gada 24.septembra Regula (EK) Nr.1099/2009 par dzīvnieku aizsardzību nonāvēšanas laikā</w:t>
              </w:r>
            </w:hyperlink>
            <w:r w:rsidR="00503937" w:rsidRPr="00503937">
              <w:rPr>
                <w:rFonts w:ascii="Times New Roman" w:hAnsi="Times New Roman" w:cs="Times New Roman"/>
                <w:sz w:val="24"/>
                <w:szCs w:val="24"/>
              </w:rPr>
              <w:t xml:space="preserve">, </w:t>
            </w:r>
            <w:r w:rsidR="00503937" w:rsidRPr="00503937">
              <w:rPr>
                <w:rFonts w:ascii="Times New Roman" w:eastAsia="Times New Roman" w:hAnsi="Times New Roman" w:cs="Times New Roman"/>
                <w:sz w:val="24"/>
                <w:szCs w:val="24"/>
              </w:rPr>
              <w:t>Eiropas konvencija par kaujamo dzīvnieku aizsardzību un Ministru kabineta 2013.gada 8.janvāra noteikumi Nr.21 "Kaušanai paredzēto lauksaimniecības dzīvnieku aizsardzības prasības"</w:t>
            </w:r>
            <w:r w:rsidR="00544DB5">
              <w:rPr>
                <w:rFonts w:ascii="Times New Roman" w:eastAsia="Times New Roman" w:hAnsi="Times New Roman" w:cs="Times New Roman"/>
                <w:sz w:val="24"/>
                <w:szCs w:val="24"/>
              </w:rPr>
              <w:t xml:space="preserve">. </w:t>
            </w:r>
            <w:r w:rsidR="00544DB5" w:rsidRPr="00544DB5">
              <w:rPr>
                <w:rFonts w:ascii="Times New Roman" w:eastAsia="Times New Roman" w:hAnsi="Times New Roman" w:cs="Times New Roman"/>
                <w:sz w:val="24"/>
                <w:szCs w:val="24"/>
              </w:rPr>
              <w:t xml:space="preserve">Sodu par </w:t>
            </w:r>
            <w:r w:rsidR="00DD2F21">
              <w:rPr>
                <w:rFonts w:ascii="Times New Roman" w:eastAsia="Times New Roman" w:hAnsi="Times New Roman" w:cs="Times New Roman"/>
                <w:sz w:val="24"/>
                <w:szCs w:val="24"/>
              </w:rPr>
              <w:t>dzīvnieku labturības prasību</w:t>
            </w:r>
            <w:r w:rsidR="00544DB5" w:rsidRPr="00544DB5">
              <w:rPr>
                <w:rFonts w:ascii="Times New Roman" w:eastAsia="Times New Roman" w:hAnsi="Times New Roman" w:cs="Times New Roman"/>
                <w:sz w:val="24"/>
                <w:szCs w:val="24"/>
              </w:rPr>
              <w:t xml:space="preserve"> pārkāpumu piemēro dienests vai pašvaldības administratīvā komisija. Ja dzīvnieki rada sabiedriskās kārtības traucējumus</w:t>
            </w:r>
            <w:r w:rsidR="00DD2F21">
              <w:rPr>
                <w:rFonts w:ascii="Times New Roman" w:eastAsia="Times New Roman" w:hAnsi="Times New Roman" w:cs="Times New Roman"/>
                <w:sz w:val="24"/>
                <w:szCs w:val="24"/>
              </w:rPr>
              <w:t xml:space="preserve"> un apdraud sabiedrisko drošību</w:t>
            </w:r>
            <w:r w:rsidR="00544DB5" w:rsidRPr="00544DB5">
              <w:rPr>
                <w:rFonts w:ascii="Times New Roman" w:eastAsia="Times New Roman" w:hAnsi="Times New Roman" w:cs="Times New Roman"/>
                <w:sz w:val="24"/>
                <w:szCs w:val="24"/>
              </w:rPr>
              <w:t xml:space="preserve"> (smakas, trok</w:t>
            </w:r>
            <w:r w:rsidR="00B947B5">
              <w:rPr>
                <w:rFonts w:ascii="Times New Roman" w:eastAsia="Times New Roman" w:hAnsi="Times New Roman" w:cs="Times New Roman"/>
                <w:sz w:val="24"/>
                <w:szCs w:val="24"/>
              </w:rPr>
              <w:t>sn</w:t>
            </w:r>
            <w:r w:rsidR="00DD2F21">
              <w:rPr>
                <w:rFonts w:ascii="Times New Roman" w:eastAsia="Times New Roman" w:hAnsi="Times New Roman" w:cs="Times New Roman"/>
                <w:sz w:val="24"/>
                <w:szCs w:val="24"/>
              </w:rPr>
              <w:t>i</w:t>
            </w:r>
            <w:r w:rsidR="00AE1F6E">
              <w:rPr>
                <w:rFonts w:ascii="Times New Roman" w:eastAsia="Times New Roman" w:hAnsi="Times New Roman" w:cs="Times New Roman"/>
                <w:sz w:val="24"/>
                <w:szCs w:val="24"/>
              </w:rPr>
              <w:t>s</w:t>
            </w:r>
            <w:r w:rsidR="00544DB5" w:rsidRPr="00544DB5">
              <w:rPr>
                <w:rFonts w:ascii="Times New Roman" w:eastAsia="Times New Roman" w:hAnsi="Times New Roman" w:cs="Times New Roman"/>
                <w:sz w:val="24"/>
                <w:szCs w:val="24"/>
              </w:rPr>
              <w:t>, antisanitār</w:t>
            </w:r>
            <w:r w:rsidR="00AE1F6E">
              <w:rPr>
                <w:rFonts w:ascii="Times New Roman" w:eastAsia="Times New Roman" w:hAnsi="Times New Roman" w:cs="Times New Roman"/>
                <w:sz w:val="24"/>
                <w:szCs w:val="24"/>
              </w:rPr>
              <w:t>i</w:t>
            </w:r>
            <w:r w:rsidR="00544DB5" w:rsidRPr="00544DB5">
              <w:rPr>
                <w:rFonts w:ascii="Times New Roman" w:eastAsia="Times New Roman" w:hAnsi="Times New Roman" w:cs="Times New Roman"/>
                <w:sz w:val="24"/>
                <w:szCs w:val="24"/>
              </w:rPr>
              <w:t xml:space="preserve"> apstākļ</w:t>
            </w:r>
            <w:r w:rsidR="00AE1F6E">
              <w:rPr>
                <w:rFonts w:ascii="Times New Roman" w:eastAsia="Times New Roman" w:hAnsi="Times New Roman" w:cs="Times New Roman"/>
                <w:sz w:val="24"/>
                <w:szCs w:val="24"/>
              </w:rPr>
              <w:t>i</w:t>
            </w:r>
            <w:r w:rsidR="00544DB5" w:rsidRPr="00544DB5">
              <w:rPr>
                <w:rFonts w:ascii="Times New Roman" w:eastAsia="Times New Roman" w:hAnsi="Times New Roman" w:cs="Times New Roman"/>
                <w:sz w:val="24"/>
                <w:szCs w:val="24"/>
              </w:rPr>
              <w:t xml:space="preserve">), sodu </w:t>
            </w:r>
            <w:r w:rsidR="00DD2F21">
              <w:rPr>
                <w:rFonts w:ascii="Times New Roman" w:eastAsia="Times New Roman" w:hAnsi="Times New Roman" w:cs="Times New Roman"/>
                <w:sz w:val="24"/>
                <w:szCs w:val="24"/>
              </w:rPr>
              <w:t xml:space="preserve">par pārkāpumu </w:t>
            </w:r>
            <w:r w:rsidR="00544DB5" w:rsidRPr="00544DB5">
              <w:rPr>
                <w:rFonts w:ascii="Times New Roman" w:eastAsia="Times New Roman" w:hAnsi="Times New Roman" w:cs="Times New Roman"/>
                <w:sz w:val="24"/>
                <w:szCs w:val="24"/>
              </w:rPr>
              <w:t>piemēro pašvaldības administratīvā komisija. Pārējos gadījumos sodu piemēro dienests;</w:t>
            </w:r>
          </w:p>
          <w:p w14:paraId="5E997170" w14:textId="21A93677" w:rsidR="00503937" w:rsidRPr="00503937" w:rsidRDefault="00F50194"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03937" w:rsidRPr="00503937">
              <w:rPr>
                <w:rFonts w:ascii="Times New Roman" w:eastAsia="Times New Roman" w:hAnsi="Times New Roman" w:cs="Times New Roman"/>
                <w:sz w:val="24"/>
                <w:szCs w:val="24"/>
              </w:rPr>
              <w:t>) 58. pants paredz sodu par to dzīvnieka turēšanas noteikumu pārkāpšanu, kas noteikti Dzīvnieku aizsardzības likumā un Ministru kabineta 2006. gada 4.aprīļa noteikumos Nr.266 "Labturības prasības mājas (istabas) dzīvnieku turēšanai, tirdzniecībai un demonstrēšanai publiskās izstādēs, kā arī suņa apmācībai", ja ar šo pārkāpumu sakosts cits dzīvnieks vai arī cilvēkam nodarīts fizisks vai materiāls kaitējums, izņemot tos gadījumus, kas noteikti Krimināllikuma 230.</w:t>
            </w:r>
            <w:r w:rsidR="00503937" w:rsidRPr="00503937">
              <w:rPr>
                <w:rFonts w:ascii="Times New Roman" w:eastAsia="Times New Roman" w:hAnsi="Times New Roman" w:cs="Times New Roman"/>
                <w:sz w:val="24"/>
                <w:szCs w:val="24"/>
                <w:vertAlign w:val="superscript"/>
              </w:rPr>
              <w:t>1</w:t>
            </w:r>
            <w:r w:rsidR="00503937" w:rsidRPr="00503937">
              <w:rPr>
                <w:rFonts w:ascii="Times New Roman" w:eastAsia="Times New Roman" w:hAnsi="Times New Roman" w:cs="Times New Roman"/>
                <w:sz w:val="24"/>
                <w:szCs w:val="24"/>
              </w:rPr>
              <w:t xml:space="preserve"> pantā. </w:t>
            </w:r>
            <w:r w:rsidR="00503937" w:rsidRPr="00503937">
              <w:rPr>
                <w:rFonts w:ascii="Times New Roman" w:eastAsia="Times New Roman" w:hAnsi="Times New Roman" w:cs="Times New Roman"/>
                <w:sz w:val="24"/>
                <w:szCs w:val="24"/>
                <w:lang w:eastAsia="en-GB"/>
              </w:rPr>
              <w:t>Dienesta pamatuzdevums atbilstoši normatīvajos aktos noteiktajai kompetencei ir īstenot valsts uzraudzību un kontroli dzīvnieku veselības un labturības jomā. Saskaņā ar Dzīvnieku aizsardzības likuma 1.panta 12.punktu par dzīvnieku labturību uzskatāma</w:t>
            </w:r>
            <w:r w:rsidR="00503937" w:rsidRPr="00503937">
              <w:rPr>
                <w:rFonts w:ascii="Times New Roman" w:eastAsia="Times New Roman" w:hAnsi="Times New Roman" w:cs="Times New Roman"/>
                <w:sz w:val="24"/>
                <w:szCs w:val="24"/>
                <w:lang w:val="fr-FR" w:eastAsia="en-GB"/>
              </w:rPr>
              <w:t xml:space="preserve"> </w:t>
            </w:r>
            <w:r w:rsidR="00503937" w:rsidRPr="00503937">
              <w:rPr>
                <w:rFonts w:ascii="Times New Roman" w:eastAsia="Times New Roman" w:hAnsi="Times New Roman" w:cs="Times New Roman"/>
                <w:sz w:val="24"/>
                <w:szCs w:val="24"/>
                <w:lang w:eastAsia="en-GB"/>
              </w:rPr>
              <w:t xml:space="preserve">dzīvnieka fizioloģisko un </w:t>
            </w:r>
            <w:proofErr w:type="spellStart"/>
            <w:r w:rsidR="00503937" w:rsidRPr="00503937">
              <w:rPr>
                <w:rFonts w:ascii="Times New Roman" w:eastAsia="Times New Roman" w:hAnsi="Times New Roman" w:cs="Times New Roman"/>
                <w:sz w:val="24"/>
                <w:szCs w:val="24"/>
                <w:lang w:eastAsia="en-GB"/>
              </w:rPr>
              <w:t>etoloģisko</w:t>
            </w:r>
            <w:proofErr w:type="spellEnd"/>
            <w:r w:rsidR="00503937" w:rsidRPr="00503937">
              <w:rPr>
                <w:rFonts w:ascii="Times New Roman" w:eastAsia="Times New Roman" w:hAnsi="Times New Roman" w:cs="Times New Roman"/>
                <w:sz w:val="24"/>
                <w:szCs w:val="24"/>
                <w:lang w:eastAsia="en-GB"/>
              </w:rPr>
              <w:t xml:space="preserve"> vajadzību nodrošināšanas pasākumu kopums. Tas nozīmē, ka dienesta kompetencē ir izskatīt tikai tos gadījumus, kad kaitējums ir nodarīts citam dzīvniekam. Tādēļ ir nepieciešams </w:t>
            </w:r>
            <w:r w:rsidR="0036404A">
              <w:rPr>
                <w:rFonts w:ascii="Times New Roman" w:eastAsia="Times New Roman" w:hAnsi="Times New Roman" w:cs="Times New Roman"/>
                <w:sz w:val="24"/>
                <w:szCs w:val="24"/>
                <w:lang w:eastAsia="en-GB"/>
              </w:rPr>
              <w:t>nošķirt</w:t>
            </w:r>
            <w:r w:rsidR="00503937" w:rsidRPr="00503937">
              <w:rPr>
                <w:rFonts w:ascii="Times New Roman" w:eastAsia="Times New Roman" w:hAnsi="Times New Roman" w:cs="Times New Roman"/>
                <w:sz w:val="24"/>
                <w:szCs w:val="24"/>
                <w:lang w:eastAsia="en-GB"/>
              </w:rPr>
              <w:t xml:space="preserve"> iestāžu kompetenci konkrētu gadījumu izskatīšanā. </w:t>
            </w:r>
            <w:r w:rsidR="00503937" w:rsidRPr="00503937">
              <w:rPr>
                <w:rFonts w:ascii="Times New Roman" w:hAnsi="Times New Roman" w:cs="Times New Roman"/>
                <w:bCs/>
                <w:color w:val="000000" w:themeColor="text1"/>
                <w:sz w:val="24"/>
                <w:szCs w:val="24"/>
              </w:rPr>
              <w:t xml:space="preserve">Sodu par to, ka cilvēkam nodarīti </w:t>
            </w:r>
            <w:r w:rsidR="00503937" w:rsidRPr="00503937">
              <w:rPr>
                <w:rFonts w:ascii="Times New Roman" w:eastAsia="Times New Roman" w:hAnsi="Times New Roman" w:cs="Times New Roman"/>
                <w:sz w:val="24"/>
                <w:szCs w:val="24"/>
              </w:rPr>
              <w:t>miesas bojājumi</w:t>
            </w:r>
            <w:r w:rsidR="00503937" w:rsidRPr="00503937">
              <w:rPr>
                <w:rFonts w:ascii="Times New Roman" w:hAnsi="Times New Roman" w:cs="Times New Roman"/>
                <w:bCs/>
                <w:color w:val="000000" w:themeColor="text1"/>
                <w:sz w:val="24"/>
                <w:szCs w:val="24"/>
              </w:rPr>
              <w:t xml:space="preserve"> vai materiāls kaitējums, </w:t>
            </w:r>
            <w:r w:rsidR="00503937" w:rsidRPr="00503937">
              <w:rPr>
                <w:rFonts w:ascii="Times New Roman" w:eastAsia="Times New Roman" w:hAnsi="Times New Roman" w:cs="Times New Roman"/>
                <w:sz w:val="24"/>
                <w:szCs w:val="24"/>
              </w:rPr>
              <w:t>izņemot t</w:t>
            </w:r>
            <w:r w:rsidR="00046DA6">
              <w:rPr>
                <w:rFonts w:ascii="Times New Roman" w:eastAsia="Times New Roman" w:hAnsi="Times New Roman" w:cs="Times New Roman"/>
                <w:sz w:val="24"/>
                <w:szCs w:val="24"/>
              </w:rPr>
              <w:t>ajos</w:t>
            </w:r>
            <w:r w:rsidR="00503937" w:rsidRPr="00503937">
              <w:rPr>
                <w:rFonts w:ascii="Times New Roman" w:eastAsia="Times New Roman" w:hAnsi="Times New Roman" w:cs="Times New Roman"/>
                <w:sz w:val="24"/>
                <w:szCs w:val="24"/>
              </w:rPr>
              <w:t xml:space="preserve"> gadījum</w:t>
            </w:r>
            <w:r w:rsidR="00046DA6">
              <w:rPr>
                <w:rFonts w:ascii="Times New Roman" w:eastAsia="Times New Roman" w:hAnsi="Times New Roman" w:cs="Times New Roman"/>
                <w:sz w:val="24"/>
                <w:szCs w:val="24"/>
              </w:rPr>
              <w:t>o</w:t>
            </w:r>
            <w:r w:rsidR="00503937" w:rsidRPr="00503937">
              <w:rPr>
                <w:rFonts w:ascii="Times New Roman" w:eastAsia="Times New Roman" w:hAnsi="Times New Roman" w:cs="Times New Roman"/>
                <w:sz w:val="24"/>
                <w:szCs w:val="24"/>
              </w:rPr>
              <w:t>s, kas noteikti Krimināllikuma 230.</w:t>
            </w:r>
            <w:r w:rsidR="00503937" w:rsidRPr="00503937">
              <w:rPr>
                <w:rFonts w:ascii="Times New Roman" w:eastAsia="Times New Roman" w:hAnsi="Times New Roman" w:cs="Times New Roman"/>
                <w:sz w:val="24"/>
                <w:szCs w:val="24"/>
                <w:vertAlign w:val="superscript"/>
              </w:rPr>
              <w:t>1</w:t>
            </w:r>
            <w:r w:rsidR="00503937" w:rsidRPr="00503937">
              <w:rPr>
                <w:rFonts w:ascii="Times New Roman" w:eastAsia="Times New Roman" w:hAnsi="Times New Roman" w:cs="Times New Roman"/>
                <w:sz w:val="24"/>
                <w:szCs w:val="24"/>
              </w:rPr>
              <w:t> pantā</w:t>
            </w:r>
            <w:r w:rsidR="00503937" w:rsidRPr="00503937">
              <w:rPr>
                <w:rFonts w:ascii="Times New Roman" w:hAnsi="Times New Roman" w:cs="Times New Roman"/>
                <w:bCs/>
                <w:sz w:val="24"/>
                <w:szCs w:val="24"/>
              </w:rPr>
              <w:t>, piemēros pašvaldības administratīvā komisija vai Valsts policija, savukārt</w:t>
            </w:r>
            <w:r w:rsidR="00503937" w:rsidRPr="00503937">
              <w:rPr>
                <w:rFonts w:ascii="Times New Roman" w:hAnsi="Times New Roman" w:cs="Times New Roman"/>
                <w:bCs/>
                <w:color w:val="000000" w:themeColor="text1"/>
                <w:sz w:val="24"/>
                <w:szCs w:val="24"/>
              </w:rPr>
              <w:t>, ja kaitējums būs nodarīts citam dzīvniekam, sodu piemēros dienests</w:t>
            </w:r>
            <w:r w:rsidR="00544DB5">
              <w:rPr>
                <w:rFonts w:ascii="Times New Roman" w:eastAsia="Times New Roman" w:hAnsi="Times New Roman" w:cs="Times New Roman"/>
                <w:sz w:val="24"/>
                <w:szCs w:val="24"/>
              </w:rPr>
              <w:t xml:space="preserve">. </w:t>
            </w:r>
            <w:r w:rsidR="00544DB5" w:rsidRPr="00544DB5">
              <w:rPr>
                <w:rFonts w:ascii="Times New Roman" w:eastAsia="Times New Roman" w:hAnsi="Times New Roman" w:cs="Times New Roman"/>
                <w:sz w:val="24"/>
                <w:szCs w:val="24"/>
              </w:rPr>
              <w:t xml:space="preserve">Valsts policija īsteno administratīvo pārkāpumu procesu, ja </w:t>
            </w:r>
            <w:r w:rsidR="00AE1F6E">
              <w:rPr>
                <w:rFonts w:ascii="Times New Roman" w:eastAsia="Times New Roman" w:hAnsi="Times New Roman" w:cs="Times New Roman"/>
                <w:sz w:val="24"/>
                <w:szCs w:val="24"/>
              </w:rPr>
              <w:t xml:space="preserve">tā uzsākto kriminālprocesu </w:t>
            </w:r>
            <w:r w:rsidR="00544DB5" w:rsidRPr="00544DB5">
              <w:rPr>
                <w:rFonts w:ascii="Times New Roman" w:eastAsia="Times New Roman" w:hAnsi="Times New Roman" w:cs="Times New Roman"/>
                <w:sz w:val="24"/>
                <w:szCs w:val="24"/>
              </w:rPr>
              <w:t>par dzīvnieku turēšanas noteikumu pārkāpšanu</w:t>
            </w:r>
            <w:r w:rsidR="00AE1F6E">
              <w:rPr>
                <w:rFonts w:ascii="Times New Roman" w:eastAsia="Times New Roman" w:hAnsi="Times New Roman" w:cs="Times New Roman"/>
                <w:sz w:val="24"/>
                <w:szCs w:val="24"/>
              </w:rPr>
              <w:t xml:space="preserve"> ir pārkvalificējusi par administratīvo pārkāpumu</w:t>
            </w:r>
            <w:r w:rsidR="00544DB5" w:rsidRPr="00544DB5">
              <w:rPr>
                <w:rFonts w:ascii="Times New Roman" w:eastAsia="Times New Roman" w:hAnsi="Times New Roman" w:cs="Times New Roman"/>
                <w:sz w:val="24"/>
                <w:szCs w:val="24"/>
              </w:rPr>
              <w:t>;</w:t>
            </w:r>
          </w:p>
          <w:p w14:paraId="3FA1C2C9" w14:textId="0CB35CC6" w:rsidR="00543AA6" w:rsidRPr="00503937" w:rsidRDefault="00F50194" w:rsidP="005039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03937" w:rsidRPr="00503937">
              <w:rPr>
                <w:rFonts w:ascii="Times New Roman" w:eastAsia="Times New Roman" w:hAnsi="Times New Roman" w:cs="Times New Roman"/>
                <w:sz w:val="24"/>
                <w:szCs w:val="24"/>
              </w:rPr>
              <w:t>) 59. pants paredz sodu par cietsirdīgu izturēšanos pret dzīvnieku. Dzīvnieku aizsardzības likuma 4. panta pirmajā daļā minētas tās darbības, kas uzskatāmas par cietsirdīgu izturēšanos pret dzīvnieku.</w:t>
            </w:r>
          </w:p>
        </w:tc>
      </w:tr>
      <w:tr w:rsidR="0091261F" w:rsidRPr="0091261F" w14:paraId="4660A3D0" w14:textId="77777777" w:rsidTr="00AD2974">
        <w:tc>
          <w:tcPr>
            <w:tcW w:w="666" w:type="dxa"/>
            <w:tcBorders>
              <w:top w:val="outset" w:sz="6" w:space="0" w:color="414142"/>
              <w:left w:val="outset" w:sz="6" w:space="0" w:color="414142"/>
              <w:bottom w:val="outset" w:sz="6" w:space="0" w:color="414142"/>
              <w:right w:val="outset" w:sz="6" w:space="0" w:color="414142"/>
            </w:tcBorders>
            <w:hideMark/>
          </w:tcPr>
          <w:p w14:paraId="77C756C4"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3.</w:t>
            </w:r>
          </w:p>
        </w:tc>
        <w:tc>
          <w:tcPr>
            <w:tcW w:w="2257" w:type="dxa"/>
            <w:tcBorders>
              <w:top w:val="outset" w:sz="6" w:space="0" w:color="414142"/>
              <w:left w:val="outset" w:sz="6" w:space="0" w:color="414142"/>
              <w:bottom w:val="outset" w:sz="6" w:space="0" w:color="414142"/>
              <w:right w:val="outset" w:sz="6" w:space="0" w:color="414142"/>
            </w:tcBorders>
            <w:hideMark/>
          </w:tcPr>
          <w:p w14:paraId="3558A559" w14:textId="77777777"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Projekta izstrādē iesaistītās institūcijas un publiskas personas kapitālsabiedrības</w:t>
            </w:r>
          </w:p>
        </w:tc>
        <w:tc>
          <w:tcPr>
            <w:tcW w:w="6859" w:type="dxa"/>
            <w:tcBorders>
              <w:top w:val="outset" w:sz="6" w:space="0" w:color="414142"/>
              <w:left w:val="outset" w:sz="6" w:space="0" w:color="414142"/>
              <w:bottom w:val="outset" w:sz="6" w:space="0" w:color="414142"/>
              <w:right w:val="outset" w:sz="6" w:space="0" w:color="414142"/>
            </w:tcBorders>
            <w:hideMark/>
          </w:tcPr>
          <w:p w14:paraId="24CC22D2" w14:textId="739B33D1" w:rsidR="00543AA6" w:rsidRPr="00503937" w:rsidRDefault="00503937" w:rsidP="00376CB3">
            <w:pPr>
              <w:spacing w:after="0" w:line="240" w:lineRule="auto"/>
              <w:jc w:val="both"/>
              <w:rPr>
                <w:rFonts w:ascii="Times New Roman" w:eastAsia="Times New Roman" w:hAnsi="Times New Roman" w:cs="Times New Roman"/>
                <w:i/>
                <w:sz w:val="24"/>
                <w:szCs w:val="24"/>
                <w:lang w:eastAsia="lv-LV"/>
              </w:rPr>
            </w:pPr>
            <w:r w:rsidRPr="00503937">
              <w:rPr>
                <w:rFonts w:ascii="Times New Roman" w:eastAsia="Times New Roman" w:hAnsi="Times New Roman" w:cs="Times New Roman"/>
                <w:sz w:val="24"/>
                <w:szCs w:val="24"/>
              </w:rPr>
              <w:t>Pārtikas un veterinārais dienests, Dabas aizsardzības pārvalde</w:t>
            </w:r>
            <w:r w:rsidR="00424CAE">
              <w:rPr>
                <w:rFonts w:ascii="Times New Roman" w:eastAsia="Times New Roman" w:hAnsi="Times New Roman" w:cs="Times New Roman"/>
                <w:sz w:val="24"/>
                <w:szCs w:val="24"/>
              </w:rPr>
              <w:t xml:space="preserve"> un</w:t>
            </w:r>
            <w:r w:rsidRPr="00503937">
              <w:rPr>
                <w:rFonts w:ascii="Times New Roman" w:eastAsia="Times New Roman" w:hAnsi="Times New Roman" w:cs="Times New Roman"/>
                <w:sz w:val="24"/>
                <w:szCs w:val="24"/>
              </w:rPr>
              <w:t xml:space="preserve"> Valsts policija</w:t>
            </w:r>
          </w:p>
        </w:tc>
      </w:tr>
      <w:tr w:rsidR="00543AA6" w:rsidRPr="0091261F" w14:paraId="4764BAAE" w14:textId="77777777" w:rsidTr="00AD2974">
        <w:tc>
          <w:tcPr>
            <w:tcW w:w="666" w:type="dxa"/>
            <w:tcBorders>
              <w:top w:val="outset" w:sz="6" w:space="0" w:color="414142"/>
              <w:left w:val="outset" w:sz="6" w:space="0" w:color="414142"/>
              <w:bottom w:val="outset" w:sz="6" w:space="0" w:color="414142"/>
              <w:right w:val="outset" w:sz="6" w:space="0" w:color="414142"/>
            </w:tcBorders>
            <w:hideMark/>
          </w:tcPr>
          <w:p w14:paraId="04792E05"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4.</w:t>
            </w:r>
          </w:p>
        </w:tc>
        <w:tc>
          <w:tcPr>
            <w:tcW w:w="2257" w:type="dxa"/>
            <w:tcBorders>
              <w:top w:val="outset" w:sz="6" w:space="0" w:color="414142"/>
              <w:left w:val="outset" w:sz="6" w:space="0" w:color="414142"/>
              <w:bottom w:val="outset" w:sz="6" w:space="0" w:color="414142"/>
              <w:right w:val="outset" w:sz="6" w:space="0" w:color="414142"/>
            </w:tcBorders>
            <w:hideMark/>
          </w:tcPr>
          <w:p w14:paraId="37E725EC" w14:textId="77777777"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Cita informācija</w:t>
            </w:r>
          </w:p>
        </w:tc>
        <w:tc>
          <w:tcPr>
            <w:tcW w:w="6859" w:type="dxa"/>
            <w:tcBorders>
              <w:top w:val="outset" w:sz="6" w:space="0" w:color="414142"/>
              <w:left w:val="outset" w:sz="6" w:space="0" w:color="414142"/>
              <w:bottom w:val="outset" w:sz="6" w:space="0" w:color="414142"/>
              <w:right w:val="outset" w:sz="6" w:space="0" w:color="414142"/>
            </w:tcBorders>
            <w:hideMark/>
          </w:tcPr>
          <w:p w14:paraId="39A699BD" w14:textId="77777777" w:rsidR="00543AA6" w:rsidRPr="00503937" w:rsidRDefault="00503937" w:rsidP="00F25A67">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 xml:space="preserve">Likumprojekts </w:t>
            </w:r>
            <w:r w:rsidR="00F25A67">
              <w:rPr>
                <w:rFonts w:ascii="Times New Roman" w:eastAsia="Times New Roman" w:hAnsi="Times New Roman" w:cs="Times New Roman"/>
                <w:sz w:val="24"/>
                <w:szCs w:val="24"/>
                <w:lang w:eastAsia="lv-LV"/>
              </w:rPr>
              <w:t>izskatīts un atbalstīts</w:t>
            </w:r>
            <w:r w:rsidRPr="00503937">
              <w:rPr>
                <w:rFonts w:ascii="Times New Roman" w:eastAsia="Times New Roman" w:hAnsi="Times New Roman" w:cs="Times New Roman"/>
                <w:sz w:val="24"/>
                <w:szCs w:val="24"/>
                <w:lang w:eastAsia="lv-LV"/>
              </w:rPr>
              <w:t xml:space="preserve"> Latvijas Administratīvo pārkāpumu kodeksa pastāvīg</w:t>
            </w:r>
            <w:r w:rsidR="00F25A67">
              <w:rPr>
                <w:rFonts w:ascii="Times New Roman" w:eastAsia="Times New Roman" w:hAnsi="Times New Roman" w:cs="Times New Roman"/>
                <w:sz w:val="24"/>
                <w:szCs w:val="24"/>
                <w:lang w:eastAsia="lv-LV"/>
              </w:rPr>
              <w:t>ās</w:t>
            </w:r>
            <w:r w:rsidRPr="00503937">
              <w:rPr>
                <w:rFonts w:ascii="Times New Roman" w:eastAsia="Times New Roman" w:hAnsi="Times New Roman" w:cs="Times New Roman"/>
                <w:sz w:val="24"/>
                <w:szCs w:val="24"/>
                <w:lang w:eastAsia="lv-LV"/>
              </w:rPr>
              <w:t xml:space="preserve"> darba grup</w:t>
            </w:r>
            <w:r w:rsidR="00F25A67">
              <w:rPr>
                <w:rFonts w:ascii="Times New Roman" w:eastAsia="Times New Roman" w:hAnsi="Times New Roman" w:cs="Times New Roman"/>
                <w:sz w:val="24"/>
                <w:szCs w:val="24"/>
                <w:lang w:eastAsia="lv-LV"/>
              </w:rPr>
              <w:t>as 2016.</w:t>
            </w:r>
            <w:r w:rsidR="00AE1F6E">
              <w:rPr>
                <w:rFonts w:ascii="Times New Roman" w:eastAsia="Times New Roman" w:hAnsi="Times New Roman" w:cs="Times New Roman"/>
                <w:sz w:val="24"/>
                <w:szCs w:val="24"/>
                <w:lang w:eastAsia="lv-LV"/>
              </w:rPr>
              <w:t> </w:t>
            </w:r>
            <w:r w:rsidR="00F25A67">
              <w:rPr>
                <w:rFonts w:ascii="Times New Roman" w:eastAsia="Times New Roman" w:hAnsi="Times New Roman" w:cs="Times New Roman"/>
                <w:sz w:val="24"/>
                <w:szCs w:val="24"/>
                <w:lang w:eastAsia="lv-LV"/>
              </w:rPr>
              <w:t>gada 3.</w:t>
            </w:r>
            <w:r w:rsidR="00AE1F6E">
              <w:rPr>
                <w:rFonts w:ascii="Times New Roman" w:eastAsia="Times New Roman" w:hAnsi="Times New Roman" w:cs="Times New Roman"/>
                <w:sz w:val="24"/>
                <w:szCs w:val="24"/>
                <w:lang w:eastAsia="lv-LV"/>
              </w:rPr>
              <w:t> </w:t>
            </w:r>
            <w:r w:rsidR="00F25A67">
              <w:rPr>
                <w:rFonts w:ascii="Times New Roman" w:eastAsia="Times New Roman" w:hAnsi="Times New Roman" w:cs="Times New Roman"/>
                <w:sz w:val="24"/>
                <w:szCs w:val="24"/>
                <w:lang w:eastAsia="lv-LV"/>
              </w:rPr>
              <w:t>novembra un 2017.</w:t>
            </w:r>
            <w:r w:rsidR="00AE1F6E">
              <w:rPr>
                <w:rFonts w:ascii="Times New Roman" w:eastAsia="Times New Roman" w:hAnsi="Times New Roman" w:cs="Times New Roman"/>
                <w:sz w:val="24"/>
                <w:szCs w:val="24"/>
                <w:lang w:eastAsia="lv-LV"/>
              </w:rPr>
              <w:t> </w:t>
            </w:r>
            <w:r w:rsidR="00F25A67">
              <w:rPr>
                <w:rFonts w:ascii="Times New Roman" w:eastAsia="Times New Roman" w:hAnsi="Times New Roman" w:cs="Times New Roman"/>
                <w:sz w:val="24"/>
                <w:szCs w:val="24"/>
                <w:lang w:eastAsia="lv-LV"/>
              </w:rPr>
              <w:t>gada 20.</w:t>
            </w:r>
            <w:r w:rsidR="00AE1F6E">
              <w:rPr>
                <w:rFonts w:ascii="Times New Roman" w:eastAsia="Times New Roman" w:hAnsi="Times New Roman" w:cs="Times New Roman"/>
                <w:sz w:val="24"/>
                <w:szCs w:val="24"/>
                <w:lang w:eastAsia="lv-LV"/>
              </w:rPr>
              <w:t> </w:t>
            </w:r>
            <w:r w:rsidR="00F25A67">
              <w:rPr>
                <w:rFonts w:ascii="Times New Roman" w:eastAsia="Times New Roman" w:hAnsi="Times New Roman" w:cs="Times New Roman"/>
                <w:sz w:val="24"/>
                <w:szCs w:val="24"/>
                <w:lang w:eastAsia="lv-LV"/>
              </w:rPr>
              <w:t>aprīļa sēdē.</w:t>
            </w:r>
          </w:p>
        </w:tc>
      </w:tr>
    </w:tbl>
    <w:p w14:paraId="7E5A88F0" w14:textId="77777777" w:rsidR="00543AA6" w:rsidRDefault="00543AA6" w:rsidP="00543AA6">
      <w:pPr>
        <w:spacing w:after="0" w:line="240" w:lineRule="auto"/>
        <w:rPr>
          <w:rFonts w:ascii="Times New Roman" w:eastAsia="Times New Roman" w:hAnsi="Times New Roman" w:cs="Times New Roman"/>
          <w:sz w:val="28"/>
          <w:szCs w:val="28"/>
          <w:lang w:eastAsia="lv-LV"/>
        </w:rPr>
      </w:pPr>
    </w:p>
    <w:p w14:paraId="72445652" w14:textId="77777777" w:rsidR="00617DE6" w:rsidRPr="0091261F" w:rsidRDefault="00617DE6" w:rsidP="00543AA6">
      <w:pPr>
        <w:spacing w:after="0" w:line="240" w:lineRule="auto"/>
        <w:rPr>
          <w:rFonts w:ascii="Times New Roman" w:eastAsia="Times New Roman" w:hAnsi="Times New Roman" w:cs="Times New Roman"/>
          <w:sz w:val="28"/>
          <w:szCs w:val="28"/>
          <w:lang w:eastAsia="lv-LV"/>
        </w:rPr>
      </w:pPr>
    </w:p>
    <w:tbl>
      <w:tblPr>
        <w:tblW w:w="5110" w:type="pct"/>
        <w:tblInd w:w="5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036"/>
        <w:gridCol w:w="5648"/>
      </w:tblGrid>
      <w:tr w:rsidR="0091261F" w:rsidRPr="0091261F" w14:paraId="0849F970" w14:textId="77777777" w:rsidTr="00B947B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2B080CC" w14:textId="77777777" w:rsidR="00543AA6" w:rsidRPr="0091261F"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 Tiesību akta projekta ietekme uz sabiedrību, tautsaimniecības attīstību un administratīvo slogu</w:t>
            </w:r>
          </w:p>
        </w:tc>
      </w:tr>
      <w:tr w:rsidR="0091261F" w:rsidRPr="0091261F" w14:paraId="4E997EA6" w14:textId="77777777" w:rsidTr="00B947B5">
        <w:tc>
          <w:tcPr>
            <w:tcW w:w="263" w:type="pct"/>
            <w:tcBorders>
              <w:top w:val="outset" w:sz="6" w:space="0" w:color="414142"/>
              <w:left w:val="outset" w:sz="6" w:space="0" w:color="414142"/>
              <w:bottom w:val="outset" w:sz="6" w:space="0" w:color="414142"/>
              <w:right w:val="outset" w:sz="6" w:space="0" w:color="414142"/>
            </w:tcBorders>
            <w:hideMark/>
          </w:tcPr>
          <w:p w14:paraId="18F303AC"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t>1.</w:t>
            </w:r>
          </w:p>
        </w:tc>
        <w:tc>
          <w:tcPr>
            <w:tcW w:w="1663" w:type="pct"/>
            <w:tcBorders>
              <w:top w:val="outset" w:sz="6" w:space="0" w:color="414142"/>
              <w:left w:val="outset" w:sz="6" w:space="0" w:color="414142"/>
              <w:bottom w:val="outset" w:sz="6" w:space="0" w:color="414142"/>
              <w:right w:val="outset" w:sz="6" w:space="0" w:color="414142"/>
            </w:tcBorders>
            <w:hideMark/>
          </w:tcPr>
          <w:p w14:paraId="3DE0A9FD" w14:textId="77777777" w:rsidR="00543AA6" w:rsidRPr="00503937" w:rsidRDefault="00543AA6" w:rsidP="00081A5D">
            <w:pPr>
              <w:spacing w:after="0" w:line="240" w:lineRule="auto"/>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Sabiedrības mērķgrupas, kuras tiesiskais regulējums ietekmē vai varētu ietekmēt</w:t>
            </w:r>
          </w:p>
        </w:tc>
        <w:tc>
          <w:tcPr>
            <w:tcW w:w="3074" w:type="pct"/>
            <w:tcBorders>
              <w:top w:val="outset" w:sz="6" w:space="0" w:color="414142"/>
              <w:left w:val="outset" w:sz="6" w:space="0" w:color="414142"/>
              <w:bottom w:val="outset" w:sz="6" w:space="0" w:color="414142"/>
              <w:right w:val="outset" w:sz="6" w:space="0" w:color="414142"/>
            </w:tcBorders>
            <w:hideMark/>
          </w:tcPr>
          <w:p w14:paraId="6EE613D7" w14:textId="1243B6C1" w:rsidR="00503937" w:rsidRPr="004262C5" w:rsidRDefault="00503937" w:rsidP="00503937">
            <w:pPr>
              <w:spacing w:after="0" w:line="240" w:lineRule="auto"/>
              <w:jc w:val="both"/>
              <w:rPr>
                <w:rFonts w:ascii="Times New Roman" w:eastAsia="Times New Roman" w:hAnsi="Times New Roman" w:cs="Times New Roman"/>
                <w:b/>
                <w:sz w:val="24"/>
                <w:szCs w:val="24"/>
              </w:rPr>
            </w:pPr>
            <w:r w:rsidRPr="00503937">
              <w:rPr>
                <w:rFonts w:ascii="Times New Roman" w:eastAsia="Times New Roman" w:hAnsi="Times New Roman" w:cs="Times New Roman"/>
                <w:sz w:val="24"/>
                <w:szCs w:val="24"/>
              </w:rPr>
              <w:t>Likumprojekta tiesiskais regulējums attiecas uz dzīvnieku īpašniekiem un turētājiem, kā arī izmēģinājumu dzīvnieku audzētājiem, piegādātājiem un lietotājiem</w:t>
            </w:r>
            <w:r w:rsidRPr="004262C5">
              <w:rPr>
                <w:rFonts w:ascii="Times New Roman" w:eastAsia="Times New Roman" w:hAnsi="Times New Roman" w:cs="Times New Roman"/>
                <w:b/>
                <w:sz w:val="24"/>
                <w:szCs w:val="24"/>
              </w:rPr>
              <w:t>.</w:t>
            </w:r>
            <w:r w:rsidR="00BA52AE" w:rsidRPr="004262C5">
              <w:rPr>
                <w:rFonts w:ascii="Times New Roman" w:eastAsia="Times New Roman" w:hAnsi="Times New Roman" w:cs="Times New Roman"/>
                <w:b/>
                <w:sz w:val="24"/>
                <w:szCs w:val="24"/>
              </w:rPr>
              <w:t xml:space="preserve"> </w:t>
            </w:r>
            <w:r w:rsidR="00BA52AE" w:rsidRPr="00143815">
              <w:rPr>
                <w:rFonts w:ascii="Times New Roman" w:eastAsia="Times New Roman" w:hAnsi="Times New Roman" w:cs="Times New Roman"/>
                <w:sz w:val="24"/>
                <w:szCs w:val="24"/>
              </w:rPr>
              <w:t xml:space="preserve">Likumprojekts ietekmēs </w:t>
            </w:r>
            <w:r w:rsidR="00BA52AE" w:rsidRPr="00143815">
              <w:rPr>
                <w:rFonts w:ascii="Times New Roman" w:hAnsi="Times New Roman" w:cs="Times New Roman"/>
                <w:color w:val="000000"/>
                <w:sz w:val="24"/>
                <w:szCs w:val="24"/>
              </w:rPr>
              <w:t xml:space="preserve">Latvijas 110 novadu un deviņas republikas pilsētu pašvaldības. Pārtikas un veterinārā dienesta inspektorus, Dabas aizsardzības pārvaldes darbiniekus un </w:t>
            </w:r>
            <w:r w:rsidR="004262C5" w:rsidRPr="00143815">
              <w:rPr>
                <w:rFonts w:ascii="Times New Roman" w:hAnsi="Times New Roman" w:cs="Times New Roman"/>
                <w:color w:val="000000"/>
                <w:sz w:val="24"/>
                <w:szCs w:val="24"/>
              </w:rPr>
              <w:t>Valsts policijas darbiniekus.</w:t>
            </w:r>
          </w:p>
          <w:p w14:paraId="0B942382" w14:textId="77777777" w:rsidR="00503937"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Patlaban Pārtikas un veterinārajā dienestā reģistrēti deviņi izmēģinājumu dzīvnieku lietotāji, divi izmēģinājumu dzīvnieku audzētāji un viens izmēģinājumu dzīvnieku piegādātājs. Tāpat ir reģistrētas 49 mājas (istabas) dzīvnieku turēšanas un izmantošanas vietas (dati no Pārtikas un veterinārā dienesta tīmekļa vietnes </w:t>
            </w:r>
            <w:hyperlink r:id="rId21">
              <w:r w:rsidRPr="00503937">
                <w:rPr>
                  <w:rFonts w:ascii="Times New Roman" w:eastAsia="Times New Roman" w:hAnsi="Times New Roman" w:cs="Times New Roman"/>
                  <w:sz w:val="24"/>
                  <w:szCs w:val="24"/>
                </w:rPr>
                <w:t>www.pvd.gov.lv</w:t>
              </w:r>
            </w:hyperlink>
            <w:r w:rsidRPr="00503937">
              <w:rPr>
                <w:rFonts w:ascii="Times New Roman" w:eastAsia="Times New Roman" w:hAnsi="Times New Roman" w:cs="Times New Roman"/>
                <w:sz w:val="24"/>
                <w:szCs w:val="24"/>
              </w:rPr>
              <w:t xml:space="preserve">). </w:t>
            </w:r>
          </w:p>
          <w:p w14:paraId="4D22E434" w14:textId="1F5A3395" w:rsidR="0001261C" w:rsidRPr="0001261C" w:rsidRDefault="00F2253F" w:rsidP="00BA52AE">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Lauksaimniecības datu centrā ir reģistrētas 139 507 lauksaimniecības dzīvnieku nov</w:t>
            </w:r>
            <w:r>
              <w:rPr>
                <w:rFonts w:ascii="Times New Roman" w:eastAsia="Times New Roman" w:hAnsi="Times New Roman" w:cs="Times New Roman"/>
                <w:sz w:val="24"/>
                <w:szCs w:val="24"/>
              </w:rPr>
              <w:t>ietnes (01.01.2017.), kā arī 113</w:t>
            </w:r>
            <w:r w:rsidR="0036404A">
              <w:rPr>
                <w:rFonts w:ascii="Times New Roman" w:eastAsia="Times New Roman" w:hAnsi="Times New Roman" w:cs="Times New Roman"/>
                <w:sz w:val="24"/>
                <w:szCs w:val="24"/>
              </w:rPr>
              <w:t> </w:t>
            </w:r>
            <w:r>
              <w:rPr>
                <w:rFonts w:ascii="Times New Roman" w:eastAsia="Times New Roman" w:hAnsi="Times New Roman" w:cs="Times New Roman"/>
                <w:sz w:val="24"/>
                <w:szCs w:val="24"/>
              </w:rPr>
              <w:t>520</w:t>
            </w:r>
            <w:r w:rsidRPr="00503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suņi, 3422 kaķi un 80 mājas seski (01.04.2018</w:t>
            </w:r>
            <w:r w:rsidRPr="00503937">
              <w:rPr>
                <w:rFonts w:ascii="Times New Roman" w:eastAsia="Times New Roman" w:hAnsi="Times New Roman" w:cs="Times New Roman"/>
                <w:sz w:val="24"/>
                <w:szCs w:val="24"/>
              </w:rPr>
              <w:t>.).</w:t>
            </w:r>
          </w:p>
        </w:tc>
      </w:tr>
      <w:tr w:rsidR="0091261F" w:rsidRPr="0091261F" w14:paraId="13B59285" w14:textId="77777777" w:rsidTr="00B947B5">
        <w:tc>
          <w:tcPr>
            <w:tcW w:w="263" w:type="pct"/>
            <w:tcBorders>
              <w:top w:val="outset" w:sz="6" w:space="0" w:color="414142"/>
              <w:left w:val="outset" w:sz="6" w:space="0" w:color="414142"/>
              <w:bottom w:val="outset" w:sz="6" w:space="0" w:color="414142"/>
              <w:right w:val="outset" w:sz="6" w:space="0" w:color="414142"/>
            </w:tcBorders>
            <w:hideMark/>
          </w:tcPr>
          <w:p w14:paraId="719C8563" w14:textId="77777777"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2.</w:t>
            </w:r>
          </w:p>
        </w:tc>
        <w:tc>
          <w:tcPr>
            <w:tcW w:w="1663" w:type="pct"/>
            <w:tcBorders>
              <w:top w:val="outset" w:sz="6" w:space="0" w:color="414142"/>
              <w:left w:val="outset" w:sz="6" w:space="0" w:color="414142"/>
              <w:bottom w:val="outset" w:sz="6" w:space="0" w:color="414142"/>
              <w:right w:val="outset" w:sz="6" w:space="0" w:color="414142"/>
            </w:tcBorders>
            <w:hideMark/>
          </w:tcPr>
          <w:p w14:paraId="1CB61410" w14:textId="77777777"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Tiesiskā regulējuma ietekme uz tautsaimniecību un administratīvo slogu</w:t>
            </w:r>
          </w:p>
        </w:tc>
        <w:tc>
          <w:tcPr>
            <w:tcW w:w="3074" w:type="pct"/>
            <w:tcBorders>
              <w:top w:val="outset" w:sz="6" w:space="0" w:color="414142"/>
              <w:left w:val="outset" w:sz="6" w:space="0" w:color="414142"/>
              <w:bottom w:val="outset" w:sz="6" w:space="0" w:color="414142"/>
              <w:right w:val="outset" w:sz="6" w:space="0" w:color="414142"/>
            </w:tcBorders>
            <w:hideMark/>
          </w:tcPr>
          <w:p w14:paraId="102C6F46" w14:textId="77777777" w:rsidR="00543AA6" w:rsidRPr="00AD2974" w:rsidRDefault="000B4779"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rPr>
              <w:t>Likumprojekts nep</w:t>
            </w:r>
            <w:r w:rsidR="00AD2974" w:rsidRPr="00AD2974">
              <w:rPr>
                <w:rFonts w:ascii="Times New Roman" w:eastAsia="Times New Roman" w:hAnsi="Times New Roman" w:cs="Times New Roman"/>
                <w:sz w:val="24"/>
                <w:szCs w:val="24"/>
              </w:rPr>
              <w:t>alielinās administratīvo slogu.</w:t>
            </w:r>
          </w:p>
        </w:tc>
      </w:tr>
      <w:tr w:rsidR="0091261F" w:rsidRPr="0091261F" w14:paraId="7D1B640E" w14:textId="77777777" w:rsidTr="00B947B5">
        <w:tc>
          <w:tcPr>
            <w:tcW w:w="263" w:type="pct"/>
            <w:tcBorders>
              <w:top w:val="outset" w:sz="6" w:space="0" w:color="414142"/>
              <w:left w:val="outset" w:sz="6" w:space="0" w:color="414142"/>
              <w:bottom w:val="outset" w:sz="6" w:space="0" w:color="414142"/>
              <w:right w:val="outset" w:sz="6" w:space="0" w:color="414142"/>
            </w:tcBorders>
            <w:hideMark/>
          </w:tcPr>
          <w:p w14:paraId="37C2B3BC" w14:textId="77777777"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3.</w:t>
            </w:r>
          </w:p>
        </w:tc>
        <w:tc>
          <w:tcPr>
            <w:tcW w:w="1663" w:type="pct"/>
            <w:tcBorders>
              <w:top w:val="outset" w:sz="6" w:space="0" w:color="414142"/>
              <w:left w:val="outset" w:sz="6" w:space="0" w:color="414142"/>
              <w:bottom w:val="outset" w:sz="6" w:space="0" w:color="414142"/>
              <w:right w:val="outset" w:sz="6" w:space="0" w:color="414142"/>
            </w:tcBorders>
            <w:hideMark/>
          </w:tcPr>
          <w:p w14:paraId="43760EB6" w14:textId="77777777"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Administratīvo izmaksu monetārs novērtējums</w:t>
            </w:r>
          </w:p>
        </w:tc>
        <w:tc>
          <w:tcPr>
            <w:tcW w:w="3074" w:type="pct"/>
            <w:tcBorders>
              <w:top w:val="outset" w:sz="6" w:space="0" w:color="414142"/>
              <w:left w:val="outset" w:sz="6" w:space="0" w:color="414142"/>
              <w:bottom w:val="outset" w:sz="6" w:space="0" w:color="414142"/>
              <w:right w:val="outset" w:sz="6" w:space="0" w:color="414142"/>
            </w:tcBorders>
            <w:hideMark/>
          </w:tcPr>
          <w:p w14:paraId="231F26AC" w14:textId="77777777" w:rsidR="00543AA6" w:rsidRPr="00AD2974" w:rsidRDefault="00DE1373"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Projekts šo jomu neskar.</w:t>
            </w:r>
          </w:p>
        </w:tc>
      </w:tr>
      <w:tr w:rsidR="0091261F" w:rsidRPr="0091261F" w14:paraId="6B2FEDCC" w14:textId="77777777" w:rsidTr="00B947B5">
        <w:tc>
          <w:tcPr>
            <w:tcW w:w="263" w:type="pct"/>
            <w:tcBorders>
              <w:top w:val="outset" w:sz="6" w:space="0" w:color="414142"/>
              <w:left w:val="outset" w:sz="6" w:space="0" w:color="414142"/>
              <w:bottom w:val="outset" w:sz="6" w:space="0" w:color="414142"/>
              <w:right w:val="outset" w:sz="6" w:space="0" w:color="414142"/>
            </w:tcBorders>
            <w:hideMark/>
          </w:tcPr>
          <w:p w14:paraId="1EDA698B" w14:textId="77777777"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4.</w:t>
            </w:r>
          </w:p>
        </w:tc>
        <w:tc>
          <w:tcPr>
            <w:tcW w:w="1663" w:type="pct"/>
            <w:tcBorders>
              <w:top w:val="outset" w:sz="6" w:space="0" w:color="414142"/>
              <w:left w:val="outset" w:sz="6" w:space="0" w:color="414142"/>
              <w:bottom w:val="outset" w:sz="6" w:space="0" w:color="414142"/>
              <w:right w:val="outset" w:sz="6" w:space="0" w:color="414142"/>
            </w:tcBorders>
            <w:hideMark/>
          </w:tcPr>
          <w:p w14:paraId="3C0FC819" w14:textId="77777777"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Atbilstības izmaksu monetārs novērtējums</w:t>
            </w:r>
          </w:p>
        </w:tc>
        <w:tc>
          <w:tcPr>
            <w:tcW w:w="3074" w:type="pct"/>
            <w:tcBorders>
              <w:top w:val="outset" w:sz="6" w:space="0" w:color="414142"/>
              <w:left w:val="outset" w:sz="6" w:space="0" w:color="414142"/>
              <w:bottom w:val="outset" w:sz="6" w:space="0" w:color="414142"/>
              <w:right w:val="outset" w:sz="6" w:space="0" w:color="414142"/>
            </w:tcBorders>
            <w:hideMark/>
          </w:tcPr>
          <w:p w14:paraId="447C2F50" w14:textId="77777777" w:rsidR="00543AA6" w:rsidRPr="00AD2974" w:rsidRDefault="00AD2974" w:rsidP="00AD2974">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Nav.</w:t>
            </w:r>
          </w:p>
        </w:tc>
      </w:tr>
      <w:tr w:rsidR="00543AA6" w:rsidRPr="0091261F" w14:paraId="7726C841" w14:textId="77777777" w:rsidTr="00B947B5">
        <w:trPr>
          <w:trHeight w:val="851"/>
        </w:trPr>
        <w:tc>
          <w:tcPr>
            <w:tcW w:w="263" w:type="pct"/>
            <w:tcBorders>
              <w:top w:val="outset" w:sz="6" w:space="0" w:color="414142"/>
              <w:left w:val="outset" w:sz="6" w:space="0" w:color="414142"/>
              <w:bottom w:val="outset" w:sz="6" w:space="0" w:color="414142"/>
              <w:right w:val="outset" w:sz="6" w:space="0" w:color="414142"/>
            </w:tcBorders>
            <w:hideMark/>
          </w:tcPr>
          <w:p w14:paraId="28C28DDE" w14:textId="77777777"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5.</w:t>
            </w:r>
          </w:p>
        </w:tc>
        <w:tc>
          <w:tcPr>
            <w:tcW w:w="1663" w:type="pct"/>
            <w:tcBorders>
              <w:top w:val="outset" w:sz="6" w:space="0" w:color="414142"/>
              <w:left w:val="outset" w:sz="6" w:space="0" w:color="414142"/>
              <w:bottom w:val="outset" w:sz="6" w:space="0" w:color="414142"/>
              <w:right w:val="outset" w:sz="6" w:space="0" w:color="414142"/>
            </w:tcBorders>
            <w:hideMark/>
          </w:tcPr>
          <w:p w14:paraId="4AC940B5" w14:textId="77777777" w:rsidR="00543AA6" w:rsidRPr="00AD2974" w:rsidRDefault="00543AA6"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Cita informācija</w:t>
            </w:r>
          </w:p>
        </w:tc>
        <w:tc>
          <w:tcPr>
            <w:tcW w:w="3074" w:type="pct"/>
            <w:tcBorders>
              <w:top w:val="outset" w:sz="6" w:space="0" w:color="414142"/>
              <w:left w:val="outset" w:sz="6" w:space="0" w:color="414142"/>
              <w:bottom w:val="outset" w:sz="6" w:space="0" w:color="414142"/>
              <w:right w:val="outset" w:sz="6" w:space="0" w:color="414142"/>
            </w:tcBorders>
            <w:hideMark/>
          </w:tcPr>
          <w:p w14:paraId="25C44F66" w14:textId="77777777" w:rsidR="00543AA6" w:rsidRPr="00AD2974" w:rsidRDefault="00DE1373"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Nav</w:t>
            </w:r>
            <w:r w:rsidR="00AD2974" w:rsidRPr="00AD2974">
              <w:rPr>
                <w:rFonts w:ascii="Times New Roman" w:eastAsia="Times New Roman" w:hAnsi="Times New Roman" w:cs="Times New Roman"/>
                <w:sz w:val="24"/>
                <w:szCs w:val="24"/>
                <w:lang w:eastAsia="lv-LV"/>
              </w:rPr>
              <w:t>.</w:t>
            </w:r>
          </w:p>
        </w:tc>
      </w:tr>
    </w:tbl>
    <w:p w14:paraId="25DD5B67" w14:textId="77777777" w:rsidR="00617DE6" w:rsidRDefault="00617DE6" w:rsidP="00617DE6">
      <w:pPr>
        <w:spacing w:line="240" w:lineRule="auto"/>
        <w:rPr>
          <w:rFonts w:ascii="Times New Roman" w:eastAsia="Times New Roman" w:hAnsi="Times New Roman" w:cs="Times New Roman"/>
          <w:sz w:val="28"/>
          <w:szCs w:val="28"/>
          <w:lang w:eastAsia="lv-LV"/>
        </w:rPr>
      </w:pPr>
    </w:p>
    <w:tbl>
      <w:tblPr>
        <w:tblW w:w="5157"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62"/>
        <w:gridCol w:w="1132"/>
        <w:gridCol w:w="990"/>
        <w:gridCol w:w="992"/>
        <w:gridCol w:w="1136"/>
        <w:gridCol w:w="1134"/>
        <w:gridCol w:w="1134"/>
        <w:gridCol w:w="1259"/>
      </w:tblGrid>
      <w:tr w:rsidR="00617DE6" w:rsidRPr="00CF0DB5" w14:paraId="30884C2C" w14:textId="77777777" w:rsidTr="001F11E0">
        <w:tc>
          <w:tcPr>
            <w:tcW w:w="9339" w:type="dxa"/>
            <w:gridSpan w:val="8"/>
            <w:tcBorders>
              <w:top w:val="outset" w:sz="6" w:space="0" w:color="414142"/>
              <w:left w:val="outset" w:sz="6" w:space="0" w:color="414142"/>
              <w:bottom w:val="outset" w:sz="6" w:space="0" w:color="414142"/>
              <w:right w:val="outset" w:sz="6" w:space="0" w:color="414142"/>
            </w:tcBorders>
            <w:vAlign w:val="center"/>
            <w:hideMark/>
          </w:tcPr>
          <w:p w14:paraId="38084693" w14:textId="77777777" w:rsidR="00617DE6" w:rsidRPr="006D315D" w:rsidRDefault="00617DE6" w:rsidP="00B2304A">
            <w:pPr>
              <w:spacing w:line="240" w:lineRule="auto"/>
              <w:ind w:firstLine="300"/>
              <w:jc w:val="center"/>
              <w:rPr>
                <w:rFonts w:ascii="Times New Roman" w:hAnsi="Times New Roman" w:cs="Times New Roman"/>
                <w:b/>
                <w:bCs/>
                <w:sz w:val="24"/>
                <w:szCs w:val="24"/>
              </w:rPr>
            </w:pPr>
            <w:r w:rsidRPr="006D315D">
              <w:rPr>
                <w:rFonts w:ascii="Times New Roman" w:hAnsi="Times New Roman" w:cs="Times New Roman"/>
                <w:b/>
                <w:bCs/>
                <w:sz w:val="24"/>
                <w:szCs w:val="24"/>
              </w:rPr>
              <w:t>III. Tiesību akta projekta ietekme uz valsts budžetu un pašvaldību budžetiem</w:t>
            </w:r>
          </w:p>
        </w:tc>
      </w:tr>
      <w:tr w:rsidR="00617DE6" w:rsidRPr="00CF0DB5" w14:paraId="5E7C742F" w14:textId="77777777" w:rsidTr="001F11E0">
        <w:tc>
          <w:tcPr>
            <w:tcW w:w="1562" w:type="dxa"/>
            <w:vMerge w:val="restart"/>
            <w:tcBorders>
              <w:top w:val="outset" w:sz="6" w:space="0" w:color="414142"/>
              <w:left w:val="outset" w:sz="6" w:space="0" w:color="414142"/>
              <w:bottom w:val="outset" w:sz="6" w:space="0" w:color="414142"/>
              <w:right w:val="outset" w:sz="6" w:space="0" w:color="414142"/>
            </w:tcBorders>
            <w:vAlign w:val="center"/>
            <w:hideMark/>
          </w:tcPr>
          <w:p w14:paraId="77DEF47F" w14:textId="77777777" w:rsidR="00617DE6" w:rsidRPr="006D315D" w:rsidRDefault="00617DE6" w:rsidP="00B2304A">
            <w:pPr>
              <w:spacing w:line="240" w:lineRule="auto"/>
              <w:ind w:firstLine="300"/>
              <w:rPr>
                <w:rFonts w:ascii="Times New Roman" w:hAnsi="Times New Roman" w:cs="Times New Roman"/>
                <w:sz w:val="24"/>
                <w:szCs w:val="24"/>
              </w:rPr>
            </w:pPr>
            <w:r w:rsidRPr="006D315D">
              <w:rPr>
                <w:rFonts w:ascii="Times New Roman" w:hAnsi="Times New Roman" w:cs="Times New Roman"/>
                <w:sz w:val="24"/>
                <w:szCs w:val="24"/>
              </w:rPr>
              <w:t>Rādītāji</w:t>
            </w:r>
          </w:p>
        </w:tc>
        <w:tc>
          <w:tcPr>
            <w:tcW w:w="2122"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F569509" w14:textId="77777777" w:rsidR="00617DE6" w:rsidRPr="006D315D" w:rsidRDefault="00617DE6" w:rsidP="00B2304A">
            <w:pPr>
              <w:spacing w:line="240" w:lineRule="auto"/>
              <w:ind w:firstLine="300"/>
              <w:rPr>
                <w:rFonts w:ascii="Times New Roman" w:hAnsi="Times New Roman" w:cs="Times New Roman"/>
                <w:sz w:val="24"/>
                <w:szCs w:val="24"/>
              </w:rPr>
            </w:pPr>
            <w:r w:rsidRPr="006D315D">
              <w:rPr>
                <w:rFonts w:ascii="Times New Roman" w:hAnsi="Times New Roman" w:cs="Times New Roman"/>
                <w:sz w:val="24"/>
                <w:szCs w:val="24"/>
              </w:rPr>
              <w:t>2018</w:t>
            </w:r>
          </w:p>
        </w:tc>
        <w:tc>
          <w:tcPr>
            <w:tcW w:w="5655" w:type="dxa"/>
            <w:gridSpan w:val="5"/>
            <w:tcBorders>
              <w:top w:val="outset" w:sz="6" w:space="0" w:color="414142"/>
              <w:left w:val="outset" w:sz="6" w:space="0" w:color="414142"/>
              <w:bottom w:val="outset" w:sz="6" w:space="0" w:color="414142"/>
              <w:right w:val="outset" w:sz="6" w:space="0" w:color="414142"/>
            </w:tcBorders>
            <w:vAlign w:val="center"/>
            <w:hideMark/>
          </w:tcPr>
          <w:p w14:paraId="77A05F7F" w14:textId="77777777" w:rsidR="00617DE6" w:rsidRPr="006D315D" w:rsidRDefault="00617DE6" w:rsidP="00B2304A">
            <w:pPr>
              <w:spacing w:line="240" w:lineRule="auto"/>
              <w:ind w:firstLine="300"/>
              <w:rPr>
                <w:rFonts w:ascii="Times New Roman" w:hAnsi="Times New Roman" w:cs="Times New Roman"/>
                <w:sz w:val="24"/>
                <w:szCs w:val="24"/>
              </w:rPr>
            </w:pPr>
            <w:r w:rsidRPr="006D315D">
              <w:rPr>
                <w:rFonts w:ascii="Times New Roman" w:hAnsi="Times New Roman" w:cs="Times New Roman"/>
                <w:sz w:val="24"/>
                <w:szCs w:val="24"/>
              </w:rPr>
              <w:t>Turpmākie trīs gadi (</w:t>
            </w:r>
            <w:proofErr w:type="spellStart"/>
            <w:r w:rsidRPr="006D315D">
              <w:rPr>
                <w:rFonts w:ascii="Times New Roman" w:hAnsi="Times New Roman" w:cs="Times New Roman"/>
                <w:i/>
                <w:iCs/>
                <w:sz w:val="24"/>
                <w:szCs w:val="24"/>
              </w:rPr>
              <w:t>euro</w:t>
            </w:r>
            <w:proofErr w:type="spellEnd"/>
            <w:r w:rsidRPr="006D315D">
              <w:rPr>
                <w:rFonts w:ascii="Times New Roman" w:hAnsi="Times New Roman" w:cs="Times New Roman"/>
                <w:sz w:val="24"/>
                <w:szCs w:val="24"/>
              </w:rPr>
              <w:t>)</w:t>
            </w:r>
          </w:p>
        </w:tc>
      </w:tr>
      <w:tr w:rsidR="00617DE6" w:rsidRPr="00CF0DB5" w14:paraId="5026E9D4" w14:textId="77777777" w:rsidTr="001F11E0">
        <w:tc>
          <w:tcPr>
            <w:tcW w:w="1562" w:type="dxa"/>
            <w:vMerge/>
            <w:tcBorders>
              <w:top w:val="outset" w:sz="6" w:space="0" w:color="414142"/>
              <w:left w:val="outset" w:sz="6" w:space="0" w:color="414142"/>
              <w:bottom w:val="outset" w:sz="6" w:space="0" w:color="414142"/>
              <w:right w:val="outset" w:sz="6" w:space="0" w:color="414142"/>
            </w:tcBorders>
            <w:vAlign w:val="center"/>
            <w:hideMark/>
          </w:tcPr>
          <w:p w14:paraId="67822263" w14:textId="77777777" w:rsidR="00617DE6" w:rsidRPr="006D315D" w:rsidRDefault="00617DE6" w:rsidP="00B2304A">
            <w:pPr>
              <w:spacing w:line="240" w:lineRule="auto"/>
              <w:rPr>
                <w:rFonts w:ascii="Times New Roman" w:hAnsi="Times New Roman" w:cs="Times New Roman"/>
                <w:sz w:val="24"/>
                <w:szCs w:val="24"/>
              </w:rPr>
            </w:pPr>
          </w:p>
        </w:tc>
        <w:tc>
          <w:tcPr>
            <w:tcW w:w="2122" w:type="dxa"/>
            <w:gridSpan w:val="2"/>
            <w:vMerge/>
            <w:tcBorders>
              <w:top w:val="outset" w:sz="6" w:space="0" w:color="414142"/>
              <w:left w:val="outset" w:sz="6" w:space="0" w:color="414142"/>
              <w:bottom w:val="outset" w:sz="6" w:space="0" w:color="414142"/>
              <w:right w:val="outset" w:sz="6" w:space="0" w:color="414142"/>
            </w:tcBorders>
            <w:vAlign w:val="center"/>
            <w:hideMark/>
          </w:tcPr>
          <w:p w14:paraId="066E1EB6" w14:textId="77777777" w:rsidR="00617DE6" w:rsidRPr="006D315D" w:rsidRDefault="00617DE6" w:rsidP="00B2304A">
            <w:pPr>
              <w:spacing w:line="240" w:lineRule="auto"/>
              <w:rPr>
                <w:rFonts w:ascii="Times New Roman" w:hAnsi="Times New Roman" w:cs="Times New Roman"/>
                <w:sz w:val="24"/>
                <w:szCs w:val="24"/>
              </w:rPr>
            </w:pPr>
          </w:p>
        </w:tc>
        <w:tc>
          <w:tcPr>
            <w:tcW w:w="2128" w:type="dxa"/>
            <w:gridSpan w:val="2"/>
            <w:tcBorders>
              <w:top w:val="outset" w:sz="6" w:space="0" w:color="414142"/>
              <w:left w:val="outset" w:sz="6" w:space="0" w:color="414142"/>
              <w:bottom w:val="outset" w:sz="6" w:space="0" w:color="414142"/>
              <w:right w:val="outset" w:sz="6" w:space="0" w:color="414142"/>
            </w:tcBorders>
            <w:vAlign w:val="center"/>
            <w:hideMark/>
          </w:tcPr>
          <w:p w14:paraId="499CF16D" w14:textId="77777777" w:rsidR="00617DE6" w:rsidRPr="006D315D" w:rsidRDefault="00617DE6" w:rsidP="00B2304A">
            <w:pPr>
              <w:spacing w:line="240" w:lineRule="auto"/>
              <w:ind w:firstLine="300"/>
              <w:rPr>
                <w:rFonts w:ascii="Times New Roman" w:hAnsi="Times New Roman" w:cs="Times New Roman"/>
                <w:sz w:val="24"/>
                <w:szCs w:val="24"/>
              </w:rPr>
            </w:pPr>
            <w:r w:rsidRPr="006D315D">
              <w:rPr>
                <w:rFonts w:ascii="Times New Roman" w:hAnsi="Times New Roman" w:cs="Times New Roman"/>
                <w:sz w:val="24"/>
                <w:szCs w:val="24"/>
              </w:rPr>
              <w:t>2019</w:t>
            </w:r>
          </w:p>
        </w:tc>
        <w:tc>
          <w:tcPr>
            <w:tcW w:w="2268" w:type="dxa"/>
            <w:gridSpan w:val="2"/>
            <w:tcBorders>
              <w:top w:val="outset" w:sz="6" w:space="0" w:color="414142"/>
              <w:left w:val="outset" w:sz="6" w:space="0" w:color="414142"/>
              <w:bottom w:val="outset" w:sz="6" w:space="0" w:color="414142"/>
              <w:right w:val="outset" w:sz="6" w:space="0" w:color="414142"/>
            </w:tcBorders>
            <w:vAlign w:val="center"/>
            <w:hideMark/>
          </w:tcPr>
          <w:p w14:paraId="24E6BD1D" w14:textId="77777777" w:rsidR="00617DE6" w:rsidRPr="006D315D" w:rsidRDefault="00617DE6" w:rsidP="00B2304A">
            <w:pPr>
              <w:spacing w:line="240" w:lineRule="auto"/>
              <w:ind w:firstLine="300"/>
              <w:rPr>
                <w:rFonts w:ascii="Times New Roman" w:hAnsi="Times New Roman" w:cs="Times New Roman"/>
                <w:sz w:val="24"/>
                <w:szCs w:val="24"/>
              </w:rPr>
            </w:pPr>
            <w:r w:rsidRPr="006D315D">
              <w:rPr>
                <w:rFonts w:ascii="Times New Roman" w:hAnsi="Times New Roman" w:cs="Times New Roman"/>
                <w:sz w:val="24"/>
                <w:szCs w:val="24"/>
              </w:rPr>
              <w:t>2020</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42F1C532" w14:textId="77777777" w:rsidR="00617DE6" w:rsidRPr="006D315D" w:rsidRDefault="00617DE6" w:rsidP="00B2304A">
            <w:pPr>
              <w:spacing w:line="240" w:lineRule="auto"/>
              <w:ind w:firstLine="300"/>
              <w:rPr>
                <w:rFonts w:ascii="Times New Roman" w:hAnsi="Times New Roman" w:cs="Times New Roman"/>
                <w:sz w:val="24"/>
                <w:szCs w:val="24"/>
              </w:rPr>
            </w:pPr>
            <w:r w:rsidRPr="006D315D">
              <w:rPr>
                <w:rFonts w:ascii="Times New Roman" w:hAnsi="Times New Roman" w:cs="Times New Roman"/>
                <w:sz w:val="24"/>
                <w:szCs w:val="24"/>
              </w:rPr>
              <w:t>2021</w:t>
            </w:r>
          </w:p>
        </w:tc>
      </w:tr>
      <w:tr w:rsidR="00617DE6" w:rsidRPr="00CF0DB5" w14:paraId="72B37B64" w14:textId="77777777" w:rsidTr="001F11E0">
        <w:tc>
          <w:tcPr>
            <w:tcW w:w="1562" w:type="dxa"/>
            <w:vMerge/>
            <w:tcBorders>
              <w:top w:val="outset" w:sz="6" w:space="0" w:color="414142"/>
              <w:left w:val="outset" w:sz="6" w:space="0" w:color="414142"/>
              <w:bottom w:val="outset" w:sz="6" w:space="0" w:color="414142"/>
              <w:right w:val="outset" w:sz="6" w:space="0" w:color="414142"/>
            </w:tcBorders>
            <w:vAlign w:val="center"/>
            <w:hideMark/>
          </w:tcPr>
          <w:p w14:paraId="7FE53B9C" w14:textId="77777777" w:rsidR="00617DE6" w:rsidRPr="006D315D" w:rsidRDefault="00617DE6" w:rsidP="00B2304A">
            <w:pPr>
              <w:spacing w:line="240" w:lineRule="auto"/>
              <w:rPr>
                <w:rFonts w:ascii="Times New Roman" w:hAnsi="Times New Roman" w:cs="Times New Roman"/>
                <w:sz w:val="24"/>
                <w:szCs w:val="24"/>
              </w:rPr>
            </w:pPr>
          </w:p>
        </w:tc>
        <w:tc>
          <w:tcPr>
            <w:tcW w:w="1132" w:type="dxa"/>
            <w:tcBorders>
              <w:top w:val="outset" w:sz="6" w:space="0" w:color="414142"/>
              <w:left w:val="outset" w:sz="6" w:space="0" w:color="414142"/>
              <w:bottom w:val="outset" w:sz="6" w:space="0" w:color="414142"/>
              <w:right w:val="outset" w:sz="6" w:space="0" w:color="414142"/>
            </w:tcBorders>
            <w:vAlign w:val="center"/>
            <w:hideMark/>
          </w:tcPr>
          <w:p w14:paraId="182CC876"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saskaņā ar valsts budžetu kārtējam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91302DB" w14:textId="77777777" w:rsidR="00617DE6" w:rsidRPr="006D315D" w:rsidRDefault="00617DE6" w:rsidP="00B2304A">
            <w:pPr>
              <w:spacing w:line="240" w:lineRule="auto"/>
              <w:rPr>
                <w:rFonts w:ascii="Times New Roman" w:hAnsi="Times New Roman" w:cs="Times New Roman"/>
                <w:sz w:val="24"/>
                <w:szCs w:val="24"/>
              </w:rPr>
            </w:pPr>
            <w:proofErr w:type="spellStart"/>
            <w:r w:rsidRPr="006D315D">
              <w:rPr>
                <w:rFonts w:ascii="Times New Roman" w:hAnsi="Times New Roman" w:cs="Times New Roman"/>
                <w:sz w:val="24"/>
                <w:szCs w:val="24"/>
              </w:rPr>
              <w:t>Izmai-ņas</w:t>
            </w:r>
            <w:proofErr w:type="spellEnd"/>
            <w:r w:rsidRPr="006D315D">
              <w:rPr>
                <w:rFonts w:ascii="Times New Roman" w:hAnsi="Times New Roman" w:cs="Times New Roman"/>
                <w:sz w:val="24"/>
                <w:szCs w:val="24"/>
              </w:rPr>
              <w:t xml:space="preserve"> kārtējā gadā, salīdzi-</w:t>
            </w:r>
            <w:proofErr w:type="spellStart"/>
            <w:r w:rsidRPr="006D315D">
              <w:rPr>
                <w:rFonts w:ascii="Times New Roman" w:hAnsi="Times New Roman" w:cs="Times New Roman"/>
                <w:sz w:val="24"/>
                <w:szCs w:val="24"/>
              </w:rPr>
              <w:t>not</w:t>
            </w:r>
            <w:proofErr w:type="spellEnd"/>
            <w:r w:rsidRPr="006D315D">
              <w:rPr>
                <w:rFonts w:ascii="Times New Roman" w:hAnsi="Times New Roman" w:cs="Times New Roman"/>
                <w:sz w:val="24"/>
                <w:szCs w:val="24"/>
              </w:rPr>
              <w:t xml:space="preserve"> ar valsts budžetu </w:t>
            </w:r>
            <w:proofErr w:type="spellStart"/>
            <w:r w:rsidRPr="006D315D">
              <w:rPr>
                <w:rFonts w:ascii="Times New Roman" w:hAnsi="Times New Roman" w:cs="Times New Roman"/>
                <w:sz w:val="24"/>
                <w:szCs w:val="24"/>
              </w:rPr>
              <w:t>kārtē-jam</w:t>
            </w:r>
            <w:proofErr w:type="spellEnd"/>
            <w:r w:rsidRPr="006D315D">
              <w:rPr>
                <w:rFonts w:ascii="Times New Roman" w:hAnsi="Times New Roman" w:cs="Times New Roman"/>
                <w:sz w:val="24"/>
                <w:szCs w:val="24"/>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9613093"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saskaņā ar vidēja termiņa budžeta ietvaru</w:t>
            </w: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609146E6"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izmaiņas, salīdzi-</w:t>
            </w:r>
            <w:proofErr w:type="spellStart"/>
            <w:r w:rsidRPr="006D315D">
              <w:rPr>
                <w:rFonts w:ascii="Times New Roman" w:hAnsi="Times New Roman" w:cs="Times New Roman"/>
                <w:sz w:val="24"/>
                <w:szCs w:val="24"/>
              </w:rPr>
              <w:t>not</w:t>
            </w:r>
            <w:proofErr w:type="spellEnd"/>
            <w:r w:rsidRPr="006D315D">
              <w:rPr>
                <w:rFonts w:ascii="Times New Roman" w:hAnsi="Times New Roman" w:cs="Times New Roman"/>
                <w:sz w:val="24"/>
                <w:szCs w:val="24"/>
              </w:rPr>
              <w:t xml:space="preserve"> ar vidēja termiņa budžeta ietvaru </w:t>
            </w:r>
            <w:proofErr w:type="gramStart"/>
            <w:r w:rsidRPr="006D315D">
              <w:rPr>
                <w:rFonts w:ascii="Times New Roman" w:hAnsi="Times New Roman" w:cs="Times New Roman"/>
                <w:sz w:val="24"/>
                <w:szCs w:val="24"/>
              </w:rPr>
              <w:t>2019 gadam</w:t>
            </w:r>
            <w:proofErr w:type="gramEnd"/>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059DB0B"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23507A4"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izmaiņas, salīdzi-</w:t>
            </w:r>
            <w:proofErr w:type="spellStart"/>
            <w:r w:rsidRPr="006D315D">
              <w:rPr>
                <w:rFonts w:ascii="Times New Roman" w:hAnsi="Times New Roman" w:cs="Times New Roman"/>
                <w:sz w:val="24"/>
                <w:szCs w:val="24"/>
              </w:rPr>
              <w:t>not</w:t>
            </w:r>
            <w:proofErr w:type="spellEnd"/>
            <w:r w:rsidRPr="006D315D">
              <w:rPr>
                <w:rFonts w:ascii="Times New Roman" w:hAnsi="Times New Roman" w:cs="Times New Roman"/>
                <w:sz w:val="24"/>
                <w:szCs w:val="24"/>
              </w:rPr>
              <w:t xml:space="preserve"> ar vidēja termiņa budžeta ietvaru </w:t>
            </w:r>
            <w:proofErr w:type="gramStart"/>
            <w:r w:rsidRPr="006D315D">
              <w:rPr>
                <w:rFonts w:ascii="Times New Roman" w:hAnsi="Times New Roman" w:cs="Times New Roman"/>
                <w:sz w:val="24"/>
                <w:szCs w:val="24"/>
              </w:rPr>
              <w:t>2020 gadam</w:t>
            </w:r>
            <w:proofErr w:type="gramEnd"/>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577305D4" w14:textId="194F4AA5" w:rsidR="00617DE6" w:rsidRPr="006D315D" w:rsidRDefault="00AB7619" w:rsidP="00B2304A">
            <w:pPr>
              <w:spacing w:line="240" w:lineRule="auto"/>
              <w:rPr>
                <w:rFonts w:ascii="Times New Roman" w:hAnsi="Times New Roman" w:cs="Times New Roman"/>
                <w:sz w:val="24"/>
                <w:szCs w:val="24"/>
              </w:rPr>
            </w:pPr>
            <w:r w:rsidRPr="00AB7619">
              <w:rPr>
                <w:rFonts w:ascii="Times New Roman" w:hAnsi="Times New Roman" w:cs="Times New Roman"/>
                <w:sz w:val="24"/>
                <w:szCs w:val="24"/>
              </w:rPr>
              <w:t xml:space="preserve">izmaiņas, salīdzinot ar vidēja termiņa budžeta ietvaru </w:t>
            </w:r>
            <w:proofErr w:type="gramStart"/>
            <w:r w:rsidRPr="00AB7619">
              <w:rPr>
                <w:rFonts w:ascii="Times New Roman" w:hAnsi="Times New Roman" w:cs="Times New Roman"/>
                <w:sz w:val="24"/>
                <w:szCs w:val="24"/>
              </w:rPr>
              <w:t>2020.gadam</w:t>
            </w:r>
            <w:proofErr w:type="gramEnd"/>
          </w:p>
        </w:tc>
      </w:tr>
      <w:tr w:rsidR="00617DE6" w:rsidRPr="00CF0DB5" w14:paraId="5646F9EE" w14:textId="77777777" w:rsidTr="001F11E0">
        <w:tc>
          <w:tcPr>
            <w:tcW w:w="1562" w:type="dxa"/>
            <w:tcBorders>
              <w:top w:val="outset" w:sz="6" w:space="0" w:color="414142"/>
              <w:left w:val="outset" w:sz="6" w:space="0" w:color="414142"/>
              <w:bottom w:val="outset" w:sz="6" w:space="0" w:color="414142"/>
              <w:right w:val="outset" w:sz="6" w:space="0" w:color="414142"/>
            </w:tcBorders>
            <w:vAlign w:val="center"/>
            <w:hideMark/>
          </w:tcPr>
          <w:p w14:paraId="6A91A250"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lastRenderedPageBreak/>
              <w:t>1</w:t>
            </w:r>
          </w:p>
        </w:tc>
        <w:tc>
          <w:tcPr>
            <w:tcW w:w="1132" w:type="dxa"/>
            <w:tcBorders>
              <w:top w:val="outset" w:sz="6" w:space="0" w:color="414142"/>
              <w:left w:val="outset" w:sz="6" w:space="0" w:color="414142"/>
              <w:bottom w:val="outset" w:sz="6" w:space="0" w:color="414142"/>
              <w:right w:val="outset" w:sz="6" w:space="0" w:color="414142"/>
            </w:tcBorders>
            <w:vAlign w:val="center"/>
            <w:hideMark/>
          </w:tcPr>
          <w:p w14:paraId="700CC1FC"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t>2</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47AC21B"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4754C77"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t>4</w:t>
            </w: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03035617"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20A5034"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0B395F0"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t>7</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148BE7C4" w14:textId="77777777" w:rsidR="00617DE6" w:rsidRPr="006D315D" w:rsidRDefault="00617DE6" w:rsidP="00B2304A">
            <w:pPr>
              <w:spacing w:line="240" w:lineRule="auto"/>
              <w:ind w:firstLine="300"/>
              <w:jc w:val="center"/>
              <w:rPr>
                <w:rFonts w:ascii="Times New Roman" w:hAnsi="Times New Roman" w:cs="Times New Roman"/>
                <w:sz w:val="24"/>
                <w:szCs w:val="24"/>
              </w:rPr>
            </w:pPr>
            <w:r w:rsidRPr="006D315D">
              <w:rPr>
                <w:rFonts w:ascii="Times New Roman" w:hAnsi="Times New Roman" w:cs="Times New Roman"/>
                <w:sz w:val="24"/>
                <w:szCs w:val="24"/>
              </w:rPr>
              <w:t>8</w:t>
            </w:r>
          </w:p>
        </w:tc>
      </w:tr>
      <w:tr w:rsidR="00AB7619" w:rsidRPr="00CF0DB5" w14:paraId="56885305"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7BEF1459" w14:textId="77777777" w:rsidR="00AB7619" w:rsidRPr="006D315D" w:rsidRDefault="00AB7619"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1. Budžeta ieņēmumi</w:t>
            </w:r>
          </w:p>
        </w:tc>
        <w:tc>
          <w:tcPr>
            <w:tcW w:w="1132" w:type="dxa"/>
            <w:tcBorders>
              <w:top w:val="outset" w:sz="6" w:space="0" w:color="414142"/>
              <w:left w:val="outset" w:sz="6" w:space="0" w:color="414142"/>
              <w:bottom w:val="outset" w:sz="6" w:space="0" w:color="414142"/>
              <w:right w:val="outset" w:sz="6" w:space="0" w:color="414142"/>
            </w:tcBorders>
            <w:vAlign w:val="center"/>
          </w:tcPr>
          <w:p w14:paraId="1DEC81F6" w14:textId="77777777" w:rsidR="00AB7619" w:rsidRPr="006D315D" w:rsidRDefault="00AB7619" w:rsidP="00AB7619">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154275F0" w14:textId="11EF6CCB"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Nav precīzi aprēķināms</w:t>
            </w:r>
          </w:p>
        </w:tc>
        <w:tc>
          <w:tcPr>
            <w:tcW w:w="992" w:type="dxa"/>
            <w:tcBorders>
              <w:top w:val="outset" w:sz="6" w:space="0" w:color="414142"/>
              <w:left w:val="outset" w:sz="6" w:space="0" w:color="414142"/>
              <w:bottom w:val="outset" w:sz="6" w:space="0" w:color="414142"/>
              <w:right w:val="outset" w:sz="6" w:space="0" w:color="414142"/>
            </w:tcBorders>
            <w:vAlign w:val="center"/>
          </w:tcPr>
          <w:p w14:paraId="31B33B2D" w14:textId="77777777"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43F1EFA9" w14:textId="292D5AD9"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Nav precīzi aprēķināms</w:t>
            </w:r>
          </w:p>
        </w:tc>
        <w:tc>
          <w:tcPr>
            <w:tcW w:w="1134" w:type="dxa"/>
            <w:tcBorders>
              <w:top w:val="outset" w:sz="6" w:space="0" w:color="414142"/>
              <w:left w:val="outset" w:sz="6" w:space="0" w:color="414142"/>
              <w:bottom w:val="outset" w:sz="6" w:space="0" w:color="414142"/>
              <w:right w:val="outset" w:sz="6" w:space="0" w:color="414142"/>
            </w:tcBorders>
            <w:vAlign w:val="center"/>
          </w:tcPr>
          <w:p w14:paraId="3383F6B8" w14:textId="77777777"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89CBFE4" w14:textId="4C030C06" w:rsidR="00AB7619" w:rsidRPr="001F11E0" w:rsidRDefault="00AB7619" w:rsidP="001F11E0">
            <w:pPr>
              <w:spacing w:line="240" w:lineRule="auto"/>
              <w:rPr>
                <w:rFonts w:ascii="Times New Roman" w:hAnsi="Times New Roman" w:cs="Times New Roman"/>
                <w:sz w:val="20"/>
                <w:szCs w:val="20"/>
                <w:highlight w:val="yellow"/>
              </w:rPr>
            </w:pPr>
            <w:r w:rsidRPr="001F11E0">
              <w:rPr>
                <w:rFonts w:ascii="Times New Roman" w:hAnsi="Times New Roman" w:cs="Times New Roman"/>
                <w:sz w:val="20"/>
                <w:szCs w:val="20"/>
              </w:rPr>
              <w:t>Nav precīzi aprēķināms</w:t>
            </w:r>
          </w:p>
        </w:tc>
        <w:tc>
          <w:tcPr>
            <w:tcW w:w="1259" w:type="dxa"/>
            <w:tcBorders>
              <w:top w:val="outset" w:sz="6" w:space="0" w:color="414142"/>
              <w:left w:val="outset" w:sz="6" w:space="0" w:color="414142"/>
              <w:bottom w:val="outset" w:sz="6" w:space="0" w:color="414142"/>
              <w:right w:val="outset" w:sz="6" w:space="0" w:color="414142"/>
            </w:tcBorders>
            <w:vAlign w:val="center"/>
          </w:tcPr>
          <w:p w14:paraId="607A7FDE" w14:textId="2BF1302D" w:rsidR="00AB7619" w:rsidRPr="001F11E0" w:rsidRDefault="00AB7619" w:rsidP="001F11E0">
            <w:pPr>
              <w:spacing w:line="240" w:lineRule="auto"/>
              <w:rPr>
                <w:rFonts w:ascii="Times New Roman" w:hAnsi="Times New Roman" w:cs="Times New Roman"/>
                <w:sz w:val="20"/>
                <w:szCs w:val="20"/>
                <w:highlight w:val="yellow"/>
              </w:rPr>
            </w:pPr>
            <w:r w:rsidRPr="001F11E0">
              <w:rPr>
                <w:rFonts w:ascii="Times New Roman" w:hAnsi="Times New Roman" w:cs="Times New Roman"/>
                <w:sz w:val="20"/>
                <w:szCs w:val="20"/>
              </w:rPr>
              <w:t>Nav precīzi aprēķināms</w:t>
            </w:r>
          </w:p>
        </w:tc>
      </w:tr>
      <w:tr w:rsidR="00AB7619" w:rsidRPr="00CF0DB5" w14:paraId="5EA35DA9"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46E5CBD2" w14:textId="77777777" w:rsidR="00AB7619" w:rsidRPr="006D315D" w:rsidRDefault="00AB7619"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xml:space="preserve">1.1. valsts </w:t>
            </w:r>
            <w:proofErr w:type="spellStart"/>
            <w:r w:rsidRPr="006D315D">
              <w:rPr>
                <w:rFonts w:ascii="Times New Roman" w:hAnsi="Times New Roman" w:cs="Times New Roman"/>
                <w:sz w:val="24"/>
                <w:szCs w:val="24"/>
              </w:rPr>
              <w:t>pamatbu-džets,</w:t>
            </w:r>
            <w:proofErr w:type="spellEnd"/>
            <w:r w:rsidRPr="006D315D">
              <w:rPr>
                <w:rFonts w:ascii="Times New Roman" w:hAnsi="Times New Roman" w:cs="Times New Roman"/>
                <w:sz w:val="24"/>
                <w:szCs w:val="24"/>
              </w:rPr>
              <w:t xml:space="preserve"> tai skaitā ieņēmumi no maksas pakalpoju-</w:t>
            </w:r>
            <w:proofErr w:type="spellStart"/>
            <w:r w:rsidRPr="006D315D">
              <w:rPr>
                <w:rFonts w:ascii="Times New Roman" w:hAnsi="Times New Roman" w:cs="Times New Roman"/>
                <w:sz w:val="24"/>
                <w:szCs w:val="24"/>
              </w:rPr>
              <w:t>miem</w:t>
            </w:r>
            <w:proofErr w:type="spellEnd"/>
            <w:r w:rsidRPr="006D315D">
              <w:rPr>
                <w:rFonts w:ascii="Times New Roman" w:hAnsi="Times New Roman" w:cs="Times New Roman"/>
                <w:sz w:val="24"/>
                <w:szCs w:val="24"/>
              </w:rPr>
              <w:t xml:space="preserve"> un citi pašu ieņēmumi</w:t>
            </w:r>
          </w:p>
        </w:tc>
        <w:tc>
          <w:tcPr>
            <w:tcW w:w="1132" w:type="dxa"/>
            <w:tcBorders>
              <w:top w:val="outset" w:sz="6" w:space="0" w:color="414142"/>
              <w:left w:val="outset" w:sz="6" w:space="0" w:color="414142"/>
              <w:bottom w:val="outset" w:sz="6" w:space="0" w:color="414142"/>
              <w:right w:val="outset" w:sz="6" w:space="0" w:color="414142"/>
            </w:tcBorders>
            <w:vAlign w:val="center"/>
          </w:tcPr>
          <w:p w14:paraId="78C90B6E" w14:textId="77777777" w:rsidR="00AB7619" w:rsidRPr="006D315D" w:rsidRDefault="00AB7619" w:rsidP="00AB7619">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53C87A7D" w14:textId="2F7565FF"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Nav precīzi aprēķināms</w:t>
            </w:r>
          </w:p>
        </w:tc>
        <w:tc>
          <w:tcPr>
            <w:tcW w:w="992" w:type="dxa"/>
            <w:tcBorders>
              <w:top w:val="outset" w:sz="6" w:space="0" w:color="414142"/>
              <w:left w:val="outset" w:sz="6" w:space="0" w:color="414142"/>
              <w:bottom w:val="outset" w:sz="6" w:space="0" w:color="414142"/>
              <w:right w:val="outset" w:sz="6" w:space="0" w:color="414142"/>
            </w:tcBorders>
            <w:vAlign w:val="center"/>
          </w:tcPr>
          <w:p w14:paraId="4D0FED3E" w14:textId="77777777"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770D4993" w14:textId="45D6A72D"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Nav precīzi aprēķināms</w:t>
            </w:r>
          </w:p>
        </w:tc>
        <w:tc>
          <w:tcPr>
            <w:tcW w:w="1134" w:type="dxa"/>
            <w:tcBorders>
              <w:top w:val="outset" w:sz="6" w:space="0" w:color="414142"/>
              <w:left w:val="outset" w:sz="6" w:space="0" w:color="414142"/>
              <w:bottom w:val="outset" w:sz="6" w:space="0" w:color="414142"/>
              <w:right w:val="outset" w:sz="6" w:space="0" w:color="414142"/>
            </w:tcBorders>
            <w:vAlign w:val="center"/>
          </w:tcPr>
          <w:p w14:paraId="53CC7560" w14:textId="77777777"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5BFD025" w14:textId="56D84462"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Nav precīzi aprēķināms</w:t>
            </w:r>
          </w:p>
        </w:tc>
        <w:tc>
          <w:tcPr>
            <w:tcW w:w="1259" w:type="dxa"/>
            <w:tcBorders>
              <w:top w:val="outset" w:sz="6" w:space="0" w:color="414142"/>
              <w:left w:val="outset" w:sz="6" w:space="0" w:color="414142"/>
              <w:bottom w:val="outset" w:sz="6" w:space="0" w:color="414142"/>
              <w:right w:val="outset" w:sz="6" w:space="0" w:color="414142"/>
            </w:tcBorders>
            <w:vAlign w:val="center"/>
          </w:tcPr>
          <w:p w14:paraId="0AA10757" w14:textId="41C4580A" w:rsidR="00AB7619" w:rsidRPr="001F11E0" w:rsidRDefault="00AB7619" w:rsidP="001F11E0">
            <w:pPr>
              <w:spacing w:line="240" w:lineRule="auto"/>
              <w:rPr>
                <w:rFonts w:ascii="Times New Roman" w:hAnsi="Times New Roman" w:cs="Times New Roman"/>
                <w:sz w:val="20"/>
                <w:szCs w:val="20"/>
              </w:rPr>
            </w:pPr>
            <w:r w:rsidRPr="001F11E0">
              <w:rPr>
                <w:rFonts w:ascii="Times New Roman" w:hAnsi="Times New Roman" w:cs="Times New Roman"/>
                <w:sz w:val="20"/>
                <w:szCs w:val="20"/>
              </w:rPr>
              <w:t>Nav precīzi aprēķināms</w:t>
            </w:r>
          </w:p>
        </w:tc>
      </w:tr>
      <w:tr w:rsidR="00617DE6" w:rsidRPr="00CF0DB5" w14:paraId="039207DA"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3C4CFA0E"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1.2. valsts speciālais budžets</w:t>
            </w:r>
          </w:p>
        </w:tc>
        <w:tc>
          <w:tcPr>
            <w:tcW w:w="1132" w:type="dxa"/>
            <w:tcBorders>
              <w:top w:val="outset" w:sz="6" w:space="0" w:color="414142"/>
              <w:left w:val="outset" w:sz="6" w:space="0" w:color="414142"/>
              <w:bottom w:val="outset" w:sz="6" w:space="0" w:color="414142"/>
              <w:right w:val="outset" w:sz="6" w:space="0" w:color="414142"/>
            </w:tcBorders>
            <w:vAlign w:val="center"/>
          </w:tcPr>
          <w:p w14:paraId="7021C6DF"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5AD74668"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FB4E51E"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29C66181"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A974EC8"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9B61BFB"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tcPr>
          <w:p w14:paraId="3A5C5768"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617DE6" w:rsidRPr="00CF0DB5" w14:paraId="470C5EB9"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1443EC39"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1.3. pašvaldību budžets</w:t>
            </w:r>
          </w:p>
        </w:tc>
        <w:tc>
          <w:tcPr>
            <w:tcW w:w="1132" w:type="dxa"/>
            <w:tcBorders>
              <w:top w:val="outset" w:sz="6" w:space="0" w:color="414142"/>
              <w:left w:val="outset" w:sz="6" w:space="0" w:color="414142"/>
              <w:bottom w:val="outset" w:sz="6" w:space="0" w:color="414142"/>
              <w:right w:val="outset" w:sz="6" w:space="0" w:color="414142"/>
            </w:tcBorders>
            <w:vAlign w:val="center"/>
          </w:tcPr>
          <w:p w14:paraId="0CC9F8C3"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3B591134"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2F5D2DA"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0BA6E2AB"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C527C0F"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36E1F4C"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tcPr>
          <w:p w14:paraId="52B363E6"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617DE6" w:rsidRPr="00CF0DB5" w14:paraId="3524D4CF"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409AB5D3"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2. Budžeta izdevumi</w:t>
            </w:r>
          </w:p>
        </w:tc>
        <w:tc>
          <w:tcPr>
            <w:tcW w:w="1132" w:type="dxa"/>
            <w:tcBorders>
              <w:top w:val="outset" w:sz="6" w:space="0" w:color="414142"/>
              <w:left w:val="outset" w:sz="6" w:space="0" w:color="414142"/>
              <w:bottom w:val="outset" w:sz="6" w:space="0" w:color="414142"/>
              <w:right w:val="outset" w:sz="6" w:space="0" w:color="414142"/>
            </w:tcBorders>
            <w:vAlign w:val="center"/>
            <w:hideMark/>
          </w:tcPr>
          <w:p w14:paraId="0A3E3899" w14:textId="24725BD0" w:rsidR="00617DE6" w:rsidRPr="006D315D" w:rsidRDefault="00617DE6"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00DEA00" w14:textId="77777777" w:rsidR="00617DE6" w:rsidRPr="006D315D" w:rsidRDefault="0042663B" w:rsidP="006D315D">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0D6C01F" w14:textId="52390EC8" w:rsidR="00617DE6" w:rsidRPr="006D315D" w:rsidRDefault="00617DE6"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499508A1"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578D823" w14:textId="75ED96F1" w:rsidR="00617DE6" w:rsidRPr="006D315D" w:rsidRDefault="00617DE6"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8089F3E"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3DD1CFFC" w14:textId="36C49A8E" w:rsidR="00617DE6" w:rsidRPr="006D315D" w:rsidRDefault="00AB7619"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617DE6" w:rsidRPr="00CF0DB5" w14:paraId="09FBFD38"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6104D001"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xml:space="preserve">2.1. valsts </w:t>
            </w:r>
            <w:proofErr w:type="spellStart"/>
            <w:r w:rsidRPr="006D315D">
              <w:rPr>
                <w:rFonts w:ascii="Times New Roman" w:hAnsi="Times New Roman" w:cs="Times New Roman"/>
                <w:sz w:val="24"/>
                <w:szCs w:val="24"/>
              </w:rPr>
              <w:t>pamatbu-džets</w:t>
            </w:r>
            <w:proofErr w:type="spellEnd"/>
          </w:p>
        </w:tc>
        <w:tc>
          <w:tcPr>
            <w:tcW w:w="1132" w:type="dxa"/>
            <w:tcBorders>
              <w:top w:val="outset" w:sz="6" w:space="0" w:color="414142"/>
              <w:left w:val="outset" w:sz="6" w:space="0" w:color="414142"/>
              <w:bottom w:val="outset" w:sz="6" w:space="0" w:color="414142"/>
              <w:right w:val="outset" w:sz="6" w:space="0" w:color="414142"/>
            </w:tcBorders>
            <w:vAlign w:val="center"/>
            <w:hideMark/>
          </w:tcPr>
          <w:p w14:paraId="10ACA928" w14:textId="2F6A0EEE" w:rsidR="00617DE6" w:rsidRPr="006D315D" w:rsidRDefault="00617DE6"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4AE2217F"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02BE74B" w14:textId="12CB9608" w:rsidR="00617DE6" w:rsidRPr="006D315D" w:rsidRDefault="00617DE6"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0F550024"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AF31B07" w14:textId="27477505" w:rsidR="00617DE6" w:rsidRPr="006D315D" w:rsidRDefault="00617DE6"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B60ACFD"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76D950C1" w14:textId="7B60F88F" w:rsidR="00617DE6" w:rsidRPr="006D315D" w:rsidRDefault="00617DE6" w:rsidP="00AB7619">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Pr>
                <w:rFonts w:ascii="Times New Roman" w:hAnsi="Times New Roman" w:cs="Times New Roman"/>
                <w:sz w:val="24"/>
                <w:szCs w:val="24"/>
              </w:rPr>
              <w:t>0</w:t>
            </w:r>
          </w:p>
        </w:tc>
      </w:tr>
      <w:tr w:rsidR="00617DE6" w:rsidRPr="00CF0DB5" w14:paraId="0FDE1BBC"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232DFF9F"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2.2. valsts speciālais budžets</w:t>
            </w:r>
          </w:p>
        </w:tc>
        <w:tc>
          <w:tcPr>
            <w:tcW w:w="1132" w:type="dxa"/>
            <w:tcBorders>
              <w:top w:val="outset" w:sz="6" w:space="0" w:color="414142"/>
              <w:left w:val="outset" w:sz="6" w:space="0" w:color="414142"/>
              <w:bottom w:val="outset" w:sz="6" w:space="0" w:color="414142"/>
              <w:right w:val="outset" w:sz="6" w:space="0" w:color="414142"/>
            </w:tcBorders>
            <w:vAlign w:val="center"/>
          </w:tcPr>
          <w:p w14:paraId="36B44C08"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3DD59D82"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7084C75"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246A023E"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1E4C0EB"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FC9BA49"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tcPr>
          <w:p w14:paraId="48FC3DDD"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617DE6" w:rsidRPr="00CF0DB5" w14:paraId="0E1468F7"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56DAA39B"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2.3. pašvaldību budžets</w:t>
            </w:r>
          </w:p>
        </w:tc>
        <w:tc>
          <w:tcPr>
            <w:tcW w:w="1132" w:type="dxa"/>
            <w:tcBorders>
              <w:top w:val="outset" w:sz="6" w:space="0" w:color="414142"/>
              <w:left w:val="outset" w:sz="6" w:space="0" w:color="414142"/>
              <w:bottom w:val="outset" w:sz="6" w:space="0" w:color="414142"/>
              <w:right w:val="outset" w:sz="6" w:space="0" w:color="414142"/>
            </w:tcBorders>
            <w:vAlign w:val="center"/>
          </w:tcPr>
          <w:p w14:paraId="1CC366E0"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0F4E52A1"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AC4A741"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75514E5D"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B383940"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6F922A4"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tcPr>
          <w:p w14:paraId="5EB2D7FA"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617DE6" w:rsidRPr="00CF0DB5" w14:paraId="231D7D15"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400B88B9"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3. Finansiālā ietekme</w:t>
            </w:r>
          </w:p>
        </w:tc>
        <w:tc>
          <w:tcPr>
            <w:tcW w:w="1132" w:type="dxa"/>
            <w:tcBorders>
              <w:top w:val="outset" w:sz="6" w:space="0" w:color="414142"/>
              <w:left w:val="outset" w:sz="6" w:space="0" w:color="414142"/>
              <w:bottom w:val="outset" w:sz="6" w:space="0" w:color="414142"/>
              <w:right w:val="outset" w:sz="6" w:space="0" w:color="414142"/>
            </w:tcBorders>
            <w:vAlign w:val="center"/>
          </w:tcPr>
          <w:p w14:paraId="1588F581"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423F169A" w14:textId="6993D998"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c>
          <w:tcPr>
            <w:tcW w:w="992" w:type="dxa"/>
            <w:tcBorders>
              <w:top w:val="outset" w:sz="6" w:space="0" w:color="414142"/>
              <w:left w:val="outset" w:sz="6" w:space="0" w:color="414142"/>
              <w:bottom w:val="outset" w:sz="6" w:space="0" w:color="414142"/>
              <w:right w:val="outset" w:sz="6" w:space="0" w:color="414142"/>
            </w:tcBorders>
            <w:vAlign w:val="center"/>
          </w:tcPr>
          <w:p w14:paraId="0952E964"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4CD053D4" w14:textId="680F9347"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c>
          <w:tcPr>
            <w:tcW w:w="1134" w:type="dxa"/>
            <w:tcBorders>
              <w:top w:val="outset" w:sz="6" w:space="0" w:color="414142"/>
              <w:left w:val="outset" w:sz="6" w:space="0" w:color="414142"/>
              <w:bottom w:val="outset" w:sz="6" w:space="0" w:color="414142"/>
              <w:right w:val="outset" w:sz="6" w:space="0" w:color="414142"/>
            </w:tcBorders>
            <w:vAlign w:val="center"/>
          </w:tcPr>
          <w:p w14:paraId="6F2CD630"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621D80A" w14:textId="3891FCAF"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c>
          <w:tcPr>
            <w:tcW w:w="1259" w:type="dxa"/>
            <w:tcBorders>
              <w:top w:val="outset" w:sz="6" w:space="0" w:color="414142"/>
              <w:left w:val="outset" w:sz="6" w:space="0" w:color="414142"/>
              <w:bottom w:val="outset" w:sz="6" w:space="0" w:color="414142"/>
              <w:right w:val="outset" w:sz="6" w:space="0" w:color="414142"/>
            </w:tcBorders>
            <w:vAlign w:val="center"/>
          </w:tcPr>
          <w:p w14:paraId="7B69C0FC" w14:textId="5397A302"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r>
      <w:tr w:rsidR="00617DE6" w:rsidRPr="00CF0DB5" w14:paraId="4C515EB6"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3D545A15"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xml:space="preserve">3.1. valsts </w:t>
            </w:r>
            <w:proofErr w:type="spellStart"/>
            <w:r w:rsidRPr="006D315D">
              <w:rPr>
                <w:rFonts w:ascii="Times New Roman" w:hAnsi="Times New Roman" w:cs="Times New Roman"/>
                <w:sz w:val="24"/>
                <w:szCs w:val="24"/>
              </w:rPr>
              <w:t>pamatbu-džets</w:t>
            </w:r>
            <w:proofErr w:type="spellEnd"/>
          </w:p>
        </w:tc>
        <w:tc>
          <w:tcPr>
            <w:tcW w:w="1132" w:type="dxa"/>
            <w:tcBorders>
              <w:top w:val="outset" w:sz="6" w:space="0" w:color="414142"/>
              <w:left w:val="outset" w:sz="6" w:space="0" w:color="414142"/>
              <w:bottom w:val="outset" w:sz="6" w:space="0" w:color="414142"/>
              <w:right w:val="outset" w:sz="6" w:space="0" w:color="414142"/>
            </w:tcBorders>
            <w:vAlign w:val="center"/>
          </w:tcPr>
          <w:p w14:paraId="6810AE18"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62F3C015" w14:textId="30AC5BD2"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c>
          <w:tcPr>
            <w:tcW w:w="992" w:type="dxa"/>
            <w:tcBorders>
              <w:top w:val="outset" w:sz="6" w:space="0" w:color="414142"/>
              <w:left w:val="outset" w:sz="6" w:space="0" w:color="414142"/>
              <w:bottom w:val="outset" w:sz="6" w:space="0" w:color="414142"/>
              <w:right w:val="outset" w:sz="6" w:space="0" w:color="414142"/>
            </w:tcBorders>
            <w:vAlign w:val="center"/>
          </w:tcPr>
          <w:p w14:paraId="3C1CDF03"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3AA459D2" w14:textId="675B327A"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c>
          <w:tcPr>
            <w:tcW w:w="1134" w:type="dxa"/>
            <w:tcBorders>
              <w:top w:val="outset" w:sz="6" w:space="0" w:color="414142"/>
              <w:left w:val="outset" w:sz="6" w:space="0" w:color="414142"/>
              <w:bottom w:val="outset" w:sz="6" w:space="0" w:color="414142"/>
              <w:right w:val="outset" w:sz="6" w:space="0" w:color="414142"/>
            </w:tcBorders>
            <w:vAlign w:val="center"/>
          </w:tcPr>
          <w:p w14:paraId="4E169E10"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4BA9E4F" w14:textId="17DBD3DB"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c>
          <w:tcPr>
            <w:tcW w:w="1259" w:type="dxa"/>
            <w:tcBorders>
              <w:top w:val="outset" w:sz="6" w:space="0" w:color="414142"/>
              <w:left w:val="outset" w:sz="6" w:space="0" w:color="414142"/>
              <w:bottom w:val="outset" w:sz="6" w:space="0" w:color="414142"/>
              <w:right w:val="outset" w:sz="6" w:space="0" w:color="414142"/>
            </w:tcBorders>
            <w:vAlign w:val="center"/>
          </w:tcPr>
          <w:p w14:paraId="16581604" w14:textId="7B5570F8"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r>
      <w:tr w:rsidR="00617DE6" w:rsidRPr="00CF0DB5" w14:paraId="19B21866"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68AB3BFD"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3.2. speciālais budžets</w:t>
            </w:r>
          </w:p>
        </w:tc>
        <w:tc>
          <w:tcPr>
            <w:tcW w:w="1132" w:type="dxa"/>
            <w:tcBorders>
              <w:top w:val="outset" w:sz="6" w:space="0" w:color="414142"/>
              <w:left w:val="outset" w:sz="6" w:space="0" w:color="414142"/>
              <w:bottom w:val="outset" w:sz="6" w:space="0" w:color="414142"/>
              <w:right w:val="outset" w:sz="6" w:space="0" w:color="414142"/>
            </w:tcBorders>
            <w:vAlign w:val="center"/>
          </w:tcPr>
          <w:p w14:paraId="0C294AE1"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272A57C8"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E76566B"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3CDE1AA4"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FB0E244"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FE518A1"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tcPr>
          <w:p w14:paraId="02EEAEBC"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617DE6" w:rsidRPr="00CF0DB5" w14:paraId="3BDBDA63"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605EBA13"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3.3. pašvaldību budžets</w:t>
            </w:r>
          </w:p>
        </w:tc>
        <w:tc>
          <w:tcPr>
            <w:tcW w:w="1132" w:type="dxa"/>
            <w:tcBorders>
              <w:top w:val="outset" w:sz="6" w:space="0" w:color="414142"/>
              <w:left w:val="outset" w:sz="6" w:space="0" w:color="414142"/>
              <w:bottom w:val="outset" w:sz="6" w:space="0" w:color="414142"/>
              <w:right w:val="outset" w:sz="6" w:space="0" w:color="414142"/>
            </w:tcBorders>
            <w:vAlign w:val="center"/>
          </w:tcPr>
          <w:p w14:paraId="2D156483"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outset" w:sz="6" w:space="0" w:color="414142"/>
              <w:left w:val="outset" w:sz="6" w:space="0" w:color="414142"/>
              <w:bottom w:val="outset" w:sz="6" w:space="0" w:color="414142"/>
              <w:right w:val="outset" w:sz="6" w:space="0" w:color="414142"/>
            </w:tcBorders>
            <w:vAlign w:val="center"/>
          </w:tcPr>
          <w:p w14:paraId="28BDC7DD"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3A92DB3"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6" w:type="dxa"/>
            <w:tcBorders>
              <w:top w:val="outset" w:sz="6" w:space="0" w:color="414142"/>
              <w:left w:val="outset" w:sz="6" w:space="0" w:color="414142"/>
              <w:bottom w:val="outset" w:sz="6" w:space="0" w:color="414142"/>
              <w:right w:val="outset" w:sz="6" w:space="0" w:color="414142"/>
            </w:tcBorders>
            <w:vAlign w:val="center"/>
          </w:tcPr>
          <w:p w14:paraId="5C4AD948"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E7E9445"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90AF13D"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tcPr>
          <w:p w14:paraId="53D5604A" w14:textId="77777777" w:rsidR="00617DE6" w:rsidRPr="006D315D" w:rsidRDefault="0042663B" w:rsidP="00B2304A">
            <w:pPr>
              <w:spacing w:line="240" w:lineRule="auto"/>
              <w:rPr>
                <w:rFonts w:ascii="Times New Roman" w:hAnsi="Times New Roman" w:cs="Times New Roman"/>
                <w:sz w:val="24"/>
                <w:szCs w:val="24"/>
              </w:rPr>
            </w:pPr>
            <w:r>
              <w:rPr>
                <w:rFonts w:ascii="Times New Roman" w:hAnsi="Times New Roman" w:cs="Times New Roman"/>
                <w:sz w:val="24"/>
                <w:szCs w:val="24"/>
              </w:rPr>
              <w:t>0</w:t>
            </w:r>
          </w:p>
        </w:tc>
      </w:tr>
      <w:tr w:rsidR="00617DE6" w:rsidRPr="00CF0DB5" w14:paraId="27FFA0CC"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7C55EA31"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4. Finanšu līdzekļi papildu izdevumu finansēšanai (kompensē-</w:t>
            </w:r>
            <w:proofErr w:type="spellStart"/>
            <w:r w:rsidRPr="006D315D">
              <w:rPr>
                <w:rFonts w:ascii="Times New Roman" w:hAnsi="Times New Roman" w:cs="Times New Roman"/>
                <w:sz w:val="24"/>
                <w:szCs w:val="24"/>
              </w:rPr>
              <w:t>jošu</w:t>
            </w:r>
            <w:proofErr w:type="spellEnd"/>
            <w:r w:rsidRPr="006D315D">
              <w:rPr>
                <w:rFonts w:ascii="Times New Roman" w:hAnsi="Times New Roman" w:cs="Times New Roman"/>
                <w:sz w:val="24"/>
                <w:szCs w:val="24"/>
              </w:rPr>
              <w:t xml:space="preserve"> izdevumu samazināju-</w:t>
            </w:r>
            <w:proofErr w:type="spellStart"/>
            <w:r w:rsidRPr="006D315D">
              <w:rPr>
                <w:rFonts w:ascii="Times New Roman" w:hAnsi="Times New Roman" w:cs="Times New Roman"/>
                <w:sz w:val="24"/>
                <w:szCs w:val="24"/>
              </w:rPr>
              <w:t>mu</w:t>
            </w:r>
            <w:proofErr w:type="spellEnd"/>
            <w:r w:rsidRPr="006D315D">
              <w:rPr>
                <w:rFonts w:ascii="Times New Roman" w:hAnsi="Times New Roman" w:cs="Times New Roman"/>
                <w:sz w:val="24"/>
                <w:szCs w:val="24"/>
              </w:rPr>
              <w:t xml:space="preserve"> </w:t>
            </w:r>
            <w:r w:rsidRPr="006D315D">
              <w:rPr>
                <w:rFonts w:ascii="Times New Roman" w:hAnsi="Times New Roman" w:cs="Times New Roman"/>
                <w:sz w:val="24"/>
                <w:szCs w:val="24"/>
              </w:rPr>
              <w:lastRenderedPageBreak/>
              <w:t>norāda ar "+" zīmi)</w:t>
            </w:r>
          </w:p>
        </w:tc>
        <w:tc>
          <w:tcPr>
            <w:tcW w:w="1132"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065F07"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lastRenderedPageBreak/>
              <w:t> 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1A784186"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2766B14"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X</w:t>
            </w: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63F696FC"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60B2EA5"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6093566"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0</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5A527281"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X</w:t>
            </w:r>
          </w:p>
        </w:tc>
      </w:tr>
      <w:tr w:rsidR="00617DE6" w:rsidRPr="00CF0DB5" w14:paraId="4AB0BF26"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14C87519"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5. Precizēta finansiālā ietekme</w:t>
            </w:r>
          </w:p>
        </w:tc>
        <w:tc>
          <w:tcPr>
            <w:tcW w:w="1132"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410264"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E05AD03" w14:textId="5F4B5789" w:rsidR="00617DE6" w:rsidRPr="006D315D" w:rsidRDefault="00AB7619" w:rsidP="00B2304A">
            <w:pPr>
              <w:spacing w:line="240" w:lineRule="auto"/>
              <w:rPr>
                <w:rFonts w:ascii="Times New Roman" w:hAnsi="Times New Roman" w:cs="Times New Roman"/>
                <w:sz w:val="24"/>
                <w:szCs w:val="24"/>
              </w:rPr>
            </w:pPr>
            <w:r w:rsidRPr="00C66469">
              <w:rPr>
                <w:rFonts w:ascii="Times New Roman" w:hAnsi="Times New Roman" w:cs="Times New Roman"/>
                <w:sz w:val="20"/>
                <w:szCs w:val="20"/>
              </w:rPr>
              <w:t>nav precīzi aprēķināms</w:t>
            </w:r>
          </w:p>
        </w:tc>
        <w:tc>
          <w:tcPr>
            <w:tcW w:w="992" w:type="dxa"/>
            <w:vMerge w:val="restart"/>
            <w:tcBorders>
              <w:top w:val="outset" w:sz="6" w:space="0" w:color="414142"/>
              <w:left w:val="outset" w:sz="6" w:space="0" w:color="414142"/>
              <w:bottom w:val="outset" w:sz="6" w:space="0" w:color="414142"/>
              <w:right w:val="outset" w:sz="6" w:space="0" w:color="414142"/>
            </w:tcBorders>
            <w:vAlign w:val="center"/>
            <w:hideMark/>
          </w:tcPr>
          <w:p w14:paraId="3ACB4181"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X</w:t>
            </w: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229CBD9E" w14:textId="686A1136"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sidRPr="00C66469">
              <w:rPr>
                <w:rFonts w:ascii="Times New Roman" w:hAnsi="Times New Roman" w:cs="Times New Roman"/>
                <w:sz w:val="20"/>
                <w:szCs w:val="20"/>
              </w:rPr>
              <w:t>nav precīzi aprēķināms</w:t>
            </w:r>
          </w:p>
        </w:tc>
        <w:tc>
          <w:tcPr>
            <w:tcW w:w="1134" w:type="dxa"/>
            <w:vMerge w:val="restart"/>
            <w:tcBorders>
              <w:top w:val="outset" w:sz="6" w:space="0" w:color="414142"/>
              <w:left w:val="outset" w:sz="6" w:space="0" w:color="414142"/>
              <w:bottom w:val="outset" w:sz="6" w:space="0" w:color="414142"/>
              <w:right w:val="outset" w:sz="6" w:space="0" w:color="414142"/>
            </w:tcBorders>
            <w:vAlign w:val="center"/>
            <w:hideMark/>
          </w:tcPr>
          <w:p w14:paraId="7223225F"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8EA9DC2" w14:textId="48233AC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sidRPr="00C66469">
              <w:rPr>
                <w:rFonts w:ascii="Times New Roman" w:hAnsi="Times New Roman" w:cs="Times New Roman"/>
                <w:sz w:val="20"/>
                <w:szCs w:val="20"/>
              </w:rPr>
              <w:t>nav precīzi aprēķināms</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6BB2F011" w14:textId="0A92CF4B"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sidRPr="00C66469">
              <w:rPr>
                <w:rFonts w:ascii="Times New Roman" w:hAnsi="Times New Roman" w:cs="Times New Roman"/>
                <w:sz w:val="20"/>
                <w:szCs w:val="20"/>
              </w:rPr>
              <w:t>nav precīzi aprēķināms</w:t>
            </w:r>
          </w:p>
        </w:tc>
      </w:tr>
      <w:tr w:rsidR="00617DE6" w:rsidRPr="00CF0DB5" w14:paraId="69EC60F1"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79A2021F"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5.1. valsts pamatbudžets</w:t>
            </w:r>
          </w:p>
        </w:tc>
        <w:tc>
          <w:tcPr>
            <w:tcW w:w="1132"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385FFD" w14:textId="77777777" w:rsidR="00617DE6" w:rsidRPr="006D315D" w:rsidRDefault="00617DE6" w:rsidP="00B2304A">
            <w:pPr>
              <w:spacing w:line="240" w:lineRule="auto"/>
              <w:rPr>
                <w:rFonts w:ascii="Times New Roman" w:hAnsi="Times New Roman" w:cs="Times New Roman"/>
                <w:sz w:val="24"/>
                <w:szCs w:val="24"/>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8C74926" w14:textId="3FC1DDF5"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sidRPr="00C66469">
              <w:rPr>
                <w:rFonts w:ascii="Times New Roman" w:hAnsi="Times New Roman" w:cs="Times New Roman"/>
                <w:sz w:val="20"/>
                <w:szCs w:val="20"/>
              </w:rPr>
              <w:t>nav precīzi aprēķināms</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004E014A" w14:textId="77777777" w:rsidR="00617DE6" w:rsidRPr="006D315D" w:rsidRDefault="00617DE6" w:rsidP="00B2304A">
            <w:pPr>
              <w:spacing w:line="240" w:lineRule="auto"/>
              <w:rPr>
                <w:rFonts w:ascii="Times New Roman" w:hAnsi="Times New Roman" w:cs="Times New Roman"/>
                <w:sz w:val="24"/>
                <w:szCs w:val="24"/>
              </w:rPr>
            </w:pP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4B941620" w14:textId="70DF40B2"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sidRPr="00C66469">
              <w:rPr>
                <w:rFonts w:ascii="Times New Roman" w:hAnsi="Times New Roman" w:cs="Times New Roman"/>
                <w:sz w:val="20"/>
                <w:szCs w:val="20"/>
              </w:rPr>
              <w:t>nav precīzi aprēķināms</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14:paraId="0B21A3D8" w14:textId="77777777" w:rsidR="00617DE6" w:rsidRPr="006D315D" w:rsidRDefault="00617DE6" w:rsidP="00B2304A">
            <w:pPr>
              <w:spacing w:line="240" w:lineRule="auto"/>
              <w:rPr>
                <w:rFonts w:ascii="Times New Roman" w:hAnsi="Times New Roman" w:cs="Times New Roman"/>
                <w:sz w:val="24"/>
                <w:szCs w:val="24"/>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4974BA5" w14:textId="23C5A888"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sidRPr="00C66469">
              <w:rPr>
                <w:rFonts w:ascii="Times New Roman" w:hAnsi="Times New Roman" w:cs="Times New Roman"/>
                <w:sz w:val="20"/>
                <w:szCs w:val="20"/>
              </w:rPr>
              <w:t>nav precīzi aprēķināms</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5B3DB8EE" w14:textId="3D273269"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w:t>
            </w:r>
            <w:r w:rsidR="00AB7619" w:rsidRPr="00C66469">
              <w:rPr>
                <w:rFonts w:ascii="Times New Roman" w:hAnsi="Times New Roman" w:cs="Times New Roman"/>
                <w:sz w:val="20"/>
                <w:szCs w:val="20"/>
              </w:rPr>
              <w:t>nav precīzi aprēķināms</w:t>
            </w:r>
          </w:p>
        </w:tc>
      </w:tr>
      <w:tr w:rsidR="00617DE6" w:rsidRPr="00CF0DB5" w14:paraId="429FA3C0"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2C4FFFA1"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5.2. speciālais budžets</w:t>
            </w:r>
          </w:p>
        </w:tc>
        <w:tc>
          <w:tcPr>
            <w:tcW w:w="1132"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0E838E" w14:textId="77777777" w:rsidR="00617DE6" w:rsidRPr="006D315D" w:rsidRDefault="00617DE6" w:rsidP="00B2304A">
            <w:pPr>
              <w:spacing w:line="240" w:lineRule="auto"/>
              <w:rPr>
                <w:rFonts w:ascii="Times New Roman" w:hAnsi="Times New Roman" w:cs="Times New Roman"/>
                <w:sz w:val="24"/>
                <w:szCs w:val="24"/>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BD99DAE"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3682CD71" w14:textId="77777777" w:rsidR="00617DE6" w:rsidRPr="006D315D" w:rsidRDefault="00617DE6" w:rsidP="00B2304A">
            <w:pPr>
              <w:spacing w:line="240" w:lineRule="auto"/>
              <w:rPr>
                <w:rFonts w:ascii="Times New Roman" w:hAnsi="Times New Roman" w:cs="Times New Roman"/>
                <w:sz w:val="24"/>
                <w:szCs w:val="24"/>
              </w:rPr>
            </w:pP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5310287D"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14:paraId="2DEE2558" w14:textId="77777777" w:rsidR="00617DE6" w:rsidRPr="006D315D" w:rsidRDefault="00617DE6" w:rsidP="00B2304A">
            <w:pPr>
              <w:spacing w:line="240" w:lineRule="auto"/>
              <w:rPr>
                <w:rFonts w:ascii="Times New Roman" w:hAnsi="Times New Roman" w:cs="Times New Roman"/>
                <w:sz w:val="24"/>
                <w:szCs w:val="24"/>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41B63F5"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49D67051"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r>
      <w:tr w:rsidR="00617DE6" w:rsidRPr="00CF0DB5" w14:paraId="0808CAE5"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0159CBCE"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5.3. pašvaldību budžets</w:t>
            </w:r>
          </w:p>
        </w:tc>
        <w:tc>
          <w:tcPr>
            <w:tcW w:w="1132"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CEC4326" w14:textId="77777777" w:rsidR="00617DE6" w:rsidRPr="006D315D" w:rsidRDefault="00617DE6" w:rsidP="00B2304A">
            <w:pPr>
              <w:spacing w:line="240" w:lineRule="auto"/>
              <w:rPr>
                <w:rFonts w:ascii="Times New Roman" w:hAnsi="Times New Roman" w:cs="Times New Roman"/>
                <w:sz w:val="24"/>
                <w:szCs w:val="24"/>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ED8F42E"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241C52F8" w14:textId="77777777" w:rsidR="00617DE6" w:rsidRPr="006D315D" w:rsidRDefault="00617DE6" w:rsidP="00B2304A">
            <w:pPr>
              <w:spacing w:line="240" w:lineRule="auto"/>
              <w:rPr>
                <w:rFonts w:ascii="Times New Roman" w:hAnsi="Times New Roman" w:cs="Times New Roman"/>
                <w:sz w:val="24"/>
                <w:szCs w:val="24"/>
              </w:rPr>
            </w:pPr>
          </w:p>
        </w:tc>
        <w:tc>
          <w:tcPr>
            <w:tcW w:w="1136" w:type="dxa"/>
            <w:tcBorders>
              <w:top w:val="outset" w:sz="6" w:space="0" w:color="414142"/>
              <w:left w:val="outset" w:sz="6" w:space="0" w:color="414142"/>
              <w:bottom w:val="outset" w:sz="6" w:space="0" w:color="414142"/>
              <w:right w:val="outset" w:sz="6" w:space="0" w:color="414142"/>
            </w:tcBorders>
            <w:vAlign w:val="center"/>
            <w:hideMark/>
          </w:tcPr>
          <w:p w14:paraId="6DA7A7CB"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14:paraId="53DCFD52" w14:textId="77777777" w:rsidR="00617DE6" w:rsidRPr="006D315D" w:rsidRDefault="00617DE6" w:rsidP="00B2304A">
            <w:pPr>
              <w:spacing w:line="240" w:lineRule="auto"/>
              <w:rPr>
                <w:rFonts w:ascii="Times New Roman" w:hAnsi="Times New Roman" w:cs="Times New Roman"/>
                <w:sz w:val="24"/>
                <w:szCs w:val="24"/>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FEF2640"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c>
          <w:tcPr>
            <w:tcW w:w="1259" w:type="dxa"/>
            <w:tcBorders>
              <w:top w:val="outset" w:sz="6" w:space="0" w:color="414142"/>
              <w:left w:val="outset" w:sz="6" w:space="0" w:color="414142"/>
              <w:bottom w:val="outset" w:sz="6" w:space="0" w:color="414142"/>
              <w:right w:val="outset" w:sz="6" w:space="0" w:color="414142"/>
            </w:tcBorders>
            <w:vAlign w:val="center"/>
            <w:hideMark/>
          </w:tcPr>
          <w:p w14:paraId="749B61EE"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 0</w:t>
            </w:r>
          </w:p>
        </w:tc>
      </w:tr>
      <w:tr w:rsidR="00617DE6" w:rsidRPr="00CF0DB5" w14:paraId="5842ADF3"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545C682A"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777"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814FD34" w14:textId="77777777" w:rsidR="00617DE6" w:rsidRPr="0042663B" w:rsidRDefault="0042663B" w:rsidP="00B2304A">
            <w:pPr>
              <w:spacing w:line="240" w:lineRule="auto"/>
              <w:jc w:val="both"/>
              <w:rPr>
                <w:rFonts w:ascii="Times New Roman" w:hAnsi="Times New Roman" w:cs="Times New Roman"/>
                <w:sz w:val="24"/>
                <w:szCs w:val="24"/>
              </w:rPr>
            </w:pPr>
            <w:r w:rsidRPr="0042663B">
              <w:rPr>
                <w:rFonts w:ascii="Times New Roman" w:eastAsia="Arial Unicode MS" w:hAnsi="Times New Roman" w:cs="Times New Roman"/>
                <w:sz w:val="24"/>
                <w:szCs w:val="24"/>
                <w:shd w:val="clear" w:color="auto" w:fill="FFFFFF"/>
              </w:rPr>
              <w:t>Nav precīzi aprēķināms.</w:t>
            </w:r>
          </w:p>
        </w:tc>
      </w:tr>
      <w:tr w:rsidR="00617DE6" w:rsidRPr="00CF0DB5" w14:paraId="1BCA3956"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11181913"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6.1. detalizēts ieņēmumu aprēķins</w:t>
            </w:r>
          </w:p>
        </w:tc>
        <w:tc>
          <w:tcPr>
            <w:tcW w:w="7777" w:type="dxa"/>
            <w:gridSpan w:val="7"/>
            <w:vMerge/>
            <w:tcBorders>
              <w:top w:val="outset" w:sz="6" w:space="0" w:color="414142"/>
              <w:left w:val="outset" w:sz="6" w:space="0" w:color="414142"/>
              <w:bottom w:val="outset" w:sz="6" w:space="0" w:color="414142"/>
              <w:right w:val="outset" w:sz="6" w:space="0" w:color="414142"/>
            </w:tcBorders>
            <w:vAlign w:val="center"/>
            <w:hideMark/>
          </w:tcPr>
          <w:p w14:paraId="6486A08D" w14:textId="77777777" w:rsidR="00617DE6" w:rsidRPr="006D315D" w:rsidRDefault="00617DE6" w:rsidP="00B2304A">
            <w:pPr>
              <w:spacing w:line="240" w:lineRule="auto"/>
              <w:rPr>
                <w:rFonts w:ascii="Times New Roman" w:hAnsi="Times New Roman" w:cs="Times New Roman"/>
                <w:sz w:val="24"/>
                <w:szCs w:val="24"/>
              </w:rPr>
            </w:pPr>
          </w:p>
        </w:tc>
      </w:tr>
      <w:tr w:rsidR="00617DE6" w:rsidRPr="00CF0DB5" w14:paraId="08E2D4D5"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3806523D"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6.2. detalizēts izdevumu aprēķins</w:t>
            </w:r>
          </w:p>
        </w:tc>
        <w:tc>
          <w:tcPr>
            <w:tcW w:w="7777" w:type="dxa"/>
            <w:gridSpan w:val="7"/>
            <w:vMerge/>
            <w:tcBorders>
              <w:top w:val="outset" w:sz="6" w:space="0" w:color="414142"/>
              <w:left w:val="outset" w:sz="6" w:space="0" w:color="414142"/>
              <w:bottom w:val="outset" w:sz="6" w:space="0" w:color="414142"/>
              <w:right w:val="outset" w:sz="6" w:space="0" w:color="414142"/>
            </w:tcBorders>
            <w:vAlign w:val="center"/>
            <w:hideMark/>
          </w:tcPr>
          <w:p w14:paraId="658DB843" w14:textId="77777777" w:rsidR="00617DE6" w:rsidRPr="006D315D" w:rsidRDefault="00617DE6" w:rsidP="00B2304A">
            <w:pPr>
              <w:spacing w:line="240" w:lineRule="auto"/>
              <w:rPr>
                <w:rFonts w:ascii="Times New Roman" w:hAnsi="Times New Roman" w:cs="Times New Roman"/>
                <w:sz w:val="24"/>
                <w:szCs w:val="24"/>
              </w:rPr>
            </w:pPr>
          </w:p>
        </w:tc>
      </w:tr>
      <w:tr w:rsidR="00617DE6" w:rsidRPr="00CF0DB5" w14:paraId="249BEB36"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010BB7D7"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7. Amata vietu skaita izmaiņas</w:t>
            </w:r>
          </w:p>
        </w:tc>
        <w:tc>
          <w:tcPr>
            <w:tcW w:w="7777" w:type="dxa"/>
            <w:gridSpan w:val="7"/>
            <w:tcBorders>
              <w:top w:val="outset" w:sz="6" w:space="0" w:color="414142"/>
              <w:left w:val="outset" w:sz="6" w:space="0" w:color="414142"/>
              <w:bottom w:val="outset" w:sz="6" w:space="0" w:color="414142"/>
              <w:right w:val="outset" w:sz="6" w:space="0" w:color="414142"/>
            </w:tcBorders>
            <w:hideMark/>
          </w:tcPr>
          <w:p w14:paraId="39985905" w14:textId="77777777" w:rsidR="00617DE6" w:rsidRPr="006D315D" w:rsidRDefault="00617DE6" w:rsidP="00B2304A">
            <w:pPr>
              <w:spacing w:line="240" w:lineRule="auto"/>
              <w:jc w:val="both"/>
              <w:rPr>
                <w:rFonts w:ascii="Times New Roman" w:hAnsi="Times New Roman" w:cs="Times New Roman"/>
                <w:sz w:val="24"/>
                <w:szCs w:val="24"/>
              </w:rPr>
            </w:pPr>
            <w:r w:rsidRPr="006D315D">
              <w:rPr>
                <w:rFonts w:ascii="Times New Roman" w:eastAsia="Times New Roman" w:hAnsi="Times New Roman" w:cs="Times New Roman"/>
                <w:sz w:val="24"/>
                <w:szCs w:val="24"/>
              </w:rPr>
              <w:t>Nav.</w:t>
            </w:r>
          </w:p>
        </w:tc>
      </w:tr>
      <w:tr w:rsidR="00617DE6" w:rsidRPr="00CF0DB5" w14:paraId="715CF9E7" w14:textId="77777777" w:rsidTr="001F11E0">
        <w:tc>
          <w:tcPr>
            <w:tcW w:w="1562" w:type="dxa"/>
            <w:tcBorders>
              <w:top w:val="outset" w:sz="6" w:space="0" w:color="414142"/>
              <w:left w:val="outset" w:sz="6" w:space="0" w:color="414142"/>
              <w:bottom w:val="outset" w:sz="6" w:space="0" w:color="414142"/>
              <w:right w:val="outset" w:sz="6" w:space="0" w:color="414142"/>
            </w:tcBorders>
            <w:hideMark/>
          </w:tcPr>
          <w:p w14:paraId="0C9B461F" w14:textId="77777777" w:rsidR="00617DE6" w:rsidRPr="006D315D" w:rsidRDefault="00617DE6" w:rsidP="00B2304A">
            <w:pPr>
              <w:spacing w:line="240" w:lineRule="auto"/>
              <w:rPr>
                <w:rFonts w:ascii="Times New Roman" w:hAnsi="Times New Roman" w:cs="Times New Roman"/>
                <w:sz w:val="24"/>
                <w:szCs w:val="24"/>
              </w:rPr>
            </w:pPr>
            <w:r w:rsidRPr="006D315D">
              <w:rPr>
                <w:rFonts w:ascii="Times New Roman" w:hAnsi="Times New Roman" w:cs="Times New Roman"/>
                <w:sz w:val="24"/>
                <w:szCs w:val="24"/>
              </w:rPr>
              <w:t>8. Cita informācija</w:t>
            </w:r>
          </w:p>
        </w:tc>
        <w:tc>
          <w:tcPr>
            <w:tcW w:w="7777" w:type="dxa"/>
            <w:gridSpan w:val="7"/>
            <w:tcBorders>
              <w:top w:val="outset" w:sz="6" w:space="0" w:color="414142"/>
              <w:left w:val="outset" w:sz="6" w:space="0" w:color="414142"/>
              <w:bottom w:val="outset" w:sz="6" w:space="0" w:color="414142"/>
              <w:right w:val="outset" w:sz="6" w:space="0" w:color="414142"/>
            </w:tcBorders>
            <w:hideMark/>
          </w:tcPr>
          <w:p w14:paraId="3BDDBC06" w14:textId="726B932B" w:rsidR="00617DE6" w:rsidRPr="001F11E0" w:rsidRDefault="00AB7619" w:rsidP="0042663B">
            <w:pPr>
              <w:spacing w:line="240" w:lineRule="auto"/>
              <w:jc w:val="both"/>
              <w:rPr>
                <w:rFonts w:ascii="Times New Roman" w:hAnsi="Times New Roman" w:cs="Times New Roman"/>
                <w:sz w:val="24"/>
                <w:szCs w:val="24"/>
              </w:rPr>
            </w:pPr>
            <w:r w:rsidRPr="001F11E0">
              <w:rPr>
                <w:rFonts w:ascii="Times New Roman" w:hAnsi="Times New Roman" w:cs="Times New Roman"/>
                <w:sz w:val="24"/>
                <w:szCs w:val="24"/>
              </w:rPr>
              <w:t>Ieņēmumu ietekme uz valsts budžetu</w:t>
            </w:r>
            <w:r w:rsidR="001F11E0" w:rsidRPr="001F11E0">
              <w:rPr>
                <w:rFonts w:ascii="Times New Roman" w:hAnsi="Times New Roman" w:cs="Times New Roman"/>
                <w:sz w:val="24"/>
                <w:szCs w:val="24"/>
              </w:rPr>
              <w:t xml:space="preserve"> nav precīzi aprēķināma, jo b</w:t>
            </w:r>
            <w:r w:rsidR="0042663B" w:rsidRPr="001F11E0">
              <w:rPr>
                <w:rFonts w:ascii="Times New Roman" w:hAnsi="Times New Roman" w:cs="Times New Roman"/>
                <w:sz w:val="24"/>
                <w:szCs w:val="24"/>
              </w:rPr>
              <w:t>udžeta ieņēmumi no soda naudas, kas iekasēta par konstatētajiem administratīvajiem pārkāpumiem, ir atkarīgi no pārkāpumu apjoma un darba efektivitātes. Abi šie faktori mijiedarbojas: jo intensīvāka ir uzraudzība (</w:t>
            </w:r>
            <w:proofErr w:type="spellStart"/>
            <w:r w:rsidR="0042663B" w:rsidRPr="001F11E0">
              <w:rPr>
                <w:rFonts w:ascii="Times New Roman" w:hAnsi="Times New Roman" w:cs="Times New Roman"/>
                <w:sz w:val="24"/>
                <w:szCs w:val="24"/>
              </w:rPr>
              <w:t>prevencija</w:t>
            </w:r>
            <w:proofErr w:type="spellEnd"/>
            <w:r w:rsidR="0042663B" w:rsidRPr="001F11E0">
              <w:rPr>
                <w:rFonts w:ascii="Times New Roman" w:hAnsi="Times New Roman" w:cs="Times New Roman"/>
                <w:sz w:val="24"/>
                <w:szCs w:val="24"/>
              </w:rPr>
              <w:t>), jo īstermiņā tiek iekasēts vairāk soda naudas un secīgi ir mazāk pārkāpumu (soda naudas) ilgtermiņā, un pretēji. Tātad sistēma līdzsvarojas patstāvīgi</w:t>
            </w:r>
            <w:proofErr w:type="gramStart"/>
            <w:r w:rsidR="0042663B" w:rsidRPr="001F11E0">
              <w:rPr>
                <w:rFonts w:ascii="Times New Roman" w:hAnsi="Times New Roman" w:cs="Times New Roman"/>
                <w:sz w:val="24"/>
                <w:szCs w:val="24"/>
              </w:rPr>
              <w:t xml:space="preserve"> un</w:t>
            </w:r>
            <w:proofErr w:type="gramEnd"/>
            <w:r w:rsidR="0042663B" w:rsidRPr="001F11E0">
              <w:rPr>
                <w:rFonts w:ascii="Times New Roman" w:hAnsi="Times New Roman" w:cs="Times New Roman"/>
                <w:sz w:val="24"/>
                <w:szCs w:val="24"/>
              </w:rPr>
              <w:t xml:space="preserve"> attiecīgi likumprojekts nerada ietekmi uz valsts budžetu.</w:t>
            </w:r>
          </w:p>
          <w:p w14:paraId="448304D3" w14:textId="7266F4ED" w:rsidR="00BB585D" w:rsidRPr="006D315D" w:rsidRDefault="00BB585D" w:rsidP="0042663B">
            <w:pPr>
              <w:spacing w:line="240" w:lineRule="auto"/>
              <w:jc w:val="both"/>
              <w:rPr>
                <w:rFonts w:ascii="Times New Roman" w:hAnsi="Times New Roman" w:cs="Times New Roman"/>
                <w:sz w:val="24"/>
                <w:szCs w:val="24"/>
              </w:rPr>
            </w:pPr>
            <w:r w:rsidRPr="001F11E0">
              <w:rPr>
                <w:rFonts w:ascii="Times New Roman" w:hAnsi="Times New Roman" w:cs="Times New Roman"/>
                <w:sz w:val="24"/>
                <w:szCs w:val="24"/>
              </w:rPr>
              <w:t xml:space="preserve">Pārtikas un veterinārais dienests likumprojektā noteiktās funkcijas nodrošinās </w:t>
            </w:r>
            <w:r w:rsidR="0036404A">
              <w:rPr>
                <w:rFonts w:ascii="Times New Roman" w:hAnsi="Times New Roman" w:cs="Times New Roman"/>
                <w:sz w:val="24"/>
                <w:szCs w:val="24"/>
              </w:rPr>
              <w:t xml:space="preserve">no </w:t>
            </w:r>
            <w:r w:rsidRPr="001F11E0">
              <w:rPr>
                <w:rFonts w:ascii="Times New Roman" w:hAnsi="Times New Roman" w:cs="Times New Roman"/>
                <w:sz w:val="24"/>
                <w:szCs w:val="24"/>
              </w:rPr>
              <w:t>Zemkopības ministrijas budžetā piešķirt</w:t>
            </w:r>
            <w:r w:rsidR="0036404A">
              <w:rPr>
                <w:rFonts w:ascii="Times New Roman" w:hAnsi="Times New Roman" w:cs="Times New Roman"/>
                <w:sz w:val="24"/>
                <w:szCs w:val="24"/>
              </w:rPr>
              <w:t>ajiem</w:t>
            </w:r>
            <w:r w:rsidRPr="001F11E0">
              <w:rPr>
                <w:rFonts w:ascii="Times New Roman" w:hAnsi="Times New Roman" w:cs="Times New Roman"/>
                <w:sz w:val="24"/>
                <w:szCs w:val="24"/>
              </w:rPr>
              <w:t xml:space="preserve"> līdzekļ</w:t>
            </w:r>
            <w:r w:rsidR="0036404A">
              <w:rPr>
                <w:rFonts w:ascii="Times New Roman" w:hAnsi="Times New Roman" w:cs="Times New Roman"/>
                <w:sz w:val="24"/>
                <w:szCs w:val="24"/>
              </w:rPr>
              <w:t>iem</w:t>
            </w:r>
            <w:r w:rsidRPr="001F11E0">
              <w:rPr>
                <w:rFonts w:ascii="Times New Roman" w:hAnsi="Times New Roman" w:cs="Times New Roman"/>
                <w:sz w:val="24"/>
                <w:szCs w:val="24"/>
              </w:rPr>
              <w:t>.</w:t>
            </w:r>
          </w:p>
        </w:tc>
      </w:tr>
    </w:tbl>
    <w:p w14:paraId="16EBF84C" w14:textId="77777777" w:rsidR="008B0567" w:rsidRPr="0091261F" w:rsidRDefault="008B0567" w:rsidP="00543AA6">
      <w:pPr>
        <w:spacing w:after="0" w:line="240" w:lineRule="auto"/>
        <w:rPr>
          <w:rFonts w:ascii="Times New Roman" w:eastAsia="Times New Roman" w:hAnsi="Times New Roman" w:cs="Times New Roman"/>
          <w:sz w:val="28"/>
          <w:szCs w:val="28"/>
          <w:lang w:eastAsia="lv-LV"/>
        </w:rPr>
      </w:pPr>
    </w:p>
    <w:tbl>
      <w:tblPr>
        <w:tblW w:w="51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2"/>
      </w:tblGrid>
      <w:tr w:rsidR="0091261F" w:rsidRPr="0091261F" w14:paraId="47F93E3A" w14:textId="77777777" w:rsidTr="00B947B5">
        <w:tc>
          <w:tcPr>
            <w:tcW w:w="5000" w:type="pct"/>
            <w:tcBorders>
              <w:top w:val="outset" w:sz="6" w:space="0" w:color="414142"/>
              <w:left w:val="outset" w:sz="6" w:space="0" w:color="414142"/>
              <w:bottom w:val="outset" w:sz="6" w:space="0" w:color="414142"/>
              <w:right w:val="outset" w:sz="6" w:space="0" w:color="414142"/>
            </w:tcBorders>
            <w:vAlign w:val="center"/>
            <w:hideMark/>
          </w:tcPr>
          <w:p w14:paraId="75A14C4E" w14:textId="77777777" w:rsidR="00543AA6" w:rsidRPr="0091261F"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lastRenderedPageBreak/>
              <w:t>IV. Tiesību akta projekta ietekme uz spēkā esošo tiesību normu sistēmu</w:t>
            </w:r>
          </w:p>
        </w:tc>
      </w:tr>
      <w:tr w:rsidR="006F27E4" w:rsidRPr="0091261F" w14:paraId="6C80861B" w14:textId="77777777" w:rsidTr="00B947B5">
        <w:tc>
          <w:tcPr>
            <w:tcW w:w="5000" w:type="pct"/>
            <w:tcBorders>
              <w:top w:val="outset" w:sz="6" w:space="0" w:color="414142"/>
              <w:left w:val="outset" w:sz="6" w:space="0" w:color="414142"/>
              <w:bottom w:val="outset" w:sz="6" w:space="0" w:color="414142"/>
              <w:right w:val="outset" w:sz="6" w:space="0" w:color="414142"/>
            </w:tcBorders>
            <w:hideMark/>
          </w:tcPr>
          <w:p w14:paraId="3FD51482" w14:textId="77777777" w:rsidR="006F27E4" w:rsidRPr="0091261F" w:rsidRDefault="006F27E4" w:rsidP="0091261F">
            <w:pPr>
              <w:spacing w:after="0" w:line="240" w:lineRule="auto"/>
              <w:jc w:val="center"/>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6"/>
                <w:szCs w:val="26"/>
                <w:lang w:eastAsia="lv-LV"/>
              </w:rPr>
              <w:t>Projekts šo jomu neskar.</w:t>
            </w:r>
          </w:p>
        </w:tc>
      </w:tr>
    </w:tbl>
    <w:p w14:paraId="19A5B392" w14:textId="77777777" w:rsidR="008B0567" w:rsidRDefault="008B0567" w:rsidP="008B0567">
      <w:pPr>
        <w:spacing w:after="0" w:line="240" w:lineRule="auto"/>
        <w:rPr>
          <w:rFonts w:ascii="Times New Roman" w:eastAsia="Times New Roman" w:hAnsi="Times New Roman" w:cs="Times New Roman"/>
          <w:sz w:val="24"/>
          <w:szCs w:val="24"/>
        </w:rPr>
      </w:pPr>
    </w:p>
    <w:tbl>
      <w:tblPr>
        <w:tblW w:w="9356"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4"/>
        <w:gridCol w:w="3115"/>
        <w:gridCol w:w="5947"/>
      </w:tblGrid>
      <w:tr w:rsidR="008B0567" w:rsidRPr="001932BC" w14:paraId="1EE01D81" w14:textId="77777777" w:rsidTr="008B0567">
        <w:tc>
          <w:tcPr>
            <w:tcW w:w="9356" w:type="dxa"/>
            <w:gridSpan w:val="3"/>
            <w:tcBorders>
              <w:top w:val="outset" w:sz="6" w:space="0" w:color="auto"/>
              <w:left w:val="outset" w:sz="6" w:space="0" w:color="auto"/>
              <w:bottom w:val="outset" w:sz="6" w:space="0" w:color="auto"/>
              <w:right w:val="outset" w:sz="6" w:space="0" w:color="auto"/>
            </w:tcBorders>
            <w:vAlign w:val="center"/>
          </w:tcPr>
          <w:p w14:paraId="04E6A1F6" w14:textId="77777777" w:rsidR="008B0567" w:rsidRPr="001932BC" w:rsidRDefault="008B0567" w:rsidP="00C63168">
            <w:pPr>
              <w:spacing w:after="0" w:line="240" w:lineRule="auto"/>
              <w:jc w:val="center"/>
              <w:rPr>
                <w:rFonts w:ascii="Times New Roman" w:eastAsia="Times New Roman" w:hAnsi="Times New Roman" w:cs="Times New Roman"/>
                <w:b/>
                <w:sz w:val="24"/>
                <w:szCs w:val="24"/>
              </w:rPr>
            </w:pPr>
            <w:r w:rsidRPr="001932BC">
              <w:rPr>
                <w:rFonts w:ascii="Times New Roman" w:eastAsia="Times New Roman" w:hAnsi="Times New Roman" w:cs="Times New Roman"/>
                <w:b/>
                <w:sz w:val="24"/>
                <w:szCs w:val="24"/>
              </w:rPr>
              <w:t>V. Tiesību akta projekta atbilstība Latvijas Republikas starptautiskajām saistībām</w:t>
            </w:r>
          </w:p>
        </w:tc>
      </w:tr>
      <w:tr w:rsidR="008B0567" w:rsidRPr="006D61A8" w14:paraId="5940056B" w14:textId="77777777" w:rsidTr="008B0567">
        <w:tc>
          <w:tcPr>
            <w:tcW w:w="284" w:type="dxa"/>
            <w:tcBorders>
              <w:top w:val="outset" w:sz="6" w:space="0" w:color="auto"/>
              <w:left w:val="outset" w:sz="6" w:space="0" w:color="auto"/>
              <w:bottom w:val="outset" w:sz="6" w:space="0" w:color="auto"/>
              <w:right w:val="outset" w:sz="6" w:space="0" w:color="auto"/>
            </w:tcBorders>
          </w:tcPr>
          <w:p w14:paraId="16D8AE1D"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1.</w:t>
            </w:r>
          </w:p>
        </w:tc>
        <w:tc>
          <w:tcPr>
            <w:tcW w:w="3118" w:type="dxa"/>
            <w:tcBorders>
              <w:top w:val="outset" w:sz="6" w:space="0" w:color="auto"/>
              <w:left w:val="outset" w:sz="6" w:space="0" w:color="auto"/>
              <w:bottom w:val="outset" w:sz="6" w:space="0" w:color="auto"/>
              <w:right w:val="outset" w:sz="6" w:space="0" w:color="auto"/>
            </w:tcBorders>
          </w:tcPr>
          <w:p w14:paraId="119C569F"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Saistības pret Eiropas Savienību</w:t>
            </w:r>
          </w:p>
        </w:tc>
        <w:tc>
          <w:tcPr>
            <w:tcW w:w="5954" w:type="dxa"/>
            <w:tcBorders>
              <w:top w:val="outset" w:sz="6" w:space="0" w:color="auto"/>
              <w:left w:val="outset" w:sz="6" w:space="0" w:color="auto"/>
              <w:bottom w:val="outset" w:sz="6" w:space="0" w:color="auto"/>
              <w:right w:val="outset" w:sz="6" w:space="0" w:color="auto"/>
            </w:tcBorders>
          </w:tcPr>
          <w:p w14:paraId="35B3BB33" w14:textId="77777777" w:rsidR="008B0567" w:rsidRPr="00046DA6" w:rsidRDefault="008B0567" w:rsidP="00C63168">
            <w:pPr>
              <w:spacing w:after="0" w:line="240" w:lineRule="auto"/>
              <w:jc w:val="both"/>
              <w:rPr>
                <w:rStyle w:val="Izteiksmgs"/>
                <w:rFonts w:ascii="Times New Roman" w:hAnsi="Times New Roman" w:cs="Times New Roman"/>
                <w:b w:val="0"/>
                <w:sz w:val="24"/>
                <w:szCs w:val="24"/>
              </w:rPr>
            </w:pPr>
            <w:r w:rsidRPr="005F2519">
              <w:rPr>
                <w:rStyle w:val="Izteiksmgs"/>
                <w:rFonts w:ascii="Times New Roman" w:hAnsi="Times New Roman" w:cs="Times New Roman"/>
                <w:b w:val="0"/>
                <w:color w:val="444444"/>
                <w:sz w:val="24"/>
                <w:szCs w:val="24"/>
              </w:rPr>
              <w:t>1</w:t>
            </w:r>
            <w:r w:rsidRPr="005F2519">
              <w:rPr>
                <w:rStyle w:val="Izteiksmgs"/>
                <w:rFonts w:ascii="Times New Roman" w:hAnsi="Times New Roman" w:cs="Times New Roman"/>
                <w:b w:val="0"/>
                <w:sz w:val="24"/>
                <w:szCs w:val="24"/>
              </w:rPr>
              <w:t>) Eiropas Parlamenta un Padomes 2004. gada 29. aprīļa Regula (EK) Nr. 882/2004 par oficiālo kontroli, ko veic, lai nodrošinātu atbilstības pārbaudi saistībā ar dzīvnieku barības un pārtikas aprites tiesību aktiem un dzīvnieku veselības un dzīvnieku labturības noteikumiem;</w:t>
            </w:r>
          </w:p>
          <w:p w14:paraId="4B215829" w14:textId="77777777" w:rsidR="008B0567" w:rsidRPr="006D61A8" w:rsidRDefault="008B0567" w:rsidP="00C63168">
            <w:pPr>
              <w:spacing w:after="0" w:line="240" w:lineRule="auto"/>
              <w:jc w:val="both"/>
              <w:rPr>
                <w:rFonts w:ascii="Times New Roman" w:eastAsia="Times New Roman" w:hAnsi="Times New Roman" w:cs="Times New Roman"/>
                <w:sz w:val="24"/>
                <w:szCs w:val="24"/>
              </w:rPr>
            </w:pPr>
            <w:r w:rsidRPr="005F2519">
              <w:rPr>
                <w:rStyle w:val="Izteiksmgs"/>
                <w:rFonts w:ascii="Times New Roman" w:hAnsi="Times New Roman" w:cs="Times New Roman"/>
                <w:b w:val="0"/>
                <w:sz w:val="24"/>
                <w:szCs w:val="24"/>
              </w:rPr>
              <w:t>2)</w:t>
            </w:r>
            <w:r w:rsidRPr="00417110">
              <w:rPr>
                <w:rStyle w:val="Izteiksmgs"/>
                <w:rFonts w:ascii="Times New Roman" w:hAnsi="Times New Roman" w:cs="Times New Roman"/>
                <w:sz w:val="24"/>
                <w:szCs w:val="24"/>
              </w:rPr>
              <w:t xml:space="preserve"> </w:t>
            </w:r>
            <w:r w:rsidRPr="00417110">
              <w:rPr>
                <w:rFonts w:ascii="Times New Roman" w:eastAsia="Times New Roman" w:hAnsi="Times New Roman" w:cs="Times New Roman"/>
                <w:bCs/>
                <w:sz w:val="24"/>
                <w:szCs w:val="24"/>
              </w:rPr>
              <w:t>Eiropas Parlamenta un Padomes 2010. gada 22. septembra Direktīva 2010/63/ES par zinātniskiem mērķiem izmantojamo dzīvnieku aizsardzību</w:t>
            </w:r>
          </w:p>
        </w:tc>
      </w:tr>
      <w:tr w:rsidR="008B0567" w:rsidRPr="001932BC" w14:paraId="22774682" w14:textId="77777777" w:rsidTr="008B0567">
        <w:tc>
          <w:tcPr>
            <w:tcW w:w="284" w:type="dxa"/>
            <w:tcBorders>
              <w:top w:val="outset" w:sz="6" w:space="0" w:color="auto"/>
              <w:left w:val="outset" w:sz="6" w:space="0" w:color="auto"/>
              <w:bottom w:val="outset" w:sz="6" w:space="0" w:color="auto"/>
              <w:right w:val="outset" w:sz="6" w:space="0" w:color="auto"/>
            </w:tcBorders>
          </w:tcPr>
          <w:p w14:paraId="081CC2A0"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2.</w:t>
            </w:r>
          </w:p>
        </w:tc>
        <w:tc>
          <w:tcPr>
            <w:tcW w:w="3118" w:type="dxa"/>
            <w:tcBorders>
              <w:top w:val="outset" w:sz="6" w:space="0" w:color="auto"/>
              <w:left w:val="outset" w:sz="6" w:space="0" w:color="auto"/>
              <w:bottom w:val="outset" w:sz="6" w:space="0" w:color="auto"/>
              <w:right w:val="outset" w:sz="6" w:space="0" w:color="auto"/>
            </w:tcBorders>
          </w:tcPr>
          <w:p w14:paraId="5263250D"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Citas starptautiskās saistības</w:t>
            </w:r>
          </w:p>
        </w:tc>
        <w:tc>
          <w:tcPr>
            <w:tcW w:w="5954" w:type="dxa"/>
            <w:tcBorders>
              <w:top w:val="outset" w:sz="6" w:space="0" w:color="auto"/>
              <w:left w:val="outset" w:sz="6" w:space="0" w:color="auto"/>
              <w:bottom w:val="outset" w:sz="6" w:space="0" w:color="auto"/>
              <w:right w:val="outset" w:sz="6" w:space="0" w:color="auto"/>
            </w:tcBorders>
          </w:tcPr>
          <w:p w14:paraId="40915504"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Projekts šo jomu neskar</w:t>
            </w:r>
            <w:r w:rsidRPr="001932BC">
              <w:rPr>
                <w:rFonts w:ascii="Times New Roman" w:eastAsia="Times New Roman" w:hAnsi="Times New Roman" w:cs="Times New Roman"/>
                <w:iCs/>
                <w:sz w:val="24"/>
                <w:szCs w:val="24"/>
              </w:rPr>
              <w:t>.</w:t>
            </w:r>
          </w:p>
        </w:tc>
      </w:tr>
      <w:tr w:rsidR="008B0567" w:rsidRPr="001932BC" w14:paraId="39EF8109" w14:textId="77777777" w:rsidTr="008B0567">
        <w:tc>
          <w:tcPr>
            <w:tcW w:w="284" w:type="dxa"/>
            <w:tcBorders>
              <w:top w:val="outset" w:sz="6" w:space="0" w:color="auto"/>
              <w:left w:val="outset" w:sz="6" w:space="0" w:color="auto"/>
              <w:bottom w:val="outset" w:sz="6" w:space="0" w:color="auto"/>
              <w:right w:val="outset" w:sz="6" w:space="0" w:color="auto"/>
            </w:tcBorders>
          </w:tcPr>
          <w:p w14:paraId="54D8AAB7"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3.</w:t>
            </w:r>
          </w:p>
        </w:tc>
        <w:tc>
          <w:tcPr>
            <w:tcW w:w="3118" w:type="dxa"/>
            <w:tcBorders>
              <w:top w:val="outset" w:sz="6" w:space="0" w:color="auto"/>
              <w:left w:val="outset" w:sz="6" w:space="0" w:color="auto"/>
              <w:bottom w:val="outset" w:sz="6" w:space="0" w:color="auto"/>
              <w:right w:val="outset" w:sz="6" w:space="0" w:color="auto"/>
            </w:tcBorders>
          </w:tcPr>
          <w:p w14:paraId="1719FEE2"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Cita informācija</w:t>
            </w:r>
          </w:p>
        </w:tc>
        <w:tc>
          <w:tcPr>
            <w:tcW w:w="5954" w:type="dxa"/>
            <w:tcBorders>
              <w:top w:val="outset" w:sz="6" w:space="0" w:color="auto"/>
              <w:left w:val="outset" w:sz="6" w:space="0" w:color="auto"/>
              <w:bottom w:val="outset" w:sz="6" w:space="0" w:color="auto"/>
              <w:right w:val="outset" w:sz="6" w:space="0" w:color="auto"/>
            </w:tcBorders>
          </w:tcPr>
          <w:p w14:paraId="5B53D3C1" w14:textId="77777777"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Nav.</w:t>
            </w:r>
          </w:p>
        </w:tc>
      </w:tr>
    </w:tbl>
    <w:p w14:paraId="3435FBA7" w14:textId="77777777" w:rsidR="008B0567" w:rsidRDefault="008B0567" w:rsidP="008B0567">
      <w:pPr>
        <w:spacing w:after="0" w:line="240" w:lineRule="auto"/>
        <w:rPr>
          <w:rFonts w:ascii="Times New Roman" w:eastAsia="Times New Roman" w:hAnsi="Times New Roman" w:cs="Times New Roman"/>
          <w:sz w:val="24"/>
          <w:szCs w:val="24"/>
        </w:rPr>
      </w:pPr>
    </w:p>
    <w:p w14:paraId="16041727" w14:textId="77777777" w:rsidR="008B0567" w:rsidRDefault="008B0567" w:rsidP="008B0567">
      <w:pPr>
        <w:spacing w:after="0" w:line="240" w:lineRule="auto"/>
        <w:rPr>
          <w:rFonts w:ascii="Times New Roman" w:eastAsia="Times New Roman" w:hAnsi="Times New Roman" w:cs="Times New Roman"/>
          <w:sz w:val="24"/>
          <w:szCs w:val="24"/>
        </w:rPr>
      </w:pPr>
    </w:p>
    <w:tbl>
      <w:tblPr>
        <w:tblW w:w="9214" w:type="dxa"/>
        <w:tblInd w:w="17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702"/>
        <w:gridCol w:w="2741"/>
        <w:gridCol w:w="2257"/>
        <w:gridCol w:w="2514"/>
      </w:tblGrid>
      <w:tr w:rsidR="008B0567" w14:paraId="20ED0DD3" w14:textId="77777777" w:rsidTr="008B0567">
        <w:trPr>
          <w:trHeight w:val="995"/>
        </w:trPr>
        <w:tc>
          <w:tcPr>
            <w:tcW w:w="9214" w:type="dxa"/>
            <w:gridSpan w:val="4"/>
            <w:tcBorders>
              <w:top w:val="outset" w:sz="6" w:space="0" w:color="auto"/>
              <w:left w:val="outset" w:sz="6" w:space="0" w:color="auto"/>
              <w:bottom w:val="outset" w:sz="6" w:space="0" w:color="auto"/>
              <w:right w:val="outset" w:sz="6" w:space="0" w:color="auto"/>
            </w:tcBorders>
            <w:vAlign w:val="center"/>
            <w:hideMark/>
          </w:tcPr>
          <w:p w14:paraId="35F8F2B5" w14:textId="77777777" w:rsidR="008B0567" w:rsidRDefault="008B0567" w:rsidP="00C63168">
            <w:pPr>
              <w:spacing w:after="0" w:line="240" w:lineRule="auto"/>
              <w:ind w:lef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1.tabula</w:t>
            </w:r>
          </w:p>
          <w:p w14:paraId="2A83E4CB" w14:textId="77777777"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Tiesību akta projekta atbilstība ES tiesību aktiem</w:t>
            </w:r>
          </w:p>
        </w:tc>
      </w:tr>
      <w:tr w:rsidR="008B0567" w14:paraId="644D7739" w14:textId="77777777" w:rsidTr="005F2519">
        <w:trPr>
          <w:trHeight w:val="2328"/>
        </w:trPr>
        <w:tc>
          <w:tcPr>
            <w:tcW w:w="1702" w:type="dxa"/>
            <w:tcBorders>
              <w:top w:val="outset" w:sz="6" w:space="0" w:color="auto"/>
              <w:left w:val="outset" w:sz="6" w:space="0" w:color="auto"/>
              <w:bottom w:val="outset" w:sz="6" w:space="0" w:color="auto"/>
              <w:right w:val="outset" w:sz="6" w:space="0" w:color="auto"/>
            </w:tcBorders>
            <w:hideMark/>
          </w:tcPr>
          <w:p w14:paraId="41381578" w14:textId="77777777"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Attiecīgā ES tiesību akta datums, numurs un nosaukums</w:t>
            </w:r>
          </w:p>
        </w:tc>
        <w:tc>
          <w:tcPr>
            <w:tcW w:w="7512" w:type="dxa"/>
            <w:gridSpan w:val="3"/>
            <w:tcBorders>
              <w:top w:val="outset" w:sz="6" w:space="0" w:color="auto"/>
              <w:left w:val="outset" w:sz="6" w:space="0" w:color="auto"/>
              <w:bottom w:val="outset" w:sz="6" w:space="0" w:color="auto"/>
              <w:right w:val="outset" w:sz="6" w:space="0" w:color="auto"/>
            </w:tcBorders>
            <w:hideMark/>
          </w:tcPr>
          <w:p w14:paraId="1F9C70D1" w14:textId="3C7E01FC" w:rsidR="008B0567" w:rsidRPr="00046DA6" w:rsidRDefault="008B0567" w:rsidP="00C63168">
            <w:pPr>
              <w:spacing w:after="0" w:line="240" w:lineRule="auto"/>
              <w:jc w:val="both"/>
              <w:rPr>
                <w:rStyle w:val="Izteiksmgs"/>
                <w:rFonts w:ascii="Times New Roman" w:hAnsi="Times New Roman" w:cs="Times New Roman"/>
                <w:b w:val="0"/>
              </w:rPr>
            </w:pPr>
            <w:r w:rsidRPr="005F2519">
              <w:rPr>
                <w:rStyle w:val="Izteiksmgs"/>
                <w:rFonts w:ascii="Times New Roman" w:hAnsi="Times New Roman" w:cs="Times New Roman"/>
                <w:b w:val="0"/>
                <w:sz w:val="24"/>
                <w:szCs w:val="24"/>
              </w:rPr>
              <w:t>1)</w:t>
            </w:r>
            <w:r w:rsidR="00046DA6" w:rsidRPr="005F2519">
              <w:rPr>
                <w:rStyle w:val="Izteiksmgs"/>
                <w:rFonts w:ascii="Times New Roman" w:hAnsi="Times New Roman" w:cs="Times New Roman"/>
                <w:b w:val="0"/>
                <w:sz w:val="24"/>
                <w:szCs w:val="24"/>
              </w:rPr>
              <w:t xml:space="preserve"> </w:t>
            </w:r>
            <w:r w:rsidRPr="005F2519">
              <w:rPr>
                <w:rStyle w:val="Izteiksmgs"/>
                <w:rFonts w:ascii="Times New Roman" w:hAnsi="Times New Roman" w:cs="Times New Roman"/>
                <w:b w:val="0"/>
                <w:sz w:val="24"/>
                <w:szCs w:val="24"/>
              </w:rPr>
              <w:t xml:space="preserve">Eiropas Parlamenta un Padomes 2004. gada 29. aprīļa Regula (EK) Nr. 882/2004 par oficiālo kontroli, ko veic, lai nodrošinātu atbilstības pārbaudi saistībā ar dzīvnieku barības un pārtikas aprites tiesību aktiem un dzīvnieku veselības un dzīvnieku labturības noteikumiem (turpmāk – Regula </w:t>
            </w:r>
            <w:r w:rsidR="000471F9">
              <w:rPr>
                <w:rStyle w:val="Izteiksmgs"/>
                <w:rFonts w:ascii="Times New Roman" w:hAnsi="Times New Roman" w:cs="Times New Roman"/>
                <w:b w:val="0"/>
                <w:sz w:val="24"/>
                <w:szCs w:val="24"/>
              </w:rPr>
              <w:t>Nr. </w:t>
            </w:r>
            <w:r w:rsidRPr="005F2519">
              <w:rPr>
                <w:rStyle w:val="Izteiksmgs"/>
                <w:rFonts w:ascii="Times New Roman" w:hAnsi="Times New Roman" w:cs="Times New Roman"/>
                <w:b w:val="0"/>
                <w:sz w:val="24"/>
                <w:szCs w:val="24"/>
              </w:rPr>
              <w:t>882/2004);</w:t>
            </w:r>
          </w:p>
          <w:p w14:paraId="4FA0BBB2" w14:textId="77777777" w:rsidR="008B0567" w:rsidRDefault="008B0567" w:rsidP="00C63168">
            <w:pPr>
              <w:spacing w:after="0" w:line="240" w:lineRule="auto"/>
              <w:jc w:val="both"/>
              <w:rPr>
                <w:rFonts w:ascii="Times New Roman" w:eastAsia="Times New Roman" w:hAnsi="Times New Roman" w:cs="Times New Roman"/>
              </w:rPr>
            </w:pPr>
            <w:r w:rsidRPr="005F2519">
              <w:rPr>
                <w:rStyle w:val="Izteiksmgs"/>
                <w:rFonts w:ascii="Times New Roman" w:hAnsi="Times New Roman" w:cs="Times New Roman"/>
                <w:b w:val="0"/>
                <w:sz w:val="24"/>
                <w:szCs w:val="24"/>
              </w:rPr>
              <w:t>2)</w:t>
            </w:r>
            <w:r w:rsidR="00046DA6">
              <w:rPr>
                <w:rStyle w:val="Izteiksmgs"/>
                <w:rFonts w:ascii="Times New Roman" w:hAnsi="Times New Roman" w:cs="Times New Roman"/>
                <w:sz w:val="24"/>
                <w:szCs w:val="24"/>
              </w:rPr>
              <w:t xml:space="preserve"> </w:t>
            </w:r>
            <w:r w:rsidRPr="00F77E20">
              <w:rPr>
                <w:rFonts w:ascii="Times New Roman" w:eastAsia="Times New Roman" w:hAnsi="Times New Roman" w:cs="Times New Roman"/>
                <w:bCs/>
                <w:sz w:val="24"/>
                <w:szCs w:val="24"/>
              </w:rPr>
              <w:t xml:space="preserve">Eiropas Parlamenta un </w:t>
            </w:r>
            <w:r w:rsidRPr="00B1779B">
              <w:rPr>
                <w:rFonts w:ascii="Times New Roman" w:eastAsia="Times New Roman" w:hAnsi="Times New Roman" w:cs="Times New Roman"/>
                <w:bCs/>
                <w:sz w:val="24"/>
                <w:szCs w:val="24"/>
              </w:rPr>
              <w:t>Padomes 2010. gada 22. septembra Direktīva 2010/63/ES par zinātniskiem mērķiem izmantojamo dzīvnieku aizsardzību (turpmāk – Direktīva 2010/63/ES)</w:t>
            </w:r>
          </w:p>
        </w:tc>
      </w:tr>
      <w:tr w:rsidR="008B0567" w14:paraId="3B3A7C48" w14:textId="77777777" w:rsidTr="005F2519">
        <w:trPr>
          <w:trHeight w:val="634"/>
        </w:trPr>
        <w:tc>
          <w:tcPr>
            <w:tcW w:w="1702" w:type="dxa"/>
            <w:tcBorders>
              <w:top w:val="outset" w:sz="6" w:space="0" w:color="auto"/>
              <w:left w:val="outset" w:sz="6" w:space="0" w:color="auto"/>
              <w:bottom w:val="outset" w:sz="6" w:space="0" w:color="auto"/>
              <w:right w:val="outset" w:sz="6" w:space="0" w:color="auto"/>
            </w:tcBorders>
            <w:vAlign w:val="center"/>
            <w:hideMark/>
          </w:tcPr>
          <w:p w14:paraId="0AE3C490" w14:textId="77777777" w:rsidR="008B0567" w:rsidRPr="00D3222C" w:rsidRDefault="008B0567" w:rsidP="005F2519">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741" w:type="dxa"/>
            <w:tcBorders>
              <w:top w:val="outset" w:sz="6" w:space="0" w:color="auto"/>
              <w:left w:val="outset" w:sz="6" w:space="0" w:color="auto"/>
              <w:bottom w:val="outset" w:sz="6" w:space="0" w:color="auto"/>
              <w:right w:val="outset" w:sz="6" w:space="0" w:color="auto"/>
            </w:tcBorders>
            <w:vAlign w:val="center"/>
            <w:hideMark/>
          </w:tcPr>
          <w:p w14:paraId="5EF88FA5" w14:textId="77777777"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257" w:type="dxa"/>
            <w:tcBorders>
              <w:top w:val="outset" w:sz="6" w:space="0" w:color="auto"/>
              <w:left w:val="outset" w:sz="6" w:space="0" w:color="auto"/>
              <w:bottom w:val="outset" w:sz="6" w:space="0" w:color="auto"/>
              <w:right w:val="outset" w:sz="6" w:space="0" w:color="auto"/>
            </w:tcBorders>
            <w:vAlign w:val="center"/>
            <w:hideMark/>
          </w:tcPr>
          <w:p w14:paraId="00AB83CA" w14:textId="77777777"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514" w:type="dxa"/>
            <w:tcBorders>
              <w:top w:val="outset" w:sz="6" w:space="0" w:color="auto"/>
              <w:left w:val="outset" w:sz="6" w:space="0" w:color="auto"/>
              <w:bottom w:val="outset" w:sz="6" w:space="0" w:color="auto"/>
              <w:right w:val="outset" w:sz="6" w:space="0" w:color="auto"/>
            </w:tcBorders>
            <w:vAlign w:val="center"/>
            <w:hideMark/>
          </w:tcPr>
          <w:p w14:paraId="4EEB7D80" w14:textId="77777777"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8B0567" w14:paraId="789ECB26" w14:textId="77777777" w:rsidTr="008B0567">
        <w:trPr>
          <w:trHeight w:val="4708"/>
        </w:trPr>
        <w:tc>
          <w:tcPr>
            <w:tcW w:w="1702" w:type="dxa"/>
            <w:tcBorders>
              <w:top w:val="outset" w:sz="6" w:space="0" w:color="auto"/>
              <w:left w:val="outset" w:sz="6" w:space="0" w:color="auto"/>
              <w:bottom w:val="outset" w:sz="6" w:space="0" w:color="auto"/>
              <w:right w:val="outset" w:sz="6" w:space="0" w:color="auto"/>
            </w:tcBorders>
            <w:hideMark/>
          </w:tcPr>
          <w:p w14:paraId="4DBEA0DC" w14:textId="77777777"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741" w:type="dxa"/>
            <w:tcBorders>
              <w:top w:val="outset" w:sz="6" w:space="0" w:color="auto"/>
              <w:left w:val="outset" w:sz="6" w:space="0" w:color="auto"/>
              <w:bottom w:val="outset" w:sz="6" w:space="0" w:color="auto"/>
              <w:right w:val="outset" w:sz="6" w:space="0" w:color="auto"/>
            </w:tcBorders>
            <w:hideMark/>
          </w:tcPr>
          <w:p w14:paraId="252DF56F" w14:textId="77777777"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257" w:type="dxa"/>
            <w:tcBorders>
              <w:top w:val="outset" w:sz="6" w:space="0" w:color="auto"/>
              <w:left w:val="outset" w:sz="6" w:space="0" w:color="auto"/>
              <w:bottom w:val="outset" w:sz="6" w:space="0" w:color="auto"/>
              <w:right w:val="outset" w:sz="6" w:space="0" w:color="auto"/>
            </w:tcBorders>
            <w:hideMark/>
          </w:tcPr>
          <w:p w14:paraId="6F2D712C" w14:textId="77777777"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3D5B9A9F" w14:textId="77777777"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7E47A67E" w14:textId="77777777"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Norāda institūciju, kas ir atbildīga par šo saistību izpildi pilnībā</w:t>
            </w:r>
          </w:p>
        </w:tc>
        <w:tc>
          <w:tcPr>
            <w:tcW w:w="2514" w:type="dxa"/>
            <w:tcBorders>
              <w:top w:val="outset" w:sz="6" w:space="0" w:color="auto"/>
              <w:left w:val="outset" w:sz="6" w:space="0" w:color="auto"/>
              <w:bottom w:val="outset" w:sz="6" w:space="0" w:color="auto"/>
              <w:right w:val="outset" w:sz="6" w:space="0" w:color="auto"/>
            </w:tcBorders>
            <w:hideMark/>
          </w:tcPr>
          <w:p w14:paraId="1DCB1CB9" w14:textId="77777777" w:rsidR="008B0567" w:rsidRDefault="008B0567" w:rsidP="00C63168">
            <w:pPr>
              <w:spacing w:after="120" w:line="240" w:lineRule="auto"/>
              <w:ind w:left="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 xml:space="preserve">Informācija par to, vai šīs </w:t>
            </w:r>
            <w:r>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14199CE2" w14:textId="77777777" w:rsidR="008B0567" w:rsidRDefault="008B0567" w:rsidP="00C63168">
            <w:pPr>
              <w:spacing w:after="12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Ja projekts satur stingrākas prasības nekā attiecīgais ES tiesību akts, norāda pamatojumu un samērīgumu.</w:t>
            </w:r>
          </w:p>
          <w:p w14:paraId="35A43C01" w14:textId="77777777"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Norāda iespējamās alternatīvas (t.sk. alternatīvas, kas neparedz tiesiskā </w:t>
            </w:r>
            <w:r>
              <w:rPr>
                <w:rFonts w:ascii="Times New Roman" w:eastAsia="Times New Roman" w:hAnsi="Times New Roman" w:cs="Times New Roman"/>
                <w:sz w:val="24"/>
                <w:szCs w:val="24"/>
              </w:rPr>
              <w:lastRenderedPageBreak/>
              <w:t>regulējuma izstrādi) – kādos gadījumos būtu iespējams izvairīties no stingrāku prasību</w:t>
            </w:r>
            <w:r>
              <w:rPr>
                <w:rFonts w:ascii="Times New Roman" w:eastAsia="Times New Roman" w:hAnsi="Times New Roman" w:cs="Times New Roman"/>
                <w:spacing w:val="-3"/>
                <w:sz w:val="24"/>
                <w:szCs w:val="24"/>
              </w:rPr>
              <w:t xml:space="preserve"> noteikšanas, nekā paredzēts attiecīgajos ES tiesību aktos</w:t>
            </w:r>
          </w:p>
        </w:tc>
      </w:tr>
      <w:tr w:rsidR="008B0567" w14:paraId="1E5BF259" w14:textId="77777777" w:rsidTr="008B0567">
        <w:trPr>
          <w:trHeight w:val="1092"/>
        </w:trPr>
        <w:tc>
          <w:tcPr>
            <w:tcW w:w="1702" w:type="dxa"/>
            <w:tcBorders>
              <w:top w:val="outset" w:sz="6" w:space="0" w:color="auto"/>
              <w:left w:val="outset" w:sz="6" w:space="0" w:color="auto"/>
              <w:bottom w:val="outset" w:sz="6" w:space="0" w:color="auto"/>
              <w:right w:val="outset" w:sz="6" w:space="0" w:color="auto"/>
            </w:tcBorders>
            <w:hideMark/>
          </w:tcPr>
          <w:p w14:paraId="7EE47A5F" w14:textId="4DEE2A58" w:rsidR="008B0567" w:rsidRPr="00B1779B" w:rsidRDefault="008B0567" w:rsidP="00C63168">
            <w:pPr>
              <w:spacing w:after="120" w:line="240" w:lineRule="auto"/>
              <w:ind w:left="57"/>
              <w:rPr>
                <w:rFonts w:ascii="Times New Roman" w:eastAsia="Times New Roman" w:hAnsi="Times New Roman" w:cs="Times New Roman"/>
                <w:spacing w:val="-3"/>
                <w:sz w:val="24"/>
                <w:szCs w:val="24"/>
              </w:rPr>
            </w:pPr>
            <w:r w:rsidRPr="00B1779B">
              <w:rPr>
                <w:rFonts w:ascii="Times New Roman" w:hAnsi="Times New Roman" w:cs="Times New Roman"/>
                <w:sz w:val="24"/>
                <w:szCs w:val="24"/>
              </w:rPr>
              <w:lastRenderedPageBreak/>
              <w:t xml:space="preserve">Regulas </w:t>
            </w:r>
            <w:r w:rsidR="000471F9">
              <w:rPr>
                <w:rFonts w:ascii="Times New Roman" w:hAnsi="Times New Roman" w:cs="Times New Roman"/>
                <w:sz w:val="24"/>
                <w:szCs w:val="24"/>
              </w:rPr>
              <w:t>Nr. </w:t>
            </w:r>
            <w:r w:rsidRPr="00B1779B">
              <w:rPr>
                <w:rFonts w:ascii="Times New Roman" w:hAnsi="Times New Roman" w:cs="Times New Roman"/>
                <w:sz w:val="24"/>
                <w:szCs w:val="24"/>
              </w:rPr>
              <w:t>882/2004 55. panta 1.punkts</w:t>
            </w:r>
          </w:p>
        </w:tc>
        <w:tc>
          <w:tcPr>
            <w:tcW w:w="2741" w:type="dxa"/>
            <w:tcBorders>
              <w:top w:val="outset" w:sz="6" w:space="0" w:color="auto"/>
              <w:left w:val="outset" w:sz="6" w:space="0" w:color="auto"/>
              <w:bottom w:val="outset" w:sz="6" w:space="0" w:color="auto"/>
              <w:right w:val="outset" w:sz="6" w:space="0" w:color="auto"/>
            </w:tcBorders>
            <w:hideMark/>
          </w:tcPr>
          <w:p w14:paraId="1E377B3C" w14:textId="2A40C513" w:rsidR="008B0567" w:rsidRPr="00B1779B" w:rsidRDefault="008B0567" w:rsidP="00AD0BD7">
            <w:pPr>
              <w:spacing w:after="120" w:line="240" w:lineRule="auto"/>
              <w:ind w:left="57"/>
              <w:rPr>
                <w:rFonts w:ascii="Times New Roman" w:eastAsia="Times New Roman" w:hAnsi="Times New Roman" w:cs="Times New Roman"/>
                <w:spacing w:val="-3"/>
                <w:sz w:val="24"/>
                <w:szCs w:val="24"/>
              </w:rPr>
            </w:pPr>
            <w:r w:rsidRPr="00B1779B">
              <w:rPr>
                <w:rFonts w:ascii="Times New Roman" w:eastAsia="Times New Roman" w:hAnsi="Times New Roman" w:cs="Times New Roman"/>
                <w:spacing w:val="-3"/>
                <w:sz w:val="24"/>
                <w:szCs w:val="24"/>
              </w:rPr>
              <w:t xml:space="preserve">Likumprojekta </w:t>
            </w:r>
            <w:r w:rsidR="004D400A">
              <w:rPr>
                <w:rFonts w:ascii="Times New Roman" w:eastAsia="Times New Roman" w:hAnsi="Times New Roman" w:cs="Times New Roman"/>
                <w:spacing w:val="-3"/>
                <w:sz w:val="24"/>
                <w:szCs w:val="24"/>
              </w:rPr>
              <w:t>2. pant</w:t>
            </w:r>
            <w:r w:rsidR="00262E47">
              <w:rPr>
                <w:rFonts w:ascii="Times New Roman" w:eastAsia="Times New Roman" w:hAnsi="Times New Roman" w:cs="Times New Roman"/>
                <w:spacing w:val="-3"/>
                <w:sz w:val="24"/>
                <w:szCs w:val="24"/>
              </w:rPr>
              <w:t>s</w:t>
            </w:r>
            <w:r w:rsidR="004D400A">
              <w:rPr>
                <w:rFonts w:ascii="Times New Roman" w:eastAsia="Times New Roman" w:hAnsi="Times New Roman" w:cs="Times New Roman"/>
                <w:spacing w:val="-3"/>
                <w:sz w:val="24"/>
                <w:szCs w:val="24"/>
              </w:rPr>
              <w:t xml:space="preserve"> </w:t>
            </w:r>
            <w:r w:rsidR="00262E47">
              <w:rPr>
                <w:rFonts w:ascii="Times New Roman" w:eastAsia="Times New Roman" w:hAnsi="Times New Roman" w:cs="Times New Roman"/>
                <w:spacing w:val="-3"/>
                <w:sz w:val="24"/>
                <w:szCs w:val="24"/>
              </w:rPr>
              <w:t>(</w:t>
            </w:r>
            <w:r w:rsidRPr="00B1779B">
              <w:rPr>
                <w:rFonts w:ascii="Times New Roman" w:eastAsia="Times New Roman" w:hAnsi="Times New Roman" w:cs="Times New Roman"/>
                <w:spacing w:val="-3"/>
                <w:sz w:val="24"/>
                <w:szCs w:val="24"/>
              </w:rPr>
              <w:t>5</w:t>
            </w:r>
            <w:r w:rsidR="00AD0BD7">
              <w:rPr>
                <w:rFonts w:ascii="Times New Roman" w:eastAsia="Times New Roman" w:hAnsi="Times New Roman" w:cs="Times New Roman"/>
                <w:spacing w:val="-3"/>
                <w:sz w:val="24"/>
                <w:szCs w:val="24"/>
              </w:rPr>
              <w:t>4</w:t>
            </w:r>
            <w:r w:rsidRPr="00B1779B">
              <w:rPr>
                <w:rFonts w:ascii="Times New Roman" w:eastAsia="Times New Roman" w:hAnsi="Times New Roman" w:cs="Times New Roman"/>
                <w:spacing w:val="-3"/>
                <w:sz w:val="24"/>
                <w:szCs w:val="24"/>
              </w:rPr>
              <w:t>., 57. un 59. pant</w:t>
            </w:r>
            <w:r w:rsidR="00262E47">
              <w:rPr>
                <w:rFonts w:ascii="Times New Roman" w:eastAsia="Times New Roman" w:hAnsi="Times New Roman" w:cs="Times New Roman"/>
                <w:spacing w:val="-3"/>
                <w:sz w:val="24"/>
                <w:szCs w:val="24"/>
              </w:rPr>
              <w:t>a redakcija)</w:t>
            </w:r>
          </w:p>
        </w:tc>
        <w:tc>
          <w:tcPr>
            <w:tcW w:w="2257" w:type="dxa"/>
            <w:tcBorders>
              <w:top w:val="outset" w:sz="6" w:space="0" w:color="auto"/>
              <w:left w:val="outset" w:sz="6" w:space="0" w:color="auto"/>
              <w:bottom w:val="outset" w:sz="6" w:space="0" w:color="auto"/>
              <w:right w:val="outset" w:sz="6" w:space="0" w:color="auto"/>
            </w:tcBorders>
            <w:hideMark/>
          </w:tcPr>
          <w:p w14:paraId="517F75DA" w14:textId="77777777" w:rsidR="008B0567" w:rsidRPr="00B1779B" w:rsidRDefault="008B0567" w:rsidP="00C63168">
            <w:pPr>
              <w:spacing w:after="120" w:line="240" w:lineRule="auto"/>
              <w:ind w:left="57"/>
              <w:rPr>
                <w:rFonts w:ascii="Times New Roman" w:eastAsia="Times New Roman" w:hAnsi="Times New Roman" w:cs="Times New Roman"/>
                <w:spacing w:val="-3"/>
                <w:sz w:val="24"/>
                <w:szCs w:val="24"/>
              </w:rPr>
            </w:pPr>
            <w:r w:rsidRPr="00B1779B">
              <w:rPr>
                <w:rFonts w:ascii="Times New Roman" w:eastAsia="Times New Roman" w:hAnsi="Times New Roman" w:cs="Times New Roman"/>
                <w:spacing w:val="-2"/>
                <w:sz w:val="24"/>
                <w:szCs w:val="24"/>
              </w:rPr>
              <w:t>Atbilst pilnībā.</w:t>
            </w:r>
          </w:p>
        </w:tc>
        <w:tc>
          <w:tcPr>
            <w:tcW w:w="2514" w:type="dxa"/>
            <w:tcBorders>
              <w:top w:val="outset" w:sz="6" w:space="0" w:color="auto"/>
              <w:left w:val="outset" w:sz="6" w:space="0" w:color="auto"/>
              <w:bottom w:val="outset" w:sz="6" w:space="0" w:color="auto"/>
              <w:right w:val="outset" w:sz="6" w:space="0" w:color="auto"/>
            </w:tcBorders>
            <w:hideMark/>
          </w:tcPr>
          <w:p w14:paraId="21D909DC" w14:textId="77777777" w:rsidR="008B0567" w:rsidRPr="00B1779B" w:rsidRDefault="008B0567" w:rsidP="00C63168">
            <w:pPr>
              <w:spacing w:after="120" w:line="240" w:lineRule="auto"/>
              <w:ind w:left="57"/>
              <w:jc w:val="both"/>
              <w:rPr>
                <w:rFonts w:ascii="Times New Roman" w:eastAsia="Times New Roman" w:hAnsi="Times New Roman" w:cs="Times New Roman"/>
                <w:spacing w:val="-3"/>
                <w:sz w:val="24"/>
                <w:szCs w:val="24"/>
              </w:rPr>
            </w:pPr>
            <w:r w:rsidRPr="00B1779B">
              <w:rPr>
                <w:rFonts w:ascii="Times New Roman" w:hAnsi="Times New Roman"/>
                <w:sz w:val="24"/>
                <w:szCs w:val="24"/>
              </w:rPr>
              <w:t>Tiesību norma neparedz stingrākas prasības</w:t>
            </w:r>
          </w:p>
        </w:tc>
      </w:tr>
      <w:tr w:rsidR="008B0567" w14:paraId="22BB3701" w14:textId="77777777" w:rsidTr="008B0567">
        <w:trPr>
          <w:trHeight w:val="1091"/>
        </w:trPr>
        <w:tc>
          <w:tcPr>
            <w:tcW w:w="1702" w:type="dxa"/>
            <w:tcBorders>
              <w:top w:val="outset" w:sz="6" w:space="0" w:color="auto"/>
              <w:left w:val="outset" w:sz="6" w:space="0" w:color="auto"/>
              <w:bottom w:val="outset" w:sz="6" w:space="0" w:color="auto"/>
              <w:right w:val="outset" w:sz="6" w:space="0" w:color="auto"/>
            </w:tcBorders>
            <w:hideMark/>
          </w:tcPr>
          <w:p w14:paraId="486D075D" w14:textId="72CF187D" w:rsidR="008B0567" w:rsidRPr="00B1779B" w:rsidRDefault="008B0567" w:rsidP="00C63168">
            <w:pPr>
              <w:spacing w:after="120" w:line="240" w:lineRule="auto"/>
              <w:ind w:left="57"/>
              <w:rPr>
                <w:rFonts w:ascii="Times New Roman" w:eastAsia="Times New Roman" w:hAnsi="Times New Roman" w:cs="Times New Roman"/>
                <w:spacing w:val="-2"/>
                <w:sz w:val="24"/>
                <w:szCs w:val="24"/>
              </w:rPr>
            </w:pPr>
            <w:r w:rsidRPr="00B1779B">
              <w:rPr>
                <w:rFonts w:ascii="Times New Roman" w:eastAsia="Times New Roman" w:hAnsi="Times New Roman" w:cs="Times New Roman"/>
                <w:bCs/>
                <w:sz w:val="24"/>
                <w:szCs w:val="24"/>
              </w:rPr>
              <w:t>Direktīvas 2010/63/ES 60. pants</w:t>
            </w:r>
          </w:p>
        </w:tc>
        <w:tc>
          <w:tcPr>
            <w:tcW w:w="2741" w:type="dxa"/>
            <w:tcBorders>
              <w:top w:val="outset" w:sz="6" w:space="0" w:color="auto"/>
              <w:left w:val="outset" w:sz="6" w:space="0" w:color="auto"/>
              <w:bottom w:val="outset" w:sz="6" w:space="0" w:color="auto"/>
              <w:right w:val="outset" w:sz="6" w:space="0" w:color="auto"/>
            </w:tcBorders>
            <w:hideMark/>
          </w:tcPr>
          <w:p w14:paraId="19C05C1F" w14:textId="0DEB5EF0" w:rsidR="008B0567" w:rsidRPr="00B1779B" w:rsidRDefault="008B0567" w:rsidP="00262E47">
            <w:pPr>
              <w:spacing w:after="120" w:line="240" w:lineRule="auto"/>
              <w:rPr>
                <w:rFonts w:ascii="Times New Roman" w:eastAsia="Times New Roman" w:hAnsi="Times New Roman" w:cs="Times New Roman"/>
                <w:spacing w:val="-2"/>
                <w:sz w:val="24"/>
                <w:szCs w:val="24"/>
              </w:rPr>
            </w:pPr>
            <w:r w:rsidRPr="00B1779B">
              <w:rPr>
                <w:rFonts w:ascii="Times New Roman" w:eastAsia="Times New Roman" w:hAnsi="Times New Roman" w:cs="Times New Roman"/>
                <w:spacing w:val="-3"/>
                <w:sz w:val="24"/>
                <w:szCs w:val="24"/>
              </w:rPr>
              <w:t>Likumprojekta</w:t>
            </w:r>
            <w:r w:rsidRPr="00B1779B">
              <w:rPr>
                <w:rFonts w:ascii="Times New Roman" w:eastAsia="Times New Roman" w:hAnsi="Times New Roman" w:cs="Times New Roman"/>
                <w:spacing w:val="-2"/>
                <w:sz w:val="24"/>
                <w:szCs w:val="24"/>
              </w:rPr>
              <w:t xml:space="preserve"> </w:t>
            </w:r>
            <w:r w:rsidR="004D400A" w:rsidRPr="004D400A">
              <w:rPr>
                <w:rFonts w:ascii="Times New Roman" w:eastAsia="Times New Roman" w:hAnsi="Times New Roman" w:cs="Times New Roman"/>
                <w:spacing w:val="-2"/>
                <w:sz w:val="24"/>
                <w:szCs w:val="24"/>
              </w:rPr>
              <w:t>2.</w:t>
            </w:r>
            <w:r w:rsidR="004D400A">
              <w:rPr>
                <w:rFonts w:ascii="Times New Roman" w:eastAsia="Times New Roman" w:hAnsi="Times New Roman" w:cs="Times New Roman"/>
                <w:spacing w:val="-2"/>
                <w:sz w:val="24"/>
                <w:szCs w:val="24"/>
              </w:rPr>
              <w:t xml:space="preserve"> </w:t>
            </w:r>
            <w:r w:rsidR="004D400A" w:rsidRPr="004D400A">
              <w:rPr>
                <w:rFonts w:ascii="Times New Roman" w:eastAsia="Times New Roman" w:hAnsi="Times New Roman" w:cs="Times New Roman"/>
                <w:spacing w:val="-2"/>
                <w:sz w:val="24"/>
                <w:szCs w:val="24"/>
              </w:rPr>
              <w:t>pant</w:t>
            </w:r>
            <w:r w:rsidR="00262E47">
              <w:rPr>
                <w:rFonts w:ascii="Times New Roman" w:eastAsia="Times New Roman" w:hAnsi="Times New Roman" w:cs="Times New Roman"/>
                <w:spacing w:val="-2"/>
                <w:sz w:val="24"/>
                <w:szCs w:val="24"/>
              </w:rPr>
              <w:t>s (</w:t>
            </w:r>
            <w:r w:rsidRPr="00B1779B">
              <w:rPr>
                <w:rFonts w:ascii="Times New Roman" w:eastAsia="Times New Roman" w:hAnsi="Times New Roman" w:cs="Times New Roman"/>
                <w:spacing w:val="-2"/>
                <w:sz w:val="24"/>
                <w:szCs w:val="24"/>
              </w:rPr>
              <w:t>55.</w:t>
            </w:r>
            <w:r w:rsidR="000471F9">
              <w:rPr>
                <w:rFonts w:ascii="Times New Roman" w:eastAsia="Times New Roman" w:hAnsi="Times New Roman" w:cs="Times New Roman"/>
                <w:spacing w:val="-2"/>
                <w:sz w:val="24"/>
                <w:szCs w:val="24"/>
              </w:rPr>
              <w:t> </w:t>
            </w:r>
            <w:r w:rsidRPr="00B1779B">
              <w:rPr>
                <w:rFonts w:ascii="Times New Roman" w:eastAsia="Times New Roman" w:hAnsi="Times New Roman" w:cs="Times New Roman"/>
                <w:spacing w:val="-2"/>
                <w:sz w:val="24"/>
                <w:szCs w:val="24"/>
              </w:rPr>
              <w:t>pant</w:t>
            </w:r>
            <w:r w:rsidR="00262E47">
              <w:rPr>
                <w:rFonts w:ascii="Times New Roman" w:eastAsia="Times New Roman" w:hAnsi="Times New Roman" w:cs="Times New Roman"/>
                <w:spacing w:val="-2"/>
                <w:sz w:val="24"/>
                <w:szCs w:val="24"/>
              </w:rPr>
              <w:t>a redakcija)</w:t>
            </w:r>
          </w:p>
        </w:tc>
        <w:tc>
          <w:tcPr>
            <w:tcW w:w="2257" w:type="dxa"/>
            <w:tcBorders>
              <w:top w:val="outset" w:sz="6" w:space="0" w:color="auto"/>
              <w:left w:val="outset" w:sz="6" w:space="0" w:color="auto"/>
              <w:bottom w:val="outset" w:sz="6" w:space="0" w:color="auto"/>
              <w:right w:val="outset" w:sz="6" w:space="0" w:color="auto"/>
            </w:tcBorders>
            <w:hideMark/>
          </w:tcPr>
          <w:p w14:paraId="039AC2DE" w14:textId="77777777" w:rsidR="008B0567" w:rsidRPr="00B1779B" w:rsidRDefault="008B0567" w:rsidP="00C63168">
            <w:pPr>
              <w:spacing w:after="0" w:line="240" w:lineRule="auto"/>
              <w:ind w:left="57"/>
              <w:rPr>
                <w:rFonts w:ascii="Times New Roman" w:eastAsia="Times New Roman" w:hAnsi="Times New Roman" w:cs="Times New Roman"/>
                <w:spacing w:val="-2"/>
                <w:sz w:val="24"/>
                <w:szCs w:val="24"/>
              </w:rPr>
            </w:pPr>
            <w:r w:rsidRPr="00B1779B">
              <w:rPr>
                <w:rFonts w:ascii="Times New Roman" w:eastAsia="Times New Roman" w:hAnsi="Times New Roman" w:cs="Times New Roman"/>
                <w:spacing w:val="-2"/>
                <w:sz w:val="24"/>
                <w:szCs w:val="24"/>
              </w:rPr>
              <w:t>Atbilst pilnībā.</w:t>
            </w:r>
          </w:p>
        </w:tc>
        <w:tc>
          <w:tcPr>
            <w:tcW w:w="2514" w:type="dxa"/>
            <w:tcBorders>
              <w:top w:val="outset" w:sz="6" w:space="0" w:color="auto"/>
              <w:left w:val="outset" w:sz="6" w:space="0" w:color="auto"/>
              <w:bottom w:val="outset" w:sz="6" w:space="0" w:color="auto"/>
              <w:right w:val="outset" w:sz="6" w:space="0" w:color="auto"/>
            </w:tcBorders>
            <w:hideMark/>
          </w:tcPr>
          <w:p w14:paraId="63327B90" w14:textId="77777777" w:rsidR="008B0567" w:rsidRPr="00B1779B" w:rsidRDefault="008B0567" w:rsidP="00C63168">
            <w:pPr>
              <w:spacing w:after="0" w:line="240" w:lineRule="auto"/>
              <w:ind w:left="57"/>
              <w:rPr>
                <w:rFonts w:ascii="Times New Roman" w:eastAsia="Times New Roman" w:hAnsi="Times New Roman" w:cs="Times New Roman"/>
                <w:spacing w:val="-2"/>
                <w:sz w:val="24"/>
                <w:szCs w:val="24"/>
              </w:rPr>
            </w:pPr>
            <w:r w:rsidRPr="00B1779B">
              <w:rPr>
                <w:rFonts w:ascii="Times New Roman" w:eastAsia="Times New Roman" w:hAnsi="Times New Roman" w:cs="Times New Roman"/>
                <w:spacing w:val="-2"/>
                <w:sz w:val="24"/>
                <w:szCs w:val="24"/>
              </w:rPr>
              <w:t>Nav noteiktas stingrākas prasības kā direktīvā</w:t>
            </w:r>
          </w:p>
        </w:tc>
      </w:tr>
      <w:tr w:rsidR="008B0567" w14:paraId="12F421D9" w14:textId="77777777" w:rsidTr="008B0567">
        <w:trPr>
          <w:trHeight w:val="281"/>
        </w:trPr>
        <w:tc>
          <w:tcPr>
            <w:tcW w:w="1702" w:type="dxa"/>
            <w:tcBorders>
              <w:top w:val="outset" w:sz="6" w:space="0" w:color="auto"/>
              <w:left w:val="outset" w:sz="6" w:space="0" w:color="auto"/>
              <w:bottom w:val="outset" w:sz="6" w:space="0" w:color="auto"/>
              <w:right w:val="outset" w:sz="6" w:space="0" w:color="auto"/>
            </w:tcBorders>
            <w:hideMark/>
          </w:tcPr>
          <w:p w14:paraId="0339E63A" w14:textId="77777777"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5F41EFC6" w14:textId="77777777"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Kādēļ?</w:t>
            </w:r>
          </w:p>
        </w:tc>
        <w:tc>
          <w:tcPr>
            <w:tcW w:w="7512" w:type="dxa"/>
            <w:gridSpan w:val="3"/>
            <w:tcBorders>
              <w:top w:val="outset" w:sz="6" w:space="0" w:color="auto"/>
              <w:left w:val="outset" w:sz="6" w:space="0" w:color="auto"/>
              <w:bottom w:val="outset" w:sz="6" w:space="0" w:color="auto"/>
              <w:right w:val="outset" w:sz="6" w:space="0" w:color="auto"/>
            </w:tcBorders>
            <w:hideMark/>
          </w:tcPr>
          <w:p w14:paraId="7F985B51" w14:textId="77777777"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8B0567" w14:paraId="4EB33D37" w14:textId="77777777" w:rsidTr="008B0567">
        <w:trPr>
          <w:trHeight w:val="913"/>
        </w:trPr>
        <w:tc>
          <w:tcPr>
            <w:tcW w:w="1702" w:type="dxa"/>
            <w:tcBorders>
              <w:top w:val="outset" w:sz="6" w:space="0" w:color="auto"/>
              <w:left w:val="outset" w:sz="6" w:space="0" w:color="auto"/>
              <w:bottom w:val="outset" w:sz="6" w:space="0" w:color="auto"/>
              <w:right w:val="outset" w:sz="6" w:space="0" w:color="auto"/>
            </w:tcBorders>
            <w:hideMark/>
          </w:tcPr>
          <w:p w14:paraId="3AC33934" w14:textId="77777777" w:rsidR="008B0567" w:rsidRDefault="008B0567" w:rsidP="00C63168">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4"/>
                <w:sz w:val="24"/>
                <w:szCs w:val="24"/>
              </w:rPr>
              <w:t xml:space="preserve">Saistības sniegt paziņojumu ES institūcijām un ES dalībvalstīm atbilstoši normatīvajiem aktiem, kas regulē informācijas sniegšanu par tehnisko noteikumu, valsts atbalsta </w:t>
            </w:r>
            <w:r>
              <w:rPr>
                <w:rFonts w:ascii="Times New Roman" w:eastAsia="Times New Roman" w:hAnsi="Times New Roman" w:cs="Times New Roman"/>
                <w:spacing w:val="-4"/>
                <w:sz w:val="24"/>
                <w:szCs w:val="24"/>
              </w:rPr>
              <w:lastRenderedPageBreak/>
              <w:t>piešķiršanas un finanšu noteikumu (attiecībā uz monetāro politiku) projektiem</w:t>
            </w:r>
          </w:p>
        </w:tc>
        <w:tc>
          <w:tcPr>
            <w:tcW w:w="7512" w:type="dxa"/>
            <w:gridSpan w:val="3"/>
            <w:tcBorders>
              <w:top w:val="outset" w:sz="6" w:space="0" w:color="auto"/>
              <w:left w:val="outset" w:sz="6" w:space="0" w:color="auto"/>
              <w:bottom w:val="outset" w:sz="6" w:space="0" w:color="auto"/>
              <w:right w:val="outset" w:sz="6" w:space="0" w:color="auto"/>
            </w:tcBorders>
            <w:hideMark/>
          </w:tcPr>
          <w:p w14:paraId="6E7662A5" w14:textId="77777777"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Projekts šo jomu neskar.</w:t>
            </w:r>
          </w:p>
        </w:tc>
      </w:tr>
      <w:tr w:rsidR="008B0567" w14:paraId="0CF8542C" w14:textId="77777777" w:rsidTr="008B0567">
        <w:trPr>
          <w:trHeight w:val="579"/>
        </w:trPr>
        <w:tc>
          <w:tcPr>
            <w:tcW w:w="1702" w:type="dxa"/>
            <w:tcBorders>
              <w:top w:val="outset" w:sz="6" w:space="0" w:color="auto"/>
              <w:left w:val="outset" w:sz="6" w:space="0" w:color="auto"/>
              <w:bottom w:val="outset" w:sz="6" w:space="0" w:color="auto"/>
              <w:right w:val="outset" w:sz="6" w:space="0" w:color="auto"/>
            </w:tcBorders>
            <w:hideMark/>
          </w:tcPr>
          <w:p w14:paraId="4D4048C3" w14:textId="77777777"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7512" w:type="dxa"/>
            <w:gridSpan w:val="3"/>
            <w:tcBorders>
              <w:top w:val="outset" w:sz="6" w:space="0" w:color="auto"/>
              <w:left w:val="outset" w:sz="6" w:space="0" w:color="auto"/>
              <w:bottom w:val="outset" w:sz="6" w:space="0" w:color="auto"/>
              <w:right w:val="outset" w:sz="6" w:space="0" w:color="auto"/>
            </w:tcBorders>
            <w:hideMark/>
          </w:tcPr>
          <w:p w14:paraId="36343C41" w14:textId="77777777" w:rsidR="008B0567" w:rsidRDefault="008B0567" w:rsidP="00C63168">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Nav.</w:t>
            </w:r>
          </w:p>
        </w:tc>
      </w:tr>
    </w:tbl>
    <w:p w14:paraId="2DC1C532" w14:textId="77777777" w:rsidR="00262E47" w:rsidRDefault="00262E47" w:rsidP="005F2519">
      <w:pPr>
        <w:tabs>
          <w:tab w:val="left" w:pos="5760"/>
        </w:tabs>
        <w:spacing w:before="100" w:beforeAutospacing="1" w:after="100" w:afterAutospacing="1" w:line="240" w:lineRule="auto"/>
        <w:jc w:val="both"/>
        <w:outlineLvl w:val="0"/>
        <w:rPr>
          <w:rFonts w:ascii="Times New Roman" w:eastAsia="Arial Unicode MS" w:hAnsi="Times New Roman" w:cs="Times New Roman"/>
          <w:sz w:val="24"/>
          <w:szCs w:val="24"/>
        </w:rPr>
      </w:pPr>
    </w:p>
    <w:tbl>
      <w:tblPr>
        <w:tblW w:w="5045" w:type="pct"/>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43"/>
      </w:tblGrid>
      <w:tr w:rsidR="00262E47" w:rsidRPr="00E57943" w14:paraId="6C85E380" w14:textId="77777777" w:rsidTr="00B947B5">
        <w:trPr>
          <w:cantSplit/>
        </w:trPr>
        <w:tc>
          <w:tcPr>
            <w:tcW w:w="9213" w:type="dxa"/>
            <w:vAlign w:val="center"/>
            <w:hideMark/>
          </w:tcPr>
          <w:p w14:paraId="7DB6E541" w14:textId="77777777" w:rsidR="00262E47" w:rsidRPr="00E57943" w:rsidRDefault="00262E47" w:rsidP="00673EF9">
            <w:pPr>
              <w:spacing w:after="0" w:line="240" w:lineRule="auto"/>
              <w:jc w:val="center"/>
              <w:rPr>
                <w:rFonts w:ascii="Times New Roman" w:eastAsia="Times New Roman" w:hAnsi="Times New Roman"/>
                <w:b/>
                <w:bCs/>
                <w:sz w:val="24"/>
                <w:szCs w:val="24"/>
                <w:lang w:eastAsia="lv-LV"/>
              </w:rPr>
            </w:pPr>
            <w:r w:rsidRPr="00E57943">
              <w:rPr>
                <w:rFonts w:ascii="Times New Roman" w:eastAsia="Times New Roman" w:hAnsi="Times New Roman"/>
                <w:b/>
                <w:bCs/>
                <w:sz w:val="24"/>
                <w:szCs w:val="24"/>
                <w:lang w:eastAsia="lv-LV"/>
              </w:rPr>
              <w:t>V. Tiesību akta projekta atbilstība Latvijas Republikas starptautiskajām saistībām</w:t>
            </w:r>
          </w:p>
        </w:tc>
      </w:tr>
      <w:tr w:rsidR="00262E47" w:rsidRPr="00E57943" w14:paraId="23B3E68F" w14:textId="77777777" w:rsidTr="00B947B5">
        <w:trPr>
          <w:cantSplit/>
        </w:trPr>
        <w:tc>
          <w:tcPr>
            <w:tcW w:w="9213" w:type="dxa"/>
            <w:vAlign w:val="center"/>
          </w:tcPr>
          <w:p w14:paraId="67758D20" w14:textId="77777777" w:rsidR="00262E47" w:rsidRPr="00E57943" w:rsidRDefault="00262E47" w:rsidP="00673EF9">
            <w:pPr>
              <w:spacing w:after="0" w:line="240" w:lineRule="auto"/>
              <w:jc w:val="center"/>
              <w:rPr>
                <w:rFonts w:ascii="Times New Roman" w:eastAsia="Times New Roman" w:hAnsi="Times New Roman"/>
                <w:b/>
                <w:bCs/>
                <w:sz w:val="24"/>
                <w:szCs w:val="24"/>
                <w:lang w:eastAsia="lv-LV"/>
              </w:rPr>
            </w:pPr>
            <w:r w:rsidRPr="00E57943">
              <w:rPr>
                <w:rFonts w:ascii="Times New Roman" w:eastAsia="Times New Roman" w:hAnsi="Times New Roman"/>
                <w:bCs/>
                <w:sz w:val="24"/>
                <w:szCs w:val="24"/>
              </w:rPr>
              <w:t>Projekts šo jomu neskar.</w:t>
            </w:r>
          </w:p>
        </w:tc>
      </w:tr>
    </w:tbl>
    <w:p w14:paraId="47A0BEEF" w14:textId="77777777" w:rsidR="00543AA6" w:rsidRPr="0091261F" w:rsidRDefault="00543AA6" w:rsidP="005F2519">
      <w:pPr>
        <w:tabs>
          <w:tab w:val="left" w:pos="5760"/>
        </w:tabs>
        <w:spacing w:before="100" w:beforeAutospacing="1" w:after="100" w:afterAutospacing="1" w:line="240" w:lineRule="auto"/>
        <w:jc w:val="both"/>
        <w:outlineLvl w:val="0"/>
        <w:rPr>
          <w:rFonts w:ascii="Times New Roman" w:eastAsia="Times New Roman" w:hAnsi="Times New Roman" w:cs="Times New Roman"/>
          <w:sz w:val="28"/>
          <w:szCs w:val="28"/>
          <w:lang w:eastAsia="lv-LV"/>
        </w:rPr>
      </w:pPr>
    </w:p>
    <w:tbl>
      <w:tblPr>
        <w:tblW w:w="4968" w:type="pct"/>
        <w:tblInd w:w="3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865"/>
        <w:gridCol w:w="5571"/>
      </w:tblGrid>
      <w:tr w:rsidR="0091261F" w:rsidRPr="0091261F" w14:paraId="62C461D2" w14:textId="77777777" w:rsidTr="00B947B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C9BF7F" w14:textId="77777777"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 Sabiedrības līdzdalība un komunikācijas aktivitātes</w:t>
            </w:r>
          </w:p>
        </w:tc>
      </w:tr>
      <w:tr w:rsidR="0091261F" w:rsidRPr="0091261F" w14:paraId="3E7519F0"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22E9AAB4" w14:textId="77777777"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592" w:type="pct"/>
            <w:tcBorders>
              <w:top w:val="outset" w:sz="6" w:space="0" w:color="414142"/>
              <w:left w:val="outset" w:sz="6" w:space="0" w:color="414142"/>
              <w:bottom w:val="outset" w:sz="6" w:space="0" w:color="414142"/>
              <w:right w:val="outset" w:sz="6" w:space="0" w:color="414142"/>
            </w:tcBorders>
            <w:hideMark/>
          </w:tcPr>
          <w:p w14:paraId="79468711" w14:textId="77777777" w:rsidR="00543AA6" w:rsidRPr="003F6769" w:rsidRDefault="00543AA6" w:rsidP="00081A5D">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Plānotās sabiedrības līdzdalības un komunikācijas aktivitātes saistībā ar projektu</w:t>
            </w:r>
          </w:p>
        </w:tc>
        <w:tc>
          <w:tcPr>
            <w:tcW w:w="3096" w:type="pct"/>
            <w:tcBorders>
              <w:top w:val="outset" w:sz="6" w:space="0" w:color="414142"/>
              <w:left w:val="outset" w:sz="6" w:space="0" w:color="414142"/>
              <w:bottom w:val="outset" w:sz="6" w:space="0" w:color="414142"/>
              <w:right w:val="outset" w:sz="6" w:space="0" w:color="414142"/>
            </w:tcBorders>
            <w:hideMark/>
          </w:tcPr>
          <w:p w14:paraId="21B8828D" w14:textId="77777777" w:rsidR="00543AA6" w:rsidRPr="003F6769" w:rsidRDefault="008B0567" w:rsidP="000C63D8">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 xml:space="preserve">Likumprojekts ievietots Zemkopības ministrijas tīmekļa vietnē no 2016. gada 12. līdz 19. septembrim. </w:t>
            </w:r>
            <w:r w:rsidR="00D928B7" w:rsidRPr="003F6769">
              <w:rPr>
                <w:rFonts w:ascii="Times New Roman" w:eastAsia="Times New Roman" w:hAnsi="Times New Roman" w:cs="Times New Roman"/>
                <w:sz w:val="24"/>
                <w:szCs w:val="24"/>
                <w:lang w:eastAsia="lv-LV"/>
              </w:rPr>
              <w:t xml:space="preserve">Pēc Likumprojekta izsludināšanas Valsts sekretāru sanāksmē tas būs pieejams Ministru kabineta </w:t>
            </w:r>
            <w:r w:rsidR="00046DA6">
              <w:rPr>
                <w:rFonts w:ascii="Times New Roman" w:eastAsia="Times New Roman" w:hAnsi="Times New Roman" w:cs="Times New Roman"/>
                <w:sz w:val="24"/>
                <w:szCs w:val="24"/>
                <w:lang w:eastAsia="lv-LV"/>
              </w:rPr>
              <w:t>tīmekļa vietnē</w:t>
            </w:r>
            <w:r w:rsidR="00D928B7" w:rsidRPr="003F6769">
              <w:rPr>
                <w:rFonts w:ascii="Times New Roman" w:eastAsia="Times New Roman" w:hAnsi="Times New Roman" w:cs="Times New Roman"/>
                <w:sz w:val="24"/>
                <w:szCs w:val="24"/>
                <w:lang w:eastAsia="lv-LV"/>
              </w:rPr>
              <w:t>.</w:t>
            </w:r>
          </w:p>
        </w:tc>
      </w:tr>
      <w:tr w:rsidR="0091261F" w:rsidRPr="0091261F" w14:paraId="10ED8530"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2D70E74D" w14:textId="77777777"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2.</w:t>
            </w:r>
          </w:p>
        </w:tc>
        <w:tc>
          <w:tcPr>
            <w:tcW w:w="1592" w:type="pct"/>
            <w:tcBorders>
              <w:top w:val="outset" w:sz="6" w:space="0" w:color="414142"/>
              <w:left w:val="outset" w:sz="6" w:space="0" w:color="414142"/>
              <w:bottom w:val="outset" w:sz="6" w:space="0" w:color="414142"/>
              <w:right w:val="outset" w:sz="6" w:space="0" w:color="414142"/>
            </w:tcBorders>
            <w:hideMark/>
          </w:tcPr>
          <w:p w14:paraId="5F664A04" w14:textId="77777777" w:rsidR="00543AA6" w:rsidRPr="003F6769" w:rsidRDefault="00543AA6" w:rsidP="00081A5D">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Sabiedrības līdzdalība projekta izstrādē</w:t>
            </w:r>
          </w:p>
        </w:tc>
        <w:tc>
          <w:tcPr>
            <w:tcW w:w="3096" w:type="pct"/>
            <w:tcBorders>
              <w:top w:val="outset" w:sz="6" w:space="0" w:color="414142"/>
              <w:left w:val="outset" w:sz="6" w:space="0" w:color="414142"/>
              <w:bottom w:val="outset" w:sz="6" w:space="0" w:color="414142"/>
              <w:right w:val="outset" w:sz="6" w:space="0" w:color="414142"/>
            </w:tcBorders>
            <w:hideMark/>
          </w:tcPr>
          <w:p w14:paraId="72325B82" w14:textId="77777777" w:rsidR="00A522FB" w:rsidRPr="003F6769" w:rsidRDefault="003F6769">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Likumprojekts nosūtīts saskaņošanai nodibinājumam “Dzīvnieku drauga fonds”, Latvijas Kinoloģiskai federācijai, nodibinājumam “Dzīvnieku policija”, biedrībai “Juglas dzīvnieku aizsardzības grupa” un Latvijas Veterinārārstu biedrībai.</w:t>
            </w:r>
          </w:p>
        </w:tc>
      </w:tr>
      <w:tr w:rsidR="0091261F" w:rsidRPr="0091261F" w14:paraId="0D0617E2"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031B38C4" w14:textId="77777777" w:rsidR="00543AA6" w:rsidRPr="003F6769" w:rsidRDefault="00543AA6" w:rsidP="00B947B5">
            <w:pPr>
              <w:spacing w:before="100" w:beforeAutospacing="1" w:after="100" w:afterAutospacing="1" w:line="360" w:lineRule="auto"/>
              <w:ind w:firstLine="87"/>
              <w:jc w:val="both"/>
              <w:rPr>
                <w:rFonts w:ascii="Times New Roman" w:eastAsia="Times New Roman" w:hAnsi="Times New Roman" w:cs="Times New Roman"/>
                <w:sz w:val="28"/>
                <w:szCs w:val="28"/>
                <w:lang w:eastAsia="lv-LV"/>
              </w:rPr>
            </w:pPr>
            <w:r w:rsidRPr="003F6769">
              <w:rPr>
                <w:rFonts w:ascii="Times New Roman" w:eastAsia="Times New Roman" w:hAnsi="Times New Roman" w:cs="Times New Roman"/>
                <w:sz w:val="28"/>
                <w:szCs w:val="28"/>
                <w:lang w:eastAsia="lv-LV"/>
              </w:rPr>
              <w:t>3.</w:t>
            </w:r>
          </w:p>
        </w:tc>
        <w:tc>
          <w:tcPr>
            <w:tcW w:w="1592" w:type="pct"/>
            <w:tcBorders>
              <w:top w:val="outset" w:sz="6" w:space="0" w:color="414142"/>
              <w:left w:val="outset" w:sz="6" w:space="0" w:color="414142"/>
              <w:bottom w:val="outset" w:sz="6" w:space="0" w:color="414142"/>
              <w:right w:val="outset" w:sz="6" w:space="0" w:color="414142"/>
            </w:tcBorders>
            <w:hideMark/>
          </w:tcPr>
          <w:p w14:paraId="465D5EC4" w14:textId="77777777" w:rsidR="00543AA6" w:rsidRPr="00755844" w:rsidRDefault="00543AA6" w:rsidP="00081A5D">
            <w:pPr>
              <w:spacing w:after="0" w:line="240" w:lineRule="auto"/>
              <w:jc w:val="both"/>
              <w:rPr>
                <w:rFonts w:ascii="Times New Roman" w:eastAsia="Times New Roman" w:hAnsi="Times New Roman" w:cs="Times New Roman"/>
                <w:sz w:val="24"/>
                <w:szCs w:val="24"/>
                <w:lang w:eastAsia="lv-LV"/>
              </w:rPr>
            </w:pPr>
            <w:r w:rsidRPr="00755844">
              <w:rPr>
                <w:rFonts w:ascii="Times New Roman" w:eastAsia="Times New Roman" w:hAnsi="Times New Roman" w:cs="Times New Roman"/>
                <w:sz w:val="24"/>
                <w:szCs w:val="24"/>
                <w:lang w:eastAsia="lv-LV"/>
              </w:rPr>
              <w:t>Sabiedrības līdzdalības rezultāti</w:t>
            </w:r>
          </w:p>
        </w:tc>
        <w:tc>
          <w:tcPr>
            <w:tcW w:w="3096" w:type="pct"/>
            <w:tcBorders>
              <w:top w:val="outset" w:sz="6" w:space="0" w:color="414142"/>
              <w:left w:val="outset" w:sz="6" w:space="0" w:color="414142"/>
              <w:bottom w:val="outset" w:sz="6" w:space="0" w:color="414142"/>
              <w:right w:val="outset" w:sz="6" w:space="0" w:color="414142"/>
            </w:tcBorders>
            <w:hideMark/>
          </w:tcPr>
          <w:p w14:paraId="07095B74" w14:textId="673F784B" w:rsidR="00543AA6" w:rsidRPr="003F6769" w:rsidRDefault="003F6769">
            <w:pPr>
              <w:spacing w:after="0" w:line="240" w:lineRule="auto"/>
              <w:jc w:val="both"/>
              <w:rPr>
                <w:rFonts w:ascii="Times New Roman" w:eastAsia="Times New Roman" w:hAnsi="Times New Roman" w:cs="Times New Roman"/>
                <w:sz w:val="26"/>
                <w:szCs w:val="26"/>
                <w:lang w:eastAsia="lv-LV"/>
              </w:rPr>
            </w:pPr>
            <w:r w:rsidRPr="00B41077">
              <w:rPr>
                <w:rFonts w:ascii="Times New Roman" w:hAnsi="Times New Roman" w:cs="Times New Roman"/>
                <w:sz w:val="24"/>
                <w:szCs w:val="24"/>
              </w:rPr>
              <w:t>Saņemts atzinums no Latvijas Kinoloģiskās federācijas (turpmāk – LKF). Būtiskākie LKF iebildumi attiecās uz soda apmēra palielināšanu par savvaļas sugu dzīvnieku ieguvi, iegādi, turēšanu nebrīvē, atsavināšanu, par dzīvnieku turēšanas noteikumu pārkāpšanu un Valsts policijas kompetenci. Iesūtītie LKF iebildumi nav ņemti vērā.</w:t>
            </w:r>
            <w:r w:rsidRPr="00B41077">
              <w:t xml:space="preserve"> </w:t>
            </w:r>
            <w:r w:rsidRPr="00B41077">
              <w:rPr>
                <w:rFonts w:ascii="Times New Roman" w:hAnsi="Times New Roman" w:cs="Times New Roman"/>
                <w:sz w:val="24"/>
                <w:szCs w:val="24"/>
              </w:rPr>
              <w:t>Nav nepieciešams palielināt sodu p</w:t>
            </w:r>
            <w:r w:rsidRPr="00B41077">
              <w:rPr>
                <w:rFonts w:ascii="Times New Roman" w:eastAsia="Times New Roman" w:hAnsi="Times New Roman" w:cs="Times New Roman"/>
                <w:sz w:val="24"/>
                <w:szCs w:val="24"/>
              </w:rPr>
              <w:t xml:space="preserve">ar savvaļas sugu dzīvnieku ieguvi, iegādi, turēšanu nebrīvē, atsavināšanu vai turēšanu pārdošanai vai apmaiņai un piedāvāšanu tirdzniecībā, jo </w:t>
            </w:r>
            <w:r w:rsidRPr="00B41077">
              <w:rPr>
                <w:rFonts w:ascii="Times New Roman" w:hAnsi="Times New Roman" w:cs="Times New Roman"/>
                <w:sz w:val="24"/>
                <w:szCs w:val="24"/>
              </w:rPr>
              <w:t>Sugu un biotopu aizsardzības likums regulē īpaši aizsargājam</w:t>
            </w:r>
            <w:r w:rsidR="00E45EBC">
              <w:rPr>
                <w:rFonts w:ascii="Times New Roman" w:hAnsi="Times New Roman" w:cs="Times New Roman"/>
                <w:sz w:val="24"/>
                <w:szCs w:val="24"/>
              </w:rPr>
              <w:t>ā</w:t>
            </w:r>
            <w:r w:rsidRPr="00B41077">
              <w:rPr>
                <w:rFonts w:ascii="Times New Roman" w:hAnsi="Times New Roman" w:cs="Times New Roman"/>
                <w:sz w:val="24"/>
                <w:szCs w:val="24"/>
              </w:rPr>
              <w:t xml:space="preserve">s </w:t>
            </w:r>
            <w:r w:rsidR="00E45EBC">
              <w:rPr>
                <w:rFonts w:ascii="Times New Roman" w:hAnsi="Times New Roman" w:cs="Times New Roman"/>
                <w:sz w:val="24"/>
                <w:szCs w:val="24"/>
              </w:rPr>
              <w:t>sugas</w:t>
            </w:r>
            <w:r w:rsidR="00E45EBC" w:rsidRPr="00B41077">
              <w:rPr>
                <w:rFonts w:ascii="Times New Roman" w:hAnsi="Times New Roman" w:cs="Times New Roman"/>
                <w:sz w:val="24"/>
                <w:szCs w:val="24"/>
              </w:rPr>
              <w:t xml:space="preserve"> </w:t>
            </w:r>
            <w:r w:rsidRPr="00B41077">
              <w:rPr>
                <w:rFonts w:ascii="Times New Roman" w:hAnsi="Times New Roman" w:cs="Times New Roman"/>
                <w:sz w:val="24"/>
                <w:szCs w:val="24"/>
              </w:rPr>
              <w:t xml:space="preserve">un starptautisko tirdzniecību ar apdraudēto savvaļas dzīvnieku un augu sugu īpatņiem, </w:t>
            </w:r>
            <w:r>
              <w:rPr>
                <w:rFonts w:ascii="Times New Roman" w:hAnsi="Times New Roman" w:cs="Times New Roman"/>
                <w:sz w:val="24"/>
                <w:szCs w:val="24"/>
              </w:rPr>
              <w:t xml:space="preserve">un </w:t>
            </w:r>
            <w:r w:rsidRPr="00B41077">
              <w:rPr>
                <w:rFonts w:ascii="Times New Roman" w:hAnsi="Times New Roman" w:cs="Times New Roman"/>
                <w:sz w:val="24"/>
                <w:szCs w:val="24"/>
              </w:rPr>
              <w:t xml:space="preserve">par </w:t>
            </w:r>
            <w:r>
              <w:rPr>
                <w:rFonts w:ascii="Times New Roman" w:hAnsi="Times New Roman" w:cs="Times New Roman"/>
                <w:sz w:val="24"/>
                <w:szCs w:val="24"/>
              </w:rPr>
              <w:t>tā normu</w:t>
            </w:r>
            <w:r w:rsidRPr="00B41077">
              <w:rPr>
                <w:rFonts w:ascii="Times New Roman" w:hAnsi="Times New Roman" w:cs="Times New Roman"/>
                <w:sz w:val="24"/>
                <w:szCs w:val="24"/>
              </w:rPr>
              <w:t xml:space="preserve"> </w:t>
            </w:r>
            <w:r>
              <w:rPr>
                <w:rFonts w:ascii="Times New Roman" w:hAnsi="Times New Roman" w:cs="Times New Roman"/>
                <w:sz w:val="24"/>
                <w:szCs w:val="24"/>
              </w:rPr>
              <w:t xml:space="preserve">pārkāpumiem </w:t>
            </w:r>
            <w:r w:rsidRPr="00B41077">
              <w:rPr>
                <w:rFonts w:ascii="Times New Roman" w:hAnsi="Times New Roman" w:cs="Times New Roman"/>
                <w:sz w:val="24"/>
                <w:szCs w:val="24"/>
              </w:rPr>
              <w:t xml:space="preserve">noteikta administratīvā atbildība. </w:t>
            </w:r>
            <w:r>
              <w:rPr>
                <w:rFonts w:ascii="Times New Roman" w:hAnsi="Times New Roman" w:cs="Times New Roman"/>
                <w:sz w:val="24"/>
                <w:szCs w:val="24"/>
              </w:rPr>
              <w:t>N</w:t>
            </w:r>
            <w:r w:rsidRPr="00B41077">
              <w:rPr>
                <w:rFonts w:ascii="Times New Roman" w:hAnsi="Times New Roman" w:cs="Times New Roman"/>
                <w:sz w:val="24"/>
                <w:szCs w:val="24"/>
              </w:rPr>
              <w:t xml:space="preserve">av </w:t>
            </w:r>
            <w:r>
              <w:rPr>
                <w:rFonts w:ascii="Times New Roman" w:hAnsi="Times New Roman" w:cs="Times New Roman"/>
                <w:sz w:val="24"/>
                <w:szCs w:val="24"/>
              </w:rPr>
              <w:t xml:space="preserve">arī </w:t>
            </w:r>
            <w:r w:rsidRPr="00B41077">
              <w:rPr>
                <w:rFonts w:ascii="Times New Roman" w:hAnsi="Times New Roman" w:cs="Times New Roman"/>
                <w:sz w:val="24"/>
                <w:szCs w:val="24"/>
              </w:rPr>
              <w:t>nepieciešams palielināt sodu p</w:t>
            </w:r>
            <w:r w:rsidRPr="00B41077">
              <w:rPr>
                <w:rFonts w:ascii="Times New Roman" w:eastAsia="Times New Roman" w:hAnsi="Times New Roman" w:cs="Times New Roman"/>
                <w:sz w:val="24"/>
                <w:szCs w:val="24"/>
              </w:rPr>
              <w:t>ar dzīvnieku turēšanas noteikumu pārkāpšanu</w:t>
            </w:r>
            <w:r>
              <w:rPr>
                <w:rFonts w:ascii="Times New Roman" w:eastAsia="Times New Roman" w:hAnsi="Times New Roman" w:cs="Times New Roman"/>
                <w:sz w:val="24"/>
                <w:szCs w:val="24"/>
              </w:rPr>
              <w:t>, ja ar to</w:t>
            </w:r>
            <w:r w:rsidRPr="00B41077">
              <w:rPr>
                <w:rFonts w:ascii="Times New Roman" w:eastAsia="Times New Roman" w:hAnsi="Times New Roman" w:cs="Times New Roman"/>
                <w:sz w:val="24"/>
                <w:szCs w:val="24"/>
              </w:rPr>
              <w:t xml:space="preserve"> citam dzīvniekam nodarīts fizisks kaitējums vai cilvēkam nodarīts fizisks vai materiāls kaitējums, jo </w:t>
            </w:r>
            <w:r w:rsidRPr="00B41077">
              <w:rPr>
                <w:rFonts w:ascii="Times New Roman" w:hAnsi="Times New Roman" w:cs="Times New Roman"/>
                <w:sz w:val="24"/>
                <w:szCs w:val="24"/>
              </w:rPr>
              <w:t>tiesību norma paredzēta gadījumiem, kad dzīvnieks nodarījis maznozīmīgus vai vieglus miesas bojājumus citam dzīvniekam vai maznozīmīg</w:t>
            </w:r>
            <w:r>
              <w:rPr>
                <w:rFonts w:ascii="Times New Roman" w:hAnsi="Times New Roman" w:cs="Times New Roman"/>
                <w:sz w:val="24"/>
                <w:szCs w:val="24"/>
              </w:rPr>
              <w:t xml:space="preserve">u materiālu kaitējumu cilvēkam. Tāpat </w:t>
            </w:r>
            <w:r w:rsidRPr="00B41077">
              <w:rPr>
                <w:rFonts w:ascii="Times New Roman" w:hAnsi="Times New Roman" w:cs="Times New Roman"/>
                <w:sz w:val="24"/>
                <w:szCs w:val="24"/>
              </w:rPr>
              <w:t xml:space="preserve">nav ņemts vērā iebildums par Valsts </w:t>
            </w:r>
            <w:r w:rsidRPr="00B41077">
              <w:rPr>
                <w:rFonts w:ascii="Times New Roman" w:hAnsi="Times New Roman" w:cs="Times New Roman"/>
                <w:sz w:val="24"/>
                <w:szCs w:val="24"/>
              </w:rPr>
              <w:lastRenderedPageBreak/>
              <w:t>policijas kompetences palielinā</w:t>
            </w:r>
            <w:r>
              <w:rPr>
                <w:rFonts w:ascii="Times New Roman" w:hAnsi="Times New Roman" w:cs="Times New Roman"/>
                <w:sz w:val="24"/>
                <w:szCs w:val="24"/>
              </w:rPr>
              <w:t xml:space="preserve">šanu, jo saskaņā ar </w:t>
            </w:r>
            <w:r w:rsidRPr="00DC7FB1">
              <w:rPr>
                <w:rFonts w:ascii="Times New Roman" w:hAnsi="Times New Roman" w:cs="Times New Roman"/>
                <w:sz w:val="24"/>
                <w:szCs w:val="24"/>
              </w:rPr>
              <w:t>Krimināllikuma 230.</w:t>
            </w:r>
            <w:r w:rsidRPr="00DC7FB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Pr>
                <w:rFonts w:ascii="Times New Roman" w:hAnsi="Times New Roman" w:cs="Times New Roman"/>
                <w:sz w:val="24"/>
                <w:szCs w:val="24"/>
              </w:rPr>
              <w:t>pantu</w:t>
            </w:r>
            <w:r w:rsidRPr="00DC7FB1">
              <w:rPr>
                <w:rFonts w:ascii="Times New Roman" w:hAnsi="Times New Roman" w:cs="Times New Roman"/>
                <w:sz w:val="24"/>
                <w:szCs w:val="24"/>
              </w:rPr>
              <w:t xml:space="preserve"> nav paredzēta atbildība par dzīvnieku turēšanas noteikumu pārkāpšanu, </w:t>
            </w:r>
            <w:r>
              <w:rPr>
                <w:rFonts w:ascii="Times New Roman" w:hAnsi="Times New Roman" w:cs="Times New Roman"/>
                <w:sz w:val="24"/>
                <w:szCs w:val="24"/>
              </w:rPr>
              <w:t>ja ar to</w:t>
            </w:r>
            <w:r w:rsidRPr="00DC7FB1">
              <w:rPr>
                <w:rFonts w:ascii="Times New Roman" w:hAnsi="Times New Roman" w:cs="Times New Roman"/>
                <w:sz w:val="24"/>
                <w:szCs w:val="24"/>
              </w:rPr>
              <w:t xml:space="preserve"> nodar</w:t>
            </w:r>
            <w:r>
              <w:rPr>
                <w:rFonts w:ascii="Times New Roman" w:hAnsi="Times New Roman" w:cs="Times New Roman"/>
                <w:sz w:val="24"/>
                <w:szCs w:val="24"/>
              </w:rPr>
              <w:t xml:space="preserve">īts kaitējums dzīvniekam. Ar likumprojektu paredzēts, ka </w:t>
            </w:r>
            <w:r w:rsidRPr="00854D47">
              <w:rPr>
                <w:rFonts w:ascii="Times New Roman" w:hAnsi="Times New Roman" w:cs="Times New Roman"/>
                <w:sz w:val="24"/>
                <w:szCs w:val="24"/>
              </w:rPr>
              <w:t>Valsts policija veik</w:t>
            </w:r>
            <w:r>
              <w:rPr>
                <w:rFonts w:ascii="Times New Roman" w:hAnsi="Times New Roman" w:cs="Times New Roman"/>
                <w:sz w:val="24"/>
                <w:szCs w:val="24"/>
              </w:rPr>
              <w:t>s</w:t>
            </w:r>
            <w:r w:rsidRPr="00854D47">
              <w:rPr>
                <w:rFonts w:ascii="Times New Roman" w:hAnsi="Times New Roman" w:cs="Times New Roman"/>
                <w:sz w:val="24"/>
                <w:szCs w:val="24"/>
              </w:rPr>
              <w:t xml:space="preserve"> administratīvo pārkāpumu procesu par </w:t>
            </w:r>
            <w:r w:rsidRPr="00854D47">
              <w:rPr>
                <w:rFonts w:ascii="Times New Roman" w:eastAsia="Times New Roman" w:hAnsi="Times New Roman"/>
                <w:sz w:val="24"/>
                <w:szCs w:val="24"/>
              </w:rPr>
              <w:t>dzīvnieku turēšanas noteikumu pārkāpšanu</w:t>
            </w:r>
            <w:r>
              <w:rPr>
                <w:rFonts w:ascii="Times New Roman" w:eastAsia="Times New Roman" w:hAnsi="Times New Roman"/>
                <w:sz w:val="24"/>
                <w:szCs w:val="24"/>
              </w:rPr>
              <w:t>,</w:t>
            </w:r>
            <w:r w:rsidRPr="00854D47">
              <w:rPr>
                <w:rFonts w:ascii="Times New Roman" w:eastAsia="Times New Roman" w:hAnsi="Times New Roman"/>
                <w:sz w:val="24"/>
                <w:szCs w:val="24"/>
              </w:rPr>
              <w:t xml:space="preserve"> </w:t>
            </w:r>
            <w:r>
              <w:rPr>
                <w:rFonts w:ascii="Times New Roman" w:eastAsia="Times New Roman" w:hAnsi="Times New Roman"/>
                <w:sz w:val="24"/>
                <w:szCs w:val="24"/>
              </w:rPr>
              <w:t>ja ar to nodarīts kaitējums cilvēkam</w:t>
            </w:r>
            <w:r w:rsidRPr="00854D47">
              <w:rPr>
                <w:rFonts w:ascii="Times New Roman" w:eastAsia="Times New Roman" w:hAnsi="Times New Roman" w:cs="Times New Roman"/>
                <w:sz w:val="24"/>
                <w:szCs w:val="24"/>
              </w:rPr>
              <w:t xml:space="preserve">, jo gadījumos, kad par </w:t>
            </w:r>
            <w:r w:rsidRPr="00854D47">
              <w:rPr>
                <w:rFonts w:ascii="Times New Roman" w:hAnsi="Times New Roman" w:cs="Times New Roman"/>
                <w:bCs/>
                <w:sz w:val="24"/>
                <w:szCs w:val="24"/>
              </w:rPr>
              <w:t>dzīvnieku turēšanas noteikumu pārkāpšanu Valsts policija būs uzsākusi kriminālprocesu</w:t>
            </w:r>
            <w:r w:rsidRPr="00854D47">
              <w:rPr>
                <w:rFonts w:ascii="Times New Roman" w:hAnsi="Times New Roman" w:cs="Times New Roman"/>
                <w:sz w:val="24"/>
                <w:szCs w:val="24"/>
              </w:rPr>
              <w:t xml:space="preserve"> pēc Krimināllikuma 230.</w:t>
            </w:r>
            <w:r w:rsidRPr="00854D47">
              <w:rPr>
                <w:rFonts w:ascii="Times New Roman" w:hAnsi="Times New Roman" w:cs="Times New Roman"/>
                <w:sz w:val="24"/>
                <w:szCs w:val="24"/>
                <w:vertAlign w:val="superscript"/>
              </w:rPr>
              <w:t>1 </w:t>
            </w:r>
            <w:r w:rsidRPr="00854D47">
              <w:rPr>
                <w:rFonts w:ascii="Times New Roman" w:hAnsi="Times New Roman" w:cs="Times New Roman"/>
                <w:sz w:val="24"/>
                <w:szCs w:val="24"/>
              </w:rPr>
              <w:t>panta</w:t>
            </w:r>
            <w:r w:rsidRPr="00854D47">
              <w:rPr>
                <w:rFonts w:ascii="Times New Roman" w:hAnsi="Times New Roman" w:cs="Times New Roman"/>
                <w:bCs/>
                <w:sz w:val="24"/>
                <w:szCs w:val="24"/>
              </w:rPr>
              <w:t>, bet pēc tam izbeigusi un uzsākusi administratīvā pārkāpuma procesu, nebūtu liet</w:t>
            </w:r>
            <w:r>
              <w:rPr>
                <w:rFonts w:ascii="Times New Roman" w:hAnsi="Times New Roman" w:cs="Times New Roman"/>
                <w:bCs/>
                <w:sz w:val="24"/>
                <w:szCs w:val="24"/>
              </w:rPr>
              <w:t xml:space="preserve">derīgi lietas materiālus nodot </w:t>
            </w:r>
            <w:r w:rsidRPr="00854D47">
              <w:rPr>
                <w:rFonts w:ascii="Times New Roman" w:hAnsi="Times New Roman" w:cs="Times New Roman"/>
                <w:bCs/>
                <w:sz w:val="24"/>
                <w:szCs w:val="24"/>
              </w:rPr>
              <w:t xml:space="preserve">izskatīšanai Pārtikas un veterinārajam dienestam vai pašvaldības </w:t>
            </w:r>
            <w:r w:rsidRPr="00346551">
              <w:rPr>
                <w:rFonts w:ascii="Times New Roman" w:hAnsi="Times New Roman" w:cs="Times New Roman"/>
                <w:bCs/>
                <w:sz w:val="24"/>
                <w:szCs w:val="24"/>
              </w:rPr>
              <w:t>administratīvajai komisijai.</w:t>
            </w:r>
            <w:r w:rsidRPr="00346551">
              <w:rPr>
                <w:rFonts w:ascii="Times New Roman" w:hAnsi="Times New Roman" w:cs="Times New Roman"/>
                <w:sz w:val="24"/>
                <w:szCs w:val="24"/>
              </w:rPr>
              <w:t xml:space="preserve"> Likumprojektā arī noteikts, ka pašvaldības policija uzsāks </w:t>
            </w:r>
            <w:r w:rsidRPr="00346551">
              <w:rPr>
                <w:rFonts w:ascii="Times New Roman" w:eastAsia="Times New Roman" w:hAnsi="Times New Roman" w:cs="Times New Roman"/>
                <w:sz w:val="24"/>
                <w:szCs w:val="24"/>
              </w:rPr>
              <w:t>administratīvo pārkāpumu procesu par</w:t>
            </w:r>
            <w:r w:rsidR="00F210F8" w:rsidRPr="00346551">
              <w:rPr>
                <w:rFonts w:ascii="Times New Roman" w:eastAsia="Times New Roman" w:hAnsi="Times New Roman" w:cs="Times New Roman"/>
                <w:sz w:val="24"/>
                <w:szCs w:val="24"/>
              </w:rPr>
              <w:t xml:space="preserve"> </w:t>
            </w:r>
            <w:r w:rsidRPr="00346551">
              <w:rPr>
                <w:rFonts w:ascii="Times New Roman" w:hAnsi="Times New Roman"/>
                <w:sz w:val="24"/>
                <w:szCs w:val="24"/>
              </w:rPr>
              <w:t>dzīvnieku labturības prasību</w:t>
            </w:r>
            <w:r w:rsidR="00FB726E">
              <w:rPr>
                <w:rFonts w:ascii="Times New Roman" w:hAnsi="Times New Roman"/>
                <w:sz w:val="24"/>
                <w:szCs w:val="24"/>
              </w:rPr>
              <w:t xml:space="preserve"> p</w:t>
            </w:r>
            <w:bookmarkStart w:id="0" w:name="_GoBack"/>
            <w:bookmarkEnd w:id="0"/>
            <w:r w:rsidR="00FB726E">
              <w:rPr>
                <w:rFonts w:ascii="Times New Roman" w:hAnsi="Times New Roman"/>
                <w:sz w:val="24"/>
                <w:szCs w:val="24"/>
              </w:rPr>
              <w:t>ārkāpumiem, mājas (istabas) dzīvnieku pārvadāšanas prasību</w:t>
            </w:r>
            <w:r w:rsidRPr="00346551">
              <w:rPr>
                <w:rFonts w:ascii="Times New Roman" w:hAnsi="Times New Roman"/>
                <w:sz w:val="24"/>
                <w:szCs w:val="24"/>
              </w:rPr>
              <w:t xml:space="preserve"> pārkāpumiem un </w:t>
            </w:r>
            <w:r w:rsidRPr="00346551">
              <w:rPr>
                <w:rFonts w:ascii="Times New Roman" w:eastAsia="Times New Roman" w:hAnsi="Times New Roman"/>
                <w:sz w:val="24"/>
                <w:szCs w:val="24"/>
              </w:rPr>
              <w:t>par dzīvnieku turēšanas noteikumu pārkāpšanu, ja ar to cilvēkam nodarīts fizisks vai materiāls kaitējums</w:t>
            </w:r>
            <w:r w:rsidRPr="00346551">
              <w:rPr>
                <w:rFonts w:ascii="Times New Roman" w:hAnsi="Times New Roman" w:cs="Times New Roman"/>
                <w:sz w:val="24"/>
                <w:szCs w:val="24"/>
              </w:rPr>
              <w:t>. Tā kā</w:t>
            </w:r>
            <w:r w:rsidRPr="00346551">
              <w:rPr>
                <w:rFonts w:ascii="Times New Roman" w:hAnsi="Times New Roman" w:cs="Times New Roman"/>
                <w:bCs/>
                <w:sz w:val="24"/>
                <w:szCs w:val="24"/>
              </w:rPr>
              <w:t xml:space="preserve"> da</w:t>
            </w:r>
            <w:r w:rsidRPr="00CF47D0">
              <w:rPr>
                <w:rFonts w:ascii="Times New Roman" w:hAnsi="Times New Roman" w:cs="Times New Roman"/>
                <w:bCs/>
                <w:sz w:val="24"/>
                <w:szCs w:val="24"/>
              </w:rPr>
              <w:t>udzās Latvijas administratīvajās teritorijās nav pašvaldības policijas, ievērojot arī</w:t>
            </w:r>
            <w:r w:rsidRPr="00CF47D0">
              <w:rPr>
                <w:rFonts w:ascii="Times New Roman" w:hAnsi="Times New Roman" w:cs="Times New Roman"/>
                <w:sz w:val="24"/>
                <w:szCs w:val="24"/>
              </w:rPr>
              <w:t xml:space="preserve"> 2005. gada 22. februāra noteikumu Nr.142 “Pārtikas un veterinārā dienesta nolikums” 3.punktu, t.i., ka Pārtikas un</w:t>
            </w:r>
            <w:r>
              <w:rPr>
                <w:rFonts w:ascii="Times New Roman" w:hAnsi="Times New Roman" w:cs="Times New Roman"/>
                <w:sz w:val="24"/>
                <w:szCs w:val="24"/>
              </w:rPr>
              <w:t xml:space="preserve"> veterinārā d</w:t>
            </w:r>
            <w:r w:rsidRPr="00F77E20">
              <w:rPr>
                <w:rFonts w:ascii="Times New Roman" w:hAnsi="Times New Roman" w:cs="Times New Roman"/>
                <w:sz w:val="24"/>
                <w:szCs w:val="24"/>
              </w:rPr>
              <w:t>ienesta funkcija atbilstoši normatīvajos aktos noteiktajai kompetencei ir īsteno</w:t>
            </w:r>
            <w:r>
              <w:rPr>
                <w:rFonts w:ascii="Times New Roman" w:hAnsi="Times New Roman" w:cs="Times New Roman"/>
                <w:sz w:val="24"/>
                <w:szCs w:val="24"/>
              </w:rPr>
              <w:t xml:space="preserve">t valsts uzraudzību un kontroli, </w:t>
            </w:r>
            <w:r>
              <w:rPr>
                <w:rFonts w:ascii="Times New Roman" w:eastAsia="Times New Roman" w:hAnsi="Times New Roman" w:cs="Times New Roman"/>
                <w:sz w:val="24"/>
                <w:szCs w:val="24"/>
              </w:rPr>
              <w:t>a</w:t>
            </w:r>
            <w:r w:rsidRPr="007203B3">
              <w:rPr>
                <w:rFonts w:ascii="Times New Roman" w:eastAsia="Times New Roman" w:hAnsi="Times New Roman" w:cs="Times New Roman"/>
                <w:sz w:val="24"/>
                <w:szCs w:val="24"/>
              </w:rPr>
              <w:t>dministratīvo pārkāpumu procesu</w:t>
            </w:r>
            <w:r>
              <w:rPr>
                <w:rFonts w:ascii="Times New Roman" w:hAnsi="Times New Roman" w:cs="Times New Roman"/>
                <w:sz w:val="24"/>
                <w:szCs w:val="24"/>
              </w:rPr>
              <w:t xml:space="preserve"> īstenos Pārtikas un veterinārais dienests</w:t>
            </w:r>
            <w:r>
              <w:rPr>
                <w:rFonts w:ascii="Times New Roman" w:eastAsia="Times New Roman" w:hAnsi="Times New Roman" w:cs="Times New Roman"/>
                <w:sz w:val="24"/>
                <w:szCs w:val="24"/>
              </w:rPr>
              <w:t>.</w:t>
            </w:r>
            <w:r w:rsidR="00BA3615" w:rsidRPr="00346551">
              <w:rPr>
                <w:rFonts w:ascii="Times New Roman" w:hAnsi="Times New Roman" w:cs="Times New Roman"/>
                <w:sz w:val="24"/>
                <w:szCs w:val="24"/>
              </w:rPr>
              <w:t xml:space="preserve"> Ar likumprojektu paredzēts, ka </w:t>
            </w:r>
            <w:r w:rsidR="00BA3615" w:rsidRPr="00F56D4C">
              <w:rPr>
                <w:rFonts w:ascii="Times New Roman" w:hAnsi="Times New Roman" w:cs="Times New Roman"/>
                <w:sz w:val="24"/>
                <w:szCs w:val="24"/>
              </w:rPr>
              <w:t xml:space="preserve">Valsts policija un pašvaldības policija varēs uzsākt administratīvo pārkāpumu procesu </w:t>
            </w:r>
            <w:r w:rsidR="00BA3615">
              <w:rPr>
                <w:rFonts w:ascii="Times New Roman" w:hAnsi="Times New Roman" w:cs="Times New Roman"/>
                <w:sz w:val="24"/>
                <w:szCs w:val="24"/>
              </w:rPr>
              <w:t>arī p</w:t>
            </w:r>
            <w:r w:rsidR="00BA3615" w:rsidRPr="00346551">
              <w:rPr>
                <w:rFonts w:ascii="Times New Roman" w:eastAsia="Times New Roman" w:hAnsi="Times New Roman" w:cs="Times New Roman"/>
                <w:sz w:val="24"/>
                <w:szCs w:val="24"/>
              </w:rPr>
              <w:t xml:space="preserve">ar </w:t>
            </w:r>
            <w:r w:rsidR="00BA3615" w:rsidRPr="00346551">
              <w:rPr>
                <w:rFonts w:ascii="Times New Roman" w:hAnsi="Times New Roman" w:cs="Times New Roman"/>
                <w:sz w:val="24"/>
                <w:szCs w:val="24"/>
              </w:rPr>
              <w:t>likuma 56.</w:t>
            </w:r>
            <w:r w:rsidR="000471F9">
              <w:rPr>
                <w:rFonts w:ascii="Times New Roman" w:hAnsi="Times New Roman" w:cs="Times New Roman"/>
                <w:sz w:val="24"/>
                <w:szCs w:val="24"/>
              </w:rPr>
              <w:t> </w:t>
            </w:r>
            <w:r w:rsidR="00BA3615" w:rsidRPr="00346551">
              <w:rPr>
                <w:rFonts w:ascii="Times New Roman" w:hAnsi="Times New Roman" w:cs="Times New Roman"/>
                <w:sz w:val="24"/>
                <w:szCs w:val="24"/>
              </w:rPr>
              <w:t>panta pirmajā daļā minētajiem pārkāpumiem</w:t>
            </w:r>
            <w:r w:rsidR="00BA3615">
              <w:rPr>
                <w:rFonts w:ascii="Times New Roman" w:hAnsi="Times New Roman" w:cs="Times New Roman"/>
                <w:sz w:val="24"/>
                <w:szCs w:val="24"/>
              </w:rPr>
              <w:t xml:space="preserve"> </w:t>
            </w:r>
            <w:r w:rsidR="000471F9">
              <w:rPr>
                <w:rFonts w:ascii="Times New Roman" w:hAnsi="Times New Roman" w:cs="Times New Roman"/>
                <w:sz w:val="24"/>
                <w:szCs w:val="24"/>
              </w:rPr>
              <w:t>–</w:t>
            </w:r>
            <w:r w:rsidR="00BA3615">
              <w:rPr>
                <w:rFonts w:ascii="Times New Roman" w:hAnsi="Times New Roman" w:cs="Times New Roman"/>
                <w:sz w:val="24"/>
                <w:szCs w:val="24"/>
              </w:rPr>
              <w:t xml:space="preserve"> </w:t>
            </w:r>
            <w:r w:rsidR="00BA3615" w:rsidRPr="00346551">
              <w:rPr>
                <w:rFonts w:ascii="Times New Roman" w:eastAsia="Times New Roman" w:hAnsi="Times New Roman" w:cs="Times New Roman"/>
                <w:sz w:val="24"/>
                <w:szCs w:val="24"/>
              </w:rPr>
              <w:t>savvaļas sugu dzīvnieku ieguvi, iegādi, turēšanu nebrīvē, atsavināšanu vai turēšanu pārdošanai vai apmaiņai un piedāvāšanu tirdzniecībā regulējošo normatīvo aktu pārkāpšanu</w:t>
            </w:r>
            <w:r w:rsidR="00BA3615" w:rsidRPr="00346551">
              <w:rPr>
                <w:rFonts w:ascii="Times New Roman" w:hAnsi="Times New Roman" w:cs="Times New Roman"/>
                <w:sz w:val="24"/>
                <w:szCs w:val="24"/>
              </w:rPr>
              <w:t>.</w:t>
            </w:r>
          </w:p>
        </w:tc>
      </w:tr>
      <w:tr w:rsidR="00543AA6" w:rsidRPr="0091261F" w14:paraId="0704C0F7" w14:textId="77777777" w:rsidTr="00B947B5">
        <w:tc>
          <w:tcPr>
            <w:tcW w:w="312" w:type="pct"/>
            <w:tcBorders>
              <w:top w:val="outset" w:sz="6" w:space="0" w:color="414142"/>
              <w:left w:val="outset" w:sz="6" w:space="0" w:color="414142"/>
              <w:bottom w:val="outset" w:sz="6" w:space="0" w:color="414142"/>
              <w:right w:val="outset" w:sz="6" w:space="0" w:color="414142"/>
            </w:tcBorders>
            <w:hideMark/>
          </w:tcPr>
          <w:p w14:paraId="3DCEE90E" w14:textId="77777777" w:rsidR="00543AA6" w:rsidRPr="0091261F" w:rsidRDefault="00543AA6" w:rsidP="00AE1F6E">
            <w:pPr>
              <w:spacing w:before="100" w:beforeAutospacing="1" w:after="100" w:afterAutospacing="1" w:line="360" w:lineRule="auto"/>
              <w:ind w:firstLine="87"/>
              <w:jc w:val="both"/>
              <w:rPr>
                <w:rFonts w:ascii="Times New Roman" w:eastAsia="Times New Roman" w:hAnsi="Times New Roman" w:cs="Times New Roman"/>
                <w:sz w:val="28"/>
                <w:szCs w:val="28"/>
                <w:lang w:eastAsia="lv-LV"/>
              </w:rPr>
            </w:pPr>
            <w:r w:rsidRPr="0091261F">
              <w:rPr>
                <w:rFonts w:ascii="Times New Roman" w:eastAsia="Times New Roman" w:hAnsi="Times New Roman" w:cs="Times New Roman"/>
                <w:sz w:val="28"/>
                <w:szCs w:val="28"/>
                <w:lang w:eastAsia="lv-LV"/>
              </w:rPr>
              <w:lastRenderedPageBreak/>
              <w:t>4.</w:t>
            </w:r>
          </w:p>
        </w:tc>
        <w:tc>
          <w:tcPr>
            <w:tcW w:w="1592" w:type="pct"/>
            <w:tcBorders>
              <w:top w:val="outset" w:sz="6" w:space="0" w:color="414142"/>
              <w:left w:val="outset" w:sz="6" w:space="0" w:color="414142"/>
              <w:bottom w:val="outset" w:sz="6" w:space="0" w:color="414142"/>
              <w:right w:val="outset" w:sz="6" w:space="0" w:color="414142"/>
            </w:tcBorders>
            <w:hideMark/>
          </w:tcPr>
          <w:p w14:paraId="45CFA184" w14:textId="77777777"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Cita informācija</w:t>
            </w:r>
          </w:p>
        </w:tc>
        <w:tc>
          <w:tcPr>
            <w:tcW w:w="3096" w:type="pct"/>
            <w:tcBorders>
              <w:top w:val="outset" w:sz="6" w:space="0" w:color="414142"/>
              <w:left w:val="outset" w:sz="6" w:space="0" w:color="414142"/>
              <w:bottom w:val="outset" w:sz="6" w:space="0" w:color="414142"/>
              <w:right w:val="outset" w:sz="6" w:space="0" w:color="414142"/>
            </w:tcBorders>
            <w:hideMark/>
          </w:tcPr>
          <w:p w14:paraId="49742037" w14:textId="77777777" w:rsidR="00543AA6" w:rsidRPr="0091261F" w:rsidRDefault="008D28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Nav.</w:t>
            </w:r>
          </w:p>
        </w:tc>
      </w:tr>
    </w:tbl>
    <w:p w14:paraId="5C6B752F" w14:textId="77777777" w:rsidR="00543AA6" w:rsidRPr="0091261F" w:rsidRDefault="00543AA6" w:rsidP="00543AA6">
      <w:pPr>
        <w:spacing w:after="0" w:line="240" w:lineRule="auto"/>
        <w:rPr>
          <w:rFonts w:ascii="Times New Roman" w:eastAsia="Times New Roman" w:hAnsi="Times New Roman" w:cs="Times New Roman"/>
          <w:sz w:val="28"/>
          <w:szCs w:val="28"/>
          <w:lang w:eastAsia="lv-LV"/>
        </w:rPr>
      </w:pPr>
    </w:p>
    <w:tbl>
      <w:tblPr>
        <w:tblW w:w="4996" w:type="pct"/>
        <w:tblInd w:w="31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4"/>
        <w:gridCol w:w="2799"/>
        <w:gridCol w:w="5545"/>
      </w:tblGrid>
      <w:tr w:rsidR="0091261F" w:rsidRPr="0091261F" w14:paraId="15551B71" w14:textId="77777777" w:rsidTr="00B947B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7B616B" w14:textId="77777777" w:rsidR="00543AA6" w:rsidRPr="0091261F"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VII. Tiesību akta projekta izpildes nodrošināšana un tās ietekme uz institūcijām</w:t>
            </w:r>
          </w:p>
        </w:tc>
      </w:tr>
      <w:tr w:rsidR="00AE1F6E" w:rsidRPr="0091261F" w14:paraId="32857841" w14:textId="77777777" w:rsidTr="00B947B5">
        <w:tc>
          <w:tcPr>
            <w:tcW w:w="389" w:type="pct"/>
            <w:tcBorders>
              <w:top w:val="outset" w:sz="6" w:space="0" w:color="414142"/>
              <w:left w:val="outset" w:sz="6" w:space="0" w:color="414142"/>
              <w:bottom w:val="outset" w:sz="6" w:space="0" w:color="414142"/>
              <w:right w:val="outset" w:sz="6" w:space="0" w:color="414142"/>
            </w:tcBorders>
            <w:hideMark/>
          </w:tcPr>
          <w:p w14:paraId="7D0A8228" w14:textId="77777777" w:rsidR="00543AA6" w:rsidRPr="003F6769" w:rsidRDefault="00543AA6" w:rsidP="00AE1F6E">
            <w:pPr>
              <w:spacing w:before="100" w:beforeAutospacing="1" w:after="100" w:afterAutospacing="1" w:line="360" w:lineRule="auto"/>
              <w:ind w:right="-313"/>
              <w:jc w:val="center"/>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17303D02" w14:textId="77777777" w:rsidR="00543AA6" w:rsidRPr="003F6769" w:rsidRDefault="00543AA6" w:rsidP="00081A5D">
            <w:pPr>
              <w:spacing w:after="0" w:line="240" w:lineRule="auto"/>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Projekta izpildē iesaistītās institūcijas</w:t>
            </w:r>
          </w:p>
        </w:tc>
        <w:tc>
          <w:tcPr>
            <w:tcW w:w="3065" w:type="pct"/>
            <w:tcBorders>
              <w:top w:val="outset" w:sz="6" w:space="0" w:color="414142"/>
              <w:left w:val="outset" w:sz="6" w:space="0" w:color="414142"/>
              <w:bottom w:val="outset" w:sz="6" w:space="0" w:color="414142"/>
              <w:right w:val="outset" w:sz="6" w:space="0" w:color="414142"/>
            </w:tcBorders>
            <w:hideMark/>
          </w:tcPr>
          <w:p w14:paraId="30A12E99" w14:textId="1115FB3D" w:rsidR="00543AA6" w:rsidRPr="003F6769" w:rsidRDefault="003F6769" w:rsidP="00F54F6C">
            <w:pPr>
              <w:spacing w:after="0" w:line="240" w:lineRule="auto"/>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rPr>
              <w:t xml:space="preserve">Pārtikas un veterinārais dienests, Dabas aizsardzības pārvalde, pašvaldību administratīvās komisijas, </w:t>
            </w:r>
            <w:r w:rsidR="0001261C" w:rsidRPr="00DE0E79">
              <w:rPr>
                <w:rFonts w:ascii="Times New Roman" w:eastAsia="Times New Roman" w:hAnsi="Times New Roman" w:cs="Times New Roman"/>
                <w:sz w:val="24"/>
                <w:szCs w:val="24"/>
              </w:rPr>
              <w:t>pašvaldības administratīvās inspekcijas,</w:t>
            </w:r>
            <w:r w:rsidR="0001261C">
              <w:rPr>
                <w:rFonts w:ascii="Times New Roman" w:eastAsia="Times New Roman" w:hAnsi="Times New Roman" w:cs="Times New Roman"/>
                <w:sz w:val="24"/>
                <w:szCs w:val="24"/>
              </w:rPr>
              <w:t xml:space="preserve"> </w:t>
            </w:r>
            <w:r w:rsidRPr="003F6769">
              <w:rPr>
                <w:rFonts w:ascii="Times New Roman" w:eastAsia="Times New Roman" w:hAnsi="Times New Roman" w:cs="Times New Roman"/>
                <w:sz w:val="24"/>
                <w:szCs w:val="24"/>
              </w:rPr>
              <w:t>pašvaldības policija un Valsts policija</w:t>
            </w:r>
          </w:p>
        </w:tc>
      </w:tr>
      <w:tr w:rsidR="00AE1F6E" w:rsidRPr="0091261F" w14:paraId="4EEC1B69" w14:textId="77777777" w:rsidTr="00B947B5">
        <w:tc>
          <w:tcPr>
            <w:tcW w:w="389" w:type="pct"/>
            <w:tcBorders>
              <w:top w:val="outset" w:sz="6" w:space="0" w:color="414142"/>
              <w:left w:val="outset" w:sz="6" w:space="0" w:color="414142"/>
              <w:bottom w:val="outset" w:sz="6" w:space="0" w:color="414142"/>
              <w:right w:val="outset" w:sz="6" w:space="0" w:color="414142"/>
            </w:tcBorders>
            <w:hideMark/>
          </w:tcPr>
          <w:p w14:paraId="456312D4" w14:textId="77777777" w:rsidR="00543AA6" w:rsidRPr="007C67E2" w:rsidRDefault="00543AA6" w:rsidP="00AE1F6E">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04D63838" w14:textId="77777777" w:rsidR="00543AA6" w:rsidRPr="007C67E2" w:rsidRDefault="00543AA6" w:rsidP="00081A5D">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Projekta izpildes ietekme uz pārvaldes funkcijām un institucionālo struktūru.</w:t>
            </w:r>
            <w:r w:rsidRPr="007C67E2">
              <w:rPr>
                <w:rFonts w:ascii="Times New Roman" w:eastAsia="Times New Roman" w:hAnsi="Times New Roman" w:cs="Times New Roman"/>
                <w:sz w:val="24"/>
                <w:szCs w:val="24"/>
                <w:lang w:eastAsia="lv-LV"/>
              </w:rPr>
              <w:br/>
              <w:t xml:space="preserve">Jaunu institūciju izveide, esošu institūciju likvidācija vai reorganizācija, to </w:t>
            </w:r>
            <w:r w:rsidRPr="007C67E2">
              <w:rPr>
                <w:rFonts w:ascii="Times New Roman" w:eastAsia="Times New Roman" w:hAnsi="Times New Roman" w:cs="Times New Roman"/>
                <w:sz w:val="24"/>
                <w:szCs w:val="24"/>
                <w:lang w:eastAsia="lv-LV"/>
              </w:rPr>
              <w:lastRenderedPageBreak/>
              <w:t>ietekme uz institūcijas cilvēkresursiem</w:t>
            </w:r>
          </w:p>
        </w:tc>
        <w:tc>
          <w:tcPr>
            <w:tcW w:w="3065" w:type="pct"/>
            <w:tcBorders>
              <w:top w:val="outset" w:sz="6" w:space="0" w:color="414142"/>
              <w:left w:val="outset" w:sz="6" w:space="0" w:color="414142"/>
              <w:bottom w:val="outset" w:sz="6" w:space="0" w:color="414142"/>
              <w:right w:val="outset" w:sz="6" w:space="0" w:color="414142"/>
            </w:tcBorders>
            <w:hideMark/>
          </w:tcPr>
          <w:p w14:paraId="293770B8" w14:textId="77777777" w:rsidR="00543AA6" w:rsidRPr="007C67E2" w:rsidRDefault="003C46DD" w:rsidP="00F54F6C">
            <w:pPr>
              <w:spacing w:after="0" w:line="240" w:lineRule="auto"/>
              <w:jc w:val="both"/>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lastRenderedPageBreak/>
              <w:t>Likumprojekts neparedz veidot jaunas institūcijas, reorganizēt vai likvidēt esošās institūcijas.</w:t>
            </w:r>
          </w:p>
        </w:tc>
      </w:tr>
      <w:tr w:rsidR="00AE1F6E" w:rsidRPr="0091261F" w14:paraId="7353D54B" w14:textId="77777777" w:rsidTr="00B947B5">
        <w:tc>
          <w:tcPr>
            <w:tcW w:w="389" w:type="pct"/>
            <w:tcBorders>
              <w:top w:val="outset" w:sz="6" w:space="0" w:color="414142"/>
              <w:left w:val="outset" w:sz="6" w:space="0" w:color="414142"/>
              <w:bottom w:val="outset" w:sz="6" w:space="0" w:color="414142"/>
              <w:right w:val="outset" w:sz="6" w:space="0" w:color="414142"/>
            </w:tcBorders>
            <w:hideMark/>
          </w:tcPr>
          <w:p w14:paraId="52E45972" w14:textId="77777777" w:rsidR="00543AA6" w:rsidRPr="007C67E2"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1D483D23" w14:textId="77777777" w:rsidR="00543AA6" w:rsidRPr="007C67E2" w:rsidRDefault="00543AA6" w:rsidP="00081A5D">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Cita informācija</w:t>
            </w:r>
          </w:p>
        </w:tc>
        <w:tc>
          <w:tcPr>
            <w:tcW w:w="3065" w:type="pct"/>
            <w:tcBorders>
              <w:top w:val="outset" w:sz="6" w:space="0" w:color="414142"/>
              <w:left w:val="outset" w:sz="6" w:space="0" w:color="414142"/>
              <w:bottom w:val="outset" w:sz="6" w:space="0" w:color="414142"/>
              <w:right w:val="outset" w:sz="6" w:space="0" w:color="414142"/>
            </w:tcBorders>
            <w:hideMark/>
          </w:tcPr>
          <w:p w14:paraId="775E2F91" w14:textId="77777777" w:rsidR="00543AA6" w:rsidRPr="007C67E2" w:rsidRDefault="003C46DD" w:rsidP="00081A5D">
            <w:pPr>
              <w:spacing w:after="0" w:line="240" w:lineRule="auto"/>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Nav.</w:t>
            </w:r>
          </w:p>
        </w:tc>
      </w:tr>
    </w:tbl>
    <w:p w14:paraId="69FC5CF2" w14:textId="77777777" w:rsidR="00822489" w:rsidRDefault="00822489" w:rsidP="006A64A2">
      <w:pPr>
        <w:pStyle w:val="Virsraksts1"/>
        <w:keepNext w:val="0"/>
        <w:widowControl w:val="0"/>
        <w:spacing w:before="0" w:line="240" w:lineRule="auto"/>
        <w:ind w:firstLine="720"/>
        <w:rPr>
          <w:rFonts w:ascii="Times New Roman" w:hAnsi="Times New Roman" w:cs="Times New Roman"/>
          <w:b w:val="0"/>
          <w:color w:val="000000"/>
        </w:rPr>
      </w:pPr>
    </w:p>
    <w:p w14:paraId="49517ACE" w14:textId="77777777" w:rsidR="00822489" w:rsidRPr="006A64A2" w:rsidRDefault="00822489" w:rsidP="006A64A2">
      <w:pPr>
        <w:spacing w:after="0" w:line="240" w:lineRule="auto"/>
        <w:ind w:firstLine="720"/>
        <w:rPr>
          <w:sz w:val="28"/>
          <w:lang w:eastAsia="lv-LV"/>
        </w:rPr>
      </w:pPr>
    </w:p>
    <w:p w14:paraId="55E10128" w14:textId="77777777" w:rsidR="00822489" w:rsidRPr="006A64A2" w:rsidRDefault="00822489" w:rsidP="006A64A2">
      <w:pPr>
        <w:spacing w:after="0" w:line="240" w:lineRule="auto"/>
        <w:ind w:firstLine="720"/>
        <w:rPr>
          <w:sz w:val="28"/>
          <w:lang w:eastAsia="lv-LV"/>
        </w:rPr>
      </w:pPr>
    </w:p>
    <w:p w14:paraId="7E0C1588" w14:textId="22D8F130" w:rsidR="00824C4D" w:rsidRDefault="001B5F83" w:rsidP="00822489">
      <w:pPr>
        <w:pStyle w:val="Virsraksts1"/>
        <w:keepNext w:val="0"/>
        <w:widowControl w:val="0"/>
        <w:spacing w:before="0" w:line="240" w:lineRule="auto"/>
        <w:ind w:firstLine="720"/>
        <w:rPr>
          <w:rFonts w:ascii="Times New Roman" w:hAnsi="Times New Roman" w:cs="Times New Roman"/>
          <w:b w:val="0"/>
          <w:color w:val="000000"/>
        </w:rPr>
      </w:pPr>
      <w:r>
        <w:rPr>
          <w:rFonts w:ascii="Times New Roman" w:hAnsi="Times New Roman" w:cs="Times New Roman"/>
          <w:b w:val="0"/>
          <w:color w:val="000000"/>
        </w:rPr>
        <w:t xml:space="preserve">Zemkopības ministrs </w:t>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r>
      <w:r>
        <w:rPr>
          <w:rFonts w:ascii="Times New Roman" w:hAnsi="Times New Roman" w:cs="Times New Roman"/>
          <w:b w:val="0"/>
          <w:color w:val="000000"/>
        </w:rPr>
        <w:tab/>
        <w:t>Jānis Dūklavs</w:t>
      </w:r>
    </w:p>
    <w:p w14:paraId="59631BAC" w14:textId="77777777" w:rsidR="00822489" w:rsidRPr="006A64A2" w:rsidRDefault="00822489" w:rsidP="00822489">
      <w:pPr>
        <w:spacing w:after="0" w:line="240" w:lineRule="auto"/>
        <w:ind w:firstLine="720"/>
        <w:rPr>
          <w:sz w:val="28"/>
          <w:lang w:eastAsia="lv-LV"/>
        </w:rPr>
      </w:pPr>
    </w:p>
    <w:p w14:paraId="77A974D5" w14:textId="77777777" w:rsidR="00822489" w:rsidRPr="006A64A2" w:rsidRDefault="00822489" w:rsidP="00822489">
      <w:pPr>
        <w:spacing w:after="0" w:line="240" w:lineRule="auto"/>
        <w:ind w:firstLine="720"/>
        <w:rPr>
          <w:sz w:val="28"/>
          <w:lang w:eastAsia="lv-LV"/>
        </w:rPr>
      </w:pPr>
    </w:p>
    <w:p w14:paraId="4A29883D" w14:textId="3F48E169" w:rsidR="00822489" w:rsidRPr="00822489" w:rsidRDefault="00822489" w:rsidP="00822489">
      <w:pPr>
        <w:spacing w:after="0" w:line="240" w:lineRule="auto"/>
        <w:ind w:firstLine="720"/>
        <w:rPr>
          <w:rFonts w:ascii="Times New Roman" w:eastAsiaTheme="majorEastAsia" w:hAnsi="Times New Roman" w:cs="Times New Roman"/>
          <w:bCs/>
          <w:color w:val="000000"/>
          <w:sz w:val="28"/>
          <w:szCs w:val="28"/>
          <w:lang w:eastAsia="lv-LV"/>
        </w:rPr>
      </w:pPr>
      <w:r w:rsidRPr="00822489">
        <w:rPr>
          <w:rFonts w:ascii="Times New Roman" w:eastAsiaTheme="majorEastAsia" w:hAnsi="Times New Roman" w:cs="Times New Roman"/>
          <w:bCs/>
          <w:color w:val="000000"/>
          <w:sz w:val="28"/>
          <w:szCs w:val="28"/>
          <w:lang w:eastAsia="lv-LV"/>
        </w:rPr>
        <w:t>Zemkopības ministrijas valsts sekret</w:t>
      </w:r>
      <w:r>
        <w:rPr>
          <w:rFonts w:ascii="Times New Roman" w:eastAsiaTheme="majorEastAsia" w:hAnsi="Times New Roman" w:cs="Times New Roman"/>
          <w:bCs/>
          <w:color w:val="000000"/>
          <w:sz w:val="28"/>
          <w:szCs w:val="28"/>
          <w:lang w:eastAsia="lv-LV"/>
        </w:rPr>
        <w:t>āre</w:t>
      </w:r>
      <w:r>
        <w:rPr>
          <w:rFonts w:ascii="Times New Roman" w:eastAsiaTheme="majorEastAsia" w:hAnsi="Times New Roman" w:cs="Times New Roman"/>
          <w:bCs/>
          <w:color w:val="000000"/>
          <w:sz w:val="28"/>
          <w:szCs w:val="28"/>
          <w:lang w:eastAsia="lv-LV"/>
        </w:rPr>
        <w:tab/>
      </w:r>
      <w:r>
        <w:rPr>
          <w:rFonts w:ascii="Times New Roman" w:eastAsiaTheme="majorEastAsia" w:hAnsi="Times New Roman" w:cs="Times New Roman"/>
          <w:bCs/>
          <w:color w:val="000000"/>
          <w:sz w:val="28"/>
          <w:szCs w:val="28"/>
          <w:lang w:eastAsia="lv-LV"/>
        </w:rPr>
        <w:tab/>
      </w:r>
      <w:r>
        <w:rPr>
          <w:rFonts w:ascii="Times New Roman" w:eastAsiaTheme="majorEastAsia" w:hAnsi="Times New Roman" w:cs="Times New Roman"/>
          <w:bCs/>
          <w:color w:val="000000"/>
          <w:sz w:val="28"/>
          <w:szCs w:val="28"/>
          <w:lang w:eastAsia="lv-LV"/>
        </w:rPr>
        <w:tab/>
      </w:r>
      <w:r w:rsidRPr="00822489">
        <w:rPr>
          <w:rFonts w:ascii="Times New Roman" w:eastAsiaTheme="majorEastAsia" w:hAnsi="Times New Roman" w:cs="Times New Roman"/>
          <w:bCs/>
          <w:color w:val="000000"/>
          <w:sz w:val="28"/>
          <w:szCs w:val="28"/>
          <w:lang w:eastAsia="lv-LV"/>
        </w:rPr>
        <w:t>Dace Lucaua</w:t>
      </w:r>
    </w:p>
    <w:p w14:paraId="32B010CD" w14:textId="77777777" w:rsidR="00824C4D" w:rsidRDefault="00824C4D" w:rsidP="00822489">
      <w:pPr>
        <w:spacing w:after="0" w:line="240" w:lineRule="auto"/>
        <w:ind w:firstLine="720"/>
        <w:jc w:val="both"/>
        <w:rPr>
          <w:rFonts w:ascii="Times New Roman" w:eastAsia="Times New Roman" w:hAnsi="Times New Roman" w:cs="Times New Roman"/>
          <w:sz w:val="24"/>
          <w:szCs w:val="24"/>
        </w:rPr>
      </w:pPr>
    </w:p>
    <w:p w14:paraId="437170C4" w14:textId="77777777" w:rsidR="00F2253F" w:rsidRDefault="00F2253F" w:rsidP="003C46DD">
      <w:pPr>
        <w:spacing w:after="0" w:line="240" w:lineRule="auto"/>
        <w:jc w:val="both"/>
        <w:rPr>
          <w:rFonts w:ascii="Times New Roman" w:eastAsia="Times New Roman" w:hAnsi="Times New Roman" w:cs="Times New Roman"/>
          <w:sz w:val="24"/>
          <w:szCs w:val="24"/>
        </w:rPr>
      </w:pPr>
    </w:p>
    <w:p w14:paraId="29AC56AC" w14:textId="77777777" w:rsidR="00BA3615" w:rsidRDefault="00BA3615" w:rsidP="003C46DD">
      <w:pPr>
        <w:spacing w:after="0" w:line="240" w:lineRule="auto"/>
        <w:jc w:val="both"/>
        <w:rPr>
          <w:rFonts w:ascii="Times New Roman" w:eastAsia="Times New Roman" w:hAnsi="Times New Roman" w:cs="Times New Roman"/>
          <w:sz w:val="24"/>
          <w:szCs w:val="24"/>
        </w:rPr>
      </w:pPr>
    </w:p>
    <w:p w14:paraId="34003A21" w14:textId="77777777" w:rsidR="00BA3615" w:rsidRDefault="00BA3615" w:rsidP="003C46DD">
      <w:pPr>
        <w:spacing w:after="0" w:line="240" w:lineRule="auto"/>
        <w:jc w:val="both"/>
        <w:rPr>
          <w:rFonts w:ascii="Times New Roman" w:eastAsia="Times New Roman" w:hAnsi="Times New Roman" w:cs="Times New Roman"/>
          <w:sz w:val="24"/>
          <w:szCs w:val="24"/>
        </w:rPr>
      </w:pPr>
    </w:p>
    <w:p w14:paraId="74D85153" w14:textId="77777777" w:rsidR="00BA3615" w:rsidRDefault="00BA3615" w:rsidP="003C46DD">
      <w:pPr>
        <w:spacing w:after="0" w:line="240" w:lineRule="auto"/>
        <w:jc w:val="both"/>
        <w:rPr>
          <w:rFonts w:ascii="Times New Roman" w:eastAsia="Times New Roman" w:hAnsi="Times New Roman" w:cs="Times New Roman"/>
          <w:sz w:val="24"/>
          <w:szCs w:val="24"/>
        </w:rPr>
      </w:pPr>
    </w:p>
    <w:p w14:paraId="4FB7809B" w14:textId="77777777" w:rsidR="00BA3615" w:rsidRDefault="00BA3615" w:rsidP="003C46DD">
      <w:pPr>
        <w:spacing w:after="0" w:line="240" w:lineRule="auto"/>
        <w:jc w:val="both"/>
        <w:rPr>
          <w:rFonts w:ascii="Times New Roman" w:eastAsia="Times New Roman" w:hAnsi="Times New Roman" w:cs="Times New Roman"/>
          <w:sz w:val="24"/>
          <w:szCs w:val="24"/>
        </w:rPr>
      </w:pPr>
    </w:p>
    <w:p w14:paraId="11854111" w14:textId="77777777" w:rsidR="00BA3615" w:rsidRDefault="00BA3615" w:rsidP="003C46DD">
      <w:pPr>
        <w:spacing w:after="0" w:line="240" w:lineRule="auto"/>
        <w:jc w:val="both"/>
        <w:rPr>
          <w:rFonts w:ascii="Times New Roman" w:eastAsia="Times New Roman" w:hAnsi="Times New Roman" w:cs="Times New Roman"/>
          <w:sz w:val="24"/>
          <w:szCs w:val="24"/>
        </w:rPr>
      </w:pPr>
    </w:p>
    <w:p w14:paraId="2F7D4F7D" w14:textId="77777777" w:rsidR="00BA3615" w:rsidRDefault="00BA3615" w:rsidP="003C46DD">
      <w:pPr>
        <w:spacing w:after="0" w:line="240" w:lineRule="auto"/>
        <w:jc w:val="both"/>
        <w:rPr>
          <w:rFonts w:ascii="Times New Roman" w:eastAsia="Times New Roman" w:hAnsi="Times New Roman" w:cs="Times New Roman"/>
          <w:sz w:val="24"/>
          <w:szCs w:val="24"/>
        </w:rPr>
      </w:pPr>
    </w:p>
    <w:p w14:paraId="3B711306" w14:textId="01297BC1" w:rsidR="003C46DD" w:rsidRPr="009B1A87" w:rsidRDefault="00824C4D" w:rsidP="003C4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Kronenberga</w:t>
      </w:r>
      <w:r w:rsidR="009B1A87" w:rsidRPr="009B1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6702704</w:t>
      </w:r>
      <w:r w:rsidR="007C67E2" w:rsidRPr="009B1A87">
        <w:rPr>
          <w:rFonts w:ascii="Times New Roman" w:eastAsia="Times New Roman" w:hAnsi="Times New Roman" w:cs="Times New Roman"/>
          <w:sz w:val="24"/>
          <w:szCs w:val="24"/>
        </w:rPr>
        <w:t>7</w:t>
      </w:r>
    </w:p>
    <w:p w14:paraId="7BF3AFA2" w14:textId="7041C762" w:rsidR="003C46DD" w:rsidRPr="009B1A87" w:rsidRDefault="00CB6A6E" w:rsidP="003C46DD">
      <w:pPr>
        <w:spacing w:after="0" w:line="240" w:lineRule="auto"/>
        <w:rPr>
          <w:rFonts w:ascii="Times New Roman" w:eastAsia="Times New Roman" w:hAnsi="Times New Roman" w:cs="Times New Roman"/>
          <w:snapToGrid w:val="0"/>
          <w:sz w:val="24"/>
          <w:szCs w:val="24"/>
        </w:rPr>
      </w:pPr>
      <w:hyperlink r:id="rId22" w:history="1">
        <w:r w:rsidR="00824C4D" w:rsidRPr="006F169F">
          <w:rPr>
            <w:rStyle w:val="Hipersaite"/>
            <w:rFonts w:ascii="Times New Roman" w:eastAsia="Times New Roman" w:hAnsi="Times New Roman" w:cs="Times New Roman"/>
            <w:snapToGrid w:val="0"/>
            <w:sz w:val="24"/>
            <w:szCs w:val="24"/>
          </w:rPr>
          <w:t>Inga.Kronenberga@zm.gov.lv</w:t>
        </w:r>
      </w:hyperlink>
    </w:p>
    <w:sectPr w:rsidR="003C46DD" w:rsidRPr="009B1A87" w:rsidSect="009B1A87">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AC2D9" w16cid:durableId="1E89D4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527C8" w14:textId="77777777" w:rsidR="00CB6A6E" w:rsidRDefault="00CB6A6E" w:rsidP="00A75770">
      <w:pPr>
        <w:spacing w:after="0" w:line="240" w:lineRule="auto"/>
      </w:pPr>
      <w:r>
        <w:separator/>
      </w:r>
    </w:p>
  </w:endnote>
  <w:endnote w:type="continuationSeparator" w:id="0">
    <w:p w14:paraId="0CCA7C4A" w14:textId="77777777" w:rsidR="00CB6A6E" w:rsidRDefault="00CB6A6E"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0E9F" w14:textId="2DB7C6D8" w:rsidR="0091261F" w:rsidRPr="00822489" w:rsidRDefault="00FB726E" w:rsidP="00822489">
    <w:pPr>
      <w:pStyle w:val="Kjene"/>
    </w:pPr>
    <w:r>
      <w:rPr>
        <w:rFonts w:ascii="Times New Roman" w:hAnsi="Times New Roman" w:cs="Times New Roman"/>
        <w:sz w:val="20"/>
      </w:rPr>
      <w:t>ZManot_26</w:t>
    </w:r>
    <w:r w:rsidR="00822489" w:rsidRPr="00822489">
      <w:rPr>
        <w:rFonts w:ascii="Times New Roman" w:hAnsi="Times New Roman" w:cs="Times New Roman"/>
        <w:sz w:val="20"/>
      </w:rPr>
      <w:t>0418_DzALkodif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9D69" w14:textId="29523745" w:rsidR="009B1A87" w:rsidRPr="009B1A87" w:rsidRDefault="00FB726E">
    <w:pPr>
      <w:pStyle w:val="Kjene"/>
      <w:rPr>
        <w:rFonts w:ascii="Times New Roman" w:hAnsi="Times New Roman" w:cs="Times New Roman"/>
        <w:sz w:val="20"/>
      </w:rPr>
    </w:pPr>
    <w:r>
      <w:rPr>
        <w:rFonts w:ascii="Times New Roman" w:hAnsi="Times New Roman" w:cs="Times New Roman"/>
        <w:sz w:val="20"/>
      </w:rPr>
      <w:t>ZManot_26</w:t>
    </w:r>
    <w:r w:rsidR="00822489" w:rsidRPr="00822489">
      <w:rPr>
        <w:rFonts w:ascii="Times New Roman" w:hAnsi="Times New Roman" w:cs="Times New Roman"/>
        <w:sz w:val="20"/>
      </w:rPr>
      <w:t>0418_DzALkodif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1E1E" w14:textId="77777777" w:rsidR="00CB6A6E" w:rsidRDefault="00CB6A6E" w:rsidP="00A75770">
      <w:pPr>
        <w:spacing w:after="0" w:line="240" w:lineRule="auto"/>
      </w:pPr>
      <w:r>
        <w:separator/>
      </w:r>
    </w:p>
  </w:footnote>
  <w:footnote w:type="continuationSeparator" w:id="0">
    <w:p w14:paraId="5151E242" w14:textId="77777777" w:rsidR="00CB6A6E" w:rsidRDefault="00CB6A6E" w:rsidP="00A7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82142"/>
      <w:docPartObj>
        <w:docPartGallery w:val="Page Numbers (Top of Page)"/>
        <w:docPartUnique/>
      </w:docPartObj>
    </w:sdtPr>
    <w:sdtEndPr>
      <w:rPr>
        <w:rFonts w:ascii="Times New Roman" w:hAnsi="Times New Roman" w:cs="Times New Roman"/>
        <w:noProof/>
        <w:sz w:val="24"/>
      </w:rPr>
    </w:sdtEndPr>
    <w:sdtContent>
      <w:p w14:paraId="7DCB2ADC" w14:textId="01C6BEB5" w:rsidR="004F1E3C" w:rsidRPr="009B1A87" w:rsidRDefault="004F1E3C">
        <w:pPr>
          <w:pStyle w:val="Galvene"/>
          <w:jc w:val="center"/>
          <w:rPr>
            <w:rFonts w:ascii="Times New Roman" w:hAnsi="Times New Roman" w:cs="Times New Roman"/>
            <w:sz w:val="24"/>
          </w:rPr>
        </w:pPr>
        <w:r w:rsidRPr="009B1A87">
          <w:rPr>
            <w:rFonts w:ascii="Times New Roman" w:hAnsi="Times New Roman" w:cs="Times New Roman"/>
            <w:sz w:val="24"/>
          </w:rPr>
          <w:fldChar w:fldCharType="begin"/>
        </w:r>
        <w:r w:rsidRPr="009B1A87">
          <w:rPr>
            <w:rFonts w:ascii="Times New Roman" w:hAnsi="Times New Roman" w:cs="Times New Roman"/>
            <w:sz w:val="24"/>
          </w:rPr>
          <w:instrText xml:space="preserve"> PAGE   \* MERGEFORMAT </w:instrText>
        </w:r>
        <w:r w:rsidRPr="009B1A87">
          <w:rPr>
            <w:rFonts w:ascii="Times New Roman" w:hAnsi="Times New Roman" w:cs="Times New Roman"/>
            <w:sz w:val="24"/>
          </w:rPr>
          <w:fldChar w:fldCharType="separate"/>
        </w:r>
        <w:r w:rsidR="00FB726E">
          <w:rPr>
            <w:rFonts w:ascii="Times New Roman" w:hAnsi="Times New Roman" w:cs="Times New Roman"/>
            <w:noProof/>
            <w:sz w:val="24"/>
          </w:rPr>
          <w:t>15</w:t>
        </w:r>
        <w:r w:rsidRPr="009B1A87">
          <w:rPr>
            <w:rFonts w:ascii="Times New Roman" w:hAnsi="Times New Roman" w:cs="Times New Roman"/>
            <w:noProof/>
            <w:sz w:val="24"/>
          </w:rPr>
          <w:fldChar w:fldCharType="end"/>
        </w:r>
      </w:p>
    </w:sdtContent>
  </w:sdt>
  <w:p w14:paraId="76384489" w14:textId="77777777" w:rsidR="004F1E3C" w:rsidRDefault="004F1E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11F61"/>
    <w:rsid w:val="0001261C"/>
    <w:rsid w:val="00022FE8"/>
    <w:rsid w:val="00027CC2"/>
    <w:rsid w:val="000309F4"/>
    <w:rsid w:val="00030AA1"/>
    <w:rsid w:val="00046DA6"/>
    <w:rsid w:val="000471F9"/>
    <w:rsid w:val="0005206D"/>
    <w:rsid w:val="000B4779"/>
    <w:rsid w:val="000C63D8"/>
    <w:rsid w:val="000C704A"/>
    <w:rsid w:val="000E68F7"/>
    <w:rsid w:val="00132416"/>
    <w:rsid w:val="00140329"/>
    <w:rsid w:val="0014226C"/>
    <w:rsid w:val="00143815"/>
    <w:rsid w:val="00150456"/>
    <w:rsid w:val="0015480B"/>
    <w:rsid w:val="001753A3"/>
    <w:rsid w:val="001930A5"/>
    <w:rsid w:val="001B351A"/>
    <w:rsid w:val="001B4010"/>
    <w:rsid w:val="001B5F83"/>
    <w:rsid w:val="001F11E0"/>
    <w:rsid w:val="001F6DE9"/>
    <w:rsid w:val="00202174"/>
    <w:rsid w:val="002148F5"/>
    <w:rsid w:val="00221504"/>
    <w:rsid w:val="00246763"/>
    <w:rsid w:val="0026084F"/>
    <w:rsid w:val="00260E54"/>
    <w:rsid w:val="00262E47"/>
    <w:rsid w:val="002640CD"/>
    <w:rsid w:val="002720D8"/>
    <w:rsid w:val="002A0DF8"/>
    <w:rsid w:val="002A6F45"/>
    <w:rsid w:val="002B2D8B"/>
    <w:rsid w:val="002D1E46"/>
    <w:rsid w:val="002F5BE0"/>
    <w:rsid w:val="00342409"/>
    <w:rsid w:val="00346551"/>
    <w:rsid w:val="0035151E"/>
    <w:rsid w:val="0036404A"/>
    <w:rsid w:val="00374C59"/>
    <w:rsid w:val="00376CB3"/>
    <w:rsid w:val="00396AB6"/>
    <w:rsid w:val="003A0282"/>
    <w:rsid w:val="003C46DD"/>
    <w:rsid w:val="003F6769"/>
    <w:rsid w:val="00402A28"/>
    <w:rsid w:val="00417600"/>
    <w:rsid w:val="004205BE"/>
    <w:rsid w:val="00424CAE"/>
    <w:rsid w:val="004262C5"/>
    <w:rsid w:val="0042663B"/>
    <w:rsid w:val="0045589C"/>
    <w:rsid w:val="004C4322"/>
    <w:rsid w:val="004D3D0F"/>
    <w:rsid w:val="004D400A"/>
    <w:rsid w:val="004E370E"/>
    <w:rsid w:val="004E60CD"/>
    <w:rsid w:val="004F1E3C"/>
    <w:rsid w:val="00503937"/>
    <w:rsid w:val="00506ACB"/>
    <w:rsid w:val="00530243"/>
    <w:rsid w:val="005351A4"/>
    <w:rsid w:val="00535D6E"/>
    <w:rsid w:val="00543AA6"/>
    <w:rsid w:val="00544DB5"/>
    <w:rsid w:val="005626F9"/>
    <w:rsid w:val="00584B70"/>
    <w:rsid w:val="00587C81"/>
    <w:rsid w:val="005A3F02"/>
    <w:rsid w:val="005B56DF"/>
    <w:rsid w:val="005C586F"/>
    <w:rsid w:val="005C67B8"/>
    <w:rsid w:val="005F2519"/>
    <w:rsid w:val="00606FD5"/>
    <w:rsid w:val="00617DE6"/>
    <w:rsid w:val="0062234C"/>
    <w:rsid w:val="00623333"/>
    <w:rsid w:val="00623F17"/>
    <w:rsid w:val="0062425D"/>
    <w:rsid w:val="00640917"/>
    <w:rsid w:val="006457B1"/>
    <w:rsid w:val="00646F04"/>
    <w:rsid w:val="006533D3"/>
    <w:rsid w:val="0066354C"/>
    <w:rsid w:val="00672C61"/>
    <w:rsid w:val="00691DAE"/>
    <w:rsid w:val="006A2097"/>
    <w:rsid w:val="006A64A2"/>
    <w:rsid w:val="006B36FB"/>
    <w:rsid w:val="006C2C18"/>
    <w:rsid w:val="006D1B7E"/>
    <w:rsid w:val="006D24F7"/>
    <w:rsid w:val="006D315D"/>
    <w:rsid w:val="006D487B"/>
    <w:rsid w:val="006E1499"/>
    <w:rsid w:val="006E6076"/>
    <w:rsid w:val="006E783B"/>
    <w:rsid w:val="006F27E4"/>
    <w:rsid w:val="007128A3"/>
    <w:rsid w:val="00751CCE"/>
    <w:rsid w:val="00752133"/>
    <w:rsid w:val="00752A49"/>
    <w:rsid w:val="00755844"/>
    <w:rsid w:val="00763F76"/>
    <w:rsid w:val="0076495B"/>
    <w:rsid w:val="00771A61"/>
    <w:rsid w:val="00775F22"/>
    <w:rsid w:val="00777B02"/>
    <w:rsid w:val="007822D0"/>
    <w:rsid w:val="00785678"/>
    <w:rsid w:val="007858BF"/>
    <w:rsid w:val="0079025D"/>
    <w:rsid w:val="00790F73"/>
    <w:rsid w:val="007A6AE6"/>
    <w:rsid w:val="007C0C77"/>
    <w:rsid w:val="007C5D70"/>
    <w:rsid w:val="007C67E2"/>
    <w:rsid w:val="007E54C1"/>
    <w:rsid w:val="00813FFC"/>
    <w:rsid w:val="00822489"/>
    <w:rsid w:val="00824C4D"/>
    <w:rsid w:val="00826B7D"/>
    <w:rsid w:val="00837F0D"/>
    <w:rsid w:val="00841A7E"/>
    <w:rsid w:val="00844A8D"/>
    <w:rsid w:val="00847274"/>
    <w:rsid w:val="00877EED"/>
    <w:rsid w:val="00881870"/>
    <w:rsid w:val="00895A7A"/>
    <w:rsid w:val="00895CE8"/>
    <w:rsid w:val="008B0567"/>
    <w:rsid w:val="008B616F"/>
    <w:rsid w:val="008D28A6"/>
    <w:rsid w:val="008D7EFE"/>
    <w:rsid w:val="009019BA"/>
    <w:rsid w:val="009019C3"/>
    <w:rsid w:val="00905CA6"/>
    <w:rsid w:val="0091261F"/>
    <w:rsid w:val="009200F8"/>
    <w:rsid w:val="0093411F"/>
    <w:rsid w:val="00940AB9"/>
    <w:rsid w:val="009640A2"/>
    <w:rsid w:val="00966F12"/>
    <w:rsid w:val="00970C35"/>
    <w:rsid w:val="009777F8"/>
    <w:rsid w:val="009B0F23"/>
    <w:rsid w:val="009B1A87"/>
    <w:rsid w:val="009D3284"/>
    <w:rsid w:val="009D7F4C"/>
    <w:rsid w:val="009E3D22"/>
    <w:rsid w:val="009E4627"/>
    <w:rsid w:val="009E7566"/>
    <w:rsid w:val="009F3E9E"/>
    <w:rsid w:val="00A0016E"/>
    <w:rsid w:val="00A247CF"/>
    <w:rsid w:val="00A40DBD"/>
    <w:rsid w:val="00A522FB"/>
    <w:rsid w:val="00A6776C"/>
    <w:rsid w:val="00A75770"/>
    <w:rsid w:val="00A96132"/>
    <w:rsid w:val="00A9769D"/>
    <w:rsid w:val="00AB7619"/>
    <w:rsid w:val="00AD0BD7"/>
    <w:rsid w:val="00AD2346"/>
    <w:rsid w:val="00AD2974"/>
    <w:rsid w:val="00AE1F6E"/>
    <w:rsid w:val="00AF035E"/>
    <w:rsid w:val="00AF4F4E"/>
    <w:rsid w:val="00B41D9F"/>
    <w:rsid w:val="00B72AF6"/>
    <w:rsid w:val="00B750A9"/>
    <w:rsid w:val="00B84B88"/>
    <w:rsid w:val="00B8684D"/>
    <w:rsid w:val="00B947B5"/>
    <w:rsid w:val="00BA3615"/>
    <w:rsid w:val="00BA52AE"/>
    <w:rsid w:val="00BB32F5"/>
    <w:rsid w:val="00BB585D"/>
    <w:rsid w:val="00BD1517"/>
    <w:rsid w:val="00BD64CE"/>
    <w:rsid w:val="00BE1B64"/>
    <w:rsid w:val="00BF3DBF"/>
    <w:rsid w:val="00C128BD"/>
    <w:rsid w:val="00C617DC"/>
    <w:rsid w:val="00C8467D"/>
    <w:rsid w:val="00CB6A6E"/>
    <w:rsid w:val="00CF47D0"/>
    <w:rsid w:val="00CF5595"/>
    <w:rsid w:val="00D327B6"/>
    <w:rsid w:val="00D44ED7"/>
    <w:rsid w:val="00D7386D"/>
    <w:rsid w:val="00D928B7"/>
    <w:rsid w:val="00DB23AE"/>
    <w:rsid w:val="00DC3285"/>
    <w:rsid w:val="00DD2F21"/>
    <w:rsid w:val="00DE0E79"/>
    <w:rsid w:val="00DE1373"/>
    <w:rsid w:val="00DE173C"/>
    <w:rsid w:val="00E022FD"/>
    <w:rsid w:val="00E26D28"/>
    <w:rsid w:val="00E45EBC"/>
    <w:rsid w:val="00E46442"/>
    <w:rsid w:val="00E47109"/>
    <w:rsid w:val="00E51E0E"/>
    <w:rsid w:val="00E938E6"/>
    <w:rsid w:val="00E93CCA"/>
    <w:rsid w:val="00EF3BF5"/>
    <w:rsid w:val="00EF60B2"/>
    <w:rsid w:val="00F210F8"/>
    <w:rsid w:val="00F2253F"/>
    <w:rsid w:val="00F259AA"/>
    <w:rsid w:val="00F25A67"/>
    <w:rsid w:val="00F50194"/>
    <w:rsid w:val="00F54F6C"/>
    <w:rsid w:val="00F56D4C"/>
    <w:rsid w:val="00F715F9"/>
    <w:rsid w:val="00F94DF7"/>
    <w:rsid w:val="00FA167C"/>
    <w:rsid w:val="00FB7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CD0"/>
  <w15:docId w15:val="{5802E827-53AD-49AF-A0A6-D71F5E0E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3AA6"/>
  </w:style>
  <w:style w:type="paragraph" w:styleId="Virsraksts1">
    <w:name w:val="heading 1"/>
    <w:basedOn w:val="Parasts"/>
    <w:next w:val="Parasts"/>
    <w:link w:val="Virsraksts1Rakstz"/>
    <w:uiPriority w:val="9"/>
    <w:qFormat/>
    <w:rsid w:val="001B5F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87C81"/>
    <w:pPr>
      <w:spacing w:after="0" w:line="240" w:lineRule="auto"/>
      <w:jc w:val="center"/>
    </w:pPr>
    <w:rPr>
      <w:rFonts w:ascii="Times New Roman" w:eastAsia="Times New Roman" w:hAnsi="Times New Roman" w:cs="Times New Roman"/>
      <w:b/>
      <w:sz w:val="24"/>
      <w:szCs w:val="24"/>
    </w:rPr>
  </w:style>
  <w:style w:type="character" w:customStyle="1" w:styleId="NosaukumsRakstz">
    <w:name w:val="Nosaukums Rakstz."/>
    <w:basedOn w:val="Noklusjumarindkopasfonts"/>
    <w:link w:val="Nosaukums"/>
    <w:rsid w:val="00587C81"/>
    <w:rPr>
      <w:rFonts w:ascii="Times New Roman" w:eastAsia="Times New Roman" w:hAnsi="Times New Roman" w:cs="Times New Roman"/>
      <w:b/>
      <w:sz w:val="24"/>
      <w:szCs w:val="24"/>
    </w:rPr>
  </w:style>
  <w:style w:type="paragraph" w:styleId="Pamatteksts2">
    <w:name w:val="Body Text 2"/>
    <w:basedOn w:val="Parasts"/>
    <w:link w:val="Pamatteksts2Rakstz"/>
    <w:rsid w:val="00587C81"/>
    <w:pPr>
      <w:spacing w:after="0" w:line="240" w:lineRule="auto"/>
      <w:jc w:val="both"/>
    </w:pPr>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587C81"/>
    <w:rPr>
      <w:rFonts w:ascii="Times New Roman" w:eastAsia="Times New Roman" w:hAnsi="Times New Roman" w:cs="Times New Roman"/>
      <w:sz w:val="28"/>
      <w:szCs w:val="20"/>
    </w:rPr>
  </w:style>
  <w:style w:type="character" w:styleId="Komentraatsauce">
    <w:name w:val="annotation reference"/>
    <w:uiPriority w:val="99"/>
    <w:semiHidden/>
    <w:unhideWhenUsed/>
    <w:rsid w:val="00A75770"/>
    <w:rPr>
      <w:sz w:val="16"/>
      <w:szCs w:val="16"/>
    </w:rPr>
  </w:style>
  <w:style w:type="paragraph" w:styleId="Komentrateksts">
    <w:name w:val="annotation text"/>
    <w:basedOn w:val="Parasts"/>
    <w:link w:val="KomentratekstsRakstz"/>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A75770"/>
    <w:rPr>
      <w:rFonts w:ascii="Times New Roman" w:eastAsia="Times New Roman" w:hAnsi="Times New Roman" w:cs="Times New Roman"/>
      <w:sz w:val="20"/>
      <w:szCs w:val="20"/>
    </w:rPr>
  </w:style>
  <w:style w:type="paragraph" w:styleId="Vresteksts">
    <w:name w:val="footnote text"/>
    <w:basedOn w:val="Parasts"/>
    <w:link w:val="VrestekstsRakstz"/>
    <w:rsid w:val="00A75770"/>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A75770"/>
    <w:rPr>
      <w:rFonts w:ascii="Times New Roman" w:eastAsia="Times New Roman" w:hAnsi="Times New Roman" w:cs="Times New Roman"/>
      <w:sz w:val="20"/>
      <w:szCs w:val="20"/>
      <w:lang w:eastAsia="lv-LV"/>
    </w:rPr>
  </w:style>
  <w:style w:type="character" w:styleId="Vresatsauce">
    <w:name w:val="footnote reference"/>
    <w:uiPriority w:val="99"/>
    <w:unhideWhenUsed/>
    <w:rsid w:val="00A75770"/>
    <w:rPr>
      <w:vertAlign w:val="superscript"/>
    </w:rPr>
  </w:style>
  <w:style w:type="paragraph" w:styleId="Balonteksts">
    <w:name w:val="Balloon Text"/>
    <w:basedOn w:val="Parasts"/>
    <w:link w:val="BalontekstsRakstz"/>
    <w:uiPriority w:val="99"/>
    <w:semiHidden/>
    <w:unhideWhenUsed/>
    <w:rsid w:val="00A757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577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750A9"/>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750A9"/>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CF55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5595"/>
  </w:style>
  <w:style w:type="paragraph" w:styleId="Kjene">
    <w:name w:val="footer"/>
    <w:basedOn w:val="Parasts"/>
    <w:link w:val="KjeneRakstz"/>
    <w:uiPriority w:val="99"/>
    <w:unhideWhenUsed/>
    <w:rsid w:val="00CF55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5595"/>
  </w:style>
  <w:style w:type="paragraph" w:styleId="Sarakstarindkopa">
    <w:name w:val="List Paragraph"/>
    <w:basedOn w:val="Parasts"/>
    <w:uiPriority w:val="34"/>
    <w:qFormat/>
    <w:rsid w:val="00CF5595"/>
    <w:pPr>
      <w:ind w:left="720"/>
      <w:contextualSpacing/>
    </w:pPr>
  </w:style>
  <w:style w:type="character" w:styleId="Hipersaite">
    <w:name w:val="Hyperlink"/>
    <w:basedOn w:val="Noklusjumarindkopasfonts"/>
    <w:uiPriority w:val="99"/>
    <w:unhideWhenUsed/>
    <w:rsid w:val="00503937"/>
    <w:rPr>
      <w:color w:val="0563C1" w:themeColor="hyperlink"/>
      <w:u w:val="single"/>
    </w:rPr>
  </w:style>
  <w:style w:type="paragraph" w:styleId="Paraststmeklis">
    <w:name w:val="Normal (Web)"/>
    <w:basedOn w:val="Parasts"/>
    <w:uiPriority w:val="99"/>
    <w:unhideWhenUsed/>
    <w:rsid w:val="00503937"/>
    <w:pPr>
      <w:spacing w:after="0" w:line="240" w:lineRule="auto"/>
    </w:pPr>
    <w:rPr>
      <w:rFonts w:ascii="Times New Roman" w:hAnsi="Times New Roman" w:cs="Times New Roman"/>
      <w:color w:val="000000"/>
      <w:sz w:val="24"/>
      <w:szCs w:val="24"/>
      <w:lang w:eastAsia="lv-LV"/>
    </w:rPr>
  </w:style>
  <w:style w:type="character" w:styleId="Izteiksmgs">
    <w:name w:val="Strong"/>
    <w:basedOn w:val="Noklusjumarindkopasfonts"/>
    <w:uiPriority w:val="22"/>
    <w:qFormat/>
    <w:rsid w:val="008B0567"/>
    <w:rPr>
      <w:b/>
      <w:bCs/>
    </w:rPr>
  </w:style>
  <w:style w:type="character" w:customStyle="1" w:styleId="Virsraksts1Rakstz">
    <w:name w:val="Virsraksts 1 Rakstz."/>
    <w:basedOn w:val="Noklusjumarindkopasfonts"/>
    <w:link w:val="Virsraksts1"/>
    <w:uiPriority w:val="9"/>
    <w:rsid w:val="001B5F83"/>
    <w:rPr>
      <w:rFonts w:asciiTheme="majorHAnsi" w:eastAsiaTheme="majorEastAsia" w:hAnsiTheme="majorHAnsi" w:cstheme="majorBidi"/>
      <w:b/>
      <w:bCs/>
      <w:color w:val="2F5496" w:themeColor="accent1" w:themeShade="BF"/>
      <w:sz w:val="28"/>
      <w:szCs w:val="28"/>
      <w:lang w:eastAsia="lv-LV"/>
    </w:rPr>
  </w:style>
  <w:style w:type="paragraph" w:styleId="Prskatjums">
    <w:name w:val="Revision"/>
    <w:hidden/>
    <w:uiPriority w:val="99"/>
    <w:semiHidden/>
    <w:rsid w:val="00AE1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dir/1993/119?locale=LV" TargetMode="External"/><Relationship Id="rId18" Type="http://schemas.openxmlformats.org/officeDocument/2006/relationships/hyperlink" Target="http://eur-lex.europa.eu/eli/dir/1993/119?locale=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vd.gov.lv/" TargetMode="External"/><Relationship Id="rId7" Type="http://schemas.openxmlformats.org/officeDocument/2006/relationships/settings" Target="settings.xml"/><Relationship Id="rId12" Type="http://schemas.openxmlformats.org/officeDocument/2006/relationships/hyperlink" Target="http://eur-lex.europa.eu/eli/dir/1964/432?locale=LV" TargetMode="External"/><Relationship Id="rId17" Type="http://schemas.openxmlformats.org/officeDocument/2006/relationships/hyperlink" Target="http://eur-lex.europa.eu/eli/dir/1964/432?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05/1?locale=LV" TargetMode="External"/><Relationship Id="rId20" Type="http://schemas.openxmlformats.org/officeDocument/2006/relationships/hyperlink" Target="http://eur-lex.europa.eu/LexUriServ/LexUriServ.do?uri=OJ:L:2009:303:0001:0030:LV: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05/1?locale=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14940-dzivnieku-aizsardzibas-likum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reg/1997/1255?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7/1255?locale=LV" TargetMode="External"/><Relationship Id="rId22" Type="http://schemas.openxmlformats.org/officeDocument/2006/relationships/hyperlink" Target="mailto:Inga.Kronenberga@z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Ingūna Runča</Vad_x012b_t_x0101_js>
    <Kategorija xmlns="2e5bb04e-596e-45bd-9003-43ca78b1ba16">Anotācija</Kategorija>
    <DKP xmlns="2e5bb04e-596e-45bd-9003-43ca78b1ba16">244</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0fdd11fffa757a7d3b03f774e1bc31e5">
  <xsd:schema xmlns:xsd="http://www.w3.org/2001/XMLSchema" xmlns:xs="http://www.w3.org/2001/XMLSchema" xmlns:p="http://schemas.microsoft.com/office/2006/metadata/properties" xmlns:ns1="2e5bb04e-596e-45bd-9003-43ca78b1ba16" targetNamespace="http://schemas.microsoft.com/office/2006/metadata/properties" ma:root="true" ma:fieldsID="ddf60e79ddb34d7b083eb55286f90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C2BD-46BE-4A3C-9D35-A73B1D2A02A0}">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5CDF87C0-831D-4833-A5CD-689E0892BD9F}">
  <ds:schemaRefs>
    <ds:schemaRef ds:uri="http://schemas.microsoft.com/sharepoint/v3/contenttype/forms"/>
  </ds:schemaRefs>
</ds:datastoreItem>
</file>

<file path=customXml/itemProps3.xml><?xml version="1.0" encoding="utf-8"?>
<ds:datastoreItem xmlns:ds="http://schemas.openxmlformats.org/officeDocument/2006/customXml" ds:itemID="{1D11ADD7-FEB3-4D9A-99C1-89D41939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284A4-C4EB-4125-8A15-FF81D9BB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22420</Words>
  <Characters>12780</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Zemkopības Ministrija</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Inga Kronenberga</dc:creator>
  <dc:description>Inga Kronenberga</dc:description>
  <cp:lastModifiedBy>Inga Kronenberga</cp:lastModifiedBy>
  <cp:revision>3</cp:revision>
  <dcterms:created xsi:type="dcterms:W3CDTF">2018-04-27T06:13:00Z</dcterms:created>
  <dcterms:modified xsi:type="dcterms:W3CDTF">2018-04-27T06:16:00Z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