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E46C9" w:rsidRPr="00267200" w:rsidP="00267200" w14:paraId="5E3B426A" w14:textId="3FC2B7FA">
      <w:pPr>
        <w:pStyle w:val="BodyText2"/>
        <w:rPr>
          <w:rFonts w:ascii="Corbel" w:hAnsi="Corbel" w:cstheme="minorHAnsi"/>
          <w:b/>
          <w:sz w:val="40"/>
          <w:szCs w:val="52"/>
        </w:rPr>
      </w:pPr>
      <w:r w:rsidRPr="00267200">
        <w:rPr>
          <w:rFonts w:ascii="Corbel" w:hAnsi="Corbel" w:cstheme="minorHAnsi"/>
          <w:b/>
          <w:sz w:val="40"/>
          <w:szCs w:val="52"/>
        </w:rPr>
        <w:t xml:space="preserve">Annex </w:t>
      </w:r>
      <w:r w:rsidRPr="00267200" w:rsidR="00CE0DB4">
        <w:rPr>
          <w:rFonts w:ascii="Corbel" w:hAnsi="Corbel" w:cstheme="minorHAnsi"/>
          <w:b/>
          <w:sz w:val="40"/>
          <w:szCs w:val="52"/>
        </w:rPr>
        <w:t>2</w:t>
      </w:r>
      <w:r w:rsidRPr="00267200">
        <w:rPr>
          <w:rFonts w:ascii="Corbel" w:hAnsi="Corbel" w:cstheme="minorHAnsi"/>
          <w:b/>
          <w:sz w:val="40"/>
          <w:szCs w:val="52"/>
        </w:rPr>
        <w:t xml:space="preserve">: Terms of Reference </w:t>
      </w:r>
      <w:r w:rsidRPr="00267200" w:rsidR="00B44528">
        <w:rPr>
          <w:rFonts w:ascii="Corbel" w:hAnsi="Corbel" w:cstheme="minorHAnsi"/>
          <w:b/>
          <w:sz w:val="40"/>
          <w:szCs w:val="52"/>
        </w:rPr>
        <w:t>for The Baltic- Nordic Energy Research programme</w:t>
      </w:r>
    </w:p>
    <w:p w:rsidR="00B44528" w:rsidRPr="00267200" w:rsidP="00B44528" w14:paraId="16B6A953" w14:textId="77777777">
      <w:pPr>
        <w:pStyle w:val="Heading1"/>
        <w:rPr>
          <w:rFonts w:ascii="Corbel" w:hAnsi="Corbel"/>
          <w:noProof/>
          <w:sz w:val="28"/>
          <w:szCs w:val="28"/>
          <w:lang w:val="en-GB"/>
        </w:rPr>
      </w:pPr>
      <w:r w:rsidRPr="00267200">
        <w:rPr>
          <w:rFonts w:ascii="Corbel" w:hAnsi="Corbel"/>
          <w:noProof/>
          <w:color w:val="000000"/>
          <w:sz w:val="28"/>
          <w:szCs w:val="28"/>
          <w:lang w:val="en-GB"/>
        </w:rPr>
        <w:t>Background</w:t>
      </w:r>
    </w:p>
    <w:p w:rsidR="00B44528" w:rsidRPr="00C147BE" w14:paraId="1919DA3C" w14:textId="7B87E59A">
      <w:pPr>
        <w:rPr>
          <w:rFonts w:ascii="Corbel" w:hAnsi="Corbel"/>
        </w:rPr>
      </w:pPr>
      <w:r w:rsidRPr="00C147BE">
        <w:rPr>
          <w:rFonts w:ascii="Corbel" w:hAnsi="Corbel"/>
        </w:rPr>
        <w:t xml:space="preserve">The Baltic-Nordic Energy Research programme </w:t>
      </w:r>
      <w:r w:rsidRPr="00C147BE">
        <w:rPr>
          <w:rFonts w:ascii="Corbel" w:hAnsi="Corbel"/>
          <w:noProof/>
        </w:rPr>
        <w:t xml:space="preserve">(hereafter called the Programme) is a collaborative effort </w:t>
      </w:r>
      <w:r w:rsidRPr="00C147BE" w:rsidR="00AD4BF6">
        <w:rPr>
          <w:rFonts w:ascii="Corbel" w:hAnsi="Corbel"/>
          <w:noProof/>
        </w:rPr>
        <w:t xml:space="preserve">to improve collaboration in energy research </w:t>
      </w:r>
      <w:r w:rsidRPr="00C147BE">
        <w:rPr>
          <w:rFonts w:ascii="Corbel" w:hAnsi="Corbel"/>
          <w:noProof/>
        </w:rPr>
        <w:t>between Nordic Energy Research (NER) and the following organisations:</w:t>
      </w:r>
    </w:p>
    <w:p w:rsidR="000952C4" w:rsidRPr="00C147BE" w:rsidP="000952C4" w14:paraId="4B094DEB" w14:textId="7A652296">
      <w:pPr>
        <w:numPr>
          <w:ilvl w:val="0"/>
          <w:numId w:val="3"/>
        </w:numPr>
        <w:spacing w:after="0" w:line="240" w:lineRule="auto"/>
        <w:ind w:left="714" w:hanging="357"/>
        <w:rPr>
          <w:rFonts w:ascii="Corbel" w:hAnsi="Corbel" w:cs="Calibri"/>
          <w:lang w:eastAsia="de-DE"/>
        </w:rPr>
      </w:pPr>
      <w:r w:rsidRPr="00C147BE">
        <w:rPr>
          <w:rFonts w:ascii="Corbel" w:hAnsi="Corbel" w:cs="Calibri"/>
          <w:lang w:eastAsia="de-DE"/>
        </w:rPr>
        <w:t>The Ministry of Economic Affairs and Communications, Estonia</w:t>
      </w:r>
      <w:r w:rsidRPr="00C147BE" w:rsidR="00F1446C">
        <w:rPr>
          <w:rFonts w:ascii="Corbel" w:hAnsi="Corbel" w:cs="Calibri"/>
          <w:lang w:eastAsia="de-DE"/>
        </w:rPr>
        <w:t>,</w:t>
      </w:r>
    </w:p>
    <w:p w:rsidR="000952C4" w:rsidRPr="00C147BE" w:rsidP="000952C4" w14:paraId="3EFF0E7B" w14:textId="14ECDBBE">
      <w:pPr>
        <w:numPr>
          <w:ilvl w:val="0"/>
          <w:numId w:val="3"/>
        </w:numPr>
        <w:spacing w:after="0" w:line="240" w:lineRule="auto"/>
        <w:ind w:left="714" w:hanging="357"/>
        <w:rPr>
          <w:rFonts w:ascii="Corbel" w:hAnsi="Corbel" w:cs="Calibri"/>
          <w:lang w:eastAsia="de-DE"/>
        </w:rPr>
      </w:pPr>
      <w:r w:rsidRPr="00C147BE">
        <w:rPr>
          <w:rFonts w:ascii="Corbel" w:hAnsi="Corbel" w:cs="Calibri"/>
          <w:lang w:eastAsia="de-DE"/>
        </w:rPr>
        <w:t>The Ministry of Economics, Latvia</w:t>
      </w:r>
      <w:r w:rsidRPr="00C147BE" w:rsidR="00F1446C">
        <w:rPr>
          <w:rFonts w:ascii="Corbel" w:hAnsi="Corbel" w:cs="Calibri"/>
          <w:lang w:eastAsia="de-DE"/>
        </w:rPr>
        <w:t>,</w:t>
      </w:r>
    </w:p>
    <w:p w:rsidR="000952C4" w:rsidRPr="00C147BE" w:rsidP="000952C4" w14:paraId="59DB63EB" w14:textId="27803052">
      <w:pPr>
        <w:numPr>
          <w:ilvl w:val="0"/>
          <w:numId w:val="3"/>
        </w:numPr>
        <w:spacing w:after="0" w:line="240" w:lineRule="auto"/>
        <w:ind w:left="714" w:hanging="357"/>
        <w:rPr>
          <w:rFonts w:ascii="Corbel" w:hAnsi="Corbel" w:cs="Calibri"/>
          <w:lang w:eastAsia="de-DE"/>
        </w:rPr>
      </w:pPr>
      <w:r w:rsidRPr="00C147BE">
        <w:rPr>
          <w:rFonts w:ascii="Corbel" w:hAnsi="Corbel" w:cs="Calibri"/>
          <w:lang w:eastAsia="de-DE"/>
        </w:rPr>
        <w:t>The Ministry of Energy, Lithuania</w:t>
      </w:r>
      <w:r w:rsidRPr="00C147BE" w:rsidR="00F1446C">
        <w:rPr>
          <w:rFonts w:ascii="Corbel" w:hAnsi="Corbel" w:cs="Calibri"/>
          <w:lang w:eastAsia="de-DE"/>
        </w:rPr>
        <w:t>.</w:t>
      </w:r>
    </w:p>
    <w:p w:rsidR="000952C4" w:rsidRPr="00C147BE" w:rsidP="000952C4" w14:paraId="704AFF09" w14:textId="6FEA10C9">
      <w:pPr>
        <w:spacing w:after="0" w:line="240" w:lineRule="auto"/>
        <w:rPr>
          <w:rFonts w:ascii="Corbel" w:hAnsi="Corbel" w:cs="Calibri"/>
          <w:lang w:eastAsia="de-DE"/>
        </w:rPr>
      </w:pPr>
    </w:p>
    <w:p w:rsidR="00696A0B" w:rsidRPr="00C147BE" w14:paraId="462F2EB3" w14:textId="3DC05A2D">
      <w:pPr>
        <w:rPr>
          <w:rFonts w:ascii="Corbel" w:hAnsi="Corbel" w:cstheme="minorHAnsi"/>
        </w:rPr>
      </w:pPr>
      <w:r w:rsidRPr="00C147BE">
        <w:rPr>
          <w:rFonts w:ascii="Corbel" w:hAnsi="Corbel" w:cstheme="minorHAnsi"/>
        </w:rPr>
        <w:t xml:space="preserve">The overall aim of the programme is to </w:t>
      </w:r>
      <w:r w:rsidRPr="00C147BE" w:rsidR="007A4606">
        <w:rPr>
          <w:rFonts w:ascii="Corbel" w:hAnsi="Corbel" w:cstheme="minorHAnsi"/>
        </w:rPr>
        <w:t xml:space="preserve">promote </w:t>
      </w:r>
      <w:r w:rsidRPr="00C147BE">
        <w:rPr>
          <w:rFonts w:ascii="Corbel" w:hAnsi="Corbel" w:cstheme="minorHAnsi"/>
        </w:rPr>
        <w:t>energy research in the Balt</w:t>
      </w:r>
      <w:r w:rsidRPr="00C147BE" w:rsidR="006C6C3C">
        <w:rPr>
          <w:rFonts w:ascii="Corbel" w:hAnsi="Corbel" w:cstheme="minorHAnsi"/>
        </w:rPr>
        <w:t>ic States and inspire int</w:t>
      </w:r>
      <w:r w:rsidRPr="00C147BE">
        <w:rPr>
          <w:rFonts w:ascii="Corbel" w:hAnsi="Corbel" w:cstheme="minorHAnsi"/>
        </w:rPr>
        <w:t>r</w:t>
      </w:r>
      <w:r w:rsidRPr="00C147BE" w:rsidR="006C6C3C">
        <w:rPr>
          <w:rFonts w:ascii="Corbel" w:hAnsi="Corbel" w:cstheme="minorHAnsi"/>
        </w:rPr>
        <w:t>a</w:t>
      </w:r>
      <w:r w:rsidRPr="00C147BE">
        <w:rPr>
          <w:rFonts w:ascii="Corbel" w:hAnsi="Corbel" w:cstheme="minorHAnsi"/>
        </w:rPr>
        <w:t>-Baltic and</w:t>
      </w:r>
      <w:r w:rsidRPr="00C147BE" w:rsidR="00222A6A">
        <w:rPr>
          <w:rFonts w:ascii="Corbel" w:hAnsi="Corbel" w:cstheme="minorHAnsi"/>
        </w:rPr>
        <w:t xml:space="preserve"> Baltic-</w:t>
      </w:r>
      <w:r w:rsidRPr="00C147BE">
        <w:rPr>
          <w:rFonts w:ascii="Corbel" w:hAnsi="Corbel" w:cstheme="minorHAnsi"/>
        </w:rPr>
        <w:t>Nordic collaboration.</w:t>
      </w:r>
      <w:r w:rsidRPr="00C147BE" w:rsidR="00C863B2">
        <w:rPr>
          <w:rFonts w:ascii="Corbel" w:hAnsi="Corbel" w:cstheme="minorHAnsi"/>
        </w:rPr>
        <w:t xml:space="preserve"> </w:t>
      </w:r>
    </w:p>
    <w:p w:rsidR="00C863B2" w:rsidRPr="00C147BE" w14:paraId="48C9FBA8" w14:textId="0E36AA5A">
      <w:pPr>
        <w:rPr>
          <w:rFonts w:ascii="Corbel" w:hAnsi="Corbel"/>
        </w:rPr>
      </w:pPr>
      <w:r w:rsidRPr="00C147BE">
        <w:rPr>
          <w:rFonts w:ascii="Corbel" w:hAnsi="Corbel"/>
        </w:rPr>
        <w:t xml:space="preserve">The </w:t>
      </w:r>
      <w:r w:rsidRPr="00C147BE" w:rsidR="001A1762">
        <w:rPr>
          <w:rFonts w:ascii="Corbel" w:hAnsi="Corbel"/>
        </w:rPr>
        <w:t xml:space="preserve">Programme was initiated by </w:t>
      </w:r>
      <w:r w:rsidRPr="00C147BE">
        <w:rPr>
          <w:rFonts w:ascii="Corbel" w:hAnsi="Corbel"/>
        </w:rPr>
        <w:t xml:space="preserve">NER </w:t>
      </w:r>
      <w:r w:rsidRPr="00C147BE" w:rsidR="002073C2">
        <w:rPr>
          <w:rFonts w:ascii="Corbel" w:hAnsi="Corbel"/>
        </w:rPr>
        <w:t>in</w:t>
      </w:r>
      <w:r w:rsidRPr="00C147BE" w:rsidR="001A1762">
        <w:rPr>
          <w:rFonts w:ascii="Corbel" w:hAnsi="Corbel"/>
        </w:rPr>
        <w:t xml:space="preserve"> a formal letter to </w:t>
      </w:r>
      <w:r w:rsidRPr="00C147BE">
        <w:rPr>
          <w:rFonts w:ascii="Corbel" w:hAnsi="Corbel"/>
        </w:rPr>
        <w:t xml:space="preserve">the </w:t>
      </w:r>
      <w:r w:rsidRPr="00C147BE">
        <w:rPr>
          <w:rFonts w:ascii="Corbel" w:hAnsi="Corbel"/>
        </w:rPr>
        <w:t>aforementioned organisations</w:t>
      </w:r>
      <w:r w:rsidRPr="00C147BE">
        <w:rPr>
          <w:rFonts w:ascii="Corbel" w:hAnsi="Corbel"/>
        </w:rPr>
        <w:t xml:space="preserve"> </w:t>
      </w:r>
      <w:r w:rsidRPr="00C147BE" w:rsidR="00222A6A">
        <w:rPr>
          <w:rFonts w:ascii="Corbel" w:hAnsi="Corbel"/>
        </w:rPr>
        <w:t xml:space="preserve">in </w:t>
      </w:r>
      <w:r w:rsidRPr="00C147BE" w:rsidR="00D03DB1">
        <w:rPr>
          <w:rFonts w:ascii="Corbel" w:hAnsi="Corbel"/>
        </w:rPr>
        <w:t>May</w:t>
      </w:r>
      <w:r w:rsidRPr="00C147BE" w:rsidR="009B1520">
        <w:rPr>
          <w:rFonts w:ascii="Corbel" w:hAnsi="Corbel"/>
        </w:rPr>
        <w:t xml:space="preserve"> 2017</w:t>
      </w:r>
      <w:r w:rsidRPr="00C147BE" w:rsidR="002073C2">
        <w:rPr>
          <w:rFonts w:ascii="Corbel" w:hAnsi="Corbel"/>
        </w:rPr>
        <w:t>,</w:t>
      </w:r>
      <w:r w:rsidRPr="00C147BE" w:rsidR="009B1520">
        <w:rPr>
          <w:rFonts w:ascii="Corbel" w:hAnsi="Corbel"/>
        </w:rPr>
        <w:t xml:space="preserve"> </w:t>
      </w:r>
      <w:r w:rsidRPr="00C147BE" w:rsidR="001A1762">
        <w:rPr>
          <w:rFonts w:ascii="Corbel" w:hAnsi="Corbel"/>
        </w:rPr>
        <w:t xml:space="preserve">and </w:t>
      </w:r>
      <w:r w:rsidRPr="00C147BE" w:rsidR="002073C2">
        <w:rPr>
          <w:rFonts w:ascii="Corbel" w:hAnsi="Corbel"/>
        </w:rPr>
        <w:t xml:space="preserve">was </w:t>
      </w:r>
      <w:r w:rsidRPr="00C147BE" w:rsidR="001A1762">
        <w:rPr>
          <w:rFonts w:ascii="Corbel" w:hAnsi="Corbel"/>
        </w:rPr>
        <w:t xml:space="preserve">further discussed at a meeting </w:t>
      </w:r>
      <w:r w:rsidRPr="00C147BE" w:rsidR="00222A6A">
        <w:rPr>
          <w:rFonts w:ascii="Corbel" w:hAnsi="Corbel"/>
        </w:rPr>
        <w:t>in Vilnius October 2017</w:t>
      </w:r>
      <w:r w:rsidRPr="00C147BE" w:rsidR="001A1762">
        <w:rPr>
          <w:rFonts w:ascii="Corbel" w:hAnsi="Corbel"/>
        </w:rPr>
        <w:t xml:space="preserve">. </w:t>
      </w:r>
    </w:p>
    <w:p w:rsidR="000C0FEF" w:rsidRPr="00267200" w:rsidP="000C0FEF" w14:paraId="48D01208" w14:textId="6569F395">
      <w:pPr>
        <w:pStyle w:val="Heading1"/>
        <w:rPr>
          <w:rFonts w:ascii="Corbel" w:hAnsi="Corbel"/>
          <w:noProof/>
          <w:color w:val="000000"/>
          <w:sz w:val="28"/>
          <w:szCs w:val="28"/>
          <w:lang w:val="en-GB"/>
        </w:rPr>
      </w:pPr>
      <w:r w:rsidRPr="00267200">
        <w:rPr>
          <w:rFonts w:ascii="Corbel" w:hAnsi="Corbel"/>
          <w:noProof/>
          <w:color w:val="000000"/>
          <w:sz w:val="28"/>
          <w:szCs w:val="28"/>
          <w:lang w:val="en-GB"/>
        </w:rPr>
        <w:t>The Programme Board</w:t>
      </w:r>
    </w:p>
    <w:p w:rsidR="00DB48EE" w:rsidRPr="00267200" w:rsidP="00C147BE" w14:paraId="1D986448" w14:textId="7742A865">
      <w:pPr>
        <w:pStyle w:val="Heading2"/>
        <w:spacing w:after="160"/>
        <w:ind w:left="578" w:hanging="578"/>
        <w:rPr>
          <w:rFonts w:ascii="Corbel" w:eastAsia="Verdana" w:hAnsi="Corbel" w:cs="Verdana"/>
          <w:sz w:val="24"/>
          <w:szCs w:val="24"/>
          <w:lang w:val="en-GB"/>
        </w:rPr>
      </w:pPr>
      <w:r w:rsidRPr="00267200">
        <w:rPr>
          <w:rFonts w:ascii="Corbel" w:eastAsia="Verdana" w:hAnsi="Corbel" w:cs="Verdana"/>
          <w:sz w:val="24"/>
          <w:szCs w:val="24"/>
          <w:lang w:val="en-GB"/>
        </w:rPr>
        <w:t xml:space="preserve">Chairing </w:t>
      </w:r>
      <w:r w:rsidRPr="00267200">
        <w:rPr>
          <w:rFonts w:ascii="Corbel" w:eastAsia="Verdana" w:hAnsi="Corbel" w:cs="Verdana"/>
          <w:sz w:val="24"/>
          <w:szCs w:val="24"/>
          <w:lang w:val="en-GB"/>
        </w:rPr>
        <w:t>of the Programme Board</w:t>
      </w:r>
      <w:r w:rsidRPr="00267200">
        <w:rPr>
          <w:rFonts w:ascii="Corbel" w:eastAsia="Verdana" w:hAnsi="Corbel" w:cs="Verdana"/>
          <w:sz w:val="24"/>
          <w:szCs w:val="24"/>
          <w:lang w:val="en-GB"/>
        </w:rPr>
        <w:t xml:space="preserve"> and subordinate bodies of the Programme Board</w:t>
      </w:r>
    </w:p>
    <w:p w:rsidR="00763B6C" w:rsidRPr="00C147BE" w:rsidP="00CE66B5" w14:paraId="7B425E41" w14:textId="75539245">
      <w:pPr>
        <w:rPr>
          <w:rFonts w:ascii="Corbel" w:eastAsia="Verdana" w:hAnsi="Corbel" w:cs="Arial"/>
          <w:lang w:eastAsia="sv-SE"/>
        </w:rPr>
      </w:pPr>
      <w:r w:rsidRPr="00C147BE">
        <w:rPr>
          <w:rFonts w:ascii="Corbel" w:eastAsia="Verdana" w:hAnsi="Corbel" w:cs="Verdana"/>
        </w:rPr>
        <w:t xml:space="preserve">The Programme Board Chair will rotate between </w:t>
      </w:r>
      <w:r w:rsidRPr="002E21C5" w:rsidR="002E21C5">
        <w:rPr>
          <w:rFonts w:ascii="Corbel" w:eastAsia="Verdana" w:hAnsi="Corbel" w:cs="Verdana"/>
        </w:rPr>
        <w:t>the Participant</w:t>
      </w:r>
      <w:r w:rsidR="002E21C5">
        <w:rPr>
          <w:rFonts w:ascii="Corbel" w:eastAsia="Verdana" w:hAnsi="Corbel" w:cs="Verdana"/>
        </w:rPr>
        <w:t>s</w:t>
      </w:r>
      <w:r w:rsidRPr="002E21C5" w:rsidR="002E21C5">
        <w:rPr>
          <w:rFonts w:ascii="Corbel" w:eastAsia="Verdana" w:hAnsi="Corbel" w:cs="Verdana"/>
        </w:rPr>
        <w:t xml:space="preserve"> </w:t>
      </w:r>
      <w:r w:rsidRPr="00C147BE">
        <w:rPr>
          <w:rFonts w:ascii="Corbel" w:eastAsia="Verdana" w:hAnsi="Corbel" w:cs="Verdana"/>
        </w:rPr>
        <w:t xml:space="preserve">on an annual basis. </w:t>
      </w:r>
      <w:r w:rsidRPr="00C147BE" w:rsidR="00624C72">
        <w:rPr>
          <w:rFonts w:ascii="Corbel" w:eastAsia="Verdana" w:hAnsi="Corbel" w:cs="Verdana"/>
        </w:rPr>
        <w:t xml:space="preserve">NER will chair the first year, and the Programme Board will decide on the following rotation on the second Programme Board meeting in 2018. </w:t>
      </w:r>
    </w:p>
    <w:p w:rsidR="00624C72" w:rsidRPr="00C147BE" w:rsidP="00CE66B5" w14:paraId="661AAC7E" w14:textId="66BEE179">
      <w:pPr>
        <w:rPr>
          <w:rFonts w:ascii="Corbel" w:eastAsia="Verdana" w:hAnsi="Corbel" w:cs="Verdana"/>
        </w:rPr>
      </w:pPr>
      <w:r w:rsidRPr="00C147BE">
        <w:rPr>
          <w:rFonts w:ascii="Corbel" w:eastAsia="Verdana" w:hAnsi="Corbel" w:cs="Verdana"/>
        </w:rPr>
        <w:t>Expert groups may be appointed by the Program</w:t>
      </w:r>
      <w:r w:rsidR="008F2B6D">
        <w:rPr>
          <w:rFonts w:ascii="Corbel" w:eastAsia="Verdana" w:hAnsi="Corbel" w:cs="Verdana"/>
        </w:rPr>
        <w:t>me</w:t>
      </w:r>
      <w:r w:rsidRPr="00C147BE">
        <w:rPr>
          <w:rFonts w:ascii="Corbel" w:eastAsia="Verdana" w:hAnsi="Corbel" w:cs="Verdana"/>
        </w:rPr>
        <w:t xml:space="preserve"> Board if deemed necessary. </w:t>
      </w:r>
      <w:r w:rsidRPr="00C147BE">
        <w:rPr>
          <w:rFonts w:ascii="Corbel" w:eastAsia="Verdana" w:hAnsi="Corbel" w:cs="Verdana"/>
        </w:rPr>
        <w:t>In order to</w:t>
      </w:r>
      <w:r w:rsidRPr="00C147BE">
        <w:rPr>
          <w:rFonts w:ascii="Corbel" w:eastAsia="Verdana" w:hAnsi="Corbel" w:cs="Verdana"/>
        </w:rPr>
        <w:t xml:space="preserve"> facilitate scientific and user relevant progress and coherence of the Program</w:t>
      </w:r>
      <w:r w:rsidR="008F2B6D">
        <w:rPr>
          <w:rFonts w:ascii="Corbel" w:eastAsia="Verdana" w:hAnsi="Corbel" w:cs="Verdana"/>
        </w:rPr>
        <w:t>me</w:t>
      </w:r>
      <w:r w:rsidRPr="00C147BE">
        <w:rPr>
          <w:rFonts w:ascii="Corbel" w:eastAsia="Verdana" w:hAnsi="Corbel" w:cs="Verdana"/>
        </w:rPr>
        <w:t>, the Program</w:t>
      </w:r>
      <w:r w:rsidR="008F2B6D">
        <w:rPr>
          <w:rFonts w:ascii="Corbel" w:eastAsia="Verdana" w:hAnsi="Corbel" w:cs="Verdana"/>
        </w:rPr>
        <w:t>me</w:t>
      </w:r>
      <w:r w:rsidRPr="00C147BE">
        <w:rPr>
          <w:rFonts w:ascii="Corbel" w:eastAsia="Verdana" w:hAnsi="Corbel" w:cs="Verdana"/>
        </w:rPr>
        <w:t xml:space="preserve"> Board can appoint a Scientific Advisory Board (SAB). The SAB reports to the Program</w:t>
      </w:r>
      <w:r w:rsidR="008F2B6D">
        <w:rPr>
          <w:rFonts w:ascii="Corbel" w:eastAsia="Verdana" w:hAnsi="Corbel" w:cs="Verdana"/>
        </w:rPr>
        <w:t>me</w:t>
      </w:r>
      <w:r w:rsidRPr="00C147BE">
        <w:rPr>
          <w:rFonts w:ascii="Corbel" w:eastAsia="Verdana" w:hAnsi="Corbel" w:cs="Verdana"/>
        </w:rPr>
        <w:t xml:space="preserve"> Board in intervals decided by the latter.</w:t>
      </w:r>
    </w:p>
    <w:p w:rsidR="00455C84" w:rsidRPr="00267200" w:rsidP="00C147BE" w14:paraId="0FE34A0E" w14:textId="05067049">
      <w:pPr>
        <w:pStyle w:val="Heading2"/>
        <w:spacing w:after="160"/>
        <w:ind w:left="578" w:hanging="578"/>
        <w:rPr>
          <w:rFonts w:ascii="Corbel" w:eastAsia="Verdana" w:hAnsi="Corbel" w:cs="Verdana"/>
          <w:sz w:val="24"/>
          <w:szCs w:val="24"/>
          <w:lang w:val="en-GB"/>
        </w:rPr>
      </w:pPr>
      <w:r w:rsidRPr="00267200">
        <w:rPr>
          <w:rFonts w:ascii="Corbel" w:eastAsia="Verdana" w:hAnsi="Corbel" w:cs="Verdana"/>
          <w:sz w:val="24"/>
          <w:szCs w:val="24"/>
          <w:lang w:val="en-GB"/>
        </w:rPr>
        <w:t>Mandate of the Programme Board</w:t>
      </w:r>
    </w:p>
    <w:p w:rsidR="009C7A60" w:rsidRPr="00C147BE" w:rsidP="00A41B0D" w14:paraId="3C8040B2" w14:textId="254D2F94">
      <w:pPr>
        <w:pStyle w:val="BodyText2"/>
        <w:spacing w:before="240"/>
        <w:rPr>
          <w:rFonts w:ascii="Corbel" w:hAnsi="Corbel" w:eastAsiaTheme="minorHAnsi" w:cstheme="minorHAnsi"/>
          <w:b/>
        </w:rPr>
      </w:pPr>
      <w:r w:rsidRPr="00C147BE">
        <w:rPr>
          <w:rFonts w:ascii="Corbel" w:hAnsi="Corbel" w:cstheme="minorHAnsi"/>
        </w:rPr>
        <w:t>The task of the Programme Board is</w:t>
      </w:r>
      <w:r w:rsidRPr="00C147BE" w:rsidR="00CE66B5">
        <w:rPr>
          <w:rFonts w:ascii="Corbel" w:hAnsi="Corbel" w:cstheme="minorHAnsi"/>
        </w:rPr>
        <w:t xml:space="preserve"> to work to fulfil the aims of this M</w:t>
      </w:r>
      <w:r w:rsidRPr="00C147BE" w:rsidR="00F35080">
        <w:rPr>
          <w:rFonts w:ascii="Corbel" w:hAnsi="Corbel" w:cstheme="minorHAnsi"/>
        </w:rPr>
        <w:t xml:space="preserve">emorandum of </w:t>
      </w:r>
      <w:r w:rsidRPr="00C147BE" w:rsidR="00CE66B5">
        <w:rPr>
          <w:rFonts w:ascii="Corbel" w:hAnsi="Corbel" w:cstheme="minorHAnsi"/>
        </w:rPr>
        <w:t>U</w:t>
      </w:r>
      <w:r w:rsidRPr="00C147BE" w:rsidR="00F35080">
        <w:rPr>
          <w:rFonts w:ascii="Corbel" w:hAnsi="Corbel" w:cstheme="minorHAnsi"/>
        </w:rPr>
        <w:t>nderstan</w:t>
      </w:r>
      <w:r w:rsidRPr="00C147BE" w:rsidR="00120E44">
        <w:rPr>
          <w:rFonts w:ascii="Corbel" w:hAnsi="Corbel" w:cstheme="minorHAnsi"/>
        </w:rPr>
        <w:t>d</w:t>
      </w:r>
      <w:r w:rsidRPr="00C147BE" w:rsidR="00F35080">
        <w:rPr>
          <w:rFonts w:ascii="Corbel" w:hAnsi="Corbel" w:cstheme="minorHAnsi"/>
        </w:rPr>
        <w:t>ing</w:t>
      </w:r>
      <w:r w:rsidRPr="00C147BE" w:rsidR="00CE66B5">
        <w:rPr>
          <w:rFonts w:ascii="Corbel" w:hAnsi="Corbel" w:cstheme="minorHAnsi"/>
        </w:rPr>
        <w:t>, and represent the interest</w:t>
      </w:r>
      <w:r w:rsidRPr="00C147BE" w:rsidR="006E36E2">
        <w:rPr>
          <w:rFonts w:ascii="Corbel" w:hAnsi="Corbel" w:cstheme="minorHAnsi"/>
        </w:rPr>
        <w:t>s</w:t>
      </w:r>
      <w:r w:rsidRPr="00C147BE" w:rsidR="00CE66B5">
        <w:rPr>
          <w:rFonts w:ascii="Corbel" w:hAnsi="Corbel" w:cstheme="minorHAnsi"/>
        </w:rPr>
        <w:t xml:space="preserve"> o</w:t>
      </w:r>
      <w:r w:rsidRPr="00C147BE" w:rsidR="009A1E49">
        <w:rPr>
          <w:rFonts w:ascii="Corbel" w:hAnsi="Corbel" w:cstheme="minorHAnsi"/>
        </w:rPr>
        <w:t xml:space="preserve">f </w:t>
      </w:r>
      <w:r w:rsidRPr="002E21C5" w:rsidR="002E21C5">
        <w:rPr>
          <w:rFonts w:ascii="Corbel" w:hAnsi="Corbel" w:cstheme="minorHAnsi"/>
        </w:rPr>
        <w:t>the Participant</w:t>
      </w:r>
      <w:r w:rsidR="002E21C5">
        <w:rPr>
          <w:rFonts w:ascii="Corbel" w:hAnsi="Corbel" w:cstheme="minorHAnsi"/>
        </w:rPr>
        <w:t>s</w:t>
      </w:r>
      <w:r w:rsidRPr="00C147BE" w:rsidR="009A1E49">
        <w:rPr>
          <w:rFonts w:ascii="Corbel" w:hAnsi="Corbel" w:cstheme="minorHAnsi"/>
        </w:rPr>
        <w:t>.</w:t>
      </w:r>
      <w:r w:rsidRPr="00C147BE" w:rsidR="00CE66B5">
        <w:rPr>
          <w:rFonts w:ascii="Corbel" w:hAnsi="Corbel" w:cstheme="minorHAnsi"/>
        </w:rPr>
        <w:t xml:space="preserve"> </w:t>
      </w:r>
      <w:r w:rsidRPr="00C147BE" w:rsidR="00A41B0D">
        <w:rPr>
          <w:rFonts w:ascii="Corbel" w:hAnsi="Corbel" w:cstheme="minorHAnsi"/>
        </w:rPr>
        <w:t xml:space="preserve">Calls for proposals for funding will be implemented under the Programme. </w:t>
      </w:r>
    </w:p>
    <w:p w:rsidR="00F72159" w:rsidRPr="00C147BE" w:rsidP="009C7A60" w14:paraId="6490527D" w14:textId="4E31B9C7">
      <w:pPr>
        <w:rPr>
          <w:rFonts w:ascii="Corbel" w:hAnsi="Corbel"/>
        </w:rPr>
      </w:pPr>
      <w:r w:rsidRPr="00C147BE">
        <w:rPr>
          <w:rFonts w:ascii="Corbel" w:eastAsia="Verdana" w:hAnsi="Corbel" w:cs="Verdana"/>
        </w:rPr>
        <w:t xml:space="preserve"> </w:t>
      </w:r>
      <w:r w:rsidRPr="00C147BE">
        <w:rPr>
          <w:rFonts w:ascii="Corbel" w:eastAsia="Verdana" w:hAnsi="Corbel" w:cs="Verdana"/>
        </w:rPr>
        <w:t xml:space="preserve">The Programme </w:t>
      </w:r>
      <w:r w:rsidRPr="00C147BE" w:rsidR="003F6541">
        <w:rPr>
          <w:rFonts w:ascii="Corbel" w:eastAsia="Verdana" w:hAnsi="Corbel" w:cs="Verdana"/>
        </w:rPr>
        <w:t xml:space="preserve">Board </w:t>
      </w:r>
      <w:r w:rsidRPr="00C147BE">
        <w:rPr>
          <w:rFonts w:ascii="Corbel" w:eastAsia="Verdana" w:hAnsi="Corbel" w:cs="Verdana"/>
        </w:rPr>
        <w:t>is mandated to:</w:t>
      </w:r>
    </w:p>
    <w:p w:rsidR="00A41B0D" w:rsidRPr="00C147BE" w:rsidP="009A1E49" w14:paraId="3AB3D3B5" w14:textId="78AAC8F2">
      <w:pPr>
        <w:pStyle w:val="ListParagraph"/>
        <w:numPr>
          <w:ilvl w:val="0"/>
          <w:numId w:val="6"/>
        </w:numPr>
        <w:rPr>
          <w:rFonts w:ascii="Corbel" w:eastAsia="Verdana" w:hAnsi="Corbel" w:cs="Verdana"/>
          <w:lang w:val="en-GB"/>
        </w:rPr>
      </w:pPr>
      <w:r w:rsidRPr="00C147BE">
        <w:rPr>
          <w:rFonts w:ascii="Corbel" w:eastAsia="Verdana" w:hAnsi="Corbel" w:cs="Verdana"/>
          <w:lang w:val="en-GB"/>
        </w:rPr>
        <w:t>i</w:t>
      </w:r>
      <w:r w:rsidRPr="00C147BE" w:rsidR="009A1E49">
        <w:rPr>
          <w:rFonts w:ascii="Corbel" w:eastAsia="Verdana" w:hAnsi="Corbel" w:cs="Verdana"/>
          <w:lang w:val="en-GB"/>
        </w:rPr>
        <w:t>dentify new projects and activities</w:t>
      </w:r>
      <w:r w:rsidRPr="00C147BE" w:rsidR="00EE6F30">
        <w:rPr>
          <w:rFonts w:ascii="Corbel" w:eastAsia="Verdana" w:hAnsi="Corbel" w:cs="Verdana"/>
          <w:lang w:val="en-GB"/>
        </w:rPr>
        <w:t xml:space="preserve"> within the Action</w:t>
      </w:r>
      <w:r w:rsidRPr="00C147BE" w:rsidR="00BC6FA6">
        <w:rPr>
          <w:rFonts w:ascii="Corbel" w:eastAsia="Verdana" w:hAnsi="Corbel" w:cs="Verdana"/>
          <w:lang w:val="en-GB"/>
        </w:rPr>
        <w:t>s</w:t>
      </w:r>
      <w:r w:rsidRPr="00C147BE" w:rsidR="00EE6F30">
        <w:rPr>
          <w:rFonts w:ascii="Corbel" w:eastAsia="Verdana" w:hAnsi="Corbel" w:cs="Verdana"/>
          <w:lang w:val="en-GB"/>
        </w:rPr>
        <w:t xml:space="preserve"> no 1-3,</w:t>
      </w:r>
      <w:r w:rsidRPr="00C147BE">
        <w:rPr>
          <w:rFonts w:ascii="Corbel" w:eastAsia="Verdana" w:hAnsi="Corbel" w:cs="Verdana"/>
          <w:lang w:val="en-GB"/>
        </w:rPr>
        <w:t xml:space="preserve"> and actively participate in the consultation </w:t>
      </w:r>
      <w:r w:rsidRPr="00C147BE" w:rsidR="006E36E2">
        <w:rPr>
          <w:rFonts w:ascii="Corbel" w:eastAsia="Verdana" w:hAnsi="Corbel" w:cs="Verdana"/>
          <w:lang w:val="en-GB"/>
        </w:rPr>
        <w:t>on</w:t>
      </w:r>
      <w:r w:rsidRPr="00C147BE">
        <w:rPr>
          <w:rFonts w:ascii="Corbel" w:eastAsia="Verdana" w:hAnsi="Corbel" w:cs="Verdana"/>
          <w:lang w:val="en-GB"/>
        </w:rPr>
        <w:t xml:space="preserve"> </w:t>
      </w:r>
      <w:r w:rsidRPr="00C147BE" w:rsidR="006E36E2">
        <w:rPr>
          <w:rFonts w:ascii="Corbel" w:eastAsia="Verdana" w:hAnsi="Corbel" w:cs="Verdana"/>
          <w:lang w:val="en-GB"/>
        </w:rPr>
        <w:t xml:space="preserve">the </w:t>
      </w:r>
      <w:r w:rsidRPr="00C147BE">
        <w:rPr>
          <w:rFonts w:ascii="Corbel" w:eastAsia="Verdana" w:hAnsi="Corbel" w:cs="Verdana"/>
          <w:lang w:val="en-GB"/>
        </w:rPr>
        <w:t xml:space="preserve">co-funding </w:t>
      </w:r>
      <w:r w:rsidRPr="00C147BE" w:rsidR="006E36E2">
        <w:rPr>
          <w:rFonts w:ascii="Corbel" w:eastAsia="Verdana" w:hAnsi="Corbel" w:cs="Verdana"/>
          <w:lang w:val="en-GB"/>
        </w:rPr>
        <w:t>thereof</w:t>
      </w:r>
      <w:r w:rsidRPr="00C147BE" w:rsidR="00BC6FA6">
        <w:rPr>
          <w:rFonts w:ascii="Corbel" w:eastAsia="Verdana" w:hAnsi="Corbel" w:cs="Verdana"/>
          <w:lang w:val="en-GB"/>
        </w:rPr>
        <w:t xml:space="preserve">, </w:t>
      </w:r>
    </w:p>
    <w:p w:rsidR="00A41B0D" w:rsidRPr="00C147BE" w:rsidP="00A41B0D" w14:paraId="3A991AC7" w14:textId="5940DBE3">
      <w:pPr>
        <w:pStyle w:val="ListParagraph"/>
        <w:numPr>
          <w:ilvl w:val="0"/>
          <w:numId w:val="6"/>
        </w:numPr>
        <w:rPr>
          <w:rFonts w:ascii="Corbel" w:eastAsia="Verdana" w:hAnsi="Corbel" w:cs="Verdana"/>
          <w:lang w:val="en-GB"/>
        </w:rPr>
      </w:pPr>
      <w:r w:rsidRPr="00C147BE">
        <w:rPr>
          <w:rFonts w:ascii="Corbel" w:eastAsia="Verdana" w:hAnsi="Corbel" w:cs="Verdana"/>
          <w:lang w:val="en-GB"/>
        </w:rPr>
        <w:t xml:space="preserve">supervise and coordinate initiatives within the Programme. This includes suggesting </w:t>
      </w:r>
      <w:r w:rsidRPr="00C147BE" w:rsidR="006E36E2">
        <w:rPr>
          <w:rFonts w:ascii="Corbel" w:eastAsia="Verdana" w:hAnsi="Corbel" w:cs="Verdana"/>
          <w:lang w:val="en-GB"/>
        </w:rPr>
        <w:t xml:space="preserve">the </w:t>
      </w:r>
      <w:r w:rsidRPr="00C147BE">
        <w:rPr>
          <w:rFonts w:ascii="Corbel" w:eastAsia="Verdana" w:hAnsi="Corbel" w:cs="Verdana"/>
          <w:lang w:val="en-GB"/>
        </w:rPr>
        <w:t xml:space="preserve">thematic scope and instrumentation for new actions, as well as </w:t>
      </w:r>
      <w:r w:rsidRPr="00C147BE" w:rsidR="006E36E2">
        <w:rPr>
          <w:rFonts w:ascii="Corbel" w:eastAsia="Verdana" w:hAnsi="Corbel" w:cs="Verdana"/>
          <w:lang w:val="en-GB"/>
        </w:rPr>
        <w:t xml:space="preserve">providing/sourcing </w:t>
      </w:r>
      <w:r w:rsidRPr="00C147BE">
        <w:rPr>
          <w:rFonts w:ascii="Corbel" w:eastAsia="Verdana" w:hAnsi="Corbel" w:cs="Verdana"/>
          <w:lang w:val="en-GB"/>
        </w:rPr>
        <w:t xml:space="preserve">peers for </w:t>
      </w:r>
      <w:r w:rsidRPr="00C147BE" w:rsidR="006E36E2">
        <w:rPr>
          <w:rFonts w:ascii="Corbel" w:eastAsia="Verdana" w:hAnsi="Corbel" w:cs="Verdana"/>
          <w:lang w:val="en-GB"/>
        </w:rPr>
        <w:t xml:space="preserve">the </w:t>
      </w:r>
      <w:r w:rsidRPr="00C147BE">
        <w:rPr>
          <w:rFonts w:ascii="Corbel" w:eastAsia="Verdana" w:hAnsi="Corbel" w:cs="Verdana"/>
          <w:lang w:val="en-GB"/>
        </w:rPr>
        <w:t>evaluation of incoming proposals. Moreover, it includes supervision of Programme activities such as mid-term and final evaluation and dissemination of results</w:t>
      </w:r>
      <w:r w:rsidRPr="00C147BE" w:rsidR="00BC6FA6">
        <w:rPr>
          <w:rFonts w:ascii="Corbel" w:eastAsia="Verdana" w:hAnsi="Corbel" w:cs="Verdana"/>
          <w:lang w:val="en-GB"/>
        </w:rPr>
        <w:t xml:space="preserve">,  </w:t>
      </w:r>
    </w:p>
    <w:p w:rsidR="00F72159" w:rsidRPr="00C147BE" w:rsidP="00A41B0D" w14:paraId="4773706D" w14:textId="0ADD3556">
      <w:pPr>
        <w:pStyle w:val="ListParagraph"/>
        <w:numPr>
          <w:ilvl w:val="0"/>
          <w:numId w:val="6"/>
        </w:numPr>
        <w:rPr>
          <w:rFonts w:ascii="Corbel" w:eastAsia="Verdana" w:hAnsi="Corbel" w:cs="Verdana"/>
          <w:lang w:val="en-GB"/>
        </w:rPr>
      </w:pPr>
      <w:r w:rsidRPr="00C147BE">
        <w:rPr>
          <w:rFonts w:ascii="Corbel" w:hAnsi="Corbel" w:cstheme="minorHAnsi"/>
          <w:lang w:val="en-GB"/>
        </w:rPr>
        <w:t xml:space="preserve">decide on the thematic areas and funding instruments </w:t>
      </w:r>
      <w:r w:rsidRPr="00C147BE" w:rsidR="004D66EB">
        <w:rPr>
          <w:rFonts w:ascii="Corbel" w:hAnsi="Corbel" w:cstheme="minorHAnsi"/>
          <w:lang w:val="en-GB"/>
        </w:rPr>
        <w:t>for the Actions</w:t>
      </w:r>
      <w:r w:rsidRPr="00C147BE">
        <w:rPr>
          <w:rFonts w:ascii="Corbel" w:hAnsi="Corbel" w:cstheme="minorHAnsi"/>
          <w:lang w:val="en-GB"/>
        </w:rPr>
        <w:t>.</w:t>
      </w:r>
    </w:p>
    <w:p w:rsidR="00200D18" w:rsidRPr="00267200" w:rsidP="00C147BE" w14:paraId="457822C7" w14:textId="70BCABCA">
      <w:pPr>
        <w:pStyle w:val="Heading2"/>
        <w:numPr>
          <w:ilvl w:val="1"/>
          <w:numId w:val="0"/>
        </w:numPr>
        <w:spacing w:after="160"/>
        <w:ind w:left="578" w:hanging="578"/>
        <w:rPr>
          <w:rFonts w:ascii="Corbel" w:hAnsi="Corbel"/>
          <w:lang w:val="en-GB"/>
        </w:rPr>
      </w:pPr>
      <w:r w:rsidRPr="00267200">
        <w:rPr>
          <w:rFonts w:ascii="Corbel" w:eastAsia="Verdana" w:hAnsi="Corbel" w:cs="Verdana"/>
          <w:sz w:val="24"/>
          <w:szCs w:val="24"/>
          <w:lang w:val="en-GB"/>
        </w:rPr>
        <w:t>2</w:t>
      </w:r>
      <w:r w:rsidRPr="00267200">
        <w:rPr>
          <w:rFonts w:ascii="Corbel" w:eastAsia="Verdana" w:hAnsi="Corbel" w:cs="Verdana"/>
          <w:sz w:val="24"/>
          <w:szCs w:val="24"/>
          <w:lang w:val="en-GB"/>
        </w:rPr>
        <w:t>.3. Work procedures for the Programme Board</w:t>
      </w:r>
    </w:p>
    <w:p w:rsidR="00200D18" w:rsidRPr="00C147BE" w:rsidP="00200D18" w14:paraId="2CDB0443" w14:textId="1E7693A1">
      <w:pPr>
        <w:jc w:val="both"/>
        <w:rPr>
          <w:rFonts w:ascii="Corbel" w:eastAsia="Verdana" w:hAnsi="Corbel" w:cs="Verdana"/>
        </w:rPr>
      </w:pPr>
      <w:r w:rsidRPr="00C147BE">
        <w:rPr>
          <w:rFonts w:ascii="Corbel" w:eastAsia="Verdana" w:hAnsi="Corbel" w:cs="Verdana"/>
        </w:rPr>
        <w:t>The Programme Board meets on a regular basis</w:t>
      </w:r>
      <w:r w:rsidRPr="00C147BE" w:rsidR="00624C72">
        <w:rPr>
          <w:rFonts w:ascii="Corbel" w:eastAsia="Verdana" w:hAnsi="Corbel" w:cs="Verdana"/>
        </w:rPr>
        <w:t>, at least twice a year</w:t>
      </w:r>
      <w:r w:rsidRPr="00C147BE">
        <w:rPr>
          <w:rFonts w:ascii="Corbel" w:eastAsia="Verdana" w:hAnsi="Corbel" w:cs="Verdana"/>
        </w:rPr>
        <w:t xml:space="preserve">. The Programme Board has quorum when </w:t>
      </w:r>
      <w:r w:rsidRPr="00C147BE">
        <w:rPr>
          <w:rFonts w:ascii="Corbel" w:eastAsia="Verdana" w:hAnsi="Corbel" w:cs="Verdana"/>
        </w:rPr>
        <w:t>a majority of</w:t>
      </w:r>
      <w:r w:rsidRPr="00C147BE">
        <w:rPr>
          <w:rFonts w:ascii="Corbel" w:eastAsia="Verdana" w:hAnsi="Corbel" w:cs="Verdana"/>
        </w:rPr>
        <w:t xml:space="preserve"> its members are present. All decisions shall be made by consensus.  </w:t>
      </w:r>
    </w:p>
    <w:p w:rsidR="008A21AD" w:rsidRPr="00C147BE" w:rsidP="00200D18" w14:paraId="460A3E56" w14:textId="3BEE7D25">
      <w:pPr>
        <w:jc w:val="both"/>
        <w:rPr>
          <w:rFonts w:ascii="Corbel" w:hAnsi="Corbel"/>
        </w:rPr>
      </w:pPr>
      <w:r w:rsidRPr="00C147BE">
        <w:rPr>
          <w:rFonts w:ascii="Corbel" w:eastAsia="Verdana" w:hAnsi="Corbel" w:cs="Verdana"/>
        </w:rPr>
        <w:t xml:space="preserve">The Programme Board will approve </w:t>
      </w:r>
      <w:r w:rsidRPr="00C147BE" w:rsidR="00BE2BC3">
        <w:rPr>
          <w:rFonts w:ascii="Corbel" w:eastAsia="Verdana" w:hAnsi="Corbel" w:cs="Verdana"/>
        </w:rPr>
        <w:t>an annual report prepared by the Administration</w:t>
      </w:r>
      <w:r w:rsidRPr="00C147BE">
        <w:rPr>
          <w:rFonts w:ascii="Corbel" w:eastAsia="Verdana" w:hAnsi="Corbel" w:cs="Verdana"/>
        </w:rPr>
        <w:t xml:space="preserve">. </w:t>
      </w:r>
    </w:p>
    <w:p w:rsidR="00200D18" w:rsidRPr="00267200" w:rsidP="00C147BE" w14:paraId="5282F533" w14:textId="0301861E">
      <w:pPr>
        <w:jc w:val="both"/>
        <w:rPr>
          <w:rFonts w:ascii="Corbel" w:hAnsi="Corbel"/>
        </w:rPr>
      </w:pPr>
      <w:r w:rsidRPr="00C147BE">
        <w:rPr>
          <w:rFonts w:ascii="Corbel" w:eastAsia="Verdana" w:hAnsi="Corbel" w:cs="Verdana"/>
        </w:rPr>
        <w:t>The Programme Board should adhere to</w:t>
      </w:r>
      <w:r w:rsidRPr="00C147BE" w:rsidR="0093251B">
        <w:rPr>
          <w:rFonts w:ascii="Corbel" w:eastAsia="Verdana" w:hAnsi="Corbel" w:cs="Verdana"/>
        </w:rPr>
        <w:t xml:space="preserve"> all</w:t>
      </w:r>
      <w:r w:rsidRPr="00C147BE">
        <w:rPr>
          <w:rFonts w:ascii="Corbel" w:eastAsia="Verdana" w:hAnsi="Corbel" w:cs="Verdana"/>
        </w:rPr>
        <w:t xml:space="preserve"> relevant guidelines and policies </w:t>
      </w:r>
      <w:r w:rsidRPr="00C147BE" w:rsidR="0093251B">
        <w:rPr>
          <w:rFonts w:ascii="Corbel" w:eastAsia="Verdana" w:hAnsi="Corbel" w:cs="Verdana"/>
        </w:rPr>
        <w:t>(</w:t>
      </w:r>
      <w:r w:rsidRPr="00C147BE">
        <w:rPr>
          <w:rFonts w:ascii="Corbel" w:eastAsia="Verdana" w:hAnsi="Corbel" w:cs="Verdana"/>
        </w:rPr>
        <w:t>see item 6</w:t>
      </w:r>
      <w:r w:rsidRPr="00C147BE" w:rsidR="0093251B">
        <w:rPr>
          <w:rFonts w:ascii="Corbel" w:eastAsia="Verdana" w:hAnsi="Corbel" w:cs="Verdana"/>
        </w:rPr>
        <w:t>)</w:t>
      </w:r>
      <w:r w:rsidRPr="00C147BE">
        <w:rPr>
          <w:rFonts w:ascii="Corbel" w:eastAsia="Verdana" w:hAnsi="Corbel" w:cs="Verdana"/>
        </w:rPr>
        <w:t>.</w:t>
      </w:r>
    </w:p>
    <w:p w:rsidR="00024671" w:rsidRPr="00267200" w:rsidP="00024671" w14:paraId="28BCA140" w14:textId="77777777">
      <w:pPr>
        <w:pStyle w:val="Heading1"/>
        <w:rPr>
          <w:rFonts w:ascii="Corbel" w:hAnsi="Corbel"/>
          <w:noProof/>
          <w:sz w:val="28"/>
          <w:szCs w:val="28"/>
          <w:lang w:val="en-GB"/>
        </w:rPr>
      </w:pPr>
      <w:r w:rsidRPr="00267200">
        <w:rPr>
          <w:rFonts w:ascii="Corbel" w:hAnsi="Corbel"/>
          <w:noProof/>
          <w:color w:val="000000"/>
          <w:sz w:val="28"/>
          <w:szCs w:val="28"/>
          <w:lang w:val="en-GB"/>
        </w:rPr>
        <w:t>The administration of the Programme</w:t>
      </w:r>
    </w:p>
    <w:p w:rsidR="00024671" w:rsidRPr="00C147BE" w:rsidP="00024671" w14:paraId="6782CADF" w14:textId="6F1D6F53">
      <w:pPr>
        <w:rPr>
          <w:rFonts w:ascii="Corbel" w:hAnsi="Corbel"/>
        </w:rPr>
      </w:pPr>
      <w:r w:rsidRPr="00C147BE">
        <w:rPr>
          <w:rFonts w:ascii="Corbel" w:hAnsi="Corbel"/>
        </w:rPr>
        <w:t xml:space="preserve">NER administers the Programme and its finances. Where appropriate, the NER guidelines, procedures and rules will guide the actions by the Programme Board. </w:t>
      </w:r>
    </w:p>
    <w:p w:rsidR="00024671" w:rsidRPr="00C147BE" w:rsidP="00024671" w14:paraId="1FADB6D0" w14:textId="1C9D591D">
      <w:pPr>
        <w:rPr>
          <w:rFonts w:ascii="Corbel" w:hAnsi="Corbel"/>
        </w:rPr>
      </w:pPr>
      <w:r w:rsidRPr="00C147BE">
        <w:rPr>
          <w:rFonts w:ascii="Corbel" w:hAnsi="Corbel"/>
        </w:rPr>
        <w:t xml:space="preserve">NER administers the </w:t>
      </w:r>
      <w:r w:rsidRPr="00C147BE" w:rsidR="009A6BCF">
        <w:rPr>
          <w:rFonts w:ascii="Corbel" w:hAnsi="Corbel"/>
        </w:rPr>
        <w:t>funds</w:t>
      </w:r>
      <w:r w:rsidRPr="00C147BE">
        <w:rPr>
          <w:rFonts w:ascii="Corbel" w:hAnsi="Corbel"/>
        </w:rPr>
        <w:t xml:space="preserve"> of the initiative, designs and implements call(s) and evaluation procedures and is the contract partner for funded projects. NER is also in charge of follow-up and reporting of project progress and results to the Programme Board. </w:t>
      </w:r>
    </w:p>
    <w:p w:rsidR="00024671" w:rsidRPr="00C147BE" w:rsidP="00024671" w14:paraId="664B0F52" w14:textId="47BACBA5">
      <w:pPr>
        <w:rPr>
          <w:rFonts w:ascii="Corbel" w:hAnsi="Corbel"/>
        </w:rPr>
      </w:pPr>
      <w:r w:rsidRPr="00C147BE">
        <w:rPr>
          <w:rFonts w:ascii="Corbel" w:hAnsi="Corbel"/>
        </w:rPr>
        <w:t xml:space="preserve">NER will oversee the administration of the Calls for proposals for the Programme, the management of project contracts, the follow up of the projects and reporting to the Programme Board.  </w:t>
      </w:r>
    </w:p>
    <w:p w:rsidR="00D4449D" w:rsidRPr="00C147BE" w:rsidP="00024671" w14:paraId="6F0D33B2" w14:textId="77777777">
      <w:pPr>
        <w:rPr>
          <w:rFonts w:ascii="Corbel" w:hAnsi="Corbel"/>
        </w:rPr>
      </w:pPr>
      <w:r w:rsidRPr="00C147BE">
        <w:rPr>
          <w:rFonts w:ascii="Corbel" w:hAnsi="Corbel"/>
        </w:rPr>
        <w:t>NER will present a proposal for the practical organisation of the administration at the first or second Programme Board meeting.</w:t>
      </w:r>
    </w:p>
    <w:p w:rsidR="005E3924" w:rsidRPr="00C147BE" w:rsidP="00024671" w14:paraId="64234BE3" w14:textId="3D332B34">
      <w:pPr>
        <w:rPr>
          <w:rFonts w:ascii="Corbel" w:hAnsi="Corbel"/>
        </w:rPr>
      </w:pPr>
      <w:r w:rsidRPr="00C147BE">
        <w:rPr>
          <w:rFonts w:ascii="Corbel" w:hAnsi="Corbel" w:cstheme="minorHAnsi"/>
        </w:rPr>
        <w:t xml:space="preserve"> The administrative costs (Travel expenses, salary, etc.) of the Programme should not exceed 10 % of the Programme fund.</w:t>
      </w:r>
    </w:p>
    <w:p w:rsidR="005E3924" w:rsidRPr="00C147BE" w:rsidP="005E3924" w14:paraId="353FD490" w14:textId="77777777">
      <w:pPr>
        <w:pStyle w:val="BodyText"/>
        <w:tabs>
          <w:tab w:val="left" w:pos="0"/>
        </w:tabs>
        <w:spacing w:before="240"/>
        <w:rPr>
          <w:rFonts w:ascii="Corbel" w:hAnsi="Corbel" w:cstheme="minorHAnsi"/>
          <w:szCs w:val="22"/>
        </w:rPr>
      </w:pPr>
      <w:r w:rsidRPr="00C147BE">
        <w:rPr>
          <w:rFonts w:ascii="Corbel" w:hAnsi="Corbel" w:cstheme="minorHAnsi"/>
          <w:szCs w:val="22"/>
        </w:rPr>
        <w:t>Projects from the category “</w:t>
      </w:r>
      <w:r w:rsidRPr="00C147BE">
        <w:rPr>
          <w:rFonts w:ascii="Corbel" w:hAnsi="Corbel" w:cstheme="minorHAnsi"/>
          <w:i/>
          <w:szCs w:val="22"/>
        </w:rPr>
        <w:t>Action no 1</w:t>
      </w:r>
      <w:r w:rsidRPr="00C147BE">
        <w:rPr>
          <w:rFonts w:ascii="Corbel" w:hAnsi="Corbel" w:cstheme="minorHAnsi"/>
          <w:szCs w:val="22"/>
        </w:rPr>
        <w:t>” may start when the funding decisions have been made and the project contracts between the project managers and NER are signed.</w:t>
      </w:r>
    </w:p>
    <w:p w:rsidR="005E3924" w:rsidRPr="00C147BE" w:rsidP="005E3924" w14:paraId="6CCA6D5B" w14:textId="77777777">
      <w:pPr>
        <w:pStyle w:val="BodyText"/>
        <w:tabs>
          <w:tab w:val="left" w:pos="0"/>
        </w:tabs>
        <w:spacing w:before="240"/>
        <w:rPr>
          <w:rFonts w:ascii="Corbel" w:hAnsi="Corbel" w:cstheme="minorHAnsi"/>
          <w:szCs w:val="22"/>
        </w:rPr>
      </w:pPr>
      <w:r w:rsidRPr="00C147BE">
        <w:rPr>
          <w:rFonts w:ascii="Corbel" w:hAnsi="Corbel" w:cstheme="minorHAnsi"/>
          <w:szCs w:val="22"/>
        </w:rPr>
        <w:t>“</w:t>
      </w:r>
      <w:r w:rsidRPr="00C147BE">
        <w:rPr>
          <w:rFonts w:ascii="Corbel" w:hAnsi="Corbel" w:cstheme="minorHAnsi"/>
          <w:i/>
          <w:szCs w:val="22"/>
        </w:rPr>
        <w:t>Action no 2</w:t>
      </w:r>
      <w:r w:rsidRPr="00C147BE">
        <w:rPr>
          <w:rFonts w:ascii="Corbel" w:hAnsi="Corbel" w:cstheme="minorHAnsi"/>
          <w:szCs w:val="22"/>
        </w:rPr>
        <w:t>” and “</w:t>
      </w:r>
      <w:r w:rsidRPr="00C147BE">
        <w:rPr>
          <w:rFonts w:ascii="Corbel" w:hAnsi="Corbel" w:cstheme="minorHAnsi"/>
          <w:i/>
          <w:szCs w:val="22"/>
        </w:rPr>
        <w:t>Action no 3</w:t>
      </w:r>
      <w:r w:rsidRPr="00C147BE">
        <w:rPr>
          <w:rFonts w:ascii="Corbel" w:hAnsi="Corbel" w:cstheme="minorHAnsi"/>
          <w:szCs w:val="22"/>
        </w:rPr>
        <w:t xml:space="preserve">” may start when the funding decisions have been made and a project proposal for each Action has been approved by the Programme Board. </w:t>
      </w:r>
    </w:p>
    <w:p w:rsidR="00975533" w:rsidRPr="00267200" w:rsidP="00975533" w14:paraId="1193968A" w14:textId="77777777">
      <w:pPr>
        <w:pStyle w:val="Heading1"/>
        <w:rPr>
          <w:rFonts w:ascii="Corbel" w:eastAsia="Verdana" w:hAnsi="Corbel" w:cs="Verdana"/>
          <w:sz w:val="28"/>
          <w:szCs w:val="28"/>
          <w:lang w:val="en-GB"/>
        </w:rPr>
      </w:pPr>
      <w:r w:rsidRPr="00267200">
        <w:rPr>
          <w:rFonts w:ascii="Corbel" w:eastAsia="Verdana" w:hAnsi="Corbel" w:cs="Verdana"/>
          <w:sz w:val="28"/>
          <w:szCs w:val="28"/>
          <w:lang w:val="en-GB"/>
        </w:rPr>
        <w:t>Impartiality</w:t>
      </w:r>
    </w:p>
    <w:p w:rsidR="00975533" w:rsidRPr="00267200" w14:paraId="799B4D92" w14:textId="3CCBFA3E">
      <w:pPr>
        <w:rPr>
          <w:rFonts w:ascii="Corbel" w:hAnsi="Corbel"/>
        </w:rPr>
      </w:pPr>
      <w:r w:rsidRPr="00C147BE">
        <w:rPr>
          <w:rFonts w:ascii="Corbel" w:eastAsia="Verdana" w:hAnsi="Corbel" w:cs="Verdana"/>
        </w:rPr>
        <w:t>Programme</w:t>
      </w:r>
      <w:r w:rsidRPr="00C147BE" w:rsidR="009C7A60">
        <w:rPr>
          <w:rFonts w:ascii="Corbel" w:eastAsia="Verdana" w:hAnsi="Corbel" w:cs="Verdana"/>
        </w:rPr>
        <w:t xml:space="preserve"> Board</w:t>
      </w:r>
      <w:r w:rsidRPr="00C147BE">
        <w:rPr>
          <w:rFonts w:ascii="Corbel" w:eastAsia="Verdana" w:hAnsi="Corbel" w:cs="Verdana"/>
        </w:rPr>
        <w:t xml:space="preserve"> members are </w:t>
      </w:r>
      <w:r w:rsidRPr="00C147BE" w:rsidR="00CE0DB4">
        <w:rPr>
          <w:rFonts w:ascii="Corbel" w:eastAsia="Verdana" w:hAnsi="Corbel" w:cs="Verdana"/>
        </w:rPr>
        <w:t xml:space="preserve">subject to NER’s rules for impartiality. They are </w:t>
      </w:r>
      <w:r w:rsidRPr="00C147BE">
        <w:rPr>
          <w:rFonts w:ascii="Corbel" w:eastAsia="Verdana" w:hAnsi="Corbel" w:cs="Verdana"/>
        </w:rPr>
        <w:t xml:space="preserve">prohibited from participating in applications for funding from the </w:t>
      </w:r>
      <w:r w:rsidR="008F2B6D">
        <w:rPr>
          <w:rFonts w:ascii="Corbel" w:eastAsia="Verdana" w:hAnsi="Corbel" w:cs="Verdana"/>
        </w:rPr>
        <w:t>P</w:t>
      </w:r>
      <w:r w:rsidRPr="00C147BE">
        <w:rPr>
          <w:rFonts w:ascii="Corbel" w:eastAsia="Verdana" w:hAnsi="Corbel" w:cs="Verdana"/>
        </w:rPr>
        <w:t>rogramme. Other cases of potential conflicts of interest shall be thoroughly reported by the Programme</w:t>
      </w:r>
      <w:r w:rsidRPr="00C147BE" w:rsidR="009C7A60">
        <w:rPr>
          <w:rFonts w:ascii="Corbel" w:eastAsia="Verdana" w:hAnsi="Corbel" w:cs="Verdana"/>
        </w:rPr>
        <w:t xml:space="preserve"> Board</w:t>
      </w:r>
      <w:r w:rsidRPr="00C147BE">
        <w:rPr>
          <w:rFonts w:ascii="Corbel" w:eastAsia="Verdana" w:hAnsi="Corbel" w:cs="Verdana"/>
        </w:rPr>
        <w:t xml:space="preserve"> member to</w:t>
      </w:r>
      <w:r w:rsidRPr="00C147BE" w:rsidR="006A547F">
        <w:rPr>
          <w:rFonts w:ascii="Corbel" w:eastAsia="Verdana" w:hAnsi="Corbel" w:cs="Verdana"/>
        </w:rPr>
        <w:t xml:space="preserve"> NER </w:t>
      </w:r>
      <w:r w:rsidRPr="00C147BE">
        <w:rPr>
          <w:rFonts w:ascii="Corbel" w:eastAsia="Verdana" w:hAnsi="Corbel" w:cs="Verdana"/>
        </w:rPr>
        <w:t>in advance of Progr</w:t>
      </w:r>
      <w:r w:rsidRPr="00C147BE" w:rsidR="009C7A60">
        <w:rPr>
          <w:rFonts w:ascii="Corbel" w:eastAsia="Verdana" w:hAnsi="Corbel" w:cs="Verdana"/>
        </w:rPr>
        <w:t>amme Board</w:t>
      </w:r>
      <w:r w:rsidRPr="00C147BE">
        <w:rPr>
          <w:rFonts w:ascii="Corbel" w:eastAsia="Verdana" w:hAnsi="Corbel" w:cs="Verdana"/>
        </w:rPr>
        <w:t xml:space="preserve"> meetings and </w:t>
      </w:r>
      <w:r w:rsidRPr="00C147BE" w:rsidR="0093251B">
        <w:rPr>
          <w:rFonts w:ascii="Corbel" w:eastAsia="Verdana" w:hAnsi="Corbel" w:cs="Verdana"/>
        </w:rPr>
        <w:t>ruled on</w:t>
      </w:r>
      <w:r w:rsidRPr="00C147BE">
        <w:rPr>
          <w:rFonts w:ascii="Corbel" w:eastAsia="Verdana" w:hAnsi="Corbel" w:cs="Verdana"/>
        </w:rPr>
        <w:t xml:space="preserve"> by the </w:t>
      </w:r>
      <w:r w:rsidRPr="00C147BE" w:rsidR="006A547F">
        <w:rPr>
          <w:rFonts w:ascii="Corbel" w:eastAsia="Verdana" w:hAnsi="Corbel" w:cs="Verdana"/>
        </w:rPr>
        <w:t xml:space="preserve">NER </w:t>
      </w:r>
      <w:r w:rsidRPr="00C147BE">
        <w:rPr>
          <w:rFonts w:ascii="Corbel" w:eastAsia="Verdana" w:hAnsi="Corbel" w:cs="Verdana"/>
        </w:rPr>
        <w:t>Director. Minutes from Programme</w:t>
      </w:r>
      <w:r w:rsidRPr="00C147BE" w:rsidR="009C7A60">
        <w:rPr>
          <w:rFonts w:ascii="Corbel" w:eastAsia="Verdana" w:hAnsi="Corbel" w:cs="Verdana"/>
        </w:rPr>
        <w:t xml:space="preserve"> Board</w:t>
      </w:r>
      <w:r w:rsidRPr="00C147BE">
        <w:rPr>
          <w:rFonts w:ascii="Corbel" w:eastAsia="Verdana" w:hAnsi="Corbel" w:cs="Verdana"/>
        </w:rPr>
        <w:t xml:space="preserve"> meetings shall always include a record on Impartiality and how possible conflicts of interest have been</w:t>
      </w:r>
      <w:r w:rsidRPr="00C147BE" w:rsidR="001C24C9">
        <w:rPr>
          <w:rFonts w:ascii="Corbel" w:eastAsia="Verdana" w:hAnsi="Corbel" w:cs="Verdana"/>
        </w:rPr>
        <w:t xml:space="preserve"> resolved</w:t>
      </w:r>
      <w:r w:rsidRPr="00C147BE">
        <w:rPr>
          <w:rFonts w:ascii="Corbel" w:eastAsia="Verdana" w:hAnsi="Corbel" w:cs="Verdana"/>
        </w:rPr>
        <w:t>.</w:t>
      </w:r>
    </w:p>
    <w:p w:rsidR="00975533" w:rsidRPr="00267200" w:rsidP="00975533" w14:paraId="54B50F2F" w14:textId="77777777">
      <w:pPr>
        <w:pStyle w:val="Heading1"/>
        <w:rPr>
          <w:rFonts w:ascii="Corbel" w:eastAsia="Verdana" w:hAnsi="Corbel" w:cs="Verdana"/>
          <w:sz w:val="28"/>
          <w:szCs w:val="28"/>
          <w:lang w:val="en-GB"/>
        </w:rPr>
      </w:pPr>
      <w:r w:rsidRPr="00267200">
        <w:rPr>
          <w:rFonts w:ascii="Corbel" w:eastAsia="Verdana" w:hAnsi="Corbel" w:cs="Verdana"/>
          <w:sz w:val="28"/>
          <w:szCs w:val="28"/>
          <w:lang w:val="en-GB"/>
        </w:rPr>
        <w:t>Other</w:t>
      </w:r>
    </w:p>
    <w:p w:rsidR="00975533" w:rsidRPr="00C147BE" w14:paraId="744B2892" w14:textId="6E4217A0">
      <w:pPr>
        <w:rPr>
          <w:rFonts w:ascii="Corbel" w:hAnsi="Corbel"/>
        </w:rPr>
      </w:pPr>
      <w:r w:rsidRPr="00C147BE">
        <w:rPr>
          <w:rFonts w:ascii="Corbel" w:eastAsia="Verdana" w:hAnsi="Corbel" w:cs="Verdana"/>
        </w:rPr>
        <w:t>If a Programme Board member is</w:t>
      </w:r>
      <w:r w:rsidRPr="00C147BE" w:rsidR="00B5741F">
        <w:rPr>
          <w:rFonts w:ascii="Corbel" w:eastAsia="Verdana" w:hAnsi="Corbel" w:cs="Verdana"/>
        </w:rPr>
        <w:t xml:space="preserve"> prevented</w:t>
      </w:r>
      <w:r w:rsidRPr="00C147BE">
        <w:rPr>
          <w:rFonts w:ascii="Corbel" w:eastAsia="Verdana" w:hAnsi="Corbel" w:cs="Verdana"/>
        </w:rPr>
        <w:t xml:space="preserve"> from participating actively in the work, a new member shall be nominated by the respective </w:t>
      </w:r>
      <w:r w:rsidRPr="00C147BE" w:rsidR="009E72E4">
        <w:rPr>
          <w:rFonts w:ascii="Corbel" w:eastAsia="Verdana" w:hAnsi="Corbel" w:cs="Verdana"/>
        </w:rPr>
        <w:t>Participant</w:t>
      </w:r>
      <w:r w:rsidRPr="00C147BE">
        <w:rPr>
          <w:rFonts w:ascii="Corbel" w:eastAsia="Verdana" w:hAnsi="Corbel" w:cs="Verdana"/>
        </w:rPr>
        <w:t>.</w:t>
      </w:r>
    </w:p>
    <w:p w:rsidR="00B44528" w:rsidRPr="00267200" w14:paraId="5F5A9648" w14:textId="77777777">
      <w:pPr>
        <w:rPr>
          <w:rFonts w:ascii="Corbel" w:hAnsi="Corbel"/>
        </w:rPr>
      </w:pPr>
    </w:p>
    <w:p w:rsidR="00A40156" w:rsidRPr="00267200" w:rsidP="00A40156" w14:paraId="4CE10947" w14:textId="77777777">
      <w:pPr>
        <w:pStyle w:val="Heading1"/>
        <w:rPr>
          <w:rFonts w:ascii="Corbel" w:eastAsia="Verdana" w:hAnsi="Corbel" w:cs="Verdana"/>
          <w:sz w:val="28"/>
          <w:szCs w:val="28"/>
          <w:lang w:val="en-GB"/>
        </w:rPr>
      </w:pPr>
      <w:r w:rsidRPr="00267200">
        <w:rPr>
          <w:rFonts w:ascii="Corbel" w:eastAsia="Verdana" w:hAnsi="Corbel" w:cs="Verdana"/>
          <w:sz w:val="28"/>
          <w:szCs w:val="28"/>
          <w:lang w:val="en-GB"/>
        </w:rPr>
        <w:t>Attachments</w:t>
      </w:r>
    </w:p>
    <w:p w:rsidR="00B52E89" w:rsidRPr="00C147BE" w:rsidP="00B52E89" w14:paraId="54D4DCFE" w14:textId="13C90956">
      <w:pPr>
        <w:rPr>
          <w:rFonts w:ascii="Corbel" w:eastAsia="Verdana" w:hAnsi="Corbel" w:cs="Verdana"/>
          <w:highlight w:val="yellow"/>
        </w:rPr>
      </w:pPr>
      <w:r w:rsidRPr="00C147BE">
        <w:rPr>
          <w:rFonts w:ascii="Corbel" w:eastAsia="Verdana" w:hAnsi="Corbel" w:cs="Verdana"/>
        </w:rPr>
        <w:t>Guidelines on Impartiality in NER</w:t>
      </w:r>
    </w:p>
    <w:p w:rsidR="000E3E73" w14:paraId="34EF4C45" w14:textId="49543704">
      <w:pPr>
        <w:rPr>
          <w:rFonts w:ascii="Corbel" w:hAnsi="Corbel"/>
        </w:rPr>
      </w:pPr>
    </w:p>
    <w:p w:rsidR="003C3EA9" w:rsidRPr="00080760" w:rsidP="003C3EA9" w14:paraId="3961E6EA" w14:textId="77777777">
      <w:pPr>
        <w:jc w:val="both"/>
        <w:rPr>
          <w:rFonts w:ascii="Times New Roman" w:hAnsi="Times New Roman"/>
          <w:sz w:val="28"/>
          <w:szCs w:val="28"/>
        </w:rPr>
      </w:pPr>
      <w:r w:rsidRPr="00080760">
        <w:rPr>
          <w:rFonts w:ascii="Times New Roman" w:hAnsi="Times New Roman"/>
          <w:sz w:val="28"/>
          <w:szCs w:val="28"/>
        </w:rPr>
        <w:t>Iesniedzējs</w:t>
      </w:r>
      <w:r w:rsidRPr="00080760">
        <w:rPr>
          <w:rFonts w:ascii="Times New Roman" w:hAnsi="Times New Roman"/>
          <w:sz w:val="28"/>
          <w:szCs w:val="28"/>
        </w:rPr>
        <w:t>:</w:t>
      </w:r>
    </w:p>
    <w:p w:rsidR="003C3EA9" w:rsidRPr="00080760" w:rsidP="003C3EA9" w14:paraId="7BE47B64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3C3EA9" w:rsidRPr="00080760" w:rsidP="003C3EA9" w14:paraId="075EAA1C" w14:textId="77777777">
      <w:pPr>
        <w:jc w:val="both"/>
        <w:rPr>
          <w:rFonts w:ascii="Times New Roman" w:hAnsi="Times New Roman"/>
          <w:sz w:val="28"/>
          <w:szCs w:val="28"/>
        </w:rPr>
      </w:pPr>
      <w:r w:rsidRPr="00080760">
        <w:rPr>
          <w:rFonts w:ascii="Times New Roman" w:hAnsi="Times New Roman"/>
          <w:sz w:val="28"/>
          <w:szCs w:val="28"/>
        </w:rPr>
        <w:t>Ministru</w:t>
      </w:r>
      <w:r w:rsidRPr="00080760">
        <w:rPr>
          <w:rFonts w:ascii="Times New Roman" w:hAnsi="Times New Roman"/>
          <w:sz w:val="28"/>
          <w:szCs w:val="28"/>
        </w:rPr>
        <w:t xml:space="preserve"> </w:t>
      </w:r>
      <w:r w:rsidRPr="00080760">
        <w:rPr>
          <w:rFonts w:ascii="Times New Roman" w:hAnsi="Times New Roman"/>
          <w:sz w:val="28"/>
          <w:szCs w:val="28"/>
        </w:rPr>
        <w:t>prezidenta</w:t>
      </w:r>
      <w:r w:rsidRPr="00080760">
        <w:rPr>
          <w:rFonts w:ascii="Times New Roman" w:hAnsi="Times New Roman"/>
          <w:sz w:val="28"/>
          <w:szCs w:val="28"/>
        </w:rPr>
        <w:t xml:space="preserve"> </w:t>
      </w:r>
      <w:r w:rsidRPr="00080760">
        <w:rPr>
          <w:rFonts w:ascii="Times New Roman" w:hAnsi="Times New Roman"/>
          <w:sz w:val="28"/>
          <w:szCs w:val="28"/>
        </w:rPr>
        <w:t>biedrs</w:t>
      </w:r>
      <w:r w:rsidRPr="00080760">
        <w:rPr>
          <w:rFonts w:ascii="Times New Roman" w:hAnsi="Times New Roman"/>
          <w:sz w:val="28"/>
          <w:szCs w:val="28"/>
        </w:rPr>
        <w:t>,</w:t>
      </w:r>
    </w:p>
    <w:p w:rsidR="003C3EA9" w:rsidRPr="00080760" w:rsidP="001F1CED" w14:paraId="55B0B489" w14:textId="6E01AF94">
      <w:pPr>
        <w:tabs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ministrs</w:t>
      </w:r>
      <w:r>
        <w:rPr>
          <w:rFonts w:ascii="Times New Roman" w:hAnsi="Times New Roman"/>
          <w:sz w:val="28"/>
          <w:szCs w:val="28"/>
        </w:rPr>
        <w:tab/>
      </w:r>
      <w:r w:rsidRPr="00080760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> </w:t>
      </w:r>
      <w:r w:rsidRPr="00080760">
        <w:rPr>
          <w:rFonts w:ascii="Times New Roman" w:hAnsi="Times New Roman"/>
          <w:sz w:val="28"/>
          <w:szCs w:val="28"/>
        </w:rPr>
        <w:t>Ašeradens</w:t>
      </w:r>
    </w:p>
    <w:p w:rsidR="003C3EA9" w:rsidRPr="00080760" w:rsidP="003C3EA9" w14:paraId="770AC6BB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3C3EA9" w:rsidRPr="00080760" w:rsidP="001F1CED" w14:paraId="7376E167" w14:textId="354F5B8E">
      <w:pPr>
        <w:tabs>
          <w:tab w:val="right" w:pos="9072"/>
        </w:tabs>
        <w:jc w:val="both"/>
        <w:rPr>
          <w:rFonts w:ascii="Times New Roman" w:hAnsi="Times New Roman"/>
          <w:sz w:val="16"/>
          <w:szCs w:val="16"/>
        </w:rPr>
      </w:pPr>
      <w:r w:rsidRPr="00080760">
        <w:rPr>
          <w:rFonts w:ascii="Times New Roman" w:hAnsi="Times New Roman"/>
          <w:sz w:val="28"/>
          <w:szCs w:val="28"/>
        </w:rPr>
        <w:t>Vīza</w:t>
      </w:r>
      <w:r w:rsidRPr="00080760">
        <w:rPr>
          <w:rFonts w:ascii="Times New Roman" w:hAnsi="Times New Roman"/>
          <w:sz w:val="28"/>
          <w:szCs w:val="28"/>
        </w:rPr>
        <w:t xml:space="preserve">: </w:t>
      </w:r>
      <w:r w:rsidRPr="00080760">
        <w:rPr>
          <w:rFonts w:ascii="Times New Roman" w:hAnsi="Times New Roman"/>
          <w:sz w:val="28"/>
          <w:szCs w:val="28"/>
        </w:rPr>
        <w:t>valsts</w:t>
      </w:r>
      <w:r w:rsidRPr="00080760">
        <w:rPr>
          <w:rFonts w:ascii="Times New Roman" w:hAnsi="Times New Roman"/>
          <w:sz w:val="28"/>
          <w:szCs w:val="28"/>
        </w:rPr>
        <w:t xml:space="preserve"> </w:t>
      </w:r>
      <w:r w:rsidRPr="00080760">
        <w:rPr>
          <w:rFonts w:ascii="Times New Roman" w:hAnsi="Times New Roman"/>
          <w:sz w:val="28"/>
          <w:szCs w:val="28"/>
        </w:rPr>
        <w:t>sekre</w:t>
      </w:r>
      <w:r w:rsidR="001F1CED">
        <w:rPr>
          <w:rFonts w:ascii="Times New Roman" w:hAnsi="Times New Roman"/>
          <w:sz w:val="28"/>
          <w:szCs w:val="28"/>
        </w:rPr>
        <w:t>tārs</w:t>
      </w:r>
      <w:r w:rsidR="001F1CE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080760">
        <w:rPr>
          <w:rFonts w:ascii="Times New Roman" w:hAnsi="Times New Roman"/>
          <w:sz w:val="28"/>
          <w:szCs w:val="28"/>
        </w:rPr>
        <w:t>Ē.</w:t>
      </w:r>
      <w:r w:rsidR="001F1CED">
        <w:rPr>
          <w:rFonts w:ascii="Times New Roman" w:hAnsi="Times New Roman"/>
          <w:sz w:val="28"/>
          <w:szCs w:val="28"/>
        </w:rPr>
        <w:t> </w:t>
      </w:r>
      <w:r w:rsidRPr="00080760">
        <w:rPr>
          <w:rFonts w:ascii="Times New Roman" w:hAnsi="Times New Roman"/>
          <w:sz w:val="28"/>
          <w:szCs w:val="28"/>
        </w:rPr>
        <w:t>Eglītis</w:t>
      </w:r>
    </w:p>
    <w:sectPr w:rsidSect="003C3EA9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30173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EA9" w:rsidP="003C3EA9" w14:paraId="0AF3A9AC" w14:textId="61ED2ACA">
        <w:pPr>
          <w:pStyle w:val="Footer"/>
        </w:pPr>
        <w:r>
          <w:rPr>
            <w:rFonts w:ascii="Times New Roman" w:hAnsi="Times New Roman"/>
            <w:noProof/>
            <w:sz w:val="20"/>
            <w:szCs w:val="20"/>
          </w:rPr>
          <w:t>EMSsp2</w:t>
        </w:r>
        <w:r w:rsidR="001F1CED">
          <w:rPr>
            <w:rFonts w:ascii="Times New Roman" w:hAnsi="Times New Roman"/>
            <w:noProof/>
            <w:sz w:val="20"/>
            <w:szCs w:val="20"/>
          </w:rPr>
          <w:t>_2006</w:t>
        </w:r>
        <w:r w:rsidRPr="005E5AF0">
          <w:rPr>
            <w:rFonts w:ascii="Times New Roman" w:hAnsi="Times New Roman"/>
            <w:noProof/>
            <w:sz w:val="20"/>
            <w:szCs w:val="20"/>
          </w:rPr>
          <w:t>2018_NER</w:t>
        </w:r>
        <w:r>
          <w:rPr>
            <w:rFonts w:ascii="Times New Roman" w:hAnsi="Times New Roman"/>
            <w:noProof/>
            <w:sz w:val="20"/>
            <w:szCs w:val="20"/>
          </w:rPr>
          <w:tab/>
        </w:r>
        <w:r>
          <w:rPr>
            <w:rFonts w:ascii="Times New Roman" w:hAnsi="Times New Roman"/>
            <w:noProof/>
            <w:sz w:val="20"/>
            <w:szCs w:val="20"/>
          </w:rPr>
          <w:tab/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3EA9" w14:paraId="692D91CF" w14:textId="574AE1FB">
    <w:pPr>
      <w:pStyle w:val="Footer"/>
    </w:pPr>
    <w:r>
      <w:rPr>
        <w:rFonts w:ascii="Times New Roman" w:hAnsi="Times New Roman"/>
        <w:noProof/>
        <w:sz w:val="20"/>
        <w:szCs w:val="20"/>
      </w:rPr>
      <w:t>EMSsp2</w:t>
    </w:r>
    <w:r w:rsidR="001F1CED">
      <w:rPr>
        <w:rFonts w:ascii="Times New Roman" w:hAnsi="Times New Roman"/>
        <w:noProof/>
        <w:sz w:val="20"/>
        <w:szCs w:val="20"/>
      </w:rPr>
      <w:t>_2006</w:t>
    </w:r>
    <w:r w:rsidRPr="005E5AF0">
      <w:rPr>
        <w:rFonts w:ascii="Times New Roman" w:hAnsi="Times New Roman"/>
        <w:noProof/>
        <w:sz w:val="20"/>
        <w:szCs w:val="20"/>
      </w:rPr>
      <w:t>2018_NER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1CF7269"/>
    <w:multiLevelType w:val="hybridMultilevel"/>
    <w:tmpl w:val="0D5AB6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1">
    <w:nsid w:val="163A5994"/>
    <w:multiLevelType w:val="hybridMultilevel"/>
    <w:tmpl w:val="787ED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3385A00"/>
    <w:multiLevelType w:val="hybridMultilevel"/>
    <w:tmpl w:val="0C7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9CF1ED4"/>
    <w:multiLevelType w:val="hybridMultilevel"/>
    <w:tmpl w:val="6EEE3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FC61C01"/>
    <w:multiLevelType w:val="hybridMultilevel"/>
    <w:tmpl w:val="29923AD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E3E73"/>
    <w:rsid w:val="00012862"/>
    <w:rsid w:val="00024671"/>
    <w:rsid w:val="0003365D"/>
    <w:rsid w:val="00080760"/>
    <w:rsid w:val="000831E7"/>
    <w:rsid w:val="000952C4"/>
    <w:rsid w:val="000C0D09"/>
    <w:rsid w:val="000C0FEF"/>
    <w:rsid w:val="000E3E73"/>
    <w:rsid w:val="000E6467"/>
    <w:rsid w:val="00120E44"/>
    <w:rsid w:val="001A1762"/>
    <w:rsid w:val="001C24C9"/>
    <w:rsid w:val="001C292F"/>
    <w:rsid w:val="001E2990"/>
    <w:rsid w:val="001E46C9"/>
    <w:rsid w:val="001F1CED"/>
    <w:rsid w:val="00200D18"/>
    <w:rsid w:val="002073C2"/>
    <w:rsid w:val="0021003E"/>
    <w:rsid w:val="002138EF"/>
    <w:rsid w:val="00222A6A"/>
    <w:rsid w:val="00242BC6"/>
    <w:rsid w:val="002454BC"/>
    <w:rsid w:val="002646E3"/>
    <w:rsid w:val="00267200"/>
    <w:rsid w:val="0027370E"/>
    <w:rsid w:val="002E21C5"/>
    <w:rsid w:val="002E53C1"/>
    <w:rsid w:val="003160D7"/>
    <w:rsid w:val="003233D9"/>
    <w:rsid w:val="003959B6"/>
    <w:rsid w:val="003C3EA9"/>
    <w:rsid w:val="003D55C1"/>
    <w:rsid w:val="003E7163"/>
    <w:rsid w:val="003F6541"/>
    <w:rsid w:val="0042514C"/>
    <w:rsid w:val="00455C84"/>
    <w:rsid w:val="00456B63"/>
    <w:rsid w:val="00461671"/>
    <w:rsid w:val="00465BB5"/>
    <w:rsid w:val="00494BDA"/>
    <w:rsid w:val="004977B8"/>
    <w:rsid w:val="004D66EB"/>
    <w:rsid w:val="005203B9"/>
    <w:rsid w:val="00572B2C"/>
    <w:rsid w:val="005735C9"/>
    <w:rsid w:val="00574464"/>
    <w:rsid w:val="005754A6"/>
    <w:rsid w:val="005E3924"/>
    <w:rsid w:val="005E5AF0"/>
    <w:rsid w:val="006036F4"/>
    <w:rsid w:val="00624C72"/>
    <w:rsid w:val="00635EE0"/>
    <w:rsid w:val="00651065"/>
    <w:rsid w:val="006949BD"/>
    <w:rsid w:val="00696A0B"/>
    <w:rsid w:val="006A547F"/>
    <w:rsid w:val="006C6C3C"/>
    <w:rsid w:val="006E36E2"/>
    <w:rsid w:val="006F5595"/>
    <w:rsid w:val="006F7E6E"/>
    <w:rsid w:val="00707622"/>
    <w:rsid w:val="00763B6C"/>
    <w:rsid w:val="007A4606"/>
    <w:rsid w:val="007C39C9"/>
    <w:rsid w:val="007E1BC9"/>
    <w:rsid w:val="007E62A8"/>
    <w:rsid w:val="00811EA1"/>
    <w:rsid w:val="00815B80"/>
    <w:rsid w:val="00822D9B"/>
    <w:rsid w:val="00831EC9"/>
    <w:rsid w:val="00842440"/>
    <w:rsid w:val="00854A2E"/>
    <w:rsid w:val="00857FAC"/>
    <w:rsid w:val="00870052"/>
    <w:rsid w:val="00891C22"/>
    <w:rsid w:val="008A21AD"/>
    <w:rsid w:val="008F2B6D"/>
    <w:rsid w:val="008F6ADC"/>
    <w:rsid w:val="00911D39"/>
    <w:rsid w:val="0093251B"/>
    <w:rsid w:val="009402AE"/>
    <w:rsid w:val="00975533"/>
    <w:rsid w:val="009756F1"/>
    <w:rsid w:val="009A0E39"/>
    <w:rsid w:val="009A1E49"/>
    <w:rsid w:val="009A6BCF"/>
    <w:rsid w:val="009B1520"/>
    <w:rsid w:val="009C7A60"/>
    <w:rsid w:val="009E72E4"/>
    <w:rsid w:val="00A07640"/>
    <w:rsid w:val="00A40156"/>
    <w:rsid w:val="00A41B0D"/>
    <w:rsid w:val="00A55C4C"/>
    <w:rsid w:val="00AB3358"/>
    <w:rsid w:val="00AD4BF6"/>
    <w:rsid w:val="00AD5B02"/>
    <w:rsid w:val="00B44528"/>
    <w:rsid w:val="00B52111"/>
    <w:rsid w:val="00B52E89"/>
    <w:rsid w:val="00B5741F"/>
    <w:rsid w:val="00B72281"/>
    <w:rsid w:val="00B90ABE"/>
    <w:rsid w:val="00BC6FA6"/>
    <w:rsid w:val="00BD5601"/>
    <w:rsid w:val="00BE2BC3"/>
    <w:rsid w:val="00BF37E0"/>
    <w:rsid w:val="00BF5FB5"/>
    <w:rsid w:val="00C00F3D"/>
    <w:rsid w:val="00C147BE"/>
    <w:rsid w:val="00C21F75"/>
    <w:rsid w:val="00C25682"/>
    <w:rsid w:val="00C40445"/>
    <w:rsid w:val="00C44DDB"/>
    <w:rsid w:val="00C5285B"/>
    <w:rsid w:val="00C863B2"/>
    <w:rsid w:val="00CC4BA8"/>
    <w:rsid w:val="00CE0DB4"/>
    <w:rsid w:val="00CE4F0C"/>
    <w:rsid w:val="00CE66B5"/>
    <w:rsid w:val="00D03DB1"/>
    <w:rsid w:val="00D209E5"/>
    <w:rsid w:val="00D20BCD"/>
    <w:rsid w:val="00D30A77"/>
    <w:rsid w:val="00D4449D"/>
    <w:rsid w:val="00DB1C9A"/>
    <w:rsid w:val="00DB48EE"/>
    <w:rsid w:val="00DC1191"/>
    <w:rsid w:val="00E24986"/>
    <w:rsid w:val="00E94DA3"/>
    <w:rsid w:val="00EE34F5"/>
    <w:rsid w:val="00EE6F30"/>
    <w:rsid w:val="00F1446C"/>
    <w:rsid w:val="00F35080"/>
    <w:rsid w:val="00F453CF"/>
    <w:rsid w:val="00F72159"/>
    <w:rsid w:val="00FE4BF5"/>
    <w:rsid w:val="00FE4D2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7BFFFB-CE12-4CD4-A31B-FBF3EBB7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52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528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52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2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2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52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52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2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52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3E73"/>
    <w:pPr>
      <w:spacing w:after="120" w:line="240" w:lineRule="auto"/>
    </w:pPr>
    <w:rPr>
      <w:rFonts w:ascii="Arial" w:eastAsia="Times New Roman" w:hAnsi="Arial" w:cs="Arial"/>
      <w:lang w:eastAsia="sv-SE"/>
    </w:rPr>
  </w:style>
  <w:style w:type="character" w:customStyle="1" w:styleId="BodyText2Char">
    <w:name w:val="Body Text 2 Char"/>
    <w:basedOn w:val="DefaultParagraphFont"/>
    <w:link w:val="BodyText2"/>
    <w:rsid w:val="000E3E73"/>
    <w:rPr>
      <w:rFonts w:ascii="Arial" w:eastAsia="Times New Roman" w:hAnsi="Arial" w:cs="Arial"/>
      <w:lang w:eastAsia="sv-SE"/>
    </w:rPr>
  </w:style>
  <w:style w:type="character" w:styleId="CommentReference">
    <w:name w:val="annotation reference"/>
    <w:basedOn w:val="DefaultParagraphFont"/>
    <w:uiPriority w:val="99"/>
    <w:rsid w:val="006949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49BD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9B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5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445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528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28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28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528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528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5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A40156"/>
    <w:pPr>
      <w:ind w:left="720"/>
      <w:contextualSpacing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401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DB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0D7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0D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7E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A8"/>
  </w:style>
  <w:style w:type="paragraph" w:styleId="Footer">
    <w:name w:val="footer"/>
    <w:basedOn w:val="Normal"/>
    <w:link w:val="FooterChar"/>
    <w:uiPriority w:val="99"/>
    <w:unhideWhenUsed/>
    <w:rsid w:val="007E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A8"/>
  </w:style>
  <w:style w:type="paragraph" w:styleId="BodyText">
    <w:name w:val="Body Text"/>
    <w:basedOn w:val="Normal"/>
    <w:link w:val="BodyTextChar"/>
    <w:uiPriority w:val="99"/>
    <w:semiHidden/>
    <w:unhideWhenUsed/>
    <w:rsid w:val="005E3924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3924"/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D4A0-2EC2-4CEE-925A-E43467D3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558</Words>
  <Characters>4099</Characters>
  <Application>Microsoft Office Word</Application>
  <DocSecurity>0</DocSecurity>
  <Lines>178</Lines>
  <Paragraphs>40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Johnsen</dc:creator>
  <cp:lastModifiedBy>Ieva Kārkliņa</cp:lastModifiedBy>
  <cp:revision>7</cp:revision>
  <cp:lastPrinted>2018-01-16T09:52:00Z</cp:lastPrinted>
  <dcterms:created xsi:type="dcterms:W3CDTF">2018-03-26T13:34:00Z</dcterms:created>
  <dcterms:modified xsi:type="dcterms:W3CDTF">2018-06-20T07:23:00Z</dcterms:modified>
</cp:coreProperties>
</file>