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575AF5" w:rsidRPr="00292467" w:rsidP="00C73DE2" w14:paraId="44D91617" w14:textId="27F5C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298996243"/>
          <w:placeholder>
            <w:docPart w:val="B2513C7936974E769D1103048039203D"/>
          </w:placeholder>
          <w:richText/>
        </w:sdtPr>
        <w:sdtContent>
          <w:r w:rsidRPr="00292467" w:rsidR="00174F6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 xml:space="preserve">Ministru kabineta rīkojuma </w:t>
          </w:r>
          <w:r w:rsidRPr="00C839F0" w:rsidR="00174F6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projekta</w:t>
          </w:r>
          <w:r w:rsidRPr="00292467" w:rsidR="00174F6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 xml:space="preserve"> “Grozījumi </w:t>
          </w:r>
          <w:r w:rsidRPr="00C839F0" w:rsidR="00174F6B">
            <w:rPr>
              <w:rFonts w:ascii="Times New Roman" w:hAnsi="Times New Roman" w:cs="Times New Roman"/>
              <w:b/>
              <w:sz w:val="28"/>
              <w:szCs w:val="28"/>
            </w:rPr>
            <w:t>Ministru kabin</w:t>
          </w:r>
          <w:r w:rsidRPr="00C839F0" w:rsidR="00235C24">
            <w:rPr>
              <w:rFonts w:ascii="Times New Roman" w:hAnsi="Times New Roman" w:cs="Times New Roman"/>
              <w:b/>
              <w:sz w:val="28"/>
              <w:szCs w:val="28"/>
            </w:rPr>
            <w:t>eta 2016.</w:t>
          </w:r>
          <w:r w:rsidRPr="00C839F0" w:rsidR="00AB2B73">
            <w:rPr>
              <w:rFonts w:ascii="Times New Roman" w:hAnsi="Times New Roman" w:cs="Times New Roman"/>
              <w:b/>
              <w:sz w:val="28"/>
              <w:szCs w:val="28"/>
            </w:rPr>
            <w:t> </w:t>
          </w:r>
          <w:r w:rsidRPr="00C839F0" w:rsidR="00235C24">
            <w:rPr>
              <w:rFonts w:ascii="Times New Roman" w:hAnsi="Times New Roman" w:cs="Times New Roman"/>
              <w:b/>
              <w:sz w:val="28"/>
              <w:szCs w:val="28"/>
            </w:rPr>
            <w:t>gada 14.</w:t>
          </w:r>
          <w:r w:rsidRPr="00E263DF" w:rsidR="00AB2B73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E263DF" w:rsidR="00235C24">
            <w:rPr>
              <w:rFonts w:ascii="Times New Roman" w:hAnsi="Times New Roman" w:cs="Times New Roman"/>
              <w:b/>
              <w:sz w:val="28"/>
              <w:szCs w:val="28"/>
            </w:rPr>
            <w:t>aprīļa rīkojumā</w:t>
          </w:r>
          <w:r w:rsidRPr="00E263DF" w:rsidR="00174F6B">
            <w:rPr>
              <w:rFonts w:ascii="Times New Roman" w:hAnsi="Times New Roman" w:cs="Times New Roman"/>
              <w:b/>
              <w:sz w:val="28"/>
              <w:szCs w:val="28"/>
            </w:rPr>
            <w:t xml:space="preserve"> Nr.</w:t>
          </w:r>
          <w:r w:rsidRPr="00E263DF" w:rsidR="00AB2B73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E263DF" w:rsidR="00174F6B">
            <w:rPr>
              <w:rFonts w:ascii="Times New Roman" w:hAnsi="Times New Roman" w:cs="Times New Roman"/>
              <w:b/>
              <w:sz w:val="28"/>
              <w:szCs w:val="28"/>
            </w:rPr>
            <w:t>256 “Par Jaunatnes politikas īstenošanas plānu 2016.-2020.</w:t>
          </w:r>
          <w:r w:rsidRPr="00E263DF" w:rsidR="00AB2B73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E263DF" w:rsidR="00174F6B">
            <w:rPr>
              <w:rFonts w:ascii="Times New Roman" w:hAnsi="Times New Roman" w:cs="Times New Roman"/>
              <w:b/>
              <w:sz w:val="28"/>
              <w:szCs w:val="28"/>
            </w:rPr>
            <w:t>gadam””</w:t>
          </w:r>
        </w:sdtContent>
      </w:sdt>
      <w:r w:rsidRPr="00292467" w:rsidR="00894C5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Pr="0029246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un </w:t>
      </w:r>
      <w:r w:rsidRPr="00C839F0">
        <w:rPr>
          <w:rFonts w:ascii="Times New Roman" w:hAnsi="Times New Roman" w:cs="Times New Roman"/>
          <w:b/>
          <w:bCs/>
          <w:sz w:val="28"/>
          <w:szCs w:val="28"/>
        </w:rPr>
        <w:t>Ministru kabineta rīkojuma projekta “</w:t>
      </w:r>
      <w:r w:rsidRPr="00C839F0">
        <w:rPr>
          <w:rFonts w:ascii="Times New Roman" w:hAnsi="Times New Roman" w:cs="Times New Roman"/>
          <w:b/>
          <w:sz w:val="28"/>
          <w:szCs w:val="28"/>
        </w:rPr>
        <w:t xml:space="preserve">Grozījumi Jaunatnes politikas īstenošanas </w:t>
      </w:r>
      <w:r w:rsidRPr="00C839F0">
        <w:rPr>
          <w:rFonts w:ascii="Times New Roman" w:hAnsi="Times New Roman" w:cs="Times New Roman"/>
          <w:b/>
          <w:sz w:val="28"/>
          <w:szCs w:val="28"/>
        </w:rPr>
        <w:t>plānā 2016.-2020.</w:t>
      </w:r>
      <w:r w:rsidRPr="00C839F0" w:rsidR="00AB2B73">
        <w:rPr>
          <w:rFonts w:ascii="Times New Roman" w:hAnsi="Times New Roman" w:cs="Times New Roman"/>
          <w:b/>
          <w:sz w:val="28"/>
          <w:szCs w:val="28"/>
        </w:rPr>
        <w:t> </w:t>
      </w:r>
      <w:r w:rsidR="00872A88">
        <w:rPr>
          <w:rFonts w:ascii="Times New Roman" w:hAnsi="Times New Roman" w:cs="Times New Roman"/>
          <w:b/>
          <w:sz w:val="28"/>
          <w:szCs w:val="28"/>
        </w:rPr>
        <w:t>gadam”</w:t>
      </w:r>
      <w:r w:rsidRPr="0029246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</w:p>
    <w:p w:rsidR="00894C55" w:rsidRPr="00292467" w:rsidP="00894C55" w14:paraId="57314792" w14:textId="7777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29246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:rsidR="00E5323B" w:rsidRPr="00292467" w:rsidP="00894C55" w14:paraId="1893965D" w14:textId="7777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E5323B" w:rsidRPr="00292467" w:rsidP="00E5323B" w14:paraId="65F42151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9246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1278C0B8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92467" w:rsidP="00E5323B" w14:paraId="61AF05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924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14:paraId="27134FBD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92467" w:rsidP="00E5323B" w14:paraId="3D861FA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924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92467" w:rsidP="00E5323B" w14:paraId="5D78DD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924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92467" w:rsidP="00E5323B" w14:paraId="00DFDC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839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un zinātnes ministrijas iniciatīva</w:t>
            </w:r>
            <w:r w:rsidRPr="00C839F0" w:rsidR="00760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14:paraId="1F5AD2FE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839F0" w:rsidP="00E5323B" w14:paraId="2AE6D0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839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839F0" w:rsidP="00E5323B" w14:paraId="73D468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839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Pašreizējā situācija un problēmas, kuru risināšanai </w:t>
            </w:r>
            <w:r w:rsidRPr="00C839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83D" w:rsidRPr="00E3569E" w:rsidP="0015483D" w14:paraId="1F2BD62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9E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2016. gada 14. aprīļa rīkojuma Nr. 256 “Par Jaunatnes politikas īstenošanas plānu 2016.-2020. gadam” (turpmāk – Rīkojums Nr. 256) 3. punkts paredz Jaunatnes politikas īstenošanas plāna 2016.-2020. gadam (apstiprināts ar Rīkojumu Nr. 256) </w:t>
            </w:r>
            <w:r w:rsidRPr="00E3569E">
              <w:rPr>
                <w:rFonts w:ascii="Times New Roman" w:hAnsi="Times New Roman" w:cs="Times New Roman"/>
                <w:sz w:val="24"/>
                <w:szCs w:val="24"/>
              </w:rPr>
              <w:t xml:space="preserve">(turpmāk – Plāns) īstenošanā iesaistītajām institūcijām līdz 2018. gada 30. martam Izglītības un zinātnes ministrijā (turpmāk – ministrija) iesniegt informāciju par Plāna pasākumu īstenošanu. Savukārt Rīkojuma Nr. 256 4. punkts nosaka uzdevumu ministrijai </w:t>
            </w:r>
            <w:r w:rsidRPr="00E3569E">
              <w:rPr>
                <w:rFonts w:ascii="Times New Roman" w:hAnsi="Times New Roman" w:cs="Times New Roman"/>
                <w:sz w:val="24"/>
                <w:szCs w:val="24"/>
              </w:rPr>
              <w:t xml:space="preserve">sagatavot un līdz 2018. gada 1.septembrim  iesniegt Ministru kabinetā informatīvo ziņojumu par Plāna izpildi 2016. un 2017. gadā. </w:t>
            </w:r>
          </w:p>
          <w:p w:rsidR="0015483D" w:rsidRPr="00E3569E" w:rsidP="0015483D" w14:paraId="6FC3455F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9E">
              <w:rPr>
                <w:rFonts w:ascii="Times New Roman" w:hAnsi="Times New Roman" w:cs="Times New Roman"/>
                <w:sz w:val="24"/>
                <w:szCs w:val="24"/>
              </w:rPr>
              <w:t>Vienlaikus šādi termiņi ir noteikti arī Plāna VIII nodaļā “Turpmākās rīcības raksturojums”.</w:t>
            </w:r>
          </w:p>
          <w:p w:rsidR="0015483D" w:rsidRPr="00E3569E" w:rsidP="0015483D" w14:paraId="314937FC" w14:textId="136A5ED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Ņemot vērā, ka </w:t>
            </w:r>
            <w:r w:rsidRPr="00E3569E">
              <w:rPr>
                <w:rFonts w:ascii="Times New Roman" w:hAnsi="Times New Roman" w:cs="Times New Roman"/>
                <w:sz w:val="24"/>
                <w:szCs w:val="24"/>
              </w:rPr>
              <w:t>Plāns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Ministru kab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inetā tika apstiprināts 2016. gada 14. aprīlī, pretēji sākotnēji plānotajai apstiprināšanai 2015. gadā, kā arī to, ka  </w:t>
            </w:r>
            <w:r w:rsidRPr="00E3569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2017.gadā </w:t>
            </w:r>
            <w:r w:rsidRPr="001759DE" w:rsidR="0075077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ar mērķi </w:t>
            </w:r>
            <w:r w:rsidRPr="001759DE" w:rsidR="00750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sagatavot analītisku pārskatu par aktuālie</w:t>
            </w:r>
            <w:r w:rsidRPr="00E3569E" w:rsidR="00750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jaunatnes politikas aspektiem, nodrošinot darbības rezultātu, rezultatīvo rādītāju un politikas rezultātu mērīšanu</w:t>
            </w:r>
            <w:r w:rsidRPr="00E3569E" w:rsidR="0075077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3569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tika apkopots pēc ministrijas pasūtījuma  veiktais  </w:t>
            </w: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“Analītisko pētījumu un stratēģiju laboratorija” </w:t>
            </w:r>
            <w:r w:rsidRPr="00E3569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izstrādātais Jaunatnes politikas analītisks pārskats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eastAsia="lv-LV"/>
              </w:rPr>
              <w:footnoteReference w:id="2"/>
            </w:r>
            <w:r w:rsidRPr="00E3569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1759D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kas </w:t>
            </w:r>
            <w:r w:rsidRPr="00E3569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jau atspoguļo Plānā noteikto uzdevumu izpildes </w:t>
            </w:r>
            <w:r w:rsidRPr="00E3569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progresu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ministrija ir izstrādājusi Ministru kabineta rīkojuma projektu “</w:t>
            </w:r>
            <w:r w:rsidRPr="00E35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Grozījumi</w:t>
            </w:r>
            <w:r w:rsidRPr="00E3569E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2016. gada 14. aprīļa rīkojumā Nr. 256 “Par Jaunatnes politikas īstenošanas plānu 2016.-2020. gadam”” </w:t>
            </w:r>
            <w:r w:rsidR="005A071E">
              <w:rPr>
                <w:rFonts w:ascii="Times New Roman" w:hAnsi="Times New Roman" w:cs="Times New Roman"/>
                <w:sz w:val="24"/>
                <w:szCs w:val="24"/>
              </w:rPr>
              <w:t xml:space="preserve">(turpmāk – Grozījumi MK rīkojumā Nr. 256) </w:t>
            </w:r>
            <w:r w:rsidRPr="00E3569E">
              <w:rPr>
                <w:rFonts w:ascii="Times New Roman" w:hAnsi="Times New Roman" w:cs="Times New Roman"/>
                <w:sz w:val="24"/>
                <w:szCs w:val="24"/>
              </w:rPr>
              <w:t>un Ministr</w:t>
            </w:r>
            <w:r w:rsidRPr="00E3569E">
              <w:rPr>
                <w:rFonts w:ascii="Times New Roman" w:hAnsi="Times New Roman" w:cs="Times New Roman"/>
                <w:sz w:val="24"/>
                <w:szCs w:val="24"/>
              </w:rPr>
              <w:t>u kabineta rīkojuma projektu “Grozījumi Jaunatnes politikas īstenošanas plānā 2016.- 2020. gadam”</w:t>
            </w:r>
            <w:r w:rsidR="005A071E">
              <w:rPr>
                <w:rFonts w:ascii="Times New Roman" w:hAnsi="Times New Roman" w:cs="Times New Roman"/>
                <w:sz w:val="24"/>
                <w:szCs w:val="24"/>
              </w:rPr>
              <w:t xml:space="preserve"> (turpmāk – Grozījumi īstenošanas plānā)</w:t>
            </w:r>
            <w:r w:rsidRPr="00E35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paredzot apvienot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Plāna 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vidusposma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vērtējumu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2019. gadā veicamo Jaunatnes politikas monitoringu, lai efektīvāk 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varētu novērtēt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Plānā noteikto 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pasākumu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īstenošanas 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progresu un to ietekmi gan uz jaunatnes politikas attīstību, gan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uz tās 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mērķauditorijas sasniegšanu kopumā, kā arī mazinātu administratīvās izmaksas un īstenotu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uz Plāna izpildi tendētos 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pētījumus ekonomi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skāk un racionālāk, nevis veicot līdzīgus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vērtējumus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divus gadus pēc kārtas.  </w:t>
            </w:r>
          </w:p>
          <w:p w:rsidR="0015483D" w:rsidRPr="00D167FF" w:rsidP="0015483D" w14:paraId="60F59CBB" w14:textId="2697F6EF">
            <w:pPr>
              <w:jc w:val="both"/>
            </w:pP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Ministrijas sagatavot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rīkojum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A071E">
              <w:rPr>
                <w:rFonts w:ascii="Times New Roman" w:hAnsi="Times New Roman" w:cs="Times New Roman"/>
                <w:sz w:val="24"/>
                <w:szCs w:val="24"/>
              </w:rPr>
              <w:t>Grozījumi MK rīkojumā Nr. 256</w:t>
            </w:r>
            <w:r w:rsidRPr="00E356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5A071E">
              <w:rPr>
                <w:rFonts w:ascii="Times New Roman" w:hAnsi="Times New Roman" w:cs="Times New Roman"/>
                <w:sz w:val="24"/>
                <w:szCs w:val="24"/>
              </w:rPr>
              <w:t>Grozījumi īstenošanas plānā</w:t>
            </w:r>
            <w:r w:rsidR="00131C27">
              <w:rPr>
                <w:rFonts w:ascii="Times New Roman" w:hAnsi="Times New Roman" w:cs="Times New Roman"/>
                <w:sz w:val="24"/>
                <w:szCs w:val="24"/>
              </w:rPr>
              <w:t xml:space="preserve"> (turpmāk kopā – Projekti)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paredz pagarināt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Rīkojumā Nr. 256 noteikto 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informācijas par Plāna pasākumu īstenošanu iesniegšanas termiņu līdz 2019. gada 31.maijam, un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kabinetā iesniedzamā </w:t>
            </w:r>
            <w:r w:rsidRPr="00E35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informatīvā ziņojuma iesniegšanas termiņu līdz 2019. gada 1. novembrim.</w:t>
            </w:r>
          </w:p>
          <w:p w:rsidR="00E5323B" w:rsidRPr="00E3569E" w:rsidP="00760DDA" w14:paraId="0864D562" w14:textId="626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14:paraId="51D9D975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A1012" w:rsidP="00E5323B" w14:paraId="7A5D0B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A1012" w:rsidP="00131C27" w14:paraId="5E8394D1" w14:textId="38CB23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</w:t>
            </w:r>
            <w:r w:rsidR="00131C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5483D" w:rsidP="00E5323B" w14:paraId="78F10857" w14:textId="0CB35E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Pr="0015483D" w:rsidR="008B27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inistrija</w:t>
            </w:r>
            <w:r w:rsidRPr="0015483D" w:rsidR="00760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14:paraId="49543740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A1012" w:rsidP="00E5323B" w14:paraId="2D782E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A1012" w:rsidP="00E5323B" w14:paraId="768B8C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A1012" w:rsidP="00E5323B" w14:paraId="62A0AE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839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Pr="00C839F0" w:rsidR="00760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4737D0" w:rsidP="00E5323B" w14:paraId="3ED873A8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737D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0F7F2CE5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737D0" w:rsidP="004737D0" w14:paraId="10D9D2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737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31EB1618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4737D0" w:rsidP="00E5323B" w14:paraId="1CE9F4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73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737D0" w:rsidP="00E5323B" w14:paraId="5656C6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73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r w:rsidRPr="00473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r w:rsidRPr="00473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kuras </w:t>
            </w:r>
            <w:r w:rsidRPr="00473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263DF" w:rsidP="00760DDA" w14:paraId="5A134FD9" w14:textId="6311F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C839F0" w:rsidR="008B27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lāna īstenošanā iesaistītās institūcijas.</w:t>
            </w:r>
          </w:p>
        </w:tc>
      </w:tr>
      <w:tr w14:paraId="27EB92E4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4737D0" w:rsidP="00E5323B" w14:paraId="22BB5D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73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737D0" w:rsidP="00E5323B" w14:paraId="08FFD0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73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DDA" w:rsidRPr="006A356E" w:rsidP="00131C27" w14:paraId="58ED6FEC" w14:textId="02D3B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Projektu </w:t>
            </w:r>
            <w:r w:rsidRPr="00C839F0" w:rsidR="008B27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tiesiskais regulējums nemaina </w:t>
            </w:r>
            <w:r w:rsidR="001548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</w:t>
            </w:r>
            <w:r w:rsidR="006854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āna īstenošanā  </w:t>
            </w:r>
            <w:r w:rsidRPr="00C839F0" w:rsidR="008B27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iesaistīto institūciju un amatpersonu tiesības un pienākumus. Tas samazina administratīvo slogu, paredzot </w:t>
            </w:r>
            <w:r w:rsidRPr="005B5D2F" w:rsidR="006854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reizi divos gados</w:t>
            </w:r>
            <w:r w:rsidR="006854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Plāna īstenošanā </w:t>
            </w:r>
            <w:r w:rsidRPr="00E263DF" w:rsidR="008B27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iesaistītajām institūcijām sagatavot un iesniegt</w:t>
            </w:r>
            <w:r w:rsidR="006854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ministrijā</w:t>
            </w:r>
            <w:r w:rsidRPr="00E263DF" w:rsidR="008B27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B5D2F" w:rsidR="008B27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informāciju </w:t>
            </w:r>
            <w:r w:rsidR="006854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plāna pasākumu īstenošanu</w:t>
            </w:r>
            <w:r w:rsidRPr="005B5D2F" w:rsidR="008B27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</w:tc>
      </w:tr>
      <w:tr w14:paraId="3FFEF7AB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A1012" w:rsidP="00E5323B" w14:paraId="136F0C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A1012" w:rsidP="00E5323B" w14:paraId="2647CB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</w:t>
            </w: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737D0" w:rsidP="00131C27" w14:paraId="2B498EFB" w14:textId="48BDC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839F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131C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839F0">
              <w:rPr>
                <w:rFonts w:ascii="Times New Roman" w:hAnsi="Times New Roman" w:cs="Times New Roman"/>
                <w:sz w:val="24"/>
                <w:szCs w:val="24"/>
              </w:rPr>
              <w:t xml:space="preserve"> samazina administratīvās izmaksas, paredzot </w:t>
            </w:r>
            <w:r w:rsidR="00685416">
              <w:rPr>
                <w:rFonts w:ascii="Times New Roman" w:hAnsi="Times New Roman" w:cs="Times New Roman"/>
                <w:sz w:val="24"/>
                <w:szCs w:val="24"/>
              </w:rPr>
              <w:t xml:space="preserve">Plāna </w:t>
            </w:r>
            <w:r w:rsidR="00685416">
              <w:rPr>
                <w:rFonts w:ascii="Times New Roman" w:hAnsi="Times New Roman" w:cs="Times New Roman"/>
                <w:sz w:val="24"/>
                <w:szCs w:val="24"/>
              </w:rPr>
              <w:t>izvērtējuma</w:t>
            </w:r>
            <w:r w:rsidR="0068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9F0">
              <w:rPr>
                <w:rFonts w:ascii="Times New Roman" w:hAnsi="Times New Roman" w:cs="Times New Roman"/>
                <w:sz w:val="24"/>
                <w:szCs w:val="24"/>
              </w:rPr>
              <w:t xml:space="preserve">pētījumu veikt reizi divos gados, tādējādi nodrošinot valsts budžeta līdzekļu ekonomiskāku un efektīvāku izmantošanu. </w:t>
            </w:r>
          </w:p>
        </w:tc>
      </w:tr>
      <w:tr w14:paraId="507B9682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A1012" w:rsidP="00E5323B" w14:paraId="337035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A1012" w:rsidP="00E5323B" w14:paraId="72C951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Atbilstības izmaksu </w:t>
            </w: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A1012" w:rsidP="00131C27" w14:paraId="3051E2EE" w14:textId="1C373D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839F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131C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839F0">
              <w:rPr>
                <w:rFonts w:ascii="Times New Roman" w:hAnsi="Times New Roman" w:cs="Times New Roman"/>
                <w:sz w:val="24"/>
                <w:szCs w:val="24"/>
              </w:rPr>
              <w:t xml:space="preserve"> neveicina atbilstības izmaksu izmaiņas.</w:t>
            </w:r>
          </w:p>
        </w:tc>
      </w:tr>
      <w:tr w14:paraId="08BA0830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A1012" w:rsidP="00E5323B" w14:paraId="3049CF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A1012" w:rsidP="00E5323B" w14:paraId="1A9AAB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A1012" w:rsidP="00E5323B" w14:paraId="3AB9E6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839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5A1012" w:rsidP="00E5323B" w14:paraId="63D8E005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A101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170FACB9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5A1012" w:rsidP="005A1012" w14:paraId="1216FD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14:paraId="7B3C46D4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53" w:rsidRPr="005A1012" w:rsidP="00965653" w14:paraId="4F61EFE0" w14:textId="1EB4D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E263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5A1012" w:rsidP="00E5323B" w14:paraId="527626C7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A101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259551DD" w14:textId="77777777" w:rsidTr="00427768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DE2" w:rsidRPr="005A1012" w:rsidP="005A1012" w14:paraId="19BA92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IV. Tiesību akta projekta ietekme uz spēkā esošo </w:t>
            </w:r>
            <w:r w:rsidRPr="005A10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normu sistēmu</w:t>
            </w:r>
          </w:p>
        </w:tc>
      </w:tr>
      <w:tr w14:paraId="780AF1CB" w14:textId="77777777" w:rsidTr="0042776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E2" w:rsidRPr="005A1012" w:rsidP="00427768" w14:paraId="6C7263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E2" w:rsidRPr="005A1012" w:rsidP="00427768" w14:paraId="7B7050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E2" w:rsidRPr="0022726F" w:rsidP="00760DDA" w14:paraId="1EC7F4E7" w14:textId="0BA1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839F0">
              <w:rPr>
                <w:rFonts w:ascii="Times New Roman" w:hAnsi="Times New Roman" w:cs="Times New Roman"/>
                <w:sz w:val="24"/>
                <w:szCs w:val="24"/>
              </w:rPr>
              <w:t xml:space="preserve">Apvienotā anotācija sagatavota </w:t>
            </w:r>
            <w:r w:rsidRPr="00C83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rīkojuma </w:t>
            </w:r>
            <w:r w:rsidRPr="00E263DF" w:rsidR="00760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projektam “</w:t>
            </w:r>
            <w:r w:rsidRPr="007B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Grozījumi </w:t>
            </w:r>
            <w:r w:rsidRPr="007B2982">
              <w:rPr>
                <w:rFonts w:ascii="Times New Roman" w:hAnsi="Times New Roman" w:cs="Times New Roman"/>
                <w:sz w:val="24"/>
                <w:szCs w:val="24"/>
              </w:rPr>
              <w:t>Ministru kabineta 2016.</w:t>
            </w:r>
            <w:r w:rsidR="0022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982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Pr="007B2982" w:rsidR="00760D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2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982" w:rsidR="00760DDA">
              <w:rPr>
                <w:rFonts w:ascii="Times New Roman" w:hAnsi="Times New Roman" w:cs="Times New Roman"/>
                <w:sz w:val="24"/>
                <w:szCs w:val="24"/>
              </w:rPr>
              <w:t>aprīļa rīkojumā</w:t>
            </w:r>
            <w:r w:rsidRPr="0022726F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22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26F">
              <w:rPr>
                <w:rFonts w:ascii="Times New Roman" w:hAnsi="Times New Roman" w:cs="Times New Roman"/>
                <w:sz w:val="24"/>
                <w:szCs w:val="24"/>
              </w:rPr>
              <w:t>256 “Par Jaunatnes politikas īstenošanas plānu 2016.-2020.</w:t>
            </w:r>
            <w:r w:rsidR="0022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26F">
              <w:rPr>
                <w:rFonts w:ascii="Times New Roman" w:hAnsi="Times New Roman" w:cs="Times New Roman"/>
                <w:sz w:val="24"/>
                <w:szCs w:val="24"/>
              </w:rPr>
              <w:t xml:space="preserve">gadam” </w:t>
            </w:r>
            <w:r w:rsidRPr="00227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un </w:t>
            </w:r>
            <w:r w:rsidRPr="0022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Ministru kabineta rīkojuma </w:t>
            </w:r>
            <w:r w:rsidRPr="0022726F" w:rsidR="00760DDA">
              <w:rPr>
                <w:rFonts w:ascii="Times New Roman" w:hAnsi="Times New Roman" w:cs="Times New Roman"/>
                <w:bCs/>
                <w:sz w:val="24"/>
                <w:szCs w:val="24"/>
              </w:rPr>
              <w:t>projektam</w:t>
            </w:r>
            <w:r w:rsidRPr="0022726F" w:rsidR="0076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26F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22726F">
              <w:rPr>
                <w:rFonts w:ascii="Times New Roman" w:hAnsi="Times New Roman" w:cs="Times New Roman"/>
                <w:sz w:val="24"/>
                <w:szCs w:val="24"/>
              </w:rPr>
              <w:t>Grozījumi Jaunatnes politikas īste</w:t>
            </w:r>
            <w:r w:rsidRPr="00C542C3" w:rsidR="00760DDA">
              <w:rPr>
                <w:rFonts w:ascii="Times New Roman" w:hAnsi="Times New Roman" w:cs="Times New Roman"/>
                <w:sz w:val="24"/>
                <w:szCs w:val="24"/>
              </w:rPr>
              <w:t>nošanas plānā 2016.-2020.</w:t>
            </w:r>
            <w:r w:rsidR="002272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26F" w:rsidR="00760DDA">
              <w:rPr>
                <w:rFonts w:ascii="Times New Roman" w:hAnsi="Times New Roman" w:cs="Times New Roman"/>
                <w:sz w:val="24"/>
                <w:szCs w:val="24"/>
              </w:rPr>
              <w:t>gadam”.</w:t>
            </w:r>
          </w:p>
        </w:tc>
      </w:tr>
      <w:tr w14:paraId="7F86BB39" w14:textId="77777777" w:rsidTr="0042776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E2" w:rsidRPr="005A1012" w:rsidP="00427768" w14:paraId="56EAFB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E2" w:rsidRPr="005A1012" w:rsidP="00427768" w14:paraId="0FC1EF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E2" w:rsidRPr="00E263DF" w:rsidP="00427768" w14:paraId="1E10A495" w14:textId="45E268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Pr="00C839F0" w:rsidR="004D34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inistrija</w:t>
            </w:r>
            <w:r w:rsidRPr="00C839F0" w:rsidR="00760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14:paraId="1BDA9AD5" w14:textId="77777777" w:rsidTr="0042776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E2" w:rsidRPr="005A1012" w:rsidP="00427768" w14:paraId="6EC964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E2" w:rsidRPr="005A1012" w:rsidP="00427768" w14:paraId="3F1DB6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DE2" w:rsidRPr="00E263DF" w:rsidP="00427768" w14:paraId="71EC93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839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Pr="00C839F0" w:rsidR="00760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5A1012" w:rsidP="00E5323B" w14:paraId="2C728C10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A101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19847ED3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5A1012" w:rsidP="005A1012" w14:paraId="4173FB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V. Tiesību akta projekta atbilstība Latvijas Republikas starptautiskajām </w:t>
            </w:r>
            <w:r w:rsidRPr="005A10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saistībām</w:t>
            </w:r>
          </w:p>
        </w:tc>
      </w:tr>
      <w:tr w14:paraId="6ACED6DF" w14:textId="77777777" w:rsidTr="00965653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53" w:rsidRPr="005A1012" w:rsidP="00131C27" w14:paraId="0B021AE7" w14:textId="01039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</w:t>
            </w:r>
            <w:r w:rsidR="00131C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</w:t>
            </w:r>
            <w:r w:rsidRPr="005A1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šo jomu neskar</w:t>
            </w:r>
            <w:r w:rsidRPr="005A1012" w:rsidR="00760D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5A1012" w:rsidP="00E5323B" w14:paraId="194C13E6" w14:textId="1E0505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A101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32C706E0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5A1012" w:rsidP="005A1012" w14:paraId="16A429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14:paraId="26940402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2FD" w:rsidRPr="005A1012" w:rsidP="00131C27" w14:paraId="185F9997" w14:textId="5584A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</w:t>
            </w:r>
            <w:r w:rsidR="00131C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</w:t>
            </w:r>
            <w:r w:rsidRPr="005A1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šo jomu neskar</w:t>
            </w:r>
            <w:r w:rsidRPr="005A1012" w:rsidR="00760D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5A1012" w:rsidP="00E5323B" w14:paraId="176A8583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A101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0889BA73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5A1012" w:rsidP="005A1012" w14:paraId="6C90C2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14:paraId="52600501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A1012" w:rsidP="00E5323B" w14:paraId="26C27F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A1012" w:rsidP="00131C27" w14:paraId="0EA06F64" w14:textId="0F5294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</w:t>
            </w:r>
            <w:r w:rsidR="00131C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85416" w:rsidP="00760DDA" w14:paraId="3BDE1889" w14:textId="1BD5B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Pr="00685416" w:rsidR="005304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inistrija.</w:t>
            </w:r>
          </w:p>
        </w:tc>
      </w:tr>
      <w:tr w14:paraId="32C5DE01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A1012" w:rsidP="00E5323B" w14:paraId="48ACCA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A1012" w:rsidP="00131C27" w14:paraId="27F1146D" w14:textId="7BF736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</w:t>
            </w:r>
            <w:r w:rsidR="00131C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izpildes ietekme uz pārvaldes funkcijām un institucionālo struktūru.</w:t>
            </w: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430" w:rsidRPr="00327A81" w:rsidP="00760DDA" w14:paraId="66A973E2" w14:textId="4D5F5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839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 neietekmē projekta </w:t>
            </w:r>
            <w:r w:rsidRPr="00C839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izstrādē iesaistīto ins</w:t>
            </w:r>
            <w:r w:rsidR="00131C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titūciju funkcijas un uzdevumus</w:t>
            </w:r>
            <w:r w:rsidR="00327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cilvēkresursus un institucionālo struktūru.</w:t>
            </w:r>
          </w:p>
          <w:p w:rsidR="00530430" w:rsidRPr="00327A81" w:rsidP="00760DDA" w14:paraId="0DCFA096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5323B" w:rsidRPr="00327A81" w:rsidP="00760DDA" w14:paraId="71505B27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14:paraId="0172A35C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A1012" w:rsidP="00E5323B" w14:paraId="6BE2A9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A1012" w:rsidP="00E5323B" w14:paraId="718D64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1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A1012" w:rsidP="00E5323B" w14:paraId="5863A3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839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Pr="00C839F0" w:rsidR="00760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C25B49" w:rsidRPr="00C839F0" w:rsidP="00894C55" w14:paraId="25F1A30A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C839F0" w:rsidP="00894C55" w14:paraId="42088D54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430" w:rsidRPr="00C839F0" w:rsidP="00530430" w14:paraId="5D229490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39F0">
        <w:rPr>
          <w:rFonts w:ascii="Times New Roman" w:hAnsi="Times New Roman" w:cs="Times New Roman"/>
          <w:sz w:val="24"/>
          <w:szCs w:val="24"/>
        </w:rPr>
        <w:t>Izglītības un zinātnes ministrs</w:t>
      </w:r>
      <w:r w:rsidRPr="00C839F0">
        <w:rPr>
          <w:rFonts w:ascii="Times New Roman" w:hAnsi="Times New Roman" w:cs="Times New Roman"/>
          <w:sz w:val="24"/>
          <w:szCs w:val="24"/>
        </w:rPr>
        <w:tab/>
        <w:t>Kārlis Šadurskis</w:t>
      </w:r>
    </w:p>
    <w:p w:rsidR="00530430" w:rsidRPr="00C839F0" w:rsidP="00530430" w14:paraId="12AA2D96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30430" w:rsidRPr="00C839F0" w:rsidP="00530430" w14:paraId="25A37BBB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30430" w:rsidRPr="00C839F0" w:rsidP="00530430" w14:paraId="0BCE7D2B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39F0">
        <w:rPr>
          <w:rFonts w:ascii="Times New Roman" w:hAnsi="Times New Roman" w:cs="Times New Roman"/>
          <w:sz w:val="24"/>
          <w:szCs w:val="24"/>
        </w:rPr>
        <w:t>Vīz</w:t>
      </w:r>
      <w:r w:rsidRPr="00C839F0" w:rsidR="007C3659">
        <w:rPr>
          <w:rFonts w:ascii="Times New Roman" w:hAnsi="Times New Roman" w:cs="Times New Roman"/>
          <w:sz w:val="24"/>
          <w:szCs w:val="24"/>
        </w:rPr>
        <w:t>ē</w:t>
      </w:r>
      <w:r w:rsidRPr="00C839F0">
        <w:rPr>
          <w:rFonts w:ascii="Times New Roman" w:hAnsi="Times New Roman" w:cs="Times New Roman"/>
          <w:sz w:val="24"/>
          <w:szCs w:val="24"/>
        </w:rPr>
        <w:t>: Valsts sekretāre</w:t>
      </w:r>
      <w:r w:rsidRPr="00C839F0">
        <w:rPr>
          <w:rFonts w:ascii="Times New Roman" w:hAnsi="Times New Roman" w:cs="Times New Roman"/>
          <w:sz w:val="24"/>
          <w:szCs w:val="24"/>
        </w:rPr>
        <w:tab/>
        <w:t>Līga Lejiņa</w:t>
      </w:r>
    </w:p>
    <w:p w:rsidR="00894C55" w:rsidRPr="00C839F0" w:rsidP="00894C55" w14:paraId="0BA491FF" w14:textId="777777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C839F0" w:rsidP="00894C55" w14:paraId="4381A007" w14:textId="777777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C839F0" w:rsidP="00894C55" w14:paraId="5EE515D1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C839F0" w:rsidP="00894C55" w14:paraId="1582D4A3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A618F" w:rsidRPr="00C839F0" w:rsidP="002A618F" w14:paraId="57241F4B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9F0">
        <w:rPr>
          <w:rFonts w:ascii="Times New Roman" w:hAnsi="Times New Roman" w:cs="Times New Roman"/>
          <w:sz w:val="20"/>
          <w:szCs w:val="20"/>
        </w:rPr>
        <w:t>A.Riba</w:t>
      </w:r>
      <w:r w:rsidRPr="00C839F0">
        <w:rPr>
          <w:rFonts w:ascii="Times New Roman" w:hAnsi="Times New Roman" w:cs="Times New Roman"/>
          <w:sz w:val="20"/>
          <w:szCs w:val="20"/>
        </w:rPr>
        <w:t xml:space="preserve"> 67047906</w:t>
      </w:r>
    </w:p>
    <w:p w:rsidR="002A618F" w:rsidRPr="00C839F0" w:rsidP="002A618F" w14:paraId="1FD17549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9F0">
        <w:rPr>
          <w:rFonts w:ascii="Times New Roman" w:hAnsi="Times New Roman" w:cs="Times New Roman"/>
          <w:sz w:val="20"/>
          <w:szCs w:val="20"/>
        </w:rPr>
        <w:t>aija.riba@izm.gov.lv</w:t>
      </w:r>
    </w:p>
    <w:p w:rsidR="002A618F" w:rsidRPr="00C839F0" w:rsidP="002A618F" w14:paraId="418D40B8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9F0">
        <w:rPr>
          <w:rFonts w:ascii="Times New Roman" w:hAnsi="Times New Roman" w:cs="Times New Roman"/>
          <w:sz w:val="20"/>
          <w:szCs w:val="20"/>
        </w:rPr>
        <w:t>D.Garšva</w:t>
      </w:r>
      <w:r w:rsidRPr="00C839F0">
        <w:rPr>
          <w:rFonts w:ascii="Times New Roman" w:hAnsi="Times New Roman" w:cs="Times New Roman"/>
          <w:sz w:val="20"/>
          <w:szCs w:val="20"/>
        </w:rPr>
        <w:t xml:space="preserve"> 67047875</w:t>
      </w:r>
    </w:p>
    <w:p w:rsidR="002A618F" w:rsidRPr="00C839F0" w:rsidP="002A618F" w14:paraId="62F8AC75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9F0">
        <w:rPr>
          <w:rFonts w:ascii="Times New Roman" w:hAnsi="Times New Roman" w:cs="Times New Roman"/>
          <w:sz w:val="20"/>
          <w:szCs w:val="20"/>
        </w:rPr>
        <w:t>davids.garsva@izm.gov.lv</w:t>
      </w:r>
    </w:p>
    <w:p w:rsidR="00894C55" w:rsidRPr="00C839F0" w:rsidP="00894C55" w14:paraId="78FCE7A2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Sect="00281C13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2FD" w:rsidRPr="00894C55" w14:paraId="7256E283" w14:textId="524667AE">
    <w:pPr>
      <w:pStyle w:val="Footer"/>
      <w:rPr>
        <w:rFonts w:ascii="Times New Roman" w:hAnsi="Times New Roman" w:cs="Times New Roman"/>
        <w:sz w:val="20"/>
        <w:szCs w:val="20"/>
      </w:rPr>
    </w:pPr>
    <w:r w:rsidRPr="004E4033">
      <w:rPr>
        <w:rFonts w:ascii="Times New Roman" w:hAnsi="Times New Roman" w:cs="Times New Roman"/>
        <w:sz w:val="20"/>
        <w:szCs w:val="20"/>
      </w:rPr>
      <w:t>IZM</w:t>
    </w:r>
    <w:r w:rsidR="00281C13">
      <w:rPr>
        <w:rFonts w:ascii="Times New Roman" w:hAnsi="Times New Roman" w:cs="Times New Roman"/>
        <w:sz w:val="20"/>
        <w:szCs w:val="20"/>
      </w:rPr>
      <w:t>A</w:t>
    </w:r>
    <w:r w:rsidRPr="004E4033">
      <w:rPr>
        <w:rFonts w:ascii="Times New Roman" w:hAnsi="Times New Roman" w:cs="Times New Roman"/>
        <w:sz w:val="20"/>
        <w:szCs w:val="20"/>
      </w:rPr>
      <w:t>not_</w:t>
    </w:r>
    <w:r w:rsidR="00064BFF">
      <w:rPr>
        <w:rFonts w:ascii="Times New Roman" w:hAnsi="Times New Roman" w:cs="Times New Roman"/>
        <w:sz w:val="20"/>
        <w:szCs w:val="20"/>
      </w:rPr>
      <w:t>1506</w:t>
    </w:r>
    <w:r w:rsidRPr="004E4033">
      <w:rPr>
        <w:rFonts w:ascii="Times New Roman" w:hAnsi="Times New Roman" w:cs="Times New Roman"/>
        <w:sz w:val="20"/>
        <w:szCs w:val="20"/>
      </w:rPr>
      <w:t>18_rik256_JPP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654" w:rsidRPr="004E4033" w:rsidP="004E4033" w14:paraId="53C151BD" w14:textId="147C9A52">
    <w:pPr>
      <w:pStyle w:val="Footer"/>
    </w:pPr>
    <w:r w:rsidRPr="004E4033">
      <w:rPr>
        <w:rFonts w:ascii="Times New Roman" w:hAnsi="Times New Roman" w:cs="Times New Roman"/>
        <w:sz w:val="20"/>
        <w:szCs w:val="20"/>
      </w:rPr>
      <w:t>IZM</w:t>
    </w:r>
    <w:r w:rsidR="00281C13">
      <w:rPr>
        <w:rFonts w:ascii="Times New Roman" w:hAnsi="Times New Roman" w:cs="Times New Roman"/>
        <w:sz w:val="20"/>
        <w:szCs w:val="20"/>
      </w:rPr>
      <w:t>A</w:t>
    </w:r>
    <w:r w:rsidRPr="004E4033">
      <w:rPr>
        <w:rFonts w:ascii="Times New Roman" w:hAnsi="Times New Roman" w:cs="Times New Roman"/>
        <w:sz w:val="20"/>
        <w:szCs w:val="20"/>
      </w:rPr>
      <w:t>not_</w:t>
    </w:r>
    <w:r w:rsidR="00064BFF">
      <w:rPr>
        <w:rFonts w:ascii="Times New Roman" w:hAnsi="Times New Roman" w:cs="Times New Roman"/>
        <w:sz w:val="20"/>
        <w:szCs w:val="20"/>
      </w:rPr>
      <w:t>1506</w:t>
    </w:r>
    <w:r w:rsidRPr="004E4033">
      <w:rPr>
        <w:rFonts w:ascii="Times New Roman" w:hAnsi="Times New Roman" w:cs="Times New Roman"/>
        <w:sz w:val="20"/>
        <w:szCs w:val="20"/>
      </w:rPr>
      <w:t>18_rik256_JPP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B3994" w:rsidP="00894C55" w14:paraId="2371477F" w14:textId="77777777">
      <w:pPr>
        <w:spacing w:after="0" w:line="240" w:lineRule="auto"/>
      </w:pPr>
      <w:r>
        <w:separator/>
      </w:r>
    </w:p>
  </w:footnote>
  <w:footnote w:type="continuationSeparator" w:id="1">
    <w:p w:rsidR="000B3994" w:rsidP="00894C55" w14:paraId="1C66C894" w14:textId="77777777">
      <w:pPr>
        <w:spacing w:after="0" w:line="240" w:lineRule="auto"/>
      </w:pPr>
      <w:r>
        <w:continuationSeparator/>
      </w:r>
    </w:p>
  </w:footnote>
  <w:footnote w:id="2">
    <w:p w:rsidR="0015483D" w:rsidRPr="00127005" w:rsidP="0015483D" w14:paraId="1F7657ED" w14:textId="77777777">
      <w:pPr>
        <w:pStyle w:val="FootnoteText"/>
        <w:rPr>
          <w:rFonts w:ascii="Times New Roman" w:hAnsi="Times New Roman" w:cs="Times New Roman"/>
        </w:rPr>
      </w:pPr>
      <w:r w:rsidRPr="00127005">
        <w:rPr>
          <w:rStyle w:val="FootnoteReference"/>
          <w:rFonts w:ascii="Times New Roman" w:hAnsi="Times New Roman" w:cs="Times New Roman"/>
        </w:rPr>
        <w:footnoteRef/>
      </w:r>
      <w:r>
        <w:fldChar w:fldCharType="begin"/>
      </w:r>
      <w:r>
        <w:instrText xml:space="preserve"> HYPERLINK "http://petijumi.mk.gov.lv/sites/default/files/title_file/IZM_12.2017_Jaunatnes%20politikas%20analitisks_parskats_2017.pdf" </w:instrText>
      </w:r>
      <w:r>
        <w:fldChar w:fldCharType="separate"/>
      </w:r>
      <w:r w:rsidRPr="00127005">
        <w:rPr>
          <w:rStyle w:val="Hyperlink"/>
          <w:rFonts w:ascii="Times New Roman" w:hAnsi="Times New Roman" w:cs="Times New Roman"/>
          <w:color w:val="auto"/>
        </w:rPr>
        <w:t>http://petijumi.mk.gov.lv/sites/default/files/title_file/IZM_12.2017_Jaunatnes%20politikas%20analitisks_parskats_2017.pd</w:t>
      </w:r>
      <w:bookmarkStart w:id="0" w:name="_GoBack"/>
      <w:bookmarkEnd w:id="0"/>
      <w:r w:rsidRPr="00127005">
        <w:rPr>
          <w:rStyle w:val="Hyperlink"/>
          <w:rFonts w:ascii="Times New Roman" w:hAnsi="Times New Roman" w:cs="Times New Roman"/>
          <w:color w:val="auto"/>
        </w:rPr>
        <w:t>f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4833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14:paraId="237D2C17" w14:textId="7777777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064BFF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64BFF"/>
    <w:rsid w:val="000B3994"/>
    <w:rsid w:val="00127005"/>
    <w:rsid w:val="00131BB5"/>
    <w:rsid w:val="00131C27"/>
    <w:rsid w:val="0015483D"/>
    <w:rsid w:val="001733F4"/>
    <w:rsid w:val="00174F6B"/>
    <w:rsid w:val="001759DE"/>
    <w:rsid w:val="001B323A"/>
    <w:rsid w:val="001D5E72"/>
    <w:rsid w:val="001F449D"/>
    <w:rsid w:val="00211E7D"/>
    <w:rsid w:val="00215822"/>
    <w:rsid w:val="0022726F"/>
    <w:rsid w:val="00235C24"/>
    <w:rsid w:val="00242199"/>
    <w:rsid w:val="00243426"/>
    <w:rsid w:val="00281C13"/>
    <w:rsid w:val="002861FC"/>
    <w:rsid w:val="00292467"/>
    <w:rsid w:val="002A50A9"/>
    <w:rsid w:val="002A618F"/>
    <w:rsid w:val="002E1C05"/>
    <w:rsid w:val="002E593D"/>
    <w:rsid w:val="002F0C66"/>
    <w:rsid w:val="00327A81"/>
    <w:rsid w:val="003878A0"/>
    <w:rsid w:val="003963EE"/>
    <w:rsid w:val="003B0BF9"/>
    <w:rsid w:val="003E0791"/>
    <w:rsid w:val="003F28AC"/>
    <w:rsid w:val="00415D42"/>
    <w:rsid w:val="00420C05"/>
    <w:rsid w:val="00427768"/>
    <w:rsid w:val="004454FE"/>
    <w:rsid w:val="00445B71"/>
    <w:rsid w:val="00456E40"/>
    <w:rsid w:val="004635EA"/>
    <w:rsid w:val="00471F27"/>
    <w:rsid w:val="004737D0"/>
    <w:rsid w:val="00484C69"/>
    <w:rsid w:val="004D34B2"/>
    <w:rsid w:val="004E4033"/>
    <w:rsid w:val="004F4A44"/>
    <w:rsid w:val="0050178F"/>
    <w:rsid w:val="00516FDD"/>
    <w:rsid w:val="005171DE"/>
    <w:rsid w:val="00524C1C"/>
    <w:rsid w:val="00530430"/>
    <w:rsid w:val="00572750"/>
    <w:rsid w:val="00575589"/>
    <w:rsid w:val="00575AF5"/>
    <w:rsid w:val="005A05E2"/>
    <w:rsid w:val="005A071E"/>
    <w:rsid w:val="005A1012"/>
    <w:rsid w:val="005B5D2F"/>
    <w:rsid w:val="005C4260"/>
    <w:rsid w:val="005D3F8A"/>
    <w:rsid w:val="00615694"/>
    <w:rsid w:val="00636E6F"/>
    <w:rsid w:val="00654948"/>
    <w:rsid w:val="00655F2C"/>
    <w:rsid w:val="00685416"/>
    <w:rsid w:val="006A356E"/>
    <w:rsid w:val="006D4FF3"/>
    <w:rsid w:val="006E1081"/>
    <w:rsid w:val="00720585"/>
    <w:rsid w:val="00750778"/>
    <w:rsid w:val="00754162"/>
    <w:rsid w:val="00760DDA"/>
    <w:rsid w:val="00773AF6"/>
    <w:rsid w:val="007762C4"/>
    <w:rsid w:val="00795F71"/>
    <w:rsid w:val="007A1DD5"/>
    <w:rsid w:val="007B2982"/>
    <w:rsid w:val="007C3659"/>
    <w:rsid w:val="007E5F7A"/>
    <w:rsid w:val="007E73AB"/>
    <w:rsid w:val="00816C11"/>
    <w:rsid w:val="00863F74"/>
    <w:rsid w:val="00872A88"/>
    <w:rsid w:val="00894C55"/>
    <w:rsid w:val="008A5578"/>
    <w:rsid w:val="008B2710"/>
    <w:rsid w:val="008B60A1"/>
    <w:rsid w:val="008F7EBD"/>
    <w:rsid w:val="0093489E"/>
    <w:rsid w:val="00965653"/>
    <w:rsid w:val="009A2654"/>
    <w:rsid w:val="009E268C"/>
    <w:rsid w:val="00A10FC3"/>
    <w:rsid w:val="00A6073E"/>
    <w:rsid w:val="00A8550D"/>
    <w:rsid w:val="00AB2B73"/>
    <w:rsid w:val="00AC435C"/>
    <w:rsid w:val="00AD7771"/>
    <w:rsid w:val="00AE0782"/>
    <w:rsid w:val="00AE5567"/>
    <w:rsid w:val="00AE65E5"/>
    <w:rsid w:val="00AF1239"/>
    <w:rsid w:val="00B0333E"/>
    <w:rsid w:val="00B16480"/>
    <w:rsid w:val="00B2165C"/>
    <w:rsid w:val="00B333CD"/>
    <w:rsid w:val="00B43524"/>
    <w:rsid w:val="00B4380D"/>
    <w:rsid w:val="00BA20AA"/>
    <w:rsid w:val="00BA5F04"/>
    <w:rsid w:val="00BC39BA"/>
    <w:rsid w:val="00BD4425"/>
    <w:rsid w:val="00C068EA"/>
    <w:rsid w:val="00C1121A"/>
    <w:rsid w:val="00C13218"/>
    <w:rsid w:val="00C25B49"/>
    <w:rsid w:val="00C47966"/>
    <w:rsid w:val="00C542C3"/>
    <w:rsid w:val="00C5632E"/>
    <w:rsid w:val="00C73DE2"/>
    <w:rsid w:val="00C839F0"/>
    <w:rsid w:val="00CA1570"/>
    <w:rsid w:val="00CB444B"/>
    <w:rsid w:val="00CC0D2D"/>
    <w:rsid w:val="00CE5657"/>
    <w:rsid w:val="00CE7C4E"/>
    <w:rsid w:val="00D07150"/>
    <w:rsid w:val="00D133F8"/>
    <w:rsid w:val="00D14A3E"/>
    <w:rsid w:val="00D167FF"/>
    <w:rsid w:val="00D2129A"/>
    <w:rsid w:val="00D3490F"/>
    <w:rsid w:val="00D519D8"/>
    <w:rsid w:val="00D6322A"/>
    <w:rsid w:val="00D84D30"/>
    <w:rsid w:val="00DA7A89"/>
    <w:rsid w:val="00DC5B3A"/>
    <w:rsid w:val="00DE1F89"/>
    <w:rsid w:val="00DF3AF5"/>
    <w:rsid w:val="00DF42FD"/>
    <w:rsid w:val="00E03876"/>
    <w:rsid w:val="00E263DF"/>
    <w:rsid w:val="00E3569E"/>
    <w:rsid w:val="00E3716B"/>
    <w:rsid w:val="00E5323B"/>
    <w:rsid w:val="00E60BD8"/>
    <w:rsid w:val="00E648B7"/>
    <w:rsid w:val="00E8749E"/>
    <w:rsid w:val="00E90C01"/>
    <w:rsid w:val="00EA40D3"/>
    <w:rsid w:val="00EA486E"/>
    <w:rsid w:val="00EA5A1E"/>
    <w:rsid w:val="00EC421D"/>
    <w:rsid w:val="00ED341B"/>
    <w:rsid w:val="00F005EF"/>
    <w:rsid w:val="00F15D06"/>
    <w:rsid w:val="00F23FC6"/>
    <w:rsid w:val="00F57B0C"/>
    <w:rsid w:val="00F64F3C"/>
    <w:rsid w:val="00FB089E"/>
    <w:rsid w:val="00FB44F5"/>
    <w:rsid w:val="00FD7105"/>
    <w:rsid w:val="00FF5D4F"/>
  </w:rsids>
  <m:mathPr>
    <m:mathFont m:val="Cambria Math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F6ED0F-F5CD-4905-A8E0-F12F40CF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1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1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15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1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1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715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2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73"/>
    <w:rPr>
      <w:b/>
      <w:bCs/>
      <w:sz w:val="20"/>
      <w:szCs w:val="20"/>
    </w:rPr>
  </w:style>
  <w:style w:type="paragraph" w:customStyle="1" w:styleId="tv2132">
    <w:name w:val="tv2132"/>
    <w:basedOn w:val="Normal"/>
    <w:rsid w:val="00E263D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 w:bidi="lo-LA"/>
    </w:rPr>
  </w:style>
  <w:style w:type="paragraph" w:styleId="Revision">
    <w:name w:val="Revision"/>
    <w:hidden/>
    <w:uiPriority w:val="99"/>
    <w:semiHidden/>
    <w:rsid w:val="005A1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glossaryDocument" Target="glossary/document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150030"/>
    <w:rsid w:val="001B2452"/>
    <w:rsid w:val="002407EC"/>
    <w:rsid w:val="002B0701"/>
    <w:rsid w:val="002B65CD"/>
    <w:rsid w:val="00344186"/>
    <w:rsid w:val="00472F39"/>
    <w:rsid w:val="00493C01"/>
    <w:rsid w:val="00523A63"/>
    <w:rsid w:val="005909EB"/>
    <w:rsid w:val="00592614"/>
    <w:rsid w:val="005A1433"/>
    <w:rsid w:val="005B35AA"/>
    <w:rsid w:val="00754A54"/>
    <w:rsid w:val="00820063"/>
    <w:rsid w:val="00831ADF"/>
    <w:rsid w:val="00865DAD"/>
    <w:rsid w:val="008B623B"/>
    <w:rsid w:val="008D39C9"/>
    <w:rsid w:val="00996CBB"/>
    <w:rsid w:val="009C1B4C"/>
    <w:rsid w:val="00AD4A2F"/>
    <w:rsid w:val="00B3767C"/>
    <w:rsid w:val="00B949A3"/>
    <w:rsid w:val="00C00671"/>
    <w:rsid w:val="00C62383"/>
    <w:rsid w:val="00D2241C"/>
    <w:rsid w:val="00DF4298"/>
    <w:rsid w:val="00E11615"/>
    <w:rsid w:val="00E7645F"/>
    <w:rsid w:val="00F95F73"/>
    <w:rsid w:val="00FF5D4F"/>
  </w:rsids>
  <m:mathPr>
    <m:mathFont m:val="Cambria Math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615"/>
    <w:rPr>
      <w:color w:val="808080"/>
    </w:rPr>
  </w:style>
  <w:style w:type="paragraph" w:customStyle="1" w:styleId="B2513C7936974E769D1103048039203D">
    <w:name w:val="B2513C7936974E769D1103048039203D"/>
    <w:rsid w:val="00C006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1">
    <w:name w:val="B2513C7936974E769D1103048039203D1"/>
    <w:rsid w:val="00C006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2">
    <w:name w:val="B2513C7936974E769D1103048039203D2"/>
    <w:rsid w:val="00C006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3">
    <w:name w:val="B2513C7936974E769D1103048039203D3"/>
    <w:rsid w:val="00C006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4">
    <w:name w:val="B2513C7936974E769D1103048039203D4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  <w:rPr>
      <w:sz w:val="22"/>
      <w:szCs w:val="22"/>
    </w:rPr>
  </w:style>
  <w:style w:type="paragraph" w:customStyle="1" w:styleId="B2513C7936974E769D1103048039203D5">
    <w:name w:val="B2513C7936974E769D1103048039203D5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6">
    <w:name w:val="B2513C7936974E769D1103048039203D6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2FCE0315F9A49B88D7551D29C9154E7">
    <w:name w:val="62FCE0315F9A49B88D7551D29C9154E7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7">
    <w:name w:val="B2513C7936974E769D1103048039203D7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2FCE0315F9A49B88D7551D29C9154E71">
    <w:name w:val="62FCE0315F9A49B88D7551D29C9154E71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C2EC51BD30FC49B48874927AFE5E926E">
    <w:name w:val="C2EC51BD30FC49B48874927AFE5E926E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8">
    <w:name w:val="B2513C7936974E769D1103048039203D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2FCE0315F9A49B88D7551D29C9154E72">
    <w:name w:val="62FCE0315F9A49B88D7551D29C9154E72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C2EC51BD30FC49B48874927AFE5E926E1">
    <w:name w:val="C2EC51BD30FC49B48874927AFE5E926E1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37ADDDF53DEB4F699DF97E9C2EC547DB">
    <w:name w:val="37ADDDF53DEB4F699DF97E9C2EC547DB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882A66A9A7E49BE846FCEA215C187D9">
    <w:name w:val="B882A66A9A7E49BE846FCEA215C187D9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C77BE940338849AB90331A56F15E01FD">
    <w:name w:val="C77BE940338849AB90331A56F15E01FD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50B7E6C5AD6489E8C714D8EC783E3AC">
    <w:name w:val="F50B7E6C5AD6489E8C714D8EC783E3AC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A56C3CC8D3A94A1B88E371E00A30BEC8">
    <w:name w:val="A56C3CC8D3A94A1B88E371E00A30BEC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CD890FA1480480A84CCD1734B4CE6A2">
    <w:name w:val="DCD890FA1480480A84CCD1734B4CE6A2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D93EA44F1D0485D82ACD8E2B4A9B9D8">
    <w:name w:val="FD93EA44F1D0485D82ACD8E2B4A9B9D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0C4D5345DEEB475885E517E1AFA92084">
    <w:name w:val="0C4D5345DEEB475885E517E1AFA92084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AE7F8690D7F544BEAD1F6F2489583A57">
    <w:name w:val="AE7F8690D7F544BEAD1F6F2489583A57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7D994A3434154A1C8CFE169FE8FE6B1A">
    <w:name w:val="7D994A3434154A1C8CFE169FE8FE6B1A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9F03AB0F83F4AFC92313E2A195DF3C8">
    <w:name w:val="E9F03AB0F83F4AFC92313E2A195DF3C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A8843F41EB2548D7B8A34FB3D43A4CEC">
    <w:name w:val="A8843F41EB2548D7B8A34FB3D43A4CEC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50E0D89D7D740E39A72FD51262F3F52">
    <w:name w:val="E50E0D89D7D740E39A72FD51262F3F52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BAAB5749A0B4C46979E3CF195A3E134">
    <w:name w:val="8BAAB5749A0B4C46979E3CF195A3E134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2671BD77F5FD414D82E008C54ECA0496">
    <w:name w:val="2671BD77F5FD414D82E008C54ECA0496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B37051406224FEBB83B2F6F9BB208E1">
    <w:name w:val="6B37051406224FEBB83B2F6F9BB208E1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764BFDC0193B4E8B946F90FA96F17F3F">
    <w:name w:val="764BFDC0193B4E8B946F90FA96F17F3F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2841105969B14DE49F05D9296F7C652E">
    <w:name w:val="2841105969B14DE49F05D9296F7C652E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5EB6D4A958A4331A96091AD983955EE">
    <w:name w:val="E5EB6D4A958A4331A96091AD983955EE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D5C206170F8425BA6EE971CD4237B78">
    <w:name w:val="FD5C206170F8425BA6EE971CD4237B7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910B44650FB04E46BA92AE92B1A964F6">
    <w:name w:val="910B44650FB04E46BA92AE92B1A964F6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3D82EA56B4A45D28413144B2F7F5968">
    <w:name w:val="13D82EA56B4A45D28413144B2F7F596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E95B9A01F8340438A8C23164C47A7EB">
    <w:name w:val="FE95B9A01F8340438A8C23164C47A7EB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B232B1C7DC94AA0937BF44A74D7501B">
    <w:name w:val="DB232B1C7DC94AA0937BF44A74D7501B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7E4A7E527044C2690FE643CD510DBB5">
    <w:name w:val="E7E4A7E527044C2690FE643CD510DBB5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4AE388897F6C4CAA85289D11247F4B60">
    <w:name w:val="4AE388897F6C4CAA85289D11247F4B60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035449F15B804DFCBB464B8F8CF23968">
    <w:name w:val="035449F15B804DFCBB464B8F8CF2396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51BFF4D6FA5E427E8B2BB4394305981E">
    <w:name w:val="51BFF4D6FA5E427E8B2BB4394305981E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5610D5460FE7443BBFE4C402F8F872EC">
    <w:name w:val="5610D5460FE7443BBFE4C402F8F872EC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DD970DF03814E08AAAE176B3A069D53">
    <w:name w:val="FDD970DF03814E08AAAE176B3A069D53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ACA54E693CD4D0BAD637E54C82C88FF">
    <w:name w:val="1ACA54E693CD4D0BAD637E54C82C88FF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6E4DF0885D242E391774F1A0758BD2D">
    <w:name w:val="16E4DF0885D242E391774F1A0758BD2D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B4F1DE610FE1408F9A0BB0530446E577">
    <w:name w:val="B4F1DE610FE1408F9A0BB0530446E577"/>
    <w:rsid w:val="00E11615"/>
    <w:pPr>
      <w:spacing w:after="160" w:line="259" w:lineRule="auto"/>
    </w:pPr>
    <w:rPr>
      <w:sz w:val="22"/>
      <w:szCs w:val="22"/>
    </w:rPr>
  </w:style>
  <w:style w:type="paragraph" w:customStyle="1" w:styleId="FC08253A4C0C4A85A3B0E1DEFEA08DDC">
    <w:name w:val="FC08253A4C0C4A85A3B0E1DEFEA08DDC"/>
    <w:rsid w:val="00E1161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8792-E62B-45A8-9845-75EEAC3A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3585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Davids.Garsva@izm.gov.lv</dc:creator>
  <dc:description>67047958, davids.garsva@izm.gov.lv</dc:description>
  <cp:lastModifiedBy>Dāvids Garšva</cp:lastModifiedBy>
  <cp:revision>4</cp:revision>
  <dcterms:created xsi:type="dcterms:W3CDTF">2018-05-31T13:09:00Z</dcterms:created>
  <dcterms:modified xsi:type="dcterms:W3CDTF">2018-06-15T08:57:00Z</dcterms:modified>
</cp:coreProperties>
</file>