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3DBB" w:rsidRPr="00F93DBB" w:rsidP="00F93DBB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F93DBB">
        <w:rPr>
          <w:b/>
          <w:sz w:val="26"/>
          <w:szCs w:val="26"/>
        </w:rPr>
        <w:t>Ministru kabineta rīkojuma projekta</w:t>
      </w:r>
    </w:p>
    <w:p w:rsidR="00761B03" w:rsidP="00F93D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A73927">
        <w:rPr>
          <w:b/>
          <w:sz w:val="26"/>
          <w:szCs w:val="26"/>
        </w:rPr>
        <w:t>Par rīcības komitejas izveidi 2021.gada pasaules čempionāta hokejā vīriešiem organizēšanas uzraudzībai</w:t>
      </w:r>
      <w:r w:rsidRPr="00F93DBB" w:rsidR="00F93DBB">
        <w:rPr>
          <w:b/>
          <w:sz w:val="26"/>
          <w:szCs w:val="26"/>
        </w:rPr>
        <w:t>” sākotnējās ietekmes novērtējuma ziņojums (anotācija)</w:t>
      </w:r>
    </w:p>
    <w:p w:rsidR="00B33D79" w:rsidP="00F93DBB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6"/>
        <w:gridCol w:w="6662"/>
      </w:tblGrid>
      <w:tr w:rsidTr="00811B8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18" w:type="dxa"/>
            <w:gridSpan w:val="2"/>
            <w:vAlign w:val="center"/>
          </w:tcPr>
          <w:p w:rsidR="00717D4B" w:rsidRPr="00317B6A" w:rsidP="00811B87">
            <w:pPr>
              <w:pStyle w:val="naisnod"/>
              <w:spacing w:before="0" w:after="0"/>
            </w:pPr>
            <w:r w:rsidRPr="00717D4B">
              <w:t>Tiesību akta projekta anotācijas kopsavilkums</w:t>
            </w:r>
          </w:p>
        </w:tc>
      </w:tr>
      <w:tr w:rsidTr="00151ABE">
        <w:tblPrEx>
          <w:tblW w:w="9918" w:type="dxa"/>
          <w:tblCellMar>
            <w:left w:w="0" w:type="dxa"/>
            <w:right w:w="0" w:type="dxa"/>
          </w:tblCellMar>
          <w:tblLook w:val="0000"/>
        </w:tblPrEx>
        <w:trPr>
          <w:trHeight w:val="476"/>
        </w:trPr>
        <w:tc>
          <w:tcPr>
            <w:tcW w:w="3256" w:type="dxa"/>
            <w:tcBorders>
              <w:bottom w:val="single" w:sz="4" w:space="0" w:color="auto"/>
            </w:tcBorders>
          </w:tcPr>
          <w:p w:rsidR="00667437" w:rsidRPr="00317B6A" w:rsidP="00667437">
            <w:pPr>
              <w:pStyle w:val="naiskr"/>
              <w:spacing w:before="0" w:after="0"/>
              <w:ind w:left="141"/>
            </w:pPr>
            <w:r w:rsidRPr="00667437">
              <w:t>Mērķis, risinājums un projekta spēkā stāšanās laiks (500 zīmes bez atstarpēm)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77A82" w:rsidRPr="00317B6A" w:rsidP="00236F22">
            <w:pPr>
              <w:ind w:left="82" w:right="141"/>
              <w:jc w:val="both"/>
            </w:pPr>
            <w:r>
              <w:t xml:space="preserve">Projekta mērķis ir </w:t>
            </w:r>
            <w:r w:rsidR="00A73927">
              <w:t>izveidot R</w:t>
            </w:r>
            <w:r w:rsidRPr="00A73927" w:rsidR="00A73927">
              <w:t>īcības komitej</w:t>
            </w:r>
            <w:r w:rsidR="00907D3D">
              <w:t>u</w:t>
            </w:r>
            <w:r w:rsidRPr="00A73927" w:rsidR="00A73927">
              <w:t xml:space="preserve"> 2021.gada pasaules čempionāta hokejā vīriešiem</w:t>
            </w:r>
            <w:r w:rsidR="00907D3D">
              <w:t xml:space="preserve"> (turpmāk – Čempionāts)</w:t>
            </w:r>
            <w:r w:rsidRPr="00A73927" w:rsidR="00A73927">
              <w:t xml:space="preserve"> organizēšanas uzraudzībai</w:t>
            </w:r>
            <w:r w:rsidR="00236F22">
              <w:t xml:space="preserve">, lai </w:t>
            </w:r>
            <w:r w:rsidRPr="00A73927" w:rsidR="00A73927">
              <w:t xml:space="preserve">sekmētu valsts pārvaldes sadarbību ar </w:t>
            </w:r>
            <w:r w:rsidR="00907D3D">
              <w:t xml:space="preserve">Čempionāta </w:t>
            </w:r>
            <w:r w:rsidRPr="00A73927" w:rsidR="00A73927">
              <w:t>rīkotājiem</w:t>
            </w:r>
            <w:r w:rsidR="00907D3D">
              <w:t xml:space="preserve"> un </w:t>
            </w:r>
            <w:r w:rsidRPr="00A73927" w:rsidR="00A73927">
              <w:t>nodrošināt regulāru informācijas apmaiņu par tā sagatavošanas gaitu</w:t>
            </w:r>
            <w:r w:rsidR="00A73927">
              <w:t>.</w:t>
            </w:r>
          </w:p>
        </w:tc>
      </w:tr>
    </w:tbl>
    <w:p w:rsidR="00717D4B" w:rsidRPr="00920A52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2547"/>
        <w:gridCol w:w="6662"/>
      </w:tblGrid>
      <w:tr w:rsidTr="006B561A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18" w:type="dxa"/>
            <w:gridSpan w:val="3"/>
            <w:vAlign w:val="center"/>
          </w:tcPr>
          <w:p w:rsidR="00585B7B" w:rsidRPr="00317B6A" w:rsidP="00194A0F">
            <w:pPr>
              <w:pStyle w:val="naisnod"/>
              <w:spacing w:before="0" w:after="0"/>
            </w:pPr>
            <w:bookmarkEnd w:id="0"/>
            <w:bookmarkEnd w:id="1"/>
            <w:bookmarkEnd w:id="2"/>
            <w:r w:rsidRPr="00317B6A">
              <w:t>I. Tiesību akta projekta izstrādes nepieciešamība</w:t>
            </w:r>
          </w:p>
        </w:tc>
      </w:tr>
      <w:tr w:rsidTr="006B561A">
        <w:tblPrEx>
          <w:tblW w:w="9918" w:type="dxa"/>
          <w:tblCellMar>
            <w:left w:w="0" w:type="dxa"/>
            <w:right w:w="0" w:type="dxa"/>
          </w:tblCellMar>
          <w:tblLook w:val="0000"/>
        </w:tblPrEx>
        <w:trPr>
          <w:trHeight w:val="630"/>
        </w:trPr>
        <w:tc>
          <w:tcPr>
            <w:tcW w:w="709" w:type="dxa"/>
          </w:tcPr>
          <w:p w:rsidR="00585B7B" w:rsidRPr="00B24229" w:rsidP="00BD696A">
            <w:pPr>
              <w:pStyle w:val="naiskr"/>
              <w:spacing w:before="0" w:after="0"/>
              <w:jc w:val="center"/>
            </w:pPr>
            <w:r w:rsidRPr="00B24229">
              <w:t>1.</w:t>
            </w:r>
          </w:p>
        </w:tc>
        <w:tc>
          <w:tcPr>
            <w:tcW w:w="2547" w:type="dxa"/>
          </w:tcPr>
          <w:p w:rsidR="00585B7B" w:rsidRPr="00B24229" w:rsidP="00B33243">
            <w:pPr>
              <w:pStyle w:val="naiskr"/>
              <w:tabs>
                <w:tab w:val="right" w:pos="2537"/>
              </w:tabs>
              <w:spacing w:before="0" w:after="0"/>
              <w:ind w:left="141" w:hanging="10"/>
            </w:pPr>
            <w:r w:rsidRPr="00B24229">
              <w:t>Pamatojums</w:t>
            </w:r>
            <w:r w:rsidR="00B33243">
              <w:tab/>
            </w:r>
          </w:p>
        </w:tc>
        <w:tc>
          <w:tcPr>
            <w:tcW w:w="6662" w:type="dxa"/>
          </w:tcPr>
          <w:p w:rsidR="00907D3D" w:rsidP="00907D3D">
            <w:pPr>
              <w:pStyle w:val="ListParagraph"/>
              <w:numPr>
                <w:ilvl w:val="0"/>
                <w:numId w:val="37"/>
              </w:numPr>
              <w:ind w:right="142"/>
              <w:jc w:val="both"/>
            </w:pPr>
            <w:r>
              <w:t>Ministru kabineta 2017.gada 3.janvāra sēdes protokollēmuma „</w:t>
            </w:r>
            <w:r w:rsidRPr="00506906">
              <w:t>Par vēstules nosūtīšanu Starptautiskajai Ledus hokeja federācijai</w:t>
            </w:r>
            <w:r>
              <w:t xml:space="preserve">” </w:t>
            </w:r>
            <w:r w:rsidRPr="00506906">
              <w:t xml:space="preserve"> (prot. Nr.</w:t>
            </w:r>
            <w:r>
              <w:t>1</w:t>
            </w:r>
            <w:r w:rsidRPr="00506906">
              <w:t xml:space="preserve"> </w:t>
            </w:r>
            <w:r>
              <w:t>53</w:t>
            </w:r>
            <w:r w:rsidRPr="00506906">
              <w:t>.§.</w:t>
            </w:r>
            <w:r>
              <w:t>)</w:t>
            </w:r>
            <w:r w:rsidRPr="00506906">
              <w:t xml:space="preserve"> </w:t>
            </w:r>
            <w:r>
              <w:t>4</w:t>
            </w:r>
            <w:r w:rsidRPr="00506906">
              <w:t>.</w:t>
            </w:r>
            <w:r>
              <w:t>2</w:t>
            </w:r>
            <w:r w:rsidRPr="00506906">
              <w:t>.apakšpunkts.</w:t>
            </w:r>
          </w:p>
          <w:p w:rsidR="00907D3D" w:rsidRPr="00B24229" w:rsidP="00576C54">
            <w:pPr>
              <w:pStyle w:val="ListParagraph"/>
              <w:numPr>
                <w:ilvl w:val="0"/>
                <w:numId w:val="37"/>
              </w:numPr>
              <w:ind w:right="142"/>
              <w:jc w:val="both"/>
            </w:pPr>
            <w:r w:rsidRPr="00907D3D">
              <w:t xml:space="preserve">Latvijas Nacionālās sporta padomes 2018.gada </w:t>
            </w:r>
            <w:r w:rsidR="00576C54">
              <w:t xml:space="preserve">13.aprīļa </w:t>
            </w:r>
            <w:r w:rsidRPr="00907D3D">
              <w:t>sēdē nolemtais (prot. Nr.</w:t>
            </w:r>
            <w:r w:rsidR="00576C54">
              <w:t>2</w:t>
            </w:r>
            <w:r w:rsidRPr="00907D3D">
              <w:t xml:space="preserve"> 4.§</w:t>
            </w:r>
            <w:r w:rsidR="00576C54">
              <w:t>, 4.2.apakšpunkts</w:t>
            </w:r>
            <w:r w:rsidRPr="00907D3D">
              <w:t>).</w:t>
            </w:r>
          </w:p>
        </w:tc>
      </w:tr>
      <w:tr w:rsidTr="006B561A">
        <w:tblPrEx>
          <w:tblW w:w="9918" w:type="dxa"/>
          <w:tblCellMar>
            <w:left w:w="0" w:type="dxa"/>
            <w:right w:w="0" w:type="dxa"/>
          </w:tblCellMar>
          <w:tblLook w:val="0000"/>
        </w:tblPrEx>
        <w:trPr>
          <w:trHeight w:val="562"/>
        </w:trPr>
        <w:tc>
          <w:tcPr>
            <w:tcW w:w="709" w:type="dxa"/>
          </w:tcPr>
          <w:p w:rsidR="00585B7B" w:rsidRPr="00317B6A" w:rsidP="00BD696A">
            <w:pPr>
              <w:pStyle w:val="naiskr"/>
              <w:spacing w:before="0" w:after="0"/>
              <w:jc w:val="center"/>
            </w:pPr>
            <w:r w:rsidRPr="00317B6A">
              <w:t>2.</w:t>
            </w:r>
          </w:p>
        </w:tc>
        <w:tc>
          <w:tcPr>
            <w:tcW w:w="2547" w:type="dxa"/>
          </w:tcPr>
          <w:p w:rsidR="00955825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317B6A">
              <w:t>Pašreizējā situācija un problēmas, kuru risināšanai tiesību akta projekts izstrādāts, tiesiskā regulējuma mērķis un būtība</w:t>
            </w:r>
          </w:p>
          <w:p w:rsidR="00955825" w:rsidP="00955825"/>
          <w:p w:rsidR="00585B7B" w:rsidRPr="00955825" w:rsidP="00955825">
            <w:pPr>
              <w:ind w:firstLine="720"/>
            </w:pPr>
          </w:p>
        </w:tc>
        <w:tc>
          <w:tcPr>
            <w:tcW w:w="6662" w:type="dxa"/>
          </w:tcPr>
          <w:p w:rsidR="00907D3D" w:rsidP="00907D3D">
            <w:pPr>
              <w:ind w:left="141" w:right="142"/>
              <w:jc w:val="both"/>
            </w:pPr>
            <w:r>
              <w:tab/>
              <w:t xml:space="preserve"> </w:t>
            </w:r>
            <w:r w:rsidRPr="007D74E8">
              <w:t>Ministru k</w:t>
            </w:r>
            <w:r>
              <w:t xml:space="preserve">abineta 2017.gada 3.janvāra sēdē, izskatot jautājumu par Čempionāta organizēšanu, tika atbalstīta biedrības „Latvijas Hokeja federācija” (turpmāk – LHF) iecere organizēt Čempionātu kopā ar Baltkrievijas Hokeja federāciju. Vienlaikus tika nolemts </w:t>
            </w:r>
            <w:r w:rsidRPr="00506906">
              <w:t>(prot. Nr.</w:t>
            </w:r>
            <w:r>
              <w:t>1</w:t>
            </w:r>
            <w:r w:rsidRPr="00506906">
              <w:t xml:space="preserve"> </w:t>
            </w:r>
            <w:r>
              <w:t>53</w:t>
            </w:r>
            <w:r w:rsidRPr="00506906">
              <w:t xml:space="preserve">.§., </w:t>
            </w:r>
            <w:r>
              <w:t>4</w:t>
            </w:r>
            <w:r w:rsidRPr="00506906">
              <w:t>.</w:t>
            </w:r>
            <w:r>
              <w:t>2</w:t>
            </w:r>
            <w:r w:rsidRPr="00506906">
              <w:t>.apakšpunkts)</w:t>
            </w:r>
            <w:r>
              <w:t>, ka gadījumā, ja Starptautiskā Ledus hokeja federācija pieņem lēmumu par Čempionāta organizēšanu Baltkrievijā (Minskā) un Latvijā (Rīgā), Izglītības un zinātnes ministrijai (turpmāk – IZM) ir jāsagatavo un izglītības un zinātnes ministram noteiktā kārtībā izskatīšanai Ministru kabinetā jāiesniedz priekšlikumi par nepieciešamo turpmāko rīcību Čempionāta organizēšanai.</w:t>
            </w:r>
          </w:p>
          <w:p w:rsidR="00907D3D" w:rsidP="00907D3D">
            <w:pPr>
              <w:ind w:left="141" w:right="142"/>
              <w:jc w:val="both"/>
            </w:pPr>
            <w:r>
              <w:tab/>
              <w:t xml:space="preserve">2017.gada 19.maijā </w:t>
            </w:r>
            <w:r w:rsidRPr="00506906">
              <w:t xml:space="preserve"> Starptautiskās Ledus hokeja federācijas gadskārtējā kongres</w:t>
            </w:r>
            <w:r>
              <w:t>a balsojumā tika nolemts, ka Čempionāts norisināsies Baltkrievijā (Minskā) un Latvijā (Rīgā). Čempionāta ietvaros Latvijā (Rīgā) norisināsies grupu turnīrs un divas ceturtdaļfināla spēles.</w:t>
            </w:r>
          </w:p>
          <w:p w:rsidR="00576C54" w:rsidP="00907D3D">
            <w:pPr>
              <w:ind w:left="141" w:right="142"/>
              <w:jc w:val="both"/>
            </w:pPr>
            <w:r>
              <w:tab/>
              <w:t xml:space="preserve">Ievērojot minēto, ņemot vērā pieredzi līdzīga mēroga nacionālas nozīmes starptautisku sporta pasākumu organizēšanā (2006.gada  pasaules čempionāts hokejā vīriešiem un 2015.gada </w:t>
            </w:r>
            <w:r w:rsidRPr="00F7274A">
              <w:t>Eiropas čempionāta basketbolā vīriešiem finālturnīra grupas turnīr</w:t>
            </w:r>
            <w:r>
              <w:t xml:space="preserve">s), atsaucoties uz LHF 2018.gada 9.aprīļa vēstulē </w:t>
            </w:r>
            <w:r>
              <w:br/>
              <w:t xml:space="preserve">Nr.I-71/18 izteikto priekšlikumu, </w:t>
            </w:r>
            <w:r>
              <w:t xml:space="preserve">kā arī, ņemot vērā </w:t>
            </w:r>
            <w:r w:rsidRPr="00576C54">
              <w:t>Latvijas Nacionālās sporta p</w:t>
            </w:r>
            <w:r>
              <w:t xml:space="preserve">adomes 2018.gada 13.aprīļa sēdē IZM doto uzdevumu </w:t>
            </w:r>
            <w:r w:rsidRPr="00576C54">
              <w:t>(p</w:t>
            </w:r>
            <w:r>
              <w:t xml:space="preserve">rot. Nr.2 4.§, 4.2.apakšpunkts) </w:t>
            </w:r>
            <w:r w:rsidRPr="00576C54">
              <w:t>izskatīšanai Ministru kabinetā virzīt Ministru kabineta rīkojuma projektu „Par rīcības komitejas izveidi 2021.gada pasaules čempionāta hokejā vīrie</w:t>
            </w:r>
            <w:r>
              <w:t xml:space="preserve">šiem organizēšanas uzraudzībai”, </w:t>
            </w:r>
            <w:r>
              <w:t xml:space="preserve">IZM rosina Ministru kabinetu izveidot </w:t>
            </w:r>
            <w:r w:rsidRPr="00F7274A">
              <w:t>rīcības komitej</w:t>
            </w:r>
            <w:r>
              <w:t>u</w:t>
            </w:r>
            <w:r w:rsidRPr="00F7274A">
              <w:t xml:space="preserve"> </w:t>
            </w:r>
            <w:r>
              <w:t xml:space="preserve">Čempionāta </w:t>
            </w:r>
            <w:r w:rsidRPr="00F7274A">
              <w:t>organizēšanas uzraudzībai</w:t>
            </w:r>
            <w:r>
              <w:t xml:space="preserve">, lai </w:t>
            </w:r>
            <w:r w:rsidRPr="00F7274A">
              <w:t xml:space="preserve">sekmētu valsts pārvaldes sadarbību ar </w:t>
            </w:r>
            <w:r>
              <w:t xml:space="preserve">Čempionāta </w:t>
            </w:r>
            <w:r w:rsidRPr="00F7274A">
              <w:t xml:space="preserve">rīkotājiem, </w:t>
            </w:r>
            <w:r>
              <w:t xml:space="preserve">kā arī </w:t>
            </w:r>
            <w:r w:rsidRPr="00F7274A">
              <w:t>nodrošinātu regulāru informācijas apmaiņu par tā sagatavošanas gaitu</w:t>
            </w:r>
            <w:r>
              <w:t>.</w:t>
            </w:r>
          </w:p>
          <w:p w:rsidR="00EA26F3" w:rsidRPr="00945164" w:rsidP="00576C54">
            <w:pPr>
              <w:ind w:left="141" w:right="142" w:firstLine="567"/>
              <w:jc w:val="both"/>
            </w:pPr>
            <w:r>
              <w:tab/>
              <w:t xml:space="preserve">IZM izstrādātais Ministru kabineta rīkojuma projekts paredz Čempionāta rīcības komitejā, kuras vadība tiktu uzticēta Ministru </w:t>
            </w:r>
            <w:r>
              <w:t xml:space="preserve">prezidentam, iekļaut visaugstākā līmeņa pārstāvniecību – izglītības un zinātnes ministru, finanšu ministru, iekšlietu ministru, LHF prezidentu un ģenerālsekretāru, kā arī Rīgas domes priekšsēdētāju. Tāpat Ministru kabineta rīkojuma projekts paredz, ka </w:t>
            </w:r>
            <w:r w:rsidR="00576C54">
              <w:t>r</w:t>
            </w:r>
            <w:r w:rsidRPr="005E2A7F">
              <w:t>īcības komitejas vadītājs</w:t>
            </w:r>
            <w:r>
              <w:t>, j</w:t>
            </w:r>
            <w:r w:rsidRPr="005E2A7F">
              <w:t>a nepieciešams</w:t>
            </w:r>
            <w:r>
              <w:t>,</w:t>
            </w:r>
            <w:r w:rsidRPr="005E2A7F">
              <w:t xml:space="preserve"> attiecīgo jautājumu risināšanā iesaista citus speciālistus un ekspertus</w:t>
            </w:r>
            <w:r>
              <w:t xml:space="preserve">. Rīcības komitejas sekretariāta funkcijas pildīs IZM sadarbībā ar LHF. Plānots, ka Čempionāta rīcības komiteja šādā sastāvā darbosies </w:t>
            </w:r>
            <w:r w:rsidR="00576C54">
              <w:t xml:space="preserve">Čempionāta </w:t>
            </w:r>
            <w:r>
              <w:t>sākotnējā sagatavošanas posmā, savukārt 2020.gada vasarā (kad līdz Čempionātam būs atlicis viens gads) rīcības komitejas sastāvs tiks paplašināts.</w:t>
            </w:r>
          </w:p>
        </w:tc>
      </w:tr>
      <w:tr w:rsidTr="006B561A">
        <w:tblPrEx>
          <w:tblW w:w="9918" w:type="dxa"/>
          <w:tblCellMar>
            <w:left w:w="0" w:type="dxa"/>
            <w:right w:w="0" w:type="dxa"/>
          </w:tblCellMar>
          <w:tblLook w:val="0000"/>
        </w:tblPrEx>
        <w:trPr>
          <w:trHeight w:val="476"/>
        </w:trPr>
        <w:tc>
          <w:tcPr>
            <w:tcW w:w="709" w:type="dxa"/>
            <w:tcBorders>
              <w:bottom w:val="single" w:sz="4" w:space="0" w:color="auto"/>
            </w:tcBorders>
          </w:tcPr>
          <w:p w:rsidR="00585B7B" w:rsidRPr="00317B6A" w:rsidP="00BD696A">
            <w:pPr>
              <w:pStyle w:val="naiskr"/>
              <w:spacing w:before="0" w:after="0"/>
              <w:jc w:val="center"/>
            </w:pPr>
            <w:r w:rsidRPr="00317B6A">
              <w:t>3.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85B7B" w:rsidRPr="00317B6A" w:rsidP="00916055">
            <w:pPr>
              <w:pStyle w:val="naiskr"/>
              <w:spacing w:before="0" w:after="0"/>
              <w:ind w:left="141"/>
            </w:pPr>
            <w:r w:rsidRPr="00943E1D">
              <w:t>Projekta izstrādē iesaistītās institūcijas un publiskas personas kapitālsabiedrības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43E6C" w:rsidRPr="00317B6A" w:rsidP="00576C54">
            <w:pPr>
              <w:ind w:left="82" w:right="141"/>
              <w:jc w:val="both"/>
            </w:pPr>
            <w:r>
              <w:t xml:space="preserve">Rīkojuma </w:t>
            </w:r>
            <w:r w:rsidR="00B73BB9">
              <w:t xml:space="preserve">projektu </w:t>
            </w:r>
            <w:r w:rsidRPr="00317B6A" w:rsidR="00DC332F">
              <w:t xml:space="preserve">izstrādāja </w:t>
            </w:r>
            <w:r w:rsidR="00576C54">
              <w:t>IZM</w:t>
            </w:r>
            <w:r w:rsidRPr="00317B6A" w:rsidR="00DC332F">
              <w:t>.</w:t>
            </w:r>
            <w:r w:rsidR="00790CFC">
              <w:t xml:space="preserve"> </w:t>
            </w:r>
            <w:r>
              <w:t xml:space="preserve">Rīkojuma </w:t>
            </w:r>
            <w:r w:rsidR="00790CFC">
              <w:t>projekta izstrādes procesā notikušas konsu</w:t>
            </w:r>
            <w:r w:rsidR="0065105A">
              <w:t>ltācijas ar</w:t>
            </w:r>
            <w:r w:rsidR="00907D3D">
              <w:t xml:space="preserve"> Ministru prezidenta biroju un LHF</w:t>
            </w:r>
            <w:r w:rsidR="003B38AA">
              <w:t>.</w:t>
            </w:r>
          </w:p>
        </w:tc>
      </w:tr>
      <w:tr w:rsidTr="006B561A">
        <w:tblPrEx>
          <w:tblW w:w="9918" w:type="dxa"/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B" w:rsidRPr="00317B6A" w:rsidP="00BD696A">
            <w:pPr>
              <w:pStyle w:val="naiskr"/>
              <w:spacing w:before="0" w:after="0"/>
              <w:jc w:val="center"/>
            </w:pPr>
            <w:r w:rsidRPr="00317B6A">
              <w:t>4</w:t>
            </w:r>
            <w:r w:rsidRPr="00317B6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B" w:rsidRPr="00317B6A" w:rsidP="00916055">
            <w:pPr>
              <w:pStyle w:val="naiskr"/>
              <w:spacing w:before="0" w:after="0"/>
              <w:ind w:left="141"/>
            </w:pPr>
            <w:r w:rsidRPr="00317B6A"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Pr="00317B6A" w:rsidP="00B33243">
            <w:pPr>
              <w:ind w:left="114" w:right="127"/>
              <w:jc w:val="both"/>
            </w:pPr>
            <w:r>
              <w:t xml:space="preserve">Rīkojuma </w:t>
            </w:r>
            <w:r w:rsidRPr="0052685D" w:rsidR="0052685D">
              <w:t xml:space="preserve">projekts attiecas uz </w:t>
            </w:r>
            <w:r w:rsidRPr="0052685D" w:rsidR="00EC5826">
              <w:t xml:space="preserve"> tūrisma, sporta un brīvā laika politiku (sporta politiku)</w:t>
            </w:r>
            <w:r w:rsidRPr="0052685D" w:rsidR="0052685D">
              <w:t>.</w:t>
            </w:r>
          </w:p>
        </w:tc>
      </w:tr>
    </w:tbl>
    <w:p w:rsidR="006B561A"/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18"/>
      </w:tblGrid>
      <w:tr w:rsidTr="00770FCB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18" w:type="dxa"/>
            <w:vAlign w:val="center"/>
          </w:tcPr>
          <w:p w:rsidR="00907D3D" w:rsidP="00770FCB">
            <w:pPr>
              <w:pStyle w:val="naisnod"/>
              <w:spacing w:before="0" w:after="0"/>
            </w:pPr>
            <w:r w:rsidRPr="00C3572A">
              <w:t xml:space="preserve">II. Tiesību akta projekta ietekme uz sabiedrību, tautsaimniecības attīstību un </w:t>
            </w:r>
          </w:p>
          <w:p w:rsidR="00907D3D" w:rsidRPr="00317B6A" w:rsidP="00770FCB">
            <w:pPr>
              <w:pStyle w:val="naisnod"/>
              <w:spacing w:before="0" w:after="0"/>
            </w:pPr>
            <w:r w:rsidRPr="00C3572A">
              <w:t>administratīvo slogu</w:t>
            </w:r>
          </w:p>
        </w:tc>
      </w:tr>
      <w:tr w:rsidTr="00770FCB">
        <w:tblPrEx>
          <w:tblW w:w="9918" w:type="dxa"/>
          <w:tblCellMar>
            <w:left w:w="0" w:type="dxa"/>
            <w:right w:w="0" w:type="dxa"/>
          </w:tblCellMar>
          <w:tblLook w:val="0000"/>
        </w:tblPrEx>
        <w:trPr>
          <w:trHeight w:val="273"/>
        </w:trPr>
        <w:tc>
          <w:tcPr>
            <w:tcW w:w="9918" w:type="dxa"/>
          </w:tcPr>
          <w:p w:rsidR="00907D3D" w:rsidRPr="00B24229" w:rsidP="00770FCB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907D3D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Tr="00576C54">
        <w:tblPrEx>
          <w:tblW w:w="99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1"/>
          <w:jc w:val="center"/>
        </w:trPr>
        <w:tc>
          <w:tcPr>
            <w:tcW w:w="9918" w:type="dxa"/>
            <w:vAlign w:val="center"/>
          </w:tcPr>
          <w:p w:rsidR="00183338" w:rsidRPr="0033617F" w:rsidP="003D13B0">
            <w:pPr>
              <w:jc w:val="center"/>
            </w:pPr>
            <w:r w:rsidRPr="0033617F">
              <w:br w:type="page"/>
            </w:r>
            <w:r w:rsidRPr="0033617F">
              <w:br w:type="page"/>
            </w:r>
            <w:r w:rsidRPr="0033617F">
              <w:br w:type="page"/>
            </w:r>
            <w:r w:rsidRPr="0033617F">
              <w:rPr>
                <w:b/>
              </w:rPr>
              <w:t>III. Tiesību akta projekta ietekme uz valsts budžetu un pašvaldību budžetiem</w:t>
            </w:r>
          </w:p>
        </w:tc>
      </w:tr>
      <w:tr w:rsidTr="00576C54">
        <w:tblPrEx>
          <w:tblW w:w="9918" w:type="dxa"/>
          <w:jc w:val="center"/>
          <w:tblLook w:val="01E0"/>
        </w:tblPrEx>
        <w:trPr>
          <w:trHeight w:val="361"/>
          <w:jc w:val="center"/>
        </w:trPr>
        <w:tc>
          <w:tcPr>
            <w:tcW w:w="9918" w:type="dxa"/>
            <w:vAlign w:val="center"/>
          </w:tcPr>
          <w:p w:rsidR="00576C54" w:rsidRPr="0033617F" w:rsidP="003D13B0">
            <w:pPr>
              <w:jc w:val="center"/>
            </w:pPr>
            <w:r w:rsidRPr="00C3572A">
              <w:t>Projekts šo jomu neskar</w:t>
            </w:r>
          </w:p>
        </w:tc>
      </w:tr>
    </w:tbl>
    <w:p w:rsidR="007F671D" w:rsidP="00464CD0">
      <w:pPr>
        <w:ind w:left="-567" w:right="-427"/>
        <w:jc w:val="both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3"/>
      </w:tblGrid>
      <w:tr w:rsidTr="00576C54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C3572A" w:rsidRPr="00317B6A" w:rsidP="003B439E">
            <w:pPr>
              <w:pStyle w:val="naisnod"/>
              <w:spacing w:before="0" w:after="0"/>
            </w:pPr>
            <w:r w:rsidRPr="00C3572A">
              <w:t>IV. Tiesību akta projekta ietekme uz spēkā esošo tiesību normu sistēmu</w:t>
            </w:r>
          </w:p>
        </w:tc>
      </w:tr>
      <w:tr w:rsidTr="00576C54">
        <w:tblPrEx>
          <w:tblW w:w="9923" w:type="dxa"/>
          <w:tblCellMar>
            <w:left w:w="0" w:type="dxa"/>
            <w:right w:w="0" w:type="dxa"/>
          </w:tblCellMar>
          <w:tblLook w:val="0000"/>
        </w:tblPrEx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A" w:rsidRPr="00B24229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C3572A" w:rsidP="00C3572A"/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3"/>
      </w:tblGrid>
      <w:tr w:rsidTr="00576C54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23" w:type="dxa"/>
            <w:vAlign w:val="center"/>
          </w:tcPr>
          <w:p w:rsidR="00C3572A" w:rsidRPr="00317B6A" w:rsidP="003B439E">
            <w:pPr>
              <w:pStyle w:val="naisnod"/>
              <w:spacing w:before="0" w:after="0"/>
            </w:pPr>
            <w:r w:rsidRPr="00C3572A">
              <w:t>V. Tiesību akta projekta atbilstība Latvijas Republikas starptautiskajām saistībām</w:t>
            </w:r>
          </w:p>
        </w:tc>
      </w:tr>
      <w:tr w:rsidTr="00576C54">
        <w:tblPrEx>
          <w:tblW w:w="9923" w:type="dxa"/>
          <w:tblCellMar>
            <w:left w:w="0" w:type="dxa"/>
            <w:right w:w="0" w:type="dxa"/>
          </w:tblCellMar>
          <w:tblLook w:val="0000"/>
        </w:tblPrEx>
        <w:trPr>
          <w:trHeight w:val="273"/>
        </w:trPr>
        <w:tc>
          <w:tcPr>
            <w:tcW w:w="9923" w:type="dxa"/>
          </w:tcPr>
          <w:p w:rsidR="00C3572A" w:rsidRPr="00B24229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C3572A" w:rsidP="00C3572A"/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3"/>
      </w:tblGrid>
      <w:tr w:rsidTr="00576C54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C3572A" w:rsidRPr="00317B6A" w:rsidP="003B439E">
            <w:pPr>
              <w:pStyle w:val="naisnod"/>
              <w:spacing w:before="0" w:after="0"/>
            </w:pPr>
            <w:r w:rsidRPr="00C3572A">
              <w:t>VI. Sabiedrības līdzdalība un komunikācijas aktivitātes</w:t>
            </w:r>
          </w:p>
        </w:tc>
      </w:tr>
      <w:tr w:rsidTr="00576C54">
        <w:tblPrEx>
          <w:tblW w:w="9923" w:type="dxa"/>
          <w:tblCellMar>
            <w:left w:w="0" w:type="dxa"/>
            <w:right w:w="0" w:type="dxa"/>
          </w:tblCellMar>
          <w:tblLook w:val="0000"/>
        </w:tblPrEx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A" w:rsidRPr="00B24229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554CAC"/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3"/>
      </w:tblGrid>
      <w:tr w:rsidTr="00576C54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23" w:type="dxa"/>
            <w:vAlign w:val="center"/>
          </w:tcPr>
          <w:p w:rsidR="00C3572A" w:rsidRPr="00317B6A" w:rsidP="003B439E">
            <w:pPr>
              <w:pStyle w:val="naisnod"/>
              <w:spacing w:before="0" w:after="0"/>
            </w:pPr>
            <w:r w:rsidRPr="00C3572A">
              <w:t>VII. Tiesību akta projekta izpildes nodrošināšana un tās ietekme uz institūcijām</w:t>
            </w:r>
          </w:p>
        </w:tc>
      </w:tr>
      <w:tr w:rsidTr="00576C54">
        <w:tblPrEx>
          <w:tblW w:w="9923" w:type="dxa"/>
          <w:tblCellMar>
            <w:left w:w="0" w:type="dxa"/>
            <w:right w:w="0" w:type="dxa"/>
          </w:tblCellMar>
          <w:tblLook w:val="0000"/>
        </w:tblPrEx>
        <w:tc>
          <w:tcPr>
            <w:tcW w:w="9923" w:type="dxa"/>
            <w:vAlign w:val="center"/>
          </w:tcPr>
          <w:p w:rsidR="00802B1E" w:rsidRPr="00802B1E" w:rsidP="003B439E">
            <w:pPr>
              <w:pStyle w:val="naisnod"/>
              <w:spacing w:before="0" w:after="0"/>
              <w:rPr>
                <w:b w:val="0"/>
              </w:rPr>
            </w:pPr>
            <w:r w:rsidRPr="00802B1E">
              <w:rPr>
                <w:b w:val="0"/>
              </w:rPr>
              <w:t>Projekts šo jomu neskar</w:t>
            </w:r>
          </w:p>
        </w:tc>
      </w:tr>
    </w:tbl>
    <w:p w:rsidR="00932A30" w:rsidP="00C7220E">
      <w:pPr>
        <w:pStyle w:val="BodyText2"/>
        <w:spacing w:after="0" w:line="240" w:lineRule="auto"/>
        <w:ind w:firstLine="720"/>
        <w:jc w:val="both"/>
      </w:pPr>
    </w:p>
    <w:p w:rsidR="00932A30" w:rsidRPr="005705F9"/>
    <w:p w:rsidR="00617D7A" w:rsidRPr="005705F9" w:rsidP="00C7220E">
      <w:pPr>
        <w:pStyle w:val="BodyText2"/>
        <w:spacing w:after="0" w:line="240" w:lineRule="auto"/>
        <w:ind w:firstLine="720"/>
        <w:jc w:val="both"/>
      </w:pPr>
      <w:r w:rsidRPr="005705F9">
        <w:t>I</w:t>
      </w:r>
      <w:r w:rsidRPr="005705F9" w:rsidR="008F245F">
        <w:t>zglītības un zinātnes ministr</w:t>
      </w:r>
      <w:r w:rsidRPr="005705F9" w:rsidR="00044C6E">
        <w:t>s</w:t>
      </w:r>
      <w:r w:rsidRPr="005705F9">
        <w:tab/>
      </w:r>
      <w:r w:rsidRPr="005705F9">
        <w:tab/>
      </w:r>
      <w:r w:rsidRPr="005705F9">
        <w:tab/>
      </w:r>
      <w:r w:rsidRPr="005705F9">
        <w:tab/>
      </w:r>
      <w:r w:rsidRPr="005705F9">
        <w:tab/>
      </w:r>
      <w:r w:rsidRPr="005705F9" w:rsidR="00044C6E">
        <w:t>Kārlis Šadurskis</w:t>
      </w:r>
    </w:p>
    <w:p w:rsidR="00585B7B" w:rsidRPr="005705F9" w:rsidP="00D96FCD"/>
    <w:p w:rsidR="009A41A2" w:rsidP="00E244D0">
      <w:pPr>
        <w:ind w:left="720"/>
        <w:rPr>
          <w:sz w:val="22"/>
          <w:szCs w:val="22"/>
        </w:rPr>
      </w:pPr>
    </w:p>
    <w:p w:rsidR="00FC0AAD" w:rsidP="006B329C">
      <w:pPr>
        <w:rPr>
          <w:sz w:val="22"/>
          <w:szCs w:val="22"/>
        </w:rPr>
      </w:pPr>
    </w:p>
    <w:p w:rsidR="00A67F65" w:rsidP="006B329C">
      <w:pPr>
        <w:rPr>
          <w:sz w:val="22"/>
          <w:szCs w:val="22"/>
        </w:rPr>
      </w:pPr>
    </w:p>
    <w:p w:rsidR="00A67F65" w:rsidP="006B329C">
      <w:pPr>
        <w:rPr>
          <w:sz w:val="22"/>
          <w:szCs w:val="22"/>
        </w:rPr>
      </w:pPr>
      <w:bookmarkStart w:id="3" w:name="_GoBack"/>
      <w:bookmarkEnd w:id="3"/>
    </w:p>
    <w:p w:rsidR="00B33D79" w:rsidP="00B33D79">
      <w:pPr>
        <w:ind w:firstLine="720"/>
        <w:rPr>
          <w:sz w:val="22"/>
          <w:szCs w:val="22"/>
        </w:rPr>
      </w:pPr>
    </w:p>
    <w:p w:rsidR="00B33D79" w:rsidP="00B33D79">
      <w:pPr>
        <w:ind w:firstLine="720"/>
        <w:rPr>
          <w:sz w:val="22"/>
          <w:szCs w:val="22"/>
        </w:rPr>
      </w:pPr>
      <w:r w:rsidRPr="00C357C5">
        <w:rPr>
          <w:sz w:val="22"/>
          <w:szCs w:val="22"/>
        </w:rPr>
        <w:t>Severs</w:t>
      </w:r>
      <w:r>
        <w:rPr>
          <w:sz w:val="22"/>
          <w:szCs w:val="22"/>
        </w:rPr>
        <w:t xml:space="preserve"> </w:t>
      </w:r>
      <w:r w:rsidRPr="00C357C5">
        <w:rPr>
          <w:sz w:val="22"/>
          <w:szCs w:val="22"/>
        </w:rPr>
        <w:t>67047935</w:t>
      </w:r>
    </w:p>
    <w:p w:rsidR="00B33D79" w:rsidRPr="00C357C5" w:rsidP="00B33D79">
      <w:pPr>
        <w:ind w:firstLine="720"/>
        <w:rPr>
          <w:sz w:val="22"/>
          <w:szCs w:val="22"/>
        </w:rPr>
      </w:pPr>
      <w:r w:rsidRPr="00C357C5">
        <w:rPr>
          <w:sz w:val="22"/>
          <w:szCs w:val="22"/>
        </w:rPr>
        <w:t>edgars.severs@izm.gov.lv</w:t>
      </w:r>
    </w:p>
    <w:p w:rsidR="00763103" w:rsidRPr="002D62A9" w:rsidP="00B33D79">
      <w:pPr>
        <w:ind w:left="720"/>
        <w:rPr>
          <w:sz w:val="22"/>
          <w:szCs w:val="22"/>
        </w:rPr>
      </w:pPr>
    </w:p>
    <w:sectPr w:rsidSect="00B33D79">
      <w:headerReference w:type="default" r:id="rId5"/>
      <w:footerReference w:type="default" r:id="rId6"/>
      <w:footerReference w:type="first" r:id="rId7"/>
      <w:pgSz w:w="11906" w:h="16838" w:code="9"/>
      <w:pgMar w:top="1418" w:right="1134" w:bottom="992" w:left="1531" w:header="709" w:footer="45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A6E" w:rsidRPr="00B33D79" w:rsidP="00B33D79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1B57E8">
      <w:rPr>
        <w:sz w:val="22"/>
        <w:szCs w:val="22"/>
      </w:rPr>
      <w:t>19</w:t>
    </w:r>
    <w:r>
      <w:rPr>
        <w:sz w:val="22"/>
        <w:szCs w:val="22"/>
      </w:rPr>
      <w:t>0618_PC2021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A6E" w:rsidRPr="00692F8F" w:rsidP="007357D6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1B57E8">
      <w:rPr>
        <w:sz w:val="22"/>
        <w:szCs w:val="22"/>
      </w:rPr>
      <w:t>19</w:t>
    </w:r>
    <w:r w:rsidR="00A73927">
      <w:rPr>
        <w:sz w:val="22"/>
        <w:szCs w:val="22"/>
      </w:rPr>
      <w:t>0618</w:t>
    </w:r>
    <w:r w:rsidR="00692F8F">
      <w:rPr>
        <w:sz w:val="22"/>
        <w:szCs w:val="22"/>
      </w:rPr>
      <w:t>_</w:t>
    </w:r>
    <w:r w:rsidR="00A73927">
      <w:rPr>
        <w:sz w:val="22"/>
        <w:szCs w:val="22"/>
      </w:rPr>
      <w:t>PC2021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A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7E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41B52"/>
    <w:multiLevelType w:val="hybridMultilevel"/>
    <w:tmpl w:val="E87CA208"/>
    <w:lvl w:ilvl="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1">
    <w:nsid w:val="04321606"/>
    <w:multiLevelType w:val="hybridMultilevel"/>
    <w:tmpl w:val="82209BB2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1">
    <w:nsid w:val="07AF6BEB"/>
    <w:multiLevelType w:val="hybridMultilevel"/>
    <w:tmpl w:val="2F1A83C4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1">
    <w:nsid w:val="0E935C39"/>
    <w:multiLevelType w:val="multilevel"/>
    <w:tmpl w:val="440257D4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4" w15:restartNumberingAfterBreak="1">
    <w:nsid w:val="0F7E0CD5"/>
    <w:multiLevelType w:val="hybridMultilevel"/>
    <w:tmpl w:val="5FAE15B2"/>
    <w:lvl w:ilvl="0">
      <w:start w:val="3"/>
      <w:numFmt w:val="decimal"/>
      <w:lvlText w:val="%1)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 w15:restartNumberingAfterBreak="1">
    <w:nsid w:val="17490C86"/>
    <w:multiLevelType w:val="hybridMultilevel"/>
    <w:tmpl w:val="3B5A4D72"/>
    <w:lvl w:ilvl="0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2" w:hanging="360"/>
      </w:pPr>
    </w:lvl>
    <w:lvl w:ilvl="2" w:tentative="1">
      <w:start w:val="1"/>
      <w:numFmt w:val="lowerRoman"/>
      <w:lvlText w:val="%3."/>
      <w:lvlJc w:val="right"/>
      <w:pPr>
        <w:ind w:left="1882" w:hanging="180"/>
      </w:pPr>
    </w:lvl>
    <w:lvl w:ilvl="3" w:tentative="1">
      <w:start w:val="1"/>
      <w:numFmt w:val="decimal"/>
      <w:lvlText w:val="%4."/>
      <w:lvlJc w:val="left"/>
      <w:pPr>
        <w:ind w:left="2602" w:hanging="360"/>
      </w:pPr>
    </w:lvl>
    <w:lvl w:ilvl="4" w:tentative="1">
      <w:start w:val="1"/>
      <w:numFmt w:val="lowerLetter"/>
      <w:lvlText w:val="%5."/>
      <w:lvlJc w:val="left"/>
      <w:pPr>
        <w:ind w:left="3322" w:hanging="360"/>
      </w:pPr>
    </w:lvl>
    <w:lvl w:ilvl="5" w:tentative="1">
      <w:start w:val="1"/>
      <w:numFmt w:val="lowerRoman"/>
      <w:lvlText w:val="%6."/>
      <w:lvlJc w:val="right"/>
      <w:pPr>
        <w:ind w:left="4042" w:hanging="180"/>
      </w:pPr>
    </w:lvl>
    <w:lvl w:ilvl="6" w:tentative="1">
      <w:start w:val="1"/>
      <w:numFmt w:val="decimal"/>
      <w:lvlText w:val="%7."/>
      <w:lvlJc w:val="left"/>
      <w:pPr>
        <w:ind w:left="4762" w:hanging="360"/>
      </w:pPr>
    </w:lvl>
    <w:lvl w:ilvl="7" w:tentative="1">
      <w:start w:val="1"/>
      <w:numFmt w:val="lowerLetter"/>
      <w:lvlText w:val="%8."/>
      <w:lvlJc w:val="left"/>
      <w:pPr>
        <w:ind w:left="5482" w:hanging="360"/>
      </w:pPr>
    </w:lvl>
    <w:lvl w:ilvl="8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1">
    <w:nsid w:val="1CD963F8"/>
    <w:multiLevelType w:val="hybridMultilevel"/>
    <w:tmpl w:val="1B087BC8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1">
    <w:nsid w:val="21BE2BC9"/>
    <w:multiLevelType w:val="hybridMultilevel"/>
    <w:tmpl w:val="CD1C33A6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1">
    <w:nsid w:val="22265682"/>
    <w:multiLevelType w:val="hybridMultilevel"/>
    <w:tmpl w:val="8A30B5C8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1">
    <w:nsid w:val="228920EE"/>
    <w:multiLevelType w:val="hybridMultilevel"/>
    <w:tmpl w:val="513CE904"/>
    <w:lvl w:ilvl="0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8C831F2"/>
    <w:multiLevelType w:val="hybridMultilevel"/>
    <w:tmpl w:val="A8BCB93C"/>
    <w:lvl w:ilvl="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1">
    <w:nsid w:val="2BE36FBA"/>
    <w:multiLevelType w:val="hybridMultilevel"/>
    <w:tmpl w:val="4B8A5FF0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1">
    <w:nsid w:val="2D037E8F"/>
    <w:multiLevelType w:val="hybridMultilevel"/>
    <w:tmpl w:val="CD1C33A6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1">
    <w:nsid w:val="31A8300A"/>
    <w:multiLevelType w:val="hybridMultilevel"/>
    <w:tmpl w:val="CD1C33A6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1">
    <w:nsid w:val="35E314FB"/>
    <w:multiLevelType w:val="hybridMultilevel"/>
    <w:tmpl w:val="21AAC338"/>
    <w:lvl w:ilvl="0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1">
    <w:nsid w:val="37336D55"/>
    <w:multiLevelType w:val="hybridMultilevel"/>
    <w:tmpl w:val="E9A632B6"/>
    <w:lvl w:ilvl="0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1" w:hanging="360"/>
      </w:pPr>
    </w:lvl>
    <w:lvl w:ilvl="2" w:tentative="1">
      <w:start w:val="1"/>
      <w:numFmt w:val="lowerRoman"/>
      <w:lvlText w:val="%3."/>
      <w:lvlJc w:val="right"/>
      <w:pPr>
        <w:ind w:left="1871" w:hanging="180"/>
      </w:pPr>
    </w:lvl>
    <w:lvl w:ilvl="3" w:tentative="1">
      <w:start w:val="1"/>
      <w:numFmt w:val="decimal"/>
      <w:lvlText w:val="%4."/>
      <w:lvlJc w:val="left"/>
      <w:pPr>
        <w:ind w:left="2591" w:hanging="360"/>
      </w:pPr>
    </w:lvl>
    <w:lvl w:ilvl="4" w:tentative="1">
      <w:start w:val="1"/>
      <w:numFmt w:val="lowerLetter"/>
      <w:lvlText w:val="%5."/>
      <w:lvlJc w:val="left"/>
      <w:pPr>
        <w:ind w:left="3311" w:hanging="360"/>
      </w:pPr>
    </w:lvl>
    <w:lvl w:ilvl="5" w:tentative="1">
      <w:start w:val="1"/>
      <w:numFmt w:val="lowerRoman"/>
      <w:lvlText w:val="%6."/>
      <w:lvlJc w:val="right"/>
      <w:pPr>
        <w:ind w:left="4031" w:hanging="180"/>
      </w:pPr>
    </w:lvl>
    <w:lvl w:ilvl="6" w:tentative="1">
      <w:start w:val="1"/>
      <w:numFmt w:val="decimal"/>
      <w:lvlText w:val="%7."/>
      <w:lvlJc w:val="left"/>
      <w:pPr>
        <w:ind w:left="4751" w:hanging="360"/>
      </w:pPr>
    </w:lvl>
    <w:lvl w:ilvl="7" w:tentative="1">
      <w:start w:val="1"/>
      <w:numFmt w:val="lowerLetter"/>
      <w:lvlText w:val="%8."/>
      <w:lvlJc w:val="left"/>
      <w:pPr>
        <w:ind w:left="5471" w:hanging="360"/>
      </w:pPr>
    </w:lvl>
    <w:lvl w:ilvl="8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 w15:restartNumberingAfterBreak="1">
    <w:nsid w:val="385F40B3"/>
    <w:multiLevelType w:val="hybridMultilevel"/>
    <w:tmpl w:val="A8BCB93C"/>
    <w:lvl w:ilvl="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1">
    <w:nsid w:val="3A3F3DC5"/>
    <w:multiLevelType w:val="hybridMultilevel"/>
    <w:tmpl w:val="21AAC338"/>
    <w:lvl w:ilvl="0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1">
    <w:nsid w:val="400E2A16"/>
    <w:multiLevelType w:val="hybridMultilevel"/>
    <w:tmpl w:val="A66C0F58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1">
    <w:nsid w:val="47E736D9"/>
    <w:multiLevelType w:val="hybridMultilevel"/>
    <w:tmpl w:val="FE48DC42"/>
    <w:lvl w:ilvl="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1">
    <w:nsid w:val="48F07246"/>
    <w:multiLevelType w:val="hybridMultilevel"/>
    <w:tmpl w:val="E87CA208"/>
    <w:lvl w:ilvl="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1">
    <w:nsid w:val="4CEF2DCE"/>
    <w:multiLevelType w:val="hybridMultilevel"/>
    <w:tmpl w:val="E87CA208"/>
    <w:lvl w:ilvl="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1">
    <w:nsid w:val="4E2B0D24"/>
    <w:multiLevelType w:val="hybridMultilevel"/>
    <w:tmpl w:val="9AC4DFDE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1">
    <w:nsid w:val="52D923E9"/>
    <w:multiLevelType w:val="hybridMultilevel"/>
    <w:tmpl w:val="31E0BDAA"/>
    <w:lvl w:ilvl="0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7" w:hanging="360"/>
      </w:pPr>
    </w:lvl>
    <w:lvl w:ilvl="2" w:tentative="1">
      <w:start w:val="1"/>
      <w:numFmt w:val="lowerRoman"/>
      <w:lvlText w:val="%3."/>
      <w:lvlJc w:val="right"/>
      <w:pPr>
        <w:ind w:left="1967" w:hanging="180"/>
      </w:pPr>
    </w:lvl>
    <w:lvl w:ilvl="3" w:tentative="1">
      <w:start w:val="1"/>
      <w:numFmt w:val="decimal"/>
      <w:lvlText w:val="%4."/>
      <w:lvlJc w:val="left"/>
      <w:pPr>
        <w:ind w:left="2687" w:hanging="360"/>
      </w:pPr>
    </w:lvl>
    <w:lvl w:ilvl="4" w:tentative="1">
      <w:start w:val="1"/>
      <w:numFmt w:val="lowerLetter"/>
      <w:lvlText w:val="%5."/>
      <w:lvlJc w:val="left"/>
      <w:pPr>
        <w:ind w:left="3407" w:hanging="360"/>
      </w:pPr>
    </w:lvl>
    <w:lvl w:ilvl="5" w:tentative="1">
      <w:start w:val="1"/>
      <w:numFmt w:val="lowerRoman"/>
      <w:lvlText w:val="%6."/>
      <w:lvlJc w:val="right"/>
      <w:pPr>
        <w:ind w:left="4127" w:hanging="180"/>
      </w:pPr>
    </w:lvl>
    <w:lvl w:ilvl="6" w:tentative="1">
      <w:start w:val="1"/>
      <w:numFmt w:val="decimal"/>
      <w:lvlText w:val="%7."/>
      <w:lvlJc w:val="left"/>
      <w:pPr>
        <w:ind w:left="4847" w:hanging="360"/>
      </w:pPr>
    </w:lvl>
    <w:lvl w:ilvl="7" w:tentative="1">
      <w:start w:val="1"/>
      <w:numFmt w:val="lowerLetter"/>
      <w:lvlText w:val="%8."/>
      <w:lvlJc w:val="left"/>
      <w:pPr>
        <w:ind w:left="5567" w:hanging="360"/>
      </w:pPr>
    </w:lvl>
    <w:lvl w:ilvl="8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1">
    <w:nsid w:val="53A116B9"/>
    <w:multiLevelType w:val="hybridMultilevel"/>
    <w:tmpl w:val="2CA63926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1">
    <w:nsid w:val="568D35AD"/>
    <w:multiLevelType w:val="hybridMultilevel"/>
    <w:tmpl w:val="3B5A4D72"/>
    <w:lvl w:ilvl="0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2" w:hanging="360"/>
      </w:pPr>
    </w:lvl>
    <w:lvl w:ilvl="2" w:tentative="1">
      <w:start w:val="1"/>
      <w:numFmt w:val="lowerRoman"/>
      <w:lvlText w:val="%3."/>
      <w:lvlJc w:val="right"/>
      <w:pPr>
        <w:ind w:left="1882" w:hanging="180"/>
      </w:pPr>
    </w:lvl>
    <w:lvl w:ilvl="3" w:tentative="1">
      <w:start w:val="1"/>
      <w:numFmt w:val="decimal"/>
      <w:lvlText w:val="%4."/>
      <w:lvlJc w:val="left"/>
      <w:pPr>
        <w:ind w:left="2602" w:hanging="360"/>
      </w:pPr>
    </w:lvl>
    <w:lvl w:ilvl="4" w:tentative="1">
      <w:start w:val="1"/>
      <w:numFmt w:val="lowerLetter"/>
      <w:lvlText w:val="%5."/>
      <w:lvlJc w:val="left"/>
      <w:pPr>
        <w:ind w:left="3322" w:hanging="360"/>
      </w:pPr>
    </w:lvl>
    <w:lvl w:ilvl="5" w:tentative="1">
      <w:start w:val="1"/>
      <w:numFmt w:val="lowerRoman"/>
      <w:lvlText w:val="%6."/>
      <w:lvlJc w:val="right"/>
      <w:pPr>
        <w:ind w:left="4042" w:hanging="180"/>
      </w:pPr>
    </w:lvl>
    <w:lvl w:ilvl="6" w:tentative="1">
      <w:start w:val="1"/>
      <w:numFmt w:val="decimal"/>
      <w:lvlText w:val="%7."/>
      <w:lvlJc w:val="left"/>
      <w:pPr>
        <w:ind w:left="4762" w:hanging="360"/>
      </w:pPr>
    </w:lvl>
    <w:lvl w:ilvl="7" w:tentative="1">
      <w:start w:val="1"/>
      <w:numFmt w:val="lowerLetter"/>
      <w:lvlText w:val="%8."/>
      <w:lvlJc w:val="left"/>
      <w:pPr>
        <w:ind w:left="5482" w:hanging="360"/>
      </w:pPr>
    </w:lvl>
    <w:lvl w:ilvl="8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1">
    <w:nsid w:val="56CC1C13"/>
    <w:multiLevelType w:val="hybridMultilevel"/>
    <w:tmpl w:val="DA022882"/>
    <w:lvl w:ilvl="0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6" w:hanging="360"/>
      </w:pPr>
    </w:lvl>
    <w:lvl w:ilvl="2" w:tentative="1">
      <w:start w:val="1"/>
      <w:numFmt w:val="lowerRoman"/>
      <w:lvlText w:val="%3."/>
      <w:lvlJc w:val="right"/>
      <w:pPr>
        <w:ind w:left="1956" w:hanging="180"/>
      </w:pPr>
    </w:lvl>
    <w:lvl w:ilvl="3" w:tentative="1">
      <w:start w:val="1"/>
      <w:numFmt w:val="decimal"/>
      <w:lvlText w:val="%4."/>
      <w:lvlJc w:val="left"/>
      <w:pPr>
        <w:ind w:left="2676" w:hanging="360"/>
      </w:pPr>
    </w:lvl>
    <w:lvl w:ilvl="4" w:tentative="1">
      <w:start w:val="1"/>
      <w:numFmt w:val="lowerLetter"/>
      <w:lvlText w:val="%5."/>
      <w:lvlJc w:val="left"/>
      <w:pPr>
        <w:ind w:left="3396" w:hanging="360"/>
      </w:pPr>
    </w:lvl>
    <w:lvl w:ilvl="5" w:tentative="1">
      <w:start w:val="1"/>
      <w:numFmt w:val="lowerRoman"/>
      <w:lvlText w:val="%6."/>
      <w:lvlJc w:val="right"/>
      <w:pPr>
        <w:ind w:left="4116" w:hanging="180"/>
      </w:pPr>
    </w:lvl>
    <w:lvl w:ilvl="6" w:tentative="1">
      <w:start w:val="1"/>
      <w:numFmt w:val="decimal"/>
      <w:lvlText w:val="%7."/>
      <w:lvlJc w:val="left"/>
      <w:pPr>
        <w:ind w:left="4836" w:hanging="360"/>
      </w:pPr>
    </w:lvl>
    <w:lvl w:ilvl="7" w:tentative="1">
      <w:start w:val="1"/>
      <w:numFmt w:val="lowerLetter"/>
      <w:lvlText w:val="%8."/>
      <w:lvlJc w:val="left"/>
      <w:pPr>
        <w:ind w:left="5556" w:hanging="360"/>
      </w:pPr>
    </w:lvl>
    <w:lvl w:ilvl="8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7" w15:restartNumberingAfterBreak="1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1">
    <w:nsid w:val="5D763B06"/>
    <w:multiLevelType w:val="hybridMultilevel"/>
    <w:tmpl w:val="CD1C33A6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1">
    <w:nsid w:val="637B2ED9"/>
    <w:multiLevelType w:val="hybridMultilevel"/>
    <w:tmpl w:val="37400B38"/>
    <w:lvl w:ilvl="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1">
    <w:nsid w:val="65AE0DC8"/>
    <w:multiLevelType w:val="hybridMultilevel"/>
    <w:tmpl w:val="F5185776"/>
    <w:lvl w:ilvl="0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7" w:hanging="360"/>
      </w:pPr>
    </w:lvl>
    <w:lvl w:ilvl="2" w:tentative="1">
      <w:start w:val="1"/>
      <w:numFmt w:val="lowerRoman"/>
      <w:lvlText w:val="%3."/>
      <w:lvlJc w:val="right"/>
      <w:pPr>
        <w:ind w:left="2527" w:hanging="180"/>
      </w:pPr>
    </w:lvl>
    <w:lvl w:ilvl="3" w:tentative="1">
      <w:start w:val="1"/>
      <w:numFmt w:val="decimal"/>
      <w:lvlText w:val="%4."/>
      <w:lvlJc w:val="left"/>
      <w:pPr>
        <w:ind w:left="3247" w:hanging="360"/>
      </w:pPr>
    </w:lvl>
    <w:lvl w:ilvl="4" w:tentative="1">
      <w:start w:val="1"/>
      <w:numFmt w:val="lowerLetter"/>
      <w:lvlText w:val="%5."/>
      <w:lvlJc w:val="left"/>
      <w:pPr>
        <w:ind w:left="3967" w:hanging="360"/>
      </w:pPr>
    </w:lvl>
    <w:lvl w:ilvl="5" w:tentative="1">
      <w:start w:val="1"/>
      <w:numFmt w:val="lowerRoman"/>
      <w:lvlText w:val="%6."/>
      <w:lvlJc w:val="right"/>
      <w:pPr>
        <w:ind w:left="4687" w:hanging="180"/>
      </w:pPr>
    </w:lvl>
    <w:lvl w:ilvl="6" w:tentative="1">
      <w:start w:val="1"/>
      <w:numFmt w:val="decimal"/>
      <w:lvlText w:val="%7."/>
      <w:lvlJc w:val="left"/>
      <w:pPr>
        <w:ind w:left="5407" w:hanging="360"/>
      </w:pPr>
    </w:lvl>
    <w:lvl w:ilvl="7" w:tentative="1">
      <w:start w:val="1"/>
      <w:numFmt w:val="lowerLetter"/>
      <w:lvlText w:val="%8."/>
      <w:lvlJc w:val="left"/>
      <w:pPr>
        <w:ind w:left="6127" w:hanging="360"/>
      </w:pPr>
    </w:lvl>
    <w:lvl w:ilvl="8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 w15:restartNumberingAfterBreak="1">
    <w:nsid w:val="6A7B39BB"/>
    <w:multiLevelType w:val="hybridMultilevel"/>
    <w:tmpl w:val="8A30B5C8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1">
    <w:nsid w:val="6B2D6F14"/>
    <w:multiLevelType w:val="hybridMultilevel"/>
    <w:tmpl w:val="0B2C0182"/>
    <w:lvl w:ilvl="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9E0294"/>
    <w:multiLevelType w:val="hybridMultilevel"/>
    <w:tmpl w:val="1A0457BC"/>
    <w:lvl w:ilvl="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4" w15:restartNumberingAfterBreak="1">
    <w:nsid w:val="71DA1A9C"/>
    <w:multiLevelType w:val="hybridMultilevel"/>
    <w:tmpl w:val="4B8A5FF0"/>
    <w:lvl w:ilvl="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1">
    <w:nsid w:val="78760CB3"/>
    <w:multiLevelType w:val="hybridMultilevel"/>
    <w:tmpl w:val="EC20148A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1">
    <w:nsid w:val="7A3A6543"/>
    <w:multiLevelType w:val="hybridMultilevel"/>
    <w:tmpl w:val="21AAC338"/>
    <w:lvl w:ilvl="0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32"/>
  </w:num>
  <w:num w:numId="5">
    <w:abstractNumId w:val="23"/>
  </w:num>
  <w:num w:numId="6">
    <w:abstractNumId w:val="25"/>
  </w:num>
  <w:num w:numId="7">
    <w:abstractNumId w:val="5"/>
  </w:num>
  <w:num w:numId="8">
    <w:abstractNumId w:val="1"/>
  </w:num>
  <w:num w:numId="9">
    <w:abstractNumId w:val="14"/>
  </w:num>
  <w:num w:numId="10">
    <w:abstractNumId w:val="35"/>
  </w:num>
  <w:num w:numId="11">
    <w:abstractNumId w:val="30"/>
  </w:num>
  <w:num w:numId="12">
    <w:abstractNumId w:val="9"/>
  </w:num>
  <w:num w:numId="13">
    <w:abstractNumId w:val="3"/>
  </w:num>
  <w:num w:numId="14">
    <w:abstractNumId w:val="4"/>
  </w:num>
  <w:num w:numId="15">
    <w:abstractNumId w:val="29"/>
  </w:num>
  <w:num w:numId="16">
    <w:abstractNumId w:val="36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21"/>
  </w:num>
  <w:num w:numId="22">
    <w:abstractNumId w:val="33"/>
  </w:num>
  <w:num w:numId="23">
    <w:abstractNumId w:val="20"/>
  </w:num>
  <w:num w:numId="24">
    <w:abstractNumId w:val="0"/>
  </w:num>
  <w:num w:numId="25">
    <w:abstractNumId w:val="22"/>
  </w:num>
  <w:num w:numId="26">
    <w:abstractNumId w:val="13"/>
  </w:num>
  <w:num w:numId="27">
    <w:abstractNumId w:val="28"/>
  </w:num>
  <w:num w:numId="28">
    <w:abstractNumId w:val="19"/>
  </w:num>
  <w:num w:numId="29">
    <w:abstractNumId w:val="8"/>
  </w:num>
  <w:num w:numId="30">
    <w:abstractNumId w:val="31"/>
  </w:num>
  <w:num w:numId="31">
    <w:abstractNumId w:val="7"/>
  </w:num>
  <w:num w:numId="32">
    <w:abstractNumId w:val="12"/>
  </w:num>
  <w:num w:numId="33">
    <w:abstractNumId w:val="24"/>
  </w:num>
  <w:num w:numId="34">
    <w:abstractNumId w:val="6"/>
  </w:num>
  <w:num w:numId="35">
    <w:abstractNumId w:val="34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124"/>
    <w:rsid w:val="00000CE0"/>
    <w:rsid w:val="00000DEA"/>
    <w:rsid w:val="00001116"/>
    <w:rsid w:val="00001B33"/>
    <w:rsid w:val="00002604"/>
    <w:rsid w:val="00002DDF"/>
    <w:rsid w:val="00004CD6"/>
    <w:rsid w:val="0000524B"/>
    <w:rsid w:val="00005A9D"/>
    <w:rsid w:val="00006D42"/>
    <w:rsid w:val="00010140"/>
    <w:rsid w:val="00010298"/>
    <w:rsid w:val="000103AD"/>
    <w:rsid w:val="00010590"/>
    <w:rsid w:val="000120DA"/>
    <w:rsid w:val="00012EAE"/>
    <w:rsid w:val="00013BAA"/>
    <w:rsid w:val="00014BD0"/>
    <w:rsid w:val="00020664"/>
    <w:rsid w:val="000216EC"/>
    <w:rsid w:val="0002179F"/>
    <w:rsid w:val="000219F0"/>
    <w:rsid w:val="00024A0F"/>
    <w:rsid w:val="00027332"/>
    <w:rsid w:val="00027346"/>
    <w:rsid w:val="0003044F"/>
    <w:rsid w:val="00033013"/>
    <w:rsid w:val="0003466E"/>
    <w:rsid w:val="000347B3"/>
    <w:rsid w:val="00034AA4"/>
    <w:rsid w:val="0003571A"/>
    <w:rsid w:val="000357AB"/>
    <w:rsid w:val="0003640B"/>
    <w:rsid w:val="00036977"/>
    <w:rsid w:val="000372DF"/>
    <w:rsid w:val="000374BE"/>
    <w:rsid w:val="00037B73"/>
    <w:rsid w:val="000401D9"/>
    <w:rsid w:val="00040D4E"/>
    <w:rsid w:val="00041F61"/>
    <w:rsid w:val="000423AB"/>
    <w:rsid w:val="0004297E"/>
    <w:rsid w:val="000440A0"/>
    <w:rsid w:val="00044C6E"/>
    <w:rsid w:val="000454C3"/>
    <w:rsid w:val="000463EE"/>
    <w:rsid w:val="00046CDE"/>
    <w:rsid w:val="00047FE8"/>
    <w:rsid w:val="000505C1"/>
    <w:rsid w:val="0005209B"/>
    <w:rsid w:val="000541F8"/>
    <w:rsid w:val="00054553"/>
    <w:rsid w:val="00054B65"/>
    <w:rsid w:val="00054FEE"/>
    <w:rsid w:val="00055608"/>
    <w:rsid w:val="00055F70"/>
    <w:rsid w:val="00056E02"/>
    <w:rsid w:val="000577FD"/>
    <w:rsid w:val="00060F57"/>
    <w:rsid w:val="000622F7"/>
    <w:rsid w:val="00063019"/>
    <w:rsid w:val="00064F20"/>
    <w:rsid w:val="0006651A"/>
    <w:rsid w:val="00066658"/>
    <w:rsid w:val="00066BCF"/>
    <w:rsid w:val="000673CA"/>
    <w:rsid w:val="00070F02"/>
    <w:rsid w:val="000717ED"/>
    <w:rsid w:val="00071C49"/>
    <w:rsid w:val="00072966"/>
    <w:rsid w:val="00072B98"/>
    <w:rsid w:val="00072F6C"/>
    <w:rsid w:val="000730C8"/>
    <w:rsid w:val="00073118"/>
    <w:rsid w:val="000732D1"/>
    <w:rsid w:val="00074405"/>
    <w:rsid w:val="00074903"/>
    <w:rsid w:val="00074B8C"/>
    <w:rsid w:val="00074BDD"/>
    <w:rsid w:val="00076F56"/>
    <w:rsid w:val="000777A0"/>
    <w:rsid w:val="000777F6"/>
    <w:rsid w:val="00077E21"/>
    <w:rsid w:val="00080116"/>
    <w:rsid w:val="00080CC1"/>
    <w:rsid w:val="00081477"/>
    <w:rsid w:val="00081CEB"/>
    <w:rsid w:val="00082C6B"/>
    <w:rsid w:val="00082FC2"/>
    <w:rsid w:val="000849C2"/>
    <w:rsid w:val="00084C38"/>
    <w:rsid w:val="0008599C"/>
    <w:rsid w:val="00085B5E"/>
    <w:rsid w:val="0008616C"/>
    <w:rsid w:val="00090BFF"/>
    <w:rsid w:val="000912B2"/>
    <w:rsid w:val="0009162F"/>
    <w:rsid w:val="00091E26"/>
    <w:rsid w:val="00092536"/>
    <w:rsid w:val="000934D5"/>
    <w:rsid w:val="00093AA7"/>
    <w:rsid w:val="00094F13"/>
    <w:rsid w:val="00095EBB"/>
    <w:rsid w:val="000962FC"/>
    <w:rsid w:val="00097B46"/>
    <w:rsid w:val="000A152C"/>
    <w:rsid w:val="000A208E"/>
    <w:rsid w:val="000A2237"/>
    <w:rsid w:val="000A4403"/>
    <w:rsid w:val="000A671B"/>
    <w:rsid w:val="000B0834"/>
    <w:rsid w:val="000B0DC4"/>
    <w:rsid w:val="000B1367"/>
    <w:rsid w:val="000B3147"/>
    <w:rsid w:val="000B3B3C"/>
    <w:rsid w:val="000B3EC8"/>
    <w:rsid w:val="000B3FF6"/>
    <w:rsid w:val="000B51C9"/>
    <w:rsid w:val="000B62CA"/>
    <w:rsid w:val="000C0ABC"/>
    <w:rsid w:val="000C0BAF"/>
    <w:rsid w:val="000C136C"/>
    <w:rsid w:val="000C147C"/>
    <w:rsid w:val="000C1819"/>
    <w:rsid w:val="000C1B3D"/>
    <w:rsid w:val="000C1D23"/>
    <w:rsid w:val="000C36BE"/>
    <w:rsid w:val="000C612B"/>
    <w:rsid w:val="000C63F4"/>
    <w:rsid w:val="000D003C"/>
    <w:rsid w:val="000D00F8"/>
    <w:rsid w:val="000D6486"/>
    <w:rsid w:val="000D6878"/>
    <w:rsid w:val="000D7431"/>
    <w:rsid w:val="000E058D"/>
    <w:rsid w:val="000E0815"/>
    <w:rsid w:val="000E2489"/>
    <w:rsid w:val="000E3B94"/>
    <w:rsid w:val="000E4A2A"/>
    <w:rsid w:val="000E4A57"/>
    <w:rsid w:val="000E5FDF"/>
    <w:rsid w:val="000E6027"/>
    <w:rsid w:val="000F1AC0"/>
    <w:rsid w:val="000F3777"/>
    <w:rsid w:val="000F3868"/>
    <w:rsid w:val="000F3894"/>
    <w:rsid w:val="0010198A"/>
    <w:rsid w:val="00101C45"/>
    <w:rsid w:val="00102CE1"/>
    <w:rsid w:val="00103760"/>
    <w:rsid w:val="00103A3D"/>
    <w:rsid w:val="00104AAB"/>
    <w:rsid w:val="00105B4C"/>
    <w:rsid w:val="00106424"/>
    <w:rsid w:val="00110388"/>
    <w:rsid w:val="001106D1"/>
    <w:rsid w:val="00110ED8"/>
    <w:rsid w:val="00111433"/>
    <w:rsid w:val="00111709"/>
    <w:rsid w:val="00111B15"/>
    <w:rsid w:val="00112A2E"/>
    <w:rsid w:val="00112C20"/>
    <w:rsid w:val="00113514"/>
    <w:rsid w:val="00113533"/>
    <w:rsid w:val="00114C20"/>
    <w:rsid w:val="00115792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704D"/>
    <w:rsid w:val="0012791B"/>
    <w:rsid w:val="00131850"/>
    <w:rsid w:val="00131A15"/>
    <w:rsid w:val="00132473"/>
    <w:rsid w:val="001326B5"/>
    <w:rsid w:val="00132C2C"/>
    <w:rsid w:val="00132D10"/>
    <w:rsid w:val="001344F5"/>
    <w:rsid w:val="00134A31"/>
    <w:rsid w:val="00134CEC"/>
    <w:rsid w:val="001350A6"/>
    <w:rsid w:val="00135577"/>
    <w:rsid w:val="00136D87"/>
    <w:rsid w:val="001376F8"/>
    <w:rsid w:val="00137B8C"/>
    <w:rsid w:val="00137FAC"/>
    <w:rsid w:val="0014095C"/>
    <w:rsid w:val="001413A9"/>
    <w:rsid w:val="00143747"/>
    <w:rsid w:val="001453A8"/>
    <w:rsid w:val="00147CBF"/>
    <w:rsid w:val="00147D9A"/>
    <w:rsid w:val="00150ACB"/>
    <w:rsid w:val="00150D62"/>
    <w:rsid w:val="0015243B"/>
    <w:rsid w:val="00152C87"/>
    <w:rsid w:val="00156760"/>
    <w:rsid w:val="00156E36"/>
    <w:rsid w:val="00157F12"/>
    <w:rsid w:val="0016104B"/>
    <w:rsid w:val="00161261"/>
    <w:rsid w:val="0016142A"/>
    <w:rsid w:val="00162670"/>
    <w:rsid w:val="00162EB5"/>
    <w:rsid w:val="00166975"/>
    <w:rsid w:val="001673FC"/>
    <w:rsid w:val="00171458"/>
    <w:rsid w:val="001718C9"/>
    <w:rsid w:val="00171B42"/>
    <w:rsid w:val="00171C28"/>
    <w:rsid w:val="00172A25"/>
    <w:rsid w:val="0017384A"/>
    <w:rsid w:val="001740F1"/>
    <w:rsid w:val="001742B2"/>
    <w:rsid w:val="00174AEB"/>
    <w:rsid w:val="00175071"/>
    <w:rsid w:val="00177EB6"/>
    <w:rsid w:val="00180E6B"/>
    <w:rsid w:val="00181D00"/>
    <w:rsid w:val="001824F8"/>
    <w:rsid w:val="001828B2"/>
    <w:rsid w:val="0018329D"/>
    <w:rsid w:val="00183338"/>
    <w:rsid w:val="001838EC"/>
    <w:rsid w:val="00183B44"/>
    <w:rsid w:val="00184814"/>
    <w:rsid w:val="00185946"/>
    <w:rsid w:val="00186DF5"/>
    <w:rsid w:val="0018701C"/>
    <w:rsid w:val="001904B3"/>
    <w:rsid w:val="00191B0F"/>
    <w:rsid w:val="0019241B"/>
    <w:rsid w:val="00193178"/>
    <w:rsid w:val="00194724"/>
    <w:rsid w:val="00194A0F"/>
    <w:rsid w:val="00196ED7"/>
    <w:rsid w:val="001977BE"/>
    <w:rsid w:val="00197B19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32BB"/>
    <w:rsid w:val="001B34BA"/>
    <w:rsid w:val="001B3AF3"/>
    <w:rsid w:val="001B4E47"/>
    <w:rsid w:val="001B548E"/>
    <w:rsid w:val="001B57E8"/>
    <w:rsid w:val="001B5E6D"/>
    <w:rsid w:val="001B6323"/>
    <w:rsid w:val="001B657F"/>
    <w:rsid w:val="001C00EB"/>
    <w:rsid w:val="001C0C19"/>
    <w:rsid w:val="001C15CD"/>
    <w:rsid w:val="001C20B9"/>
    <w:rsid w:val="001C2FDE"/>
    <w:rsid w:val="001C403D"/>
    <w:rsid w:val="001C49BD"/>
    <w:rsid w:val="001C4BA3"/>
    <w:rsid w:val="001C5FC4"/>
    <w:rsid w:val="001C606E"/>
    <w:rsid w:val="001C60B1"/>
    <w:rsid w:val="001C62B1"/>
    <w:rsid w:val="001C74A8"/>
    <w:rsid w:val="001C77E5"/>
    <w:rsid w:val="001D03EA"/>
    <w:rsid w:val="001D057C"/>
    <w:rsid w:val="001D0913"/>
    <w:rsid w:val="001D0F7F"/>
    <w:rsid w:val="001D17EA"/>
    <w:rsid w:val="001D1F6A"/>
    <w:rsid w:val="001D2466"/>
    <w:rsid w:val="001D2E9F"/>
    <w:rsid w:val="001D3147"/>
    <w:rsid w:val="001D4A15"/>
    <w:rsid w:val="001D789D"/>
    <w:rsid w:val="001D7C74"/>
    <w:rsid w:val="001E3201"/>
    <w:rsid w:val="001E35C4"/>
    <w:rsid w:val="001E4FFF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E27"/>
    <w:rsid w:val="001F5166"/>
    <w:rsid w:val="001F60F4"/>
    <w:rsid w:val="001F6B50"/>
    <w:rsid w:val="001F6BF9"/>
    <w:rsid w:val="001F71B0"/>
    <w:rsid w:val="001F7448"/>
    <w:rsid w:val="002005CA"/>
    <w:rsid w:val="0020083C"/>
    <w:rsid w:val="002031BF"/>
    <w:rsid w:val="002040BB"/>
    <w:rsid w:val="002054CB"/>
    <w:rsid w:val="002061C9"/>
    <w:rsid w:val="00211337"/>
    <w:rsid w:val="0021163A"/>
    <w:rsid w:val="0021202B"/>
    <w:rsid w:val="00213C24"/>
    <w:rsid w:val="0021426A"/>
    <w:rsid w:val="00214413"/>
    <w:rsid w:val="0021458D"/>
    <w:rsid w:val="00214AE5"/>
    <w:rsid w:val="002160A8"/>
    <w:rsid w:val="002162A3"/>
    <w:rsid w:val="00217F61"/>
    <w:rsid w:val="00222917"/>
    <w:rsid w:val="002239AB"/>
    <w:rsid w:val="00224E27"/>
    <w:rsid w:val="00224F0F"/>
    <w:rsid w:val="00225615"/>
    <w:rsid w:val="00225D5E"/>
    <w:rsid w:val="0022719E"/>
    <w:rsid w:val="00227D34"/>
    <w:rsid w:val="00227FE8"/>
    <w:rsid w:val="00231984"/>
    <w:rsid w:val="0023199C"/>
    <w:rsid w:val="00232B87"/>
    <w:rsid w:val="002339F0"/>
    <w:rsid w:val="00233FDE"/>
    <w:rsid w:val="00235CA0"/>
    <w:rsid w:val="00236F22"/>
    <w:rsid w:val="00237289"/>
    <w:rsid w:val="00237D13"/>
    <w:rsid w:val="00241061"/>
    <w:rsid w:val="00241396"/>
    <w:rsid w:val="00244807"/>
    <w:rsid w:val="00245D2D"/>
    <w:rsid w:val="00246B67"/>
    <w:rsid w:val="00246FEA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B3B"/>
    <w:rsid w:val="002637C0"/>
    <w:rsid w:val="002643AF"/>
    <w:rsid w:val="00266356"/>
    <w:rsid w:val="00267302"/>
    <w:rsid w:val="00270408"/>
    <w:rsid w:val="00270E39"/>
    <w:rsid w:val="00272248"/>
    <w:rsid w:val="00272F12"/>
    <w:rsid w:val="00273750"/>
    <w:rsid w:val="00273D63"/>
    <w:rsid w:val="002744DD"/>
    <w:rsid w:val="00274B5E"/>
    <w:rsid w:val="00274E8A"/>
    <w:rsid w:val="002761F4"/>
    <w:rsid w:val="002819CC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4045"/>
    <w:rsid w:val="00295345"/>
    <w:rsid w:val="00295551"/>
    <w:rsid w:val="002975AC"/>
    <w:rsid w:val="002A1E5B"/>
    <w:rsid w:val="002A1FDD"/>
    <w:rsid w:val="002A41DA"/>
    <w:rsid w:val="002A6F37"/>
    <w:rsid w:val="002B03B2"/>
    <w:rsid w:val="002B173E"/>
    <w:rsid w:val="002B2EB9"/>
    <w:rsid w:val="002B3051"/>
    <w:rsid w:val="002B4AB5"/>
    <w:rsid w:val="002B4D56"/>
    <w:rsid w:val="002B5C0B"/>
    <w:rsid w:val="002B6351"/>
    <w:rsid w:val="002B673A"/>
    <w:rsid w:val="002B6933"/>
    <w:rsid w:val="002B784B"/>
    <w:rsid w:val="002B7BCB"/>
    <w:rsid w:val="002C06E5"/>
    <w:rsid w:val="002C0946"/>
    <w:rsid w:val="002C117A"/>
    <w:rsid w:val="002C2590"/>
    <w:rsid w:val="002C2C3F"/>
    <w:rsid w:val="002C50CA"/>
    <w:rsid w:val="002C602F"/>
    <w:rsid w:val="002C7C2B"/>
    <w:rsid w:val="002D0A53"/>
    <w:rsid w:val="002D355F"/>
    <w:rsid w:val="002D4F98"/>
    <w:rsid w:val="002D50D6"/>
    <w:rsid w:val="002D5B95"/>
    <w:rsid w:val="002D5DA0"/>
    <w:rsid w:val="002D62A9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2215"/>
    <w:rsid w:val="002E40BB"/>
    <w:rsid w:val="002E604A"/>
    <w:rsid w:val="002E630E"/>
    <w:rsid w:val="002E6A3D"/>
    <w:rsid w:val="002E742C"/>
    <w:rsid w:val="002F08CE"/>
    <w:rsid w:val="002F0B51"/>
    <w:rsid w:val="002F120E"/>
    <w:rsid w:val="002F1581"/>
    <w:rsid w:val="002F23E6"/>
    <w:rsid w:val="002F25B0"/>
    <w:rsid w:val="002F3C73"/>
    <w:rsid w:val="002F4062"/>
    <w:rsid w:val="002F4472"/>
    <w:rsid w:val="002F46E7"/>
    <w:rsid w:val="002F5953"/>
    <w:rsid w:val="002F5EAC"/>
    <w:rsid w:val="002F6B6D"/>
    <w:rsid w:val="002F6EEF"/>
    <w:rsid w:val="002F72C0"/>
    <w:rsid w:val="003014C2"/>
    <w:rsid w:val="003027D0"/>
    <w:rsid w:val="003028DB"/>
    <w:rsid w:val="00304D49"/>
    <w:rsid w:val="00304F79"/>
    <w:rsid w:val="00306E09"/>
    <w:rsid w:val="00307A0E"/>
    <w:rsid w:val="00312022"/>
    <w:rsid w:val="0031385F"/>
    <w:rsid w:val="0031483B"/>
    <w:rsid w:val="00314876"/>
    <w:rsid w:val="00317B29"/>
    <w:rsid w:val="00317B6A"/>
    <w:rsid w:val="003202C1"/>
    <w:rsid w:val="00320A59"/>
    <w:rsid w:val="00325826"/>
    <w:rsid w:val="00326649"/>
    <w:rsid w:val="003268E2"/>
    <w:rsid w:val="00326D04"/>
    <w:rsid w:val="00326FFD"/>
    <w:rsid w:val="00331B78"/>
    <w:rsid w:val="00332AD8"/>
    <w:rsid w:val="00334502"/>
    <w:rsid w:val="00335F59"/>
    <w:rsid w:val="0033617F"/>
    <w:rsid w:val="00337C76"/>
    <w:rsid w:val="00341757"/>
    <w:rsid w:val="003418C3"/>
    <w:rsid w:val="003435FA"/>
    <w:rsid w:val="003445A2"/>
    <w:rsid w:val="003445AC"/>
    <w:rsid w:val="00346BE0"/>
    <w:rsid w:val="003478B4"/>
    <w:rsid w:val="00350D8D"/>
    <w:rsid w:val="00351AA0"/>
    <w:rsid w:val="00352F47"/>
    <w:rsid w:val="00353516"/>
    <w:rsid w:val="00354138"/>
    <w:rsid w:val="0035445A"/>
    <w:rsid w:val="0035463A"/>
    <w:rsid w:val="00357A2C"/>
    <w:rsid w:val="003608F0"/>
    <w:rsid w:val="00360B68"/>
    <w:rsid w:val="003620CD"/>
    <w:rsid w:val="00363F09"/>
    <w:rsid w:val="00364A83"/>
    <w:rsid w:val="00367957"/>
    <w:rsid w:val="00367D44"/>
    <w:rsid w:val="003705EF"/>
    <w:rsid w:val="003710C1"/>
    <w:rsid w:val="003719EC"/>
    <w:rsid w:val="00376CEF"/>
    <w:rsid w:val="003770AC"/>
    <w:rsid w:val="003773F8"/>
    <w:rsid w:val="00377A66"/>
    <w:rsid w:val="00377A82"/>
    <w:rsid w:val="00381A75"/>
    <w:rsid w:val="00383F46"/>
    <w:rsid w:val="00385BC8"/>
    <w:rsid w:val="00386F10"/>
    <w:rsid w:val="00387612"/>
    <w:rsid w:val="003900A2"/>
    <w:rsid w:val="003905CA"/>
    <w:rsid w:val="003906FF"/>
    <w:rsid w:val="00393529"/>
    <w:rsid w:val="003950EC"/>
    <w:rsid w:val="0039519F"/>
    <w:rsid w:val="003972C7"/>
    <w:rsid w:val="00397AA4"/>
    <w:rsid w:val="00397ECE"/>
    <w:rsid w:val="003A0426"/>
    <w:rsid w:val="003A0504"/>
    <w:rsid w:val="003A0974"/>
    <w:rsid w:val="003A0BA4"/>
    <w:rsid w:val="003A193D"/>
    <w:rsid w:val="003A1A94"/>
    <w:rsid w:val="003A276D"/>
    <w:rsid w:val="003A30EC"/>
    <w:rsid w:val="003A3EAD"/>
    <w:rsid w:val="003A657F"/>
    <w:rsid w:val="003A6F5B"/>
    <w:rsid w:val="003B05AB"/>
    <w:rsid w:val="003B0922"/>
    <w:rsid w:val="003B0E4C"/>
    <w:rsid w:val="003B1A4F"/>
    <w:rsid w:val="003B2B5A"/>
    <w:rsid w:val="003B38AA"/>
    <w:rsid w:val="003B4005"/>
    <w:rsid w:val="003B439E"/>
    <w:rsid w:val="003B465C"/>
    <w:rsid w:val="003B5F90"/>
    <w:rsid w:val="003B6D50"/>
    <w:rsid w:val="003C0796"/>
    <w:rsid w:val="003C1075"/>
    <w:rsid w:val="003C2496"/>
    <w:rsid w:val="003C691E"/>
    <w:rsid w:val="003D01AF"/>
    <w:rsid w:val="003D089C"/>
    <w:rsid w:val="003D13B0"/>
    <w:rsid w:val="003D4908"/>
    <w:rsid w:val="003D5EAB"/>
    <w:rsid w:val="003D7335"/>
    <w:rsid w:val="003E1FF4"/>
    <w:rsid w:val="003E40B5"/>
    <w:rsid w:val="003E4A67"/>
    <w:rsid w:val="003E4DD8"/>
    <w:rsid w:val="003E612F"/>
    <w:rsid w:val="003E6E62"/>
    <w:rsid w:val="003E7DD2"/>
    <w:rsid w:val="003F0BF1"/>
    <w:rsid w:val="003F1F82"/>
    <w:rsid w:val="003F2757"/>
    <w:rsid w:val="003F2A27"/>
    <w:rsid w:val="003F43C8"/>
    <w:rsid w:val="003F45A5"/>
    <w:rsid w:val="003F50C9"/>
    <w:rsid w:val="003F5CC4"/>
    <w:rsid w:val="003F608E"/>
    <w:rsid w:val="003F62D5"/>
    <w:rsid w:val="003F67DE"/>
    <w:rsid w:val="003F75A6"/>
    <w:rsid w:val="003F786B"/>
    <w:rsid w:val="004012BD"/>
    <w:rsid w:val="004020E4"/>
    <w:rsid w:val="00403794"/>
    <w:rsid w:val="0040398B"/>
    <w:rsid w:val="0040414A"/>
    <w:rsid w:val="00404CB9"/>
    <w:rsid w:val="00404DD8"/>
    <w:rsid w:val="00405E52"/>
    <w:rsid w:val="00406BFE"/>
    <w:rsid w:val="004076BF"/>
    <w:rsid w:val="0041016A"/>
    <w:rsid w:val="00410F38"/>
    <w:rsid w:val="00411191"/>
    <w:rsid w:val="00411B86"/>
    <w:rsid w:val="00411CF0"/>
    <w:rsid w:val="00411F72"/>
    <w:rsid w:val="00412E8E"/>
    <w:rsid w:val="00415D76"/>
    <w:rsid w:val="00415F7B"/>
    <w:rsid w:val="00416FC9"/>
    <w:rsid w:val="00417538"/>
    <w:rsid w:val="004177B4"/>
    <w:rsid w:val="0041793F"/>
    <w:rsid w:val="00420504"/>
    <w:rsid w:val="00421356"/>
    <w:rsid w:val="0042357C"/>
    <w:rsid w:val="00423736"/>
    <w:rsid w:val="00424E6F"/>
    <w:rsid w:val="0042540D"/>
    <w:rsid w:val="00425AD7"/>
    <w:rsid w:val="004309AD"/>
    <w:rsid w:val="004310C7"/>
    <w:rsid w:val="004331E9"/>
    <w:rsid w:val="00434557"/>
    <w:rsid w:val="004418F9"/>
    <w:rsid w:val="00443FE3"/>
    <w:rsid w:val="00444226"/>
    <w:rsid w:val="00445D8F"/>
    <w:rsid w:val="0044643B"/>
    <w:rsid w:val="004475CC"/>
    <w:rsid w:val="00450BED"/>
    <w:rsid w:val="00451063"/>
    <w:rsid w:val="004513C2"/>
    <w:rsid w:val="00451ABA"/>
    <w:rsid w:val="00452EA1"/>
    <w:rsid w:val="00453435"/>
    <w:rsid w:val="00454E29"/>
    <w:rsid w:val="00455959"/>
    <w:rsid w:val="00455F8A"/>
    <w:rsid w:val="004560F5"/>
    <w:rsid w:val="004569F4"/>
    <w:rsid w:val="00456BC1"/>
    <w:rsid w:val="0046135E"/>
    <w:rsid w:val="0046200B"/>
    <w:rsid w:val="00463D46"/>
    <w:rsid w:val="00463FD8"/>
    <w:rsid w:val="00464CD0"/>
    <w:rsid w:val="00466E6C"/>
    <w:rsid w:val="00467FEB"/>
    <w:rsid w:val="0047214D"/>
    <w:rsid w:val="00472637"/>
    <w:rsid w:val="0047336E"/>
    <w:rsid w:val="00474099"/>
    <w:rsid w:val="004751CD"/>
    <w:rsid w:val="0047568D"/>
    <w:rsid w:val="00475B54"/>
    <w:rsid w:val="004763AC"/>
    <w:rsid w:val="004763B0"/>
    <w:rsid w:val="00476508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4F6A"/>
    <w:rsid w:val="00486A8A"/>
    <w:rsid w:val="00486D29"/>
    <w:rsid w:val="004925F7"/>
    <w:rsid w:val="004940B7"/>
    <w:rsid w:val="0049673D"/>
    <w:rsid w:val="00496E04"/>
    <w:rsid w:val="004A1976"/>
    <w:rsid w:val="004A1DA4"/>
    <w:rsid w:val="004A1F56"/>
    <w:rsid w:val="004A2074"/>
    <w:rsid w:val="004A2665"/>
    <w:rsid w:val="004A56AF"/>
    <w:rsid w:val="004A5933"/>
    <w:rsid w:val="004A69F3"/>
    <w:rsid w:val="004A6A93"/>
    <w:rsid w:val="004A6E2E"/>
    <w:rsid w:val="004B0198"/>
    <w:rsid w:val="004B0B66"/>
    <w:rsid w:val="004B0E92"/>
    <w:rsid w:val="004B2DAB"/>
    <w:rsid w:val="004B3DE6"/>
    <w:rsid w:val="004B550F"/>
    <w:rsid w:val="004B617C"/>
    <w:rsid w:val="004B7C13"/>
    <w:rsid w:val="004C164B"/>
    <w:rsid w:val="004C3E95"/>
    <w:rsid w:val="004C6150"/>
    <w:rsid w:val="004C673C"/>
    <w:rsid w:val="004C6E14"/>
    <w:rsid w:val="004C7662"/>
    <w:rsid w:val="004D202D"/>
    <w:rsid w:val="004D35B2"/>
    <w:rsid w:val="004D3922"/>
    <w:rsid w:val="004D40E3"/>
    <w:rsid w:val="004D5BFB"/>
    <w:rsid w:val="004D6A71"/>
    <w:rsid w:val="004D70A2"/>
    <w:rsid w:val="004E0128"/>
    <w:rsid w:val="004E0F6A"/>
    <w:rsid w:val="004E12FF"/>
    <w:rsid w:val="004E2747"/>
    <w:rsid w:val="004E3F2E"/>
    <w:rsid w:val="004E4B60"/>
    <w:rsid w:val="004E607D"/>
    <w:rsid w:val="004E7195"/>
    <w:rsid w:val="004F04A1"/>
    <w:rsid w:val="004F1194"/>
    <w:rsid w:val="004F14C5"/>
    <w:rsid w:val="004F2099"/>
    <w:rsid w:val="004F2C8A"/>
    <w:rsid w:val="004F3806"/>
    <w:rsid w:val="004F3D0D"/>
    <w:rsid w:val="004F5EB9"/>
    <w:rsid w:val="004F788C"/>
    <w:rsid w:val="00500FE2"/>
    <w:rsid w:val="005018A2"/>
    <w:rsid w:val="00503618"/>
    <w:rsid w:val="00503DC4"/>
    <w:rsid w:val="0050407E"/>
    <w:rsid w:val="00504531"/>
    <w:rsid w:val="00504DBF"/>
    <w:rsid w:val="00505965"/>
    <w:rsid w:val="00506906"/>
    <w:rsid w:val="00506A1E"/>
    <w:rsid w:val="00506F79"/>
    <w:rsid w:val="0051334F"/>
    <w:rsid w:val="005134ED"/>
    <w:rsid w:val="00513D43"/>
    <w:rsid w:val="005141DF"/>
    <w:rsid w:val="00514A59"/>
    <w:rsid w:val="00514C25"/>
    <w:rsid w:val="005161C9"/>
    <w:rsid w:val="00516733"/>
    <w:rsid w:val="0052057F"/>
    <w:rsid w:val="00520B00"/>
    <w:rsid w:val="00520FB5"/>
    <w:rsid w:val="0052372C"/>
    <w:rsid w:val="00524879"/>
    <w:rsid w:val="0052503E"/>
    <w:rsid w:val="0052685D"/>
    <w:rsid w:val="00526BBC"/>
    <w:rsid w:val="005303DD"/>
    <w:rsid w:val="005306CD"/>
    <w:rsid w:val="005307BB"/>
    <w:rsid w:val="00530EBE"/>
    <w:rsid w:val="00530ED3"/>
    <w:rsid w:val="0053293C"/>
    <w:rsid w:val="005333E2"/>
    <w:rsid w:val="00533BE9"/>
    <w:rsid w:val="005344F2"/>
    <w:rsid w:val="00534712"/>
    <w:rsid w:val="00535B15"/>
    <w:rsid w:val="005362A9"/>
    <w:rsid w:val="0053795C"/>
    <w:rsid w:val="00540235"/>
    <w:rsid w:val="005418EE"/>
    <w:rsid w:val="0054241F"/>
    <w:rsid w:val="005428CB"/>
    <w:rsid w:val="005431CC"/>
    <w:rsid w:val="0054456F"/>
    <w:rsid w:val="005446EE"/>
    <w:rsid w:val="00545639"/>
    <w:rsid w:val="005462AF"/>
    <w:rsid w:val="005469FE"/>
    <w:rsid w:val="005511F9"/>
    <w:rsid w:val="00551AA8"/>
    <w:rsid w:val="00552059"/>
    <w:rsid w:val="00554CAC"/>
    <w:rsid w:val="00554CE1"/>
    <w:rsid w:val="00555D35"/>
    <w:rsid w:val="005562DC"/>
    <w:rsid w:val="005575EF"/>
    <w:rsid w:val="005575F5"/>
    <w:rsid w:val="00557E2F"/>
    <w:rsid w:val="00560101"/>
    <w:rsid w:val="0056276D"/>
    <w:rsid w:val="005637B7"/>
    <w:rsid w:val="00564A7F"/>
    <w:rsid w:val="005654DC"/>
    <w:rsid w:val="00565777"/>
    <w:rsid w:val="005705F9"/>
    <w:rsid w:val="00570755"/>
    <w:rsid w:val="005714B2"/>
    <w:rsid w:val="0057274A"/>
    <w:rsid w:val="00572892"/>
    <w:rsid w:val="00573C60"/>
    <w:rsid w:val="0057494E"/>
    <w:rsid w:val="0057592D"/>
    <w:rsid w:val="005764B1"/>
    <w:rsid w:val="00576BE5"/>
    <w:rsid w:val="00576C54"/>
    <w:rsid w:val="00576D34"/>
    <w:rsid w:val="00577F4A"/>
    <w:rsid w:val="00581213"/>
    <w:rsid w:val="00581302"/>
    <w:rsid w:val="00581805"/>
    <w:rsid w:val="00582BD7"/>
    <w:rsid w:val="00583630"/>
    <w:rsid w:val="00583A0A"/>
    <w:rsid w:val="00585B7B"/>
    <w:rsid w:val="00587C74"/>
    <w:rsid w:val="00590DD0"/>
    <w:rsid w:val="00591268"/>
    <w:rsid w:val="0059138D"/>
    <w:rsid w:val="0059354C"/>
    <w:rsid w:val="00593973"/>
    <w:rsid w:val="00594C27"/>
    <w:rsid w:val="00594DEF"/>
    <w:rsid w:val="005A02DC"/>
    <w:rsid w:val="005A03DE"/>
    <w:rsid w:val="005A077D"/>
    <w:rsid w:val="005A0EAC"/>
    <w:rsid w:val="005A19BE"/>
    <w:rsid w:val="005A2C74"/>
    <w:rsid w:val="005A518B"/>
    <w:rsid w:val="005A627E"/>
    <w:rsid w:val="005A6DC2"/>
    <w:rsid w:val="005A7083"/>
    <w:rsid w:val="005A7608"/>
    <w:rsid w:val="005A7644"/>
    <w:rsid w:val="005A7707"/>
    <w:rsid w:val="005B1E9C"/>
    <w:rsid w:val="005B31E6"/>
    <w:rsid w:val="005B4A3E"/>
    <w:rsid w:val="005B4B22"/>
    <w:rsid w:val="005B57F2"/>
    <w:rsid w:val="005B5ABD"/>
    <w:rsid w:val="005B5C5C"/>
    <w:rsid w:val="005B61D3"/>
    <w:rsid w:val="005B7920"/>
    <w:rsid w:val="005C1558"/>
    <w:rsid w:val="005C1641"/>
    <w:rsid w:val="005C1BC7"/>
    <w:rsid w:val="005C278A"/>
    <w:rsid w:val="005C32C9"/>
    <w:rsid w:val="005C3345"/>
    <w:rsid w:val="005C3A56"/>
    <w:rsid w:val="005C3A67"/>
    <w:rsid w:val="005C5513"/>
    <w:rsid w:val="005C5DB9"/>
    <w:rsid w:val="005C5E85"/>
    <w:rsid w:val="005C6B8A"/>
    <w:rsid w:val="005C7471"/>
    <w:rsid w:val="005D05F2"/>
    <w:rsid w:val="005D2257"/>
    <w:rsid w:val="005D28BC"/>
    <w:rsid w:val="005D2C19"/>
    <w:rsid w:val="005D31FF"/>
    <w:rsid w:val="005D4235"/>
    <w:rsid w:val="005D4A0C"/>
    <w:rsid w:val="005D564D"/>
    <w:rsid w:val="005D64B0"/>
    <w:rsid w:val="005D66E2"/>
    <w:rsid w:val="005D6B61"/>
    <w:rsid w:val="005D6B8A"/>
    <w:rsid w:val="005E145B"/>
    <w:rsid w:val="005E2A7F"/>
    <w:rsid w:val="005E389B"/>
    <w:rsid w:val="005E3ACC"/>
    <w:rsid w:val="005E40D9"/>
    <w:rsid w:val="005E4159"/>
    <w:rsid w:val="005E4DF4"/>
    <w:rsid w:val="005F22A7"/>
    <w:rsid w:val="005F2BCF"/>
    <w:rsid w:val="005F3204"/>
    <w:rsid w:val="005F3AA1"/>
    <w:rsid w:val="005F58A9"/>
    <w:rsid w:val="005F6A42"/>
    <w:rsid w:val="005F7C0B"/>
    <w:rsid w:val="00600DCE"/>
    <w:rsid w:val="00600E72"/>
    <w:rsid w:val="0060231D"/>
    <w:rsid w:val="00604944"/>
    <w:rsid w:val="00605A33"/>
    <w:rsid w:val="00606918"/>
    <w:rsid w:val="006107D6"/>
    <w:rsid w:val="0061090E"/>
    <w:rsid w:val="0061490B"/>
    <w:rsid w:val="00615FD8"/>
    <w:rsid w:val="00616477"/>
    <w:rsid w:val="0061650C"/>
    <w:rsid w:val="00616E6F"/>
    <w:rsid w:val="0061759F"/>
    <w:rsid w:val="00617D7A"/>
    <w:rsid w:val="00620CAE"/>
    <w:rsid w:val="006213D4"/>
    <w:rsid w:val="0062203B"/>
    <w:rsid w:val="0062334B"/>
    <w:rsid w:val="006234D3"/>
    <w:rsid w:val="00624591"/>
    <w:rsid w:val="00625948"/>
    <w:rsid w:val="00625AC4"/>
    <w:rsid w:val="00626634"/>
    <w:rsid w:val="00627080"/>
    <w:rsid w:val="00630F62"/>
    <w:rsid w:val="006316C2"/>
    <w:rsid w:val="00631D5F"/>
    <w:rsid w:val="00632290"/>
    <w:rsid w:val="006324A3"/>
    <w:rsid w:val="00633098"/>
    <w:rsid w:val="006337E8"/>
    <w:rsid w:val="00637744"/>
    <w:rsid w:val="0063777A"/>
    <w:rsid w:val="00640C60"/>
    <w:rsid w:val="0064216E"/>
    <w:rsid w:val="00642ABF"/>
    <w:rsid w:val="00643E05"/>
    <w:rsid w:val="00643E6C"/>
    <w:rsid w:val="0064591A"/>
    <w:rsid w:val="00646682"/>
    <w:rsid w:val="0065105A"/>
    <w:rsid w:val="00653952"/>
    <w:rsid w:val="00653B95"/>
    <w:rsid w:val="00654274"/>
    <w:rsid w:val="006555D2"/>
    <w:rsid w:val="0065692E"/>
    <w:rsid w:val="006606C8"/>
    <w:rsid w:val="006617A4"/>
    <w:rsid w:val="00662C4D"/>
    <w:rsid w:val="00662F76"/>
    <w:rsid w:val="0066443C"/>
    <w:rsid w:val="00664540"/>
    <w:rsid w:val="0066504D"/>
    <w:rsid w:val="00666844"/>
    <w:rsid w:val="00666BEA"/>
    <w:rsid w:val="00667079"/>
    <w:rsid w:val="00667437"/>
    <w:rsid w:val="00670B6E"/>
    <w:rsid w:val="00671666"/>
    <w:rsid w:val="0067238F"/>
    <w:rsid w:val="00672827"/>
    <w:rsid w:val="00672CAB"/>
    <w:rsid w:val="006738C7"/>
    <w:rsid w:val="00676453"/>
    <w:rsid w:val="00676573"/>
    <w:rsid w:val="006769A6"/>
    <w:rsid w:val="00680B3F"/>
    <w:rsid w:val="00681E25"/>
    <w:rsid w:val="00682170"/>
    <w:rsid w:val="006838F3"/>
    <w:rsid w:val="00685380"/>
    <w:rsid w:val="00685E09"/>
    <w:rsid w:val="0068655F"/>
    <w:rsid w:val="00687B8B"/>
    <w:rsid w:val="006909A4"/>
    <w:rsid w:val="006914B3"/>
    <w:rsid w:val="00691517"/>
    <w:rsid w:val="00692F8F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4CE"/>
    <w:rsid w:val="006A0732"/>
    <w:rsid w:val="006A20B2"/>
    <w:rsid w:val="006A26FB"/>
    <w:rsid w:val="006A2E73"/>
    <w:rsid w:val="006A3F8B"/>
    <w:rsid w:val="006A5B29"/>
    <w:rsid w:val="006A5E98"/>
    <w:rsid w:val="006A69A4"/>
    <w:rsid w:val="006A792B"/>
    <w:rsid w:val="006A7A10"/>
    <w:rsid w:val="006A7BBB"/>
    <w:rsid w:val="006B0031"/>
    <w:rsid w:val="006B01F8"/>
    <w:rsid w:val="006B1489"/>
    <w:rsid w:val="006B1546"/>
    <w:rsid w:val="006B1E8E"/>
    <w:rsid w:val="006B2095"/>
    <w:rsid w:val="006B232C"/>
    <w:rsid w:val="006B25C7"/>
    <w:rsid w:val="006B329C"/>
    <w:rsid w:val="006B561A"/>
    <w:rsid w:val="006B5FDC"/>
    <w:rsid w:val="006B76EE"/>
    <w:rsid w:val="006B7D9B"/>
    <w:rsid w:val="006C1D18"/>
    <w:rsid w:val="006C5D57"/>
    <w:rsid w:val="006D03B1"/>
    <w:rsid w:val="006D0962"/>
    <w:rsid w:val="006D43D1"/>
    <w:rsid w:val="006D531B"/>
    <w:rsid w:val="006D5A81"/>
    <w:rsid w:val="006D6BB4"/>
    <w:rsid w:val="006D759A"/>
    <w:rsid w:val="006D781E"/>
    <w:rsid w:val="006D7BDE"/>
    <w:rsid w:val="006E0FB6"/>
    <w:rsid w:val="006E2009"/>
    <w:rsid w:val="006E4CBA"/>
    <w:rsid w:val="006E520B"/>
    <w:rsid w:val="006E522D"/>
    <w:rsid w:val="006E6160"/>
    <w:rsid w:val="006E6252"/>
    <w:rsid w:val="006E768C"/>
    <w:rsid w:val="006E78C3"/>
    <w:rsid w:val="006F28DA"/>
    <w:rsid w:val="006F3DD2"/>
    <w:rsid w:val="006F5778"/>
    <w:rsid w:val="00700411"/>
    <w:rsid w:val="007045EF"/>
    <w:rsid w:val="007052C3"/>
    <w:rsid w:val="00705BB4"/>
    <w:rsid w:val="00705BC7"/>
    <w:rsid w:val="00706CAC"/>
    <w:rsid w:val="00707D91"/>
    <w:rsid w:val="00710206"/>
    <w:rsid w:val="007103A6"/>
    <w:rsid w:val="00710893"/>
    <w:rsid w:val="00712406"/>
    <w:rsid w:val="00712C28"/>
    <w:rsid w:val="00713888"/>
    <w:rsid w:val="00714715"/>
    <w:rsid w:val="00715ACD"/>
    <w:rsid w:val="00717621"/>
    <w:rsid w:val="00717D4B"/>
    <w:rsid w:val="007207FC"/>
    <w:rsid w:val="007213F1"/>
    <w:rsid w:val="00721827"/>
    <w:rsid w:val="00722668"/>
    <w:rsid w:val="007247C1"/>
    <w:rsid w:val="00724AF2"/>
    <w:rsid w:val="00724F55"/>
    <w:rsid w:val="007263F1"/>
    <w:rsid w:val="00726C59"/>
    <w:rsid w:val="007275E1"/>
    <w:rsid w:val="0073052C"/>
    <w:rsid w:val="0073235F"/>
    <w:rsid w:val="00732686"/>
    <w:rsid w:val="00732A32"/>
    <w:rsid w:val="00733818"/>
    <w:rsid w:val="00733E34"/>
    <w:rsid w:val="00734D65"/>
    <w:rsid w:val="007351BE"/>
    <w:rsid w:val="007357D6"/>
    <w:rsid w:val="0074024D"/>
    <w:rsid w:val="00741E65"/>
    <w:rsid w:val="007442E2"/>
    <w:rsid w:val="00746067"/>
    <w:rsid w:val="0075045D"/>
    <w:rsid w:val="00754101"/>
    <w:rsid w:val="0075490B"/>
    <w:rsid w:val="007557D3"/>
    <w:rsid w:val="007558B7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67AC"/>
    <w:rsid w:val="00767815"/>
    <w:rsid w:val="00770316"/>
    <w:rsid w:val="00770FCB"/>
    <w:rsid w:val="0077133D"/>
    <w:rsid w:val="00773B13"/>
    <w:rsid w:val="00773C28"/>
    <w:rsid w:val="00774453"/>
    <w:rsid w:val="00775647"/>
    <w:rsid w:val="00776830"/>
    <w:rsid w:val="00776B8D"/>
    <w:rsid w:val="00776EE1"/>
    <w:rsid w:val="007777AA"/>
    <w:rsid w:val="007809F2"/>
    <w:rsid w:val="00780BAD"/>
    <w:rsid w:val="00781BCE"/>
    <w:rsid w:val="00783B51"/>
    <w:rsid w:val="00783BFA"/>
    <w:rsid w:val="00783C80"/>
    <w:rsid w:val="00785F44"/>
    <w:rsid w:val="00787371"/>
    <w:rsid w:val="00790CFC"/>
    <w:rsid w:val="00791289"/>
    <w:rsid w:val="00791E64"/>
    <w:rsid w:val="0079257F"/>
    <w:rsid w:val="007930DA"/>
    <w:rsid w:val="0079317A"/>
    <w:rsid w:val="00793C74"/>
    <w:rsid w:val="00795000"/>
    <w:rsid w:val="007951D8"/>
    <w:rsid w:val="00795A9E"/>
    <w:rsid w:val="0079616C"/>
    <w:rsid w:val="00797264"/>
    <w:rsid w:val="007A0D97"/>
    <w:rsid w:val="007A1337"/>
    <w:rsid w:val="007A21A4"/>
    <w:rsid w:val="007A2311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DE3"/>
    <w:rsid w:val="007A7E67"/>
    <w:rsid w:val="007B1544"/>
    <w:rsid w:val="007B1F8F"/>
    <w:rsid w:val="007B248C"/>
    <w:rsid w:val="007B25D4"/>
    <w:rsid w:val="007B3D22"/>
    <w:rsid w:val="007B47C2"/>
    <w:rsid w:val="007B5D45"/>
    <w:rsid w:val="007B692A"/>
    <w:rsid w:val="007C05FF"/>
    <w:rsid w:val="007C0F2C"/>
    <w:rsid w:val="007C221B"/>
    <w:rsid w:val="007C231C"/>
    <w:rsid w:val="007C348D"/>
    <w:rsid w:val="007C34AD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D74E8"/>
    <w:rsid w:val="007E2464"/>
    <w:rsid w:val="007E36FC"/>
    <w:rsid w:val="007E5095"/>
    <w:rsid w:val="007E529F"/>
    <w:rsid w:val="007E6314"/>
    <w:rsid w:val="007E71C1"/>
    <w:rsid w:val="007E7F9D"/>
    <w:rsid w:val="007F0A35"/>
    <w:rsid w:val="007F12ED"/>
    <w:rsid w:val="007F1F1C"/>
    <w:rsid w:val="007F3911"/>
    <w:rsid w:val="007F3F77"/>
    <w:rsid w:val="007F4741"/>
    <w:rsid w:val="007F55D7"/>
    <w:rsid w:val="007F671D"/>
    <w:rsid w:val="007F6D6B"/>
    <w:rsid w:val="0080017B"/>
    <w:rsid w:val="00801B0F"/>
    <w:rsid w:val="00802031"/>
    <w:rsid w:val="00802B1E"/>
    <w:rsid w:val="00803311"/>
    <w:rsid w:val="00803457"/>
    <w:rsid w:val="008034B4"/>
    <w:rsid w:val="00803645"/>
    <w:rsid w:val="00804094"/>
    <w:rsid w:val="00804959"/>
    <w:rsid w:val="00804B8C"/>
    <w:rsid w:val="00805BB2"/>
    <w:rsid w:val="008070CF"/>
    <w:rsid w:val="00811B87"/>
    <w:rsid w:val="0081654C"/>
    <w:rsid w:val="00816572"/>
    <w:rsid w:val="0081704B"/>
    <w:rsid w:val="008202CC"/>
    <w:rsid w:val="008212A7"/>
    <w:rsid w:val="008221C8"/>
    <w:rsid w:val="0082231A"/>
    <w:rsid w:val="00823CD9"/>
    <w:rsid w:val="008243FF"/>
    <w:rsid w:val="00826116"/>
    <w:rsid w:val="00830DCA"/>
    <w:rsid w:val="00831A72"/>
    <w:rsid w:val="00832B1D"/>
    <w:rsid w:val="00833325"/>
    <w:rsid w:val="00833D7A"/>
    <w:rsid w:val="00834B1C"/>
    <w:rsid w:val="0083519C"/>
    <w:rsid w:val="008367F4"/>
    <w:rsid w:val="00836D7C"/>
    <w:rsid w:val="008373D3"/>
    <w:rsid w:val="0084066D"/>
    <w:rsid w:val="00840C79"/>
    <w:rsid w:val="00842544"/>
    <w:rsid w:val="0084276C"/>
    <w:rsid w:val="00842E98"/>
    <w:rsid w:val="0084316D"/>
    <w:rsid w:val="008431E8"/>
    <w:rsid w:val="00843418"/>
    <w:rsid w:val="00843444"/>
    <w:rsid w:val="008434FD"/>
    <w:rsid w:val="00843AB5"/>
    <w:rsid w:val="00844660"/>
    <w:rsid w:val="00846518"/>
    <w:rsid w:val="00850449"/>
    <w:rsid w:val="008510B7"/>
    <w:rsid w:val="00852646"/>
    <w:rsid w:val="0085273F"/>
    <w:rsid w:val="00852749"/>
    <w:rsid w:val="00853066"/>
    <w:rsid w:val="00853264"/>
    <w:rsid w:val="0085329C"/>
    <w:rsid w:val="00853B4B"/>
    <w:rsid w:val="00854DCF"/>
    <w:rsid w:val="0086173C"/>
    <w:rsid w:val="008629E0"/>
    <w:rsid w:val="008634F5"/>
    <w:rsid w:val="00863C67"/>
    <w:rsid w:val="0086571F"/>
    <w:rsid w:val="00865F4A"/>
    <w:rsid w:val="0086671A"/>
    <w:rsid w:val="00870F25"/>
    <w:rsid w:val="00870F9F"/>
    <w:rsid w:val="0087128F"/>
    <w:rsid w:val="00871B9E"/>
    <w:rsid w:val="00871CB3"/>
    <w:rsid w:val="008723BF"/>
    <w:rsid w:val="008736C0"/>
    <w:rsid w:val="00873AFB"/>
    <w:rsid w:val="00873DC6"/>
    <w:rsid w:val="00873ED2"/>
    <w:rsid w:val="00874CD6"/>
    <w:rsid w:val="00877B2E"/>
    <w:rsid w:val="00880012"/>
    <w:rsid w:val="00882419"/>
    <w:rsid w:val="0088273C"/>
    <w:rsid w:val="00884A65"/>
    <w:rsid w:val="00886427"/>
    <w:rsid w:val="00887353"/>
    <w:rsid w:val="0089266F"/>
    <w:rsid w:val="008928E8"/>
    <w:rsid w:val="00892CEB"/>
    <w:rsid w:val="00892DC2"/>
    <w:rsid w:val="0089323C"/>
    <w:rsid w:val="00893CD2"/>
    <w:rsid w:val="00897A25"/>
    <w:rsid w:val="008A17E9"/>
    <w:rsid w:val="008A53C4"/>
    <w:rsid w:val="008A60A4"/>
    <w:rsid w:val="008A6943"/>
    <w:rsid w:val="008B1D70"/>
    <w:rsid w:val="008B2279"/>
    <w:rsid w:val="008B27BF"/>
    <w:rsid w:val="008B3C16"/>
    <w:rsid w:val="008B50AE"/>
    <w:rsid w:val="008B53EA"/>
    <w:rsid w:val="008B55F4"/>
    <w:rsid w:val="008C06F7"/>
    <w:rsid w:val="008C2295"/>
    <w:rsid w:val="008C28CD"/>
    <w:rsid w:val="008C5599"/>
    <w:rsid w:val="008C68D2"/>
    <w:rsid w:val="008C716F"/>
    <w:rsid w:val="008D1C7C"/>
    <w:rsid w:val="008D28DE"/>
    <w:rsid w:val="008D2C97"/>
    <w:rsid w:val="008D2E76"/>
    <w:rsid w:val="008D563E"/>
    <w:rsid w:val="008D63FB"/>
    <w:rsid w:val="008D645D"/>
    <w:rsid w:val="008D7B3A"/>
    <w:rsid w:val="008D7D52"/>
    <w:rsid w:val="008E0672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F0F03"/>
    <w:rsid w:val="008F1034"/>
    <w:rsid w:val="008F11A3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32DE"/>
    <w:rsid w:val="00905B70"/>
    <w:rsid w:val="009063BF"/>
    <w:rsid w:val="00906540"/>
    <w:rsid w:val="00907D3D"/>
    <w:rsid w:val="00907E6F"/>
    <w:rsid w:val="00910FB5"/>
    <w:rsid w:val="0091172F"/>
    <w:rsid w:val="009122A7"/>
    <w:rsid w:val="00913388"/>
    <w:rsid w:val="00913AF7"/>
    <w:rsid w:val="009146B5"/>
    <w:rsid w:val="00916055"/>
    <w:rsid w:val="0091656C"/>
    <w:rsid w:val="00916F7D"/>
    <w:rsid w:val="009179FA"/>
    <w:rsid w:val="0092093A"/>
    <w:rsid w:val="00920A52"/>
    <w:rsid w:val="00920AFE"/>
    <w:rsid w:val="009212E2"/>
    <w:rsid w:val="00921C92"/>
    <w:rsid w:val="00921F54"/>
    <w:rsid w:val="00923486"/>
    <w:rsid w:val="009254BE"/>
    <w:rsid w:val="00930905"/>
    <w:rsid w:val="00931200"/>
    <w:rsid w:val="00931DBE"/>
    <w:rsid w:val="009321E2"/>
    <w:rsid w:val="00932945"/>
    <w:rsid w:val="00932A30"/>
    <w:rsid w:val="00933D45"/>
    <w:rsid w:val="009343C2"/>
    <w:rsid w:val="00935F6C"/>
    <w:rsid w:val="009414A1"/>
    <w:rsid w:val="00942832"/>
    <w:rsid w:val="00942D3A"/>
    <w:rsid w:val="009431E6"/>
    <w:rsid w:val="00943700"/>
    <w:rsid w:val="00943C3C"/>
    <w:rsid w:val="00943E1D"/>
    <w:rsid w:val="00944333"/>
    <w:rsid w:val="0094480B"/>
    <w:rsid w:val="00944E24"/>
    <w:rsid w:val="00945164"/>
    <w:rsid w:val="00946203"/>
    <w:rsid w:val="00947832"/>
    <w:rsid w:val="00951967"/>
    <w:rsid w:val="0095432B"/>
    <w:rsid w:val="00955825"/>
    <w:rsid w:val="00955AF6"/>
    <w:rsid w:val="00955D2A"/>
    <w:rsid w:val="0095616A"/>
    <w:rsid w:val="00956847"/>
    <w:rsid w:val="00957BFE"/>
    <w:rsid w:val="00961924"/>
    <w:rsid w:val="009627A0"/>
    <w:rsid w:val="0096294C"/>
    <w:rsid w:val="009629C7"/>
    <w:rsid w:val="00962C97"/>
    <w:rsid w:val="009631D8"/>
    <w:rsid w:val="00964D71"/>
    <w:rsid w:val="009661DC"/>
    <w:rsid w:val="009667F8"/>
    <w:rsid w:val="00967D62"/>
    <w:rsid w:val="00970D16"/>
    <w:rsid w:val="0097189A"/>
    <w:rsid w:val="0097200A"/>
    <w:rsid w:val="009736EB"/>
    <w:rsid w:val="009754A7"/>
    <w:rsid w:val="0097689E"/>
    <w:rsid w:val="00976CDB"/>
    <w:rsid w:val="00977F8A"/>
    <w:rsid w:val="009848C9"/>
    <w:rsid w:val="009849CF"/>
    <w:rsid w:val="009879C2"/>
    <w:rsid w:val="00987CF4"/>
    <w:rsid w:val="00990076"/>
    <w:rsid w:val="00991790"/>
    <w:rsid w:val="00991845"/>
    <w:rsid w:val="0099370A"/>
    <w:rsid w:val="009950B3"/>
    <w:rsid w:val="00995D97"/>
    <w:rsid w:val="00996AEB"/>
    <w:rsid w:val="009A41A2"/>
    <w:rsid w:val="009A7960"/>
    <w:rsid w:val="009B09FE"/>
    <w:rsid w:val="009B2854"/>
    <w:rsid w:val="009B2F21"/>
    <w:rsid w:val="009B49A0"/>
    <w:rsid w:val="009B774A"/>
    <w:rsid w:val="009C0BE4"/>
    <w:rsid w:val="009C17F0"/>
    <w:rsid w:val="009C451C"/>
    <w:rsid w:val="009C4A7C"/>
    <w:rsid w:val="009C5922"/>
    <w:rsid w:val="009C5DAF"/>
    <w:rsid w:val="009C6731"/>
    <w:rsid w:val="009C680C"/>
    <w:rsid w:val="009C69D5"/>
    <w:rsid w:val="009C72DF"/>
    <w:rsid w:val="009C7CF5"/>
    <w:rsid w:val="009D008F"/>
    <w:rsid w:val="009D0A1F"/>
    <w:rsid w:val="009D0AD7"/>
    <w:rsid w:val="009D207C"/>
    <w:rsid w:val="009D25BD"/>
    <w:rsid w:val="009D2B33"/>
    <w:rsid w:val="009D45E8"/>
    <w:rsid w:val="009D482E"/>
    <w:rsid w:val="009D4EC8"/>
    <w:rsid w:val="009D53EB"/>
    <w:rsid w:val="009D54A8"/>
    <w:rsid w:val="009D593E"/>
    <w:rsid w:val="009D5CF1"/>
    <w:rsid w:val="009E0E18"/>
    <w:rsid w:val="009E11EE"/>
    <w:rsid w:val="009E39D6"/>
    <w:rsid w:val="009E4529"/>
    <w:rsid w:val="009E465E"/>
    <w:rsid w:val="009E5842"/>
    <w:rsid w:val="009E5B5C"/>
    <w:rsid w:val="009F01B0"/>
    <w:rsid w:val="009F066C"/>
    <w:rsid w:val="009F0A4C"/>
    <w:rsid w:val="009F0FA5"/>
    <w:rsid w:val="009F1E12"/>
    <w:rsid w:val="009F1F3A"/>
    <w:rsid w:val="009F3D84"/>
    <w:rsid w:val="009F41FE"/>
    <w:rsid w:val="009F4715"/>
    <w:rsid w:val="009F5244"/>
    <w:rsid w:val="009F5B27"/>
    <w:rsid w:val="009F641D"/>
    <w:rsid w:val="009F65C9"/>
    <w:rsid w:val="009F6AC7"/>
    <w:rsid w:val="00A007D0"/>
    <w:rsid w:val="00A01AD1"/>
    <w:rsid w:val="00A02593"/>
    <w:rsid w:val="00A03798"/>
    <w:rsid w:val="00A07D34"/>
    <w:rsid w:val="00A10BB0"/>
    <w:rsid w:val="00A1231E"/>
    <w:rsid w:val="00A13034"/>
    <w:rsid w:val="00A1339D"/>
    <w:rsid w:val="00A13445"/>
    <w:rsid w:val="00A13C5F"/>
    <w:rsid w:val="00A13CB9"/>
    <w:rsid w:val="00A15252"/>
    <w:rsid w:val="00A15B3C"/>
    <w:rsid w:val="00A16C78"/>
    <w:rsid w:val="00A17D77"/>
    <w:rsid w:val="00A2036F"/>
    <w:rsid w:val="00A208FB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E9"/>
    <w:rsid w:val="00A312B6"/>
    <w:rsid w:val="00A3143D"/>
    <w:rsid w:val="00A31762"/>
    <w:rsid w:val="00A33031"/>
    <w:rsid w:val="00A354B5"/>
    <w:rsid w:val="00A36173"/>
    <w:rsid w:val="00A37386"/>
    <w:rsid w:val="00A373E1"/>
    <w:rsid w:val="00A400FE"/>
    <w:rsid w:val="00A428B3"/>
    <w:rsid w:val="00A43849"/>
    <w:rsid w:val="00A43A10"/>
    <w:rsid w:val="00A43A41"/>
    <w:rsid w:val="00A43F04"/>
    <w:rsid w:val="00A44297"/>
    <w:rsid w:val="00A444EC"/>
    <w:rsid w:val="00A45BBB"/>
    <w:rsid w:val="00A46C40"/>
    <w:rsid w:val="00A47C5F"/>
    <w:rsid w:val="00A51E4D"/>
    <w:rsid w:val="00A51F07"/>
    <w:rsid w:val="00A524B8"/>
    <w:rsid w:val="00A562C5"/>
    <w:rsid w:val="00A5709C"/>
    <w:rsid w:val="00A57753"/>
    <w:rsid w:val="00A62569"/>
    <w:rsid w:val="00A62C57"/>
    <w:rsid w:val="00A631A3"/>
    <w:rsid w:val="00A64217"/>
    <w:rsid w:val="00A65993"/>
    <w:rsid w:val="00A660A8"/>
    <w:rsid w:val="00A6630D"/>
    <w:rsid w:val="00A67F65"/>
    <w:rsid w:val="00A7205F"/>
    <w:rsid w:val="00A720FA"/>
    <w:rsid w:val="00A721D8"/>
    <w:rsid w:val="00A7341A"/>
    <w:rsid w:val="00A73927"/>
    <w:rsid w:val="00A739AB"/>
    <w:rsid w:val="00A73A9C"/>
    <w:rsid w:val="00A75CB7"/>
    <w:rsid w:val="00A75FB6"/>
    <w:rsid w:val="00A81A75"/>
    <w:rsid w:val="00A820BD"/>
    <w:rsid w:val="00A826C2"/>
    <w:rsid w:val="00A83695"/>
    <w:rsid w:val="00A84E50"/>
    <w:rsid w:val="00A8540A"/>
    <w:rsid w:val="00A856C2"/>
    <w:rsid w:val="00A861B7"/>
    <w:rsid w:val="00A8706A"/>
    <w:rsid w:val="00A877FE"/>
    <w:rsid w:val="00A9391C"/>
    <w:rsid w:val="00A94CC5"/>
    <w:rsid w:val="00A9542E"/>
    <w:rsid w:val="00A960A0"/>
    <w:rsid w:val="00AA0527"/>
    <w:rsid w:val="00AA170E"/>
    <w:rsid w:val="00AA1754"/>
    <w:rsid w:val="00AA223B"/>
    <w:rsid w:val="00AA2CC8"/>
    <w:rsid w:val="00AA33DE"/>
    <w:rsid w:val="00AA3C68"/>
    <w:rsid w:val="00AA4269"/>
    <w:rsid w:val="00AA4363"/>
    <w:rsid w:val="00AA5CA7"/>
    <w:rsid w:val="00AB15C3"/>
    <w:rsid w:val="00AB1DBC"/>
    <w:rsid w:val="00AB1ED1"/>
    <w:rsid w:val="00AB1FD4"/>
    <w:rsid w:val="00AB251D"/>
    <w:rsid w:val="00AB3339"/>
    <w:rsid w:val="00AB3A31"/>
    <w:rsid w:val="00AB5059"/>
    <w:rsid w:val="00AB656C"/>
    <w:rsid w:val="00AB74FC"/>
    <w:rsid w:val="00AB7722"/>
    <w:rsid w:val="00AC4230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84F"/>
    <w:rsid w:val="00AD5BEC"/>
    <w:rsid w:val="00AE3049"/>
    <w:rsid w:val="00AE38F5"/>
    <w:rsid w:val="00AE4B54"/>
    <w:rsid w:val="00AE4D61"/>
    <w:rsid w:val="00AE5461"/>
    <w:rsid w:val="00AE58E4"/>
    <w:rsid w:val="00AF0996"/>
    <w:rsid w:val="00AF31BD"/>
    <w:rsid w:val="00AF3580"/>
    <w:rsid w:val="00AF3FB7"/>
    <w:rsid w:val="00AF54E9"/>
    <w:rsid w:val="00AF55F2"/>
    <w:rsid w:val="00AF657A"/>
    <w:rsid w:val="00AF76C1"/>
    <w:rsid w:val="00B002F8"/>
    <w:rsid w:val="00B010A9"/>
    <w:rsid w:val="00B039A9"/>
    <w:rsid w:val="00B0417C"/>
    <w:rsid w:val="00B0437E"/>
    <w:rsid w:val="00B0535C"/>
    <w:rsid w:val="00B06326"/>
    <w:rsid w:val="00B106F1"/>
    <w:rsid w:val="00B109B1"/>
    <w:rsid w:val="00B10B0B"/>
    <w:rsid w:val="00B1173B"/>
    <w:rsid w:val="00B12FF4"/>
    <w:rsid w:val="00B13442"/>
    <w:rsid w:val="00B1425E"/>
    <w:rsid w:val="00B164F7"/>
    <w:rsid w:val="00B167F8"/>
    <w:rsid w:val="00B17109"/>
    <w:rsid w:val="00B23E1C"/>
    <w:rsid w:val="00B24229"/>
    <w:rsid w:val="00B244D4"/>
    <w:rsid w:val="00B24994"/>
    <w:rsid w:val="00B251F9"/>
    <w:rsid w:val="00B25F1D"/>
    <w:rsid w:val="00B2782A"/>
    <w:rsid w:val="00B30487"/>
    <w:rsid w:val="00B30B51"/>
    <w:rsid w:val="00B324F4"/>
    <w:rsid w:val="00B33243"/>
    <w:rsid w:val="00B336D8"/>
    <w:rsid w:val="00B33D79"/>
    <w:rsid w:val="00B34BFA"/>
    <w:rsid w:val="00B356A4"/>
    <w:rsid w:val="00B3582A"/>
    <w:rsid w:val="00B40C78"/>
    <w:rsid w:val="00B411EC"/>
    <w:rsid w:val="00B41C0A"/>
    <w:rsid w:val="00B429CA"/>
    <w:rsid w:val="00B42C06"/>
    <w:rsid w:val="00B44F22"/>
    <w:rsid w:val="00B45EDD"/>
    <w:rsid w:val="00B45F3D"/>
    <w:rsid w:val="00B471E0"/>
    <w:rsid w:val="00B50B55"/>
    <w:rsid w:val="00B50F81"/>
    <w:rsid w:val="00B5360F"/>
    <w:rsid w:val="00B537A2"/>
    <w:rsid w:val="00B53979"/>
    <w:rsid w:val="00B54EA7"/>
    <w:rsid w:val="00B57455"/>
    <w:rsid w:val="00B60109"/>
    <w:rsid w:val="00B614A5"/>
    <w:rsid w:val="00B61944"/>
    <w:rsid w:val="00B61F69"/>
    <w:rsid w:val="00B6216C"/>
    <w:rsid w:val="00B65B75"/>
    <w:rsid w:val="00B6639D"/>
    <w:rsid w:val="00B70B33"/>
    <w:rsid w:val="00B724CA"/>
    <w:rsid w:val="00B73689"/>
    <w:rsid w:val="00B73BB9"/>
    <w:rsid w:val="00B74628"/>
    <w:rsid w:val="00B7598A"/>
    <w:rsid w:val="00B760A2"/>
    <w:rsid w:val="00B77651"/>
    <w:rsid w:val="00B80C47"/>
    <w:rsid w:val="00B81322"/>
    <w:rsid w:val="00B835B7"/>
    <w:rsid w:val="00B857B3"/>
    <w:rsid w:val="00B862CD"/>
    <w:rsid w:val="00B86487"/>
    <w:rsid w:val="00B87192"/>
    <w:rsid w:val="00B92E1A"/>
    <w:rsid w:val="00B93654"/>
    <w:rsid w:val="00B93D23"/>
    <w:rsid w:val="00B94951"/>
    <w:rsid w:val="00B95D33"/>
    <w:rsid w:val="00B96B6E"/>
    <w:rsid w:val="00B96CA3"/>
    <w:rsid w:val="00B97591"/>
    <w:rsid w:val="00B97B6E"/>
    <w:rsid w:val="00BA006C"/>
    <w:rsid w:val="00BA20B0"/>
    <w:rsid w:val="00BA3159"/>
    <w:rsid w:val="00BA372F"/>
    <w:rsid w:val="00BA4E67"/>
    <w:rsid w:val="00BA5CA2"/>
    <w:rsid w:val="00BA6156"/>
    <w:rsid w:val="00BA6305"/>
    <w:rsid w:val="00BA66FC"/>
    <w:rsid w:val="00BA7940"/>
    <w:rsid w:val="00BB302C"/>
    <w:rsid w:val="00BB3C51"/>
    <w:rsid w:val="00BC0B52"/>
    <w:rsid w:val="00BC0D9F"/>
    <w:rsid w:val="00BC10F5"/>
    <w:rsid w:val="00BC45A7"/>
    <w:rsid w:val="00BC4D7B"/>
    <w:rsid w:val="00BC605E"/>
    <w:rsid w:val="00BC6786"/>
    <w:rsid w:val="00BC6C44"/>
    <w:rsid w:val="00BC7009"/>
    <w:rsid w:val="00BC7743"/>
    <w:rsid w:val="00BD0B17"/>
    <w:rsid w:val="00BD1AD6"/>
    <w:rsid w:val="00BD1DB2"/>
    <w:rsid w:val="00BD3E66"/>
    <w:rsid w:val="00BD41A8"/>
    <w:rsid w:val="00BD696A"/>
    <w:rsid w:val="00BD6CDF"/>
    <w:rsid w:val="00BE01B3"/>
    <w:rsid w:val="00BE0248"/>
    <w:rsid w:val="00BE072E"/>
    <w:rsid w:val="00BE13F2"/>
    <w:rsid w:val="00BE157D"/>
    <w:rsid w:val="00BE1B08"/>
    <w:rsid w:val="00BE2B40"/>
    <w:rsid w:val="00BE31BF"/>
    <w:rsid w:val="00BE38FA"/>
    <w:rsid w:val="00BE3D54"/>
    <w:rsid w:val="00BE466B"/>
    <w:rsid w:val="00BE61A4"/>
    <w:rsid w:val="00BE70E1"/>
    <w:rsid w:val="00BE7F64"/>
    <w:rsid w:val="00BF0939"/>
    <w:rsid w:val="00BF0C10"/>
    <w:rsid w:val="00BF1719"/>
    <w:rsid w:val="00BF196F"/>
    <w:rsid w:val="00BF2981"/>
    <w:rsid w:val="00BF29D7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C57"/>
    <w:rsid w:val="00C01EB4"/>
    <w:rsid w:val="00C03731"/>
    <w:rsid w:val="00C03839"/>
    <w:rsid w:val="00C0400D"/>
    <w:rsid w:val="00C048B3"/>
    <w:rsid w:val="00C06955"/>
    <w:rsid w:val="00C073B7"/>
    <w:rsid w:val="00C11016"/>
    <w:rsid w:val="00C1291F"/>
    <w:rsid w:val="00C13B05"/>
    <w:rsid w:val="00C1447B"/>
    <w:rsid w:val="00C17CB6"/>
    <w:rsid w:val="00C217A1"/>
    <w:rsid w:val="00C221FB"/>
    <w:rsid w:val="00C23CCC"/>
    <w:rsid w:val="00C24859"/>
    <w:rsid w:val="00C25CDA"/>
    <w:rsid w:val="00C27E98"/>
    <w:rsid w:val="00C301CF"/>
    <w:rsid w:val="00C309F0"/>
    <w:rsid w:val="00C30CED"/>
    <w:rsid w:val="00C31183"/>
    <w:rsid w:val="00C31C0D"/>
    <w:rsid w:val="00C33847"/>
    <w:rsid w:val="00C340E9"/>
    <w:rsid w:val="00C34365"/>
    <w:rsid w:val="00C345C2"/>
    <w:rsid w:val="00C356A9"/>
    <w:rsid w:val="00C3572A"/>
    <w:rsid w:val="00C357C5"/>
    <w:rsid w:val="00C35B11"/>
    <w:rsid w:val="00C364B5"/>
    <w:rsid w:val="00C373B4"/>
    <w:rsid w:val="00C378BC"/>
    <w:rsid w:val="00C40C5E"/>
    <w:rsid w:val="00C40D08"/>
    <w:rsid w:val="00C411E2"/>
    <w:rsid w:val="00C41BA9"/>
    <w:rsid w:val="00C42121"/>
    <w:rsid w:val="00C451CB"/>
    <w:rsid w:val="00C45FB0"/>
    <w:rsid w:val="00C46E8D"/>
    <w:rsid w:val="00C46F8F"/>
    <w:rsid w:val="00C505D2"/>
    <w:rsid w:val="00C5264C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3403"/>
    <w:rsid w:val="00C6402C"/>
    <w:rsid w:val="00C64EA4"/>
    <w:rsid w:val="00C65610"/>
    <w:rsid w:val="00C67AF4"/>
    <w:rsid w:val="00C70A6E"/>
    <w:rsid w:val="00C7220E"/>
    <w:rsid w:val="00C72B99"/>
    <w:rsid w:val="00C73A00"/>
    <w:rsid w:val="00C73C69"/>
    <w:rsid w:val="00C758FD"/>
    <w:rsid w:val="00C762E2"/>
    <w:rsid w:val="00C76C64"/>
    <w:rsid w:val="00C77DF4"/>
    <w:rsid w:val="00C82AF3"/>
    <w:rsid w:val="00C8314D"/>
    <w:rsid w:val="00C84C2B"/>
    <w:rsid w:val="00C85CD7"/>
    <w:rsid w:val="00C85EE2"/>
    <w:rsid w:val="00C879A4"/>
    <w:rsid w:val="00C87AEC"/>
    <w:rsid w:val="00C92FD7"/>
    <w:rsid w:val="00C93F04"/>
    <w:rsid w:val="00C94CAC"/>
    <w:rsid w:val="00C9721C"/>
    <w:rsid w:val="00C979E0"/>
    <w:rsid w:val="00CA1EB4"/>
    <w:rsid w:val="00CA2964"/>
    <w:rsid w:val="00CA2CEA"/>
    <w:rsid w:val="00CA3413"/>
    <w:rsid w:val="00CA41C9"/>
    <w:rsid w:val="00CA5716"/>
    <w:rsid w:val="00CA5F3F"/>
    <w:rsid w:val="00CA636D"/>
    <w:rsid w:val="00CA693C"/>
    <w:rsid w:val="00CA6985"/>
    <w:rsid w:val="00CA7F67"/>
    <w:rsid w:val="00CB07AB"/>
    <w:rsid w:val="00CB15EC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E80"/>
    <w:rsid w:val="00CC49D6"/>
    <w:rsid w:val="00CC5FD9"/>
    <w:rsid w:val="00CC7A14"/>
    <w:rsid w:val="00CC7F63"/>
    <w:rsid w:val="00CD2D84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4DD4"/>
    <w:rsid w:val="00CE5941"/>
    <w:rsid w:val="00CE7BB7"/>
    <w:rsid w:val="00CF04D1"/>
    <w:rsid w:val="00CF16AE"/>
    <w:rsid w:val="00CF1A1B"/>
    <w:rsid w:val="00CF3ED9"/>
    <w:rsid w:val="00CF4589"/>
    <w:rsid w:val="00CF465D"/>
    <w:rsid w:val="00CF60BA"/>
    <w:rsid w:val="00CF694A"/>
    <w:rsid w:val="00CF6E4E"/>
    <w:rsid w:val="00CF7601"/>
    <w:rsid w:val="00CF7C34"/>
    <w:rsid w:val="00D013B9"/>
    <w:rsid w:val="00D01A8E"/>
    <w:rsid w:val="00D03946"/>
    <w:rsid w:val="00D03E58"/>
    <w:rsid w:val="00D048D2"/>
    <w:rsid w:val="00D0513F"/>
    <w:rsid w:val="00D06790"/>
    <w:rsid w:val="00D070E0"/>
    <w:rsid w:val="00D10407"/>
    <w:rsid w:val="00D142B6"/>
    <w:rsid w:val="00D152FB"/>
    <w:rsid w:val="00D20F65"/>
    <w:rsid w:val="00D215ED"/>
    <w:rsid w:val="00D219E7"/>
    <w:rsid w:val="00D228F9"/>
    <w:rsid w:val="00D23429"/>
    <w:rsid w:val="00D24153"/>
    <w:rsid w:val="00D24CBA"/>
    <w:rsid w:val="00D24DAB"/>
    <w:rsid w:val="00D2673D"/>
    <w:rsid w:val="00D26C8A"/>
    <w:rsid w:val="00D26D28"/>
    <w:rsid w:val="00D27B2F"/>
    <w:rsid w:val="00D30434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CC7"/>
    <w:rsid w:val="00D4125D"/>
    <w:rsid w:val="00D43C39"/>
    <w:rsid w:val="00D45ADA"/>
    <w:rsid w:val="00D506B1"/>
    <w:rsid w:val="00D50C0B"/>
    <w:rsid w:val="00D51380"/>
    <w:rsid w:val="00D51DE2"/>
    <w:rsid w:val="00D551F2"/>
    <w:rsid w:val="00D60813"/>
    <w:rsid w:val="00D61865"/>
    <w:rsid w:val="00D61A7B"/>
    <w:rsid w:val="00D632B6"/>
    <w:rsid w:val="00D6367F"/>
    <w:rsid w:val="00D64A7A"/>
    <w:rsid w:val="00D657C7"/>
    <w:rsid w:val="00D66BC1"/>
    <w:rsid w:val="00D67447"/>
    <w:rsid w:val="00D67A62"/>
    <w:rsid w:val="00D711A6"/>
    <w:rsid w:val="00D714BA"/>
    <w:rsid w:val="00D7505B"/>
    <w:rsid w:val="00D75260"/>
    <w:rsid w:val="00D75B70"/>
    <w:rsid w:val="00D804C5"/>
    <w:rsid w:val="00D81681"/>
    <w:rsid w:val="00D820D1"/>
    <w:rsid w:val="00D82401"/>
    <w:rsid w:val="00D82AE2"/>
    <w:rsid w:val="00D82C4E"/>
    <w:rsid w:val="00D84911"/>
    <w:rsid w:val="00D84EAF"/>
    <w:rsid w:val="00D850A4"/>
    <w:rsid w:val="00D856AD"/>
    <w:rsid w:val="00D85715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832"/>
    <w:rsid w:val="00DA20D6"/>
    <w:rsid w:val="00DA2A6C"/>
    <w:rsid w:val="00DA2B2B"/>
    <w:rsid w:val="00DA30DA"/>
    <w:rsid w:val="00DA3AED"/>
    <w:rsid w:val="00DA4123"/>
    <w:rsid w:val="00DA77B4"/>
    <w:rsid w:val="00DA7BE4"/>
    <w:rsid w:val="00DB16B2"/>
    <w:rsid w:val="00DB1F95"/>
    <w:rsid w:val="00DB21C4"/>
    <w:rsid w:val="00DB2BB1"/>
    <w:rsid w:val="00DB6BB3"/>
    <w:rsid w:val="00DB7AA7"/>
    <w:rsid w:val="00DC03E0"/>
    <w:rsid w:val="00DC11F3"/>
    <w:rsid w:val="00DC1C3E"/>
    <w:rsid w:val="00DC332F"/>
    <w:rsid w:val="00DC384C"/>
    <w:rsid w:val="00DC4DFE"/>
    <w:rsid w:val="00DC5E40"/>
    <w:rsid w:val="00DC69F0"/>
    <w:rsid w:val="00DC7BFF"/>
    <w:rsid w:val="00DD07FE"/>
    <w:rsid w:val="00DD162F"/>
    <w:rsid w:val="00DD327E"/>
    <w:rsid w:val="00DD3F5F"/>
    <w:rsid w:val="00DD4D1D"/>
    <w:rsid w:val="00DD54C6"/>
    <w:rsid w:val="00DD5A49"/>
    <w:rsid w:val="00DD75B2"/>
    <w:rsid w:val="00DE135C"/>
    <w:rsid w:val="00DE1B77"/>
    <w:rsid w:val="00DE3025"/>
    <w:rsid w:val="00DE3B74"/>
    <w:rsid w:val="00DE463E"/>
    <w:rsid w:val="00DE4646"/>
    <w:rsid w:val="00DE5411"/>
    <w:rsid w:val="00DE56CB"/>
    <w:rsid w:val="00DE5896"/>
    <w:rsid w:val="00DE7C0F"/>
    <w:rsid w:val="00DF03FB"/>
    <w:rsid w:val="00DF158A"/>
    <w:rsid w:val="00DF44D5"/>
    <w:rsid w:val="00DF4AB3"/>
    <w:rsid w:val="00DF5003"/>
    <w:rsid w:val="00DF5249"/>
    <w:rsid w:val="00DF5932"/>
    <w:rsid w:val="00E000FD"/>
    <w:rsid w:val="00E03E05"/>
    <w:rsid w:val="00E0777F"/>
    <w:rsid w:val="00E10EA9"/>
    <w:rsid w:val="00E110EE"/>
    <w:rsid w:val="00E1136E"/>
    <w:rsid w:val="00E1182B"/>
    <w:rsid w:val="00E14286"/>
    <w:rsid w:val="00E167E0"/>
    <w:rsid w:val="00E16A35"/>
    <w:rsid w:val="00E16D38"/>
    <w:rsid w:val="00E216EA"/>
    <w:rsid w:val="00E21B4B"/>
    <w:rsid w:val="00E244D0"/>
    <w:rsid w:val="00E25793"/>
    <w:rsid w:val="00E27C4D"/>
    <w:rsid w:val="00E27F1F"/>
    <w:rsid w:val="00E30761"/>
    <w:rsid w:val="00E316B0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33DC"/>
    <w:rsid w:val="00E43562"/>
    <w:rsid w:val="00E457D2"/>
    <w:rsid w:val="00E4679A"/>
    <w:rsid w:val="00E469D4"/>
    <w:rsid w:val="00E46AC5"/>
    <w:rsid w:val="00E50E02"/>
    <w:rsid w:val="00E51029"/>
    <w:rsid w:val="00E512C7"/>
    <w:rsid w:val="00E52399"/>
    <w:rsid w:val="00E53F19"/>
    <w:rsid w:val="00E5461A"/>
    <w:rsid w:val="00E55027"/>
    <w:rsid w:val="00E55A62"/>
    <w:rsid w:val="00E5667A"/>
    <w:rsid w:val="00E56B89"/>
    <w:rsid w:val="00E56F6B"/>
    <w:rsid w:val="00E573D7"/>
    <w:rsid w:val="00E578D1"/>
    <w:rsid w:val="00E60466"/>
    <w:rsid w:val="00E608C5"/>
    <w:rsid w:val="00E60FC3"/>
    <w:rsid w:val="00E63ADF"/>
    <w:rsid w:val="00E64579"/>
    <w:rsid w:val="00E64BB6"/>
    <w:rsid w:val="00E65245"/>
    <w:rsid w:val="00E65992"/>
    <w:rsid w:val="00E66017"/>
    <w:rsid w:val="00E7081C"/>
    <w:rsid w:val="00E71979"/>
    <w:rsid w:val="00E72113"/>
    <w:rsid w:val="00E724B9"/>
    <w:rsid w:val="00E73AE3"/>
    <w:rsid w:val="00E754E7"/>
    <w:rsid w:val="00E75C2F"/>
    <w:rsid w:val="00E80F7A"/>
    <w:rsid w:val="00E81CA7"/>
    <w:rsid w:val="00E82EFE"/>
    <w:rsid w:val="00E83297"/>
    <w:rsid w:val="00E83DCC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874"/>
    <w:rsid w:val="00E96C77"/>
    <w:rsid w:val="00E973B3"/>
    <w:rsid w:val="00EA0495"/>
    <w:rsid w:val="00EA1844"/>
    <w:rsid w:val="00EA246E"/>
    <w:rsid w:val="00EA2658"/>
    <w:rsid w:val="00EA26F3"/>
    <w:rsid w:val="00EA275A"/>
    <w:rsid w:val="00EA2797"/>
    <w:rsid w:val="00EA4AC5"/>
    <w:rsid w:val="00EA5091"/>
    <w:rsid w:val="00EA709C"/>
    <w:rsid w:val="00EA71F5"/>
    <w:rsid w:val="00EB0611"/>
    <w:rsid w:val="00EB0F52"/>
    <w:rsid w:val="00EB16CB"/>
    <w:rsid w:val="00EB1899"/>
    <w:rsid w:val="00EB1EA1"/>
    <w:rsid w:val="00EB2135"/>
    <w:rsid w:val="00EB3208"/>
    <w:rsid w:val="00EB5CEE"/>
    <w:rsid w:val="00EB5E4B"/>
    <w:rsid w:val="00EB67EB"/>
    <w:rsid w:val="00EB7D72"/>
    <w:rsid w:val="00EC0598"/>
    <w:rsid w:val="00EC0869"/>
    <w:rsid w:val="00EC091D"/>
    <w:rsid w:val="00EC0D24"/>
    <w:rsid w:val="00EC37B3"/>
    <w:rsid w:val="00EC44B4"/>
    <w:rsid w:val="00EC5826"/>
    <w:rsid w:val="00EC5AE4"/>
    <w:rsid w:val="00EC6941"/>
    <w:rsid w:val="00EC7BBC"/>
    <w:rsid w:val="00ED1710"/>
    <w:rsid w:val="00ED29EB"/>
    <w:rsid w:val="00ED2DBD"/>
    <w:rsid w:val="00ED6681"/>
    <w:rsid w:val="00ED675F"/>
    <w:rsid w:val="00ED6E3A"/>
    <w:rsid w:val="00EE0F72"/>
    <w:rsid w:val="00EE3881"/>
    <w:rsid w:val="00EE3959"/>
    <w:rsid w:val="00EE3C77"/>
    <w:rsid w:val="00EE4748"/>
    <w:rsid w:val="00EE47BE"/>
    <w:rsid w:val="00EE4FC1"/>
    <w:rsid w:val="00EE550E"/>
    <w:rsid w:val="00EE676B"/>
    <w:rsid w:val="00EE681B"/>
    <w:rsid w:val="00EE7D3E"/>
    <w:rsid w:val="00EF48F6"/>
    <w:rsid w:val="00EF5381"/>
    <w:rsid w:val="00EF58DD"/>
    <w:rsid w:val="00F00F9F"/>
    <w:rsid w:val="00F01660"/>
    <w:rsid w:val="00F03A50"/>
    <w:rsid w:val="00F04465"/>
    <w:rsid w:val="00F05C65"/>
    <w:rsid w:val="00F06077"/>
    <w:rsid w:val="00F06483"/>
    <w:rsid w:val="00F06528"/>
    <w:rsid w:val="00F0730F"/>
    <w:rsid w:val="00F1205C"/>
    <w:rsid w:val="00F13091"/>
    <w:rsid w:val="00F13592"/>
    <w:rsid w:val="00F157DF"/>
    <w:rsid w:val="00F20565"/>
    <w:rsid w:val="00F20699"/>
    <w:rsid w:val="00F20B34"/>
    <w:rsid w:val="00F215C8"/>
    <w:rsid w:val="00F21A92"/>
    <w:rsid w:val="00F2211C"/>
    <w:rsid w:val="00F22FDF"/>
    <w:rsid w:val="00F2355B"/>
    <w:rsid w:val="00F24AFB"/>
    <w:rsid w:val="00F26FCB"/>
    <w:rsid w:val="00F30399"/>
    <w:rsid w:val="00F30EAB"/>
    <w:rsid w:val="00F326C8"/>
    <w:rsid w:val="00F328BF"/>
    <w:rsid w:val="00F350CF"/>
    <w:rsid w:val="00F350F6"/>
    <w:rsid w:val="00F35C96"/>
    <w:rsid w:val="00F42718"/>
    <w:rsid w:val="00F4276E"/>
    <w:rsid w:val="00F432AB"/>
    <w:rsid w:val="00F4344D"/>
    <w:rsid w:val="00F43A06"/>
    <w:rsid w:val="00F44355"/>
    <w:rsid w:val="00F4465A"/>
    <w:rsid w:val="00F44DFE"/>
    <w:rsid w:val="00F458C8"/>
    <w:rsid w:val="00F45C61"/>
    <w:rsid w:val="00F463E3"/>
    <w:rsid w:val="00F46EE8"/>
    <w:rsid w:val="00F47AD8"/>
    <w:rsid w:val="00F50203"/>
    <w:rsid w:val="00F5122F"/>
    <w:rsid w:val="00F52A24"/>
    <w:rsid w:val="00F53178"/>
    <w:rsid w:val="00F535A5"/>
    <w:rsid w:val="00F541AE"/>
    <w:rsid w:val="00F560C1"/>
    <w:rsid w:val="00F5649E"/>
    <w:rsid w:val="00F57B67"/>
    <w:rsid w:val="00F57F4B"/>
    <w:rsid w:val="00F6047E"/>
    <w:rsid w:val="00F62C42"/>
    <w:rsid w:val="00F63024"/>
    <w:rsid w:val="00F63529"/>
    <w:rsid w:val="00F65399"/>
    <w:rsid w:val="00F66937"/>
    <w:rsid w:val="00F70A6B"/>
    <w:rsid w:val="00F71637"/>
    <w:rsid w:val="00F71E34"/>
    <w:rsid w:val="00F7274A"/>
    <w:rsid w:val="00F72CE7"/>
    <w:rsid w:val="00F73E58"/>
    <w:rsid w:val="00F755C7"/>
    <w:rsid w:val="00F81A9F"/>
    <w:rsid w:val="00F82221"/>
    <w:rsid w:val="00F83581"/>
    <w:rsid w:val="00F8549E"/>
    <w:rsid w:val="00F85AF0"/>
    <w:rsid w:val="00F85BE4"/>
    <w:rsid w:val="00F862B1"/>
    <w:rsid w:val="00F8643F"/>
    <w:rsid w:val="00F8736F"/>
    <w:rsid w:val="00F93DBB"/>
    <w:rsid w:val="00F951E3"/>
    <w:rsid w:val="00FA0692"/>
    <w:rsid w:val="00FA0D44"/>
    <w:rsid w:val="00FA198A"/>
    <w:rsid w:val="00FA1C8C"/>
    <w:rsid w:val="00FA2563"/>
    <w:rsid w:val="00FA3C12"/>
    <w:rsid w:val="00FA3EA3"/>
    <w:rsid w:val="00FA58CB"/>
    <w:rsid w:val="00FA5D27"/>
    <w:rsid w:val="00FA5D9A"/>
    <w:rsid w:val="00FA677A"/>
    <w:rsid w:val="00FA6CFA"/>
    <w:rsid w:val="00FA6DE8"/>
    <w:rsid w:val="00FB0A94"/>
    <w:rsid w:val="00FB0BA4"/>
    <w:rsid w:val="00FB1C5D"/>
    <w:rsid w:val="00FB4613"/>
    <w:rsid w:val="00FB4C81"/>
    <w:rsid w:val="00FB6428"/>
    <w:rsid w:val="00FB6841"/>
    <w:rsid w:val="00FC0AAD"/>
    <w:rsid w:val="00FC1724"/>
    <w:rsid w:val="00FC27DB"/>
    <w:rsid w:val="00FC6855"/>
    <w:rsid w:val="00FC6911"/>
    <w:rsid w:val="00FC73D9"/>
    <w:rsid w:val="00FC7A5E"/>
    <w:rsid w:val="00FD1F87"/>
    <w:rsid w:val="00FD35D0"/>
    <w:rsid w:val="00FD681B"/>
    <w:rsid w:val="00FD7331"/>
    <w:rsid w:val="00FD7FF0"/>
    <w:rsid w:val="00FE0E03"/>
    <w:rsid w:val="00FE3414"/>
    <w:rsid w:val="00FE3673"/>
    <w:rsid w:val="00FE5919"/>
    <w:rsid w:val="00FF049C"/>
    <w:rsid w:val="00FF19DC"/>
    <w:rsid w:val="00FF2188"/>
    <w:rsid w:val="00FF3272"/>
    <w:rsid w:val="00FF5F21"/>
    <w:rsid w:val="00FF6A6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46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B25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2AD8-57C6-4B6C-B699-78BC5383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rīcības komitejas izveidi 2021.gada pasaules čempionāta hokejā vīriešiem organizēšanas uzraudzībai”</vt:lpstr>
    </vt:vector>
  </TitlesOfParts>
  <Company>Izglītības un zinātnes ministrija, Sporta departaments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rīcības komitejas izveidi 2021.gada pasaules čempionāta hokejā vīriešiem organizēšanas uzraudzībai”</dc:title>
  <dc:subject>Sākotnējās ietekmes novērtējuma ziņojums (anotācija)</dc:subject>
  <dc:creator>Kaspars Randohs</dc:creator>
  <dc:description>Izglītības un zinātnes ministrijas_x000D_
Sporta departamenta eksperts K.Randohs_x000D_
67047982, kaspars.randohs@izm.gov.lv</dc:description>
  <cp:lastModifiedBy>Edgars Severs</cp:lastModifiedBy>
  <cp:revision>9</cp:revision>
  <cp:lastPrinted>2018-03-22T14:28:00Z</cp:lastPrinted>
  <dcterms:created xsi:type="dcterms:W3CDTF">2018-06-05T11:18:00Z</dcterms:created>
  <dcterms:modified xsi:type="dcterms:W3CDTF">2018-06-19T10:04:00Z</dcterms:modified>
</cp:coreProperties>
</file>