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975EA" w14:textId="77777777" w:rsidR="00595F6F" w:rsidRPr="00865A8B" w:rsidRDefault="000F2BC4" w:rsidP="00595F6F">
      <w:pPr>
        <w:shd w:val="clear" w:color="auto" w:fill="FFFFFF"/>
        <w:spacing w:after="0" w:line="240" w:lineRule="auto"/>
        <w:jc w:val="center"/>
        <w:rPr>
          <w:rFonts w:ascii="Times New Roman" w:eastAsia="Times New Roman" w:hAnsi="Times New Roman"/>
          <w:b/>
          <w:bCs/>
          <w:color w:val="414142"/>
          <w:sz w:val="24"/>
          <w:szCs w:val="24"/>
          <w:lang w:eastAsia="lv-LV"/>
        </w:rPr>
      </w:pPr>
      <w:sdt>
        <w:sdtPr>
          <w:rPr>
            <w:rFonts w:ascii="Times New Roman" w:eastAsia="Times New Roman" w:hAnsi="Times New Roman"/>
            <w:b/>
            <w:bCs/>
            <w:color w:val="414142"/>
            <w:sz w:val="24"/>
            <w:szCs w:val="24"/>
            <w:lang w:eastAsia="lv-LV"/>
          </w:rPr>
          <w:id w:val="314137514"/>
          <w:placeholder>
            <w:docPart w:val="3C9B10513D7444B08841D7A408ECB780"/>
          </w:placeholder>
        </w:sdtPr>
        <w:sdtEndPr/>
        <w:sdtContent>
          <w:r w:rsidR="004832B0" w:rsidRPr="00865A8B">
            <w:rPr>
              <w:rFonts w:ascii="Times New Roman" w:eastAsia="Times New Roman" w:hAnsi="Times New Roman"/>
              <w:b/>
              <w:bCs/>
              <w:color w:val="414142"/>
              <w:sz w:val="24"/>
              <w:szCs w:val="24"/>
              <w:lang w:eastAsia="lv-LV"/>
            </w:rPr>
            <w:t>Ministru kabineta</w:t>
          </w:r>
        </w:sdtContent>
      </w:sdt>
      <w:r w:rsidR="004832B0" w:rsidRPr="00865A8B">
        <w:rPr>
          <w:rFonts w:ascii="Times New Roman" w:eastAsia="Times New Roman" w:hAnsi="Times New Roman"/>
          <w:b/>
          <w:bCs/>
          <w:color w:val="414142"/>
          <w:sz w:val="24"/>
          <w:szCs w:val="24"/>
          <w:lang w:eastAsia="lv-LV"/>
        </w:rPr>
        <w:t xml:space="preserve"> noteikumu projekta “Grozījumi Ministru kabineta 2010.gada 16.novembra noteikumos Nr. 1042 “Noteikumi par karavīru sociālajām garantijām” sākotnējās ietekmes novērtējuma ziņojums (anotācija)</w:t>
      </w:r>
    </w:p>
    <w:p w14:paraId="0FCB70C3" w14:textId="77777777" w:rsidR="00502A39" w:rsidRPr="00502A39" w:rsidRDefault="00502A39" w:rsidP="00502A39">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81B6C" w14:paraId="5C4D8F82" w14:textId="77777777" w:rsidTr="00AB566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B1A682" w14:textId="77777777" w:rsidR="00502A39" w:rsidRPr="00502A39" w:rsidRDefault="004832B0" w:rsidP="00AB5664">
            <w:pPr>
              <w:spacing w:after="0" w:line="240" w:lineRule="auto"/>
              <w:jc w:val="center"/>
              <w:rPr>
                <w:rFonts w:ascii="Times New Roman" w:eastAsia="Times New Roman" w:hAnsi="Times New Roman"/>
                <w:b/>
                <w:bCs/>
                <w:iCs/>
                <w:sz w:val="24"/>
                <w:szCs w:val="24"/>
                <w:lang w:val="sv-SE" w:eastAsia="lv-LV"/>
              </w:rPr>
            </w:pPr>
            <w:r w:rsidRPr="00502A39">
              <w:rPr>
                <w:rFonts w:ascii="Times New Roman" w:eastAsia="Times New Roman" w:hAnsi="Times New Roman"/>
                <w:b/>
                <w:bCs/>
                <w:iCs/>
                <w:sz w:val="24"/>
                <w:szCs w:val="24"/>
                <w:lang w:val="sv-SE" w:eastAsia="lv-LV"/>
              </w:rPr>
              <w:t>Tiesību akta projekta anotācijas kopsavilkums</w:t>
            </w:r>
          </w:p>
        </w:tc>
      </w:tr>
      <w:tr w:rsidR="00181B6C" w14:paraId="214BEE03" w14:textId="77777777" w:rsidTr="00AB56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87569B" w14:textId="77777777" w:rsidR="00502A39" w:rsidRPr="00502A39" w:rsidRDefault="004832B0" w:rsidP="00AB5664">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122CC2" w14:textId="77777777" w:rsidR="00502A39" w:rsidRPr="00502A39" w:rsidRDefault="004832B0" w:rsidP="00AB5664">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Netiek aizpildīts</w:t>
            </w:r>
            <w:r>
              <w:rPr>
                <w:rFonts w:ascii="Times New Roman" w:eastAsia="Times New Roman" w:hAnsi="Times New Roman"/>
                <w:iCs/>
                <w:sz w:val="24"/>
                <w:szCs w:val="24"/>
                <w:lang w:eastAsia="lv-LV"/>
              </w:rPr>
              <w:t>,</w:t>
            </w:r>
            <w:r w:rsidRPr="00502A39">
              <w:rPr>
                <w:rFonts w:ascii="Times New Roman" w:eastAsia="Times New Roman" w:hAnsi="Times New Roman"/>
                <w:iCs/>
                <w:sz w:val="24"/>
                <w:szCs w:val="24"/>
                <w:lang w:eastAsia="lv-LV"/>
              </w:rPr>
              <w:t xml:space="preserve"> pamatojoties uz  Ministru kabineta 2009.gada 15. decembra noteikumu Nr.19 “Tiesību akta projekta sākotnējās ietekmes izvērtēšanas kārtība” 5.¹punktu.</w:t>
            </w:r>
          </w:p>
        </w:tc>
      </w:tr>
    </w:tbl>
    <w:p w14:paraId="78F6B344" w14:textId="77777777" w:rsidR="00502A39" w:rsidRPr="00502A39" w:rsidRDefault="004832B0" w:rsidP="00502A39">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1B6C" w14:paraId="0B92DCAC"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48312A" w14:textId="77777777" w:rsidR="00502A39" w:rsidRPr="00502A39" w:rsidRDefault="004832B0" w:rsidP="00AB5664">
            <w:pPr>
              <w:spacing w:after="0" w:line="240" w:lineRule="auto"/>
              <w:jc w:val="center"/>
              <w:rPr>
                <w:rFonts w:ascii="Times New Roman" w:eastAsia="Times New Roman" w:hAnsi="Times New Roman"/>
                <w:b/>
                <w:bCs/>
                <w:iCs/>
                <w:sz w:val="24"/>
                <w:szCs w:val="24"/>
                <w:lang w:val="sv-SE" w:eastAsia="lv-LV"/>
              </w:rPr>
            </w:pPr>
            <w:r w:rsidRPr="00502A39">
              <w:rPr>
                <w:rFonts w:ascii="Times New Roman" w:eastAsia="Times New Roman" w:hAnsi="Times New Roman"/>
                <w:b/>
                <w:bCs/>
                <w:iCs/>
                <w:sz w:val="24"/>
                <w:szCs w:val="24"/>
                <w:lang w:val="sv-SE" w:eastAsia="lv-LV"/>
              </w:rPr>
              <w:t>I. Tiesību akta projekta izstrādes nepieciešamība</w:t>
            </w:r>
          </w:p>
        </w:tc>
      </w:tr>
      <w:tr w:rsidR="00181B6C" w14:paraId="72A36893"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285FBE"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EDCAC6"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488E418" w14:textId="475F4531" w:rsidR="00502A39" w:rsidRPr="00502A39" w:rsidRDefault="004832B0" w:rsidP="00595F6F">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 xml:space="preserve">Militārā dienesta likuma 66. </w:t>
            </w:r>
            <w:r w:rsidRPr="00502A39">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7.</w:t>
            </w:r>
            <w:r w:rsidRPr="00595F6F">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w:t>
            </w:r>
            <w:r w:rsidRPr="00502A39">
              <w:rPr>
                <w:rFonts w:ascii="Times New Roman" w:eastAsia="Times New Roman" w:hAnsi="Times New Roman"/>
                <w:sz w:val="24"/>
                <w:szCs w:val="24"/>
                <w:lang w:eastAsia="lv-LV"/>
              </w:rPr>
              <w:t xml:space="preserve">daļā paredzētā deleģējuma izpilde. </w:t>
            </w:r>
          </w:p>
        </w:tc>
      </w:tr>
      <w:tr w:rsidR="00181B6C" w14:paraId="28A1DEC5"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EFB2E9"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AF5083"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Pašreizējā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situācija</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problēmas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kuru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risināšanai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tiesību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akta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projekts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izstrādāts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tiesiskā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mērķis</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būtība</w:t>
            </w:r>
            <w:proofErr w:type="spellEnd"/>
          </w:p>
        </w:tc>
        <w:tc>
          <w:tcPr>
            <w:tcW w:w="2960" w:type="pct"/>
            <w:tcBorders>
              <w:top w:val="outset" w:sz="6" w:space="0" w:color="414142"/>
              <w:left w:val="outset" w:sz="6" w:space="0" w:color="414142"/>
              <w:bottom w:val="outset" w:sz="6" w:space="0" w:color="414142"/>
              <w:right w:val="outset" w:sz="6" w:space="0" w:color="414142"/>
            </w:tcBorders>
            <w:hideMark/>
          </w:tcPr>
          <w:p w14:paraId="16D31C2B" w14:textId="77777777" w:rsidR="008B5AFA" w:rsidRDefault="004832B0" w:rsidP="00393408">
            <w:pPr>
              <w:spacing w:after="0" w:line="240" w:lineRule="auto"/>
              <w:ind w:firstLine="533"/>
              <w:jc w:val="both"/>
              <w:rPr>
                <w:rFonts w:ascii="Times New Roman" w:eastAsia="Times New Roman" w:hAnsi="Times New Roman"/>
                <w:sz w:val="24"/>
                <w:szCs w:val="24"/>
                <w:lang w:eastAsia="lv-LV"/>
              </w:rPr>
            </w:pPr>
            <w:r w:rsidRPr="00595F6F">
              <w:rPr>
                <w:rFonts w:ascii="Times New Roman" w:eastAsia="Times New Roman" w:hAnsi="Times New Roman"/>
                <w:sz w:val="24"/>
                <w:szCs w:val="24"/>
                <w:lang w:eastAsia="lv-LV"/>
              </w:rPr>
              <w:t>Atbilstoši Militārā dienesta likuma 66.panta 7.</w:t>
            </w:r>
            <w:r w:rsidRPr="005C436A">
              <w:rPr>
                <w:rFonts w:ascii="Times New Roman" w:eastAsia="Times New Roman" w:hAnsi="Times New Roman"/>
                <w:sz w:val="24"/>
                <w:szCs w:val="24"/>
                <w:vertAlign w:val="superscript"/>
                <w:lang w:eastAsia="lv-LV"/>
              </w:rPr>
              <w:t>1</w:t>
            </w:r>
            <w:r w:rsidRPr="00595F6F">
              <w:rPr>
                <w:rFonts w:ascii="Times New Roman" w:eastAsia="Times New Roman" w:hAnsi="Times New Roman"/>
                <w:sz w:val="24"/>
                <w:szCs w:val="24"/>
                <w:lang w:eastAsia="lv-LV"/>
              </w:rPr>
              <w:t xml:space="preserve"> daļai (spēkā no 2017.gada 13.decembra) uz militārajām mācībām iesauktajam rezerves karavīram kompensē transporta izdevumus, kas radušies, izmantojot personīgo vai sabiedrisko transportu no deklarētās dzīvesvietas līdz pavēstē noteiktajai dienesta pienākumu izpildes vietai un atpakaļ, kā arī līdz veselības stāvokļa pārbaudes vietai un atpakaļ. Izdevumus par taksometra izmantošanu neatlīdzina. Nosacījumus, kārtību un apmēru, kādā rezerves karavīram izmaksā transporta izdevumu kompensāciju, nosaka Ministru kabinets.  </w:t>
            </w:r>
          </w:p>
          <w:p w14:paraId="16E0571F" w14:textId="2515DA76" w:rsidR="00393408" w:rsidRDefault="004832B0" w:rsidP="00393408">
            <w:pPr>
              <w:spacing w:after="0" w:line="240" w:lineRule="auto"/>
              <w:ind w:firstLine="533"/>
              <w:jc w:val="both"/>
              <w:rPr>
                <w:rFonts w:ascii="Times New Roman" w:eastAsia="Times New Roman" w:hAnsi="Times New Roman"/>
                <w:sz w:val="24"/>
                <w:szCs w:val="24"/>
                <w:lang w:eastAsia="lv-LV"/>
              </w:rPr>
            </w:pPr>
            <w:r w:rsidRPr="00595F6F">
              <w:rPr>
                <w:rFonts w:ascii="Times New Roman" w:eastAsia="Times New Roman" w:hAnsi="Times New Roman"/>
                <w:sz w:val="24"/>
                <w:szCs w:val="24"/>
                <w:lang w:eastAsia="lv-LV"/>
              </w:rPr>
              <w:t xml:space="preserve">Aizsardzības ministrija sadarbībā ar Nacionālajiem bruņotajiem spēkiem ir izstrādājusi </w:t>
            </w:r>
            <w:r w:rsidR="00577970">
              <w:rPr>
                <w:rFonts w:ascii="Times New Roman" w:eastAsia="Times New Roman" w:hAnsi="Times New Roman"/>
                <w:sz w:val="24"/>
                <w:szCs w:val="24"/>
                <w:lang w:eastAsia="lv-LV"/>
              </w:rPr>
              <w:t>Ministru kabineta noteikumu projektu “G</w:t>
            </w:r>
            <w:r w:rsidRPr="00595F6F">
              <w:rPr>
                <w:rFonts w:ascii="Times New Roman" w:eastAsia="Times New Roman" w:hAnsi="Times New Roman"/>
                <w:sz w:val="24"/>
                <w:szCs w:val="24"/>
                <w:lang w:eastAsia="lv-LV"/>
              </w:rPr>
              <w:t>rozījum</w:t>
            </w:r>
            <w:r w:rsidR="00577970">
              <w:rPr>
                <w:rFonts w:ascii="Times New Roman" w:eastAsia="Times New Roman" w:hAnsi="Times New Roman"/>
                <w:sz w:val="24"/>
                <w:szCs w:val="24"/>
                <w:lang w:eastAsia="lv-LV"/>
              </w:rPr>
              <w:t>i</w:t>
            </w:r>
            <w:r w:rsidRPr="00595F6F">
              <w:rPr>
                <w:rFonts w:ascii="Times New Roman" w:eastAsia="Times New Roman" w:hAnsi="Times New Roman"/>
                <w:sz w:val="24"/>
                <w:szCs w:val="24"/>
                <w:lang w:eastAsia="lv-LV"/>
              </w:rPr>
              <w:t xml:space="preserve"> Ministru kabineta 2010.gada 16.novembra noteikumos Nr. 1042 “Noteikumi par karavīru sociālajām garantijām”</w:t>
            </w:r>
            <w:r w:rsidR="008B5AFA">
              <w:rPr>
                <w:rFonts w:ascii="Times New Roman" w:eastAsia="Times New Roman" w:hAnsi="Times New Roman"/>
                <w:sz w:val="24"/>
                <w:szCs w:val="24"/>
                <w:lang w:eastAsia="lv-LV"/>
              </w:rPr>
              <w:t xml:space="preserve"> (turpmāk –</w:t>
            </w:r>
            <w:r w:rsidR="00577970">
              <w:rPr>
                <w:rFonts w:ascii="Times New Roman" w:eastAsia="Times New Roman" w:hAnsi="Times New Roman"/>
                <w:sz w:val="24"/>
                <w:szCs w:val="24"/>
                <w:lang w:eastAsia="lv-LV"/>
              </w:rPr>
              <w:t xml:space="preserve"> projekts</w:t>
            </w:r>
            <w:r w:rsidR="008B5AFA">
              <w:rPr>
                <w:rFonts w:ascii="Times New Roman" w:eastAsia="Times New Roman" w:hAnsi="Times New Roman"/>
                <w:sz w:val="24"/>
                <w:szCs w:val="24"/>
                <w:lang w:eastAsia="lv-LV"/>
              </w:rPr>
              <w:t>)</w:t>
            </w:r>
            <w:r w:rsidRPr="00595F6F">
              <w:rPr>
                <w:rFonts w:ascii="Times New Roman" w:eastAsia="Times New Roman" w:hAnsi="Times New Roman"/>
                <w:sz w:val="24"/>
                <w:szCs w:val="24"/>
                <w:lang w:eastAsia="lv-LV"/>
              </w:rPr>
              <w:t xml:space="preserve">, </w:t>
            </w:r>
            <w:r w:rsidR="008B5AFA">
              <w:rPr>
                <w:rFonts w:ascii="Times New Roman" w:eastAsia="Times New Roman" w:hAnsi="Times New Roman"/>
                <w:sz w:val="24"/>
                <w:szCs w:val="24"/>
                <w:lang w:eastAsia="lv-LV"/>
              </w:rPr>
              <w:t>kur</w:t>
            </w:r>
            <w:r w:rsidR="00577970">
              <w:rPr>
                <w:rFonts w:ascii="Times New Roman" w:eastAsia="Times New Roman" w:hAnsi="Times New Roman"/>
                <w:sz w:val="24"/>
                <w:szCs w:val="24"/>
                <w:lang w:eastAsia="lv-LV"/>
              </w:rPr>
              <w:t>š</w:t>
            </w:r>
            <w:r w:rsidR="008B5AFA">
              <w:rPr>
                <w:rFonts w:ascii="Times New Roman" w:eastAsia="Times New Roman" w:hAnsi="Times New Roman"/>
                <w:sz w:val="24"/>
                <w:szCs w:val="24"/>
                <w:lang w:eastAsia="lv-LV"/>
              </w:rPr>
              <w:t xml:space="preserve"> paredz kārtību</w:t>
            </w:r>
            <w:r>
              <w:rPr>
                <w:rFonts w:ascii="Times New Roman" w:eastAsia="Times New Roman" w:hAnsi="Times New Roman"/>
                <w:sz w:val="24"/>
                <w:szCs w:val="24"/>
                <w:lang w:eastAsia="lv-LV"/>
              </w:rPr>
              <w:t xml:space="preserve"> un apmēru</w:t>
            </w:r>
            <w:r w:rsidR="008B5AFA">
              <w:rPr>
                <w:rFonts w:ascii="Times New Roman" w:eastAsia="Times New Roman" w:hAnsi="Times New Roman"/>
                <w:sz w:val="24"/>
                <w:szCs w:val="24"/>
                <w:lang w:eastAsia="lv-LV"/>
              </w:rPr>
              <w:t xml:space="preserve">, kādā kompensē ceļa izdevumus, kas rezerves karavīriem ir radušies, izmantojot </w:t>
            </w:r>
            <w:r>
              <w:rPr>
                <w:rFonts w:ascii="Times New Roman" w:eastAsia="Times New Roman" w:hAnsi="Times New Roman"/>
                <w:sz w:val="24"/>
                <w:szCs w:val="24"/>
                <w:lang w:eastAsia="lv-LV"/>
              </w:rPr>
              <w:t xml:space="preserve">personīgo vai sabiedrisko </w:t>
            </w:r>
            <w:r w:rsidR="008B5AFA">
              <w:rPr>
                <w:rFonts w:ascii="Times New Roman" w:eastAsia="Times New Roman" w:hAnsi="Times New Roman"/>
                <w:sz w:val="24"/>
                <w:szCs w:val="24"/>
                <w:lang w:eastAsia="lv-LV"/>
              </w:rPr>
              <w:t>transportu, lai dotos</w:t>
            </w:r>
            <w:r>
              <w:rPr>
                <w:rFonts w:ascii="Times New Roman" w:eastAsia="Times New Roman" w:hAnsi="Times New Roman"/>
                <w:sz w:val="24"/>
                <w:szCs w:val="24"/>
                <w:lang w:eastAsia="lv-LV"/>
              </w:rPr>
              <w:t>:</w:t>
            </w:r>
          </w:p>
          <w:p w14:paraId="799886C1" w14:textId="526A98D6" w:rsidR="00393408" w:rsidRPr="00865A8B" w:rsidRDefault="004832B0" w:rsidP="00865A8B">
            <w:pPr>
              <w:pStyle w:val="ListParagraph"/>
              <w:numPr>
                <w:ilvl w:val="0"/>
                <w:numId w:val="1"/>
              </w:numPr>
              <w:spacing w:after="0" w:line="240" w:lineRule="auto"/>
              <w:ind w:left="0" w:firstLine="533"/>
              <w:jc w:val="both"/>
              <w:rPr>
                <w:rFonts w:ascii="Times New Roman" w:eastAsia="Times New Roman" w:hAnsi="Times New Roman"/>
                <w:sz w:val="24"/>
                <w:szCs w:val="24"/>
                <w:lang w:eastAsia="lv-LV"/>
              </w:rPr>
            </w:pPr>
            <w:r w:rsidRPr="00865A8B">
              <w:rPr>
                <w:rFonts w:ascii="Times New Roman" w:eastAsia="Times New Roman" w:hAnsi="Times New Roman"/>
                <w:sz w:val="24"/>
                <w:szCs w:val="24"/>
                <w:lang w:eastAsia="lv-LV"/>
              </w:rPr>
              <w:t xml:space="preserve">uz veselības pārbaudes vietu </w:t>
            </w:r>
            <w:r w:rsidRPr="00595F6F">
              <w:rPr>
                <w:rFonts w:ascii="Times New Roman" w:eastAsia="Times New Roman" w:hAnsi="Times New Roman"/>
                <w:sz w:val="24"/>
                <w:szCs w:val="24"/>
                <w:lang w:eastAsia="lv-LV"/>
              </w:rPr>
              <w:t xml:space="preserve">pirms militārajām mācībām </w:t>
            </w:r>
            <w:r w:rsidRPr="00865A8B">
              <w:rPr>
                <w:rFonts w:ascii="Times New Roman" w:eastAsia="Times New Roman" w:hAnsi="Times New Roman"/>
                <w:sz w:val="24"/>
                <w:szCs w:val="24"/>
                <w:lang w:eastAsia="lv-LV"/>
              </w:rPr>
              <w:t>un atgrieztos no tās;</w:t>
            </w:r>
          </w:p>
          <w:p w14:paraId="3C3EAD0B" w14:textId="5C220802" w:rsidR="008B5AFA" w:rsidRPr="00865A8B" w:rsidRDefault="004832B0" w:rsidP="00865A8B">
            <w:pPr>
              <w:pStyle w:val="ListParagraph"/>
              <w:numPr>
                <w:ilvl w:val="0"/>
                <w:numId w:val="1"/>
              </w:numPr>
              <w:spacing w:after="0" w:line="240" w:lineRule="auto"/>
              <w:ind w:left="0" w:firstLine="53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w:t>
            </w:r>
            <w:r w:rsidRPr="00865A8B">
              <w:rPr>
                <w:rFonts w:ascii="Times New Roman" w:eastAsia="Times New Roman" w:hAnsi="Times New Roman"/>
                <w:sz w:val="24"/>
                <w:szCs w:val="24"/>
                <w:lang w:eastAsia="lv-LV"/>
              </w:rPr>
              <w:t xml:space="preserve"> pavēstē noteikt</w:t>
            </w:r>
            <w:r>
              <w:rPr>
                <w:rFonts w:ascii="Times New Roman" w:eastAsia="Times New Roman" w:hAnsi="Times New Roman"/>
                <w:sz w:val="24"/>
                <w:szCs w:val="24"/>
                <w:lang w:eastAsia="lv-LV"/>
              </w:rPr>
              <w:t>o</w:t>
            </w:r>
            <w:r w:rsidRPr="00865A8B">
              <w:rPr>
                <w:rFonts w:ascii="Times New Roman" w:eastAsia="Times New Roman" w:hAnsi="Times New Roman"/>
                <w:sz w:val="24"/>
                <w:szCs w:val="24"/>
                <w:lang w:eastAsia="lv-LV"/>
              </w:rPr>
              <w:t xml:space="preserve"> dienesta pienākumu izpildes viet</w:t>
            </w:r>
            <w:r>
              <w:rPr>
                <w:rFonts w:ascii="Times New Roman" w:eastAsia="Times New Roman" w:hAnsi="Times New Roman"/>
                <w:sz w:val="24"/>
                <w:szCs w:val="24"/>
                <w:lang w:eastAsia="lv-LV"/>
              </w:rPr>
              <w:t>u</w:t>
            </w:r>
            <w:r w:rsidRPr="00865A8B">
              <w:rPr>
                <w:rFonts w:ascii="Times New Roman" w:eastAsia="Times New Roman" w:hAnsi="Times New Roman"/>
                <w:sz w:val="24"/>
                <w:szCs w:val="24"/>
                <w:lang w:eastAsia="lv-LV"/>
              </w:rPr>
              <w:t xml:space="preserve"> </w:t>
            </w:r>
            <w:r w:rsidRPr="000221D4">
              <w:rPr>
                <w:rFonts w:ascii="Times New Roman" w:eastAsia="Times New Roman" w:hAnsi="Times New Roman"/>
                <w:sz w:val="24"/>
                <w:szCs w:val="24"/>
                <w:lang w:eastAsia="lv-LV"/>
              </w:rPr>
              <w:t>un atgrieztos no tās</w:t>
            </w:r>
            <w:r w:rsidRPr="00865A8B">
              <w:rPr>
                <w:rFonts w:ascii="Times New Roman" w:eastAsia="Times New Roman" w:hAnsi="Times New Roman"/>
                <w:sz w:val="24"/>
                <w:szCs w:val="24"/>
                <w:lang w:eastAsia="lv-LV"/>
              </w:rPr>
              <w:t>.</w:t>
            </w:r>
          </w:p>
          <w:p w14:paraId="3C0C24FC" w14:textId="73A20D46" w:rsidR="00595F6F" w:rsidRPr="00595F6F" w:rsidRDefault="004832B0" w:rsidP="00865A8B">
            <w:pPr>
              <w:spacing w:after="0" w:line="240" w:lineRule="auto"/>
              <w:ind w:firstLine="53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nosaka</w:t>
            </w:r>
            <w:r w:rsidRPr="00595F6F">
              <w:rPr>
                <w:rFonts w:ascii="Times New Roman" w:eastAsia="Times New Roman" w:hAnsi="Times New Roman"/>
                <w:sz w:val="24"/>
                <w:szCs w:val="24"/>
                <w:lang w:eastAsia="lv-LV"/>
              </w:rPr>
              <w:t xml:space="preserve"> ceļa izdevumu kompensācijas maksimālo apmēru, atkarībā no valsts, kurā deklarēta rezerves karavīra dzīvesvieta</w:t>
            </w:r>
            <w:r>
              <w:rPr>
                <w:rFonts w:ascii="Times New Roman" w:eastAsia="Times New Roman" w:hAnsi="Times New Roman"/>
                <w:sz w:val="24"/>
                <w:szCs w:val="24"/>
                <w:lang w:eastAsia="lv-LV"/>
              </w:rPr>
              <w:t xml:space="preserve">, ja rezerves karavīrs uz militārajām mācībām dodas no ārvalstīm. Tāpat </w:t>
            </w:r>
            <w:r w:rsidRPr="00595F6F">
              <w:rPr>
                <w:rFonts w:ascii="Times New Roman" w:eastAsia="Times New Roman" w:hAnsi="Times New Roman"/>
                <w:sz w:val="24"/>
                <w:szCs w:val="24"/>
                <w:lang w:eastAsia="lv-LV"/>
              </w:rPr>
              <w:t xml:space="preserve">projektā paredzēts, ka </w:t>
            </w:r>
            <w:r>
              <w:rPr>
                <w:rFonts w:ascii="Times New Roman" w:eastAsia="Times New Roman" w:hAnsi="Times New Roman"/>
                <w:sz w:val="24"/>
                <w:szCs w:val="24"/>
                <w:lang w:eastAsia="lv-LV"/>
              </w:rPr>
              <w:t xml:space="preserve">šādos gadījumos </w:t>
            </w:r>
            <w:r w:rsidRPr="00595F6F">
              <w:rPr>
                <w:rFonts w:ascii="Times New Roman" w:eastAsia="Times New Roman" w:hAnsi="Times New Roman"/>
                <w:sz w:val="24"/>
                <w:szCs w:val="24"/>
                <w:lang w:eastAsia="lv-LV"/>
              </w:rPr>
              <w:t>rezerves karavīram būs jāizvēlas ekonomiski izdevīgākais transporta veids (</w:t>
            </w:r>
            <w:r w:rsidR="00376B09">
              <w:rPr>
                <w:rFonts w:ascii="Times New Roman" w:eastAsia="Times New Roman" w:hAnsi="Times New Roman"/>
                <w:sz w:val="24"/>
                <w:szCs w:val="24"/>
                <w:lang w:eastAsia="lv-LV"/>
              </w:rPr>
              <w:t xml:space="preserve">piemēram, </w:t>
            </w:r>
            <w:r w:rsidRPr="00595F6F">
              <w:rPr>
                <w:rFonts w:ascii="Times New Roman" w:eastAsia="Times New Roman" w:hAnsi="Times New Roman"/>
                <w:sz w:val="24"/>
                <w:szCs w:val="24"/>
                <w:lang w:eastAsia="lv-LV"/>
              </w:rPr>
              <w:t>izmantot lidsabiedrības pakalpojumus atbilstoši ekonomiskās klases vai tai pielīdzināmas klases tarifiem</w:t>
            </w:r>
            <w:r w:rsidR="00376B09">
              <w:rPr>
                <w:rFonts w:ascii="Times New Roman" w:eastAsia="Times New Roman" w:hAnsi="Times New Roman"/>
                <w:sz w:val="24"/>
                <w:szCs w:val="24"/>
                <w:lang w:eastAsia="lv-LV"/>
              </w:rPr>
              <w:t>).</w:t>
            </w:r>
            <w:r w:rsidRPr="00595F6F">
              <w:rPr>
                <w:rFonts w:ascii="Times New Roman" w:eastAsia="Times New Roman" w:hAnsi="Times New Roman"/>
                <w:sz w:val="24"/>
                <w:szCs w:val="24"/>
                <w:lang w:eastAsia="lv-LV"/>
              </w:rPr>
              <w:t xml:space="preserve">  </w:t>
            </w:r>
          </w:p>
          <w:p w14:paraId="7F7EC739" w14:textId="77777777" w:rsidR="009A66EF" w:rsidRDefault="004832B0">
            <w:pPr>
              <w:spacing w:after="0" w:line="240" w:lineRule="auto"/>
              <w:jc w:val="both"/>
              <w:rPr>
                <w:rFonts w:ascii="Times New Roman" w:eastAsia="Times New Roman" w:hAnsi="Times New Roman"/>
                <w:sz w:val="24"/>
                <w:szCs w:val="24"/>
                <w:lang w:eastAsia="lv-LV"/>
              </w:rPr>
            </w:pPr>
            <w:r w:rsidRPr="00595F6F">
              <w:rPr>
                <w:rFonts w:ascii="Times New Roman" w:eastAsia="Times New Roman" w:hAnsi="Times New Roman"/>
                <w:sz w:val="24"/>
                <w:szCs w:val="24"/>
                <w:lang w:eastAsia="lv-LV"/>
              </w:rPr>
              <w:t xml:space="preserve">Tāpat projektā noteikts, ka rezerves karavīrs iesniedz iesniegumu tās Nacionālo bruņoto spēku vienības vai </w:t>
            </w:r>
            <w:r w:rsidRPr="00595F6F">
              <w:rPr>
                <w:rFonts w:ascii="Times New Roman" w:eastAsia="Times New Roman" w:hAnsi="Times New Roman"/>
                <w:sz w:val="24"/>
                <w:szCs w:val="24"/>
                <w:lang w:eastAsia="lv-LV"/>
              </w:rPr>
              <w:lastRenderedPageBreak/>
              <w:t>Zemessardzes komandierim vai viņa pilnvarotai personai, kura norādīta pavēstē. Iesniegumam rezerves karavīrs pievieno izdevumu apliecinošus dokumentus, t.i. – aviobiļetes, starppilsētu (autobusu vai vilcienu) biļetes vai, ja izmanto personīgo transportu – degviela</w:t>
            </w:r>
            <w:r w:rsidR="008B5AFA">
              <w:rPr>
                <w:rFonts w:ascii="Times New Roman" w:eastAsia="Times New Roman" w:hAnsi="Times New Roman"/>
                <w:sz w:val="24"/>
                <w:szCs w:val="24"/>
                <w:lang w:eastAsia="lv-LV"/>
              </w:rPr>
              <w:t>s iegādes apliecinošu dokumentu</w:t>
            </w:r>
            <w:r w:rsidRPr="00595F6F">
              <w:rPr>
                <w:rFonts w:ascii="Times New Roman" w:eastAsia="Times New Roman" w:hAnsi="Times New Roman"/>
                <w:sz w:val="24"/>
                <w:szCs w:val="24"/>
                <w:lang w:eastAsia="lv-LV"/>
              </w:rPr>
              <w:t>. Ja rezerves karavīrs, ir iesniedzis visus norādītos dokumentus, viņam paredzēts pārskaitīt transporta kompensāciju uz viņa iesniegumā norādīto kontu kredītiestādē mēneša laikā no dokumentu saņemšanas dienas.</w:t>
            </w:r>
          </w:p>
          <w:p w14:paraId="13546B37" w14:textId="5F02ABF6" w:rsidR="00C97534" w:rsidRPr="00C97534" w:rsidRDefault="00C9753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Projektā tiek svītrots 1.9.apakšpunkts, kurā noteikta kārtība</w:t>
            </w:r>
            <w:r w:rsidRPr="00C97534">
              <w:rPr>
                <w:rFonts w:ascii="Times New Roman" w:eastAsia="Times New Roman" w:hAnsi="Times New Roman"/>
                <w:sz w:val="24"/>
                <w:szCs w:val="24"/>
                <w:lang w:eastAsia="lv-LV"/>
              </w:rPr>
              <w:t>, kādā karavīram 2010., 2011. un 2012.gadā tiek piešķirts un izmaksāts bērna piedzimšanas pabalsts, ja bērns piedzimis 306 dienu laikā pēc Valsts un pašvaldību institūciju amatpersonu un darbinieku atlīdzīb</w:t>
            </w:r>
            <w:r>
              <w:rPr>
                <w:rFonts w:ascii="Times New Roman" w:eastAsia="Times New Roman" w:hAnsi="Times New Roman"/>
                <w:sz w:val="24"/>
                <w:szCs w:val="24"/>
                <w:lang w:eastAsia="lv-LV"/>
              </w:rPr>
              <w:t xml:space="preserve">as likuma spēkā stāšanās dienas, </w:t>
            </w:r>
            <w:r w:rsidR="00632858">
              <w:rPr>
                <w:rFonts w:ascii="Times New Roman" w:eastAsia="Times New Roman" w:hAnsi="Times New Roman"/>
                <w:sz w:val="24"/>
                <w:szCs w:val="24"/>
                <w:lang w:eastAsia="lv-LV"/>
              </w:rPr>
              <w:t xml:space="preserve">kā arī XI. </w:t>
            </w:r>
            <w:r w:rsidR="000F2BC4">
              <w:rPr>
                <w:rFonts w:ascii="Times New Roman" w:eastAsia="Times New Roman" w:hAnsi="Times New Roman"/>
                <w:sz w:val="24"/>
                <w:szCs w:val="24"/>
                <w:lang w:eastAsia="lv-LV"/>
              </w:rPr>
              <w:t>n</w:t>
            </w:r>
            <w:bookmarkStart w:id="0" w:name="_GoBack"/>
            <w:bookmarkEnd w:id="0"/>
            <w:r w:rsidR="00632858">
              <w:rPr>
                <w:rFonts w:ascii="Times New Roman" w:eastAsia="Times New Roman" w:hAnsi="Times New Roman"/>
                <w:sz w:val="24"/>
                <w:szCs w:val="24"/>
                <w:lang w:eastAsia="lv-LV"/>
              </w:rPr>
              <w:t>odaļa, kurā noteikta b</w:t>
            </w:r>
            <w:r w:rsidR="00632858" w:rsidRPr="00632858">
              <w:rPr>
                <w:rFonts w:ascii="Times New Roman" w:eastAsia="Times New Roman" w:hAnsi="Times New Roman"/>
                <w:sz w:val="24"/>
                <w:szCs w:val="24"/>
                <w:lang w:eastAsia="lv-LV"/>
              </w:rPr>
              <w:t>ērna piedzimšanas pabalsta piešķiršanas un izmaksas kārtība</w:t>
            </w:r>
            <w:r w:rsidR="0063285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ņemot vērā, ka tajā noteiktais regulējums ir aktualitāti zaudējis.</w:t>
            </w:r>
          </w:p>
        </w:tc>
      </w:tr>
      <w:tr w:rsidR="00181B6C" w14:paraId="1A6F40B3"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EBF179" w14:textId="77777777" w:rsidR="00502A39" w:rsidRPr="00C97534" w:rsidRDefault="004832B0" w:rsidP="00502A39">
            <w:pPr>
              <w:spacing w:after="0" w:line="240" w:lineRule="auto"/>
              <w:rPr>
                <w:rFonts w:ascii="Times New Roman" w:eastAsia="Times New Roman" w:hAnsi="Times New Roman"/>
                <w:iCs/>
                <w:sz w:val="24"/>
                <w:szCs w:val="24"/>
                <w:lang w:eastAsia="lv-LV"/>
              </w:rPr>
            </w:pPr>
            <w:r w:rsidRPr="00C97534">
              <w:rPr>
                <w:rFonts w:ascii="Times New Roman" w:eastAsia="Times New Roman" w:hAnsi="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A9B9ADA" w14:textId="77777777" w:rsidR="00502A39" w:rsidRPr="00C97534" w:rsidRDefault="004832B0" w:rsidP="00502A39">
            <w:pPr>
              <w:spacing w:after="0" w:line="240" w:lineRule="auto"/>
              <w:rPr>
                <w:rFonts w:ascii="Times New Roman" w:eastAsia="Times New Roman" w:hAnsi="Times New Roman"/>
                <w:iCs/>
                <w:sz w:val="24"/>
                <w:szCs w:val="24"/>
                <w:lang w:eastAsia="lv-LV"/>
              </w:rPr>
            </w:pPr>
            <w:r w:rsidRPr="00C97534">
              <w:rPr>
                <w:rFonts w:ascii="Times New Roman" w:eastAsia="Times New Roman" w:hAnsi="Times New Roman"/>
                <w:iCs/>
                <w:sz w:val="24"/>
                <w:szCs w:val="24"/>
                <w:lang w:eastAsia="lv-LV"/>
              </w:rPr>
              <w:t>Projekta izstrādē iesaistītās institūcijas un publiskas personas kapitālsabiedrības</w:t>
            </w:r>
          </w:p>
        </w:tc>
        <w:sdt>
          <w:sdtPr>
            <w:rPr>
              <w:rFonts w:ascii="Times New Roman" w:eastAsia="Times New Roman" w:hAnsi="Times New Roman"/>
              <w:sz w:val="24"/>
              <w:szCs w:val="24"/>
              <w:lang w:eastAsia="lv-LV"/>
            </w:rPr>
            <w:id w:val="202921977"/>
            <w:placeholder>
              <w:docPart w:val="32D1EEA0C76343D3A231A38282D189FB"/>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4E908C9D"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sz w:val="24"/>
                    <w:szCs w:val="24"/>
                    <w:lang w:eastAsia="lv-LV"/>
                  </w:rPr>
                  <w:t>Aizsardzības ministrija, Nacionālie bruņotie spēki.</w:t>
                </w:r>
              </w:p>
            </w:tc>
          </w:sdtContent>
        </w:sdt>
      </w:tr>
      <w:tr w:rsidR="00181B6C" w14:paraId="35640D34"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11C874"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A43D12B"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45FAC5C" w14:textId="32376E3E" w:rsidR="00502A39" w:rsidRPr="00502A39" w:rsidRDefault="003F0CC9" w:rsidP="003F0CC9">
            <w:pPr>
              <w:spacing w:after="0" w:line="240" w:lineRule="auto"/>
              <w:jc w:val="both"/>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14:paraId="5A5B5E2E" w14:textId="77777777" w:rsid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p w14:paraId="7E38DFD3"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1B6C" w14:paraId="141B098C"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FAF0A" w14:textId="77777777" w:rsidR="00502A39" w:rsidRPr="00502A39" w:rsidRDefault="004832B0"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II.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ietekme</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uz</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sabiedrību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tautsaimniecības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attīstību</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administratīvo</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slogu</w:t>
            </w:r>
            <w:proofErr w:type="spellEnd"/>
          </w:p>
        </w:tc>
      </w:tr>
      <w:tr w:rsidR="00181B6C" w14:paraId="0EDD579A"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9FD73"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8D0A74"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Sabiedrības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mērķgrupas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kuras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tiesiskais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ietekmē</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varētu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6D6F0B6" w14:textId="5FB8FB48"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Pr>
                <w:rFonts w:ascii="Times New Roman" w:eastAsia="Times New Roman" w:hAnsi="Times New Roman"/>
                <w:iCs/>
                <w:sz w:val="24"/>
                <w:szCs w:val="24"/>
                <w:lang w:val="en-US" w:eastAsia="lv-LV"/>
              </w:rPr>
              <w:t>Uz</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militārajām</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mācībām</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iesauktie</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rezerves</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karavīri</w:t>
            </w:r>
            <w:proofErr w:type="spellEnd"/>
            <w:r w:rsidR="00865A8B">
              <w:rPr>
                <w:rFonts w:ascii="Times New Roman" w:eastAsia="Times New Roman" w:hAnsi="Times New Roman"/>
                <w:iCs/>
                <w:sz w:val="24"/>
                <w:szCs w:val="24"/>
                <w:lang w:val="en-US" w:eastAsia="lv-LV"/>
              </w:rPr>
              <w:t>.</w:t>
            </w:r>
          </w:p>
        </w:tc>
      </w:tr>
      <w:tr w:rsidR="00181B6C" w14:paraId="6363F85A"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66E7C"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796616"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Tiesiskā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tautsaimniecību</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administratīvo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A4E2811"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 xml:space="preserve">Noteikumu projekts neietekmē administratīvo slogu. </w:t>
            </w:r>
          </w:p>
        </w:tc>
      </w:tr>
      <w:tr w:rsidR="00181B6C" w14:paraId="2EE154E3"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3B8F48"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F476ED"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Administratīvo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izmaksu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monetārs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D833DA8" w14:textId="77777777" w:rsidR="00502A39" w:rsidRPr="00502A39" w:rsidRDefault="004832B0" w:rsidP="00AB5664">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sz w:val="24"/>
                <w:szCs w:val="24"/>
              </w:rPr>
              <w:t>Projekts neparedz jaunas administratīvās izmaksas.</w:t>
            </w:r>
          </w:p>
        </w:tc>
      </w:tr>
      <w:tr w:rsidR="00181B6C" w14:paraId="217B053F"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824FE0"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3EFBD2"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Atbilstības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izmaksu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monetārs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24F9103"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Projekts neparedz atbilstības izmaksas.</w:t>
            </w:r>
          </w:p>
        </w:tc>
      </w:tr>
      <w:tr w:rsidR="00181B6C" w14:paraId="5DE824B8"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4FD9C"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401F43C"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A035BDE"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14:paraId="2DD59537"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1B6C" w14:paraId="67661F51"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A27CF" w14:textId="77777777" w:rsidR="00502A39" w:rsidRPr="00502A39" w:rsidRDefault="004832B0"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III.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ietekme</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uz</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valsts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budžetu</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pašvaldību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budžetiem</w:t>
            </w:r>
            <w:proofErr w:type="spellEnd"/>
          </w:p>
        </w:tc>
      </w:tr>
      <w:tr w:rsidR="00181B6C" w14:paraId="5FF2298B"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C4EA6" w14:textId="77777777" w:rsidR="00502A39" w:rsidRPr="00502A39" w:rsidRDefault="004832B0" w:rsidP="00AB5664">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p>
        </w:tc>
      </w:tr>
    </w:tbl>
    <w:p w14:paraId="6830A145"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1B6C" w14:paraId="3B11A910"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7C3DC" w14:textId="77777777" w:rsidR="00502A39" w:rsidRPr="00502A39" w:rsidRDefault="004832B0"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IV.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ietekme</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uz</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spēkā</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esošo</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normu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sistēmu</w:t>
            </w:r>
            <w:proofErr w:type="spellEnd"/>
          </w:p>
        </w:tc>
      </w:tr>
      <w:tr w:rsidR="00181B6C" w14:paraId="31E0AC8B"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8F91FF" w14:textId="77777777" w:rsidR="00502A39" w:rsidRPr="00502A39" w:rsidRDefault="004832B0" w:rsidP="00AB5664">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p>
        </w:tc>
      </w:tr>
    </w:tbl>
    <w:p w14:paraId="13482039"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1B6C" w14:paraId="5DC77128"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8E85F" w14:textId="77777777" w:rsidR="00502A39" w:rsidRPr="00502A39" w:rsidRDefault="004832B0"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lastRenderedPageBreak/>
              <w:t xml:space="preserve">V.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atbilstība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Latvijas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Republikas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starptautiskajām</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saistībām</w:t>
            </w:r>
            <w:proofErr w:type="spellEnd"/>
          </w:p>
        </w:tc>
      </w:tr>
      <w:tr w:rsidR="00181B6C" w14:paraId="6E35E618"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CF3E8" w14:textId="77777777" w:rsidR="00502A39" w:rsidRPr="00502A39" w:rsidRDefault="004832B0" w:rsidP="00AB5664">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r w:rsidR="00D81471">
              <w:rPr>
                <w:rFonts w:ascii="Times New Roman" w:eastAsia="Times New Roman" w:hAnsi="Times New Roman"/>
                <w:bCs/>
                <w:iCs/>
                <w:sz w:val="24"/>
                <w:szCs w:val="24"/>
                <w:lang w:val="en-US" w:eastAsia="lv-LV"/>
              </w:rPr>
              <w:t>.</w:t>
            </w:r>
          </w:p>
        </w:tc>
      </w:tr>
    </w:tbl>
    <w:p w14:paraId="24C90641"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1B6C" w14:paraId="0FAADFB7"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1B5DE" w14:textId="77777777" w:rsidR="00502A39" w:rsidRPr="00502A39" w:rsidRDefault="004832B0"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VI. </w:t>
            </w:r>
            <w:proofErr w:type="spellStart"/>
            <w:r w:rsidRPr="00502A39">
              <w:rPr>
                <w:rFonts w:ascii="Times New Roman" w:eastAsia="Times New Roman" w:hAnsi="Times New Roman"/>
                <w:b/>
                <w:bCs/>
                <w:iCs/>
                <w:sz w:val="24"/>
                <w:szCs w:val="24"/>
                <w:lang w:val="en-US" w:eastAsia="lv-LV"/>
              </w:rPr>
              <w:t>Sabiedrības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līdzdalība</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komunikācijas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aktivitātes</w:t>
            </w:r>
            <w:proofErr w:type="spellEnd"/>
          </w:p>
        </w:tc>
      </w:tr>
      <w:tr w:rsidR="00181B6C" w14:paraId="44138CB1"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552FB2" w14:textId="77777777" w:rsidR="00D81471" w:rsidRPr="00502A39" w:rsidRDefault="004832B0" w:rsidP="00AB5664">
            <w:pPr>
              <w:spacing w:after="0" w:line="240" w:lineRule="auto"/>
              <w:jc w:val="center"/>
              <w:rPr>
                <w:rFonts w:ascii="Times New Roman" w:eastAsia="Times New Roman" w:hAnsi="Times New Roman"/>
                <w:b/>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r>
              <w:rPr>
                <w:rFonts w:ascii="Times New Roman" w:eastAsia="Times New Roman" w:hAnsi="Times New Roman"/>
                <w:bCs/>
                <w:iCs/>
                <w:sz w:val="24"/>
                <w:szCs w:val="24"/>
                <w:lang w:val="en-US" w:eastAsia="lv-LV"/>
              </w:rPr>
              <w:t>.</w:t>
            </w:r>
          </w:p>
        </w:tc>
      </w:tr>
    </w:tbl>
    <w:p w14:paraId="3D0931A6" w14:textId="77777777" w:rsidR="00502A39" w:rsidRPr="00502A39" w:rsidRDefault="004832B0"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1B6C" w14:paraId="57D57072"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C294DC" w14:textId="77777777" w:rsidR="00502A39" w:rsidRPr="00502A39" w:rsidRDefault="004832B0"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VII.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izpildes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nodrošināšana</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tās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ietekme</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uz</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institūcijām</w:t>
            </w:r>
            <w:proofErr w:type="spellEnd"/>
          </w:p>
        </w:tc>
      </w:tr>
      <w:tr w:rsidR="00181B6C" w14:paraId="41F2122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47ABEB"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9B1C6F"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Projekta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izpildē</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iesaistītās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39E7B6F"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Pr>
                <w:rFonts w:ascii="Times New Roman" w:eastAsia="Times New Roman" w:hAnsi="Times New Roman"/>
                <w:iCs/>
                <w:sz w:val="24"/>
                <w:szCs w:val="24"/>
                <w:lang w:val="en-US" w:eastAsia="lv-LV"/>
              </w:rPr>
              <w:t>Nacionālie</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bruņotie</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spēki</w:t>
            </w:r>
            <w:proofErr w:type="spellEnd"/>
            <w:r>
              <w:rPr>
                <w:rFonts w:ascii="Times New Roman" w:eastAsia="Times New Roman" w:hAnsi="Times New Roman"/>
                <w:iCs/>
                <w:sz w:val="24"/>
                <w:szCs w:val="24"/>
                <w:lang w:val="en-US" w:eastAsia="lv-LV"/>
              </w:rPr>
              <w:t>.</w:t>
            </w:r>
          </w:p>
        </w:tc>
      </w:tr>
      <w:tr w:rsidR="00181B6C" w14:paraId="1CD0923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EBE20"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0C3AB"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Projekta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izpildes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pārvaldes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funkcijām</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institucionālo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struktūru</w:t>
            </w:r>
            <w:proofErr w:type="spellEnd"/>
            <w:r w:rsidRPr="00502A39">
              <w:rPr>
                <w:rFonts w:ascii="Times New Roman" w:eastAsia="Times New Roman" w:hAnsi="Times New Roman"/>
                <w:iCs/>
                <w:sz w:val="24"/>
                <w:szCs w:val="24"/>
                <w:lang w:val="en-US" w:eastAsia="lv-LV"/>
              </w:rPr>
              <w:t>.</w:t>
            </w:r>
            <w:r w:rsidRPr="00502A39">
              <w:rPr>
                <w:rFonts w:ascii="Times New Roman" w:eastAsia="Times New Roman" w:hAnsi="Times New Roman"/>
                <w:iCs/>
                <w:sz w:val="24"/>
                <w:szCs w:val="24"/>
                <w:lang w:val="en-US" w:eastAsia="lv-LV"/>
              </w:rPr>
              <w:br/>
            </w:r>
            <w:proofErr w:type="spellStart"/>
            <w:r w:rsidRPr="00502A39">
              <w:rPr>
                <w:rFonts w:ascii="Times New Roman" w:eastAsia="Times New Roman" w:hAnsi="Times New Roman"/>
                <w:iCs/>
                <w:sz w:val="24"/>
                <w:szCs w:val="24"/>
                <w:lang w:val="en-US" w:eastAsia="lv-LV"/>
              </w:rPr>
              <w:t>Jaunu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izveide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esošu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likvidācija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reorganizācija</w:t>
            </w:r>
            <w:proofErr w:type="spellEnd"/>
            <w:r w:rsidRPr="00502A39">
              <w:rPr>
                <w:rFonts w:ascii="Times New Roman" w:eastAsia="Times New Roman" w:hAnsi="Times New Roman"/>
                <w:iCs/>
                <w:sz w:val="24"/>
                <w:szCs w:val="24"/>
                <w:lang w:val="en-US" w:eastAsia="lv-LV"/>
              </w:rPr>
              <w:t xml:space="preserve">, to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1F3C48" w14:textId="77777777" w:rsidR="00D81471" w:rsidRDefault="004832B0" w:rsidP="00D8147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 neietekmēs pārvaldes funkcijas vai institucionālo struktūru.</w:t>
            </w:r>
          </w:p>
          <w:p w14:paraId="773633EF" w14:textId="77777777" w:rsidR="00502A39" w:rsidRDefault="004832B0" w:rsidP="00D8147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paredzēta jaunu institūciju izveide, esošu institūciju likvidācija vai reorganizācija, kā arī ietekme uz institūcijas cilvēkresursiem.</w:t>
            </w:r>
          </w:p>
          <w:p w14:paraId="1F5862BC" w14:textId="206BC803" w:rsidR="003D4589" w:rsidRPr="003D4589" w:rsidRDefault="003D4589" w:rsidP="00D8147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Projekta</w:t>
            </w:r>
            <w:r w:rsidRPr="003D4589">
              <w:rPr>
                <w:rFonts w:ascii="Times New Roman" w:eastAsia="Times New Roman" w:hAnsi="Times New Roman"/>
                <w:iCs/>
                <w:sz w:val="24"/>
                <w:szCs w:val="24"/>
                <w:lang w:eastAsia="lv-LV"/>
              </w:rPr>
              <w:t xml:space="preserve"> izpilde tiks nodrošināta atbilstoši piešķirtajiem valsts budžeta līdzekļiem budžeta programmas 22.00.00 ,,Nacionālie bruņotie spēki” </w:t>
            </w:r>
            <w:r>
              <w:rPr>
                <w:rFonts w:ascii="Times New Roman" w:eastAsia="Times New Roman" w:hAnsi="Times New Roman"/>
                <w:iCs/>
                <w:sz w:val="24"/>
                <w:szCs w:val="24"/>
                <w:lang w:eastAsia="lv-LV"/>
              </w:rPr>
              <w:t xml:space="preserve">apakšprogrammas 22.10.00 ,,Starptautisko operāciju un Nacionālo bruņoto spēku centralizētais atalgojums” </w:t>
            </w:r>
            <w:r w:rsidRPr="003D4589">
              <w:rPr>
                <w:rFonts w:ascii="Times New Roman" w:eastAsia="Times New Roman" w:hAnsi="Times New Roman"/>
                <w:iCs/>
                <w:sz w:val="24"/>
                <w:szCs w:val="24"/>
                <w:lang w:eastAsia="lv-LV"/>
              </w:rPr>
              <w:t>ietvaros.</w:t>
            </w:r>
          </w:p>
        </w:tc>
      </w:tr>
      <w:tr w:rsidR="00181B6C" w14:paraId="2418A5A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858872"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D02FB2"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EC26E92" w14:textId="77777777" w:rsidR="00502A39" w:rsidRPr="00502A39" w:rsidRDefault="004832B0"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14:paraId="60974CCF" w14:textId="77777777" w:rsidR="00502A39" w:rsidRPr="00502A39" w:rsidRDefault="00502A39" w:rsidP="00502A39">
      <w:pPr>
        <w:spacing w:after="0" w:line="240" w:lineRule="auto"/>
        <w:rPr>
          <w:rFonts w:ascii="Times New Roman" w:hAnsi="Times New Roman"/>
          <w:sz w:val="24"/>
          <w:szCs w:val="24"/>
        </w:rPr>
      </w:pPr>
    </w:p>
    <w:p w14:paraId="276A7EF0" w14:textId="77777777" w:rsidR="00502A39" w:rsidRPr="00502A39" w:rsidRDefault="00502A39" w:rsidP="00502A39">
      <w:pPr>
        <w:spacing w:after="0" w:line="240" w:lineRule="auto"/>
        <w:rPr>
          <w:rFonts w:ascii="Times New Roman" w:hAnsi="Times New Roman"/>
          <w:sz w:val="24"/>
          <w:szCs w:val="24"/>
        </w:rPr>
      </w:pPr>
    </w:p>
    <w:p w14:paraId="3B947995" w14:textId="77777777" w:rsidR="00D81471" w:rsidRPr="00D9550F" w:rsidRDefault="004832B0" w:rsidP="00D81471">
      <w:pPr>
        <w:tabs>
          <w:tab w:val="left" w:pos="6237"/>
        </w:tabs>
        <w:spacing w:after="0" w:line="240" w:lineRule="auto"/>
        <w:rPr>
          <w:rFonts w:ascii="Times New Roman" w:hAnsi="Times New Roman"/>
          <w:sz w:val="28"/>
          <w:szCs w:val="28"/>
        </w:rPr>
      </w:pPr>
      <w:r w:rsidRPr="00D9550F">
        <w:rPr>
          <w:rFonts w:ascii="Times New Roman" w:hAnsi="Times New Roman"/>
          <w:sz w:val="28"/>
          <w:szCs w:val="28"/>
        </w:rPr>
        <w:t>Aizsardzības ministrs</w:t>
      </w:r>
      <w:r w:rsidRPr="00D9550F">
        <w:rPr>
          <w:rFonts w:ascii="Times New Roman" w:hAnsi="Times New Roman"/>
          <w:sz w:val="28"/>
          <w:szCs w:val="28"/>
        </w:rPr>
        <w:tab/>
      </w:r>
      <w:r w:rsidRPr="00D9550F">
        <w:rPr>
          <w:rFonts w:ascii="Times New Roman" w:hAnsi="Times New Roman"/>
          <w:sz w:val="28"/>
          <w:szCs w:val="28"/>
        </w:rPr>
        <w:tab/>
      </w:r>
      <w:r w:rsidRPr="00D9550F">
        <w:rPr>
          <w:rFonts w:ascii="Times New Roman" w:hAnsi="Times New Roman"/>
          <w:sz w:val="28"/>
          <w:szCs w:val="28"/>
        </w:rPr>
        <w:tab/>
        <w:t>R.Bergmanis</w:t>
      </w:r>
    </w:p>
    <w:p w14:paraId="4A090C0A" w14:textId="77777777" w:rsidR="00D81471" w:rsidRPr="00D9550F" w:rsidRDefault="00D81471" w:rsidP="00D81471">
      <w:pPr>
        <w:spacing w:after="0" w:line="240" w:lineRule="auto"/>
        <w:ind w:firstLine="720"/>
        <w:rPr>
          <w:rFonts w:ascii="Times New Roman" w:hAnsi="Times New Roman"/>
          <w:sz w:val="28"/>
          <w:szCs w:val="28"/>
        </w:rPr>
      </w:pPr>
    </w:p>
    <w:p w14:paraId="581FBD57" w14:textId="77777777" w:rsidR="00D81471" w:rsidRPr="00D9550F" w:rsidRDefault="00D81471" w:rsidP="00D81471">
      <w:pPr>
        <w:spacing w:after="0" w:line="240" w:lineRule="auto"/>
        <w:ind w:firstLine="720"/>
        <w:rPr>
          <w:rFonts w:ascii="Times New Roman" w:hAnsi="Times New Roman"/>
          <w:sz w:val="28"/>
          <w:szCs w:val="28"/>
        </w:rPr>
      </w:pPr>
    </w:p>
    <w:p w14:paraId="54AF870C" w14:textId="77777777" w:rsidR="00D81471" w:rsidRPr="00D9550F" w:rsidRDefault="004832B0" w:rsidP="00D81471">
      <w:pPr>
        <w:tabs>
          <w:tab w:val="left" w:pos="6237"/>
        </w:tabs>
        <w:spacing w:after="0" w:line="240" w:lineRule="auto"/>
        <w:rPr>
          <w:rFonts w:ascii="Times New Roman" w:hAnsi="Times New Roman"/>
          <w:sz w:val="28"/>
          <w:szCs w:val="28"/>
        </w:rPr>
      </w:pPr>
      <w:r w:rsidRPr="00D9550F">
        <w:rPr>
          <w:rFonts w:ascii="Times New Roman" w:hAnsi="Times New Roman"/>
          <w:sz w:val="28"/>
          <w:szCs w:val="28"/>
        </w:rPr>
        <w:t>Valsts sekretārs</w:t>
      </w:r>
      <w:r w:rsidRPr="00D9550F">
        <w:rPr>
          <w:rFonts w:ascii="Times New Roman" w:hAnsi="Times New Roman"/>
          <w:sz w:val="28"/>
          <w:szCs w:val="28"/>
        </w:rPr>
        <w:tab/>
      </w:r>
      <w:r w:rsidRPr="00D9550F">
        <w:rPr>
          <w:rFonts w:ascii="Times New Roman" w:hAnsi="Times New Roman"/>
          <w:sz w:val="28"/>
          <w:szCs w:val="28"/>
        </w:rPr>
        <w:tab/>
      </w:r>
      <w:r w:rsidRPr="00D9550F">
        <w:rPr>
          <w:rFonts w:ascii="Times New Roman" w:hAnsi="Times New Roman"/>
          <w:sz w:val="28"/>
          <w:szCs w:val="28"/>
        </w:rPr>
        <w:tab/>
      </w:r>
      <w:proofErr w:type="spellStart"/>
      <w:r w:rsidRPr="00D9550F">
        <w:rPr>
          <w:rFonts w:ascii="Times New Roman" w:hAnsi="Times New Roman"/>
          <w:sz w:val="28"/>
          <w:szCs w:val="28"/>
        </w:rPr>
        <w:t>J.Garisons</w:t>
      </w:r>
      <w:proofErr w:type="spellEnd"/>
    </w:p>
    <w:p w14:paraId="6CDCCC65" w14:textId="77777777" w:rsidR="00D81471" w:rsidRPr="00D9550F" w:rsidRDefault="00D81471" w:rsidP="00D81471">
      <w:pPr>
        <w:tabs>
          <w:tab w:val="left" w:pos="6237"/>
        </w:tabs>
        <w:spacing w:after="0" w:line="240" w:lineRule="auto"/>
        <w:ind w:firstLine="720"/>
        <w:rPr>
          <w:rFonts w:ascii="Times New Roman" w:hAnsi="Times New Roman"/>
          <w:sz w:val="28"/>
          <w:szCs w:val="28"/>
        </w:rPr>
      </w:pPr>
    </w:p>
    <w:p w14:paraId="7F2E2324" w14:textId="5BB9C5C5" w:rsidR="00D81471" w:rsidRDefault="00D81471" w:rsidP="00D81471">
      <w:pPr>
        <w:tabs>
          <w:tab w:val="left" w:pos="6237"/>
        </w:tabs>
        <w:spacing w:after="0" w:line="240" w:lineRule="auto"/>
        <w:rPr>
          <w:rFonts w:ascii="Times New Roman" w:hAnsi="Times New Roman"/>
          <w:sz w:val="28"/>
          <w:szCs w:val="28"/>
        </w:rPr>
      </w:pPr>
    </w:p>
    <w:p w14:paraId="00E5023E" w14:textId="7B6C2B73" w:rsidR="008B5AFA" w:rsidRDefault="008B5AFA" w:rsidP="00D81471">
      <w:pPr>
        <w:tabs>
          <w:tab w:val="left" w:pos="6237"/>
        </w:tabs>
        <w:spacing w:after="0" w:line="240" w:lineRule="auto"/>
        <w:rPr>
          <w:rFonts w:ascii="Times New Roman" w:hAnsi="Times New Roman"/>
          <w:sz w:val="28"/>
          <w:szCs w:val="28"/>
        </w:rPr>
      </w:pPr>
    </w:p>
    <w:p w14:paraId="7FCBD030" w14:textId="75ED4037" w:rsidR="008B5AFA" w:rsidRDefault="008B5AFA" w:rsidP="00D81471">
      <w:pPr>
        <w:tabs>
          <w:tab w:val="left" w:pos="6237"/>
        </w:tabs>
        <w:spacing w:after="0" w:line="240" w:lineRule="auto"/>
        <w:rPr>
          <w:rFonts w:ascii="Times New Roman" w:hAnsi="Times New Roman"/>
          <w:sz w:val="28"/>
          <w:szCs w:val="28"/>
        </w:rPr>
      </w:pPr>
    </w:p>
    <w:p w14:paraId="29C56D8D" w14:textId="77777777" w:rsidR="008B5AFA" w:rsidRDefault="008B5AFA" w:rsidP="00D81471">
      <w:pPr>
        <w:tabs>
          <w:tab w:val="left" w:pos="6237"/>
        </w:tabs>
        <w:spacing w:after="0" w:line="240" w:lineRule="auto"/>
        <w:rPr>
          <w:rFonts w:ascii="Times New Roman" w:hAnsi="Times New Roman"/>
          <w:sz w:val="20"/>
          <w:szCs w:val="20"/>
        </w:rPr>
      </w:pPr>
    </w:p>
    <w:p w14:paraId="28072B0B" w14:textId="058E3C85" w:rsidR="00D81471" w:rsidRPr="004F03A4" w:rsidRDefault="00585028" w:rsidP="00D81471">
      <w:pPr>
        <w:tabs>
          <w:tab w:val="left" w:pos="6237"/>
        </w:tabs>
        <w:spacing w:after="0" w:line="240" w:lineRule="auto"/>
        <w:rPr>
          <w:rFonts w:ascii="Times New Roman" w:hAnsi="Times New Roman"/>
          <w:sz w:val="20"/>
          <w:szCs w:val="20"/>
        </w:rPr>
      </w:pPr>
      <w:r>
        <w:rPr>
          <w:rFonts w:ascii="Times New Roman" w:hAnsi="Times New Roman"/>
          <w:sz w:val="20"/>
          <w:szCs w:val="20"/>
        </w:rPr>
        <w:t>12.06.2018. 13:33</w:t>
      </w:r>
    </w:p>
    <w:p w14:paraId="360B0E5A" w14:textId="4A383E9E" w:rsidR="00D81471" w:rsidRDefault="002C5043" w:rsidP="00D81471">
      <w:pPr>
        <w:tabs>
          <w:tab w:val="left" w:pos="6237"/>
        </w:tabs>
        <w:spacing w:after="0" w:line="240" w:lineRule="auto"/>
        <w:rPr>
          <w:rFonts w:ascii="Times New Roman" w:hAnsi="Times New Roman"/>
          <w:sz w:val="20"/>
          <w:szCs w:val="20"/>
        </w:rPr>
      </w:pPr>
      <w:r>
        <w:rPr>
          <w:rFonts w:ascii="Times New Roman" w:hAnsi="Times New Roman"/>
          <w:sz w:val="20"/>
          <w:szCs w:val="20"/>
        </w:rPr>
        <w:t>657</w:t>
      </w:r>
    </w:p>
    <w:p w14:paraId="613265DD" w14:textId="77777777" w:rsidR="00D81471" w:rsidRPr="004D279A" w:rsidRDefault="004832B0" w:rsidP="00D81471">
      <w:pPr>
        <w:tabs>
          <w:tab w:val="left" w:pos="6237"/>
        </w:tabs>
        <w:spacing w:after="0" w:line="240" w:lineRule="auto"/>
        <w:rPr>
          <w:rFonts w:ascii="Times New Roman" w:hAnsi="Times New Roman"/>
          <w:sz w:val="20"/>
          <w:szCs w:val="20"/>
        </w:rPr>
      </w:pPr>
      <w:r w:rsidRPr="004D279A">
        <w:rPr>
          <w:rFonts w:ascii="Times New Roman" w:hAnsi="Times New Roman"/>
          <w:sz w:val="20"/>
          <w:szCs w:val="20"/>
        </w:rPr>
        <w:t>S.Lepere</w:t>
      </w:r>
      <w:r>
        <w:rPr>
          <w:rFonts w:ascii="Times New Roman" w:hAnsi="Times New Roman"/>
          <w:sz w:val="20"/>
          <w:szCs w:val="20"/>
        </w:rPr>
        <w:t>,</w:t>
      </w:r>
      <w:r w:rsidRPr="004D279A">
        <w:rPr>
          <w:rFonts w:ascii="Times New Roman" w:hAnsi="Times New Roman"/>
          <w:sz w:val="20"/>
          <w:szCs w:val="20"/>
        </w:rPr>
        <w:t xml:space="preserve"> 67335243</w:t>
      </w:r>
    </w:p>
    <w:p w14:paraId="657AC0F3" w14:textId="77777777" w:rsidR="00D81471" w:rsidRDefault="000F2BC4" w:rsidP="00D81471">
      <w:pPr>
        <w:tabs>
          <w:tab w:val="left" w:pos="6237"/>
        </w:tabs>
        <w:spacing w:after="0" w:line="240" w:lineRule="auto"/>
        <w:rPr>
          <w:rFonts w:ascii="Times New Roman" w:hAnsi="Times New Roman"/>
          <w:sz w:val="20"/>
          <w:szCs w:val="20"/>
        </w:rPr>
      </w:pPr>
      <w:hyperlink r:id="rId8" w:history="1">
        <w:r w:rsidR="004832B0" w:rsidRPr="004D279A">
          <w:rPr>
            <w:rStyle w:val="Hyperlink"/>
            <w:rFonts w:ascii="Times New Roman" w:hAnsi="Times New Roman"/>
            <w:sz w:val="20"/>
            <w:szCs w:val="20"/>
          </w:rPr>
          <w:t>Santa.lepere@mod.gov.lv</w:t>
        </w:r>
      </w:hyperlink>
      <w:r w:rsidR="004832B0" w:rsidRPr="004D279A">
        <w:rPr>
          <w:rFonts w:ascii="Times New Roman" w:hAnsi="Times New Roman"/>
          <w:sz w:val="20"/>
          <w:szCs w:val="20"/>
        </w:rPr>
        <w:t xml:space="preserve"> </w:t>
      </w:r>
    </w:p>
    <w:p w14:paraId="3149192C" w14:textId="77777777" w:rsidR="00D81471" w:rsidRDefault="00D81471" w:rsidP="00D81471">
      <w:pPr>
        <w:tabs>
          <w:tab w:val="left" w:pos="6237"/>
        </w:tabs>
        <w:spacing w:after="0" w:line="240" w:lineRule="auto"/>
        <w:rPr>
          <w:rFonts w:ascii="Times New Roman" w:hAnsi="Times New Roman"/>
          <w:sz w:val="20"/>
          <w:szCs w:val="20"/>
        </w:rPr>
      </w:pPr>
    </w:p>
    <w:p w14:paraId="5C57803A" w14:textId="37465D55" w:rsidR="00D90D9B" w:rsidRPr="00231500" w:rsidRDefault="00D90D9B" w:rsidP="00D81471">
      <w:pPr>
        <w:tabs>
          <w:tab w:val="left" w:pos="6237"/>
        </w:tabs>
        <w:spacing w:after="0" w:line="240" w:lineRule="auto"/>
        <w:ind w:firstLine="720"/>
        <w:rPr>
          <w:rFonts w:ascii="Times New Roman" w:hAnsi="Times New Roman"/>
          <w:sz w:val="20"/>
          <w:szCs w:val="20"/>
        </w:rPr>
      </w:pPr>
    </w:p>
    <w:p w14:paraId="59CB73AD" w14:textId="0CC8419E" w:rsidR="00231500" w:rsidRPr="00231500" w:rsidRDefault="004832B0" w:rsidP="00231500">
      <w:pPr>
        <w:tabs>
          <w:tab w:val="left" w:pos="6237"/>
        </w:tabs>
        <w:spacing w:after="0" w:line="240" w:lineRule="auto"/>
        <w:rPr>
          <w:rFonts w:ascii="Times New Roman" w:hAnsi="Times New Roman"/>
          <w:sz w:val="20"/>
          <w:szCs w:val="20"/>
        </w:rPr>
      </w:pPr>
      <w:r w:rsidRPr="00231500">
        <w:rPr>
          <w:rFonts w:ascii="Times New Roman" w:hAnsi="Times New Roman"/>
          <w:sz w:val="20"/>
          <w:szCs w:val="20"/>
        </w:rPr>
        <w:t xml:space="preserve"> </w:t>
      </w:r>
    </w:p>
    <w:sectPr w:rsidR="00231500" w:rsidRPr="0023150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E539" w14:textId="77777777" w:rsidR="00D46630" w:rsidRDefault="004832B0">
      <w:pPr>
        <w:spacing w:after="0" w:line="240" w:lineRule="auto"/>
      </w:pPr>
      <w:r>
        <w:separator/>
      </w:r>
    </w:p>
  </w:endnote>
  <w:endnote w:type="continuationSeparator" w:id="0">
    <w:p w14:paraId="3504FC0E" w14:textId="77777777" w:rsidR="00D46630" w:rsidRDefault="0048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95DE" w14:textId="6A3EE58D" w:rsidR="00894C55" w:rsidRPr="00894C55" w:rsidRDefault="004832B0">
    <w:pPr>
      <w:pStyle w:val="Footer"/>
      <w:rPr>
        <w:rFonts w:ascii="Times New Roman" w:hAnsi="Times New Roman" w:cs="Times New Roman"/>
        <w:sz w:val="20"/>
        <w:szCs w:val="20"/>
      </w:rPr>
    </w:pPr>
    <w:r>
      <w:rPr>
        <w:rFonts w:ascii="Times New Roman" w:hAnsi="Times New Roman" w:cs="Times New Roman"/>
        <w:sz w:val="20"/>
        <w:szCs w:val="20"/>
      </w:rPr>
      <w:t>AIManot</w:t>
    </w:r>
    <w:r w:rsidR="00D81471">
      <w:rPr>
        <w:rFonts w:ascii="Times New Roman" w:hAnsi="Times New Roman" w:cs="Times New Roman"/>
        <w:sz w:val="20"/>
        <w:szCs w:val="20"/>
      </w:rPr>
      <w:t>_GrozMK</w:t>
    </w:r>
    <w:r>
      <w:rPr>
        <w:rFonts w:ascii="Times New Roman" w:hAnsi="Times New Roman" w:cs="Times New Roman"/>
        <w:sz w:val="20"/>
        <w:szCs w:val="20"/>
      </w:rPr>
      <w:t>N</w:t>
    </w:r>
    <w:r w:rsidR="00865A8B">
      <w:rPr>
        <w:rFonts w:ascii="Times New Roman" w:hAnsi="Times New Roman" w:cs="Times New Roman"/>
        <w:sz w:val="20"/>
        <w:szCs w:val="20"/>
      </w:rPr>
      <w:t>1042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E5EB" w14:textId="2AECDDD5" w:rsidR="009A2654" w:rsidRPr="009A2654" w:rsidRDefault="004832B0">
    <w:pPr>
      <w:pStyle w:val="Footer"/>
      <w:rPr>
        <w:rFonts w:ascii="Times New Roman" w:hAnsi="Times New Roman" w:cs="Times New Roman"/>
        <w:sz w:val="20"/>
        <w:szCs w:val="20"/>
      </w:rPr>
    </w:pPr>
    <w:r>
      <w:rPr>
        <w:rFonts w:ascii="Times New Roman" w:hAnsi="Times New Roman" w:cs="Times New Roman"/>
        <w:sz w:val="20"/>
        <w:szCs w:val="20"/>
      </w:rPr>
      <w:t>AIM</w:t>
    </w:r>
    <w:r w:rsidR="00D81471">
      <w:rPr>
        <w:rFonts w:ascii="Times New Roman" w:hAnsi="Times New Roman" w:cs="Times New Roman"/>
        <w:sz w:val="20"/>
        <w:szCs w:val="20"/>
      </w:rPr>
      <w:t>anot_</w:t>
    </w:r>
    <w:r w:rsidR="00865A8B">
      <w:rPr>
        <w:rFonts w:ascii="Times New Roman" w:hAnsi="Times New Roman" w:cs="Times New Roman"/>
        <w:sz w:val="20"/>
        <w:szCs w:val="20"/>
      </w:rPr>
      <w:t>GrozMKN1042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2A068" w14:textId="77777777" w:rsidR="00D46630" w:rsidRDefault="004832B0">
      <w:pPr>
        <w:spacing w:after="0" w:line="240" w:lineRule="auto"/>
      </w:pPr>
      <w:r>
        <w:separator/>
      </w:r>
    </w:p>
  </w:footnote>
  <w:footnote w:type="continuationSeparator" w:id="0">
    <w:p w14:paraId="31379466" w14:textId="77777777" w:rsidR="00D46630" w:rsidRDefault="0048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55189"/>
      <w:docPartObj>
        <w:docPartGallery w:val="Page Numbers (Top of Page)"/>
        <w:docPartUnique/>
      </w:docPartObj>
    </w:sdtPr>
    <w:sdtEndPr>
      <w:rPr>
        <w:rFonts w:ascii="Times New Roman" w:hAnsi="Times New Roman" w:cs="Times New Roman"/>
        <w:noProof/>
        <w:sz w:val="24"/>
        <w:szCs w:val="20"/>
      </w:rPr>
    </w:sdtEndPr>
    <w:sdtContent>
      <w:p w14:paraId="42FBD0CB" w14:textId="11F326FD" w:rsidR="00894C55" w:rsidRPr="00C25B49" w:rsidRDefault="004832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2BC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07D304F"/>
    <w:multiLevelType w:val="hybridMultilevel"/>
    <w:tmpl w:val="655A9BEE"/>
    <w:lvl w:ilvl="0" w:tplc="0560A65C">
      <w:start w:val="1"/>
      <w:numFmt w:val="decimal"/>
      <w:lvlText w:val="%1)"/>
      <w:lvlJc w:val="left"/>
      <w:pPr>
        <w:ind w:left="893" w:hanging="360"/>
      </w:pPr>
      <w:rPr>
        <w:rFonts w:hint="default"/>
      </w:rPr>
    </w:lvl>
    <w:lvl w:ilvl="1" w:tplc="A35C807C" w:tentative="1">
      <w:start w:val="1"/>
      <w:numFmt w:val="lowerLetter"/>
      <w:lvlText w:val="%2."/>
      <w:lvlJc w:val="left"/>
      <w:pPr>
        <w:ind w:left="1613" w:hanging="360"/>
      </w:pPr>
    </w:lvl>
    <w:lvl w:ilvl="2" w:tplc="7D443858" w:tentative="1">
      <w:start w:val="1"/>
      <w:numFmt w:val="lowerRoman"/>
      <w:lvlText w:val="%3."/>
      <w:lvlJc w:val="right"/>
      <w:pPr>
        <w:ind w:left="2333" w:hanging="180"/>
      </w:pPr>
    </w:lvl>
    <w:lvl w:ilvl="3" w:tplc="0AE0B3A2" w:tentative="1">
      <w:start w:val="1"/>
      <w:numFmt w:val="decimal"/>
      <w:lvlText w:val="%4."/>
      <w:lvlJc w:val="left"/>
      <w:pPr>
        <w:ind w:left="3053" w:hanging="360"/>
      </w:pPr>
    </w:lvl>
    <w:lvl w:ilvl="4" w:tplc="F202D580" w:tentative="1">
      <w:start w:val="1"/>
      <w:numFmt w:val="lowerLetter"/>
      <w:lvlText w:val="%5."/>
      <w:lvlJc w:val="left"/>
      <w:pPr>
        <w:ind w:left="3773" w:hanging="360"/>
      </w:pPr>
    </w:lvl>
    <w:lvl w:ilvl="5" w:tplc="451CC4D2" w:tentative="1">
      <w:start w:val="1"/>
      <w:numFmt w:val="lowerRoman"/>
      <w:lvlText w:val="%6."/>
      <w:lvlJc w:val="right"/>
      <w:pPr>
        <w:ind w:left="4493" w:hanging="180"/>
      </w:pPr>
    </w:lvl>
    <w:lvl w:ilvl="6" w:tplc="2ACC1C30" w:tentative="1">
      <w:start w:val="1"/>
      <w:numFmt w:val="decimal"/>
      <w:lvlText w:val="%7."/>
      <w:lvlJc w:val="left"/>
      <w:pPr>
        <w:ind w:left="5213" w:hanging="360"/>
      </w:pPr>
    </w:lvl>
    <w:lvl w:ilvl="7" w:tplc="B4D249EC" w:tentative="1">
      <w:start w:val="1"/>
      <w:numFmt w:val="lowerLetter"/>
      <w:lvlText w:val="%8."/>
      <w:lvlJc w:val="left"/>
      <w:pPr>
        <w:ind w:left="5933" w:hanging="360"/>
      </w:pPr>
    </w:lvl>
    <w:lvl w:ilvl="8" w:tplc="6F06DC8A" w:tentative="1">
      <w:start w:val="1"/>
      <w:numFmt w:val="lowerRoman"/>
      <w:lvlText w:val="%9."/>
      <w:lvlJc w:val="right"/>
      <w:pPr>
        <w:ind w:left="66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A"/>
    <w:rsid w:val="00011FAE"/>
    <w:rsid w:val="000221D4"/>
    <w:rsid w:val="0002708B"/>
    <w:rsid w:val="000F2BC4"/>
    <w:rsid w:val="00181B6C"/>
    <w:rsid w:val="00231500"/>
    <w:rsid w:val="002C5043"/>
    <w:rsid w:val="002D689D"/>
    <w:rsid w:val="00376B09"/>
    <w:rsid w:val="00393408"/>
    <w:rsid w:val="003B0BF9"/>
    <w:rsid w:val="003D4589"/>
    <w:rsid w:val="003E11FA"/>
    <w:rsid w:val="003F0CC9"/>
    <w:rsid w:val="00407445"/>
    <w:rsid w:val="004832B0"/>
    <w:rsid w:val="004D279A"/>
    <w:rsid w:val="004E40E8"/>
    <w:rsid w:val="004F03A4"/>
    <w:rsid w:val="00502A39"/>
    <w:rsid w:val="00506BEB"/>
    <w:rsid w:val="00577970"/>
    <w:rsid w:val="00585028"/>
    <w:rsid w:val="00595F6F"/>
    <w:rsid w:val="005A3AFB"/>
    <w:rsid w:val="005B36C7"/>
    <w:rsid w:val="005C436A"/>
    <w:rsid w:val="00632858"/>
    <w:rsid w:val="00865A8B"/>
    <w:rsid w:val="00894C55"/>
    <w:rsid w:val="00896F4F"/>
    <w:rsid w:val="008B5AFA"/>
    <w:rsid w:val="009A2654"/>
    <w:rsid w:val="009A66EF"/>
    <w:rsid w:val="00AA741D"/>
    <w:rsid w:val="00AB5664"/>
    <w:rsid w:val="00B70603"/>
    <w:rsid w:val="00C244DD"/>
    <w:rsid w:val="00C25B49"/>
    <w:rsid w:val="00C55DB8"/>
    <w:rsid w:val="00C97534"/>
    <w:rsid w:val="00D46630"/>
    <w:rsid w:val="00D81471"/>
    <w:rsid w:val="00D90D9B"/>
    <w:rsid w:val="00D9550F"/>
    <w:rsid w:val="00E84A03"/>
    <w:rsid w:val="00E90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1662"/>
  <w15:chartTrackingRefBased/>
  <w15:docId w15:val="{6AD91007-C874-4AFF-AA55-AE5985BC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39"/>
    <w:rPr>
      <w:color w:val="0000FF"/>
      <w:u w:val="single"/>
    </w:rPr>
  </w:style>
  <w:style w:type="paragraph" w:styleId="Header">
    <w:name w:val="header"/>
    <w:basedOn w:val="Normal"/>
    <w:link w:val="Head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2A39"/>
  </w:style>
  <w:style w:type="paragraph" w:styleId="Footer">
    <w:name w:val="footer"/>
    <w:basedOn w:val="Normal"/>
    <w:link w:val="Foot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2A39"/>
  </w:style>
  <w:style w:type="character" w:styleId="PlaceholderText">
    <w:name w:val="Placeholder Text"/>
    <w:basedOn w:val="DefaultParagraphFont"/>
    <w:uiPriority w:val="99"/>
    <w:semiHidden/>
    <w:rsid w:val="00502A39"/>
    <w:rPr>
      <w:color w:val="808080"/>
    </w:rPr>
  </w:style>
  <w:style w:type="character" w:styleId="CommentReference">
    <w:name w:val="annotation reference"/>
    <w:basedOn w:val="DefaultParagraphFont"/>
    <w:uiPriority w:val="99"/>
    <w:semiHidden/>
    <w:unhideWhenUsed/>
    <w:rsid w:val="00502A39"/>
    <w:rPr>
      <w:sz w:val="16"/>
      <w:szCs w:val="16"/>
    </w:rPr>
  </w:style>
  <w:style w:type="paragraph" w:styleId="CommentText">
    <w:name w:val="annotation text"/>
    <w:basedOn w:val="Normal"/>
    <w:link w:val="CommentTextChar"/>
    <w:uiPriority w:val="99"/>
    <w:semiHidden/>
    <w:unhideWhenUsed/>
    <w:rsid w:val="00502A3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A39"/>
    <w:rPr>
      <w:sz w:val="20"/>
      <w:szCs w:val="20"/>
    </w:rPr>
  </w:style>
  <w:style w:type="paragraph" w:styleId="CommentSubject">
    <w:name w:val="annotation subject"/>
    <w:basedOn w:val="CommentText"/>
    <w:next w:val="CommentText"/>
    <w:link w:val="CommentSubjectChar"/>
    <w:uiPriority w:val="99"/>
    <w:semiHidden/>
    <w:unhideWhenUsed/>
    <w:rsid w:val="00502A39"/>
    <w:rPr>
      <w:b/>
      <w:bCs/>
    </w:rPr>
  </w:style>
  <w:style w:type="character" w:customStyle="1" w:styleId="CommentSubjectChar">
    <w:name w:val="Comment Subject Char"/>
    <w:basedOn w:val="CommentTextChar"/>
    <w:link w:val="CommentSubject"/>
    <w:uiPriority w:val="99"/>
    <w:semiHidden/>
    <w:rsid w:val="00502A39"/>
    <w:rPr>
      <w:b/>
      <w:bCs/>
      <w:sz w:val="20"/>
      <w:szCs w:val="20"/>
    </w:rPr>
  </w:style>
  <w:style w:type="paragraph" w:styleId="BalloonText">
    <w:name w:val="Balloon Text"/>
    <w:basedOn w:val="Normal"/>
    <w:link w:val="BalloonTextChar"/>
    <w:uiPriority w:val="99"/>
    <w:semiHidden/>
    <w:unhideWhenUsed/>
    <w:rsid w:val="00502A3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02A39"/>
    <w:rPr>
      <w:rFonts w:ascii="Segoe UI" w:hAnsi="Segoe UI" w:cs="Segoe UI"/>
      <w:sz w:val="18"/>
      <w:szCs w:val="18"/>
    </w:rPr>
  </w:style>
  <w:style w:type="paragraph" w:styleId="ListParagraph">
    <w:name w:val="List Paragraph"/>
    <w:basedOn w:val="Normal"/>
    <w:uiPriority w:val="34"/>
    <w:qFormat/>
    <w:rsid w:val="0039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eper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1EEA0C76343D3A231A38282D189FB"/>
        <w:category>
          <w:name w:val="General"/>
          <w:gallery w:val="placeholder"/>
        </w:category>
        <w:types>
          <w:type w:val="bbPlcHdr"/>
        </w:types>
        <w:behaviors>
          <w:behavior w:val="content"/>
        </w:behaviors>
        <w:guid w:val="{044E17A1-5D3D-4410-AA57-572A9D117953}"/>
      </w:docPartPr>
      <w:docPartBody>
        <w:p w:rsidR="004E40E8" w:rsidRDefault="00817BBF" w:rsidP="002D689D">
          <w:pPr>
            <w:pStyle w:val="32D1EEA0C76343D3A231A38282D189FB"/>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C9B10513D7444B08841D7A408ECB780"/>
        <w:category>
          <w:name w:val="General"/>
          <w:gallery w:val="placeholder"/>
        </w:category>
        <w:types>
          <w:type w:val="bbPlcHdr"/>
        </w:types>
        <w:behaviors>
          <w:behavior w:val="content"/>
        </w:behaviors>
        <w:guid w:val="{362F0ADD-1184-4C99-A97B-976C40C31D68}"/>
      </w:docPartPr>
      <w:docPartBody>
        <w:p w:rsidR="00C244DD" w:rsidRDefault="00817BBF" w:rsidP="005A3AFB">
          <w:pPr>
            <w:pStyle w:val="3C9B10513D7444B08841D7A408ECB780"/>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9D"/>
    <w:rsid w:val="002D689D"/>
    <w:rsid w:val="004E40E8"/>
    <w:rsid w:val="005A3AFB"/>
    <w:rsid w:val="00817BBF"/>
    <w:rsid w:val="00C244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AFB"/>
    <w:rPr>
      <w:color w:val="808080"/>
    </w:rPr>
  </w:style>
  <w:style w:type="paragraph" w:customStyle="1" w:styleId="65D71F5F7BC245949F5646FCA8C8B687">
    <w:name w:val="65D71F5F7BC245949F5646FCA8C8B687"/>
    <w:rsid w:val="002D689D"/>
  </w:style>
  <w:style w:type="paragraph" w:customStyle="1" w:styleId="2D8CD254E2C245A0B91230A73C0A167C">
    <w:name w:val="2D8CD254E2C245A0B91230A73C0A167C"/>
    <w:rsid w:val="002D689D"/>
  </w:style>
  <w:style w:type="paragraph" w:customStyle="1" w:styleId="1703C7D90FE64BABB6EC3983952E5049">
    <w:name w:val="1703C7D90FE64BABB6EC3983952E5049"/>
    <w:rsid w:val="002D689D"/>
  </w:style>
  <w:style w:type="paragraph" w:customStyle="1" w:styleId="32D1EEA0C76343D3A231A38282D189FB">
    <w:name w:val="32D1EEA0C76343D3A231A38282D189FB"/>
    <w:rsid w:val="002D689D"/>
  </w:style>
  <w:style w:type="paragraph" w:customStyle="1" w:styleId="3C9B10513D7444B08841D7A408ECB780">
    <w:name w:val="3C9B10513D7444B08841D7A408ECB780"/>
    <w:rsid w:val="005A3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8F1D-F049-4472-B6F8-3896D1CA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3585</Words>
  <Characters>2045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Šamarina</dc:creator>
  <cp:lastModifiedBy>Santa Lepere</cp:lastModifiedBy>
  <cp:revision>8</cp:revision>
  <cp:lastPrinted>2018-03-20T12:16:00Z</cp:lastPrinted>
  <dcterms:created xsi:type="dcterms:W3CDTF">2018-06-06T11:10:00Z</dcterms:created>
  <dcterms:modified xsi:type="dcterms:W3CDTF">2018-07-17T07:33:00Z</dcterms:modified>
</cp:coreProperties>
</file>