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82669F" w:rsidP="0082669F" w14:paraId="405ED08E" w14:textId="7CE2148A">
      <w:pPr>
        <w:jc w:val="center"/>
        <w:rPr>
          <w:b/>
          <w:bCs/>
          <w:sz w:val="26"/>
          <w:szCs w:val="26"/>
        </w:rPr>
      </w:pPr>
      <w:r>
        <w:rPr>
          <w:b/>
          <w:bCs/>
          <w:sz w:val="26"/>
          <w:szCs w:val="26"/>
        </w:rPr>
        <w:t>Ministru kabineta noteikumu projekta</w:t>
      </w:r>
      <w:r w:rsidR="0082669F">
        <w:rPr>
          <w:b/>
          <w:bCs/>
          <w:sz w:val="26"/>
          <w:szCs w:val="26"/>
        </w:rPr>
        <w:t xml:space="preserve"> “</w:t>
      </w:r>
      <w:r w:rsidRPr="0082669F" w:rsidR="0082669F">
        <w:rPr>
          <w:b/>
          <w:bCs/>
          <w:sz w:val="26"/>
          <w:szCs w:val="26"/>
        </w:rPr>
        <w:t>Grozījumi Ministru kabineta 2013.gada 12.novembra noteikumos</w:t>
      </w:r>
      <w:r w:rsidR="0082669F">
        <w:rPr>
          <w:b/>
          <w:bCs/>
          <w:sz w:val="26"/>
          <w:szCs w:val="26"/>
        </w:rPr>
        <w:t xml:space="preserve"> </w:t>
      </w:r>
      <w:r w:rsidRPr="0082669F" w:rsidR="0082669F">
        <w:rPr>
          <w:b/>
          <w:bCs/>
          <w:sz w:val="26"/>
          <w:szCs w:val="26"/>
        </w:rPr>
        <w:t xml:space="preserve">Nr.1284 </w:t>
      </w:r>
      <w:r w:rsidR="0082669F">
        <w:rPr>
          <w:b/>
          <w:bCs/>
          <w:sz w:val="26"/>
          <w:szCs w:val="26"/>
        </w:rPr>
        <w:t>“</w:t>
      </w:r>
      <w:r w:rsidRPr="0082669F" w:rsidR="0082669F">
        <w:rPr>
          <w:b/>
          <w:bCs/>
          <w:sz w:val="26"/>
          <w:szCs w:val="26"/>
        </w:rPr>
        <w:t>Darbinieku apstarošanas kontroles un uzskaites kārtība</w:t>
      </w:r>
      <w:r w:rsidR="0082669F">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0" w:name="_Hlk499302812"/>
            <w:r w:rsidRPr="00171F67" w:rsidR="00A83FB9">
              <w:rPr>
                <w:bCs/>
              </w:rPr>
              <w:t>§</w:t>
            </w:r>
            <w:bookmarkEnd w:id="0"/>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fluorētām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“Bioeļļas kvalitātes prasības un mežizstrādes darbos izmantojamo griezējinstrumentu eļļošanai lietojamās bioeļļas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P="00171F67" w14:paraId="7D41AE8F" w14:textId="77777777">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p w:rsidR="008C0207" w:rsidRPr="00171F67" w:rsidP="00171F67" w14:paraId="2E8516C4" w14:textId="669FDD49">
            <w:pPr>
              <w:pStyle w:val="naiskr"/>
              <w:ind w:right="57"/>
              <w:jc w:val="both"/>
            </w:pPr>
            <w:r>
              <w:t xml:space="preserve">Papildus ņemot vērā Vides aizsardzības un reģionālās attīstības ministrijas izteikto iebildumu noteikumu projektā iekļautas </w:t>
            </w:r>
            <w:r w:rsidRPr="008C0207">
              <w:t>prasības attiecībā uz darbinieku apstarošanas dozas limitiem</w:t>
            </w:r>
            <w:r w:rsidRPr="008C0207">
              <w:t xml:space="preserve"> </w:t>
            </w:r>
            <w:r>
              <w:t>saskaņā ar</w:t>
            </w:r>
            <w:r w:rsidRPr="008C0207">
              <w:t xml:space="preserve"> </w:t>
            </w:r>
            <w:r w:rsidRPr="00FD584F" w:rsidR="00FD584F">
              <w:t>Padomes 2013. gada 5. decembra direktīv</w:t>
            </w:r>
            <w:r w:rsidR="00FD584F">
              <w:t>ā</w:t>
            </w:r>
            <w:r w:rsidRPr="00FD584F" w:rsidR="00FD584F">
              <w:t xml:space="preserve"> 2013/59/Euratom, </w:t>
            </w:r>
            <w:r w:rsidRPr="00FD584F" w:rsidR="00FD584F">
              <w:rPr>
                <w:i/>
              </w:rPr>
              <w:t>ar ko nosaka drošības pamatstandartus aizsardzībai pret jonizējošā starojuma radītajiem draudiem</w:t>
            </w:r>
            <w:r w:rsidRPr="00FD584F" w:rsidR="00FD584F">
              <w:t xml:space="preserve"> </w:t>
            </w:r>
            <w:r w:rsidRPr="008C0207">
              <w:t>noteikt</w:t>
            </w:r>
            <w:r>
              <w:t>ajiem limitiem</w:t>
            </w:r>
            <w:r w:rsidR="00FD584F">
              <w:t>.</w:t>
            </w:r>
            <w:bookmarkStart w:id="1" w:name="_GoBack"/>
            <w:bookmarkEnd w:id="1"/>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lai mazinātu normatīvismu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P="00F4368B" w14:paraId="259315D4" w14:textId="68CE61E9">
      <w:pPr>
        <w:rPr>
          <w:color w:val="FF0000"/>
          <w:sz w:val="26"/>
          <w:szCs w:val="26"/>
        </w:rPr>
      </w:pPr>
    </w:p>
    <w:p w:rsidR="00624B33" w:rsidRPr="0096230A" w:rsidP="00F4368B" w14:paraId="508F2812"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P="00244DE4" w14:paraId="7B9A8D59" w14:textId="0FD743D7">
      <w:pPr>
        <w:shd w:val="clear" w:color="auto" w:fill="FFFFFF"/>
        <w:spacing w:before="45" w:line="300" w:lineRule="atLeast"/>
      </w:pPr>
    </w:p>
    <w:p w:rsidR="00624B33" w:rsidRPr="00833584" w:rsidP="00244DE4" w14:paraId="50524787"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624B33" w:rsidP="00244DE4" w14:paraId="6C57DCB6" w14:textId="42422440">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624B33" w:rsidRPr="0096230A" w:rsidP="00244DE4" w14:paraId="3BA8425E" w14:textId="692630F0">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439865B5"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BB6FD3" w:rsidRPr="00171F67" w:rsidP="00F72287" w14:paraId="3A5C8A3C" w14:textId="11128F35">
            <w:pPr>
              <w:jc w:val="center"/>
            </w:pPr>
            <w:r w:rsidRPr="0096230A">
              <w:rPr>
                <w:b/>
                <w:sz w:val="26"/>
                <w:szCs w:val="26"/>
              </w:rPr>
              <w:t>V. Tiesību akta projekta atbilstība Latvijas Republikas starptautiskajām saistībām</w:t>
            </w:r>
          </w:p>
          <w:tbl>
            <w:tblPr>
              <w:tblW w:w="9114"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2716"/>
              <w:gridCol w:w="1542"/>
              <w:gridCol w:w="2470"/>
              <w:gridCol w:w="2386"/>
            </w:tblGrid>
            <w:tr w14:paraId="4BE7641C" w14:textId="77777777" w:rsidTr="00624B33">
              <w:tblPrEx>
                <w:tblW w:w="9114"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547"/>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B6FD3" w:rsidRPr="00737D52" w:rsidP="00BB6FD3" w14:paraId="0B3002C8" w14:textId="77777777">
                  <w:pPr>
                    <w:spacing w:before="100" w:beforeAutospacing="1" w:after="100" w:afterAutospacing="1" w:line="293" w:lineRule="atLeast"/>
                    <w:jc w:val="center"/>
                    <w:rPr>
                      <w:b/>
                      <w:bCs/>
                    </w:rPr>
                  </w:pPr>
                  <w:r w:rsidRPr="00737D52">
                    <w:rPr>
                      <w:b/>
                      <w:bCs/>
                    </w:rPr>
                    <w:t>1. tabula</w:t>
                  </w:r>
                  <w:r w:rsidRPr="00737D52">
                    <w:rPr>
                      <w:b/>
                      <w:bCs/>
                    </w:rPr>
                    <w:br/>
                    <w:t>Tiesību akta projekta atbilstība ES tiesību aktiem</w:t>
                  </w:r>
                </w:p>
              </w:tc>
            </w:tr>
            <w:tr w14:paraId="067654CB" w14:textId="77777777" w:rsidTr="00624B33">
              <w:tblPrEx>
                <w:tblW w:w="9114" w:type="dxa"/>
                <w:jc w:val="center"/>
                <w:tblLayout w:type="fixed"/>
                <w:tblCellMar>
                  <w:top w:w="24" w:type="dxa"/>
                  <w:left w:w="24" w:type="dxa"/>
                  <w:bottom w:w="24" w:type="dxa"/>
                  <w:right w:w="24" w:type="dxa"/>
                </w:tblCellMar>
                <w:tblLook w:val="04A0"/>
              </w:tblPrEx>
              <w:trPr>
                <w:trHeight w:val="1310"/>
                <w:jc w:val="center"/>
              </w:trPr>
              <w:tc>
                <w:tcPr>
                  <w:tcW w:w="1490" w:type="pct"/>
                  <w:tcBorders>
                    <w:top w:val="outset" w:sz="6" w:space="0" w:color="414142"/>
                    <w:left w:val="outset" w:sz="6" w:space="0" w:color="414142"/>
                    <w:bottom w:val="outset" w:sz="6" w:space="0" w:color="414142"/>
                    <w:right w:val="outset" w:sz="6" w:space="0" w:color="414142"/>
                  </w:tcBorders>
                  <w:hideMark/>
                </w:tcPr>
                <w:p w:rsidR="00BB6FD3" w:rsidRPr="00737D52" w:rsidP="00BB6FD3" w14:paraId="06F85B85" w14:textId="77777777">
                  <w:r w:rsidRPr="00737D52">
                    <w:t>Attiecīgā ES tiesību akta datums, numurs un nosaukums</w:t>
                  </w:r>
                </w:p>
              </w:tc>
              <w:tc>
                <w:tcPr>
                  <w:tcW w:w="3510" w:type="pct"/>
                  <w:gridSpan w:val="3"/>
                  <w:tcBorders>
                    <w:top w:val="outset" w:sz="6" w:space="0" w:color="414142"/>
                    <w:left w:val="outset" w:sz="6" w:space="0" w:color="414142"/>
                    <w:bottom w:val="outset" w:sz="6" w:space="0" w:color="414142"/>
                    <w:right w:val="outset" w:sz="6" w:space="0" w:color="414142"/>
                  </w:tcBorders>
                  <w:hideMark/>
                </w:tcPr>
                <w:p w:rsidR="00BB6FD3" w:rsidRPr="00737D52" w:rsidP="00BB6FD3" w14:paraId="00DBAC87" w14:textId="77777777">
                  <w:pPr>
                    <w:jc w:val="both"/>
                  </w:pPr>
                  <w:r w:rsidRPr="00737D52">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tc>
            </w:tr>
            <w:tr w14:paraId="48D4D33D" w14:textId="77777777" w:rsidTr="00624B33">
              <w:tblPrEx>
                <w:tblW w:w="9114" w:type="dxa"/>
                <w:jc w:val="center"/>
                <w:tblLayout w:type="fixed"/>
                <w:tblCellMar>
                  <w:top w:w="24" w:type="dxa"/>
                  <w:left w:w="24" w:type="dxa"/>
                  <w:bottom w:w="24" w:type="dxa"/>
                  <w:right w:w="24" w:type="dxa"/>
                </w:tblCellMar>
                <w:tblLook w:val="04A0"/>
              </w:tblPrEx>
              <w:trPr>
                <w:trHeight w:val="273"/>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rsidR="00BB6FD3" w:rsidRPr="00737D52" w:rsidP="00BB6FD3" w14:paraId="049FA77F" w14:textId="77777777">
                  <w:pPr>
                    <w:spacing w:before="100" w:beforeAutospacing="1" w:after="100" w:afterAutospacing="1" w:line="293" w:lineRule="atLeast"/>
                    <w:jc w:val="center"/>
                  </w:pPr>
                  <w:r w:rsidRPr="00737D52">
                    <w:t>A</w:t>
                  </w:r>
                </w:p>
              </w:tc>
              <w:tc>
                <w:tcPr>
                  <w:tcW w:w="846" w:type="pct"/>
                  <w:tcBorders>
                    <w:top w:val="outset" w:sz="6" w:space="0" w:color="414142"/>
                    <w:left w:val="outset" w:sz="6" w:space="0" w:color="414142"/>
                    <w:bottom w:val="outset" w:sz="6" w:space="0" w:color="414142"/>
                    <w:right w:val="outset" w:sz="6" w:space="0" w:color="414142"/>
                  </w:tcBorders>
                  <w:vAlign w:val="center"/>
                  <w:hideMark/>
                </w:tcPr>
                <w:p w:rsidR="00BB6FD3" w:rsidRPr="00737D52" w:rsidP="00BB6FD3" w14:paraId="7BE97780" w14:textId="77777777">
                  <w:pPr>
                    <w:spacing w:before="100" w:beforeAutospacing="1" w:after="100" w:afterAutospacing="1" w:line="293" w:lineRule="atLeast"/>
                    <w:jc w:val="center"/>
                  </w:pPr>
                  <w:r w:rsidRPr="00737D52">
                    <w:t>B</w:t>
                  </w:r>
                </w:p>
              </w:tc>
              <w:tc>
                <w:tcPr>
                  <w:tcW w:w="1355" w:type="pct"/>
                  <w:tcBorders>
                    <w:top w:val="outset" w:sz="6" w:space="0" w:color="414142"/>
                    <w:left w:val="outset" w:sz="6" w:space="0" w:color="414142"/>
                    <w:bottom w:val="outset" w:sz="6" w:space="0" w:color="414142"/>
                    <w:right w:val="outset" w:sz="6" w:space="0" w:color="414142"/>
                  </w:tcBorders>
                  <w:vAlign w:val="center"/>
                  <w:hideMark/>
                </w:tcPr>
                <w:p w:rsidR="00BB6FD3" w:rsidRPr="00737D52" w:rsidP="00BB6FD3" w14:paraId="469A6B8D" w14:textId="77777777">
                  <w:pPr>
                    <w:spacing w:before="100" w:beforeAutospacing="1" w:after="100" w:afterAutospacing="1" w:line="293" w:lineRule="atLeast"/>
                    <w:jc w:val="center"/>
                  </w:pPr>
                  <w:r w:rsidRPr="00737D52">
                    <w:t>C</w:t>
                  </w:r>
                </w:p>
              </w:tc>
              <w:tc>
                <w:tcPr>
                  <w:tcW w:w="1309" w:type="pct"/>
                  <w:tcBorders>
                    <w:top w:val="outset" w:sz="6" w:space="0" w:color="414142"/>
                    <w:left w:val="outset" w:sz="6" w:space="0" w:color="414142"/>
                    <w:bottom w:val="outset" w:sz="6" w:space="0" w:color="414142"/>
                    <w:right w:val="outset" w:sz="6" w:space="0" w:color="414142"/>
                  </w:tcBorders>
                  <w:vAlign w:val="center"/>
                  <w:hideMark/>
                </w:tcPr>
                <w:p w:rsidR="00BB6FD3" w:rsidRPr="00737D52" w:rsidP="00BB6FD3" w14:paraId="2D1CE6F3" w14:textId="77777777">
                  <w:pPr>
                    <w:spacing w:before="100" w:beforeAutospacing="1" w:after="100" w:afterAutospacing="1" w:line="293" w:lineRule="atLeast"/>
                    <w:jc w:val="center"/>
                  </w:pPr>
                  <w:r w:rsidRPr="00737D52">
                    <w:t>D</w:t>
                  </w:r>
                </w:p>
              </w:tc>
            </w:tr>
            <w:tr w14:paraId="748FE0C9" w14:textId="77777777" w:rsidTr="00624B33">
              <w:tblPrEx>
                <w:tblW w:w="9114" w:type="dxa"/>
                <w:jc w:val="center"/>
                <w:tblLayout w:type="fixed"/>
                <w:tblCellMar>
                  <w:top w:w="24" w:type="dxa"/>
                  <w:left w:w="24" w:type="dxa"/>
                  <w:bottom w:w="24" w:type="dxa"/>
                  <w:right w:w="24" w:type="dxa"/>
                </w:tblCellMar>
                <w:tblLook w:val="04A0"/>
              </w:tblPrEx>
              <w:trPr>
                <w:trHeight w:val="273"/>
                <w:jc w:val="center"/>
              </w:trPr>
              <w:tc>
                <w:tcPr>
                  <w:tcW w:w="5000" w:type="pct"/>
                  <w:gridSpan w:val="4"/>
                  <w:tcBorders>
                    <w:top w:val="outset" w:sz="6" w:space="0" w:color="414142"/>
                    <w:left w:val="outset" w:sz="6" w:space="0" w:color="414142"/>
                    <w:bottom w:val="outset" w:sz="6" w:space="0" w:color="414142"/>
                    <w:right w:val="outset" w:sz="6" w:space="0" w:color="414142"/>
                  </w:tcBorders>
                </w:tcPr>
                <w:p w:rsidR="00BB6FD3" w:rsidRPr="00737D52" w:rsidP="00BB6FD3" w14:paraId="27B8B8A2" w14:textId="77777777">
                  <w:pPr>
                    <w:spacing w:before="100" w:beforeAutospacing="1" w:after="100" w:afterAutospacing="1" w:line="293" w:lineRule="atLeast"/>
                    <w:rPr>
                      <w:b/>
                    </w:rPr>
                  </w:pPr>
                  <w:r w:rsidRPr="00737D52">
                    <w:rPr>
                      <w:b/>
                    </w:rPr>
                    <w:t>Direktīvas 2013/59/Euratom:</w:t>
                  </w:r>
                </w:p>
              </w:tc>
            </w:tr>
            <w:tr w14:paraId="46741DEB" w14:textId="77777777" w:rsidTr="00624B33">
              <w:tblPrEx>
                <w:tblW w:w="9114" w:type="dxa"/>
                <w:jc w:val="center"/>
                <w:tblLayout w:type="fixed"/>
                <w:tblCellMar>
                  <w:top w:w="24" w:type="dxa"/>
                  <w:left w:w="24" w:type="dxa"/>
                  <w:bottom w:w="24" w:type="dxa"/>
                  <w:right w:w="24" w:type="dxa"/>
                </w:tblCellMar>
                <w:tblLook w:val="04A0"/>
              </w:tblPrEx>
              <w:trPr>
                <w:trHeight w:val="518"/>
                <w:jc w:val="center"/>
              </w:trPr>
              <w:tc>
                <w:tcPr>
                  <w:tcW w:w="1490" w:type="pct"/>
                  <w:tcBorders>
                    <w:top w:val="outset" w:sz="6" w:space="0" w:color="414142"/>
                    <w:left w:val="outset" w:sz="6" w:space="0" w:color="414142"/>
                    <w:bottom w:val="outset" w:sz="6" w:space="0" w:color="414142"/>
                    <w:right w:val="outset" w:sz="6" w:space="0" w:color="414142"/>
                  </w:tcBorders>
                </w:tcPr>
                <w:p w:rsidR="00BB6FD3" w:rsidRPr="00737D52" w:rsidP="00BB6FD3" w14:paraId="4EAF793A" w14:textId="77777777">
                  <w:r w:rsidRPr="00737D52">
                    <w:t>9.panta 3. punkta a) apakšpunkts</w:t>
                  </w:r>
                </w:p>
              </w:tc>
              <w:tc>
                <w:tcPr>
                  <w:tcW w:w="846" w:type="pct"/>
                  <w:tcBorders>
                    <w:top w:val="outset" w:sz="6" w:space="0" w:color="414142"/>
                    <w:left w:val="outset" w:sz="6" w:space="0" w:color="414142"/>
                    <w:bottom w:val="outset" w:sz="6" w:space="0" w:color="414142"/>
                    <w:right w:val="outset" w:sz="6" w:space="0" w:color="414142"/>
                  </w:tcBorders>
                </w:tcPr>
                <w:p w:rsidR="00BB6FD3" w:rsidRPr="00737D52" w:rsidP="00BB6FD3" w14:paraId="3CCA89CD" w14:textId="77777777">
                  <w:r w:rsidRPr="00737D52">
                    <w:t>25.2. punkts</w:t>
                  </w:r>
                </w:p>
              </w:tc>
              <w:tc>
                <w:tcPr>
                  <w:tcW w:w="1355" w:type="pct"/>
                  <w:tcBorders>
                    <w:top w:val="outset" w:sz="6" w:space="0" w:color="414142"/>
                    <w:left w:val="outset" w:sz="6" w:space="0" w:color="414142"/>
                    <w:bottom w:val="outset" w:sz="6" w:space="0" w:color="414142"/>
                    <w:right w:val="outset" w:sz="6" w:space="0" w:color="414142"/>
                  </w:tcBorders>
                </w:tcPr>
                <w:p w:rsidR="00BB6FD3" w:rsidRPr="00737D52" w:rsidP="00BB6FD3" w14:paraId="41154E3F" w14:textId="77777777">
                  <w:r w:rsidRPr="00737D52">
                    <w:t>Ieviests pilnībā</w:t>
                  </w:r>
                </w:p>
              </w:tc>
              <w:tc>
                <w:tcPr>
                  <w:tcW w:w="1309" w:type="pct"/>
                  <w:tcBorders>
                    <w:top w:val="outset" w:sz="6" w:space="0" w:color="414142"/>
                    <w:left w:val="outset" w:sz="6" w:space="0" w:color="414142"/>
                    <w:bottom w:val="outset" w:sz="6" w:space="0" w:color="414142"/>
                    <w:right w:val="outset" w:sz="6" w:space="0" w:color="414142"/>
                  </w:tcBorders>
                </w:tcPr>
                <w:p w:rsidR="00BB6FD3" w:rsidRPr="00737D52" w:rsidP="00BB6FD3" w14:paraId="69679961" w14:textId="77777777">
                  <w:r w:rsidRPr="00737D52">
                    <w:t>Neparedz stingrākas prasības</w:t>
                  </w:r>
                </w:p>
              </w:tc>
            </w:tr>
            <w:tr w14:paraId="3A46EA8A" w14:textId="77777777" w:rsidTr="00624B33">
              <w:tblPrEx>
                <w:tblW w:w="9114" w:type="dxa"/>
                <w:jc w:val="center"/>
                <w:tblLayout w:type="fixed"/>
                <w:tblCellMar>
                  <w:top w:w="24" w:type="dxa"/>
                  <w:left w:w="24" w:type="dxa"/>
                  <w:bottom w:w="24" w:type="dxa"/>
                  <w:right w:w="24" w:type="dxa"/>
                </w:tblCellMar>
                <w:tblLook w:val="04A0"/>
              </w:tblPrEx>
              <w:trPr>
                <w:trHeight w:val="3168"/>
                <w:jc w:val="center"/>
              </w:trPr>
              <w:tc>
                <w:tcPr>
                  <w:tcW w:w="1490" w:type="pct"/>
                  <w:tcBorders>
                    <w:top w:val="outset" w:sz="6" w:space="0" w:color="414142"/>
                    <w:left w:val="outset" w:sz="6" w:space="0" w:color="414142"/>
                    <w:bottom w:val="outset" w:sz="6" w:space="0" w:color="414142"/>
                    <w:right w:val="outset" w:sz="6" w:space="0" w:color="414142"/>
                  </w:tcBorders>
                  <w:hideMark/>
                </w:tcPr>
                <w:p w:rsidR="00BB6FD3" w:rsidRPr="00737D52" w:rsidP="00BB6FD3" w14:paraId="6FAC87A0" w14:textId="77777777">
                  <w:r w:rsidRPr="00737D5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10" w:type="pct"/>
                  <w:gridSpan w:val="3"/>
                  <w:tcBorders>
                    <w:top w:val="outset" w:sz="6" w:space="0" w:color="414142"/>
                    <w:left w:val="outset" w:sz="6" w:space="0" w:color="414142"/>
                    <w:bottom w:val="outset" w:sz="6" w:space="0" w:color="414142"/>
                    <w:right w:val="outset" w:sz="6" w:space="0" w:color="414142"/>
                  </w:tcBorders>
                  <w:hideMark/>
                </w:tcPr>
                <w:p w:rsidR="00BB6FD3" w:rsidRPr="00737D52" w:rsidP="00BB6FD3" w14:paraId="48DBFB5D" w14:textId="77777777">
                  <w:r w:rsidRPr="00737D52">
                    <w:t>Noteikumu projekts šo jomu neskar.</w:t>
                  </w:r>
                </w:p>
              </w:tc>
            </w:tr>
            <w:tr w14:paraId="6BA2309A" w14:textId="77777777" w:rsidTr="00624B33">
              <w:tblPrEx>
                <w:tblW w:w="9114" w:type="dxa"/>
                <w:jc w:val="center"/>
                <w:tblLayout w:type="fixed"/>
                <w:tblCellMar>
                  <w:top w:w="24" w:type="dxa"/>
                  <w:left w:w="24" w:type="dxa"/>
                  <w:bottom w:w="24" w:type="dxa"/>
                  <w:right w:w="24" w:type="dxa"/>
                </w:tblCellMar>
                <w:tblLook w:val="04A0"/>
              </w:tblPrEx>
              <w:trPr>
                <w:trHeight w:val="259"/>
                <w:jc w:val="center"/>
              </w:trPr>
              <w:tc>
                <w:tcPr>
                  <w:tcW w:w="1490" w:type="pct"/>
                  <w:tcBorders>
                    <w:top w:val="outset" w:sz="6" w:space="0" w:color="414142"/>
                    <w:left w:val="outset" w:sz="6" w:space="0" w:color="414142"/>
                    <w:bottom w:val="outset" w:sz="6" w:space="0" w:color="414142"/>
                    <w:right w:val="outset" w:sz="6" w:space="0" w:color="414142"/>
                  </w:tcBorders>
                  <w:hideMark/>
                </w:tcPr>
                <w:p w:rsidR="00BB6FD3" w:rsidRPr="00737D52" w:rsidP="00BB6FD3" w14:paraId="4DA07C1C" w14:textId="77777777">
                  <w:r w:rsidRPr="00737D52">
                    <w:t>Cita informācija</w:t>
                  </w:r>
                </w:p>
              </w:tc>
              <w:tc>
                <w:tcPr>
                  <w:tcW w:w="3510" w:type="pct"/>
                  <w:gridSpan w:val="3"/>
                  <w:tcBorders>
                    <w:top w:val="outset" w:sz="6" w:space="0" w:color="414142"/>
                    <w:left w:val="outset" w:sz="6" w:space="0" w:color="414142"/>
                    <w:bottom w:val="outset" w:sz="6" w:space="0" w:color="414142"/>
                    <w:right w:val="outset" w:sz="6" w:space="0" w:color="414142"/>
                  </w:tcBorders>
                  <w:hideMark/>
                </w:tcPr>
                <w:p w:rsidR="00BB6FD3" w:rsidRPr="00737D52" w:rsidP="00BB6FD3" w14:paraId="20C61F0E" w14:textId="77777777">
                  <w:r w:rsidRPr="00737D52">
                    <w:t>Nav.</w:t>
                  </w:r>
                </w:p>
              </w:tc>
            </w:tr>
          </w:tbl>
          <w:p w:rsidR="00244DE4" w:rsidRPr="00171F67" w:rsidP="00F72287" w14:paraId="114C9FBA" w14:textId="4528694D">
            <w:pPr>
              <w:jc w:val="center"/>
            </w:pPr>
          </w:p>
        </w:tc>
      </w:tr>
    </w:tbl>
    <w:p w:rsidR="00624B33" w:rsidRPr="0096230A" w:rsidP="00244DE4" w14:paraId="1202E245" w14:textId="7D37898E">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 xml:space="preserve">Projekta izpildes ietekme uz pārvaldes funkcijām un institucionālo struktūru. Jaunu institūciju izveide, esošu institūciju likvidācija vai reorganizācija, to ietekme </w:t>
            </w:r>
            <w:r w:rsidRPr="00833584">
              <w:t>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P="00B377C2" w14:paraId="50B8EE00" w14:textId="3864DBF5">
      <w:pPr>
        <w:jc w:val="both"/>
        <w:rPr>
          <w:rFonts w:eastAsiaTheme="minorHAnsi"/>
          <w:sz w:val="26"/>
          <w:szCs w:val="26"/>
          <w:lang w:eastAsia="en-US"/>
        </w:rPr>
      </w:pPr>
    </w:p>
    <w:p w:rsidR="00624B33" w:rsidRPr="0096230A" w:rsidP="00B377C2" w14:paraId="10572551"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 xml:space="preserve">Ē.Eglītis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41AF8EE9">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82669F" w:rsidRPr="00640539" w:rsidP="00C0675E" w14:paraId="070A4F1A" w14:textId="19097ABB">
      <w:pPr>
        <w:jc w:val="both"/>
        <w:rPr>
          <w:sz w:val="16"/>
          <w:szCs w:val="16"/>
        </w:rPr>
      </w:pPr>
      <w:r>
        <w:fldChar w:fldCharType="begin"/>
      </w:r>
      <w:r>
        <w:instrText xml:space="preserve"> HYPERLINK "mailto:Anda.Stiebre@em.gov.lv" </w:instrText>
      </w:r>
      <w:r>
        <w:fldChar w:fldCharType="separate"/>
      </w:r>
      <w:r w:rsidRPr="00941F56">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750E0E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21F"/>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52C1"/>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4B33"/>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37D52"/>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669F"/>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0207"/>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1F56"/>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6CD5"/>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6FD3"/>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DDD"/>
    <w:rsid w:val="00FD2F0E"/>
    <w:rsid w:val="00FD4D0A"/>
    <w:rsid w:val="00FD4ED7"/>
    <w:rsid w:val="00FD579B"/>
    <w:rsid w:val="00FD584F"/>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F7CC-52B5-40B2-8724-F1EB3544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7657</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9</cp:revision>
  <cp:lastPrinted>2018-01-11T09:22:00Z</cp:lastPrinted>
  <dcterms:created xsi:type="dcterms:W3CDTF">2018-06-27T06:50:00Z</dcterms:created>
  <dcterms:modified xsi:type="dcterms:W3CDTF">2018-06-27T13:34:00Z</dcterms:modified>
</cp:coreProperties>
</file>