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56397" w:rsidRPr="000D00DA" w:rsidP="00760A10" w14:paraId="570B929F" w14:textId="77777777">
      <w:pPr>
        <w:pStyle w:val="naisf"/>
        <w:spacing w:before="0" w:after="0"/>
        <w:ind w:firstLine="0"/>
        <w:jc w:val="center"/>
        <w:rPr>
          <w:b/>
          <w:sz w:val="28"/>
          <w:szCs w:val="28"/>
          <w:lang w:val="lv-LV"/>
        </w:rPr>
      </w:pPr>
      <w:r w:rsidRPr="000D00DA">
        <w:rPr>
          <w:b/>
          <w:sz w:val="28"/>
          <w:szCs w:val="28"/>
          <w:lang w:val="lv-LV"/>
        </w:rPr>
        <w:t>Informatīvais ziņojums</w:t>
      </w:r>
    </w:p>
    <w:p w:rsidR="00C56397" w:rsidRPr="000D00DA" w:rsidP="00760A10" w14:paraId="7204B6EC" w14:textId="77777777">
      <w:pPr>
        <w:tabs>
          <w:tab w:val="left" w:pos="6740"/>
        </w:tabs>
        <w:jc w:val="center"/>
        <w:rPr>
          <w:rFonts w:cs="Times New Roman"/>
          <w:b/>
          <w:sz w:val="28"/>
          <w:szCs w:val="28"/>
        </w:rPr>
      </w:pPr>
      <w:r w:rsidRPr="000D00DA">
        <w:rPr>
          <w:rFonts w:cs="Times New Roman"/>
          <w:b/>
          <w:sz w:val="28"/>
          <w:szCs w:val="28"/>
        </w:rPr>
        <w:t>“</w:t>
      </w:r>
      <w:bookmarkStart w:id="0" w:name="_Hlk512429286"/>
      <w:r w:rsidRPr="000D00DA">
        <w:rPr>
          <w:rFonts w:cs="Times New Roman"/>
          <w:b/>
          <w:sz w:val="28"/>
          <w:szCs w:val="28"/>
        </w:rPr>
        <w:t xml:space="preserve">Par Ministru kabineta </w:t>
      </w:r>
      <w:r w:rsidRPr="000D00DA" w:rsidR="003B39BD">
        <w:rPr>
          <w:rFonts w:cs="Times New Roman"/>
          <w:b/>
          <w:sz w:val="28"/>
          <w:szCs w:val="28"/>
        </w:rPr>
        <w:t xml:space="preserve">2017.gada 22.augusta </w:t>
      </w:r>
      <w:r w:rsidR="001B6C88">
        <w:rPr>
          <w:rFonts w:cs="Times New Roman"/>
          <w:b/>
          <w:sz w:val="28"/>
          <w:szCs w:val="28"/>
        </w:rPr>
        <w:t>protokola Nr.40 40.§ 4.punkta</w:t>
      </w:r>
      <w:r w:rsidRPr="000D00DA">
        <w:rPr>
          <w:rFonts w:cs="Times New Roman"/>
          <w:b/>
          <w:sz w:val="28"/>
          <w:szCs w:val="28"/>
        </w:rPr>
        <w:t xml:space="preserve"> </w:t>
      </w:r>
      <w:r w:rsidRPr="000D00DA" w:rsidR="00553CCF">
        <w:rPr>
          <w:rFonts w:cs="Times New Roman"/>
          <w:b/>
          <w:sz w:val="28"/>
          <w:szCs w:val="28"/>
        </w:rPr>
        <w:t xml:space="preserve">atzīšanu par </w:t>
      </w:r>
      <w:r w:rsidR="00DD2AAA">
        <w:rPr>
          <w:rFonts w:cs="Times New Roman"/>
          <w:b/>
          <w:sz w:val="28"/>
          <w:szCs w:val="28"/>
        </w:rPr>
        <w:t>spēku</w:t>
      </w:r>
      <w:r w:rsidRPr="000D00DA" w:rsidR="00553CCF">
        <w:rPr>
          <w:rFonts w:cs="Times New Roman"/>
          <w:b/>
          <w:sz w:val="28"/>
          <w:szCs w:val="28"/>
        </w:rPr>
        <w:t xml:space="preserve"> zaudējuš</w:t>
      </w:r>
      <w:r w:rsidRPr="000D00DA" w:rsidR="003B39BD">
        <w:rPr>
          <w:rFonts w:cs="Times New Roman"/>
          <w:b/>
          <w:sz w:val="28"/>
          <w:szCs w:val="28"/>
        </w:rPr>
        <w:t>u</w:t>
      </w:r>
      <w:bookmarkEnd w:id="0"/>
      <w:r w:rsidRPr="000D00DA">
        <w:rPr>
          <w:rFonts w:cs="Times New Roman"/>
          <w:b/>
          <w:sz w:val="28"/>
          <w:szCs w:val="28"/>
        </w:rPr>
        <w:t>”</w:t>
      </w:r>
    </w:p>
    <w:p w:rsidR="00C56397" w:rsidRPr="000D00DA" w:rsidP="00760A10" w14:paraId="39EA81C8" w14:textId="77777777">
      <w:pPr>
        <w:pStyle w:val="Heading1"/>
        <w:ind w:firstLine="709"/>
        <w:rPr>
          <w:rFonts w:cs="Times New Roman"/>
          <w:sz w:val="28"/>
          <w:szCs w:val="28"/>
        </w:rPr>
      </w:pPr>
      <w:bookmarkStart w:id="1" w:name="_Toc475637480"/>
    </w:p>
    <w:p w:rsidR="00C56397" w:rsidRPr="000D00DA" w:rsidP="00760A10" w14:paraId="7481ADD8" w14:textId="77777777">
      <w:pPr>
        <w:pStyle w:val="Heading1"/>
        <w:ind w:firstLine="0"/>
        <w:rPr>
          <w:rFonts w:cs="Times New Roman"/>
          <w:sz w:val="28"/>
          <w:szCs w:val="28"/>
        </w:rPr>
      </w:pPr>
      <w:r w:rsidRPr="000D00DA">
        <w:rPr>
          <w:rFonts w:cs="Times New Roman"/>
          <w:sz w:val="28"/>
          <w:szCs w:val="28"/>
        </w:rPr>
        <w:t>SAĪSINĀJUMI</w:t>
      </w:r>
      <w:bookmarkEnd w:id="1"/>
    </w:p>
    <w:p w:rsidR="00C56397" w:rsidRPr="000D00DA" w:rsidP="00760A10" w14:paraId="2DF72FA8" w14:textId="77777777">
      <w:pPr>
        <w:rPr>
          <w:rFonts w:cs="Times New Roman"/>
          <w:sz w:val="28"/>
          <w:szCs w:val="28"/>
        </w:rPr>
      </w:pPr>
    </w:p>
    <w:p w:rsidR="00C56397" w:rsidRPr="000D00DA" w:rsidP="00760A10" w14:paraId="7EEC00FE" w14:textId="77777777">
      <w:pPr>
        <w:pStyle w:val="NoSpacing"/>
        <w:ind w:left="0" w:firstLine="0"/>
        <w:rPr>
          <w:rFonts w:cs="Times New Roman"/>
          <w:b/>
          <w:szCs w:val="28"/>
        </w:rPr>
      </w:pPr>
      <w:r w:rsidRPr="000D00DA">
        <w:rPr>
          <w:rFonts w:cs="Times New Roman"/>
          <w:b/>
          <w:szCs w:val="28"/>
        </w:rPr>
        <w:t xml:space="preserve">BIS - </w:t>
      </w:r>
      <w:r w:rsidRPr="000D00DA">
        <w:rPr>
          <w:rFonts w:cs="Times New Roman"/>
          <w:szCs w:val="28"/>
        </w:rPr>
        <w:t>Būvniecības informācijas sistēma</w:t>
      </w:r>
    </w:p>
    <w:p w:rsidR="00C56397" w:rsidRPr="000D00DA" w:rsidP="00760A10" w14:paraId="3EEEFC9F" w14:textId="77777777">
      <w:pPr>
        <w:pStyle w:val="NoSpacing"/>
        <w:ind w:left="0" w:firstLine="0"/>
        <w:rPr>
          <w:rFonts w:cs="Times New Roman"/>
          <w:b/>
          <w:szCs w:val="28"/>
        </w:rPr>
      </w:pPr>
      <w:r w:rsidRPr="000D00DA">
        <w:rPr>
          <w:rFonts w:cs="Times New Roman"/>
          <w:b/>
          <w:szCs w:val="28"/>
        </w:rPr>
        <w:t xml:space="preserve">BVKB – </w:t>
      </w:r>
      <w:r w:rsidRPr="000D00DA">
        <w:rPr>
          <w:rFonts w:cs="Times New Roman"/>
          <w:szCs w:val="28"/>
        </w:rPr>
        <w:t>Būvniecības valsts kontroles birojs</w:t>
      </w:r>
    </w:p>
    <w:p w:rsidR="00DA1BC7" w:rsidRPr="000D00DA" w:rsidP="00760A10" w14:paraId="715E2C69" w14:textId="77777777">
      <w:pPr>
        <w:pStyle w:val="NoSpacing"/>
        <w:ind w:left="0" w:firstLine="0"/>
        <w:rPr>
          <w:rFonts w:cs="Times New Roman"/>
          <w:b/>
          <w:szCs w:val="28"/>
        </w:rPr>
      </w:pPr>
      <w:r w:rsidRPr="000D00DA">
        <w:rPr>
          <w:rFonts w:cs="Times New Roman"/>
          <w:b/>
          <w:szCs w:val="28"/>
        </w:rPr>
        <w:t xml:space="preserve">CSP </w:t>
      </w:r>
      <w:r w:rsidRPr="000D00DA">
        <w:rPr>
          <w:rFonts w:cs="Times New Roman"/>
          <w:szCs w:val="28"/>
        </w:rPr>
        <w:t xml:space="preserve">– Centrālā statistikas </w:t>
      </w:r>
      <w:r w:rsidRPr="000D00DA">
        <w:rPr>
          <w:rFonts w:cs="Times New Roman"/>
          <w:szCs w:val="28"/>
        </w:rPr>
        <w:t>pārvalde</w:t>
      </w:r>
    </w:p>
    <w:p w:rsidR="00A11999" w:rsidRPr="000D00DA" w:rsidP="00760A10" w14:paraId="44DAB161" w14:textId="77777777">
      <w:pPr>
        <w:pStyle w:val="NoSpacing"/>
        <w:ind w:left="0" w:firstLine="0"/>
        <w:rPr>
          <w:rFonts w:cs="Times New Roman"/>
          <w:szCs w:val="28"/>
        </w:rPr>
      </w:pPr>
      <w:r w:rsidRPr="000D00DA">
        <w:rPr>
          <w:rFonts w:cs="Times New Roman"/>
          <w:b/>
          <w:szCs w:val="28"/>
        </w:rPr>
        <w:t xml:space="preserve">EDS </w:t>
      </w:r>
      <w:r w:rsidRPr="000D00DA">
        <w:rPr>
          <w:rFonts w:cs="Times New Roman"/>
          <w:szCs w:val="28"/>
        </w:rPr>
        <w:t>– elektroniskā</w:t>
      </w:r>
      <w:r w:rsidRPr="000D00DA" w:rsidR="0066614D">
        <w:rPr>
          <w:rFonts w:cs="Times New Roman"/>
          <w:szCs w:val="28"/>
        </w:rPr>
        <w:t>s</w:t>
      </w:r>
      <w:r w:rsidRPr="000D00DA">
        <w:rPr>
          <w:rFonts w:cs="Times New Roman"/>
          <w:szCs w:val="28"/>
        </w:rPr>
        <w:t xml:space="preserve"> deklarēšan</w:t>
      </w:r>
      <w:r w:rsidRPr="000D00DA" w:rsidR="0066614D">
        <w:rPr>
          <w:rFonts w:cs="Times New Roman"/>
          <w:szCs w:val="28"/>
        </w:rPr>
        <w:t>a</w:t>
      </w:r>
      <w:r w:rsidRPr="000D00DA">
        <w:rPr>
          <w:rFonts w:cs="Times New Roman"/>
          <w:szCs w:val="28"/>
        </w:rPr>
        <w:t>s sistēma</w:t>
      </w:r>
    </w:p>
    <w:p w:rsidR="00C56397" w:rsidP="00760A10" w14:paraId="14D3AC2F" w14:textId="77777777">
      <w:pPr>
        <w:pStyle w:val="NoSpacing"/>
        <w:ind w:left="0" w:firstLine="0"/>
        <w:rPr>
          <w:rFonts w:cs="Times New Roman"/>
          <w:szCs w:val="28"/>
        </w:rPr>
      </w:pPr>
      <w:r w:rsidRPr="000D00DA">
        <w:rPr>
          <w:rFonts w:cs="Times New Roman"/>
          <w:b/>
          <w:szCs w:val="28"/>
        </w:rPr>
        <w:t>EM</w:t>
      </w:r>
      <w:r w:rsidRPr="000D00DA">
        <w:rPr>
          <w:rFonts w:cs="Times New Roman"/>
          <w:szCs w:val="28"/>
        </w:rPr>
        <w:t xml:space="preserve"> – Ekonomikas ministrija</w:t>
      </w:r>
    </w:p>
    <w:p w:rsidR="004973F6" w:rsidRPr="000D00DA" w:rsidP="00760A10" w14:paraId="178147AA" w14:textId="77777777">
      <w:pPr>
        <w:pStyle w:val="NoSpacing"/>
        <w:ind w:left="0" w:firstLine="0"/>
        <w:rPr>
          <w:rFonts w:cs="Times New Roman"/>
          <w:szCs w:val="28"/>
        </w:rPr>
      </w:pPr>
      <w:r w:rsidRPr="004973F6">
        <w:rPr>
          <w:rFonts w:cs="Times New Roman"/>
          <w:b/>
          <w:szCs w:val="28"/>
        </w:rPr>
        <w:t>FM</w:t>
      </w:r>
      <w:r>
        <w:rPr>
          <w:rFonts w:cs="Times New Roman"/>
          <w:szCs w:val="28"/>
        </w:rPr>
        <w:t xml:space="preserve"> – Finanšu ministrija</w:t>
      </w:r>
    </w:p>
    <w:p w:rsidR="002D4965" w:rsidRPr="000D00DA" w:rsidP="00760A10" w14:paraId="55A70E43" w14:textId="77777777">
      <w:pPr>
        <w:pStyle w:val="NoSpacing"/>
        <w:ind w:left="0" w:firstLine="0"/>
        <w:rPr>
          <w:rFonts w:cs="Times New Roman"/>
          <w:szCs w:val="28"/>
        </w:rPr>
      </w:pPr>
      <w:r w:rsidRPr="000D00DA">
        <w:rPr>
          <w:rFonts w:cs="Times New Roman"/>
          <w:b/>
          <w:szCs w:val="28"/>
        </w:rPr>
        <w:t xml:space="preserve">IT </w:t>
      </w:r>
      <w:r w:rsidRPr="000D00DA">
        <w:rPr>
          <w:rFonts w:cs="Times New Roman"/>
          <w:szCs w:val="28"/>
        </w:rPr>
        <w:t>– informācijas tehnoloģijas</w:t>
      </w:r>
    </w:p>
    <w:p w:rsidR="00ED4AA0" w:rsidP="00760A10" w14:paraId="04DB0173" w14:textId="77777777">
      <w:pPr>
        <w:pStyle w:val="NoSpacing"/>
        <w:ind w:left="0" w:firstLine="0"/>
        <w:rPr>
          <w:rFonts w:cs="Times New Roman"/>
          <w:szCs w:val="28"/>
        </w:rPr>
      </w:pPr>
      <w:r w:rsidRPr="000D00DA">
        <w:rPr>
          <w:rFonts w:cs="Times New Roman"/>
          <w:b/>
          <w:szCs w:val="28"/>
        </w:rPr>
        <w:t xml:space="preserve">LBP </w:t>
      </w:r>
      <w:r w:rsidRPr="000D00DA" w:rsidR="00D35F7D">
        <w:rPr>
          <w:rFonts w:cs="Times New Roman"/>
          <w:szCs w:val="28"/>
        </w:rPr>
        <w:t>– Latvijas Būvuzņēmēju partnerība</w:t>
      </w:r>
    </w:p>
    <w:p w:rsidR="004973F6" w:rsidP="00760A10" w14:paraId="60D35BD6" w14:textId="77777777">
      <w:pPr>
        <w:pStyle w:val="NoSpacing"/>
        <w:ind w:left="0" w:firstLine="0"/>
        <w:rPr>
          <w:rFonts w:cs="Times New Roman"/>
          <w:szCs w:val="28"/>
        </w:rPr>
      </w:pPr>
      <w:r w:rsidRPr="004973F6">
        <w:rPr>
          <w:rFonts w:cs="Times New Roman"/>
          <w:b/>
          <w:szCs w:val="28"/>
        </w:rPr>
        <w:t>LM</w:t>
      </w:r>
      <w:r>
        <w:rPr>
          <w:rFonts w:cs="Times New Roman"/>
          <w:szCs w:val="28"/>
        </w:rPr>
        <w:t xml:space="preserve"> – Labklājības ministrija</w:t>
      </w:r>
    </w:p>
    <w:p w:rsidR="0067214A" w:rsidP="00760A10" w14:paraId="27771063" w14:textId="77777777">
      <w:pPr>
        <w:pStyle w:val="NoSpacing"/>
        <w:ind w:left="0" w:firstLine="0"/>
        <w:rPr>
          <w:rFonts w:cs="Times New Roman"/>
          <w:szCs w:val="28"/>
        </w:rPr>
      </w:pPr>
      <w:r w:rsidRPr="0067214A">
        <w:rPr>
          <w:rFonts w:cs="Times New Roman"/>
          <w:b/>
          <w:szCs w:val="28"/>
        </w:rPr>
        <w:t>MK</w:t>
      </w:r>
      <w:r>
        <w:rPr>
          <w:rFonts w:cs="Times New Roman"/>
          <w:szCs w:val="28"/>
        </w:rPr>
        <w:t xml:space="preserve"> – Ministru kabinets</w:t>
      </w:r>
    </w:p>
    <w:p w:rsidR="006A313E" w:rsidP="00760A10" w14:paraId="1DBC722B" w14:textId="77777777">
      <w:pPr>
        <w:pStyle w:val="NoSpacing"/>
        <w:ind w:left="0" w:firstLine="0"/>
        <w:rPr>
          <w:rFonts w:cs="Times New Roman"/>
          <w:szCs w:val="28"/>
        </w:rPr>
      </w:pPr>
      <w:r w:rsidRPr="006A313E">
        <w:rPr>
          <w:rFonts w:cs="Times New Roman"/>
          <w:b/>
          <w:szCs w:val="28"/>
        </w:rPr>
        <w:t>VARAM</w:t>
      </w:r>
      <w:r>
        <w:rPr>
          <w:rFonts w:cs="Times New Roman"/>
          <w:szCs w:val="28"/>
        </w:rPr>
        <w:t xml:space="preserve"> – Vides aizsardzības un reģionālās attīstības ministrija</w:t>
      </w:r>
    </w:p>
    <w:p w:rsidR="004973F6" w:rsidRPr="000D00DA" w:rsidP="00760A10" w14:paraId="6174AB0B" w14:textId="77777777">
      <w:pPr>
        <w:pStyle w:val="NoSpacing"/>
        <w:ind w:left="0" w:firstLine="0"/>
        <w:rPr>
          <w:rFonts w:cs="Times New Roman"/>
          <w:b/>
          <w:szCs w:val="28"/>
        </w:rPr>
      </w:pPr>
      <w:r w:rsidRPr="004973F6">
        <w:rPr>
          <w:rFonts w:cs="Times New Roman"/>
          <w:b/>
          <w:szCs w:val="28"/>
        </w:rPr>
        <w:t>VEDLUDB</w:t>
      </w:r>
      <w:r>
        <w:rPr>
          <w:rFonts w:cs="Times New Roman"/>
          <w:szCs w:val="28"/>
        </w:rPr>
        <w:t xml:space="preserve"> – vienotā elektroniskās darba laika uzskaites datu bāze</w:t>
      </w:r>
    </w:p>
    <w:p w:rsidR="00AC6E8B" w:rsidRPr="000D00DA" w:rsidP="00760A10" w14:paraId="53D2B384" w14:textId="77777777">
      <w:pPr>
        <w:pStyle w:val="NoSpacing"/>
        <w:ind w:left="0" w:firstLine="0"/>
        <w:rPr>
          <w:rFonts w:cs="Times New Roman"/>
          <w:szCs w:val="28"/>
        </w:rPr>
      </w:pPr>
      <w:r w:rsidRPr="000D00DA">
        <w:rPr>
          <w:rFonts w:cs="Times New Roman"/>
          <w:b/>
          <w:szCs w:val="28"/>
        </w:rPr>
        <w:t xml:space="preserve">VID </w:t>
      </w:r>
      <w:r w:rsidRPr="000D00DA">
        <w:rPr>
          <w:rFonts w:cs="Times New Roman"/>
          <w:szCs w:val="28"/>
        </w:rPr>
        <w:t>– Valsts ieņēmumu dienests</w:t>
      </w:r>
    </w:p>
    <w:p w:rsidR="00FC56A2" w:rsidRPr="000D00DA" w:rsidP="00760A10" w14:paraId="553DA5B8" w14:textId="77777777">
      <w:pPr>
        <w:spacing w:before="60" w:after="60"/>
        <w:ind w:firstLine="709"/>
        <w:jc w:val="both"/>
        <w:rPr>
          <w:rFonts w:cs="Times New Roman"/>
          <w:sz w:val="28"/>
          <w:szCs w:val="28"/>
        </w:rPr>
      </w:pPr>
    </w:p>
    <w:p w:rsidR="00FC56A2" w:rsidRPr="000D00DA" w:rsidP="00760A10" w14:paraId="390B6AB9" w14:textId="77777777">
      <w:pPr>
        <w:spacing w:before="60" w:after="60"/>
        <w:ind w:firstLine="709"/>
        <w:jc w:val="both"/>
        <w:rPr>
          <w:rFonts w:cs="Times New Roman"/>
          <w:sz w:val="28"/>
          <w:szCs w:val="28"/>
        </w:rPr>
      </w:pPr>
      <w:r w:rsidRPr="000D00DA">
        <w:rPr>
          <w:rFonts w:cs="Times New Roman"/>
          <w:sz w:val="28"/>
          <w:szCs w:val="28"/>
        </w:rPr>
        <w:t>Informatīvais ziņojums “</w:t>
      </w:r>
      <w:r w:rsidRPr="00D3101F" w:rsidR="00D3101F">
        <w:rPr>
          <w:rFonts w:cs="Times New Roman"/>
          <w:sz w:val="28"/>
          <w:szCs w:val="28"/>
        </w:rPr>
        <w:t>Par Ministru kabineta 2017.gada 22.augusta protokola Nr.40 40.§ 4.punkta atzīšanu par spēku zaudējušu”</w:t>
      </w:r>
      <w:r w:rsidRPr="000D00DA">
        <w:rPr>
          <w:rFonts w:cs="Times New Roman"/>
          <w:sz w:val="28"/>
          <w:szCs w:val="28"/>
        </w:rPr>
        <w:t xml:space="preserve"> (turpmāk – </w:t>
      </w:r>
      <w:r w:rsidR="004973F6">
        <w:rPr>
          <w:rFonts w:cs="Times New Roman"/>
          <w:sz w:val="28"/>
          <w:szCs w:val="28"/>
        </w:rPr>
        <w:t>I</w:t>
      </w:r>
      <w:r w:rsidRPr="000D00DA">
        <w:rPr>
          <w:rFonts w:cs="Times New Roman"/>
          <w:sz w:val="28"/>
          <w:szCs w:val="28"/>
        </w:rPr>
        <w:t>nformatīvais ziņojums) sagatavots pēc EM iniciatīvas atbilstoši Ministru kabineta 2009.gada 17.aprīļ</w:t>
      </w:r>
      <w:r w:rsidR="00914114">
        <w:rPr>
          <w:rFonts w:cs="Times New Roman"/>
          <w:sz w:val="28"/>
          <w:szCs w:val="28"/>
        </w:rPr>
        <w:t>a</w:t>
      </w:r>
      <w:r w:rsidRPr="000D00DA">
        <w:rPr>
          <w:rFonts w:cs="Times New Roman"/>
          <w:sz w:val="28"/>
          <w:szCs w:val="28"/>
        </w:rPr>
        <w:t xml:space="preserve"> noteikumu Nr.300 “Ministru kabineta kārtības rullis” 58. punktā noteiktajam.</w:t>
      </w:r>
    </w:p>
    <w:p w:rsidR="001C03FF" w:rsidRPr="000D00DA" w:rsidP="00760A10" w14:paraId="0609FDBF" w14:textId="77777777">
      <w:pPr>
        <w:ind w:firstLine="709"/>
        <w:rPr>
          <w:rFonts w:cs="Times New Roman"/>
          <w:sz w:val="28"/>
          <w:szCs w:val="28"/>
        </w:rPr>
      </w:pPr>
    </w:p>
    <w:p w:rsidR="00FC56A2" w:rsidRPr="000D00DA" w:rsidP="00806F8B" w14:paraId="48584740" w14:textId="77777777">
      <w:pPr>
        <w:spacing w:before="60" w:after="60"/>
        <w:ind w:firstLine="709"/>
        <w:rPr>
          <w:rFonts w:cs="Times New Roman"/>
          <w:b/>
          <w:sz w:val="28"/>
          <w:szCs w:val="28"/>
        </w:rPr>
      </w:pPr>
      <w:r w:rsidRPr="000D00DA">
        <w:rPr>
          <w:rFonts w:cs="Times New Roman"/>
          <w:b/>
          <w:sz w:val="28"/>
          <w:szCs w:val="28"/>
        </w:rPr>
        <w:t>1. Situācijas raksturojums</w:t>
      </w:r>
    </w:p>
    <w:p w:rsidR="003B39BD" w:rsidRPr="00760A10" w:rsidP="00760A10" w14:paraId="7DB24B4C" w14:textId="77777777">
      <w:pPr>
        <w:spacing w:line="259" w:lineRule="auto"/>
        <w:ind w:firstLine="709"/>
        <w:jc w:val="both"/>
        <w:rPr>
          <w:rFonts w:cs="Times New Roman"/>
          <w:sz w:val="28"/>
          <w:szCs w:val="28"/>
        </w:rPr>
      </w:pPr>
      <w:r w:rsidRPr="00760A10">
        <w:rPr>
          <w:rFonts w:cs="Times New Roman"/>
          <w:sz w:val="28"/>
          <w:szCs w:val="28"/>
        </w:rPr>
        <w:t>2017.gada 22.augustā Ministru kabinet</w:t>
      </w:r>
      <w:r w:rsidR="004973F6">
        <w:rPr>
          <w:rFonts w:cs="Times New Roman"/>
          <w:sz w:val="28"/>
          <w:szCs w:val="28"/>
        </w:rPr>
        <w:t>ā tika i</w:t>
      </w:r>
      <w:r w:rsidRPr="00760A10">
        <w:rPr>
          <w:rFonts w:cs="Times New Roman"/>
          <w:sz w:val="28"/>
          <w:szCs w:val="28"/>
        </w:rPr>
        <w:t>zskatī</w:t>
      </w:r>
      <w:r w:rsidR="004973F6">
        <w:rPr>
          <w:rFonts w:cs="Times New Roman"/>
          <w:sz w:val="28"/>
          <w:szCs w:val="28"/>
        </w:rPr>
        <w:t>ts</w:t>
      </w:r>
      <w:r w:rsidRPr="00760A10">
        <w:rPr>
          <w:rFonts w:cs="Times New Roman"/>
          <w:sz w:val="28"/>
          <w:szCs w:val="28"/>
        </w:rPr>
        <w:t xml:space="preserve"> un akcept</w:t>
      </w:r>
      <w:r w:rsidR="00931CC2">
        <w:rPr>
          <w:rFonts w:cs="Times New Roman"/>
          <w:sz w:val="28"/>
          <w:szCs w:val="28"/>
        </w:rPr>
        <w:t>ēt</w:t>
      </w:r>
      <w:r w:rsidR="004973F6">
        <w:rPr>
          <w:rFonts w:cs="Times New Roman"/>
          <w:sz w:val="28"/>
          <w:szCs w:val="28"/>
        </w:rPr>
        <w:t>s</w:t>
      </w:r>
      <w:r w:rsidRPr="00760A10">
        <w:rPr>
          <w:rFonts w:cs="Times New Roman"/>
          <w:sz w:val="28"/>
          <w:szCs w:val="28"/>
        </w:rPr>
        <w:t xml:space="preserve"> F</w:t>
      </w:r>
      <w:r w:rsidR="004973F6">
        <w:rPr>
          <w:rFonts w:cs="Times New Roman"/>
          <w:sz w:val="28"/>
          <w:szCs w:val="28"/>
        </w:rPr>
        <w:t>M</w:t>
      </w:r>
      <w:r w:rsidRPr="00760A10">
        <w:rPr>
          <w:rFonts w:cs="Times New Roman"/>
          <w:sz w:val="28"/>
          <w:szCs w:val="28"/>
        </w:rPr>
        <w:t xml:space="preserve"> sagatavot</w:t>
      </w:r>
      <w:r w:rsidR="004973F6">
        <w:rPr>
          <w:rFonts w:cs="Times New Roman"/>
          <w:sz w:val="28"/>
          <w:szCs w:val="28"/>
        </w:rPr>
        <w:t>ais</w:t>
      </w:r>
      <w:r w:rsidRPr="00760A10">
        <w:rPr>
          <w:rFonts w:cs="Times New Roman"/>
          <w:sz w:val="28"/>
          <w:szCs w:val="28"/>
        </w:rPr>
        <w:t xml:space="preserve"> informatīv</w:t>
      </w:r>
      <w:r w:rsidR="004973F6">
        <w:rPr>
          <w:rFonts w:cs="Times New Roman"/>
          <w:sz w:val="28"/>
          <w:szCs w:val="28"/>
        </w:rPr>
        <w:t>ais</w:t>
      </w:r>
      <w:r w:rsidRPr="00760A10">
        <w:rPr>
          <w:rFonts w:cs="Times New Roman"/>
          <w:sz w:val="28"/>
          <w:szCs w:val="28"/>
        </w:rPr>
        <w:t xml:space="preserve"> ziņojum</w:t>
      </w:r>
      <w:r w:rsidR="004973F6">
        <w:rPr>
          <w:rFonts w:cs="Times New Roman"/>
          <w:sz w:val="28"/>
          <w:szCs w:val="28"/>
        </w:rPr>
        <w:t>s</w:t>
      </w:r>
      <w:r w:rsidRPr="00760A10">
        <w:rPr>
          <w:rFonts w:cs="Times New Roman"/>
          <w:sz w:val="28"/>
          <w:szCs w:val="28"/>
        </w:rPr>
        <w:t xml:space="preserve"> “Par vienotās elektroniskās darba laika uzskaites datu bāzes turētāju” (turpmāk tekstā – </w:t>
      </w:r>
      <w:r w:rsidRPr="00CD0283" w:rsidR="004973F6">
        <w:rPr>
          <w:rFonts w:cs="Times New Roman"/>
          <w:i/>
          <w:sz w:val="28"/>
          <w:szCs w:val="28"/>
        </w:rPr>
        <w:t>FM i</w:t>
      </w:r>
      <w:r w:rsidRPr="00CD0283">
        <w:rPr>
          <w:rFonts w:cs="Times New Roman"/>
          <w:i/>
          <w:sz w:val="28"/>
          <w:szCs w:val="28"/>
        </w:rPr>
        <w:t>nformatīvais ziņojums</w:t>
      </w:r>
      <w:r w:rsidRPr="00760A10">
        <w:rPr>
          <w:rFonts w:cs="Times New Roman"/>
          <w:sz w:val="28"/>
          <w:szCs w:val="28"/>
        </w:rPr>
        <w:t xml:space="preserve">). </w:t>
      </w:r>
    </w:p>
    <w:p w:rsidR="003B39BD" w:rsidRPr="00760A10" w:rsidP="00760A10" w14:paraId="3BFF95C6" w14:textId="77777777">
      <w:pPr>
        <w:ind w:firstLine="709"/>
        <w:jc w:val="both"/>
        <w:rPr>
          <w:rFonts w:cs="Times New Roman"/>
          <w:sz w:val="28"/>
          <w:szCs w:val="28"/>
        </w:rPr>
      </w:pPr>
      <w:r w:rsidRPr="00CD0283">
        <w:rPr>
          <w:rFonts w:cs="Times New Roman"/>
          <w:i/>
          <w:sz w:val="28"/>
          <w:szCs w:val="28"/>
        </w:rPr>
        <w:t>FM informatīvo ziņojumu</w:t>
      </w:r>
      <w:r w:rsidRPr="00760A10">
        <w:rPr>
          <w:rFonts w:cs="Times New Roman"/>
          <w:sz w:val="28"/>
          <w:szCs w:val="28"/>
        </w:rPr>
        <w:t xml:space="preserve"> izstrādā</w:t>
      </w:r>
      <w:r w:rsidRPr="00760A10">
        <w:rPr>
          <w:rFonts w:cs="Times New Roman"/>
          <w:sz w:val="28"/>
          <w:szCs w:val="28"/>
        </w:rPr>
        <w:t>ja, pamatojoties uz Ministru kabineta 2017.gada 6.jūnija sēdes protokolā Nr.29 66</w:t>
      </w:r>
      <w:r>
        <w:rPr>
          <w:rFonts w:cs="Times New Roman"/>
          <w:sz w:val="28"/>
          <w:szCs w:val="28"/>
        </w:rPr>
        <w:t>.</w:t>
      </w:r>
      <w:r w:rsidRPr="00760A10">
        <w:rPr>
          <w:rFonts w:cs="Times New Roman"/>
          <w:sz w:val="28"/>
          <w:szCs w:val="28"/>
        </w:rPr>
        <w:t xml:space="preserve">§ 6.punktu, kurš paredzēja </w:t>
      </w:r>
      <w:r>
        <w:rPr>
          <w:rFonts w:cs="Times New Roman"/>
          <w:sz w:val="28"/>
          <w:szCs w:val="28"/>
        </w:rPr>
        <w:t>FM</w:t>
      </w:r>
      <w:r w:rsidRPr="00760A10">
        <w:rPr>
          <w:rFonts w:cs="Times New Roman"/>
          <w:sz w:val="28"/>
          <w:szCs w:val="28"/>
        </w:rPr>
        <w:t xml:space="preserve"> sadarbībā ar </w:t>
      </w:r>
      <w:r>
        <w:rPr>
          <w:rFonts w:cs="Times New Roman"/>
          <w:sz w:val="28"/>
          <w:szCs w:val="28"/>
        </w:rPr>
        <w:t>EM</w:t>
      </w:r>
      <w:r w:rsidRPr="00760A10">
        <w:rPr>
          <w:rFonts w:cs="Times New Roman"/>
          <w:sz w:val="28"/>
          <w:szCs w:val="28"/>
        </w:rPr>
        <w:t xml:space="preserve"> un </w:t>
      </w:r>
      <w:r>
        <w:rPr>
          <w:rFonts w:cs="Times New Roman"/>
          <w:sz w:val="28"/>
          <w:szCs w:val="28"/>
        </w:rPr>
        <w:t>LM</w:t>
      </w:r>
      <w:r w:rsidRPr="00760A10">
        <w:rPr>
          <w:rFonts w:cs="Times New Roman"/>
          <w:sz w:val="28"/>
          <w:szCs w:val="28"/>
        </w:rPr>
        <w:t xml:space="preserve"> izstrādāt izvērstu risinājumu par VEDLUDB turētāju un </w:t>
      </w:r>
      <w:r>
        <w:rPr>
          <w:rFonts w:cs="Times New Roman"/>
          <w:sz w:val="28"/>
          <w:szCs w:val="28"/>
        </w:rPr>
        <w:t>tās</w:t>
      </w:r>
      <w:r w:rsidRPr="00760A10">
        <w:rPr>
          <w:rFonts w:cs="Times New Roman"/>
          <w:sz w:val="28"/>
          <w:szCs w:val="28"/>
        </w:rPr>
        <w:t xml:space="preserve"> izveidošanas un finansēšanas avotu.</w:t>
      </w:r>
    </w:p>
    <w:p w:rsidR="003B39BD" w:rsidRPr="00760A10" w:rsidP="00760A10" w14:paraId="5721ADD0" w14:textId="77777777">
      <w:pPr>
        <w:ind w:firstLine="709"/>
        <w:jc w:val="both"/>
        <w:rPr>
          <w:rFonts w:cs="Times New Roman"/>
          <w:sz w:val="28"/>
          <w:szCs w:val="28"/>
        </w:rPr>
      </w:pPr>
      <w:r w:rsidRPr="00CD0283">
        <w:rPr>
          <w:rFonts w:cs="Times New Roman"/>
          <w:i/>
          <w:sz w:val="28"/>
          <w:szCs w:val="28"/>
        </w:rPr>
        <w:t>FM informatīvajā ziņojumā</w:t>
      </w:r>
      <w:r>
        <w:rPr>
          <w:rFonts w:cs="Times New Roman"/>
          <w:sz w:val="28"/>
          <w:szCs w:val="28"/>
        </w:rPr>
        <w:t xml:space="preserve"> tika</w:t>
      </w:r>
      <w:r w:rsidRPr="00760A10">
        <w:rPr>
          <w:rFonts w:cs="Times New Roman"/>
          <w:sz w:val="28"/>
          <w:szCs w:val="28"/>
        </w:rPr>
        <w:t xml:space="preserve"> analizē</w:t>
      </w:r>
      <w:r>
        <w:rPr>
          <w:rFonts w:cs="Times New Roman"/>
          <w:sz w:val="28"/>
          <w:szCs w:val="28"/>
        </w:rPr>
        <w:t>t</w:t>
      </w:r>
      <w:r w:rsidRPr="00760A10">
        <w:rPr>
          <w:rFonts w:cs="Times New Roman"/>
          <w:sz w:val="28"/>
          <w:szCs w:val="28"/>
        </w:rPr>
        <w:t>a</w:t>
      </w:r>
      <w:r>
        <w:rPr>
          <w:rFonts w:cs="Times New Roman"/>
          <w:sz w:val="28"/>
          <w:szCs w:val="28"/>
        </w:rPr>
        <w:t>s</w:t>
      </w:r>
      <w:r w:rsidRPr="00760A10">
        <w:rPr>
          <w:rFonts w:cs="Times New Roman"/>
          <w:sz w:val="28"/>
          <w:szCs w:val="28"/>
        </w:rPr>
        <w:t xml:space="preserve"> trīs iespējamās VEDLUDB izveidošanas un uzturēšanas iespējas, proti, VEDLUDB izveido un uztur:</w:t>
      </w:r>
    </w:p>
    <w:p w:rsidR="003B39BD" w:rsidRPr="000D00DA" w:rsidP="004973F6" w14:paraId="4215D915" w14:textId="77777777">
      <w:pPr>
        <w:pStyle w:val="ListParagraph"/>
        <w:numPr>
          <w:ilvl w:val="0"/>
          <w:numId w:val="1"/>
        </w:numPr>
        <w:spacing w:line="259" w:lineRule="auto"/>
        <w:ind w:left="0" w:firstLine="0"/>
        <w:rPr>
          <w:rFonts w:cs="Times New Roman"/>
          <w:szCs w:val="28"/>
        </w:rPr>
      </w:pPr>
      <w:r>
        <w:rPr>
          <w:rFonts w:cs="Times New Roman"/>
          <w:szCs w:val="28"/>
        </w:rPr>
        <w:t>VID</w:t>
      </w:r>
      <w:r w:rsidRPr="000D00DA">
        <w:rPr>
          <w:rFonts w:cs="Times New Roman"/>
          <w:szCs w:val="28"/>
        </w:rPr>
        <w:t>, ņemot vērā, ka VEDLUDB izveidošanas mērķis ir vienota elektroniskās darba laika uzskaites datu uzturēšana darba spēka nodokļu administrēšan</w:t>
      </w:r>
      <w:r w:rsidRPr="000D00DA">
        <w:rPr>
          <w:rFonts w:cs="Times New Roman"/>
          <w:szCs w:val="28"/>
        </w:rPr>
        <w:t>ai;</w:t>
      </w:r>
    </w:p>
    <w:p w:rsidR="003B39BD" w:rsidRPr="000D00DA" w:rsidP="004973F6" w14:paraId="5B35D045" w14:textId="77777777">
      <w:pPr>
        <w:pStyle w:val="ListParagraph"/>
        <w:numPr>
          <w:ilvl w:val="0"/>
          <w:numId w:val="1"/>
        </w:numPr>
        <w:spacing w:line="259" w:lineRule="auto"/>
        <w:ind w:left="0" w:firstLine="0"/>
        <w:rPr>
          <w:rFonts w:cs="Times New Roman"/>
          <w:szCs w:val="28"/>
        </w:rPr>
      </w:pPr>
      <w:r>
        <w:rPr>
          <w:rFonts w:cs="Times New Roman"/>
          <w:szCs w:val="28"/>
        </w:rPr>
        <w:t>BVKB</w:t>
      </w:r>
      <w:r w:rsidRPr="000D00DA">
        <w:rPr>
          <w:rFonts w:cs="Times New Roman"/>
          <w:szCs w:val="28"/>
        </w:rPr>
        <w:t xml:space="preserve">, ņemot vērā, ka elektroniskā darba laika uzskaite ir ieviesta būvniecības nozarē kā instruments ēnu ekonomikas un tās </w:t>
      </w:r>
      <w:r w:rsidRPr="000D00DA">
        <w:rPr>
          <w:rFonts w:cs="Times New Roman"/>
          <w:szCs w:val="28"/>
        </w:rPr>
        <w:t>pamatkomponentes</w:t>
      </w:r>
      <w:r w:rsidRPr="000D00DA">
        <w:rPr>
          <w:rFonts w:cs="Times New Roman"/>
          <w:szCs w:val="28"/>
        </w:rPr>
        <w:t xml:space="preserve"> “aplokšņu algas” ierobežošanai;</w:t>
      </w:r>
    </w:p>
    <w:p w:rsidR="003B39BD" w:rsidRPr="000D00DA" w:rsidP="004973F6" w14:paraId="3A83D882" w14:textId="77777777">
      <w:pPr>
        <w:pStyle w:val="ListParagraph"/>
        <w:numPr>
          <w:ilvl w:val="0"/>
          <w:numId w:val="1"/>
        </w:numPr>
        <w:spacing w:line="259" w:lineRule="auto"/>
        <w:ind w:left="0" w:firstLine="0"/>
        <w:rPr>
          <w:rFonts w:cs="Times New Roman"/>
          <w:szCs w:val="28"/>
        </w:rPr>
      </w:pPr>
      <w:r>
        <w:rPr>
          <w:rFonts w:cs="Times New Roman"/>
          <w:szCs w:val="28"/>
        </w:rPr>
        <w:t>p</w:t>
      </w:r>
      <w:r w:rsidRPr="000D00DA">
        <w:rPr>
          <w:rFonts w:cs="Times New Roman"/>
          <w:szCs w:val="28"/>
        </w:rPr>
        <w:t>rivāto tiesību subjekts – biedrība “Latvijas Būvuzņēmēju partnerība” valsts del</w:t>
      </w:r>
      <w:r w:rsidRPr="000D00DA">
        <w:rPr>
          <w:rFonts w:cs="Times New Roman"/>
          <w:szCs w:val="28"/>
        </w:rPr>
        <w:t xml:space="preserve">eģētā uzdevuma ietvaros. </w:t>
      </w:r>
    </w:p>
    <w:p w:rsidR="003B39BD" w:rsidRPr="000D00DA" w:rsidP="00760A10" w14:paraId="6F15CD37" w14:textId="77777777">
      <w:pPr>
        <w:ind w:firstLine="709"/>
        <w:jc w:val="both"/>
        <w:rPr>
          <w:rFonts w:cs="Times New Roman"/>
          <w:sz w:val="28"/>
          <w:szCs w:val="28"/>
        </w:rPr>
      </w:pPr>
      <w:r w:rsidRPr="00CD0283">
        <w:rPr>
          <w:rFonts w:cs="Times New Roman"/>
          <w:i/>
          <w:sz w:val="28"/>
          <w:szCs w:val="28"/>
        </w:rPr>
        <w:t>FM informatīvā ziņojuma</w:t>
      </w:r>
      <w:r w:rsidRPr="000D00DA">
        <w:rPr>
          <w:rFonts w:cs="Times New Roman"/>
          <w:sz w:val="28"/>
          <w:szCs w:val="28"/>
        </w:rPr>
        <w:t xml:space="preserve"> saskaņošanas ietvaros </w:t>
      </w:r>
      <w:r w:rsidRPr="000D00DA">
        <w:rPr>
          <w:rFonts w:cs="Times New Roman"/>
          <w:b/>
          <w:sz w:val="28"/>
          <w:szCs w:val="28"/>
        </w:rPr>
        <w:t>L</w:t>
      </w:r>
      <w:bookmarkStart w:id="2" w:name="_GoBack"/>
      <w:bookmarkEnd w:id="2"/>
      <w:r>
        <w:rPr>
          <w:rFonts w:cs="Times New Roman"/>
          <w:b/>
          <w:sz w:val="28"/>
          <w:szCs w:val="28"/>
        </w:rPr>
        <w:t>M</w:t>
      </w:r>
      <w:r w:rsidRPr="000D00DA">
        <w:rPr>
          <w:rFonts w:cs="Times New Roman"/>
          <w:sz w:val="28"/>
          <w:szCs w:val="28"/>
        </w:rPr>
        <w:t xml:space="preserve"> norādīja, ka VEDLUDB turētājam ir jābūt valsts iestādei, pamatojot to ar datu drošības un datu pieejamības apsvērumiem. </w:t>
      </w:r>
    </w:p>
    <w:p w:rsidR="003B39BD" w:rsidRPr="000D00DA" w:rsidP="00760A10" w14:paraId="326E9697" w14:textId="77777777">
      <w:pPr>
        <w:ind w:firstLine="709"/>
        <w:jc w:val="both"/>
        <w:rPr>
          <w:rFonts w:cs="Times New Roman"/>
          <w:sz w:val="28"/>
          <w:szCs w:val="28"/>
        </w:rPr>
      </w:pPr>
      <w:r w:rsidRPr="000D00DA">
        <w:rPr>
          <w:rFonts w:cs="Times New Roman"/>
          <w:sz w:val="28"/>
          <w:szCs w:val="28"/>
        </w:rPr>
        <w:t xml:space="preserve">Sniedzot priekšlikumus attiecībā uz VEDLUDB turētāju, </w:t>
      </w:r>
      <w:r w:rsidRPr="000D00DA">
        <w:rPr>
          <w:rFonts w:cs="Times New Roman"/>
          <w:b/>
          <w:sz w:val="28"/>
          <w:szCs w:val="28"/>
        </w:rPr>
        <w:t>E</w:t>
      </w:r>
      <w:r w:rsidR="006A313E">
        <w:rPr>
          <w:rFonts w:cs="Times New Roman"/>
          <w:b/>
          <w:sz w:val="28"/>
          <w:szCs w:val="28"/>
        </w:rPr>
        <w:t>M</w:t>
      </w:r>
      <w:r w:rsidRPr="000D00DA">
        <w:rPr>
          <w:rFonts w:cs="Times New Roman"/>
          <w:b/>
          <w:sz w:val="28"/>
          <w:szCs w:val="28"/>
        </w:rPr>
        <w:t xml:space="preserve"> un </w:t>
      </w:r>
      <w:r w:rsidRPr="000D00DA">
        <w:rPr>
          <w:rFonts w:cs="Times New Roman"/>
          <w:b/>
          <w:sz w:val="28"/>
          <w:szCs w:val="28"/>
        </w:rPr>
        <w:t>V</w:t>
      </w:r>
      <w:r w:rsidR="006A313E">
        <w:rPr>
          <w:rFonts w:cs="Times New Roman"/>
          <w:b/>
          <w:sz w:val="28"/>
          <w:szCs w:val="28"/>
        </w:rPr>
        <w:t>ARAM</w:t>
      </w:r>
      <w:r w:rsidRPr="000D00DA">
        <w:rPr>
          <w:rFonts w:cs="Times New Roman"/>
          <w:b/>
          <w:sz w:val="28"/>
          <w:szCs w:val="28"/>
        </w:rPr>
        <w:t xml:space="preserve"> uzskatīja</w:t>
      </w:r>
      <w:r w:rsidRPr="000D00DA">
        <w:rPr>
          <w:rFonts w:cs="Times New Roman"/>
          <w:sz w:val="28"/>
          <w:szCs w:val="28"/>
        </w:rPr>
        <w:t xml:space="preserve"> BVKB par visatbilstošāko VEDLUDB turētāju, pamatojot to ar sekojošiem apsvērumiem:</w:t>
      </w:r>
    </w:p>
    <w:p w:rsidR="003B39BD" w:rsidRPr="000D00DA" w:rsidP="006A313E" w14:paraId="5793F000" w14:textId="77777777">
      <w:pPr>
        <w:pStyle w:val="ListParagraph"/>
        <w:numPr>
          <w:ilvl w:val="0"/>
          <w:numId w:val="2"/>
        </w:numPr>
        <w:spacing w:line="259" w:lineRule="auto"/>
        <w:ind w:left="426" w:hanging="426"/>
        <w:rPr>
          <w:rFonts w:cs="Times New Roman"/>
          <w:szCs w:val="28"/>
        </w:rPr>
      </w:pPr>
      <w:r w:rsidRPr="000D00DA">
        <w:rPr>
          <w:rFonts w:cs="Times New Roman"/>
          <w:szCs w:val="28"/>
        </w:rPr>
        <w:t xml:space="preserve">BIS ir pieejami dati par būvkomersantiem un </w:t>
      </w:r>
      <w:r w:rsidRPr="000D00DA">
        <w:rPr>
          <w:rFonts w:cs="Times New Roman"/>
          <w:szCs w:val="28"/>
        </w:rPr>
        <w:t>būvspeciālistiem</w:t>
      </w:r>
      <w:r w:rsidRPr="000D00DA">
        <w:rPr>
          <w:rFonts w:cs="Times New Roman"/>
          <w:szCs w:val="28"/>
        </w:rPr>
        <w:t>, izsniegtajām būvatļaujām, tai skaitā jaunu trešās grupas būvju būvniecībai, līdz ar to, VEDLUDB</w:t>
      </w:r>
      <w:r w:rsidRPr="000D00DA">
        <w:rPr>
          <w:rFonts w:cs="Times New Roman"/>
          <w:szCs w:val="28"/>
        </w:rPr>
        <w:t xml:space="preserve"> veidojot B</w:t>
      </w:r>
      <w:r w:rsidR="00DF1054">
        <w:rPr>
          <w:rFonts w:cs="Times New Roman"/>
          <w:szCs w:val="28"/>
        </w:rPr>
        <w:t>VKB</w:t>
      </w:r>
      <w:r w:rsidRPr="000D00DA">
        <w:rPr>
          <w:rFonts w:cs="Times New Roman"/>
          <w:szCs w:val="28"/>
        </w:rPr>
        <w:t>, var nodrošināt efektīvu datu sasaisti;</w:t>
      </w:r>
    </w:p>
    <w:p w:rsidR="003B39BD" w:rsidRPr="000D00DA" w:rsidP="006A313E" w14:paraId="616B2556" w14:textId="77777777">
      <w:pPr>
        <w:pStyle w:val="ListParagraph"/>
        <w:numPr>
          <w:ilvl w:val="0"/>
          <w:numId w:val="2"/>
        </w:numPr>
        <w:spacing w:line="259" w:lineRule="auto"/>
        <w:ind w:left="426" w:hanging="426"/>
        <w:rPr>
          <w:rFonts w:cs="Times New Roman"/>
          <w:szCs w:val="28"/>
        </w:rPr>
      </w:pPr>
      <w:r>
        <w:rPr>
          <w:rFonts w:cs="Times New Roman"/>
          <w:szCs w:val="28"/>
        </w:rPr>
        <w:t>d</w:t>
      </w:r>
      <w:r w:rsidRPr="000D00DA">
        <w:rPr>
          <w:rFonts w:cs="Times New Roman"/>
          <w:szCs w:val="28"/>
        </w:rPr>
        <w:t>eleģējot uzdevumu, būtu jārēķinās ar privātā tiesību subjekta tiesībām uz peļņas gūšanu, kā rezultātā VEDLUDB izveidošana un uzturēšana var radīt valsts pārvaldes iestādēm papildus izdevumus to funkci</w:t>
      </w:r>
      <w:r w:rsidRPr="000D00DA">
        <w:rPr>
          <w:rFonts w:cs="Times New Roman"/>
          <w:szCs w:val="28"/>
        </w:rPr>
        <w:t>ju veikšanai nepieciešamās informācijas saņemšanai no VEDLUDB;</w:t>
      </w:r>
    </w:p>
    <w:p w:rsidR="003B39BD" w:rsidRPr="000D00DA" w:rsidP="006A313E" w14:paraId="66843F50" w14:textId="77777777">
      <w:pPr>
        <w:pStyle w:val="ListParagraph"/>
        <w:numPr>
          <w:ilvl w:val="0"/>
          <w:numId w:val="2"/>
        </w:numPr>
        <w:spacing w:line="259" w:lineRule="auto"/>
        <w:ind w:left="426" w:hanging="426"/>
        <w:rPr>
          <w:rFonts w:cs="Times New Roman"/>
          <w:szCs w:val="28"/>
        </w:rPr>
      </w:pPr>
      <w:r w:rsidRPr="000D00DA">
        <w:rPr>
          <w:rFonts w:cs="Times New Roman"/>
          <w:szCs w:val="28"/>
        </w:rPr>
        <w:t>VEDLUDB mērķis ir ēnu ekonomikas mazināšana un cīņa ar aplokšņu algām. Deleģējot VEDLUDB izveidošanu un uzturēšanu privāto tiesību subjektam, potenciāli var rasties risks, ka instruments, kas l</w:t>
      </w:r>
      <w:r w:rsidRPr="000D00DA">
        <w:rPr>
          <w:rFonts w:cs="Times New Roman"/>
          <w:szCs w:val="28"/>
        </w:rPr>
        <w:t>ietojams ēnu ekonomikas ierobežošanai, varētu nonākt tādu personu pārraudzībā, kas neveic nodokļu nomaksu normatīvajos aktos noteiktajā apjomā un kārtībā;</w:t>
      </w:r>
    </w:p>
    <w:p w:rsidR="003B39BD" w:rsidRPr="000D00DA" w:rsidP="006A313E" w14:paraId="7A7DCF8D" w14:textId="77777777">
      <w:pPr>
        <w:pStyle w:val="ListParagraph"/>
        <w:numPr>
          <w:ilvl w:val="0"/>
          <w:numId w:val="2"/>
        </w:numPr>
        <w:spacing w:line="259" w:lineRule="auto"/>
        <w:ind w:left="426" w:hanging="426"/>
        <w:rPr>
          <w:rFonts w:cs="Times New Roman"/>
          <w:szCs w:val="28"/>
        </w:rPr>
      </w:pPr>
      <w:r w:rsidRPr="000D00DA">
        <w:rPr>
          <w:rFonts w:cs="Times New Roman"/>
          <w:szCs w:val="28"/>
        </w:rPr>
        <w:t>VEDLUDB dati satur komercnoslēpumu (precīzi dati par konkurentu nodarbināto skaitu, nodarbinātības il</w:t>
      </w:r>
      <w:r w:rsidRPr="000D00DA">
        <w:rPr>
          <w:rFonts w:cs="Times New Roman"/>
          <w:szCs w:val="28"/>
        </w:rPr>
        <w:t>gumu dažādos būvlaukumos un kopējo apmaksāto stundu skaitu, informācija par darbietilpībām un pielietoto metožu efektivitāti, noslēgtajiem līgumiem ar apakšuzņēmējiem). Šāda datu nodošana privāto tiesību subjektam var radīt potenciālu komercnoslēpumu izpau</w:t>
      </w:r>
      <w:r w:rsidRPr="000D00DA">
        <w:rPr>
          <w:rFonts w:cs="Times New Roman"/>
          <w:szCs w:val="28"/>
        </w:rPr>
        <w:t xml:space="preserve">šanas risku.  </w:t>
      </w:r>
    </w:p>
    <w:p w:rsidR="003B39BD" w:rsidRPr="000D00DA" w:rsidP="00760A10" w14:paraId="47905F37" w14:textId="77777777">
      <w:pPr>
        <w:ind w:firstLine="709"/>
        <w:jc w:val="both"/>
        <w:rPr>
          <w:rFonts w:cs="Times New Roman"/>
          <w:sz w:val="28"/>
          <w:szCs w:val="28"/>
        </w:rPr>
      </w:pPr>
      <w:r w:rsidRPr="000D00DA">
        <w:rPr>
          <w:rFonts w:cs="Times New Roman"/>
          <w:sz w:val="28"/>
          <w:szCs w:val="28"/>
        </w:rPr>
        <w:t>Arī</w:t>
      </w:r>
      <w:r w:rsidRPr="000D00DA">
        <w:rPr>
          <w:rFonts w:cs="Times New Roman"/>
          <w:b/>
          <w:sz w:val="28"/>
          <w:szCs w:val="28"/>
        </w:rPr>
        <w:t xml:space="preserve"> V</w:t>
      </w:r>
      <w:r w:rsidR="006A313E">
        <w:rPr>
          <w:rFonts w:cs="Times New Roman"/>
          <w:b/>
          <w:sz w:val="28"/>
          <w:szCs w:val="28"/>
        </w:rPr>
        <w:t>ID</w:t>
      </w:r>
      <w:r w:rsidRPr="000D00DA">
        <w:rPr>
          <w:rFonts w:cs="Times New Roman"/>
          <w:sz w:val="28"/>
          <w:szCs w:val="28"/>
        </w:rPr>
        <w:t xml:space="preserve"> </w:t>
      </w:r>
      <w:r w:rsidRPr="00CD0283" w:rsidR="006A313E">
        <w:rPr>
          <w:rFonts w:cs="Times New Roman"/>
          <w:i/>
          <w:sz w:val="28"/>
          <w:szCs w:val="28"/>
        </w:rPr>
        <w:t>FM i</w:t>
      </w:r>
      <w:r w:rsidRPr="00CD0283">
        <w:rPr>
          <w:rFonts w:cs="Times New Roman"/>
          <w:i/>
          <w:sz w:val="28"/>
          <w:szCs w:val="28"/>
        </w:rPr>
        <w:t>nformatīvā ziņojuma</w:t>
      </w:r>
      <w:r w:rsidRPr="000D00DA">
        <w:rPr>
          <w:rFonts w:cs="Times New Roman"/>
          <w:sz w:val="28"/>
          <w:szCs w:val="28"/>
        </w:rPr>
        <w:t xml:space="preserve"> sagatavošanas procesā, analizējot priekšrocības un trūkumus katram VEDLUDB izveidošanas un uzturēšanas modelim, secināja, ka BVKB ir vispiemērotākā iestāde VEDLUDB izveidošanai un uzturēšanai, norādot, ka </w:t>
      </w:r>
      <w:r w:rsidR="006A313E">
        <w:rPr>
          <w:rFonts w:cs="Times New Roman"/>
          <w:sz w:val="28"/>
          <w:szCs w:val="28"/>
        </w:rPr>
        <w:t>VID</w:t>
      </w:r>
      <w:r w:rsidRPr="000D00DA">
        <w:rPr>
          <w:rFonts w:cs="Times New Roman"/>
          <w:sz w:val="28"/>
          <w:szCs w:val="28"/>
        </w:rPr>
        <w:t xml:space="preserve"> līdz 2020.gadam plāno būtiskus ieguldījumus savās informāciju sistēmās, līdz ar to, patreiz nav lietderīgi ieguldīt finanšu resursus VEDLUDB izveidošanai uz esošo IT sistēmu bāzes.</w:t>
      </w:r>
    </w:p>
    <w:p w:rsidR="003B39BD" w:rsidRPr="000D00DA" w:rsidP="00760A10" w14:paraId="08A198BA" w14:textId="77777777">
      <w:pPr>
        <w:ind w:firstLine="709"/>
        <w:jc w:val="both"/>
        <w:rPr>
          <w:rFonts w:cs="Times New Roman"/>
          <w:sz w:val="28"/>
          <w:szCs w:val="28"/>
        </w:rPr>
      </w:pPr>
      <w:bookmarkStart w:id="3" w:name="_Hlk510795704"/>
      <w:r w:rsidRPr="000D00DA">
        <w:rPr>
          <w:rFonts w:cs="Times New Roman"/>
          <w:sz w:val="28"/>
          <w:szCs w:val="28"/>
        </w:rPr>
        <w:t xml:space="preserve">BVKB </w:t>
      </w:r>
      <w:r w:rsidR="00A80BC2">
        <w:rPr>
          <w:rFonts w:cs="Times New Roman"/>
          <w:sz w:val="28"/>
          <w:szCs w:val="28"/>
        </w:rPr>
        <w:t>ie</w:t>
      </w:r>
      <w:r w:rsidR="0067214A">
        <w:rPr>
          <w:rFonts w:cs="Times New Roman"/>
          <w:sz w:val="28"/>
          <w:szCs w:val="28"/>
        </w:rPr>
        <w:t xml:space="preserve">sniedza novērtējumu </w:t>
      </w:r>
      <w:r w:rsidRPr="000D00DA">
        <w:rPr>
          <w:rFonts w:cs="Times New Roman"/>
          <w:sz w:val="28"/>
          <w:szCs w:val="28"/>
        </w:rPr>
        <w:t>darba apjom</w:t>
      </w:r>
      <w:r w:rsidR="0067214A">
        <w:rPr>
          <w:rFonts w:cs="Times New Roman"/>
          <w:sz w:val="28"/>
          <w:szCs w:val="28"/>
        </w:rPr>
        <w:t>am</w:t>
      </w:r>
      <w:r w:rsidRPr="000D00DA">
        <w:rPr>
          <w:rFonts w:cs="Times New Roman"/>
          <w:sz w:val="28"/>
          <w:szCs w:val="28"/>
        </w:rPr>
        <w:t xml:space="preserve"> datu bāzes izveidei atbilstoši li</w:t>
      </w:r>
      <w:r w:rsidRPr="000D00DA">
        <w:rPr>
          <w:rFonts w:cs="Times New Roman"/>
          <w:sz w:val="28"/>
          <w:szCs w:val="28"/>
        </w:rPr>
        <w:t xml:space="preserve">kuma </w:t>
      </w:r>
      <w:r w:rsidR="004C535B">
        <w:rPr>
          <w:rFonts w:cs="Times New Roman"/>
          <w:sz w:val="28"/>
          <w:szCs w:val="28"/>
        </w:rPr>
        <w:t>“</w:t>
      </w:r>
      <w:r w:rsidRPr="000D00DA">
        <w:rPr>
          <w:rFonts w:cs="Times New Roman"/>
          <w:i/>
          <w:sz w:val="28"/>
          <w:szCs w:val="28"/>
        </w:rPr>
        <w:t>Par nodokļiem un nodevām</w:t>
      </w:r>
      <w:r w:rsidR="004C535B">
        <w:rPr>
          <w:rFonts w:cs="Times New Roman"/>
          <w:i/>
          <w:sz w:val="28"/>
          <w:szCs w:val="28"/>
        </w:rPr>
        <w:t>”</w:t>
      </w:r>
      <w:r w:rsidRPr="000D00DA">
        <w:rPr>
          <w:rFonts w:cs="Times New Roman"/>
          <w:i/>
          <w:sz w:val="28"/>
          <w:szCs w:val="28"/>
        </w:rPr>
        <w:t xml:space="preserve"> </w:t>
      </w:r>
      <w:r w:rsidRPr="000D00DA">
        <w:rPr>
          <w:rFonts w:cs="Times New Roman"/>
          <w:sz w:val="28"/>
          <w:szCs w:val="28"/>
        </w:rPr>
        <w:t>regulējumam. VEDLUDB izveide, ja to īsteno BVKB prasī</w:t>
      </w:r>
      <w:r w:rsidR="0067214A">
        <w:rPr>
          <w:rFonts w:cs="Times New Roman"/>
          <w:sz w:val="28"/>
          <w:szCs w:val="28"/>
        </w:rPr>
        <w:t>tu</w:t>
      </w:r>
      <w:r w:rsidRPr="000D00DA">
        <w:rPr>
          <w:rFonts w:cs="Times New Roman"/>
          <w:sz w:val="28"/>
          <w:szCs w:val="28"/>
        </w:rPr>
        <w:t>:</w:t>
      </w:r>
    </w:p>
    <w:p w:rsidR="003B39BD" w:rsidRPr="000D00DA" w:rsidP="002D76BB" w14:paraId="3A6CBF95" w14:textId="77777777">
      <w:pPr>
        <w:pStyle w:val="ListParagraph"/>
        <w:numPr>
          <w:ilvl w:val="0"/>
          <w:numId w:val="3"/>
        </w:numPr>
        <w:spacing w:line="259" w:lineRule="auto"/>
        <w:ind w:left="426"/>
        <w:rPr>
          <w:rFonts w:cs="Times New Roman"/>
          <w:szCs w:val="28"/>
        </w:rPr>
      </w:pPr>
      <w:r>
        <w:rPr>
          <w:rFonts w:cs="Times New Roman"/>
          <w:szCs w:val="28"/>
        </w:rPr>
        <w:t>p</w:t>
      </w:r>
      <w:r w:rsidRPr="000D00DA">
        <w:rPr>
          <w:rFonts w:cs="Times New Roman"/>
          <w:szCs w:val="28"/>
        </w:rPr>
        <w:t xml:space="preserve">apildu </w:t>
      </w:r>
      <w:r>
        <w:rPr>
          <w:rFonts w:cs="Times New Roman"/>
          <w:szCs w:val="28"/>
        </w:rPr>
        <w:t xml:space="preserve">budžeta </w:t>
      </w:r>
      <w:r w:rsidRPr="000D00DA">
        <w:rPr>
          <w:rFonts w:cs="Times New Roman"/>
          <w:szCs w:val="28"/>
        </w:rPr>
        <w:t xml:space="preserve">finansējumu VEDLUDB izveidošanai – </w:t>
      </w:r>
      <w:r w:rsidRPr="0067214A">
        <w:rPr>
          <w:rFonts w:cs="Times New Roman"/>
          <w:szCs w:val="28"/>
        </w:rPr>
        <w:t>EUR 272 250 (vienreizējs ieguldījums</w:t>
      </w:r>
      <w:r w:rsidR="000E6FAD">
        <w:rPr>
          <w:rFonts w:cs="Times New Roman"/>
          <w:szCs w:val="28"/>
        </w:rPr>
        <w:t xml:space="preserve"> </w:t>
      </w:r>
      <w:r w:rsidR="00DF1054">
        <w:rPr>
          <w:rFonts w:cs="Times New Roman"/>
          <w:szCs w:val="28"/>
        </w:rPr>
        <w:t xml:space="preserve">informācijas </w:t>
      </w:r>
      <w:r w:rsidR="000E6FAD">
        <w:rPr>
          <w:rFonts w:cs="Times New Roman"/>
          <w:szCs w:val="28"/>
        </w:rPr>
        <w:t>sistēmas izveidei</w:t>
      </w:r>
      <w:r w:rsidRPr="000E6FAD" w:rsidR="000E6FAD">
        <w:rPr>
          <w:rFonts w:cs="Times New Roman"/>
          <w:szCs w:val="28"/>
        </w:rPr>
        <w:t>, kuru veido</w:t>
      </w:r>
      <w:r w:rsidR="00DF1054">
        <w:rPr>
          <w:rFonts w:cs="Times New Roman"/>
          <w:szCs w:val="28"/>
        </w:rPr>
        <w:t xml:space="preserve"> kā neatkarīgu datu bāzi</w:t>
      </w:r>
      <w:r w:rsidRPr="0067214A">
        <w:rPr>
          <w:rFonts w:cs="Times New Roman"/>
          <w:szCs w:val="28"/>
        </w:rPr>
        <w:t>);</w:t>
      </w:r>
    </w:p>
    <w:p w:rsidR="003B39BD" w:rsidRPr="0067214A" w:rsidP="0067214A" w14:paraId="78FE90D1" w14:textId="77777777">
      <w:pPr>
        <w:pStyle w:val="ListParagraph"/>
        <w:numPr>
          <w:ilvl w:val="0"/>
          <w:numId w:val="3"/>
        </w:numPr>
        <w:spacing w:line="259" w:lineRule="auto"/>
        <w:ind w:left="426" w:hanging="426"/>
        <w:rPr>
          <w:rFonts w:cs="Times New Roman"/>
          <w:szCs w:val="28"/>
        </w:rPr>
      </w:pPr>
      <w:r>
        <w:rPr>
          <w:rFonts w:cs="Times New Roman"/>
          <w:szCs w:val="28"/>
        </w:rPr>
        <w:t>p</w:t>
      </w:r>
      <w:r w:rsidRPr="000D00DA">
        <w:rPr>
          <w:rFonts w:cs="Times New Roman"/>
          <w:szCs w:val="28"/>
        </w:rPr>
        <w:t xml:space="preserve">apildu </w:t>
      </w:r>
      <w:r>
        <w:rPr>
          <w:rFonts w:cs="Times New Roman"/>
          <w:szCs w:val="28"/>
        </w:rPr>
        <w:t xml:space="preserve">budžeta </w:t>
      </w:r>
      <w:r w:rsidRPr="000D00DA">
        <w:rPr>
          <w:rFonts w:cs="Times New Roman"/>
          <w:szCs w:val="28"/>
        </w:rPr>
        <w:t xml:space="preserve">finansējumu VEDLUDB uzturēšanai – </w:t>
      </w:r>
      <w:r w:rsidRPr="0067214A">
        <w:rPr>
          <w:rFonts w:cs="Times New Roman"/>
          <w:szCs w:val="28"/>
        </w:rPr>
        <w:t>EUR 40 000 (katru gadu);</w:t>
      </w:r>
    </w:p>
    <w:p w:rsidR="003B39BD" w:rsidRPr="0067214A" w:rsidP="0067214A" w14:paraId="59068C06" w14:textId="77777777">
      <w:pPr>
        <w:pStyle w:val="ListParagraph"/>
        <w:numPr>
          <w:ilvl w:val="0"/>
          <w:numId w:val="3"/>
        </w:numPr>
        <w:spacing w:line="259" w:lineRule="auto"/>
        <w:ind w:left="426" w:hanging="426"/>
        <w:rPr>
          <w:rFonts w:cs="Times New Roman"/>
          <w:szCs w:val="28"/>
        </w:rPr>
      </w:pPr>
      <w:r>
        <w:rPr>
          <w:rFonts w:cs="Times New Roman"/>
          <w:szCs w:val="28"/>
        </w:rPr>
        <w:t>l</w:t>
      </w:r>
      <w:r w:rsidRPr="000D00DA">
        <w:rPr>
          <w:rFonts w:cs="Times New Roman"/>
          <w:szCs w:val="28"/>
        </w:rPr>
        <w:t xml:space="preserve">aiks iepirkuma organizēšanai un programmēšanai – </w:t>
      </w:r>
      <w:r w:rsidRPr="0067214A">
        <w:rPr>
          <w:rFonts w:cs="Times New Roman"/>
          <w:szCs w:val="28"/>
        </w:rPr>
        <w:t xml:space="preserve">10 mēneši. </w:t>
      </w:r>
    </w:p>
    <w:p w:rsidR="003B39BD" w:rsidRPr="000D00DA" w:rsidP="00760A10" w14:paraId="6B36A3CF" w14:textId="77777777">
      <w:pPr>
        <w:ind w:firstLine="709"/>
        <w:jc w:val="both"/>
        <w:rPr>
          <w:rFonts w:cs="Times New Roman"/>
          <w:sz w:val="28"/>
          <w:szCs w:val="28"/>
        </w:rPr>
      </w:pPr>
      <w:bookmarkEnd w:id="3"/>
    </w:p>
    <w:p w:rsidR="003B39BD" w:rsidRPr="000D00DA" w:rsidP="00760A10" w14:paraId="2A37300A" w14:textId="77777777">
      <w:pPr>
        <w:ind w:firstLine="709"/>
        <w:jc w:val="both"/>
        <w:rPr>
          <w:rFonts w:cs="Times New Roman"/>
          <w:sz w:val="28"/>
          <w:szCs w:val="28"/>
        </w:rPr>
      </w:pPr>
      <w:r w:rsidRPr="000D00DA">
        <w:rPr>
          <w:rFonts w:cs="Times New Roman"/>
          <w:sz w:val="28"/>
          <w:szCs w:val="28"/>
        </w:rPr>
        <w:t xml:space="preserve">Savukārt biedrība </w:t>
      </w:r>
      <w:r w:rsidRPr="000D00DA">
        <w:rPr>
          <w:rFonts w:cs="Times New Roman"/>
          <w:b/>
          <w:sz w:val="28"/>
          <w:szCs w:val="28"/>
        </w:rPr>
        <w:t xml:space="preserve">“Latvijas Būvuzņēmēju partnerība” </w:t>
      </w:r>
      <w:r w:rsidRPr="000D00DA">
        <w:rPr>
          <w:rFonts w:cs="Times New Roman"/>
          <w:sz w:val="28"/>
          <w:szCs w:val="28"/>
        </w:rPr>
        <w:t xml:space="preserve">un </w:t>
      </w:r>
      <w:r w:rsidRPr="00693919">
        <w:rPr>
          <w:rFonts w:cs="Times New Roman"/>
          <w:sz w:val="28"/>
          <w:szCs w:val="28"/>
        </w:rPr>
        <w:t>biedrība</w:t>
      </w:r>
      <w:r w:rsidRPr="000D00DA">
        <w:rPr>
          <w:rFonts w:cs="Times New Roman"/>
          <w:b/>
          <w:sz w:val="28"/>
          <w:szCs w:val="28"/>
        </w:rPr>
        <w:t xml:space="preserve"> “Latvijas Informācijas un komunikācijas tehnoloģijas asociācij</w:t>
      </w:r>
      <w:r w:rsidRPr="000D00DA">
        <w:rPr>
          <w:rFonts w:cs="Times New Roman"/>
          <w:b/>
          <w:sz w:val="28"/>
          <w:szCs w:val="28"/>
        </w:rPr>
        <w:t>a”</w:t>
      </w:r>
      <w:r w:rsidRPr="000D00DA">
        <w:rPr>
          <w:rFonts w:cs="Times New Roman"/>
          <w:sz w:val="28"/>
          <w:szCs w:val="28"/>
        </w:rPr>
        <w:t xml:space="preserve"> pauda viedokli, ka VEDLUDB izveidošana un uzturēšana būtu nododama privāto tiesību subjektam. </w:t>
      </w:r>
    </w:p>
    <w:p w:rsidR="003B39BD" w:rsidRPr="000D00DA" w:rsidP="00760A10" w14:paraId="223AC295" w14:textId="77777777">
      <w:pPr>
        <w:ind w:firstLine="709"/>
        <w:jc w:val="both"/>
        <w:rPr>
          <w:rFonts w:cs="Times New Roman"/>
          <w:sz w:val="28"/>
          <w:szCs w:val="28"/>
        </w:rPr>
      </w:pPr>
      <w:r w:rsidRPr="0067214A">
        <w:rPr>
          <w:rFonts w:cs="Times New Roman"/>
          <w:sz w:val="28"/>
          <w:szCs w:val="28"/>
        </w:rPr>
        <w:t>LBP</w:t>
      </w:r>
      <w:r w:rsidRPr="000D00DA">
        <w:rPr>
          <w:rFonts w:cs="Times New Roman"/>
          <w:b/>
          <w:sz w:val="28"/>
          <w:szCs w:val="28"/>
        </w:rPr>
        <w:t xml:space="preserve"> </w:t>
      </w:r>
      <w:r w:rsidRPr="000D00DA">
        <w:rPr>
          <w:rFonts w:cs="Times New Roman"/>
          <w:sz w:val="28"/>
          <w:szCs w:val="28"/>
        </w:rPr>
        <w:t>izteica gatavību nodrošināt VEDLUDB izveidošanu un uzturēšanu, informācijas savākšanu, apstrādi, kā arī nodrošināt kontrolējošajām iestādēm piekļuvi VEDLU</w:t>
      </w:r>
      <w:r w:rsidRPr="000D00DA">
        <w:rPr>
          <w:rFonts w:cs="Times New Roman"/>
          <w:sz w:val="28"/>
          <w:szCs w:val="28"/>
        </w:rPr>
        <w:t xml:space="preserve">DB uzturētajiem datiem. LBP aprēķināja izdevumus VEDLUDB izveidošanai un uzturēšanai, ņemot vērā likumā </w:t>
      </w:r>
      <w:r w:rsidR="004C535B">
        <w:rPr>
          <w:rFonts w:cs="Times New Roman"/>
          <w:sz w:val="28"/>
          <w:szCs w:val="28"/>
        </w:rPr>
        <w:t>“</w:t>
      </w:r>
      <w:r w:rsidRPr="000D00DA">
        <w:rPr>
          <w:rFonts w:cs="Times New Roman"/>
          <w:i/>
          <w:sz w:val="28"/>
          <w:szCs w:val="28"/>
        </w:rPr>
        <w:t>Par nodokļiem un nodevām</w:t>
      </w:r>
      <w:r w:rsidR="004C535B">
        <w:rPr>
          <w:rFonts w:cs="Times New Roman"/>
          <w:i/>
          <w:sz w:val="28"/>
          <w:szCs w:val="28"/>
        </w:rPr>
        <w:t>”</w:t>
      </w:r>
      <w:r w:rsidRPr="000D00DA">
        <w:rPr>
          <w:rFonts w:cs="Times New Roman"/>
          <w:i/>
          <w:sz w:val="28"/>
          <w:szCs w:val="28"/>
        </w:rPr>
        <w:t xml:space="preserve"> </w:t>
      </w:r>
      <w:r w:rsidRPr="000D00DA">
        <w:rPr>
          <w:rFonts w:cs="Times New Roman"/>
          <w:sz w:val="28"/>
          <w:szCs w:val="28"/>
        </w:rPr>
        <w:t>iekļauto informācijas apjomu, kas būtu jāglabā:</w:t>
      </w:r>
    </w:p>
    <w:p w:rsidR="003B39BD" w:rsidRPr="000D00DA" w:rsidP="0067214A" w14:paraId="43478487" w14:textId="77777777">
      <w:pPr>
        <w:pStyle w:val="ListParagraph"/>
        <w:numPr>
          <w:ilvl w:val="0"/>
          <w:numId w:val="4"/>
        </w:numPr>
        <w:spacing w:line="259" w:lineRule="auto"/>
        <w:ind w:left="426" w:hanging="426"/>
        <w:rPr>
          <w:rFonts w:cs="Times New Roman"/>
          <w:szCs w:val="28"/>
        </w:rPr>
      </w:pPr>
      <w:r w:rsidRPr="000D00DA">
        <w:rPr>
          <w:rFonts w:cs="Times New Roman"/>
          <w:szCs w:val="28"/>
        </w:rPr>
        <w:t xml:space="preserve">VEDLUDB izveidošanai </w:t>
      </w:r>
      <w:r w:rsidR="0067214A">
        <w:rPr>
          <w:rFonts w:cs="Times New Roman"/>
          <w:szCs w:val="28"/>
        </w:rPr>
        <w:t xml:space="preserve">(vienreizējs ieguldījums) </w:t>
      </w:r>
      <w:r w:rsidRPr="000D00DA">
        <w:rPr>
          <w:rFonts w:cs="Times New Roman"/>
          <w:szCs w:val="28"/>
        </w:rPr>
        <w:t xml:space="preserve">– </w:t>
      </w:r>
      <w:r w:rsidRPr="0067214A">
        <w:rPr>
          <w:rFonts w:cs="Times New Roman"/>
          <w:szCs w:val="28"/>
        </w:rPr>
        <w:t>EUR 80 000;</w:t>
      </w:r>
    </w:p>
    <w:p w:rsidR="003B39BD" w:rsidRPr="000D00DA" w:rsidP="0067214A" w14:paraId="29B403F0" w14:textId="77777777">
      <w:pPr>
        <w:pStyle w:val="ListParagraph"/>
        <w:numPr>
          <w:ilvl w:val="0"/>
          <w:numId w:val="4"/>
        </w:numPr>
        <w:spacing w:line="259" w:lineRule="auto"/>
        <w:ind w:left="426" w:hanging="426"/>
        <w:jc w:val="left"/>
        <w:rPr>
          <w:rFonts w:cs="Times New Roman"/>
          <w:szCs w:val="28"/>
        </w:rPr>
      </w:pPr>
      <w:r w:rsidRPr="000D00DA">
        <w:rPr>
          <w:rFonts w:cs="Times New Roman"/>
          <w:szCs w:val="28"/>
        </w:rPr>
        <w:t>VEDLUDB uzturēša</w:t>
      </w:r>
      <w:r w:rsidRPr="000D00DA">
        <w:rPr>
          <w:rFonts w:cs="Times New Roman"/>
          <w:szCs w:val="28"/>
        </w:rPr>
        <w:t xml:space="preserve">nai </w:t>
      </w:r>
      <w:r w:rsidR="0067214A">
        <w:rPr>
          <w:rFonts w:cs="Times New Roman"/>
          <w:szCs w:val="28"/>
        </w:rPr>
        <w:t xml:space="preserve">(katru gadu) </w:t>
      </w:r>
      <w:r w:rsidRPr="000D00DA">
        <w:rPr>
          <w:rFonts w:cs="Times New Roman"/>
          <w:szCs w:val="28"/>
        </w:rPr>
        <w:t>–</w:t>
      </w:r>
      <w:r w:rsidRPr="000D00DA">
        <w:rPr>
          <w:rFonts w:cs="Times New Roman"/>
          <w:b/>
          <w:szCs w:val="28"/>
        </w:rPr>
        <w:t xml:space="preserve"> </w:t>
      </w:r>
      <w:r w:rsidRPr="0067214A">
        <w:rPr>
          <w:rFonts w:cs="Times New Roman"/>
          <w:szCs w:val="28"/>
        </w:rPr>
        <w:t>EUR 36 000.</w:t>
      </w:r>
      <w:r w:rsidRPr="000D00DA">
        <w:rPr>
          <w:rFonts w:cs="Times New Roman"/>
          <w:b/>
          <w:szCs w:val="28"/>
        </w:rPr>
        <w:t xml:space="preserve"> </w:t>
      </w:r>
    </w:p>
    <w:p w:rsidR="00A92F6F" w:rsidP="00693919" w14:paraId="7A07E04E" w14:textId="77777777">
      <w:pPr>
        <w:ind w:firstLine="709"/>
        <w:jc w:val="both"/>
        <w:rPr>
          <w:rFonts w:cs="Times New Roman"/>
          <w:sz w:val="28"/>
          <w:szCs w:val="28"/>
        </w:rPr>
      </w:pPr>
      <w:r w:rsidRPr="000D00DA">
        <w:rPr>
          <w:rFonts w:cs="Times New Roman"/>
          <w:sz w:val="28"/>
          <w:szCs w:val="28"/>
        </w:rPr>
        <w:t xml:space="preserve">Izvērtējot valsts pārvaldes institūciju un nozares pārstāvju viedokļus, </w:t>
      </w:r>
      <w:r w:rsidRPr="00CD0283" w:rsidR="0067214A">
        <w:rPr>
          <w:rFonts w:cs="Times New Roman"/>
          <w:i/>
          <w:sz w:val="28"/>
          <w:szCs w:val="28"/>
        </w:rPr>
        <w:t xml:space="preserve">FM </w:t>
      </w:r>
      <w:r w:rsidRPr="00CD0283">
        <w:rPr>
          <w:rFonts w:cs="Times New Roman"/>
          <w:i/>
          <w:sz w:val="28"/>
          <w:szCs w:val="28"/>
        </w:rPr>
        <w:t>informatīva</w:t>
      </w:r>
      <w:r w:rsidRPr="00CD0283" w:rsidR="00693919">
        <w:rPr>
          <w:rFonts w:cs="Times New Roman"/>
          <w:i/>
          <w:sz w:val="28"/>
          <w:szCs w:val="28"/>
        </w:rPr>
        <w:t>jā ziņojumā</w:t>
      </w:r>
      <w:r w:rsidR="00693919">
        <w:rPr>
          <w:rFonts w:cs="Times New Roman"/>
          <w:sz w:val="28"/>
          <w:szCs w:val="28"/>
        </w:rPr>
        <w:t xml:space="preserve"> tika secināts, ka </w:t>
      </w:r>
      <w:r w:rsidRPr="000D00DA">
        <w:rPr>
          <w:rFonts w:cs="Times New Roman"/>
          <w:sz w:val="28"/>
          <w:szCs w:val="28"/>
        </w:rPr>
        <w:t>VEDLUDB izveidošana un uzturēšana ir deleģējama biedrībai “Latvijas Būvuzņēmēju partnerība” (</w:t>
      </w:r>
      <w:r w:rsidR="0067214A">
        <w:rPr>
          <w:rFonts w:cs="Times New Roman"/>
          <w:sz w:val="28"/>
          <w:szCs w:val="28"/>
        </w:rPr>
        <w:t>22.08.201</w:t>
      </w:r>
      <w:r w:rsidR="00CC562F">
        <w:rPr>
          <w:rFonts w:cs="Times New Roman"/>
          <w:sz w:val="28"/>
          <w:szCs w:val="28"/>
        </w:rPr>
        <w:t>7</w:t>
      </w:r>
      <w:r w:rsidR="0067214A">
        <w:rPr>
          <w:rFonts w:cs="Times New Roman"/>
          <w:sz w:val="28"/>
          <w:szCs w:val="28"/>
        </w:rPr>
        <w:t xml:space="preserve">. </w:t>
      </w:r>
      <w:r w:rsidRPr="000D00DA">
        <w:rPr>
          <w:rFonts w:cs="Times New Roman"/>
          <w:sz w:val="28"/>
          <w:szCs w:val="28"/>
        </w:rPr>
        <w:t xml:space="preserve">MK protokola </w:t>
      </w:r>
      <w:r w:rsidRPr="0067214A" w:rsidR="0067214A">
        <w:rPr>
          <w:rFonts w:cs="Times New Roman"/>
          <w:sz w:val="28"/>
          <w:szCs w:val="28"/>
        </w:rPr>
        <w:t xml:space="preserve">Nr.40 40.§ </w:t>
      </w:r>
      <w:r w:rsidRPr="000D00DA">
        <w:rPr>
          <w:rFonts w:cs="Times New Roman"/>
          <w:sz w:val="28"/>
          <w:szCs w:val="28"/>
        </w:rPr>
        <w:t>4.punkts - EM līdz 2018.gada 1.februārim sagatavot un iesniegt MK rīkojuma projektu “Par uzdevuma – izveidot un uzturēt vienoto elektroniskās darba laika uzskaites datu bāzi – deleģēšanu biedrībai “Latvijas Būvuzņēmēju partnerība”).</w:t>
      </w:r>
      <w:r w:rsidRPr="000D00DA">
        <w:rPr>
          <w:rFonts w:cs="Times New Roman"/>
          <w:sz w:val="28"/>
          <w:szCs w:val="28"/>
        </w:rPr>
        <w:t xml:space="preserve"> Uzdevuma deleģēšana privātpersonai ir pamatota </w:t>
      </w:r>
      <w:r w:rsidRPr="00CD0283" w:rsidR="0067214A">
        <w:rPr>
          <w:rFonts w:cs="Times New Roman"/>
          <w:i/>
          <w:sz w:val="28"/>
          <w:szCs w:val="28"/>
        </w:rPr>
        <w:t>FM i</w:t>
      </w:r>
      <w:r w:rsidRPr="00CD0283">
        <w:rPr>
          <w:rFonts w:cs="Times New Roman"/>
          <w:i/>
          <w:sz w:val="28"/>
          <w:szCs w:val="28"/>
        </w:rPr>
        <w:t>nformatīvā ziņojuma</w:t>
      </w:r>
      <w:r w:rsidRPr="000D00DA">
        <w:rPr>
          <w:rFonts w:cs="Times New Roman"/>
          <w:sz w:val="28"/>
          <w:szCs w:val="28"/>
        </w:rPr>
        <w:t xml:space="preserve"> 4.sadaļas 3.punktā, </w:t>
      </w:r>
      <w:r w:rsidR="0067214A">
        <w:rPr>
          <w:rFonts w:cs="Times New Roman"/>
          <w:sz w:val="28"/>
          <w:szCs w:val="28"/>
        </w:rPr>
        <w:t>kurā</w:t>
      </w:r>
      <w:r w:rsidRPr="000D00DA">
        <w:rPr>
          <w:rFonts w:cs="Times New Roman"/>
          <w:sz w:val="28"/>
          <w:szCs w:val="28"/>
        </w:rPr>
        <w:t xml:space="preserve"> secināts, ka privātā partnera gadījumā</w:t>
      </w:r>
      <w:r>
        <w:rPr>
          <w:rFonts w:cs="Times New Roman"/>
          <w:sz w:val="28"/>
          <w:szCs w:val="28"/>
        </w:rPr>
        <w:t>:</w:t>
      </w:r>
      <w:r w:rsidRPr="000D00DA">
        <w:rPr>
          <w:rFonts w:cs="Times New Roman"/>
          <w:sz w:val="28"/>
          <w:szCs w:val="28"/>
        </w:rPr>
        <w:t xml:space="preserve"> </w:t>
      </w:r>
    </w:p>
    <w:p w:rsidR="00A92F6F" w:rsidP="00A92F6F" w14:paraId="1B35138A" w14:textId="77777777">
      <w:pPr>
        <w:pStyle w:val="ListParagraph"/>
        <w:numPr>
          <w:ilvl w:val="0"/>
          <w:numId w:val="15"/>
        </w:numPr>
        <w:ind w:left="426" w:hanging="426"/>
        <w:rPr>
          <w:rFonts w:cs="Times New Roman"/>
          <w:szCs w:val="28"/>
        </w:rPr>
      </w:pPr>
      <w:r w:rsidRPr="00A92F6F">
        <w:rPr>
          <w:rFonts w:cs="Times New Roman"/>
          <w:szCs w:val="28"/>
        </w:rPr>
        <w:t>VEDLUDB iespējams ieviest un uzturēt efektīvāk gan no datu pārvaldības vi</w:t>
      </w:r>
      <w:r>
        <w:rPr>
          <w:rFonts w:cs="Times New Roman"/>
          <w:szCs w:val="28"/>
        </w:rPr>
        <w:t>edokļa, gan no izmaksu viedokļa;</w:t>
      </w:r>
    </w:p>
    <w:p w:rsidR="003B39BD" w:rsidRPr="00A92F6F" w:rsidP="00A92F6F" w14:paraId="5E3B4AB4" w14:textId="77777777">
      <w:pPr>
        <w:pStyle w:val="ListParagraph"/>
        <w:numPr>
          <w:ilvl w:val="0"/>
          <w:numId w:val="15"/>
        </w:numPr>
        <w:ind w:left="426" w:hanging="426"/>
        <w:rPr>
          <w:rFonts w:cs="Times New Roman"/>
          <w:szCs w:val="28"/>
        </w:rPr>
      </w:pPr>
      <w:r>
        <w:rPr>
          <w:rFonts w:cs="Times New Roman"/>
          <w:szCs w:val="28"/>
        </w:rPr>
        <w:t>p</w:t>
      </w:r>
      <w:r w:rsidRPr="00A92F6F">
        <w:rPr>
          <w:rFonts w:cs="Times New Roman"/>
          <w:szCs w:val="28"/>
        </w:rPr>
        <w:t>rivātais pa</w:t>
      </w:r>
      <w:r w:rsidRPr="00A92F6F">
        <w:rPr>
          <w:rFonts w:cs="Times New Roman"/>
          <w:szCs w:val="28"/>
        </w:rPr>
        <w:t>rtneris nav ierobežots ar publiskā iepirkuma procedūrām un tam ir lielākas iespējas veikt pārrunas ar potenciālajiem VEDLUDB izstrādātājiem, lai savlaicīgi panāktu pēc iespējas funkcionālāku informācijas tehnoloģi</w:t>
      </w:r>
      <w:r w:rsidR="00693919">
        <w:rPr>
          <w:rFonts w:cs="Times New Roman"/>
          <w:szCs w:val="28"/>
        </w:rPr>
        <w:t xml:space="preserve">ju </w:t>
      </w:r>
      <w:r w:rsidRPr="00A92F6F">
        <w:rPr>
          <w:rFonts w:cs="Times New Roman"/>
          <w:szCs w:val="28"/>
        </w:rPr>
        <w:t xml:space="preserve"> risinājumu, kas būtu ērts un vienkāršs </w:t>
      </w:r>
      <w:r w:rsidRPr="00A92F6F">
        <w:rPr>
          <w:rFonts w:cs="Times New Roman"/>
          <w:szCs w:val="28"/>
        </w:rPr>
        <w:t>tā lietošanā.</w:t>
      </w:r>
    </w:p>
    <w:p w:rsidR="003B39BD" w:rsidRPr="000D00DA" w:rsidP="00760A10" w14:paraId="23ADD6BA" w14:textId="77777777">
      <w:pPr>
        <w:ind w:firstLine="709"/>
        <w:jc w:val="both"/>
        <w:rPr>
          <w:rFonts w:cs="Times New Roman"/>
          <w:sz w:val="28"/>
          <w:szCs w:val="28"/>
        </w:rPr>
      </w:pPr>
      <w:r w:rsidRPr="000D00DA">
        <w:rPr>
          <w:rFonts w:cs="Times New Roman"/>
          <w:sz w:val="28"/>
          <w:szCs w:val="28"/>
        </w:rPr>
        <w:t xml:space="preserve">Vienlaicīgi </w:t>
      </w:r>
      <w:r w:rsidRPr="00CD0283" w:rsidR="0067214A">
        <w:rPr>
          <w:rFonts w:cs="Times New Roman"/>
          <w:i/>
          <w:sz w:val="28"/>
          <w:szCs w:val="28"/>
        </w:rPr>
        <w:t xml:space="preserve">FM </w:t>
      </w:r>
      <w:r w:rsidRPr="00CD0283">
        <w:rPr>
          <w:rFonts w:cs="Times New Roman"/>
          <w:i/>
          <w:sz w:val="28"/>
          <w:szCs w:val="28"/>
        </w:rPr>
        <w:t>informatīvajā ziņojumā</w:t>
      </w:r>
      <w:r w:rsidRPr="000D00DA">
        <w:rPr>
          <w:rFonts w:cs="Times New Roman"/>
          <w:sz w:val="28"/>
          <w:szCs w:val="28"/>
        </w:rPr>
        <w:t xml:space="preserve"> </w:t>
      </w:r>
      <w:r w:rsidR="00A92F6F">
        <w:rPr>
          <w:rFonts w:cs="Times New Roman"/>
          <w:sz w:val="28"/>
          <w:szCs w:val="28"/>
        </w:rPr>
        <w:t>tika</w:t>
      </w:r>
      <w:r w:rsidRPr="000D00DA">
        <w:rPr>
          <w:rFonts w:cs="Times New Roman"/>
          <w:sz w:val="28"/>
          <w:szCs w:val="28"/>
        </w:rPr>
        <w:t xml:space="preserve"> ietverti nosacījumi uzdevuma deleģēšanas gadījumā, paredzot pasākumus </w:t>
      </w:r>
      <w:r w:rsidRPr="00CD0283" w:rsidR="0067214A">
        <w:rPr>
          <w:rFonts w:cs="Times New Roman"/>
          <w:i/>
          <w:sz w:val="28"/>
          <w:szCs w:val="28"/>
        </w:rPr>
        <w:t>FM i</w:t>
      </w:r>
      <w:r w:rsidRPr="00CD0283">
        <w:rPr>
          <w:rFonts w:cs="Times New Roman"/>
          <w:i/>
          <w:sz w:val="28"/>
          <w:szCs w:val="28"/>
        </w:rPr>
        <w:t>nformatīvajā ziņojumā</w:t>
      </w:r>
      <w:r w:rsidRPr="000D00DA">
        <w:rPr>
          <w:rFonts w:cs="Times New Roman"/>
          <w:sz w:val="28"/>
          <w:szCs w:val="28"/>
        </w:rPr>
        <w:t xml:space="preserve"> identificēto risku, kas ir saistīti ar VEDLUDB izveidošanas un uzturēšanas nodošanu privātajam partneri</w:t>
      </w:r>
      <w:r w:rsidRPr="000D00DA">
        <w:rPr>
          <w:rFonts w:cs="Times New Roman"/>
          <w:sz w:val="28"/>
          <w:szCs w:val="28"/>
        </w:rPr>
        <w:t xml:space="preserve">m, novēršanai, t.sk deleģējot VEDLUDB izveidošanu un uzturēšanu privātajam partnerim, deleģēšanas līgumā ir jānosaka, ka: </w:t>
      </w:r>
    </w:p>
    <w:p w:rsidR="003B39BD" w:rsidRPr="000D00DA" w:rsidP="0067214A" w14:paraId="5F13504C" w14:textId="77777777">
      <w:pPr>
        <w:pStyle w:val="ListParagraph"/>
        <w:numPr>
          <w:ilvl w:val="0"/>
          <w:numId w:val="12"/>
        </w:numPr>
        <w:spacing w:line="259" w:lineRule="auto"/>
        <w:ind w:left="426" w:hanging="426"/>
        <w:rPr>
          <w:rFonts w:cs="Times New Roman"/>
          <w:szCs w:val="28"/>
        </w:rPr>
      </w:pPr>
      <w:r w:rsidRPr="000D00DA">
        <w:rPr>
          <w:rFonts w:cs="Times New Roman"/>
          <w:szCs w:val="28"/>
        </w:rPr>
        <w:t xml:space="preserve">valsts iestādēm (VID, VDI, BVKB, EM, CSP) VEDLUDB dati ir pieejami bez maksas, t.i. uzdevuma deleģēšana ilgtermiņā neradīs VID, VDI, </w:t>
      </w:r>
      <w:r w:rsidRPr="000D00DA">
        <w:rPr>
          <w:rFonts w:cs="Times New Roman"/>
          <w:szCs w:val="28"/>
        </w:rPr>
        <w:t>EM</w:t>
      </w:r>
      <w:r w:rsidR="00DF1054">
        <w:rPr>
          <w:rFonts w:cs="Times New Roman"/>
          <w:szCs w:val="28"/>
        </w:rPr>
        <w:t>, CSP</w:t>
      </w:r>
      <w:r w:rsidRPr="000D00DA">
        <w:rPr>
          <w:rFonts w:cs="Times New Roman"/>
          <w:szCs w:val="28"/>
        </w:rPr>
        <w:t xml:space="preserve"> un BVKB papildu izdevumus to funkciju veikšanai;</w:t>
      </w:r>
    </w:p>
    <w:p w:rsidR="003B39BD" w:rsidRPr="000D00DA" w:rsidP="0067214A" w14:paraId="02FC4C54" w14:textId="77777777">
      <w:pPr>
        <w:pStyle w:val="ListParagraph"/>
        <w:numPr>
          <w:ilvl w:val="0"/>
          <w:numId w:val="12"/>
        </w:numPr>
        <w:spacing w:line="259" w:lineRule="auto"/>
        <w:ind w:left="426" w:hanging="426"/>
        <w:rPr>
          <w:rFonts w:cs="Times New Roman"/>
          <w:szCs w:val="28"/>
        </w:rPr>
      </w:pPr>
      <w:r w:rsidRPr="000D00DA">
        <w:rPr>
          <w:rFonts w:cs="Times New Roman"/>
          <w:szCs w:val="28"/>
        </w:rPr>
        <w:t>dati ir pieejami “</w:t>
      </w:r>
      <w:r w:rsidRPr="000D00DA">
        <w:rPr>
          <w:rFonts w:cs="Times New Roman"/>
          <w:szCs w:val="28"/>
        </w:rPr>
        <w:t>on-line</w:t>
      </w:r>
      <w:r w:rsidRPr="000D00DA">
        <w:rPr>
          <w:rFonts w:cs="Times New Roman"/>
          <w:szCs w:val="28"/>
        </w:rPr>
        <w:t xml:space="preserve">” režīmā, tādējādi nav jāgaida datu transformācija no VEDLUDB, paredzot rīkus datu analīzei atbilstoši likumā </w:t>
      </w:r>
      <w:r w:rsidR="004C535B">
        <w:rPr>
          <w:rFonts w:cs="Times New Roman"/>
          <w:szCs w:val="28"/>
        </w:rPr>
        <w:t>“</w:t>
      </w:r>
      <w:r w:rsidRPr="000D00DA">
        <w:rPr>
          <w:rFonts w:cs="Times New Roman"/>
          <w:i/>
          <w:szCs w:val="28"/>
        </w:rPr>
        <w:t>Par nodokļiem un nodevām</w:t>
      </w:r>
      <w:r w:rsidR="004C535B">
        <w:rPr>
          <w:rFonts w:cs="Times New Roman"/>
          <w:i/>
          <w:szCs w:val="28"/>
        </w:rPr>
        <w:t>”</w:t>
      </w:r>
      <w:r w:rsidRPr="000D00DA">
        <w:rPr>
          <w:rFonts w:cs="Times New Roman"/>
          <w:i/>
          <w:szCs w:val="28"/>
        </w:rPr>
        <w:t xml:space="preserve"> </w:t>
      </w:r>
      <w:r w:rsidRPr="000D00DA">
        <w:rPr>
          <w:rFonts w:cs="Times New Roman"/>
          <w:szCs w:val="28"/>
        </w:rPr>
        <w:t>noteiktajam;</w:t>
      </w:r>
    </w:p>
    <w:p w:rsidR="003B39BD" w:rsidRPr="000D00DA" w:rsidP="0067214A" w14:paraId="2408E864" w14:textId="77777777">
      <w:pPr>
        <w:pStyle w:val="ListParagraph"/>
        <w:numPr>
          <w:ilvl w:val="0"/>
          <w:numId w:val="12"/>
        </w:numPr>
        <w:spacing w:line="259" w:lineRule="auto"/>
        <w:ind w:left="426" w:hanging="426"/>
        <w:rPr>
          <w:rFonts w:cs="Times New Roman"/>
          <w:szCs w:val="28"/>
        </w:rPr>
      </w:pPr>
      <w:r w:rsidRPr="000D00DA">
        <w:rPr>
          <w:rFonts w:cs="Times New Roman"/>
          <w:szCs w:val="28"/>
        </w:rPr>
        <w:t>VEDLUDB jānodrošina iesp</w:t>
      </w:r>
      <w:r w:rsidRPr="000D00DA">
        <w:rPr>
          <w:rFonts w:cs="Times New Roman"/>
          <w:szCs w:val="28"/>
        </w:rPr>
        <w:t>ēja VEDLUDB uzkrātos datus elektroniskā veidā atlasīt un lejupielādēt kontrolējošās iestādes informācijas sistēmā (t.i. VEDLUDB datu izsniegšana strukturētā veidā CSV un XML formātā), lai VEDLUDB uzkrātos datus riska analīzes vajadzībām varētu analizēt kop</w:t>
      </w:r>
      <w:r w:rsidRPr="000D00DA">
        <w:rPr>
          <w:rFonts w:cs="Times New Roman"/>
          <w:szCs w:val="28"/>
        </w:rPr>
        <w:t>sakarā ar citu kontrolējošās iestādes rīcībā esošu informāciju;</w:t>
      </w:r>
    </w:p>
    <w:p w:rsidR="003B39BD" w:rsidRPr="000D00DA" w:rsidP="0067214A" w14:paraId="04C80ED0" w14:textId="77777777">
      <w:pPr>
        <w:pStyle w:val="ListParagraph"/>
        <w:numPr>
          <w:ilvl w:val="0"/>
          <w:numId w:val="12"/>
        </w:numPr>
        <w:spacing w:line="259" w:lineRule="auto"/>
        <w:ind w:left="426" w:hanging="426"/>
        <w:rPr>
          <w:rFonts w:cs="Times New Roman"/>
          <w:szCs w:val="28"/>
        </w:rPr>
      </w:pPr>
      <w:r w:rsidRPr="000D00DA">
        <w:rPr>
          <w:rFonts w:cs="Times New Roman"/>
          <w:szCs w:val="28"/>
        </w:rPr>
        <w:t xml:space="preserve">VEDLUDB jānodrošina iespēja iegūt visu likumā </w:t>
      </w:r>
      <w:r w:rsidR="004C535B">
        <w:rPr>
          <w:rFonts w:cs="Times New Roman"/>
          <w:szCs w:val="28"/>
        </w:rPr>
        <w:t>“</w:t>
      </w:r>
      <w:r w:rsidRPr="000D00DA">
        <w:rPr>
          <w:rFonts w:cs="Times New Roman"/>
          <w:i/>
          <w:szCs w:val="28"/>
        </w:rPr>
        <w:t>Par nodokļiem un nodevām</w:t>
      </w:r>
      <w:r w:rsidR="004C535B">
        <w:rPr>
          <w:rFonts w:cs="Times New Roman"/>
          <w:i/>
          <w:szCs w:val="28"/>
        </w:rPr>
        <w:t>”</w:t>
      </w:r>
      <w:r w:rsidRPr="000D00DA">
        <w:rPr>
          <w:rFonts w:cs="Times New Roman"/>
          <w:i/>
          <w:szCs w:val="28"/>
        </w:rPr>
        <w:t xml:space="preserve"> </w:t>
      </w:r>
      <w:r w:rsidRPr="000D00DA">
        <w:rPr>
          <w:rFonts w:cs="Times New Roman"/>
          <w:szCs w:val="28"/>
        </w:rPr>
        <w:t>113.pantā, 116.panta 9.punktā un 117.panta 4.punktā norādīto informāciju elektroniskā veidā, kas ļautu atlasīt datus un</w:t>
      </w:r>
      <w:r w:rsidRPr="000D00DA">
        <w:rPr>
          <w:rFonts w:cs="Times New Roman"/>
          <w:szCs w:val="28"/>
        </w:rPr>
        <w:t xml:space="preserve"> patstāvīgi izveidot nepieciešamos pārskatus kopsakarā ar citu kontrolējošās iestādes rīcībā esošu informāciju;</w:t>
      </w:r>
    </w:p>
    <w:p w:rsidR="003B39BD" w:rsidP="0067214A" w14:paraId="09ECFAD0" w14:textId="77777777">
      <w:pPr>
        <w:pStyle w:val="ListParagraph"/>
        <w:numPr>
          <w:ilvl w:val="0"/>
          <w:numId w:val="12"/>
        </w:numPr>
        <w:spacing w:line="259" w:lineRule="auto"/>
        <w:ind w:left="426" w:hanging="426"/>
        <w:rPr>
          <w:rFonts w:cs="Times New Roman"/>
          <w:szCs w:val="28"/>
        </w:rPr>
      </w:pPr>
      <w:r w:rsidRPr="000D00DA">
        <w:rPr>
          <w:rFonts w:cs="Times New Roman"/>
          <w:szCs w:val="28"/>
        </w:rPr>
        <w:t xml:space="preserve">drošības prasības sistēmai, t.sk kas izriet no personas datu aizsardzības regulējuma (ES Vispārīgās datu aizsardzības regula, Latvijas </w:t>
      </w:r>
      <w:r w:rsidRPr="000D00DA">
        <w:rPr>
          <w:rFonts w:cs="Times New Roman"/>
          <w:szCs w:val="28"/>
        </w:rPr>
        <w:t xml:space="preserve">nacionālais standarts LVS ISO/IEC 27001:2014L “Informācijas tehnoloģija. Drošības paņēmieni. Informācijas drošības pārvaldības sistēmas. Prasības”), kā arī VEDLUDB drošības klasi jānosaka atbilstoši Ministra kabineta 28.07.2015. noteikumu Nr.442 “Kārtība, </w:t>
      </w:r>
      <w:r w:rsidRPr="000D00DA">
        <w:rPr>
          <w:rFonts w:cs="Times New Roman"/>
          <w:szCs w:val="28"/>
        </w:rPr>
        <w:t>kādā tiek nodrošināta informācijas un komunikācijas tehnoloģiju sistēmu atbilstība minimālajām drošības prasībām” (turpmāk – noteikumi Nr.4</w:t>
      </w:r>
      <w:r w:rsidR="0067214A">
        <w:rPr>
          <w:rFonts w:cs="Times New Roman"/>
          <w:szCs w:val="28"/>
        </w:rPr>
        <w:t>42)</w:t>
      </w:r>
      <w:r w:rsidRPr="000D00DA">
        <w:rPr>
          <w:rFonts w:cs="Times New Roman"/>
          <w:szCs w:val="28"/>
        </w:rPr>
        <w:t xml:space="preserve"> 7. punktam, VEDLUDB jāklasificē kā B klases sistēma integritātes jomā, un A klases sistēmā informācijas konfidenc</w:t>
      </w:r>
      <w:r w:rsidRPr="000D00DA">
        <w:rPr>
          <w:rFonts w:cs="Times New Roman"/>
          <w:szCs w:val="28"/>
        </w:rPr>
        <w:t>ialitātes jomā, respektīvi – VEDLUDB klasificējama kā paaugstinātas drošības informācijas sistēma un tai piemērojamas noteikumu</w:t>
      </w:r>
      <w:r w:rsidR="00334EF5">
        <w:rPr>
          <w:rFonts w:cs="Times New Roman"/>
          <w:szCs w:val="28"/>
        </w:rPr>
        <w:t xml:space="preserve"> </w:t>
      </w:r>
      <w:r w:rsidR="00DF1054">
        <w:rPr>
          <w:rFonts w:cs="Times New Roman"/>
          <w:szCs w:val="28"/>
        </w:rPr>
        <w:t>Nr.442</w:t>
      </w:r>
      <w:r w:rsidRPr="000D00DA">
        <w:rPr>
          <w:rFonts w:cs="Times New Roman"/>
          <w:szCs w:val="28"/>
        </w:rPr>
        <w:t xml:space="preserve"> 24</w:t>
      </w:r>
      <w:r w:rsidR="0067214A">
        <w:rPr>
          <w:rFonts w:cs="Times New Roman"/>
          <w:szCs w:val="28"/>
        </w:rPr>
        <w:t>.punkta prasības;</w:t>
      </w:r>
    </w:p>
    <w:p w:rsidR="0067214A" w:rsidRPr="000D00DA" w:rsidP="0067214A" w14:paraId="635EA858" w14:textId="77777777">
      <w:pPr>
        <w:pStyle w:val="ListParagraph"/>
        <w:numPr>
          <w:ilvl w:val="0"/>
          <w:numId w:val="12"/>
        </w:numPr>
        <w:spacing w:line="259" w:lineRule="auto"/>
        <w:ind w:left="426" w:hanging="426"/>
        <w:rPr>
          <w:rFonts w:cs="Times New Roman"/>
          <w:szCs w:val="28"/>
        </w:rPr>
      </w:pPr>
      <w:r w:rsidRPr="000D00DA">
        <w:rPr>
          <w:rFonts w:cs="Times New Roman"/>
          <w:szCs w:val="28"/>
        </w:rPr>
        <w:t>VEDLUDB pieejamība jānodrošina darba dienās laika posmā no pulksten 8.00 rītā līdz 22.00 vakarā. Pārt</w:t>
      </w:r>
      <w:r w:rsidRPr="000D00DA">
        <w:rPr>
          <w:rFonts w:cs="Times New Roman"/>
          <w:szCs w:val="28"/>
        </w:rPr>
        <w:t>raukumi VEDLUDB darbībā šajā diennakts periodā mēnesī (summāri) nedrīkst pārsniegt 24 stundas</w:t>
      </w:r>
      <w:r>
        <w:rPr>
          <w:rFonts w:cs="Times New Roman"/>
          <w:szCs w:val="28"/>
        </w:rPr>
        <w:t>.</w:t>
      </w:r>
    </w:p>
    <w:p w:rsidR="003B39BD" w:rsidRPr="000D00DA" w:rsidP="00760A10" w14:paraId="416D2D4F" w14:textId="77777777">
      <w:pPr>
        <w:spacing w:before="60" w:after="60"/>
        <w:ind w:firstLine="709"/>
        <w:jc w:val="both"/>
        <w:rPr>
          <w:rFonts w:cs="Times New Roman"/>
          <w:sz w:val="28"/>
          <w:szCs w:val="28"/>
        </w:rPr>
      </w:pPr>
    </w:p>
    <w:p w:rsidR="00FC56A2" w:rsidRPr="000D00DA" w:rsidP="00760A10" w14:paraId="146FF469" w14:textId="77777777">
      <w:pPr>
        <w:spacing w:before="60" w:after="60"/>
        <w:ind w:firstLine="709"/>
        <w:jc w:val="both"/>
        <w:rPr>
          <w:rFonts w:cs="Times New Roman"/>
          <w:b/>
          <w:sz w:val="28"/>
          <w:szCs w:val="28"/>
        </w:rPr>
      </w:pPr>
      <w:r w:rsidRPr="000D00DA">
        <w:rPr>
          <w:rFonts w:cs="Times New Roman"/>
          <w:b/>
          <w:sz w:val="28"/>
          <w:szCs w:val="28"/>
        </w:rPr>
        <w:t xml:space="preserve">2. </w:t>
      </w:r>
      <w:r w:rsidR="00806F8B">
        <w:rPr>
          <w:rFonts w:cs="Times New Roman"/>
          <w:b/>
          <w:sz w:val="28"/>
          <w:szCs w:val="28"/>
        </w:rPr>
        <w:t xml:space="preserve">Latvijas Būvuzņēmēju partnerības viedoklis par VEDLUDB prasībām un nepieciešamo finansējumu </w:t>
      </w:r>
    </w:p>
    <w:p w:rsidR="00E31C60" w:rsidP="004473E8" w14:paraId="26002947" w14:textId="77777777">
      <w:pPr>
        <w:pStyle w:val="ListParagraph"/>
        <w:spacing w:line="259" w:lineRule="auto"/>
        <w:ind w:left="0" w:firstLine="709"/>
        <w:rPr>
          <w:rFonts w:cs="Times New Roman"/>
          <w:szCs w:val="28"/>
        </w:rPr>
      </w:pPr>
      <w:r>
        <w:rPr>
          <w:rFonts w:cs="Times New Roman"/>
          <w:szCs w:val="28"/>
        </w:rPr>
        <w:t>EM</w:t>
      </w:r>
      <w:r w:rsidRPr="000D00DA">
        <w:rPr>
          <w:rFonts w:cs="Times New Roman"/>
          <w:szCs w:val="28"/>
        </w:rPr>
        <w:t xml:space="preserve"> izstrādājot Ministru kabineta noteikumu projektu attiecībā uz prasībām VEDLUDB, ir saņēmusi LBP 2018.gada 9.februārā vēstuli, kurā </w:t>
      </w:r>
      <w:r>
        <w:rPr>
          <w:rFonts w:cs="Times New Roman"/>
          <w:szCs w:val="28"/>
        </w:rPr>
        <w:t>tā</w:t>
      </w:r>
      <w:r w:rsidRPr="000D00DA">
        <w:rPr>
          <w:rFonts w:cs="Times New Roman"/>
          <w:szCs w:val="28"/>
        </w:rPr>
        <w:t xml:space="preserve"> izsaka nopietnas bažas</w:t>
      </w:r>
      <w:r w:rsidR="000B5F6B">
        <w:rPr>
          <w:rFonts w:cs="Times New Roman"/>
          <w:szCs w:val="28"/>
        </w:rPr>
        <w:t xml:space="preserve">, ka joprojām nav </w:t>
      </w:r>
      <w:r w:rsidR="00714104">
        <w:rPr>
          <w:rFonts w:cs="Times New Roman"/>
          <w:szCs w:val="28"/>
        </w:rPr>
        <w:t xml:space="preserve">izstrādāti un </w:t>
      </w:r>
      <w:r w:rsidR="000B5F6B">
        <w:rPr>
          <w:rFonts w:cs="Times New Roman"/>
          <w:szCs w:val="28"/>
        </w:rPr>
        <w:t xml:space="preserve">pieņemti nepieciešamie </w:t>
      </w:r>
      <w:r w:rsidRPr="0072151F" w:rsidR="000B5F6B">
        <w:rPr>
          <w:rFonts w:cs="Times New Roman"/>
          <w:szCs w:val="28"/>
        </w:rPr>
        <w:t>Ministru kabineta noteikum</w:t>
      </w:r>
      <w:r w:rsidR="000B5F6B">
        <w:rPr>
          <w:rFonts w:cs="Times New Roman"/>
          <w:szCs w:val="28"/>
        </w:rPr>
        <w:t xml:space="preserve">i </w:t>
      </w:r>
      <w:r w:rsidRPr="0072151F" w:rsidR="000B5F6B">
        <w:rPr>
          <w:rFonts w:cs="Times New Roman"/>
          <w:szCs w:val="28"/>
        </w:rPr>
        <w:t>par VEDLUDB tehniskajām prasībām</w:t>
      </w:r>
      <w:r w:rsidR="000B5F6B">
        <w:rPr>
          <w:rFonts w:cs="Times New Roman"/>
          <w:szCs w:val="28"/>
        </w:rPr>
        <w:t xml:space="preserve">, </w:t>
      </w:r>
      <w:r w:rsidRPr="0072151F" w:rsidR="0072151F">
        <w:rPr>
          <w:rFonts w:cs="Times New Roman"/>
          <w:szCs w:val="28"/>
        </w:rPr>
        <w:t>kas saskaņā ar likuma “Par nodokļiem un nodevām” pārejas noteikumu 194.punktu jāpieņem bija līdz 2017.gada 1.decembrim</w:t>
      </w:r>
      <w:r w:rsidR="0072151F">
        <w:rPr>
          <w:rFonts w:cs="Times New Roman"/>
          <w:szCs w:val="28"/>
        </w:rPr>
        <w:t>.</w:t>
      </w:r>
      <w:r>
        <w:rPr>
          <w:rFonts w:cs="Times New Roman"/>
          <w:szCs w:val="28"/>
        </w:rPr>
        <w:t xml:space="preserve"> </w:t>
      </w:r>
      <w:r w:rsidR="00714104">
        <w:rPr>
          <w:rFonts w:cs="Times New Roman"/>
          <w:szCs w:val="28"/>
        </w:rPr>
        <w:t xml:space="preserve">Līdz ar to Partnerībai ir bažas, vai </w:t>
      </w:r>
      <w:r w:rsidRPr="00714104" w:rsidR="00714104">
        <w:rPr>
          <w:rFonts w:cs="Times New Roman"/>
          <w:szCs w:val="28"/>
        </w:rPr>
        <w:t>VEDLUDB būs iespējams izveidot līdz Likumā noteiktajam termiņam, proti, 2019. gada 1. janvārim</w:t>
      </w:r>
      <w:r w:rsidR="00714104">
        <w:rPr>
          <w:rFonts w:cs="Times New Roman"/>
          <w:szCs w:val="28"/>
        </w:rPr>
        <w:t>.</w:t>
      </w:r>
      <w:r w:rsidRPr="00714104" w:rsidR="00714104">
        <w:rPr>
          <w:rFonts w:cs="Times New Roman"/>
          <w:szCs w:val="28"/>
        </w:rPr>
        <w:t xml:space="preserve"> </w:t>
      </w:r>
      <w:r w:rsidR="0072151F">
        <w:rPr>
          <w:rFonts w:cs="Times New Roman"/>
          <w:szCs w:val="28"/>
        </w:rPr>
        <w:t>S</w:t>
      </w:r>
      <w:r>
        <w:rPr>
          <w:rFonts w:cs="Times New Roman"/>
          <w:szCs w:val="28"/>
        </w:rPr>
        <w:t>avukārt</w:t>
      </w:r>
      <w:r w:rsidR="0067214A">
        <w:rPr>
          <w:rFonts w:cs="Times New Roman"/>
          <w:szCs w:val="28"/>
        </w:rPr>
        <w:t xml:space="preserve"> 2018.gada </w:t>
      </w:r>
      <w:r>
        <w:rPr>
          <w:rFonts w:cs="Times New Roman"/>
          <w:szCs w:val="28"/>
        </w:rPr>
        <w:t xml:space="preserve">16.aprīļa atzinumā par </w:t>
      </w:r>
      <w:r w:rsidR="00CD0283">
        <w:rPr>
          <w:rFonts w:cs="Times New Roman"/>
          <w:szCs w:val="28"/>
        </w:rPr>
        <w:t xml:space="preserve">sabiedriskajā apspriešanā izsludināto </w:t>
      </w:r>
      <w:r>
        <w:rPr>
          <w:rFonts w:cs="Times New Roman"/>
          <w:szCs w:val="28"/>
        </w:rPr>
        <w:t>MK noteikumu projektu “Par vienotās elektroniskās darba laika uzskaites datubāzi”</w:t>
      </w:r>
      <w:r w:rsidR="00806F8B">
        <w:rPr>
          <w:rFonts w:cs="Times New Roman"/>
          <w:szCs w:val="28"/>
        </w:rPr>
        <w:t xml:space="preserve"> (turpmāk – noteikumu projekts)</w:t>
      </w:r>
      <w:r>
        <w:rPr>
          <w:rFonts w:cs="Times New Roman"/>
          <w:szCs w:val="28"/>
        </w:rPr>
        <w:t>, LBP izsaka virkni iebildumu</w:t>
      </w:r>
      <w:r w:rsidR="00714104">
        <w:rPr>
          <w:rFonts w:cs="Times New Roman"/>
          <w:szCs w:val="28"/>
        </w:rPr>
        <w:t>, nor</w:t>
      </w:r>
      <w:r w:rsidR="006C6139">
        <w:rPr>
          <w:rFonts w:cs="Times New Roman"/>
          <w:szCs w:val="28"/>
        </w:rPr>
        <w:t>ā</w:t>
      </w:r>
      <w:r w:rsidR="00714104">
        <w:rPr>
          <w:rFonts w:cs="Times New Roman"/>
          <w:szCs w:val="28"/>
        </w:rPr>
        <w:t>dot uz projekta nepilnībām</w:t>
      </w:r>
      <w:r w:rsidR="00D751D7">
        <w:rPr>
          <w:rFonts w:cs="Times New Roman"/>
          <w:szCs w:val="28"/>
        </w:rPr>
        <w:t xml:space="preserve"> par VEDLUDB izvirzāmajām prasībām</w:t>
      </w:r>
      <w:r w:rsidR="006C6139">
        <w:rPr>
          <w:rFonts w:cs="Times New Roman"/>
          <w:szCs w:val="28"/>
        </w:rPr>
        <w:t>. Partnerības ieskatā projekts attiec</w:t>
      </w:r>
      <w:r w:rsidR="00A54F29">
        <w:rPr>
          <w:rFonts w:cs="Times New Roman"/>
          <w:szCs w:val="28"/>
        </w:rPr>
        <w:t>ī</w:t>
      </w:r>
      <w:r w:rsidR="006C6139">
        <w:rPr>
          <w:rFonts w:cs="Times New Roman"/>
          <w:szCs w:val="28"/>
        </w:rPr>
        <w:t xml:space="preserve">bā uz paredzamo VEDLUDB </w:t>
      </w:r>
      <w:r w:rsidR="006C6139">
        <w:rPr>
          <w:rFonts w:cs="Times New Roman"/>
          <w:szCs w:val="28"/>
        </w:rPr>
        <w:t>iesniedzamo datu apstrād</w:t>
      </w:r>
      <w:r w:rsidR="00A54F29">
        <w:rPr>
          <w:rFonts w:cs="Times New Roman"/>
          <w:szCs w:val="28"/>
        </w:rPr>
        <w:t>i</w:t>
      </w:r>
      <w:r w:rsidR="006C6139">
        <w:rPr>
          <w:rFonts w:cs="Times New Roman"/>
          <w:szCs w:val="28"/>
        </w:rPr>
        <w:t xml:space="preserve"> neatbilst Likuma prasībām, Vispārējās Datu aizsardzības regulas prasībām, kā arī noteikuma projektā pietrūkst normu par apstrādājamo un izsniedzamo datu apjomu Likumā paredzētājām iestādēm, t.sk. </w:t>
      </w:r>
      <w:r w:rsidR="00C37744">
        <w:rPr>
          <w:rFonts w:cs="Times New Roman"/>
          <w:szCs w:val="28"/>
        </w:rPr>
        <w:t>CSP</w:t>
      </w:r>
      <w:r w:rsidR="006C6139">
        <w:rPr>
          <w:rFonts w:cs="Times New Roman"/>
          <w:szCs w:val="28"/>
        </w:rPr>
        <w:t xml:space="preserve"> un </w:t>
      </w:r>
      <w:r w:rsidR="00C37744">
        <w:rPr>
          <w:rFonts w:cs="Times New Roman"/>
          <w:szCs w:val="28"/>
        </w:rPr>
        <w:t>EM</w:t>
      </w:r>
      <w:r w:rsidR="006C6139">
        <w:rPr>
          <w:rFonts w:cs="Times New Roman"/>
          <w:szCs w:val="28"/>
        </w:rPr>
        <w:t>. Tādēļ Partnerība lūdza MK noteikumu projektu atbilstoši precizēt un norādīja</w:t>
      </w:r>
      <w:r>
        <w:rPr>
          <w:rFonts w:cs="Times New Roman"/>
          <w:szCs w:val="28"/>
        </w:rPr>
        <w:t xml:space="preserve">, ka </w:t>
      </w:r>
      <w:r w:rsidR="00806F8B">
        <w:rPr>
          <w:rFonts w:cs="Times New Roman"/>
          <w:szCs w:val="28"/>
        </w:rPr>
        <w:t>nepieciešams pārskatīt VEDLUDB izveides un uzturēšanas izmaksas</w:t>
      </w:r>
      <w:r w:rsidR="00CC562F">
        <w:rPr>
          <w:rFonts w:cs="Times New Roman"/>
          <w:szCs w:val="28"/>
        </w:rPr>
        <w:t>,</w:t>
      </w:r>
      <w:r w:rsidR="00806F8B">
        <w:rPr>
          <w:rFonts w:cs="Times New Roman"/>
          <w:szCs w:val="28"/>
        </w:rPr>
        <w:t xml:space="preserve"> balstoties uz noteikumu projektā ietvertajām prasīb</w:t>
      </w:r>
      <w:r w:rsidR="00CC562F">
        <w:rPr>
          <w:rFonts w:cs="Times New Roman"/>
          <w:szCs w:val="28"/>
        </w:rPr>
        <w:t>ām un noteikumu projekta plānoto</w:t>
      </w:r>
      <w:r w:rsidR="00806F8B">
        <w:rPr>
          <w:rFonts w:cs="Times New Roman"/>
          <w:szCs w:val="28"/>
        </w:rPr>
        <w:t xml:space="preserve"> pieņemšanas termiņ</w:t>
      </w:r>
      <w:r w:rsidR="00CC562F">
        <w:rPr>
          <w:rFonts w:cs="Times New Roman"/>
          <w:szCs w:val="28"/>
        </w:rPr>
        <w:t>u</w:t>
      </w:r>
      <w:r w:rsidR="00806F8B">
        <w:rPr>
          <w:rFonts w:cs="Times New Roman"/>
          <w:szCs w:val="28"/>
        </w:rPr>
        <w:t>.</w:t>
      </w:r>
    </w:p>
    <w:p w:rsidR="003540A3" w:rsidP="004473E8" w14:paraId="6F3C470E" w14:textId="77777777">
      <w:pPr>
        <w:pStyle w:val="ListParagraph"/>
        <w:spacing w:line="259" w:lineRule="auto"/>
        <w:ind w:left="0" w:firstLine="709"/>
        <w:rPr>
          <w:rFonts w:cs="Times New Roman"/>
          <w:szCs w:val="28"/>
        </w:rPr>
      </w:pPr>
      <w:r>
        <w:rPr>
          <w:rFonts w:cs="Times New Roman"/>
          <w:szCs w:val="28"/>
        </w:rPr>
        <w:t xml:space="preserve"> EM noteikumu projekta VEDLUDB izstrādes gaitā  vairākkārt ir tikusies ar LBP, kā arī VID un FM pārstāvjiem, lai vienotos par noteikumu projektā ietveramajām prasībām un kādi </w:t>
      </w:r>
      <w:r>
        <w:rPr>
          <w:rFonts w:cs="Times New Roman"/>
          <w:szCs w:val="28"/>
        </w:rPr>
        <w:t>dati atbilstoši likuma “Par nodokļiem un nodevām” regulējumam nepieciešami kontrolējošām iestādēm. Ņemot vērā, ka iesaistītajām pusēm viedokļi par regulējumu atšķiras, sk. LBP viedokli iepriekš, EM sagatavoto noteikumu projektu nodeva sabiedriskajai apspri</w:t>
      </w:r>
      <w:r>
        <w:rPr>
          <w:rFonts w:cs="Times New Roman"/>
          <w:szCs w:val="28"/>
        </w:rPr>
        <w:t>e</w:t>
      </w:r>
      <w:r w:rsidR="00E504E5">
        <w:rPr>
          <w:rFonts w:cs="Times New Roman"/>
          <w:szCs w:val="28"/>
        </w:rPr>
        <w:t>šanai.</w:t>
      </w:r>
    </w:p>
    <w:p w:rsidR="00E504E5" w:rsidRPr="00280F1D" w:rsidP="00E504E5" w14:paraId="767EE21D" w14:textId="77777777">
      <w:pPr>
        <w:ind w:left="101" w:right="178" w:firstLine="608"/>
        <w:jc w:val="both"/>
        <w:rPr>
          <w:rFonts w:eastAsia="Times New Roman" w:cs="Times New Roman"/>
          <w:sz w:val="28"/>
          <w:szCs w:val="28"/>
          <w:lang w:eastAsia="lv-LV"/>
        </w:rPr>
      </w:pPr>
      <w:r w:rsidRPr="00280F1D">
        <w:rPr>
          <w:rFonts w:eastAsia="Times New Roman" w:cs="Times New Roman"/>
          <w:sz w:val="28"/>
          <w:szCs w:val="28"/>
          <w:lang w:eastAsia="lv-LV"/>
        </w:rPr>
        <w:t xml:space="preserve">Jāņem vērā, ka </w:t>
      </w:r>
      <w:r w:rsidRPr="00280F1D">
        <w:rPr>
          <w:rFonts w:eastAsia="Times New Roman" w:cs="Times New Roman"/>
          <w:i/>
          <w:sz w:val="28"/>
          <w:szCs w:val="28"/>
          <w:lang w:eastAsia="lv-LV"/>
        </w:rPr>
        <w:t>FM informatīvā ziņojuma</w:t>
      </w:r>
      <w:r w:rsidRPr="00280F1D">
        <w:rPr>
          <w:rFonts w:eastAsia="Times New Roman" w:cs="Times New Roman"/>
          <w:sz w:val="28"/>
          <w:szCs w:val="28"/>
          <w:lang w:eastAsia="lv-LV"/>
        </w:rPr>
        <w:t xml:space="preserve"> 4.sadaļā </w:t>
      </w:r>
      <w:r w:rsidRPr="00280F1D">
        <w:rPr>
          <w:rFonts w:eastAsia="Times New Roman" w:cs="Times New Roman"/>
          <w:i/>
          <w:sz w:val="28"/>
          <w:szCs w:val="28"/>
          <w:lang w:eastAsia="lv-LV"/>
        </w:rPr>
        <w:t>Secinājumi un priekšlikumi risinājumam par VEDLUDB turētāju un VEDLUDB izveidošanas un uzturēšanas finansēšanas avotu</w:t>
      </w:r>
      <w:r w:rsidRPr="00280F1D">
        <w:rPr>
          <w:rFonts w:eastAsia="Times New Roman" w:cs="Times New Roman"/>
          <w:sz w:val="28"/>
          <w:szCs w:val="28"/>
          <w:lang w:eastAsia="lv-LV"/>
        </w:rPr>
        <w:t xml:space="preserve"> ir ietverta detalizētā informācija attiecībā uz prasībām VEDLUDB sistēmai un datu </w:t>
      </w:r>
      <w:r w:rsidRPr="00280F1D">
        <w:rPr>
          <w:rFonts w:eastAsia="Times New Roman" w:cs="Times New Roman"/>
          <w:sz w:val="28"/>
          <w:szCs w:val="28"/>
          <w:lang w:eastAsia="lv-LV"/>
        </w:rPr>
        <w:t>apmaiņai, ja VEDLUDB izveidošana un uzturēšana tiek deleģēta privātajam partnerim. Papildus Ministru kabinets ir a</w:t>
      </w:r>
      <w:r w:rsidRPr="00F30C56">
        <w:rPr>
          <w:rFonts w:eastAsia="Times New Roman" w:cs="Times New Roman"/>
          <w:sz w:val="28"/>
          <w:szCs w:val="28"/>
          <w:lang w:eastAsia="lv-LV"/>
        </w:rPr>
        <w:t>kceptējis EM</w:t>
      </w:r>
      <w:r w:rsidRPr="00280F1D">
        <w:rPr>
          <w:rFonts w:eastAsia="Times New Roman" w:cs="Times New Roman"/>
          <w:sz w:val="28"/>
          <w:szCs w:val="28"/>
          <w:lang w:eastAsia="lv-LV"/>
        </w:rPr>
        <w:t xml:space="preserve"> piedāvāto redakciju attiecībā uz drošības prasībām vienotās elektroniskās darba laika uzskaites datubāzei</w:t>
      </w:r>
      <w:r w:rsidRPr="00B32E4E">
        <w:rPr>
          <w:rFonts w:eastAsia="Times New Roman" w:cs="Times New Roman"/>
          <w:sz w:val="28"/>
          <w:szCs w:val="28"/>
          <w:lang w:eastAsia="lv-LV"/>
        </w:rPr>
        <w:t xml:space="preserve"> (2017.</w:t>
      </w:r>
      <w:r w:rsidRPr="00280F1D">
        <w:rPr>
          <w:rFonts w:eastAsia="Times New Roman" w:cs="Times New Roman"/>
          <w:sz w:val="28"/>
          <w:szCs w:val="28"/>
          <w:lang w:eastAsia="lv-LV"/>
        </w:rPr>
        <w:t>gada</w:t>
      </w:r>
      <w:r w:rsidRPr="00B32E4E">
        <w:rPr>
          <w:rFonts w:eastAsia="Times New Roman" w:cs="Times New Roman"/>
          <w:sz w:val="28"/>
          <w:szCs w:val="28"/>
          <w:lang w:eastAsia="lv-LV"/>
        </w:rPr>
        <w:t xml:space="preserve"> 22.augusta s</w:t>
      </w:r>
      <w:r w:rsidRPr="00B32E4E">
        <w:rPr>
          <w:rFonts w:eastAsia="Times New Roman" w:cs="Times New Roman"/>
          <w:sz w:val="28"/>
          <w:szCs w:val="28"/>
          <w:lang w:eastAsia="lv-LV"/>
        </w:rPr>
        <w:t xml:space="preserve">ēdes protokols Nr.40, </w:t>
      </w:r>
      <w:r w:rsidRPr="00280F1D">
        <w:rPr>
          <w:rFonts w:eastAsia="Times New Roman" w:cs="Times New Roman"/>
          <w:sz w:val="28"/>
          <w:szCs w:val="28"/>
          <w:lang w:eastAsia="lv-LV"/>
        </w:rPr>
        <w:t>40</w:t>
      </w:r>
      <w:r w:rsidRPr="00B32E4E">
        <w:rPr>
          <w:rFonts w:eastAsia="Times New Roman" w:cs="Times New Roman"/>
          <w:sz w:val="28"/>
          <w:szCs w:val="28"/>
          <w:lang w:eastAsia="lv-LV"/>
        </w:rPr>
        <w:t>§</w:t>
      </w:r>
      <w:r w:rsidRPr="00280F1D">
        <w:rPr>
          <w:rFonts w:eastAsia="Times New Roman" w:cs="Times New Roman"/>
          <w:sz w:val="28"/>
          <w:szCs w:val="28"/>
          <w:lang w:eastAsia="lv-LV"/>
        </w:rPr>
        <w:t xml:space="preserve"> 2.punkts).  Tādējādi Ministru kabinets, atbalstot </w:t>
      </w:r>
      <w:r w:rsidRPr="00254C75">
        <w:rPr>
          <w:rFonts w:eastAsia="Times New Roman" w:cs="Times New Roman"/>
          <w:i/>
          <w:sz w:val="28"/>
          <w:szCs w:val="28"/>
          <w:lang w:eastAsia="lv-LV"/>
        </w:rPr>
        <w:t xml:space="preserve">FM informatīvo ziņojumu </w:t>
      </w:r>
      <w:r w:rsidRPr="00280F1D">
        <w:rPr>
          <w:rFonts w:eastAsia="Times New Roman" w:cs="Times New Roman"/>
          <w:sz w:val="28"/>
          <w:szCs w:val="28"/>
          <w:lang w:eastAsia="lv-LV"/>
        </w:rPr>
        <w:t xml:space="preserve">atbalstīja tajā iekļautos nosacījumus un VEDLUDB izvirzāmās papildus prasības. </w:t>
      </w:r>
    </w:p>
    <w:p w:rsidR="00E504E5" w:rsidRPr="00280F1D" w:rsidP="00E504E5" w14:paraId="7CB56074" w14:textId="77777777">
      <w:pPr>
        <w:ind w:left="101" w:right="178" w:firstLine="608"/>
        <w:jc w:val="both"/>
        <w:rPr>
          <w:rFonts w:eastAsia="Times New Roman" w:cs="Times New Roman"/>
          <w:sz w:val="28"/>
          <w:szCs w:val="28"/>
          <w:lang w:eastAsia="lv-LV"/>
        </w:rPr>
      </w:pPr>
      <w:r w:rsidRPr="00280F1D">
        <w:rPr>
          <w:rFonts w:eastAsia="Times New Roman" w:cs="Times New Roman"/>
          <w:sz w:val="28"/>
          <w:szCs w:val="28"/>
          <w:lang w:eastAsia="lv-LV"/>
        </w:rPr>
        <w:t>VEDLUDB ir izveidojams atbilstoši informatīvajā ziņojumā dotajam ietvaram un</w:t>
      </w:r>
      <w:r w:rsidRPr="00280F1D">
        <w:rPr>
          <w:rFonts w:eastAsia="Times New Roman" w:cs="Times New Roman"/>
          <w:sz w:val="28"/>
          <w:szCs w:val="28"/>
          <w:lang w:eastAsia="lv-LV"/>
        </w:rPr>
        <w:t xml:space="preserve"> izvirzītām prasībām, kā arī ņemot vērā prasības, kas ir ietvertas likumā Grozījumi likumā “Par nodokļiem un n</w:t>
      </w:r>
      <w:r w:rsidRPr="00B32E4E">
        <w:rPr>
          <w:rFonts w:eastAsia="Times New Roman" w:cs="Times New Roman"/>
          <w:sz w:val="28"/>
          <w:szCs w:val="28"/>
          <w:lang w:eastAsia="lv-LV"/>
        </w:rPr>
        <w:t>odevām”  (Saeimā pieņemts 2017.</w:t>
      </w:r>
      <w:r w:rsidRPr="00280F1D">
        <w:rPr>
          <w:rFonts w:eastAsia="Times New Roman" w:cs="Times New Roman"/>
          <w:sz w:val="28"/>
          <w:szCs w:val="28"/>
          <w:lang w:eastAsia="lv-LV"/>
        </w:rPr>
        <w:t xml:space="preserve">gada </w:t>
      </w:r>
      <w:r w:rsidRPr="00B32E4E">
        <w:rPr>
          <w:rFonts w:eastAsia="Times New Roman" w:cs="Times New Roman"/>
          <w:sz w:val="28"/>
          <w:szCs w:val="28"/>
          <w:lang w:eastAsia="lv-LV"/>
        </w:rPr>
        <w:t>23.novembrī, stājas spēkā 2018.</w:t>
      </w:r>
      <w:r w:rsidRPr="00280F1D">
        <w:rPr>
          <w:rFonts w:eastAsia="Times New Roman" w:cs="Times New Roman"/>
          <w:sz w:val="28"/>
          <w:szCs w:val="28"/>
          <w:lang w:eastAsia="lv-LV"/>
        </w:rPr>
        <w:t>gada 1.janvārī).</w:t>
      </w:r>
    </w:p>
    <w:p w:rsidR="00E504E5" w:rsidP="00E504E5" w14:paraId="55422DF6" w14:textId="77777777">
      <w:pPr>
        <w:pStyle w:val="ListParagraph"/>
        <w:spacing w:line="259" w:lineRule="auto"/>
        <w:ind w:left="0" w:firstLine="709"/>
        <w:rPr>
          <w:rFonts w:eastAsia="Times New Roman" w:cs="Times New Roman"/>
          <w:szCs w:val="28"/>
          <w:lang w:eastAsia="lv-LV"/>
        </w:rPr>
      </w:pPr>
      <w:r w:rsidRPr="00280F1D">
        <w:rPr>
          <w:rFonts w:eastAsia="Times New Roman" w:cs="Times New Roman"/>
          <w:szCs w:val="28"/>
          <w:lang w:eastAsia="lv-LV"/>
        </w:rPr>
        <w:t>Saskaņā ar likuma “Par nodokļiem un nodevām” 112.panta trešo d</w:t>
      </w:r>
      <w:r w:rsidRPr="00280F1D">
        <w:rPr>
          <w:rFonts w:eastAsia="Times New Roman" w:cs="Times New Roman"/>
          <w:szCs w:val="28"/>
          <w:lang w:eastAsia="lv-LV"/>
        </w:rPr>
        <w:t>aļu vienotās elektroniskās darba laika uzskaites datubāzes dati, kas nesatur fizisko personu identificējošu informāciju, var tikt izmantoti būvniecības politikas veidošanai un būvniecības nozares vispārīgās pārraudzības īstenošanai, kā arī oficiālās statis</w:t>
      </w:r>
      <w:r w:rsidRPr="00280F1D">
        <w:rPr>
          <w:rFonts w:eastAsia="Times New Roman" w:cs="Times New Roman"/>
          <w:szCs w:val="28"/>
          <w:lang w:eastAsia="lv-LV"/>
        </w:rPr>
        <w:t>tikas nodrošināšanai.</w:t>
      </w:r>
    </w:p>
    <w:p w:rsidR="009C0913" w:rsidP="006C6DED" w14:paraId="66EA1EE4" w14:textId="2E0FAABE">
      <w:pPr>
        <w:pStyle w:val="ListParagraph"/>
        <w:spacing w:line="259" w:lineRule="auto"/>
        <w:ind w:left="0" w:firstLine="709"/>
        <w:rPr>
          <w:rFonts w:cs="Times New Roman"/>
          <w:szCs w:val="28"/>
        </w:rPr>
      </w:pPr>
      <w:r>
        <w:rPr>
          <w:rFonts w:cs="Times New Roman"/>
          <w:szCs w:val="28"/>
        </w:rPr>
        <w:t>CSP</w:t>
      </w:r>
      <w:r w:rsidRPr="009C0913">
        <w:rPr>
          <w:rFonts w:cs="Times New Roman"/>
          <w:szCs w:val="28"/>
        </w:rPr>
        <w:t xml:space="preserve"> darba samaksas statistikas </w:t>
      </w:r>
      <w:r>
        <w:rPr>
          <w:rFonts w:cs="Times New Roman"/>
          <w:szCs w:val="28"/>
        </w:rPr>
        <w:t>analīzei un novērtējumam</w:t>
      </w:r>
      <w:r w:rsidRPr="009C0913">
        <w:rPr>
          <w:rFonts w:cs="Times New Roman"/>
          <w:szCs w:val="28"/>
        </w:rPr>
        <w:t xml:space="preserve"> no VEDLUDB saņems šādus datus: 1) nodarbinātā </w:t>
      </w:r>
      <w:r w:rsidRPr="009C0913">
        <w:rPr>
          <w:rFonts w:cs="Times New Roman"/>
          <w:szCs w:val="28"/>
        </w:rPr>
        <w:t>anonimizētie</w:t>
      </w:r>
      <w:r w:rsidRPr="009C0913">
        <w:rPr>
          <w:rFonts w:cs="Times New Roman"/>
          <w:szCs w:val="28"/>
        </w:rPr>
        <w:t xml:space="preserve"> identificējošie dati; 2) nodarbinātā amats; 3) darba devēja Uzņēmumu reģistra vienotais reģistrācijas numurs; 4) nodarb</w:t>
      </w:r>
      <w:r w:rsidRPr="009C0913">
        <w:rPr>
          <w:rFonts w:cs="Times New Roman"/>
          <w:szCs w:val="28"/>
        </w:rPr>
        <w:t>inātā summārais darba laiks kalendāra mēneša ietvaros.</w:t>
      </w:r>
      <w:r>
        <w:rPr>
          <w:rFonts w:cs="Times New Roman"/>
          <w:szCs w:val="28"/>
        </w:rPr>
        <w:t xml:space="preserve"> Lai CSP varētu salīdzināt VEDLUDB datus ar no citām valsts informācijas sistēmām saņemtajiem datiem, piem. no VID, nepieciešams grozīt likuma “Par nodokļiem un nodevām” 112.panta trešo daļu, paredzot, </w:t>
      </w:r>
      <w:r>
        <w:rPr>
          <w:rFonts w:cs="Times New Roman"/>
          <w:szCs w:val="28"/>
        </w:rPr>
        <w:t xml:space="preserve">ka CSP nepieciešamie dati statistikas vajadzībām netiek </w:t>
      </w:r>
      <w:r>
        <w:rPr>
          <w:rFonts w:cs="Times New Roman"/>
          <w:szCs w:val="28"/>
        </w:rPr>
        <w:t>anonimizēti</w:t>
      </w:r>
      <w:r>
        <w:rPr>
          <w:rFonts w:cs="Times New Roman"/>
          <w:szCs w:val="28"/>
        </w:rPr>
        <w:t>.</w:t>
      </w:r>
      <w:r w:rsidR="006C6DED">
        <w:rPr>
          <w:rFonts w:cs="Times New Roman"/>
          <w:szCs w:val="28"/>
        </w:rPr>
        <w:t xml:space="preserve"> </w:t>
      </w:r>
      <w:r w:rsidRPr="006C6DED" w:rsidR="006C6DED">
        <w:rPr>
          <w:rFonts w:cs="Times New Roman"/>
          <w:szCs w:val="28"/>
        </w:rPr>
        <w:t xml:space="preserve">Informācija par darbinieku nostrādātājām stundām būvlaukumos Centrālajai statistikas pārvaldei ir nepieciešama, lai </w:t>
      </w:r>
      <w:r w:rsidRPr="006C6DED" w:rsidR="006C6DED">
        <w:rPr>
          <w:rFonts w:cs="Times New Roman"/>
          <w:szCs w:val="28"/>
        </w:rPr>
        <w:t>nodrošinātu Oficiālās statistikas programmas pielikuma 1. tabulas 14. sadaļas “Darba samaksas statistika’’ rādītāju apkopošanu un izplatīšanu.</w:t>
      </w:r>
      <w:r w:rsidR="006C6DED">
        <w:rPr>
          <w:rFonts w:cs="Times New Roman"/>
          <w:szCs w:val="28"/>
        </w:rPr>
        <w:t xml:space="preserve"> </w:t>
      </w:r>
      <w:r w:rsidRPr="006C6DED" w:rsidR="006C6DED">
        <w:rPr>
          <w:rFonts w:cs="Times New Roman"/>
          <w:szCs w:val="28"/>
        </w:rPr>
        <w:t>Statistiskie rādītāji par darbinieku nostrādātajām stundām un arī citi rādītāji, kuru aprēķiniem tiek izmantotas nostrādātās stundas, tiek apkopoti, pildot Padomes 1998. gada 19. maija Regulas (EK) Nr.1165/98 par īstermiņa statistiku, Eiropas Parlamenta un Padomes 2003. gada 27. februāra Regulas (EK) Nr.450/2003 par darbaspēka izmaksu indeksu, Padomes 1999. gada 9. marta Regula  (EK) Nr.530/1999 par strukturālo statistiku attiecībā uz izpeļņu un darbaspēka izmaksām, kā arī Eiropas Parlamenta un Padomes 2013. gada 21. maija Regula (ES) Nr. 549/2013 par Eiropas nacionālo un reģionālo kontu sistēmu Eiropas Savienībā.</w:t>
      </w:r>
      <w:r w:rsidR="006C6DED">
        <w:rPr>
          <w:rFonts w:cs="Times New Roman"/>
          <w:szCs w:val="28"/>
        </w:rPr>
        <w:t xml:space="preserve"> </w:t>
      </w:r>
      <w:r w:rsidRPr="006C6DED" w:rsidR="006C6DED">
        <w:rPr>
          <w:rFonts w:cs="Times New Roman"/>
          <w:szCs w:val="28"/>
        </w:rPr>
        <w:t xml:space="preserve">Administratīvie dati tiek izmantoti arī </w:t>
      </w:r>
      <w:r w:rsidRPr="006C6DED" w:rsidR="006C6DED">
        <w:rPr>
          <w:rFonts w:cs="Times New Roman"/>
          <w:szCs w:val="28"/>
        </w:rPr>
        <w:t>neatbildētības</w:t>
      </w:r>
      <w:r w:rsidRPr="006C6DED" w:rsidR="006C6DED">
        <w:rPr>
          <w:rFonts w:cs="Times New Roman"/>
          <w:szCs w:val="28"/>
        </w:rPr>
        <w:t xml:space="preserve"> kļūdu minimizēšanai, respondentu iesniegto datu analīzei un rādītāju kvalitātes novērtēšanai un uzlabošanai, kā arī </w:t>
      </w:r>
      <w:r w:rsidRPr="006C6DED" w:rsidR="006C6DED">
        <w:rPr>
          <w:rFonts w:cs="Times New Roman"/>
          <w:szCs w:val="28"/>
        </w:rPr>
        <w:t>apsekojumu</w:t>
      </w:r>
      <w:r w:rsidRPr="006C6DED" w:rsidR="006C6DED">
        <w:rPr>
          <w:rFonts w:cs="Times New Roman"/>
          <w:szCs w:val="28"/>
        </w:rPr>
        <w:t xml:space="preserve"> izlašu kalibrēšanai.</w:t>
      </w:r>
      <w:r w:rsidR="006C6DED">
        <w:rPr>
          <w:rFonts w:cs="Times New Roman"/>
          <w:szCs w:val="28"/>
        </w:rPr>
        <w:t xml:space="preserve"> </w:t>
      </w:r>
      <w:r w:rsidRPr="002F3CF3" w:rsidR="002F3CF3">
        <w:rPr>
          <w:rFonts w:cs="Times New Roman"/>
          <w:szCs w:val="28"/>
        </w:rPr>
        <w:t xml:space="preserve">Nostrādāto stundu rādītāja kvalitāte būtiski ietekmē ceturkšņa darbaspēka izmaksu indeksa, kas ir viens no galvenajiem Eiropas ekonomikas īstermiņa statistikas rādītājiem, kvalitāti, tāpēc Centrālajai statistikas pārvaldei ir svarīgi saņemt visu pieejamo informāciju, kas nodrošinātu nostrādāto stundu rādītāja kvalitātes analīzi un kvalitātes uzlabošanu.  </w:t>
      </w:r>
    </w:p>
    <w:p w:rsidR="009C0913" w:rsidP="009C0913" w14:paraId="3EAFF994" w14:textId="77777777">
      <w:pPr>
        <w:pStyle w:val="ListParagraph"/>
        <w:spacing w:line="259" w:lineRule="auto"/>
        <w:ind w:left="0" w:firstLine="709"/>
        <w:rPr>
          <w:rFonts w:cs="Times New Roman"/>
          <w:szCs w:val="28"/>
        </w:rPr>
      </w:pPr>
      <w:r>
        <w:rPr>
          <w:rFonts w:cs="Times New Roman"/>
          <w:szCs w:val="28"/>
        </w:rPr>
        <w:t xml:space="preserve">Savukārt </w:t>
      </w:r>
      <w:r w:rsidRPr="009C0913">
        <w:rPr>
          <w:rFonts w:cs="Times New Roman"/>
          <w:szCs w:val="28"/>
        </w:rPr>
        <w:t xml:space="preserve">uzņēmējdarbības </w:t>
      </w:r>
      <w:r w:rsidRPr="009C0913">
        <w:rPr>
          <w:rFonts w:cs="Times New Roman"/>
          <w:szCs w:val="28"/>
        </w:rPr>
        <w:t xml:space="preserve">statistikas nodrošināšanai </w:t>
      </w:r>
      <w:r>
        <w:rPr>
          <w:rFonts w:cs="Times New Roman"/>
          <w:szCs w:val="28"/>
        </w:rPr>
        <w:t xml:space="preserve">CSP </w:t>
      </w:r>
      <w:r w:rsidRPr="009C0913">
        <w:rPr>
          <w:rFonts w:cs="Times New Roman"/>
          <w:szCs w:val="28"/>
        </w:rPr>
        <w:t xml:space="preserve">no VEDLUDB saņems datus par </w:t>
      </w:r>
      <w:bookmarkStart w:id="4" w:name="_Hlk516065017"/>
      <w:r w:rsidRPr="009C0913">
        <w:rPr>
          <w:rFonts w:cs="Times New Roman"/>
          <w:szCs w:val="28"/>
        </w:rPr>
        <w:t>likuma “Par nodokļiem un nodevām” 113., 116. un 117.pantā noteiktajiem būvdarbu līgumiem.</w:t>
      </w:r>
      <w:bookmarkEnd w:id="4"/>
      <w:r>
        <w:rPr>
          <w:rFonts w:cs="Times New Roman"/>
          <w:szCs w:val="28"/>
        </w:rPr>
        <w:t xml:space="preserve"> CSP</w:t>
      </w:r>
      <w:r w:rsidRPr="009C0913">
        <w:rPr>
          <w:rFonts w:cs="Times New Roman"/>
          <w:szCs w:val="28"/>
        </w:rPr>
        <w:t xml:space="preserve"> VEDLUDB datus saņems tiešsaistē, </w:t>
      </w:r>
      <w:r w:rsidRPr="009C0913" w:rsidR="00C37744">
        <w:rPr>
          <w:rFonts w:cs="Times New Roman"/>
          <w:szCs w:val="28"/>
        </w:rPr>
        <w:t xml:space="preserve">kā arī </w:t>
      </w:r>
      <w:r w:rsidRPr="009C0913">
        <w:rPr>
          <w:rFonts w:cs="Times New Roman"/>
          <w:szCs w:val="28"/>
        </w:rPr>
        <w:t>lejuplādējot</w:t>
      </w:r>
      <w:r w:rsidRPr="009C0913">
        <w:rPr>
          <w:rFonts w:cs="Times New Roman"/>
          <w:szCs w:val="28"/>
        </w:rPr>
        <w:t xml:space="preserve"> atlasītos datus</w:t>
      </w:r>
      <w:r w:rsidRPr="00C37744" w:rsidR="00C37744">
        <w:rPr>
          <w:rFonts w:cs="Times New Roman"/>
          <w:szCs w:val="28"/>
        </w:rPr>
        <w:t xml:space="preserve"> </w:t>
      </w:r>
      <w:r w:rsidRPr="009C0913" w:rsidR="00C37744">
        <w:rPr>
          <w:rFonts w:cs="Times New Roman"/>
          <w:szCs w:val="28"/>
        </w:rPr>
        <w:t xml:space="preserve">izmantojot  tīmekļa </w:t>
      </w:r>
      <w:r w:rsidRPr="009C0913" w:rsidR="00C37744">
        <w:rPr>
          <w:rFonts w:cs="Times New Roman"/>
          <w:szCs w:val="28"/>
        </w:rPr>
        <w:t>pakalpes</w:t>
      </w:r>
      <w:r w:rsidRPr="009C0913">
        <w:rPr>
          <w:rFonts w:cs="Times New Roman"/>
          <w:szCs w:val="28"/>
        </w:rPr>
        <w:t>.</w:t>
      </w:r>
    </w:p>
    <w:p w:rsidR="00C37744" w:rsidRPr="004473E8" w:rsidP="009C0913" w14:paraId="00067A10" w14:textId="4D0809D4">
      <w:pPr>
        <w:pStyle w:val="ListParagraph"/>
        <w:spacing w:line="259" w:lineRule="auto"/>
        <w:ind w:left="0" w:firstLine="709"/>
        <w:rPr>
          <w:rFonts w:cs="Times New Roman"/>
          <w:szCs w:val="28"/>
        </w:rPr>
      </w:pPr>
      <w:r>
        <w:rPr>
          <w:rFonts w:cs="Times New Roman"/>
          <w:szCs w:val="28"/>
        </w:rPr>
        <w:t>Savu</w:t>
      </w:r>
      <w:r>
        <w:rPr>
          <w:rFonts w:cs="Times New Roman"/>
          <w:szCs w:val="28"/>
        </w:rPr>
        <w:t>kārt EM</w:t>
      </w:r>
      <w:r w:rsidR="00AD2DDF">
        <w:rPr>
          <w:rFonts w:cs="Times New Roman"/>
          <w:szCs w:val="28"/>
        </w:rPr>
        <w:t>, lai īstenotu būvniecības nozares politikas plānošanu, kas balstīta uz atbilstošu analīzi, piemēram būvlaukumos nodarbināto izglītības  un kvalifikācijas noteikšanai, pieprasījuma definēšanai atbilstošām izglītības programmām, noslodzes analīzei, pasākumu produktivitātes kāpināšanai un ēnu ekonomikas mazināšanai definēšanai</w:t>
      </w:r>
      <w:r w:rsidR="00BF3CB0">
        <w:rPr>
          <w:rFonts w:cs="Times New Roman"/>
          <w:szCs w:val="28"/>
        </w:rPr>
        <w:t>,</w:t>
      </w:r>
      <w:r w:rsidR="00AD2DDF">
        <w:rPr>
          <w:rFonts w:cs="Times New Roman"/>
          <w:szCs w:val="28"/>
        </w:rPr>
        <w:t xml:space="preserve"> </w:t>
      </w:r>
      <w:r>
        <w:rPr>
          <w:rFonts w:cs="Times New Roman"/>
          <w:szCs w:val="28"/>
        </w:rPr>
        <w:t xml:space="preserve">nepieciešams nodrošināt nodarbināto </w:t>
      </w:r>
      <w:r>
        <w:rPr>
          <w:rFonts w:cs="Times New Roman"/>
          <w:szCs w:val="28"/>
        </w:rPr>
        <w:t>anonimizēto</w:t>
      </w:r>
      <w:r>
        <w:rPr>
          <w:rFonts w:cs="Times New Roman"/>
          <w:szCs w:val="28"/>
        </w:rPr>
        <w:t xml:space="preserve"> datu atlasi tiešsaistē un </w:t>
      </w:r>
      <w:r>
        <w:rPr>
          <w:rFonts w:cs="Times New Roman"/>
          <w:szCs w:val="28"/>
        </w:rPr>
        <w:t>lejuplādi</w:t>
      </w:r>
      <w:r>
        <w:rPr>
          <w:rFonts w:cs="Times New Roman"/>
          <w:szCs w:val="28"/>
        </w:rPr>
        <w:t xml:space="preserve">, kā arī par </w:t>
      </w:r>
      <w:r w:rsidRPr="00C37744">
        <w:rPr>
          <w:rFonts w:cs="Times New Roman"/>
          <w:szCs w:val="28"/>
        </w:rPr>
        <w:t>likuma “Par nodokļiem un nodevām” 113., 116. un 117.pantā noteiktajiem būvdarbu l</w:t>
      </w:r>
      <w:r w:rsidRPr="00C37744">
        <w:rPr>
          <w:rFonts w:cs="Times New Roman"/>
          <w:szCs w:val="28"/>
        </w:rPr>
        <w:t>īgumiem</w:t>
      </w:r>
      <w:r>
        <w:rPr>
          <w:rFonts w:cs="Times New Roman"/>
          <w:szCs w:val="28"/>
        </w:rPr>
        <w:t xml:space="preserve"> </w:t>
      </w:r>
      <w:r w:rsidR="00BF3CB0">
        <w:rPr>
          <w:rFonts w:cs="Times New Roman"/>
          <w:szCs w:val="28"/>
        </w:rPr>
        <w:t xml:space="preserve">būvniecības procesā iesaistīto pušu </w:t>
      </w:r>
      <w:r>
        <w:rPr>
          <w:rFonts w:cs="Times New Roman"/>
          <w:szCs w:val="28"/>
        </w:rPr>
        <w:t>analīzei.</w:t>
      </w:r>
      <w:r w:rsidR="00566D4B">
        <w:rPr>
          <w:rFonts w:cs="Times New Roman"/>
          <w:szCs w:val="28"/>
        </w:rPr>
        <w:t xml:space="preserve"> Datu atlasei EM nepieciešami </w:t>
      </w:r>
      <w:r w:rsidR="00566D4B">
        <w:rPr>
          <w:rFonts w:cs="Times New Roman"/>
          <w:szCs w:val="28"/>
        </w:rPr>
        <w:t>anonimizētie</w:t>
      </w:r>
      <w:r w:rsidR="00566D4B">
        <w:rPr>
          <w:rFonts w:cs="Times New Roman"/>
          <w:szCs w:val="28"/>
        </w:rPr>
        <w:t xml:space="preserve"> dati (vārds, uzvārds, personas kods), kuri ir </w:t>
      </w:r>
      <w:r w:rsidR="0072161F">
        <w:rPr>
          <w:rFonts w:cs="Times New Roman"/>
          <w:szCs w:val="28"/>
        </w:rPr>
        <w:t xml:space="preserve">unikāli </w:t>
      </w:r>
      <w:r w:rsidR="00566D4B">
        <w:rPr>
          <w:rFonts w:cs="Times New Roman"/>
          <w:szCs w:val="28"/>
        </w:rPr>
        <w:t>pārveidoti</w:t>
      </w:r>
      <w:r w:rsidR="0072161F">
        <w:rPr>
          <w:rFonts w:cs="Times New Roman"/>
          <w:szCs w:val="28"/>
        </w:rPr>
        <w:t xml:space="preserve"> katrai būvlaukumā nodarbinātai personai</w:t>
      </w:r>
      <w:r w:rsidR="00566D4B">
        <w:rPr>
          <w:rFonts w:cs="Times New Roman"/>
          <w:szCs w:val="28"/>
        </w:rPr>
        <w:t>, nodrošinot precīzu informācij</w:t>
      </w:r>
      <w:r w:rsidR="0072161F">
        <w:rPr>
          <w:rFonts w:cs="Times New Roman"/>
          <w:szCs w:val="28"/>
        </w:rPr>
        <w:t>as atlasi</w:t>
      </w:r>
      <w:r w:rsidR="00566D4B">
        <w:rPr>
          <w:rFonts w:cs="Times New Roman"/>
          <w:szCs w:val="28"/>
        </w:rPr>
        <w:t xml:space="preserve"> par katru būvlaukumā nodarbināto personu</w:t>
      </w:r>
      <w:r w:rsidR="00AD2DDF">
        <w:rPr>
          <w:rFonts w:cs="Times New Roman"/>
          <w:szCs w:val="28"/>
        </w:rPr>
        <w:t>, t.sk. dažādos būvlaukumos</w:t>
      </w:r>
      <w:r w:rsidR="00566D4B">
        <w:rPr>
          <w:rFonts w:cs="Times New Roman"/>
          <w:szCs w:val="28"/>
        </w:rPr>
        <w:t>.</w:t>
      </w:r>
    </w:p>
    <w:p w:rsidR="003B39BD" w:rsidRPr="000D00DA" w:rsidP="00A45503" w14:paraId="13855C61" w14:textId="77777777">
      <w:pPr>
        <w:spacing w:before="60" w:after="60"/>
        <w:jc w:val="both"/>
        <w:rPr>
          <w:rFonts w:cs="Times New Roman"/>
          <w:sz w:val="28"/>
          <w:szCs w:val="28"/>
        </w:rPr>
      </w:pPr>
    </w:p>
    <w:p w:rsidR="0019368D" w:rsidP="0019368D" w14:paraId="7E35C14A" w14:textId="77777777">
      <w:pPr>
        <w:pStyle w:val="ListParagraph"/>
        <w:spacing w:line="259" w:lineRule="auto"/>
        <w:ind w:left="0" w:firstLine="709"/>
        <w:rPr>
          <w:rFonts w:cs="Times New Roman"/>
          <w:b/>
          <w:szCs w:val="28"/>
        </w:rPr>
      </w:pPr>
      <w:r w:rsidRPr="00497AA1">
        <w:rPr>
          <w:rFonts w:cs="Times New Roman"/>
          <w:b/>
          <w:szCs w:val="28"/>
        </w:rPr>
        <w:t xml:space="preserve">3. </w:t>
      </w:r>
      <w:r w:rsidR="00832FE3">
        <w:rPr>
          <w:rFonts w:cs="Times New Roman"/>
          <w:b/>
          <w:szCs w:val="28"/>
        </w:rPr>
        <w:t>Nepieciešamie grozījumi likumā “Par nodokļiem un nodevām”</w:t>
      </w:r>
      <w:r>
        <w:rPr>
          <w:rFonts w:cs="Times New Roman"/>
          <w:b/>
          <w:szCs w:val="28"/>
        </w:rPr>
        <w:t xml:space="preserve"> </w:t>
      </w:r>
    </w:p>
    <w:p w:rsidR="00C21AD9" w:rsidRPr="00280F1D" w:rsidP="00A45503" w14:paraId="6F452963" w14:textId="77777777">
      <w:pPr>
        <w:ind w:right="132"/>
        <w:jc w:val="both"/>
        <w:rPr>
          <w:rFonts w:eastAsia="Times New Roman" w:cs="Times New Roman"/>
          <w:szCs w:val="28"/>
          <w:lang w:eastAsia="lv-LV"/>
        </w:rPr>
      </w:pPr>
    </w:p>
    <w:p w:rsidR="00C21AD9" w:rsidRPr="00C21AD9" w:rsidP="00C21AD9" w14:paraId="4B51AC2E" w14:textId="77777777">
      <w:pPr>
        <w:spacing w:after="160"/>
        <w:ind w:firstLine="851"/>
        <w:contextualSpacing/>
        <w:jc w:val="both"/>
        <w:rPr>
          <w:rFonts w:eastAsia="Times New Roman" w:cs="Times New Roman"/>
          <w:sz w:val="28"/>
          <w:szCs w:val="28"/>
          <w:lang w:eastAsia="lv-LV"/>
        </w:rPr>
      </w:pPr>
      <w:r w:rsidRPr="00C21AD9">
        <w:rPr>
          <w:rFonts w:eastAsia="Times New Roman" w:cs="Times New Roman"/>
          <w:sz w:val="28"/>
          <w:szCs w:val="28"/>
          <w:lang w:eastAsia="lv-LV"/>
        </w:rPr>
        <w:t>1. Izstrādā</w:t>
      </w:r>
      <w:r>
        <w:rPr>
          <w:rFonts w:eastAsia="Times New Roman" w:cs="Times New Roman"/>
          <w:sz w:val="28"/>
          <w:szCs w:val="28"/>
          <w:lang w:eastAsia="lv-LV"/>
        </w:rPr>
        <w:t>jot Ministru kabineta noteikumu projektu</w:t>
      </w:r>
      <w:r w:rsidRPr="00C21AD9">
        <w:rPr>
          <w:rFonts w:eastAsia="Times New Roman" w:cs="Times New Roman"/>
          <w:sz w:val="28"/>
          <w:szCs w:val="28"/>
          <w:lang w:eastAsia="lv-LV"/>
        </w:rPr>
        <w:t xml:space="preserve"> par vienotās elektroniskās darba laika uzskaites datubāzes tehniskajām prasībām, datu apmaiņas noteikumiem un kārtību, kā arī kārtību un apjomu, kādā elektroniskās darba laika uzskaites sistēmas dati sniedzami vienotās elektroniskās darba laika uzskaites </w:t>
      </w:r>
      <w:r w:rsidRPr="00C21AD9">
        <w:rPr>
          <w:rFonts w:eastAsia="Times New Roman" w:cs="Times New Roman"/>
          <w:sz w:val="28"/>
          <w:szCs w:val="28"/>
          <w:lang w:eastAsia="lv-LV"/>
        </w:rPr>
        <w:t xml:space="preserve">datubāzes turētājam, identificēts, ka likumā “Par nodokļiem un </w:t>
      </w:r>
      <w:r w:rsidRPr="00C21AD9">
        <w:rPr>
          <w:rFonts w:eastAsia="Times New Roman" w:cs="Times New Roman"/>
          <w:sz w:val="28"/>
          <w:szCs w:val="28"/>
          <w:lang w:eastAsia="lv-LV"/>
        </w:rPr>
        <w:t xml:space="preserve">nodevām” noteiktais regulējums attiecībā uz elektroniskās darba laika uzskaites datiem (t.i., attiecībā uz datu labošanu elektroniskajā darba laika uzskaites sistēmā) tiek dažādi interpretēts. </w:t>
      </w:r>
      <w:r w:rsidRPr="00C21AD9">
        <w:rPr>
          <w:rFonts w:eastAsia="Times New Roman" w:cs="Times New Roman"/>
          <w:sz w:val="28"/>
          <w:szCs w:val="28"/>
          <w:lang w:eastAsia="lv-LV"/>
        </w:rPr>
        <w:t>Tādējādi, lai likumā “Par nodokļiem un nodevām” noteiktais regulējums būtu nepārprotami skaidrs attiecībā uz to, kāda veida dati ir nododami uz vienoto elektroniskās darba laika uzskaites datubāzi, un lai to varētu iekļaut minētajos Ministru kabineta notei</w:t>
      </w:r>
      <w:r w:rsidRPr="00C21AD9">
        <w:rPr>
          <w:rFonts w:eastAsia="Times New Roman" w:cs="Times New Roman"/>
          <w:sz w:val="28"/>
          <w:szCs w:val="28"/>
          <w:lang w:eastAsia="lv-LV"/>
        </w:rPr>
        <w:t>kumos, likumā “Par nodokļiem un nodevām” noteiktais regulējums ir precizējams, nosakot kāda veida dati, kas tiek iesniegti un uzkrāti elektroniskajā darba laika uzskaites sistēmā, un kādos gadījumos var tikt laboti. Atbilstoši elektroniskās darba laika uzs</w:t>
      </w:r>
      <w:r w:rsidRPr="00C21AD9">
        <w:rPr>
          <w:rFonts w:eastAsia="Times New Roman" w:cs="Times New Roman"/>
          <w:sz w:val="28"/>
          <w:szCs w:val="28"/>
          <w:lang w:eastAsia="lv-LV"/>
        </w:rPr>
        <w:t>kaites sistēmas ieviešanas mērķim, laboti var būt tikai tie dati, kas ir saistīti ar personas identitāti (vārds, uzvārds, personas kods), un nav pieļaujama datu, kas attiecas uz darba laika uzskaiti būvlaukumā, labošana vai jebkāda cita veida precizēšana (</w:t>
      </w:r>
      <w:r w:rsidRPr="00C21AD9">
        <w:rPr>
          <w:rFonts w:eastAsia="Times New Roman" w:cs="Times New Roman"/>
          <w:sz w:val="28"/>
          <w:szCs w:val="28"/>
          <w:lang w:eastAsia="lv-LV"/>
        </w:rPr>
        <w:t>piemēram, automātiskā izrakstīšana pēc 8 stundām). Gadījumā, ja elektroniskās darba laika uzskaites sistēmā nav reģistrēts laiks, kad persona ieradās būvlaukumā un/vai atstāja to, piemēram, pārkāpjot likumā “Par nodokļiem un nodevām” noteikto darba laika u</w:t>
      </w:r>
      <w:r w:rsidRPr="00C21AD9">
        <w:rPr>
          <w:rFonts w:eastAsia="Times New Roman" w:cs="Times New Roman"/>
          <w:sz w:val="28"/>
          <w:szCs w:val="28"/>
          <w:lang w:eastAsia="lv-LV"/>
        </w:rPr>
        <w:t>zskaites pienākumu vai elektroniskās darba laika uzskaites sistēmas tehnisku problēmu dēļ, tad minētā informācija ir uzskaitāma manuāli un uz vienoto elektroniskās darba laika uzskaites datubāzi nododama kā atsevišķi elektroniskās darba laika uzskaites dat</w:t>
      </w:r>
      <w:r w:rsidRPr="00C21AD9">
        <w:rPr>
          <w:rFonts w:eastAsia="Times New Roman" w:cs="Times New Roman"/>
          <w:sz w:val="28"/>
          <w:szCs w:val="28"/>
          <w:lang w:eastAsia="lv-LV"/>
        </w:rPr>
        <w:t>i atsevišķā datu ailē. Savukārt, ja persona, pārkāpjot likumā “Par nodokļiem un nodevām” noteikto pienākumu vai elektroniskās darba laika uzskaites sistēmas tehnisku problēmu dēļ, elektroniskās darba laika uzskaites sistēmā nav reģistrējusi laiku, kad pers</w:t>
      </w:r>
      <w:r w:rsidRPr="00C21AD9">
        <w:rPr>
          <w:rFonts w:eastAsia="Times New Roman" w:cs="Times New Roman"/>
          <w:sz w:val="28"/>
          <w:szCs w:val="28"/>
          <w:lang w:eastAsia="lv-LV"/>
        </w:rPr>
        <w:t xml:space="preserve">ona atstāja būvlaukumu, tad, ievērojot Darba likuma 140.panta sestajā daļā noteikto, ka pārskata periodā diennakts atpūtas laiks nav īsāks par vidēji 12 stundām diennaktī un nedēļas atpūtas laiks nav īsāks par vidēji 35 stundām nedēļā (ieskaitot diennakts </w:t>
      </w:r>
      <w:r w:rsidRPr="00C21AD9">
        <w:rPr>
          <w:rFonts w:eastAsia="Times New Roman" w:cs="Times New Roman"/>
          <w:sz w:val="28"/>
          <w:szCs w:val="28"/>
          <w:lang w:eastAsia="lv-LV"/>
        </w:rPr>
        <w:t>atpūtas laiku), vienotajā elektroniskās darba laika uzskaites datubāzē reģistrējams, ka konkrētajā dienā persona būvlaukumā strādājusi normatīvajos aktos maksimālo pieļaujamo laiku jeb 12 stundas.</w:t>
      </w:r>
    </w:p>
    <w:p w:rsidR="00C21AD9" w:rsidRPr="00C21AD9" w:rsidP="00C21AD9" w14:paraId="17474C3C" w14:textId="77777777">
      <w:pPr>
        <w:spacing w:after="160"/>
        <w:ind w:left="426" w:firstLine="294"/>
        <w:contextualSpacing/>
        <w:jc w:val="both"/>
        <w:rPr>
          <w:rFonts w:eastAsia="Times New Roman" w:cs="Times New Roman"/>
          <w:sz w:val="28"/>
          <w:szCs w:val="28"/>
          <w:lang w:eastAsia="lv-LV"/>
        </w:rPr>
      </w:pPr>
    </w:p>
    <w:p w:rsidR="00C21AD9" w:rsidRPr="00C21AD9" w:rsidP="00C21AD9" w14:paraId="25446660" w14:textId="77777777">
      <w:pPr>
        <w:spacing w:after="160"/>
        <w:ind w:firstLine="851"/>
        <w:contextualSpacing/>
        <w:jc w:val="both"/>
        <w:rPr>
          <w:rFonts w:eastAsia="Times New Roman" w:cs="Times New Roman"/>
          <w:sz w:val="28"/>
          <w:szCs w:val="28"/>
          <w:lang w:eastAsia="lv-LV"/>
        </w:rPr>
      </w:pPr>
      <w:r w:rsidRPr="00C21AD9">
        <w:rPr>
          <w:rFonts w:eastAsia="Times New Roman" w:cs="Times New Roman"/>
          <w:sz w:val="28"/>
          <w:szCs w:val="28"/>
          <w:lang w:eastAsia="lv-LV"/>
        </w:rPr>
        <w:t>2. Atbilstoši Eiropas Parlamenta un Padomes 2016. gada 27.</w:t>
      </w:r>
      <w:r w:rsidRPr="00C21AD9">
        <w:rPr>
          <w:rFonts w:eastAsia="Times New Roman" w:cs="Times New Roman"/>
          <w:sz w:val="28"/>
          <w:szCs w:val="28"/>
          <w:lang w:eastAsia="lv-LV"/>
        </w:rPr>
        <w:t xml:space="preserve"> aprīļa Regulas (ES) 2016/679, par fizisku personu aizsardzību attiecībā uz personas datu apstrādi un šādu datu brīvu apriti un ar ko atceļ Direktīvu 95/46/EK (Vispārīgā datu aizsardzības regula) prasībām elektroniskās darba laika uzskaites dati nevar tikt</w:t>
      </w:r>
      <w:r w:rsidRPr="00C21AD9">
        <w:rPr>
          <w:rFonts w:eastAsia="Times New Roman" w:cs="Times New Roman"/>
          <w:sz w:val="28"/>
          <w:szCs w:val="28"/>
          <w:lang w:eastAsia="lv-LV"/>
        </w:rPr>
        <w:t xml:space="preserve"> dzēsti no elektroniskās darba laika uzskaites sistēmas pēc datu nodošanas uz vienoto elektroniskās darba laika uzskaites datubāzi. Tādējādi likuma “Par nodokļiem un nodevām” 114.panta pirmajā daļā noteiktais regulējums, proti, ka pēc elektroniskās darba l</w:t>
      </w:r>
      <w:r w:rsidRPr="00C21AD9">
        <w:rPr>
          <w:rFonts w:eastAsia="Times New Roman" w:cs="Times New Roman"/>
          <w:sz w:val="28"/>
          <w:szCs w:val="28"/>
          <w:lang w:eastAsia="lv-LV"/>
        </w:rPr>
        <w:t xml:space="preserve">aika uzskaites sistēmā reģistrēto un uzkrāto datu nodošanas iekļaušanai vienotajā elektroniskās darba laika uzskaites datubāzē tos no elektroniskās darba laika uzskaites sistēmas dzēš, ir svītrojams. </w:t>
      </w:r>
    </w:p>
    <w:p w:rsidR="00C21AD9" w:rsidRPr="00C21AD9" w:rsidP="00C21AD9" w14:paraId="4C183CC7" w14:textId="77777777">
      <w:pPr>
        <w:spacing w:after="160"/>
        <w:ind w:firstLine="851"/>
        <w:contextualSpacing/>
        <w:jc w:val="both"/>
        <w:rPr>
          <w:rFonts w:eastAsia="Times New Roman" w:cs="Times New Roman"/>
          <w:sz w:val="28"/>
          <w:szCs w:val="28"/>
          <w:lang w:eastAsia="lv-LV"/>
        </w:rPr>
      </w:pPr>
      <w:r w:rsidRPr="00C21AD9">
        <w:rPr>
          <w:rFonts w:eastAsia="Times New Roman" w:cs="Times New Roman"/>
          <w:sz w:val="28"/>
          <w:szCs w:val="28"/>
          <w:lang w:eastAsia="lv-LV"/>
        </w:rPr>
        <w:t>Turklāt, ņemot vērā to, ka elektroniskās darba laika uz</w:t>
      </w:r>
      <w:r w:rsidRPr="00C21AD9">
        <w:rPr>
          <w:rFonts w:eastAsia="Times New Roman" w:cs="Times New Roman"/>
          <w:sz w:val="28"/>
          <w:szCs w:val="28"/>
          <w:lang w:eastAsia="lv-LV"/>
        </w:rPr>
        <w:t>skaites sistēmā reģistrētie un uzkrātie dati, t.sk., auditācijas pieraksti, kas satur informāciju par visām datu uzkrāšanas periodā elektroniskās darba laika uzskaites sistēmā veiktajām darbībām, netiks dzēsti un tiks uzglabāti elektroniskās darba laika uz</w:t>
      </w:r>
      <w:r w:rsidRPr="00C21AD9">
        <w:rPr>
          <w:rFonts w:eastAsia="Times New Roman" w:cs="Times New Roman"/>
          <w:sz w:val="28"/>
          <w:szCs w:val="28"/>
          <w:lang w:eastAsia="lv-LV"/>
        </w:rPr>
        <w:t xml:space="preserve">skaites sistēmā, nav nepieciešams minētos datus vienlaikus glabāt divās </w:t>
      </w:r>
      <w:r w:rsidRPr="00C21AD9">
        <w:rPr>
          <w:rFonts w:eastAsia="Times New Roman" w:cs="Times New Roman"/>
          <w:sz w:val="28"/>
          <w:szCs w:val="28"/>
          <w:lang w:eastAsia="lv-LV"/>
        </w:rPr>
        <w:t>sistēmās. Līdz ar to minēto datu nodošana glabāšanai uz vienoto elektroniskās darba laika uzskaites datubāzi nav lietderīga un šāds pienākums svītrojams.</w:t>
      </w:r>
    </w:p>
    <w:p w:rsidR="00C21AD9" w:rsidRPr="00C21AD9" w:rsidP="00C21AD9" w14:paraId="58E07835" w14:textId="77777777">
      <w:pPr>
        <w:spacing w:after="160"/>
        <w:ind w:firstLine="851"/>
        <w:contextualSpacing/>
        <w:jc w:val="both"/>
        <w:rPr>
          <w:rFonts w:eastAsia="Times New Roman" w:cs="Times New Roman"/>
          <w:sz w:val="28"/>
          <w:szCs w:val="28"/>
          <w:lang w:eastAsia="lv-LV"/>
        </w:rPr>
      </w:pPr>
    </w:p>
    <w:p w:rsidR="0019368D" w:rsidP="00C21AD9" w14:paraId="367061E5" w14:textId="77777777">
      <w:pPr>
        <w:pStyle w:val="ListParagraph"/>
        <w:spacing w:line="259" w:lineRule="auto"/>
        <w:ind w:left="0" w:firstLine="709"/>
        <w:rPr>
          <w:rFonts w:eastAsia="Times New Roman" w:cs="Times New Roman"/>
          <w:szCs w:val="28"/>
          <w:lang w:eastAsia="lv-LV"/>
        </w:rPr>
      </w:pPr>
      <w:r w:rsidRPr="00A45503">
        <w:rPr>
          <w:rFonts w:eastAsia="Times New Roman" w:cs="Times New Roman"/>
          <w:szCs w:val="28"/>
          <w:lang w:eastAsia="lv-LV"/>
        </w:rPr>
        <w:t>3. Šobrīd likuma “Par nodokļi</w:t>
      </w:r>
      <w:r w:rsidRPr="00A45503">
        <w:rPr>
          <w:rFonts w:eastAsia="Times New Roman" w:cs="Times New Roman"/>
          <w:szCs w:val="28"/>
          <w:lang w:eastAsia="lv-LV"/>
        </w:rPr>
        <w:t>em un nodevām” 115.panta otrā daļa (spēka no 2019.gada 1.oktobra) nosaka, ka elektroniskās darba laika uzskaites sistēmā reģistrētie dati par būvlaukumā nodarbinātas personas darba stundām kalendāra mēneša ietvaros par 10 procentiem var atšķirties no fakti</w:t>
      </w:r>
      <w:r w:rsidRPr="00A45503">
        <w:rPr>
          <w:rFonts w:eastAsia="Times New Roman" w:cs="Times New Roman"/>
          <w:szCs w:val="28"/>
          <w:lang w:eastAsia="lv-LV"/>
        </w:rPr>
        <w:t xml:space="preserve">ski uzskaitītajām darba stundām, kas izmantotas darba samaksas aprēķināšanai par darbu būvlaukumā. </w:t>
      </w:r>
      <w:r w:rsidRPr="00A45503">
        <w:rPr>
          <w:rFonts w:eastAsia="Calibri" w:cs="Times New Roman"/>
          <w:szCs w:val="28"/>
        </w:rPr>
        <w:t>Šāds novirzes apjoms noteikts, ņemot vērā objektīvus apstākļus un būvniecības specifiku. Ja minētā novirze netiktu pieļauta, tad būvlaukumā nodarbināta perso</w:t>
      </w:r>
      <w:r w:rsidRPr="00A45503">
        <w:rPr>
          <w:rFonts w:eastAsia="Calibri" w:cs="Times New Roman"/>
          <w:szCs w:val="28"/>
        </w:rPr>
        <w:t>na nevarētu ierasties būvlaukumā pirms darba laika sākuma, piemēram, lai pārģērbtos un sagatavotos darbam, tāpat pēc darba laika beigām minētajai personai būtu steidzami jāatstāj būvlaukums, pretējā gadījumā jebkura objektīva aizkavēšanās būvlaukumā (piemē</w:t>
      </w:r>
      <w:r w:rsidRPr="00A45503">
        <w:rPr>
          <w:rFonts w:eastAsia="Calibri" w:cs="Times New Roman"/>
          <w:szCs w:val="28"/>
        </w:rPr>
        <w:t xml:space="preserve">ram, pārģērbšanās, transporta sagaidīšana </w:t>
      </w:r>
      <w:r w:rsidRPr="00A45503">
        <w:rPr>
          <w:rFonts w:eastAsia="Calibri" w:cs="Times New Roman"/>
          <w:szCs w:val="28"/>
        </w:rPr>
        <w:t>utml</w:t>
      </w:r>
      <w:r w:rsidRPr="00A45503">
        <w:rPr>
          <w:rFonts w:eastAsia="Calibri" w:cs="Times New Roman"/>
          <w:szCs w:val="28"/>
        </w:rPr>
        <w:t xml:space="preserve">.) tiktu ieskaitīta minētās personas darba laikā. Ir konstatēts, lai nepārkāptu </w:t>
      </w:r>
      <w:r w:rsidRPr="00A45503">
        <w:rPr>
          <w:rFonts w:eastAsia="Times New Roman" w:cs="Times New Roman"/>
          <w:szCs w:val="28"/>
          <w:lang w:eastAsia="lv-LV"/>
        </w:rPr>
        <w:t>10 procentu slieksni elektroniskās darba laika uzskaites sistēmās ir iestrādāti dažādi risinājumi attiecībā uz pārtraukuma darbā i</w:t>
      </w:r>
      <w:r w:rsidRPr="00A45503">
        <w:rPr>
          <w:rFonts w:eastAsia="Times New Roman" w:cs="Times New Roman"/>
          <w:szCs w:val="28"/>
          <w:lang w:eastAsia="lv-LV"/>
        </w:rPr>
        <w:t>ekļaušanu vai neiekļaušanu elektroniskās darba laika uzskaites sistēmā reģistrētajos datos. Tādējādi, lai nodrošinātu, ka visās elektroniskās darba laika uzskaites sistēmās tiek lietots vienots risinājums attiecībā uz pārtraukuma darbā atspoguļošanu, likum</w:t>
      </w:r>
      <w:r w:rsidRPr="00A45503">
        <w:rPr>
          <w:rFonts w:eastAsia="Times New Roman" w:cs="Times New Roman"/>
          <w:szCs w:val="28"/>
          <w:lang w:eastAsia="lv-LV"/>
        </w:rPr>
        <w:t>ā “Par nodokļiem un nodevām” nosakāms, ka no elektroniskās darba laika uzskaites sistēmā reģistrētajiem datiem nav atskaitāms Darba likumā noteiktais pārtraukums darbā, vienlaikus nosakot, ka elektroniskās darba laika uzskaites sistēmā reģistrētie dati par</w:t>
      </w:r>
      <w:r w:rsidRPr="00A45503">
        <w:rPr>
          <w:rFonts w:eastAsia="Times New Roman" w:cs="Times New Roman"/>
          <w:szCs w:val="28"/>
          <w:lang w:eastAsia="lv-LV"/>
        </w:rPr>
        <w:t xml:space="preserve"> būvlaukumā nodarbinātas personas darba stundām kalendāra mēneša ietvaros par 15 procentiem var atšķirties no faktiski uzskaitītajām darba stundām, kas izmantotas darba samaksas aprēķināšanai par darbu būvlaukumā. Attiecīgi paredzēts veikt grozījumus likum</w:t>
      </w:r>
      <w:r w:rsidRPr="00A45503">
        <w:rPr>
          <w:rFonts w:eastAsia="Times New Roman" w:cs="Times New Roman"/>
          <w:szCs w:val="28"/>
          <w:lang w:eastAsia="lv-LV"/>
        </w:rPr>
        <w:t>ā “Par nodokļiem un nodevām”, precizējot 115.panta otro daļu.</w:t>
      </w:r>
    </w:p>
    <w:p w:rsidR="003768C6" w:rsidP="00C21AD9" w14:paraId="10686377" w14:textId="77777777">
      <w:pPr>
        <w:pStyle w:val="ListParagraph"/>
        <w:spacing w:line="259" w:lineRule="auto"/>
        <w:ind w:left="0" w:firstLine="709"/>
        <w:rPr>
          <w:rFonts w:eastAsia="Times New Roman" w:cs="Times New Roman"/>
          <w:szCs w:val="28"/>
          <w:lang w:eastAsia="lv-LV"/>
        </w:rPr>
      </w:pPr>
    </w:p>
    <w:p w:rsidR="003768C6" w:rsidRPr="00514490" w:rsidP="00C21AD9" w14:paraId="0FBC7478" w14:textId="37BCB6FE">
      <w:pPr>
        <w:pStyle w:val="ListParagraph"/>
        <w:spacing w:line="259" w:lineRule="auto"/>
        <w:ind w:left="0" w:firstLine="709"/>
        <w:rPr>
          <w:rFonts w:cs="Times New Roman"/>
          <w:szCs w:val="28"/>
        </w:rPr>
      </w:pPr>
      <w:r w:rsidRPr="006D2791">
        <w:rPr>
          <w:rFonts w:cs="Times New Roman"/>
          <w:szCs w:val="28"/>
        </w:rPr>
        <w:t>4. Pašlaik likuma “Par nodokļiem un nodevām” 112.panta trešā daļa nosaka, ka oficiālās statistikas nodrošināšanai var tikt izmantoti dati, kas nesatur fizisko personu identificējošu informāciju</w:t>
      </w:r>
      <w:r w:rsidRPr="006D2791">
        <w:rPr>
          <w:rFonts w:cs="Times New Roman"/>
          <w:szCs w:val="28"/>
        </w:rPr>
        <w:t xml:space="preserve">. </w:t>
      </w:r>
      <w:r w:rsidR="00011512">
        <w:rPr>
          <w:rFonts w:cs="Times New Roman"/>
          <w:szCs w:val="28"/>
        </w:rPr>
        <w:t>K</w:t>
      </w:r>
      <w:r w:rsidRPr="006D2791">
        <w:rPr>
          <w:rFonts w:cs="Times New Roman"/>
          <w:szCs w:val="28"/>
        </w:rPr>
        <w:t xml:space="preserve">orektai darba samaksas statistikas veidošanai </w:t>
      </w:r>
      <w:r w:rsidRPr="006D2791" w:rsidR="00C37744">
        <w:rPr>
          <w:rFonts w:cs="Times New Roman"/>
          <w:szCs w:val="28"/>
        </w:rPr>
        <w:t>CSP</w:t>
      </w:r>
      <w:r w:rsidRPr="006D2791">
        <w:rPr>
          <w:rFonts w:cs="Times New Roman"/>
          <w:szCs w:val="28"/>
        </w:rPr>
        <w:t xml:space="preserve"> dati tiek salīdzināti ar </w:t>
      </w:r>
      <w:r w:rsidRPr="006D2791" w:rsidR="00081D58">
        <w:rPr>
          <w:rFonts w:cs="Times New Roman"/>
          <w:szCs w:val="28"/>
        </w:rPr>
        <w:t xml:space="preserve">datiem no </w:t>
      </w:r>
      <w:r w:rsidR="00011512">
        <w:rPr>
          <w:rFonts w:cs="Times New Roman"/>
          <w:szCs w:val="28"/>
        </w:rPr>
        <w:t>dažādām</w:t>
      </w:r>
      <w:r w:rsidRPr="006D2791">
        <w:rPr>
          <w:rFonts w:cs="Times New Roman"/>
          <w:szCs w:val="28"/>
        </w:rPr>
        <w:t xml:space="preserve"> </w:t>
      </w:r>
      <w:r w:rsidRPr="006D2791" w:rsidR="00081D58">
        <w:rPr>
          <w:rFonts w:cs="Times New Roman"/>
          <w:szCs w:val="28"/>
        </w:rPr>
        <w:t>valsts informācijas sistēmām, kur</w:t>
      </w:r>
      <w:r w:rsidRPr="006D2791">
        <w:rPr>
          <w:rFonts w:cs="Times New Roman"/>
          <w:szCs w:val="28"/>
        </w:rPr>
        <w:t xml:space="preserve"> personu identificējošie dati nav </w:t>
      </w:r>
      <w:r w:rsidRPr="006D2791">
        <w:rPr>
          <w:rFonts w:cs="Times New Roman"/>
          <w:szCs w:val="28"/>
        </w:rPr>
        <w:t>anonimizēti</w:t>
      </w:r>
      <w:r w:rsidRPr="006D2791">
        <w:rPr>
          <w:rFonts w:cs="Times New Roman"/>
          <w:szCs w:val="28"/>
        </w:rPr>
        <w:t xml:space="preserve">. Līdz ar to </w:t>
      </w:r>
      <w:r w:rsidRPr="006D2791" w:rsidR="00C37744">
        <w:rPr>
          <w:rFonts w:cs="Times New Roman"/>
          <w:szCs w:val="28"/>
        </w:rPr>
        <w:t>CSP</w:t>
      </w:r>
      <w:r w:rsidRPr="006D2791">
        <w:rPr>
          <w:rFonts w:cs="Times New Roman"/>
          <w:szCs w:val="28"/>
        </w:rPr>
        <w:t xml:space="preserve"> nepieciešami VEDLUDB </w:t>
      </w:r>
      <w:r w:rsidRPr="006D2791">
        <w:rPr>
          <w:rFonts w:cs="Times New Roman"/>
          <w:szCs w:val="28"/>
        </w:rPr>
        <w:t>neanonimizētie</w:t>
      </w:r>
      <w:r w:rsidRPr="006D2791">
        <w:rPr>
          <w:rFonts w:cs="Times New Roman"/>
          <w:szCs w:val="28"/>
        </w:rPr>
        <w:t xml:space="preserve"> fizisko personu dati. Tāpēc nepieciešams veikt grozījumus likuma “Par nodokļiem un nodevām” 112.panta trešajā daļā, </w:t>
      </w:r>
      <w:r w:rsidRPr="006D2791" w:rsidR="005773A5">
        <w:rPr>
          <w:rFonts w:cs="Times New Roman"/>
          <w:szCs w:val="28"/>
        </w:rPr>
        <w:t xml:space="preserve">nosakot, ka CSP nepieciešamie dati statistikas vajadzībām netiek </w:t>
      </w:r>
      <w:r w:rsidRPr="006D2791" w:rsidR="005773A5">
        <w:rPr>
          <w:rFonts w:cs="Times New Roman"/>
          <w:szCs w:val="28"/>
        </w:rPr>
        <w:t>anonimizēti</w:t>
      </w:r>
      <w:r w:rsidRPr="006D2791">
        <w:rPr>
          <w:rFonts w:cs="Times New Roman"/>
          <w:szCs w:val="28"/>
        </w:rPr>
        <w:t>.</w:t>
      </w:r>
      <w:r w:rsidRPr="00011512" w:rsidR="00011512">
        <w:t xml:space="preserve"> </w:t>
      </w:r>
      <w:r w:rsidRPr="00011512" w:rsidR="00011512">
        <w:rPr>
          <w:rFonts w:cs="Times New Roman"/>
          <w:szCs w:val="28"/>
        </w:rPr>
        <w:t xml:space="preserve">Statistiskie rādītāji par darbinieku nostrādātajām stundām un arī citi rādītāji, kuru aprēķiniem tiek izmantotas nostrādātās stundas, tiek apkopoti, pildot Padomes 1998. gada 19. maija Regulas (EK) Nr.1165/98 par īstermiņa statistiku, </w:t>
      </w:r>
      <w:r w:rsidRPr="00011512" w:rsidR="00011512">
        <w:rPr>
          <w:rFonts w:cs="Times New Roman"/>
          <w:szCs w:val="28"/>
        </w:rPr>
        <w:t>Eiropas Parlamenta un Padomes 2003. gada 27. februāra Regulas (EK) Nr.450/2003 par darbaspēka izmaksu indeksu, Padomes 1999. gada 9. marta Regula  (EK) Nr.530/1999 par strukturālo statistiku attiecībā uz izpeļņu un darbaspēka izmaksām, kā arī Eiropas Parlamenta un Padomes 2013. gada 21. maija Regula (ES) Nr. 549/2013 par Eiropas nacionālo un reģionālo kontu sistēmu Eiropas Savienībā.</w:t>
      </w:r>
    </w:p>
    <w:p w:rsidR="0019368D" w:rsidRPr="003768C6" w:rsidP="003768C6" w14:paraId="4BCCE7D3" w14:textId="77777777">
      <w:pPr>
        <w:spacing w:line="259" w:lineRule="auto"/>
        <w:rPr>
          <w:rFonts w:cs="Times New Roman"/>
          <w:b/>
          <w:szCs w:val="28"/>
        </w:rPr>
      </w:pPr>
    </w:p>
    <w:p w:rsidR="003B39BD" w:rsidRPr="00497AA1" w:rsidP="00806F8B" w14:paraId="0EE66764" w14:textId="77777777">
      <w:pPr>
        <w:pStyle w:val="ListParagraph"/>
        <w:spacing w:line="259" w:lineRule="auto"/>
        <w:ind w:left="0" w:firstLine="709"/>
        <w:rPr>
          <w:rFonts w:cs="Times New Roman"/>
          <w:b/>
          <w:szCs w:val="28"/>
        </w:rPr>
      </w:pPr>
      <w:r>
        <w:rPr>
          <w:rFonts w:cs="Times New Roman"/>
          <w:b/>
          <w:szCs w:val="28"/>
        </w:rPr>
        <w:t>4</w:t>
      </w:r>
      <w:r w:rsidRPr="00497AA1" w:rsidR="00AD561C">
        <w:rPr>
          <w:rFonts w:cs="Times New Roman"/>
          <w:b/>
          <w:szCs w:val="28"/>
        </w:rPr>
        <w:t xml:space="preserve">. </w:t>
      </w:r>
      <w:r w:rsidRPr="00497AA1" w:rsidR="00387F72">
        <w:rPr>
          <w:rFonts w:cs="Times New Roman"/>
          <w:b/>
          <w:szCs w:val="28"/>
        </w:rPr>
        <w:t>Secinājumi</w:t>
      </w:r>
    </w:p>
    <w:p w:rsidR="003B39BD" w:rsidP="00760A10" w14:paraId="381923B9" w14:textId="77777777">
      <w:pPr>
        <w:ind w:firstLine="709"/>
        <w:jc w:val="both"/>
        <w:rPr>
          <w:rFonts w:cs="Times New Roman"/>
          <w:sz w:val="28"/>
          <w:szCs w:val="28"/>
        </w:rPr>
      </w:pPr>
      <w:r w:rsidRPr="000D00DA">
        <w:rPr>
          <w:rFonts w:cs="Times New Roman"/>
          <w:sz w:val="28"/>
          <w:szCs w:val="28"/>
        </w:rPr>
        <w:t>Izvērtējot iespēju deleģēt uzdevumu izveidot un uzturēt VEDLUDB privāt</w:t>
      </w:r>
      <w:r w:rsidR="00CD0283">
        <w:rPr>
          <w:rFonts w:cs="Times New Roman"/>
          <w:sz w:val="28"/>
          <w:szCs w:val="28"/>
        </w:rPr>
        <w:t>o tiesību subjektam</w:t>
      </w:r>
      <w:r w:rsidRPr="000D00DA">
        <w:rPr>
          <w:rFonts w:cs="Times New Roman"/>
          <w:sz w:val="28"/>
          <w:szCs w:val="28"/>
        </w:rPr>
        <w:t xml:space="preserve">, kā arī gatavojot Ministru kabineta rīkojuma projektu un deleģēšanas līgumu, </w:t>
      </w:r>
      <w:r w:rsidR="00A92F6F">
        <w:rPr>
          <w:rFonts w:cs="Times New Roman"/>
          <w:sz w:val="28"/>
          <w:szCs w:val="28"/>
        </w:rPr>
        <w:t>EM ir</w:t>
      </w:r>
      <w:r w:rsidRPr="000D00DA">
        <w:rPr>
          <w:rFonts w:cs="Times New Roman"/>
          <w:sz w:val="28"/>
          <w:szCs w:val="28"/>
        </w:rPr>
        <w:t xml:space="preserve"> secināju</w:t>
      </w:r>
      <w:r w:rsidR="00A92F6F">
        <w:rPr>
          <w:rFonts w:cs="Times New Roman"/>
          <w:sz w:val="28"/>
          <w:szCs w:val="28"/>
        </w:rPr>
        <w:t>s</w:t>
      </w:r>
      <w:r w:rsidRPr="000D00DA">
        <w:rPr>
          <w:rFonts w:cs="Times New Roman"/>
          <w:sz w:val="28"/>
          <w:szCs w:val="28"/>
        </w:rPr>
        <w:t>i, ka VEDL</w:t>
      </w:r>
      <w:r w:rsidRPr="000D00DA">
        <w:rPr>
          <w:rFonts w:cs="Times New Roman"/>
          <w:sz w:val="28"/>
          <w:szCs w:val="28"/>
        </w:rPr>
        <w:t>UDB izveidošanas un uzturēšanas deleģējums privāto tiesību subjektam, kuru izveidoja un kas apvieno būvdarbu veicējus, satur vairākus riskus, kā arī idejiskas pretrunas ar VEDLUDB izveidošanas mērķi:</w:t>
      </w:r>
    </w:p>
    <w:p w:rsidR="00387F72" w:rsidRPr="000D00DA" w:rsidP="00760A10" w14:paraId="377C331E" w14:textId="77777777">
      <w:pPr>
        <w:ind w:firstLine="709"/>
        <w:jc w:val="both"/>
        <w:rPr>
          <w:rFonts w:cs="Times New Roman"/>
          <w:sz w:val="28"/>
          <w:szCs w:val="28"/>
        </w:rPr>
      </w:pPr>
    </w:p>
    <w:p w:rsidR="003B39BD" w:rsidRPr="000D00DA" w:rsidP="0042267E" w14:paraId="32C1E79B" w14:textId="77777777">
      <w:pPr>
        <w:pStyle w:val="ListParagraph"/>
        <w:numPr>
          <w:ilvl w:val="0"/>
          <w:numId w:val="8"/>
        </w:numPr>
        <w:spacing w:line="259" w:lineRule="auto"/>
        <w:ind w:left="0" w:firstLine="709"/>
        <w:rPr>
          <w:rFonts w:cs="Times New Roman"/>
          <w:szCs w:val="28"/>
        </w:rPr>
      </w:pPr>
      <w:r w:rsidRPr="000D00DA">
        <w:rPr>
          <w:rFonts w:cs="Times New Roman"/>
          <w:szCs w:val="28"/>
        </w:rPr>
        <w:t xml:space="preserve">VEDLUDB ir plānots kā efektīvs instruments cīņai ar ēnu ekonomiku un tās galveno komponenti – “aplokšņu algām”, kas primāri ir izmantojams darba spēka nodokļu administrēšanas procesā, kā arī nelegālās nodarbinātības mazināšanai. </w:t>
      </w:r>
    </w:p>
    <w:p w:rsidR="00A92F6F" w:rsidP="00760A10" w14:paraId="53DEF9C0" w14:textId="38977516">
      <w:pPr>
        <w:ind w:firstLine="709"/>
        <w:jc w:val="both"/>
        <w:rPr>
          <w:rFonts w:cs="Times New Roman"/>
          <w:sz w:val="28"/>
          <w:szCs w:val="28"/>
        </w:rPr>
      </w:pPr>
      <w:r w:rsidRPr="000D00DA">
        <w:rPr>
          <w:rFonts w:cs="Times New Roman"/>
          <w:sz w:val="28"/>
          <w:szCs w:val="28"/>
        </w:rPr>
        <w:t>Deleģējot valsts pārvaldes</w:t>
      </w:r>
      <w:r w:rsidRPr="000D00DA">
        <w:rPr>
          <w:rFonts w:cs="Times New Roman"/>
          <w:sz w:val="28"/>
          <w:szCs w:val="28"/>
        </w:rPr>
        <w:t xml:space="preserve"> uzdevumu, nepiešķirot uzdevuma izpildei nepieciešamo finansējumu no valsts budžeta līdzekļiem, tā vietā nosakot, ka datu nodošana uz VEDLUDB ir maksas pakalpojums, kas cit</w:t>
      </w:r>
      <w:r w:rsidR="00FC3701">
        <w:rPr>
          <w:rFonts w:cs="Times New Roman"/>
          <w:sz w:val="28"/>
          <w:szCs w:val="28"/>
        </w:rPr>
        <w:t>a</w:t>
      </w:r>
      <w:r w:rsidRPr="000D00DA">
        <w:rPr>
          <w:rFonts w:cs="Times New Roman"/>
          <w:sz w:val="28"/>
          <w:szCs w:val="28"/>
        </w:rPr>
        <w:t xml:space="preserve"> starpā segs arī VEDLUDB izveidošanas izmaksas, nodokļu nomaksas kontroles izdevumu segšana tiek paredzēta par paša nodokļa maksātāja līdzekļiem. </w:t>
      </w:r>
    </w:p>
    <w:p w:rsidR="003B39BD" w:rsidP="00760A10" w14:paraId="2C202FCA" w14:textId="77777777">
      <w:pPr>
        <w:ind w:firstLine="709"/>
        <w:jc w:val="both"/>
        <w:rPr>
          <w:rFonts w:cs="Times New Roman"/>
          <w:sz w:val="28"/>
          <w:szCs w:val="28"/>
        </w:rPr>
      </w:pPr>
      <w:r>
        <w:rPr>
          <w:rFonts w:cs="Times New Roman"/>
          <w:sz w:val="28"/>
          <w:szCs w:val="28"/>
        </w:rPr>
        <w:t>J</w:t>
      </w:r>
      <w:r w:rsidRPr="000D00DA">
        <w:rPr>
          <w:rFonts w:cs="Times New Roman"/>
          <w:sz w:val="28"/>
          <w:szCs w:val="28"/>
        </w:rPr>
        <w:t xml:space="preserve">āņem vērā, ka likuma </w:t>
      </w:r>
      <w:r w:rsidR="004C535B">
        <w:rPr>
          <w:rFonts w:cs="Times New Roman"/>
          <w:sz w:val="28"/>
          <w:szCs w:val="28"/>
        </w:rPr>
        <w:t>“</w:t>
      </w:r>
      <w:r w:rsidRPr="000D00DA">
        <w:rPr>
          <w:rFonts w:cs="Times New Roman"/>
          <w:i/>
          <w:sz w:val="28"/>
          <w:szCs w:val="28"/>
        </w:rPr>
        <w:t>Par nodokļiem un nodevām</w:t>
      </w:r>
      <w:r w:rsidR="004C535B">
        <w:rPr>
          <w:rFonts w:cs="Times New Roman"/>
          <w:i/>
          <w:sz w:val="28"/>
          <w:szCs w:val="28"/>
        </w:rPr>
        <w:t>”</w:t>
      </w:r>
      <w:r w:rsidRPr="000D00DA">
        <w:rPr>
          <w:rFonts w:cs="Times New Roman"/>
          <w:i/>
          <w:sz w:val="28"/>
          <w:szCs w:val="28"/>
        </w:rPr>
        <w:t xml:space="preserve"> </w:t>
      </w:r>
      <w:r w:rsidRPr="000D00DA">
        <w:rPr>
          <w:rFonts w:cs="Times New Roman"/>
          <w:sz w:val="28"/>
          <w:szCs w:val="28"/>
        </w:rPr>
        <w:t>regulējums paredz elektroniskās darba laika uzskaites sistēm</w:t>
      </w:r>
      <w:r w:rsidRPr="000D00DA">
        <w:rPr>
          <w:rFonts w:cs="Times New Roman"/>
          <w:sz w:val="28"/>
          <w:szCs w:val="28"/>
        </w:rPr>
        <w:t>as ieviešanu tikai 3.grupas būvju būvniecības gadījumā, kā arī attiecībā uz tādiem būvobjektiem, kuru būvniecības izmaksas pārsniedz EUR 1 000 000. Par elektroniskās darba laika uzskaites ieviešanu, kā arī datu nodošanu uz VEDLUDB atbild galvenais būvdarbu</w:t>
      </w:r>
      <w:r w:rsidRPr="000D00DA">
        <w:rPr>
          <w:rFonts w:cs="Times New Roman"/>
          <w:sz w:val="28"/>
          <w:szCs w:val="28"/>
        </w:rPr>
        <w:t xml:space="preserve"> veicējs, uz kuru attiecīgi tiks attiecinātas arī VEDLUDB izveidošanas un uzturēšanas izmaksas (caur maksājumu par datu nodošanu). Ņemot vērā, ka būvobjektu, kurās darbojas elektroniskā darba laika uzskaite, skaits ir samēr</w:t>
      </w:r>
      <w:r w:rsidR="007F1CBD">
        <w:rPr>
          <w:rFonts w:cs="Times New Roman"/>
          <w:sz w:val="28"/>
          <w:szCs w:val="28"/>
        </w:rPr>
        <w:t>ā</w:t>
      </w:r>
      <w:r w:rsidRPr="000D00DA">
        <w:rPr>
          <w:rFonts w:cs="Times New Roman"/>
          <w:sz w:val="28"/>
          <w:szCs w:val="28"/>
        </w:rPr>
        <w:t xml:space="preserve"> mazs, un samaksai par datu nodo</w:t>
      </w:r>
      <w:r w:rsidRPr="000D00DA">
        <w:rPr>
          <w:rFonts w:cs="Times New Roman"/>
          <w:sz w:val="28"/>
          <w:szCs w:val="28"/>
        </w:rPr>
        <w:t>šanu jābūt tādai, lai 5 gadu laikā (deleģēšanas līguma plānotais termiņš</w:t>
      </w:r>
      <w:r w:rsidR="00387F72">
        <w:rPr>
          <w:rFonts w:cs="Times New Roman"/>
          <w:sz w:val="28"/>
          <w:szCs w:val="28"/>
        </w:rPr>
        <w:t>) pilnīb</w:t>
      </w:r>
      <w:r w:rsidRPr="000D00DA">
        <w:rPr>
          <w:rFonts w:cs="Times New Roman"/>
          <w:sz w:val="28"/>
          <w:szCs w:val="28"/>
        </w:rPr>
        <w:t>ā segtu VEDLUDB izveidošanas un uzturēšanas izmaksas</w:t>
      </w:r>
      <w:r w:rsidR="00387F72">
        <w:rPr>
          <w:rFonts w:cs="Times New Roman"/>
          <w:sz w:val="28"/>
          <w:szCs w:val="28"/>
        </w:rPr>
        <w:t>,</w:t>
      </w:r>
      <w:r w:rsidRPr="000D00DA">
        <w:rPr>
          <w:rFonts w:cs="Times New Roman"/>
          <w:sz w:val="28"/>
          <w:szCs w:val="28"/>
        </w:rPr>
        <w:t xml:space="preserve"> samaksa par datu nodošanu VEDLUDB radīs galvenajiem būvdarbu veicējiem jūtamu finansiālu slogu. </w:t>
      </w:r>
      <w:r w:rsidR="00F9440E">
        <w:rPr>
          <w:rFonts w:cs="Times New Roman"/>
          <w:sz w:val="28"/>
          <w:szCs w:val="28"/>
        </w:rPr>
        <w:t>J</w:t>
      </w:r>
      <w:r w:rsidRPr="000D00DA">
        <w:rPr>
          <w:rFonts w:cs="Times New Roman"/>
          <w:sz w:val="28"/>
          <w:szCs w:val="28"/>
        </w:rPr>
        <w:t>au tagad elektroniskās da</w:t>
      </w:r>
      <w:r w:rsidRPr="000D00DA">
        <w:rPr>
          <w:rFonts w:cs="Times New Roman"/>
          <w:sz w:val="28"/>
          <w:szCs w:val="28"/>
        </w:rPr>
        <w:t xml:space="preserve">rba laika </w:t>
      </w:r>
      <w:r w:rsidR="00387F72">
        <w:rPr>
          <w:rFonts w:cs="Times New Roman"/>
          <w:sz w:val="28"/>
          <w:szCs w:val="28"/>
        </w:rPr>
        <w:t xml:space="preserve">uzskaites </w:t>
      </w:r>
      <w:r w:rsidRPr="000D00DA">
        <w:rPr>
          <w:rFonts w:cs="Times New Roman"/>
          <w:sz w:val="28"/>
          <w:szCs w:val="28"/>
        </w:rPr>
        <w:t xml:space="preserve">sistēmas ieviešana būvlaukumā, datu uzkrāšana un nodrošināšana kontrolējošām iestādēm rada būvuzņēmējiem papildus izmaksas. </w:t>
      </w:r>
      <w:r w:rsidR="00F9440E">
        <w:rPr>
          <w:rFonts w:cs="Times New Roman"/>
          <w:sz w:val="28"/>
          <w:szCs w:val="28"/>
        </w:rPr>
        <w:t xml:space="preserve">Papildus izaicinājums ir korekta cenrāža apstiprināšana </w:t>
      </w:r>
      <w:r w:rsidRPr="000D00DA" w:rsidR="00F9440E">
        <w:rPr>
          <w:rFonts w:cs="Times New Roman"/>
          <w:sz w:val="28"/>
          <w:szCs w:val="28"/>
        </w:rPr>
        <w:t>VEDLUDB izveidošana</w:t>
      </w:r>
      <w:r w:rsidR="00F9440E">
        <w:rPr>
          <w:rFonts w:cs="Times New Roman"/>
          <w:sz w:val="28"/>
          <w:szCs w:val="28"/>
        </w:rPr>
        <w:t>i</w:t>
      </w:r>
      <w:r w:rsidRPr="000D00DA" w:rsidR="00F9440E">
        <w:rPr>
          <w:rFonts w:cs="Times New Roman"/>
          <w:sz w:val="28"/>
          <w:szCs w:val="28"/>
        </w:rPr>
        <w:t xml:space="preserve"> un uzturēšan</w:t>
      </w:r>
      <w:r w:rsidR="00F9440E">
        <w:rPr>
          <w:rFonts w:cs="Times New Roman"/>
          <w:sz w:val="28"/>
          <w:szCs w:val="28"/>
        </w:rPr>
        <w:t xml:space="preserve">ai, jo maksu ietekmē būvniecības objektu skaits gadā, </w:t>
      </w:r>
      <w:r w:rsidR="00B93529">
        <w:rPr>
          <w:rFonts w:cs="Times New Roman"/>
          <w:sz w:val="28"/>
          <w:szCs w:val="28"/>
        </w:rPr>
        <w:t>savukārt</w:t>
      </w:r>
      <w:r w:rsidR="00F9440E">
        <w:rPr>
          <w:rFonts w:cs="Times New Roman"/>
          <w:sz w:val="28"/>
          <w:szCs w:val="28"/>
        </w:rPr>
        <w:t xml:space="preserve"> būvniecības </w:t>
      </w:r>
      <w:r w:rsidR="005E3C5C">
        <w:rPr>
          <w:rFonts w:cs="Times New Roman"/>
          <w:sz w:val="28"/>
          <w:szCs w:val="28"/>
        </w:rPr>
        <w:t>ap</w:t>
      </w:r>
      <w:r w:rsidR="00F9440E">
        <w:rPr>
          <w:rFonts w:cs="Times New Roman"/>
          <w:sz w:val="28"/>
          <w:szCs w:val="28"/>
        </w:rPr>
        <w:t>jom</w:t>
      </w:r>
      <w:r w:rsidR="00B93529">
        <w:rPr>
          <w:rFonts w:cs="Times New Roman"/>
          <w:sz w:val="28"/>
          <w:szCs w:val="28"/>
        </w:rPr>
        <w:t>i</w:t>
      </w:r>
      <w:r w:rsidR="00F9440E">
        <w:rPr>
          <w:rFonts w:cs="Times New Roman"/>
          <w:sz w:val="28"/>
          <w:szCs w:val="28"/>
        </w:rPr>
        <w:t xml:space="preserve"> </w:t>
      </w:r>
      <w:r w:rsidR="00B93529">
        <w:rPr>
          <w:rFonts w:cs="Times New Roman"/>
          <w:sz w:val="28"/>
          <w:szCs w:val="28"/>
        </w:rPr>
        <w:t xml:space="preserve">Latvijā </w:t>
      </w:r>
      <w:r w:rsidR="00F9440E">
        <w:rPr>
          <w:rFonts w:cs="Times New Roman"/>
          <w:sz w:val="28"/>
          <w:szCs w:val="28"/>
        </w:rPr>
        <w:t>būtisk</w:t>
      </w:r>
      <w:r w:rsidR="00B93529">
        <w:rPr>
          <w:rFonts w:cs="Times New Roman"/>
          <w:sz w:val="28"/>
          <w:szCs w:val="28"/>
        </w:rPr>
        <w:t>i</w:t>
      </w:r>
      <w:r w:rsidR="00F9440E">
        <w:rPr>
          <w:rFonts w:cs="Times New Roman"/>
          <w:sz w:val="28"/>
          <w:szCs w:val="28"/>
        </w:rPr>
        <w:t xml:space="preserve"> </w:t>
      </w:r>
      <w:r w:rsidR="00FA5309">
        <w:rPr>
          <w:rFonts w:cs="Times New Roman"/>
          <w:sz w:val="28"/>
          <w:szCs w:val="28"/>
        </w:rPr>
        <w:t>svārst</w:t>
      </w:r>
      <w:r w:rsidR="00B93529">
        <w:rPr>
          <w:rFonts w:cs="Times New Roman"/>
          <w:sz w:val="28"/>
          <w:szCs w:val="28"/>
        </w:rPr>
        <w:t>ās</w:t>
      </w:r>
      <w:r w:rsidR="00F9440E">
        <w:rPr>
          <w:rFonts w:cs="Times New Roman"/>
          <w:sz w:val="28"/>
          <w:szCs w:val="28"/>
        </w:rPr>
        <w:t>.</w:t>
      </w:r>
      <w:r w:rsidR="00B93529">
        <w:rPr>
          <w:rFonts w:cs="Times New Roman"/>
          <w:sz w:val="28"/>
          <w:szCs w:val="28"/>
        </w:rPr>
        <w:t xml:space="preserve"> </w:t>
      </w:r>
    </w:p>
    <w:p w:rsidR="0042267E" w:rsidRPr="000D00DA" w:rsidP="00760A10" w14:paraId="69D62794" w14:textId="77777777">
      <w:pPr>
        <w:ind w:firstLine="709"/>
        <w:jc w:val="both"/>
        <w:rPr>
          <w:rFonts w:cs="Times New Roman"/>
          <w:sz w:val="28"/>
          <w:szCs w:val="28"/>
        </w:rPr>
      </w:pPr>
    </w:p>
    <w:p w:rsidR="003B39BD" w:rsidRPr="000D00DA" w:rsidP="0042267E" w14:paraId="57B958BE" w14:textId="77777777">
      <w:pPr>
        <w:pStyle w:val="ListParagraph"/>
        <w:numPr>
          <w:ilvl w:val="0"/>
          <w:numId w:val="8"/>
        </w:numPr>
        <w:spacing w:line="259" w:lineRule="auto"/>
        <w:ind w:left="0" w:firstLine="709"/>
        <w:rPr>
          <w:rFonts w:cs="Times New Roman"/>
          <w:szCs w:val="28"/>
        </w:rPr>
      </w:pPr>
      <w:r w:rsidRPr="000D00DA">
        <w:rPr>
          <w:rFonts w:cs="Times New Roman"/>
          <w:szCs w:val="28"/>
        </w:rPr>
        <w:t>Elektroniskās darba laika uzskaites dati attiecas uz katru būvlaukumā nodarbināto. Elektroniskās darba laika uzskaites sistēmā, kas tiek ieviesta katrā būvlaukumā</w:t>
      </w:r>
      <w:r w:rsidR="0042267E">
        <w:rPr>
          <w:rFonts w:cs="Times New Roman"/>
          <w:szCs w:val="28"/>
        </w:rPr>
        <w:t>,</w:t>
      </w:r>
      <w:r w:rsidRPr="000D00DA">
        <w:rPr>
          <w:rFonts w:cs="Times New Roman"/>
          <w:szCs w:val="28"/>
        </w:rPr>
        <w:t xml:space="preserve"> tiek reģistrēts katrs būvlaukumā nodarbinātais, kā arī uzturēti tā personas dati (vārds, uzvārds, personas kods). Tāpat elektroniskās darba laika uzskaites sistēmā tiek reģistrēti un uzturēti dati par būvkomersantiem (nosaukums, nodokļu maksātāja reģistrā</w:t>
      </w:r>
      <w:r w:rsidRPr="000D00DA">
        <w:rPr>
          <w:rFonts w:cs="Times New Roman"/>
          <w:szCs w:val="28"/>
        </w:rPr>
        <w:t>cijas numurs). Lai elektroniskās darba laika uzskaites dati būtu izmantojami nodokļu administrēšana</w:t>
      </w:r>
      <w:r w:rsidR="0042267E">
        <w:rPr>
          <w:rFonts w:cs="Times New Roman"/>
          <w:szCs w:val="28"/>
        </w:rPr>
        <w:t>i</w:t>
      </w:r>
      <w:r w:rsidRPr="000D00DA">
        <w:rPr>
          <w:rFonts w:cs="Times New Roman"/>
          <w:szCs w:val="28"/>
        </w:rPr>
        <w:t>, datiem par nodarbināto un darba devēju jābūt precīziem un aktuāliem. Datu precizitāti un aktualitāti var nodrošināt, VEDLUDB veidojot sasaisti ar Iedzīvot</w:t>
      </w:r>
      <w:r w:rsidRPr="000D00DA">
        <w:rPr>
          <w:rFonts w:cs="Times New Roman"/>
          <w:szCs w:val="28"/>
        </w:rPr>
        <w:t xml:space="preserve">āju reģistra datiem </w:t>
      </w:r>
      <w:r w:rsidR="0042267E">
        <w:rPr>
          <w:rFonts w:cs="Times New Roman"/>
          <w:szCs w:val="28"/>
        </w:rPr>
        <w:t>un</w:t>
      </w:r>
      <w:r w:rsidRPr="000D00DA">
        <w:rPr>
          <w:rFonts w:cs="Times New Roman"/>
          <w:szCs w:val="28"/>
        </w:rPr>
        <w:t xml:space="preserve"> </w:t>
      </w:r>
      <w:r w:rsidR="0042267E">
        <w:rPr>
          <w:rFonts w:cs="Times New Roman"/>
          <w:szCs w:val="28"/>
        </w:rPr>
        <w:t>VID</w:t>
      </w:r>
      <w:r w:rsidRPr="000D00DA">
        <w:rPr>
          <w:rFonts w:cs="Times New Roman"/>
          <w:szCs w:val="28"/>
        </w:rPr>
        <w:t xml:space="preserve"> </w:t>
      </w:r>
      <w:r w:rsidR="002312A4">
        <w:rPr>
          <w:rFonts w:cs="Times New Roman"/>
          <w:szCs w:val="28"/>
        </w:rPr>
        <w:t xml:space="preserve">vai Komercreģistra </w:t>
      </w:r>
      <w:r w:rsidRPr="000D00DA">
        <w:rPr>
          <w:rFonts w:cs="Times New Roman"/>
          <w:szCs w:val="28"/>
        </w:rPr>
        <w:t>datiem un pie datu nodošanas pārbaudot iesniegto datu atbilstību valsts informācijas sistēmā</w:t>
      </w:r>
      <w:r w:rsidR="0042267E">
        <w:rPr>
          <w:rFonts w:cs="Times New Roman"/>
          <w:szCs w:val="28"/>
        </w:rPr>
        <w:t>s</w:t>
      </w:r>
      <w:r w:rsidRPr="000D00DA">
        <w:rPr>
          <w:rFonts w:cs="Times New Roman"/>
          <w:szCs w:val="28"/>
        </w:rPr>
        <w:t xml:space="preserve"> reģistrētajiem datiem. </w:t>
      </w:r>
    </w:p>
    <w:p w:rsidR="003B39BD" w:rsidRPr="000D00DA" w:rsidP="00760A10" w14:paraId="7C8E5426" w14:textId="77777777">
      <w:pPr>
        <w:ind w:firstLine="709"/>
        <w:jc w:val="both"/>
        <w:rPr>
          <w:rFonts w:cs="Times New Roman"/>
          <w:sz w:val="28"/>
          <w:szCs w:val="28"/>
        </w:rPr>
      </w:pPr>
      <w:r w:rsidRPr="002312A4">
        <w:rPr>
          <w:rFonts w:cs="Times New Roman"/>
          <w:sz w:val="28"/>
          <w:szCs w:val="28"/>
        </w:rPr>
        <w:t xml:space="preserve">BIS </w:t>
      </w:r>
      <w:r w:rsidR="00604291">
        <w:rPr>
          <w:rFonts w:cs="Times New Roman"/>
          <w:sz w:val="28"/>
          <w:szCs w:val="28"/>
        </w:rPr>
        <w:t xml:space="preserve">jau </w:t>
      </w:r>
      <w:r w:rsidRPr="002312A4">
        <w:rPr>
          <w:rFonts w:cs="Times New Roman"/>
          <w:sz w:val="28"/>
          <w:szCs w:val="28"/>
        </w:rPr>
        <w:t xml:space="preserve">ir nodrošināta sasaiste ar Iedzīvotāju reģistru un </w:t>
      </w:r>
      <w:r w:rsidR="00604291">
        <w:rPr>
          <w:rFonts w:cs="Times New Roman"/>
          <w:sz w:val="28"/>
          <w:szCs w:val="28"/>
        </w:rPr>
        <w:t xml:space="preserve">Komercreģistra,  </w:t>
      </w:r>
      <w:r w:rsidRPr="002312A4">
        <w:rPr>
          <w:rFonts w:cs="Times New Roman"/>
          <w:sz w:val="28"/>
          <w:szCs w:val="28"/>
        </w:rPr>
        <w:t>VID datubāzēm, s</w:t>
      </w:r>
      <w:r w:rsidRPr="002312A4">
        <w:rPr>
          <w:rFonts w:cs="Times New Roman"/>
          <w:sz w:val="28"/>
          <w:szCs w:val="28"/>
        </w:rPr>
        <w:t xml:space="preserve">avukārt, </w:t>
      </w:r>
      <w:r w:rsidRPr="007F1CBD" w:rsidR="007F1CBD">
        <w:rPr>
          <w:rFonts w:cs="Times New Roman"/>
          <w:sz w:val="28"/>
          <w:szCs w:val="28"/>
        </w:rPr>
        <w:t xml:space="preserve">privāto tiesību subjektam </w:t>
      </w:r>
      <w:r w:rsidR="007F1CBD">
        <w:rPr>
          <w:rFonts w:cs="Times New Roman"/>
          <w:sz w:val="28"/>
          <w:szCs w:val="28"/>
        </w:rPr>
        <w:t xml:space="preserve">kā </w:t>
      </w:r>
      <w:r w:rsidRPr="007F1CBD" w:rsidR="007F1CBD">
        <w:rPr>
          <w:rFonts w:cs="Times New Roman"/>
          <w:sz w:val="28"/>
          <w:szCs w:val="28"/>
        </w:rPr>
        <w:t xml:space="preserve">VEDLUDB </w:t>
      </w:r>
      <w:r w:rsidR="007F1CBD">
        <w:rPr>
          <w:rFonts w:cs="Times New Roman"/>
          <w:sz w:val="28"/>
          <w:szCs w:val="28"/>
        </w:rPr>
        <w:t xml:space="preserve">izveidotājam un uzturētājam </w:t>
      </w:r>
      <w:r w:rsidRPr="002312A4">
        <w:rPr>
          <w:rFonts w:cs="Times New Roman"/>
          <w:sz w:val="28"/>
          <w:szCs w:val="28"/>
        </w:rPr>
        <w:t>sasaiste ar privātpersonas izveidoto un uzturēto informācijas sistēmu var izrādīties neiespējama vai var būtiski sadārdzināt VEDLUDB izveides un uzturēšanas izmaksas, ņemot vērā papi</w:t>
      </w:r>
      <w:r w:rsidRPr="002312A4">
        <w:rPr>
          <w:rFonts w:cs="Times New Roman"/>
          <w:sz w:val="28"/>
          <w:szCs w:val="28"/>
        </w:rPr>
        <w:t>ldus drošības prasības.</w:t>
      </w:r>
      <w:r w:rsidRPr="000D00DA">
        <w:rPr>
          <w:rFonts w:cs="Times New Roman"/>
          <w:sz w:val="28"/>
          <w:szCs w:val="28"/>
        </w:rPr>
        <w:t xml:space="preserve"> </w:t>
      </w:r>
    </w:p>
    <w:p w:rsidR="003B39BD" w:rsidP="00760A10" w14:paraId="7B3F41EB" w14:textId="54136836">
      <w:pPr>
        <w:ind w:firstLine="709"/>
        <w:jc w:val="both"/>
        <w:rPr>
          <w:rFonts w:cs="Times New Roman"/>
          <w:sz w:val="28"/>
          <w:szCs w:val="28"/>
        </w:rPr>
      </w:pPr>
      <w:r w:rsidRPr="00F03C40">
        <w:rPr>
          <w:rFonts w:cs="Times New Roman"/>
          <w:sz w:val="28"/>
          <w:szCs w:val="28"/>
        </w:rPr>
        <w:t xml:space="preserve">LBP </w:t>
      </w:r>
      <w:r w:rsidR="00B93529">
        <w:rPr>
          <w:rFonts w:cs="Times New Roman"/>
          <w:sz w:val="28"/>
          <w:szCs w:val="28"/>
        </w:rPr>
        <w:t>s</w:t>
      </w:r>
      <w:r w:rsidR="00565D15">
        <w:rPr>
          <w:rFonts w:cs="Times New Roman"/>
          <w:sz w:val="28"/>
          <w:szCs w:val="28"/>
        </w:rPr>
        <w:t xml:space="preserve">avā </w:t>
      </w:r>
      <w:r w:rsidRPr="00E02467" w:rsidR="00E02467">
        <w:rPr>
          <w:rFonts w:cs="Times New Roman"/>
          <w:sz w:val="28"/>
          <w:szCs w:val="28"/>
        </w:rPr>
        <w:t>16.04.2018</w:t>
      </w:r>
      <w:r w:rsidR="00E02467">
        <w:rPr>
          <w:rFonts w:cs="Times New Roman"/>
          <w:sz w:val="28"/>
          <w:szCs w:val="28"/>
        </w:rPr>
        <w:t xml:space="preserve"> </w:t>
      </w:r>
      <w:r w:rsidRPr="00565D15" w:rsidR="00565D15">
        <w:rPr>
          <w:rFonts w:cs="Times New Roman"/>
          <w:sz w:val="28"/>
          <w:szCs w:val="28"/>
        </w:rPr>
        <w:t xml:space="preserve">atzinumā Nr. IZ/2018-03/18 par EM izstrādāto MK noteikumu projektu neiebilst pret šādas </w:t>
      </w:r>
      <w:r w:rsidRPr="00565D15" w:rsidR="00565D15">
        <w:rPr>
          <w:rFonts w:cs="Times New Roman"/>
          <w:sz w:val="28"/>
          <w:szCs w:val="28"/>
        </w:rPr>
        <w:t>saskarnes</w:t>
      </w:r>
      <w:r w:rsidRPr="00565D15" w:rsidR="00565D15">
        <w:rPr>
          <w:rFonts w:cs="Times New Roman"/>
          <w:sz w:val="28"/>
          <w:szCs w:val="28"/>
        </w:rPr>
        <w:t xml:space="preserve"> veidošanu</w:t>
      </w:r>
      <w:r w:rsidR="00565D15">
        <w:rPr>
          <w:rFonts w:cs="Times New Roman"/>
          <w:sz w:val="28"/>
          <w:szCs w:val="28"/>
        </w:rPr>
        <w:t>, tomēr</w:t>
      </w:r>
      <w:r w:rsidR="00007865">
        <w:rPr>
          <w:rFonts w:cs="Times New Roman"/>
          <w:sz w:val="28"/>
          <w:szCs w:val="28"/>
        </w:rPr>
        <w:t xml:space="preserve"> norāda, ka </w:t>
      </w:r>
      <w:r w:rsidR="00565D15">
        <w:rPr>
          <w:rFonts w:cs="Times New Roman"/>
          <w:sz w:val="28"/>
          <w:szCs w:val="28"/>
        </w:rPr>
        <w:t xml:space="preserve"> </w:t>
      </w:r>
      <w:r w:rsidRPr="00565D15" w:rsidR="00565D15">
        <w:rPr>
          <w:rFonts w:cs="Times New Roman"/>
          <w:sz w:val="28"/>
          <w:szCs w:val="28"/>
        </w:rPr>
        <w:t>nepieciešams ir izvērtējams, vai tas ir tehniski un juridiski iespējams</w:t>
      </w:r>
      <w:r w:rsidR="00565D15">
        <w:rPr>
          <w:rFonts w:cs="Times New Roman"/>
          <w:sz w:val="28"/>
          <w:szCs w:val="28"/>
        </w:rPr>
        <w:t xml:space="preserve">. </w:t>
      </w:r>
    </w:p>
    <w:p w:rsidR="00F92162" w:rsidRPr="000D00DA" w:rsidP="00760A10" w14:paraId="44D0C7FC" w14:textId="77777777">
      <w:pPr>
        <w:ind w:firstLine="709"/>
        <w:jc w:val="both"/>
        <w:rPr>
          <w:rFonts w:cs="Times New Roman"/>
          <w:sz w:val="28"/>
          <w:szCs w:val="28"/>
        </w:rPr>
      </w:pPr>
    </w:p>
    <w:p w:rsidR="003B39BD" w:rsidP="00760A10" w14:paraId="1894F2E1" w14:textId="0791BF28">
      <w:pPr>
        <w:pStyle w:val="ListParagraph"/>
        <w:numPr>
          <w:ilvl w:val="0"/>
          <w:numId w:val="8"/>
        </w:numPr>
        <w:spacing w:line="259" w:lineRule="auto"/>
        <w:ind w:left="0" w:firstLine="709"/>
        <w:rPr>
          <w:rFonts w:cs="Times New Roman"/>
          <w:szCs w:val="28"/>
        </w:rPr>
      </w:pPr>
      <w:r>
        <w:rPr>
          <w:rFonts w:cs="Times New Roman"/>
          <w:szCs w:val="28"/>
        </w:rPr>
        <w:t>Tā kā</w:t>
      </w:r>
      <w:r w:rsidRPr="000D00DA">
        <w:rPr>
          <w:rFonts w:cs="Times New Roman"/>
          <w:szCs w:val="28"/>
        </w:rPr>
        <w:t xml:space="preserve"> elektroniskās darba laika sistēmas ieviešana notiek pirmo reizi, </w:t>
      </w:r>
      <w:r>
        <w:rPr>
          <w:rFonts w:cs="Times New Roman"/>
          <w:szCs w:val="28"/>
        </w:rPr>
        <w:t>MK</w:t>
      </w:r>
      <w:r w:rsidRPr="000D00DA">
        <w:rPr>
          <w:rFonts w:cs="Times New Roman"/>
          <w:szCs w:val="28"/>
        </w:rPr>
        <w:t xml:space="preserve"> ir uzdevis </w:t>
      </w:r>
      <w:r>
        <w:rPr>
          <w:rFonts w:cs="Times New Roman"/>
          <w:szCs w:val="28"/>
        </w:rPr>
        <w:t>FM</w:t>
      </w:r>
      <w:r w:rsidRPr="000D00DA">
        <w:rPr>
          <w:rFonts w:cs="Times New Roman"/>
          <w:szCs w:val="28"/>
        </w:rPr>
        <w:t xml:space="preserve"> sadarbībā ar </w:t>
      </w:r>
      <w:r>
        <w:rPr>
          <w:rFonts w:cs="Times New Roman"/>
          <w:szCs w:val="28"/>
        </w:rPr>
        <w:t>EM</w:t>
      </w:r>
      <w:r w:rsidRPr="000D00DA">
        <w:rPr>
          <w:rFonts w:cs="Times New Roman"/>
          <w:szCs w:val="28"/>
        </w:rPr>
        <w:t xml:space="preserve"> līdz 2018.gada beigām veikt elektroniskās darba laika uzskaites sistēmas darbības novērtējumu un sniegt priekšlikumus sistēmas darbības uzlabojumiem. Tas noz</w:t>
      </w:r>
      <w:r w:rsidRPr="000D00DA">
        <w:rPr>
          <w:rFonts w:cs="Times New Roman"/>
          <w:szCs w:val="28"/>
        </w:rPr>
        <w:t>īmē, ka tuvākajos gados</w:t>
      </w:r>
      <w:r w:rsidR="00A92F6F">
        <w:rPr>
          <w:rFonts w:cs="Times New Roman"/>
          <w:szCs w:val="28"/>
        </w:rPr>
        <w:t>,</w:t>
      </w:r>
      <w:r w:rsidRPr="000D00DA">
        <w:rPr>
          <w:rFonts w:cs="Times New Roman"/>
          <w:szCs w:val="28"/>
        </w:rPr>
        <w:t xml:space="preserve"> ar lielu varbūtību</w:t>
      </w:r>
      <w:r w:rsidR="00A92F6F">
        <w:rPr>
          <w:rFonts w:cs="Times New Roman"/>
          <w:szCs w:val="28"/>
        </w:rPr>
        <w:t>,</w:t>
      </w:r>
      <w:r w:rsidRPr="000D00DA">
        <w:rPr>
          <w:rFonts w:cs="Times New Roman"/>
          <w:szCs w:val="28"/>
        </w:rPr>
        <w:t xml:space="preserve"> būs nepieciešamas arī izmaiņas VEDLUDB, lai uzlabotu un pilnveidotu nodokļu administrēšanai nepieciešamās informācijas iegūšanu un apriti. Deleģējot uzdevumu VEDLUDB izveidot un uzturēt privā</w:t>
      </w:r>
      <w:r w:rsidR="002312A4">
        <w:rPr>
          <w:rFonts w:cs="Times New Roman"/>
          <w:szCs w:val="28"/>
        </w:rPr>
        <w:t xml:space="preserve">to </w:t>
      </w:r>
      <w:r w:rsidRPr="000D00DA">
        <w:rPr>
          <w:rFonts w:cs="Times New Roman"/>
          <w:szCs w:val="28"/>
        </w:rPr>
        <w:t xml:space="preserve"> </w:t>
      </w:r>
      <w:r w:rsidR="002312A4">
        <w:rPr>
          <w:rFonts w:cs="Times New Roman"/>
          <w:szCs w:val="28"/>
        </w:rPr>
        <w:t>tiesību subjektam</w:t>
      </w:r>
      <w:r w:rsidRPr="000D00DA">
        <w:rPr>
          <w:rFonts w:cs="Times New Roman"/>
          <w:szCs w:val="28"/>
        </w:rPr>
        <w:t>, EM būs atsevišķi jāvienojas par katrām nepieciešamām izmaiņām</w:t>
      </w:r>
      <w:r w:rsidR="002312A4">
        <w:rPr>
          <w:rFonts w:cs="Times New Roman"/>
          <w:szCs w:val="28"/>
        </w:rPr>
        <w:t xml:space="preserve"> VEDLUDB</w:t>
      </w:r>
      <w:r w:rsidRPr="000D00DA">
        <w:rPr>
          <w:rFonts w:cs="Times New Roman"/>
          <w:szCs w:val="28"/>
        </w:rPr>
        <w:t>. Savukārt, ja VEDLUDB izveido un uztur BVKB</w:t>
      </w:r>
      <w:r w:rsidR="00604291">
        <w:rPr>
          <w:rFonts w:cs="Times New Roman"/>
          <w:szCs w:val="28"/>
        </w:rPr>
        <w:t xml:space="preserve"> BIS ietvaros</w:t>
      </w:r>
      <w:r w:rsidRPr="000D00DA">
        <w:rPr>
          <w:rFonts w:cs="Times New Roman"/>
          <w:szCs w:val="28"/>
        </w:rPr>
        <w:t xml:space="preserve">, VEDLUDB attīstība un pilnveidošana var notikt elastīgāk. </w:t>
      </w:r>
    </w:p>
    <w:p w:rsidR="00007865" w:rsidRPr="00007865" w:rsidP="00007865" w14:paraId="7D5F0558" w14:textId="77777777">
      <w:pPr>
        <w:spacing w:line="259" w:lineRule="auto"/>
        <w:ind w:left="709"/>
        <w:rPr>
          <w:rFonts w:cs="Times New Roman"/>
          <w:szCs w:val="28"/>
        </w:rPr>
      </w:pPr>
    </w:p>
    <w:p w:rsidR="00F92162" w:rsidP="00760A10" w14:paraId="25365D88" w14:textId="77777777">
      <w:pPr>
        <w:pStyle w:val="ListParagraph"/>
        <w:numPr>
          <w:ilvl w:val="0"/>
          <w:numId w:val="8"/>
        </w:numPr>
        <w:spacing w:line="259" w:lineRule="auto"/>
        <w:ind w:left="0" w:firstLine="709"/>
        <w:rPr>
          <w:rFonts w:cs="Times New Roman"/>
          <w:szCs w:val="28"/>
        </w:rPr>
      </w:pPr>
      <w:r w:rsidRPr="000D00DA">
        <w:rPr>
          <w:rFonts w:cs="Times New Roman"/>
          <w:szCs w:val="28"/>
        </w:rPr>
        <w:t>Deleģēšanas līgumu ir ieteicams slēgt uz</w:t>
      </w:r>
      <w:r w:rsidR="002312A4">
        <w:rPr>
          <w:rFonts w:cs="Times New Roman"/>
          <w:szCs w:val="28"/>
        </w:rPr>
        <w:t xml:space="preserve"> laiku, kas nepārsniedz 5 gadus</w:t>
      </w:r>
      <w:r w:rsidR="00AC19B5">
        <w:rPr>
          <w:rFonts w:cs="Times New Roman"/>
          <w:szCs w:val="28"/>
        </w:rPr>
        <w:t xml:space="preserve">. </w:t>
      </w:r>
      <w:r w:rsidRPr="000D00DA">
        <w:rPr>
          <w:rFonts w:cs="Times New Roman"/>
          <w:szCs w:val="28"/>
        </w:rPr>
        <w:t>Deleģēšanas līguma termiņam izbeidzoties, EM būs jālemj par deleģēšanas līguma termiņa pagarināšanu vai jauna deleģēšanas līguma noslēgšanu, vai arī par VEDLUDB pārņemšanu. VEDLUDB pārņemšana</w:t>
      </w:r>
      <w:r w:rsidR="00604291">
        <w:rPr>
          <w:rFonts w:cs="Times New Roman"/>
          <w:szCs w:val="28"/>
        </w:rPr>
        <w:t xml:space="preserve">, ņemot vērā, ka tā būs atsevišķa paaugstinātas drošības sistēma, </w:t>
      </w:r>
      <w:r w:rsidRPr="000D00DA">
        <w:rPr>
          <w:rFonts w:cs="Times New Roman"/>
          <w:szCs w:val="28"/>
        </w:rPr>
        <w:t>būs sarežģīts un laikietilpīgs process, kas rezultātā prasīs papildus finanšu un cilvēkresursus.</w:t>
      </w:r>
    </w:p>
    <w:p w:rsidR="003B39BD" w:rsidRPr="00F92162" w:rsidP="00F92162" w14:paraId="31AF024C" w14:textId="77777777">
      <w:pPr>
        <w:spacing w:line="259" w:lineRule="auto"/>
        <w:ind w:left="709"/>
        <w:rPr>
          <w:rFonts w:cs="Times New Roman"/>
          <w:szCs w:val="28"/>
        </w:rPr>
      </w:pPr>
      <w:r w:rsidRPr="00F92162">
        <w:rPr>
          <w:rFonts w:cs="Times New Roman"/>
          <w:szCs w:val="28"/>
        </w:rPr>
        <w:t xml:space="preserve"> </w:t>
      </w:r>
    </w:p>
    <w:p w:rsidR="003B39BD" w:rsidRPr="000D00DA" w:rsidP="00760A10" w14:paraId="21F7F9EC" w14:textId="77777777">
      <w:pPr>
        <w:pStyle w:val="ListParagraph"/>
        <w:numPr>
          <w:ilvl w:val="0"/>
          <w:numId w:val="8"/>
        </w:numPr>
        <w:spacing w:line="259" w:lineRule="auto"/>
        <w:ind w:left="0" w:firstLine="709"/>
        <w:rPr>
          <w:rFonts w:cs="Times New Roman"/>
          <w:szCs w:val="28"/>
        </w:rPr>
      </w:pPr>
      <w:r w:rsidRPr="002312A4">
        <w:rPr>
          <w:rFonts w:cs="Times New Roman"/>
          <w:i/>
          <w:szCs w:val="28"/>
        </w:rPr>
        <w:t>FM informatīvajā ziņojumā</w:t>
      </w:r>
      <w:r w:rsidRPr="000D00DA">
        <w:rPr>
          <w:rFonts w:cs="Times New Roman"/>
          <w:szCs w:val="28"/>
        </w:rPr>
        <w:t xml:space="preserve"> ir paredzēts pienākums VEDLUDB izveidotājam un uzturētājam (privātajam partnerim) nodrošināt:</w:t>
      </w:r>
    </w:p>
    <w:p w:rsidR="003B39BD" w:rsidRPr="000D00DA" w:rsidP="00EF3E45" w14:paraId="413BA42F" w14:textId="77777777">
      <w:pPr>
        <w:pStyle w:val="ListParagraph"/>
        <w:numPr>
          <w:ilvl w:val="1"/>
          <w:numId w:val="14"/>
        </w:numPr>
        <w:spacing w:line="259" w:lineRule="auto"/>
        <w:ind w:left="426" w:hanging="426"/>
        <w:rPr>
          <w:rFonts w:cs="Times New Roman"/>
          <w:szCs w:val="28"/>
        </w:rPr>
      </w:pPr>
      <w:r w:rsidRPr="000D00DA">
        <w:rPr>
          <w:rFonts w:cs="Times New Roman"/>
          <w:szCs w:val="28"/>
        </w:rPr>
        <w:t xml:space="preserve">iespēju no VEDLUDB iegūt visu likumā </w:t>
      </w:r>
      <w:r w:rsidR="004C535B">
        <w:rPr>
          <w:rFonts w:cs="Times New Roman"/>
          <w:szCs w:val="28"/>
        </w:rPr>
        <w:t>“</w:t>
      </w:r>
      <w:r w:rsidRPr="000D00DA">
        <w:rPr>
          <w:rFonts w:cs="Times New Roman"/>
          <w:i/>
          <w:szCs w:val="28"/>
        </w:rPr>
        <w:t>Par nodokļiem un nodevām</w:t>
      </w:r>
      <w:r w:rsidR="004C535B">
        <w:rPr>
          <w:rFonts w:cs="Times New Roman"/>
          <w:i/>
          <w:szCs w:val="28"/>
        </w:rPr>
        <w:t>”</w:t>
      </w:r>
      <w:r w:rsidRPr="000D00DA">
        <w:rPr>
          <w:rFonts w:cs="Times New Roman"/>
          <w:i/>
          <w:szCs w:val="28"/>
        </w:rPr>
        <w:t xml:space="preserve"> </w:t>
      </w:r>
      <w:r w:rsidRPr="000D00DA">
        <w:rPr>
          <w:rFonts w:cs="Times New Roman"/>
          <w:szCs w:val="28"/>
        </w:rPr>
        <w:t>113.pantā, 116.panta 9.punktā un 117.panta 4.punktā norādīto informāciju elektroniskā veidā, kas ļautu atlasīt datus un patstāvīgi izveidot nepieciešamos pārskatus kopsakarā ar citu kontrolējo</w:t>
      </w:r>
      <w:r w:rsidRPr="000D00DA">
        <w:rPr>
          <w:rFonts w:cs="Times New Roman"/>
          <w:szCs w:val="28"/>
        </w:rPr>
        <w:t>šās iestādes rīcībā esošo informāciju;</w:t>
      </w:r>
    </w:p>
    <w:p w:rsidR="003B39BD" w:rsidRPr="000D00DA" w:rsidP="00EF3E45" w14:paraId="2816638F" w14:textId="1570FCF6">
      <w:pPr>
        <w:pStyle w:val="ListParagraph"/>
        <w:numPr>
          <w:ilvl w:val="1"/>
          <w:numId w:val="14"/>
        </w:numPr>
        <w:spacing w:line="259" w:lineRule="auto"/>
        <w:ind w:left="426" w:hanging="426"/>
        <w:rPr>
          <w:rFonts w:cs="Times New Roman"/>
          <w:szCs w:val="28"/>
        </w:rPr>
      </w:pPr>
      <w:r w:rsidRPr="000D00DA">
        <w:rPr>
          <w:rFonts w:cs="Times New Roman"/>
          <w:szCs w:val="28"/>
        </w:rPr>
        <w:t xml:space="preserve">iespēja VEDLUDB uzkrātos datus elektroniskā veidā atlasīt un </w:t>
      </w:r>
      <w:r w:rsidRPr="000D00DA">
        <w:rPr>
          <w:rFonts w:cs="Times New Roman"/>
          <w:szCs w:val="28"/>
        </w:rPr>
        <w:t>lejuplādēt</w:t>
      </w:r>
      <w:r w:rsidR="008C0405">
        <w:rPr>
          <w:rFonts w:cs="Times New Roman"/>
          <w:szCs w:val="28"/>
        </w:rPr>
        <w:t xml:space="preserve"> kontrolējošās iestāde</w:t>
      </w:r>
      <w:r w:rsidRPr="000D00DA">
        <w:rPr>
          <w:rFonts w:cs="Times New Roman"/>
          <w:szCs w:val="28"/>
        </w:rPr>
        <w:t>s informācijas sistēmā, lai VEDLUDB uzkrātos datus riska analīzes vajadzībām varētu analizēt kopsakarā ar citu kontrolējošās</w:t>
      </w:r>
      <w:r w:rsidRPr="000D00DA">
        <w:rPr>
          <w:rFonts w:cs="Times New Roman"/>
          <w:szCs w:val="28"/>
        </w:rPr>
        <w:t xml:space="preserve"> iestādes rīcībā esošo informāciju;</w:t>
      </w:r>
    </w:p>
    <w:p w:rsidR="003B39BD" w:rsidRPr="000D00DA" w:rsidP="00EF3E45" w14:paraId="7DF63F89" w14:textId="77777777">
      <w:pPr>
        <w:pStyle w:val="ListParagraph"/>
        <w:numPr>
          <w:ilvl w:val="1"/>
          <w:numId w:val="14"/>
        </w:numPr>
        <w:spacing w:line="259" w:lineRule="auto"/>
        <w:ind w:left="426" w:hanging="426"/>
        <w:rPr>
          <w:rFonts w:cs="Times New Roman"/>
          <w:szCs w:val="28"/>
        </w:rPr>
      </w:pPr>
      <w:r w:rsidRPr="000D00DA">
        <w:rPr>
          <w:rFonts w:cs="Times New Roman"/>
          <w:szCs w:val="28"/>
        </w:rPr>
        <w:t>tiešsaistes piekļuvi VEDLUDB, t.i. iespēju kontrolējošo iestāžu lietotājiem pašiem atlasīt nepieciešamos datus un veidot pārskatus;</w:t>
      </w:r>
    </w:p>
    <w:p w:rsidR="003B39BD" w:rsidRPr="000D00DA" w:rsidP="00EF3E45" w14:paraId="6AF05BC2" w14:textId="77777777">
      <w:pPr>
        <w:pStyle w:val="ListParagraph"/>
        <w:numPr>
          <w:ilvl w:val="1"/>
          <w:numId w:val="14"/>
        </w:numPr>
        <w:spacing w:line="259" w:lineRule="auto"/>
        <w:ind w:left="426" w:hanging="426"/>
        <w:rPr>
          <w:rFonts w:cs="Times New Roman"/>
          <w:szCs w:val="28"/>
        </w:rPr>
      </w:pPr>
      <w:r w:rsidRPr="000D00DA">
        <w:rPr>
          <w:rFonts w:cs="Times New Roman"/>
          <w:szCs w:val="28"/>
        </w:rPr>
        <w:t xml:space="preserve">VEDLUDB datu izsniegšanu (gan tiešsaistes piekļuvi, gan datu izgūšanu no VEDLUDB) (VID, </w:t>
      </w:r>
      <w:r w:rsidRPr="000D00DA">
        <w:rPr>
          <w:rFonts w:cs="Times New Roman"/>
          <w:szCs w:val="28"/>
        </w:rPr>
        <w:t>VDI, BVKB un EM</w:t>
      </w:r>
      <w:r w:rsidR="00F92162">
        <w:rPr>
          <w:rFonts w:cs="Times New Roman"/>
          <w:szCs w:val="28"/>
        </w:rPr>
        <w:t>, CSP</w:t>
      </w:r>
      <w:r w:rsidRPr="000D00DA">
        <w:rPr>
          <w:rFonts w:cs="Times New Roman"/>
          <w:szCs w:val="28"/>
        </w:rPr>
        <w:t xml:space="preserve"> ) bez maksas.</w:t>
      </w:r>
    </w:p>
    <w:p w:rsidR="003B39BD" w:rsidRPr="00F03C40" w:rsidP="00760A10" w14:paraId="21FD1E62" w14:textId="77777777">
      <w:pPr>
        <w:ind w:firstLine="709"/>
        <w:jc w:val="both"/>
        <w:rPr>
          <w:rFonts w:cs="Times New Roman"/>
          <w:sz w:val="28"/>
          <w:szCs w:val="28"/>
        </w:rPr>
      </w:pPr>
      <w:r w:rsidRPr="00F03C40">
        <w:rPr>
          <w:rFonts w:cs="Times New Roman"/>
          <w:sz w:val="28"/>
          <w:szCs w:val="28"/>
        </w:rPr>
        <w:t xml:space="preserve">LBP 2018.gada 9.februārā vēstulē apšauba lietderību VEDLUDB datus regulāri </w:t>
      </w:r>
      <w:r w:rsidRPr="00F03C40">
        <w:rPr>
          <w:rFonts w:cs="Times New Roman"/>
          <w:sz w:val="28"/>
          <w:szCs w:val="28"/>
        </w:rPr>
        <w:t>lejuplādēt</w:t>
      </w:r>
      <w:r w:rsidRPr="00F03C40">
        <w:rPr>
          <w:rFonts w:cs="Times New Roman"/>
          <w:sz w:val="28"/>
          <w:szCs w:val="28"/>
        </w:rPr>
        <w:t xml:space="preserve"> VID informācijas sistēmās. LBP uzskata, ka šādas VEDLUDB funkcionalitātes aspekts neatbilst sākotnējai iecerei un rada bažas par VEDLUD</w:t>
      </w:r>
      <w:r w:rsidRPr="00F03C40">
        <w:rPr>
          <w:rFonts w:cs="Times New Roman"/>
          <w:sz w:val="28"/>
          <w:szCs w:val="28"/>
        </w:rPr>
        <w:t xml:space="preserve">B izveides lietderību, norādot, ka lietderīgāk un efektīvāk elektroniskās darba laika uzskaites datus reizi mēnesī nodot pa tiešo VID, neradot papildus administrēšanu un izdevumus būvuzņēmējiem. </w:t>
      </w:r>
    </w:p>
    <w:p w:rsidR="002312A4" w:rsidP="00760A10" w14:paraId="068367A7" w14:textId="77777777">
      <w:pPr>
        <w:spacing w:before="60" w:after="60"/>
        <w:ind w:firstLine="709"/>
        <w:jc w:val="both"/>
        <w:rPr>
          <w:rFonts w:cs="Times New Roman"/>
          <w:b/>
          <w:sz w:val="28"/>
          <w:szCs w:val="28"/>
        </w:rPr>
      </w:pPr>
    </w:p>
    <w:p w:rsidR="002971C4" w:rsidP="00760A10" w14:paraId="7A2C212B" w14:textId="77777777">
      <w:pPr>
        <w:spacing w:before="60" w:after="60"/>
        <w:ind w:firstLine="709"/>
        <w:jc w:val="both"/>
        <w:rPr>
          <w:rFonts w:cs="Times New Roman"/>
          <w:b/>
          <w:sz w:val="28"/>
          <w:szCs w:val="28"/>
        </w:rPr>
      </w:pPr>
      <w:r w:rsidRPr="00AC19B5">
        <w:rPr>
          <w:rFonts w:cs="Times New Roman"/>
          <w:b/>
          <w:sz w:val="28"/>
          <w:szCs w:val="28"/>
        </w:rPr>
        <w:t xml:space="preserve">Ņemot vērā, ka VEDLUDB izveides un uzturēšanas deleģēšana biedrībai </w:t>
      </w:r>
      <w:r w:rsidRPr="00AC19B5">
        <w:rPr>
          <w:rFonts w:cs="Times New Roman"/>
          <w:b/>
          <w:i/>
          <w:sz w:val="28"/>
          <w:szCs w:val="28"/>
        </w:rPr>
        <w:t xml:space="preserve">Latvijas Būvuzņēmēju partnerība </w:t>
      </w:r>
      <w:r w:rsidR="008779E4">
        <w:rPr>
          <w:rFonts w:cs="Times New Roman"/>
          <w:b/>
          <w:sz w:val="28"/>
          <w:szCs w:val="28"/>
        </w:rPr>
        <w:t xml:space="preserve">paredz būvkomersantiem </w:t>
      </w:r>
      <w:r w:rsidRPr="008779E4" w:rsidR="008779E4">
        <w:rPr>
          <w:rFonts w:cs="Times New Roman"/>
          <w:b/>
          <w:sz w:val="28"/>
          <w:szCs w:val="28"/>
        </w:rPr>
        <w:t xml:space="preserve">segt </w:t>
      </w:r>
      <w:r w:rsidRPr="00983EA7" w:rsidR="008779E4">
        <w:rPr>
          <w:rFonts w:cs="Times New Roman"/>
          <w:b/>
          <w:sz w:val="28"/>
          <w:szCs w:val="28"/>
        </w:rPr>
        <w:t>VEDLUDB izveidošanas un uzturēšanas izmaksas</w:t>
      </w:r>
      <w:r w:rsidRPr="00F92162" w:rsidR="00F92162">
        <w:rPr>
          <w:rFonts w:cs="Times New Roman"/>
          <w:b/>
          <w:sz w:val="28"/>
          <w:szCs w:val="28"/>
        </w:rPr>
        <w:t xml:space="preserve"> </w:t>
      </w:r>
      <w:r w:rsidR="00F92162">
        <w:rPr>
          <w:rFonts w:cs="Times New Roman"/>
          <w:b/>
          <w:sz w:val="28"/>
          <w:szCs w:val="28"/>
        </w:rPr>
        <w:t>un</w:t>
      </w:r>
      <w:r w:rsidRPr="00AC19B5" w:rsidR="00F92162">
        <w:rPr>
          <w:rFonts w:cs="Times New Roman"/>
          <w:b/>
          <w:sz w:val="28"/>
          <w:szCs w:val="28"/>
        </w:rPr>
        <w:t xml:space="preserve"> satur vairākus riskus</w:t>
      </w:r>
      <w:r w:rsidRPr="00AC19B5">
        <w:rPr>
          <w:rFonts w:cs="Times New Roman"/>
          <w:b/>
          <w:sz w:val="28"/>
          <w:szCs w:val="28"/>
        </w:rPr>
        <w:t xml:space="preserve">, </w:t>
      </w:r>
      <w:r w:rsidRPr="00AC19B5" w:rsidR="002312A4">
        <w:rPr>
          <w:rFonts w:cs="Times New Roman"/>
          <w:b/>
          <w:sz w:val="28"/>
          <w:szCs w:val="28"/>
        </w:rPr>
        <w:t>tika secināts</w:t>
      </w:r>
      <w:r w:rsidRPr="00AC19B5">
        <w:rPr>
          <w:rFonts w:cs="Times New Roman"/>
          <w:b/>
          <w:sz w:val="28"/>
          <w:szCs w:val="28"/>
        </w:rPr>
        <w:t xml:space="preserve">, ka VEDLUDB deleģēšana </w:t>
      </w:r>
      <w:r w:rsidRPr="00AC19B5">
        <w:rPr>
          <w:rFonts w:cs="Times New Roman"/>
          <w:b/>
          <w:i/>
          <w:sz w:val="28"/>
          <w:szCs w:val="28"/>
        </w:rPr>
        <w:t xml:space="preserve">Latvijas Būvuzņēmēju partnerībai </w:t>
      </w:r>
      <w:r w:rsidRPr="00AC19B5">
        <w:rPr>
          <w:rFonts w:cs="Times New Roman"/>
          <w:b/>
          <w:sz w:val="28"/>
          <w:szCs w:val="28"/>
        </w:rPr>
        <w:t xml:space="preserve">kopumā neatbilst </w:t>
      </w:r>
      <w:r w:rsidRPr="00AC19B5">
        <w:rPr>
          <w:rFonts w:cs="Times New Roman"/>
          <w:b/>
          <w:i/>
          <w:sz w:val="28"/>
          <w:szCs w:val="28"/>
        </w:rPr>
        <w:t xml:space="preserve">Valsts pārvaldes iekārtas likumā </w:t>
      </w:r>
      <w:r w:rsidRPr="00AC19B5">
        <w:rPr>
          <w:rFonts w:cs="Times New Roman"/>
          <w:b/>
          <w:sz w:val="28"/>
          <w:szCs w:val="28"/>
        </w:rPr>
        <w:t>ietvertajiem nosacījumiem valsts pārvaldes uzdevuma deleģēšanai privātpersonai. Deleģētā uzdevuma izpildes efektivitāte būtu jāvērtē ne tikai no potenciālo izmaksu viedokļa,</w:t>
      </w:r>
      <w:r w:rsidRPr="00AC19B5">
        <w:rPr>
          <w:rFonts w:cs="Times New Roman"/>
          <w:b/>
          <w:sz w:val="28"/>
          <w:szCs w:val="28"/>
        </w:rPr>
        <w:t xml:space="preserve"> bet arī no mērķa sasniegšanas un potenciālo risku viedokļa. Uzskatām, ka efektīvāk un </w:t>
      </w:r>
      <w:r w:rsidRPr="00AC19B5" w:rsidR="002312A4">
        <w:rPr>
          <w:rFonts w:cs="Times New Roman"/>
          <w:b/>
          <w:sz w:val="28"/>
          <w:szCs w:val="28"/>
        </w:rPr>
        <w:t xml:space="preserve">VEDLUDB izveides mērķim atbilstošāk ir izveidot </w:t>
      </w:r>
      <w:r w:rsidRPr="00AC19B5">
        <w:rPr>
          <w:rFonts w:cs="Times New Roman"/>
          <w:b/>
          <w:sz w:val="28"/>
          <w:szCs w:val="28"/>
        </w:rPr>
        <w:t>VEDLUDB uz BIS bāzes</w:t>
      </w:r>
      <w:r w:rsidRPr="00AC19B5" w:rsidR="00604291">
        <w:rPr>
          <w:rFonts w:cs="Times New Roman"/>
          <w:b/>
          <w:sz w:val="28"/>
          <w:szCs w:val="28"/>
        </w:rPr>
        <w:t>, kā BIS reģistru</w:t>
      </w:r>
      <w:r w:rsidRPr="00AC19B5">
        <w:rPr>
          <w:rFonts w:cs="Times New Roman"/>
          <w:b/>
          <w:sz w:val="28"/>
          <w:szCs w:val="28"/>
        </w:rPr>
        <w:t>.</w:t>
      </w:r>
      <w:r>
        <w:rPr>
          <w:rFonts w:cs="Times New Roman"/>
          <w:b/>
          <w:sz w:val="28"/>
          <w:szCs w:val="28"/>
        </w:rPr>
        <w:t xml:space="preserve"> </w:t>
      </w:r>
    </w:p>
    <w:p w:rsidR="003B39BD" w:rsidRPr="00AC19B5" w:rsidP="00760A10" w14:paraId="0A0174F9" w14:textId="77777777">
      <w:pPr>
        <w:spacing w:before="60" w:after="60"/>
        <w:ind w:firstLine="709"/>
        <w:jc w:val="both"/>
        <w:rPr>
          <w:rFonts w:cs="Times New Roman"/>
          <w:b/>
          <w:sz w:val="28"/>
          <w:szCs w:val="28"/>
        </w:rPr>
      </w:pPr>
      <w:r>
        <w:rPr>
          <w:rFonts w:cs="Times New Roman"/>
          <w:b/>
          <w:sz w:val="28"/>
          <w:szCs w:val="28"/>
        </w:rPr>
        <w:t>Ņemot vērā minētos secinājumus, pieņemot lēmumu par VEDLUDB izveidi, kā BIS reģis</w:t>
      </w:r>
      <w:r>
        <w:rPr>
          <w:rFonts w:cs="Times New Roman"/>
          <w:b/>
          <w:sz w:val="28"/>
          <w:szCs w:val="28"/>
        </w:rPr>
        <w:t xml:space="preserve">tru un tā izveidi un uzturēšanu nodrošināt no valsts budžeta finansējuma, nepieciešams veikt grozījumus </w:t>
      </w:r>
      <w:r w:rsidRPr="002971C4">
        <w:rPr>
          <w:rFonts w:cs="Times New Roman"/>
          <w:b/>
          <w:sz w:val="28"/>
          <w:szCs w:val="28"/>
        </w:rPr>
        <w:t>likum</w:t>
      </w:r>
      <w:r>
        <w:rPr>
          <w:rFonts w:cs="Times New Roman"/>
          <w:b/>
          <w:sz w:val="28"/>
          <w:szCs w:val="28"/>
        </w:rPr>
        <w:t>ā</w:t>
      </w:r>
      <w:r w:rsidRPr="002971C4">
        <w:rPr>
          <w:rFonts w:cs="Times New Roman"/>
          <w:b/>
          <w:sz w:val="28"/>
          <w:szCs w:val="28"/>
        </w:rPr>
        <w:t xml:space="preserve"> “Par nodokļiem un nodevām” </w:t>
      </w:r>
      <w:r>
        <w:rPr>
          <w:rFonts w:cs="Times New Roman"/>
          <w:b/>
          <w:sz w:val="28"/>
          <w:szCs w:val="28"/>
        </w:rPr>
        <w:t xml:space="preserve">izslēdzot </w:t>
      </w:r>
      <w:r w:rsidRPr="002971C4">
        <w:rPr>
          <w:rFonts w:cs="Times New Roman"/>
          <w:b/>
          <w:sz w:val="28"/>
          <w:szCs w:val="28"/>
        </w:rPr>
        <w:t xml:space="preserve">112.panta </w:t>
      </w:r>
      <w:r w:rsidR="004436EB">
        <w:rPr>
          <w:rFonts w:cs="Times New Roman"/>
          <w:b/>
          <w:sz w:val="28"/>
          <w:szCs w:val="28"/>
        </w:rPr>
        <w:t>piekto</w:t>
      </w:r>
      <w:r>
        <w:rPr>
          <w:rFonts w:cs="Times New Roman"/>
          <w:b/>
          <w:sz w:val="28"/>
          <w:szCs w:val="28"/>
        </w:rPr>
        <w:t xml:space="preserve"> daļu, kas paredz </w:t>
      </w:r>
      <w:r w:rsidR="004436EB">
        <w:rPr>
          <w:rFonts w:cs="Times New Roman"/>
          <w:b/>
          <w:sz w:val="28"/>
          <w:szCs w:val="28"/>
        </w:rPr>
        <w:t xml:space="preserve">iespēju deleģēt </w:t>
      </w:r>
      <w:r>
        <w:rPr>
          <w:rFonts w:cs="Times New Roman"/>
          <w:b/>
          <w:sz w:val="28"/>
          <w:szCs w:val="28"/>
        </w:rPr>
        <w:t>VEDLUDB</w:t>
      </w:r>
      <w:r w:rsidR="004436EB">
        <w:rPr>
          <w:rFonts w:cs="Times New Roman"/>
          <w:b/>
          <w:sz w:val="28"/>
          <w:szCs w:val="28"/>
        </w:rPr>
        <w:t xml:space="preserve"> privātpersonai, </w:t>
      </w:r>
      <w:r>
        <w:rPr>
          <w:rFonts w:cs="Times New Roman"/>
          <w:b/>
          <w:sz w:val="28"/>
          <w:szCs w:val="28"/>
        </w:rPr>
        <w:t xml:space="preserve">kā arī </w:t>
      </w:r>
      <w:r w:rsidR="004436EB">
        <w:rPr>
          <w:rFonts w:cs="Times New Roman"/>
          <w:b/>
          <w:sz w:val="28"/>
          <w:szCs w:val="28"/>
        </w:rPr>
        <w:t>112.panta sesto daļu, kas paredz Ministru kabinetam uzdevumu apstiprināt VEDLUDB maksas pakalpojumus.</w:t>
      </w:r>
    </w:p>
    <w:p w:rsidR="003B39BD" w:rsidRPr="000D00DA" w:rsidP="00760A10" w14:paraId="74F11BCB" w14:textId="77777777">
      <w:pPr>
        <w:spacing w:before="60" w:after="60"/>
        <w:ind w:firstLine="709"/>
        <w:jc w:val="both"/>
        <w:rPr>
          <w:rFonts w:cs="Times New Roman"/>
          <w:sz w:val="28"/>
          <w:szCs w:val="28"/>
        </w:rPr>
      </w:pPr>
    </w:p>
    <w:p w:rsidR="00FC56A2" w:rsidRPr="000D00DA" w:rsidP="00760A10" w14:paraId="60C42272" w14:textId="77777777">
      <w:pPr>
        <w:spacing w:before="60" w:after="60"/>
        <w:ind w:firstLine="709"/>
        <w:jc w:val="both"/>
        <w:rPr>
          <w:rFonts w:cs="Times New Roman"/>
          <w:b/>
          <w:sz w:val="28"/>
          <w:szCs w:val="28"/>
        </w:rPr>
      </w:pPr>
      <w:r>
        <w:rPr>
          <w:rFonts w:cs="Times New Roman"/>
          <w:b/>
          <w:sz w:val="28"/>
          <w:szCs w:val="28"/>
        </w:rPr>
        <w:t>5</w:t>
      </w:r>
      <w:r w:rsidRPr="000D00DA" w:rsidR="00AD561C">
        <w:rPr>
          <w:rFonts w:cs="Times New Roman"/>
          <w:b/>
          <w:sz w:val="28"/>
          <w:szCs w:val="28"/>
        </w:rPr>
        <w:t xml:space="preserve">. </w:t>
      </w:r>
      <w:r w:rsidR="00AD561C">
        <w:rPr>
          <w:rFonts w:cs="Times New Roman"/>
          <w:b/>
          <w:sz w:val="28"/>
          <w:szCs w:val="28"/>
        </w:rPr>
        <w:t>Nepieciešamais finansējums</w:t>
      </w:r>
      <w:r w:rsidR="008B07B2">
        <w:rPr>
          <w:rFonts w:cs="Times New Roman"/>
          <w:b/>
          <w:sz w:val="28"/>
          <w:szCs w:val="28"/>
        </w:rPr>
        <w:t xml:space="preserve"> un finansēšanas avots</w:t>
      </w:r>
    </w:p>
    <w:p w:rsidR="003B39BD" w:rsidRPr="000D00DA" w:rsidP="00760A10" w14:paraId="5F6A583D" w14:textId="77777777">
      <w:pPr>
        <w:spacing w:before="60" w:after="60"/>
        <w:ind w:firstLine="709"/>
        <w:jc w:val="both"/>
        <w:rPr>
          <w:rFonts w:cs="Times New Roman"/>
          <w:b/>
          <w:sz w:val="28"/>
          <w:szCs w:val="28"/>
        </w:rPr>
      </w:pPr>
    </w:p>
    <w:p w:rsidR="003B39BD" w:rsidRPr="000D00DA" w:rsidP="00760A10" w14:paraId="0DC7FA6C" w14:textId="77777777">
      <w:pPr>
        <w:ind w:firstLine="709"/>
        <w:jc w:val="both"/>
        <w:rPr>
          <w:rFonts w:cs="Times New Roman"/>
          <w:sz w:val="28"/>
          <w:szCs w:val="28"/>
        </w:rPr>
      </w:pPr>
      <w:r w:rsidRPr="000D00DA">
        <w:rPr>
          <w:rFonts w:cs="Times New Roman"/>
          <w:sz w:val="28"/>
          <w:szCs w:val="28"/>
        </w:rPr>
        <w:t xml:space="preserve">BVKB ir izvērtējis darba apjomu </w:t>
      </w:r>
      <w:r w:rsidR="00BC391C">
        <w:rPr>
          <w:rFonts w:cs="Times New Roman"/>
          <w:sz w:val="28"/>
          <w:szCs w:val="28"/>
        </w:rPr>
        <w:t>VEDLUDB</w:t>
      </w:r>
      <w:r w:rsidRPr="000D00DA">
        <w:rPr>
          <w:rFonts w:cs="Times New Roman"/>
          <w:sz w:val="28"/>
          <w:szCs w:val="28"/>
        </w:rPr>
        <w:t xml:space="preserve"> izveidei atbilstoši likuma </w:t>
      </w:r>
      <w:r w:rsidR="004C535B">
        <w:rPr>
          <w:rFonts w:cs="Times New Roman"/>
          <w:sz w:val="28"/>
          <w:szCs w:val="28"/>
        </w:rPr>
        <w:t>“</w:t>
      </w:r>
      <w:r w:rsidRPr="00BC391C">
        <w:rPr>
          <w:rFonts w:cs="Times New Roman"/>
          <w:i/>
          <w:sz w:val="28"/>
          <w:szCs w:val="28"/>
        </w:rPr>
        <w:t>Par nodokļiem un nodevām</w:t>
      </w:r>
      <w:r w:rsidR="004C535B">
        <w:rPr>
          <w:rFonts w:cs="Times New Roman"/>
          <w:i/>
          <w:sz w:val="28"/>
          <w:szCs w:val="28"/>
        </w:rPr>
        <w:t>”</w:t>
      </w:r>
      <w:r w:rsidRPr="000D00DA">
        <w:rPr>
          <w:rFonts w:cs="Times New Roman"/>
          <w:sz w:val="28"/>
          <w:szCs w:val="28"/>
        </w:rPr>
        <w:t xml:space="preserve"> regulējumam. </w:t>
      </w:r>
      <w:r w:rsidR="00BC391C">
        <w:rPr>
          <w:rFonts w:cs="Times New Roman"/>
          <w:sz w:val="28"/>
          <w:szCs w:val="28"/>
        </w:rPr>
        <w:t xml:space="preserve">Nepieciešamais finansējums </w:t>
      </w:r>
      <w:r w:rsidRPr="000D00DA">
        <w:rPr>
          <w:rFonts w:cs="Times New Roman"/>
          <w:sz w:val="28"/>
          <w:szCs w:val="28"/>
        </w:rPr>
        <w:t>VEDLUDB izveide</w:t>
      </w:r>
      <w:r w:rsidR="00BC391C">
        <w:rPr>
          <w:rFonts w:cs="Times New Roman"/>
          <w:sz w:val="28"/>
          <w:szCs w:val="28"/>
        </w:rPr>
        <w:t>i</w:t>
      </w:r>
      <w:r w:rsidR="00604291">
        <w:rPr>
          <w:rFonts w:cs="Times New Roman"/>
          <w:sz w:val="28"/>
          <w:szCs w:val="28"/>
        </w:rPr>
        <w:t xml:space="preserve"> BIS ietvaros</w:t>
      </w:r>
      <w:r w:rsidRPr="000D00DA">
        <w:rPr>
          <w:rFonts w:cs="Times New Roman"/>
          <w:sz w:val="28"/>
          <w:szCs w:val="28"/>
        </w:rPr>
        <w:t>:</w:t>
      </w:r>
    </w:p>
    <w:p w:rsidR="003B39BD" w:rsidP="00497AA1" w14:paraId="4BDEC80B" w14:textId="77777777">
      <w:pPr>
        <w:pStyle w:val="ListParagraph"/>
        <w:numPr>
          <w:ilvl w:val="0"/>
          <w:numId w:val="17"/>
        </w:numPr>
        <w:ind w:left="426" w:hanging="426"/>
        <w:rPr>
          <w:rFonts w:cs="Times New Roman"/>
          <w:szCs w:val="28"/>
        </w:rPr>
      </w:pPr>
      <w:r w:rsidRPr="00F03C40">
        <w:rPr>
          <w:rFonts w:cs="Times New Roman"/>
          <w:szCs w:val="28"/>
        </w:rPr>
        <w:t xml:space="preserve">papildu finansējumu </w:t>
      </w:r>
      <w:r w:rsidRPr="00F03C40" w:rsidR="00604291">
        <w:rPr>
          <w:rFonts w:cs="Times New Roman"/>
          <w:szCs w:val="28"/>
        </w:rPr>
        <w:t xml:space="preserve">BIS </w:t>
      </w:r>
      <w:r w:rsidRPr="00F03C40">
        <w:rPr>
          <w:rFonts w:cs="Times New Roman"/>
          <w:szCs w:val="28"/>
        </w:rPr>
        <w:t xml:space="preserve">VEDLUDB </w:t>
      </w:r>
      <w:r w:rsidRPr="00F03C40" w:rsidR="00604291">
        <w:rPr>
          <w:rFonts w:cs="Times New Roman"/>
          <w:szCs w:val="28"/>
        </w:rPr>
        <w:t xml:space="preserve">reģistru </w:t>
      </w:r>
      <w:r w:rsidRPr="00F03C40">
        <w:rPr>
          <w:rFonts w:cs="Times New Roman"/>
          <w:szCs w:val="28"/>
        </w:rPr>
        <w:t xml:space="preserve">izveidošanai </w:t>
      </w:r>
      <w:r w:rsidR="00382529">
        <w:rPr>
          <w:rFonts w:cs="Times New Roman"/>
          <w:szCs w:val="28"/>
        </w:rPr>
        <w:t xml:space="preserve">(reģistrs BIS ietvaros) </w:t>
      </w:r>
      <w:r w:rsidRPr="00F03C40">
        <w:rPr>
          <w:rFonts w:cs="Times New Roman"/>
          <w:szCs w:val="28"/>
        </w:rPr>
        <w:t xml:space="preserve">– </w:t>
      </w:r>
      <w:r w:rsidRPr="00F03C40">
        <w:rPr>
          <w:rFonts w:cs="Times New Roman"/>
          <w:b/>
          <w:szCs w:val="28"/>
        </w:rPr>
        <w:t xml:space="preserve">EUR </w:t>
      </w:r>
      <w:r w:rsidRPr="00F03C40" w:rsidR="00604291">
        <w:rPr>
          <w:rFonts w:cs="Times New Roman"/>
          <w:b/>
          <w:szCs w:val="28"/>
        </w:rPr>
        <w:t>1</w:t>
      </w:r>
      <w:r w:rsidRPr="00F03C40" w:rsidR="00F03C40">
        <w:rPr>
          <w:rFonts w:cs="Times New Roman"/>
          <w:b/>
          <w:szCs w:val="28"/>
        </w:rPr>
        <w:t>0</w:t>
      </w:r>
      <w:r w:rsidRPr="00F03C40" w:rsidR="00604291">
        <w:rPr>
          <w:rFonts w:cs="Times New Roman"/>
          <w:b/>
          <w:szCs w:val="28"/>
        </w:rPr>
        <w:t>0</w:t>
      </w:r>
      <w:r w:rsidRPr="00F03C40" w:rsidR="00F03C40">
        <w:rPr>
          <w:rFonts w:cs="Times New Roman"/>
          <w:b/>
          <w:szCs w:val="28"/>
        </w:rPr>
        <w:t> </w:t>
      </w:r>
      <w:r w:rsidRPr="00F03C40" w:rsidR="00604291">
        <w:rPr>
          <w:rFonts w:cs="Times New Roman"/>
          <w:b/>
          <w:szCs w:val="28"/>
        </w:rPr>
        <w:t>000</w:t>
      </w:r>
      <w:r w:rsidRPr="00F03C40" w:rsidR="00F03C40">
        <w:rPr>
          <w:rFonts w:cs="Times New Roman"/>
          <w:b/>
          <w:szCs w:val="28"/>
        </w:rPr>
        <w:t xml:space="preserve"> 2019.gadā </w:t>
      </w:r>
      <w:r w:rsidRPr="00F03C40" w:rsidR="00F03C40">
        <w:rPr>
          <w:rFonts w:cs="Times New Roman"/>
          <w:szCs w:val="28"/>
        </w:rPr>
        <w:t>(</w:t>
      </w:r>
      <w:r w:rsidR="00E65BF8">
        <w:rPr>
          <w:rFonts w:cs="Times New Roman"/>
          <w:szCs w:val="28"/>
        </w:rPr>
        <w:t>20.00.00 “Būvniecība”</w:t>
      </w:r>
      <w:r w:rsidRPr="00F03C40" w:rsidR="00E65BF8">
        <w:rPr>
          <w:rFonts w:cs="Times New Roman"/>
          <w:szCs w:val="28"/>
        </w:rPr>
        <w:t xml:space="preserve"> </w:t>
      </w:r>
      <w:r w:rsidRPr="00F03C40" w:rsidR="00F03C40">
        <w:rPr>
          <w:rFonts w:cs="Times New Roman"/>
          <w:szCs w:val="28"/>
        </w:rPr>
        <w:t>budžeta bāzes palielinājums)</w:t>
      </w:r>
      <w:r w:rsidR="00A102BF">
        <w:rPr>
          <w:rFonts w:cs="Times New Roman"/>
          <w:szCs w:val="28"/>
        </w:rPr>
        <w:t>:</w:t>
      </w:r>
    </w:p>
    <w:p w:rsidR="00A102BF" w:rsidRPr="004B0F09" w:rsidP="00A102BF" w14:paraId="3CAD1A6C" w14:textId="77777777">
      <w:pPr>
        <w:rPr>
          <w:rFonts w:ascii="Arial" w:hAnsi="Arial" w:cs="Arial"/>
          <w:b/>
          <w:bCs/>
          <w:color w:val="000000"/>
          <w:sz w:val="28"/>
          <w:szCs w:val="28"/>
          <w:lang w:eastAsia="lv-LV"/>
        </w:rPr>
      </w:pPr>
      <w:bookmarkStart w:id="5" w:name="_Hlk513112122"/>
      <w:r w:rsidRPr="004B0F09">
        <w:rPr>
          <w:sz w:val="28"/>
          <w:szCs w:val="28"/>
        </w:rPr>
        <w:t xml:space="preserve">BVKB VEDLUDB izveides BIS izdevumu </w:t>
      </w:r>
      <w:r w:rsidRPr="004B0F09">
        <w:rPr>
          <w:sz w:val="28"/>
          <w:szCs w:val="28"/>
        </w:rPr>
        <w:t>novērtējums:</w:t>
      </w:r>
      <w:bookmarkEnd w:id="5"/>
      <w:r w:rsidRPr="004B0F09">
        <w:rPr>
          <w:rFonts w:ascii="Arial" w:hAnsi="Arial" w:cs="Arial"/>
          <w:b/>
          <w:bCs/>
          <w:color w:val="000000"/>
          <w:sz w:val="28"/>
          <w:szCs w:val="28"/>
          <w:lang w:eastAsia="lv-LV"/>
        </w:rPr>
        <w:t xml:space="preserve">  </w:t>
      </w:r>
    </w:p>
    <w:tbl>
      <w:tblPr>
        <w:tblW w:w="8880" w:type="dxa"/>
        <w:tblInd w:w="-8" w:type="dxa"/>
        <w:tblCellMar>
          <w:left w:w="0" w:type="dxa"/>
          <w:right w:w="0" w:type="dxa"/>
        </w:tblCellMar>
        <w:tblLook w:val="04A0"/>
      </w:tblPr>
      <w:tblGrid>
        <w:gridCol w:w="328"/>
        <w:gridCol w:w="6141"/>
        <w:gridCol w:w="1350"/>
        <w:gridCol w:w="1061"/>
      </w:tblGrid>
      <w:tr w14:paraId="7CDE35DE" w14:textId="77777777" w:rsidTr="00A45503">
        <w:tblPrEx>
          <w:tblW w:w="8880" w:type="dxa"/>
          <w:tblInd w:w="-8" w:type="dxa"/>
          <w:tblCellMar>
            <w:left w:w="0" w:type="dxa"/>
            <w:right w:w="0" w:type="dxa"/>
          </w:tblCellMar>
          <w:tblLook w:val="04A0"/>
        </w:tblPrEx>
        <w:trPr>
          <w:trHeight w:val="315"/>
        </w:trPr>
        <w:tc>
          <w:tcPr>
            <w:tcW w:w="328"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tcPr>
          <w:p w:rsidR="00A102BF" w:rsidRPr="006835E8" w:rsidP="002364A3" w14:paraId="57DB8590" w14:textId="77777777">
            <w:pPr>
              <w:jc w:val="right"/>
              <w:rPr>
                <w:rFonts w:cs="Times New Roman"/>
                <w:b/>
                <w:bCs/>
                <w:color w:val="000000"/>
                <w:sz w:val="20"/>
                <w:szCs w:val="20"/>
                <w:lang w:eastAsia="lv-LV"/>
              </w:rPr>
            </w:pPr>
          </w:p>
        </w:tc>
        <w:tc>
          <w:tcPr>
            <w:tcW w:w="6141"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tcPr>
          <w:p w:rsidR="00A102BF" w:rsidRPr="006835E8" w:rsidP="002364A3" w14:paraId="1B9FC779" w14:textId="77777777">
            <w:pPr>
              <w:rPr>
                <w:rFonts w:cs="Times New Roman"/>
                <w:b/>
                <w:bCs/>
                <w:color w:val="000000"/>
                <w:sz w:val="20"/>
                <w:szCs w:val="20"/>
                <w:lang w:eastAsia="lv-LV"/>
              </w:rPr>
            </w:pPr>
          </w:p>
        </w:tc>
        <w:tc>
          <w:tcPr>
            <w:tcW w:w="1350"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tcPr>
          <w:p w:rsidR="00A102BF" w:rsidRPr="006835E8" w:rsidP="006835E8" w14:paraId="5BB41E7C" w14:textId="77777777">
            <w:pPr>
              <w:jc w:val="center"/>
              <w:rPr>
                <w:rFonts w:cs="Times New Roman"/>
                <w:color w:val="000000"/>
                <w:sz w:val="20"/>
                <w:szCs w:val="20"/>
                <w:lang w:eastAsia="lv-LV"/>
              </w:rPr>
            </w:pPr>
            <w:r w:rsidRPr="006835E8">
              <w:rPr>
                <w:rFonts w:cs="Times New Roman"/>
                <w:color w:val="000000"/>
                <w:sz w:val="20"/>
                <w:szCs w:val="20"/>
                <w:lang w:eastAsia="lv-LV"/>
              </w:rPr>
              <w:t>Cilvēkdienas</w:t>
            </w:r>
          </w:p>
        </w:tc>
        <w:tc>
          <w:tcPr>
            <w:tcW w:w="1061"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tcPr>
          <w:p w:rsidR="00A102BF" w:rsidRPr="006835E8" w:rsidP="006835E8" w14:paraId="2802575C" w14:textId="77777777">
            <w:pPr>
              <w:jc w:val="center"/>
              <w:rPr>
                <w:rFonts w:cs="Times New Roman"/>
                <w:color w:val="000000"/>
                <w:sz w:val="20"/>
                <w:szCs w:val="20"/>
                <w:lang w:eastAsia="lv-LV"/>
              </w:rPr>
            </w:pPr>
            <w:r w:rsidRPr="006835E8">
              <w:rPr>
                <w:rFonts w:cs="Times New Roman"/>
                <w:color w:val="000000"/>
                <w:sz w:val="20"/>
                <w:szCs w:val="20"/>
                <w:lang w:eastAsia="lv-LV"/>
              </w:rPr>
              <w:t>Izmaksas EUR</w:t>
            </w:r>
          </w:p>
        </w:tc>
      </w:tr>
      <w:tr w14:paraId="498371C1" w14:textId="77777777" w:rsidTr="00A45503">
        <w:tblPrEx>
          <w:tblW w:w="8880" w:type="dxa"/>
          <w:tblInd w:w="-8" w:type="dxa"/>
          <w:tblCellMar>
            <w:left w:w="0" w:type="dxa"/>
            <w:right w:w="0" w:type="dxa"/>
          </w:tblCellMar>
          <w:tblLook w:val="04A0"/>
        </w:tblPrEx>
        <w:trPr>
          <w:trHeight w:val="315"/>
        </w:trPr>
        <w:tc>
          <w:tcPr>
            <w:tcW w:w="328"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73C5707E" w14:textId="77777777">
            <w:pPr>
              <w:jc w:val="right"/>
              <w:rPr>
                <w:rFonts w:cs="Times New Roman"/>
              </w:rPr>
            </w:pPr>
            <w:r w:rsidRPr="006835E8">
              <w:rPr>
                <w:rFonts w:cs="Times New Roman"/>
                <w:b/>
                <w:bCs/>
                <w:color w:val="000000"/>
                <w:sz w:val="20"/>
                <w:szCs w:val="20"/>
                <w:lang w:eastAsia="lv-LV"/>
              </w:rPr>
              <w:t>1</w:t>
            </w:r>
          </w:p>
        </w:tc>
        <w:tc>
          <w:tcPr>
            <w:tcW w:w="6141"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787992DF" w14:textId="77777777">
            <w:pPr>
              <w:rPr>
                <w:rFonts w:cs="Times New Roman"/>
              </w:rPr>
            </w:pPr>
            <w:r w:rsidRPr="006835E8">
              <w:rPr>
                <w:rFonts w:cs="Times New Roman"/>
                <w:b/>
                <w:bCs/>
                <w:color w:val="000000"/>
                <w:sz w:val="20"/>
                <w:szCs w:val="20"/>
                <w:lang w:eastAsia="lv-LV"/>
              </w:rPr>
              <w:t>Prasības kodolam(lietotāji, tiesības, auditi, drošība)</w:t>
            </w:r>
          </w:p>
        </w:tc>
        <w:tc>
          <w:tcPr>
            <w:tcW w:w="1350"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6B047403" w14:textId="77777777">
            <w:pPr>
              <w:jc w:val="center"/>
              <w:rPr>
                <w:rFonts w:cs="Times New Roman"/>
              </w:rPr>
            </w:pPr>
            <w:r w:rsidRPr="006835E8">
              <w:rPr>
                <w:rFonts w:cs="Times New Roman"/>
                <w:color w:val="000000"/>
                <w:sz w:val="20"/>
                <w:szCs w:val="20"/>
                <w:lang w:eastAsia="lv-LV"/>
              </w:rPr>
              <w:t>80</w:t>
            </w:r>
          </w:p>
        </w:tc>
        <w:tc>
          <w:tcPr>
            <w:tcW w:w="1061"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24E392CC" w14:textId="77777777">
            <w:pPr>
              <w:jc w:val="center"/>
              <w:rPr>
                <w:rFonts w:cs="Times New Roman"/>
              </w:rPr>
            </w:pPr>
            <w:r w:rsidRPr="006835E8">
              <w:rPr>
                <w:rFonts w:cs="Times New Roman"/>
                <w:color w:val="000000"/>
                <w:sz w:val="20"/>
                <w:szCs w:val="20"/>
                <w:lang w:eastAsia="lv-LV"/>
              </w:rPr>
              <w:t>29040</w:t>
            </w:r>
          </w:p>
        </w:tc>
      </w:tr>
      <w:tr w14:paraId="7E79F835"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52AFC431"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3C0665CA" w14:textId="77777777">
            <w:pPr>
              <w:rPr>
                <w:rFonts w:cs="Times New Roman"/>
              </w:rPr>
            </w:pPr>
            <w:r w:rsidRPr="006835E8">
              <w:rPr>
                <w:rFonts w:cs="Times New Roman"/>
                <w:color w:val="000000"/>
                <w:sz w:val="20"/>
                <w:szCs w:val="20"/>
                <w:lang w:eastAsia="lv-LV"/>
              </w:rPr>
              <w:t xml:space="preserve">Ārējo </w:t>
            </w:r>
            <w:r w:rsidRPr="006835E8">
              <w:rPr>
                <w:rFonts w:cs="Times New Roman"/>
                <w:color w:val="000000"/>
                <w:sz w:val="20"/>
                <w:szCs w:val="20"/>
                <w:lang w:eastAsia="lv-LV"/>
              </w:rPr>
              <w:t>saskarņu</w:t>
            </w:r>
            <w:r w:rsidRPr="006835E8">
              <w:rPr>
                <w:rFonts w:cs="Times New Roman"/>
                <w:color w:val="000000"/>
                <w:sz w:val="20"/>
                <w:szCs w:val="20"/>
                <w:lang w:eastAsia="lv-LV"/>
              </w:rPr>
              <w:t xml:space="preserve"> lietotāju uzturēšana</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5C7BD5FD"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15CD426C" w14:textId="77777777">
            <w:pPr>
              <w:jc w:val="center"/>
              <w:rPr>
                <w:rFonts w:cs="Times New Roman"/>
              </w:rPr>
            </w:pPr>
          </w:p>
        </w:tc>
      </w:tr>
      <w:tr w14:paraId="79DD2C5C"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2833F454"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6C3103B8" w14:textId="77777777">
            <w:pPr>
              <w:rPr>
                <w:rFonts w:cs="Times New Roman"/>
              </w:rPr>
            </w:pPr>
            <w:r w:rsidRPr="006835E8">
              <w:rPr>
                <w:rFonts w:cs="Times New Roman"/>
                <w:color w:val="000000"/>
                <w:sz w:val="20"/>
                <w:szCs w:val="20"/>
                <w:lang w:eastAsia="lv-LV"/>
              </w:rPr>
              <w:t>Elektroniskā līgumu slēgšana, par sistēmas lietošanu portālā</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F689571"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5A39E398" w14:textId="77777777">
            <w:pPr>
              <w:jc w:val="center"/>
              <w:rPr>
                <w:rFonts w:cs="Times New Roman"/>
              </w:rPr>
            </w:pPr>
          </w:p>
        </w:tc>
      </w:tr>
      <w:tr w14:paraId="5D7562D0"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34FBC613"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39EA9C19" w14:textId="77777777">
            <w:pPr>
              <w:rPr>
                <w:rFonts w:cs="Times New Roman"/>
              </w:rPr>
            </w:pPr>
            <w:r w:rsidRPr="006835E8">
              <w:rPr>
                <w:rFonts w:cs="Times New Roman"/>
                <w:color w:val="000000"/>
                <w:sz w:val="20"/>
                <w:szCs w:val="20"/>
                <w:lang w:eastAsia="lv-LV"/>
              </w:rPr>
              <w:t>Publiskās darba vietas izveide</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787332B6"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766D62D4" w14:textId="77777777">
            <w:pPr>
              <w:jc w:val="center"/>
              <w:rPr>
                <w:rFonts w:cs="Times New Roman"/>
              </w:rPr>
            </w:pPr>
          </w:p>
        </w:tc>
      </w:tr>
      <w:tr w14:paraId="7B5C7281"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7B5CB2E1"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2E476277" w14:textId="77777777">
            <w:pPr>
              <w:rPr>
                <w:rFonts w:cs="Times New Roman"/>
              </w:rPr>
            </w:pPr>
            <w:r w:rsidRPr="006835E8">
              <w:rPr>
                <w:rFonts w:cs="Times New Roman"/>
                <w:color w:val="000000"/>
                <w:sz w:val="20"/>
                <w:szCs w:val="20"/>
                <w:lang w:eastAsia="lv-LV"/>
              </w:rPr>
              <w:t>Apziņojumi publiskajā portālā</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3994B79"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AF10513" w14:textId="77777777">
            <w:pPr>
              <w:jc w:val="center"/>
              <w:rPr>
                <w:rFonts w:cs="Times New Roman"/>
              </w:rPr>
            </w:pPr>
          </w:p>
        </w:tc>
      </w:tr>
      <w:tr w14:paraId="400B172A"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24A1BF71"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6C3A2033" w14:textId="77777777">
            <w:pPr>
              <w:rPr>
                <w:rFonts w:cs="Times New Roman"/>
              </w:rPr>
            </w:pPr>
            <w:r w:rsidRPr="006835E8">
              <w:rPr>
                <w:rFonts w:cs="Times New Roman"/>
                <w:color w:val="000000"/>
                <w:sz w:val="20"/>
                <w:szCs w:val="20"/>
                <w:lang w:eastAsia="lv-LV"/>
              </w:rPr>
              <w:t>Eazy</w:t>
            </w:r>
            <w:r w:rsidRPr="006835E8">
              <w:rPr>
                <w:rFonts w:cs="Times New Roman"/>
                <w:color w:val="000000"/>
                <w:sz w:val="20"/>
                <w:szCs w:val="20"/>
                <w:lang w:eastAsia="lv-LV"/>
              </w:rPr>
              <w:t xml:space="preserve"> BI atskaites</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CF22FAE"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421BD019" w14:textId="77777777">
            <w:pPr>
              <w:jc w:val="center"/>
              <w:rPr>
                <w:rFonts w:cs="Times New Roman"/>
              </w:rPr>
            </w:pPr>
          </w:p>
        </w:tc>
      </w:tr>
      <w:tr w14:paraId="0F7A36AA"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0484760F"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68B1E215" w14:textId="77777777">
            <w:pPr>
              <w:rPr>
                <w:rFonts w:cs="Times New Roman"/>
              </w:rPr>
            </w:pPr>
            <w:r w:rsidRPr="006835E8">
              <w:rPr>
                <w:rFonts w:cs="Times New Roman"/>
                <w:color w:val="000000"/>
                <w:sz w:val="20"/>
                <w:szCs w:val="20"/>
                <w:lang w:eastAsia="lv-LV"/>
              </w:rPr>
              <w:t> </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B3B2828"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778048EA" w14:textId="77777777">
            <w:pPr>
              <w:jc w:val="center"/>
              <w:rPr>
                <w:rFonts w:cs="Times New Roman"/>
              </w:rPr>
            </w:pPr>
          </w:p>
        </w:tc>
      </w:tr>
      <w:tr w14:paraId="7546888B" w14:textId="77777777" w:rsidTr="00A102BF">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5E8FE2C2" w14:textId="77777777">
            <w:pPr>
              <w:jc w:val="right"/>
              <w:rPr>
                <w:rFonts w:cs="Times New Roman"/>
              </w:rPr>
            </w:pPr>
            <w:r w:rsidRPr="006835E8">
              <w:rPr>
                <w:rFonts w:cs="Times New Roman"/>
                <w:b/>
                <w:bCs/>
                <w:color w:val="000000"/>
                <w:sz w:val="20"/>
                <w:szCs w:val="20"/>
                <w:lang w:eastAsia="lv-LV"/>
              </w:rPr>
              <w:t>2</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50FB25DC" w14:textId="77777777">
            <w:pPr>
              <w:rPr>
                <w:rFonts w:cs="Times New Roman"/>
              </w:rPr>
            </w:pPr>
            <w:r w:rsidRPr="006835E8">
              <w:rPr>
                <w:rFonts w:cs="Times New Roman"/>
                <w:b/>
                <w:bCs/>
                <w:color w:val="000000"/>
                <w:sz w:val="20"/>
                <w:szCs w:val="20"/>
                <w:lang w:eastAsia="lv-LV"/>
              </w:rPr>
              <w:t>Prasības darbībām sistēmā</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4DE84CA7" w14:textId="77777777">
            <w:pPr>
              <w:jc w:val="center"/>
              <w:rPr>
                <w:rFonts w:cs="Times New Roman"/>
              </w:rPr>
            </w:pPr>
            <w:r w:rsidRPr="006835E8">
              <w:rPr>
                <w:rFonts w:cs="Times New Roman"/>
                <w:color w:val="000000"/>
                <w:sz w:val="20"/>
                <w:szCs w:val="20"/>
                <w:lang w:eastAsia="lv-LV"/>
              </w:rPr>
              <w:t>7</w:t>
            </w:r>
            <w:r w:rsidR="00FB681B">
              <w:rPr>
                <w:rFonts w:cs="Times New Roman"/>
                <w:color w:val="000000"/>
                <w:sz w:val="20"/>
                <w:szCs w:val="20"/>
                <w:lang w:eastAsia="lv-LV"/>
              </w:rPr>
              <w:t>5</w:t>
            </w: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63D17370" w14:textId="77777777">
            <w:pPr>
              <w:jc w:val="center"/>
              <w:rPr>
                <w:rFonts w:cs="Times New Roman"/>
              </w:rPr>
            </w:pPr>
            <w:r>
              <w:rPr>
                <w:rFonts w:cs="Times New Roman"/>
                <w:color w:val="000000"/>
                <w:sz w:val="20"/>
                <w:szCs w:val="20"/>
                <w:lang w:eastAsia="lv-LV"/>
              </w:rPr>
              <w:t>27225</w:t>
            </w:r>
          </w:p>
        </w:tc>
      </w:tr>
      <w:tr w14:paraId="3B2CFE41"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2DF13C2D"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1A9E519B" w14:textId="77777777">
            <w:pPr>
              <w:rPr>
                <w:rFonts w:cs="Times New Roman"/>
              </w:rPr>
            </w:pPr>
            <w:r w:rsidRPr="006835E8">
              <w:rPr>
                <w:rFonts w:cs="Times New Roman"/>
                <w:color w:val="000000"/>
                <w:sz w:val="20"/>
                <w:szCs w:val="20"/>
                <w:lang w:eastAsia="lv-LV"/>
              </w:rPr>
              <w:t>Objektu reģistrācija/</w:t>
            </w:r>
            <w:r w:rsidRPr="006835E8">
              <w:rPr>
                <w:rFonts w:cs="Times New Roman"/>
                <w:color w:val="000000"/>
                <w:sz w:val="20"/>
                <w:szCs w:val="20"/>
                <w:lang w:eastAsia="lv-LV"/>
              </w:rPr>
              <w:t>ielāde</w:t>
            </w:r>
            <w:r w:rsidRPr="006835E8">
              <w:rPr>
                <w:rFonts w:cs="Times New Roman"/>
                <w:color w:val="000000"/>
                <w:sz w:val="20"/>
                <w:szCs w:val="20"/>
                <w:lang w:eastAsia="lv-LV"/>
              </w:rPr>
              <w:t xml:space="preserve"> no BIS</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46AD772F"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7C211AE" w14:textId="77777777">
            <w:pPr>
              <w:jc w:val="center"/>
              <w:rPr>
                <w:rFonts w:cs="Times New Roman"/>
              </w:rPr>
            </w:pPr>
          </w:p>
        </w:tc>
      </w:tr>
      <w:tr w14:paraId="5AE4889F"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4822C660"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792124A4" w14:textId="77777777">
            <w:pPr>
              <w:rPr>
                <w:rFonts w:cs="Times New Roman"/>
              </w:rPr>
            </w:pPr>
            <w:r w:rsidRPr="006835E8">
              <w:rPr>
                <w:rFonts w:cs="Times New Roman"/>
                <w:color w:val="000000"/>
                <w:sz w:val="20"/>
                <w:szCs w:val="20"/>
                <w:lang w:eastAsia="lv-LV"/>
              </w:rPr>
              <w:t>Pakalpojumu līgumu reģistrēšana/</w:t>
            </w:r>
            <w:r w:rsidRPr="006835E8">
              <w:rPr>
                <w:rFonts w:cs="Times New Roman"/>
                <w:color w:val="000000"/>
                <w:sz w:val="20"/>
                <w:szCs w:val="20"/>
                <w:lang w:eastAsia="lv-LV"/>
              </w:rPr>
              <w:t>ielāde</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787AAA2"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7AA9B07C" w14:textId="77777777">
            <w:pPr>
              <w:jc w:val="center"/>
              <w:rPr>
                <w:rFonts w:cs="Times New Roman"/>
              </w:rPr>
            </w:pPr>
          </w:p>
        </w:tc>
      </w:tr>
      <w:tr w14:paraId="6042F3EA"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0C5A141B"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76C20933" w14:textId="77777777">
            <w:pPr>
              <w:rPr>
                <w:rFonts w:cs="Times New Roman"/>
              </w:rPr>
            </w:pPr>
            <w:r w:rsidRPr="006835E8">
              <w:rPr>
                <w:rFonts w:cs="Times New Roman"/>
                <w:color w:val="000000"/>
                <w:sz w:val="20"/>
                <w:szCs w:val="20"/>
                <w:lang w:eastAsia="lv-LV"/>
              </w:rPr>
              <w:t>Darba uzskaites laika reģistrēšana/</w:t>
            </w:r>
            <w:r w:rsidRPr="006835E8">
              <w:rPr>
                <w:rFonts w:cs="Times New Roman"/>
                <w:color w:val="000000"/>
                <w:sz w:val="20"/>
                <w:szCs w:val="20"/>
                <w:lang w:eastAsia="lv-LV"/>
              </w:rPr>
              <w:t>ielāde</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CE7EEFA"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38C7B3A1" w14:textId="77777777">
            <w:pPr>
              <w:jc w:val="center"/>
              <w:rPr>
                <w:rFonts w:cs="Times New Roman"/>
              </w:rPr>
            </w:pPr>
          </w:p>
        </w:tc>
      </w:tr>
      <w:tr w14:paraId="4BF51784"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03943C57"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68DB9165" w14:textId="77777777">
            <w:pPr>
              <w:rPr>
                <w:rFonts w:cs="Times New Roman"/>
              </w:rPr>
            </w:pPr>
            <w:r w:rsidRPr="006835E8">
              <w:rPr>
                <w:rFonts w:cs="Times New Roman"/>
                <w:color w:val="000000"/>
                <w:sz w:val="20"/>
                <w:szCs w:val="20"/>
                <w:lang w:eastAsia="lv-LV"/>
              </w:rPr>
              <w:t xml:space="preserve">Datu </w:t>
            </w:r>
            <w:r w:rsidRPr="006835E8">
              <w:rPr>
                <w:rFonts w:cs="Times New Roman"/>
                <w:color w:val="000000"/>
                <w:sz w:val="20"/>
                <w:szCs w:val="20"/>
                <w:lang w:eastAsia="lv-LV"/>
              </w:rPr>
              <w:t>izgūšana/lejupielāde</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4A65CDF2"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3E9A993A" w14:textId="77777777">
            <w:pPr>
              <w:jc w:val="center"/>
              <w:rPr>
                <w:rFonts w:cs="Times New Roman"/>
              </w:rPr>
            </w:pPr>
          </w:p>
        </w:tc>
      </w:tr>
      <w:tr w14:paraId="5F5A5630"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14940DCE"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0EE24C10" w14:textId="77777777">
            <w:pPr>
              <w:rPr>
                <w:rFonts w:cs="Times New Roman"/>
              </w:rPr>
            </w:pPr>
            <w:r w:rsidRPr="006835E8">
              <w:rPr>
                <w:rFonts w:cs="Times New Roman"/>
                <w:color w:val="000000"/>
                <w:sz w:val="20"/>
                <w:szCs w:val="20"/>
                <w:lang w:eastAsia="lv-LV"/>
              </w:rPr>
              <w:t> </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1A8CCC72"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68BE198" w14:textId="77777777">
            <w:pPr>
              <w:jc w:val="center"/>
              <w:rPr>
                <w:rFonts w:cs="Times New Roman"/>
              </w:rPr>
            </w:pPr>
          </w:p>
        </w:tc>
      </w:tr>
      <w:tr w14:paraId="0C589BB8"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27A964B4" w14:textId="77777777">
            <w:pPr>
              <w:jc w:val="right"/>
              <w:rPr>
                <w:rFonts w:cs="Times New Roman"/>
              </w:rPr>
            </w:pPr>
            <w:r w:rsidRPr="006835E8">
              <w:rPr>
                <w:rFonts w:cs="Times New Roman"/>
                <w:b/>
                <w:bCs/>
                <w:color w:val="000000"/>
                <w:sz w:val="20"/>
                <w:szCs w:val="20"/>
                <w:lang w:eastAsia="lv-LV"/>
              </w:rPr>
              <w:t>3</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28890B22" w14:textId="77777777">
            <w:pPr>
              <w:rPr>
                <w:rFonts w:cs="Times New Roman"/>
              </w:rPr>
            </w:pPr>
            <w:r w:rsidRPr="006835E8">
              <w:rPr>
                <w:rFonts w:cs="Times New Roman"/>
                <w:b/>
                <w:bCs/>
                <w:color w:val="000000"/>
                <w:sz w:val="20"/>
                <w:szCs w:val="20"/>
                <w:lang w:eastAsia="lv-LV"/>
              </w:rPr>
              <w:t xml:space="preserve">Integrācija - ārējās </w:t>
            </w:r>
            <w:r w:rsidRPr="006835E8">
              <w:rPr>
                <w:rFonts w:cs="Times New Roman"/>
                <w:b/>
                <w:bCs/>
                <w:color w:val="000000"/>
                <w:sz w:val="20"/>
                <w:szCs w:val="20"/>
                <w:lang w:eastAsia="lv-LV"/>
              </w:rPr>
              <w:t>saskarnes</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2C7CE49B" w14:textId="77777777">
            <w:pPr>
              <w:jc w:val="center"/>
              <w:rPr>
                <w:rFonts w:cs="Times New Roman"/>
              </w:rPr>
            </w:pPr>
            <w:r w:rsidRPr="006835E8">
              <w:rPr>
                <w:rFonts w:cs="Times New Roman"/>
                <w:color w:val="000000"/>
                <w:sz w:val="20"/>
                <w:szCs w:val="20"/>
                <w:lang w:eastAsia="lv-LV"/>
              </w:rPr>
              <w:t>15</w:t>
            </w: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4E5ACC33" w14:textId="77777777">
            <w:pPr>
              <w:jc w:val="center"/>
              <w:rPr>
                <w:rFonts w:cs="Times New Roman"/>
              </w:rPr>
            </w:pPr>
            <w:r w:rsidRPr="006835E8">
              <w:rPr>
                <w:rFonts w:cs="Times New Roman"/>
                <w:color w:val="000000"/>
                <w:sz w:val="20"/>
                <w:szCs w:val="20"/>
                <w:lang w:eastAsia="lv-LV"/>
              </w:rPr>
              <w:t>5445</w:t>
            </w:r>
          </w:p>
        </w:tc>
      </w:tr>
      <w:tr w14:paraId="3DD49A58"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3E5A977E"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347298B6" w14:textId="77777777">
            <w:pPr>
              <w:rPr>
                <w:rFonts w:cs="Times New Roman"/>
              </w:rPr>
            </w:pPr>
            <w:r w:rsidRPr="006835E8">
              <w:rPr>
                <w:rFonts w:cs="Times New Roman"/>
                <w:color w:val="000000"/>
                <w:sz w:val="20"/>
                <w:szCs w:val="20"/>
                <w:lang w:eastAsia="lv-LV"/>
              </w:rPr>
              <w:t>VID (tikai BIS pusē)</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B595316"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1CD54C16" w14:textId="77777777">
            <w:pPr>
              <w:jc w:val="center"/>
              <w:rPr>
                <w:rFonts w:cs="Times New Roman"/>
              </w:rPr>
            </w:pPr>
          </w:p>
        </w:tc>
      </w:tr>
      <w:tr w14:paraId="22EE1781"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2031FE35"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38F201BC" w14:textId="77777777">
            <w:pPr>
              <w:rPr>
                <w:rFonts w:cs="Times New Roman"/>
              </w:rPr>
            </w:pPr>
            <w:r w:rsidRPr="006835E8">
              <w:rPr>
                <w:rFonts w:cs="Times New Roman"/>
                <w:color w:val="000000"/>
                <w:sz w:val="20"/>
                <w:szCs w:val="20"/>
                <w:lang w:eastAsia="lv-LV"/>
              </w:rPr>
              <w:t> </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373951E7"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D07E522" w14:textId="77777777">
            <w:pPr>
              <w:jc w:val="center"/>
              <w:rPr>
                <w:rFonts w:cs="Times New Roman"/>
              </w:rPr>
            </w:pPr>
          </w:p>
        </w:tc>
      </w:tr>
      <w:tr w14:paraId="53A7BFF6"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230874A6" w14:textId="77777777">
            <w:pPr>
              <w:jc w:val="right"/>
              <w:rPr>
                <w:rFonts w:cs="Times New Roman"/>
              </w:rPr>
            </w:pPr>
            <w:r w:rsidRPr="006835E8">
              <w:rPr>
                <w:rFonts w:cs="Times New Roman"/>
                <w:b/>
                <w:bCs/>
                <w:color w:val="000000"/>
                <w:sz w:val="20"/>
                <w:szCs w:val="20"/>
                <w:lang w:eastAsia="lv-LV"/>
              </w:rPr>
              <w:t>4</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166FD468" w14:textId="77777777">
            <w:pPr>
              <w:rPr>
                <w:rFonts w:cs="Times New Roman"/>
              </w:rPr>
            </w:pPr>
            <w:r w:rsidRPr="006835E8">
              <w:rPr>
                <w:rFonts w:cs="Times New Roman"/>
                <w:b/>
                <w:bCs/>
                <w:color w:val="000000"/>
                <w:sz w:val="20"/>
                <w:szCs w:val="20"/>
                <w:lang w:eastAsia="lv-LV"/>
              </w:rPr>
              <w:t xml:space="preserve">Publicējamās </w:t>
            </w:r>
            <w:r w:rsidRPr="006835E8">
              <w:rPr>
                <w:rFonts w:cs="Times New Roman"/>
                <w:b/>
                <w:bCs/>
                <w:color w:val="000000"/>
                <w:sz w:val="20"/>
                <w:szCs w:val="20"/>
                <w:lang w:eastAsia="lv-LV"/>
              </w:rPr>
              <w:t>saskarnes</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5B3453ED" w14:textId="77777777">
            <w:pPr>
              <w:jc w:val="center"/>
              <w:rPr>
                <w:rFonts w:cs="Times New Roman"/>
              </w:rPr>
            </w:pPr>
            <w:r w:rsidRPr="006835E8">
              <w:rPr>
                <w:rFonts w:cs="Times New Roman"/>
                <w:color w:val="000000"/>
                <w:sz w:val="20"/>
                <w:szCs w:val="20"/>
                <w:lang w:eastAsia="lv-LV"/>
              </w:rPr>
              <w:t>100</w:t>
            </w: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01848324" w14:textId="77777777">
            <w:pPr>
              <w:jc w:val="center"/>
              <w:rPr>
                <w:rFonts w:cs="Times New Roman"/>
              </w:rPr>
            </w:pPr>
            <w:r w:rsidRPr="006835E8">
              <w:rPr>
                <w:rFonts w:cs="Times New Roman"/>
                <w:color w:val="000000"/>
                <w:sz w:val="20"/>
                <w:szCs w:val="20"/>
                <w:lang w:eastAsia="lv-LV"/>
              </w:rPr>
              <w:t>36300</w:t>
            </w:r>
          </w:p>
        </w:tc>
      </w:tr>
      <w:tr w14:paraId="3D20EF00"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657C2FEF"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6847DAE2" w14:textId="77777777">
            <w:pPr>
              <w:rPr>
                <w:rFonts w:cs="Times New Roman"/>
              </w:rPr>
            </w:pPr>
            <w:r w:rsidRPr="006835E8">
              <w:rPr>
                <w:rFonts w:cs="Times New Roman"/>
                <w:color w:val="000000"/>
                <w:sz w:val="20"/>
                <w:szCs w:val="20"/>
                <w:lang w:eastAsia="lv-LV"/>
              </w:rPr>
              <w:t>Līgumu reģistrēšana</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7A501FF"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04A4AB7" w14:textId="77777777">
            <w:pPr>
              <w:jc w:val="center"/>
              <w:rPr>
                <w:rFonts w:cs="Times New Roman"/>
              </w:rPr>
            </w:pPr>
          </w:p>
        </w:tc>
      </w:tr>
      <w:tr w14:paraId="280F984C"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337DA666"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76655F48" w14:textId="77777777">
            <w:pPr>
              <w:rPr>
                <w:rFonts w:cs="Times New Roman"/>
              </w:rPr>
            </w:pPr>
            <w:r w:rsidRPr="006835E8">
              <w:rPr>
                <w:rFonts w:cs="Times New Roman"/>
                <w:color w:val="000000"/>
                <w:sz w:val="20"/>
                <w:szCs w:val="20"/>
                <w:lang w:eastAsia="lv-LV"/>
              </w:rPr>
              <w:t>Darba uzskaites reģistrēšana</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A055142"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90B0D72" w14:textId="77777777">
            <w:pPr>
              <w:jc w:val="center"/>
              <w:rPr>
                <w:rFonts w:cs="Times New Roman"/>
              </w:rPr>
            </w:pPr>
          </w:p>
        </w:tc>
      </w:tr>
      <w:tr w14:paraId="1382CA1D"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795252D4"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66408A32" w14:textId="77777777">
            <w:pPr>
              <w:rPr>
                <w:rFonts w:cs="Times New Roman"/>
              </w:rPr>
            </w:pPr>
            <w:r w:rsidRPr="006835E8">
              <w:rPr>
                <w:rFonts w:cs="Times New Roman"/>
                <w:color w:val="000000"/>
                <w:sz w:val="20"/>
                <w:szCs w:val="20"/>
                <w:lang w:eastAsia="lv-LV"/>
              </w:rPr>
              <w:t>Datu publicēšana iesaistītajām iestādēm</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550291AE"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5E9BA12B" w14:textId="77777777">
            <w:pPr>
              <w:jc w:val="center"/>
              <w:rPr>
                <w:rFonts w:cs="Times New Roman"/>
              </w:rPr>
            </w:pPr>
          </w:p>
        </w:tc>
      </w:tr>
      <w:tr w14:paraId="67A3F243"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1B9065B2"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0D9A291F" w14:textId="77777777">
            <w:pPr>
              <w:rPr>
                <w:rFonts w:cs="Times New Roman"/>
              </w:rPr>
            </w:pPr>
            <w:r w:rsidRPr="006835E8">
              <w:rPr>
                <w:rFonts w:cs="Times New Roman"/>
                <w:color w:val="000000"/>
                <w:sz w:val="20"/>
                <w:szCs w:val="20"/>
                <w:lang w:eastAsia="lv-LV"/>
              </w:rPr>
              <w:t> </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6E283A5D"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1853F328" w14:textId="77777777">
            <w:pPr>
              <w:jc w:val="center"/>
              <w:rPr>
                <w:rFonts w:cs="Times New Roman"/>
              </w:rPr>
            </w:pPr>
          </w:p>
        </w:tc>
      </w:tr>
      <w:tr w14:paraId="086F6E48" w14:textId="77777777" w:rsidTr="00A102BF">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1791DF0A"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52264F49" w14:textId="77777777">
            <w:pPr>
              <w:rPr>
                <w:rFonts w:cs="Times New Roman"/>
              </w:rPr>
            </w:pPr>
            <w:r w:rsidRPr="006835E8">
              <w:rPr>
                <w:rFonts w:cs="Times New Roman"/>
                <w:b/>
                <w:bCs/>
                <w:color w:val="000000"/>
                <w:sz w:val="20"/>
                <w:szCs w:val="20"/>
                <w:lang w:eastAsia="lv-LV"/>
              </w:rPr>
              <w:t>Kopā</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22BC7664" w14:textId="77777777">
            <w:pPr>
              <w:jc w:val="center"/>
              <w:rPr>
                <w:rFonts w:cs="Times New Roman"/>
              </w:rPr>
            </w:pPr>
            <w:r w:rsidRPr="006835E8">
              <w:rPr>
                <w:rFonts w:cs="Times New Roman"/>
                <w:b/>
                <w:bCs/>
                <w:color w:val="000000"/>
                <w:sz w:val="20"/>
                <w:szCs w:val="20"/>
                <w:lang w:eastAsia="lv-LV"/>
              </w:rPr>
              <w:t>270</w:t>
            </w: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3316B01F" w14:textId="77777777">
            <w:pPr>
              <w:jc w:val="center"/>
              <w:rPr>
                <w:rFonts w:cs="Times New Roman"/>
                <w:b/>
                <w:bCs/>
                <w:color w:val="000000"/>
                <w:sz w:val="20"/>
                <w:szCs w:val="20"/>
                <w:lang w:eastAsia="lv-LV"/>
              </w:rPr>
            </w:pPr>
            <w:r>
              <w:rPr>
                <w:rFonts w:cs="Times New Roman"/>
                <w:b/>
                <w:bCs/>
                <w:color w:val="000000"/>
                <w:sz w:val="20"/>
                <w:szCs w:val="20"/>
                <w:lang w:eastAsia="lv-LV"/>
              </w:rPr>
              <w:t>98010</w:t>
            </w:r>
          </w:p>
        </w:tc>
      </w:tr>
    </w:tbl>
    <w:p w:rsidR="00DE34F4" w:rsidP="006B37DF" w14:paraId="35E66B8A" w14:textId="77777777">
      <w:pPr>
        <w:ind w:firstLine="426"/>
        <w:jc w:val="both"/>
        <w:rPr>
          <w:bCs/>
          <w:sz w:val="28"/>
        </w:rPr>
      </w:pPr>
    </w:p>
    <w:p w:rsidR="00A102BF" w:rsidRPr="00A102BF" w:rsidP="006B37DF" w14:paraId="63B86D7D" w14:textId="77777777">
      <w:pPr>
        <w:ind w:firstLine="426"/>
        <w:jc w:val="both"/>
        <w:rPr>
          <w:sz w:val="28"/>
        </w:rPr>
      </w:pPr>
    </w:p>
    <w:p w:rsidR="00A102BF" w:rsidRPr="00A102BF" w:rsidP="00A102BF" w14:paraId="354D44E1" w14:textId="77777777">
      <w:pPr>
        <w:rPr>
          <w:rFonts w:cs="Times New Roman"/>
          <w:szCs w:val="28"/>
        </w:rPr>
      </w:pPr>
    </w:p>
    <w:p w:rsidR="003B39BD" w:rsidRPr="00F03C40" w:rsidP="00497AA1" w14:paraId="705837DD" w14:textId="77777777">
      <w:pPr>
        <w:pStyle w:val="ListParagraph"/>
        <w:numPr>
          <w:ilvl w:val="0"/>
          <w:numId w:val="17"/>
        </w:numPr>
        <w:ind w:left="426" w:hanging="426"/>
        <w:rPr>
          <w:rFonts w:cs="Times New Roman"/>
          <w:szCs w:val="28"/>
        </w:rPr>
      </w:pPr>
      <w:r w:rsidRPr="00F03C40">
        <w:rPr>
          <w:rFonts w:cs="Times New Roman"/>
          <w:szCs w:val="28"/>
        </w:rPr>
        <w:t xml:space="preserve">papildu finansējumu </w:t>
      </w:r>
      <w:r w:rsidRPr="00F03C40" w:rsidR="00F03C40">
        <w:rPr>
          <w:rFonts w:cs="Times New Roman"/>
          <w:szCs w:val="28"/>
        </w:rPr>
        <w:t xml:space="preserve">BIS </w:t>
      </w:r>
      <w:r w:rsidRPr="00F03C40">
        <w:rPr>
          <w:rFonts w:cs="Times New Roman"/>
          <w:szCs w:val="28"/>
        </w:rPr>
        <w:t xml:space="preserve">VEDLUDB uzturēšanai – </w:t>
      </w:r>
      <w:r w:rsidRPr="00F03C40">
        <w:rPr>
          <w:rFonts w:cs="Times New Roman"/>
          <w:b/>
          <w:szCs w:val="28"/>
        </w:rPr>
        <w:t xml:space="preserve">EUR </w:t>
      </w:r>
      <w:r w:rsidRPr="00F03C40" w:rsidR="00604291">
        <w:rPr>
          <w:rFonts w:cs="Times New Roman"/>
          <w:b/>
          <w:szCs w:val="28"/>
        </w:rPr>
        <w:t>40 000</w:t>
      </w:r>
      <w:r w:rsidRPr="00F03C40">
        <w:rPr>
          <w:rFonts w:cs="Times New Roman"/>
          <w:szCs w:val="28"/>
        </w:rPr>
        <w:t xml:space="preserve"> </w:t>
      </w:r>
      <w:r w:rsidRPr="00F03C40" w:rsidR="00F03C40">
        <w:rPr>
          <w:rFonts w:cs="Times New Roman"/>
          <w:szCs w:val="28"/>
        </w:rPr>
        <w:t>2019.</w:t>
      </w:r>
      <w:r w:rsidRPr="00F03C40">
        <w:rPr>
          <w:rFonts w:cs="Times New Roman"/>
          <w:szCs w:val="28"/>
        </w:rPr>
        <w:t>gadā</w:t>
      </w:r>
      <w:r w:rsidRPr="00F03C40" w:rsidR="00F03C40">
        <w:rPr>
          <w:rFonts w:cs="Times New Roman"/>
          <w:szCs w:val="28"/>
        </w:rPr>
        <w:t xml:space="preserve"> un turpmāk ik gadu</w:t>
      </w:r>
      <w:r w:rsidRPr="00F03C40">
        <w:rPr>
          <w:rFonts w:cs="Times New Roman"/>
          <w:szCs w:val="28"/>
        </w:rPr>
        <w:t xml:space="preserve"> (budžeta bāzes palielinājums)</w:t>
      </w:r>
      <w:r w:rsidRPr="00F03C40" w:rsidR="00604291">
        <w:rPr>
          <w:rFonts w:cs="Times New Roman"/>
          <w:szCs w:val="28"/>
        </w:rPr>
        <w:t xml:space="preserve"> sistēmas darbības nodrošināšanai</w:t>
      </w:r>
      <w:r w:rsidRPr="00F03C40">
        <w:rPr>
          <w:rFonts w:cs="Times New Roman"/>
          <w:szCs w:val="28"/>
        </w:rPr>
        <w:t>.</w:t>
      </w:r>
    </w:p>
    <w:p w:rsidR="00F03C40" w:rsidP="00EC0DAC" w14:paraId="0364081C" w14:textId="21FCE477">
      <w:pPr>
        <w:ind w:firstLine="426"/>
        <w:jc w:val="both"/>
      </w:pPr>
      <w:r w:rsidRPr="004B0F09">
        <w:rPr>
          <w:sz w:val="28"/>
          <w:szCs w:val="28"/>
        </w:rPr>
        <w:t xml:space="preserve">BVKB VEDLUDB </w:t>
      </w:r>
      <w:r>
        <w:rPr>
          <w:sz w:val="28"/>
          <w:szCs w:val="28"/>
        </w:rPr>
        <w:t xml:space="preserve">uzturēšanai </w:t>
      </w:r>
      <w:r w:rsidRPr="004B0F09">
        <w:rPr>
          <w:sz w:val="28"/>
          <w:szCs w:val="28"/>
        </w:rPr>
        <w:t xml:space="preserve">BIS </w:t>
      </w:r>
      <w:r>
        <w:rPr>
          <w:sz w:val="28"/>
          <w:szCs w:val="28"/>
        </w:rPr>
        <w:t xml:space="preserve">nepieciešamie </w:t>
      </w:r>
      <w:r w:rsidRPr="004B0F09">
        <w:rPr>
          <w:sz w:val="28"/>
          <w:szCs w:val="28"/>
        </w:rPr>
        <w:t>izdevum</w:t>
      </w:r>
      <w:r>
        <w:rPr>
          <w:sz w:val="28"/>
          <w:szCs w:val="28"/>
        </w:rPr>
        <w:t xml:space="preserve">i sastāda: nepieciešamie pielāgošanas un uzturēšanas izdevumi </w:t>
      </w:r>
      <w:r w:rsidR="00EC0DAC">
        <w:rPr>
          <w:sz w:val="28"/>
          <w:szCs w:val="28"/>
        </w:rPr>
        <w:t xml:space="preserve">15 000 EUR gadā un </w:t>
      </w:r>
      <w:r w:rsidRPr="004B0F09">
        <w:rPr>
          <w:sz w:val="28"/>
          <w:szCs w:val="28"/>
        </w:rPr>
        <w:t>pakalpojumu vadītāja mēnešalga</w:t>
      </w:r>
      <w:r w:rsidR="00EC0DAC">
        <w:rPr>
          <w:sz w:val="28"/>
          <w:szCs w:val="28"/>
        </w:rPr>
        <w:t>i (11.mēnešalgas grupa)</w:t>
      </w:r>
      <w:r w:rsidRPr="004B0F09">
        <w:rPr>
          <w:sz w:val="28"/>
          <w:szCs w:val="28"/>
        </w:rPr>
        <w:t xml:space="preserve"> </w:t>
      </w:r>
      <w:r w:rsidR="00EC0DAC">
        <w:rPr>
          <w:sz w:val="28"/>
          <w:szCs w:val="28"/>
        </w:rPr>
        <w:t>25</w:t>
      </w:r>
      <w:r w:rsidRPr="004B0F09">
        <w:rPr>
          <w:b/>
          <w:bCs/>
          <w:sz w:val="28"/>
          <w:szCs w:val="28"/>
        </w:rPr>
        <w:t xml:space="preserve"> </w:t>
      </w:r>
      <w:r w:rsidRPr="00EC0DAC">
        <w:rPr>
          <w:bCs/>
          <w:sz w:val="28"/>
          <w:szCs w:val="28"/>
        </w:rPr>
        <w:t>000 EUR</w:t>
      </w:r>
      <w:r w:rsidR="00EC0DAC">
        <w:rPr>
          <w:bCs/>
          <w:sz w:val="28"/>
          <w:szCs w:val="28"/>
        </w:rPr>
        <w:t xml:space="preserve"> </w:t>
      </w:r>
      <w:r w:rsidRPr="00EC0DAC">
        <w:rPr>
          <w:bCs/>
          <w:sz w:val="28"/>
          <w:szCs w:val="28"/>
        </w:rPr>
        <w:t>gadā</w:t>
      </w:r>
      <w:r w:rsidR="00EC0DAC">
        <w:rPr>
          <w:sz w:val="28"/>
          <w:szCs w:val="28"/>
        </w:rPr>
        <w:t xml:space="preserve"> </w:t>
      </w:r>
      <w:r w:rsidR="000A3D83">
        <w:rPr>
          <w:sz w:val="28"/>
          <w:szCs w:val="28"/>
        </w:rPr>
        <w:t>(n</w:t>
      </w:r>
      <w:r w:rsidR="00EC0DAC">
        <w:rPr>
          <w:sz w:val="28"/>
          <w:szCs w:val="28"/>
        </w:rPr>
        <w:t>epieciešamo štata vietu pakalpojumu vadītāja amata izveidošanai nodrošinot resora ietvaros</w:t>
      </w:r>
      <w:r w:rsidR="00E75C92">
        <w:rPr>
          <w:sz w:val="28"/>
          <w:szCs w:val="28"/>
        </w:rPr>
        <w:t xml:space="preserve"> no Centrālās statistikas pārvaldes</w:t>
      </w:r>
      <w:r w:rsidR="000A3D83">
        <w:rPr>
          <w:sz w:val="28"/>
          <w:szCs w:val="28"/>
        </w:rPr>
        <w:t>)</w:t>
      </w:r>
      <w:r w:rsidR="00EC0DAC">
        <w:rPr>
          <w:sz w:val="28"/>
          <w:szCs w:val="28"/>
        </w:rPr>
        <w:t>.</w:t>
      </w:r>
      <w:r w:rsidR="006D0837">
        <w:rPr>
          <w:sz w:val="28"/>
          <w:szCs w:val="28"/>
        </w:rPr>
        <w:t xml:space="preserve"> Papildus štata vieta BVKB nepieciešama, lai nodrošinātu VEDLUDB klientu apkalpošanu. VEDLUDB klienti </w:t>
      </w:r>
      <w:r w:rsidR="00025F38">
        <w:rPr>
          <w:sz w:val="28"/>
          <w:szCs w:val="28"/>
        </w:rPr>
        <w:t xml:space="preserve">būs gan </w:t>
      </w:r>
      <w:r w:rsidR="002C0CB2">
        <w:rPr>
          <w:sz w:val="28"/>
          <w:szCs w:val="28"/>
        </w:rPr>
        <w:t xml:space="preserve">visi būvlaukumā nodarbinātie, kas varēs iegūt datus par savu būvlaukumā nostrādāto laiku, gan ģenerāluzņēmēji un apakšuzņēmēji, kam būs </w:t>
      </w:r>
      <w:r w:rsidR="002C0CB2">
        <w:rPr>
          <w:sz w:val="28"/>
          <w:szCs w:val="28"/>
        </w:rPr>
        <w:t>jāziņo par nodarbināto būvlaukumā pavadīto laiku, vai noslēgtajiem līgumiem atbilstoši likuma “Par nodokļiem un nodevām” prasībām. Tāpat VEDLUDB klienti būs valsts institūcijas, kurām būs jānodrošina datus. Būvniecībā nodarbināto skaits 2017.gadā  bija 63 tūkstoši nodarbināto, taču pieaugot būvniecības apjomiem prognozējams, ka arī nodarbināto skaits palielināsies, savukārt būvobjektu skaits par kuriem jāsniedz informācija VEDLUDB paredzams aptuveni 600 objekti gadā tuvākajos gados.</w:t>
      </w:r>
      <w:r w:rsidR="006D0837">
        <w:rPr>
          <w:sz w:val="28"/>
          <w:szCs w:val="28"/>
        </w:rPr>
        <w:t xml:space="preserve">  </w:t>
      </w:r>
    </w:p>
    <w:p w:rsidR="00F03C40" w:rsidRPr="000D00DA" w:rsidP="00760A10" w14:paraId="2F97C029" w14:textId="77777777">
      <w:pPr>
        <w:ind w:firstLine="709"/>
        <w:jc w:val="both"/>
        <w:rPr>
          <w:rFonts w:cs="Times New Roman"/>
          <w:sz w:val="28"/>
          <w:szCs w:val="28"/>
        </w:rPr>
      </w:pPr>
    </w:p>
    <w:p w:rsidR="008B07B2" w:rsidP="00760A10" w14:paraId="6BB3C241" w14:textId="77777777">
      <w:pPr>
        <w:ind w:firstLine="709"/>
        <w:jc w:val="both"/>
        <w:rPr>
          <w:rFonts w:cs="Times New Roman"/>
          <w:sz w:val="28"/>
          <w:szCs w:val="28"/>
        </w:rPr>
      </w:pPr>
      <w:r>
        <w:rPr>
          <w:rFonts w:cs="Times New Roman"/>
          <w:sz w:val="28"/>
          <w:szCs w:val="28"/>
        </w:rPr>
        <w:t xml:space="preserve">EM ir izvērtējusi iespēju VEDLUDB finansēt no budžeta dotācijas, kas ir atbilstoša </w:t>
      </w:r>
      <w:r w:rsidRPr="000D00DA">
        <w:rPr>
          <w:rFonts w:cs="Times New Roman"/>
          <w:sz w:val="28"/>
          <w:szCs w:val="28"/>
        </w:rPr>
        <w:t xml:space="preserve">valsts nodevas </w:t>
      </w:r>
      <w:r>
        <w:rPr>
          <w:rFonts w:cs="Times New Roman"/>
          <w:sz w:val="28"/>
          <w:szCs w:val="28"/>
        </w:rPr>
        <w:t xml:space="preserve">- </w:t>
      </w:r>
      <w:r w:rsidRPr="000D00DA">
        <w:rPr>
          <w:rFonts w:cs="Times New Roman"/>
          <w:sz w:val="28"/>
          <w:szCs w:val="28"/>
        </w:rPr>
        <w:t>būvkomersantu nodeva</w:t>
      </w:r>
      <w:r>
        <w:rPr>
          <w:rFonts w:cs="Times New Roman"/>
          <w:sz w:val="28"/>
          <w:szCs w:val="28"/>
        </w:rPr>
        <w:t xml:space="preserve"> plānotajiem ieņēmumiem.</w:t>
      </w:r>
      <w:r w:rsidRPr="000D00DA" w:rsidR="003B39BD">
        <w:rPr>
          <w:rFonts w:cs="Times New Roman"/>
          <w:sz w:val="28"/>
          <w:szCs w:val="28"/>
        </w:rPr>
        <w:t xml:space="preserve"> Nodevas aprēķināšanas kārtība</w:t>
      </w:r>
      <w:r w:rsidR="00F635ED">
        <w:rPr>
          <w:rFonts w:cs="Times New Roman"/>
          <w:sz w:val="28"/>
          <w:szCs w:val="28"/>
        </w:rPr>
        <w:t xml:space="preserve"> </w:t>
      </w:r>
      <w:r w:rsidRPr="000D00DA" w:rsidR="003B39BD">
        <w:rPr>
          <w:rFonts w:cs="Times New Roman"/>
          <w:sz w:val="28"/>
          <w:szCs w:val="28"/>
        </w:rPr>
        <w:t>tika grozīt</w:t>
      </w:r>
      <w:r w:rsidR="00F635ED">
        <w:rPr>
          <w:rFonts w:cs="Times New Roman"/>
          <w:sz w:val="28"/>
          <w:szCs w:val="28"/>
        </w:rPr>
        <w:t>a</w:t>
      </w:r>
      <w:r w:rsidRPr="000D00DA" w:rsidR="003B39BD">
        <w:rPr>
          <w:rFonts w:cs="Times New Roman"/>
          <w:sz w:val="28"/>
          <w:szCs w:val="28"/>
        </w:rPr>
        <w:t xml:space="preserve"> ar 2018.gada 1.janvāri, t.sk. paplašinot ar nodevu apliekamo personu klāstu. </w:t>
      </w:r>
    </w:p>
    <w:p w:rsidR="003B39BD" w:rsidP="00760A10" w14:paraId="6A301DE3" w14:textId="77777777">
      <w:pPr>
        <w:ind w:firstLine="709"/>
        <w:jc w:val="both"/>
        <w:rPr>
          <w:rFonts w:cs="Times New Roman"/>
          <w:sz w:val="28"/>
          <w:szCs w:val="28"/>
        </w:rPr>
      </w:pPr>
      <w:r>
        <w:rPr>
          <w:rFonts w:cs="Times New Roman"/>
          <w:sz w:val="28"/>
          <w:szCs w:val="28"/>
        </w:rPr>
        <w:t>B</w:t>
      </w:r>
      <w:r w:rsidRPr="000D00DA">
        <w:rPr>
          <w:rFonts w:cs="Times New Roman"/>
          <w:sz w:val="28"/>
          <w:szCs w:val="28"/>
        </w:rPr>
        <w:t>ūvniecības nozares pārstāvji iebilda pret būvniecības nodevas pārskatīšanu un palielināšanu, norādot, ka nodeva netiek novirzīta būvniecības nozares pilnveidošanas un attīstības pasākumiem kā tas bija paredzēts, nodevu ieviešot. Izstrādājo</w:t>
      </w:r>
      <w:r w:rsidRPr="000D00DA">
        <w:rPr>
          <w:rFonts w:cs="Times New Roman"/>
          <w:sz w:val="28"/>
          <w:szCs w:val="28"/>
        </w:rPr>
        <w:t xml:space="preserve">t un saskaņojot grozījumus Ministru kabineta 2014.gada 25.februāra noteikumos Nr. 116 “Būvkomersantu reģistrācijas noteikumi”, ar kuriem tika pārskatīta nodevas aprēķināšanas kārtība, kā arī paplašināts nodevas maksātāju loks, EM ar nozares sabiedriskajām </w:t>
      </w:r>
      <w:r w:rsidRPr="000D00DA">
        <w:rPr>
          <w:rFonts w:cs="Times New Roman"/>
          <w:sz w:val="28"/>
          <w:szCs w:val="28"/>
        </w:rPr>
        <w:t>organizācijām vienoj</w:t>
      </w:r>
      <w:r w:rsidR="00F635ED">
        <w:rPr>
          <w:rFonts w:cs="Times New Roman"/>
          <w:sz w:val="28"/>
          <w:szCs w:val="28"/>
        </w:rPr>
        <w:t>ās</w:t>
      </w:r>
      <w:r w:rsidRPr="000D00DA">
        <w:rPr>
          <w:rFonts w:cs="Times New Roman"/>
          <w:sz w:val="28"/>
          <w:szCs w:val="28"/>
        </w:rPr>
        <w:t xml:space="preserve">, ka nodevas ieņēmumi tiks novirzīti nozares attīstībai, t.sk. Latvijas būvnormatīvu pārskatīšanai un aktualizēšanai, produktivitātes </w:t>
      </w:r>
      <w:r>
        <w:rPr>
          <w:rFonts w:cs="Times New Roman"/>
          <w:sz w:val="28"/>
          <w:szCs w:val="28"/>
        </w:rPr>
        <w:t xml:space="preserve">un eksporta </w:t>
      </w:r>
      <w:r w:rsidRPr="000D00DA">
        <w:rPr>
          <w:rFonts w:cs="Times New Roman"/>
          <w:sz w:val="28"/>
          <w:szCs w:val="28"/>
        </w:rPr>
        <w:t xml:space="preserve">veicināšanas pasākumiem, </w:t>
      </w:r>
      <w:r>
        <w:rPr>
          <w:rFonts w:cs="Times New Roman"/>
          <w:sz w:val="28"/>
          <w:szCs w:val="28"/>
        </w:rPr>
        <w:t xml:space="preserve">nozares </w:t>
      </w:r>
      <w:r w:rsidRPr="000D00DA">
        <w:rPr>
          <w:rFonts w:cs="Times New Roman"/>
          <w:sz w:val="28"/>
          <w:szCs w:val="28"/>
        </w:rPr>
        <w:t xml:space="preserve">kvalitātes </w:t>
      </w:r>
      <w:r>
        <w:rPr>
          <w:rFonts w:cs="Times New Roman"/>
          <w:sz w:val="28"/>
          <w:szCs w:val="28"/>
        </w:rPr>
        <w:t>mērījumu sistēmas izveidei</w:t>
      </w:r>
      <w:r w:rsidRPr="000D00DA">
        <w:rPr>
          <w:rFonts w:cs="Times New Roman"/>
          <w:sz w:val="28"/>
          <w:szCs w:val="28"/>
        </w:rPr>
        <w:t xml:space="preserve"> un tml.</w:t>
      </w:r>
      <w:r w:rsidR="005A282B">
        <w:rPr>
          <w:rFonts w:cs="Times New Roman"/>
          <w:sz w:val="28"/>
          <w:szCs w:val="28"/>
        </w:rPr>
        <w:t xml:space="preserve">, kas </w:t>
      </w:r>
      <w:r w:rsidRPr="005A282B" w:rsidR="005A282B">
        <w:rPr>
          <w:rFonts w:cs="Times New Roman"/>
          <w:sz w:val="28"/>
          <w:szCs w:val="28"/>
        </w:rPr>
        <w:t>nodrošinās drošu un kvalitatīvu būvniecību, kā arī administratīvā sloga mazināšanu, būvniecības nozares produktivitātes celšanu.</w:t>
      </w:r>
      <w:r w:rsidR="005A282B">
        <w:rPr>
          <w:rFonts w:cs="Times New Roman"/>
          <w:sz w:val="28"/>
          <w:szCs w:val="28"/>
        </w:rPr>
        <w:t xml:space="preserve"> </w:t>
      </w:r>
      <w:r>
        <w:rPr>
          <w:rFonts w:cs="Times New Roman"/>
          <w:sz w:val="28"/>
          <w:szCs w:val="28"/>
        </w:rPr>
        <w:t xml:space="preserve"> </w:t>
      </w:r>
      <w:r w:rsidR="005A282B">
        <w:rPr>
          <w:rFonts w:cs="Times New Roman"/>
          <w:sz w:val="28"/>
          <w:szCs w:val="28"/>
        </w:rPr>
        <w:t xml:space="preserve">Ministru kabineta </w:t>
      </w:r>
      <w:r w:rsidRPr="005A282B" w:rsidR="005A282B">
        <w:rPr>
          <w:rFonts w:cs="Times New Roman"/>
          <w:sz w:val="28"/>
          <w:szCs w:val="28"/>
        </w:rPr>
        <w:t>2017.gada 26.septembra prot. Nr. 48 35.§</w:t>
      </w:r>
      <w:r w:rsidR="005A282B">
        <w:rPr>
          <w:rFonts w:cs="Times New Roman"/>
          <w:sz w:val="28"/>
          <w:szCs w:val="28"/>
        </w:rPr>
        <w:t xml:space="preserve"> 3.punktā no</w:t>
      </w:r>
      <w:r w:rsidR="007F0353">
        <w:rPr>
          <w:rFonts w:cs="Times New Roman"/>
          <w:sz w:val="28"/>
          <w:szCs w:val="28"/>
        </w:rPr>
        <w:t>teikts</w:t>
      </w:r>
      <w:r w:rsidR="005A282B">
        <w:rPr>
          <w:rFonts w:cs="Times New Roman"/>
          <w:sz w:val="28"/>
          <w:szCs w:val="28"/>
        </w:rPr>
        <w:t xml:space="preserve">, ka budžeta dotācijas palielinājums </w:t>
      </w:r>
      <w:r w:rsidR="007F0353">
        <w:rPr>
          <w:rFonts w:cs="Times New Roman"/>
          <w:sz w:val="28"/>
          <w:szCs w:val="28"/>
        </w:rPr>
        <w:t>novirzāms</w:t>
      </w:r>
      <w:r w:rsidR="005A282B">
        <w:rPr>
          <w:rFonts w:cs="Times New Roman"/>
          <w:sz w:val="28"/>
          <w:szCs w:val="28"/>
        </w:rPr>
        <w:t xml:space="preserve"> </w:t>
      </w:r>
      <w:r w:rsidRPr="005A282B" w:rsidR="005A282B">
        <w:rPr>
          <w:rFonts w:cs="Times New Roman"/>
          <w:sz w:val="28"/>
          <w:szCs w:val="28"/>
        </w:rPr>
        <w:t>Latvijas Būvniecības nozares attīstības stratēģijā 2017.-2024. gadam paredzēto pasākumu īstenošanai</w:t>
      </w:r>
      <w:r w:rsidR="005A282B">
        <w:rPr>
          <w:rFonts w:cs="Times New Roman"/>
          <w:sz w:val="28"/>
          <w:szCs w:val="28"/>
        </w:rPr>
        <w:t>.</w:t>
      </w:r>
    </w:p>
    <w:p w:rsidR="008B07B2" w:rsidP="00760A10" w14:paraId="52F78B6B" w14:textId="77777777">
      <w:pPr>
        <w:ind w:firstLine="709"/>
        <w:jc w:val="both"/>
        <w:rPr>
          <w:rFonts w:cs="Times New Roman"/>
          <w:sz w:val="28"/>
          <w:szCs w:val="28"/>
        </w:rPr>
      </w:pPr>
    </w:p>
    <w:p w:rsidR="00E75C92" w:rsidP="00760A10" w14:paraId="7DAC6EAB" w14:textId="77777777">
      <w:pPr>
        <w:ind w:firstLine="709"/>
        <w:jc w:val="both"/>
        <w:rPr>
          <w:rFonts w:cs="Times New Roman"/>
          <w:sz w:val="28"/>
          <w:szCs w:val="28"/>
        </w:rPr>
      </w:pPr>
      <w:r>
        <w:rPr>
          <w:rFonts w:cs="Times New Roman"/>
          <w:sz w:val="28"/>
          <w:szCs w:val="28"/>
        </w:rPr>
        <w:t>Atbilstoši FM viedoklim,</w:t>
      </w:r>
      <w:r w:rsidRPr="00E75C92">
        <w:rPr>
          <w:rFonts w:cs="Times New Roman"/>
          <w:sz w:val="28"/>
          <w:szCs w:val="28"/>
        </w:rPr>
        <w:t xml:space="preserve"> EDLUS ieviešana būvniecības nozarē ir uzskatāma kā pilotprojekts – metode, kā ierobežot neuzrādītās darba stundas, t.i., izmaksu “aploksnēs” un neuzrādītos vai nereģistrētos darbiniekus. Pēc EDLUS īstenošanas būs iespējams izvērtēt šīs sistēmas efektivitā</w:t>
      </w:r>
      <w:r w:rsidRPr="00E75C92">
        <w:rPr>
          <w:rFonts w:cs="Times New Roman"/>
          <w:sz w:val="28"/>
          <w:szCs w:val="28"/>
        </w:rPr>
        <w:t>ti un lietderību, lai lemtu par EDLUS ieviešanu citās nozarēs, kurās ir ievērojams ēnu ekonomikas īpatsvars (t.sk. nelegālā nodarbinātība un algu izmaksa “aploksnē”).</w:t>
      </w:r>
      <w:r>
        <w:rPr>
          <w:rFonts w:cs="Times New Roman"/>
          <w:sz w:val="28"/>
          <w:szCs w:val="28"/>
        </w:rPr>
        <w:t xml:space="preserve"> Nav atbalstāms, FM priekšlikums </w:t>
      </w:r>
      <w:r w:rsidRPr="00983EA7">
        <w:rPr>
          <w:rFonts w:cs="Times New Roman"/>
          <w:sz w:val="28"/>
          <w:szCs w:val="28"/>
        </w:rPr>
        <w:t xml:space="preserve">būvkomersantiem segt VEDLUDB izveidošanas un uzturēšanas </w:t>
      </w:r>
      <w:r w:rsidRPr="00983EA7">
        <w:rPr>
          <w:rFonts w:cs="Times New Roman"/>
          <w:sz w:val="28"/>
          <w:szCs w:val="28"/>
        </w:rPr>
        <w:t>izmaksas</w:t>
      </w:r>
      <w:r>
        <w:rPr>
          <w:rFonts w:cs="Times New Roman"/>
          <w:sz w:val="28"/>
          <w:szCs w:val="28"/>
        </w:rPr>
        <w:t xml:space="preserve">, ko izmantos citas tautsaimniecības nozares. </w:t>
      </w:r>
    </w:p>
    <w:p w:rsidR="00E75C92" w:rsidP="00760A10" w14:paraId="5B1E9E6A" w14:textId="77777777">
      <w:pPr>
        <w:ind w:firstLine="709"/>
        <w:jc w:val="both"/>
        <w:rPr>
          <w:rFonts w:cs="Times New Roman"/>
          <w:sz w:val="28"/>
          <w:szCs w:val="28"/>
        </w:rPr>
      </w:pPr>
    </w:p>
    <w:p w:rsidR="003B39BD" w:rsidRPr="000D00DA" w:rsidP="00760A10" w14:paraId="40B031EF" w14:textId="77777777">
      <w:pPr>
        <w:ind w:firstLine="709"/>
        <w:jc w:val="both"/>
        <w:rPr>
          <w:rFonts w:cs="Times New Roman"/>
          <w:sz w:val="28"/>
          <w:szCs w:val="28"/>
        </w:rPr>
      </w:pPr>
      <w:r w:rsidRPr="000D00DA">
        <w:rPr>
          <w:rFonts w:cs="Times New Roman"/>
          <w:sz w:val="28"/>
          <w:szCs w:val="28"/>
        </w:rPr>
        <w:t xml:space="preserve">Līdz ar to, VEDLUDB izveidošanu un uzturēšanu </w:t>
      </w:r>
      <w:r w:rsidRPr="000D00DA">
        <w:rPr>
          <w:rFonts w:cs="Times New Roman"/>
          <w:b/>
          <w:sz w:val="28"/>
          <w:szCs w:val="28"/>
        </w:rPr>
        <w:t>nav iespējams finansēt no būvkomersantu valsts nodevas par ikgadējās informācijas iekļaušanu būvkomersantu reģistrā ieņēmumiem</w:t>
      </w:r>
      <w:r w:rsidRPr="000D00DA">
        <w:rPr>
          <w:rFonts w:cs="Times New Roman"/>
          <w:sz w:val="28"/>
          <w:szCs w:val="28"/>
        </w:rPr>
        <w:t xml:space="preserve">. </w:t>
      </w:r>
    </w:p>
    <w:p w:rsidR="003B39BD" w:rsidRPr="000D00DA" w:rsidP="00760A10" w14:paraId="4278671B" w14:textId="77777777">
      <w:pPr>
        <w:ind w:firstLine="709"/>
        <w:jc w:val="both"/>
        <w:rPr>
          <w:rFonts w:cs="Times New Roman"/>
          <w:sz w:val="28"/>
          <w:szCs w:val="28"/>
        </w:rPr>
      </w:pPr>
    </w:p>
    <w:p w:rsidR="003B39BD" w:rsidRPr="003B0D15" w:rsidP="00760A10" w14:paraId="20184303" w14:textId="77777777">
      <w:pPr>
        <w:ind w:firstLine="709"/>
        <w:jc w:val="both"/>
        <w:rPr>
          <w:rFonts w:cs="Times New Roman"/>
          <w:b/>
          <w:sz w:val="28"/>
          <w:szCs w:val="28"/>
        </w:rPr>
      </w:pPr>
      <w:r w:rsidRPr="003B0D15">
        <w:rPr>
          <w:rFonts w:cs="Times New Roman"/>
          <w:b/>
          <w:sz w:val="28"/>
          <w:szCs w:val="28"/>
          <w:u w:val="single"/>
        </w:rPr>
        <w:t>VEDLUDB uzturēšanai nepi</w:t>
      </w:r>
      <w:r w:rsidRPr="003B0D15">
        <w:rPr>
          <w:rFonts w:cs="Times New Roman"/>
          <w:b/>
          <w:sz w:val="28"/>
          <w:szCs w:val="28"/>
          <w:u w:val="single"/>
        </w:rPr>
        <w:t>eciešamais finansējums jāpiešķir no valsts budžeta līdzekļiem</w:t>
      </w:r>
      <w:r w:rsidR="003B0D15">
        <w:rPr>
          <w:rFonts w:cs="Times New Roman"/>
          <w:b/>
          <w:sz w:val="28"/>
          <w:szCs w:val="28"/>
          <w:u w:val="single"/>
        </w:rPr>
        <w:t>,</w:t>
      </w:r>
      <w:r w:rsidRPr="003B0D15">
        <w:rPr>
          <w:rFonts w:cs="Times New Roman"/>
          <w:b/>
          <w:sz w:val="28"/>
          <w:szCs w:val="28"/>
          <w:u w:val="single"/>
        </w:rPr>
        <w:t xml:space="preserve"> palielin</w:t>
      </w:r>
      <w:r w:rsidR="003B0D15">
        <w:rPr>
          <w:rFonts w:cs="Times New Roman"/>
          <w:b/>
          <w:sz w:val="28"/>
          <w:szCs w:val="28"/>
          <w:u w:val="single"/>
        </w:rPr>
        <w:t>ot BVKB budžeta</w:t>
      </w:r>
      <w:r w:rsidRPr="003B0D15" w:rsidR="003B0D15">
        <w:rPr>
          <w:rFonts w:cs="Times New Roman"/>
          <w:b/>
          <w:sz w:val="28"/>
          <w:szCs w:val="28"/>
          <w:u w:val="single"/>
        </w:rPr>
        <w:t xml:space="preserve"> </w:t>
      </w:r>
      <w:r w:rsidR="003B0D15">
        <w:rPr>
          <w:rFonts w:cs="Times New Roman"/>
          <w:b/>
          <w:sz w:val="28"/>
          <w:szCs w:val="28"/>
          <w:u w:val="single"/>
        </w:rPr>
        <w:t>bāzi</w:t>
      </w:r>
      <w:r w:rsidRPr="003B0D15">
        <w:rPr>
          <w:rFonts w:cs="Times New Roman"/>
          <w:b/>
          <w:sz w:val="28"/>
          <w:szCs w:val="28"/>
          <w:u w:val="single"/>
        </w:rPr>
        <w:t>.</w:t>
      </w:r>
    </w:p>
    <w:p w:rsidR="001F5940" w:rsidP="001F5940" w14:paraId="5DCF9983" w14:textId="77777777">
      <w:pPr>
        <w:ind w:firstLine="709"/>
        <w:jc w:val="both"/>
        <w:rPr>
          <w:rFonts w:cs="Times New Roman"/>
          <w:sz w:val="28"/>
          <w:szCs w:val="28"/>
          <w:highlight w:val="yellow"/>
        </w:rPr>
      </w:pPr>
    </w:p>
    <w:p w:rsidR="001F5940" w:rsidRPr="001F5940" w:rsidP="001F5940" w14:paraId="0041251D" w14:textId="77777777">
      <w:pPr>
        <w:ind w:firstLine="709"/>
        <w:jc w:val="both"/>
        <w:rPr>
          <w:rFonts w:cs="Times New Roman"/>
          <w:sz w:val="28"/>
          <w:szCs w:val="28"/>
        </w:rPr>
      </w:pPr>
      <w:r w:rsidRPr="001F5940">
        <w:rPr>
          <w:rFonts w:cs="Times New Roman"/>
          <w:sz w:val="28"/>
          <w:szCs w:val="28"/>
        </w:rPr>
        <w:t xml:space="preserve">Ņemot vērā, ka BVKB un EM budžetā nav paredzēti līdzekļi </w:t>
      </w:r>
      <w:r w:rsidRPr="00F635ED">
        <w:rPr>
          <w:rFonts w:cs="Times New Roman"/>
          <w:b/>
          <w:sz w:val="28"/>
          <w:szCs w:val="28"/>
        </w:rPr>
        <w:t>VEDLUDB izveidošanai un uzturēšanai, ir nepieciešams piešķirt papildus budžeta finansējumu</w:t>
      </w:r>
      <w:r w:rsidR="00BC391C">
        <w:rPr>
          <w:rFonts w:cs="Times New Roman"/>
          <w:b/>
          <w:sz w:val="28"/>
          <w:szCs w:val="28"/>
        </w:rPr>
        <w:t>.</w:t>
      </w:r>
      <w:r w:rsidRPr="001F5940">
        <w:rPr>
          <w:rFonts w:cs="Times New Roman"/>
          <w:sz w:val="28"/>
          <w:szCs w:val="28"/>
        </w:rPr>
        <w:t xml:space="preserve"> </w:t>
      </w:r>
    </w:p>
    <w:p w:rsidR="00F073AC" w:rsidRPr="000D00DA" w:rsidP="00760A10" w14:paraId="5E3979F0" w14:textId="77777777">
      <w:pPr>
        <w:spacing w:before="60" w:after="60"/>
        <w:ind w:firstLine="709"/>
        <w:jc w:val="both"/>
        <w:rPr>
          <w:rFonts w:cs="Times New Roman"/>
          <w:sz w:val="28"/>
          <w:szCs w:val="28"/>
        </w:rPr>
      </w:pPr>
    </w:p>
    <w:p w:rsidR="00893768" w:rsidP="00760A10" w14:paraId="5E07D310" w14:textId="77777777">
      <w:pPr>
        <w:spacing w:before="60" w:after="60"/>
        <w:ind w:firstLine="709"/>
        <w:jc w:val="both"/>
        <w:rPr>
          <w:rFonts w:cs="Times New Roman"/>
          <w:b/>
          <w:sz w:val="28"/>
          <w:szCs w:val="28"/>
        </w:rPr>
      </w:pPr>
      <w:r>
        <w:rPr>
          <w:rFonts w:cs="Times New Roman"/>
          <w:b/>
          <w:sz w:val="28"/>
          <w:szCs w:val="28"/>
        </w:rPr>
        <w:t>6</w:t>
      </w:r>
      <w:r w:rsidRPr="000D00DA">
        <w:rPr>
          <w:rFonts w:cs="Times New Roman"/>
          <w:b/>
          <w:sz w:val="28"/>
          <w:szCs w:val="28"/>
        </w:rPr>
        <w:t xml:space="preserve">. </w:t>
      </w:r>
      <w:r w:rsidR="002226BE">
        <w:rPr>
          <w:rFonts w:cs="Times New Roman"/>
          <w:b/>
          <w:sz w:val="28"/>
          <w:szCs w:val="28"/>
        </w:rPr>
        <w:t xml:space="preserve">VEDLUDB izstrādei nepieciešamais laiks </w:t>
      </w:r>
    </w:p>
    <w:p w:rsidR="00893768" w:rsidP="00760A10" w14:paraId="6D390419" w14:textId="77777777">
      <w:pPr>
        <w:spacing w:before="60" w:after="60"/>
        <w:ind w:firstLine="709"/>
        <w:jc w:val="both"/>
        <w:rPr>
          <w:rFonts w:cs="Times New Roman"/>
          <w:b/>
          <w:sz w:val="28"/>
          <w:szCs w:val="28"/>
        </w:rPr>
      </w:pPr>
    </w:p>
    <w:p w:rsidR="00893768" w:rsidRPr="00DE34F4" w:rsidP="00893768" w14:paraId="3F5F1384" w14:textId="77777777">
      <w:pPr>
        <w:ind w:firstLine="426"/>
        <w:jc w:val="both"/>
        <w:rPr>
          <w:bCs/>
          <w:sz w:val="28"/>
        </w:rPr>
      </w:pPr>
      <w:r>
        <w:rPr>
          <w:bCs/>
          <w:sz w:val="28"/>
        </w:rPr>
        <w:t>EM</w:t>
      </w:r>
      <w:r w:rsidRPr="00DE34F4">
        <w:rPr>
          <w:bCs/>
          <w:sz w:val="28"/>
        </w:rPr>
        <w:t xml:space="preserve"> kopš 2017.gada augusta intensīvi strādā pie prasībām VEDLUDB. Ņemot vērā, ka sistēma primāri ir domāta nodokļu administrēšanai un darba tiesisko attiecību kontrolei, EM ir lūgusi Valsts ieņēmumu dienestu un Valst</w:t>
      </w:r>
      <w:r w:rsidRPr="00DE34F4">
        <w:rPr>
          <w:bCs/>
          <w:sz w:val="28"/>
        </w:rPr>
        <w:t>s darba inspekciju sniegt informāciju par VEDLUDB iesniedzamo datu apjomu, no VEDLUDB nododamo datu apjomu un nodošanas kārtību. Turklāt biedrība Latvijas Būvuzņēmēju partnerība ir paudusi konceptuālus iebildumus par Valsts ieņēmumu dienesta prasībām attie</w:t>
      </w:r>
      <w:r w:rsidRPr="00DE34F4">
        <w:rPr>
          <w:bCs/>
          <w:sz w:val="28"/>
        </w:rPr>
        <w:t>cībā uz nododamo datu apjomu un regularitāti. Papildus partnerība izteica iebildumus par likumā “Par nodokļiem un nodevām” ietverto regulējumu elektroniskās darba laika uzskaites jautājumā,  pieļaujot elektroniskās darba laika uzskaites manuālo datu laboša</w:t>
      </w:r>
      <w:r w:rsidRPr="00DE34F4">
        <w:rPr>
          <w:bCs/>
          <w:sz w:val="28"/>
        </w:rPr>
        <w:t xml:space="preserve">nu un laboto datu iesniegšanu. </w:t>
      </w:r>
    </w:p>
    <w:p w:rsidR="00893768" w:rsidP="00893768" w14:paraId="3D7C801A" w14:textId="77777777">
      <w:pPr>
        <w:ind w:firstLine="426"/>
        <w:jc w:val="both"/>
        <w:rPr>
          <w:bCs/>
          <w:sz w:val="28"/>
        </w:rPr>
      </w:pPr>
      <w:r w:rsidRPr="00DE34F4">
        <w:rPr>
          <w:bCs/>
          <w:sz w:val="28"/>
        </w:rPr>
        <w:t>Visi šie uzrunātie jautājumi liedza laikus izstrādāt VEDLUDB noteikumus, kā arī uzsākt VEDLUDB izveidošanas darbus. Tāpat tie izgaismoja papildus riskus VEDLUDB izveidošanas deleģēšanai, kas ir atspoguļoti informatīvajā ziņo</w:t>
      </w:r>
      <w:r w:rsidRPr="00DE34F4">
        <w:rPr>
          <w:bCs/>
          <w:sz w:val="28"/>
        </w:rPr>
        <w:t>jumā. Ņemot vērā, ka sadarbībā ar Finanšu ministriju esam secinājuši nepieciešamību veikt likuma grozījumus, kā arī faktu, ka tikai 2018.gada maij</w:t>
      </w:r>
      <w:r>
        <w:rPr>
          <w:bCs/>
          <w:sz w:val="28"/>
        </w:rPr>
        <w:t>a</w:t>
      </w:r>
      <w:r w:rsidRPr="00DE34F4">
        <w:rPr>
          <w:bCs/>
          <w:sz w:val="28"/>
        </w:rPr>
        <w:t xml:space="preserve"> mēnesī tika panākta konceptuālā vienošanās par Valsts ieņēmumu dienestam nepieciešamajiem datiem (to apjomu)</w:t>
      </w:r>
      <w:r w:rsidRPr="00DE34F4">
        <w:rPr>
          <w:bCs/>
          <w:sz w:val="28"/>
        </w:rPr>
        <w:t>, datu labošanu, datu uzkrāšanu elektroniskās darba laika uzskaites sistēmas darbības pārtraukuma gadījumā un šo datu pievienošanu sistēmai, kā arī to, ka tiek virzīts konceptuāls lēmums par VEDLUDB izveidi kā Būvniecības informācijas sistēmas moduli, EM i</w:t>
      </w:r>
      <w:r w:rsidRPr="00DE34F4">
        <w:rPr>
          <w:bCs/>
          <w:sz w:val="28"/>
        </w:rPr>
        <w:t>r novērtējusi sistēmas izstrādei objektīvi nepieciešamo laiku.</w:t>
      </w:r>
    </w:p>
    <w:p w:rsidR="003E3EE9" w:rsidRPr="003E3EE9" w:rsidP="003E3EE9" w14:paraId="18E66D64" w14:textId="0EF6F176">
      <w:pPr>
        <w:ind w:firstLine="426"/>
        <w:jc w:val="both"/>
        <w:rPr>
          <w:sz w:val="28"/>
        </w:rPr>
      </w:pPr>
      <w:r w:rsidRPr="006B37DF">
        <w:rPr>
          <w:sz w:val="28"/>
        </w:rPr>
        <w:t xml:space="preserve">Lai VEDLUDB izveidotu, kā BIS reģistru, Būvniecības valsts kontroles birojs ir pieprasījis darbu apjoma monetāro un laika novērtējumu pakalpojuma sniedzējam </w:t>
      </w:r>
      <w:r>
        <w:rPr>
          <w:sz w:val="28"/>
        </w:rPr>
        <w:t>SIA “</w:t>
      </w:r>
      <w:r w:rsidRPr="006B37DF">
        <w:rPr>
          <w:sz w:val="28"/>
        </w:rPr>
        <w:t>Tieto</w:t>
      </w:r>
      <w:r>
        <w:rPr>
          <w:sz w:val="28"/>
        </w:rPr>
        <w:t xml:space="preserve"> Latvia”</w:t>
      </w:r>
      <w:r w:rsidRPr="006B37DF">
        <w:rPr>
          <w:sz w:val="28"/>
        </w:rPr>
        <w:t>, kas šobrīd nodro</w:t>
      </w:r>
      <w:r w:rsidRPr="006B37DF">
        <w:rPr>
          <w:sz w:val="28"/>
        </w:rPr>
        <w:t xml:space="preserve">šina </w:t>
      </w:r>
      <w:r w:rsidRPr="006B37DF" w:rsidR="00F635ED">
        <w:rPr>
          <w:sz w:val="28"/>
        </w:rPr>
        <w:t xml:space="preserve">ERAF projekta ietvaros </w:t>
      </w:r>
      <w:r w:rsidRPr="006B37DF">
        <w:rPr>
          <w:sz w:val="28"/>
        </w:rPr>
        <w:t>BIS jaunās funkcionalitātes izstrādi, kā arī BIS pilnveidojumu veikšanu uzturēšanas ietvaros. Saskaņā ar pakalpojumu sniedzēja iesniegto darbu novērtējumu VEDLUDB reģistru izveidi iespējams izstrādāt un nodot ekspluatācijā 2019.</w:t>
      </w:r>
      <w:r>
        <w:rPr>
          <w:sz w:val="28"/>
        </w:rPr>
        <w:t>gada janvārī, ja Ministru kabineta noteikumi par VEDLUDB prasībām tiek pieņemti 2018.gada jūlijā.</w:t>
      </w:r>
    </w:p>
    <w:p w:rsidR="00893768" w:rsidRPr="006B37DF" w:rsidP="00893768" w14:paraId="1C26D7F2" w14:textId="77777777">
      <w:pPr>
        <w:ind w:firstLine="426"/>
        <w:jc w:val="both"/>
        <w:rPr>
          <w:sz w:val="28"/>
        </w:rPr>
      </w:pPr>
      <w:r w:rsidRPr="006B37DF">
        <w:rPr>
          <w:sz w:val="28"/>
        </w:rPr>
        <w:t xml:space="preserve">Saskaņā ar likuma “Par nodokļiem un nodevām” pārejas noteikumu 197.punktu Valsts ieņēmumu dienests var izmantot VEDLUDB iesniegtos datus no elektroniskās darba laika uzskaites sistēmām ar nodokļiem un nodevām apliekamā objekta noteikšanai ar </w:t>
      </w:r>
      <w:r w:rsidRPr="006B37DF">
        <w:rPr>
          <w:sz w:val="28"/>
        </w:rPr>
        <w:t>2019.gada 1.oktobri.</w:t>
      </w:r>
    </w:p>
    <w:p w:rsidR="00893768" w:rsidRPr="006B37DF" w:rsidP="00893768" w14:paraId="1937281F" w14:textId="77777777">
      <w:pPr>
        <w:ind w:firstLine="426"/>
        <w:jc w:val="both"/>
        <w:rPr>
          <w:sz w:val="28"/>
        </w:rPr>
      </w:pPr>
    </w:p>
    <w:p w:rsidR="00893768" w:rsidP="00893768" w14:paraId="740AF27E" w14:textId="634B645E">
      <w:pPr>
        <w:spacing w:before="60" w:after="60"/>
        <w:ind w:firstLine="709"/>
        <w:jc w:val="both"/>
        <w:rPr>
          <w:sz w:val="28"/>
        </w:rPr>
      </w:pPr>
      <w:r w:rsidRPr="006B37DF">
        <w:rPr>
          <w:sz w:val="28"/>
        </w:rPr>
        <w:t xml:space="preserve">Ņemot vērā, ka VID VEDLUDB datus nodokļu un nodevu apliekamā objekta noteikšanai var sākt izmantot ar 2019.gada 1.oktobri, tad nosakot datu </w:t>
      </w:r>
      <w:r w:rsidRPr="006B37DF">
        <w:rPr>
          <w:sz w:val="28"/>
        </w:rPr>
        <w:t>iesniegšanas pienākumu VEDLUDB ar 2019.gada 1.</w:t>
      </w:r>
      <w:r w:rsidR="003E3EE9">
        <w:rPr>
          <w:sz w:val="28"/>
        </w:rPr>
        <w:t>jūliju</w:t>
      </w:r>
      <w:r w:rsidRPr="006B37DF">
        <w:rPr>
          <w:sz w:val="28"/>
        </w:rPr>
        <w:t xml:space="preserve">, neietekmē VID darbu, kā arī komersantiem </w:t>
      </w:r>
      <w:r w:rsidRPr="006B37DF">
        <w:rPr>
          <w:sz w:val="28"/>
        </w:rPr>
        <w:t xml:space="preserve">ir pietiekams laiks – </w:t>
      </w:r>
      <w:r w:rsidR="00B51382">
        <w:rPr>
          <w:sz w:val="28"/>
        </w:rPr>
        <w:t>3</w:t>
      </w:r>
      <w:r w:rsidRPr="006B37DF">
        <w:rPr>
          <w:sz w:val="28"/>
        </w:rPr>
        <w:t xml:space="preserve"> mēneši, lai adaptētos jaunajai sistēmai.</w:t>
      </w:r>
    </w:p>
    <w:p w:rsidR="00893768" w:rsidP="00760A10" w14:paraId="6305C5AE" w14:textId="77777777">
      <w:pPr>
        <w:spacing w:before="60" w:after="60"/>
        <w:ind w:firstLine="709"/>
        <w:jc w:val="both"/>
        <w:rPr>
          <w:rFonts w:cs="Times New Roman"/>
          <w:b/>
          <w:sz w:val="28"/>
          <w:szCs w:val="28"/>
        </w:rPr>
      </w:pPr>
    </w:p>
    <w:p w:rsidR="00D35F7D" w:rsidRPr="000D00DA" w:rsidP="00760A10" w14:paraId="6F7D926E" w14:textId="77777777">
      <w:pPr>
        <w:spacing w:before="60" w:after="60"/>
        <w:ind w:firstLine="709"/>
        <w:jc w:val="both"/>
        <w:rPr>
          <w:rFonts w:cs="Times New Roman"/>
          <w:b/>
          <w:sz w:val="28"/>
          <w:szCs w:val="28"/>
        </w:rPr>
      </w:pPr>
      <w:r>
        <w:rPr>
          <w:rFonts w:cs="Times New Roman"/>
          <w:b/>
          <w:sz w:val="28"/>
          <w:szCs w:val="28"/>
        </w:rPr>
        <w:t>7</w:t>
      </w:r>
      <w:r w:rsidRPr="000D00DA" w:rsidR="00AD561C">
        <w:rPr>
          <w:rFonts w:cs="Times New Roman"/>
          <w:b/>
          <w:sz w:val="28"/>
          <w:szCs w:val="28"/>
        </w:rPr>
        <w:t>. Priekšlikumi turpmākai rīcībai</w:t>
      </w:r>
    </w:p>
    <w:p w:rsidR="00D35F7D" w:rsidRPr="000D00DA" w:rsidP="00760A10" w14:paraId="3F676738" w14:textId="77777777">
      <w:pPr>
        <w:spacing w:before="60" w:after="60"/>
        <w:ind w:firstLine="709"/>
        <w:jc w:val="both"/>
        <w:rPr>
          <w:rFonts w:cs="Times New Roman"/>
          <w:sz w:val="28"/>
          <w:szCs w:val="28"/>
        </w:rPr>
      </w:pPr>
    </w:p>
    <w:p w:rsidR="00383A15" w:rsidP="00760A10" w14:paraId="7CEFA07D" w14:textId="5E565AD7">
      <w:pPr>
        <w:ind w:firstLine="709"/>
        <w:jc w:val="both"/>
        <w:rPr>
          <w:rFonts w:cs="Times New Roman"/>
          <w:sz w:val="28"/>
          <w:szCs w:val="28"/>
        </w:rPr>
      </w:pPr>
      <w:r w:rsidRPr="000D00DA">
        <w:rPr>
          <w:rFonts w:cs="Times New Roman"/>
          <w:sz w:val="28"/>
          <w:szCs w:val="28"/>
        </w:rPr>
        <w:t xml:space="preserve">Ņemot vērā augstāk izklāstītos argumentus, </w:t>
      </w:r>
      <w:r w:rsidR="00892EB3">
        <w:rPr>
          <w:rFonts w:cs="Times New Roman"/>
          <w:sz w:val="28"/>
          <w:szCs w:val="28"/>
        </w:rPr>
        <w:t xml:space="preserve">lai nodrošinātu likumā </w:t>
      </w:r>
      <w:r w:rsidR="00EF37B5">
        <w:rPr>
          <w:rFonts w:cs="Times New Roman"/>
          <w:sz w:val="28"/>
          <w:szCs w:val="28"/>
        </w:rPr>
        <w:t>“</w:t>
      </w:r>
      <w:r w:rsidRPr="002E102D" w:rsidR="002E102D">
        <w:rPr>
          <w:rFonts w:cs="Times New Roman"/>
          <w:i/>
          <w:sz w:val="28"/>
          <w:szCs w:val="28"/>
        </w:rPr>
        <w:t>P</w:t>
      </w:r>
      <w:r w:rsidR="00892EB3">
        <w:rPr>
          <w:rFonts w:cs="Times New Roman"/>
          <w:i/>
          <w:sz w:val="28"/>
          <w:szCs w:val="28"/>
        </w:rPr>
        <w:t>ar nodokļiem un nodevām</w:t>
      </w:r>
      <w:r w:rsidR="00EF37B5">
        <w:rPr>
          <w:rFonts w:cs="Times New Roman"/>
          <w:i/>
          <w:sz w:val="28"/>
          <w:szCs w:val="28"/>
        </w:rPr>
        <w:t>”</w:t>
      </w:r>
      <w:r w:rsidR="00892EB3">
        <w:rPr>
          <w:rFonts w:cs="Times New Roman"/>
          <w:i/>
          <w:sz w:val="28"/>
          <w:szCs w:val="28"/>
        </w:rPr>
        <w:t xml:space="preserve"> </w:t>
      </w:r>
      <w:r w:rsidR="001F5940">
        <w:rPr>
          <w:rFonts w:cs="Times New Roman"/>
          <w:sz w:val="28"/>
          <w:szCs w:val="28"/>
        </w:rPr>
        <w:t xml:space="preserve">VEDLUDB izveides mērķa </w:t>
      </w:r>
      <w:r>
        <w:rPr>
          <w:rFonts w:cs="Times New Roman"/>
          <w:sz w:val="28"/>
          <w:szCs w:val="28"/>
        </w:rPr>
        <w:t>– vienota elektroniskās darba laika uzskaites datu uzturēšana darba spēka nodokļu administrēšanai</w:t>
      </w:r>
      <w:r w:rsidR="002D2EFE">
        <w:rPr>
          <w:rFonts w:cs="Times New Roman"/>
          <w:sz w:val="28"/>
          <w:szCs w:val="28"/>
        </w:rPr>
        <w:t xml:space="preserve">, </w:t>
      </w:r>
      <w:r w:rsidRPr="009C366D" w:rsidR="002D2EFE">
        <w:rPr>
          <w:rFonts w:cs="Times New Roman"/>
          <w:sz w:val="28"/>
          <w:szCs w:val="28"/>
        </w:rPr>
        <w:t>darba tiesiskās attiecības reglamentējošo normatīvo aktu ievērošanas uzraudzībai un kontrolei</w:t>
      </w:r>
      <w:r w:rsidR="002D2EFE">
        <w:rPr>
          <w:rFonts w:cs="Times New Roman"/>
          <w:sz w:val="28"/>
          <w:szCs w:val="28"/>
        </w:rPr>
        <w:t xml:space="preserve">, </w:t>
      </w:r>
      <w:r w:rsidRPr="009C366D" w:rsidR="002D2EFE">
        <w:rPr>
          <w:rFonts w:cs="Times New Roman"/>
          <w:sz w:val="28"/>
          <w:szCs w:val="28"/>
        </w:rPr>
        <w:t>būvspeciālis</w:t>
      </w:r>
      <w:r w:rsidR="002D2EFE">
        <w:rPr>
          <w:rFonts w:cs="Times New Roman"/>
          <w:sz w:val="28"/>
          <w:szCs w:val="28"/>
        </w:rPr>
        <w:t xml:space="preserve">tu pienākumu izpildes kontrolei, </w:t>
      </w:r>
      <w:r w:rsidRPr="001E4346" w:rsidR="002D2EFE">
        <w:rPr>
          <w:rFonts w:cs="Times New Roman"/>
          <w:sz w:val="28"/>
          <w:szCs w:val="28"/>
        </w:rPr>
        <w:t>būvniecības politikas veidošanai un būvniecības nozares vispārīgās pārraudzības īstenošanai, kā arī oficiālās statistikas nodrošināšanai</w:t>
      </w:r>
      <w:r w:rsidR="002D2EFE">
        <w:rPr>
          <w:rFonts w:cs="Times New Roman"/>
          <w:sz w:val="28"/>
          <w:szCs w:val="28"/>
        </w:rPr>
        <w:t xml:space="preserve"> </w:t>
      </w:r>
      <w:r>
        <w:rPr>
          <w:rFonts w:cs="Times New Roman"/>
          <w:sz w:val="28"/>
          <w:szCs w:val="28"/>
        </w:rPr>
        <w:t xml:space="preserve">- </w:t>
      </w:r>
      <w:r w:rsidR="001F5940">
        <w:rPr>
          <w:rFonts w:cs="Times New Roman"/>
          <w:sz w:val="28"/>
          <w:szCs w:val="28"/>
        </w:rPr>
        <w:t>sasniegšanu</w:t>
      </w:r>
      <w:r w:rsidR="002E102D">
        <w:rPr>
          <w:rFonts w:cs="Times New Roman"/>
          <w:sz w:val="28"/>
          <w:szCs w:val="28"/>
        </w:rPr>
        <w:t>,</w:t>
      </w:r>
      <w:r w:rsidRPr="000D00DA">
        <w:rPr>
          <w:rFonts w:cs="Times New Roman"/>
          <w:sz w:val="28"/>
          <w:szCs w:val="28"/>
        </w:rPr>
        <w:t xml:space="preserve"> jāpieņem lēmums</w:t>
      </w:r>
      <w:r>
        <w:rPr>
          <w:rFonts w:cs="Times New Roman"/>
          <w:sz w:val="28"/>
          <w:szCs w:val="28"/>
        </w:rPr>
        <w:t>:</w:t>
      </w:r>
      <w:r w:rsidRPr="000D00DA">
        <w:rPr>
          <w:rFonts w:cs="Times New Roman"/>
          <w:sz w:val="28"/>
          <w:szCs w:val="28"/>
        </w:rPr>
        <w:t xml:space="preserve"> </w:t>
      </w:r>
    </w:p>
    <w:p w:rsidR="00383A15" w:rsidP="00383A15" w14:paraId="0FECD0C0" w14:textId="77777777">
      <w:pPr>
        <w:pStyle w:val="ListParagraph"/>
        <w:numPr>
          <w:ilvl w:val="0"/>
          <w:numId w:val="19"/>
        </w:numPr>
        <w:ind w:left="426" w:hanging="426"/>
        <w:rPr>
          <w:rFonts w:cs="Times New Roman"/>
          <w:szCs w:val="28"/>
        </w:rPr>
      </w:pPr>
      <w:r w:rsidRPr="00383A15">
        <w:rPr>
          <w:rFonts w:cs="Times New Roman"/>
          <w:szCs w:val="28"/>
        </w:rPr>
        <w:t xml:space="preserve">par </w:t>
      </w:r>
      <w:r w:rsidRPr="00383A15" w:rsidR="003B0D15">
        <w:rPr>
          <w:rFonts w:cs="Times New Roman"/>
          <w:szCs w:val="28"/>
        </w:rPr>
        <w:t>VEDLUDB pārziņa un turētāja funkcijas nodošanu BVKB</w:t>
      </w:r>
      <w:r w:rsidR="00DA45C9">
        <w:rPr>
          <w:rFonts w:cs="Times New Roman"/>
          <w:szCs w:val="28"/>
        </w:rPr>
        <w:t>, veidojot VEDLUDB BIS ietvaros</w:t>
      </w:r>
      <w:r>
        <w:rPr>
          <w:rFonts w:cs="Times New Roman"/>
          <w:szCs w:val="28"/>
        </w:rPr>
        <w:t>;</w:t>
      </w:r>
      <w:r w:rsidRPr="00383A15" w:rsidR="002E102D">
        <w:rPr>
          <w:rFonts w:cs="Times New Roman"/>
          <w:szCs w:val="28"/>
        </w:rPr>
        <w:t xml:space="preserve"> </w:t>
      </w:r>
    </w:p>
    <w:p w:rsidR="003B39BD" w:rsidP="00B51382" w14:paraId="0B111A9D" w14:textId="00C2FB7A">
      <w:pPr>
        <w:pStyle w:val="ListParagraph"/>
        <w:numPr>
          <w:ilvl w:val="0"/>
          <w:numId w:val="19"/>
        </w:numPr>
        <w:ind w:left="426" w:hanging="426"/>
        <w:rPr>
          <w:rFonts w:cs="Times New Roman"/>
          <w:szCs w:val="28"/>
        </w:rPr>
      </w:pPr>
      <w:r w:rsidRPr="00B51382">
        <w:rPr>
          <w:rFonts w:cs="Times New Roman"/>
          <w:szCs w:val="28"/>
        </w:rPr>
        <w:t xml:space="preserve">par 2019.gadā un turpmākajos gados nepieciešamo </w:t>
      </w:r>
      <w:r w:rsidR="00122513">
        <w:rPr>
          <w:rFonts w:cs="Times New Roman"/>
          <w:szCs w:val="28"/>
        </w:rPr>
        <w:t xml:space="preserve">valsts budžeta </w:t>
      </w:r>
      <w:r w:rsidRPr="00B51382">
        <w:rPr>
          <w:rFonts w:cs="Times New Roman"/>
          <w:szCs w:val="28"/>
        </w:rPr>
        <w:t xml:space="preserve">finansējumu </w:t>
      </w:r>
      <w:r>
        <w:rPr>
          <w:rFonts w:cs="Times New Roman"/>
          <w:szCs w:val="28"/>
        </w:rPr>
        <w:t>VEDLUDB izveidei</w:t>
      </w:r>
      <w:r w:rsidRPr="00B51382">
        <w:rPr>
          <w:rFonts w:cs="Times New Roman"/>
          <w:szCs w:val="28"/>
        </w:rPr>
        <w:t xml:space="preserve"> un uzturēšanai </w:t>
      </w:r>
      <w:r w:rsidRPr="00B51382">
        <w:rPr>
          <w:rFonts w:cs="Times New Roman"/>
          <w:szCs w:val="28"/>
        </w:rPr>
        <w:t>B</w:t>
      </w:r>
      <w:r>
        <w:rPr>
          <w:rFonts w:cs="Times New Roman"/>
          <w:szCs w:val="28"/>
        </w:rPr>
        <w:t>IS</w:t>
      </w:r>
      <w:r w:rsidR="00CA3CA7">
        <w:rPr>
          <w:rFonts w:cs="Times New Roman"/>
          <w:szCs w:val="28"/>
        </w:rPr>
        <w:t>;</w:t>
      </w:r>
    </w:p>
    <w:p w:rsidR="00383A15" w:rsidP="00383A15" w14:paraId="2A36A9BD" w14:textId="77777777">
      <w:pPr>
        <w:pStyle w:val="ListParagraph"/>
        <w:numPr>
          <w:ilvl w:val="0"/>
          <w:numId w:val="19"/>
        </w:numPr>
        <w:ind w:left="426" w:hanging="426"/>
        <w:rPr>
          <w:rFonts w:cs="Times New Roman"/>
          <w:szCs w:val="28"/>
        </w:rPr>
      </w:pPr>
      <w:r w:rsidRPr="00383A15">
        <w:rPr>
          <w:rFonts w:cs="Times New Roman"/>
          <w:szCs w:val="28"/>
        </w:rPr>
        <w:t>atzīt</w:t>
      </w:r>
      <w:r>
        <w:rPr>
          <w:rFonts w:cs="Times New Roman"/>
          <w:b/>
          <w:szCs w:val="28"/>
        </w:rPr>
        <w:t xml:space="preserve"> </w:t>
      </w:r>
      <w:r w:rsidRPr="000D00DA">
        <w:rPr>
          <w:rFonts w:cs="Times New Roman"/>
          <w:szCs w:val="28"/>
        </w:rPr>
        <w:t xml:space="preserve">Ministru kabineta 2017.gada 22.augusta Ministru kabineta sēdes </w:t>
      </w:r>
      <w:r w:rsidRPr="000D00DA">
        <w:rPr>
          <w:rFonts w:cs="Times New Roman"/>
          <w:szCs w:val="28"/>
        </w:rPr>
        <w:t>protokollēmuma</w:t>
      </w:r>
      <w:r w:rsidRPr="000D00DA">
        <w:rPr>
          <w:rFonts w:cs="Times New Roman"/>
          <w:szCs w:val="28"/>
        </w:rPr>
        <w:t xml:space="preserve"> uzdevuma Nr.40 40.§ 4.punktu</w:t>
      </w:r>
      <w:r w:rsidRPr="000D00DA">
        <w:rPr>
          <w:rFonts w:cs="Times New Roman"/>
          <w:b/>
          <w:szCs w:val="28"/>
        </w:rPr>
        <w:t xml:space="preserve"> </w:t>
      </w:r>
      <w:r w:rsidRPr="00383A15">
        <w:rPr>
          <w:rFonts w:cs="Times New Roman"/>
          <w:szCs w:val="28"/>
        </w:rPr>
        <w:t xml:space="preserve">par </w:t>
      </w:r>
      <w:r w:rsidR="00BC391C">
        <w:rPr>
          <w:rFonts w:cs="Times New Roman"/>
          <w:szCs w:val="28"/>
        </w:rPr>
        <w:t>spēku</w:t>
      </w:r>
      <w:r w:rsidRPr="00383A15">
        <w:rPr>
          <w:rFonts w:cs="Times New Roman"/>
          <w:szCs w:val="28"/>
        </w:rPr>
        <w:t xml:space="preserve"> zaudējušu</w:t>
      </w:r>
      <w:r>
        <w:rPr>
          <w:rFonts w:cs="Times New Roman"/>
          <w:szCs w:val="28"/>
        </w:rPr>
        <w:t>;</w:t>
      </w:r>
    </w:p>
    <w:p w:rsidR="00383A15" w:rsidRPr="00EC0DAC" w:rsidP="00383A15" w14:paraId="0E1A940D" w14:textId="272EB994">
      <w:pPr>
        <w:pStyle w:val="ListParagraph"/>
        <w:numPr>
          <w:ilvl w:val="0"/>
          <w:numId w:val="19"/>
        </w:numPr>
        <w:ind w:left="426" w:hanging="426"/>
        <w:rPr>
          <w:rFonts w:cs="Times New Roman"/>
          <w:szCs w:val="28"/>
        </w:rPr>
      </w:pPr>
      <w:r w:rsidRPr="00EC0DAC">
        <w:rPr>
          <w:rFonts w:cs="Times New Roman"/>
          <w:szCs w:val="28"/>
        </w:rPr>
        <w:t xml:space="preserve">veikt grozījumus likumā </w:t>
      </w:r>
      <w:r w:rsidR="00EF37B5">
        <w:rPr>
          <w:rFonts w:cs="Times New Roman"/>
          <w:szCs w:val="28"/>
        </w:rPr>
        <w:t>“</w:t>
      </w:r>
      <w:r w:rsidRPr="00EC0DAC">
        <w:rPr>
          <w:rFonts w:cs="Times New Roman"/>
          <w:i/>
          <w:szCs w:val="28"/>
        </w:rPr>
        <w:t>Par nodokļiem un nodevām</w:t>
      </w:r>
      <w:r w:rsidR="00EF37B5">
        <w:rPr>
          <w:rFonts w:cs="Times New Roman"/>
          <w:i/>
          <w:szCs w:val="28"/>
        </w:rPr>
        <w:t>”</w:t>
      </w:r>
      <w:r w:rsidRPr="00EC0DAC">
        <w:rPr>
          <w:rFonts w:cs="Times New Roman"/>
          <w:szCs w:val="28"/>
        </w:rPr>
        <w:t>, paredzot datu nodošanu no elektroniskās darba laika uzskaites datu bāzēm uz VEDLUDB ar 2019.gada 1.</w:t>
      </w:r>
      <w:r w:rsidR="00B51382">
        <w:rPr>
          <w:rFonts w:cs="Times New Roman"/>
          <w:szCs w:val="28"/>
        </w:rPr>
        <w:t>jūliju</w:t>
      </w:r>
      <w:r w:rsidRPr="00EC0DAC">
        <w:rPr>
          <w:rFonts w:cs="Times New Roman"/>
          <w:szCs w:val="28"/>
        </w:rPr>
        <w:t>;</w:t>
      </w:r>
    </w:p>
    <w:p w:rsidR="00383A15" w:rsidRPr="00383A15" w:rsidP="00383A15" w14:paraId="2CAE68C7" w14:textId="77777777">
      <w:pPr>
        <w:pStyle w:val="ListParagraph"/>
        <w:numPr>
          <w:ilvl w:val="0"/>
          <w:numId w:val="19"/>
        </w:numPr>
        <w:ind w:left="426" w:hanging="426"/>
        <w:rPr>
          <w:rFonts w:cs="Times New Roman"/>
          <w:szCs w:val="28"/>
        </w:rPr>
      </w:pPr>
      <w:r>
        <w:rPr>
          <w:rFonts w:eastAsia="Times New Roman"/>
          <w:szCs w:val="28"/>
          <w:lang w:eastAsia="lv-LV"/>
        </w:rPr>
        <w:t xml:space="preserve">precizēt </w:t>
      </w:r>
      <w:r w:rsidR="00EE25AB">
        <w:rPr>
          <w:rFonts w:cs="Times New Roman"/>
          <w:szCs w:val="28"/>
        </w:rPr>
        <w:t xml:space="preserve">likuma “Par nodokļiem un nodevām” </w:t>
      </w:r>
      <w:r>
        <w:rPr>
          <w:rFonts w:cs="Times New Roman"/>
          <w:szCs w:val="28"/>
        </w:rPr>
        <w:t>112.panta trešo daļu</w:t>
      </w:r>
      <w:r w:rsidRPr="00C500DE">
        <w:rPr>
          <w:rFonts w:cs="Times New Roman"/>
          <w:szCs w:val="28"/>
        </w:rPr>
        <w:t>, no</w:t>
      </w:r>
      <w:r>
        <w:rPr>
          <w:rFonts w:cs="Times New Roman"/>
          <w:szCs w:val="28"/>
        </w:rPr>
        <w:t>sakot, ka</w:t>
      </w:r>
      <w:r>
        <w:rPr>
          <w:rFonts w:cs="Times New Roman"/>
          <w:szCs w:val="28"/>
        </w:rPr>
        <w:t xml:space="preserve"> CSP</w:t>
      </w:r>
      <w:r w:rsidRPr="00C500DE">
        <w:rPr>
          <w:rFonts w:cs="Times New Roman"/>
          <w:szCs w:val="28"/>
        </w:rPr>
        <w:t xml:space="preserve"> </w:t>
      </w:r>
      <w:r>
        <w:rPr>
          <w:rFonts w:cs="Times New Roman"/>
          <w:szCs w:val="28"/>
        </w:rPr>
        <w:t xml:space="preserve">nepieciešamie dati statistikas vajadzībām netiek </w:t>
      </w:r>
      <w:r>
        <w:rPr>
          <w:rFonts w:cs="Times New Roman"/>
          <w:szCs w:val="28"/>
        </w:rPr>
        <w:t>anonimizēti</w:t>
      </w:r>
      <w:r w:rsidR="00EE25AB">
        <w:rPr>
          <w:rFonts w:cs="Times New Roman"/>
          <w:szCs w:val="28"/>
        </w:rPr>
        <w:t>,</w:t>
      </w:r>
      <w:r>
        <w:rPr>
          <w:rFonts w:cs="Times New Roman"/>
          <w:szCs w:val="28"/>
        </w:rPr>
        <w:t xml:space="preserve"> </w:t>
      </w:r>
      <w:r w:rsidR="00AD561C">
        <w:rPr>
          <w:rFonts w:cs="Times New Roman"/>
          <w:szCs w:val="28"/>
        </w:rPr>
        <w:t xml:space="preserve">izslēgt no 112.panta </w:t>
      </w:r>
      <w:r w:rsidR="0072248A">
        <w:rPr>
          <w:rFonts w:cs="Times New Roman"/>
          <w:szCs w:val="28"/>
        </w:rPr>
        <w:t xml:space="preserve">piekto un sesto </w:t>
      </w:r>
      <w:r w:rsidR="00AD561C">
        <w:rPr>
          <w:rFonts w:cs="Times New Roman"/>
          <w:szCs w:val="28"/>
        </w:rPr>
        <w:t>daļu</w:t>
      </w:r>
      <w:r w:rsidR="00E74AD5">
        <w:rPr>
          <w:rFonts w:cs="Times New Roman"/>
          <w:szCs w:val="28"/>
        </w:rPr>
        <w:t xml:space="preserve">, </w:t>
      </w:r>
      <w:r w:rsidRPr="004F0A8E" w:rsidR="00E74AD5">
        <w:rPr>
          <w:rFonts w:cs="Times New Roman"/>
          <w:szCs w:val="28"/>
        </w:rPr>
        <w:t xml:space="preserve">kā arī </w:t>
      </w:r>
      <w:r w:rsidRPr="00983EA7" w:rsidR="00E74AD5">
        <w:rPr>
          <w:rFonts w:eastAsia="Times New Roman"/>
          <w:szCs w:val="28"/>
          <w:lang w:eastAsia="lv-LV"/>
        </w:rPr>
        <w:t xml:space="preserve">nosakot  </w:t>
      </w:r>
      <w:r w:rsidR="002D2EFE">
        <w:rPr>
          <w:rFonts w:eastAsia="Times New Roman"/>
          <w:szCs w:val="28"/>
          <w:lang w:eastAsia="lv-LV"/>
        </w:rPr>
        <w:t xml:space="preserve">kādu datu labošana ir atļauta </w:t>
      </w:r>
      <w:r w:rsidRPr="00983EA7" w:rsidR="00E74AD5">
        <w:rPr>
          <w:rFonts w:eastAsia="Times New Roman"/>
          <w:szCs w:val="28"/>
          <w:lang w:eastAsia="lv-LV"/>
        </w:rPr>
        <w:t xml:space="preserve">(personas vārds, uzvārds, personas kods), jāatceļ prasība par datu dzēšanu pēc to nodošanas VEDLUDB, prasības elektroniskās darba laika uzskaites sistēmām par uzskaitāmajiem datiem, </w:t>
      </w:r>
      <w:r w:rsidR="002D2EFE">
        <w:rPr>
          <w:rFonts w:eastAsia="Times New Roman"/>
          <w:szCs w:val="28"/>
          <w:lang w:eastAsia="lv-LV"/>
        </w:rPr>
        <w:t xml:space="preserve">precizēt 115.panta otro daļu un paredzēt </w:t>
      </w:r>
      <w:r w:rsidRPr="00983EA7" w:rsidR="00E74AD5">
        <w:rPr>
          <w:rFonts w:eastAsia="Times New Roman"/>
          <w:szCs w:val="28"/>
          <w:lang w:eastAsia="lv-LV"/>
        </w:rPr>
        <w:t>kārtību datu ievietošanai sistēmas darbības pārtraukumu gadījumā, kā arī precizē</w:t>
      </w:r>
      <w:r w:rsidR="002D2EFE">
        <w:rPr>
          <w:rFonts w:eastAsia="Times New Roman"/>
          <w:szCs w:val="28"/>
          <w:lang w:eastAsia="lv-LV"/>
        </w:rPr>
        <w:t>t</w:t>
      </w:r>
      <w:r w:rsidR="00DE29AA">
        <w:rPr>
          <w:rFonts w:eastAsia="Times New Roman"/>
          <w:szCs w:val="28"/>
          <w:lang w:eastAsia="lv-LV"/>
        </w:rPr>
        <w:t xml:space="preserve"> iesniedzamos datu laukus</w:t>
      </w:r>
      <w:r w:rsidRPr="00983EA7" w:rsidR="00E74AD5">
        <w:rPr>
          <w:rFonts w:eastAsia="Times New Roman"/>
          <w:szCs w:val="28"/>
          <w:lang w:eastAsia="lv-LV"/>
        </w:rPr>
        <w:t>, lai nodrošinātu kontrolējošajām iestādēm visus nepieciešamos datus</w:t>
      </w:r>
      <w:r w:rsidR="005773A5">
        <w:rPr>
          <w:rFonts w:cs="Times New Roman"/>
          <w:szCs w:val="28"/>
        </w:rPr>
        <w:t>.</w:t>
      </w:r>
      <w:r w:rsidR="00AD561C">
        <w:rPr>
          <w:rFonts w:cs="Times New Roman"/>
          <w:szCs w:val="28"/>
        </w:rPr>
        <w:t xml:space="preserve">  </w:t>
      </w:r>
    </w:p>
    <w:p w:rsidR="00385849" w:rsidRPr="000D00DA" w:rsidP="00760A10" w14:paraId="39F65AA8" w14:textId="77777777">
      <w:pPr>
        <w:spacing w:before="60" w:after="60"/>
        <w:ind w:firstLine="709"/>
        <w:jc w:val="both"/>
        <w:rPr>
          <w:rFonts w:cs="Times New Roman"/>
          <w:b/>
          <w:sz w:val="28"/>
          <w:szCs w:val="28"/>
        </w:rPr>
      </w:pPr>
    </w:p>
    <w:p w:rsidR="00D44D90" w:rsidRPr="000D00DA" w:rsidP="00760A10" w14:paraId="3B00B9FF" w14:textId="77777777">
      <w:pPr>
        <w:ind w:firstLine="709"/>
        <w:jc w:val="both"/>
        <w:rPr>
          <w:rFonts w:cs="Times New Roman"/>
          <w:sz w:val="28"/>
          <w:szCs w:val="28"/>
        </w:rPr>
      </w:pPr>
      <w:r w:rsidRPr="000D00DA">
        <w:rPr>
          <w:rFonts w:cs="Times New Roman"/>
          <w:sz w:val="28"/>
          <w:szCs w:val="28"/>
        </w:rPr>
        <w:t>Ministru prezidenta biedrs</w:t>
      </w:r>
    </w:p>
    <w:p w:rsidR="00D44D90" w:rsidRPr="000D00DA" w:rsidP="00760A10" w14:paraId="25EC32BF" w14:textId="77777777">
      <w:pPr>
        <w:tabs>
          <w:tab w:val="left" w:pos="7371"/>
        </w:tabs>
        <w:ind w:firstLine="709"/>
        <w:jc w:val="both"/>
        <w:rPr>
          <w:rFonts w:cs="Times New Roman"/>
          <w:sz w:val="28"/>
          <w:szCs w:val="28"/>
        </w:rPr>
      </w:pPr>
      <w:r w:rsidRPr="000D00DA">
        <w:rPr>
          <w:rFonts w:cs="Times New Roman"/>
          <w:sz w:val="28"/>
          <w:szCs w:val="28"/>
        </w:rPr>
        <w:t>Ekonomikas ministrs</w:t>
      </w:r>
      <w:r w:rsidRPr="000D00DA">
        <w:rPr>
          <w:rFonts w:cs="Times New Roman"/>
          <w:sz w:val="28"/>
          <w:szCs w:val="28"/>
        </w:rPr>
        <w:tab/>
      </w:r>
      <w:r w:rsidRPr="000D00DA">
        <w:rPr>
          <w:rFonts w:cs="Times New Roman"/>
          <w:sz w:val="28"/>
          <w:szCs w:val="28"/>
        </w:rPr>
        <w:t>A.Ašeradens</w:t>
      </w:r>
    </w:p>
    <w:p w:rsidR="00D44D90" w:rsidRPr="000D00DA" w:rsidP="00760A10" w14:paraId="71638B52" w14:textId="77777777">
      <w:pPr>
        <w:tabs>
          <w:tab w:val="left" w:pos="7371"/>
        </w:tabs>
        <w:ind w:firstLine="709"/>
        <w:jc w:val="both"/>
        <w:rPr>
          <w:rFonts w:cs="Times New Roman"/>
          <w:sz w:val="28"/>
          <w:szCs w:val="28"/>
        </w:rPr>
      </w:pPr>
    </w:p>
    <w:p w:rsidR="00C70E5A" w:rsidRPr="000D00DA" w:rsidP="00760A10" w14:paraId="12E4C300" w14:textId="77777777">
      <w:pPr>
        <w:tabs>
          <w:tab w:val="left" w:pos="7371"/>
        </w:tabs>
        <w:ind w:firstLine="709"/>
        <w:jc w:val="both"/>
        <w:rPr>
          <w:rFonts w:cs="Times New Roman"/>
          <w:sz w:val="28"/>
          <w:szCs w:val="28"/>
        </w:rPr>
      </w:pPr>
    </w:p>
    <w:p w:rsidR="00C70E5A" w:rsidRPr="000D00DA" w:rsidP="00760A10" w14:paraId="6D19945D" w14:textId="77777777">
      <w:pPr>
        <w:tabs>
          <w:tab w:val="left" w:pos="7371"/>
        </w:tabs>
        <w:ind w:firstLine="709"/>
        <w:jc w:val="both"/>
        <w:rPr>
          <w:rFonts w:cs="Times New Roman"/>
          <w:sz w:val="28"/>
          <w:szCs w:val="28"/>
        </w:rPr>
      </w:pPr>
      <w:r>
        <w:rPr>
          <w:rFonts w:cs="Times New Roman"/>
          <w:sz w:val="28"/>
          <w:szCs w:val="28"/>
        </w:rPr>
        <w:t>Vīza: Valsts sekretārs</w:t>
      </w:r>
      <w:r w:rsidRPr="000D00DA" w:rsidR="007E4915">
        <w:rPr>
          <w:rFonts w:cs="Times New Roman"/>
          <w:sz w:val="28"/>
          <w:szCs w:val="28"/>
        </w:rPr>
        <w:tab/>
      </w:r>
      <w:r>
        <w:rPr>
          <w:rFonts w:cs="Times New Roman"/>
          <w:sz w:val="28"/>
          <w:szCs w:val="28"/>
        </w:rPr>
        <w:t>Ēriks Eglītis</w:t>
      </w:r>
    </w:p>
    <w:p w:rsidR="00D44D90" w:rsidRPr="000D00DA" w:rsidP="00760A10" w14:paraId="095DAAED" w14:textId="77777777">
      <w:pPr>
        <w:tabs>
          <w:tab w:val="left" w:pos="7371"/>
        </w:tabs>
        <w:ind w:firstLine="709"/>
        <w:jc w:val="both"/>
        <w:rPr>
          <w:rFonts w:cs="Times New Roman"/>
          <w:sz w:val="28"/>
          <w:szCs w:val="28"/>
        </w:rPr>
      </w:pPr>
    </w:p>
    <w:sectPr w:rsidSect="00384CC8">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87A" w14:paraId="2A82E0EB" w14:textId="466A95F0">
    <w:pPr>
      <w:pStyle w:val="Footer"/>
    </w:pPr>
    <w:r>
      <w:fldChar w:fldCharType="begin"/>
    </w:r>
    <w:r>
      <w:instrText xml:space="preserve"> FILENAME \* MERGEFORMAT </w:instrText>
    </w:r>
    <w:r>
      <w:fldChar w:fldCharType="separate"/>
    </w:r>
    <w:r>
      <w:fldChar w:fldCharType="end"/>
    </w:r>
    <w:r w:rsidR="008C326F">
      <w:t xml:space="preserve"> </w:t>
    </w:r>
    <w:r w:rsidRPr="007622A5" w:rsidR="007622A5">
      <w:t>EM</w:t>
    </w:r>
    <w:r w:rsidR="007622A5">
      <w:t>Zino</w:t>
    </w:r>
    <w:r w:rsidRPr="007622A5" w:rsidR="007622A5">
      <w:t>_170718_VEDLUDB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87A" w14:paraId="52D33495" w14:textId="462160E7">
    <w:pPr>
      <w:pStyle w:val="Footer"/>
    </w:pPr>
    <w:r>
      <w:fldChar w:fldCharType="begin"/>
    </w:r>
    <w:r>
      <w:instrText xml:space="preserve"> FILENAME \* MERGEFORMAT </w:instrText>
    </w:r>
    <w:r>
      <w:fldChar w:fldCharType="separate"/>
    </w:r>
    <w:r>
      <w:fldChar w:fldCharType="end"/>
    </w:r>
    <w:r w:rsidR="008C326F">
      <w:t xml:space="preserve"> </w:t>
    </w:r>
    <w:r w:rsidRPr="007622A5" w:rsidR="007622A5">
      <w:t>EM</w:t>
    </w:r>
    <w:r w:rsidR="007622A5">
      <w:t>Zino</w:t>
    </w:r>
    <w:r w:rsidRPr="007622A5" w:rsidR="007622A5">
      <w:t>_170718_VEDLUDB</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0116174"/>
      <w:docPartObj>
        <w:docPartGallery w:val="Page Numbers (Top of Page)"/>
        <w:docPartUnique/>
      </w:docPartObj>
    </w:sdtPr>
    <w:sdtEndPr>
      <w:rPr>
        <w:noProof/>
      </w:rPr>
    </w:sdtEndPr>
    <w:sdtContent>
      <w:p w:rsidR="00384CC8" w14:paraId="5BDBAA1F" w14:textId="77777777">
        <w:pPr>
          <w:pStyle w:val="Header"/>
          <w:jc w:val="center"/>
        </w:pPr>
        <w:r>
          <w:fldChar w:fldCharType="begin"/>
        </w:r>
        <w:r>
          <w:instrText xml:space="preserve"> PAGE   \* MERGEFORMAT </w:instrText>
        </w:r>
        <w:r>
          <w:fldChar w:fldCharType="separate"/>
        </w:r>
        <w:r w:rsidR="00EE25AB">
          <w:rPr>
            <w:noProof/>
          </w:rPr>
          <w:t>15</w:t>
        </w:r>
        <w:r>
          <w:rPr>
            <w:noProof/>
          </w:rPr>
          <w:fldChar w:fldCharType="end"/>
        </w:r>
      </w:p>
    </w:sdtContent>
  </w:sdt>
  <w:p w:rsidR="00384CC8" w14:paraId="151A48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3AC" w14:paraId="3C8C694D" w14:textId="77777777">
    <w:pPr>
      <w:pStyle w:val="Header"/>
      <w:jc w:val="center"/>
    </w:pPr>
  </w:p>
  <w:p w:rsidR="00F073AC" w14:paraId="71B080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1536B5"/>
    <w:multiLevelType w:val="hybridMultilevel"/>
    <w:tmpl w:val="EA707726"/>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tentative="1">
      <w:start w:val="1"/>
      <w:numFmt w:val="bullet"/>
      <w:lvlText w:val=""/>
      <w:lvlJc w:val="left"/>
      <w:pPr>
        <w:ind w:left="4140" w:hanging="360"/>
      </w:pPr>
      <w:rPr>
        <w:rFonts w:ascii="Wingdings" w:hAnsi="Wingdings" w:hint="default"/>
      </w:rPr>
    </w:lvl>
    <w:lvl w:ilvl="3" w:tentative="1">
      <w:start w:val="1"/>
      <w:numFmt w:val="bullet"/>
      <w:lvlText w:val=""/>
      <w:lvlJc w:val="left"/>
      <w:pPr>
        <w:ind w:left="4860" w:hanging="360"/>
      </w:pPr>
      <w:rPr>
        <w:rFonts w:ascii="Symbol" w:hAnsi="Symbol" w:hint="default"/>
      </w:rPr>
    </w:lvl>
    <w:lvl w:ilvl="4" w:tentative="1">
      <w:start w:val="1"/>
      <w:numFmt w:val="bullet"/>
      <w:lvlText w:val="o"/>
      <w:lvlJc w:val="left"/>
      <w:pPr>
        <w:ind w:left="5580" w:hanging="360"/>
      </w:pPr>
      <w:rPr>
        <w:rFonts w:ascii="Courier New" w:hAnsi="Courier New" w:cs="Courier New" w:hint="default"/>
      </w:rPr>
    </w:lvl>
    <w:lvl w:ilvl="5" w:tentative="1">
      <w:start w:val="1"/>
      <w:numFmt w:val="bullet"/>
      <w:lvlText w:val=""/>
      <w:lvlJc w:val="left"/>
      <w:pPr>
        <w:ind w:left="6300" w:hanging="360"/>
      </w:pPr>
      <w:rPr>
        <w:rFonts w:ascii="Wingdings" w:hAnsi="Wingdings" w:hint="default"/>
      </w:rPr>
    </w:lvl>
    <w:lvl w:ilvl="6" w:tentative="1">
      <w:start w:val="1"/>
      <w:numFmt w:val="bullet"/>
      <w:lvlText w:val=""/>
      <w:lvlJc w:val="left"/>
      <w:pPr>
        <w:ind w:left="7020" w:hanging="360"/>
      </w:pPr>
      <w:rPr>
        <w:rFonts w:ascii="Symbol" w:hAnsi="Symbol" w:hint="default"/>
      </w:rPr>
    </w:lvl>
    <w:lvl w:ilvl="7" w:tentative="1">
      <w:start w:val="1"/>
      <w:numFmt w:val="bullet"/>
      <w:lvlText w:val="o"/>
      <w:lvlJc w:val="left"/>
      <w:pPr>
        <w:ind w:left="7740" w:hanging="360"/>
      </w:pPr>
      <w:rPr>
        <w:rFonts w:ascii="Courier New" w:hAnsi="Courier New" w:cs="Courier New" w:hint="default"/>
      </w:rPr>
    </w:lvl>
    <w:lvl w:ilvl="8" w:tentative="1">
      <w:start w:val="1"/>
      <w:numFmt w:val="bullet"/>
      <w:lvlText w:val=""/>
      <w:lvlJc w:val="left"/>
      <w:pPr>
        <w:ind w:left="8460" w:hanging="360"/>
      </w:pPr>
      <w:rPr>
        <w:rFonts w:ascii="Wingdings" w:hAnsi="Wingdings" w:hint="default"/>
      </w:rPr>
    </w:lvl>
  </w:abstractNum>
  <w:abstractNum w:abstractNumId="1" w15:restartNumberingAfterBreak="1">
    <w:nsid w:val="043925AA"/>
    <w:multiLevelType w:val="hybridMultilevel"/>
    <w:tmpl w:val="410E22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92D41F7"/>
    <w:multiLevelType w:val="hybridMultilevel"/>
    <w:tmpl w:val="1D5CBD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B6D0F31"/>
    <w:multiLevelType w:val="hybridMultilevel"/>
    <w:tmpl w:val="928CA5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0"/>
      <w:numFmt w:val="bullet"/>
      <w:lvlText w:val="•"/>
      <w:lvlJc w:val="left"/>
      <w:pPr>
        <w:ind w:left="2412" w:hanging="432"/>
      </w:pPr>
      <w:rPr>
        <w:rFonts w:ascii="Times New Roman" w:hAnsi="Times New Roman" w:eastAsiaTheme="minorHAnsi"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F130CC2"/>
    <w:multiLevelType w:val="hybridMultilevel"/>
    <w:tmpl w:val="272E9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117311C2"/>
    <w:multiLevelType w:val="hybridMultilevel"/>
    <w:tmpl w:val="C554A6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FB6391D"/>
    <w:multiLevelType w:val="hybridMultilevel"/>
    <w:tmpl w:val="ADB8149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1">
    <w:nsid w:val="2AC167CC"/>
    <w:multiLevelType w:val="hybridMultilevel"/>
    <w:tmpl w:val="856881BA"/>
    <w:lvl w:ilvl="0">
      <w:start w:val="1"/>
      <w:numFmt w:val="lowerLetter"/>
      <w:lvlText w:val="%1)"/>
      <w:lvlJc w:val="left"/>
      <w:pPr>
        <w:ind w:left="644" w:hanging="360"/>
      </w:pPr>
      <w:rPr>
        <w:rFonts w:hint="default"/>
      </w:rPr>
    </w:lvl>
    <w:lvl w:ilvl="1">
      <w:start w:val="1"/>
      <w:numFmt w:val="bullet"/>
      <w:lvlText w:val=""/>
      <w:lvlJc w:val="left"/>
      <w:pPr>
        <w:ind w:left="1364" w:hanging="360"/>
      </w:pPr>
      <w:rPr>
        <w:rFonts w:ascii="Wingdings" w:hAnsi="Wingdings" w:hint="default"/>
      </w:rPr>
    </w:lvl>
    <w:lvl w:ilvl="2">
      <w:start w:val="1"/>
      <w:numFmt w:val="decimal"/>
      <w:lvlText w:val="%3)"/>
      <w:lvlJc w:val="left"/>
      <w:pPr>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8" w15:restartNumberingAfterBreak="1">
    <w:nsid w:val="3702146F"/>
    <w:multiLevelType w:val="hybridMultilevel"/>
    <w:tmpl w:val="091E3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B197C09"/>
    <w:multiLevelType w:val="hybridMultilevel"/>
    <w:tmpl w:val="6D224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3CAD6DBF"/>
    <w:multiLevelType w:val="hybridMultilevel"/>
    <w:tmpl w:val="121044CE"/>
    <w:lvl w:ilvl="0">
      <w:start w:val="1"/>
      <w:numFmt w:val="upperRoman"/>
      <w:lvlText w:val="%1."/>
      <w:lvlJc w:val="left"/>
      <w:pPr>
        <w:ind w:left="1080" w:hanging="72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3CE4244C"/>
    <w:multiLevelType w:val="hybridMultilevel"/>
    <w:tmpl w:val="5C00C3D8"/>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 w15:restartNumberingAfterBreak="1">
    <w:nsid w:val="3EB606A1"/>
    <w:multiLevelType w:val="hybridMultilevel"/>
    <w:tmpl w:val="D85004D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3F542A43"/>
    <w:multiLevelType w:val="hybridMultilevel"/>
    <w:tmpl w:val="F7C870F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4" w15:restartNumberingAfterBreak="1">
    <w:nsid w:val="56AB1735"/>
    <w:multiLevelType w:val="hybridMultilevel"/>
    <w:tmpl w:val="EAB4B23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15:restartNumberingAfterBreak="1">
    <w:nsid w:val="60544481"/>
    <w:multiLevelType w:val="hybridMultilevel"/>
    <w:tmpl w:val="9CB0966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6" w15:restartNumberingAfterBreak="1">
    <w:nsid w:val="62CF61B3"/>
    <w:multiLevelType w:val="hybridMultilevel"/>
    <w:tmpl w:val="2F94B5C4"/>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15:restartNumberingAfterBreak="1">
    <w:nsid w:val="6AC96118"/>
    <w:multiLevelType w:val="hybridMultilevel"/>
    <w:tmpl w:val="2A44BB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6CE27710"/>
    <w:multiLevelType w:val="hybridMultilevel"/>
    <w:tmpl w:val="FE0818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15:restartNumberingAfterBreak="1">
    <w:nsid w:val="73350E8B"/>
    <w:multiLevelType w:val="hybridMultilevel"/>
    <w:tmpl w:val="21D8DED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5"/>
  </w:num>
  <w:num w:numId="2">
    <w:abstractNumId w:val="14"/>
  </w:num>
  <w:num w:numId="3">
    <w:abstractNumId w:val="19"/>
  </w:num>
  <w:num w:numId="4">
    <w:abstractNumId w:val="4"/>
  </w:num>
  <w:num w:numId="5">
    <w:abstractNumId w:val="1"/>
  </w:num>
  <w:num w:numId="6">
    <w:abstractNumId w:val="10"/>
  </w:num>
  <w:num w:numId="7">
    <w:abstractNumId w:val="6"/>
  </w:num>
  <w:num w:numId="8">
    <w:abstractNumId w:val="3"/>
  </w:num>
  <w:num w:numId="9">
    <w:abstractNumId w:val="2"/>
  </w:num>
  <w:num w:numId="10">
    <w:abstractNumId w:val="16"/>
  </w:num>
  <w:num w:numId="11">
    <w:abstractNumId w:val="7"/>
  </w:num>
  <w:num w:numId="12">
    <w:abstractNumId w:val="17"/>
  </w:num>
  <w:num w:numId="13">
    <w:abstractNumId w:val="18"/>
  </w:num>
  <w:num w:numId="14">
    <w:abstractNumId w:val="12"/>
  </w:num>
  <w:num w:numId="15">
    <w:abstractNumId w:val="15"/>
  </w:num>
  <w:num w:numId="16">
    <w:abstractNumId w:val="9"/>
  </w:num>
  <w:num w:numId="17">
    <w:abstractNumId w:val="0"/>
  </w:num>
  <w:num w:numId="18">
    <w:abstractNumId w:val="13"/>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97"/>
    <w:rsid w:val="00001BE3"/>
    <w:rsid w:val="0000621C"/>
    <w:rsid w:val="00007865"/>
    <w:rsid w:val="0001055B"/>
    <w:rsid w:val="00011512"/>
    <w:rsid w:val="0001158E"/>
    <w:rsid w:val="00025F38"/>
    <w:rsid w:val="000513F6"/>
    <w:rsid w:val="000568FF"/>
    <w:rsid w:val="00081D58"/>
    <w:rsid w:val="00092699"/>
    <w:rsid w:val="000A2A25"/>
    <w:rsid w:val="000A3D83"/>
    <w:rsid w:val="000B5F6B"/>
    <w:rsid w:val="000D00DA"/>
    <w:rsid w:val="000D2DE1"/>
    <w:rsid w:val="000E6FAD"/>
    <w:rsid w:val="000F3043"/>
    <w:rsid w:val="00122513"/>
    <w:rsid w:val="00122B04"/>
    <w:rsid w:val="00132960"/>
    <w:rsid w:val="00135734"/>
    <w:rsid w:val="00142C60"/>
    <w:rsid w:val="001565C5"/>
    <w:rsid w:val="001649B6"/>
    <w:rsid w:val="0018154F"/>
    <w:rsid w:val="001858CF"/>
    <w:rsid w:val="0019368D"/>
    <w:rsid w:val="001A21F2"/>
    <w:rsid w:val="001B4D63"/>
    <w:rsid w:val="001B6C88"/>
    <w:rsid w:val="001C03FF"/>
    <w:rsid w:val="001E4346"/>
    <w:rsid w:val="001F5940"/>
    <w:rsid w:val="00207E1A"/>
    <w:rsid w:val="002226BE"/>
    <w:rsid w:val="0022329E"/>
    <w:rsid w:val="002312A4"/>
    <w:rsid w:val="0023579A"/>
    <w:rsid w:val="002364A3"/>
    <w:rsid w:val="00242A32"/>
    <w:rsid w:val="00243C19"/>
    <w:rsid w:val="00252ABD"/>
    <w:rsid w:val="00254C75"/>
    <w:rsid w:val="00271E9B"/>
    <w:rsid w:val="002730E0"/>
    <w:rsid w:val="00277B99"/>
    <w:rsid w:val="00280F1D"/>
    <w:rsid w:val="0028363A"/>
    <w:rsid w:val="002849FA"/>
    <w:rsid w:val="0028535B"/>
    <w:rsid w:val="002971C4"/>
    <w:rsid w:val="002A6C6B"/>
    <w:rsid w:val="002C0CB2"/>
    <w:rsid w:val="002C3789"/>
    <w:rsid w:val="002D1263"/>
    <w:rsid w:val="002D2EFE"/>
    <w:rsid w:val="002D4965"/>
    <w:rsid w:val="002D688D"/>
    <w:rsid w:val="002D76BB"/>
    <w:rsid w:val="002E102D"/>
    <w:rsid w:val="002F3CF3"/>
    <w:rsid w:val="002F76F3"/>
    <w:rsid w:val="00300C2F"/>
    <w:rsid w:val="00301AFC"/>
    <w:rsid w:val="00334EF5"/>
    <w:rsid w:val="003357CF"/>
    <w:rsid w:val="00340ED0"/>
    <w:rsid w:val="0034687A"/>
    <w:rsid w:val="003540A3"/>
    <w:rsid w:val="00364C2F"/>
    <w:rsid w:val="00366DDF"/>
    <w:rsid w:val="00372E3C"/>
    <w:rsid w:val="00373365"/>
    <w:rsid w:val="003768C6"/>
    <w:rsid w:val="00382529"/>
    <w:rsid w:val="00383A15"/>
    <w:rsid w:val="00384CC8"/>
    <w:rsid w:val="00385849"/>
    <w:rsid w:val="00387875"/>
    <w:rsid w:val="00387F72"/>
    <w:rsid w:val="003930ED"/>
    <w:rsid w:val="003952DD"/>
    <w:rsid w:val="003A0CC2"/>
    <w:rsid w:val="003A24C2"/>
    <w:rsid w:val="003B0A69"/>
    <w:rsid w:val="003B0D15"/>
    <w:rsid w:val="003B39BD"/>
    <w:rsid w:val="003C13DA"/>
    <w:rsid w:val="003C2F8C"/>
    <w:rsid w:val="003E3EE9"/>
    <w:rsid w:val="004135D7"/>
    <w:rsid w:val="0042267E"/>
    <w:rsid w:val="004235CB"/>
    <w:rsid w:val="004436EB"/>
    <w:rsid w:val="004473E8"/>
    <w:rsid w:val="004531BE"/>
    <w:rsid w:val="00456B8B"/>
    <w:rsid w:val="00463F69"/>
    <w:rsid w:val="00485EB2"/>
    <w:rsid w:val="00487876"/>
    <w:rsid w:val="00490907"/>
    <w:rsid w:val="004971C5"/>
    <w:rsid w:val="004973F6"/>
    <w:rsid w:val="00497AA1"/>
    <w:rsid w:val="004B0F09"/>
    <w:rsid w:val="004B5ABC"/>
    <w:rsid w:val="004C535B"/>
    <w:rsid w:val="004D7EDF"/>
    <w:rsid w:val="004F0A8E"/>
    <w:rsid w:val="00514490"/>
    <w:rsid w:val="00534A28"/>
    <w:rsid w:val="005511CC"/>
    <w:rsid w:val="00552C04"/>
    <w:rsid w:val="00553CCF"/>
    <w:rsid w:val="00565D15"/>
    <w:rsid w:val="00566D4B"/>
    <w:rsid w:val="00574BBE"/>
    <w:rsid w:val="005773A5"/>
    <w:rsid w:val="005913E7"/>
    <w:rsid w:val="005A282B"/>
    <w:rsid w:val="005A5C2C"/>
    <w:rsid w:val="005C4F41"/>
    <w:rsid w:val="005C6574"/>
    <w:rsid w:val="005D58C2"/>
    <w:rsid w:val="005E3C5C"/>
    <w:rsid w:val="005F1DE4"/>
    <w:rsid w:val="005F3362"/>
    <w:rsid w:val="005F394D"/>
    <w:rsid w:val="00604291"/>
    <w:rsid w:val="0061723C"/>
    <w:rsid w:val="00622CAC"/>
    <w:rsid w:val="00627F5A"/>
    <w:rsid w:val="00640FDE"/>
    <w:rsid w:val="0065088C"/>
    <w:rsid w:val="0066614D"/>
    <w:rsid w:val="0067214A"/>
    <w:rsid w:val="006835E8"/>
    <w:rsid w:val="00693919"/>
    <w:rsid w:val="00695BA4"/>
    <w:rsid w:val="006A1424"/>
    <w:rsid w:val="006A313E"/>
    <w:rsid w:val="006A4A89"/>
    <w:rsid w:val="006B37DF"/>
    <w:rsid w:val="006C6139"/>
    <w:rsid w:val="006C6DED"/>
    <w:rsid w:val="006D0837"/>
    <w:rsid w:val="006D2791"/>
    <w:rsid w:val="006F16E1"/>
    <w:rsid w:val="00711BC6"/>
    <w:rsid w:val="0071273E"/>
    <w:rsid w:val="00713C30"/>
    <w:rsid w:val="00714104"/>
    <w:rsid w:val="0072151F"/>
    <w:rsid w:val="0072161F"/>
    <w:rsid w:val="0072248A"/>
    <w:rsid w:val="0072451C"/>
    <w:rsid w:val="0074163E"/>
    <w:rsid w:val="0074421B"/>
    <w:rsid w:val="00760A10"/>
    <w:rsid w:val="007622A5"/>
    <w:rsid w:val="007751F1"/>
    <w:rsid w:val="007804DF"/>
    <w:rsid w:val="00783873"/>
    <w:rsid w:val="007A3621"/>
    <w:rsid w:val="007C7CB0"/>
    <w:rsid w:val="007D3AFD"/>
    <w:rsid w:val="007E4915"/>
    <w:rsid w:val="007F0353"/>
    <w:rsid w:val="007F1CBD"/>
    <w:rsid w:val="00800D51"/>
    <w:rsid w:val="00800EE3"/>
    <w:rsid w:val="00806E57"/>
    <w:rsid w:val="00806F8B"/>
    <w:rsid w:val="00832FE3"/>
    <w:rsid w:val="008446F1"/>
    <w:rsid w:val="00845948"/>
    <w:rsid w:val="008616CF"/>
    <w:rsid w:val="00866DD2"/>
    <w:rsid w:val="008756DA"/>
    <w:rsid w:val="008779E4"/>
    <w:rsid w:val="00883846"/>
    <w:rsid w:val="00887080"/>
    <w:rsid w:val="00892EB3"/>
    <w:rsid w:val="00893768"/>
    <w:rsid w:val="008A6C19"/>
    <w:rsid w:val="008A7E2A"/>
    <w:rsid w:val="008B07B2"/>
    <w:rsid w:val="008C0405"/>
    <w:rsid w:val="008C326F"/>
    <w:rsid w:val="008D388B"/>
    <w:rsid w:val="008E168F"/>
    <w:rsid w:val="008E3394"/>
    <w:rsid w:val="008F3F48"/>
    <w:rsid w:val="00902F9A"/>
    <w:rsid w:val="009110DE"/>
    <w:rsid w:val="00913B9B"/>
    <w:rsid w:val="00914114"/>
    <w:rsid w:val="00931CC2"/>
    <w:rsid w:val="00943AC3"/>
    <w:rsid w:val="0096598B"/>
    <w:rsid w:val="00983EA7"/>
    <w:rsid w:val="0099512D"/>
    <w:rsid w:val="009A1EA3"/>
    <w:rsid w:val="009B223A"/>
    <w:rsid w:val="009B2A41"/>
    <w:rsid w:val="009B568F"/>
    <w:rsid w:val="009C0913"/>
    <w:rsid w:val="009C366D"/>
    <w:rsid w:val="009C37ED"/>
    <w:rsid w:val="009D262E"/>
    <w:rsid w:val="009E64A0"/>
    <w:rsid w:val="009F11B9"/>
    <w:rsid w:val="00A00A18"/>
    <w:rsid w:val="00A102BF"/>
    <w:rsid w:val="00A11999"/>
    <w:rsid w:val="00A27612"/>
    <w:rsid w:val="00A445F8"/>
    <w:rsid w:val="00A45503"/>
    <w:rsid w:val="00A45E75"/>
    <w:rsid w:val="00A50CB0"/>
    <w:rsid w:val="00A54F29"/>
    <w:rsid w:val="00A61AD8"/>
    <w:rsid w:val="00A65B57"/>
    <w:rsid w:val="00A719F8"/>
    <w:rsid w:val="00A771C2"/>
    <w:rsid w:val="00A80BC2"/>
    <w:rsid w:val="00A92F6F"/>
    <w:rsid w:val="00A96E23"/>
    <w:rsid w:val="00AC19B5"/>
    <w:rsid w:val="00AC6E8B"/>
    <w:rsid w:val="00AD2DDF"/>
    <w:rsid w:val="00AD561C"/>
    <w:rsid w:val="00AE0672"/>
    <w:rsid w:val="00B04505"/>
    <w:rsid w:val="00B32E4E"/>
    <w:rsid w:val="00B35900"/>
    <w:rsid w:val="00B51382"/>
    <w:rsid w:val="00B93529"/>
    <w:rsid w:val="00BA4591"/>
    <w:rsid w:val="00BA74AD"/>
    <w:rsid w:val="00BB157F"/>
    <w:rsid w:val="00BB3560"/>
    <w:rsid w:val="00BC391C"/>
    <w:rsid w:val="00BC7021"/>
    <w:rsid w:val="00BD542F"/>
    <w:rsid w:val="00BE6D0D"/>
    <w:rsid w:val="00BF3CB0"/>
    <w:rsid w:val="00C0067C"/>
    <w:rsid w:val="00C04CA7"/>
    <w:rsid w:val="00C05F67"/>
    <w:rsid w:val="00C0752D"/>
    <w:rsid w:val="00C1020D"/>
    <w:rsid w:val="00C143C6"/>
    <w:rsid w:val="00C21AD9"/>
    <w:rsid w:val="00C335A1"/>
    <w:rsid w:val="00C37744"/>
    <w:rsid w:val="00C500DE"/>
    <w:rsid w:val="00C557FB"/>
    <w:rsid w:val="00C56397"/>
    <w:rsid w:val="00C5790A"/>
    <w:rsid w:val="00C60974"/>
    <w:rsid w:val="00C60E53"/>
    <w:rsid w:val="00C70E5A"/>
    <w:rsid w:val="00C84554"/>
    <w:rsid w:val="00C847E2"/>
    <w:rsid w:val="00CA3A38"/>
    <w:rsid w:val="00CA3CA7"/>
    <w:rsid w:val="00CC562F"/>
    <w:rsid w:val="00CD0283"/>
    <w:rsid w:val="00CE0ADC"/>
    <w:rsid w:val="00CE16B9"/>
    <w:rsid w:val="00D3101F"/>
    <w:rsid w:val="00D35F7D"/>
    <w:rsid w:val="00D44D90"/>
    <w:rsid w:val="00D4730A"/>
    <w:rsid w:val="00D521DA"/>
    <w:rsid w:val="00D70B92"/>
    <w:rsid w:val="00D751D7"/>
    <w:rsid w:val="00D944AA"/>
    <w:rsid w:val="00DA1BC7"/>
    <w:rsid w:val="00DA45C9"/>
    <w:rsid w:val="00DC1F5A"/>
    <w:rsid w:val="00DC63DA"/>
    <w:rsid w:val="00DD2AAA"/>
    <w:rsid w:val="00DD5FF9"/>
    <w:rsid w:val="00DE29AA"/>
    <w:rsid w:val="00DE34F4"/>
    <w:rsid w:val="00DF1054"/>
    <w:rsid w:val="00DF3D45"/>
    <w:rsid w:val="00E02467"/>
    <w:rsid w:val="00E027CA"/>
    <w:rsid w:val="00E13BD5"/>
    <w:rsid w:val="00E31C60"/>
    <w:rsid w:val="00E407FF"/>
    <w:rsid w:val="00E504E5"/>
    <w:rsid w:val="00E65BF8"/>
    <w:rsid w:val="00E70E3B"/>
    <w:rsid w:val="00E74AD5"/>
    <w:rsid w:val="00E756E2"/>
    <w:rsid w:val="00E75C92"/>
    <w:rsid w:val="00E900D7"/>
    <w:rsid w:val="00EB093E"/>
    <w:rsid w:val="00EC0DAC"/>
    <w:rsid w:val="00EC510D"/>
    <w:rsid w:val="00ED28F5"/>
    <w:rsid w:val="00ED4AA0"/>
    <w:rsid w:val="00EE25AB"/>
    <w:rsid w:val="00EE2AD7"/>
    <w:rsid w:val="00EF0DB4"/>
    <w:rsid w:val="00EF37B5"/>
    <w:rsid w:val="00EF3E45"/>
    <w:rsid w:val="00EF55AB"/>
    <w:rsid w:val="00F03C40"/>
    <w:rsid w:val="00F073AC"/>
    <w:rsid w:val="00F10062"/>
    <w:rsid w:val="00F1699B"/>
    <w:rsid w:val="00F30C56"/>
    <w:rsid w:val="00F36DE3"/>
    <w:rsid w:val="00F635ED"/>
    <w:rsid w:val="00F70FCE"/>
    <w:rsid w:val="00F73429"/>
    <w:rsid w:val="00F92162"/>
    <w:rsid w:val="00F93483"/>
    <w:rsid w:val="00F9440E"/>
    <w:rsid w:val="00FA5309"/>
    <w:rsid w:val="00FA5EDC"/>
    <w:rsid w:val="00FA79E0"/>
    <w:rsid w:val="00FB4EB8"/>
    <w:rsid w:val="00FB681B"/>
    <w:rsid w:val="00FC3701"/>
    <w:rsid w:val="00FC56A2"/>
    <w:rsid w:val="00FD22AB"/>
    <w:rsid w:val="00FF26E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9385E79-E4C2-4397-910C-47E216C4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97"/>
    <w:rPr>
      <w:sz w:val="24"/>
    </w:rPr>
  </w:style>
  <w:style w:type="paragraph" w:styleId="Heading1">
    <w:name w:val="heading 1"/>
    <w:basedOn w:val="Normal"/>
    <w:next w:val="Normal"/>
    <w:link w:val="Heading1Char"/>
    <w:uiPriority w:val="9"/>
    <w:qFormat/>
    <w:rsid w:val="00C56397"/>
    <w:pPr>
      <w:keepNext/>
      <w:keepLines/>
      <w:spacing w:before="60" w:after="60"/>
      <w:ind w:firstLine="510"/>
      <w:jc w:val="both"/>
      <w:outlineLvl w:val="0"/>
    </w:pPr>
    <w:rPr>
      <w:rFonts w:eastAsiaTheme="majorEastAsia" w:cstheme="majorBidi"/>
      <w:b/>
      <w:spacing w:val="22"/>
      <w:sz w:val="2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397"/>
    <w:rPr>
      <w:rFonts w:eastAsiaTheme="majorEastAsia" w:cstheme="majorBidi"/>
      <w:b/>
      <w:spacing w:val="22"/>
      <w:sz w:val="29"/>
      <w:szCs w:val="32"/>
    </w:rPr>
  </w:style>
  <w:style w:type="paragraph" w:customStyle="1" w:styleId="naisf">
    <w:name w:val="naisf"/>
    <w:basedOn w:val="Normal"/>
    <w:rsid w:val="00C56397"/>
    <w:pPr>
      <w:spacing w:before="107" w:after="107"/>
      <w:ind w:firstLine="537"/>
      <w:jc w:val="both"/>
    </w:pPr>
    <w:rPr>
      <w:rFonts w:eastAsia="Times New Roman" w:cs="Times New Roman"/>
      <w:szCs w:val="24"/>
      <w:lang w:val="en-US"/>
    </w:rPr>
  </w:style>
  <w:style w:type="paragraph" w:styleId="NoSpacing">
    <w:name w:val="No Spacing"/>
    <w:uiPriority w:val="1"/>
    <w:qFormat/>
    <w:rsid w:val="00C56397"/>
    <w:pPr>
      <w:ind w:left="851" w:hanging="851"/>
      <w:jc w:val="both"/>
    </w:pPr>
  </w:style>
  <w:style w:type="paragraph" w:styleId="Header">
    <w:name w:val="header"/>
    <w:basedOn w:val="Normal"/>
    <w:link w:val="HeaderChar"/>
    <w:uiPriority w:val="99"/>
    <w:unhideWhenUsed/>
    <w:rsid w:val="0034687A"/>
    <w:pPr>
      <w:tabs>
        <w:tab w:val="center" w:pos="4153"/>
        <w:tab w:val="right" w:pos="8306"/>
      </w:tabs>
    </w:pPr>
  </w:style>
  <w:style w:type="character" w:customStyle="1" w:styleId="HeaderChar">
    <w:name w:val="Header Char"/>
    <w:basedOn w:val="DefaultParagraphFont"/>
    <w:link w:val="Header"/>
    <w:uiPriority w:val="99"/>
    <w:rsid w:val="0034687A"/>
    <w:rPr>
      <w:sz w:val="24"/>
    </w:rPr>
  </w:style>
  <w:style w:type="paragraph" w:styleId="Footer">
    <w:name w:val="footer"/>
    <w:basedOn w:val="Normal"/>
    <w:link w:val="FooterChar"/>
    <w:uiPriority w:val="99"/>
    <w:unhideWhenUsed/>
    <w:rsid w:val="0034687A"/>
    <w:pPr>
      <w:tabs>
        <w:tab w:val="center" w:pos="4153"/>
        <w:tab w:val="right" w:pos="8306"/>
      </w:tabs>
    </w:pPr>
  </w:style>
  <w:style w:type="character" w:customStyle="1" w:styleId="FooterChar">
    <w:name w:val="Footer Char"/>
    <w:basedOn w:val="DefaultParagraphFont"/>
    <w:link w:val="Footer"/>
    <w:uiPriority w:val="99"/>
    <w:rsid w:val="0034687A"/>
    <w:rPr>
      <w:sz w:val="24"/>
    </w:rPr>
  </w:style>
  <w:style w:type="paragraph" w:styleId="FootnoteText">
    <w:name w:val="footnote text"/>
    <w:basedOn w:val="Normal"/>
    <w:link w:val="FootnoteTextChar"/>
    <w:uiPriority w:val="99"/>
    <w:semiHidden/>
    <w:unhideWhenUsed/>
    <w:rsid w:val="00883846"/>
    <w:rPr>
      <w:sz w:val="20"/>
      <w:szCs w:val="20"/>
    </w:rPr>
  </w:style>
  <w:style w:type="character" w:customStyle="1" w:styleId="FootnoteTextChar">
    <w:name w:val="Footnote Text Char"/>
    <w:basedOn w:val="DefaultParagraphFont"/>
    <w:link w:val="FootnoteText"/>
    <w:uiPriority w:val="99"/>
    <w:semiHidden/>
    <w:rsid w:val="00883846"/>
    <w:rPr>
      <w:sz w:val="20"/>
      <w:szCs w:val="20"/>
    </w:rPr>
  </w:style>
  <w:style w:type="character" w:styleId="FootnoteReference">
    <w:name w:val="footnote reference"/>
    <w:basedOn w:val="DefaultParagraphFont"/>
    <w:uiPriority w:val="99"/>
    <w:semiHidden/>
    <w:unhideWhenUsed/>
    <w:rsid w:val="00883846"/>
    <w:rPr>
      <w:vertAlign w:val="superscript"/>
    </w:rPr>
  </w:style>
  <w:style w:type="character" w:styleId="Hyperlink">
    <w:name w:val="Hyperlink"/>
    <w:basedOn w:val="DefaultParagraphFont"/>
    <w:uiPriority w:val="99"/>
    <w:unhideWhenUsed/>
    <w:rsid w:val="00883846"/>
    <w:rPr>
      <w:color w:val="0563C1" w:themeColor="hyperlink"/>
      <w:u w:val="single"/>
    </w:rPr>
  </w:style>
  <w:style w:type="paragraph" w:styleId="EndnoteText">
    <w:name w:val="endnote text"/>
    <w:basedOn w:val="Normal"/>
    <w:link w:val="EndnoteTextChar"/>
    <w:uiPriority w:val="99"/>
    <w:semiHidden/>
    <w:unhideWhenUsed/>
    <w:rsid w:val="005F394D"/>
    <w:rPr>
      <w:sz w:val="20"/>
      <w:szCs w:val="20"/>
    </w:rPr>
  </w:style>
  <w:style w:type="character" w:customStyle="1" w:styleId="EndnoteTextChar">
    <w:name w:val="Endnote Text Char"/>
    <w:basedOn w:val="DefaultParagraphFont"/>
    <w:link w:val="EndnoteText"/>
    <w:uiPriority w:val="99"/>
    <w:semiHidden/>
    <w:rsid w:val="005F394D"/>
    <w:rPr>
      <w:sz w:val="20"/>
      <w:szCs w:val="20"/>
    </w:rPr>
  </w:style>
  <w:style w:type="character" w:styleId="EndnoteReference">
    <w:name w:val="endnote reference"/>
    <w:basedOn w:val="DefaultParagraphFont"/>
    <w:uiPriority w:val="99"/>
    <w:semiHidden/>
    <w:unhideWhenUsed/>
    <w:rsid w:val="005F394D"/>
    <w:rPr>
      <w:vertAlign w:val="superscript"/>
    </w:rPr>
  </w:style>
  <w:style w:type="paragraph" w:styleId="ListParagraph">
    <w:name w:val="List Paragraph"/>
    <w:basedOn w:val="Normal"/>
    <w:uiPriority w:val="34"/>
    <w:qFormat/>
    <w:rsid w:val="00D44D90"/>
    <w:pPr>
      <w:spacing w:after="160"/>
      <w:ind w:left="720" w:firstLine="680"/>
      <w:contextualSpacing/>
      <w:jc w:val="both"/>
    </w:pPr>
    <w:rPr>
      <w:sz w:val="28"/>
    </w:rPr>
  </w:style>
  <w:style w:type="paragraph" w:styleId="BalloonText">
    <w:name w:val="Balloon Text"/>
    <w:basedOn w:val="Normal"/>
    <w:link w:val="BalloonTextChar"/>
    <w:uiPriority w:val="99"/>
    <w:semiHidden/>
    <w:unhideWhenUsed/>
    <w:rsid w:val="007E4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15"/>
    <w:rPr>
      <w:rFonts w:ascii="Segoe UI" w:hAnsi="Segoe UI" w:cs="Segoe UI"/>
      <w:sz w:val="18"/>
      <w:szCs w:val="18"/>
    </w:rPr>
  </w:style>
  <w:style w:type="character" w:styleId="CommentReference">
    <w:name w:val="annotation reference"/>
    <w:basedOn w:val="DefaultParagraphFont"/>
    <w:uiPriority w:val="99"/>
    <w:semiHidden/>
    <w:unhideWhenUsed/>
    <w:rsid w:val="008616CF"/>
    <w:rPr>
      <w:sz w:val="16"/>
      <w:szCs w:val="16"/>
    </w:rPr>
  </w:style>
  <w:style w:type="paragraph" w:styleId="CommentText">
    <w:name w:val="annotation text"/>
    <w:basedOn w:val="Normal"/>
    <w:link w:val="CommentTextChar"/>
    <w:uiPriority w:val="99"/>
    <w:semiHidden/>
    <w:unhideWhenUsed/>
    <w:rsid w:val="008616CF"/>
    <w:rPr>
      <w:sz w:val="20"/>
      <w:szCs w:val="20"/>
    </w:rPr>
  </w:style>
  <w:style w:type="character" w:customStyle="1" w:styleId="CommentTextChar">
    <w:name w:val="Comment Text Char"/>
    <w:basedOn w:val="DefaultParagraphFont"/>
    <w:link w:val="CommentText"/>
    <w:uiPriority w:val="99"/>
    <w:semiHidden/>
    <w:rsid w:val="008616CF"/>
    <w:rPr>
      <w:sz w:val="20"/>
      <w:szCs w:val="20"/>
    </w:rPr>
  </w:style>
  <w:style w:type="paragraph" w:styleId="CommentSubject">
    <w:name w:val="annotation subject"/>
    <w:basedOn w:val="CommentText"/>
    <w:next w:val="CommentText"/>
    <w:link w:val="CommentSubjectChar"/>
    <w:uiPriority w:val="99"/>
    <w:semiHidden/>
    <w:unhideWhenUsed/>
    <w:rsid w:val="008616CF"/>
    <w:rPr>
      <w:b/>
      <w:bCs/>
    </w:rPr>
  </w:style>
  <w:style w:type="character" w:customStyle="1" w:styleId="CommentSubjectChar">
    <w:name w:val="Comment Subject Char"/>
    <w:basedOn w:val="CommentTextChar"/>
    <w:link w:val="CommentSubject"/>
    <w:uiPriority w:val="99"/>
    <w:semiHidden/>
    <w:rsid w:val="008616CF"/>
    <w:rPr>
      <w:b/>
      <w:bCs/>
      <w:sz w:val="20"/>
      <w:szCs w:val="20"/>
    </w:rPr>
  </w:style>
  <w:style w:type="paragraph" w:styleId="Revision">
    <w:name w:val="Revision"/>
    <w:hidden/>
    <w:uiPriority w:val="99"/>
    <w:semiHidden/>
    <w:rsid w:val="00C60E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6DBDC6B1CCC42B41E74AA352C4FFD" ma:contentTypeVersion="8" ma:contentTypeDescription="Create a new document." ma:contentTypeScope="" ma:versionID="c8e2ce23232f5445ea3b067dae9ca344">
  <xsd:schema xmlns:xsd="http://www.w3.org/2001/XMLSchema" xmlns:xs="http://www.w3.org/2001/XMLSchema" xmlns:p="http://schemas.microsoft.com/office/2006/metadata/properties" xmlns:ns2="b3057933-4081-480e-9a83-5555dccee947" xmlns:ns3="06833f44-7947-476f-a6fe-035a1cdcb744" targetNamespace="http://schemas.microsoft.com/office/2006/metadata/properties" ma:root="true" ma:fieldsID="2ed2e46ba62979689366e5f4ca3ff76e" ns2:_="" ns3:_="">
    <xsd:import namespace="b3057933-4081-480e-9a83-5555dccee947"/>
    <xsd:import namespace="06833f44-7947-476f-a6fe-035a1cdcb7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7933-4081-480e-9a83-5555dccee9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33f44-7947-476f-a6fe-035a1cdcb74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1D8F-F6D1-487F-ACBA-AE83F60901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13B66E-BF5C-4724-ACB4-928753F2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7933-4081-480e-9a83-5555dccee947"/>
    <ds:schemaRef ds:uri="06833f44-7947-476f-a6fe-035a1cdcb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D84E2-9A34-4FB5-A3E1-DE0FC0BB0ED8}">
  <ds:schemaRefs>
    <ds:schemaRef ds:uri="http://schemas.microsoft.com/sharepoint/v3/contenttype/forms"/>
  </ds:schemaRefs>
</ds:datastoreItem>
</file>

<file path=customXml/itemProps4.xml><?xml version="1.0" encoding="utf-8"?>
<ds:datastoreItem xmlns:ds="http://schemas.openxmlformats.org/officeDocument/2006/customXml" ds:itemID="{9FC1961D-79EB-4FA4-A800-CF1EF6DD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24404</Words>
  <Characters>13911</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Par VEDLUDB deleģēšanu</vt:lpstr>
    </vt:vector>
  </TitlesOfParts>
  <Company>Ekonomikas ministrija</Company>
  <LinksUpToDate>false</LinksUpToDate>
  <CharactersWithSpaces>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VEDLUDB deleģēšanu</dc:title>
  <dc:subject>Informatīvais ziņojums</dc:subject>
  <dc:creator>Andris Mālnieks</dc:creator>
  <dc:description>Andris.Malnieks@em.gov.lv</dc:description>
  <cp:lastModifiedBy>Ilze Beināre</cp:lastModifiedBy>
  <cp:revision>3</cp:revision>
  <cp:lastPrinted>2018-06-05T07:24:00Z</cp:lastPrinted>
  <dcterms:created xsi:type="dcterms:W3CDTF">2018-07-17T17:44:00Z</dcterms:created>
  <dcterms:modified xsi:type="dcterms:W3CDTF">2018-07-17T17:45:00Z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0x010100D6D6DBDC6B1CCC42B41E74AA352C4FFD</vt:lpwstr>
  </property>
</Properties>
</file>