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A57F" w14:textId="44FC3C54" w:rsidR="00DF7CF8" w:rsidRDefault="00DF7CF8" w:rsidP="00300FE5">
      <w:pPr>
        <w:spacing w:after="0" w:line="240" w:lineRule="auto"/>
        <w:rPr>
          <w:rFonts w:ascii="Times New Roman" w:eastAsia="Times New Roman" w:hAnsi="Times New Roman" w:cs="Times New Roman"/>
          <w:bCs/>
          <w:sz w:val="26"/>
          <w:szCs w:val="26"/>
        </w:rPr>
      </w:pPr>
    </w:p>
    <w:p w14:paraId="1BA3487F" w14:textId="6220EBC7" w:rsidR="00531FA3" w:rsidRDefault="00531FA3" w:rsidP="00300FE5">
      <w:pPr>
        <w:spacing w:after="0" w:line="240" w:lineRule="auto"/>
        <w:rPr>
          <w:rFonts w:ascii="Times New Roman" w:eastAsia="Times New Roman" w:hAnsi="Times New Roman" w:cs="Times New Roman"/>
          <w:bCs/>
          <w:sz w:val="26"/>
          <w:szCs w:val="26"/>
        </w:rPr>
      </w:pPr>
    </w:p>
    <w:p w14:paraId="2402219D" w14:textId="77777777" w:rsidR="00531FA3" w:rsidRPr="00D109C3" w:rsidRDefault="00531FA3" w:rsidP="00300FE5">
      <w:pPr>
        <w:spacing w:after="0" w:line="240" w:lineRule="auto"/>
        <w:rPr>
          <w:rFonts w:ascii="Times New Roman" w:eastAsia="Times New Roman" w:hAnsi="Times New Roman" w:cs="Times New Roman"/>
          <w:bCs/>
          <w:sz w:val="26"/>
          <w:szCs w:val="26"/>
        </w:rPr>
      </w:pPr>
    </w:p>
    <w:p w14:paraId="2735509E" w14:textId="7472E85B" w:rsidR="00531FA3" w:rsidRPr="007779EA" w:rsidRDefault="00531FA3"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A713E4">
        <w:rPr>
          <w:rFonts w:ascii="Times New Roman" w:hAnsi="Times New Roman" w:cs="Times New Roman"/>
          <w:sz w:val="28"/>
          <w:szCs w:val="28"/>
        </w:rPr>
        <w:t>14. augustā</w:t>
      </w:r>
      <w:r w:rsidRPr="007779EA">
        <w:rPr>
          <w:rFonts w:ascii="Times New Roman" w:eastAsia="Times New Roman" w:hAnsi="Times New Roman"/>
          <w:sz w:val="28"/>
          <w:szCs w:val="28"/>
        </w:rPr>
        <w:tab/>
        <w:t>Noteikumi Nr.</w:t>
      </w:r>
      <w:r w:rsidR="00A713E4">
        <w:rPr>
          <w:rFonts w:ascii="Times New Roman" w:eastAsia="Times New Roman" w:hAnsi="Times New Roman"/>
          <w:sz w:val="28"/>
          <w:szCs w:val="28"/>
        </w:rPr>
        <w:t> 505</w:t>
      </w:r>
    </w:p>
    <w:p w14:paraId="436277FE" w14:textId="4E81813E" w:rsidR="00531FA3" w:rsidRPr="007779EA" w:rsidRDefault="00531FA3"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A713E4">
        <w:rPr>
          <w:rFonts w:ascii="Times New Roman" w:eastAsia="Times New Roman" w:hAnsi="Times New Roman"/>
          <w:sz w:val="28"/>
          <w:szCs w:val="28"/>
        </w:rPr>
        <w:t> 38 12</w:t>
      </w:r>
      <w:bookmarkStart w:id="0" w:name="_GoBack"/>
      <w:bookmarkEnd w:id="0"/>
      <w:r w:rsidRPr="007779EA">
        <w:rPr>
          <w:rFonts w:ascii="Times New Roman" w:eastAsia="Times New Roman" w:hAnsi="Times New Roman"/>
          <w:sz w:val="28"/>
          <w:szCs w:val="28"/>
        </w:rPr>
        <w:t>. §)</w:t>
      </w:r>
    </w:p>
    <w:p w14:paraId="3D28891C" w14:textId="2CB497EE" w:rsidR="00300FE5" w:rsidRPr="00D109C3" w:rsidRDefault="00300FE5" w:rsidP="00300FE5">
      <w:pPr>
        <w:spacing w:after="0" w:line="240" w:lineRule="auto"/>
        <w:rPr>
          <w:rFonts w:ascii="Times New Roman" w:eastAsia="Times New Roman" w:hAnsi="Times New Roman" w:cs="Times New Roman"/>
          <w:bCs/>
          <w:sz w:val="28"/>
          <w:szCs w:val="28"/>
        </w:rPr>
      </w:pPr>
    </w:p>
    <w:p w14:paraId="3D28891E" w14:textId="22034964" w:rsidR="004A1152" w:rsidRPr="00D109C3" w:rsidRDefault="00B826CF" w:rsidP="004A1152">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D109C3">
        <w:rPr>
          <w:rFonts w:ascii="Times New Roman" w:eastAsia="Times New Roman" w:hAnsi="Times New Roman" w:cs="Times New Roman"/>
          <w:b/>
          <w:bCs/>
          <w:sz w:val="28"/>
          <w:szCs w:val="28"/>
          <w:lang w:eastAsia="lv-LV"/>
        </w:rPr>
        <w:t xml:space="preserve">Ārpus formālās izglītības apgūto vai profesionālajā pieredzē iegūto kompetenču </w:t>
      </w:r>
      <w:r w:rsidR="00AD4267" w:rsidRPr="00D109C3">
        <w:rPr>
          <w:rFonts w:ascii="Times New Roman" w:eastAsia="Times New Roman" w:hAnsi="Times New Roman" w:cs="Times New Roman"/>
          <w:b/>
          <w:bCs/>
          <w:sz w:val="28"/>
          <w:szCs w:val="28"/>
          <w:lang w:eastAsia="lv-LV"/>
        </w:rPr>
        <w:t xml:space="preserve">un iepriekšējā izglītībā sasniegtu studiju rezultātu </w:t>
      </w:r>
      <w:r w:rsidRPr="00D109C3">
        <w:rPr>
          <w:rFonts w:ascii="Times New Roman" w:eastAsia="Times New Roman" w:hAnsi="Times New Roman" w:cs="Times New Roman"/>
          <w:b/>
          <w:bCs/>
          <w:sz w:val="28"/>
          <w:szCs w:val="28"/>
          <w:lang w:eastAsia="lv-LV"/>
        </w:rPr>
        <w:t>atzīšanas noteikumi</w:t>
      </w:r>
      <w:r w:rsidR="00AD4267" w:rsidRPr="00D109C3">
        <w:rPr>
          <w:rFonts w:ascii="Times New Roman" w:eastAsia="Times New Roman" w:hAnsi="Times New Roman" w:cs="Times New Roman"/>
          <w:b/>
          <w:bCs/>
          <w:sz w:val="28"/>
          <w:szCs w:val="28"/>
          <w:lang w:eastAsia="lv-LV"/>
        </w:rPr>
        <w:t xml:space="preserve"> </w:t>
      </w:r>
    </w:p>
    <w:p w14:paraId="3D28891F" w14:textId="77777777" w:rsidR="004A1152" w:rsidRPr="00D109C3" w:rsidRDefault="004A1152" w:rsidP="004A1152">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71F18AE" w14:textId="77777777" w:rsidR="00DA4E82" w:rsidRDefault="00B826CF"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Izdoti saskaņā ar </w:t>
      </w:r>
    </w:p>
    <w:p w14:paraId="3D288920" w14:textId="4C5294B1" w:rsidR="004A1152" w:rsidRPr="00D109C3" w:rsidRDefault="00B826CF"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Augstskolu likuma</w:t>
      </w:r>
    </w:p>
    <w:p w14:paraId="3DBD37DE" w14:textId="77777777" w:rsidR="00DA4E82" w:rsidRDefault="00B826CF"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59.</w:t>
      </w:r>
      <w:r w:rsidRPr="00D109C3">
        <w:rPr>
          <w:rFonts w:ascii="Times New Roman" w:eastAsia="Times New Roman" w:hAnsi="Times New Roman" w:cs="Times New Roman"/>
          <w:bCs/>
          <w:sz w:val="28"/>
          <w:szCs w:val="28"/>
          <w:vertAlign w:val="superscript"/>
          <w:lang w:eastAsia="lv-LV"/>
        </w:rPr>
        <w:t>2</w:t>
      </w:r>
      <w:r w:rsidR="00AD4267" w:rsidRPr="00D109C3">
        <w:rPr>
          <w:rFonts w:ascii="Times New Roman" w:eastAsia="Times New Roman" w:hAnsi="Times New Roman" w:cs="Times New Roman"/>
          <w:bCs/>
          <w:sz w:val="28"/>
          <w:szCs w:val="28"/>
          <w:vertAlign w:val="superscript"/>
          <w:lang w:eastAsia="lv-LV"/>
        </w:rPr>
        <w:t xml:space="preserve"> </w:t>
      </w:r>
      <w:r w:rsidRPr="00D109C3">
        <w:rPr>
          <w:rFonts w:ascii="Times New Roman" w:eastAsia="Times New Roman" w:hAnsi="Times New Roman" w:cs="Times New Roman"/>
          <w:bCs/>
          <w:sz w:val="28"/>
          <w:szCs w:val="28"/>
          <w:lang w:eastAsia="lv-LV"/>
        </w:rPr>
        <w:t>panta piekto daļu</w:t>
      </w:r>
      <w:r w:rsidR="00E27484" w:rsidRPr="00D109C3">
        <w:rPr>
          <w:rFonts w:ascii="Times New Roman" w:eastAsia="Times New Roman" w:hAnsi="Times New Roman" w:cs="Times New Roman"/>
          <w:bCs/>
          <w:sz w:val="28"/>
          <w:szCs w:val="28"/>
          <w:lang w:eastAsia="lv-LV"/>
        </w:rPr>
        <w:t xml:space="preserve"> </w:t>
      </w:r>
    </w:p>
    <w:p w14:paraId="3D288921" w14:textId="1F027E8A" w:rsidR="004A1152" w:rsidRPr="00D109C3" w:rsidRDefault="00E27484"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un 59.</w:t>
      </w:r>
      <w:r w:rsidRPr="00D109C3">
        <w:rPr>
          <w:rFonts w:ascii="Times New Roman" w:eastAsia="Times New Roman" w:hAnsi="Times New Roman" w:cs="Times New Roman"/>
          <w:bCs/>
          <w:sz w:val="28"/>
          <w:szCs w:val="28"/>
          <w:vertAlign w:val="superscript"/>
          <w:lang w:eastAsia="lv-LV"/>
        </w:rPr>
        <w:t>3</w:t>
      </w:r>
      <w:r w:rsidR="00AD4267" w:rsidRPr="00D109C3">
        <w:rPr>
          <w:rFonts w:ascii="Times New Roman" w:eastAsia="Times New Roman" w:hAnsi="Times New Roman" w:cs="Times New Roman"/>
          <w:bCs/>
          <w:sz w:val="28"/>
          <w:szCs w:val="28"/>
          <w:vertAlign w:val="superscript"/>
          <w:lang w:eastAsia="lv-LV"/>
        </w:rPr>
        <w:t xml:space="preserve"> </w:t>
      </w:r>
      <w:r w:rsidRPr="00D109C3">
        <w:rPr>
          <w:rFonts w:ascii="Times New Roman" w:eastAsia="Times New Roman" w:hAnsi="Times New Roman" w:cs="Times New Roman"/>
          <w:bCs/>
          <w:sz w:val="28"/>
          <w:szCs w:val="28"/>
          <w:lang w:eastAsia="lv-LV"/>
        </w:rPr>
        <w:t>panta otro daļu</w:t>
      </w:r>
    </w:p>
    <w:p w14:paraId="3D288922" w14:textId="77777777" w:rsidR="004A1152" w:rsidRPr="00D109C3" w:rsidRDefault="004A1152" w:rsidP="004A1152">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D288923" w14:textId="77777777" w:rsidR="00916331"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 Noteikumi nosaka:</w:t>
      </w:r>
    </w:p>
    <w:p w14:paraId="3D288924"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1.1. </w:t>
      </w:r>
      <w:r w:rsidR="00E27484" w:rsidRPr="00D109C3">
        <w:rPr>
          <w:rFonts w:ascii="Times New Roman" w:eastAsia="Times New Roman" w:hAnsi="Times New Roman" w:cs="Times New Roman"/>
          <w:bCs/>
          <w:sz w:val="28"/>
          <w:szCs w:val="28"/>
          <w:lang w:eastAsia="lv-LV"/>
        </w:rPr>
        <w:t xml:space="preserve">ārpus formālās izglītības apgūto </w:t>
      </w:r>
      <w:r w:rsidR="00D45716">
        <w:rPr>
          <w:rFonts w:ascii="Times New Roman" w:eastAsia="Times New Roman" w:hAnsi="Times New Roman" w:cs="Times New Roman"/>
          <w:bCs/>
          <w:sz w:val="28"/>
          <w:szCs w:val="28"/>
          <w:lang w:eastAsia="lv-LV"/>
        </w:rPr>
        <w:t>vai</w:t>
      </w:r>
      <w:r w:rsidR="00E27484" w:rsidRPr="00D109C3">
        <w:rPr>
          <w:rFonts w:ascii="Times New Roman" w:eastAsia="Times New Roman" w:hAnsi="Times New Roman" w:cs="Times New Roman"/>
          <w:bCs/>
          <w:sz w:val="28"/>
          <w:szCs w:val="28"/>
          <w:lang w:eastAsia="lv-LV"/>
        </w:rPr>
        <w:t xml:space="preserve"> profesionālajā pieredzē iegūto zināšanu, prasmju un kompetenču atzīšanas kārtību un kritērijus</w:t>
      </w:r>
      <w:r w:rsidRPr="00D109C3">
        <w:rPr>
          <w:rFonts w:ascii="Times New Roman" w:eastAsia="Times New Roman" w:hAnsi="Times New Roman" w:cs="Times New Roman"/>
          <w:bCs/>
          <w:sz w:val="28"/>
          <w:szCs w:val="28"/>
          <w:lang w:eastAsia="lv-LV"/>
        </w:rPr>
        <w:t>;</w:t>
      </w:r>
    </w:p>
    <w:p w14:paraId="3D288925" w14:textId="33F72584" w:rsidR="00916331"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1.2. </w:t>
      </w:r>
      <w:r w:rsidR="00CD10D9" w:rsidRPr="00D109C3">
        <w:rPr>
          <w:rFonts w:ascii="Times New Roman" w:eastAsia="Times New Roman" w:hAnsi="Times New Roman" w:cs="Times New Roman"/>
          <w:bCs/>
          <w:sz w:val="28"/>
          <w:szCs w:val="28"/>
          <w:lang w:eastAsia="lv-LV"/>
        </w:rPr>
        <w:t>iepriekšējā izglītībā sasniegt</w:t>
      </w:r>
      <w:r w:rsidR="00DA4E82">
        <w:rPr>
          <w:rFonts w:ascii="Times New Roman" w:eastAsia="Times New Roman" w:hAnsi="Times New Roman" w:cs="Times New Roman"/>
          <w:bCs/>
          <w:sz w:val="28"/>
          <w:szCs w:val="28"/>
          <w:lang w:eastAsia="lv-LV"/>
        </w:rPr>
        <w:t>o</w:t>
      </w:r>
      <w:r w:rsidR="00CD10D9" w:rsidRPr="00D109C3">
        <w:rPr>
          <w:rFonts w:ascii="Times New Roman" w:eastAsia="Times New Roman" w:hAnsi="Times New Roman" w:cs="Times New Roman"/>
          <w:bCs/>
          <w:sz w:val="28"/>
          <w:szCs w:val="28"/>
          <w:lang w:eastAsia="lv-LV"/>
        </w:rPr>
        <w:t xml:space="preserve"> studiju rezultātu</w:t>
      </w:r>
      <w:r w:rsidR="00365433">
        <w:rPr>
          <w:rFonts w:ascii="Times New Roman" w:eastAsia="Times New Roman" w:hAnsi="Times New Roman" w:cs="Times New Roman"/>
          <w:bCs/>
          <w:sz w:val="28"/>
          <w:szCs w:val="28"/>
          <w:lang w:eastAsia="lv-LV"/>
        </w:rPr>
        <w:t xml:space="preserve"> atzīšanas kārtību un kritērijus.</w:t>
      </w:r>
    </w:p>
    <w:p w14:paraId="3D288926"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27" w14:textId="5546E720"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2. Lēmumu par </w:t>
      </w:r>
      <w:r w:rsidR="00E27484" w:rsidRPr="00D109C3">
        <w:rPr>
          <w:rFonts w:ascii="Times New Roman" w:eastAsia="Times New Roman" w:hAnsi="Times New Roman" w:cs="Times New Roman"/>
          <w:bCs/>
          <w:sz w:val="28"/>
          <w:szCs w:val="28"/>
          <w:lang w:eastAsia="lv-LV"/>
        </w:rPr>
        <w:t xml:space="preserve">ārpus formālās izglītības apgūto </w:t>
      </w:r>
      <w:r w:rsidR="00010E3D">
        <w:rPr>
          <w:rFonts w:ascii="Times New Roman" w:eastAsia="Times New Roman" w:hAnsi="Times New Roman" w:cs="Times New Roman"/>
          <w:bCs/>
          <w:sz w:val="28"/>
          <w:szCs w:val="28"/>
          <w:lang w:eastAsia="lv-LV"/>
        </w:rPr>
        <w:t>vai</w:t>
      </w:r>
      <w:r w:rsidR="00E27484" w:rsidRPr="00D109C3">
        <w:rPr>
          <w:rFonts w:ascii="Times New Roman" w:eastAsia="Times New Roman" w:hAnsi="Times New Roman" w:cs="Times New Roman"/>
          <w:bCs/>
          <w:sz w:val="28"/>
          <w:szCs w:val="28"/>
          <w:lang w:eastAsia="lv-LV"/>
        </w:rPr>
        <w:t xml:space="preserve"> profesionālajā pieredzē iegūto zināšanu, prasmju un kompetenču</w:t>
      </w:r>
      <w:r w:rsidR="00916331" w:rsidRPr="00D109C3">
        <w:rPr>
          <w:rFonts w:ascii="Times New Roman" w:eastAsia="Times New Roman" w:hAnsi="Times New Roman" w:cs="Times New Roman"/>
          <w:bCs/>
          <w:sz w:val="28"/>
          <w:szCs w:val="28"/>
          <w:lang w:eastAsia="lv-LV"/>
        </w:rPr>
        <w:t xml:space="preserve">, kā arī </w:t>
      </w:r>
      <w:r w:rsidR="0074181A" w:rsidRPr="00D109C3">
        <w:rPr>
          <w:rFonts w:ascii="Times New Roman" w:eastAsia="Times New Roman" w:hAnsi="Times New Roman" w:cs="Times New Roman"/>
          <w:bCs/>
          <w:sz w:val="28"/>
          <w:szCs w:val="28"/>
          <w:lang w:eastAsia="lv-LV"/>
        </w:rPr>
        <w:t xml:space="preserve">par </w:t>
      </w:r>
      <w:r w:rsidR="00AD4267" w:rsidRPr="00D109C3">
        <w:rPr>
          <w:rFonts w:ascii="Times New Roman" w:eastAsia="Times New Roman" w:hAnsi="Times New Roman" w:cs="Times New Roman"/>
          <w:bCs/>
          <w:sz w:val="28"/>
          <w:szCs w:val="28"/>
          <w:lang w:eastAsia="lv-LV"/>
        </w:rPr>
        <w:t>iepriekšējā izglītībā sasniegt</w:t>
      </w:r>
      <w:r w:rsidR="00DA4E82">
        <w:rPr>
          <w:rFonts w:ascii="Times New Roman" w:eastAsia="Times New Roman" w:hAnsi="Times New Roman" w:cs="Times New Roman"/>
          <w:bCs/>
          <w:sz w:val="28"/>
          <w:szCs w:val="28"/>
          <w:lang w:eastAsia="lv-LV"/>
        </w:rPr>
        <w:t>o</w:t>
      </w:r>
      <w:r w:rsidR="00AD4267" w:rsidRPr="00D109C3">
        <w:rPr>
          <w:rFonts w:ascii="Times New Roman" w:eastAsia="Times New Roman" w:hAnsi="Times New Roman" w:cs="Times New Roman"/>
          <w:bCs/>
          <w:sz w:val="28"/>
          <w:szCs w:val="28"/>
          <w:lang w:eastAsia="lv-LV"/>
        </w:rPr>
        <w:t xml:space="preserve"> studiju rezultātu</w:t>
      </w:r>
      <w:r w:rsidRPr="00D109C3">
        <w:rPr>
          <w:rFonts w:ascii="Times New Roman" w:eastAsia="Times New Roman" w:hAnsi="Times New Roman" w:cs="Times New Roman"/>
          <w:bCs/>
          <w:sz w:val="28"/>
          <w:szCs w:val="28"/>
          <w:lang w:eastAsia="lv-LV"/>
        </w:rPr>
        <w:t xml:space="preserve"> atzīšanu pieņem augstskolas vai koledžas izveidota </w:t>
      </w:r>
      <w:r w:rsidR="00E27484" w:rsidRPr="00D109C3">
        <w:rPr>
          <w:rFonts w:ascii="Times New Roman" w:eastAsia="Times New Roman" w:hAnsi="Times New Roman" w:cs="Times New Roman"/>
          <w:bCs/>
          <w:sz w:val="28"/>
          <w:szCs w:val="28"/>
          <w:lang w:eastAsia="lv-LV"/>
        </w:rPr>
        <w:t>atzīšanas komisija (turpmāk </w:t>
      </w:r>
      <w:r w:rsidRPr="00D109C3">
        <w:rPr>
          <w:rFonts w:ascii="Times New Roman" w:eastAsia="Times New Roman" w:hAnsi="Times New Roman" w:cs="Times New Roman"/>
          <w:bCs/>
          <w:sz w:val="28"/>
          <w:szCs w:val="28"/>
          <w:lang w:eastAsia="lv-LV"/>
        </w:rPr>
        <w:t>– komisija).</w:t>
      </w:r>
    </w:p>
    <w:p w14:paraId="3D288928"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29"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3. Augstskola vai koledža izveido vismaz vienu komisiju katrā Latvijas izglītības klasifikācijā noteiktajā izglītības tematiskajā jomā, ja attiecīgā augstskol</w:t>
      </w:r>
      <w:r w:rsidR="00010E3D">
        <w:rPr>
          <w:rFonts w:ascii="Times New Roman" w:eastAsia="Times New Roman" w:hAnsi="Times New Roman" w:cs="Times New Roman"/>
          <w:bCs/>
          <w:sz w:val="28"/>
          <w:szCs w:val="28"/>
          <w:lang w:eastAsia="lv-LV"/>
        </w:rPr>
        <w:t>a</w:t>
      </w:r>
      <w:r w:rsidRPr="00D109C3">
        <w:rPr>
          <w:rFonts w:ascii="Times New Roman" w:eastAsia="Times New Roman" w:hAnsi="Times New Roman" w:cs="Times New Roman"/>
          <w:bCs/>
          <w:sz w:val="28"/>
          <w:szCs w:val="28"/>
          <w:lang w:eastAsia="lv-LV"/>
        </w:rPr>
        <w:t xml:space="preserve"> vai koledž</w:t>
      </w:r>
      <w:r w:rsidR="00010E3D">
        <w:rPr>
          <w:rFonts w:ascii="Times New Roman" w:eastAsia="Times New Roman" w:hAnsi="Times New Roman" w:cs="Times New Roman"/>
          <w:bCs/>
          <w:sz w:val="28"/>
          <w:szCs w:val="28"/>
          <w:lang w:eastAsia="lv-LV"/>
        </w:rPr>
        <w:t>a</w:t>
      </w:r>
      <w:r w:rsidRPr="00D109C3">
        <w:rPr>
          <w:rFonts w:ascii="Times New Roman" w:eastAsia="Times New Roman" w:hAnsi="Times New Roman" w:cs="Times New Roman"/>
          <w:bCs/>
          <w:sz w:val="28"/>
          <w:szCs w:val="28"/>
          <w:lang w:eastAsia="lv-LV"/>
        </w:rPr>
        <w:t xml:space="preserve"> īsteno studiju programmas ša</w:t>
      </w:r>
      <w:r w:rsidR="009720F9" w:rsidRPr="00D109C3">
        <w:rPr>
          <w:rFonts w:ascii="Times New Roman" w:eastAsia="Times New Roman" w:hAnsi="Times New Roman" w:cs="Times New Roman"/>
          <w:bCs/>
          <w:sz w:val="28"/>
          <w:szCs w:val="28"/>
          <w:lang w:eastAsia="lv-LV"/>
        </w:rPr>
        <w:t>jā izglītības tematiskajā jomā.</w:t>
      </w:r>
      <w:r w:rsidR="00724E22" w:rsidRPr="00D109C3">
        <w:rPr>
          <w:rFonts w:ascii="Times New Roman" w:eastAsia="Times New Roman" w:hAnsi="Times New Roman" w:cs="Times New Roman"/>
          <w:bCs/>
          <w:sz w:val="28"/>
          <w:szCs w:val="28"/>
          <w:lang w:eastAsia="lv-LV"/>
        </w:rPr>
        <w:t xml:space="preserve"> </w:t>
      </w:r>
      <w:r w:rsidR="00D8312F" w:rsidRPr="00D8312F">
        <w:rPr>
          <w:rFonts w:ascii="Times New Roman" w:eastAsia="Times New Roman" w:hAnsi="Times New Roman" w:cs="Times New Roman"/>
          <w:bCs/>
          <w:sz w:val="28"/>
          <w:szCs w:val="28"/>
          <w:lang w:eastAsia="lv-LV"/>
        </w:rPr>
        <w:t>Augstskola vai koledža var izveidot vienu kopīgu komisiju vairākās izglītības tematiskajās jomās.</w:t>
      </w:r>
      <w:r w:rsidR="00D8312F">
        <w:rPr>
          <w:rFonts w:ascii="Times New Roman" w:eastAsia="Times New Roman" w:hAnsi="Times New Roman" w:cs="Times New Roman"/>
          <w:bCs/>
          <w:sz w:val="28"/>
          <w:szCs w:val="28"/>
          <w:lang w:eastAsia="lv-LV"/>
        </w:rPr>
        <w:t xml:space="preserve"> </w:t>
      </w:r>
      <w:r w:rsidR="00724E22" w:rsidRPr="00D109C3">
        <w:rPr>
          <w:rFonts w:ascii="Times New Roman" w:eastAsia="Times New Roman" w:hAnsi="Times New Roman" w:cs="Times New Roman"/>
          <w:bCs/>
          <w:sz w:val="28"/>
          <w:szCs w:val="28"/>
          <w:lang w:eastAsia="lv-LV"/>
        </w:rPr>
        <w:t>Komisijas personālsastāvu apstiprina augstskolas rektors vai koledžas direktors.</w:t>
      </w:r>
    </w:p>
    <w:p w14:paraId="3D28892A"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2B"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4. Komisijas tiesības un pienākumus, </w:t>
      </w:r>
      <w:r w:rsidR="004E6246">
        <w:rPr>
          <w:rFonts w:ascii="Times New Roman" w:eastAsia="Times New Roman" w:hAnsi="Times New Roman" w:cs="Times New Roman"/>
          <w:bCs/>
          <w:sz w:val="28"/>
          <w:szCs w:val="28"/>
          <w:lang w:eastAsia="lv-LV"/>
        </w:rPr>
        <w:t xml:space="preserve">kā arī </w:t>
      </w:r>
      <w:r w:rsidRPr="00D109C3">
        <w:rPr>
          <w:rFonts w:ascii="Times New Roman" w:eastAsia="Times New Roman" w:hAnsi="Times New Roman" w:cs="Times New Roman"/>
          <w:bCs/>
          <w:sz w:val="28"/>
          <w:szCs w:val="28"/>
          <w:lang w:eastAsia="lv-LV"/>
        </w:rPr>
        <w:t xml:space="preserve">tās veidošanas nosacījumus </w:t>
      </w:r>
      <w:r w:rsidR="00365433">
        <w:rPr>
          <w:rFonts w:ascii="Times New Roman" w:eastAsia="Times New Roman" w:hAnsi="Times New Roman" w:cs="Times New Roman"/>
          <w:bCs/>
          <w:sz w:val="28"/>
          <w:szCs w:val="28"/>
          <w:lang w:eastAsia="lv-LV"/>
        </w:rPr>
        <w:t>nosaka</w:t>
      </w:r>
      <w:r w:rsidRPr="00D109C3">
        <w:rPr>
          <w:rFonts w:ascii="Times New Roman" w:eastAsia="Times New Roman" w:hAnsi="Times New Roman" w:cs="Times New Roman"/>
          <w:bCs/>
          <w:sz w:val="28"/>
          <w:szCs w:val="28"/>
          <w:lang w:eastAsia="lv-LV"/>
        </w:rPr>
        <w:t xml:space="preserve"> augstskolas senāta va</w:t>
      </w:r>
      <w:r w:rsidR="009720F9" w:rsidRPr="00D109C3">
        <w:rPr>
          <w:rFonts w:ascii="Times New Roman" w:eastAsia="Times New Roman" w:hAnsi="Times New Roman" w:cs="Times New Roman"/>
          <w:bCs/>
          <w:sz w:val="28"/>
          <w:szCs w:val="28"/>
          <w:lang w:eastAsia="lv-LV"/>
        </w:rPr>
        <w:t>i koledžas padomes apstiprin</w:t>
      </w:r>
      <w:r w:rsidRPr="00D109C3">
        <w:rPr>
          <w:rFonts w:ascii="Times New Roman" w:eastAsia="Times New Roman" w:hAnsi="Times New Roman" w:cs="Times New Roman"/>
          <w:bCs/>
          <w:sz w:val="28"/>
          <w:szCs w:val="28"/>
          <w:lang w:eastAsia="lv-LV"/>
        </w:rPr>
        <w:t>ā</w:t>
      </w:r>
      <w:r w:rsidR="00365433">
        <w:rPr>
          <w:rFonts w:ascii="Times New Roman" w:eastAsia="Times New Roman" w:hAnsi="Times New Roman" w:cs="Times New Roman"/>
          <w:bCs/>
          <w:sz w:val="28"/>
          <w:szCs w:val="28"/>
          <w:lang w:eastAsia="lv-LV"/>
        </w:rPr>
        <w:t>ts nolikums</w:t>
      </w:r>
      <w:r w:rsidR="00724E22" w:rsidRPr="00D109C3">
        <w:rPr>
          <w:rFonts w:ascii="Times New Roman" w:eastAsia="Times New Roman" w:hAnsi="Times New Roman" w:cs="Times New Roman"/>
          <w:bCs/>
          <w:sz w:val="28"/>
          <w:szCs w:val="28"/>
          <w:lang w:eastAsia="lv-LV"/>
        </w:rPr>
        <w:t>.</w:t>
      </w:r>
    </w:p>
    <w:p w14:paraId="3D28892C"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2D" w14:textId="6350D959" w:rsidR="004A1152" w:rsidRPr="00D109C3" w:rsidRDefault="00B826CF" w:rsidP="00916331">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 Perso</w:t>
      </w:r>
      <w:r w:rsidR="00724E22" w:rsidRPr="00D109C3">
        <w:rPr>
          <w:rFonts w:ascii="Times New Roman" w:eastAsia="Times New Roman" w:hAnsi="Times New Roman" w:cs="Times New Roman"/>
          <w:bCs/>
          <w:sz w:val="28"/>
          <w:szCs w:val="28"/>
          <w:lang w:eastAsia="lv-LV"/>
        </w:rPr>
        <w:t xml:space="preserve">na, kura vēlas, lai </w:t>
      </w:r>
      <w:r w:rsidR="008E3F09">
        <w:rPr>
          <w:rFonts w:ascii="Times New Roman" w:eastAsia="Times New Roman" w:hAnsi="Times New Roman" w:cs="Times New Roman"/>
          <w:bCs/>
          <w:sz w:val="28"/>
          <w:szCs w:val="28"/>
          <w:lang w:eastAsia="lv-LV"/>
        </w:rPr>
        <w:t xml:space="preserve">tiktu </w:t>
      </w:r>
      <w:r w:rsidR="00724E22" w:rsidRPr="00D109C3">
        <w:rPr>
          <w:rFonts w:ascii="Times New Roman" w:eastAsia="Times New Roman" w:hAnsi="Times New Roman" w:cs="Times New Roman"/>
          <w:bCs/>
          <w:sz w:val="28"/>
          <w:szCs w:val="28"/>
          <w:lang w:eastAsia="lv-LV"/>
        </w:rPr>
        <w:t>atzīt</w:t>
      </w:r>
      <w:r w:rsidR="000E419B">
        <w:rPr>
          <w:rFonts w:ascii="Times New Roman" w:eastAsia="Times New Roman" w:hAnsi="Times New Roman" w:cs="Times New Roman"/>
          <w:bCs/>
          <w:sz w:val="28"/>
          <w:szCs w:val="28"/>
          <w:lang w:eastAsia="lv-LV"/>
        </w:rPr>
        <w:t>as</w:t>
      </w:r>
      <w:r w:rsidRPr="00D109C3">
        <w:rPr>
          <w:rFonts w:ascii="Times New Roman" w:eastAsia="Times New Roman" w:hAnsi="Times New Roman" w:cs="Times New Roman"/>
          <w:bCs/>
          <w:sz w:val="28"/>
          <w:szCs w:val="28"/>
          <w:lang w:eastAsia="lv-LV"/>
        </w:rPr>
        <w:t xml:space="preserve"> tās </w:t>
      </w:r>
      <w:r w:rsidR="009720F9" w:rsidRPr="00D109C3">
        <w:rPr>
          <w:rFonts w:ascii="Times New Roman" w:eastAsia="Times New Roman" w:hAnsi="Times New Roman" w:cs="Times New Roman"/>
          <w:bCs/>
          <w:sz w:val="28"/>
          <w:szCs w:val="28"/>
          <w:lang w:eastAsia="lv-LV"/>
        </w:rPr>
        <w:t>ārpus formālās izglītības apgūtās</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iegūtās zināšanas, prasmes un kompetences</w:t>
      </w:r>
      <w:r w:rsidRPr="00D109C3">
        <w:rPr>
          <w:rFonts w:ascii="Times New Roman" w:eastAsia="Times New Roman" w:hAnsi="Times New Roman" w:cs="Times New Roman"/>
          <w:bCs/>
          <w:sz w:val="28"/>
          <w:szCs w:val="28"/>
          <w:lang w:eastAsia="lv-LV"/>
        </w:rPr>
        <w:t xml:space="preserve">, iesniedz augstskolā vai koledžā iesniegumu par </w:t>
      </w:r>
      <w:r w:rsidR="009720F9" w:rsidRPr="00D109C3">
        <w:rPr>
          <w:rFonts w:ascii="Times New Roman" w:eastAsia="Times New Roman" w:hAnsi="Times New Roman" w:cs="Times New Roman"/>
          <w:bCs/>
          <w:sz w:val="28"/>
          <w:szCs w:val="28"/>
          <w:lang w:eastAsia="lv-LV"/>
        </w:rPr>
        <w:t>zināšanu, prasmju un kompetenču</w:t>
      </w:r>
      <w:r w:rsidRPr="00D109C3">
        <w:rPr>
          <w:rFonts w:ascii="Times New Roman" w:eastAsia="Times New Roman" w:hAnsi="Times New Roman" w:cs="Times New Roman"/>
          <w:bCs/>
          <w:sz w:val="28"/>
          <w:szCs w:val="28"/>
          <w:lang w:eastAsia="lv-LV"/>
        </w:rPr>
        <w:t xml:space="preserve"> atzīšanu.</w:t>
      </w:r>
      <w:r w:rsidR="00916331"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Iesniegumā norāda:</w:t>
      </w:r>
    </w:p>
    <w:p w14:paraId="3D28892E"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5.1. personas vārdu, uzvārdu un personas kodu;</w:t>
      </w:r>
    </w:p>
    <w:p w14:paraId="3D28892F"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lastRenderedPageBreak/>
        <w:t xml:space="preserve">5.2. </w:t>
      </w:r>
      <w:r w:rsidR="009720F9" w:rsidRPr="00D109C3">
        <w:rPr>
          <w:rFonts w:ascii="Times New Roman" w:eastAsia="Times New Roman" w:hAnsi="Times New Roman" w:cs="Times New Roman"/>
          <w:bCs/>
          <w:sz w:val="28"/>
          <w:szCs w:val="28"/>
          <w:lang w:eastAsia="lv-LV"/>
        </w:rPr>
        <w:t>ārpus formālās izglītības apgūtās</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iegūtās zināšanas, prasmes un kompetences</w:t>
      </w:r>
      <w:r w:rsidRPr="00D109C3">
        <w:rPr>
          <w:rFonts w:ascii="Times New Roman" w:eastAsia="Times New Roman" w:hAnsi="Times New Roman" w:cs="Times New Roman"/>
          <w:bCs/>
          <w:sz w:val="28"/>
          <w:szCs w:val="28"/>
          <w:lang w:eastAsia="lv-LV"/>
        </w:rPr>
        <w:t>;</w:t>
      </w:r>
    </w:p>
    <w:p w14:paraId="3D288930"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5.3. </w:t>
      </w:r>
      <w:r w:rsidR="009720F9"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iegūto zināšanu, prasmju un kompetenču</w:t>
      </w:r>
      <w:r w:rsidRPr="00D109C3">
        <w:rPr>
          <w:rFonts w:ascii="Times New Roman" w:eastAsia="Times New Roman" w:hAnsi="Times New Roman" w:cs="Times New Roman"/>
          <w:bCs/>
          <w:sz w:val="28"/>
          <w:szCs w:val="28"/>
          <w:lang w:eastAsia="lv-LV"/>
        </w:rPr>
        <w:t xml:space="preserve"> atbilstības pamat</w:t>
      </w:r>
      <w:r w:rsidR="009720F9" w:rsidRPr="00D109C3">
        <w:rPr>
          <w:rFonts w:ascii="Times New Roman" w:eastAsia="Times New Roman" w:hAnsi="Times New Roman" w:cs="Times New Roman"/>
          <w:bCs/>
          <w:sz w:val="28"/>
          <w:szCs w:val="28"/>
          <w:lang w:eastAsia="lv-LV"/>
        </w:rPr>
        <w:t>ojumu attiecīgās studiju programmas studiju kursa vai studiju moduļa sasniedzamajiem studiju rezultātiem;</w:t>
      </w:r>
    </w:p>
    <w:p w14:paraId="3D288931"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5.4. </w:t>
      </w:r>
      <w:r w:rsidR="009720F9"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iegūto zināšanu, prasmju un kompetenču</w:t>
      </w:r>
      <w:r w:rsidRPr="00D109C3">
        <w:rPr>
          <w:rFonts w:ascii="Times New Roman" w:eastAsia="Times New Roman" w:hAnsi="Times New Roman" w:cs="Times New Roman"/>
          <w:bCs/>
          <w:sz w:val="28"/>
          <w:szCs w:val="28"/>
          <w:lang w:eastAsia="lv-LV"/>
        </w:rPr>
        <w:t xml:space="preserve"> atzīšanas mērķi;</w:t>
      </w:r>
    </w:p>
    <w:p w14:paraId="3D288932"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9720F9" w:rsidRPr="00D109C3">
        <w:rPr>
          <w:rFonts w:ascii="Times New Roman" w:eastAsia="Times New Roman" w:hAnsi="Times New Roman" w:cs="Times New Roman"/>
          <w:bCs/>
          <w:sz w:val="28"/>
          <w:szCs w:val="28"/>
          <w:lang w:eastAsia="lv-LV"/>
        </w:rPr>
        <w:t>.5. izglītības iestādes</w:t>
      </w:r>
      <w:r w:rsidRPr="00D109C3">
        <w:rPr>
          <w:rFonts w:ascii="Times New Roman" w:eastAsia="Times New Roman" w:hAnsi="Times New Roman" w:cs="Times New Roman"/>
          <w:bCs/>
          <w:sz w:val="28"/>
          <w:szCs w:val="28"/>
          <w:lang w:eastAsia="lv-LV"/>
        </w:rPr>
        <w:t xml:space="preserve"> nosaukumu un izglītības programmu vai tās daļu vai profesionālās pieredzes ieguves veidu un vietu, kurā </w:t>
      </w:r>
      <w:r w:rsidR="009720F9" w:rsidRPr="00D109C3">
        <w:rPr>
          <w:rFonts w:ascii="Times New Roman" w:eastAsia="Times New Roman" w:hAnsi="Times New Roman" w:cs="Times New Roman"/>
          <w:bCs/>
          <w:sz w:val="28"/>
          <w:szCs w:val="28"/>
          <w:lang w:eastAsia="lv-LV"/>
        </w:rPr>
        <w:t>apgūtas vai iegūtas zināšanas, prasmes un kompetences</w:t>
      </w:r>
      <w:r w:rsidRPr="00D109C3">
        <w:rPr>
          <w:rFonts w:ascii="Times New Roman" w:eastAsia="Times New Roman" w:hAnsi="Times New Roman" w:cs="Times New Roman"/>
          <w:bCs/>
          <w:sz w:val="28"/>
          <w:szCs w:val="28"/>
          <w:lang w:eastAsia="lv-LV"/>
        </w:rPr>
        <w:t>;</w:t>
      </w:r>
    </w:p>
    <w:p w14:paraId="3D288933"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5.6. laikposmu, kurā </w:t>
      </w:r>
      <w:r w:rsidR="009720F9" w:rsidRPr="00D109C3">
        <w:rPr>
          <w:rFonts w:ascii="Times New Roman" w:eastAsia="Times New Roman" w:hAnsi="Times New Roman" w:cs="Times New Roman"/>
          <w:bCs/>
          <w:sz w:val="28"/>
          <w:szCs w:val="28"/>
          <w:lang w:eastAsia="lv-LV"/>
        </w:rPr>
        <w:t>apgūtas vai iegūtas zināšanas, prasmes un kompetences</w:t>
      </w:r>
      <w:r w:rsidRPr="00D109C3">
        <w:rPr>
          <w:rFonts w:ascii="Times New Roman" w:eastAsia="Times New Roman" w:hAnsi="Times New Roman" w:cs="Times New Roman"/>
          <w:bCs/>
          <w:sz w:val="28"/>
          <w:szCs w:val="28"/>
          <w:lang w:eastAsia="lv-LV"/>
        </w:rPr>
        <w:t>;</w:t>
      </w:r>
    </w:p>
    <w:p w14:paraId="3D288934"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5.7. studiju programma</w:t>
      </w:r>
      <w:r w:rsidR="009720F9" w:rsidRPr="00D109C3">
        <w:rPr>
          <w:rFonts w:ascii="Times New Roman" w:eastAsia="Times New Roman" w:hAnsi="Times New Roman" w:cs="Times New Roman"/>
          <w:bCs/>
          <w:sz w:val="28"/>
          <w:szCs w:val="28"/>
          <w:lang w:eastAsia="lv-LV"/>
        </w:rPr>
        <w:t>s nosaukumu, kurā būtu atzīstamas ārpus formālās izglītības apgūtās vai profesionālajā pieredzē iegūtās zināšanas, prasmes un kompetences</w:t>
      </w:r>
      <w:r w:rsidRPr="00D109C3">
        <w:rPr>
          <w:rFonts w:ascii="Times New Roman" w:eastAsia="Times New Roman" w:hAnsi="Times New Roman" w:cs="Times New Roman"/>
          <w:bCs/>
          <w:sz w:val="28"/>
          <w:szCs w:val="28"/>
          <w:lang w:eastAsia="lv-LV"/>
        </w:rPr>
        <w:t>;</w:t>
      </w:r>
    </w:p>
    <w:p w14:paraId="3D288935"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5.8. personas kontaktinformāciju – dzīvesvietas adresi vai oficiālo elektronisko adresi (ja personai ir aktivizēts oficiālās elektron</w:t>
      </w:r>
      <w:r w:rsidR="003A6D8A">
        <w:rPr>
          <w:rFonts w:ascii="Times New Roman" w:eastAsia="Times New Roman" w:hAnsi="Times New Roman" w:cs="Times New Roman"/>
          <w:bCs/>
          <w:sz w:val="28"/>
          <w:szCs w:val="28"/>
          <w:lang w:eastAsia="lv-LV"/>
        </w:rPr>
        <w:t>iskās adreses konts), uz kuru</w:t>
      </w:r>
      <w:r w:rsidRPr="00D109C3">
        <w:rPr>
          <w:rFonts w:ascii="Times New Roman" w:eastAsia="Times New Roman" w:hAnsi="Times New Roman" w:cs="Times New Roman"/>
          <w:bCs/>
          <w:sz w:val="28"/>
          <w:szCs w:val="28"/>
          <w:lang w:eastAsia="lv-LV"/>
        </w:rPr>
        <w:t xml:space="preserve"> nosūtāms komisijas lēmums, kā arī tālruņa numuru un e-pasta adresi, ja tāda ir.</w:t>
      </w:r>
    </w:p>
    <w:p w14:paraId="3D288936" w14:textId="77777777" w:rsidR="00916331"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37" w14:textId="4DFC0492" w:rsidR="00916331"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6. </w:t>
      </w:r>
      <w:r w:rsidR="003F31B9" w:rsidRPr="00D109C3">
        <w:rPr>
          <w:rFonts w:ascii="Times New Roman" w:eastAsia="Times New Roman" w:hAnsi="Times New Roman" w:cs="Times New Roman"/>
          <w:bCs/>
          <w:sz w:val="28"/>
          <w:szCs w:val="28"/>
          <w:lang w:eastAsia="lv-LV"/>
        </w:rPr>
        <w:t>Persona šo noteikumu 5.</w:t>
      </w:r>
      <w:r w:rsidR="000E419B">
        <w:rPr>
          <w:rFonts w:ascii="Times New Roman" w:eastAsia="Times New Roman" w:hAnsi="Times New Roman" w:cs="Times New Roman"/>
          <w:bCs/>
          <w:sz w:val="28"/>
          <w:szCs w:val="28"/>
          <w:lang w:eastAsia="lv-LV"/>
        </w:rPr>
        <w:t> </w:t>
      </w:r>
      <w:r w:rsidR="003F31B9" w:rsidRPr="00D109C3">
        <w:rPr>
          <w:rFonts w:ascii="Times New Roman" w:eastAsia="Times New Roman" w:hAnsi="Times New Roman" w:cs="Times New Roman"/>
          <w:bCs/>
          <w:sz w:val="28"/>
          <w:szCs w:val="28"/>
          <w:lang w:eastAsia="lv-LV"/>
        </w:rPr>
        <w:t>punktā minētajam iesniegumam pievieno dokumentus, kas apliecina ārpus formālās izglītības apgūtās vai profesionālajā pieredzē iegūtās zināšanas, prasmes un kompetences. Ja iesniegumam pievieno dokumentu kopijas, personai ir pienākums uzrādīt minēto dokumentu oriģinālus.</w:t>
      </w:r>
    </w:p>
    <w:p w14:paraId="3D288938"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39" w14:textId="7139E25A"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7. </w:t>
      </w:r>
      <w:r w:rsidR="003F31B9" w:rsidRPr="00D109C3">
        <w:rPr>
          <w:rFonts w:ascii="Times New Roman" w:eastAsia="Times New Roman" w:hAnsi="Times New Roman" w:cs="Times New Roman"/>
          <w:bCs/>
          <w:sz w:val="28"/>
          <w:szCs w:val="28"/>
          <w:lang w:eastAsia="lv-LV"/>
        </w:rPr>
        <w:t>Persona, kura vēlas, lai atzīt</w:t>
      </w:r>
      <w:r w:rsidR="00010E3D">
        <w:rPr>
          <w:rFonts w:ascii="Times New Roman" w:eastAsia="Times New Roman" w:hAnsi="Times New Roman" w:cs="Times New Roman"/>
          <w:bCs/>
          <w:sz w:val="28"/>
          <w:szCs w:val="28"/>
          <w:lang w:eastAsia="lv-LV"/>
        </w:rPr>
        <w:t>u</w:t>
      </w:r>
      <w:r w:rsidR="003F31B9" w:rsidRPr="00D109C3">
        <w:rPr>
          <w:rFonts w:ascii="Times New Roman" w:eastAsia="Times New Roman" w:hAnsi="Times New Roman" w:cs="Times New Roman"/>
          <w:bCs/>
          <w:sz w:val="28"/>
          <w:szCs w:val="28"/>
          <w:lang w:eastAsia="lv-LV"/>
        </w:rPr>
        <w:t xml:space="preserve"> </w:t>
      </w:r>
      <w:r w:rsidR="001F75FF" w:rsidRPr="00D109C3">
        <w:rPr>
          <w:rFonts w:ascii="Times New Roman" w:eastAsia="Times New Roman" w:hAnsi="Times New Roman" w:cs="Times New Roman"/>
          <w:bCs/>
          <w:sz w:val="28"/>
          <w:szCs w:val="28"/>
          <w:lang w:eastAsia="lv-LV"/>
        </w:rPr>
        <w:t>tās iepriekšējā izglītībā sasniegt</w:t>
      </w:r>
      <w:r w:rsidR="00717065">
        <w:rPr>
          <w:rFonts w:ascii="Times New Roman" w:eastAsia="Times New Roman" w:hAnsi="Times New Roman" w:cs="Times New Roman"/>
          <w:bCs/>
          <w:sz w:val="28"/>
          <w:szCs w:val="28"/>
          <w:lang w:eastAsia="lv-LV"/>
        </w:rPr>
        <w:t>o</w:t>
      </w:r>
      <w:r w:rsidR="00010E3D">
        <w:rPr>
          <w:rFonts w:ascii="Times New Roman" w:eastAsia="Times New Roman" w:hAnsi="Times New Roman" w:cs="Times New Roman"/>
          <w:bCs/>
          <w:sz w:val="28"/>
          <w:szCs w:val="28"/>
          <w:lang w:eastAsia="lv-LV"/>
        </w:rPr>
        <w:t>s</w:t>
      </w:r>
      <w:r w:rsidR="001F75FF" w:rsidRPr="00D109C3">
        <w:rPr>
          <w:rFonts w:ascii="Times New Roman" w:eastAsia="Times New Roman" w:hAnsi="Times New Roman" w:cs="Times New Roman"/>
          <w:bCs/>
          <w:sz w:val="28"/>
          <w:szCs w:val="28"/>
          <w:lang w:eastAsia="lv-LV"/>
        </w:rPr>
        <w:t xml:space="preserve"> studiju rezultāt</w:t>
      </w:r>
      <w:r w:rsidR="00010E3D">
        <w:rPr>
          <w:rFonts w:ascii="Times New Roman" w:eastAsia="Times New Roman" w:hAnsi="Times New Roman" w:cs="Times New Roman"/>
          <w:bCs/>
          <w:sz w:val="28"/>
          <w:szCs w:val="28"/>
          <w:lang w:eastAsia="lv-LV"/>
        </w:rPr>
        <w:t>us</w:t>
      </w:r>
      <w:r w:rsidR="003F31B9" w:rsidRPr="00D109C3">
        <w:rPr>
          <w:rFonts w:ascii="Times New Roman" w:eastAsia="Times New Roman" w:hAnsi="Times New Roman" w:cs="Times New Roman"/>
          <w:bCs/>
          <w:sz w:val="28"/>
          <w:szCs w:val="28"/>
          <w:lang w:eastAsia="lv-LV"/>
        </w:rPr>
        <w:t>, iesniedz augstskolā vai koledžā iesniegumu par to atzīšanu</w:t>
      </w:r>
      <w:r w:rsidR="003C36F1">
        <w:rPr>
          <w:rFonts w:ascii="Times New Roman" w:eastAsia="Times New Roman" w:hAnsi="Times New Roman" w:cs="Times New Roman"/>
          <w:bCs/>
          <w:sz w:val="28"/>
          <w:szCs w:val="28"/>
          <w:lang w:eastAsia="lv-LV"/>
        </w:rPr>
        <w:t>.</w:t>
      </w:r>
      <w:r w:rsidR="006F660C" w:rsidRPr="00D109C3">
        <w:rPr>
          <w:rFonts w:ascii="Times New Roman" w:eastAsia="Times New Roman" w:hAnsi="Times New Roman" w:cs="Times New Roman"/>
          <w:bCs/>
          <w:sz w:val="28"/>
          <w:szCs w:val="28"/>
          <w:lang w:eastAsia="lv-LV"/>
        </w:rPr>
        <w:t xml:space="preserve"> </w:t>
      </w:r>
      <w:r w:rsidR="003C36F1">
        <w:rPr>
          <w:rFonts w:ascii="Times New Roman" w:eastAsia="Times New Roman" w:hAnsi="Times New Roman" w:cs="Times New Roman"/>
          <w:bCs/>
          <w:sz w:val="28"/>
          <w:szCs w:val="28"/>
          <w:lang w:eastAsia="lv-LV"/>
        </w:rPr>
        <w:t>Iesniegumā</w:t>
      </w:r>
      <w:r w:rsidR="006F660C" w:rsidRPr="00D109C3">
        <w:rPr>
          <w:rFonts w:ascii="Times New Roman" w:eastAsia="Times New Roman" w:hAnsi="Times New Roman" w:cs="Times New Roman"/>
          <w:bCs/>
          <w:sz w:val="28"/>
          <w:szCs w:val="28"/>
          <w:lang w:eastAsia="lv-LV"/>
        </w:rPr>
        <w:t xml:space="preserve"> norāda šo noteikumu 5.1.</w:t>
      </w:r>
      <w:r w:rsidR="001F75FF" w:rsidRPr="00D109C3">
        <w:rPr>
          <w:rFonts w:ascii="Times New Roman" w:eastAsia="Times New Roman" w:hAnsi="Times New Roman" w:cs="Times New Roman"/>
          <w:bCs/>
          <w:sz w:val="28"/>
          <w:szCs w:val="28"/>
          <w:lang w:eastAsia="lv-LV"/>
        </w:rPr>
        <w:t xml:space="preserve"> </w:t>
      </w:r>
      <w:r w:rsidR="006F660C" w:rsidRPr="00D109C3">
        <w:rPr>
          <w:rFonts w:ascii="Times New Roman" w:eastAsia="Times New Roman" w:hAnsi="Times New Roman" w:cs="Times New Roman"/>
          <w:bCs/>
          <w:sz w:val="28"/>
          <w:szCs w:val="28"/>
          <w:lang w:eastAsia="lv-LV"/>
        </w:rPr>
        <w:t>un 5.8.</w:t>
      </w:r>
      <w:r w:rsidR="001F75FF" w:rsidRPr="00D109C3">
        <w:rPr>
          <w:rFonts w:ascii="Times New Roman" w:eastAsia="Times New Roman" w:hAnsi="Times New Roman" w:cs="Times New Roman"/>
          <w:bCs/>
          <w:sz w:val="28"/>
          <w:szCs w:val="28"/>
          <w:lang w:eastAsia="lv-LV"/>
        </w:rPr>
        <w:t xml:space="preserve"> </w:t>
      </w:r>
      <w:r w:rsidR="006F660C" w:rsidRPr="00D109C3">
        <w:rPr>
          <w:rFonts w:ascii="Times New Roman" w:eastAsia="Times New Roman" w:hAnsi="Times New Roman" w:cs="Times New Roman"/>
          <w:bCs/>
          <w:sz w:val="28"/>
          <w:szCs w:val="28"/>
          <w:lang w:eastAsia="lv-LV"/>
        </w:rPr>
        <w:t xml:space="preserve">apakšpunktā minēto informāciju, kā arī studiju programmas nosaukumu, </w:t>
      </w:r>
      <w:proofErr w:type="gramStart"/>
      <w:r w:rsidR="006F660C" w:rsidRPr="00D109C3">
        <w:rPr>
          <w:rFonts w:ascii="Times New Roman" w:eastAsia="Times New Roman" w:hAnsi="Times New Roman" w:cs="Times New Roman"/>
          <w:bCs/>
          <w:sz w:val="28"/>
          <w:szCs w:val="28"/>
          <w:lang w:eastAsia="lv-LV"/>
        </w:rPr>
        <w:t>kurā būtu atzīstami augstskolā vai koledžā apgūtie studiju moduļi</w:t>
      </w:r>
      <w:proofErr w:type="gramEnd"/>
      <w:r w:rsidR="006F660C" w:rsidRPr="00D109C3">
        <w:rPr>
          <w:rFonts w:ascii="Times New Roman" w:eastAsia="Times New Roman" w:hAnsi="Times New Roman" w:cs="Times New Roman"/>
          <w:bCs/>
          <w:sz w:val="28"/>
          <w:szCs w:val="28"/>
          <w:lang w:eastAsia="lv-LV"/>
        </w:rPr>
        <w:t xml:space="preserve"> vai studiju kursi, ko persona apguvusi kā klausītājs</w:t>
      </w:r>
      <w:r w:rsidR="003F31B9" w:rsidRPr="00D109C3">
        <w:rPr>
          <w:rFonts w:ascii="Times New Roman" w:eastAsia="Times New Roman" w:hAnsi="Times New Roman" w:cs="Times New Roman"/>
          <w:bCs/>
          <w:sz w:val="28"/>
          <w:szCs w:val="28"/>
          <w:lang w:eastAsia="lv-LV"/>
        </w:rPr>
        <w:t>. Iesniegumam pievieno saņemtās apliecības par augstskolā vai koledžā apgūtajiem studiju moduļiem vai studiju kursiem, ko persona apguvusi kā klausītājs. Ja iesniegumam pievieno apliecību kopijas, personai ir pi</w:t>
      </w:r>
      <w:r w:rsidR="00257F02" w:rsidRPr="00D109C3">
        <w:rPr>
          <w:rFonts w:ascii="Times New Roman" w:eastAsia="Times New Roman" w:hAnsi="Times New Roman" w:cs="Times New Roman"/>
          <w:bCs/>
          <w:sz w:val="28"/>
          <w:szCs w:val="28"/>
          <w:lang w:eastAsia="lv-LV"/>
        </w:rPr>
        <w:t xml:space="preserve">enākums uzrādīt </w:t>
      </w:r>
      <w:r w:rsidR="003C36F1" w:rsidRPr="00D109C3">
        <w:rPr>
          <w:rFonts w:ascii="Times New Roman" w:eastAsia="Times New Roman" w:hAnsi="Times New Roman" w:cs="Times New Roman"/>
          <w:bCs/>
          <w:sz w:val="28"/>
          <w:szCs w:val="28"/>
          <w:lang w:eastAsia="lv-LV"/>
        </w:rPr>
        <w:t xml:space="preserve">minēto </w:t>
      </w:r>
      <w:r w:rsidR="00257F02" w:rsidRPr="00D109C3">
        <w:rPr>
          <w:rFonts w:ascii="Times New Roman" w:eastAsia="Times New Roman" w:hAnsi="Times New Roman" w:cs="Times New Roman"/>
          <w:bCs/>
          <w:sz w:val="28"/>
          <w:szCs w:val="28"/>
          <w:lang w:eastAsia="lv-LV"/>
        </w:rPr>
        <w:t>apliecību</w:t>
      </w:r>
      <w:r w:rsidR="003F31B9" w:rsidRPr="00D109C3">
        <w:rPr>
          <w:rFonts w:ascii="Times New Roman" w:eastAsia="Times New Roman" w:hAnsi="Times New Roman" w:cs="Times New Roman"/>
          <w:bCs/>
          <w:sz w:val="28"/>
          <w:szCs w:val="28"/>
          <w:lang w:eastAsia="lv-LV"/>
        </w:rPr>
        <w:t xml:space="preserve"> oriģinālus.</w:t>
      </w:r>
    </w:p>
    <w:p w14:paraId="3D28893A" w14:textId="77777777" w:rsidR="004A1152" w:rsidRPr="00257D0F"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3B" w14:textId="5E3100FF" w:rsidR="004A1152" w:rsidRPr="00257D0F"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257D0F">
        <w:rPr>
          <w:rFonts w:ascii="Times New Roman" w:eastAsia="Times New Roman" w:hAnsi="Times New Roman" w:cs="Times New Roman"/>
          <w:bCs/>
          <w:sz w:val="28"/>
          <w:szCs w:val="28"/>
          <w:lang w:eastAsia="lv-LV"/>
        </w:rPr>
        <w:t xml:space="preserve">8. </w:t>
      </w:r>
      <w:r w:rsidR="003F31B9" w:rsidRPr="00257D0F">
        <w:rPr>
          <w:rFonts w:ascii="Times New Roman" w:eastAsia="Times New Roman" w:hAnsi="Times New Roman" w:cs="Times New Roman"/>
          <w:bCs/>
          <w:sz w:val="28"/>
          <w:szCs w:val="28"/>
          <w:lang w:eastAsia="lv-LV"/>
        </w:rPr>
        <w:t>Šo noteikumu 5.</w:t>
      </w:r>
      <w:r w:rsidR="001F75FF" w:rsidRPr="00257D0F">
        <w:rPr>
          <w:rFonts w:ascii="Times New Roman" w:eastAsia="Times New Roman" w:hAnsi="Times New Roman" w:cs="Times New Roman"/>
          <w:bCs/>
          <w:sz w:val="28"/>
          <w:szCs w:val="28"/>
          <w:lang w:eastAsia="lv-LV"/>
        </w:rPr>
        <w:t xml:space="preserve"> </w:t>
      </w:r>
      <w:r w:rsidR="003F31B9" w:rsidRPr="00257D0F">
        <w:rPr>
          <w:rFonts w:ascii="Times New Roman" w:eastAsia="Times New Roman" w:hAnsi="Times New Roman" w:cs="Times New Roman"/>
          <w:bCs/>
          <w:sz w:val="28"/>
          <w:szCs w:val="28"/>
          <w:lang w:eastAsia="lv-LV"/>
        </w:rPr>
        <w:t>un 7.</w:t>
      </w:r>
      <w:r w:rsidR="001F75FF" w:rsidRPr="00257D0F">
        <w:rPr>
          <w:rFonts w:ascii="Times New Roman" w:eastAsia="Times New Roman" w:hAnsi="Times New Roman" w:cs="Times New Roman"/>
          <w:bCs/>
          <w:sz w:val="28"/>
          <w:szCs w:val="28"/>
          <w:lang w:eastAsia="lv-LV"/>
        </w:rPr>
        <w:t xml:space="preserve"> </w:t>
      </w:r>
      <w:r w:rsidR="003F31B9" w:rsidRPr="00257D0F">
        <w:rPr>
          <w:rFonts w:ascii="Times New Roman" w:eastAsia="Times New Roman" w:hAnsi="Times New Roman" w:cs="Times New Roman"/>
          <w:bCs/>
          <w:sz w:val="28"/>
          <w:szCs w:val="28"/>
          <w:lang w:eastAsia="lv-LV"/>
        </w:rPr>
        <w:t>punktā minēto i</w:t>
      </w:r>
      <w:r w:rsidRPr="00257D0F">
        <w:rPr>
          <w:rFonts w:ascii="Times New Roman" w:eastAsia="Times New Roman" w:hAnsi="Times New Roman" w:cs="Times New Roman"/>
          <w:bCs/>
          <w:sz w:val="28"/>
          <w:szCs w:val="28"/>
          <w:lang w:eastAsia="lv-LV"/>
        </w:rPr>
        <w:t xml:space="preserve">esniegumu un tam pievienotos dokumentus </w:t>
      </w:r>
      <w:r w:rsidR="00D109C3" w:rsidRPr="00257D0F">
        <w:rPr>
          <w:rFonts w:ascii="Times New Roman" w:eastAsia="Times New Roman" w:hAnsi="Times New Roman" w:cs="Times New Roman"/>
          <w:bCs/>
          <w:sz w:val="28"/>
          <w:szCs w:val="28"/>
          <w:lang w:eastAsia="lv-LV"/>
        </w:rPr>
        <w:t xml:space="preserve">persona </w:t>
      </w:r>
      <w:r w:rsidR="00257D0F" w:rsidRPr="00257D0F">
        <w:rPr>
          <w:rFonts w:ascii="Times New Roman" w:eastAsia="Times New Roman" w:hAnsi="Times New Roman" w:cs="Times New Roman"/>
          <w:bCs/>
          <w:sz w:val="28"/>
          <w:szCs w:val="28"/>
          <w:lang w:eastAsia="lv-LV"/>
        </w:rPr>
        <w:t xml:space="preserve">var </w:t>
      </w:r>
      <w:r w:rsidRPr="00257D0F">
        <w:rPr>
          <w:rFonts w:ascii="Times New Roman" w:eastAsia="Times New Roman" w:hAnsi="Times New Roman" w:cs="Times New Roman"/>
          <w:bCs/>
          <w:sz w:val="28"/>
          <w:szCs w:val="28"/>
          <w:lang w:eastAsia="lv-LV"/>
        </w:rPr>
        <w:t>iesnie</w:t>
      </w:r>
      <w:r w:rsidR="00257D0F" w:rsidRPr="00257D0F">
        <w:rPr>
          <w:rFonts w:ascii="Times New Roman" w:eastAsia="Times New Roman" w:hAnsi="Times New Roman" w:cs="Times New Roman"/>
          <w:bCs/>
          <w:sz w:val="28"/>
          <w:szCs w:val="28"/>
          <w:lang w:eastAsia="lv-LV"/>
        </w:rPr>
        <w:t>gt</w:t>
      </w:r>
      <w:r w:rsidRPr="00257D0F">
        <w:rPr>
          <w:rFonts w:ascii="Times New Roman" w:eastAsia="Times New Roman" w:hAnsi="Times New Roman" w:cs="Times New Roman"/>
          <w:bCs/>
          <w:sz w:val="28"/>
          <w:szCs w:val="28"/>
          <w:lang w:eastAsia="lv-LV"/>
        </w:rPr>
        <w:t xml:space="preserve"> </w:t>
      </w:r>
      <w:r w:rsidR="00257D0F" w:rsidRPr="00257D0F">
        <w:rPr>
          <w:rFonts w:ascii="Times New Roman" w:eastAsia="Times New Roman" w:hAnsi="Times New Roman" w:cs="Times New Roman"/>
          <w:bCs/>
          <w:sz w:val="28"/>
          <w:szCs w:val="28"/>
          <w:lang w:eastAsia="lv-LV"/>
        </w:rPr>
        <w:t>papīra vai elektroniska dokumenta formā</w:t>
      </w:r>
      <w:r w:rsidRPr="00257D0F">
        <w:rPr>
          <w:rFonts w:ascii="Times New Roman" w:eastAsia="Times New Roman" w:hAnsi="Times New Roman" w:cs="Times New Roman"/>
          <w:bCs/>
          <w:sz w:val="28"/>
          <w:szCs w:val="28"/>
          <w:lang w:eastAsia="lv-LV"/>
        </w:rPr>
        <w:t>.</w:t>
      </w:r>
    </w:p>
    <w:p w14:paraId="3D28893C" w14:textId="77777777" w:rsidR="004A1152" w:rsidRPr="00257D0F"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3D"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9</w:t>
      </w:r>
      <w:r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Lai profesionālajā pieredzē iegūtās zināšanas, prasmes un kompetences atzītu par atbilstošām tiem studiju programmas studiju kursā vai studiju modulī sasniedzamajiem studiju rezultātiem, kuri apliecina iegūtās praktiskās zi</w:t>
      </w:r>
      <w:r w:rsidR="00D13309">
        <w:rPr>
          <w:rFonts w:ascii="Times New Roman" w:eastAsia="Times New Roman" w:hAnsi="Times New Roman" w:cs="Times New Roman"/>
          <w:bCs/>
          <w:sz w:val="28"/>
          <w:szCs w:val="28"/>
          <w:lang w:eastAsia="lv-LV"/>
        </w:rPr>
        <w:t>nāšanas, vai šo noteikumu 12</w:t>
      </w:r>
      <w:r w:rsidR="00257F02" w:rsidRPr="00D109C3">
        <w:rPr>
          <w:rFonts w:ascii="Times New Roman" w:eastAsia="Times New Roman" w:hAnsi="Times New Roman" w:cs="Times New Roman"/>
          <w:bCs/>
          <w:sz w:val="28"/>
          <w:szCs w:val="28"/>
          <w:lang w:eastAsia="lv-LV"/>
        </w:rPr>
        <w:t>.6.2</w:t>
      </w:r>
      <w:r w:rsidR="004D68CB" w:rsidRPr="00D109C3">
        <w:rPr>
          <w:rFonts w:ascii="Times New Roman" w:eastAsia="Times New Roman" w:hAnsi="Times New Roman" w:cs="Times New Roman"/>
          <w:bCs/>
          <w:sz w:val="28"/>
          <w:szCs w:val="28"/>
          <w:lang w:eastAsia="lv-LV"/>
        </w:rPr>
        <w:t>.</w:t>
      </w:r>
      <w:r w:rsidR="00F01685"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 xml:space="preserve">apakšpunktā minētajā veidā ārpus formālās izglītības apgūtās zināšanas, prasmes un kompetences atzītu par atbilstošām studiju </w:t>
      </w:r>
      <w:r w:rsidR="004D68CB" w:rsidRPr="00D109C3">
        <w:rPr>
          <w:rFonts w:ascii="Times New Roman" w:eastAsia="Times New Roman" w:hAnsi="Times New Roman" w:cs="Times New Roman"/>
          <w:bCs/>
          <w:sz w:val="28"/>
          <w:szCs w:val="28"/>
          <w:lang w:eastAsia="lv-LV"/>
        </w:rPr>
        <w:lastRenderedPageBreak/>
        <w:t>programmas studiju kursā vai studiju modulī sasniedzamajiem studiju rezultātiem, persona kārto attiecīgajā studiju kursā vai studiju modulī noteiktos pārbaudījumus.</w:t>
      </w:r>
    </w:p>
    <w:p w14:paraId="3D28893E"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3F" w14:textId="3D6F4DB3"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3F7488">
        <w:rPr>
          <w:rFonts w:ascii="Times New Roman" w:eastAsia="Times New Roman" w:hAnsi="Times New Roman" w:cs="Times New Roman"/>
          <w:bCs/>
          <w:sz w:val="28"/>
          <w:szCs w:val="28"/>
          <w:lang w:eastAsia="lv-LV"/>
        </w:rPr>
        <w:t>0</w:t>
      </w:r>
      <w:r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Ja nepieciešams, k</w:t>
      </w:r>
      <w:r>
        <w:rPr>
          <w:rFonts w:ascii="Times New Roman" w:eastAsia="Times New Roman" w:hAnsi="Times New Roman" w:cs="Times New Roman"/>
          <w:bCs/>
          <w:sz w:val="28"/>
          <w:szCs w:val="28"/>
          <w:lang w:eastAsia="lv-LV"/>
        </w:rPr>
        <w:t>omisija</w:t>
      </w:r>
      <w:r w:rsidR="003C36F1">
        <w:rPr>
          <w:rFonts w:ascii="Times New Roman" w:eastAsia="Times New Roman" w:hAnsi="Times New Roman" w:cs="Times New Roman"/>
          <w:bCs/>
          <w:sz w:val="28"/>
          <w:szCs w:val="28"/>
          <w:lang w:eastAsia="lv-LV"/>
        </w:rPr>
        <w:t xml:space="preserve"> </w:t>
      </w:r>
      <w:r w:rsidR="009D7F26">
        <w:rPr>
          <w:rFonts w:ascii="Times New Roman" w:eastAsia="Times New Roman" w:hAnsi="Times New Roman" w:cs="Times New Roman"/>
          <w:bCs/>
          <w:sz w:val="28"/>
          <w:szCs w:val="28"/>
          <w:lang w:eastAsia="lv-LV"/>
        </w:rPr>
        <w:t>papildus šo noteikumu 9</w:t>
      </w:r>
      <w:r w:rsidR="009D7F26" w:rsidRPr="00D109C3">
        <w:rPr>
          <w:rFonts w:ascii="Times New Roman" w:eastAsia="Times New Roman" w:hAnsi="Times New Roman" w:cs="Times New Roman"/>
          <w:bCs/>
          <w:sz w:val="28"/>
          <w:szCs w:val="28"/>
          <w:lang w:eastAsia="lv-LV"/>
        </w:rPr>
        <w:t>.</w:t>
      </w:r>
      <w:r w:rsidR="009D7F26">
        <w:rPr>
          <w:rFonts w:ascii="Times New Roman" w:eastAsia="Times New Roman" w:hAnsi="Times New Roman" w:cs="Times New Roman"/>
          <w:bCs/>
          <w:sz w:val="28"/>
          <w:szCs w:val="28"/>
          <w:lang w:eastAsia="lv-LV"/>
        </w:rPr>
        <w:t> </w:t>
      </w:r>
      <w:r w:rsidR="009D7F26" w:rsidRPr="00D109C3">
        <w:rPr>
          <w:rFonts w:ascii="Times New Roman" w:eastAsia="Times New Roman" w:hAnsi="Times New Roman" w:cs="Times New Roman"/>
          <w:bCs/>
          <w:sz w:val="28"/>
          <w:szCs w:val="28"/>
          <w:lang w:eastAsia="lv-LV"/>
        </w:rPr>
        <w:t xml:space="preserve">punktā </w:t>
      </w:r>
      <w:r w:rsidR="009D7F26">
        <w:rPr>
          <w:rFonts w:ascii="Times New Roman" w:eastAsia="Times New Roman" w:hAnsi="Times New Roman" w:cs="Times New Roman"/>
          <w:bCs/>
          <w:sz w:val="28"/>
          <w:szCs w:val="28"/>
          <w:lang w:eastAsia="lv-LV"/>
        </w:rPr>
        <w:t>minētajiem</w:t>
      </w:r>
      <w:r w:rsidR="009D7F26" w:rsidRPr="00D109C3">
        <w:rPr>
          <w:rFonts w:ascii="Times New Roman" w:eastAsia="Times New Roman" w:hAnsi="Times New Roman" w:cs="Times New Roman"/>
          <w:bCs/>
          <w:sz w:val="28"/>
          <w:szCs w:val="28"/>
          <w:lang w:eastAsia="lv-LV"/>
        </w:rPr>
        <w:t xml:space="preserve"> </w:t>
      </w:r>
      <w:r w:rsidR="00FB2BA3">
        <w:rPr>
          <w:rFonts w:ascii="Times New Roman" w:eastAsia="Times New Roman" w:hAnsi="Times New Roman" w:cs="Times New Roman"/>
          <w:bCs/>
          <w:sz w:val="28"/>
          <w:szCs w:val="28"/>
          <w:lang w:eastAsia="lv-LV"/>
        </w:rPr>
        <w:t xml:space="preserve">gadījumiem, kad </w:t>
      </w:r>
      <w:r w:rsidR="00FB2BA3" w:rsidRPr="00D109C3">
        <w:rPr>
          <w:rFonts w:ascii="Times New Roman" w:eastAsia="Times New Roman" w:hAnsi="Times New Roman" w:cs="Times New Roman"/>
          <w:bCs/>
          <w:sz w:val="28"/>
          <w:szCs w:val="28"/>
          <w:lang w:eastAsia="lv-LV"/>
        </w:rPr>
        <w:t>pārbaudījum</w:t>
      </w:r>
      <w:r w:rsidR="00FB2BA3">
        <w:rPr>
          <w:rFonts w:ascii="Times New Roman" w:eastAsia="Times New Roman" w:hAnsi="Times New Roman" w:cs="Times New Roman"/>
          <w:bCs/>
          <w:sz w:val="28"/>
          <w:szCs w:val="28"/>
          <w:lang w:eastAsia="lv-LV"/>
        </w:rPr>
        <w:t>i</w:t>
      </w:r>
      <w:r w:rsidR="00FB2BA3" w:rsidRPr="00D109C3">
        <w:rPr>
          <w:rFonts w:ascii="Times New Roman" w:eastAsia="Times New Roman" w:hAnsi="Times New Roman" w:cs="Times New Roman"/>
          <w:bCs/>
          <w:sz w:val="28"/>
          <w:szCs w:val="28"/>
          <w:lang w:eastAsia="lv-LV"/>
        </w:rPr>
        <w:t xml:space="preserve"> kārtojam</w:t>
      </w:r>
      <w:r w:rsidR="00FB2BA3">
        <w:rPr>
          <w:rFonts w:ascii="Times New Roman" w:eastAsia="Times New Roman" w:hAnsi="Times New Roman" w:cs="Times New Roman"/>
          <w:bCs/>
          <w:sz w:val="28"/>
          <w:szCs w:val="28"/>
          <w:lang w:eastAsia="lv-LV"/>
        </w:rPr>
        <w:t>i</w:t>
      </w:r>
      <w:r w:rsidR="00FB2BA3" w:rsidRPr="00D109C3">
        <w:rPr>
          <w:rFonts w:ascii="Times New Roman" w:eastAsia="Times New Roman" w:hAnsi="Times New Roman" w:cs="Times New Roman"/>
          <w:bCs/>
          <w:sz w:val="28"/>
          <w:szCs w:val="28"/>
          <w:lang w:eastAsia="lv-LV"/>
        </w:rPr>
        <w:t xml:space="preserve"> </w:t>
      </w:r>
      <w:r w:rsidR="009D7F26" w:rsidRPr="00D109C3">
        <w:rPr>
          <w:rFonts w:ascii="Times New Roman" w:eastAsia="Times New Roman" w:hAnsi="Times New Roman" w:cs="Times New Roman"/>
          <w:bCs/>
          <w:sz w:val="28"/>
          <w:szCs w:val="28"/>
          <w:lang w:eastAsia="lv-LV"/>
        </w:rPr>
        <w:t>obligāti</w:t>
      </w:r>
      <w:r w:rsidR="00FB2BA3">
        <w:rPr>
          <w:rFonts w:ascii="Times New Roman" w:eastAsia="Times New Roman" w:hAnsi="Times New Roman" w:cs="Times New Roman"/>
          <w:bCs/>
          <w:sz w:val="28"/>
          <w:szCs w:val="28"/>
          <w:lang w:eastAsia="lv-LV"/>
        </w:rPr>
        <w:t>,</w:t>
      </w:r>
      <w:r w:rsidR="009D7F26" w:rsidRPr="00D109C3">
        <w:rPr>
          <w:rFonts w:ascii="Times New Roman" w:eastAsia="Times New Roman" w:hAnsi="Times New Roman" w:cs="Times New Roman"/>
          <w:bCs/>
          <w:sz w:val="28"/>
          <w:szCs w:val="28"/>
          <w:lang w:eastAsia="lv-LV"/>
        </w:rPr>
        <w:t xml:space="preserve"> </w:t>
      </w:r>
      <w:r w:rsidR="003C36F1" w:rsidRPr="00D109C3">
        <w:rPr>
          <w:rFonts w:ascii="Times New Roman" w:eastAsia="Times New Roman" w:hAnsi="Times New Roman" w:cs="Times New Roman"/>
          <w:bCs/>
          <w:sz w:val="28"/>
          <w:szCs w:val="28"/>
          <w:lang w:eastAsia="lv-LV"/>
        </w:rPr>
        <w:t>var noteikt pārbaudījumus</w:t>
      </w:r>
      <w:r w:rsidR="003C36F1">
        <w:rPr>
          <w:rFonts w:ascii="Times New Roman" w:eastAsia="Times New Roman" w:hAnsi="Times New Roman" w:cs="Times New Roman"/>
          <w:bCs/>
          <w:sz w:val="28"/>
          <w:szCs w:val="28"/>
          <w:lang w:eastAsia="lv-LV"/>
        </w:rPr>
        <w:t>, lai novērtētu</w:t>
      </w:r>
      <w:r w:rsidR="003C36F1" w:rsidRPr="00D109C3">
        <w:rPr>
          <w:rFonts w:ascii="Times New Roman" w:eastAsia="Times New Roman" w:hAnsi="Times New Roman" w:cs="Times New Roman"/>
          <w:bCs/>
          <w:sz w:val="28"/>
          <w:szCs w:val="28"/>
          <w:lang w:eastAsia="lv-LV"/>
        </w:rPr>
        <w:t xml:space="preserve"> ārpus formālās izglītības apgūt</w:t>
      </w:r>
      <w:r w:rsidR="003C36F1">
        <w:rPr>
          <w:rFonts w:ascii="Times New Roman" w:eastAsia="Times New Roman" w:hAnsi="Times New Roman" w:cs="Times New Roman"/>
          <w:bCs/>
          <w:sz w:val="28"/>
          <w:szCs w:val="28"/>
          <w:lang w:eastAsia="lv-LV"/>
        </w:rPr>
        <w:t>ās</w:t>
      </w:r>
      <w:r w:rsidR="003C36F1" w:rsidRPr="00D109C3">
        <w:rPr>
          <w:rFonts w:ascii="Times New Roman" w:eastAsia="Times New Roman" w:hAnsi="Times New Roman" w:cs="Times New Roman"/>
          <w:bCs/>
          <w:sz w:val="28"/>
          <w:szCs w:val="28"/>
          <w:lang w:eastAsia="lv-LV"/>
        </w:rPr>
        <w:t xml:space="preserve"> vai profesionālajā pieredzē iegūt</w:t>
      </w:r>
      <w:r w:rsidR="003C36F1">
        <w:rPr>
          <w:rFonts w:ascii="Times New Roman" w:eastAsia="Times New Roman" w:hAnsi="Times New Roman" w:cs="Times New Roman"/>
          <w:bCs/>
          <w:sz w:val="28"/>
          <w:szCs w:val="28"/>
          <w:lang w:eastAsia="lv-LV"/>
        </w:rPr>
        <w:t>ās</w:t>
      </w:r>
      <w:r w:rsidR="003C36F1" w:rsidRPr="00D109C3">
        <w:rPr>
          <w:rFonts w:ascii="Times New Roman" w:eastAsia="Times New Roman" w:hAnsi="Times New Roman" w:cs="Times New Roman"/>
          <w:bCs/>
          <w:sz w:val="28"/>
          <w:szCs w:val="28"/>
          <w:lang w:eastAsia="lv-LV"/>
        </w:rPr>
        <w:t xml:space="preserve"> zināšan</w:t>
      </w:r>
      <w:r w:rsidR="003C36F1">
        <w:rPr>
          <w:rFonts w:ascii="Times New Roman" w:eastAsia="Times New Roman" w:hAnsi="Times New Roman" w:cs="Times New Roman"/>
          <w:bCs/>
          <w:sz w:val="28"/>
          <w:szCs w:val="28"/>
          <w:lang w:eastAsia="lv-LV"/>
        </w:rPr>
        <w:t>as</w:t>
      </w:r>
      <w:r w:rsidR="003C36F1" w:rsidRPr="00D109C3">
        <w:rPr>
          <w:rFonts w:ascii="Times New Roman" w:eastAsia="Times New Roman" w:hAnsi="Times New Roman" w:cs="Times New Roman"/>
          <w:bCs/>
          <w:sz w:val="28"/>
          <w:szCs w:val="28"/>
          <w:lang w:eastAsia="lv-LV"/>
        </w:rPr>
        <w:t>, prasm</w:t>
      </w:r>
      <w:r w:rsidR="003C36F1">
        <w:rPr>
          <w:rFonts w:ascii="Times New Roman" w:eastAsia="Times New Roman" w:hAnsi="Times New Roman" w:cs="Times New Roman"/>
          <w:bCs/>
          <w:sz w:val="28"/>
          <w:szCs w:val="28"/>
          <w:lang w:eastAsia="lv-LV"/>
        </w:rPr>
        <w:t>es</w:t>
      </w:r>
      <w:r w:rsidR="003C36F1" w:rsidRPr="00D109C3">
        <w:rPr>
          <w:rFonts w:ascii="Times New Roman" w:eastAsia="Times New Roman" w:hAnsi="Times New Roman" w:cs="Times New Roman"/>
          <w:bCs/>
          <w:sz w:val="28"/>
          <w:szCs w:val="28"/>
          <w:lang w:eastAsia="lv-LV"/>
        </w:rPr>
        <w:t xml:space="preserve"> un kompeten</w:t>
      </w:r>
      <w:r w:rsidR="003C36F1">
        <w:rPr>
          <w:rFonts w:ascii="Times New Roman" w:eastAsia="Times New Roman" w:hAnsi="Times New Roman" w:cs="Times New Roman"/>
          <w:bCs/>
          <w:sz w:val="28"/>
          <w:szCs w:val="28"/>
          <w:lang w:eastAsia="lv-LV"/>
        </w:rPr>
        <w:t>ces</w:t>
      </w:r>
      <w:r w:rsidR="003C36F1" w:rsidRPr="00D109C3">
        <w:rPr>
          <w:rFonts w:ascii="Times New Roman" w:eastAsia="Times New Roman" w:hAnsi="Times New Roman" w:cs="Times New Roman"/>
          <w:bCs/>
          <w:sz w:val="28"/>
          <w:szCs w:val="28"/>
          <w:lang w:eastAsia="lv-LV"/>
        </w:rPr>
        <w:t>, kā arī iepriekšējā izglītībā sasniegt</w:t>
      </w:r>
      <w:r w:rsidR="003C36F1">
        <w:rPr>
          <w:rFonts w:ascii="Times New Roman" w:eastAsia="Times New Roman" w:hAnsi="Times New Roman" w:cs="Times New Roman"/>
          <w:bCs/>
          <w:sz w:val="28"/>
          <w:szCs w:val="28"/>
          <w:lang w:eastAsia="lv-LV"/>
        </w:rPr>
        <w:t>os</w:t>
      </w:r>
      <w:r w:rsidR="003C36F1" w:rsidRPr="00D109C3">
        <w:rPr>
          <w:rFonts w:ascii="Times New Roman" w:eastAsia="Times New Roman" w:hAnsi="Times New Roman" w:cs="Times New Roman"/>
          <w:bCs/>
          <w:sz w:val="28"/>
          <w:szCs w:val="28"/>
          <w:lang w:eastAsia="lv-LV"/>
        </w:rPr>
        <w:t xml:space="preserve"> studiju rezultātu</w:t>
      </w:r>
      <w:r w:rsidR="003C36F1">
        <w:rPr>
          <w:rFonts w:ascii="Times New Roman" w:eastAsia="Times New Roman" w:hAnsi="Times New Roman" w:cs="Times New Roman"/>
          <w:bCs/>
          <w:sz w:val="28"/>
          <w:szCs w:val="28"/>
          <w:lang w:eastAsia="lv-LV"/>
        </w:rPr>
        <w:t>s</w:t>
      </w:r>
      <w:r w:rsidR="004D68CB" w:rsidRPr="00D109C3">
        <w:rPr>
          <w:rFonts w:ascii="Times New Roman" w:eastAsia="Times New Roman" w:hAnsi="Times New Roman" w:cs="Times New Roman"/>
          <w:bCs/>
          <w:sz w:val="28"/>
          <w:szCs w:val="28"/>
          <w:lang w:eastAsia="lv-LV"/>
        </w:rPr>
        <w:t>.</w:t>
      </w:r>
    </w:p>
    <w:p w14:paraId="3D288940"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41" w14:textId="2592DB61" w:rsidR="004A1152" w:rsidRPr="00D109C3" w:rsidRDefault="00B826CF" w:rsidP="003F7488">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3F7488">
        <w:rPr>
          <w:rFonts w:ascii="Times New Roman" w:eastAsia="Times New Roman" w:hAnsi="Times New Roman" w:cs="Times New Roman"/>
          <w:bCs/>
          <w:sz w:val="28"/>
          <w:szCs w:val="28"/>
          <w:lang w:eastAsia="lv-LV"/>
        </w:rPr>
        <w:t>1</w:t>
      </w:r>
      <w:r w:rsidRPr="00D109C3">
        <w:rPr>
          <w:rFonts w:ascii="Times New Roman" w:eastAsia="Times New Roman" w:hAnsi="Times New Roman" w:cs="Times New Roman"/>
          <w:bCs/>
          <w:sz w:val="28"/>
          <w:szCs w:val="28"/>
          <w:lang w:eastAsia="lv-LV"/>
        </w:rPr>
        <w:t xml:space="preserve">. </w:t>
      </w:r>
      <w:r w:rsidR="003F7488">
        <w:rPr>
          <w:rFonts w:ascii="Times New Roman" w:eastAsia="Times New Roman" w:hAnsi="Times New Roman" w:cs="Times New Roman"/>
          <w:bCs/>
          <w:sz w:val="28"/>
          <w:szCs w:val="28"/>
          <w:lang w:eastAsia="lv-LV"/>
        </w:rPr>
        <w:t>L</w:t>
      </w:r>
      <w:r w:rsidRPr="00D109C3">
        <w:rPr>
          <w:rFonts w:ascii="Times New Roman" w:eastAsia="Times New Roman" w:hAnsi="Times New Roman" w:cs="Times New Roman"/>
          <w:bCs/>
          <w:sz w:val="28"/>
          <w:szCs w:val="28"/>
          <w:lang w:eastAsia="lv-LV"/>
        </w:rPr>
        <w:t xml:space="preserve">ai objektīvi un vispusīgi izlemtu jautājumu par </w:t>
      </w:r>
      <w:r w:rsidR="00817EF5"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817EF5" w:rsidRPr="00D109C3">
        <w:rPr>
          <w:rFonts w:ascii="Times New Roman" w:eastAsia="Times New Roman" w:hAnsi="Times New Roman" w:cs="Times New Roman"/>
          <w:bCs/>
          <w:sz w:val="28"/>
          <w:szCs w:val="28"/>
          <w:lang w:eastAsia="lv-LV"/>
        </w:rPr>
        <w:t>iegūto zināšanu, prasmju un kompetenču</w:t>
      </w:r>
      <w:r w:rsidR="0030289A" w:rsidRPr="00D109C3">
        <w:rPr>
          <w:rFonts w:ascii="Times New Roman" w:eastAsia="Times New Roman" w:hAnsi="Times New Roman" w:cs="Times New Roman"/>
          <w:bCs/>
          <w:sz w:val="28"/>
          <w:szCs w:val="28"/>
          <w:lang w:eastAsia="lv-LV"/>
        </w:rPr>
        <w:t xml:space="preserve">, kā arī </w:t>
      </w:r>
      <w:r w:rsidR="00F01685" w:rsidRPr="00D109C3">
        <w:rPr>
          <w:rFonts w:ascii="Times New Roman" w:eastAsia="Times New Roman" w:hAnsi="Times New Roman" w:cs="Times New Roman"/>
          <w:bCs/>
          <w:sz w:val="28"/>
          <w:szCs w:val="28"/>
          <w:lang w:eastAsia="lv-LV"/>
        </w:rPr>
        <w:t>par iepriekšējā izglītībā sasniegt</w:t>
      </w:r>
      <w:r w:rsidR="009D7F26">
        <w:rPr>
          <w:rFonts w:ascii="Times New Roman" w:eastAsia="Times New Roman" w:hAnsi="Times New Roman" w:cs="Times New Roman"/>
          <w:bCs/>
          <w:sz w:val="28"/>
          <w:szCs w:val="28"/>
          <w:lang w:eastAsia="lv-LV"/>
        </w:rPr>
        <w:t>o</w:t>
      </w:r>
      <w:r w:rsidR="00F01685" w:rsidRPr="00D109C3">
        <w:rPr>
          <w:rFonts w:ascii="Times New Roman" w:eastAsia="Times New Roman" w:hAnsi="Times New Roman" w:cs="Times New Roman"/>
          <w:bCs/>
          <w:sz w:val="28"/>
          <w:szCs w:val="28"/>
          <w:lang w:eastAsia="lv-LV"/>
        </w:rPr>
        <w:t xml:space="preserve"> studiju rezultātu </w:t>
      </w:r>
      <w:r w:rsidRPr="00D109C3">
        <w:rPr>
          <w:rFonts w:ascii="Times New Roman" w:eastAsia="Times New Roman" w:hAnsi="Times New Roman" w:cs="Times New Roman"/>
          <w:bCs/>
          <w:sz w:val="28"/>
          <w:szCs w:val="28"/>
          <w:lang w:eastAsia="lv-LV"/>
        </w:rPr>
        <w:t xml:space="preserve">atzīšanu, komisija </w:t>
      </w:r>
      <w:r w:rsidR="009D7F26">
        <w:rPr>
          <w:rFonts w:ascii="Times New Roman" w:eastAsia="Times New Roman" w:hAnsi="Times New Roman" w:cs="Times New Roman"/>
          <w:bCs/>
          <w:sz w:val="28"/>
          <w:szCs w:val="28"/>
          <w:lang w:eastAsia="lv-LV"/>
        </w:rPr>
        <w:t xml:space="preserve">lēmuma pieņemšanai nepieciešamo </w:t>
      </w:r>
      <w:r w:rsidR="003F7488">
        <w:rPr>
          <w:rFonts w:ascii="Times New Roman" w:eastAsia="Times New Roman" w:hAnsi="Times New Roman" w:cs="Times New Roman"/>
          <w:bCs/>
          <w:sz w:val="28"/>
          <w:szCs w:val="28"/>
          <w:lang w:eastAsia="lv-LV"/>
        </w:rPr>
        <w:t>informāciju</w:t>
      </w:r>
      <w:r w:rsidR="009D7F26" w:rsidRPr="009D7F26">
        <w:rPr>
          <w:rFonts w:ascii="Times New Roman" w:eastAsia="Times New Roman" w:hAnsi="Times New Roman" w:cs="Times New Roman"/>
          <w:bCs/>
          <w:sz w:val="28"/>
          <w:szCs w:val="28"/>
          <w:lang w:eastAsia="lv-LV"/>
        </w:rPr>
        <w:t xml:space="preserve"> </w:t>
      </w:r>
      <w:r w:rsidR="009D7F26">
        <w:rPr>
          <w:rFonts w:ascii="Times New Roman" w:eastAsia="Times New Roman" w:hAnsi="Times New Roman" w:cs="Times New Roman"/>
          <w:bCs/>
          <w:sz w:val="28"/>
          <w:szCs w:val="28"/>
          <w:lang w:eastAsia="lv-LV"/>
        </w:rPr>
        <w:t>iegūst</w:t>
      </w:r>
      <w:r w:rsidR="003F7488">
        <w:rPr>
          <w:rFonts w:ascii="Times New Roman" w:eastAsia="Times New Roman" w:hAnsi="Times New Roman" w:cs="Times New Roman"/>
          <w:bCs/>
          <w:sz w:val="28"/>
          <w:szCs w:val="28"/>
          <w:lang w:eastAsia="lv-LV"/>
        </w:rPr>
        <w:t xml:space="preserve"> Administratīvā procesa likumā noteiktajā kārtībā</w:t>
      </w:r>
      <w:r w:rsidRPr="00D109C3">
        <w:rPr>
          <w:rFonts w:ascii="Times New Roman" w:eastAsia="Times New Roman" w:hAnsi="Times New Roman" w:cs="Times New Roman"/>
          <w:bCs/>
          <w:sz w:val="28"/>
          <w:szCs w:val="28"/>
          <w:lang w:eastAsia="lv-LV"/>
        </w:rPr>
        <w:t>.</w:t>
      </w:r>
    </w:p>
    <w:p w14:paraId="3D288942"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43" w14:textId="5D3AF841"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 xml:space="preserve">. </w:t>
      </w:r>
      <w:r w:rsidR="00DE7534">
        <w:rPr>
          <w:rFonts w:ascii="Times New Roman" w:eastAsia="Times New Roman" w:hAnsi="Times New Roman" w:cs="Times New Roman"/>
          <w:bCs/>
          <w:sz w:val="28"/>
          <w:szCs w:val="28"/>
          <w:lang w:eastAsia="lv-LV"/>
        </w:rPr>
        <w:t>Lai ā</w:t>
      </w:r>
      <w:r w:rsidR="009D7F26" w:rsidRPr="00D109C3">
        <w:rPr>
          <w:rFonts w:ascii="Times New Roman" w:eastAsia="Times New Roman" w:hAnsi="Times New Roman" w:cs="Times New Roman"/>
          <w:bCs/>
          <w:sz w:val="28"/>
          <w:szCs w:val="28"/>
          <w:lang w:eastAsia="lv-LV"/>
        </w:rPr>
        <w:t xml:space="preserve">rpus </w:t>
      </w:r>
      <w:r w:rsidR="00E51395" w:rsidRPr="00D109C3">
        <w:rPr>
          <w:rFonts w:ascii="Times New Roman" w:eastAsia="Times New Roman" w:hAnsi="Times New Roman" w:cs="Times New Roman"/>
          <w:bCs/>
          <w:sz w:val="28"/>
          <w:szCs w:val="28"/>
          <w:lang w:eastAsia="lv-LV"/>
        </w:rPr>
        <w:t>formālās izglītības apgūtās</w:t>
      </w:r>
      <w:r w:rsidRPr="00D109C3">
        <w:rPr>
          <w:rFonts w:ascii="Times New Roman" w:eastAsia="Times New Roman" w:hAnsi="Times New Roman" w:cs="Times New Roman"/>
          <w:bCs/>
          <w:sz w:val="28"/>
          <w:szCs w:val="28"/>
          <w:lang w:eastAsia="lv-LV"/>
        </w:rPr>
        <w:t xml:space="preserve"> vai profesionālajā pieredzē </w:t>
      </w:r>
      <w:r w:rsidR="00E51395" w:rsidRPr="00D109C3">
        <w:rPr>
          <w:rFonts w:ascii="Times New Roman" w:eastAsia="Times New Roman" w:hAnsi="Times New Roman" w:cs="Times New Roman"/>
          <w:bCs/>
          <w:sz w:val="28"/>
          <w:szCs w:val="28"/>
          <w:lang w:eastAsia="lv-LV"/>
        </w:rPr>
        <w:t xml:space="preserve">iegūtās zināšanas, prasmes un kompetences </w:t>
      </w:r>
      <w:r w:rsidR="00DE7534">
        <w:rPr>
          <w:rFonts w:ascii="Times New Roman" w:eastAsia="Times New Roman" w:hAnsi="Times New Roman" w:cs="Times New Roman"/>
          <w:bCs/>
          <w:sz w:val="28"/>
          <w:szCs w:val="28"/>
          <w:lang w:eastAsia="lv-LV"/>
        </w:rPr>
        <w:t>tiktu</w:t>
      </w:r>
      <w:r w:rsidR="009D7F26">
        <w:rPr>
          <w:rFonts w:ascii="Times New Roman" w:eastAsia="Times New Roman" w:hAnsi="Times New Roman" w:cs="Times New Roman"/>
          <w:bCs/>
          <w:sz w:val="28"/>
          <w:szCs w:val="28"/>
          <w:lang w:eastAsia="lv-LV"/>
        </w:rPr>
        <w:t xml:space="preserve"> </w:t>
      </w:r>
      <w:r w:rsidR="00E51395" w:rsidRPr="00D109C3">
        <w:rPr>
          <w:rFonts w:ascii="Times New Roman" w:eastAsia="Times New Roman" w:hAnsi="Times New Roman" w:cs="Times New Roman"/>
          <w:bCs/>
          <w:sz w:val="28"/>
          <w:szCs w:val="28"/>
          <w:lang w:eastAsia="lv-LV"/>
        </w:rPr>
        <w:t>atzīt</w:t>
      </w:r>
      <w:r w:rsidR="00DE7534">
        <w:rPr>
          <w:rFonts w:ascii="Times New Roman" w:eastAsia="Times New Roman" w:hAnsi="Times New Roman" w:cs="Times New Roman"/>
          <w:bCs/>
          <w:sz w:val="28"/>
          <w:szCs w:val="28"/>
          <w:lang w:eastAsia="lv-LV"/>
        </w:rPr>
        <w:t>as</w:t>
      </w:r>
      <w:r w:rsidR="003A6D8A">
        <w:rPr>
          <w:rFonts w:ascii="Times New Roman" w:eastAsia="Times New Roman" w:hAnsi="Times New Roman" w:cs="Times New Roman"/>
          <w:bCs/>
          <w:sz w:val="28"/>
          <w:szCs w:val="28"/>
          <w:lang w:eastAsia="lv-LV"/>
        </w:rPr>
        <w:t>, j</w:t>
      </w:r>
      <w:r w:rsidR="00DE7534">
        <w:rPr>
          <w:rFonts w:ascii="Times New Roman" w:eastAsia="Times New Roman" w:hAnsi="Times New Roman" w:cs="Times New Roman"/>
          <w:bCs/>
          <w:sz w:val="28"/>
          <w:szCs w:val="28"/>
          <w:lang w:eastAsia="lv-LV"/>
        </w:rPr>
        <w:t>ā</w:t>
      </w:r>
      <w:r w:rsidR="003A6D8A">
        <w:rPr>
          <w:rFonts w:ascii="Times New Roman" w:eastAsia="Times New Roman" w:hAnsi="Times New Roman" w:cs="Times New Roman"/>
          <w:bCs/>
          <w:sz w:val="28"/>
          <w:szCs w:val="28"/>
          <w:lang w:eastAsia="lv-LV"/>
        </w:rPr>
        <w:t>izpild</w:t>
      </w:r>
      <w:r w:rsidR="00DE7534">
        <w:rPr>
          <w:rFonts w:ascii="Times New Roman" w:eastAsia="Times New Roman" w:hAnsi="Times New Roman" w:cs="Times New Roman"/>
          <w:bCs/>
          <w:sz w:val="28"/>
          <w:szCs w:val="28"/>
          <w:lang w:eastAsia="lv-LV"/>
        </w:rPr>
        <w:t>a</w:t>
      </w:r>
      <w:r w:rsidR="003A6D8A">
        <w:rPr>
          <w:rFonts w:ascii="Times New Roman" w:eastAsia="Times New Roman" w:hAnsi="Times New Roman" w:cs="Times New Roman"/>
          <w:bCs/>
          <w:sz w:val="28"/>
          <w:szCs w:val="28"/>
          <w:lang w:eastAsia="lv-LV"/>
        </w:rPr>
        <w:t xml:space="preserve"> šādi kritēriji</w:t>
      </w:r>
      <w:r w:rsidRPr="00D109C3">
        <w:rPr>
          <w:rFonts w:ascii="Times New Roman" w:eastAsia="Times New Roman" w:hAnsi="Times New Roman" w:cs="Times New Roman"/>
          <w:bCs/>
          <w:sz w:val="28"/>
          <w:szCs w:val="28"/>
          <w:lang w:eastAsia="lv-LV"/>
        </w:rPr>
        <w:t>:</w:t>
      </w:r>
    </w:p>
    <w:p w14:paraId="3D288944" w14:textId="7FC7F43E"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.1.</w:t>
      </w:r>
      <w:r w:rsidR="009D7F26">
        <w:rPr>
          <w:rFonts w:ascii="Times New Roman" w:eastAsia="Times New Roman" w:hAnsi="Times New Roman" w:cs="Times New Roman"/>
          <w:bCs/>
          <w:sz w:val="28"/>
          <w:szCs w:val="28"/>
          <w:lang w:eastAsia="lv-LV"/>
        </w:rPr>
        <w:t> </w:t>
      </w:r>
      <w:r w:rsidRPr="00D109C3">
        <w:rPr>
          <w:rFonts w:ascii="Times New Roman" w:eastAsia="Times New Roman" w:hAnsi="Times New Roman" w:cs="Times New Roman"/>
          <w:bCs/>
          <w:sz w:val="28"/>
          <w:szCs w:val="28"/>
          <w:lang w:eastAsia="lv-LV"/>
        </w:rPr>
        <w:t xml:space="preserve">uzrādītie dokumenti satur skaidru, nepārprotamu un pilnīgu informāciju par </w:t>
      </w:r>
      <w:r w:rsidR="00E51395" w:rsidRPr="00D109C3">
        <w:rPr>
          <w:rFonts w:ascii="Times New Roman" w:eastAsia="Times New Roman" w:hAnsi="Times New Roman" w:cs="Times New Roman"/>
          <w:bCs/>
          <w:sz w:val="28"/>
          <w:szCs w:val="28"/>
          <w:lang w:eastAsia="lv-LV"/>
        </w:rPr>
        <w:t>apgūtajām vai iegūtajām zināšanām, prasmēm un kompetencēm</w:t>
      </w:r>
      <w:r w:rsidRPr="00D109C3">
        <w:rPr>
          <w:rFonts w:ascii="Times New Roman" w:eastAsia="Times New Roman" w:hAnsi="Times New Roman" w:cs="Times New Roman"/>
          <w:bCs/>
          <w:sz w:val="28"/>
          <w:szCs w:val="28"/>
          <w:lang w:eastAsia="lv-LV"/>
        </w:rPr>
        <w:t>;</w:t>
      </w:r>
    </w:p>
    <w:p w14:paraId="3D288945"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 xml:space="preserve">.2. par </w:t>
      </w:r>
      <w:r w:rsidR="00606180" w:rsidRPr="00D109C3">
        <w:rPr>
          <w:rFonts w:ascii="Times New Roman" w:eastAsia="Times New Roman" w:hAnsi="Times New Roman" w:cs="Times New Roman"/>
          <w:bCs/>
          <w:sz w:val="28"/>
          <w:szCs w:val="28"/>
          <w:lang w:eastAsia="lv-LV"/>
        </w:rPr>
        <w:t xml:space="preserve">atzītajām </w:t>
      </w:r>
      <w:r w:rsidR="00C63D1E" w:rsidRPr="00D109C3">
        <w:rPr>
          <w:rFonts w:ascii="Times New Roman" w:eastAsia="Times New Roman" w:hAnsi="Times New Roman" w:cs="Times New Roman"/>
          <w:bCs/>
          <w:sz w:val="28"/>
          <w:szCs w:val="28"/>
          <w:lang w:eastAsia="lv-LV"/>
        </w:rPr>
        <w:t>apgūtajām vai iegūtajām</w:t>
      </w:r>
      <w:r w:rsidR="00E51395" w:rsidRPr="00D109C3">
        <w:rPr>
          <w:rFonts w:ascii="Times New Roman" w:eastAsia="Times New Roman" w:hAnsi="Times New Roman" w:cs="Times New Roman"/>
          <w:bCs/>
          <w:sz w:val="28"/>
          <w:szCs w:val="28"/>
          <w:lang w:eastAsia="lv-LV"/>
        </w:rPr>
        <w:t xml:space="preserve"> zināšanām, prasmēm un kompetencēm</w:t>
      </w:r>
      <w:r w:rsidRPr="00D109C3">
        <w:rPr>
          <w:rFonts w:ascii="Times New Roman" w:eastAsia="Times New Roman" w:hAnsi="Times New Roman" w:cs="Times New Roman"/>
          <w:bCs/>
          <w:sz w:val="28"/>
          <w:szCs w:val="28"/>
          <w:lang w:eastAsia="lv-LV"/>
        </w:rPr>
        <w:t xml:space="preserve"> iespējams piešķirt vismaz vienu kredītpunktu;</w:t>
      </w:r>
    </w:p>
    <w:p w14:paraId="3D288946" w14:textId="5B9AE8F8"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.3.</w:t>
      </w:r>
      <w:r w:rsidR="003C2AB2">
        <w:rPr>
          <w:rFonts w:ascii="Times New Roman" w:eastAsia="Times New Roman" w:hAnsi="Times New Roman" w:cs="Times New Roman"/>
          <w:bCs/>
          <w:sz w:val="28"/>
          <w:szCs w:val="28"/>
          <w:lang w:eastAsia="lv-LV"/>
        </w:rPr>
        <w:t> </w:t>
      </w:r>
      <w:r w:rsidRPr="00D109C3">
        <w:rPr>
          <w:rFonts w:ascii="Times New Roman" w:eastAsia="Times New Roman" w:hAnsi="Times New Roman" w:cs="Times New Roman"/>
          <w:bCs/>
          <w:sz w:val="28"/>
          <w:szCs w:val="28"/>
          <w:lang w:eastAsia="lv-LV"/>
        </w:rPr>
        <w:t xml:space="preserve">personas iepriekš iegūtā </w:t>
      </w:r>
      <w:r w:rsidR="00E51395" w:rsidRPr="00D109C3">
        <w:rPr>
          <w:rFonts w:ascii="Times New Roman" w:eastAsia="Times New Roman" w:hAnsi="Times New Roman" w:cs="Times New Roman"/>
          <w:bCs/>
          <w:sz w:val="28"/>
          <w:szCs w:val="28"/>
          <w:lang w:eastAsia="lv-LV"/>
        </w:rPr>
        <w:t xml:space="preserve">formālā </w:t>
      </w:r>
      <w:r w:rsidRPr="00D109C3">
        <w:rPr>
          <w:rFonts w:ascii="Times New Roman" w:eastAsia="Times New Roman" w:hAnsi="Times New Roman" w:cs="Times New Roman"/>
          <w:bCs/>
          <w:sz w:val="28"/>
          <w:szCs w:val="28"/>
          <w:lang w:eastAsia="lv-LV"/>
        </w:rPr>
        <w:t>izglītība atbilst uzņemšanas prasībām attiecīgajā studiju programmā;</w:t>
      </w:r>
    </w:p>
    <w:p w14:paraId="3D288947" w14:textId="140DCB70"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Pr>
          <w:rFonts w:ascii="Times New Roman" w:eastAsia="Times New Roman" w:hAnsi="Times New Roman" w:cs="Times New Roman"/>
          <w:bCs/>
          <w:sz w:val="28"/>
          <w:szCs w:val="28"/>
          <w:lang w:eastAsia="lv-LV"/>
        </w:rPr>
        <w:t xml:space="preserve">.4. šo noteikumu </w:t>
      </w:r>
      <w:r w:rsidR="0056237D">
        <w:rPr>
          <w:rFonts w:ascii="Times New Roman" w:eastAsia="Times New Roman" w:hAnsi="Times New Roman" w:cs="Times New Roman"/>
          <w:bCs/>
          <w:sz w:val="28"/>
          <w:szCs w:val="28"/>
          <w:lang w:eastAsia="lv-LV"/>
        </w:rPr>
        <w:t>9</w:t>
      </w:r>
      <w:r>
        <w:rPr>
          <w:rFonts w:ascii="Times New Roman" w:eastAsia="Times New Roman" w:hAnsi="Times New Roman" w:cs="Times New Roman"/>
          <w:bCs/>
          <w:sz w:val="28"/>
          <w:szCs w:val="28"/>
          <w:lang w:eastAsia="lv-LV"/>
        </w:rPr>
        <w:t>. vai 1</w:t>
      </w:r>
      <w:r w:rsidR="0056237D">
        <w:rPr>
          <w:rFonts w:ascii="Times New Roman" w:eastAsia="Times New Roman" w:hAnsi="Times New Roman" w:cs="Times New Roman"/>
          <w:bCs/>
          <w:sz w:val="28"/>
          <w:szCs w:val="28"/>
          <w:lang w:eastAsia="lv-LV"/>
        </w:rPr>
        <w:t>0</w:t>
      </w:r>
      <w:r w:rsidRPr="00D109C3">
        <w:rPr>
          <w:rFonts w:ascii="Times New Roman" w:eastAsia="Times New Roman" w:hAnsi="Times New Roman" w:cs="Times New Roman"/>
          <w:bCs/>
          <w:sz w:val="28"/>
          <w:szCs w:val="28"/>
          <w:lang w:eastAsia="lv-LV"/>
        </w:rPr>
        <w:t>.</w:t>
      </w:r>
      <w:r w:rsidR="00F01685"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 xml:space="preserve">punktā </w:t>
      </w:r>
      <w:r w:rsidR="003C2AB2">
        <w:rPr>
          <w:rFonts w:ascii="Times New Roman" w:eastAsia="Times New Roman" w:hAnsi="Times New Roman" w:cs="Times New Roman"/>
          <w:bCs/>
          <w:sz w:val="28"/>
          <w:szCs w:val="28"/>
          <w:lang w:eastAsia="lv-LV"/>
        </w:rPr>
        <w:t>minētajos</w:t>
      </w:r>
      <w:r w:rsidRPr="00D109C3">
        <w:rPr>
          <w:rFonts w:ascii="Times New Roman" w:eastAsia="Times New Roman" w:hAnsi="Times New Roman" w:cs="Times New Roman"/>
          <w:bCs/>
          <w:sz w:val="28"/>
          <w:szCs w:val="28"/>
          <w:lang w:eastAsia="lv-LV"/>
        </w:rPr>
        <w:t xml:space="preserve"> pārbaudījumos persona ir uzrādījusi attiecīgās studiju programmas vai tās daļas prasībām atbilstošas zināšanas, prasmes un kompetenci;</w:t>
      </w:r>
    </w:p>
    <w:p w14:paraId="3D288948"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 xml:space="preserve">.5. profesionālajā pieredzē </w:t>
      </w:r>
      <w:r w:rsidR="00E51395" w:rsidRPr="00D109C3">
        <w:rPr>
          <w:rFonts w:ascii="Times New Roman" w:eastAsia="Times New Roman" w:hAnsi="Times New Roman" w:cs="Times New Roman"/>
          <w:bCs/>
          <w:sz w:val="28"/>
          <w:szCs w:val="28"/>
          <w:lang w:eastAsia="lv-LV"/>
        </w:rPr>
        <w:t>iegūtās zināšanas, prasmes un kompetences</w:t>
      </w:r>
      <w:r w:rsidRPr="00D109C3">
        <w:rPr>
          <w:rFonts w:ascii="Times New Roman" w:eastAsia="Times New Roman" w:hAnsi="Times New Roman" w:cs="Times New Roman"/>
          <w:bCs/>
          <w:sz w:val="28"/>
          <w:szCs w:val="28"/>
          <w:lang w:eastAsia="lv-LV"/>
        </w:rPr>
        <w:t xml:space="preserve"> var atzīt tikai:</w:t>
      </w:r>
    </w:p>
    <w:p w14:paraId="3D288949"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 xml:space="preserve">.5.1. </w:t>
      </w:r>
      <w:r w:rsidR="00E51395" w:rsidRPr="00D109C3">
        <w:rPr>
          <w:rFonts w:ascii="Times New Roman" w:eastAsia="Times New Roman" w:hAnsi="Times New Roman" w:cs="Times New Roman"/>
          <w:bCs/>
          <w:sz w:val="28"/>
          <w:szCs w:val="28"/>
          <w:lang w:eastAsia="lv-LV"/>
        </w:rPr>
        <w:t>tajā studiju programmas daļā, kuru veido prakse</w:t>
      </w:r>
      <w:r w:rsidRPr="00D109C3">
        <w:rPr>
          <w:rFonts w:ascii="Times New Roman" w:eastAsia="Times New Roman" w:hAnsi="Times New Roman" w:cs="Times New Roman"/>
          <w:bCs/>
          <w:sz w:val="28"/>
          <w:szCs w:val="28"/>
          <w:lang w:eastAsia="lv-LV"/>
        </w:rPr>
        <w:t>;</w:t>
      </w:r>
    </w:p>
    <w:p w14:paraId="3D28894A"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00E51395" w:rsidRPr="00D109C3">
        <w:rPr>
          <w:rFonts w:ascii="Times New Roman" w:eastAsia="Times New Roman" w:hAnsi="Times New Roman" w:cs="Times New Roman"/>
          <w:bCs/>
          <w:sz w:val="28"/>
          <w:szCs w:val="28"/>
          <w:lang w:eastAsia="lv-LV"/>
        </w:rPr>
        <w:t>.5.2. par tādas</w:t>
      </w:r>
      <w:r w:rsidRPr="00D109C3">
        <w:rPr>
          <w:rFonts w:ascii="Times New Roman" w:eastAsia="Times New Roman" w:hAnsi="Times New Roman" w:cs="Times New Roman"/>
          <w:bCs/>
          <w:sz w:val="28"/>
          <w:szCs w:val="28"/>
          <w:lang w:eastAsia="lv-LV"/>
        </w:rPr>
        <w:t xml:space="preserve"> studiju programmas studiju kursā vai studiju modulī</w:t>
      </w:r>
      <w:r w:rsidR="00E51395" w:rsidRPr="00D109C3">
        <w:rPr>
          <w:rFonts w:ascii="Times New Roman" w:eastAsia="Times New Roman" w:hAnsi="Times New Roman" w:cs="Times New Roman"/>
          <w:bCs/>
          <w:sz w:val="28"/>
          <w:szCs w:val="28"/>
          <w:lang w:eastAsia="lv-LV"/>
        </w:rPr>
        <w:t xml:space="preserve"> sasniedzamajiem studiju rezultātiem, kuri apliecina</w:t>
      </w:r>
      <w:r w:rsidRPr="00D109C3">
        <w:rPr>
          <w:rFonts w:ascii="Times New Roman" w:eastAsia="Times New Roman" w:hAnsi="Times New Roman" w:cs="Times New Roman"/>
          <w:bCs/>
          <w:sz w:val="28"/>
          <w:szCs w:val="28"/>
          <w:lang w:eastAsia="lv-LV"/>
        </w:rPr>
        <w:t xml:space="preserve"> </w:t>
      </w:r>
      <w:r w:rsidR="00E51395" w:rsidRPr="00D109C3">
        <w:rPr>
          <w:rFonts w:ascii="Times New Roman" w:eastAsia="Times New Roman" w:hAnsi="Times New Roman" w:cs="Times New Roman"/>
          <w:bCs/>
          <w:sz w:val="28"/>
          <w:szCs w:val="28"/>
          <w:lang w:eastAsia="lv-LV"/>
        </w:rPr>
        <w:t>iegūtās praktiskā</w:t>
      </w:r>
      <w:r w:rsidRPr="00D109C3">
        <w:rPr>
          <w:rFonts w:ascii="Times New Roman" w:eastAsia="Times New Roman" w:hAnsi="Times New Roman" w:cs="Times New Roman"/>
          <w:bCs/>
          <w:sz w:val="28"/>
          <w:szCs w:val="28"/>
          <w:lang w:eastAsia="lv-LV"/>
        </w:rPr>
        <w:t>s zi</w:t>
      </w:r>
      <w:r w:rsidR="00E51395" w:rsidRPr="00D109C3">
        <w:rPr>
          <w:rFonts w:ascii="Times New Roman" w:eastAsia="Times New Roman" w:hAnsi="Times New Roman" w:cs="Times New Roman"/>
          <w:bCs/>
          <w:sz w:val="28"/>
          <w:szCs w:val="28"/>
          <w:lang w:eastAsia="lv-LV"/>
        </w:rPr>
        <w:t>nāšanas</w:t>
      </w:r>
      <w:r w:rsidRPr="00D109C3">
        <w:rPr>
          <w:rFonts w:ascii="Times New Roman" w:eastAsia="Times New Roman" w:hAnsi="Times New Roman" w:cs="Times New Roman"/>
          <w:bCs/>
          <w:sz w:val="28"/>
          <w:szCs w:val="28"/>
          <w:lang w:eastAsia="lv-LV"/>
        </w:rPr>
        <w:t>;</w:t>
      </w:r>
    </w:p>
    <w:p w14:paraId="3D28894B"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 xml:space="preserve">.6. </w:t>
      </w:r>
      <w:r w:rsidR="00E51395" w:rsidRPr="00D109C3">
        <w:rPr>
          <w:rFonts w:ascii="Times New Roman" w:eastAsia="Times New Roman" w:hAnsi="Times New Roman" w:cs="Times New Roman"/>
          <w:bCs/>
          <w:sz w:val="28"/>
          <w:szCs w:val="28"/>
          <w:lang w:eastAsia="lv-LV"/>
        </w:rPr>
        <w:t>ārpus formālās izglītības apgūtās zināšanas, prasmes un kompetences var atzīt, ja tās</w:t>
      </w:r>
      <w:r w:rsidRPr="00D109C3">
        <w:rPr>
          <w:rFonts w:ascii="Times New Roman" w:eastAsia="Times New Roman" w:hAnsi="Times New Roman" w:cs="Times New Roman"/>
          <w:bCs/>
          <w:sz w:val="28"/>
          <w:szCs w:val="28"/>
          <w:lang w:eastAsia="lv-LV"/>
        </w:rPr>
        <w:t xml:space="preserve"> atbilst augstākās izgl</w:t>
      </w:r>
      <w:r w:rsidR="00E51395" w:rsidRPr="00D109C3">
        <w:rPr>
          <w:rFonts w:ascii="Times New Roman" w:eastAsia="Times New Roman" w:hAnsi="Times New Roman" w:cs="Times New Roman"/>
          <w:bCs/>
          <w:sz w:val="28"/>
          <w:szCs w:val="28"/>
          <w:lang w:eastAsia="lv-LV"/>
        </w:rPr>
        <w:t>ītības pakāpei un ir sasniegtas</w:t>
      </w:r>
      <w:r w:rsidRPr="00D109C3">
        <w:rPr>
          <w:rFonts w:ascii="Times New Roman" w:eastAsia="Times New Roman" w:hAnsi="Times New Roman" w:cs="Times New Roman"/>
          <w:bCs/>
          <w:sz w:val="28"/>
          <w:szCs w:val="28"/>
          <w:lang w:eastAsia="lv-LV"/>
        </w:rPr>
        <w:t>:</w:t>
      </w:r>
    </w:p>
    <w:p w14:paraId="3D28894C" w14:textId="7B6E0D0D"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003F31B9" w:rsidRPr="00D109C3">
        <w:rPr>
          <w:rFonts w:ascii="Times New Roman" w:eastAsia="Times New Roman" w:hAnsi="Times New Roman" w:cs="Times New Roman"/>
          <w:bCs/>
          <w:sz w:val="28"/>
          <w:szCs w:val="28"/>
          <w:lang w:eastAsia="lv-LV"/>
        </w:rPr>
        <w:t>.6.1</w:t>
      </w:r>
      <w:r w:rsidRPr="00D109C3">
        <w:rPr>
          <w:rFonts w:ascii="Times New Roman" w:eastAsia="Times New Roman" w:hAnsi="Times New Roman" w:cs="Times New Roman"/>
          <w:bCs/>
          <w:sz w:val="28"/>
          <w:szCs w:val="28"/>
          <w:lang w:eastAsia="lv-LV"/>
        </w:rPr>
        <w:t>.</w:t>
      </w:r>
      <w:r w:rsidR="003C2AB2">
        <w:rPr>
          <w:rFonts w:ascii="Times New Roman" w:eastAsia="Times New Roman" w:hAnsi="Times New Roman" w:cs="Times New Roman"/>
          <w:bCs/>
          <w:sz w:val="28"/>
          <w:szCs w:val="28"/>
          <w:lang w:eastAsia="lv-LV"/>
        </w:rPr>
        <w:t> </w:t>
      </w:r>
      <w:r w:rsidR="00E51395" w:rsidRPr="00D109C3">
        <w:rPr>
          <w:rFonts w:ascii="Times New Roman" w:eastAsia="Times New Roman" w:hAnsi="Times New Roman" w:cs="Times New Roman"/>
          <w:bCs/>
          <w:sz w:val="28"/>
          <w:szCs w:val="28"/>
          <w:lang w:eastAsia="lv-LV"/>
        </w:rPr>
        <w:t>tālākizglītības programmā, profesionālās pilnveide</w:t>
      </w:r>
      <w:r w:rsidR="00D96F15" w:rsidRPr="00D109C3">
        <w:rPr>
          <w:rFonts w:ascii="Times New Roman" w:eastAsia="Times New Roman" w:hAnsi="Times New Roman" w:cs="Times New Roman"/>
          <w:bCs/>
          <w:sz w:val="28"/>
          <w:szCs w:val="28"/>
          <w:lang w:eastAsia="lv-LV"/>
        </w:rPr>
        <w:t>s izglītības programmā vai citā izglītības programmā (izņemot pamatizglītības, vidējās izglītības un augstākās izglītības pakāpes izglītības programm</w:t>
      </w:r>
      <w:r w:rsidR="00C178CF">
        <w:rPr>
          <w:rFonts w:ascii="Times New Roman" w:eastAsia="Times New Roman" w:hAnsi="Times New Roman" w:cs="Times New Roman"/>
          <w:bCs/>
          <w:sz w:val="28"/>
          <w:szCs w:val="28"/>
          <w:lang w:eastAsia="lv-LV"/>
        </w:rPr>
        <w:t>u</w:t>
      </w:r>
      <w:r w:rsidR="00D96F15" w:rsidRPr="00D109C3">
        <w:rPr>
          <w:rFonts w:ascii="Times New Roman" w:eastAsia="Times New Roman" w:hAnsi="Times New Roman" w:cs="Times New Roman"/>
          <w:bCs/>
          <w:sz w:val="28"/>
          <w:szCs w:val="28"/>
          <w:lang w:eastAsia="lv-LV"/>
        </w:rPr>
        <w:t>)</w:t>
      </w:r>
      <w:r w:rsidR="00E51395" w:rsidRPr="00D109C3">
        <w:rPr>
          <w:rFonts w:ascii="Times New Roman" w:eastAsia="Times New Roman" w:hAnsi="Times New Roman" w:cs="Times New Roman"/>
          <w:bCs/>
          <w:sz w:val="28"/>
          <w:szCs w:val="28"/>
          <w:lang w:eastAsia="lv-LV"/>
        </w:rPr>
        <w:t>, kurā iegū</w:t>
      </w:r>
      <w:r w:rsidR="003C2AB2">
        <w:rPr>
          <w:rFonts w:ascii="Times New Roman" w:eastAsia="Times New Roman" w:hAnsi="Times New Roman" w:cs="Times New Roman"/>
          <w:bCs/>
          <w:sz w:val="28"/>
          <w:szCs w:val="28"/>
          <w:lang w:eastAsia="lv-LV"/>
        </w:rPr>
        <w:t>t</w:t>
      </w:r>
      <w:r w:rsidR="00E51395" w:rsidRPr="00D109C3">
        <w:rPr>
          <w:rFonts w:ascii="Times New Roman" w:eastAsia="Times New Roman" w:hAnsi="Times New Roman" w:cs="Times New Roman"/>
          <w:bCs/>
          <w:sz w:val="28"/>
          <w:szCs w:val="28"/>
          <w:lang w:eastAsia="lv-LV"/>
        </w:rPr>
        <w:t>ās zināšanas, prasmes un kompetences atbilst studiju programmas studiju kursā vai studiju modulī sasniedzamajiem studiju rezultātiem</w:t>
      </w:r>
      <w:r w:rsidRPr="00D109C3">
        <w:rPr>
          <w:rFonts w:ascii="Times New Roman" w:eastAsia="Times New Roman" w:hAnsi="Times New Roman" w:cs="Times New Roman"/>
          <w:bCs/>
          <w:sz w:val="28"/>
          <w:szCs w:val="28"/>
          <w:lang w:eastAsia="lv-LV"/>
        </w:rPr>
        <w:t>;</w:t>
      </w:r>
    </w:p>
    <w:p w14:paraId="3D28894D" w14:textId="3E1C031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003F31B9" w:rsidRPr="00D109C3">
        <w:rPr>
          <w:rFonts w:ascii="Times New Roman" w:eastAsia="Times New Roman" w:hAnsi="Times New Roman" w:cs="Times New Roman"/>
          <w:bCs/>
          <w:sz w:val="28"/>
          <w:szCs w:val="28"/>
          <w:lang w:eastAsia="lv-LV"/>
        </w:rPr>
        <w:t>.6.2</w:t>
      </w:r>
      <w:r w:rsidRPr="00D109C3">
        <w:rPr>
          <w:rFonts w:ascii="Times New Roman" w:eastAsia="Times New Roman" w:hAnsi="Times New Roman" w:cs="Times New Roman"/>
          <w:bCs/>
          <w:sz w:val="28"/>
          <w:szCs w:val="28"/>
          <w:lang w:eastAsia="lv-LV"/>
        </w:rPr>
        <w:t xml:space="preserve">. citos </w:t>
      </w:r>
      <w:r w:rsidR="00C178CF" w:rsidRPr="00D109C3">
        <w:rPr>
          <w:rFonts w:ascii="Times New Roman" w:eastAsia="Times New Roman" w:hAnsi="Times New Roman" w:cs="Times New Roman"/>
          <w:bCs/>
          <w:sz w:val="28"/>
          <w:szCs w:val="28"/>
          <w:lang w:eastAsia="lv-LV"/>
        </w:rPr>
        <w:t xml:space="preserve">veidos </w:t>
      </w:r>
      <w:r w:rsidRPr="00D109C3">
        <w:rPr>
          <w:rFonts w:ascii="Times New Roman" w:eastAsia="Times New Roman" w:hAnsi="Times New Roman" w:cs="Times New Roman"/>
          <w:bCs/>
          <w:sz w:val="28"/>
          <w:szCs w:val="28"/>
          <w:lang w:eastAsia="lv-LV"/>
        </w:rPr>
        <w:t>ārpus for</w:t>
      </w:r>
      <w:r w:rsidR="00E51395" w:rsidRPr="00D109C3">
        <w:rPr>
          <w:rFonts w:ascii="Times New Roman" w:eastAsia="Times New Roman" w:hAnsi="Times New Roman" w:cs="Times New Roman"/>
          <w:bCs/>
          <w:sz w:val="28"/>
          <w:szCs w:val="28"/>
          <w:lang w:eastAsia="lv-LV"/>
        </w:rPr>
        <w:t xml:space="preserve">mālās izglītības </w:t>
      </w:r>
      <w:r w:rsidR="00A12C4E" w:rsidRPr="00D109C3">
        <w:rPr>
          <w:rFonts w:ascii="Times New Roman" w:eastAsia="Times New Roman" w:hAnsi="Times New Roman" w:cs="Times New Roman"/>
          <w:bCs/>
          <w:sz w:val="28"/>
          <w:szCs w:val="28"/>
          <w:lang w:eastAsia="lv-LV"/>
        </w:rPr>
        <w:t>(piemēram, pašizglītība</w:t>
      </w:r>
      <w:r w:rsidR="00E51395" w:rsidRPr="00D109C3">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w:t>
      </w:r>
      <w:r w:rsidR="00E51395" w:rsidRPr="00D109C3">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Š</w:t>
      </w:r>
      <w:r w:rsidR="00E51395" w:rsidRPr="00D109C3">
        <w:rPr>
          <w:rFonts w:ascii="Times New Roman" w:eastAsia="Times New Roman" w:hAnsi="Times New Roman" w:cs="Times New Roman"/>
          <w:bCs/>
          <w:sz w:val="28"/>
          <w:szCs w:val="28"/>
          <w:lang w:eastAsia="lv-LV"/>
        </w:rPr>
        <w:t>ajos izglī</w:t>
      </w:r>
      <w:r w:rsidR="00C11F8D" w:rsidRPr="00D109C3">
        <w:rPr>
          <w:rFonts w:ascii="Times New Roman" w:eastAsia="Times New Roman" w:hAnsi="Times New Roman" w:cs="Times New Roman"/>
          <w:bCs/>
          <w:sz w:val="28"/>
          <w:szCs w:val="28"/>
          <w:lang w:eastAsia="lv-LV"/>
        </w:rPr>
        <w:t>tības veidos apgūtās</w:t>
      </w:r>
      <w:r w:rsidR="00E51395" w:rsidRPr="00D109C3">
        <w:rPr>
          <w:rFonts w:ascii="Times New Roman" w:eastAsia="Times New Roman" w:hAnsi="Times New Roman" w:cs="Times New Roman"/>
          <w:bCs/>
          <w:sz w:val="28"/>
          <w:szCs w:val="28"/>
          <w:lang w:eastAsia="lv-LV"/>
        </w:rPr>
        <w:t xml:space="preserve"> zināšanas, prasmes</w:t>
      </w:r>
      <w:proofErr w:type="gramStart"/>
      <w:r w:rsidR="00E51395" w:rsidRPr="00D109C3">
        <w:rPr>
          <w:rFonts w:ascii="Times New Roman" w:eastAsia="Times New Roman" w:hAnsi="Times New Roman" w:cs="Times New Roman"/>
          <w:bCs/>
          <w:sz w:val="28"/>
          <w:szCs w:val="28"/>
          <w:lang w:eastAsia="lv-LV"/>
        </w:rPr>
        <w:t xml:space="preserve"> un</w:t>
      </w:r>
      <w:proofErr w:type="gramEnd"/>
      <w:r w:rsidR="00E51395" w:rsidRPr="00D109C3">
        <w:rPr>
          <w:rFonts w:ascii="Times New Roman" w:eastAsia="Times New Roman" w:hAnsi="Times New Roman" w:cs="Times New Roman"/>
          <w:bCs/>
          <w:sz w:val="28"/>
          <w:szCs w:val="28"/>
          <w:lang w:eastAsia="lv-LV"/>
        </w:rPr>
        <w:t xml:space="preserve"> kompetences s</w:t>
      </w:r>
      <w:r w:rsidR="00537D61" w:rsidRPr="00D109C3">
        <w:rPr>
          <w:rFonts w:ascii="Times New Roman" w:eastAsia="Times New Roman" w:hAnsi="Times New Roman" w:cs="Times New Roman"/>
          <w:bCs/>
          <w:sz w:val="28"/>
          <w:szCs w:val="28"/>
          <w:lang w:eastAsia="lv-LV"/>
        </w:rPr>
        <w:t>tudiju programmās, kurās sagatavo speciālistus reglamentētajās profesijās</w:t>
      </w:r>
      <w:r w:rsidR="00606180" w:rsidRPr="00D109C3">
        <w:rPr>
          <w:rFonts w:ascii="Times New Roman" w:eastAsia="Times New Roman" w:hAnsi="Times New Roman" w:cs="Times New Roman"/>
          <w:bCs/>
          <w:sz w:val="28"/>
          <w:szCs w:val="28"/>
          <w:lang w:eastAsia="lv-LV"/>
        </w:rPr>
        <w:t>, var atzīt tikai par tādiem</w:t>
      </w:r>
      <w:r w:rsidR="00E51395" w:rsidRPr="00D109C3">
        <w:rPr>
          <w:rFonts w:ascii="Times New Roman" w:eastAsia="Times New Roman" w:hAnsi="Times New Roman" w:cs="Times New Roman"/>
          <w:bCs/>
          <w:sz w:val="28"/>
          <w:szCs w:val="28"/>
          <w:lang w:eastAsia="lv-LV"/>
        </w:rPr>
        <w:t xml:space="preserve"> studiju programmas </w:t>
      </w:r>
      <w:r w:rsidR="00537D61" w:rsidRPr="00D109C3">
        <w:rPr>
          <w:rFonts w:ascii="Times New Roman" w:eastAsia="Times New Roman" w:hAnsi="Times New Roman" w:cs="Times New Roman"/>
          <w:bCs/>
          <w:sz w:val="28"/>
          <w:szCs w:val="28"/>
          <w:lang w:eastAsia="lv-LV"/>
        </w:rPr>
        <w:t>studiju kursā vai studiju modulī</w:t>
      </w:r>
      <w:r w:rsidR="00E51395" w:rsidRPr="00D109C3">
        <w:rPr>
          <w:rFonts w:ascii="Times New Roman" w:eastAsia="Times New Roman" w:hAnsi="Times New Roman" w:cs="Times New Roman"/>
          <w:bCs/>
          <w:sz w:val="28"/>
          <w:szCs w:val="28"/>
          <w:lang w:eastAsia="lv-LV"/>
        </w:rPr>
        <w:t xml:space="preserve"> sasniedzamajiem studiju rezultātiem</w:t>
      </w:r>
      <w:r w:rsidR="003C6239" w:rsidRPr="00D109C3">
        <w:rPr>
          <w:rFonts w:ascii="Times New Roman" w:eastAsia="Times New Roman" w:hAnsi="Times New Roman" w:cs="Times New Roman"/>
          <w:bCs/>
          <w:sz w:val="28"/>
          <w:szCs w:val="28"/>
          <w:lang w:eastAsia="lv-LV"/>
        </w:rPr>
        <w:t>, kuri apliecina apgūtās teorētiskās zināšanas</w:t>
      </w:r>
      <w:r w:rsidRPr="00D109C3">
        <w:rPr>
          <w:rFonts w:ascii="Times New Roman" w:eastAsia="Times New Roman" w:hAnsi="Times New Roman" w:cs="Times New Roman"/>
          <w:bCs/>
          <w:sz w:val="28"/>
          <w:szCs w:val="28"/>
          <w:lang w:eastAsia="lv-LV"/>
        </w:rPr>
        <w:t>.</w:t>
      </w:r>
    </w:p>
    <w:p w14:paraId="3D28894E" w14:textId="77777777" w:rsidR="00F24B3D" w:rsidRPr="00D109C3" w:rsidRDefault="00F24B3D"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4F" w14:textId="2421F520" w:rsidR="00F24B3D"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3</w:t>
      </w:r>
      <w:r w:rsidRPr="00D109C3">
        <w:rPr>
          <w:rFonts w:ascii="Times New Roman" w:eastAsia="Times New Roman" w:hAnsi="Times New Roman" w:cs="Times New Roman"/>
          <w:bCs/>
          <w:sz w:val="28"/>
          <w:szCs w:val="28"/>
          <w:lang w:eastAsia="lv-LV"/>
        </w:rPr>
        <w:t>.</w:t>
      </w:r>
      <w:r w:rsidR="003C2AB2">
        <w:rPr>
          <w:rFonts w:ascii="Times New Roman" w:eastAsia="Times New Roman" w:hAnsi="Times New Roman" w:cs="Times New Roman"/>
          <w:bCs/>
          <w:sz w:val="28"/>
          <w:szCs w:val="28"/>
          <w:lang w:eastAsia="lv-LV"/>
        </w:rPr>
        <w:t> </w:t>
      </w:r>
      <w:r w:rsidR="00257F02" w:rsidRPr="00D109C3">
        <w:rPr>
          <w:rFonts w:ascii="Times New Roman" w:eastAsia="Times New Roman" w:hAnsi="Times New Roman" w:cs="Times New Roman"/>
          <w:bCs/>
          <w:sz w:val="28"/>
          <w:szCs w:val="28"/>
          <w:lang w:eastAsia="lv-LV"/>
        </w:rPr>
        <w:t>Vienu kredītpunktu par ārpus formālās izglītības apgūtajām vai profesionālajā pieredzē iegūtajām zināšanām, prasmēm un kompetencēm var piešķirt, ja tās sasniegtas vismaz vienu nedēļu ilgā (40 akadēmiskās stundas) izglītošanās vai profesionālās darbības procesā.</w:t>
      </w:r>
    </w:p>
    <w:p w14:paraId="3D288950" w14:textId="77777777" w:rsidR="00023855" w:rsidRDefault="00023855"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51" w14:textId="5ADC8261" w:rsidR="00023855"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4</w:t>
      </w:r>
      <w:r>
        <w:rPr>
          <w:rFonts w:ascii="Times New Roman" w:eastAsia="Times New Roman" w:hAnsi="Times New Roman" w:cs="Times New Roman"/>
          <w:bCs/>
          <w:sz w:val="28"/>
          <w:szCs w:val="28"/>
          <w:lang w:eastAsia="lv-LV"/>
        </w:rPr>
        <w:t xml:space="preserve">. </w:t>
      </w:r>
      <w:r w:rsidRPr="000E7DE1">
        <w:rPr>
          <w:rFonts w:ascii="Times New Roman" w:eastAsia="Times New Roman" w:hAnsi="Times New Roman" w:cs="Times New Roman"/>
          <w:bCs/>
          <w:sz w:val="28"/>
          <w:szCs w:val="28"/>
          <w:lang w:eastAsia="lv-LV"/>
        </w:rPr>
        <w:t xml:space="preserve">Ārpus formālās izglītības apgūtās vai profesionālajā pieredzē iegūtās un atzītās zināšanas, prasmes un kompetences nevar </w:t>
      </w:r>
      <w:r w:rsidR="00DE7534">
        <w:rPr>
          <w:rFonts w:ascii="Times New Roman" w:eastAsia="Times New Roman" w:hAnsi="Times New Roman" w:cs="Times New Roman"/>
          <w:bCs/>
          <w:sz w:val="28"/>
          <w:szCs w:val="28"/>
          <w:lang w:eastAsia="lv-LV"/>
        </w:rPr>
        <w:t>uzskatīt par</w:t>
      </w:r>
      <w:r w:rsidRPr="000E7DE1">
        <w:rPr>
          <w:rFonts w:ascii="Times New Roman" w:eastAsia="Times New Roman" w:hAnsi="Times New Roman" w:cs="Times New Roman"/>
          <w:bCs/>
          <w:sz w:val="28"/>
          <w:szCs w:val="28"/>
          <w:lang w:eastAsia="lv-LV"/>
        </w:rPr>
        <w:t xml:space="preserve"> attiecīgās studiju programmas gala pārbaudījumu, valsts pārbaudījumu</w:t>
      </w:r>
      <w:r w:rsidR="00DE7534">
        <w:rPr>
          <w:rFonts w:ascii="Times New Roman" w:eastAsia="Times New Roman" w:hAnsi="Times New Roman" w:cs="Times New Roman"/>
          <w:bCs/>
          <w:sz w:val="28"/>
          <w:szCs w:val="28"/>
          <w:lang w:eastAsia="lv-LV"/>
        </w:rPr>
        <w:t xml:space="preserve"> vai</w:t>
      </w:r>
      <w:r w:rsidRPr="000E7DE1">
        <w:rPr>
          <w:rFonts w:ascii="Times New Roman" w:eastAsia="Times New Roman" w:hAnsi="Times New Roman" w:cs="Times New Roman"/>
          <w:bCs/>
          <w:sz w:val="28"/>
          <w:szCs w:val="28"/>
          <w:lang w:eastAsia="lv-LV"/>
        </w:rPr>
        <w:t xml:space="preserve"> noslēguma pārbaudījumu – </w:t>
      </w:r>
      <w:r w:rsidRPr="00D109C3">
        <w:rPr>
          <w:rFonts w:ascii="Times New Roman" w:eastAsia="Times New Roman" w:hAnsi="Times New Roman" w:cs="Times New Roman"/>
          <w:bCs/>
          <w:sz w:val="28"/>
          <w:szCs w:val="28"/>
          <w:lang w:eastAsia="lv-LV"/>
        </w:rPr>
        <w:t>profesionālās kvalifikācijas eksāmenu vai promocijas darbu.</w:t>
      </w:r>
    </w:p>
    <w:p w14:paraId="3D288952" w14:textId="77777777" w:rsidR="004A1152" w:rsidRPr="00D109C3" w:rsidRDefault="004A1152" w:rsidP="0002385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D288953" w14:textId="7777777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5</w:t>
      </w:r>
      <w:r w:rsidRPr="00D109C3">
        <w:rPr>
          <w:rFonts w:ascii="Times New Roman" w:eastAsia="Times New Roman" w:hAnsi="Times New Roman" w:cs="Times New Roman"/>
          <w:bCs/>
          <w:sz w:val="28"/>
          <w:szCs w:val="28"/>
          <w:lang w:eastAsia="lv-LV"/>
        </w:rPr>
        <w:t>. Komisija pieņem lēmumu par:</w:t>
      </w:r>
    </w:p>
    <w:p w14:paraId="3D288954" w14:textId="5F783E21"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5</w:t>
      </w:r>
      <w:r w:rsidRPr="00D109C3">
        <w:rPr>
          <w:rFonts w:ascii="Times New Roman" w:eastAsia="Times New Roman" w:hAnsi="Times New Roman" w:cs="Times New Roman"/>
          <w:bCs/>
          <w:sz w:val="28"/>
          <w:szCs w:val="28"/>
          <w:lang w:eastAsia="lv-LV"/>
        </w:rPr>
        <w:t xml:space="preserve">.1. </w:t>
      </w:r>
      <w:r w:rsidR="003C6239" w:rsidRPr="00D109C3">
        <w:rPr>
          <w:rFonts w:ascii="Times New Roman" w:eastAsia="Times New Roman" w:hAnsi="Times New Roman" w:cs="Times New Roman"/>
          <w:bCs/>
          <w:sz w:val="28"/>
          <w:szCs w:val="28"/>
          <w:lang w:eastAsia="lv-LV"/>
        </w:rPr>
        <w:t>ārpus formālās izglītības apgūto zināšanu, prasmju un kompetenču</w:t>
      </w:r>
      <w:r w:rsidRPr="00D109C3">
        <w:rPr>
          <w:rFonts w:ascii="Times New Roman" w:eastAsia="Times New Roman" w:hAnsi="Times New Roman" w:cs="Times New Roman"/>
          <w:bCs/>
          <w:sz w:val="28"/>
          <w:szCs w:val="28"/>
          <w:lang w:eastAsia="lv-LV"/>
        </w:rPr>
        <w:t xml:space="preserve"> atzīšanu, ja i</w:t>
      </w:r>
      <w:r>
        <w:rPr>
          <w:rFonts w:ascii="Times New Roman" w:eastAsia="Times New Roman" w:hAnsi="Times New Roman" w:cs="Times New Roman"/>
          <w:bCs/>
          <w:sz w:val="28"/>
          <w:szCs w:val="28"/>
          <w:lang w:eastAsia="lv-LV"/>
        </w:rPr>
        <w:t>r izpildīti visi šo noteikumu 1</w:t>
      </w:r>
      <w:r w:rsidR="0056237D">
        <w:rPr>
          <w:rFonts w:ascii="Times New Roman" w:eastAsia="Times New Roman" w:hAnsi="Times New Roman" w:cs="Times New Roman"/>
          <w:bCs/>
          <w:sz w:val="28"/>
          <w:szCs w:val="28"/>
          <w:lang w:eastAsia="lv-LV"/>
        </w:rPr>
        <w:t>2</w:t>
      </w:r>
      <w:r>
        <w:rPr>
          <w:rFonts w:ascii="Times New Roman" w:eastAsia="Times New Roman" w:hAnsi="Times New Roman" w:cs="Times New Roman"/>
          <w:bCs/>
          <w:sz w:val="28"/>
          <w:szCs w:val="28"/>
          <w:lang w:eastAsia="lv-LV"/>
        </w:rPr>
        <w:t>.1., 1</w:t>
      </w:r>
      <w:r w:rsidR="0056237D">
        <w:rPr>
          <w:rFonts w:ascii="Times New Roman" w:eastAsia="Times New Roman" w:hAnsi="Times New Roman" w:cs="Times New Roman"/>
          <w:bCs/>
          <w:sz w:val="28"/>
          <w:szCs w:val="28"/>
          <w:lang w:eastAsia="lv-LV"/>
        </w:rPr>
        <w:t>2</w:t>
      </w:r>
      <w:r>
        <w:rPr>
          <w:rFonts w:ascii="Times New Roman" w:eastAsia="Times New Roman" w:hAnsi="Times New Roman" w:cs="Times New Roman"/>
          <w:bCs/>
          <w:sz w:val="28"/>
          <w:szCs w:val="28"/>
          <w:lang w:eastAsia="lv-LV"/>
        </w:rPr>
        <w:t>.2., 1</w:t>
      </w:r>
      <w:r w:rsidR="0056237D">
        <w:rPr>
          <w:rFonts w:ascii="Times New Roman" w:eastAsia="Times New Roman" w:hAnsi="Times New Roman" w:cs="Times New Roman"/>
          <w:bCs/>
          <w:sz w:val="28"/>
          <w:szCs w:val="28"/>
          <w:lang w:eastAsia="lv-LV"/>
        </w:rPr>
        <w:t>2</w:t>
      </w:r>
      <w:r>
        <w:rPr>
          <w:rFonts w:ascii="Times New Roman" w:eastAsia="Times New Roman" w:hAnsi="Times New Roman" w:cs="Times New Roman"/>
          <w:bCs/>
          <w:sz w:val="28"/>
          <w:szCs w:val="28"/>
          <w:lang w:eastAsia="lv-LV"/>
        </w:rPr>
        <w:t>.3. un 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.6.</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 xml:space="preserve">apakšpunktā minētie kritēriji, kā arī </w:t>
      </w: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.4.</w:t>
      </w:r>
      <w:r w:rsidR="0005483C">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apakšpunktā minētais kritērij</w:t>
      </w:r>
      <w:r>
        <w:rPr>
          <w:rFonts w:ascii="Times New Roman" w:eastAsia="Times New Roman" w:hAnsi="Times New Roman" w:cs="Times New Roman"/>
          <w:bCs/>
          <w:sz w:val="28"/>
          <w:szCs w:val="28"/>
          <w:lang w:eastAsia="lv-LV"/>
        </w:rPr>
        <w:t xml:space="preserve">s, ja saskaņā ar šo noteikumu </w:t>
      </w:r>
      <w:r w:rsidR="0056237D">
        <w:rPr>
          <w:rFonts w:ascii="Times New Roman" w:eastAsia="Times New Roman" w:hAnsi="Times New Roman" w:cs="Times New Roman"/>
          <w:bCs/>
          <w:sz w:val="28"/>
          <w:szCs w:val="28"/>
          <w:lang w:eastAsia="lv-LV"/>
        </w:rPr>
        <w:t>9</w:t>
      </w:r>
      <w:r>
        <w:rPr>
          <w:rFonts w:ascii="Times New Roman" w:eastAsia="Times New Roman" w:hAnsi="Times New Roman" w:cs="Times New Roman"/>
          <w:bCs/>
          <w:sz w:val="28"/>
          <w:szCs w:val="28"/>
          <w:lang w:eastAsia="lv-LV"/>
        </w:rPr>
        <w:t>. vai 1</w:t>
      </w:r>
      <w:r w:rsidR="0056237D">
        <w:rPr>
          <w:rFonts w:ascii="Times New Roman" w:eastAsia="Times New Roman" w:hAnsi="Times New Roman" w:cs="Times New Roman"/>
          <w:bCs/>
          <w:sz w:val="28"/>
          <w:szCs w:val="28"/>
          <w:lang w:eastAsia="lv-LV"/>
        </w:rPr>
        <w:t>0</w:t>
      </w:r>
      <w:r w:rsidRPr="00D109C3">
        <w:rPr>
          <w:rFonts w:ascii="Times New Roman" w:eastAsia="Times New Roman" w:hAnsi="Times New Roman" w:cs="Times New Roman"/>
          <w:bCs/>
          <w:sz w:val="28"/>
          <w:szCs w:val="28"/>
          <w:lang w:eastAsia="lv-LV"/>
        </w:rPr>
        <w:t>.</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punktu tika noteikti attiecīgi pārbaudījumi;</w:t>
      </w:r>
    </w:p>
    <w:p w14:paraId="3D288955" w14:textId="02D9254A"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5</w:t>
      </w:r>
      <w:r w:rsidRPr="00D109C3">
        <w:rPr>
          <w:rFonts w:ascii="Times New Roman" w:eastAsia="Times New Roman" w:hAnsi="Times New Roman" w:cs="Times New Roman"/>
          <w:bCs/>
          <w:sz w:val="28"/>
          <w:szCs w:val="28"/>
          <w:lang w:eastAsia="lv-LV"/>
        </w:rPr>
        <w:t xml:space="preserve">.2. profesionālajā pieredzē </w:t>
      </w:r>
      <w:r w:rsidR="003C6239" w:rsidRPr="00D109C3">
        <w:rPr>
          <w:rFonts w:ascii="Times New Roman" w:eastAsia="Times New Roman" w:hAnsi="Times New Roman" w:cs="Times New Roman"/>
          <w:bCs/>
          <w:sz w:val="28"/>
          <w:szCs w:val="28"/>
          <w:lang w:eastAsia="lv-LV"/>
        </w:rPr>
        <w:t>iegūt</w:t>
      </w:r>
      <w:r w:rsidR="00DE7534">
        <w:rPr>
          <w:rFonts w:ascii="Times New Roman" w:eastAsia="Times New Roman" w:hAnsi="Times New Roman" w:cs="Times New Roman"/>
          <w:bCs/>
          <w:sz w:val="28"/>
          <w:szCs w:val="28"/>
          <w:lang w:eastAsia="lv-LV"/>
        </w:rPr>
        <w:t>o</w:t>
      </w:r>
      <w:r w:rsidR="003C6239" w:rsidRPr="00D109C3">
        <w:rPr>
          <w:rFonts w:ascii="Times New Roman" w:eastAsia="Times New Roman" w:hAnsi="Times New Roman" w:cs="Times New Roman"/>
          <w:bCs/>
          <w:sz w:val="28"/>
          <w:szCs w:val="28"/>
          <w:lang w:eastAsia="lv-LV"/>
        </w:rPr>
        <w:t xml:space="preserve"> zināšanu, prasmju un kompetenču</w:t>
      </w:r>
      <w:r w:rsidRPr="00D109C3">
        <w:rPr>
          <w:rFonts w:ascii="Times New Roman" w:eastAsia="Times New Roman" w:hAnsi="Times New Roman" w:cs="Times New Roman"/>
          <w:bCs/>
          <w:sz w:val="28"/>
          <w:szCs w:val="28"/>
          <w:lang w:eastAsia="lv-LV"/>
        </w:rPr>
        <w:t xml:space="preserve"> atzīšanu, ja i</w:t>
      </w:r>
      <w:r w:rsidR="00315CEB">
        <w:rPr>
          <w:rFonts w:ascii="Times New Roman" w:eastAsia="Times New Roman" w:hAnsi="Times New Roman" w:cs="Times New Roman"/>
          <w:bCs/>
          <w:sz w:val="28"/>
          <w:szCs w:val="28"/>
          <w:lang w:eastAsia="lv-LV"/>
        </w:rPr>
        <w:t>r izpildīti visi šo noteikumu 1</w:t>
      </w:r>
      <w:r w:rsidR="0056237D">
        <w:rPr>
          <w:rFonts w:ascii="Times New Roman" w:eastAsia="Times New Roman" w:hAnsi="Times New Roman" w:cs="Times New Roman"/>
          <w:bCs/>
          <w:sz w:val="28"/>
          <w:szCs w:val="28"/>
          <w:lang w:eastAsia="lv-LV"/>
        </w:rPr>
        <w:t>2</w:t>
      </w:r>
      <w:r w:rsidR="00315CEB">
        <w:rPr>
          <w:rFonts w:ascii="Times New Roman" w:eastAsia="Times New Roman" w:hAnsi="Times New Roman" w:cs="Times New Roman"/>
          <w:bCs/>
          <w:sz w:val="28"/>
          <w:szCs w:val="28"/>
          <w:lang w:eastAsia="lv-LV"/>
        </w:rPr>
        <w:t>.1., 1</w:t>
      </w:r>
      <w:r w:rsidR="0056237D">
        <w:rPr>
          <w:rFonts w:ascii="Times New Roman" w:eastAsia="Times New Roman" w:hAnsi="Times New Roman" w:cs="Times New Roman"/>
          <w:bCs/>
          <w:sz w:val="28"/>
          <w:szCs w:val="28"/>
          <w:lang w:eastAsia="lv-LV"/>
        </w:rPr>
        <w:t>2</w:t>
      </w:r>
      <w:r w:rsidR="00315CEB">
        <w:rPr>
          <w:rFonts w:ascii="Times New Roman" w:eastAsia="Times New Roman" w:hAnsi="Times New Roman" w:cs="Times New Roman"/>
          <w:bCs/>
          <w:sz w:val="28"/>
          <w:szCs w:val="28"/>
          <w:lang w:eastAsia="lv-LV"/>
        </w:rPr>
        <w:t>.2., 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.3. un</w:t>
      </w:r>
      <w:r w:rsidR="00315CEB">
        <w:rPr>
          <w:rFonts w:ascii="Times New Roman" w:eastAsia="Times New Roman" w:hAnsi="Times New Roman" w:cs="Times New Roman"/>
          <w:bCs/>
          <w:sz w:val="28"/>
          <w:szCs w:val="28"/>
          <w:lang w:eastAsia="lv-LV"/>
        </w:rPr>
        <w:t xml:space="preserve"> 1</w:t>
      </w:r>
      <w:r w:rsidR="0056237D">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.5.</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apakšpun</w:t>
      </w:r>
      <w:r w:rsidR="00315CEB">
        <w:rPr>
          <w:rFonts w:ascii="Times New Roman" w:eastAsia="Times New Roman" w:hAnsi="Times New Roman" w:cs="Times New Roman"/>
          <w:bCs/>
          <w:sz w:val="28"/>
          <w:szCs w:val="28"/>
          <w:lang w:eastAsia="lv-LV"/>
        </w:rPr>
        <w:t>ktā minētie kritēriji, kā arī 1</w:t>
      </w:r>
      <w:r w:rsidR="00A42320">
        <w:rPr>
          <w:rFonts w:ascii="Times New Roman" w:eastAsia="Times New Roman" w:hAnsi="Times New Roman" w:cs="Times New Roman"/>
          <w:bCs/>
          <w:sz w:val="28"/>
          <w:szCs w:val="28"/>
          <w:lang w:eastAsia="lv-LV"/>
        </w:rPr>
        <w:t>2</w:t>
      </w:r>
      <w:r w:rsidRPr="00D109C3">
        <w:rPr>
          <w:rFonts w:ascii="Times New Roman" w:eastAsia="Times New Roman" w:hAnsi="Times New Roman" w:cs="Times New Roman"/>
          <w:bCs/>
          <w:sz w:val="28"/>
          <w:szCs w:val="28"/>
          <w:lang w:eastAsia="lv-LV"/>
        </w:rPr>
        <w:t>.4.</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apakšpunktā minētais kritērij</w:t>
      </w:r>
      <w:r w:rsidR="00315CEB">
        <w:rPr>
          <w:rFonts w:ascii="Times New Roman" w:eastAsia="Times New Roman" w:hAnsi="Times New Roman" w:cs="Times New Roman"/>
          <w:bCs/>
          <w:sz w:val="28"/>
          <w:szCs w:val="28"/>
          <w:lang w:eastAsia="lv-LV"/>
        </w:rPr>
        <w:t xml:space="preserve">s, ja saskaņā ar šo noteikumu </w:t>
      </w:r>
      <w:r w:rsidR="00A42320">
        <w:rPr>
          <w:rFonts w:ascii="Times New Roman" w:eastAsia="Times New Roman" w:hAnsi="Times New Roman" w:cs="Times New Roman"/>
          <w:bCs/>
          <w:sz w:val="28"/>
          <w:szCs w:val="28"/>
          <w:lang w:eastAsia="lv-LV"/>
        </w:rPr>
        <w:t>9</w:t>
      </w:r>
      <w:r w:rsidR="00315CEB">
        <w:rPr>
          <w:rFonts w:ascii="Times New Roman" w:eastAsia="Times New Roman" w:hAnsi="Times New Roman" w:cs="Times New Roman"/>
          <w:bCs/>
          <w:sz w:val="28"/>
          <w:szCs w:val="28"/>
          <w:lang w:eastAsia="lv-LV"/>
        </w:rPr>
        <w:t>. vai 1</w:t>
      </w:r>
      <w:r w:rsidR="00A42320">
        <w:rPr>
          <w:rFonts w:ascii="Times New Roman" w:eastAsia="Times New Roman" w:hAnsi="Times New Roman" w:cs="Times New Roman"/>
          <w:bCs/>
          <w:sz w:val="28"/>
          <w:szCs w:val="28"/>
          <w:lang w:eastAsia="lv-LV"/>
        </w:rPr>
        <w:t>0</w:t>
      </w:r>
      <w:r w:rsidRPr="00D109C3">
        <w:rPr>
          <w:rFonts w:ascii="Times New Roman" w:eastAsia="Times New Roman" w:hAnsi="Times New Roman" w:cs="Times New Roman"/>
          <w:bCs/>
          <w:sz w:val="28"/>
          <w:szCs w:val="28"/>
          <w:lang w:eastAsia="lv-LV"/>
        </w:rPr>
        <w:t>.</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 xml:space="preserve">punktu tika </w:t>
      </w:r>
      <w:r w:rsidR="00BC5073">
        <w:rPr>
          <w:rFonts w:ascii="Times New Roman" w:eastAsia="Times New Roman" w:hAnsi="Times New Roman" w:cs="Times New Roman"/>
          <w:bCs/>
          <w:sz w:val="28"/>
          <w:szCs w:val="28"/>
          <w:lang w:eastAsia="lv-LV"/>
        </w:rPr>
        <w:t>kā</w:t>
      </w:r>
      <w:r w:rsidR="0005483C">
        <w:rPr>
          <w:rFonts w:ascii="Times New Roman" w:eastAsia="Times New Roman" w:hAnsi="Times New Roman" w:cs="Times New Roman"/>
          <w:bCs/>
          <w:sz w:val="28"/>
          <w:szCs w:val="28"/>
          <w:lang w:eastAsia="lv-LV"/>
        </w:rPr>
        <w:t>r</w:t>
      </w:r>
      <w:r w:rsidR="00BC5073">
        <w:rPr>
          <w:rFonts w:ascii="Times New Roman" w:eastAsia="Times New Roman" w:hAnsi="Times New Roman" w:cs="Times New Roman"/>
          <w:bCs/>
          <w:sz w:val="28"/>
          <w:szCs w:val="28"/>
          <w:lang w:eastAsia="lv-LV"/>
        </w:rPr>
        <w:t>toti</w:t>
      </w:r>
      <w:r w:rsidR="003F31B9" w:rsidRPr="00D109C3">
        <w:rPr>
          <w:rFonts w:ascii="Times New Roman" w:eastAsia="Times New Roman" w:hAnsi="Times New Roman" w:cs="Times New Roman"/>
          <w:bCs/>
          <w:sz w:val="28"/>
          <w:szCs w:val="28"/>
          <w:lang w:eastAsia="lv-LV"/>
        </w:rPr>
        <w:t xml:space="preserve"> attiecīgi pārbaudījumi;</w:t>
      </w:r>
    </w:p>
    <w:p w14:paraId="3D288956" w14:textId="1543D3E9" w:rsidR="003F31B9"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5</w:t>
      </w:r>
      <w:r w:rsidRPr="00D109C3">
        <w:rPr>
          <w:rFonts w:ascii="Times New Roman" w:eastAsia="Times New Roman" w:hAnsi="Times New Roman" w:cs="Times New Roman"/>
          <w:bCs/>
          <w:sz w:val="28"/>
          <w:szCs w:val="28"/>
          <w:lang w:eastAsia="lv-LV"/>
        </w:rPr>
        <w:t xml:space="preserve">.3. </w:t>
      </w:r>
      <w:r w:rsidR="00023855">
        <w:rPr>
          <w:rFonts w:ascii="Times New Roman" w:eastAsia="Times New Roman" w:hAnsi="Times New Roman" w:cs="Times New Roman"/>
          <w:bCs/>
          <w:sz w:val="28"/>
          <w:szCs w:val="28"/>
          <w:lang w:eastAsia="lv-LV"/>
        </w:rPr>
        <w:t>iepriekšējā izglītībā sasniegt</w:t>
      </w:r>
      <w:r w:rsidR="00FB2BA3">
        <w:rPr>
          <w:rFonts w:ascii="Times New Roman" w:eastAsia="Times New Roman" w:hAnsi="Times New Roman" w:cs="Times New Roman"/>
          <w:bCs/>
          <w:sz w:val="28"/>
          <w:szCs w:val="28"/>
          <w:lang w:eastAsia="lv-LV"/>
        </w:rPr>
        <w:t>o</w:t>
      </w:r>
      <w:r w:rsidR="00023855">
        <w:rPr>
          <w:rFonts w:ascii="Times New Roman" w:eastAsia="Times New Roman" w:hAnsi="Times New Roman" w:cs="Times New Roman"/>
          <w:bCs/>
          <w:sz w:val="28"/>
          <w:szCs w:val="28"/>
          <w:lang w:eastAsia="lv-LV"/>
        </w:rPr>
        <w:t xml:space="preserve"> studiju rezultātu</w:t>
      </w:r>
      <w:r w:rsidRPr="00D109C3">
        <w:rPr>
          <w:rFonts w:ascii="Times New Roman" w:eastAsia="Times New Roman" w:hAnsi="Times New Roman" w:cs="Times New Roman"/>
          <w:bCs/>
          <w:sz w:val="28"/>
          <w:szCs w:val="28"/>
          <w:lang w:eastAsia="lv-LV"/>
        </w:rPr>
        <w:t xml:space="preserve"> atzīšanu, ja </w:t>
      </w:r>
      <w:r w:rsidR="00023855" w:rsidRPr="00D109C3">
        <w:rPr>
          <w:rFonts w:ascii="Times New Roman" w:eastAsia="Times New Roman" w:hAnsi="Times New Roman" w:cs="Times New Roman"/>
          <w:bCs/>
          <w:sz w:val="28"/>
          <w:szCs w:val="28"/>
          <w:lang w:eastAsia="lv-LV"/>
        </w:rPr>
        <w:t xml:space="preserve">studiju moduļos vai studiju kursos sasniegtie </w:t>
      </w:r>
      <w:r w:rsidR="00032CD2">
        <w:rPr>
          <w:rFonts w:ascii="Times New Roman" w:eastAsia="Times New Roman" w:hAnsi="Times New Roman" w:cs="Times New Roman"/>
          <w:bCs/>
          <w:sz w:val="28"/>
          <w:szCs w:val="28"/>
          <w:lang w:eastAsia="lv-LV"/>
        </w:rPr>
        <w:t xml:space="preserve">studiju </w:t>
      </w:r>
      <w:r w:rsidR="00023855" w:rsidRPr="00D109C3">
        <w:rPr>
          <w:rFonts w:ascii="Times New Roman" w:eastAsia="Times New Roman" w:hAnsi="Times New Roman" w:cs="Times New Roman"/>
          <w:bCs/>
          <w:sz w:val="28"/>
          <w:szCs w:val="28"/>
          <w:lang w:eastAsia="lv-LV"/>
        </w:rPr>
        <w:t>rezultāti atbilst attiecīgās augstskolas vai koledžas studiju programmas studiju moduļos</w:t>
      </w:r>
      <w:proofErr w:type="gramStart"/>
      <w:r w:rsidR="00023855" w:rsidRPr="00D109C3">
        <w:rPr>
          <w:rFonts w:ascii="Times New Roman" w:eastAsia="Times New Roman" w:hAnsi="Times New Roman" w:cs="Times New Roman"/>
          <w:bCs/>
          <w:sz w:val="28"/>
          <w:szCs w:val="28"/>
          <w:lang w:eastAsia="lv-LV"/>
        </w:rPr>
        <w:t xml:space="preserve"> vai studiju kursos sasniedzamajiem </w:t>
      </w:r>
      <w:r w:rsidR="00032CD2">
        <w:rPr>
          <w:rFonts w:ascii="Times New Roman" w:eastAsia="Times New Roman" w:hAnsi="Times New Roman" w:cs="Times New Roman"/>
          <w:bCs/>
          <w:sz w:val="28"/>
          <w:szCs w:val="28"/>
          <w:lang w:eastAsia="lv-LV"/>
        </w:rPr>
        <w:t xml:space="preserve">studiju </w:t>
      </w:r>
      <w:r w:rsidR="00315CEB">
        <w:rPr>
          <w:rFonts w:ascii="Times New Roman" w:eastAsia="Times New Roman" w:hAnsi="Times New Roman" w:cs="Times New Roman"/>
          <w:bCs/>
          <w:sz w:val="28"/>
          <w:szCs w:val="28"/>
          <w:lang w:eastAsia="lv-LV"/>
        </w:rPr>
        <w:t>rezultātiem un šo noteikumu 1</w:t>
      </w:r>
      <w:r w:rsidR="0056237D">
        <w:rPr>
          <w:rFonts w:ascii="Times New Roman" w:eastAsia="Times New Roman" w:hAnsi="Times New Roman" w:cs="Times New Roman"/>
          <w:bCs/>
          <w:sz w:val="28"/>
          <w:szCs w:val="28"/>
          <w:lang w:eastAsia="lv-LV"/>
        </w:rPr>
        <w:t>0</w:t>
      </w:r>
      <w:r w:rsidR="00023855" w:rsidRPr="00D109C3">
        <w:rPr>
          <w:rFonts w:ascii="Times New Roman" w:eastAsia="Times New Roman" w:hAnsi="Times New Roman" w:cs="Times New Roman"/>
          <w:bCs/>
          <w:sz w:val="28"/>
          <w:szCs w:val="28"/>
          <w:lang w:eastAsia="lv-LV"/>
        </w:rPr>
        <w:t xml:space="preserve">. punktā </w:t>
      </w:r>
      <w:r w:rsidR="00FB2BA3">
        <w:rPr>
          <w:rFonts w:ascii="Times New Roman" w:eastAsia="Times New Roman" w:hAnsi="Times New Roman" w:cs="Times New Roman"/>
          <w:bCs/>
          <w:sz w:val="28"/>
          <w:szCs w:val="28"/>
          <w:lang w:eastAsia="lv-LV"/>
        </w:rPr>
        <w:t>minētajā</w:t>
      </w:r>
      <w:r w:rsidR="00023855" w:rsidRPr="00D109C3">
        <w:rPr>
          <w:rFonts w:ascii="Times New Roman" w:eastAsia="Times New Roman" w:hAnsi="Times New Roman" w:cs="Times New Roman"/>
          <w:bCs/>
          <w:sz w:val="28"/>
          <w:szCs w:val="28"/>
          <w:lang w:eastAsia="lv-LV"/>
        </w:rPr>
        <w:t xml:space="preserve"> pārbaudījumā persona ir uzrādījusi attiecīgā studiju moduļa vai studiju kursa ietvaros sasniedzamos </w:t>
      </w:r>
      <w:r w:rsidR="00C9589E">
        <w:rPr>
          <w:rFonts w:ascii="Times New Roman" w:eastAsia="Times New Roman" w:hAnsi="Times New Roman" w:cs="Times New Roman"/>
          <w:bCs/>
          <w:sz w:val="28"/>
          <w:szCs w:val="28"/>
          <w:lang w:eastAsia="lv-LV"/>
        </w:rPr>
        <w:t xml:space="preserve">studiju </w:t>
      </w:r>
      <w:r w:rsidR="00023855" w:rsidRPr="00D109C3">
        <w:rPr>
          <w:rFonts w:ascii="Times New Roman" w:eastAsia="Times New Roman" w:hAnsi="Times New Roman" w:cs="Times New Roman"/>
          <w:bCs/>
          <w:sz w:val="28"/>
          <w:szCs w:val="28"/>
          <w:lang w:eastAsia="lv-LV"/>
        </w:rPr>
        <w:t>rezultātus</w:t>
      </w:r>
      <w:proofErr w:type="gramEnd"/>
      <w:r w:rsidRPr="00D109C3">
        <w:rPr>
          <w:rFonts w:ascii="Times New Roman" w:eastAsia="Times New Roman" w:hAnsi="Times New Roman" w:cs="Times New Roman"/>
          <w:bCs/>
          <w:sz w:val="28"/>
          <w:szCs w:val="28"/>
          <w:lang w:eastAsia="lv-LV"/>
        </w:rPr>
        <w:t>.</w:t>
      </w:r>
    </w:p>
    <w:p w14:paraId="3D288957" w14:textId="77777777" w:rsidR="004A1152"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58" w14:textId="7D456851" w:rsidR="00023855"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6</w:t>
      </w:r>
      <w:r>
        <w:rPr>
          <w:rFonts w:ascii="Times New Roman" w:eastAsia="Times New Roman" w:hAnsi="Times New Roman" w:cs="Times New Roman"/>
          <w:bCs/>
          <w:sz w:val="28"/>
          <w:szCs w:val="28"/>
          <w:lang w:eastAsia="lv-LV"/>
        </w:rPr>
        <w:t>.</w:t>
      </w:r>
      <w:r w:rsidR="00FB2BA3">
        <w:rPr>
          <w:rFonts w:ascii="Times New Roman" w:eastAsia="Times New Roman" w:hAnsi="Times New Roman" w:cs="Times New Roman"/>
          <w:bCs/>
          <w:sz w:val="28"/>
          <w:szCs w:val="28"/>
          <w:lang w:eastAsia="lv-LV"/>
        </w:rPr>
        <w:t> </w:t>
      </w:r>
      <w:r w:rsidRPr="002C096B">
        <w:rPr>
          <w:rFonts w:ascii="Times New Roman" w:eastAsia="Times New Roman" w:hAnsi="Times New Roman" w:cs="Times New Roman"/>
          <w:bCs/>
          <w:sz w:val="28"/>
          <w:szCs w:val="28"/>
          <w:lang w:eastAsia="lv-LV"/>
        </w:rPr>
        <w:t xml:space="preserve">Komisija lēmumu par </w:t>
      </w:r>
      <w:r w:rsidRPr="00023855">
        <w:rPr>
          <w:rFonts w:ascii="Times New Roman" w:eastAsia="Times New Roman" w:hAnsi="Times New Roman" w:cs="Times New Roman"/>
          <w:bCs/>
          <w:sz w:val="28"/>
          <w:szCs w:val="28"/>
          <w:lang w:eastAsia="lv-LV"/>
        </w:rPr>
        <w:t xml:space="preserve">ārpus formālās izglītības apgūto vai profesionālajā pieredzē iegūto zināšanu, prasmju un kompetenču atzīšanu </w:t>
      </w:r>
      <w:r w:rsidRPr="00D109C3">
        <w:rPr>
          <w:rFonts w:ascii="Times New Roman" w:eastAsia="Times New Roman" w:hAnsi="Times New Roman" w:cs="Times New Roman"/>
          <w:bCs/>
          <w:sz w:val="28"/>
          <w:szCs w:val="28"/>
          <w:lang w:eastAsia="lv-LV"/>
        </w:rPr>
        <w:t xml:space="preserve">vai atteikumu </w:t>
      </w:r>
      <w:r w:rsidR="00E3180F">
        <w:rPr>
          <w:rFonts w:ascii="Times New Roman" w:eastAsia="Times New Roman" w:hAnsi="Times New Roman" w:cs="Times New Roman"/>
          <w:bCs/>
          <w:sz w:val="28"/>
          <w:szCs w:val="28"/>
          <w:lang w:eastAsia="lv-LV"/>
        </w:rPr>
        <w:t xml:space="preserve">tās </w:t>
      </w:r>
      <w:r w:rsidRPr="00D109C3">
        <w:rPr>
          <w:rFonts w:ascii="Times New Roman" w:eastAsia="Times New Roman" w:hAnsi="Times New Roman" w:cs="Times New Roman"/>
          <w:bCs/>
          <w:sz w:val="28"/>
          <w:szCs w:val="28"/>
          <w:lang w:eastAsia="lv-LV"/>
        </w:rPr>
        <w:t xml:space="preserve">atzīt </w:t>
      </w:r>
      <w:r w:rsidR="00E3180F" w:rsidRPr="00023855">
        <w:rPr>
          <w:rFonts w:ascii="Times New Roman" w:eastAsia="Times New Roman" w:hAnsi="Times New Roman" w:cs="Times New Roman"/>
          <w:bCs/>
          <w:sz w:val="28"/>
          <w:szCs w:val="28"/>
          <w:lang w:eastAsia="lv-LV"/>
        </w:rPr>
        <w:t xml:space="preserve">pieņem </w:t>
      </w:r>
      <w:r w:rsidRPr="00D109C3">
        <w:rPr>
          <w:rFonts w:ascii="Times New Roman" w:eastAsia="Times New Roman" w:hAnsi="Times New Roman" w:cs="Times New Roman"/>
          <w:bCs/>
          <w:sz w:val="28"/>
          <w:szCs w:val="28"/>
          <w:lang w:eastAsia="lv-LV"/>
        </w:rPr>
        <w:t>Augstskolu likumā noteiktajā termiņā, bet lēmumu par iepriekšējā izglītībā sasniegtu studiju rezultātu</w:t>
      </w:r>
      <w:r w:rsidRPr="002C096B">
        <w:rPr>
          <w:rFonts w:ascii="Times New Roman" w:eastAsia="Times New Roman" w:hAnsi="Times New Roman" w:cs="Times New Roman"/>
          <w:bCs/>
          <w:sz w:val="28"/>
          <w:szCs w:val="28"/>
          <w:lang w:eastAsia="lv-LV"/>
        </w:rPr>
        <w:t xml:space="preserve"> atzīšanu vai atteikumu </w:t>
      </w:r>
      <w:r w:rsidR="00E3180F">
        <w:rPr>
          <w:rFonts w:ascii="Times New Roman" w:eastAsia="Times New Roman" w:hAnsi="Times New Roman" w:cs="Times New Roman"/>
          <w:bCs/>
          <w:sz w:val="28"/>
          <w:szCs w:val="28"/>
          <w:lang w:eastAsia="lv-LV"/>
        </w:rPr>
        <w:t xml:space="preserve">tos </w:t>
      </w:r>
      <w:r w:rsidRPr="002C096B">
        <w:rPr>
          <w:rFonts w:ascii="Times New Roman" w:eastAsia="Times New Roman" w:hAnsi="Times New Roman" w:cs="Times New Roman"/>
          <w:bCs/>
          <w:sz w:val="28"/>
          <w:szCs w:val="28"/>
          <w:lang w:eastAsia="lv-LV"/>
        </w:rPr>
        <w:t>atzīt – Administratīvā procesa likumā noteiktajā termiņā. Lēmumu paziņo iesniedzējam Paziņošanas likumā noteiktajā kārtībā.</w:t>
      </w:r>
    </w:p>
    <w:p w14:paraId="3D288959" w14:textId="77777777" w:rsidR="00023855" w:rsidRPr="00D109C3" w:rsidRDefault="00023855"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5A" w14:textId="1CB9E9F3"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7</w:t>
      </w:r>
      <w:r w:rsidRPr="00D109C3">
        <w:rPr>
          <w:rFonts w:ascii="Times New Roman" w:eastAsia="Times New Roman" w:hAnsi="Times New Roman" w:cs="Times New Roman"/>
          <w:bCs/>
          <w:sz w:val="28"/>
          <w:szCs w:val="28"/>
          <w:lang w:eastAsia="lv-LV"/>
        </w:rPr>
        <w:t xml:space="preserve">. Lēmumā par </w:t>
      </w:r>
      <w:r w:rsidR="003C6239"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3C6239" w:rsidRPr="00D109C3">
        <w:rPr>
          <w:rFonts w:ascii="Times New Roman" w:eastAsia="Times New Roman" w:hAnsi="Times New Roman" w:cs="Times New Roman"/>
          <w:bCs/>
          <w:sz w:val="28"/>
          <w:szCs w:val="28"/>
          <w:lang w:eastAsia="lv-LV"/>
        </w:rPr>
        <w:t>iegūto zināšanu, prasmju un kompetenču</w:t>
      </w:r>
      <w:r w:rsidRPr="00D109C3">
        <w:rPr>
          <w:rFonts w:ascii="Times New Roman" w:eastAsia="Times New Roman" w:hAnsi="Times New Roman" w:cs="Times New Roman"/>
          <w:bCs/>
          <w:sz w:val="28"/>
          <w:szCs w:val="28"/>
          <w:lang w:eastAsia="lv-LV"/>
        </w:rPr>
        <w:t xml:space="preserve">, kā arī </w:t>
      </w:r>
      <w:r w:rsidR="00A30FCB" w:rsidRPr="00D109C3">
        <w:rPr>
          <w:rFonts w:ascii="Times New Roman" w:eastAsia="Times New Roman" w:hAnsi="Times New Roman" w:cs="Times New Roman"/>
          <w:bCs/>
          <w:sz w:val="28"/>
          <w:szCs w:val="28"/>
          <w:lang w:eastAsia="lv-LV"/>
        </w:rPr>
        <w:t>par iepriekšējā izglītībā sasniegt</w:t>
      </w:r>
      <w:r w:rsidR="00E3180F">
        <w:rPr>
          <w:rFonts w:ascii="Times New Roman" w:eastAsia="Times New Roman" w:hAnsi="Times New Roman" w:cs="Times New Roman"/>
          <w:bCs/>
          <w:sz w:val="28"/>
          <w:szCs w:val="28"/>
          <w:lang w:eastAsia="lv-LV"/>
        </w:rPr>
        <w:t>o</w:t>
      </w:r>
      <w:r w:rsidR="00A30FCB" w:rsidRPr="00D109C3">
        <w:rPr>
          <w:rFonts w:ascii="Times New Roman" w:eastAsia="Times New Roman" w:hAnsi="Times New Roman" w:cs="Times New Roman"/>
          <w:bCs/>
          <w:sz w:val="28"/>
          <w:szCs w:val="28"/>
          <w:lang w:eastAsia="lv-LV"/>
        </w:rPr>
        <w:t xml:space="preserve"> studiju rezultātu </w:t>
      </w:r>
      <w:r w:rsidRPr="00D109C3">
        <w:rPr>
          <w:rFonts w:ascii="Times New Roman" w:eastAsia="Times New Roman" w:hAnsi="Times New Roman" w:cs="Times New Roman"/>
          <w:bCs/>
          <w:sz w:val="28"/>
          <w:szCs w:val="28"/>
          <w:lang w:eastAsia="lv-LV"/>
        </w:rPr>
        <w:t>atzīšanu</w:t>
      </w:r>
      <w:r w:rsidR="003C6239" w:rsidRPr="00D109C3">
        <w:rPr>
          <w:rFonts w:ascii="Times New Roman" w:eastAsia="Times New Roman" w:hAnsi="Times New Roman" w:cs="Times New Roman"/>
          <w:bCs/>
          <w:sz w:val="28"/>
          <w:szCs w:val="28"/>
          <w:lang w:eastAsia="lv-LV"/>
        </w:rPr>
        <w:t xml:space="preserve"> norāda </w:t>
      </w:r>
      <w:r w:rsidR="00E3180F" w:rsidRPr="00D109C3">
        <w:rPr>
          <w:rFonts w:ascii="Times New Roman" w:eastAsia="Times New Roman" w:hAnsi="Times New Roman" w:cs="Times New Roman"/>
          <w:bCs/>
          <w:sz w:val="28"/>
          <w:szCs w:val="28"/>
          <w:lang w:eastAsia="lv-LV"/>
        </w:rPr>
        <w:t xml:space="preserve">studiju moduļa vai studiju kursa nosaukumu </w:t>
      </w:r>
      <w:r w:rsidR="00E3180F">
        <w:rPr>
          <w:rFonts w:ascii="Times New Roman" w:eastAsia="Times New Roman" w:hAnsi="Times New Roman" w:cs="Times New Roman"/>
          <w:bCs/>
          <w:sz w:val="28"/>
          <w:szCs w:val="28"/>
          <w:lang w:eastAsia="lv-LV"/>
        </w:rPr>
        <w:t xml:space="preserve">un </w:t>
      </w:r>
      <w:r w:rsidRPr="00D109C3">
        <w:rPr>
          <w:rFonts w:ascii="Times New Roman" w:eastAsia="Times New Roman" w:hAnsi="Times New Roman" w:cs="Times New Roman"/>
          <w:bCs/>
          <w:sz w:val="28"/>
          <w:szCs w:val="28"/>
          <w:lang w:eastAsia="lv-LV"/>
        </w:rPr>
        <w:t>ieskaitīt</w:t>
      </w:r>
      <w:r w:rsidR="00E3180F">
        <w:rPr>
          <w:rFonts w:ascii="Times New Roman" w:eastAsia="Times New Roman" w:hAnsi="Times New Roman" w:cs="Times New Roman"/>
          <w:bCs/>
          <w:sz w:val="28"/>
          <w:szCs w:val="28"/>
          <w:lang w:eastAsia="lv-LV"/>
        </w:rPr>
        <w:t>os</w:t>
      </w:r>
      <w:r w:rsidRPr="00D109C3">
        <w:rPr>
          <w:rFonts w:ascii="Times New Roman" w:eastAsia="Times New Roman" w:hAnsi="Times New Roman" w:cs="Times New Roman"/>
          <w:bCs/>
          <w:sz w:val="28"/>
          <w:szCs w:val="28"/>
          <w:lang w:eastAsia="lv-LV"/>
        </w:rPr>
        <w:t xml:space="preserve"> kredītpunkt</w:t>
      </w:r>
      <w:r w:rsidR="00E3180F">
        <w:rPr>
          <w:rFonts w:ascii="Times New Roman" w:eastAsia="Times New Roman" w:hAnsi="Times New Roman" w:cs="Times New Roman"/>
          <w:bCs/>
          <w:sz w:val="28"/>
          <w:szCs w:val="28"/>
          <w:lang w:eastAsia="lv-LV"/>
        </w:rPr>
        <w:t>us</w:t>
      </w:r>
      <w:r w:rsidRPr="00D109C3">
        <w:rPr>
          <w:rFonts w:ascii="Times New Roman" w:eastAsia="Times New Roman" w:hAnsi="Times New Roman" w:cs="Times New Roman"/>
          <w:bCs/>
          <w:sz w:val="28"/>
          <w:szCs w:val="28"/>
          <w:lang w:eastAsia="lv-LV"/>
        </w:rPr>
        <w:t>.</w:t>
      </w:r>
    </w:p>
    <w:p w14:paraId="3D28895B"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5C" w14:textId="6C7A35B7" w:rsidR="004A1152"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56237D">
        <w:rPr>
          <w:rFonts w:ascii="Times New Roman" w:eastAsia="Times New Roman" w:hAnsi="Times New Roman" w:cs="Times New Roman"/>
          <w:bCs/>
          <w:sz w:val="28"/>
          <w:szCs w:val="28"/>
          <w:lang w:eastAsia="lv-LV"/>
        </w:rPr>
        <w:t>8</w:t>
      </w:r>
      <w:r w:rsidRPr="00D109C3">
        <w:rPr>
          <w:rFonts w:ascii="Times New Roman" w:eastAsia="Times New Roman" w:hAnsi="Times New Roman" w:cs="Times New Roman"/>
          <w:bCs/>
          <w:sz w:val="28"/>
          <w:szCs w:val="28"/>
          <w:lang w:eastAsia="lv-LV"/>
        </w:rPr>
        <w:t xml:space="preserve">. Lēmumus par </w:t>
      </w:r>
      <w:r w:rsidR="003C6239"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3C6239" w:rsidRPr="00D109C3">
        <w:rPr>
          <w:rFonts w:ascii="Times New Roman" w:eastAsia="Times New Roman" w:hAnsi="Times New Roman" w:cs="Times New Roman"/>
          <w:bCs/>
          <w:sz w:val="28"/>
          <w:szCs w:val="28"/>
          <w:lang w:eastAsia="lv-LV"/>
        </w:rPr>
        <w:t>iegūto zināšanu, prasmju un kompetenču</w:t>
      </w:r>
      <w:r w:rsidR="00F24B3D" w:rsidRPr="00D109C3">
        <w:rPr>
          <w:rFonts w:ascii="Times New Roman" w:eastAsia="Times New Roman" w:hAnsi="Times New Roman" w:cs="Times New Roman"/>
          <w:bCs/>
          <w:sz w:val="28"/>
          <w:szCs w:val="28"/>
          <w:lang w:eastAsia="lv-LV"/>
        </w:rPr>
        <w:t xml:space="preserve">, kā arī </w:t>
      </w:r>
      <w:r w:rsidR="00A30FCB" w:rsidRPr="00D109C3">
        <w:rPr>
          <w:rFonts w:ascii="Times New Roman" w:eastAsia="Times New Roman" w:hAnsi="Times New Roman" w:cs="Times New Roman"/>
          <w:bCs/>
          <w:sz w:val="28"/>
          <w:szCs w:val="28"/>
          <w:lang w:eastAsia="lv-LV"/>
        </w:rPr>
        <w:t>par iepriekšējā izglītībā sasniegt</w:t>
      </w:r>
      <w:r w:rsidR="00E3180F">
        <w:rPr>
          <w:rFonts w:ascii="Times New Roman" w:eastAsia="Times New Roman" w:hAnsi="Times New Roman" w:cs="Times New Roman"/>
          <w:bCs/>
          <w:sz w:val="28"/>
          <w:szCs w:val="28"/>
          <w:lang w:eastAsia="lv-LV"/>
        </w:rPr>
        <w:t>o</w:t>
      </w:r>
      <w:r w:rsidR="00A30FCB" w:rsidRPr="00D109C3">
        <w:rPr>
          <w:rFonts w:ascii="Times New Roman" w:eastAsia="Times New Roman" w:hAnsi="Times New Roman" w:cs="Times New Roman"/>
          <w:bCs/>
          <w:sz w:val="28"/>
          <w:szCs w:val="28"/>
          <w:lang w:eastAsia="lv-LV"/>
        </w:rPr>
        <w:t xml:space="preserve"> studiju rezultātu </w:t>
      </w:r>
      <w:r w:rsidRPr="00D109C3">
        <w:rPr>
          <w:rFonts w:ascii="Times New Roman" w:eastAsia="Times New Roman" w:hAnsi="Times New Roman" w:cs="Times New Roman"/>
          <w:bCs/>
          <w:sz w:val="28"/>
          <w:szCs w:val="28"/>
          <w:lang w:eastAsia="lv-LV"/>
        </w:rPr>
        <w:t>atzīšanu reģistrē attiecīgās augstskolas vai koledžas reģistrā šīs augstskolas vai koledžas noteiktajā kārtībā.</w:t>
      </w:r>
    </w:p>
    <w:p w14:paraId="3D28895D" w14:textId="77777777" w:rsidR="004A1152" w:rsidRPr="00D109C3" w:rsidRDefault="004A1152" w:rsidP="00D13309">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D28895E" w14:textId="77777777" w:rsidR="004A1152"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19</w:t>
      </w:r>
      <w:r w:rsidRPr="00D109C3">
        <w:rPr>
          <w:rFonts w:ascii="Times New Roman" w:eastAsia="Times New Roman" w:hAnsi="Times New Roman" w:cs="Times New Roman"/>
          <w:bCs/>
          <w:sz w:val="28"/>
          <w:szCs w:val="28"/>
          <w:lang w:eastAsia="lv-LV"/>
        </w:rPr>
        <w:t>. Komisijas lēmumu var apstrīdēt, iesniedzot iesniegumu attiecīgās augstskolas rekt</w:t>
      </w:r>
      <w:r w:rsidR="001522F6" w:rsidRPr="00D109C3">
        <w:rPr>
          <w:rFonts w:ascii="Times New Roman" w:eastAsia="Times New Roman" w:hAnsi="Times New Roman" w:cs="Times New Roman"/>
          <w:bCs/>
          <w:sz w:val="28"/>
          <w:szCs w:val="28"/>
          <w:lang w:eastAsia="lv-LV"/>
        </w:rPr>
        <w:t>oram vai koledžas direktoram. Augstskolas rektora un koledžas direktora lēmumu var</w:t>
      </w:r>
      <w:r w:rsidRPr="00D109C3">
        <w:rPr>
          <w:rFonts w:ascii="Times New Roman" w:eastAsia="Times New Roman" w:hAnsi="Times New Roman" w:cs="Times New Roman"/>
          <w:bCs/>
          <w:sz w:val="28"/>
          <w:szCs w:val="28"/>
          <w:lang w:eastAsia="lv-LV"/>
        </w:rPr>
        <w:t xml:space="preserve"> pārsūdzēt </w:t>
      </w:r>
      <w:r w:rsidR="00570F27" w:rsidRPr="00D109C3">
        <w:rPr>
          <w:rFonts w:ascii="Times New Roman" w:eastAsia="Times New Roman" w:hAnsi="Times New Roman" w:cs="Times New Roman"/>
          <w:bCs/>
          <w:sz w:val="28"/>
          <w:szCs w:val="28"/>
          <w:lang w:eastAsia="lv-LV"/>
        </w:rPr>
        <w:t xml:space="preserve">tiesā </w:t>
      </w:r>
      <w:r w:rsidRPr="00D109C3">
        <w:rPr>
          <w:rFonts w:ascii="Times New Roman" w:eastAsia="Times New Roman" w:hAnsi="Times New Roman" w:cs="Times New Roman"/>
          <w:bCs/>
          <w:sz w:val="28"/>
          <w:szCs w:val="28"/>
          <w:lang w:eastAsia="lv-LV"/>
        </w:rPr>
        <w:t>Administratīvā procesa likumā noteiktajā kārtībā.</w:t>
      </w:r>
    </w:p>
    <w:p w14:paraId="3D28895F" w14:textId="77777777" w:rsidR="00A55F98" w:rsidRDefault="00A55F98"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D288960" w14:textId="67B895F6" w:rsidR="00A55F98" w:rsidRPr="00D109C3" w:rsidRDefault="00B826CF"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20. Atzīt par spēku zaudējušiem </w:t>
      </w:r>
      <w:r w:rsidRPr="00A55F98">
        <w:rPr>
          <w:rFonts w:ascii="Times New Roman" w:eastAsia="Times New Roman" w:hAnsi="Times New Roman" w:cs="Times New Roman"/>
          <w:bCs/>
          <w:sz w:val="28"/>
          <w:szCs w:val="28"/>
          <w:lang w:eastAsia="lv-LV"/>
        </w:rPr>
        <w:t>Ministru kabineta 2012. gada</w:t>
      </w:r>
      <w:r>
        <w:rPr>
          <w:rFonts w:ascii="Times New Roman" w:eastAsia="Times New Roman" w:hAnsi="Times New Roman" w:cs="Times New Roman"/>
          <w:bCs/>
          <w:sz w:val="28"/>
          <w:szCs w:val="28"/>
          <w:lang w:eastAsia="lv-LV"/>
        </w:rPr>
        <w:t xml:space="preserve"> 10. janvāra noteikumus Nr. 36 </w:t>
      </w:r>
      <w:r w:rsidR="00531FA3">
        <w:rPr>
          <w:rFonts w:ascii="Times New Roman" w:eastAsia="Times New Roman" w:hAnsi="Times New Roman" w:cs="Times New Roman"/>
          <w:bCs/>
          <w:sz w:val="28"/>
          <w:szCs w:val="28"/>
          <w:lang w:eastAsia="lv-LV"/>
        </w:rPr>
        <w:t>"</w:t>
      </w:r>
      <w:r w:rsidRPr="00A55F98">
        <w:rPr>
          <w:rFonts w:ascii="Times New Roman" w:eastAsia="Times New Roman" w:hAnsi="Times New Roman" w:cs="Times New Roman"/>
          <w:bCs/>
          <w:sz w:val="28"/>
          <w:szCs w:val="28"/>
          <w:lang w:eastAsia="lv-LV"/>
        </w:rPr>
        <w:t>Iepriekšējā izglītībā vai profesionālajā pieredzē sasniegtu studiju rezultātu atzīšanas noteikumi</w:t>
      </w:r>
      <w:r w:rsidR="00531FA3">
        <w:rPr>
          <w:rFonts w:ascii="Times New Roman" w:eastAsia="Times New Roman" w:hAnsi="Times New Roman" w:cs="Times New Roman"/>
          <w:bCs/>
          <w:sz w:val="28"/>
          <w:szCs w:val="28"/>
          <w:lang w:eastAsia="lv-LV"/>
        </w:rPr>
        <w:t>"</w:t>
      </w:r>
      <w:r w:rsidR="00803FAD">
        <w:rPr>
          <w:rFonts w:ascii="Times New Roman" w:eastAsia="Times New Roman" w:hAnsi="Times New Roman" w:cs="Times New Roman"/>
          <w:bCs/>
          <w:sz w:val="28"/>
          <w:szCs w:val="28"/>
          <w:lang w:eastAsia="lv-LV"/>
        </w:rPr>
        <w:t xml:space="preserve"> (Latvijas Vēstnesis, 2012, 7. nr.; 2017, 148. nr.)</w:t>
      </w:r>
      <w:r>
        <w:rPr>
          <w:rFonts w:ascii="Times New Roman" w:eastAsia="Times New Roman" w:hAnsi="Times New Roman" w:cs="Times New Roman"/>
          <w:bCs/>
          <w:sz w:val="28"/>
          <w:szCs w:val="28"/>
          <w:lang w:eastAsia="lv-LV"/>
        </w:rPr>
        <w:t>.</w:t>
      </w:r>
    </w:p>
    <w:p w14:paraId="3D288961" w14:textId="77777777" w:rsidR="004A1152" w:rsidRPr="00D109C3" w:rsidRDefault="004A1152" w:rsidP="004D68CB">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D288962" w14:textId="77777777" w:rsidR="00300FE5" w:rsidRPr="00D109C3"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D288963" w14:textId="77777777" w:rsidR="00300FE5" w:rsidRPr="00D109C3" w:rsidRDefault="00300FE5" w:rsidP="00AF430D">
      <w:pPr>
        <w:spacing w:after="0" w:line="240" w:lineRule="auto"/>
        <w:jc w:val="both"/>
        <w:rPr>
          <w:rFonts w:ascii="Times New Roman" w:eastAsia="Times New Roman" w:hAnsi="Times New Roman" w:cs="Times New Roman"/>
          <w:sz w:val="28"/>
          <w:szCs w:val="28"/>
          <w:lang w:eastAsia="lv-LV"/>
        </w:rPr>
      </w:pPr>
    </w:p>
    <w:p w14:paraId="7DF67D81" w14:textId="77777777" w:rsidR="00531FA3" w:rsidRPr="007F7B60" w:rsidRDefault="00531FA3"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7439ACC1" w14:textId="77777777" w:rsidR="00531FA3" w:rsidRPr="005932E0" w:rsidRDefault="00531FA3" w:rsidP="005932E0">
      <w:pPr>
        <w:pStyle w:val="naisf"/>
        <w:tabs>
          <w:tab w:val="left" w:pos="6521"/>
        </w:tabs>
        <w:spacing w:before="0" w:after="0"/>
        <w:ind w:firstLine="709"/>
        <w:rPr>
          <w:sz w:val="28"/>
        </w:rPr>
      </w:pPr>
    </w:p>
    <w:p w14:paraId="63A561B8" w14:textId="77777777" w:rsidR="00531FA3" w:rsidRPr="005932E0" w:rsidRDefault="00531FA3"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5AA2C88D" w14:textId="77777777" w:rsidR="00531FA3" w:rsidRPr="005932E0" w:rsidRDefault="00531FA3" w:rsidP="005932E0">
      <w:pPr>
        <w:tabs>
          <w:tab w:val="left" w:pos="6804"/>
        </w:tabs>
        <w:autoSpaceDE w:val="0"/>
        <w:autoSpaceDN w:val="0"/>
        <w:adjustRightInd w:val="0"/>
        <w:spacing w:after="0" w:line="240" w:lineRule="auto"/>
        <w:ind w:firstLine="709"/>
        <w:rPr>
          <w:rFonts w:ascii="Times New Roman" w:hAnsi="Times New Roman"/>
          <w:sz w:val="28"/>
          <w:szCs w:val="28"/>
        </w:rPr>
      </w:pPr>
    </w:p>
    <w:p w14:paraId="31F4BAF7" w14:textId="77777777" w:rsidR="00531FA3" w:rsidRPr="005932E0" w:rsidRDefault="00531FA3" w:rsidP="005C670B">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p w14:paraId="3D288968" w14:textId="64326FC3" w:rsidR="00300FE5" w:rsidRPr="00D109C3"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3D288969"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p>
    <w:sectPr w:rsidR="00300FE5" w:rsidRPr="00D109C3" w:rsidSect="00531FA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897C" w14:textId="77777777" w:rsidR="00467EC5" w:rsidRDefault="00B826CF">
      <w:pPr>
        <w:spacing w:after="0" w:line="240" w:lineRule="auto"/>
      </w:pPr>
      <w:r>
        <w:separator/>
      </w:r>
    </w:p>
  </w:endnote>
  <w:endnote w:type="continuationSeparator" w:id="0">
    <w:p w14:paraId="3D28897E" w14:textId="77777777" w:rsidR="00467EC5" w:rsidRDefault="00B8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2F0" w14:textId="5C1DE539" w:rsidR="00531FA3" w:rsidRPr="00531FA3" w:rsidRDefault="00531FA3">
    <w:pPr>
      <w:pStyle w:val="Footer"/>
      <w:rPr>
        <w:rFonts w:ascii="Times New Roman" w:hAnsi="Times New Roman" w:cs="Times New Roman"/>
        <w:sz w:val="16"/>
        <w:szCs w:val="16"/>
      </w:rPr>
    </w:pPr>
    <w:r w:rsidRPr="00531FA3">
      <w:rPr>
        <w:rFonts w:ascii="Times New Roman" w:hAnsi="Times New Roman" w:cs="Times New Roman"/>
        <w:sz w:val="16"/>
        <w:szCs w:val="16"/>
      </w:rPr>
      <w:t>N1280_8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084D" w14:textId="6D5ABE20" w:rsidR="00531FA3" w:rsidRPr="00531FA3" w:rsidRDefault="00531FA3">
    <w:pPr>
      <w:pStyle w:val="Footer"/>
      <w:rPr>
        <w:rFonts w:ascii="Times New Roman" w:hAnsi="Times New Roman" w:cs="Times New Roman"/>
        <w:sz w:val="16"/>
        <w:szCs w:val="16"/>
      </w:rPr>
    </w:pPr>
    <w:r w:rsidRPr="00531FA3">
      <w:rPr>
        <w:rFonts w:ascii="Times New Roman" w:hAnsi="Times New Roman" w:cs="Times New Roman"/>
        <w:sz w:val="16"/>
        <w:szCs w:val="16"/>
      </w:rPr>
      <w:t>N1280_8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8978" w14:textId="77777777" w:rsidR="00467EC5" w:rsidRDefault="00B826CF">
      <w:pPr>
        <w:spacing w:after="0" w:line="240" w:lineRule="auto"/>
      </w:pPr>
      <w:r>
        <w:separator/>
      </w:r>
    </w:p>
  </w:footnote>
  <w:footnote w:type="continuationSeparator" w:id="0">
    <w:p w14:paraId="3D28897A" w14:textId="77777777" w:rsidR="00467EC5" w:rsidRDefault="00B8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041665"/>
      <w:docPartObj>
        <w:docPartGallery w:val="Page Numbers (Top of Page)"/>
        <w:docPartUnique/>
      </w:docPartObj>
    </w:sdtPr>
    <w:sdtEndPr>
      <w:rPr>
        <w:rFonts w:ascii="Times New Roman" w:hAnsi="Times New Roman" w:cs="Times New Roman"/>
        <w:noProof/>
        <w:sz w:val="24"/>
        <w:szCs w:val="24"/>
      </w:rPr>
    </w:sdtEndPr>
    <w:sdtContent>
      <w:p w14:paraId="3D288973" w14:textId="4A1D20F0" w:rsidR="00962A9B" w:rsidRPr="00531FA3" w:rsidRDefault="00B826CF">
        <w:pPr>
          <w:pStyle w:val="Header"/>
          <w:jc w:val="center"/>
          <w:rPr>
            <w:rFonts w:ascii="Times New Roman" w:hAnsi="Times New Roman" w:cs="Times New Roman"/>
            <w:sz w:val="24"/>
            <w:szCs w:val="24"/>
          </w:rPr>
        </w:pPr>
        <w:r w:rsidRPr="00531FA3">
          <w:rPr>
            <w:rFonts w:ascii="Times New Roman" w:hAnsi="Times New Roman" w:cs="Times New Roman"/>
            <w:sz w:val="24"/>
            <w:szCs w:val="24"/>
          </w:rPr>
          <w:fldChar w:fldCharType="begin"/>
        </w:r>
        <w:r w:rsidRPr="00531FA3">
          <w:rPr>
            <w:rFonts w:ascii="Times New Roman" w:hAnsi="Times New Roman" w:cs="Times New Roman"/>
            <w:sz w:val="24"/>
            <w:szCs w:val="24"/>
          </w:rPr>
          <w:instrText xml:space="preserve"> PAGE   \* MERGEFORMAT </w:instrText>
        </w:r>
        <w:r w:rsidRPr="00531FA3">
          <w:rPr>
            <w:rFonts w:ascii="Times New Roman" w:hAnsi="Times New Roman" w:cs="Times New Roman"/>
            <w:sz w:val="24"/>
            <w:szCs w:val="24"/>
          </w:rPr>
          <w:fldChar w:fldCharType="separate"/>
        </w:r>
        <w:r w:rsidR="003545EC">
          <w:rPr>
            <w:rFonts w:ascii="Times New Roman" w:hAnsi="Times New Roman" w:cs="Times New Roman"/>
            <w:noProof/>
            <w:sz w:val="24"/>
            <w:szCs w:val="24"/>
          </w:rPr>
          <w:t>5</w:t>
        </w:r>
        <w:r w:rsidRPr="00531FA3">
          <w:rPr>
            <w:rFonts w:ascii="Times New Roman" w:hAnsi="Times New Roman" w:cs="Times New Roman"/>
            <w:noProof/>
            <w:sz w:val="24"/>
            <w:szCs w:val="24"/>
          </w:rPr>
          <w:fldChar w:fldCharType="end"/>
        </w:r>
      </w:p>
    </w:sdtContent>
  </w:sdt>
  <w:p w14:paraId="3D288974" w14:textId="77777777" w:rsidR="00962A9B" w:rsidRPr="00300FE5" w:rsidRDefault="00962A9B"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9E10" w14:textId="77777777" w:rsidR="00531FA3" w:rsidRPr="00A142D0" w:rsidRDefault="00531FA3">
    <w:pPr>
      <w:pStyle w:val="Header"/>
    </w:pPr>
  </w:p>
  <w:p w14:paraId="318B306C" w14:textId="32D80994" w:rsidR="00531FA3" w:rsidRDefault="00531FA3">
    <w:pPr>
      <w:pStyle w:val="Header"/>
    </w:pPr>
    <w:r>
      <w:rPr>
        <w:noProof/>
      </w:rPr>
      <w:drawing>
        <wp:inline distT="0" distB="0" distL="0" distR="0" wp14:anchorId="228BA1A3" wp14:editId="4D7D3C66">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1">
    <w:nsid w:val="19743131"/>
    <w:multiLevelType w:val="hybridMultilevel"/>
    <w:tmpl w:val="48AE9E96"/>
    <w:lvl w:ilvl="0" w:tplc="1B92F9D8">
      <w:start w:val="2"/>
      <w:numFmt w:val="decimal"/>
      <w:lvlText w:val="%1."/>
      <w:lvlJc w:val="left"/>
      <w:pPr>
        <w:ind w:left="1080" w:hanging="360"/>
      </w:pPr>
      <w:rPr>
        <w:rFonts w:hint="default"/>
      </w:rPr>
    </w:lvl>
    <w:lvl w:ilvl="1" w:tplc="78945E18">
      <w:start w:val="1"/>
      <w:numFmt w:val="lowerLetter"/>
      <w:lvlText w:val="%2."/>
      <w:lvlJc w:val="left"/>
      <w:pPr>
        <w:ind w:left="1800" w:hanging="360"/>
      </w:pPr>
    </w:lvl>
    <w:lvl w:ilvl="2" w:tplc="40765C5E" w:tentative="1">
      <w:start w:val="1"/>
      <w:numFmt w:val="lowerRoman"/>
      <w:lvlText w:val="%3."/>
      <w:lvlJc w:val="right"/>
      <w:pPr>
        <w:ind w:left="2520" w:hanging="180"/>
      </w:pPr>
    </w:lvl>
    <w:lvl w:ilvl="3" w:tplc="EA7E62BC" w:tentative="1">
      <w:start w:val="1"/>
      <w:numFmt w:val="decimal"/>
      <w:lvlText w:val="%4."/>
      <w:lvlJc w:val="left"/>
      <w:pPr>
        <w:ind w:left="3240" w:hanging="360"/>
      </w:pPr>
    </w:lvl>
    <w:lvl w:ilvl="4" w:tplc="5A3655AC" w:tentative="1">
      <w:start w:val="1"/>
      <w:numFmt w:val="lowerLetter"/>
      <w:lvlText w:val="%5."/>
      <w:lvlJc w:val="left"/>
      <w:pPr>
        <w:ind w:left="3960" w:hanging="360"/>
      </w:pPr>
    </w:lvl>
    <w:lvl w:ilvl="5" w:tplc="1190177E" w:tentative="1">
      <w:start w:val="1"/>
      <w:numFmt w:val="lowerRoman"/>
      <w:lvlText w:val="%6."/>
      <w:lvlJc w:val="right"/>
      <w:pPr>
        <w:ind w:left="4680" w:hanging="180"/>
      </w:pPr>
    </w:lvl>
    <w:lvl w:ilvl="6" w:tplc="8D4AE290" w:tentative="1">
      <w:start w:val="1"/>
      <w:numFmt w:val="decimal"/>
      <w:lvlText w:val="%7."/>
      <w:lvlJc w:val="left"/>
      <w:pPr>
        <w:ind w:left="5400" w:hanging="360"/>
      </w:pPr>
    </w:lvl>
    <w:lvl w:ilvl="7" w:tplc="3FB67D1A" w:tentative="1">
      <w:start w:val="1"/>
      <w:numFmt w:val="lowerLetter"/>
      <w:lvlText w:val="%8."/>
      <w:lvlJc w:val="left"/>
      <w:pPr>
        <w:ind w:left="6120" w:hanging="360"/>
      </w:pPr>
    </w:lvl>
    <w:lvl w:ilvl="8" w:tplc="CE287F9C" w:tentative="1">
      <w:start w:val="1"/>
      <w:numFmt w:val="lowerRoman"/>
      <w:lvlText w:val="%9."/>
      <w:lvlJc w:val="right"/>
      <w:pPr>
        <w:ind w:left="6840" w:hanging="180"/>
      </w:pPr>
    </w:lvl>
  </w:abstractNum>
  <w:abstractNum w:abstractNumId="2" w15:restartNumberingAfterBreak="1">
    <w:nsid w:val="262D48FD"/>
    <w:multiLevelType w:val="hybridMultilevel"/>
    <w:tmpl w:val="5E846D7A"/>
    <w:lvl w:ilvl="0" w:tplc="6B18F0E6">
      <w:start w:val="8"/>
      <w:numFmt w:val="decimal"/>
      <w:lvlText w:val="%1"/>
      <w:lvlJc w:val="left"/>
      <w:pPr>
        <w:ind w:left="1080" w:hanging="360"/>
      </w:pPr>
      <w:rPr>
        <w:rFonts w:hint="default"/>
      </w:rPr>
    </w:lvl>
    <w:lvl w:ilvl="1" w:tplc="2AB4A032" w:tentative="1">
      <w:start w:val="1"/>
      <w:numFmt w:val="lowerLetter"/>
      <w:lvlText w:val="%2."/>
      <w:lvlJc w:val="left"/>
      <w:pPr>
        <w:ind w:left="1800" w:hanging="360"/>
      </w:pPr>
    </w:lvl>
    <w:lvl w:ilvl="2" w:tplc="2490091C" w:tentative="1">
      <w:start w:val="1"/>
      <w:numFmt w:val="lowerRoman"/>
      <w:lvlText w:val="%3."/>
      <w:lvlJc w:val="right"/>
      <w:pPr>
        <w:ind w:left="2520" w:hanging="180"/>
      </w:pPr>
    </w:lvl>
    <w:lvl w:ilvl="3" w:tplc="C042301A" w:tentative="1">
      <w:start w:val="1"/>
      <w:numFmt w:val="decimal"/>
      <w:lvlText w:val="%4."/>
      <w:lvlJc w:val="left"/>
      <w:pPr>
        <w:ind w:left="3240" w:hanging="360"/>
      </w:pPr>
    </w:lvl>
    <w:lvl w:ilvl="4" w:tplc="BC30F388" w:tentative="1">
      <w:start w:val="1"/>
      <w:numFmt w:val="lowerLetter"/>
      <w:lvlText w:val="%5."/>
      <w:lvlJc w:val="left"/>
      <w:pPr>
        <w:ind w:left="3960" w:hanging="360"/>
      </w:pPr>
    </w:lvl>
    <w:lvl w:ilvl="5" w:tplc="2B56CC0C" w:tentative="1">
      <w:start w:val="1"/>
      <w:numFmt w:val="lowerRoman"/>
      <w:lvlText w:val="%6."/>
      <w:lvlJc w:val="right"/>
      <w:pPr>
        <w:ind w:left="4680" w:hanging="180"/>
      </w:pPr>
    </w:lvl>
    <w:lvl w:ilvl="6" w:tplc="8694500A" w:tentative="1">
      <w:start w:val="1"/>
      <w:numFmt w:val="decimal"/>
      <w:lvlText w:val="%7."/>
      <w:lvlJc w:val="left"/>
      <w:pPr>
        <w:ind w:left="5400" w:hanging="360"/>
      </w:pPr>
    </w:lvl>
    <w:lvl w:ilvl="7" w:tplc="126C2280" w:tentative="1">
      <w:start w:val="1"/>
      <w:numFmt w:val="lowerLetter"/>
      <w:lvlText w:val="%8."/>
      <w:lvlJc w:val="left"/>
      <w:pPr>
        <w:ind w:left="6120" w:hanging="360"/>
      </w:pPr>
    </w:lvl>
    <w:lvl w:ilvl="8" w:tplc="08C6E8CA" w:tentative="1">
      <w:start w:val="1"/>
      <w:numFmt w:val="lowerRoman"/>
      <w:lvlText w:val="%9."/>
      <w:lvlJc w:val="right"/>
      <w:pPr>
        <w:ind w:left="6840" w:hanging="180"/>
      </w:pPr>
    </w:lvl>
  </w:abstractNum>
  <w:abstractNum w:abstractNumId="3" w15:restartNumberingAfterBreak="1">
    <w:nsid w:val="29671357"/>
    <w:multiLevelType w:val="hybridMultilevel"/>
    <w:tmpl w:val="DE96CABA"/>
    <w:lvl w:ilvl="0" w:tplc="211A6E56">
      <w:start w:val="33"/>
      <w:numFmt w:val="decimal"/>
      <w:lvlText w:val="%1."/>
      <w:lvlJc w:val="left"/>
      <w:pPr>
        <w:ind w:left="1095" w:hanging="375"/>
      </w:pPr>
      <w:rPr>
        <w:rFonts w:hint="default"/>
      </w:rPr>
    </w:lvl>
    <w:lvl w:ilvl="1" w:tplc="7A6AD534" w:tentative="1">
      <w:start w:val="1"/>
      <w:numFmt w:val="lowerLetter"/>
      <w:lvlText w:val="%2."/>
      <w:lvlJc w:val="left"/>
      <w:pPr>
        <w:ind w:left="1800" w:hanging="360"/>
      </w:pPr>
    </w:lvl>
    <w:lvl w:ilvl="2" w:tplc="AACC067C" w:tentative="1">
      <w:start w:val="1"/>
      <w:numFmt w:val="lowerRoman"/>
      <w:lvlText w:val="%3."/>
      <w:lvlJc w:val="right"/>
      <w:pPr>
        <w:ind w:left="2520" w:hanging="180"/>
      </w:pPr>
    </w:lvl>
    <w:lvl w:ilvl="3" w:tplc="20CEC360" w:tentative="1">
      <w:start w:val="1"/>
      <w:numFmt w:val="decimal"/>
      <w:lvlText w:val="%4."/>
      <w:lvlJc w:val="left"/>
      <w:pPr>
        <w:ind w:left="3240" w:hanging="360"/>
      </w:pPr>
    </w:lvl>
    <w:lvl w:ilvl="4" w:tplc="C71AEB22" w:tentative="1">
      <w:start w:val="1"/>
      <w:numFmt w:val="lowerLetter"/>
      <w:lvlText w:val="%5."/>
      <w:lvlJc w:val="left"/>
      <w:pPr>
        <w:ind w:left="3960" w:hanging="360"/>
      </w:pPr>
    </w:lvl>
    <w:lvl w:ilvl="5" w:tplc="304AD43C" w:tentative="1">
      <w:start w:val="1"/>
      <w:numFmt w:val="lowerRoman"/>
      <w:lvlText w:val="%6."/>
      <w:lvlJc w:val="right"/>
      <w:pPr>
        <w:ind w:left="4680" w:hanging="180"/>
      </w:pPr>
    </w:lvl>
    <w:lvl w:ilvl="6" w:tplc="8272EEE6" w:tentative="1">
      <w:start w:val="1"/>
      <w:numFmt w:val="decimal"/>
      <w:lvlText w:val="%7."/>
      <w:lvlJc w:val="left"/>
      <w:pPr>
        <w:ind w:left="5400" w:hanging="360"/>
      </w:pPr>
    </w:lvl>
    <w:lvl w:ilvl="7" w:tplc="9094FDA4" w:tentative="1">
      <w:start w:val="1"/>
      <w:numFmt w:val="lowerLetter"/>
      <w:lvlText w:val="%8."/>
      <w:lvlJc w:val="left"/>
      <w:pPr>
        <w:ind w:left="6120" w:hanging="360"/>
      </w:pPr>
    </w:lvl>
    <w:lvl w:ilvl="8" w:tplc="25DE3476" w:tentative="1">
      <w:start w:val="1"/>
      <w:numFmt w:val="lowerRoman"/>
      <w:lvlText w:val="%9."/>
      <w:lvlJc w:val="right"/>
      <w:pPr>
        <w:ind w:left="6840" w:hanging="180"/>
      </w:pPr>
    </w:lvl>
  </w:abstractNum>
  <w:abstractNum w:abstractNumId="4" w15:restartNumberingAfterBreak="1">
    <w:nsid w:val="3CCB020B"/>
    <w:multiLevelType w:val="hybridMultilevel"/>
    <w:tmpl w:val="3C027EE8"/>
    <w:lvl w:ilvl="0" w:tplc="7E8E783A">
      <w:start w:val="1"/>
      <w:numFmt w:val="decimal"/>
      <w:lvlText w:val="%1."/>
      <w:lvlJc w:val="left"/>
      <w:pPr>
        <w:ind w:left="720" w:hanging="360"/>
      </w:pPr>
    </w:lvl>
    <w:lvl w:ilvl="1" w:tplc="C1D814E0" w:tentative="1">
      <w:start w:val="1"/>
      <w:numFmt w:val="lowerLetter"/>
      <w:lvlText w:val="%2."/>
      <w:lvlJc w:val="left"/>
      <w:pPr>
        <w:ind w:left="1440" w:hanging="360"/>
      </w:pPr>
    </w:lvl>
    <w:lvl w:ilvl="2" w:tplc="4D7057E0" w:tentative="1">
      <w:start w:val="1"/>
      <w:numFmt w:val="lowerRoman"/>
      <w:lvlText w:val="%3."/>
      <w:lvlJc w:val="right"/>
      <w:pPr>
        <w:ind w:left="2160" w:hanging="180"/>
      </w:pPr>
    </w:lvl>
    <w:lvl w:ilvl="3" w:tplc="9BD847C0" w:tentative="1">
      <w:start w:val="1"/>
      <w:numFmt w:val="decimal"/>
      <w:lvlText w:val="%4."/>
      <w:lvlJc w:val="left"/>
      <w:pPr>
        <w:ind w:left="2880" w:hanging="360"/>
      </w:pPr>
    </w:lvl>
    <w:lvl w:ilvl="4" w:tplc="139ED9B0" w:tentative="1">
      <w:start w:val="1"/>
      <w:numFmt w:val="lowerLetter"/>
      <w:lvlText w:val="%5."/>
      <w:lvlJc w:val="left"/>
      <w:pPr>
        <w:ind w:left="3600" w:hanging="360"/>
      </w:pPr>
    </w:lvl>
    <w:lvl w:ilvl="5" w:tplc="B8FE6CF4" w:tentative="1">
      <w:start w:val="1"/>
      <w:numFmt w:val="lowerRoman"/>
      <w:lvlText w:val="%6."/>
      <w:lvlJc w:val="right"/>
      <w:pPr>
        <w:ind w:left="4320" w:hanging="180"/>
      </w:pPr>
    </w:lvl>
    <w:lvl w:ilvl="6" w:tplc="4EA6AD2E" w:tentative="1">
      <w:start w:val="1"/>
      <w:numFmt w:val="decimal"/>
      <w:lvlText w:val="%7."/>
      <w:lvlJc w:val="left"/>
      <w:pPr>
        <w:ind w:left="5040" w:hanging="360"/>
      </w:pPr>
    </w:lvl>
    <w:lvl w:ilvl="7" w:tplc="4150EE40" w:tentative="1">
      <w:start w:val="1"/>
      <w:numFmt w:val="lowerLetter"/>
      <w:lvlText w:val="%8."/>
      <w:lvlJc w:val="left"/>
      <w:pPr>
        <w:ind w:left="5760" w:hanging="360"/>
      </w:pPr>
    </w:lvl>
    <w:lvl w:ilvl="8" w:tplc="B1A0BC74" w:tentative="1">
      <w:start w:val="1"/>
      <w:numFmt w:val="lowerRoman"/>
      <w:lvlText w:val="%9."/>
      <w:lvlJc w:val="right"/>
      <w:pPr>
        <w:ind w:left="6480" w:hanging="180"/>
      </w:pPr>
    </w:lvl>
  </w:abstractNum>
  <w:abstractNum w:abstractNumId="5" w15:restartNumberingAfterBreak="1">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1">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1">
    <w:nsid w:val="69430922"/>
    <w:multiLevelType w:val="hybridMultilevel"/>
    <w:tmpl w:val="B89E0786"/>
    <w:lvl w:ilvl="0" w:tplc="28720876">
      <w:start w:val="24"/>
      <w:numFmt w:val="decimal"/>
      <w:lvlText w:val="%1."/>
      <w:lvlJc w:val="left"/>
      <w:pPr>
        <w:ind w:left="1095" w:hanging="375"/>
      </w:pPr>
      <w:rPr>
        <w:rFonts w:hint="default"/>
      </w:rPr>
    </w:lvl>
    <w:lvl w:ilvl="1" w:tplc="0966EEF8">
      <w:start w:val="1"/>
      <w:numFmt w:val="lowerLetter"/>
      <w:lvlText w:val="%2."/>
      <w:lvlJc w:val="left"/>
      <w:pPr>
        <w:ind w:left="1800" w:hanging="360"/>
      </w:pPr>
    </w:lvl>
    <w:lvl w:ilvl="2" w:tplc="4F18AD12" w:tentative="1">
      <w:start w:val="1"/>
      <w:numFmt w:val="lowerRoman"/>
      <w:lvlText w:val="%3."/>
      <w:lvlJc w:val="right"/>
      <w:pPr>
        <w:ind w:left="2520" w:hanging="180"/>
      </w:pPr>
    </w:lvl>
    <w:lvl w:ilvl="3" w:tplc="1700AA9C" w:tentative="1">
      <w:start w:val="1"/>
      <w:numFmt w:val="decimal"/>
      <w:lvlText w:val="%4."/>
      <w:lvlJc w:val="left"/>
      <w:pPr>
        <w:ind w:left="3240" w:hanging="360"/>
      </w:pPr>
    </w:lvl>
    <w:lvl w:ilvl="4" w:tplc="B3FECEB8" w:tentative="1">
      <w:start w:val="1"/>
      <w:numFmt w:val="lowerLetter"/>
      <w:lvlText w:val="%5."/>
      <w:lvlJc w:val="left"/>
      <w:pPr>
        <w:ind w:left="3960" w:hanging="360"/>
      </w:pPr>
    </w:lvl>
    <w:lvl w:ilvl="5" w:tplc="F3DA91BA" w:tentative="1">
      <w:start w:val="1"/>
      <w:numFmt w:val="lowerRoman"/>
      <w:lvlText w:val="%6."/>
      <w:lvlJc w:val="right"/>
      <w:pPr>
        <w:ind w:left="4680" w:hanging="180"/>
      </w:pPr>
    </w:lvl>
    <w:lvl w:ilvl="6" w:tplc="0F50D2D4" w:tentative="1">
      <w:start w:val="1"/>
      <w:numFmt w:val="decimal"/>
      <w:lvlText w:val="%7."/>
      <w:lvlJc w:val="left"/>
      <w:pPr>
        <w:ind w:left="5400" w:hanging="360"/>
      </w:pPr>
    </w:lvl>
    <w:lvl w:ilvl="7" w:tplc="990AB120" w:tentative="1">
      <w:start w:val="1"/>
      <w:numFmt w:val="lowerLetter"/>
      <w:lvlText w:val="%8."/>
      <w:lvlJc w:val="left"/>
      <w:pPr>
        <w:ind w:left="6120" w:hanging="360"/>
      </w:pPr>
    </w:lvl>
    <w:lvl w:ilvl="8" w:tplc="9522BCE2"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40"/>
    <w:rsid w:val="000041EF"/>
    <w:rsid w:val="00010E3D"/>
    <w:rsid w:val="00023855"/>
    <w:rsid w:val="00026D14"/>
    <w:rsid w:val="00032CD2"/>
    <w:rsid w:val="00040AC9"/>
    <w:rsid w:val="0004104E"/>
    <w:rsid w:val="0004433B"/>
    <w:rsid w:val="000518AB"/>
    <w:rsid w:val="0005483C"/>
    <w:rsid w:val="0005778A"/>
    <w:rsid w:val="000A47DB"/>
    <w:rsid w:val="000B4006"/>
    <w:rsid w:val="000B44CB"/>
    <w:rsid w:val="000C0F00"/>
    <w:rsid w:val="000C3376"/>
    <w:rsid w:val="000C4A7A"/>
    <w:rsid w:val="000D7464"/>
    <w:rsid w:val="000E419B"/>
    <w:rsid w:val="000E7DE1"/>
    <w:rsid w:val="00121ABC"/>
    <w:rsid w:val="00127E2D"/>
    <w:rsid w:val="0013517E"/>
    <w:rsid w:val="001522F6"/>
    <w:rsid w:val="00195A17"/>
    <w:rsid w:val="001B2496"/>
    <w:rsid w:val="001D1814"/>
    <w:rsid w:val="001D2BAF"/>
    <w:rsid w:val="001E323E"/>
    <w:rsid w:val="001F453E"/>
    <w:rsid w:val="001F75FF"/>
    <w:rsid w:val="00201547"/>
    <w:rsid w:val="00237269"/>
    <w:rsid w:val="0024101A"/>
    <w:rsid w:val="00257D0F"/>
    <w:rsid w:val="00257F02"/>
    <w:rsid w:val="002923E7"/>
    <w:rsid w:val="00295135"/>
    <w:rsid w:val="002C057A"/>
    <w:rsid w:val="002C096B"/>
    <w:rsid w:val="002D4C75"/>
    <w:rsid w:val="002D66A9"/>
    <w:rsid w:val="002F09FA"/>
    <w:rsid w:val="002F2404"/>
    <w:rsid w:val="00300FE5"/>
    <w:rsid w:val="0030289A"/>
    <w:rsid w:val="00312D8F"/>
    <w:rsid w:val="00315CEB"/>
    <w:rsid w:val="0032280E"/>
    <w:rsid w:val="00335E8E"/>
    <w:rsid w:val="003448D2"/>
    <w:rsid w:val="00347CF4"/>
    <w:rsid w:val="00347D42"/>
    <w:rsid w:val="00352867"/>
    <w:rsid w:val="003545EC"/>
    <w:rsid w:val="00357C41"/>
    <w:rsid w:val="003606DD"/>
    <w:rsid w:val="00365433"/>
    <w:rsid w:val="00380684"/>
    <w:rsid w:val="003842EB"/>
    <w:rsid w:val="0039728B"/>
    <w:rsid w:val="003A655C"/>
    <w:rsid w:val="003A6D8A"/>
    <w:rsid w:val="003B4CF5"/>
    <w:rsid w:val="003C2AB2"/>
    <w:rsid w:val="003C36F1"/>
    <w:rsid w:val="003C6239"/>
    <w:rsid w:val="003C7766"/>
    <w:rsid w:val="003E099C"/>
    <w:rsid w:val="003E15D5"/>
    <w:rsid w:val="003F31B9"/>
    <w:rsid w:val="003F7488"/>
    <w:rsid w:val="00410124"/>
    <w:rsid w:val="00435F13"/>
    <w:rsid w:val="004609FD"/>
    <w:rsid w:val="0046266F"/>
    <w:rsid w:val="00462F54"/>
    <w:rsid w:val="00467EC5"/>
    <w:rsid w:val="00483529"/>
    <w:rsid w:val="004A1152"/>
    <w:rsid w:val="004C7167"/>
    <w:rsid w:val="004D68CB"/>
    <w:rsid w:val="004E09F4"/>
    <w:rsid w:val="004E6246"/>
    <w:rsid w:val="004F6D52"/>
    <w:rsid w:val="00510630"/>
    <w:rsid w:val="00530844"/>
    <w:rsid w:val="00531E00"/>
    <w:rsid w:val="00531FA3"/>
    <w:rsid w:val="0053674D"/>
    <w:rsid w:val="00537D61"/>
    <w:rsid w:val="0054047E"/>
    <w:rsid w:val="0056237D"/>
    <w:rsid w:val="00565500"/>
    <w:rsid w:val="00570F27"/>
    <w:rsid w:val="005870F0"/>
    <w:rsid w:val="00595460"/>
    <w:rsid w:val="005A1404"/>
    <w:rsid w:val="005A27ED"/>
    <w:rsid w:val="005B11C1"/>
    <w:rsid w:val="005B3598"/>
    <w:rsid w:val="005B3F08"/>
    <w:rsid w:val="005F0A0C"/>
    <w:rsid w:val="005F57BE"/>
    <w:rsid w:val="005F5F46"/>
    <w:rsid w:val="00606180"/>
    <w:rsid w:val="0061466A"/>
    <w:rsid w:val="006156E9"/>
    <w:rsid w:val="0064722D"/>
    <w:rsid w:val="0067561F"/>
    <w:rsid w:val="006935AA"/>
    <w:rsid w:val="00693D8E"/>
    <w:rsid w:val="006C7C74"/>
    <w:rsid w:val="006D65F6"/>
    <w:rsid w:val="006F660C"/>
    <w:rsid w:val="00705120"/>
    <w:rsid w:val="007133CA"/>
    <w:rsid w:val="00717065"/>
    <w:rsid w:val="00724E22"/>
    <w:rsid w:val="00741188"/>
    <w:rsid w:val="0074181A"/>
    <w:rsid w:val="00746934"/>
    <w:rsid w:val="0077796D"/>
    <w:rsid w:val="007A2612"/>
    <w:rsid w:val="007B5160"/>
    <w:rsid w:val="007C2ACD"/>
    <w:rsid w:val="007C560D"/>
    <w:rsid w:val="007C610B"/>
    <w:rsid w:val="007D1D5A"/>
    <w:rsid w:val="007D6352"/>
    <w:rsid w:val="007F2089"/>
    <w:rsid w:val="00803FAD"/>
    <w:rsid w:val="00817EF5"/>
    <w:rsid w:val="00830CF2"/>
    <w:rsid w:val="00835F26"/>
    <w:rsid w:val="00836CC9"/>
    <w:rsid w:val="00866679"/>
    <w:rsid w:val="00881E6B"/>
    <w:rsid w:val="008D00CF"/>
    <w:rsid w:val="008D38B9"/>
    <w:rsid w:val="008E3F09"/>
    <w:rsid w:val="008E47DB"/>
    <w:rsid w:val="009062E1"/>
    <w:rsid w:val="00913960"/>
    <w:rsid w:val="00916331"/>
    <w:rsid w:val="00917144"/>
    <w:rsid w:val="00923B9C"/>
    <w:rsid w:val="00962A9B"/>
    <w:rsid w:val="009720F9"/>
    <w:rsid w:val="00976442"/>
    <w:rsid w:val="00980CA2"/>
    <w:rsid w:val="009A0FF7"/>
    <w:rsid w:val="009C3646"/>
    <w:rsid w:val="009C3B3D"/>
    <w:rsid w:val="009C5712"/>
    <w:rsid w:val="009D7F26"/>
    <w:rsid w:val="009E51E1"/>
    <w:rsid w:val="009F38CC"/>
    <w:rsid w:val="009F41A1"/>
    <w:rsid w:val="00A002FA"/>
    <w:rsid w:val="00A0072E"/>
    <w:rsid w:val="00A01CD9"/>
    <w:rsid w:val="00A10446"/>
    <w:rsid w:val="00A12C4E"/>
    <w:rsid w:val="00A203FE"/>
    <w:rsid w:val="00A25EC7"/>
    <w:rsid w:val="00A30FCB"/>
    <w:rsid w:val="00A42320"/>
    <w:rsid w:val="00A44103"/>
    <w:rsid w:val="00A55F98"/>
    <w:rsid w:val="00A57369"/>
    <w:rsid w:val="00A713E4"/>
    <w:rsid w:val="00A768BE"/>
    <w:rsid w:val="00A81F90"/>
    <w:rsid w:val="00A8424D"/>
    <w:rsid w:val="00A857F1"/>
    <w:rsid w:val="00A97113"/>
    <w:rsid w:val="00AD4267"/>
    <w:rsid w:val="00AF28BD"/>
    <w:rsid w:val="00AF3E09"/>
    <w:rsid w:val="00AF430D"/>
    <w:rsid w:val="00AF449D"/>
    <w:rsid w:val="00AF4B6D"/>
    <w:rsid w:val="00B35E7F"/>
    <w:rsid w:val="00B361D6"/>
    <w:rsid w:val="00B42917"/>
    <w:rsid w:val="00B42FC8"/>
    <w:rsid w:val="00B7204A"/>
    <w:rsid w:val="00B75FF6"/>
    <w:rsid w:val="00B826CF"/>
    <w:rsid w:val="00B85E7D"/>
    <w:rsid w:val="00B91D05"/>
    <w:rsid w:val="00BB3783"/>
    <w:rsid w:val="00BB6A8F"/>
    <w:rsid w:val="00BC4A78"/>
    <w:rsid w:val="00BC5073"/>
    <w:rsid w:val="00BF08E2"/>
    <w:rsid w:val="00C0075E"/>
    <w:rsid w:val="00C11F8D"/>
    <w:rsid w:val="00C178CF"/>
    <w:rsid w:val="00C274D6"/>
    <w:rsid w:val="00C35196"/>
    <w:rsid w:val="00C54B96"/>
    <w:rsid w:val="00C63D1E"/>
    <w:rsid w:val="00C66946"/>
    <w:rsid w:val="00C9589E"/>
    <w:rsid w:val="00C9629B"/>
    <w:rsid w:val="00CA0907"/>
    <w:rsid w:val="00CA6400"/>
    <w:rsid w:val="00CD10D9"/>
    <w:rsid w:val="00CD2F5E"/>
    <w:rsid w:val="00CE605D"/>
    <w:rsid w:val="00D109C3"/>
    <w:rsid w:val="00D13309"/>
    <w:rsid w:val="00D2555F"/>
    <w:rsid w:val="00D27878"/>
    <w:rsid w:val="00D45716"/>
    <w:rsid w:val="00D74256"/>
    <w:rsid w:val="00D8312F"/>
    <w:rsid w:val="00D90592"/>
    <w:rsid w:val="00D96F15"/>
    <w:rsid w:val="00DA4E82"/>
    <w:rsid w:val="00DB2F25"/>
    <w:rsid w:val="00DC39B0"/>
    <w:rsid w:val="00DD4702"/>
    <w:rsid w:val="00DE7534"/>
    <w:rsid w:val="00DF273C"/>
    <w:rsid w:val="00DF4AFB"/>
    <w:rsid w:val="00DF7CF8"/>
    <w:rsid w:val="00E07327"/>
    <w:rsid w:val="00E07B69"/>
    <w:rsid w:val="00E2194C"/>
    <w:rsid w:val="00E27484"/>
    <w:rsid w:val="00E3180F"/>
    <w:rsid w:val="00E51395"/>
    <w:rsid w:val="00E71A7A"/>
    <w:rsid w:val="00E74278"/>
    <w:rsid w:val="00E74BA2"/>
    <w:rsid w:val="00E803A0"/>
    <w:rsid w:val="00E84A75"/>
    <w:rsid w:val="00E9402C"/>
    <w:rsid w:val="00E96874"/>
    <w:rsid w:val="00EA4DB6"/>
    <w:rsid w:val="00EA695C"/>
    <w:rsid w:val="00EB0D2A"/>
    <w:rsid w:val="00F01685"/>
    <w:rsid w:val="00F03D45"/>
    <w:rsid w:val="00F05CD5"/>
    <w:rsid w:val="00F15940"/>
    <w:rsid w:val="00F2294B"/>
    <w:rsid w:val="00F24B3D"/>
    <w:rsid w:val="00F34538"/>
    <w:rsid w:val="00F553DF"/>
    <w:rsid w:val="00F9357F"/>
    <w:rsid w:val="00F9465D"/>
    <w:rsid w:val="00FA2189"/>
    <w:rsid w:val="00FA7929"/>
    <w:rsid w:val="00FB2BA3"/>
    <w:rsid w:val="00FB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88919"/>
  <w15:docId w15:val="{51EF6210-78BD-4253-BA09-F8F694E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 w:type="paragraph" w:customStyle="1" w:styleId="naisf">
    <w:name w:val="naisf"/>
    <w:basedOn w:val="Normal"/>
    <w:rsid w:val="00531FA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4675-5064-4566-8C9F-7C77F97F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Leontine Babkina</cp:lastModifiedBy>
  <cp:revision>40</cp:revision>
  <cp:lastPrinted>2018-07-31T07:16:00Z</cp:lastPrinted>
  <dcterms:created xsi:type="dcterms:W3CDTF">2018-04-11T08:49:00Z</dcterms:created>
  <dcterms:modified xsi:type="dcterms:W3CDTF">2018-08-15T08:06:00Z</dcterms:modified>
</cp:coreProperties>
</file>