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64B23" w:rsidRPr="00DD10D1" w:rsidP="00864B23">
      <w:pPr>
        <w:pStyle w:val="naisc"/>
        <w:spacing w:before="0" w:after="0"/>
        <w:rPr>
          <w:b/>
          <w:sz w:val="28"/>
          <w:szCs w:val="28"/>
        </w:rPr>
      </w:pPr>
      <w:bookmarkStart w:id="0" w:name="OLE_LINK1"/>
      <w:bookmarkStart w:id="1" w:name="OLE_LINK2"/>
      <w:bookmarkStart w:id="2" w:name="OLE_LINK3"/>
      <w:bookmarkStart w:id="3" w:name="OLE_LINK4"/>
      <w:bookmarkStart w:id="4" w:name="OLE_LINK5"/>
      <w:r w:rsidRPr="00DD10D1">
        <w:rPr>
          <w:b/>
          <w:sz w:val="28"/>
          <w:szCs w:val="28"/>
        </w:rPr>
        <w:t xml:space="preserve">Likumprojekta </w:t>
      </w:r>
      <w:r>
        <w:rPr>
          <w:b/>
          <w:bCs/>
          <w:sz w:val="28"/>
          <w:szCs w:val="28"/>
        </w:rPr>
        <w:t>„</w:t>
      </w:r>
      <w:r w:rsidRPr="00770910">
        <w:t xml:space="preserve"> </w:t>
      </w:r>
      <w:r w:rsidRPr="00770910">
        <w:rPr>
          <w:b/>
          <w:sz w:val="28"/>
          <w:szCs w:val="28"/>
        </w:rPr>
        <w:t>Grozījums Veselības aprūpes finansēšanas likumā</w:t>
      </w:r>
      <w:r>
        <w:rPr>
          <w:b/>
          <w:bCs/>
          <w:sz w:val="28"/>
          <w:szCs w:val="28"/>
        </w:rPr>
        <w:t>”</w:t>
      </w:r>
      <w:r w:rsidRPr="00DD10D1">
        <w:rPr>
          <w:b/>
          <w:sz w:val="28"/>
          <w:szCs w:val="28"/>
        </w:rPr>
        <w:t xml:space="preserve"> sākotnējās ietekmes novērtējuma ziņojums (anotācija)</w:t>
      </w:r>
    </w:p>
    <w:tbl>
      <w:tblPr>
        <w:tblW w:w="5000" w:type="pct"/>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4A0"/>
      </w:tblPr>
      <w:tblGrid>
        <w:gridCol w:w="3693"/>
        <w:gridCol w:w="5518"/>
      </w:tblGrid>
      <w:tr w:rsidTr="00100EFA">
        <w:tblPrEx>
          <w:tblW w:w="5000" w:type="pct"/>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4A0"/>
        </w:tblPrEx>
        <w:trPr>
          <w:tblCellSpacing w:w="15" w:type="dxa"/>
        </w:trPr>
        <w:tc>
          <w:tcPr>
            <w:tcW w:w="0" w:type="auto"/>
            <w:gridSpan w:val="2"/>
            <w:vAlign w:val="center"/>
            <w:hideMark/>
          </w:tcPr>
          <w:p w:rsidR="00864B23" w:rsidRPr="00271FFF" w:rsidP="00100EFA">
            <w:pPr>
              <w:rPr>
                <w:b/>
                <w:bCs/>
                <w:iCs/>
              </w:rPr>
            </w:pPr>
            <w:bookmarkEnd w:id="0"/>
            <w:bookmarkEnd w:id="1"/>
            <w:bookmarkEnd w:id="2"/>
            <w:bookmarkEnd w:id="3"/>
            <w:bookmarkEnd w:id="4"/>
            <w:r w:rsidRPr="00271FFF">
              <w:rPr>
                <w:b/>
                <w:bCs/>
                <w:iCs/>
              </w:rPr>
              <w:t>Tiesību akta projekta anotācijas kopsavilkums</w:t>
            </w:r>
          </w:p>
        </w:tc>
      </w:tr>
      <w:tr w:rsidTr="00100EFA">
        <w:tblPrEx>
          <w:tblW w:w="5000" w:type="pct"/>
          <w:tblCellSpacing w:w="15" w:type="dxa"/>
          <w:tblCellMar>
            <w:top w:w="30" w:type="dxa"/>
            <w:left w:w="30" w:type="dxa"/>
            <w:bottom w:w="30" w:type="dxa"/>
            <w:right w:w="30" w:type="dxa"/>
          </w:tblCellMar>
          <w:tblLook w:val="04A0"/>
        </w:tblPrEx>
        <w:trPr>
          <w:tblCellSpacing w:w="15" w:type="dxa"/>
        </w:trPr>
        <w:tc>
          <w:tcPr>
            <w:tcW w:w="1980" w:type="pct"/>
            <w:hideMark/>
          </w:tcPr>
          <w:p w:rsidR="00864B23" w:rsidRPr="00271FFF" w:rsidP="00100EFA">
            <w:pPr>
              <w:rPr>
                <w:iCs/>
              </w:rPr>
            </w:pPr>
            <w:r w:rsidRPr="00271FFF">
              <w:rPr>
                <w:iCs/>
              </w:rPr>
              <w:t>Mērķis, risinājums un projekta spēkā stāšanās laiks (500 zīmes bez atstarpēm)</w:t>
            </w:r>
          </w:p>
        </w:tc>
        <w:tc>
          <w:tcPr>
            <w:tcW w:w="2971" w:type="pct"/>
            <w:hideMark/>
          </w:tcPr>
          <w:p w:rsidR="00864B23" w:rsidRPr="00271FFF" w:rsidP="00100EFA">
            <w:pPr>
              <w:jc w:val="both"/>
              <w:rPr>
                <w:iCs/>
              </w:rPr>
            </w:pPr>
            <w:r>
              <w:rPr>
                <w:iCs/>
              </w:rPr>
              <w:t>Nav attiecināms</w:t>
            </w:r>
          </w:p>
        </w:tc>
      </w:tr>
    </w:tbl>
    <w:p w:rsidR="00864B23" w:rsidP="00864B23">
      <w:pPr>
        <w:pStyle w:val="naisc"/>
        <w:spacing w:before="0" w:after="0"/>
        <w:rPr>
          <w:b/>
          <w:bCs/>
          <w:sz w:val="28"/>
          <w:szCs w:val="28"/>
        </w:rPr>
      </w:pPr>
    </w:p>
    <w:tbl>
      <w:tblPr>
        <w:tblStyle w:val="TableGrid"/>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28"/>
        <w:gridCol w:w="2181"/>
        <w:gridCol w:w="6613"/>
      </w:tblGrid>
      <w:tr w:rsidTr="00100EFA">
        <w:tblPrEx>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c>
          <w:tcPr>
            <w:tcW w:w="9322" w:type="dxa"/>
            <w:gridSpan w:val="3"/>
          </w:tcPr>
          <w:p w:rsidR="00864B23" w:rsidRPr="00DD10D1" w:rsidP="00100EFA">
            <w:pPr>
              <w:pStyle w:val="naisc"/>
              <w:spacing w:before="20" w:after="20"/>
            </w:pPr>
            <w:r w:rsidRPr="00DD10D1">
              <w:rPr>
                <w:b/>
                <w:bCs/>
              </w:rPr>
              <w:t> I. Tiesību akta projekta izstrādes nepieciešamība</w:t>
            </w:r>
          </w:p>
        </w:tc>
      </w:tr>
      <w:tr w:rsidTr="00100EFA">
        <w:tblPrEx>
          <w:tblW w:w="9322" w:type="dxa"/>
          <w:tblLook w:val="0000"/>
        </w:tblPrEx>
        <w:trPr>
          <w:trHeight w:val="464"/>
        </w:trPr>
        <w:tc>
          <w:tcPr>
            <w:tcW w:w="528" w:type="dxa"/>
          </w:tcPr>
          <w:p w:rsidR="00864B23" w:rsidRPr="00DD10D1" w:rsidP="00100EFA">
            <w:pPr>
              <w:pStyle w:val="naiskr"/>
              <w:spacing w:before="20" w:after="20"/>
              <w:jc w:val="center"/>
            </w:pPr>
            <w:r w:rsidRPr="00DD10D1">
              <w:t>1.</w:t>
            </w:r>
          </w:p>
        </w:tc>
        <w:tc>
          <w:tcPr>
            <w:tcW w:w="2181" w:type="dxa"/>
          </w:tcPr>
          <w:p w:rsidR="00864B23" w:rsidRPr="00DD10D1" w:rsidP="00100EFA">
            <w:pPr>
              <w:pStyle w:val="naislab"/>
              <w:spacing w:before="20" w:after="20"/>
              <w:jc w:val="left"/>
            </w:pPr>
            <w:r w:rsidRPr="00DD10D1">
              <w:t>Pamatojums</w:t>
            </w:r>
          </w:p>
        </w:tc>
        <w:tc>
          <w:tcPr>
            <w:tcW w:w="6613" w:type="dxa"/>
          </w:tcPr>
          <w:p w:rsidR="00864B23" w:rsidRPr="00DD10D1" w:rsidP="00100EFA">
            <w:pPr>
              <w:pStyle w:val="naiskr"/>
              <w:spacing w:before="20" w:after="20"/>
              <w:jc w:val="both"/>
            </w:pPr>
            <w:r>
              <w:t>Veselības ministrijas iniciatīva</w:t>
            </w:r>
          </w:p>
        </w:tc>
      </w:tr>
      <w:tr w:rsidTr="00100EFA">
        <w:tblPrEx>
          <w:tblW w:w="9322" w:type="dxa"/>
          <w:tblLook w:val="0000"/>
        </w:tblPrEx>
        <w:trPr>
          <w:trHeight w:val="557"/>
        </w:trPr>
        <w:tc>
          <w:tcPr>
            <w:tcW w:w="528" w:type="dxa"/>
          </w:tcPr>
          <w:p w:rsidR="00864B23" w:rsidRPr="00DD10D1" w:rsidP="00100EFA">
            <w:pPr>
              <w:pStyle w:val="naiskr"/>
              <w:spacing w:before="20" w:after="20"/>
              <w:jc w:val="center"/>
            </w:pPr>
            <w:r w:rsidRPr="00DD10D1">
              <w:t>2.</w:t>
            </w:r>
          </w:p>
        </w:tc>
        <w:tc>
          <w:tcPr>
            <w:tcW w:w="2181" w:type="dxa"/>
          </w:tcPr>
          <w:p w:rsidR="00864B23" w:rsidRPr="00DD10D1" w:rsidP="00100EFA">
            <w:pPr>
              <w:pStyle w:val="naiskr"/>
              <w:spacing w:before="20" w:after="20"/>
            </w:pPr>
            <w:r w:rsidRPr="00DD10D1">
              <w:t>Pašreizējā situācija un problēmas, kuru risināšanai tiesību akta projekts izstrādāts, tiesiskā regulējuma mērķis un būtība</w:t>
            </w:r>
          </w:p>
        </w:tc>
        <w:tc>
          <w:tcPr>
            <w:tcW w:w="6613" w:type="dxa"/>
          </w:tcPr>
          <w:p w:rsidR="00864B23" w:rsidP="00100EFA">
            <w:pPr>
              <w:jc w:val="both"/>
            </w:pPr>
            <w:r>
              <w:t xml:space="preserve">Veselības aprūpes finansēšanas likuma Pārejas noteikumu 7.punkts nosaka, </w:t>
            </w:r>
            <w:r w:rsidRPr="00F1408C">
              <w:t>ka</w:t>
            </w:r>
            <w:r>
              <w:t xml:space="preserve"> Ministru kabinets līdz 2018.gada 1.augustam izstrādā un iesniedz Saeimai likumprojektu par kritērijiem veselības aprūpes pakalpojuma iekļaušanai valsts apmaksājamo veselības aprūpes pakalpojumu klāstā un kritērijiem, pēc kādiem var tikt pieņemts </w:t>
            </w:r>
            <w:bookmarkStart w:id="5" w:name="_Hlk520289035"/>
            <w:r>
              <w:t>lēmums slēgt līgumu par valsts apmaksāto veselības aprūpes pakalpojumu nodrošināšanu</w:t>
            </w:r>
            <w:bookmarkEnd w:id="5"/>
            <w:r>
              <w:t>.</w:t>
            </w:r>
          </w:p>
          <w:p w:rsidR="00864B23" w:rsidP="00100EFA">
            <w:pPr>
              <w:jc w:val="both"/>
            </w:pPr>
            <w:r>
              <w:t>Vienlaikus minētā likuma  Pārejas noteikumu 3.punkts nosaka, ka Ministru kabinetam līdz 2018.gada 1.jūlijam jāsagatavo un jāiesniedz Saeimai ziņojums par valsts apmaksāto veselības aprūpes pakalpojumu nodrošināšanu valsts, pašvaldību un privātās ārstniecības iestādēs. Likuma Pārejas noteikumu 7.punktā dotais uzdevums izstrādāt kritērijus, pēc kādiem var tikt pieņemts lēmums slēgt līgumu par valsts apmaksāto veselības aprūpes pakalpojumu nodrošināšanu sevī ietver Pārejas noteikumu 3.punktā doto uzdevumu sagatavot ziņojumu par valsts apmaksāto veselības aprūpes pakalpojumu nodrošināšanu valsts, pašvaldību un privātās ārstniecības iestādēs, jo abi uzdevumi attiecas uz valsts apmaksāto veselības aprūpes pakalpojumu nodrošināšanu un līgumu slēgšanu.</w:t>
            </w:r>
          </w:p>
          <w:p w:rsidR="00864B23" w:rsidP="00100EFA">
            <w:pPr>
              <w:jc w:val="both"/>
            </w:pPr>
            <w:r w:rsidRPr="00F112A5">
              <w:t xml:space="preserve">Izpildot Pārejas noteikumu 3.punktā doto uzdevumu ar </w:t>
            </w:r>
            <w:r>
              <w:t>Ministru prezidenta 2018.gada 3.aprīļa</w:t>
            </w:r>
            <w:r w:rsidR="003715FC">
              <w:t xml:space="preserve"> rīkojumu Nr.89 „</w:t>
            </w:r>
            <w:r w:rsidRPr="00F112A5">
              <w:t xml:space="preserve">Par darba grupu” </w:t>
            </w:r>
            <w:r>
              <w:t>tika</w:t>
            </w:r>
            <w:r w:rsidRPr="00F112A5">
              <w:t xml:space="preserve"> izveidota darba grupa ziņojuma sagatavošanai par valsts apmaksāto veselības aprūpes pakalpojumu nodrošināšanu valsts, pašvaldību un privātajās ārstniecības iestādēs. </w:t>
            </w:r>
            <w:r>
              <w:t>Darba grupas ziņojums tika izskatīts Ministru kabineta sēdē šā gada 3.jūlijā</w:t>
            </w:r>
            <w:r w:rsidR="003715FC">
              <w:t xml:space="preserve"> (</w:t>
            </w:r>
            <w:r w:rsidRPr="003715FC" w:rsidR="003715FC">
              <w:t>Ministru kabineta 20</w:t>
            </w:r>
            <w:r w:rsidR="003715FC">
              <w:t>18.gada 3.jūlija sēdes protokols Nr.31 29.§ „</w:t>
            </w:r>
            <w:r w:rsidRPr="003715FC" w:rsidR="003715FC">
              <w:t xml:space="preserve">Informatīvais ziņojums </w:t>
            </w:r>
            <w:r w:rsidR="003715FC">
              <w:t>„</w:t>
            </w:r>
            <w:r w:rsidRPr="003715FC" w:rsidR="003715FC">
              <w:t>Darba grupas ziņojums par valsts apmaksāto veselības aprūpes pakalpojumu nodrošināšanu valsts, pašvaldību un privātajās ārstniecības iestādēs</w:t>
            </w:r>
            <w:r w:rsidR="003715FC">
              <w:t>””)</w:t>
            </w:r>
            <w:r>
              <w:t xml:space="preserve"> un nosūtīts Saeimai. Minētajā ziņojumā noteikts, ka lēmumam slēgt līgumu par valsts apmaksāto</w:t>
            </w:r>
            <w:bookmarkStart w:id="6" w:name="_GoBack"/>
            <w:bookmarkEnd w:id="6"/>
            <w:r>
              <w:t xml:space="preserve"> veselības aprūpes pakalpojumu nodrošināšanu</w:t>
            </w:r>
            <w:r w:rsidRPr="00454287">
              <w:t xml:space="preserve"> </w:t>
            </w:r>
            <w:r>
              <w:t>jābūt balstītam uz noteiktiem kritērijiem</w:t>
            </w:r>
            <w:r w:rsidRPr="00454287">
              <w:t xml:space="preserve">: </w:t>
            </w:r>
          </w:p>
          <w:p w:rsidR="00864B23" w:rsidP="00100EFA">
            <w:pPr>
              <w:pStyle w:val="ListParagraph"/>
              <w:numPr>
                <w:ilvl w:val="0"/>
                <w:numId w:val="39"/>
              </w:numPr>
              <w:jc w:val="both"/>
            </w:pPr>
            <w:r w:rsidRPr="00454287">
              <w:t>veselības aprūpes kvalitāte;</w:t>
            </w:r>
          </w:p>
          <w:p w:rsidR="00864B23" w:rsidP="00100EFA">
            <w:pPr>
              <w:pStyle w:val="ListParagraph"/>
              <w:numPr>
                <w:ilvl w:val="0"/>
                <w:numId w:val="39"/>
              </w:numPr>
              <w:jc w:val="both"/>
            </w:pPr>
            <w:r w:rsidRPr="00454287">
              <w:t>veselības aprūpes pakalpojumu pieejamība (gan finansiālā pieejamība, gan ģeogrāfiskā pieejamība, gan arī organizatoriskā un administratīvā pieejamība);</w:t>
            </w:r>
          </w:p>
          <w:p w:rsidR="00864B23" w:rsidP="00100EFA">
            <w:pPr>
              <w:pStyle w:val="ListParagraph"/>
              <w:numPr>
                <w:ilvl w:val="0"/>
                <w:numId w:val="39"/>
              </w:numPr>
              <w:jc w:val="both"/>
            </w:pPr>
            <w:r w:rsidRPr="00454287">
              <w:t>veselības aprūpes pakalpojumu efektivitāte;</w:t>
            </w:r>
          </w:p>
          <w:p w:rsidR="00864B23" w:rsidRPr="00454287" w:rsidP="00100EFA">
            <w:pPr>
              <w:pStyle w:val="ListParagraph"/>
              <w:numPr>
                <w:ilvl w:val="0"/>
                <w:numId w:val="39"/>
              </w:numPr>
              <w:jc w:val="both"/>
            </w:pPr>
            <w:r w:rsidRPr="00454287">
              <w:t xml:space="preserve">cilvēkresursi (pakalpojuma sniegšanā iesaistītā personāla </w:t>
            </w:r>
            <w:r w:rsidRPr="00454287">
              <w:t>nodrošinājums).</w:t>
            </w:r>
          </w:p>
          <w:p w:rsidR="00864B23" w:rsidP="00100EFA">
            <w:pPr>
              <w:jc w:val="both"/>
            </w:pPr>
            <w:r w:rsidRPr="00454287">
              <w:t xml:space="preserve">Tāpat minētajā ziņojumā noteikts, ka </w:t>
            </w:r>
            <w:r>
              <w:t>p</w:t>
            </w:r>
            <w:r w:rsidRPr="00454287">
              <w:t xml:space="preserve">akāpeniski </w:t>
            </w:r>
            <w:r>
              <w:t>jāpilnveido</w:t>
            </w:r>
            <w:r w:rsidRPr="00454287">
              <w:t xml:space="preserve"> valsts finans</w:t>
            </w:r>
            <w:r>
              <w:t>ēto pakalpojumu sniedzēju atlase</w:t>
            </w:r>
            <w:r w:rsidRPr="00454287">
              <w:t xml:space="preserve"> un ņemot vērā veicamā iepirkuma specifiku pēc iespējas:</w:t>
            </w:r>
          </w:p>
          <w:p w:rsidR="00864B23" w:rsidP="00100EFA">
            <w:pPr>
              <w:pStyle w:val="ListParagraph"/>
              <w:numPr>
                <w:ilvl w:val="0"/>
                <w:numId w:val="40"/>
              </w:numPr>
              <w:jc w:val="both"/>
            </w:pPr>
            <w:r>
              <w:t>jānosaka</w:t>
            </w:r>
            <w:r w:rsidRPr="00454287">
              <w:t xml:space="preserve"> prasības gan pakalpojuma apjomam, gan kvalitātei;</w:t>
            </w:r>
          </w:p>
          <w:p w:rsidR="00864B23" w:rsidP="00100EFA">
            <w:pPr>
              <w:pStyle w:val="ListParagraph"/>
              <w:numPr>
                <w:ilvl w:val="0"/>
                <w:numId w:val="40"/>
              </w:numPr>
              <w:jc w:val="both"/>
            </w:pPr>
            <w:r>
              <w:t>jāizvērtē</w:t>
            </w:r>
            <w:r w:rsidRPr="00454287">
              <w:t xml:space="preserve"> veselības aprūpes pakalpojuma sniedzēja veikt</w:t>
            </w:r>
            <w:r>
              <w:t>ie</w:t>
            </w:r>
            <w:r w:rsidRPr="00454287">
              <w:t xml:space="preserve"> ieguldījum</w:t>
            </w:r>
            <w:r>
              <w:t>i</w:t>
            </w:r>
            <w:r w:rsidRPr="00454287">
              <w:t xml:space="preserve"> pirms jau</w:t>
            </w:r>
            <w:r>
              <w:t>nu sadarbības partneru izvēles;</w:t>
            </w:r>
          </w:p>
          <w:p w:rsidR="00864B23" w:rsidP="00100EFA">
            <w:pPr>
              <w:pStyle w:val="ListParagraph"/>
              <w:numPr>
                <w:ilvl w:val="0"/>
                <w:numId w:val="40"/>
              </w:numPr>
              <w:jc w:val="both"/>
            </w:pPr>
            <w:r>
              <w:t>jāuzsāk kompleksa</w:t>
            </w:r>
            <w:r w:rsidRPr="00454287">
              <w:t xml:space="preserve"> veselības aprūpes pakalpojumu iepirkšanu (integrētā aprūpe), kas nodrošinās pacientam nepieciešamā veselības aprūpes pakalpojuma nepārtrauktību un racionālu resursu izmantošanu (kur to pieļauj ārstniecības iestāžu izvietojums</w:t>
            </w:r>
            <w:r>
              <w:t>);</w:t>
            </w:r>
          </w:p>
          <w:p w:rsidR="00864B23" w:rsidRPr="00441CCD" w:rsidP="00100EFA">
            <w:pPr>
              <w:pStyle w:val="ListParagraph"/>
              <w:numPr>
                <w:ilvl w:val="0"/>
                <w:numId w:val="40"/>
              </w:numPr>
              <w:jc w:val="both"/>
            </w:pPr>
            <w:r w:rsidRPr="00441CCD">
              <w:rPr>
                <w:color w:val="000000" w:themeColor="text1"/>
              </w:rPr>
              <w:t xml:space="preserve">slēdzot līgumus ar veselības aprūpes pakalpojumu sniedzēju, neatkarīgi no pakalpojumu sniegšanas institūcijas, </w:t>
            </w:r>
            <w:r>
              <w:rPr>
                <w:color w:val="000000" w:themeColor="text1"/>
              </w:rPr>
              <w:t>jā</w:t>
            </w:r>
            <w:r w:rsidRPr="00441CCD">
              <w:rPr>
                <w:color w:val="000000" w:themeColor="text1"/>
              </w:rPr>
              <w:t>piemēro vienādus līguma nosacījumus</w:t>
            </w:r>
            <w:r>
              <w:rPr>
                <w:color w:val="000000" w:themeColor="text1"/>
              </w:rPr>
              <w:t>.</w:t>
            </w:r>
          </w:p>
          <w:p w:rsidR="00864B23" w:rsidP="00100EFA">
            <w:pPr>
              <w:jc w:val="both"/>
            </w:pPr>
            <w:r>
              <w:t>Veselības aprūpes finansēšanas likuma pieņemšanas laikā Saeimas Sociālo un darba lietu komisijā notika daudz diskusiju gan par valsts apmaksāto veselības aprūpes pakalpojumu līgumu slēgšanas nosacījumiem, gan par kritērijiem, kuri būtu piemērojami valsts apmaksāto veselības aprūpes pakalpojumu klāsta noteikšanai. Tādejādi pirms konkrētu likuma normu (Pārejas noteikumu 7.punkta uzdevums) iesniegšanas Saeimā ir nepieciešams konceptuāli izdiskutēt Saeimas Sociālo uz darba lietu komisijā  Darba grupas ziņojumā</w:t>
            </w:r>
            <w:r w:rsidRPr="00E7079B">
              <w:t xml:space="preserve"> par valsts apmaksāto veselības aprūpes pakalpojumu nodrošināšanu valsts, pašvaldību un privātajās ārstniecības iestādēs</w:t>
            </w:r>
            <w:r>
              <w:t>, ietvertos secinājumus, priekšlikumus, kritērijus, kurus plānots izmantot lēmuma pieņemšanai par valsts apmaksāto veselības aprūpes pakalpojumu nodrošināšanu.</w:t>
            </w:r>
          </w:p>
          <w:p w:rsidR="00864B23" w:rsidRPr="00926A71" w:rsidP="00100EFA">
            <w:pPr>
              <w:jc w:val="both"/>
            </w:pPr>
            <w:r>
              <w:t>Ņemot vērā, ka Darba grupas sagatavotais ziņojums Saeimā (Sociālo un darba lietu komisijā) konceptuāli nav skatīts, nepieciešams noteikt citu termiņu Pārejas noteikumu 7.punktā dotā uzdevuma izpildei, proti, nosakot 2019.gada 1.septembri.</w:t>
            </w:r>
          </w:p>
        </w:tc>
      </w:tr>
      <w:tr w:rsidTr="00100EFA">
        <w:tblPrEx>
          <w:tblW w:w="9322" w:type="dxa"/>
          <w:tblLook w:val="0000"/>
        </w:tblPrEx>
        <w:trPr>
          <w:trHeight w:val="650"/>
        </w:trPr>
        <w:tc>
          <w:tcPr>
            <w:tcW w:w="528" w:type="dxa"/>
          </w:tcPr>
          <w:p w:rsidR="00864B23" w:rsidRPr="00DD10D1" w:rsidP="00100EFA">
            <w:pPr>
              <w:pStyle w:val="naiskr"/>
              <w:spacing w:before="20" w:after="20"/>
              <w:jc w:val="center"/>
            </w:pPr>
            <w:r w:rsidRPr="00DD10D1">
              <w:t>3.</w:t>
            </w:r>
          </w:p>
        </w:tc>
        <w:tc>
          <w:tcPr>
            <w:tcW w:w="2181" w:type="dxa"/>
          </w:tcPr>
          <w:p w:rsidR="00864B23" w:rsidRPr="00DD10D1" w:rsidP="00100EFA">
            <w:pPr>
              <w:pStyle w:val="naiskr"/>
              <w:spacing w:before="20" w:after="20"/>
            </w:pPr>
            <w:r w:rsidRPr="00DD10D1">
              <w:t>Projekta izstrādē iesaistītās institūcijas</w:t>
            </w:r>
          </w:p>
        </w:tc>
        <w:tc>
          <w:tcPr>
            <w:tcW w:w="6613" w:type="dxa"/>
          </w:tcPr>
          <w:p w:rsidR="00864B23" w:rsidP="00100EFA">
            <w:pPr>
              <w:pStyle w:val="naiskr"/>
              <w:spacing w:before="20" w:after="20"/>
              <w:jc w:val="both"/>
            </w:pPr>
            <w:r>
              <w:t>Veselības ministrija</w:t>
            </w:r>
          </w:p>
          <w:p w:rsidR="00864B23" w:rsidRPr="00DD10D1" w:rsidP="00100EFA">
            <w:pPr>
              <w:pStyle w:val="naiskr"/>
              <w:spacing w:before="20" w:after="20"/>
              <w:jc w:val="both"/>
            </w:pPr>
          </w:p>
        </w:tc>
      </w:tr>
      <w:tr w:rsidTr="00100EFA">
        <w:tblPrEx>
          <w:tblW w:w="9322" w:type="dxa"/>
          <w:tblLook w:val="0000"/>
        </w:tblPrEx>
        <w:tc>
          <w:tcPr>
            <w:tcW w:w="528" w:type="dxa"/>
          </w:tcPr>
          <w:p w:rsidR="00864B23" w:rsidRPr="00DD10D1" w:rsidP="00100EFA">
            <w:pPr>
              <w:pStyle w:val="naiskr"/>
              <w:spacing w:before="20" w:after="20"/>
              <w:jc w:val="center"/>
            </w:pPr>
            <w:r w:rsidRPr="00DD10D1">
              <w:t>4.</w:t>
            </w:r>
          </w:p>
        </w:tc>
        <w:tc>
          <w:tcPr>
            <w:tcW w:w="2181" w:type="dxa"/>
          </w:tcPr>
          <w:p w:rsidR="00864B23" w:rsidRPr="00DD10D1" w:rsidP="00100EFA">
            <w:pPr>
              <w:pStyle w:val="naiskr"/>
              <w:spacing w:before="20" w:after="20"/>
            </w:pPr>
            <w:r w:rsidRPr="00DD10D1">
              <w:t>Cita informācija</w:t>
            </w:r>
          </w:p>
        </w:tc>
        <w:tc>
          <w:tcPr>
            <w:tcW w:w="6613" w:type="dxa"/>
          </w:tcPr>
          <w:p w:rsidR="00864B23" w:rsidRPr="00DD10D1" w:rsidP="00100EFA">
            <w:pPr>
              <w:pStyle w:val="naiskr"/>
              <w:spacing w:before="20" w:after="20"/>
              <w:jc w:val="both"/>
            </w:pPr>
            <w:r>
              <w:t>Nav</w:t>
            </w:r>
            <w:r w:rsidRPr="00DD10D1">
              <w:t xml:space="preserve"> </w:t>
            </w:r>
          </w:p>
        </w:tc>
      </w:tr>
    </w:tbl>
    <w:p w:rsidR="00864B23" w:rsidRPr="00DD10D1" w:rsidP="00864B23">
      <w:pPr>
        <w:pStyle w:val="naisf"/>
        <w:spacing w:before="0" w:after="0"/>
        <w:ind w:firstLine="289"/>
        <w:jc w:val="center"/>
      </w:pPr>
    </w:p>
    <w:tbl>
      <w:tblPr>
        <w:tblStyle w:val="TableGrid"/>
        <w:tblW w:w="5000" w:type="pct"/>
        <w:tblLook w:val="04A0"/>
      </w:tblPr>
      <w:tblGrid>
        <w:gridCol w:w="461"/>
        <w:gridCol w:w="2847"/>
        <w:gridCol w:w="5979"/>
      </w:tblGrid>
      <w:tr w:rsidTr="00100EFA">
        <w:tblPrEx>
          <w:tblW w:w="5000" w:type="pct"/>
          <w:tblLook w:val="04A0"/>
        </w:tblPrEx>
        <w:trPr>
          <w:trHeight w:val="555"/>
        </w:trPr>
        <w:tc>
          <w:tcPr>
            <w:tcW w:w="5000" w:type="pct"/>
            <w:gridSpan w:val="3"/>
            <w:hideMark/>
          </w:tcPr>
          <w:p w:rsidR="00864B23" w:rsidRPr="00DD10D1" w:rsidP="00100EFA">
            <w:pPr>
              <w:spacing w:before="100" w:beforeAutospacing="1" w:after="100" w:afterAutospacing="1"/>
              <w:ind w:firstLine="272"/>
              <w:jc w:val="center"/>
              <w:rPr>
                <w:b/>
                <w:bCs/>
              </w:rPr>
            </w:pPr>
            <w:r w:rsidRPr="00DD10D1">
              <w:rPr>
                <w:b/>
                <w:bCs/>
              </w:rPr>
              <w:t>II. Tiesību akta projekta ietekme uz sabiedrību, tautsaimniecības attīstību un administratīvo slogu</w:t>
            </w:r>
          </w:p>
        </w:tc>
      </w:tr>
      <w:tr w:rsidTr="00100EFA">
        <w:tblPrEx>
          <w:tblW w:w="5000" w:type="pct"/>
          <w:tblLook w:val="04A0"/>
        </w:tblPrEx>
        <w:trPr>
          <w:trHeight w:val="465"/>
        </w:trPr>
        <w:tc>
          <w:tcPr>
            <w:tcW w:w="248" w:type="pct"/>
            <w:hideMark/>
          </w:tcPr>
          <w:p w:rsidR="00864B23" w:rsidRPr="00DD10D1" w:rsidP="00100EFA">
            <w:r w:rsidRPr="00DD10D1">
              <w:t>1.</w:t>
            </w:r>
          </w:p>
        </w:tc>
        <w:tc>
          <w:tcPr>
            <w:tcW w:w="1533" w:type="pct"/>
            <w:hideMark/>
          </w:tcPr>
          <w:p w:rsidR="00864B23" w:rsidRPr="00DD10D1" w:rsidP="00100EFA">
            <w:r w:rsidRPr="00DD10D1">
              <w:t xml:space="preserve">Sabiedrības </w:t>
            </w:r>
            <w:r w:rsidRPr="00DD10D1">
              <w:t>mērķgrupas</w:t>
            </w:r>
            <w:r w:rsidRPr="00DD10D1">
              <w:t>, kuras tiesiskais regulējums ietekmē vai varētu ietekmēt</w:t>
            </w:r>
          </w:p>
        </w:tc>
        <w:tc>
          <w:tcPr>
            <w:tcW w:w="3219" w:type="pct"/>
            <w:hideMark/>
          </w:tcPr>
          <w:p w:rsidR="00864B23" w:rsidRPr="00FE11DC" w:rsidP="00100EFA">
            <w:pPr>
              <w:jc w:val="both"/>
            </w:pPr>
            <w:r w:rsidRPr="00FE11DC">
              <w:t>Veselības aprūpes pakalpojumu sniedzēji</w:t>
            </w:r>
          </w:p>
        </w:tc>
      </w:tr>
      <w:tr w:rsidTr="00100EFA">
        <w:tblPrEx>
          <w:tblW w:w="5000" w:type="pct"/>
          <w:tblLook w:val="04A0"/>
        </w:tblPrEx>
        <w:trPr>
          <w:trHeight w:val="510"/>
        </w:trPr>
        <w:tc>
          <w:tcPr>
            <w:tcW w:w="248" w:type="pct"/>
            <w:hideMark/>
          </w:tcPr>
          <w:p w:rsidR="00864B23" w:rsidRPr="00DD10D1" w:rsidP="00100EFA">
            <w:r w:rsidRPr="00DD10D1">
              <w:t>2.</w:t>
            </w:r>
          </w:p>
        </w:tc>
        <w:tc>
          <w:tcPr>
            <w:tcW w:w="1533" w:type="pct"/>
            <w:hideMark/>
          </w:tcPr>
          <w:p w:rsidR="00864B23" w:rsidRPr="00DD10D1" w:rsidP="00100EFA">
            <w:r w:rsidRPr="00DD10D1">
              <w:t>Tiesiskā regulējuma ietekme uz tautsaimniecību un administratīvo slogu</w:t>
            </w:r>
          </w:p>
        </w:tc>
        <w:tc>
          <w:tcPr>
            <w:tcW w:w="3219" w:type="pct"/>
            <w:hideMark/>
          </w:tcPr>
          <w:p w:rsidR="00864B23" w:rsidRPr="00DD10D1" w:rsidP="00100EFA">
            <w:pPr>
              <w:jc w:val="both"/>
            </w:pPr>
            <w:r w:rsidRPr="00DD10D1">
              <w:t>Likumprojekts šo jomu neskar.</w:t>
            </w:r>
          </w:p>
        </w:tc>
      </w:tr>
      <w:tr w:rsidTr="00100EFA">
        <w:tblPrEx>
          <w:tblW w:w="5000" w:type="pct"/>
          <w:tblLook w:val="04A0"/>
        </w:tblPrEx>
        <w:trPr>
          <w:trHeight w:val="510"/>
        </w:trPr>
        <w:tc>
          <w:tcPr>
            <w:tcW w:w="248" w:type="pct"/>
            <w:hideMark/>
          </w:tcPr>
          <w:p w:rsidR="00864B23" w:rsidRPr="00DD10D1" w:rsidP="00100EFA">
            <w:r w:rsidRPr="00DD10D1">
              <w:t>3.</w:t>
            </w:r>
          </w:p>
        </w:tc>
        <w:tc>
          <w:tcPr>
            <w:tcW w:w="1533" w:type="pct"/>
            <w:hideMark/>
          </w:tcPr>
          <w:p w:rsidR="00864B23" w:rsidRPr="00DD10D1" w:rsidP="00100EFA">
            <w:r w:rsidRPr="00DD10D1">
              <w:t>Administratīvo izmaksu monetārs novērtējums</w:t>
            </w:r>
          </w:p>
        </w:tc>
        <w:tc>
          <w:tcPr>
            <w:tcW w:w="3219" w:type="pct"/>
            <w:hideMark/>
          </w:tcPr>
          <w:p w:rsidR="00864B23" w:rsidRPr="00DD10D1" w:rsidP="00100EFA">
            <w:pPr>
              <w:jc w:val="both"/>
            </w:pPr>
            <w:r w:rsidRPr="00DD10D1">
              <w:t>Likumprojekts šo jomu neskar.</w:t>
            </w:r>
          </w:p>
        </w:tc>
      </w:tr>
      <w:tr w:rsidTr="00100EFA">
        <w:tblPrEx>
          <w:tblW w:w="5000" w:type="pct"/>
          <w:tblLook w:val="04A0"/>
        </w:tblPrEx>
        <w:trPr>
          <w:trHeight w:val="259"/>
        </w:trPr>
        <w:tc>
          <w:tcPr>
            <w:tcW w:w="248" w:type="pct"/>
            <w:hideMark/>
          </w:tcPr>
          <w:p w:rsidR="00864B23" w:rsidRPr="00DD10D1" w:rsidP="00100EFA">
            <w:r w:rsidRPr="00DD10D1">
              <w:t>4.</w:t>
            </w:r>
          </w:p>
        </w:tc>
        <w:tc>
          <w:tcPr>
            <w:tcW w:w="1533" w:type="pct"/>
            <w:hideMark/>
          </w:tcPr>
          <w:p w:rsidR="00864B23" w:rsidRPr="00DD10D1" w:rsidP="00100EFA">
            <w:r w:rsidRPr="00DD10D1">
              <w:t>Cita informācija</w:t>
            </w:r>
          </w:p>
        </w:tc>
        <w:tc>
          <w:tcPr>
            <w:tcW w:w="3219" w:type="pct"/>
            <w:hideMark/>
          </w:tcPr>
          <w:p w:rsidR="00864B23" w:rsidRPr="00DD10D1" w:rsidP="00100EFA">
            <w:pPr>
              <w:jc w:val="both"/>
            </w:pPr>
            <w:r>
              <w:t>Nav</w:t>
            </w:r>
          </w:p>
        </w:tc>
      </w:tr>
    </w:tbl>
    <w:p w:rsidR="00864B23" w:rsidRPr="00DD10D1" w:rsidP="00864B23">
      <w:pPr>
        <w:jc w:val="both"/>
      </w:pPr>
    </w:p>
    <w:tbl>
      <w:tblPr>
        <w:tblStyle w:val="TableGrid"/>
        <w:tblW w:w="0" w:type="auto"/>
        <w:tblLook w:val="04A0"/>
      </w:tblPr>
      <w:tblGrid>
        <w:gridCol w:w="9287"/>
      </w:tblGrid>
      <w:tr w:rsidTr="00100EFA">
        <w:tblPrEx>
          <w:tblW w:w="0" w:type="auto"/>
          <w:tblLook w:val="04A0"/>
        </w:tblPrEx>
        <w:tc>
          <w:tcPr>
            <w:tcW w:w="9287" w:type="dxa"/>
          </w:tcPr>
          <w:p w:rsidR="00864B23" w:rsidRPr="00DD10D1" w:rsidP="00100EFA">
            <w:pPr>
              <w:jc w:val="center"/>
              <w:rPr>
                <w:sz w:val="28"/>
                <w:szCs w:val="28"/>
              </w:rPr>
            </w:pPr>
            <w:r w:rsidRPr="00DD10D1">
              <w:rPr>
                <w:b/>
                <w:bCs/>
              </w:rPr>
              <w:t>III. Tiesību akta projekta ietekme uz valsts budžetu un pašvaldību budžetiem</w:t>
            </w:r>
          </w:p>
        </w:tc>
      </w:tr>
      <w:tr w:rsidTr="00100EFA">
        <w:tblPrEx>
          <w:tblW w:w="0" w:type="auto"/>
          <w:tblLook w:val="04A0"/>
        </w:tblPrEx>
        <w:tc>
          <w:tcPr>
            <w:tcW w:w="9287" w:type="dxa"/>
          </w:tcPr>
          <w:p w:rsidR="00864B23" w:rsidRPr="00DD10D1" w:rsidP="00100EFA">
            <w:pPr>
              <w:jc w:val="center"/>
              <w:rPr>
                <w:sz w:val="28"/>
                <w:szCs w:val="28"/>
              </w:rPr>
            </w:pPr>
            <w:r w:rsidRPr="00DD10D1">
              <w:rPr>
                <w:iCs/>
                <w:color w:val="000000" w:themeColor="text1"/>
              </w:rPr>
              <w:t>Projekts šo jomu neskar.</w:t>
            </w:r>
          </w:p>
        </w:tc>
      </w:tr>
    </w:tbl>
    <w:p w:rsidR="00864B23" w:rsidRPr="00DD10D1" w:rsidP="00864B23">
      <w:pPr>
        <w:jc w:val="both"/>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Tr="00100EFA">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64B23" w:rsidRPr="001B331F" w:rsidP="00100EFA">
            <w:pPr>
              <w:jc w:val="center"/>
            </w:pPr>
            <w:r w:rsidRPr="003429ED">
              <w:rPr>
                <w:b/>
                <w:bCs/>
              </w:rPr>
              <w:t>I</w:t>
            </w:r>
            <w:r>
              <w:rPr>
                <w:b/>
                <w:bCs/>
              </w:rPr>
              <w:t>V</w:t>
            </w:r>
            <w:r w:rsidRPr="003429ED">
              <w:rPr>
                <w:b/>
                <w:bCs/>
              </w:rPr>
              <w:t>. </w:t>
            </w:r>
            <w:r>
              <w:rPr>
                <w:b/>
                <w:bCs/>
              </w:rPr>
              <w:t>T</w:t>
            </w:r>
            <w:r w:rsidRPr="00C040DE">
              <w:rPr>
                <w:b/>
                <w:bCs/>
              </w:rPr>
              <w:t>iesību akta projekta ietekme uz spēkā esošo tiesību normu sistēmu</w:t>
            </w:r>
          </w:p>
        </w:tc>
      </w:tr>
      <w:tr w:rsidTr="00100EFA">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64B23" w:rsidRPr="003429ED" w:rsidP="00100EFA">
            <w:r w:rsidRPr="003429ED">
              <w:t>1.</w:t>
            </w:r>
          </w:p>
        </w:tc>
        <w:tc>
          <w:tcPr>
            <w:tcW w:w="1550" w:type="pct"/>
            <w:tcBorders>
              <w:top w:val="outset" w:sz="6" w:space="0" w:color="414142"/>
              <w:left w:val="outset" w:sz="6" w:space="0" w:color="414142"/>
              <w:bottom w:val="outset" w:sz="6" w:space="0" w:color="414142"/>
              <w:right w:val="outset" w:sz="6" w:space="0" w:color="414142"/>
            </w:tcBorders>
          </w:tcPr>
          <w:p w:rsidR="00864B23" w:rsidRPr="00C040DE" w:rsidP="00100EFA">
            <w:r w:rsidRPr="00C040DE">
              <w:rPr>
                <w:iCs/>
              </w:rPr>
              <w:t>Saistītie tiesību aktu projekti</w:t>
            </w:r>
          </w:p>
        </w:tc>
        <w:tc>
          <w:tcPr>
            <w:tcW w:w="3200" w:type="pct"/>
            <w:tcBorders>
              <w:top w:val="outset" w:sz="6" w:space="0" w:color="414142"/>
              <w:left w:val="outset" w:sz="6" w:space="0" w:color="414142"/>
              <w:bottom w:val="outset" w:sz="6" w:space="0" w:color="414142"/>
              <w:right w:val="outset" w:sz="6" w:space="0" w:color="414142"/>
            </w:tcBorders>
          </w:tcPr>
          <w:p w:rsidR="00864B23" w:rsidRPr="00C040DE" w:rsidP="00100EFA">
            <w:pPr>
              <w:jc w:val="both"/>
            </w:pPr>
            <w:r>
              <w:t>Nepieciešams izstrādāt grozījumus Veselības aprūpes finansēšanas likumā</w:t>
            </w:r>
            <w:r w:rsidRPr="00FE11DC">
              <w:t>, iekļaujot tajā normas par kritērijiem veselības aprūpes pakalpojuma iekļaušanai valsts apmaksājamo veselības aprūpes pakalpojumu klāstā un kritērijiem, pēc kādiem var tikt pieņemts lēmums slēgt līgumu par valsts apmaksāto veselības aprūpes pakalpojumu nodrošināšanu</w:t>
            </w:r>
            <w:r>
              <w:t>.</w:t>
            </w:r>
          </w:p>
        </w:tc>
      </w:tr>
      <w:tr w:rsidTr="00100EFA">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64B23" w:rsidRPr="003429ED" w:rsidP="00100EFA">
            <w:r w:rsidRPr="003429ED">
              <w:t>2.</w:t>
            </w:r>
          </w:p>
        </w:tc>
        <w:tc>
          <w:tcPr>
            <w:tcW w:w="1550" w:type="pct"/>
            <w:tcBorders>
              <w:top w:val="outset" w:sz="6" w:space="0" w:color="414142"/>
              <w:left w:val="outset" w:sz="6" w:space="0" w:color="414142"/>
              <w:bottom w:val="outset" w:sz="6" w:space="0" w:color="414142"/>
              <w:right w:val="outset" w:sz="6" w:space="0" w:color="414142"/>
            </w:tcBorders>
          </w:tcPr>
          <w:p w:rsidR="00864B23" w:rsidRPr="003429ED" w:rsidP="00100EFA">
            <w:r w:rsidRPr="00C040DE">
              <w:t>Atbildīgā institūcija</w:t>
            </w:r>
          </w:p>
        </w:tc>
        <w:tc>
          <w:tcPr>
            <w:tcW w:w="3200" w:type="pct"/>
            <w:tcBorders>
              <w:top w:val="outset" w:sz="6" w:space="0" w:color="414142"/>
              <w:left w:val="outset" w:sz="6" w:space="0" w:color="414142"/>
              <w:bottom w:val="outset" w:sz="6" w:space="0" w:color="414142"/>
              <w:right w:val="outset" w:sz="6" w:space="0" w:color="414142"/>
            </w:tcBorders>
          </w:tcPr>
          <w:p w:rsidR="00864B23" w:rsidRPr="00C040DE" w:rsidP="00100EFA">
            <w:pPr>
              <w:jc w:val="both"/>
            </w:pPr>
            <w:r w:rsidRPr="00C040DE">
              <w:rPr>
                <w:iCs/>
              </w:rPr>
              <w:t>Veselības ministrija</w:t>
            </w:r>
          </w:p>
        </w:tc>
      </w:tr>
      <w:tr w:rsidTr="00100EFA">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64B23" w:rsidRPr="003429ED" w:rsidP="00100EFA">
            <w:r w:rsidRPr="003429ED">
              <w:t>3.</w:t>
            </w:r>
          </w:p>
        </w:tc>
        <w:tc>
          <w:tcPr>
            <w:tcW w:w="1550" w:type="pct"/>
            <w:tcBorders>
              <w:top w:val="outset" w:sz="6" w:space="0" w:color="414142"/>
              <w:left w:val="outset" w:sz="6" w:space="0" w:color="414142"/>
              <w:bottom w:val="outset" w:sz="6" w:space="0" w:color="414142"/>
              <w:right w:val="outset" w:sz="6" w:space="0" w:color="414142"/>
            </w:tcBorders>
          </w:tcPr>
          <w:p w:rsidR="00864B23" w:rsidRPr="003429ED" w:rsidP="00100EFA">
            <w:r w:rsidRPr="00C040DE">
              <w:t>Cita informācija</w:t>
            </w:r>
          </w:p>
        </w:tc>
        <w:tc>
          <w:tcPr>
            <w:tcW w:w="3200" w:type="pct"/>
            <w:tcBorders>
              <w:top w:val="outset" w:sz="6" w:space="0" w:color="414142"/>
              <w:left w:val="outset" w:sz="6" w:space="0" w:color="414142"/>
              <w:bottom w:val="outset" w:sz="6" w:space="0" w:color="414142"/>
              <w:right w:val="outset" w:sz="6" w:space="0" w:color="414142"/>
            </w:tcBorders>
          </w:tcPr>
          <w:p w:rsidR="00864B23" w:rsidRPr="00C040DE" w:rsidP="00100EFA">
            <w:pPr>
              <w:jc w:val="both"/>
            </w:pPr>
            <w:r w:rsidRPr="00C040DE">
              <w:rPr>
                <w:iCs/>
              </w:rPr>
              <w:t>Nav</w:t>
            </w:r>
          </w:p>
        </w:tc>
      </w:tr>
    </w:tbl>
    <w:p w:rsidR="00864B23" w:rsidRPr="00DD10D1" w:rsidP="00864B23">
      <w:pPr>
        <w:jc w:val="both"/>
      </w:pPr>
    </w:p>
    <w:p w:rsidR="00864B23" w:rsidRPr="00DD10D1" w:rsidP="00864B23">
      <w:pPr>
        <w:jc w:val="both"/>
      </w:pPr>
    </w:p>
    <w:tbl>
      <w:tblPr>
        <w:tblStyle w:val="TableGrid"/>
        <w:tblW w:w="0" w:type="auto"/>
        <w:tblLook w:val="04A0"/>
      </w:tblPr>
      <w:tblGrid>
        <w:gridCol w:w="9287"/>
      </w:tblGrid>
      <w:tr w:rsidTr="00100EFA">
        <w:tblPrEx>
          <w:tblW w:w="0" w:type="auto"/>
          <w:tblLook w:val="04A0"/>
        </w:tblPrEx>
        <w:tc>
          <w:tcPr>
            <w:tcW w:w="9287" w:type="dxa"/>
          </w:tcPr>
          <w:p w:rsidR="00864B23" w:rsidRPr="00DD10D1" w:rsidP="00100EFA">
            <w:pPr>
              <w:jc w:val="center"/>
              <w:rPr>
                <w:sz w:val="28"/>
                <w:szCs w:val="28"/>
              </w:rPr>
            </w:pPr>
            <w:r w:rsidRPr="00DD10D1">
              <w:rPr>
                <w:b/>
                <w:bCs/>
                <w:color w:val="000000" w:themeColor="text1"/>
              </w:rPr>
              <w:t>V. Tiesību akta projekta atbilstība Latvijas Republikas starptautiskajām saistībām</w:t>
            </w:r>
          </w:p>
        </w:tc>
      </w:tr>
      <w:tr w:rsidTr="00100EFA">
        <w:tblPrEx>
          <w:tblW w:w="0" w:type="auto"/>
          <w:tblLook w:val="04A0"/>
        </w:tblPrEx>
        <w:tc>
          <w:tcPr>
            <w:tcW w:w="9287" w:type="dxa"/>
          </w:tcPr>
          <w:p w:rsidR="00864B23" w:rsidRPr="00DD10D1" w:rsidP="00100EFA">
            <w:pPr>
              <w:jc w:val="center"/>
              <w:rPr>
                <w:sz w:val="28"/>
                <w:szCs w:val="28"/>
              </w:rPr>
            </w:pPr>
            <w:r w:rsidRPr="00DD10D1">
              <w:rPr>
                <w:iCs/>
                <w:color w:val="000000" w:themeColor="text1"/>
              </w:rPr>
              <w:t>Projekts šo jomu neskar.</w:t>
            </w:r>
          </w:p>
        </w:tc>
      </w:tr>
    </w:tbl>
    <w:p w:rsidR="00864B23" w:rsidRPr="00DD10D1" w:rsidP="00864B23">
      <w:pPr>
        <w:jc w:val="both"/>
      </w:pPr>
    </w:p>
    <w:tbl>
      <w:tblPr>
        <w:tblStyle w:val="TableGrid"/>
        <w:tblW w:w="5000" w:type="pct"/>
        <w:tblLook w:val="04A0"/>
      </w:tblPr>
      <w:tblGrid>
        <w:gridCol w:w="462"/>
        <w:gridCol w:w="2775"/>
        <w:gridCol w:w="6050"/>
      </w:tblGrid>
      <w:tr w:rsidTr="00100EFA">
        <w:tblPrEx>
          <w:tblW w:w="5000" w:type="pct"/>
          <w:tblLook w:val="04A0"/>
        </w:tblPrEx>
        <w:trPr>
          <w:trHeight w:val="246"/>
        </w:trPr>
        <w:tc>
          <w:tcPr>
            <w:tcW w:w="5000" w:type="pct"/>
            <w:gridSpan w:val="3"/>
            <w:hideMark/>
          </w:tcPr>
          <w:p w:rsidR="00864B23" w:rsidRPr="00DD10D1" w:rsidP="00100EFA">
            <w:pPr>
              <w:pStyle w:val="tvhtml"/>
              <w:spacing w:line="293" w:lineRule="atLeast"/>
              <w:jc w:val="center"/>
              <w:rPr>
                <w:b/>
                <w:bCs/>
                <w:lang w:val="lv-LV"/>
              </w:rPr>
            </w:pPr>
            <w:r w:rsidRPr="00DD10D1">
              <w:rPr>
                <w:b/>
                <w:bCs/>
                <w:lang w:val="lv-LV"/>
              </w:rPr>
              <w:t>VI. Sabiedrības līdzdalība un komunikācijas aktivitātes</w:t>
            </w:r>
          </w:p>
        </w:tc>
      </w:tr>
      <w:tr w:rsidTr="00100EFA">
        <w:tblPrEx>
          <w:tblW w:w="5000" w:type="pct"/>
          <w:tblLook w:val="04A0"/>
        </w:tblPrEx>
        <w:trPr>
          <w:trHeight w:val="540"/>
        </w:trPr>
        <w:tc>
          <w:tcPr>
            <w:tcW w:w="249" w:type="pct"/>
            <w:hideMark/>
          </w:tcPr>
          <w:p w:rsidR="00864B23" w:rsidRPr="00DD10D1" w:rsidP="00100EFA">
            <w:r w:rsidRPr="00DD10D1">
              <w:t>1.</w:t>
            </w:r>
          </w:p>
        </w:tc>
        <w:tc>
          <w:tcPr>
            <w:tcW w:w="1494" w:type="pct"/>
            <w:hideMark/>
          </w:tcPr>
          <w:p w:rsidR="00864B23" w:rsidRPr="00DD10D1" w:rsidP="00100EFA">
            <w:r w:rsidRPr="00DD10D1">
              <w:t>Plānotās sabiedrības līdzdalības un komunikācijas aktivitātes saistībā ar projektu</w:t>
            </w:r>
          </w:p>
        </w:tc>
        <w:tc>
          <w:tcPr>
            <w:tcW w:w="3257" w:type="pct"/>
            <w:hideMark/>
          </w:tcPr>
          <w:p w:rsidR="00864B23" w:rsidRPr="00DD10D1" w:rsidP="00100EFA">
            <w:pPr>
              <w:jc w:val="both"/>
            </w:pPr>
            <w:r w:rsidRPr="00FE11DC">
              <w:rPr>
                <w:bCs/>
                <w:color w:val="414142"/>
                <w:shd w:val="clear" w:color="auto" w:fill="FFFFFF"/>
              </w:rPr>
              <w:t>Likumprojekta sabiedriskā apspriešana nav nepieciešama, jo likumprojekts paredz pagarināt termiņu, kādā Ministru kabinets izstrādā un iesniedz Saeimai likumprojektu par kritērijiem veselības aprūpes pakalpojuma iekļaušanai valsts apmaksājamo veselības aprūpes pakalpojumu klāstā un kritērijiem, pēc kādiem var tikt pieņemts lēmums slēgt līgumu par valsts apmaksāto veselības aprūpes pakalpojumu nodrošināšanu, līdz ar to tas saistīts ar valsts pārvaldes iestādēm uzdotā uzdevuma izpildi, un sabiedrības viedokļa noskaidrošana nav lietderīga, jo tiešā veidā sabiedrības pārstāvjus tas neskar.</w:t>
            </w:r>
          </w:p>
        </w:tc>
      </w:tr>
      <w:tr w:rsidTr="00100EFA">
        <w:tblPrEx>
          <w:tblW w:w="5000" w:type="pct"/>
          <w:tblLook w:val="04A0"/>
        </w:tblPrEx>
        <w:trPr>
          <w:trHeight w:val="330"/>
        </w:trPr>
        <w:tc>
          <w:tcPr>
            <w:tcW w:w="249" w:type="pct"/>
            <w:hideMark/>
          </w:tcPr>
          <w:p w:rsidR="00864B23" w:rsidRPr="00DD10D1" w:rsidP="00100EFA">
            <w:r w:rsidRPr="00DD10D1">
              <w:t>2.</w:t>
            </w:r>
          </w:p>
        </w:tc>
        <w:tc>
          <w:tcPr>
            <w:tcW w:w="1494" w:type="pct"/>
            <w:hideMark/>
          </w:tcPr>
          <w:p w:rsidR="00864B23" w:rsidRPr="00DD10D1" w:rsidP="00100EFA">
            <w:r w:rsidRPr="00DD10D1">
              <w:t>Sabiedrības līdzdalība projekta izstrādē</w:t>
            </w:r>
          </w:p>
        </w:tc>
        <w:tc>
          <w:tcPr>
            <w:tcW w:w="3257" w:type="pct"/>
            <w:hideMark/>
          </w:tcPr>
          <w:p w:rsidR="00864B23" w:rsidRPr="00DD10D1" w:rsidP="00100EFA">
            <w:pPr>
              <w:jc w:val="both"/>
            </w:pPr>
            <w:r>
              <w:t>Nav</w:t>
            </w:r>
          </w:p>
        </w:tc>
      </w:tr>
      <w:tr w:rsidTr="00100EFA">
        <w:tblPrEx>
          <w:tblW w:w="5000" w:type="pct"/>
          <w:tblLook w:val="04A0"/>
        </w:tblPrEx>
        <w:trPr>
          <w:trHeight w:val="465"/>
        </w:trPr>
        <w:tc>
          <w:tcPr>
            <w:tcW w:w="249" w:type="pct"/>
            <w:hideMark/>
          </w:tcPr>
          <w:p w:rsidR="00864B23" w:rsidRPr="00DD10D1" w:rsidP="00100EFA">
            <w:r w:rsidRPr="00DD10D1">
              <w:t>3.</w:t>
            </w:r>
          </w:p>
        </w:tc>
        <w:tc>
          <w:tcPr>
            <w:tcW w:w="1494" w:type="pct"/>
            <w:hideMark/>
          </w:tcPr>
          <w:p w:rsidR="00864B23" w:rsidRPr="00DD10D1" w:rsidP="00100EFA">
            <w:r w:rsidRPr="00DD10D1">
              <w:t>Sabiedrības līdzdalības rezultāti</w:t>
            </w:r>
          </w:p>
        </w:tc>
        <w:tc>
          <w:tcPr>
            <w:tcW w:w="3257" w:type="pct"/>
            <w:hideMark/>
          </w:tcPr>
          <w:p w:rsidR="00864B23" w:rsidRPr="00DD10D1" w:rsidP="00100EFA">
            <w:pPr>
              <w:jc w:val="both"/>
            </w:pPr>
            <w:r>
              <w:t>Nav</w:t>
            </w:r>
          </w:p>
        </w:tc>
      </w:tr>
      <w:tr w:rsidTr="00100EFA">
        <w:tblPrEx>
          <w:tblW w:w="5000" w:type="pct"/>
          <w:tblLook w:val="04A0"/>
        </w:tblPrEx>
        <w:trPr>
          <w:trHeight w:val="209"/>
        </w:trPr>
        <w:tc>
          <w:tcPr>
            <w:tcW w:w="249" w:type="pct"/>
            <w:hideMark/>
          </w:tcPr>
          <w:p w:rsidR="00864B23" w:rsidRPr="00DD10D1" w:rsidP="00100EFA">
            <w:r w:rsidRPr="00DD10D1">
              <w:t>4.</w:t>
            </w:r>
          </w:p>
        </w:tc>
        <w:tc>
          <w:tcPr>
            <w:tcW w:w="1494" w:type="pct"/>
            <w:hideMark/>
          </w:tcPr>
          <w:p w:rsidR="00864B23" w:rsidRPr="00DD10D1" w:rsidP="00100EFA">
            <w:r w:rsidRPr="00DD10D1">
              <w:t>Cita informācija</w:t>
            </w:r>
          </w:p>
        </w:tc>
        <w:tc>
          <w:tcPr>
            <w:tcW w:w="3257" w:type="pct"/>
            <w:hideMark/>
          </w:tcPr>
          <w:p w:rsidR="00864B23" w:rsidRPr="00DD10D1" w:rsidP="00100EFA">
            <w:r w:rsidRPr="00DD10D1">
              <w:t>Nav</w:t>
            </w:r>
          </w:p>
        </w:tc>
      </w:tr>
    </w:tbl>
    <w:p w:rsidR="00864B23" w:rsidRPr="00DD10D1" w:rsidP="00864B23">
      <w:pPr>
        <w:pStyle w:val="naisf"/>
        <w:spacing w:before="0" w:after="0"/>
        <w:ind w:firstLine="289"/>
        <w:jc w:val="center"/>
      </w:pPr>
    </w:p>
    <w:tbl>
      <w:tblPr>
        <w:tblStyle w:val="TableGrid"/>
        <w:tblW w:w="5000" w:type="pct"/>
        <w:tblLook w:val="04A0"/>
      </w:tblPr>
      <w:tblGrid>
        <w:gridCol w:w="463"/>
        <w:gridCol w:w="3514"/>
        <w:gridCol w:w="5310"/>
      </w:tblGrid>
      <w:tr w:rsidTr="00100EFA">
        <w:tblPrEx>
          <w:tblW w:w="5000" w:type="pct"/>
          <w:tblLook w:val="04A0"/>
        </w:tblPrEx>
        <w:trPr>
          <w:trHeight w:val="375"/>
        </w:trPr>
        <w:tc>
          <w:tcPr>
            <w:tcW w:w="5000" w:type="pct"/>
            <w:gridSpan w:val="3"/>
            <w:hideMark/>
          </w:tcPr>
          <w:p w:rsidR="00864B23" w:rsidRPr="00DD10D1" w:rsidP="00100EFA">
            <w:pPr>
              <w:pStyle w:val="tvhtml"/>
              <w:spacing w:line="293" w:lineRule="atLeast"/>
              <w:jc w:val="center"/>
              <w:rPr>
                <w:b/>
                <w:bCs/>
                <w:lang w:val="lv-LV"/>
              </w:rPr>
            </w:pPr>
            <w:r w:rsidRPr="00DD10D1">
              <w:rPr>
                <w:b/>
                <w:bCs/>
                <w:lang w:val="lv-LV"/>
              </w:rPr>
              <w:t>VII. Tiesību akta projekta izpildes nodrošināšana un tās ietekme uz institūcijām</w:t>
            </w:r>
          </w:p>
        </w:tc>
      </w:tr>
      <w:tr w:rsidTr="00100EFA">
        <w:tblPrEx>
          <w:tblW w:w="5000" w:type="pct"/>
          <w:tblLook w:val="04A0"/>
        </w:tblPrEx>
        <w:trPr>
          <w:trHeight w:val="420"/>
        </w:trPr>
        <w:tc>
          <w:tcPr>
            <w:tcW w:w="249" w:type="pct"/>
            <w:hideMark/>
          </w:tcPr>
          <w:p w:rsidR="00864B23" w:rsidRPr="00DD10D1" w:rsidP="00100EFA">
            <w:r w:rsidRPr="00DD10D1">
              <w:t>1.</w:t>
            </w:r>
          </w:p>
        </w:tc>
        <w:tc>
          <w:tcPr>
            <w:tcW w:w="1892" w:type="pct"/>
            <w:hideMark/>
          </w:tcPr>
          <w:p w:rsidR="00864B23" w:rsidRPr="00DD10D1" w:rsidP="00100EFA">
            <w:r w:rsidRPr="00DD10D1">
              <w:t>Projekta izpildē iesaistītās institūcijas</w:t>
            </w:r>
          </w:p>
        </w:tc>
        <w:tc>
          <w:tcPr>
            <w:tcW w:w="2858" w:type="pct"/>
            <w:hideMark/>
          </w:tcPr>
          <w:p w:rsidR="00864B23" w:rsidP="00100EFA">
            <w:pPr>
              <w:jc w:val="both"/>
            </w:pPr>
            <w:r>
              <w:t>Veselības ministrija</w:t>
            </w:r>
          </w:p>
          <w:p w:rsidR="00864B23" w:rsidRPr="00DD10D1" w:rsidP="00100EFA">
            <w:pPr>
              <w:jc w:val="both"/>
            </w:pPr>
            <w:r>
              <w:t>Nacionālais veselības dienests</w:t>
            </w:r>
          </w:p>
        </w:tc>
      </w:tr>
      <w:tr w:rsidTr="00100EFA">
        <w:tblPrEx>
          <w:tblW w:w="5000" w:type="pct"/>
          <w:tblLook w:val="04A0"/>
        </w:tblPrEx>
        <w:trPr>
          <w:trHeight w:val="450"/>
        </w:trPr>
        <w:tc>
          <w:tcPr>
            <w:tcW w:w="249" w:type="pct"/>
            <w:hideMark/>
          </w:tcPr>
          <w:p w:rsidR="00864B23" w:rsidRPr="00DD10D1" w:rsidP="00100EFA">
            <w:r w:rsidRPr="00DD10D1">
              <w:t>2.</w:t>
            </w:r>
          </w:p>
        </w:tc>
        <w:tc>
          <w:tcPr>
            <w:tcW w:w="1892" w:type="pct"/>
            <w:hideMark/>
          </w:tcPr>
          <w:p w:rsidR="00864B23" w:rsidRPr="00DD10D1" w:rsidP="00100EFA">
            <w:r w:rsidRPr="00DD10D1">
              <w:t>Projekta izpildes ietekme uz pārvaldes funkcijām un institucionālo struktūru.</w:t>
            </w:r>
          </w:p>
          <w:p w:rsidR="00864B23" w:rsidRPr="00DD10D1" w:rsidP="00100EFA">
            <w:pPr>
              <w:pStyle w:val="tvhtml"/>
              <w:spacing w:before="0" w:beforeAutospacing="0" w:after="0" w:afterAutospacing="0"/>
              <w:rPr>
                <w:lang w:val="lv-LV"/>
              </w:rPr>
            </w:pPr>
            <w:r w:rsidRPr="00DD10D1">
              <w:rPr>
                <w:lang w:val="lv-LV"/>
              </w:rPr>
              <w:t xml:space="preserve">Jaunu institūciju izveide, esošu institūciju likvidācija vai reorganizācija, to ietekme uz </w:t>
            </w:r>
            <w:r w:rsidRPr="00DD10D1">
              <w:rPr>
                <w:lang w:val="lv-LV"/>
              </w:rPr>
              <w:t>institūcijas cilvēkresursiem</w:t>
            </w:r>
          </w:p>
        </w:tc>
        <w:tc>
          <w:tcPr>
            <w:tcW w:w="2858" w:type="pct"/>
            <w:hideMark/>
          </w:tcPr>
          <w:p w:rsidR="00864B23" w:rsidRPr="00DD10D1" w:rsidP="00100EFA">
            <w:pPr>
              <w:pStyle w:val="tvhtml"/>
              <w:spacing w:line="293" w:lineRule="atLeast"/>
              <w:jc w:val="both"/>
              <w:rPr>
                <w:lang w:val="lv-LV"/>
              </w:rPr>
            </w:pPr>
            <w:r w:rsidRPr="00DD10D1">
              <w:rPr>
                <w:lang w:val="lv-LV"/>
              </w:rPr>
              <w:t>Likumprojekts šo jomu neskar.</w:t>
            </w:r>
          </w:p>
        </w:tc>
      </w:tr>
      <w:tr w:rsidTr="00100EFA">
        <w:tblPrEx>
          <w:tblW w:w="5000" w:type="pct"/>
          <w:tblLook w:val="04A0"/>
        </w:tblPrEx>
        <w:trPr>
          <w:trHeight w:val="245"/>
        </w:trPr>
        <w:tc>
          <w:tcPr>
            <w:tcW w:w="249" w:type="pct"/>
            <w:hideMark/>
          </w:tcPr>
          <w:p w:rsidR="00864B23" w:rsidRPr="00DD10D1" w:rsidP="00100EFA">
            <w:r w:rsidRPr="00DD10D1">
              <w:t>3.</w:t>
            </w:r>
          </w:p>
        </w:tc>
        <w:tc>
          <w:tcPr>
            <w:tcW w:w="1892" w:type="pct"/>
            <w:hideMark/>
          </w:tcPr>
          <w:p w:rsidR="00864B23" w:rsidRPr="00DD10D1" w:rsidP="00100EFA">
            <w:r w:rsidRPr="00DD10D1">
              <w:t>Cita informācija</w:t>
            </w:r>
          </w:p>
        </w:tc>
        <w:tc>
          <w:tcPr>
            <w:tcW w:w="2858" w:type="pct"/>
            <w:hideMark/>
          </w:tcPr>
          <w:p w:rsidR="00864B23" w:rsidRPr="00DD10D1" w:rsidP="00100EFA">
            <w:pPr>
              <w:pStyle w:val="tvhtml"/>
              <w:spacing w:before="0" w:beforeAutospacing="0" w:after="0" w:afterAutospacing="0"/>
              <w:jc w:val="both"/>
              <w:rPr>
                <w:lang w:val="lv-LV"/>
              </w:rPr>
            </w:pPr>
            <w:r w:rsidRPr="00DD10D1">
              <w:rPr>
                <w:lang w:val="lv-LV"/>
              </w:rPr>
              <w:t>Nav.</w:t>
            </w:r>
          </w:p>
        </w:tc>
      </w:tr>
    </w:tbl>
    <w:p w:rsidR="00864B23" w:rsidRPr="00DD10D1" w:rsidP="00864B23">
      <w:pPr>
        <w:jc w:val="both"/>
        <w:rPr>
          <w:b/>
          <w:sz w:val="28"/>
          <w:szCs w:val="28"/>
        </w:rPr>
      </w:pPr>
    </w:p>
    <w:p w:rsidR="00864B23" w:rsidRPr="00DD10D1" w:rsidP="00864B23">
      <w:pPr>
        <w:rPr>
          <w:sz w:val="28"/>
          <w:szCs w:val="28"/>
        </w:rPr>
      </w:pPr>
      <w:r w:rsidRPr="00DD10D1">
        <w:rPr>
          <w:sz w:val="28"/>
          <w:szCs w:val="28"/>
        </w:rPr>
        <w:t xml:space="preserve">Veselības ministre </w:t>
      </w:r>
      <w:r w:rsidRPr="00DD10D1">
        <w:rPr>
          <w:sz w:val="28"/>
          <w:szCs w:val="28"/>
        </w:rPr>
        <w:tab/>
      </w:r>
      <w:r w:rsidRPr="00DD10D1">
        <w:rPr>
          <w:sz w:val="28"/>
          <w:szCs w:val="28"/>
        </w:rPr>
        <w:tab/>
      </w:r>
      <w:r w:rsidRPr="00DD10D1">
        <w:rPr>
          <w:sz w:val="28"/>
          <w:szCs w:val="28"/>
        </w:rPr>
        <w:tab/>
      </w:r>
      <w:r w:rsidRPr="00DD10D1">
        <w:rPr>
          <w:sz w:val="28"/>
          <w:szCs w:val="28"/>
        </w:rPr>
        <w:tab/>
      </w:r>
      <w:r w:rsidRPr="00DD10D1">
        <w:rPr>
          <w:sz w:val="28"/>
          <w:szCs w:val="28"/>
        </w:rPr>
        <w:tab/>
      </w:r>
      <w:r w:rsidRPr="00DD10D1">
        <w:rPr>
          <w:sz w:val="28"/>
          <w:szCs w:val="28"/>
        </w:rPr>
        <w:tab/>
      </w:r>
      <w:r w:rsidRPr="00DD10D1">
        <w:rPr>
          <w:sz w:val="28"/>
          <w:szCs w:val="28"/>
        </w:rPr>
        <w:tab/>
      </w:r>
      <w:r w:rsidRPr="00DD10D1">
        <w:rPr>
          <w:sz w:val="28"/>
          <w:szCs w:val="28"/>
        </w:rPr>
        <w:tab/>
      </w:r>
      <w:r w:rsidRPr="00DD10D1">
        <w:rPr>
          <w:sz w:val="28"/>
          <w:szCs w:val="28"/>
        </w:rPr>
        <w:t>A.Čakša</w:t>
      </w:r>
      <w:r w:rsidRPr="00DD10D1">
        <w:rPr>
          <w:sz w:val="28"/>
          <w:szCs w:val="28"/>
        </w:rPr>
        <w:t xml:space="preserve"> </w:t>
      </w:r>
    </w:p>
    <w:p w:rsidR="00864B23" w:rsidRPr="00DD10D1" w:rsidP="00864B23">
      <w:pPr>
        <w:rPr>
          <w:sz w:val="28"/>
          <w:szCs w:val="28"/>
        </w:rPr>
      </w:pPr>
    </w:p>
    <w:p w:rsidR="00864B23" w:rsidRPr="00DD10D1" w:rsidP="00864B23">
      <w:pPr>
        <w:rPr>
          <w:sz w:val="28"/>
          <w:szCs w:val="28"/>
        </w:rPr>
      </w:pPr>
      <w:r w:rsidRPr="00DD10D1">
        <w:rPr>
          <w:sz w:val="28"/>
          <w:szCs w:val="28"/>
        </w:rPr>
        <w:t>Vīza: Valsts sekretārs</w:t>
      </w:r>
      <w:r w:rsidRPr="00DD10D1">
        <w:rPr>
          <w:sz w:val="28"/>
          <w:szCs w:val="28"/>
        </w:rPr>
        <w:tab/>
      </w:r>
      <w:r w:rsidRPr="00DD10D1">
        <w:rPr>
          <w:sz w:val="28"/>
          <w:szCs w:val="28"/>
        </w:rPr>
        <w:tab/>
      </w:r>
      <w:r w:rsidRPr="00DD10D1">
        <w:rPr>
          <w:sz w:val="28"/>
          <w:szCs w:val="28"/>
        </w:rPr>
        <w:tab/>
      </w:r>
      <w:r w:rsidRPr="00DD10D1">
        <w:rPr>
          <w:sz w:val="28"/>
          <w:szCs w:val="28"/>
        </w:rPr>
        <w:tab/>
      </w:r>
      <w:r w:rsidRPr="00DD10D1">
        <w:rPr>
          <w:sz w:val="28"/>
          <w:szCs w:val="28"/>
        </w:rPr>
        <w:tab/>
      </w:r>
      <w:r w:rsidRPr="00DD10D1">
        <w:rPr>
          <w:sz w:val="28"/>
          <w:szCs w:val="28"/>
        </w:rPr>
        <w:tab/>
      </w:r>
      <w:r w:rsidRPr="00DD10D1">
        <w:rPr>
          <w:sz w:val="28"/>
          <w:szCs w:val="28"/>
        </w:rPr>
        <w:tab/>
      </w:r>
      <w:r>
        <w:rPr>
          <w:sz w:val="28"/>
          <w:szCs w:val="28"/>
        </w:rPr>
        <w:t>A.Lapiņš</w:t>
      </w:r>
    </w:p>
    <w:p w:rsidR="00864B23" w:rsidRPr="00DD10D1" w:rsidP="00864B23">
      <w:pPr>
        <w:rPr>
          <w:sz w:val="28"/>
          <w:szCs w:val="28"/>
        </w:rPr>
      </w:pPr>
    </w:p>
    <w:p w:rsidR="00864B23" w:rsidRPr="00DD10D1" w:rsidP="00864B23">
      <w:pPr>
        <w:rPr>
          <w:sz w:val="28"/>
          <w:szCs w:val="28"/>
        </w:rPr>
      </w:pPr>
    </w:p>
    <w:p w:rsidR="00864B23" w:rsidRPr="00DD10D1" w:rsidP="00864B23">
      <w:pPr>
        <w:rPr>
          <w:sz w:val="20"/>
          <w:szCs w:val="20"/>
        </w:rPr>
      </w:pPr>
      <w:r w:rsidRPr="00DD10D1">
        <w:rPr>
          <w:sz w:val="20"/>
          <w:szCs w:val="20"/>
        </w:rPr>
        <w:t>I.</w:t>
      </w:r>
      <w:r>
        <w:rPr>
          <w:sz w:val="20"/>
          <w:szCs w:val="20"/>
        </w:rPr>
        <w:t>Šķiņķe</w:t>
      </w:r>
      <w:r>
        <w:rPr>
          <w:sz w:val="20"/>
          <w:szCs w:val="20"/>
        </w:rPr>
        <w:t>, 67876177</w:t>
      </w:r>
    </w:p>
    <w:p w:rsidR="000F69B7" w:rsidRPr="00864B23" w:rsidP="00864B23"/>
    <w:sectPr w:rsidSect="00C50335">
      <w:headerReference w:type="even" r:id="rId5"/>
      <w:headerReference w:type="default" r:id="rId6"/>
      <w:footerReference w:type="default" r:id="rId7"/>
      <w:footerReference w:type="first" r:id="rId8"/>
      <w:pgSz w:w="11906" w:h="16838"/>
      <w:pgMar w:top="1418" w:right="1134" w:bottom="1134" w:left="1701" w:header="709"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F78" w:rsidRPr="002855E4" w:rsidP="002855E4">
    <w:pPr>
      <w:pStyle w:val="Footer"/>
      <w:jc w:val="both"/>
    </w:pPr>
    <w:r w:rsidRPr="002855E4">
      <w:t>VManot_</w:t>
    </w:r>
    <w:r w:rsidR="00544AB2">
      <w:t>2</w:t>
    </w:r>
    <w:r w:rsidR="003715FC">
      <w:t>7</w:t>
    </w:r>
    <w:r w:rsidR="00466E64">
      <w:t>0718_</w:t>
    </w:r>
    <w:r w:rsidR="00923725">
      <w:t>VAFL</w:t>
    </w:r>
    <w:r w:rsidR="009A041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F78" w:rsidRPr="00466E64" w:rsidP="00466E64">
    <w:pPr>
      <w:pStyle w:val="Footer"/>
      <w:jc w:val="both"/>
    </w:pPr>
    <w:r w:rsidRPr="002855E4">
      <w:t>VManot_</w:t>
    </w:r>
    <w:r w:rsidR="00544AB2">
      <w:t>2</w:t>
    </w:r>
    <w:r w:rsidR="003715FC">
      <w:t>7</w:t>
    </w:r>
    <w:r w:rsidR="00923725">
      <w:t>0718_VAFL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F78"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45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F78"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045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CE7B9C"/>
    <w:multiLevelType w:val="hybridMultilevel"/>
    <w:tmpl w:val="19AACE14"/>
    <w:lvl w:ilvl="0">
      <w:start w:val="1"/>
      <w:numFmt w:val="decimal"/>
      <w:lvlText w:val="%1."/>
      <w:lvlJc w:val="left"/>
      <w:pPr>
        <w:tabs>
          <w:tab w:val="num" w:pos="720"/>
        </w:tabs>
        <w:ind w:left="720" w:hanging="360"/>
      </w:pPr>
      <w:rPr>
        <w:rFonts w:ascii="Times New Roman" w:hAnsi="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1">
    <w:nsid w:val="015C65C5"/>
    <w:multiLevelType w:val="hybridMultilevel"/>
    <w:tmpl w:val="860AA9F4"/>
    <w:lvl w:ilvl="0">
      <w:start w:val="1"/>
      <w:numFmt w:val="decimal"/>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36F6B63"/>
    <w:multiLevelType w:val="hybridMultilevel"/>
    <w:tmpl w:val="84CAC796"/>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8526458"/>
    <w:multiLevelType w:val="hybridMultilevel"/>
    <w:tmpl w:val="409AD908"/>
    <w:lvl w:ilvl="0">
      <w:start w:val="1"/>
      <w:numFmt w:val="decimal"/>
      <w:lvlText w:val="%1)"/>
      <w:lvlJc w:val="left"/>
      <w:pPr>
        <w:ind w:left="1497" w:hanging="93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4" w15:restartNumberingAfterBreak="1">
    <w:nsid w:val="0D0E1517"/>
    <w:multiLevelType w:val="hybridMultilevel"/>
    <w:tmpl w:val="F7B09F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EC675B6"/>
    <w:multiLevelType w:val="hybridMultilevel"/>
    <w:tmpl w:val="3064D4B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1">
    <w:nsid w:val="11175647"/>
    <w:multiLevelType w:val="hybridMultilevel"/>
    <w:tmpl w:val="0CD826A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1">
    <w:nsid w:val="13252E22"/>
    <w:multiLevelType w:val="hybridMultilevel"/>
    <w:tmpl w:val="3342BFD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1">
    <w:nsid w:val="15687495"/>
    <w:multiLevelType w:val="hybridMultilevel"/>
    <w:tmpl w:val="90EEA5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16101F58"/>
    <w:multiLevelType w:val="hybridMultilevel"/>
    <w:tmpl w:val="657CBA40"/>
    <w:lvl w:ilvl="0">
      <w:start w:val="1"/>
      <w:numFmt w:val="decimal"/>
      <w:lvlText w:val="%1."/>
      <w:lvlJc w:val="left"/>
      <w:pPr>
        <w:tabs>
          <w:tab w:val="num" w:pos="555"/>
        </w:tabs>
        <w:ind w:left="555" w:hanging="360"/>
      </w:pPr>
      <w:rPr>
        <w:rFonts w:cs="Times New Roman"/>
      </w:rPr>
    </w:lvl>
    <w:lvl w:ilvl="1" w:tentative="1">
      <w:start w:val="1"/>
      <w:numFmt w:val="lowerLetter"/>
      <w:lvlText w:val="%2."/>
      <w:lvlJc w:val="left"/>
      <w:pPr>
        <w:tabs>
          <w:tab w:val="num" w:pos="1275"/>
        </w:tabs>
        <w:ind w:left="1275" w:hanging="360"/>
      </w:pPr>
      <w:rPr>
        <w:rFonts w:cs="Times New Roman"/>
      </w:rPr>
    </w:lvl>
    <w:lvl w:ilvl="2" w:tentative="1">
      <w:start w:val="1"/>
      <w:numFmt w:val="lowerRoman"/>
      <w:lvlText w:val="%3."/>
      <w:lvlJc w:val="right"/>
      <w:pPr>
        <w:tabs>
          <w:tab w:val="num" w:pos="1995"/>
        </w:tabs>
        <w:ind w:left="1995" w:hanging="180"/>
      </w:pPr>
      <w:rPr>
        <w:rFonts w:cs="Times New Roman"/>
      </w:rPr>
    </w:lvl>
    <w:lvl w:ilvl="3" w:tentative="1">
      <w:start w:val="1"/>
      <w:numFmt w:val="decimal"/>
      <w:lvlText w:val="%4."/>
      <w:lvlJc w:val="left"/>
      <w:pPr>
        <w:tabs>
          <w:tab w:val="num" w:pos="2715"/>
        </w:tabs>
        <w:ind w:left="2715" w:hanging="360"/>
      </w:pPr>
      <w:rPr>
        <w:rFonts w:cs="Times New Roman"/>
      </w:rPr>
    </w:lvl>
    <w:lvl w:ilvl="4" w:tentative="1">
      <w:start w:val="1"/>
      <w:numFmt w:val="lowerLetter"/>
      <w:lvlText w:val="%5."/>
      <w:lvlJc w:val="left"/>
      <w:pPr>
        <w:tabs>
          <w:tab w:val="num" w:pos="3435"/>
        </w:tabs>
        <w:ind w:left="3435" w:hanging="360"/>
      </w:pPr>
      <w:rPr>
        <w:rFonts w:cs="Times New Roman"/>
      </w:rPr>
    </w:lvl>
    <w:lvl w:ilvl="5" w:tentative="1">
      <w:start w:val="1"/>
      <w:numFmt w:val="lowerRoman"/>
      <w:lvlText w:val="%6."/>
      <w:lvlJc w:val="right"/>
      <w:pPr>
        <w:tabs>
          <w:tab w:val="num" w:pos="4155"/>
        </w:tabs>
        <w:ind w:left="4155" w:hanging="180"/>
      </w:pPr>
      <w:rPr>
        <w:rFonts w:cs="Times New Roman"/>
      </w:rPr>
    </w:lvl>
    <w:lvl w:ilvl="6" w:tentative="1">
      <w:start w:val="1"/>
      <w:numFmt w:val="decimal"/>
      <w:lvlText w:val="%7."/>
      <w:lvlJc w:val="left"/>
      <w:pPr>
        <w:tabs>
          <w:tab w:val="num" w:pos="4875"/>
        </w:tabs>
        <w:ind w:left="4875" w:hanging="360"/>
      </w:pPr>
      <w:rPr>
        <w:rFonts w:cs="Times New Roman"/>
      </w:rPr>
    </w:lvl>
    <w:lvl w:ilvl="7" w:tentative="1">
      <w:start w:val="1"/>
      <w:numFmt w:val="lowerLetter"/>
      <w:lvlText w:val="%8."/>
      <w:lvlJc w:val="left"/>
      <w:pPr>
        <w:tabs>
          <w:tab w:val="num" w:pos="5595"/>
        </w:tabs>
        <w:ind w:left="5595" w:hanging="360"/>
      </w:pPr>
      <w:rPr>
        <w:rFonts w:cs="Times New Roman"/>
      </w:rPr>
    </w:lvl>
    <w:lvl w:ilvl="8" w:tentative="1">
      <w:start w:val="1"/>
      <w:numFmt w:val="lowerRoman"/>
      <w:lvlText w:val="%9."/>
      <w:lvlJc w:val="right"/>
      <w:pPr>
        <w:tabs>
          <w:tab w:val="num" w:pos="6315"/>
        </w:tabs>
        <w:ind w:left="6315" w:hanging="180"/>
      </w:pPr>
      <w:rPr>
        <w:rFonts w:cs="Times New Roman"/>
      </w:rPr>
    </w:lvl>
  </w:abstractNum>
  <w:abstractNum w:abstractNumId="10" w15:restartNumberingAfterBreak="1">
    <w:nsid w:val="18582A6A"/>
    <w:multiLevelType w:val="hybridMultilevel"/>
    <w:tmpl w:val="908A7956"/>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1C4118B4"/>
    <w:multiLevelType w:val="hybridMultilevel"/>
    <w:tmpl w:val="47589044"/>
    <w:lvl w:ilvl="0">
      <w:start w:val="1"/>
      <w:numFmt w:val="decimal"/>
      <w:lvlText w:val="%1)"/>
      <w:lvlJc w:val="left"/>
      <w:pPr>
        <w:ind w:left="420" w:hanging="4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1">
    <w:nsid w:val="1C715593"/>
    <w:multiLevelType w:val="hybridMultilevel"/>
    <w:tmpl w:val="50C860E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1E955FD5"/>
    <w:multiLevelType w:val="hybridMultilevel"/>
    <w:tmpl w:val="180019B2"/>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219168DD"/>
    <w:multiLevelType w:val="hybridMultilevel"/>
    <w:tmpl w:val="AD32E3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37449B7"/>
    <w:multiLevelType w:val="hybridMultilevel"/>
    <w:tmpl w:val="7C6CB5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241F7868"/>
    <w:multiLevelType w:val="hybridMultilevel"/>
    <w:tmpl w:val="6CB2781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1">
    <w:nsid w:val="28562297"/>
    <w:multiLevelType w:val="hybridMultilevel"/>
    <w:tmpl w:val="97A07F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291001D7"/>
    <w:multiLevelType w:val="hybridMultilevel"/>
    <w:tmpl w:val="C1E62F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29711295"/>
    <w:multiLevelType w:val="hybridMultilevel"/>
    <w:tmpl w:val="E13C77BE"/>
    <w:lvl w:ilvl="0">
      <w:start w:val="1"/>
      <w:numFmt w:val="bullet"/>
      <w:lvlText w:val="-"/>
      <w:lvlJc w:val="left"/>
      <w:pPr>
        <w:ind w:left="927" w:hanging="360"/>
      </w:pPr>
      <w:rPr>
        <w:rFonts w:ascii="Times New Roman" w:eastAsia="Times New Roman" w:hAnsi="Times New Roman" w:hint="default"/>
      </w:rPr>
    </w:lvl>
    <w:lvl w:ilvl="1" w:tentative="1">
      <w:start w:val="1"/>
      <w:numFmt w:val="bullet"/>
      <w:lvlText w:val="o"/>
      <w:lvlJc w:val="left"/>
      <w:pPr>
        <w:ind w:left="1647" w:hanging="360"/>
      </w:pPr>
      <w:rPr>
        <w:rFonts w:ascii="Courier New" w:hAnsi="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hint="default"/>
      </w:rPr>
    </w:lvl>
    <w:lvl w:ilvl="8" w:tentative="1">
      <w:start w:val="1"/>
      <w:numFmt w:val="bullet"/>
      <w:lvlText w:val=""/>
      <w:lvlJc w:val="left"/>
      <w:pPr>
        <w:ind w:left="6687" w:hanging="360"/>
      </w:pPr>
      <w:rPr>
        <w:rFonts w:ascii="Wingdings" w:hAnsi="Wingdings" w:hint="default"/>
      </w:rPr>
    </w:lvl>
  </w:abstractNum>
  <w:abstractNum w:abstractNumId="20" w15:restartNumberingAfterBreak="1">
    <w:nsid w:val="32CB496D"/>
    <w:multiLevelType w:val="hybridMultilevel"/>
    <w:tmpl w:val="5946412C"/>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1">
    <w:nsid w:val="36615DBF"/>
    <w:multiLevelType w:val="hybridMultilevel"/>
    <w:tmpl w:val="49E672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3E451098"/>
    <w:multiLevelType w:val="hybridMultilevel"/>
    <w:tmpl w:val="1FB6EC4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15:restartNumberingAfterBreak="1">
    <w:nsid w:val="42340D09"/>
    <w:multiLevelType w:val="hybridMultilevel"/>
    <w:tmpl w:val="966C1386"/>
    <w:lvl w:ilvl="0">
      <w:start w:val="1"/>
      <w:numFmt w:val="decimal"/>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496C0446"/>
    <w:multiLevelType w:val="hybridMultilevel"/>
    <w:tmpl w:val="E7147AEA"/>
    <w:lvl w:ilvl="0">
      <w:start w:val="5000"/>
      <w:numFmt w:val="decimal"/>
      <w:lvlText w:val="%1"/>
      <w:lvlJc w:val="left"/>
      <w:pPr>
        <w:ind w:left="517" w:hanging="480"/>
      </w:pPr>
      <w:rPr>
        <w:rFonts w:hint="default"/>
      </w:rPr>
    </w:lvl>
    <w:lvl w:ilvl="1" w:tentative="1">
      <w:start w:val="1"/>
      <w:numFmt w:val="lowerLetter"/>
      <w:lvlText w:val="%2."/>
      <w:lvlJc w:val="left"/>
      <w:pPr>
        <w:ind w:left="1117" w:hanging="360"/>
      </w:pPr>
    </w:lvl>
    <w:lvl w:ilvl="2" w:tentative="1">
      <w:start w:val="1"/>
      <w:numFmt w:val="lowerRoman"/>
      <w:lvlText w:val="%3."/>
      <w:lvlJc w:val="right"/>
      <w:pPr>
        <w:ind w:left="1837" w:hanging="180"/>
      </w:pPr>
    </w:lvl>
    <w:lvl w:ilvl="3" w:tentative="1">
      <w:start w:val="1"/>
      <w:numFmt w:val="decimal"/>
      <w:lvlText w:val="%4."/>
      <w:lvlJc w:val="left"/>
      <w:pPr>
        <w:ind w:left="2557" w:hanging="360"/>
      </w:pPr>
    </w:lvl>
    <w:lvl w:ilvl="4" w:tentative="1">
      <w:start w:val="1"/>
      <w:numFmt w:val="lowerLetter"/>
      <w:lvlText w:val="%5."/>
      <w:lvlJc w:val="left"/>
      <w:pPr>
        <w:ind w:left="3277" w:hanging="360"/>
      </w:pPr>
    </w:lvl>
    <w:lvl w:ilvl="5" w:tentative="1">
      <w:start w:val="1"/>
      <w:numFmt w:val="lowerRoman"/>
      <w:lvlText w:val="%6."/>
      <w:lvlJc w:val="right"/>
      <w:pPr>
        <w:ind w:left="3997" w:hanging="180"/>
      </w:pPr>
    </w:lvl>
    <w:lvl w:ilvl="6" w:tentative="1">
      <w:start w:val="1"/>
      <w:numFmt w:val="decimal"/>
      <w:lvlText w:val="%7."/>
      <w:lvlJc w:val="left"/>
      <w:pPr>
        <w:ind w:left="4717" w:hanging="360"/>
      </w:pPr>
    </w:lvl>
    <w:lvl w:ilvl="7" w:tentative="1">
      <w:start w:val="1"/>
      <w:numFmt w:val="lowerLetter"/>
      <w:lvlText w:val="%8."/>
      <w:lvlJc w:val="left"/>
      <w:pPr>
        <w:ind w:left="5437" w:hanging="360"/>
      </w:pPr>
    </w:lvl>
    <w:lvl w:ilvl="8" w:tentative="1">
      <w:start w:val="1"/>
      <w:numFmt w:val="lowerRoman"/>
      <w:lvlText w:val="%9."/>
      <w:lvlJc w:val="right"/>
      <w:pPr>
        <w:ind w:left="6157" w:hanging="180"/>
      </w:pPr>
    </w:lvl>
  </w:abstractNum>
  <w:abstractNum w:abstractNumId="25" w15:restartNumberingAfterBreak="1">
    <w:nsid w:val="49C30C25"/>
    <w:multiLevelType w:val="hybridMultilevel"/>
    <w:tmpl w:val="E2A09856"/>
    <w:lvl w:ilvl="0">
      <w:start w:val="1"/>
      <w:numFmt w:val="decimal"/>
      <w:lvlText w:val="%1."/>
      <w:lvlJc w:val="left"/>
      <w:pPr>
        <w:ind w:left="720" w:hanging="360"/>
      </w:pPr>
      <w:rPr>
        <w:rFonts w:ascii="Times New Roman" w:hAnsi="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4D207B44"/>
    <w:multiLevelType w:val="hybridMultilevel"/>
    <w:tmpl w:val="A4B65A6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15:restartNumberingAfterBreak="1">
    <w:nsid w:val="4DDB0C56"/>
    <w:multiLevelType w:val="hybridMultilevel"/>
    <w:tmpl w:val="850A5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538009E1"/>
    <w:multiLevelType w:val="hybridMultilevel"/>
    <w:tmpl w:val="FC1412BC"/>
    <w:lvl w:ilvl="0">
      <w:start w:val="4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1">
    <w:nsid w:val="57B0500B"/>
    <w:multiLevelType w:val="hybridMultilevel"/>
    <w:tmpl w:val="0AEC4F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63A45335"/>
    <w:multiLevelType w:val="hybridMultilevel"/>
    <w:tmpl w:val="CAA491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664D63CF"/>
    <w:multiLevelType w:val="hybridMultilevel"/>
    <w:tmpl w:val="7702E6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67A875F1"/>
    <w:multiLevelType w:val="hybridMultilevel"/>
    <w:tmpl w:val="7BF838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6AC55BA8"/>
    <w:multiLevelType w:val="hybridMultilevel"/>
    <w:tmpl w:val="FAE6E1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15:restartNumberingAfterBreak="1">
    <w:nsid w:val="7106343A"/>
    <w:multiLevelType w:val="hybridMultilevel"/>
    <w:tmpl w:val="044046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73B42144"/>
    <w:multiLevelType w:val="hybridMultilevel"/>
    <w:tmpl w:val="B34E47E0"/>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1">
    <w:nsid w:val="752C69EB"/>
    <w:multiLevelType w:val="hybridMultilevel"/>
    <w:tmpl w:val="2B025A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7B8F7EC9"/>
    <w:multiLevelType w:val="hybridMultilevel"/>
    <w:tmpl w:val="54C47E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1">
    <w:nsid w:val="7D8A67AF"/>
    <w:multiLevelType w:val="hybridMultilevel"/>
    <w:tmpl w:val="23B2E8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1">
    <w:nsid w:val="7E0B3501"/>
    <w:multiLevelType w:val="hybridMultilevel"/>
    <w:tmpl w:val="F0FC72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3"/>
  </w:num>
  <w:num w:numId="3">
    <w:abstractNumId w:val="19"/>
  </w:num>
  <w:num w:numId="4">
    <w:abstractNumId w:val="26"/>
  </w:num>
  <w:num w:numId="5">
    <w:abstractNumId w:val="22"/>
  </w:num>
  <w:num w:numId="6">
    <w:abstractNumId w:val="5"/>
  </w:num>
  <w:num w:numId="7">
    <w:abstractNumId w:val="0"/>
  </w:num>
  <w:num w:numId="8">
    <w:abstractNumId w:val="13"/>
  </w:num>
  <w:num w:numId="9">
    <w:abstractNumId w:val="28"/>
  </w:num>
  <w:num w:numId="10">
    <w:abstractNumId w:val="24"/>
  </w:num>
  <w:num w:numId="11">
    <w:abstractNumId w:val="30"/>
  </w:num>
  <w:num w:numId="12">
    <w:abstractNumId w:val="16"/>
  </w:num>
  <w:num w:numId="13">
    <w:abstractNumId w:val="23"/>
  </w:num>
  <w:num w:numId="14">
    <w:abstractNumId w:val="11"/>
  </w:num>
  <w:num w:numId="15">
    <w:abstractNumId w:val="7"/>
  </w:num>
  <w:num w:numId="16">
    <w:abstractNumId w:val="6"/>
  </w:num>
  <w:num w:numId="17">
    <w:abstractNumId w:val="21"/>
  </w:num>
  <w:num w:numId="18">
    <w:abstractNumId w:val="33"/>
  </w:num>
  <w:num w:numId="19">
    <w:abstractNumId w:val="29"/>
  </w:num>
  <w:num w:numId="20">
    <w:abstractNumId w:val="18"/>
  </w:num>
  <w:num w:numId="21">
    <w:abstractNumId w:val="14"/>
  </w:num>
  <w:num w:numId="22">
    <w:abstractNumId w:val="27"/>
  </w:num>
  <w:num w:numId="23">
    <w:abstractNumId w:val="10"/>
  </w:num>
  <w:num w:numId="24">
    <w:abstractNumId w:val="8"/>
  </w:num>
  <w:num w:numId="25">
    <w:abstractNumId w:val="39"/>
  </w:num>
  <w:num w:numId="26">
    <w:abstractNumId w:val="25"/>
  </w:num>
  <w:num w:numId="27">
    <w:abstractNumId w:val="34"/>
  </w:num>
  <w:num w:numId="28">
    <w:abstractNumId w:val="12"/>
  </w:num>
  <w:num w:numId="29">
    <w:abstractNumId w:val="15"/>
  </w:num>
  <w:num w:numId="30">
    <w:abstractNumId w:val="35"/>
  </w:num>
  <w:num w:numId="31">
    <w:abstractNumId w:val="37"/>
  </w:num>
  <w:num w:numId="32">
    <w:abstractNumId w:val="32"/>
  </w:num>
  <w:num w:numId="33">
    <w:abstractNumId w:val="2"/>
  </w:num>
  <w:num w:numId="34">
    <w:abstractNumId w:val="4"/>
  </w:num>
  <w:num w:numId="35">
    <w:abstractNumId w:val="36"/>
  </w:num>
  <w:num w:numId="36">
    <w:abstractNumId w:val="38"/>
  </w:num>
  <w:num w:numId="37">
    <w:abstractNumId w:val="31"/>
  </w:num>
  <w:num w:numId="38">
    <w:abstractNumId w:val="20"/>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7F"/>
    <w:rsid w:val="000046B1"/>
    <w:rsid w:val="000054A6"/>
    <w:rsid w:val="000064E6"/>
    <w:rsid w:val="000077EC"/>
    <w:rsid w:val="00010AA2"/>
    <w:rsid w:val="00013BC0"/>
    <w:rsid w:val="00015225"/>
    <w:rsid w:val="00015E9A"/>
    <w:rsid w:val="00016787"/>
    <w:rsid w:val="000172AF"/>
    <w:rsid w:val="00017779"/>
    <w:rsid w:val="00021498"/>
    <w:rsid w:val="00023494"/>
    <w:rsid w:val="000245E5"/>
    <w:rsid w:val="00025276"/>
    <w:rsid w:val="000254FA"/>
    <w:rsid w:val="000257F5"/>
    <w:rsid w:val="00026546"/>
    <w:rsid w:val="0002692D"/>
    <w:rsid w:val="00026EED"/>
    <w:rsid w:val="00030077"/>
    <w:rsid w:val="00030ABB"/>
    <w:rsid w:val="00031C78"/>
    <w:rsid w:val="00034357"/>
    <w:rsid w:val="000364E3"/>
    <w:rsid w:val="00036794"/>
    <w:rsid w:val="00040228"/>
    <w:rsid w:val="000406D6"/>
    <w:rsid w:val="00040CE9"/>
    <w:rsid w:val="00041927"/>
    <w:rsid w:val="000421DD"/>
    <w:rsid w:val="00042B6F"/>
    <w:rsid w:val="00043575"/>
    <w:rsid w:val="00043E73"/>
    <w:rsid w:val="00044963"/>
    <w:rsid w:val="000454A3"/>
    <w:rsid w:val="0004569F"/>
    <w:rsid w:val="00045F78"/>
    <w:rsid w:val="0004615A"/>
    <w:rsid w:val="000465BB"/>
    <w:rsid w:val="000471FC"/>
    <w:rsid w:val="0004721C"/>
    <w:rsid w:val="00047657"/>
    <w:rsid w:val="00047DFA"/>
    <w:rsid w:val="00051921"/>
    <w:rsid w:val="00052FDA"/>
    <w:rsid w:val="00053073"/>
    <w:rsid w:val="00054FE6"/>
    <w:rsid w:val="000561E6"/>
    <w:rsid w:val="0005682B"/>
    <w:rsid w:val="00056DA0"/>
    <w:rsid w:val="000579D6"/>
    <w:rsid w:val="000609EA"/>
    <w:rsid w:val="00062790"/>
    <w:rsid w:val="00063425"/>
    <w:rsid w:val="0006476C"/>
    <w:rsid w:val="000669D1"/>
    <w:rsid w:val="00066F08"/>
    <w:rsid w:val="00067F4B"/>
    <w:rsid w:val="00071E53"/>
    <w:rsid w:val="00072E71"/>
    <w:rsid w:val="00073583"/>
    <w:rsid w:val="00074412"/>
    <w:rsid w:val="00074CEC"/>
    <w:rsid w:val="00075D0A"/>
    <w:rsid w:val="00076197"/>
    <w:rsid w:val="00076ED5"/>
    <w:rsid w:val="0007701E"/>
    <w:rsid w:val="000772A4"/>
    <w:rsid w:val="000803B4"/>
    <w:rsid w:val="00080AD4"/>
    <w:rsid w:val="0008107F"/>
    <w:rsid w:val="00082405"/>
    <w:rsid w:val="0008485E"/>
    <w:rsid w:val="00084D87"/>
    <w:rsid w:val="00084E95"/>
    <w:rsid w:val="00084FA0"/>
    <w:rsid w:val="00087590"/>
    <w:rsid w:val="00090E33"/>
    <w:rsid w:val="0009188F"/>
    <w:rsid w:val="0009201D"/>
    <w:rsid w:val="00093093"/>
    <w:rsid w:val="000931A6"/>
    <w:rsid w:val="00093DD1"/>
    <w:rsid w:val="00094AED"/>
    <w:rsid w:val="00095181"/>
    <w:rsid w:val="00096122"/>
    <w:rsid w:val="000A0639"/>
    <w:rsid w:val="000A397C"/>
    <w:rsid w:val="000B251A"/>
    <w:rsid w:val="000B2728"/>
    <w:rsid w:val="000B276A"/>
    <w:rsid w:val="000B406A"/>
    <w:rsid w:val="000B4158"/>
    <w:rsid w:val="000B4CB6"/>
    <w:rsid w:val="000B4E13"/>
    <w:rsid w:val="000B4E7F"/>
    <w:rsid w:val="000B53B4"/>
    <w:rsid w:val="000B5E3F"/>
    <w:rsid w:val="000B6076"/>
    <w:rsid w:val="000B6B05"/>
    <w:rsid w:val="000B7202"/>
    <w:rsid w:val="000B76B8"/>
    <w:rsid w:val="000B7CAF"/>
    <w:rsid w:val="000C053E"/>
    <w:rsid w:val="000C06D3"/>
    <w:rsid w:val="000C11B5"/>
    <w:rsid w:val="000C1905"/>
    <w:rsid w:val="000C22C0"/>
    <w:rsid w:val="000C240E"/>
    <w:rsid w:val="000C3832"/>
    <w:rsid w:val="000C451A"/>
    <w:rsid w:val="000C65FC"/>
    <w:rsid w:val="000C68EE"/>
    <w:rsid w:val="000C75C7"/>
    <w:rsid w:val="000D0EEB"/>
    <w:rsid w:val="000D33D4"/>
    <w:rsid w:val="000D453D"/>
    <w:rsid w:val="000D5210"/>
    <w:rsid w:val="000D571E"/>
    <w:rsid w:val="000D7DCB"/>
    <w:rsid w:val="000E1211"/>
    <w:rsid w:val="000E2594"/>
    <w:rsid w:val="000E2B82"/>
    <w:rsid w:val="000E2EB4"/>
    <w:rsid w:val="000E4031"/>
    <w:rsid w:val="000E4D6C"/>
    <w:rsid w:val="000E4D99"/>
    <w:rsid w:val="000E5786"/>
    <w:rsid w:val="000E5F3A"/>
    <w:rsid w:val="000E791A"/>
    <w:rsid w:val="000E7C9C"/>
    <w:rsid w:val="000F1C29"/>
    <w:rsid w:val="000F36B7"/>
    <w:rsid w:val="000F3A0E"/>
    <w:rsid w:val="000F485F"/>
    <w:rsid w:val="000F4B70"/>
    <w:rsid w:val="000F5A27"/>
    <w:rsid w:val="000F69B7"/>
    <w:rsid w:val="000F7CE7"/>
    <w:rsid w:val="00100B54"/>
    <w:rsid w:val="00100CF6"/>
    <w:rsid w:val="00100EFA"/>
    <w:rsid w:val="00101A0B"/>
    <w:rsid w:val="00101B6F"/>
    <w:rsid w:val="001037F2"/>
    <w:rsid w:val="00103BAD"/>
    <w:rsid w:val="0010612C"/>
    <w:rsid w:val="00106B8D"/>
    <w:rsid w:val="00111051"/>
    <w:rsid w:val="00111C1F"/>
    <w:rsid w:val="001120BD"/>
    <w:rsid w:val="001129C1"/>
    <w:rsid w:val="00113901"/>
    <w:rsid w:val="00113AD1"/>
    <w:rsid w:val="00117784"/>
    <w:rsid w:val="001206A3"/>
    <w:rsid w:val="00122A9A"/>
    <w:rsid w:val="00124123"/>
    <w:rsid w:val="001248C4"/>
    <w:rsid w:val="00124AC1"/>
    <w:rsid w:val="00126523"/>
    <w:rsid w:val="001265EB"/>
    <w:rsid w:val="00126F81"/>
    <w:rsid w:val="00127428"/>
    <w:rsid w:val="0012760C"/>
    <w:rsid w:val="00127E24"/>
    <w:rsid w:val="00127FE7"/>
    <w:rsid w:val="00130647"/>
    <w:rsid w:val="001317E1"/>
    <w:rsid w:val="001335AB"/>
    <w:rsid w:val="00134719"/>
    <w:rsid w:val="00134A9E"/>
    <w:rsid w:val="00134FFA"/>
    <w:rsid w:val="0013554A"/>
    <w:rsid w:val="00135BFC"/>
    <w:rsid w:val="00136D08"/>
    <w:rsid w:val="0013734C"/>
    <w:rsid w:val="00141ACB"/>
    <w:rsid w:val="00141AD1"/>
    <w:rsid w:val="00142699"/>
    <w:rsid w:val="00143CFC"/>
    <w:rsid w:val="0014456A"/>
    <w:rsid w:val="001478EE"/>
    <w:rsid w:val="00147E70"/>
    <w:rsid w:val="001534B5"/>
    <w:rsid w:val="00153B21"/>
    <w:rsid w:val="001545FA"/>
    <w:rsid w:val="00156268"/>
    <w:rsid w:val="0015777E"/>
    <w:rsid w:val="00160811"/>
    <w:rsid w:val="0016196C"/>
    <w:rsid w:val="00162E38"/>
    <w:rsid w:val="00163018"/>
    <w:rsid w:val="00164B9D"/>
    <w:rsid w:val="001656C8"/>
    <w:rsid w:val="00167E8F"/>
    <w:rsid w:val="0017106F"/>
    <w:rsid w:val="001742D6"/>
    <w:rsid w:val="001802CB"/>
    <w:rsid w:val="001802EA"/>
    <w:rsid w:val="00182307"/>
    <w:rsid w:val="001831F6"/>
    <w:rsid w:val="00186BCC"/>
    <w:rsid w:val="001912FA"/>
    <w:rsid w:val="001913DD"/>
    <w:rsid w:val="001931A0"/>
    <w:rsid w:val="00194515"/>
    <w:rsid w:val="00194D38"/>
    <w:rsid w:val="001975CE"/>
    <w:rsid w:val="001A118D"/>
    <w:rsid w:val="001A1BCD"/>
    <w:rsid w:val="001A1DB8"/>
    <w:rsid w:val="001A3170"/>
    <w:rsid w:val="001A3E13"/>
    <w:rsid w:val="001A46E3"/>
    <w:rsid w:val="001A51C8"/>
    <w:rsid w:val="001A54C4"/>
    <w:rsid w:val="001A659F"/>
    <w:rsid w:val="001A69CE"/>
    <w:rsid w:val="001A6BF1"/>
    <w:rsid w:val="001A6E00"/>
    <w:rsid w:val="001A7BE0"/>
    <w:rsid w:val="001B257F"/>
    <w:rsid w:val="001B2BDB"/>
    <w:rsid w:val="001B331F"/>
    <w:rsid w:val="001B4AE4"/>
    <w:rsid w:val="001B4F98"/>
    <w:rsid w:val="001B668C"/>
    <w:rsid w:val="001B66D2"/>
    <w:rsid w:val="001B6941"/>
    <w:rsid w:val="001C054F"/>
    <w:rsid w:val="001C160F"/>
    <w:rsid w:val="001C1873"/>
    <w:rsid w:val="001C3708"/>
    <w:rsid w:val="001C446E"/>
    <w:rsid w:val="001C7171"/>
    <w:rsid w:val="001D02F7"/>
    <w:rsid w:val="001D0852"/>
    <w:rsid w:val="001D0ADC"/>
    <w:rsid w:val="001D3970"/>
    <w:rsid w:val="001D6082"/>
    <w:rsid w:val="001D79D3"/>
    <w:rsid w:val="001E0CE6"/>
    <w:rsid w:val="001E1ECE"/>
    <w:rsid w:val="001E2CEF"/>
    <w:rsid w:val="001E3BC4"/>
    <w:rsid w:val="001E54AF"/>
    <w:rsid w:val="001E647D"/>
    <w:rsid w:val="001E670D"/>
    <w:rsid w:val="001E6FD7"/>
    <w:rsid w:val="001E7CB5"/>
    <w:rsid w:val="001F06D3"/>
    <w:rsid w:val="001F20A5"/>
    <w:rsid w:val="001F2E1A"/>
    <w:rsid w:val="001F342B"/>
    <w:rsid w:val="001F441A"/>
    <w:rsid w:val="001F488C"/>
    <w:rsid w:val="001F5C54"/>
    <w:rsid w:val="001F61B2"/>
    <w:rsid w:val="001F774C"/>
    <w:rsid w:val="001F7CC9"/>
    <w:rsid w:val="002013E2"/>
    <w:rsid w:val="00201594"/>
    <w:rsid w:val="00201666"/>
    <w:rsid w:val="00201766"/>
    <w:rsid w:val="0020523F"/>
    <w:rsid w:val="00205F02"/>
    <w:rsid w:val="00206B32"/>
    <w:rsid w:val="00206B42"/>
    <w:rsid w:val="00206C07"/>
    <w:rsid w:val="00207015"/>
    <w:rsid w:val="00207FE0"/>
    <w:rsid w:val="00210233"/>
    <w:rsid w:val="0021047A"/>
    <w:rsid w:val="002108CB"/>
    <w:rsid w:val="002111BB"/>
    <w:rsid w:val="002123C2"/>
    <w:rsid w:val="00213ED1"/>
    <w:rsid w:val="00217A0E"/>
    <w:rsid w:val="002235EB"/>
    <w:rsid w:val="00224479"/>
    <w:rsid w:val="0022561C"/>
    <w:rsid w:val="00230385"/>
    <w:rsid w:val="00232053"/>
    <w:rsid w:val="0023250C"/>
    <w:rsid w:val="002325B8"/>
    <w:rsid w:val="00232771"/>
    <w:rsid w:val="00232ACE"/>
    <w:rsid w:val="00234889"/>
    <w:rsid w:val="00234E34"/>
    <w:rsid w:val="00234F9F"/>
    <w:rsid w:val="00236BC3"/>
    <w:rsid w:val="00237274"/>
    <w:rsid w:val="002406D4"/>
    <w:rsid w:val="00240F58"/>
    <w:rsid w:val="0024407A"/>
    <w:rsid w:val="00244990"/>
    <w:rsid w:val="002459C4"/>
    <w:rsid w:val="0025012E"/>
    <w:rsid w:val="00250311"/>
    <w:rsid w:val="002511F6"/>
    <w:rsid w:val="002513E8"/>
    <w:rsid w:val="00253991"/>
    <w:rsid w:val="00253C2D"/>
    <w:rsid w:val="002572DF"/>
    <w:rsid w:val="00257A4C"/>
    <w:rsid w:val="002603B6"/>
    <w:rsid w:val="00265D76"/>
    <w:rsid w:val="002660C2"/>
    <w:rsid w:val="002662A3"/>
    <w:rsid w:val="00267BB8"/>
    <w:rsid w:val="00267D74"/>
    <w:rsid w:val="00271FFF"/>
    <w:rsid w:val="0027427F"/>
    <w:rsid w:val="00275B79"/>
    <w:rsid w:val="00275D3A"/>
    <w:rsid w:val="00276595"/>
    <w:rsid w:val="00277C40"/>
    <w:rsid w:val="00280A8C"/>
    <w:rsid w:val="00282845"/>
    <w:rsid w:val="00284246"/>
    <w:rsid w:val="0028487C"/>
    <w:rsid w:val="00284E72"/>
    <w:rsid w:val="0028539B"/>
    <w:rsid w:val="002855E4"/>
    <w:rsid w:val="00286025"/>
    <w:rsid w:val="002916BA"/>
    <w:rsid w:val="002942E5"/>
    <w:rsid w:val="00295656"/>
    <w:rsid w:val="00295E54"/>
    <w:rsid w:val="00297C79"/>
    <w:rsid w:val="002A100E"/>
    <w:rsid w:val="002A511F"/>
    <w:rsid w:val="002A5501"/>
    <w:rsid w:val="002A58DD"/>
    <w:rsid w:val="002A5A9B"/>
    <w:rsid w:val="002A642B"/>
    <w:rsid w:val="002A66C5"/>
    <w:rsid w:val="002A66CE"/>
    <w:rsid w:val="002A6AEC"/>
    <w:rsid w:val="002A6C2F"/>
    <w:rsid w:val="002B0261"/>
    <w:rsid w:val="002B0345"/>
    <w:rsid w:val="002B0364"/>
    <w:rsid w:val="002B1586"/>
    <w:rsid w:val="002B15ED"/>
    <w:rsid w:val="002B17CD"/>
    <w:rsid w:val="002B22F4"/>
    <w:rsid w:val="002B2593"/>
    <w:rsid w:val="002B2E36"/>
    <w:rsid w:val="002B3B30"/>
    <w:rsid w:val="002B3CB2"/>
    <w:rsid w:val="002B3DC1"/>
    <w:rsid w:val="002B5C68"/>
    <w:rsid w:val="002B5FF6"/>
    <w:rsid w:val="002B69A0"/>
    <w:rsid w:val="002C0145"/>
    <w:rsid w:val="002C07F9"/>
    <w:rsid w:val="002C1B0E"/>
    <w:rsid w:val="002C2EF2"/>
    <w:rsid w:val="002C35FA"/>
    <w:rsid w:val="002C632F"/>
    <w:rsid w:val="002D0145"/>
    <w:rsid w:val="002D0B3E"/>
    <w:rsid w:val="002D0B50"/>
    <w:rsid w:val="002D20D0"/>
    <w:rsid w:val="002D3526"/>
    <w:rsid w:val="002D5400"/>
    <w:rsid w:val="002E0042"/>
    <w:rsid w:val="002E0790"/>
    <w:rsid w:val="002E21CB"/>
    <w:rsid w:val="002E489D"/>
    <w:rsid w:val="002E4D3B"/>
    <w:rsid w:val="002E61B5"/>
    <w:rsid w:val="002F0785"/>
    <w:rsid w:val="002F13CB"/>
    <w:rsid w:val="002F2C84"/>
    <w:rsid w:val="002F30DA"/>
    <w:rsid w:val="002F5BD2"/>
    <w:rsid w:val="00300CF4"/>
    <w:rsid w:val="0030185E"/>
    <w:rsid w:val="00301AFC"/>
    <w:rsid w:val="00302539"/>
    <w:rsid w:val="003026A9"/>
    <w:rsid w:val="003042BF"/>
    <w:rsid w:val="00304AFF"/>
    <w:rsid w:val="00304D1A"/>
    <w:rsid w:val="00304FBB"/>
    <w:rsid w:val="00306F67"/>
    <w:rsid w:val="0030744D"/>
    <w:rsid w:val="0030749C"/>
    <w:rsid w:val="003112C8"/>
    <w:rsid w:val="003118DD"/>
    <w:rsid w:val="003124B6"/>
    <w:rsid w:val="00312912"/>
    <w:rsid w:val="0031327C"/>
    <w:rsid w:val="00313AC2"/>
    <w:rsid w:val="003154A5"/>
    <w:rsid w:val="00315520"/>
    <w:rsid w:val="00315FD8"/>
    <w:rsid w:val="00316763"/>
    <w:rsid w:val="00317EC3"/>
    <w:rsid w:val="00324029"/>
    <w:rsid w:val="0032406D"/>
    <w:rsid w:val="003246A0"/>
    <w:rsid w:val="00325D5E"/>
    <w:rsid w:val="003308B2"/>
    <w:rsid w:val="00330EC1"/>
    <w:rsid w:val="00331B42"/>
    <w:rsid w:val="0033295B"/>
    <w:rsid w:val="00332E39"/>
    <w:rsid w:val="0033304E"/>
    <w:rsid w:val="00335C7D"/>
    <w:rsid w:val="00335D5B"/>
    <w:rsid w:val="00336A7D"/>
    <w:rsid w:val="003379A9"/>
    <w:rsid w:val="00340DF4"/>
    <w:rsid w:val="00341025"/>
    <w:rsid w:val="003414D3"/>
    <w:rsid w:val="003419FA"/>
    <w:rsid w:val="003429ED"/>
    <w:rsid w:val="00342F87"/>
    <w:rsid w:val="003434F7"/>
    <w:rsid w:val="0034392B"/>
    <w:rsid w:val="003445A1"/>
    <w:rsid w:val="00345FBB"/>
    <w:rsid w:val="003464AE"/>
    <w:rsid w:val="00346DCA"/>
    <w:rsid w:val="00347011"/>
    <w:rsid w:val="00347B5B"/>
    <w:rsid w:val="0035077B"/>
    <w:rsid w:val="00350B4F"/>
    <w:rsid w:val="00352564"/>
    <w:rsid w:val="003527BE"/>
    <w:rsid w:val="0035361A"/>
    <w:rsid w:val="003542ED"/>
    <w:rsid w:val="0035549E"/>
    <w:rsid w:val="003555CB"/>
    <w:rsid w:val="00355679"/>
    <w:rsid w:val="0035700A"/>
    <w:rsid w:val="00357434"/>
    <w:rsid w:val="00360E43"/>
    <w:rsid w:val="003642A9"/>
    <w:rsid w:val="0036478C"/>
    <w:rsid w:val="00371273"/>
    <w:rsid w:val="003715FC"/>
    <w:rsid w:val="003726C0"/>
    <w:rsid w:val="003727CB"/>
    <w:rsid w:val="003729DA"/>
    <w:rsid w:val="00372E3B"/>
    <w:rsid w:val="00373AD6"/>
    <w:rsid w:val="00373C02"/>
    <w:rsid w:val="00374EF3"/>
    <w:rsid w:val="00376F7D"/>
    <w:rsid w:val="00377500"/>
    <w:rsid w:val="00380199"/>
    <w:rsid w:val="003801E2"/>
    <w:rsid w:val="003812D2"/>
    <w:rsid w:val="00381CD2"/>
    <w:rsid w:val="003823A2"/>
    <w:rsid w:val="0038289E"/>
    <w:rsid w:val="003861EF"/>
    <w:rsid w:val="0038683C"/>
    <w:rsid w:val="003868CE"/>
    <w:rsid w:val="0039227B"/>
    <w:rsid w:val="00392DB8"/>
    <w:rsid w:val="00392F5F"/>
    <w:rsid w:val="00393571"/>
    <w:rsid w:val="003942BD"/>
    <w:rsid w:val="00395E55"/>
    <w:rsid w:val="00397D48"/>
    <w:rsid w:val="003A2E66"/>
    <w:rsid w:val="003A35AA"/>
    <w:rsid w:val="003A4E85"/>
    <w:rsid w:val="003A5681"/>
    <w:rsid w:val="003A61D8"/>
    <w:rsid w:val="003A65FC"/>
    <w:rsid w:val="003B0CEA"/>
    <w:rsid w:val="003B43FB"/>
    <w:rsid w:val="003B4FCC"/>
    <w:rsid w:val="003B6569"/>
    <w:rsid w:val="003B7687"/>
    <w:rsid w:val="003C0946"/>
    <w:rsid w:val="003C1162"/>
    <w:rsid w:val="003C143E"/>
    <w:rsid w:val="003C1AE2"/>
    <w:rsid w:val="003C1D6A"/>
    <w:rsid w:val="003C1DAC"/>
    <w:rsid w:val="003C28D3"/>
    <w:rsid w:val="003C5B94"/>
    <w:rsid w:val="003C7321"/>
    <w:rsid w:val="003C7CE8"/>
    <w:rsid w:val="003D0E11"/>
    <w:rsid w:val="003D3E53"/>
    <w:rsid w:val="003D3F00"/>
    <w:rsid w:val="003D407E"/>
    <w:rsid w:val="003D4F5D"/>
    <w:rsid w:val="003D68A4"/>
    <w:rsid w:val="003D6A2E"/>
    <w:rsid w:val="003D766A"/>
    <w:rsid w:val="003E1BD4"/>
    <w:rsid w:val="003E2E1F"/>
    <w:rsid w:val="003E49B8"/>
    <w:rsid w:val="003E4C0C"/>
    <w:rsid w:val="003E4EE8"/>
    <w:rsid w:val="003E681E"/>
    <w:rsid w:val="003E6914"/>
    <w:rsid w:val="003F17CA"/>
    <w:rsid w:val="003F24EB"/>
    <w:rsid w:val="003F3CED"/>
    <w:rsid w:val="003F4AC1"/>
    <w:rsid w:val="00400D7D"/>
    <w:rsid w:val="00402052"/>
    <w:rsid w:val="004026ED"/>
    <w:rsid w:val="00402911"/>
    <w:rsid w:val="00403EB2"/>
    <w:rsid w:val="004044DD"/>
    <w:rsid w:val="0040476F"/>
    <w:rsid w:val="00407096"/>
    <w:rsid w:val="0040752F"/>
    <w:rsid w:val="004100DD"/>
    <w:rsid w:val="00410338"/>
    <w:rsid w:val="00410B73"/>
    <w:rsid w:val="004124A5"/>
    <w:rsid w:val="00412677"/>
    <w:rsid w:val="00412CFF"/>
    <w:rsid w:val="00413A82"/>
    <w:rsid w:val="004141EC"/>
    <w:rsid w:val="00414ACD"/>
    <w:rsid w:val="00414DD8"/>
    <w:rsid w:val="00415343"/>
    <w:rsid w:val="00415DC1"/>
    <w:rsid w:val="00416B15"/>
    <w:rsid w:val="00417457"/>
    <w:rsid w:val="00420FD0"/>
    <w:rsid w:val="004213D2"/>
    <w:rsid w:val="004236B9"/>
    <w:rsid w:val="004258AE"/>
    <w:rsid w:val="00425F08"/>
    <w:rsid w:val="00426541"/>
    <w:rsid w:val="0042715D"/>
    <w:rsid w:val="00427178"/>
    <w:rsid w:val="00431188"/>
    <w:rsid w:val="0043346E"/>
    <w:rsid w:val="0043384F"/>
    <w:rsid w:val="00433A22"/>
    <w:rsid w:val="00433DE1"/>
    <w:rsid w:val="00434FF6"/>
    <w:rsid w:val="00437FF5"/>
    <w:rsid w:val="004418E4"/>
    <w:rsid w:val="00441CCD"/>
    <w:rsid w:val="00442222"/>
    <w:rsid w:val="0044254C"/>
    <w:rsid w:val="00442653"/>
    <w:rsid w:val="004432B3"/>
    <w:rsid w:val="00443981"/>
    <w:rsid w:val="00445F97"/>
    <w:rsid w:val="004469EF"/>
    <w:rsid w:val="00450615"/>
    <w:rsid w:val="004516A0"/>
    <w:rsid w:val="004522ED"/>
    <w:rsid w:val="0045254B"/>
    <w:rsid w:val="00453870"/>
    <w:rsid w:val="00454287"/>
    <w:rsid w:val="00455379"/>
    <w:rsid w:val="00457934"/>
    <w:rsid w:val="00457C95"/>
    <w:rsid w:val="004601AA"/>
    <w:rsid w:val="00460EEE"/>
    <w:rsid w:val="00461494"/>
    <w:rsid w:val="00461C13"/>
    <w:rsid w:val="00463933"/>
    <w:rsid w:val="0046440D"/>
    <w:rsid w:val="00466914"/>
    <w:rsid w:val="00466975"/>
    <w:rsid w:val="00466E64"/>
    <w:rsid w:val="00470590"/>
    <w:rsid w:val="0047171E"/>
    <w:rsid w:val="00471DF7"/>
    <w:rsid w:val="004726BE"/>
    <w:rsid w:val="00472915"/>
    <w:rsid w:val="004731C6"/>
    <w:rsid w:val="00473B51"/>
    <w:rsid w:val="00475542"/>
    <w:rsid w:val="00475B11"/>
    <w:rsid w:val="00475FEA"/>
    <w:rsid w:val="004777A2"/>
    <w:rsid w:val="004809F5"/>
    <w:rsid w:val="0048118C"/>
    <w:rsid w:val="004812A6"/>
    <w:rsid w:val="00481B82"/>
    <w:rsid w:val="00482E91"/>
    <w:rsid w:val="00483A04"/>
    <w:rsid w:val="004845A7"/>
    <w:rsid w:val="00484A83"/>
    <w:rsid w:val="00485AF3"/>
    <w:rsid w:val="00486360"/>
    <w:rsid w:val="00487DAE"/>
    <w:rsid w:val="0049210B"/>
    <w:rsid w:val="00492C5A"/>
    <w:rsid w:val="0049443A"/>
    <w:rsid w:val="00494733"/>
    <w:rsid w:val="00494DAA"/>
    <w:rsid w:val="00494F06"/>
    <w:rsid w:val="00497FFE"/>
    <w:rsid w:val="004A058F"/>
    <w:rsid w:val="004A1975"/>
    <w:rsid w:val="004A19DA"/>
    <w:rsid w:val="004A1AF9"/>
    <w:rsid w:val="004A3E6D"/>
    <w:rsid w:val="004A43AD"/>
    <w:rsid w:val="004A556E"/>
    <w:rsid w:val="004A63BA"/>
    <w:rsid w:val="004A7C65"/>
    <w:rsid w:val="004B23E3"/>
    <w:rsid w:val="004B3888"/>
    <w:rsid w:val="004B3C5C"/>
    <w:rsid w:val="004B3F72"/>
    <w:rsid w:val="004B47AD"/>
    <w:rsid w:val="004B63B2"/>
    <w:rsid w:val="004C02AC"/>
    <w:rsid w:val="004C0DEC"/>
    <w:rsid w:val="004C1707"/>
    <w:rsid w:val="004C1A08"/>
    <w:rsid w:val="004C356F"/>
    <w:rsid w:val="004C489A"/>
    <w:rsid w:val="004C51A8"/>
    <w:rsid w:val="004C56E8"/>
    <w:rsid w:val="004C5781"/>
    <w:rsid w:val="004C5D92"/>
    <w:rsid w:val="004C5DF2"/>
    <w:rsid w:val="004D07B3"/>
    <w:rsid w:val="004D1AFC"/>
    <w:rsid w:val="004D1F9A"/>
    <w:rsid w:val="004D20C9"/>
    <w:rsid w:val="004D322A"/>
    <w:rsid w:val="004D60F9"/>
    <w:rsid w:val="004D6839"/>
    <w:rsid w:val="004D694B"/>
    <w:rsid w:val="004E0646"/>
    <w:rsid w:val="004E235D"/>
    <w:rsid w:val="004E300C"/>
    <w:rsid w:val="004E44AF"/>
    <w:rsid w:val="004F7F05"/>
    <w:rsid w:val="0050113E"/>
    <w:rsid w:val="005026F4"/>
    <w:rsid w:val="00504F0F"/>
    <w:rsid w:val="00510A20"/>
    <w:rsid w:val="0051443D"/>
    <w:rsid w:val="00515383"/>
    <w:rsid w:val="00515A37"/>
    <w:rsid w:val="00515C83"/>
    <w:rsid w:val="00515F19"/>
    <w:rsid w:val="00516272"/>
    <w:rsid w:val="005175E8"/>
    <w:rsid w:val="00521239"/>
    <w:rsid w:val="00522184"/>
    <w:rsid w:val="005226A3"/>
    <w:rsid w:val="00523724"/>
    <w:rsid w:val="00525077"/>
    <w:rsid w:val="00527113"/>
    <w:rsid w:val="00531725"/>
    <w:rsid w:val="00532626"/>
    <w:rsid w:val="00532E2C"/>
    <w:rsid w:val="005346EE"/>
    <w:rsid w:val="00535AEA"/>
    <w:rsid w:val="0053655A"/>
    <w:rsid w:val="00537E88"/>
    <w:rsid w:val="00540A89"/>
    <w:rsid w:val="005415B4"/>
    <w:rsid w:val="0054329E"/>
    <w:rsid w:val="005435EA"/>
    <w:rsid w:val="00543664"/>
    <w:rsid w:val="00544AB2"/>
    <w:rsid w:val="005455D8"/>
    <w:rsid w:val="00546610"/>
    <w:rsid w:val="00550099"/>
    <w:rsid w:val="0055132B"/>
    <w:rsid w:val="005513FC"/>
    <w:rsid w:val="0055215F"/>
    <w:rsid w:val="0055221A"/>
    <w:rsid w:val="0056080D"/>
    <w:rsid w:val="00562215"/>
    <w:rsid w:val="0056287E"/>
    <w:rsid w:val="00563574"/>
    <w:rsid w:val="00563B1F"/>
    <w:rsid w:val="00563F77"/>
    <w:rsid w:val="0056451A"/>
    <w:rsid w:val="00565344"/>
    <w:rsid w:val="00571589"/>
    <w:rsid w:val="0057191E"/>
    <w:rsid w:val="0057302D"/>
    <w:rsid w:val="00575B7F"/>
    <w:rsid w:val="00576D28"/>
    <w:rsid w:val="00576DEE"/>
    <w:rsid w:val="0057760F"/>
    <w:rsid w:val="00580ACF"/>
    <w:rsid w:val="00581B20"/>
    <w:rsid w:val="00582430"/>
    <w:rsid w:val="005824AA"/>
    <w:rsid w:val="00583539"/>
    <w:rsid w:val="00583BB6"/>
    <w:rsid w:val="00583E52"/>
    <w:rsid w:val="00585401"/>
    <w:rsid w:val="005862B4"/>
    <w:rsid w:val="00590CAF"/>
    <w:rsid w:val="00592438"/>
    <w:rsid w:val="00592972"/>
    <w:rsid w:val="0059329D"/>
    <w:rsid w:val="00593B81"/>
    <w:rsid w:val="005948E5"/>
    <w:rsid w:val="0059678B"/>
    <w:rsid w:val="005A0428"/>
    <w:rsid w:val="005A0A55"/>
    <w:rsid w:val="005A1ADD"/>
    <w:rsid w:val="005A1FB9"/>
    <w:rsid w:val="005A201A"/>
    <w:rsid w:val="005A579F"/>
    <w:rsid w:val="005A686A"/>
    <w:rsid w:val="005A6B99"/>
    <w:rsid w:val="005A719A"/>
    <w:rsid w:val="005A748A"/>
    <w:rsid w:val="005B064B"/>
    <w:rsid w:val="005B08E3"/>
    <w:rsid w:val="005B3AE8"/>
    <w:rsid w:val="005B441D"/>
    <w:rsid w:val="005B4D16"/>
    <w:rsid w:val="005B61D7"/>
    <w:rsid w:val="005B708E"/>
    <w:rsid w:val="005C031D"/>
    <w:rsid w:val="005C0344"/>
    <w:rsid w:val="005C3AFC"/>
    <w:rsid w:val="005C3CFA"/>
    <w:rsid w:val="005C43D2"/>
    <w:rsid w:val="005C5288"/>
    <w:rsid w:val="005C75D7"/>
    <w:rsid w:val="005C7C56"/>
    <w:rsid w:val="005D0E5A"/>
    <w:rsid w:val="005D1063"/>
    <w:rsid w:val="005D1CE0"/>
    <w:rsid w:val="005D25C0"/>
    <w:rsid w:val="005D35D5"/>
    <w:rsid w:val="005D480C"/>
    <w:rsid w:val="005D4B4E"/>
    <w:rsid w:val="005D6209"/>
    <w:rsid w:val="005D64CB"/>
    <w:rsid w:val="005D6D53"/>
    <w:rsid w:val="005E25A1"/>
    <w:rsid w:val="005E2A6A"/>
    <w:rsid w:val="005E3D6A"/>
    <w:rsid w:val="005E50AA"/>
    <w:rsid w:val="005E553F"/>
    <w:rsid w:val="005E5FE6"/>
    <w:rsid w:val="005E72BB"/>
    <w:rsid w:val="005E74A2"/>
    <w:rsid w:val="005E7E72"/>
    <w:rsid w:val="005F254D"/>
    <w:rsid w:val="005F31A9"/>
    <w:rsid w:val="005F53DF"/>
    <w:rsid w:val="005F686E"/>
    <w:rsid w:val="005F6A47"/>
    <w:rsid w:val="005F6D99"/>
    <w:rsid w:val="005F7ED6"/>
    <w:rsid w:val="006008C6"/>
    <w:rsid w:val="00600BB3"/>
    <w:rsid w:val="00601B38"/>
    <w:rsid w:val="00603944"/>
    <w:rsid w:val="0060552E"/>
    <w:rsid w:val="00605C92"/>
    <w:rsid w:val="0060650F"/>
    <w:rsid w:val="00607FE3"/>
    <w:rsid w:val="00610063"/>
    <w:rsid w:val="00610206"/>
    <w:rsid w:val="00611047"/>
    <w:rsid w:val="00614CF1"/>
    <w:rsid w:val="0062109C"/>
    <w:rsid w:val="00621176"/>
    <w:rsid w:val="006214CF"/>
    <w:rsid w:val="006234B1"/>
    <w:rsid w:val="0062351F"/>
    <w:rsid w:val="00624DC7"/>
    <w:rsid w:val="00626130"/>
    <w:rsid w:val="00627135"/>
    <w:rsid w:val="00630F07"/>
    <w:rsid w:val="00632B55"/>
    <w:rsid w:val="00633147"/>
    <w:rsid w:val="00633B7F"/>
    <w:rsid w:val="006372A3"/>
    <w:rsid w:val="0064020D"/>
    <w:rsid w:val="00640702"/>
    <w:rsid w:val="0064115C"/>
    <w:rsid w:val="006414CC"/>
    <w:rsid w:val="0064347E"/>
    <w:rsid w:val="00643B96"/>
    <w:rsid w:val="0064571F"/>
    <w:rsid w:val="00650250"/>
    <w:rsid w:val="0065041B"/>
    <w:rsid w:val="00651F2C"/>
    <w:rsid w:val="006532C0"/>
    <w:rsid w:val="00654D8D"/>
    <w:rsid w:val="00655B00"/>
    <w:rsid w:val="006560A2"/>
    <w:rsid w:val="00656190"/>
    <w:rsid w:val="0065651D"/>
    <w:rsid w:val="006578DA"/>
    <w:rsid w:val="00657B78"/>
    <w:rsid w:val="006637F8"/>
    <w:rsid w:val="0066403E"/>
    <w:rsid w:val="00664494"/>
    <w:rsid w:val="00665D59"/>
    <w:rsid w:val="00665EED"/>
    <w:rsid w:val="0067019E"/>
    <w:rsid w:val="00672E84"/>
    <w:rsid w:val="0067484B"/>
    <w:rsid w:val="00674D22"/>
    <w:rsid w:val="0067644C"/>
    <w:rsid w:val="006764C9"/>
    <w:rsid w:val="0068071C"/>
    <w:rsid w:val="006809FB"/>
    <w:rsid w:val="00680CCF"/>
    <w:rsid w:val="0068323F"/>
    <w:rsid w:val="006833DE"/>
    <w:rsid w:val="00683D97"/>
    <w:rsid w:val="006844FE"/>
    <w:rsid w:val="006859E2"/>
    <w:rsid w:val="00686BAC"/>
    <w:rsid w:val="00691126"/>
    <w:rsid w:val="006911D3"/>
    <w:rsid w:val="00691556"/>
    <w:rsid w:val="006929E3"/>
    <w:rsid w:val="006970F6"/>
    <w:rsid w:val="006A2892"/>
    <w:rsid w:val="006A2B6F"/>
    <w:rsid w:val="006A59C7"/>
    <w:rsid w:val="006A64D9"/>
    <w:rsid w:val="006B023A"/>
    <w:rsid w:val="006B0FF1"/>
    <w:rsid w:val="006B17B3"/>
    <w:rsid w:val="006B1942"/>
    <w:rsid w:val="006B243C"/>
    <w:rsid w:val="006B28BF"/>
    <w:rsid w:val="006B3BCC"/>
    <w:rsid w:val="006B4AEE"/>
    <w:rsid w:val="006B66AE"/>
    <w:rsid w:val="006B6CCF"/>
    <w:rsid w:val="006B73A8"/>
    <w:rsid w:val="006B7477"/>
    <w:rsid w:val="006B77A4"/>
    <w:rsid w:val="006B7F06"/>
    <w:rsid w:val="006C4191"/>
    <w:rsid w:val="006C4E9E"/>
    <w:rsid w:val="006C5464"/>
    <w:rsid w:val="006C5F7B"/>
    <w:rsid w:val="006C641B"/>
    <w:rsid w:val="006C6BD9"/>
    <w:rsid w:val="006C75CB"/>
    <w:rsid w:val="006C778E"/>
    <w:rsid w:val="006D0519"/>
    <w:rsid w:val="006D07FA"/>
    <w:rsid w:val="006D21E3"/>
    <w:rsid w:val="006D24B0"/>
    <w:rsid w:val="006D4DBA"/>
    <w:rsid w:val="006D579F"/>
    <w:rsid w:val="006D676C"/>
    <w:rsid w:val="006E02A3"/>
    <w:rsid w:val="006E22A9"/>
    <w:rsid w:val="006E669B"/>
    <w:rsid w:val="006E6BF6"/>
    <w:rsid w:val="006F0750"/>
    <w:rsid w:val="006F240A"/>
    <w:rsid w:val="006F2FF2"/>
    <w:rsid w:val="006F316E"/>
    <w:rsid w:val="006F5AEA"/>
    <w:rsid w:val="006F6B57"/>
    <w:rsid w:val="006F7FFD"/>
    <w:rsid w:val="00701E3E"/>
    <w:rsid w:val="0070244A"/>
    <w:rsid w:val="00702BB3"/>
    <w:rsid w:val="007042B7"/>
    <w:rsid w:val="00704853"/>
    <w:rsid w:val="007050D7"/>
    <w:rsid w:val="007116DD"/>
    <w:rsid w:val="00712225"/>
    <w:rsid w:val="00713C69"/>
    <w:rsid w:val="007153E5"/>
    <w:rsid w:val="00716D8E"/>
    <w:rsid w:val="007177A0"/>
    <w:rsid w:val="00720D94"/>
    <w:rsid w:val="00721E21"/>
    <w:rsid w:val="007241EC"/>
    <w:rsid w:val="00727790"/>
    <w:rsid w:val="00727BFF"/>
    <w:rsid w:val="00731036"/>
    <w:rsid w:val="007317B5"/>
    <w:rsid w:val="00732AF4"/>
    <w:rsid w:val="00732BA1"/>
    <w:rsid w:val="0073447B"/>
    <w:rsid w:val="00735FDE"/>
    <w:rsid w:val="007365C1"/>
    <w:rsid w:val="00737B54"/>
    <w:rsid w:val="00741D06"/>
    <w:rsid w:val="00744CC1"/>
    <w:rsid w:val="0074614E"/>
    <w:rsid w:val="0074651A"/>
    <w:rsid w:val="00747C2A"/>
    <w:rsid w:val="007512BA"/>
    <w:rsid w:val="00751FA7"/>
    <w:rsid w:val="007527C2"/>
    <w:rsid w:val="00752E17"/>
    <w:rsid w:val="00754247"/>
    <w:rsid w:val="0075470F"/>
    <w:rsid w:val="00755CC0"/>
    <w:rsid w:val="00756A6A"/>
    <w:rsid w:val="00757F79"/>
    <w:rsid w:val="00760AD6"/>
    <w:rsid w:val="00760B58"/>
    <w:rsid w:val="00762483"/>
    <w:rsid w:val="0076248D"/>
    <w:rsid w:val="007630E9"/>
    <w:rsid w:val="0076338E"/>
    <w:rsid w:val="007633CC"/>
    <w:rsid w:val="00764DFA"/>
    <w:rsid w:val="00765024"/>
    <w:rsid w:val="00765223"/>
    <w:rsid w:val="00765ED8"/>
    <w:rsid w:val="007663BB"/>
    <w:rsid w:val="007667D0"/>
    <w:rsid w:val="00766945"/>
    <w:rsid w:val="00770910"/>
    <w:rsid w:val="00771C3C"/>
    <w:rsid w:val="00776344"/>
    <w:rsid w:val="00781282"/>
    <w:rsid w:val="0078257B"/>
    <w:rsid w:val="00782D12"/>
    <w:rsid w:val="00786120"/>
    <w:rsid w:val="007874EA"/>
    <w:rsid w:val="00792B50"/>
    <w:rsid w:val="007940CD"/>
    <w:rsid w:val="00795C00"/>
    <w:rsid w:val="007A0DA1"/>
    <w:rsid w:val="007A1714"/>
    <w:rsid w:val="007A4356"/>
    <w:rsid w:val="007A7A39"/>
    <w:rsid w:val="007A7FD0"/>
    <w:rsid w:val="007B08D7"/>
    <w:rsid w:val="007B1637"/>
    <w:rsid w:val="007B20FE"/>
    <w:rsid w:val="007B22C0"/>
    <w:rsid w:val="007B5031"/>
    <w:rsid w:val="007B645B"/>
    <w:rsid w:val="007B71CE"/>
    <w:rsid w:val="007B7DD0"/>
    <w:rsid w:val="007C0DCD"/>
    <w:rsid w:val="007C2FFD"/>
    <w:rsid w:val="007C518B"/>
    <w:rsid w:val="007C59E2"/>
    <w:rsid w:val="007C5AD1"/>
    <w:rsid w:val="007C6155"/>
    <w:rsid w:val="007D1652"/>
    <w:rsid w:val="007D4596"/>
    <w:rsid w:val="007D51B2"/>
    <w:rsid w:val="007D5400"/>
    <w:rsid w:val="007D763B"/>
    <w:rsid w:val="007D7AEE"/>
    <w:rsid w:val="007E1265"/>
    <w:rsid w:val="007E1DD7"/>
    <w:rsid w:val="007E2F37"/>
    <w:rsid w:val="007E3879"/>
    <w:rsid w:val="007E3AD7"/>
    <w:rsid w:val="007E5814"/>
    <w:rsid w:val="007F16AD"/>
    <w:rsid w:val="007F3A5B"/>
    <w:rsid w:val="007F460F"/>
    <w:rsid w:val="007F59CB"/>
    <w:rsid w:val="007F5BD3"/>
    <w:rsid w:val="007F6F8A"/>
    <w:rsid w:val="007F7247"/>
    <w:rsid w:val="007F7829"/>
    <w:rsid w:val="0080006E"/>
    <w:rsid w:val="00800649"/>
    <w:rsid w:val="0080153B"/>
    <w:rsid w:val="00802C1D"/>
    <w:rsid w:val="008039C4"/>
    <w:rsid w:val="00803D6B"/>
    <w:rsid w:val="00803E0A"/>
    <w:rsid w:val="008048C7"/>
    <w:rsid w:val="008054B8"/>
    <w:rsid w:val="00812D66"/>
    <w:rsid w:val="00814D1D"/>
    <w:rsid w:val="008169AD"/>
    <w:rsid w:val="00816A14"/>
    <w:rsid w:val="00816DFA"/>
    <w:rsid w:val="008171DC"/>
    <w:rsid w:val="00821455"/>
    <w:rsid w:val="00824785"/>
    <w:rsid w:val="00826165"/>
    <w:rsid w:val="008264D3"/>
    <w:rsid w:val="00826C40"/>
    <w:rsid w:val="00835392"/>
    <w:rsid w:val="0083561B"/>
    <w:rsid w:val="00840275"/>
    <w:rsid w:val="00840543"/>
    <w:rsid w:val="008410FE"/>
    <w:rsid w:val="00843C78"/>
    <w:rsid w:val="00844F63"/>
    <w:rsid w:val="00846098"/>
    <w:rsid w:val="00846C7D"/>
    <w:rsid w:val="0085006F"/>
    <w:rsid w:val="0085378F"/>
    <w:rsid w:val="008545C2"/>
    <w:rsid w:val="0085463D"/>
    <w:rsid w:val="008546A4"/>
    <w:rsid w:val="00855242"/>
    <w:rsid w:val="00855443"/>
    <w:rsid w:val="00856545"/>
    <w:rsid w:val="008567A3"/>
    <w:rsid w:val="00857C4E"/>
    <w:rsid w:val="008616AF"/>
    <w:rsid w:val="008646D1"/>
    <w:rsid w:val="00864B23"/>
    <w:rsid w:val="00864BFE"/>
    <w:rsid w:val="00866390"/>
    <w:rsid w:val="00866971"/>
    <w:rsid w:val="008732BC"/>
    <w:rsid w:val="00874764"/>
    <w:rsid w:val="008774C3"/>
    <w:rsid w:val="00877F17"/>
    <w:rsid w:val="00881C93"/>
    <w:rsid w:val="008825FD"/>
    <w:rsid w:val="00882726"/>
    <w:rsid w:val="00882785"/>
    <w:rsid w:val="00882AEB"/>
    <w:rsid w:val="00885BB3"/>
    <w:rsid w:val="0088600B"/>
    <w:rsid w:val="00886720"/>
    <w:rsid w:val="00886AA2"/>
    <w:rsid w:val="00887812"/>
    <w:rsid w:val="00887979"/>
    <w:rsid w:val="008906B7"/>
    <w:rsid w:val="0089098C"/>
    <w:rsid w:val="0089098E"/>
    <w:rsid w:val="0089236B"/>
    <w:rsid w:val="0089250D"/>
    <w:rsid w:val="00893B20"/>
    <w:rsid w:val="00893F46"/>
    <w:rsid w:val="00896496"/>
    <w:rsid w:val="00896674"/>
    <w:rsid w:val="0089674A"/>
    <w:rsid w:val="008A118E"/>
    <w:rsid w:val="008A15ED"/>
    <w:rsid w:val="008A1FEF"/>
    <w:rsid w:val="008A28E9"/>
    <w:rsid w:val="008A3457"/>
    <w:rsid w:val="008A4330"/>
    <w:rsid w:val="008A4BC9"/>
    <w:rsid w:val="008B0472"/>
    <w:rsid w:val="008B0892"/>
    <w:rsid w:val="008B08C3"/>
    <w:rsid w:val="008B2D51"/>
    <w:rsid w:val="008B3A42"/>
    <w:rsid w:val="008B6D25"/>
    <w:rsid w:val="008B6DE1"/>
    <w:rsid w:val="008B7443"/>
    <w:rsid w:val="008C2A2F"/>
    <w:rsid w:val="008C357E"/>
    <w:rsid w:val="008C3BB1"/>
    <w:rsid w:val="008C4838"/>
    <w:rsid w:val="008C49B4"/>
    <w:rsid w:val="008C5105"/>
    <w:rsid w:val="008C6483"/>
    <w:rsid w:val="008C6EE3"/>
    <w:rsid w:val="008D1173"/>
    <w:rsid w:val="008D4C70"/>
    <w:rsid w:val="008D5DE4"/>
    <w:rsid w:val="008D7B99"/>
    <w:rsid w:val="008E1039"/>
    <w:rsid w:val="008E11E4"/>
    <w:rsid w:val="008E275B"/>
    <w:rsid w:val="008E2D1F"/>
    <w:rsid w:val="008E34A6"/>
    <w:rsid w:val="008E3E9C"/>
    <w:rsid w:val="008E4D5B"/>
    <w:rsid w:val="008E5581"/>
    <w:rsid w:val="008E5839"/>
    <w:rsid w:val="008E5A3D"/>
    <w:rsid w:val="008F08C5"/>
    <w:rsid w:val="008F13D6"/>
    <w:rsid w:val="008F1E79"/>
    <w:rsid w:val="008F2CBF"/>
    <w:rsid w:val="008F39DD"/>
    <w:rsid w:val="008F5717"/>
    <w:rsid w:val="008F588F"/>
    <w:rsid w:val="008F65D3"/>
    <w:rsid w:val="008F732C"/>
    <w:rsid w:val="008F775F"/>
    <w:rsid w:val="009004A8"/>
    <w:rsid w:val="00900727"/>
    <w:rsid w:val="009027D5"/>
    <w:rsid w:val="0090291D"/>
    <w:rsid w:val="00903814"/>
    <w:rsid w:val="00903885"/>
    <w:rsid w:val="00904D47"/>
    <w:rsid w:val="00905112"/>
    <w:rsid w:val="00907165"/>
    <w:rsid w:val="00907912"/>
    <w:rsid w:val="009100E7"/>
    <w:rsid w:val="00910177"/>
    <w:rsid w:val="00911003"/>
    <w:rsid w:val="009113AB"/>
    <w:rsid w:val="0091189C"/>
    <w:rsid w:val="009121BD"/>
    <w:rsid w:val="0091297A"/>
    <w:rsid w:val="00913468"/>
    <w:rsid w:val="0091535D"/>
    <w:rsid w:val="009163C0"/>
    <w:rsid w:val="00916D97"/>
    <w:rsid w:val="00916F98"/>
    <w:rsid w:val="009172F3"/>
    <w:rsid w:val="00917401"/>
    <w:rsid w:val="0092233B"/>
    <w:rsid w:val="00923570"/>
    <w:rsid w:val="00923725"/>
    <w:rsid w:val="0092530C"/>
    <w:rsid w:val="00926A71"/>
    <w:rsid w:val="009271C7"/>
    <w:rsid w:val="00931CEF"/>
    <w:rsid w:val="009332B6"/>
    <w:rsid w:val="009332C7"/>
    <w:rsid w:val="0093340F"/>
    <w:rsid w:val="00933715"/>
    <w:rsid w:val="0093397C"/>
    <w:rsid w:val="00934C3F"/>
    <w:rsid w:val="00935064"/>
    <w:rsid w:val="009363AC"/>
    <w:rsid w:val="0094074E"/>
    <w:rsid w:val="0094083C"/>
    <w:rsid w:val="00945C86"/>
    <w:rsid w:val="00947153"/>
    <w:rsid w:val="009478E4"/>
    <w:rsid w:val="00950158"/>
    <w:rsid w:val="0095016A"/>
    <w:rsid w:val="00950A41"/>
    <w:rsid w:val="00953A53"/>
    <w:rsid w:val="00956311"/>
    <w:rsid w:val="009608AB"/>
    <w:rsid w:val="00960FFA"/>
    <w:rsid w:val="0096335B"/>
    <w:rsid w:val="0096385C"/>
    <w:rsid w:val="009645BC"/>
    <w:rsid w:val="00965448"/>
    <w:rsid w:val="00965B17"/>
    <w:rsid w:val="009660D0"/>
    <w:rsid w:val="00966610"/>
    <w:rsid w:val="00966AD0"/>
    <w:rsid w:val="00967730"/>
    <w:rsid w:val="00967B71"/>
    <w:rsid w:val="00967C51"/>
    <w:rsid w:val="00970F2D"/>
    <w:rsid w:val="0097194A"/>
    <w:rsid w:val="00971D00"/>
    <w:rsid w:val="00971D6F"/>
    <w:rsid w:val="009733FE"/>
    <w:rsid w:val="0097370A"/>
    <w:rsid w:val="00975610"/>
    <w:rsid w:val="009761C8"/>
    <w:rsid w:val="00976891"/>
    <w:rsid w:val="00982F0A"/>
    <w:rsid w:val="00984AE2"/>
    <w:rsid w:val="009856D4"/>
    <w:rsid w:val="00985FD7"/>
    <w:rsid w:val="00986C82"/>
    <w:rsid w:val="00986CD4"/>
    <w:rsid w:val="00986F0B"/>
    <w:rsid w:val="009873DF"/>
    <w:rsid w:val="00991667"/>
    <w:rsid w:val="00991B19"/>
    <w:rsid w:val="0099262F"/>
    <w:rsid w:val="00992871"/>
    <w:rsid w:val="009932A3"/>
    <w:rsid w:val="00993E9D"/>
    <w:rsid w:val="00994C6A"/>
    <w:rsid w:val="0099592D"/>
    <w:rsid w:val="009973CC"/>
    <w:rsid w:val="009A041F"/>
    <w:rsid w:val="009A2357"/>
    <w:rsid w:val="009A286B"/>
    <w:rsid w:val="009A54C7"/>
    <w:rsid w:val="009A7172"/>
    <w:rsid w:val="009A7C48"/>
    <w:rsid w:val="009B1173"/>
    <w:rsid w:val="009B186D"/>
    <w:rsid w:val="009B187D"/>
    <w:rsid w:val="009B2B6E"/>
    <w:rsid w:val="009B3510"/>
    <w:rsid w:val="009B362D"/>
    <w:rsid w:val="009B3B52"/>
    <w:rsid w:val="009B4F99"/>
    <w:rsid w:val="009B56CE"/>
    <w:rsid w:val="009B58F4"/>
    <w:rsid w:val="009B591F"/>
    <w:rsid w:val="009B5F79"/>
    <w:rsid w:val="009B6411"/>
    <w:rsid w:val="009C093A"/>
    <w:rsid w:val="009C0B2D"/>
    <w:rsid w:val="009C1172"/>
    <w:rsid w:val="009C177F"/>
    <w:rsid w:val="009C2C88"/>
    <w:rsid w:val="009C483D"/>
    <w:rsid w:val="009C4D40"/>
    <w:rsid w:val="009C531C"/>
    <w:rsid w:val="009C5CC3"/>
    <w:rsid w:val="009C74FB"/>
    <w:rsid w:val="009C7A52"/>
    <w:rsid w:val="009D1680"/>
    <w:rsid w:val="009D29B3"/>
    <w:rsid w:val="009D3696"/>
    <w:rsid w:val="009D3A31"/>
    <w:rsid w:val="009D5635"/>
    <w:rsid w:val="009D5CE3"/>
    <w:rsid w:val="009D6719"/>
    <w:rsid w:val="009E2661"/>
    <w:rsid w:val="009E37B5"/>
    <w:rsid w:val="009E40B0"/>
    <w:rsid w:val="009E420B"/>
    <w:rsid w:val="009E6CB2"/>
    <w:rsid w:val="009E7AEF"/>
    <w:rsid w:val="009F0D89"/>
    <w:rsid w:val="009F1CB7"/>
    <w:rsid w:val="009F3202"/>
    <w:rsid w:val="009F4B8F"/>
    <w:rsid w:val="009F6ACB"/>
    <w:rsid w:val="00A0015B"/>
    <w:rsid w:val="00A01DFB"/>
    <w:rsid w:val="00A0344D"/>
    <w:rsid w:val="00A04EDD"/>
    <w:rsid w:val="00A050DA"/>
    <w:rsid w:val="00A051C1"/>
    <w:rsid w:val="00A06A94"/>
    <w:rsid w:val="00A07656"/>
    <w:rsid w:val="00A0781E"/>
    <w:rsid w:val="00A10308"/>
    <w:rsid w:val="00A114B1"/>
    <w:rsid w:val="00A1179F"/>
    <w:rsid w:val="00A118A7"/>
    <w:rsid w:val="00A1213B"/>
    <w:rsid w:val="00A12DA6"/>
    <w:rsid w:val="00A14556"/>
    <w:rsid w:val="00A15819"/>
    <w:rsid w:val="00A172B8"/>
    <w:rsid w:val="00A177B7"/>
    <w:rsid w:val="00A17FFE"/>
    <w:rsid w:val="00A21465"/>
    <w:rsid w:val="00A21A09"/>
    <w:rsid w:val="00A22135"/>
    <w:rsid w:val="00A25144"/>
    <w:rsid w:val="00A26445"/>
    <w:rsid w:val="00A26D48"/>
    <w:rsid w:val="00A26F24"/>
    <w:rsid w:val="00A2704C"/>
    <w:rsid w:val="00A27F54"/>
    <w:rsid w:val="00A27FB2"/>
    <w:rsid w:val="00A30D84"/>
    <w:rsid w:val="00A30E76"/>
    <w:rsid w:val="00A31445"/>
    <w:rsid w:val="00A32E76"/>
    <w:rsid w:val="00A330AB"/>
    <w:rsid w:val="00A337EE"/>
    <w:rsid w:val="00A33B54"/>
    <w:rsid w:val="00A3682E"/>
    <w:rsid w:val="00A372C1"/>
    <w:rsid w:val="00A37C77"/>
    <w:rsid w:val="00A40F40"/>
    <w:rsid w:val="00A42919"/>
    <w:rsid w:val="00A43E27"/>
    <w:rsid w:val="00A44686"/>
    <w:rsid w:val="00A4531F"/>
    <w:rsid w:val="00A453B2"/>
    <w:rsid w:val="00A4562B"/>
    <w:rsid w:val="00A465AC"/>
    <w:rsid w:val="00A50053"/>
    <w:rsid w:val="00A506BE"/>
    <w:rsid w:val="00A53628"/>
    <w:rsid w:val="00A53E50"/>
    <w:rsid w:val="00A54640"/>
    <w:rsid w:val="00A555B6"/>
    <w:rsid w:val="00A557ED"/>
    <w:rsid w:val="00A569B5"/>
    <w:rsid w:val="00A57857"/>
    <w:rsid w:val="00A616CF"/>
    <w:rsid w:val="00A61A7A"/>
    <w:rsid w:val="00A6385B"/>
    <w:rsid w:val="00A64255"/>
    <w:rsid w:val="00A64B50"/>
    <w:rsid w:val="00A64C98"/>
    <w:rsid w:val="00A66DC9"/>
    <w:rsid w:val="00A67038"/>
    <w:rsid w:val="00A67CEE"/>
    <w:rsid w:val="00A7101B"/>
    <w:rsid w:val="00A7131B"/>
    <w:rsid w:val="00A718AA"/>
    <w:rsid w:val="00A71B52"/>
    <w:rsid w:val="00A71BE5"/>
    <w:rsid w:val="00A720EA"/>
    <w:rsid w:val="00A748F1"/>
    <w:rsid w:val="00A74C76"/>
    <w:rsid w:val="00A75F61"/>
    <w:rsid w:val="00A77C81"/>
    <w:rsid w:val="00A817BB"/>
    <w:rsid w:val="00A82BBF"/>
    <w:rsid w:val="00A82C0B"/>
    <w:rsid w:val="00A83D15"/>
    <w:rsid w:val="00A83E37"/>
    <w:rsid w:val="00A84688"/>
    <w:rsid w:val="00A87CD7"/>
    <w:rsid w:val="00A915FE"/>
    <w:rsid w:val="00A9282E"/>
    <w:rsid w:val="00A92B6E"/>
    <w:rsid w:val="00A932A9"/>
    <w:rsid w:val="00A93BEF"/>
    <w:rsid w:val="00A94DF1"/>
    <w:rsid w:val="00A95D05"/>
    <w:rsid w:val="00A9725C"/>
    <w:rsid w:val="00A97C3E"/>
    <w:rsid w:val="00AA0446"/>
    <w:rsid w:val="00AA1E32"/>
    <w:rsid w:val="00AA3B68"/>
    <w:rsid w:val="00AA3C5C"/>
    <w:rsid w:val="00AA51C4"/>
    <w:rsid w:val="00AA5824"/>
    <w:rsid w:val="00AA6324"/>
    <w:rsid w:val="00AA72F7"/>
    <w:rsid w:val="00AB07E4"/>
    <w:rsid w:val="00AB25C8"/>
    <w:rsid w:val="00AB266F"/>
    <w:rsid w:val="00AB2F92"/>
    <w:rsid w:val="00AB3340"/>
    <w:rsid w:val="00AB53D5"/>
    <w:rsid w:val="00AB6B93"/>
    <w:rsid w:val="00AB785F"/>
    <w:rsid w:val="00AC1378"/>
    <w:rsid w:val="00AC42D0"/>
    <w:rsid w:val="00AC42E3"/>
    <w:rsid w:val="00AC4E5E"/>
    <w:rsid w:val="00AC6B1F"/>
    <w:rsid w:val="00AC7DD5"/>
    <w:rsid w:val="00AD0697"/>
    <w:rsid w:val="00AD0E97"/>
    <w:rsid w:val="00AD1A01"/>
    <w:rsid w:val="00AD1ACB"/>
    <w:rsid w:val="00AD20E7"/>
    <w:rsid w:val="00AD27DF"/>
    <w:rsid w:val="00AD4E62"/>
    <w:rsid w:val="00AD67F1"/>
    <w:rsid w:val="00AD7C6D"/>
    <w:rsid w:val="00AE05A3"/>
    <w:rsid w:val="00AE2D74"/>
    <w:rsid w:val="00AE348F"/>
    <w:rsid w:val="00AE39A3"/>
    <w:rsid w:val="00AE3D33"/>
    <w:rsid w:val="00AE452D"/>
    <w:rsid w:val="00AE5EEF"/>
    <w:rsid w:val="00AE63FE"/>
    <w:rsid w:val="00AE6525"/>
    <w:rsid w:val="00AF2026"/>
    <w:rsid w:val="00AF4637"/>
    <w:rsid w:val="00AF46AA"/>
    <w:rsid w:val="00AF4D8A"/>
    <w:rsid w:val="00AF5548"/>
    <w:rsid w:val="00AF5D4C"/>
    <w:rsid w:val="00AF6823"/>
    <w:rsid w:val="00AF7171"/>
    <w:rsid w:val="00AF73C2"/>
    <w:rsid w:val="00AF79CF"/>
    <w:rsid w:val="00B010BE"/>
    <w:rsid w:val="00B06314"/>
    <w:rsid w:val="00B06C1F"/>
    <w:rsid w:val="00B07458"/>
    <w:rsid w:val="00B105F2"/>
    <w:rsid w:val="00B129D9"/>
    <w:rsid w:val="00B13CE2"/>
    <w:rsid w:val="00B1587D"/>
    <w:rsid w:val="00B159FF"/>
    <w:rsid w:val="00B15CBB"/>
    <w:rsid w:val="00B15F49"/>
    <w:rsid w:val="00B1641A"/>
    <w:rsid w:val="00B165F2"/>
    <w:rsid w:val="00B175C7"/>
    <w:rsid w:val="00B1765C"/>
    <w:rsid w:val="00B216E5"/>
    <w:rsid w:val="00B24118"/>
    <w:rsid w:val="00B24DA9"/>
    <w:rsid w:val="00B25B6A"/>
    <w:rsid w:val="00B26AE4"/>
    <w:rsid w:val="00B27354"/>
    <w:rsid w:val="00B316F4"/>
    <w:rsid w:val="00B32D16"/>
    <w:rsid w:val="00B3355F"/>
    <w:rsid w:val="00B338D2"/>
    <w:rsid w:val="00B345D6"/>
    <w:rsid w:val="00B3671E"/>
    <w:rsid w:val="00B375CE"/>
    <w:rsid w:val="00B40740"/>
    <w:rsid w:val="00B40B33"/>
    <w:rsid w:val="00B40CD8"/>
    <w:rsid w:val="00B43602"/>
    <w:rsid w:val="00B4388F"/>
    <w:rsid w:val="00B44720"/>
    <w:rsid w:val="00B463D1"/>
    <w:rsid w:val="00B474A5"/>
    <w:rsid w:val="00B510FC"/>
    <w:rsid w:val="00B51674"/>
    <w:rsid w:val="00B52A1D"/>
    <w:rsid w:val="00B52E81"/>
    <w:rsid w:val="00B54967"/>
    <w:rsid w:val="00B54BE8"/>
    <w:rsid w:val="00B550E4"/>
    <w:rsid w:val="00B552B8"/>
    <w:rsid w:val="00B55B03"/>
    <w:rsid w:val="00B56CF1"/>
    <w:rsid w:val="00B57233"/>
    <w:rsid w:val="00B57B19"/>
    <w:rsid w:val="00B57BB1"/>
    <w:rsid w:val="00B57EFA"/>
    <w:rsid w:val="00B604EE"/>
    <w:rsid w:val="00B61252"/>
    <w:rsid w:val="00B6283B"/>
    <w:rsid w:val="00B63102"/>
    <w:rsid w:val="00B6327E"/>
    <w:rsid w:val="00B647B6"/>
    <w:rsid w:val="00B647F0"/>
    <w:rsid w:val="00B655E1"/>
    <w:rsid w:val="00B66737"/>
    <w:rsid w:val="00B70FD2"/>
    <w:rsid w:val="00B7181F"/>
    <w:rsid w:val="00B72380"/>
    <w:rsid w:val="00B7449E"/>
    <w:rsid w:val="00B74886"/>
    <w:rsid w:val="00B75D3A"/>
    <w:rsid w:val="00B7614C"/>
    <w:rsid w:val="00B77968"/>
    <w:rsid w:val="00B77AAE"/>
    <w:rsid w:val="00B801C2"/>
    <w:rsid w:val="00B80CCB"/>
    <w:rsid w:val="00B82DC6"/>
    <w:rsid w:val="00B85CE4"/>
    <w:rsid w:val="00B86355"/>
    <w:rsid w:val="00B869AB"/>
    <w:rsid w:val="00B871DC"/>
    <w:rsid w:val="00B8748E"/>
    <w:rsid w:val="00B90CDC"/>
    <w:rsid w:val="00B914ED"/>
    <w:rsid w:val="00B91F3C"/>
    <w:rsid w:val="00B93C6A"/>
    <w:rsid w:val="00B93F77"/>
    <w:rsid w:val="00B941C3"/>
    <w:rsid w:val="00B95D98"/>
    <w:rsid w:val="00B964F2"/>
    <w:rsid w:val="00B97A92"/>
    <w:rsid w:val="00BA042B"/>
    <w:rsid w:val="00BA15EE"/>
    <w:rsid w:val="00BA2F4C"/>
    <w:rsid w:val="00BA3013"/>
    <w:rsid w:val="00BA3C63"/>
    <w:rsid w:val="00BA4D66"/>
    <w:rsid w:val="00BA5C6E"/>
    <w:rsid w:val="00BA6486"/>
    <w:rsid w:val="00BA6839"/>
    <w:rsid w:val="00BA6E3A"/>
    <w:rsid w:val="00BA6EC2"/>
    <w:rsid w:val="00BB0A7C"/>
    <w:rsid w:val="00BB11B2"/>
    <w:rsid w:val="00BB1E78"/>
    <w:rsid w:val="00BB2CFB"/>
    <w:rsid w:val="00BB3510"/>
    <w:rsid w:val="00BB3A6C"/>
    <w:rsid w:val="00BB428F"/>
    <w:rsid w:val="00BB7C93"/>
    <w:rsid w:val="00BB7E28"/>
    <w:rsid w:val="00BC26A4"/>
    <w:rsid w:val="00BC2859"/>
    <w:rsid w:val="00BC33AD"/>
    <w:rsid w:val="00BC34F1"/>
    <w:rsid w:val="00BC4498"/>
    <w:rsid w:val="00BC4610"/>
    <w:rsid w:val="00BC4878"/>
    <w:rsid w:val="00BC48C5"/>
    <w:rsid w:val="00BC4F67"/>
    <w:rsid w:val="00BC5BDC"/>
    <w:rsid w:val="00BD1A67"/>
    <w:rsid w:val="00BD2572"/>
    <w:rsid w:val="00BD4046"/>
    <w:rsid w:val="00BD42DF"/>
    <w:rsid w:val="00BD66BD"/>
    <w:rsid w:val="00BD6CC2"/>
    <w:rsid w:val="00BD7A4E"/>
    <w:rsid w:val="00BD7C3E"/>
    <w:rsid w:val="00BE058B"/>
    <w:rsid w:val="00BE33A3"/>
    <w:rsid w:val="00BE3E71"/>
    <w:rsid w:val="00BE42D5"/>
    <w:rsid w:val="00BE508E"/>
    <w:rsid w:val="00BE6CA1"/>
    <w:rsid w:val="00BF0E25"/>
    <w:rsid w:val="00BF29FC"/>
    <w:rsid w:val="00BF3240"/>
    <w:rsid w:val="00BF4376"/>
    <w:rsid w:val="00BF43D5"/>
    <w:rsid w:val="00C02315"/>
    <w:rsid w:val="00C034DC"/>
    <w:rsid w:val="00C03E2E"/>
    <w:rsid w:val="00C040DE"/>
    <w:rsid w:val="00C04874"/>
    <w:rsid w:val="00C06B1E"/>
    <w:rsid w:val="00C0748C"/>
    <w:rsid w:val="00C07817"/>
    <w:rsid w:val="00C10DBF"/>
    <w:rsid w:val="00C12D15"/>
    <w:rsid w:val="00C13543"/>
    <w:rsid w:val="00C14A2B"/>
    <w:rsid w:val="00C16472"/>
    <w:rsid w:val="00C17DBE"/>
    <w:rsid w:val="00C22D6A"/>
    <w:rsid w:val="00C2347B"/>
    <w:rsid w:val="00C235D7"/>
    <w:rsid w:val="00C257D8"/>
    <w:rsid w:val="00C26B61"/>
    <w:rsid w:val="00C2709D"/>
    <w:rsid w:val="00C332B6"/>
    <w:rsid w:val="00C33484"/>
    <w:rsid w:val="00C343F5"/>
    <w:rsid w:val="00C346EF"/>
    <w:rsid w:val="00C351BE"/>
    <w:rsid w:val="00C36835"/>
    <w:rsid w:val="00C3703B"/>
    <w:rsid w:val="00C373AC"/>
    <w:rsid w:val="00C37600"/>
    <w:rsid w:val="00C37B9E"/>
    <w:rsid w:val="00C4001A"/>
    <w:rsid w:val="00C40E51"/>
    <w:rsid w:val="00C411FA"/>
    <w:rsid w:val="00C41336"/>
    <w:rsid w:val="00C41DA7"/>
    <w:rsid w:val="00C41EF8"/>
    <w:rsid w:val="00C422AA"/>
    <w:rsid w:val="00C424C3"/>
    <w:rsid w:val="00C437E4"/>
    <w:rsid w:val="00C50335"/>
    <w:rsid w:val="00C50D59"/>
    <w:rsid w:val="00C51368"/>
    <w:rsid w:val="00C5141D"/>
    <w:rsid w:val="00C51C25"/>
    <w:rsid w:val="00C53282"/>
    <w:rsid w:val="00C5437C"/>
    <w:rsid w:val="00C6227D"/>
    <w:rsid w:val="00C6269B"/>
    <w:rsid w:val="00C630B9"/>
    <w:rsid w:val="00C66E1F"/>
    <w:rsid w:val="00C6758B"/>
    <w:rsid w:val="00C67E75"/>
    <w:rsid w:val="00C7005B"/>
    <w:rsid w:val="00C7016A"/>
    <w:rsid w:val="00C70385"/>
    <w:rsid w:val="00C728C4"/>
    <w:rsid w:val="00C72E76"/>
    <w:rsid w:val="00C72E95"/>
    <w:rsid w:val="00C741F0"/>
    <w:rsid w:val="00C7433F"/>
    <w:rsid w:val="00C74AE6"/>
    <w:rsid w:val="00C75019"/>
    <w:rsid w:val="00C76F22"/>
    <w:rsid w:val="00C77B21"/>
    <w:rsid w:val="00C8222D"/>
    <w:rsid w:val="00C82302"/>
    <w:rsid w:val="00C8232A"/>
    <w:rsid w:val="00C844EE"/>
    <w:rsid w:val="00C8585E"/>
    <w:rsid w:val="00C8662D"/>
    <w:rsid w:val="00C86B01"/>
    <w:rsid w:val="00C91FE1"/>
    <w:rsid w:val="00C936C8"/>
    <w:rsid w:val="00C97B32"/>
    <w:rsid w:val="00CA272C"/>
    <w:rsid w:val="00CA2D94"/>
    <w:rsid w:val="00CA3B78"/>
    <w:rsid w:val="00CA4E21"/>
    <w:rsid w:val="00CA6A90"/>
    <w:rsid w:val="00CA7D00"/>
    <w:rsid w:val="00CB15E9"/>
    <w:rsid w:val="00CB1AE3"/>
    <w:rsid w:val="00CB2055"/>
    <w:rsid w:val="00CB5CC0"/>
    <w:rsid w:val="00CB640A"/>
    <w:rsid w:val="00CB6CB6"/>
    <w:rsid w:val="00CB7191"/>
    <w:rsid w:val="00CC38FE"/>
    <w:rsid w:val="00CC459A"/>
    <w:rsid w:val="00CC56BB"/>
    <w:rsid w:val="00CC57DF"/>
    <w:rsid w:val="00CC66B1"/>
    <w:rsid w:val="00CC6D83"/>
    <w:rsid w:val="00CC7C6D"/>
    <w:rsid w:val="00CD0E31"/>
    <w:rsid w:val="00CD1774"/>
    <w:rsid w:val="00CD1D26"/>
    <w:rsid w:val="00CD3B23"/>
    <w:rsid w:val="00CD5690"/>
    <w:rsid w:val="00CD5B2E"/>
    <w:rsid w:val="00CD5FCC"/>
    <w:rsid w:val="00CD683C"/>
    <w:rsid w:val="00CD733F"/>
    <w:rsid w:val="00CE0612"/>
    <w:rsid w:val="00CE086A"/>
    <w:rsid w:val="00CE0E26"/>
    <w:rsid w:val="00CE110E"/>
    <w:rsid w:val="00CE2181"/>
    <w:rsid w:val="00CE2950"/>
    <w:rsid w:val="00CE2E7B"/>
    <w:rsid w:val="00CE3B7C"/>
    <w:rsid w:val="00CE5B25"/>
    <w:rsid w:val="00CE5B46"/>
    <w:rsid w:val="00CE5B80"/>
    <w:rsid w:val="00CE5BF6"/>
    <w:rsid w:val="00CE63D3"/>
    <w:rsid w:val="00CE700B"/>
    <w:rsid w:val="00CE7830"/>
    <w:rsid w:val="00CF0317"/>
    <w:rsid w:val="00CF38BF"/>
    <w:rsid w:val="00CF4976"/>
    <w:rsid w:val="00CF5A69"/>
    <w:rsid w:val="00CF676A"/>
    <w:rsid w:val="00D02B3A"/>
    <w:rsid w:val="00D04DFF"/>
    <w:rsid w:val="00D07095"/>
    <w:rsid w:val="00D07F9B"/>
    <w:rsid w:val="00D107BE"/>
    <w:rsid w:val="00D10B29"/>
    <w:rsid w:val="00D10C10"/>
    <w:rsid w:val="00D11615"/>
    <w:rsid w:val="00D122BD"/>
    <w:rsid w:val="00D127ED"/>
    <w:rsid w:val="00D13C58"/>
    <w:rsid w:val="00D14125"/>
    <w:rsid w:val="00D14C69"/>
    <w:rsid w:val="00D14CF6"/>
    <w:rsid w:val="00D14EFF"/>
    <w:rsid w:val="00D159AF"/>
    <w:rsid w:val="00D15D38"/>
    <w:rsid w:val="00D21A8E"/>
    <w:rsid w:val="00D225E5"/>
    <w:rsid w:val="00D24189"/>
    <w:rsid w:val="00D25A59"/>
    <w:rsid w:val="00D26272"/>
    <w:rsid w:val="00D31C54"/>
    <w:rsid w:val="00D32A69"/>
    <w:rsid w:val="00D33720"/>
    <w:rsid w:val="00D3452D"/>
    <w:rsid w:val="00D3546B"/>
    <w:rsid w:val="00D37301"/>
    <w:rsid w:val="00D37CD3"/>
    <w:rsid w:val="00D40DF4"/>
    <w:rsid w:val="00D428E1"/>
    <w:rsid w:val="00D4305F"/>
    <w:rsid w:val="00D438DE"/>
    <w:rsid w:val="00D45046"/>
    <w:rsid w:val="00D467D4"/>
    <w:rsid w:val="00D477F0"/>
    <w:rsid w:val="00D47B38"/>
    <w:rsid w:val="00D47E0D"/>
    <w:rsid w:val="00D52A3A"/>
    <w:rsid w:val="00D54E5F"/>
    <w:rsid w:val="00D55AAD"/>
    <w:rsid w:val="00D55DF5"/>
    <w:rsid w:val="00D55F42"/>
    <w:rsid w:val="00D55F54"/>
    <w:rsid w:val="00D566B1"/>
    <w:rsid w:val="00D61DDC"/>
    <w:rsid w:val="00D63260"/>
    <w:rsid w:val="00D64997"/>
    <w:rsid w:val="00D64D8F"/>
    <w:rsid w:val="00D659DE"/>
    <w:rsid w:val="00D65B00"/>
    <w:rsid w:val="00D65D5C"/>
    <w:rsid w:val="00D673A9"/>
    <w:rsid w:val="00D67DA3"/>
    <w:rsid w:val="00D70377"/>
    <w:rsid w:val="00D712C7"/>
    <w:rsid w:val="00D734D7"/>
    <w:rsid w:val="00D738F7"/>
    <w:rsid w:val="00D73B4A"/>
    <w:rsid w:val="00D75A18"/>
    <w:rsid w:val="00D75C30"/>
    <w:rsid w:val="00D760CE"/>
    <w:rsid w:val="00D76FB9"/>
    <w:rsid w:val="00D804A0"/>
    <w:rsid w:val="00D8055F"/>
    <w:rsid w:val="00D80C4B"/>
    <w:rsid w:val="00D80FA6"/>
    <w:rsid w:val="00D80FFE"/>
    <w:rsid w:val="00D84C98"/>
    <w:rsid w:val="00D85235"/>
    <w:rsid w:val="00D85BB9"/>
    <w:rsid w:val="00D85DEE"/>
    <w:rsid w:val="00D86DEC"/>
    <w:rsid w:val="00D87995"/>
    <w:rsid w:val="00D90575"/>
    <w:rsid w:val="00D94F5E"/>
    <w:rsid w:val="00D9537D"/>
    <w:rsid w:val="00D954B5"/>
    <w:rsid w:val="00D9599A"/>
    <w:rsid w:val="00DA2ABC"/>
    <w:rsid w:val="00DA2F45"/>
    <w:rsid w:val="00DA3D3C"/>
    <w:rsid w:val="00DA4B4C"/>
    <w:rsid w:val="00DA6D13"/>
    <w:rsid w:val="00DA78BB"/>
    <w:rsid w:val="00DB2776"/>
    <w:rsid w:val="00DB2D26"/>
    <w:rsid w:val="00DB2D65"/>
    <w:rsid w:val="00DB65C5"/>
    <w:rsid w:val="00DB6B01"/>
    <w:rsid w:val="00DB755F"/>
    <w:rsid w:val="00DC0477"/>
    <w:rsid w:val="00DC157A"/>
    <w:rsid w:val="00DC1EFE"/>
    <w:rsid w:val="00DC2E1E"/>
    <w:rsid w:val="00DC5B95"/>
    <w:rsid w:val="00DC62B9"/>
    <w:rsid w:val="00DC681A"/>
    <w:rsid w:val="00DD10D1"/>
    <w:rsid w:val="00DD18D4"/>
    <w:rsid w:val="00DD29C7"/>
    <w:rsid w:val="00DD2DCB"/>
    <w:rsid w:val="00DD3B3F"/>
    <w:rsid w:val="00DD7D02"/>
    <w:rsid w:val="00DE1076"/>
    <w:rsid w:val="00DE2911"/>
    <w:rsid w:val="00DE2D9B"/>
    <w:rsid w:val="00DE393A"/>
    <w:rsid w:val="00DE4AF8"/>
    <w:rsid w:val="00DE611F"/>
    <w:rsid w:val="00DE765A"/>
    <w:rsid w:val="00DF011B"/>
    <w:rsid w:val="00DF4BAA"/>
    <w:rsid w:val="00DF74FE"/>
    <w:rsid w:val="00DF7FBA"/>
    <w:rsid w:val="00E00A08"/>
    <w:rsid w:val="00E03021"/>
    <w:rsid w:val="00E04170"/>
    <w:rsid w:val="00E05DA2"/>
    <w:rsid w:val="00E05E9C"/>
    <w:rsid w:val="00E067E4"/>
    <w:rsid w:val="00E073E9"/>
    <w:rsid w:val="00E106BE"/>
    <w:rsid w:val="00E12EA6"/>
    <w:rsid w:val="00E1348E"/>
    <w:rsid w:val="00E15224"/>
    <w:rsid w:val="00E162B5"/>
    <w:rsid w:val="00E17C3F"/>
    <w:rsid w:val="00E17D1D"/>
    <w:rsid w:val="00E2417D"/>
    <w:rsid w:val="00E24D38"/>
    <w:rsid w:val="00E2511F"/>
    <w:rsid w:val="00E319C6"/>
    <w:rsid w:val="00E32971"/>
    <w:rsid w:val="00E33FBD"/>
    <w:rsid w:val="00E3411D"/>
    <w:rsid w:val="00E3465C"/>
    <w:rsid w:val="00E36FC0"/>
    <w:rsid w:val="00E37D79"/>
    <w:rsid w:val="00E40B99"/>
    <w:rsid w:val="00E41032"/>
    <w:rsid w:val="00E41C13"/>
    <w:rsid w:val="00E421A6"/>
    <w:rsid w:val="00E4237B"/>
    <w:rsid w:val="00E42951"/>
    <w:rsid w:val="00E46CC7"/>
    <w:rsid w:val="00E50614"/>
    <w:rsid w:val="00E51D36"/>
    <w:rsid w:val="00E520D6"/>
    <w:rsid w:val="00E53129"/>
    <w:rsid w:val="00E536DD"/>
    <w:rsid w:val="00E53D6A"/>
    <w:rsid w:val="00E559C9"/>
    <w:rsid w:val="00E55A7F"/>
    <w:rsid w:val="00E5692F"/>
    <w:rsid w:val="00E572A8"/>
    <w:rsid w:val="00E604CD"/>
    <w:rsid w:val="00E60C29"/>
    <w:rsid w:val="00E62A7C"/>
    <w:rsid w:val="00E62B22"/>
    <w:rsid w:val="00E62CC0"/>
    <w:rsid w:val="00E6337B"/>
    <w:rsid w:val="00E66AA5"/>
    <w:rsid w:val="00E67B75"/>
    <w:rsid w:val="00E705A5"/>
    <w:rsid w:val="00E7079B"/>
    <w:rsid w:val="00E70D9D"/>
    <w:rsid w:val="00E717F9"/>
    <w:rsid w:val="00E71946"/>
    <w:rsid w:val="00E719CF"/>
    <w:rsid w:val="00E727BF"/>
    <w:rsid w:val="00E7527F"/>
    <w:rsid w:val="00E75BEB"/>
    <w:rsid w:val="00E75E0C"/>
    <w:rsid w:val="00E763F7"/>
    <w:rsid w:val="00E77496"/>
    <w:rsid w:val="00E778B7"/>
    <w:rsid w:val="00E77D7E"/>
    <w:rsid w:val="00E82D42"/>
    <w:rsid w:val="00E82F73"/>
    <w:rsid w:val="00E8632D"/>
    <w:rsid w:val="00E9020B"/>
    <w:rsid w:val="00E903C3"/>
    <w:rsid w:val="00E93279"/>
    <w:rsid w:val="00E977F1"/>
    <w:rsid w:val="00EA2412"/>
    <w:rsid w:val="00EA323C"/>
    <w:rsid w:val="00EA4B14"/>
    <w:rsid w:val="00EA5E5C"/>
    <w:rsid w:val="00EB0906"/>
    <w:rsid w:val="00EB1F5C"/>
    <w:rsid w:val="00EB37A9"/>
    <w:rsid w:val="00EB63B6"/>
    <w:rsid w:val="00EB6CDD"/>
    <w:rsid w:val="00EC054A"/>
    <w:rsid w:val="00EC06F3"/>
    <w:rsid w:val="00EC0EEB"/>
    <w:rsid w:val="00EC1904"/>
    <w:rsid w:val="00EC5EEF"/>
    <w:rsid w:val="00EC630D"/>
    <w:rsid w:val="00ED053F"/>
    <w:rsid w:val="00ED127D"/>
    <w:rsid w:val="00ED2CFA"/>
    <w:rsid w:val="00ED339E"/>
    <w:rsid w:val="00ED4296"/>
    <w:rsid w:val="00ED4E3C"/>
    <w:rsid w:val="00ED519B"/>
    <w:rsid w:val="00ED7B4F"/>
    <w:rsid w:val="00ED7BA0"/>
    <w:rsid w:val="00EE1172"/>
    <w:rsid w:val="00EE1A3C"/>
    <w:rsid w:val="00EE25DB"/>
    <w:rsid w:val="00EE2679"/>
    <w:rsid w:val="00EE2935"/>
    <w:rsid w:val="00EE3907"/>
    <w:rsid w:val="00EE53E8"/>
    <w:rsid w:val="00EE5D92"/>
    <w:rsid w:val="00EE7ABC"/>
    <w:rsid w:val="00EF1987"/>
    <w:rsid w:val="00EF1F79"/>
    <w:rsid w:val="00EF20D0"/>
    <w:rsid w:val="00EF4126"/>
    <w:rsid w:val="00EF7DC8"/>
    <w:rsid w:val="00F0040B"/>
    <w:rsid w:val="00F01AA0"/>
    <w:rsid w:val="00F03129"/>
    <w:rsid w:val="00F0330C"/>
    <w:rsid w:val="00F0379E"/>
    <w:rsid w:val="00F03BBD"/>
    <w:rsid w:val="00F03C82"/>
    <w:rsid w:val="00F056DD"/>
    <w:rsid w:val="00F05E66"/>
    <w:rsid w:val="00F06995"/>
    <w:rsid w:val="00F06D87"/>
    <w:rsid w:val="00F10940"/>
    <w:rsid w:val="00F112A5"/>
    <w:rsid w:val="00F11919"/>
    <w:rsid w:val="00F11A0E"/>
    <w:rsid w:val="00F1408C"/>
    <w:rsid w:val="00F155F0"/>
    <w:rsid w:val="00F15637"/>
    <w:rsid w:val="00F1579B"/>
    <w:rsid w:val="00F17500"/>
    <w:rsid w:val="00F20584"/>
    <w:rsid w:val="00F205B6"/>
    <w:rsid w:val="00F2166D"/>
    <w:rsid w:val="00F217E2"/>
    <w:rsid w:val="00F22FAC"/>
    <w:rsid w:val="00F23232"/>
    <w:rsid w:val="00F24D2F"/>
    <w:rsid w:val="00F265F4"/>
    <w:rsid w:val="00F27732"/>
    <w:rsid w:val="00F3046A"/>
    <w:rsid w:val="00F30570"/>
    <w:rsid w:val="00F31087"/>
    <w:rsid w:val="00F31672"/>
    <w:rsid w:val="00F3393E"/>
    <w:rsid w:val="00F3452A"/>
    <w:rsid w:val="00F3575D"/>
    <w:rsid w:val="00F40755"/>
    <w:rsid w:val="00F40805"/>
    <w:rsid w:val="00F40EAE"/>
    <w:rsid w:val="00F41B15"/>
    <w:rsid w:val="00F4222A"/>
    <w:rsid w:val="00F42920"/>
    <w:rsid w:val="00F44F53"/>
    <w:rsid w:val="00F4525C"/>
    <w:rsid w:val="00F46380"/>
    <w:rsid w:val="00F46FDC"/>
    <w:rsid w:val="00F47742"/>
    <w:rsid w:val="00F477DB"/>
    <w:rsid w:val="00F50503"/>
    <w:rsid w:val="00F5241A"/>
    <w:rsid w:val="00F52D77"/>
    <w:rsid w:val="00F54B02"/>
    <w:rsid w:val="00F54B6C"/>
    <w:rsid w:val="00F54E8E"/>
    <w:rsid w:val="00F552C2"/>
    <w:rsid w:val="00F55FF2"/>
    <w:rsid w:val="00F566FB"/>
    <w:rsid w:val="00F56D24"/>
    <w:rsid w:val="00F57632"/>
    <w:rsid w:val="00F5797D"/>
    <w:rsid w:val="00F579EF"/>
    <w:rsid w:val="00F62A72"/>
    <w:rsid w:val="00F62D78"/>
    <w:rsid w:val="00F64077"/>
    <w:rsid w:val="00F6486B"/>
    <w:rsid w:val="00F70483"/>
    <w:rsid w:val="00F722C7"/>
    <w:rsid w:val="00F73E11"/>
    <w:rsid w:val="00F76661"/>
    <w:rsid w:val="00F76C01"/>
    <w:rsid w:val="00F76DA5"/>
    <w:rsid w:val="00F76F5B"/>
    <w:rsid w:val="00F80953"/>
    <w:rsid w:val="00F8096C"/>
    <w:rsid w:val="00F82946"/>
    <w:rsid w:val="00F83ABC"/>
    <w:rsid w:val="00F84F5A"/>
    <w:rsid w:val="00F870DA"/>
    <w:rsid w:val="00F9001C"/>
    <w:rsid w:val="00F90642"/>
    <w:rsid w:val="00F91FC8"/>
    <w:rsid w:val="00F9254E"/>
    <w:rsid w:val="00F92CFC"/>
    <w:rsid w:val="00F945E3"/>
    <w:rsid w:val="00F94C56"/>
    <w:rsid w:val="00F95A0F"/>
    <w:rsid w:val="00FA15BC"/>
    <w:rsid w:val="00FA4DD5"/>
    <w:rsid w:val="00FA4FA1"/>
    <w:rsid w:val="00FA6071"/>
    <w:rsid w:val="00FA6136"/>
    <w:rsid w:val="00FA66CB"/>
    <w:rsid w:val="00FA6861"/>
    <w:rsid w:val="00FA71E7"/>
    <w:rsid w:val="00FA773B"/>
    <w:rsid w:val="00FA7DF3"/>
    <w:rsid w:val="00FB21F6"/>
    <w:rsid w:val="00FB3346"/>
    <w:rsid w:val="00FB3602"/>
    <w:rsid w:val="00FB3E28"/>
    <w:rsid w:val="00FB3F4C"/>
    <w:rsid w:val="00FB7340"/>
    <w:rsid w:val="00FC047C"/>
    <w:rsid w:val="00FC0491"/>
    <w:rsid w:val="00FC0F00"/>
    <w:rsid w:val="00FC36FB"/>
    <w:rsid w:val="00FC5E47"/>
    <w:rsid w:val="00FC7587"/>
    <w:rsid w:val="00FC78CC"/>
    <w:rsid w:val="00FC7F22"/>
    <w:rsid w:val="00FD11C6"/>
    <w:rsid w:val="00FD551F"/>
    <w:rsid w:val="00FD584D"/>
    <w:rsid w:val="00FD7F4A"/>
    <w:rsid w:val="00FE11DC"/>
    <w:rsid w:val="00FE262C"/>
    <w:rsid w:val="00FE522B"/>
    <w:rsid w:val="00FE535E"/>
    <w:rsid w:val="00FE71C7"/>
    <w:rsid w:val="00FF17F8"/>
    <w:rsid w:val="00FF3876"/>
    <w:rsid w:val="00FF6729"/>
    <w:rsid w:val="00FF6A2F"/>
    <w:rsid w:val="00FF759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6CD5EB2D-BDFC-49DA-A2BA-ACFAB77C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uiPriority w:val="99"/>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paragraph" w:customStyle="1" w:styleId="tvhtmlmktable">
    <w:name w:val="tv_html mk_table"/>
    <w:basedOn w:val="Normal"/>
    <w:rsid w:val="00BD66BD"/>
    <w:pPr>
      <w:spacing w:before="100" w:beforeAutospacing="1" w:after="100" w:afterAutospacing="1"/>
    </w:pPr>
  </w:style>
  <w:style w:type="numbering" w:customStyle="1" w:styleId="NoList1">
    <w:name w:val="No List1"/>
    <w:next w:val="NoList"/>
    <w:uiPriority w:val="99"/>
    <w:semiHidden/>
    <w:unhideWhenUsed/>
    <w:rsid w:val="00BD66BD"/>
  </w:style>
  <w:style w:type="character" w:customStyle="1" w:styleId="apple-converted-space">
    <w:name w:val="apple-converted-space"/>
    <w:basedOn w:val="DefaultParagraphFont"/>
    <w:rsid w:val="00BD66BD"/>
  </w:style>
  <w:style w:type="paragraph" w:customStyle="1" w:styleId="tv213">
    <w:name w:val="tv213"/>
    <w:basedOn w:val="Normal"/>
    <w:rsid w:val="00BD66BD"/>
    <w:pPr>
      <w:spacing w:before="100" w:beforeAutospacing="1" w:after="100" w:afterAutospacing="1"/>
    </w:pPr>
    <w:rPr>
      <w:lang w:val="en-US" w:eastAsia="en-US"/>
    </w:rPr>
  </w:style>
  <w:style w:type="character" w:styleId="Strong">
    <w:name w:val="Strong"/>
    <w:basedOn w:val="DefaultParagraphFont"/>
    <w:uiPriority w:val="22"/>
    <w:qFormat/>
    <w:locked/>
    <w:rsid w:val="008B0892"/>
    <w:rPr>
      <w:b/>
      <w:bCs/>
    </w:rPr>
  </w:style>
  <w:style w:type="paragraph" w:customStyle="1" w:styleId="labojumupamats">
    <w:name w:val="labojumu_pamats"/>
    <w:basedOn w:val="Normal"/>
    <w:rsid w:val="002B03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985B-0C54-48DE-A964-2F99F252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4557</Words>
  <Characters>2599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Likumprojekta „ Grozījums Veselības aprūpes finansēšanas likumā” sākotnējās ietekmes novērtējuma ziņojums (anotācija)</vt:lpstr>
    </vt:vector>
  </TitlesOfParts>
  <Company>Veselības ministrija</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Grozījums Veselības aprūpes finansēšanas likumā” sākotnējās ietekmes novērtējuma ziņojums (anotācija)</dc:title>
  <dc:subject>Anotācija</dc:subject>
  <dc:creator>Ilze Šķiņķe</dc:creator>
  <dc:description>Ilze.Skinke@vm.gov.lv, 67876177
Maris.Mudelis@vi.gov.lv, 67507986</dc:description>
  <cp:lastModifiedBy>Ilze Šķiņķe</cp:lastModifiedBy>
  <cp:revision>16</cp:revision>
  <cp:lastPrinted>2018-07-25T11:31:00Z</cp:lastPrinted>
  <dcterms:created xsi:type="dcterms:W3CDTF">2017-06-27T11:04:00Z</dcterms:created>
  <dcterms:modified xsi:type="dcterms:W3CDTF">2018-07-27T13:40:00Z</dcterms:modified>
</cp:coreProperties>
</file>