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52" w:rsidRPr="003B75FD" w:rsidRDefault="006E6F52"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A334F8" w:rsidRPr="003B75FD" w:rsidRDefault="00A334F8" w:rsidP="00F26B8E">
      <w:pPr>
        <w:jc w:val="center"/>
        <w:outlineLvl w:val="0"/>
        <w:rPr>
          <w:rFonts w:cs="Times New Roman"/>
          <w:b/>
          <w:sz w:val="28"/>
          <w:szCs w:val="28"/>
        </w:rPr>
      </w:pPr>
    </w:p>
    <w:p w:rsidR="007C3B8E" w:rsidRPr="003B75FD" w:rsidRDefault="00A334F8" w:rsidP="00F26B8E">
      <w:pPr>
        <w:jc w:val="center"/>
        <w:outlineLvl w:val="0"/>
        <w:rPr>
          <w:rFonts w:cs="Times New Roman"/>
          <w:b/>
          <w:sz w:val="28"/>
          <w:szCs w:val="28"/>
        </w:rPr>
      </w:pPr>
      <w:bookmarkStart w:id="0" w:name="_Toc522273608"/>
      <w:r w:rsidRPr="003B75FD">
        <w:rPr>
          <w:rFonts w:cs="Times New Roman"/>
          <w:b/>
          <w:sz w:val="28"/>
          <w:szCs w:val="28"/>
        </w:rPr>
        <w:t>Konceptuāl</w:t>
      </w:r>
      <w:r w:rsidR="00817852" w:rsidRPr="003B75FD">
        <w:rPr>
          <w:rFonts w:cs="Times New Roman"/>
          <w:b/>
          <w:sz w:val="28"/>
          <w:szCs w:val="28"/>
        </w:rPr>
        <w:t>ai</w:t>
      </w:r>
      <w:r w:rsidRPr="003B75FD">
        <w:rPr>
          <w:rFonts w:cs="Times New Roman"/>
          <w:b/>
          <w:sz w:val="28"/>
          <w:szCs w:val="28"/>
        </w:rPr>
        <w:t xml:space="preserve">s </w:t>
      </w:r>
      <w:r w:rsidR="00A24286" w:rsidRPr="003B75FD">
        <w:rPr>
          <w:rFonts w:cs="Times New Roman"/>
          <w:b/>
          <w:sz w:val="28"/>
          <w:szCs w:val="28"/>
        </w:rPr>
        <w:t>ziņojums</w:t>
      </w:r>
      <w:bookmarkEnd w:id="0"/>
      <w:r w:rsidR="00A24286" w:rsidRPr="003B75FD">
        <w:rPr>
          <w:rFonts w:cs="Times New Roman"/>
          <w:b/>
          <w:sz w:val="28"/>
          <w:szCs w:val="28"/>
        </w:rPr>
        <w:t xml:space="preserve"> </w:t>
      </w:r>
    </w:p>
    <w:p w:rsidR="007C3B8E" w:rsidRPr="003B75FD" w:rsidRDefault="00150B09" w:rsidP="00DF7DE0">
      <w:pPr>
        <w:spacing w:after="120"/>
        <w:jc w:val="center"/>
        <w:rPr>
          <w:rFonts w:cs="Times New Roman"/>
          <w:b/>
          <w:sz w:val="28"/>
          <w:szCs w:val="28"/>
        </w:rPr>
      </w:pPr>
      <w:r w:rsidRPr="003B75FD">
        <w:rPr>
          <w:rFonts w:cs="Times New Roman"/>
          <w:b/>
          <w:sz w:val="28"/>
          <w:szCs w:val="28"/>
        </w:rPr>
        <w:t xml:space="preserve">“Par </w:t>
      </w:r>
      <w:r w:rsidR="007C7C3A" w:rsidRPr="003B75FD">
        <w:rPr>
          <w:rFonts w:cs="Times New Roman"/>
          <w:b/>
          <w:sz w:val="28"/>
          <w:szCs w:val="28"/>
        </w:rPr>
        <w:t>3.</w:t>
      </w:r>
      <w:r w:rsidR="003D54F4">
        <w:rPr>
          <w:rFonts w:cs="Times New Roman"/>
          <w:b/>
          <w:sz w:val="28"/>
          <w:szCs w:val="28"/>
        </w:rPr>
        <w:t> </w:t>
      </w:r>
      <w:r w:rsidR="007C7C3A" w:rsidRPr="003B75FD">
        <w:rPr>
          <w:rFonts w:cs="Times New Roman"/>
          <w:b/>
          <w:sz w:val="28"/>
          <w:szCs w:val="28"/>
        </w:rPr>
        <w:t xml:space="preserve">pensiju līmeņa iemaksu </w:t>
      </w:r>
      <w:r w:rsidR="00D043D0" w:rsidRPr="003B75FD">
        <w:rPr>
          <w:rFonts w:cs="Times New Roman"/>
          <w:b/>
          <w:sz w:val="28"/>
          <w:szCs w:val="28"/>
        </w:rPr>
        <w:t>veikšan</w:t>
      </w:r>
      <w:r w:rsidR="003D54F4">
        <w:rPr>
          <w:rFonts w:cs="Times New Roman"/>
          <w:b/>
          <w:sz w:val="28"/>
          <w:szCs w:val="28"/>
        </w:rPr>
        <w:t>u</w:t>
      </w:r>
      <w:r w:rsidR="00DC20B3" w:rsidRPr="003B75FD">
        <w:rPr>
          <w:rFonts w:cs="Times New Roman"/>
          <w:b/>
          <w:sz w:val="28"/>
          <w:szCs w:val="28"/>
        </w:rPr>
        <w:t xml:space="preserve"> </w:t>
      </w:r>
      <w:r w:rsidR="00A46A80" w:rsidRPr="003B75FD">
        <w:rPr>
          <w:rFonts w:cs="Times New Roman"/>
          <w:b/>
          <w:sz w:val="28"/>
          <w:szCs w:val="28"/>
        </w:rPr>
        <w:t>un izdien</w:t>
      </w:r>
      <w:r w:rsidR="00BE4D64">
        <w:rPr>
          <w:rFonts w:cs="Times New Roman"/>
          <w:b/>
          <w:sz w:val="28"/>
          <w:szCs w:val="28"/>
        </w:rPr>
        <w:t>as</w:t>
      </w:r>
      <w:r w:rsidR="00A46A80" w:rsidRPr="003B75FD">
        <w:rPr>
          <w:rFonts w:cs="Times New Roman"/>
          <w:b/>
          <w:sz w:val="28"/>
          <w:szCs w:val="28"/>
        </w:rPr>
        <w:t xml:space="preserve"> pensiju </w:t>
      </w:r>
      <w:r w:rsidR="00273148" w:rsidRPr="003B75FD">
        <w:rPr>
          <w:rFonts w:cs="Times New Roman"/>
          <w:b/>
          <w:sz w:val="28"/>
          <w:szCs w:val="28"/>
        </w:rPr>
        <w:t xml:space="preserve">piešķiršanu </w:t>
      </w:r>
      <w:r w:rsidR="007C7C3A" w:rsidRPr="003B75FD">
        <w:rPr>
          <w:rFonts w:cs="Times New Roman"/>
          <w:b/>
          <w:sz w:val="28"/>
          <w:szCs w:val="28"/>
        </w:rPr>
        <w:t>Valsts ieņēmumu dienesta amatpersonām ar speciālajām dienesta pakāpēm</w:t>
      </w:r>
      <w:r w:rsidRPr="003B75FD">
        <w:rPr>
          <w:rFonts w:cs="Times New Roman"/>
          <w:b/>
          <w:sz w:val="28"/>
          <w:szCs w:val="28"/>
        </w:rPr>
        <w:t>”</w:t>
      </w:r>
    </w:p>
    <w:p w:rsidR="007C7C3A" w:rsidRPr="003B75FD" w:rsidRDefault="007C7C3A"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510769" w:rsidRPr="003B75FD" w:rsidRDefault="00510769" w:rsidP="00510769">
      <w:pPr>
        <w:jc w:val="center"/>
        <w:rPr>
          <w:rFonts w:cs="Times New Roman"/>
          <w:b/>
          <w:sz w:val="28"/>
          <w:szCs w:val="28"/>
        </w:rPr>
      </w:pPr>
      <w:r w:rsidRPr="003B75FD">
        <w:rPr>
          <w:rFonts w:cs="Times New Roman"/>
          <w:b/>
          <w:sz w:val="28"/>
          <w:szCs w:val="28"/>
        </w:rPr>
        <w:t>Rīg</w:t>
      </w:r>
      <w:r w:rsidR="008A5A6A" w:rsidRPr="003B75FD">
        <w:rPr>
          <w:rFonts w:cs="Times New Roman"/>
          <w:b/>
          <w:sz w:val="28"/>
          <w:szCs w:val="28"/>
        </w:rPr>
        <w:t>a,</w:t>
      </w:r>
      <w:r w:rsidRPr="003B75FD">
        <w:rPr>
          <w:rFonts w:cs="Times New Roman"/>
          <w:b/>
          <w:sz w:val="28"/>
          <w:szCs w:val="28"/>
        </w:rPr>
        <w:t xml:space="preserve"> 2018</w:t>
      </w:r>
    </w:p>
    <w:p w:rsidR="00A334F8" w:rsidRPr="003B75FD" w:rsidRDefault="00A334F8" w:rsidP="00DF7DE0">
      <w:pPr>
        <w:spacing w:after="120"/>
        <w:jc w:val="center"/>
        <w:rPr>
          <w:rFonts w:cs="Times New Roman"/>
          <w:b/>
          <w:sz w:val="28"/>
          <w:szCs w:val="28"/>
        </w:rPr>
      </w:pPr>
    </w:p>
    <w:p w:rsidR="00A334F8" w:rsidRPr="003B75FD" w:rsidRDefault="00A334F8" w:rsidP="00DF7DE0">
      <w:pPr>
        <w:spacing w:after="120"/>
        <w:jc w:val="center"/>
        <w:rPr>
          <w:rFonts w:cs="Times New Roman"/>
          <w:b/>
          <w:sz w:val="28"/>
          <w:szCs w:val="28"/>
        </w:rPr>
      </w:pPr>
    </w:p>
    <w:p w:rsidR="009B72AB" w:rsidRPr="003B75FD" w:rsidRDefault="009B72AB" w:rsidP="00DF7DE0">
      <w:pPr>
        <w:spacing w:after="120"/>
        <w:jc w:val="center"/>
        <w:rPr>
          <w:rFonts w:cs="Times New Roman"/>
          <w:b/>
          <w:sz w:val="28"/>
          <w:szCs w:val="28"/>
        </w:rPr>
      </w:pPr>
    </w:p>
    <w:p w:rsidR="009B72AB" w:rsidRPr="003B75FD" w:rsidRDefault="009B72AB" w:rsidP="00DF7DE0">
      <w:pPr>
        <w:spacing w:after="120"/>
        <w:jc w:val="center"/>
        <w:rPr>
          <w:rFonts w:cs="Times New Roman"/>
          <w:b/>
          <w:sz w:val="28"/>
          <w:szCs w:val="28"/>
        </w:rPr>
      </w:pPr>
    </w:p>
    <w:p w:rsidR="00A334F8" w:rsidRPr="003B75FD" w:rsidRDefault="00A334F8" w:rsidP="00A334F8">
      <w:pPr>
        <w:jc w:val="center"/>
        <w:rPr>
          <w:rFonts w:cs="Times New Roman"/>
          <w:b/>
          <w:sz w:val="28"/>
          <w:szCs w:val="28"/>
        </w:rPr>
      </w:pPr>
      <w:r w:rsidRPr="003B75FD">
        <w:rPr>
          <w:rFonts w:cs="Times New Roman"/>
          <w:b/>
          <w:sz w:val="28"/>
          <w:szCs w:val="28"/>
        </w:rPr>
        <w:t>Saturs</w:t>
      </w:r>
    </w:p>
    <w:sdt>
      <w:sdtPr>
        <w:rPr>
          <w:rFonts w:ascii="Times New Roman" w:eastAsia="Times New Roman" w:hAnsi="Times New Roman" w:cs="Times New Roman"/>
          <w:b w:val="0"/>
          <w:bCs w:val="0"/>
          <w:color w:val="auto"/>
          <w:sz w:val="24"/>
          <w:szCs w:val="22"/>
          <w:lang w:val="lv-LV" w:eastAsia="lv-LV"/>
        </w:rPr>
        <w:id w:val="890728740"/>
        <w:docPartObj>
          <w:docPartGallery w:val="Table of Contents"/>
          <w:docPartUnique/>
        </w:docPartObj>
      </w:sdtPr>
      <w:sdtEndPr>
        <w:rPr>
          <w:rFonts w:eastAsiaTheme="minorHAnsi"/>
          <w:lang w:eastAsia="en-US"/>
        </w:rPr>
      </w:sdtEndPr>
      <w:sdtContent>
        <w:p w:rsidR="00A334F8" w:rsidRPr="000A501F" w:rsidRDefault="00A334F8" w:rsidP="00A334F8">
          <w:pPr>
            <w:pStyle w:val="TOCHeading"/>
            <w:rPr>
              <w:rFonts w:ascii="Times New Roman" w:hAnsi="Times New Roman" w:cs="Times New Roman"/>
              <w:lang w:val="lv-LV"/>
            </w:rPr>
          </w:pPr>
        </w:p>
        <w:p w:rsidR="000A501F" w:rsidRPr="000A501F" w:rsidRDefault="00A334F8">
          <w:pPr>
            <w:pStyle w:val="TOC1"/>
            <w:tabs>
              <w:tab w:val="right" w:leader="dot" w:pos="9061"/>
            </w:tabs>
            <w:rPr>
              <w:rFonts w:asciiTheme="minorHAnsi" w:eastAsiaTheme="minorEastAsia" w:hAnsiTheme="minorHAnsi" w:cstheme="minorBidi"/>
              <w:noProof/>
              <w:sz w:val="28"/>
              <w:szCs w:val="28"/>
            </w:rPr>
          </w:pPr>
          <w:r w:rsidRPr="000A501F">
            <w:rPr>
              <w:sz w:val="28"/>
              <w:szCs w:val="28"/>
            </w:rPr>
            <w:fldChar w:fldCharType="begin"/>
          </w:r>
          <w:r w:rsidRPr="000A501F">
            <w:rPr>
              <w:sz w:val="28"/>
              <w:szCs w:val="28"/>
            </w:rPr>
            <w:instrText xml:space="preserve"> TOC \o "1-3" \h \z \u </w:instrText>
          </w:r>
          <w:r w:rsidRPr="000A501F">
            <w:rPr>
              <w:sz w:val="28"/>
              <w:szCs w:val="28"/>
            </w:rPr>
            <w:fldChar w:fldCharType="separate"/>
          </w:r>
          <w:hyperlink w:anchor="_Toc522273608" w:history="1">
            <w:r w:rsidR="000A501F" w:rsidRPr="000A501F">
              <w:rPr>
                <w:rStyle w:val="Hyperlink"/>
                <w:b/>
                <w:noProof/>
                <w:sz w:val="28"/>
                <w:szCs w:val="28"/>
              </w:rPr>
              <w:t>Konceptuālais ziņojums</w:t>
            </w:r>
            <w:r w:rsidR="000A501F" w:rsidRPr="000A501F">
              <w:rPr>
                <w:noProof/>
                <w:webHidden/>
                <w:sz w:val="28"/>
                <w:szCs w:val="28"/>
              </w:rPr>
              <w:tab/>
            </w:r>
            <w:r w:rsidR="000A501F" w:rsidRPr="000A501F">
              <w:rPr>
                <w:noProof/>
                <w:webHidden/>
                <w:sz w:val="28"/>
                <w:szCs w:val="28"/>
              </w:rPr>
              <w:fldChar w:fldCharType="begin"/>
            </w:r>
            <w:r w:rsidR="000A501F" w:rsidRPr="000A501F">
              <w:rPr>
                <w:noProof/>
                <w:webHidden/>
                <w:sz w:val="28"/>
                <w:szCs w:val="28"/>
              </w:rPr>
              <w:instrText xml:space="preserve"> PAGEREF _Toc522273608 \h </w:instrText>
            </w:r>
            <w:r w:rsidR="000A501F" w:rsidRPr="000A501F">
              <w:rPr>
                <w:noProof/>
                <w:webHidden/>
                <w:sz w:val="28"/>
                <w:szCs w:val="28"/>
              </w:rPr>
            </w:r>
            <w:r w:rsidR="000A501F" w:rsidRPr="000A501F">
              <w:rPr>
                <w:noProof/>
                <w:webHidden/>
                <w:sz w:val="28"/>
                <w:szCs w:val="28"/>
              </w:rPr>
              <w:fldChar w:fldCharType="separate"/>
            </w:r>
            <w:r w:rsidR="000A501F" w:rsidRPr="000A501F">
              <w:rPr>
                <w:noProof/>
                <w:webHidden/>
                <w:sz w:val="28"/>
                <w:szCs w:val="28"/>
              </w:rPr>
              <w:t>1</w:t>
            </w:r>
            <w:r w:rsidR="000A501F"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09" w:history="1">
            <w:r w:rsidRPr="000A501F">
              <w:rPr>
                <w:rStyle w:val="Hyperlink"/>
                <w:b/>
                <w:noProof/>
                <w:sz w:val="28"/>
                <w:szCs w:val="28"/>
              </w:rPr>
              <w:t>I. Konceptuālā ziņojuma kopsavilkums</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_Toc522273609 \h </w:instrText>
            </w:r>
            <w:r w:rsidRPr="000A501F">
              <w:rPr>
                <w:noProof/>
                <w:webHidden/>
                <w:sz w:val="28"/>
                <w:szCs w:val="28"/>
              </w:rPr>
            </w:r>
            <w:r w:rsidRPr="000A501F">
              <w:rPr>
                <w:noProof/>
                <w:webHidden/>
                <w:sz w:val="28"/>
                <w:szCs w:val="28"/>
              </w:rPr>
              <w:fldChar w:fldCharType="separate"/>
            </w:r>
            <w:r w:rsidRPr="000A501F">
              <w:rPr>
                <w:noProof/>
                <w:webHidden/>
                <w:sz w:val="28"/>
                <w:szCs w:val="28"/>
              </w:rPr>
              <w:t>3</w:t>
            </w:r>
            <w:r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10" w:history="1">
            <w:r w:rsidRPr="000A501F">
              <w:rPr>
                <w:rStyle w:val="Hyperlink"/>
                <w:b/>
                <w:noProof/>
                <w:sz w:val="28"/>
                <w:szCs w:val="28"/>
              </w:rPr>
              <w:t xml:space="preserve">II. Situācijas </w:t>
            </w:r>
            <w:r w:rsidRPr="000A501F">
              <w:rPr>
                <w:rStyle w:val="Hyperlink"/>
                <w:b/>
                <w:bCs/>
                <w:noProof/>
                <w:sz w:val="28"/>
                <w:szCs w:val="28"/>
              </w:rPr>
              <w:t>raksturojums un problēmas apraksts</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_Toc522273610 \h </w:instrText>
            </w:r>
            <w:r w:rsidRPr="000A501F">
              <w:rPr>
                <w:noProof/>
                <w:webHidden/>
                <w:sz w:val="28"/>
                <w:szCs w:val="28"/>
              </w:rPr>
            </w:r>
            <w:r w:rsidRPr="000A501F">
              <w:rPr>
                <w:noProof/>
                <w:webHidden/>
                <w:sz w:val="28"/>
                <w:szCs w:val="28"/>
              </w:rPr>
              <w:fldChar w:fldCharType="separate"/>
            </w:r>
            <w:r w:rsidRPr="000A501F">
              <w:rPr>
                <w:noProof/>
                <w:webHidden/>
                <w:sz w:val="28"/>
                <w:szCs w:val="28"/>
              </w:rPr>
              <w:t>3</w:t>
            </w:r>
            <w:r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11" w:history="1">
            <w:r w:rsidRPr="000A501F">
              <w:rPr>
                <w:rStyle w:val="Hyperlink"/>
                <w:b/>
                <w:bCs/>
                <w:noProof/>
                <w:sz w:val="28"/>
                <w:szCs w:val="28"/>
              </w:rPr>
              <w:t>III. Risinājums (risinājumu varianti) un ietekme uz problēmu risināšanu</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_Toc522273611 \h </w:instrText>
            </w:r>
            <w:r w:rsidRPr="000A501F">
              <w:rPr>
                <w:noProof/>
                <w:webHidden/>
                <w:sz w:val="28"/>
                <w:szCs w:val="28"/>
              </w:rPr>
            </w:r>
            <w:r w:rsidRPr="000A501F">
              <w:rPr>
                <w:noProof/>
                <w:webHidden/>
                <w:sz w:val="28"/>
                <w:szCs w:val="28"/>
              </w:rPr>
              <w:fldChar w:fldCharType="separate"/>
            </w:r>
            <w:r w:rsidRPr="000A501F">
              <w:rPr>
                <w:noProof/>
                <w:webHidden/>
                <w:sz w:val="28"/>
                <w:szCs w:val="28"/>
              </w:rPr>
              <w:t>10</w:t>
            </w:r>
            <w:r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12" w:history="1">
            <w:r w:rsidRPr="000A501F">
              <w:rPr>
                <w:rStyle w:val="Hyperlink"/>
                <w:noProof/>
                <w:sz w:val="28"/>
                <w:szCs w:val="28"/>
              </w:rPr>
              <w:t>1. risinājums</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_Toc522273612 \h </w:instrText>
            </w:r>
            <w:r w:rsidRPr="000A501F">
              <w:rPr>
                <w:noProof/>
                <w:webHidden/>
                <w:sz w:val="28"/>
                <w:szCs w:val="28"/>
              </w:rPr>
            </w:r>
            <w:r w:rsidRPr="000A501F">
              <w:rPr>
                <w:noProof/>
                <w:webHidden/>
                <w:sz w:val="28"/>
                <w:szCs w:val="28"/>
              </w:rPr>
              <w:fldChar w:fldCharType="separate"/>
            </w:r>
            <w:r w:rsidRPr="000A501F">
              <w:rPr>
                <w:noProof/>
                <w:webHidden/>
                <w:sz w:val="28"/>
                <w:szCs w:val="28"/>
              </w:rPr>
              <w:t>11</w:t>
            </w:r>
            <w:r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13" w:history="1">
            <w:r w:rsidRPr="000A501F">
              <w:rPr>
                <w:rStyle w:val="Hyperlink"/>
                <w:noProof/>
                <w:sz w:val="28"/>
                <w:szCs w:val="28"/>
              </w:rPr>
              <w:t>2. risinājums</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_Toc522273613 \h </w:instrText>
            </w:r>
            <w:r w:rsidRPr="000A501F">
              <w:rPr>
                <w:noProof/>
                <w:webHidden/>
                <w:sz w:val="28"/>
                <w:szCs w:val="28"/>
              </w:rPr>
            </w:r>
            <w:r w:rsidRPr="000A501F">
              <w:rPr>
                <w:noProof/>
                <w:webHidden/>
                <w:sz w:val="28"/>
                <w:szCs w:val="28"/>
              </w:rPr>
              <w:fldChar w:fldCharType="separate"/>
            </w:r>
            <w:r w:rsidRPr="000A501F">
              <w:rPr>
                <w:noProof/>
                <w:webHidden/>
                <w:sz w:val="28"/>
                <w:szCs w:val="28"/>
              </w:rPr>
              <w:t>14</w:t>
            </w:r>
            <w:r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14" w:history="1">
            <w:r w:rsidRPr="000A501F">
              <w:rPr>
                <w:rStyle w:val="Hyperlink"/>
                <w:noProof/>
                <w:sz w:val="28"/>
                <w:szCs w:val="28"/>
              </w:rPr>
              <w:t>3.</w:t>
            </w:r>
            <w:r>
              <w:rPr>
                <w:rStyle w:val="Hyperlink"/>
                <w:noProof/>
                <w:sz w:val="28"/>
                <w:szCs w:val="28"/>
              </w:rPr>
              <w:t xml:space="preserve"> </w:t>
            </w:r>
            <w:r w:rsidRPr="000A501F">
              <w:rPr>
                <w:rStyle w:val="Hyperlink"/>
                <w:noProof/>
                <w:sz w:val="28"/>
                <w:szCs w:val="28"/>
              </w:rPr>
              <w:t>risinājums</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_Toc522273614 \h </w:instrText>
            </w:r>
            <w:r w:rsidRPr="000A501F">
              <w:rPr>
                <w:noProof/>
                <w:webHidden/>
                <w:sz w:val="28"/>
                <w:szCs w:val="28"/>
              </w:rPr>
            </w:r>
            <w:r w:rsidRPr="000A501F">
              <w:rPr>
                <w:noProof/>
                <w:webHidden/>
                <w:sz w:val="28"/>
                <w:szCs w:val="28"/>
              </w:rPr>
              <w:fldChar w:fldCharType="separate"/>
            </w:r>
            <w:r w:rsidRPr="000A501F">
              <w:rPr>
                <w:noProof/>
                <w:webHidden/>
                <w:sz w:val="28"/>
                <w:szCs w:val="28"/>
              </w:rPr>
              <w:t>16</w:t>
            </w:r>
            <w:r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15" w:history="1">
            <w:r w:rsidRPr="000A501F">
              <w:rPr>
                <w:rStyle w:val="Hyperlink"/>
                <w:noProof/>
                <w:sz w:val="28"/>
                <w:szCs w:val="28"/>
              </w:rPr>
              <w:t>4. risinājums</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_Toc522273615 \h </w:instrText>
            </w:r>
            <w:r w:rsidRPr="000A501F">
              <w:rPr>
                <w:noProof/>
                <w:webHidden/>
                <w:sz w:val="28"/>
                <w:szCs w:val="28"/>
              </w:rPr>
            </w:r>
            <w:r w:rsidRPr="000A501F">
              <w:rPr>
                <w:noProof/>
                <w:webHidden/>
                <w:sz w:val="28"/>
                <w:szCs w:val="28"/>
              </w:rPr>
              <w:fldChar w:fldCharType="separate"/>
            </w:r>
            <w:r w:rsidRPr="000A501F">
              <w:rPr>
                <w:noProof/>
                <w:webHidden/>
                <w:sz w:val="28"/>
                <w:szCs w:val="28"/>
              </w:rPr>
              <w:t>19</w:t>
            </w:r>
            <w:r w:rsidRPr="000A501F">
              <w:rPr>
                <w:noProof/>
                <w:webHidden/>
                <w:sz w:val="28"/>
                <w:szCs w:val="28"/>
              </w:rPr>
              <w:fldChar w:fldCharType="end"/>
            </w:r>
          </w:hyperlink>
        </w:p>
        <w:p w:rsidR="000A501F" w:rsidRPr="000A501F" w:rsidRDefault="000A501F">
          <w:pPr>
            <w:pStyle w:val="TOC1"/>
            <w:tabs>
              <w:tab w:val="right" w:leader="dot" w:pos="9061"/>
            </w:tabs>
            <w:rPr>
              <w:rFonts w:asciiTheme="minorHAnsi" w:eastAsiaTheme="minorEastAsia" w:hAnsiTheme="minorHAnsi" w:cstheme="minorBidi"/>
              <w:noProof/>
              <w:sz w:val="28"/>
              <w:szCs w:val="28"/>
            </w:rPr>
          </w:pPr>
          <w:hyperlink w:anchor="_Toc522273616" w:history="1">
            <w:r w:rsidRPr="000A501F">
              <w:rPr>
                <w:rStyle w:val="Hyperlink"/>
                <w:b/>
                <w:noProof/>
                <w:sz w:val="28"/>
                <w:szCs w:val="28"/>
              </w:rPr>
              <w:t>V. Ietekme uz valsts un pašvaldību budžetu</w:t>
            </w:r>
            <w:r w:rsidRPr="000A501F">
              <w:rPr>
                <w:noProof/>
                <w:webHidden/>
                <w:sz w:val="28"/>
                <w:szCs w:val="28"/>
              </w:rPr>
              <w:tab/>
            </w:r>
            <w:r w:rsidRPr="000A501F">
              <w:rPr>
                <w:noProof/>
                <w:webHidden/>
                <w:sz w:val="28"/>
                <w:szCs w:val="28"/>
              </w:rPr>
              <w:fldChar w:fldCharType="begin"/>
            </w:r>
            <w:r w:rsidRPr="000A501F">
              <w:rPr>
                <w:noProof/>
                <w:webHidden/>
                <w:sz w:val="28"/>
                <w:szCs w:val="28"/>
              </w:rPr>
              <w:instrText xml:space="preserve"> PAGEREF _Toc522273616 \h </w:instrText>
            </w:r>
            <w:r w:rsidRPr="000A501F">
              <w:rPr>
                <w:noProof/>
                <w:webHidden/>
                <w:sz w:val="28"/>
                <w:szCs w:val="28"/>
              </w:rPr>
            </w:r>
            <w:r w:rsidRPr="000A501F">
              <w:rPr>
                <w:noProof/>
                <w:webHidden/>
                <w:sz w:val="28"/>
                <w:szCs w:val="28"/>
              </w:rPr>
              <w:fldChar w:fldCharType="separate"/>
            </w:r>
            <w:r w:rsidRPr="000A501F">
              <w:rPr>
                <w:noProof/>
                <w:webHidden/>
                <w:sz w:val="28"/>
                <w:szCs w:val="28"/>
              </w:rPr>
              <w:t>28</w:t>
            </w:r>
            <w:r w:rsidRPr="000A501F">
              <w:rPr>
                <w:noProof/>
                <w:webHidden/>
                <w:sz w:val="28"/>
                <w:szCs w:val="28"/>
              </w:rPr>
              <w:fldChar w:fldCharType="end"/>
            </w:r>
          </w:hyperlink>
        </w:p>
        <w:p w:rsidR="00A334F8" w:rsidRPr="003B75FD" w:rsidRDefault="00A334F8" w:rsidP="00A334F8">
          <w:pPr>
            <w:ind w:firstLine="720"/>
            <w:jc w:val="both"/>
            <w:rPr>
              <w:rFonts w:eastAsia="Calibri" w:cs="Times New Roman"/>
              <w:sz w:val="28"/>
              <w:szCs w:val="28"/>
            </w:rPr>
          </w:pPr>
          <w:r w:rsidRPr="000A501F">
            <w:rPr>
              <w:rFonts w:cs="Times New Roman"/>
              <w:sz w:val="28"/>
              <w:szCs w:val="28"/>
            </w:rPr>
            <w:fldChar w:fldCharType="end"/>
          </w:r>
        </w:p>
      </w:sdtContent>
    </w:sdt>
    <w:p w:rsidR="00510769" w:rsidRPr="003B75FD" w:rsidRDefault="00510769" w:rsidP="004D2621">
      <w:pPr>
        <w:pStyle w:val="tv2132"/>
        <w:spacing w:line="240" w:lineRule="auto"/>
        <w:ind w:left="300" w:firstLine="0"/>
        <w:jc w:val="center"/>
        <w:outlineLvl w:val="0"/>
        <w:rPr>
          <w:b/>
          <w:color w:val="auto"/>
          <w:sz w:val="28"/>
          <w:szCs w:val="28"/>
        </w:rPr>
      </w:pPr>
      <w:bookmarkStart w:id="1" w:name="_Toc455065218"/>
    </w:p>
    <w:p w:rsidR="00510769" w:rsidRPr="003B75FD" w:rsidRDefault="00510769" w:rsidP="004D2621">
      <w:pPr>
        <w:pStyle w:val="tv2132"/>
        <w:spacing w:line="240" w:lineRule="auto"/>
        <w:ind w:left="300" w:firstLine="0"/>
        <w:jc w:val="center"/>
        <w:outlineLvl w:val="0"/>
        <w:rPr>
          <w:b/>
          <w:color w:val="auto"/>
          <w:sz w:val="28"/>
          <w:szCs w:val="28"/>
        </w:rPr>
      </w:pPr>
      <w:bookmarkStart w:id="2" w:name="_GoBack"/>
      <w:bookmarkEnd w:id="2"/>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510769" w:rsidRPr="003B75FD" w:rsidRDefault="00510769" w:rsidP="004D2621">
      <w:pPr>
        <w:pStyle w:val="tv2132"/>
        <w:spacing w:line="240" w:lineRule="auto"/>
        <w:ind w:left="300" w:firstLine="0"/>
        <w:jc w:val="center"/>
        <w:outlineLvl w:val="0"/>
        <w:rPr>
          <w:b/>
          <w:color w:val="auto"/>
          <w:sz w:val="28"/>
          <w:szCs w:val="28"/>
        </w:rPr>
      </w:pPr>
    </w:p>
    <w:p w:rsidR="00273148" w:rsidRPr="003B75FD" w:rsidRDefault="00273148" w:rsidP="004D2621">
      <w:pPr>
        <w:pStyle w:val="tv2132"/>
        <w:spacing w:line="240" w:lineRule="auto"/>
        <w:ind w:left="300" w:firstLine="0"/>
        <w:jc w:val="center"/>
        <w:outlineLvl w:val="0"/>
        <w:rPr>
          <w:b/>
          <w:color w:val="auto"/>
          <w:sz w:val="28"/>
          <w:szCs w:val="28"/>
        </w:rPr>
      </w:pPr>
      <w:bookmarkStart w:id="3" w:name="_Toc522273609"/>
      <w:r w:rsidRPr="003B75FD">
        <w:rPr>
          <w:b/>
          <w:color w:val="auto"/>
          <w:sz w:val="28"/>
          <w:szCs w:val="28"/>
        </w:rPr>
        <w:t>I</w:t>
      </w:r>
      <w:r w:rsidR="003D54F4">
        <w:rPr>
          <w:b/>
          <w:color w:val="auto"/>
          <w:sz w:val="28"/>
          <w:szCs w:val="28"/>
        </w:rPr>
        <w:t>.</w:t>
      </w:r>
      <w:r w:rsidRPr="003B75FD">
        <w:rPr>
          <w:b/>
          <w:color w:val="auto"/>
          <w:sz w:val="28"/>
          <w:szCs w:val="28"/>
        </w:rPr>
        <w:t xml:space="preserve"> Konceptuālā ziņojuma kopsavilkums</w:t>
      </w:r>
      <w:bookmarkEnd w:id="3"/>
    </w:p>
    <w:bookmarkEnd w:id="1"/>
    <w:p w:rsidR="00A334F8" w:rsidRPr="003B75FD" w:rsidRDefault="00A334F8" w:rsidP="004D2621">
      <w:pPr>
        <w:pStyle w:val="ListParagraph"/>
        <w:ind w:left="1440"/>
        <w:rPr>
          <w:rFonts w:cs="Times New Roman"/>
          <w:sz w:val="28"/>
          <w:szCs w:val="28"/>
        </w:rPr>
      </w:pPr>
    </w:p>
    <w:p w:rsidR="007C7C3A" w:rsidRPr="003B75FD" w:rsidRDefault="00A334F8" w:rsidP="007C7C3A">
      <w:pPr>
        <w:ind w:firstLine="720"/>
        <w:jc w:val="both"/>
        <w:rPr>
          <w:rFonts w:eastAsia="Calibri" w:cs="Times New Roman"/>
          <w:sz w:val="28"/>
          <w:szCs w:val="28"/>
        </w:rPr>
      </w:pPr>
      <w:r w:rsidRPr="003B75FD">
        <w:rPr>
          <w:rFonts w:eastAsia="Calibri" w:cs="Times New Roman"/>
          <w:sz w:val="28"/>
          <w:szCs w:val="28"/>
        </w:rPr>
        <w:t>Konceptuāl</w:t>
      </w:r>
      <w:r w:rsidR="003D54F4">
        <w:rPr>
          <w:rFonts w:eastAsia="Calibri" w:cs="Times New Roman"/>
          <w:sz w:val="28"/>
          <w:szCs w:val="28"/>
        </w:rPr>
        <w:t>ai</w:t>
      </w:r>
      <w:r w:rsidRPr="003B75FD">
        <w:rPr>
          <w:rFonts w:eastAsia="Calibri" w:cs="Times New Roman"/>
          <w:sz w:val="28"/>
          <w:szCs w:val="28"/>
        </w:rPr>
        <w:t xml:space="preserve">s ziņojums (turpmāk </w:t>
      </w:r>
      <w:r w:rsidR="003D54F4">
        <w:rPr>
          <w:rFonts w:eastAsia="Calibri" w:cs="Times New Roman"/>
          <w:sz w:val="28"/>
          <w:szCs w:val="28"/>
        </w:rPr>
        <w:t>–</w:t>
      </w:r>
      <w:r w:rsidRPr="003B75FD">
        <w:rPr>
          <w:rFonts w:eastAsia="Calibri" w:cs="Times New Roman"/>
          <w:sz w:val="28"/>
          <w:szCs w:val="28"/>
        </w:rPr>
        <w:t xml:space="preserve"> ziņojums) ir sagatavots</w:t>
      </w:r>
      <w:r w:rsidR="007C7C3A" w:rsidRPr="003B75FD">
        <w:rPr>
          <w:rFonts w:eastAsia="Calibri" w:cs="Times New Roman"/>
          <w:sz w:val="28"/>
          <w:szCs w:val="28"/>
        </w:rPr>
        <w:t>, pamatojoties uz nepieciešamību Valsts ieņēmumu dienesta (turpmāk – VID) amatpersonām ar speciālajām dienesta pakāpēm</w:t>
      </w:r>
      <w:r w:rsidR="004D2621" w:rsidRPr="003B75FD">
        <w:rPr>
          <w:rFonts w:eastAsia="Calibri" w:cs="Times New Roman"/>
          <w:sz w:val="28"/>
          <w:szCs w:val="28"/>
        </w:rPr>
        <w:t xml:space="preserve"> piešķirt izdienas pensijas, kā arī</w:t>
      </w:r>
      <w:r w:rsidR="00A57BF1" w:rsidRPr="003B75FD">
        <w:rPr>
          <w:rFonts w:eastAsia="Calibri" w:cs="Times New Roman"/>
          <w:sz w:val="28"/>
          <w:szCs w:val="28"/>
        </w:rPr>
        <w:t xml:space="preserve"> </w:t>
      </w:r>
      <w:r w:rsidR="007C7C3A" w:rsidRPr="003B75FD">
        <w:rPr>
          <w:rFonts w:eastAsia="Calibri" w:cs="Times New Roman"/>
          <w:sz w:val="28"/>
          <w:szCs w:val="28"/>
        </w:rPr>
        <w:t>no</w:t>
      </w:r>
      <w:r w:rsidR="00D043D0" w:rsidRPr="003B75FD">
        <w:rPr>
          <w:rFonts w:eastAsia="Calibri" w:cs="Times New Roman"/>
          <w:sz w:val="28"/>
          <w:szCs w:val="28"/>
        </w:rPr>
        <w:t>teikt izdienas pensijām</w:t>
      </w:r>
      <w:r w:rsidR="007C7C3A" w:rsidRPr="003B75FD">
        <w:rPr>
          <w:rFonts w:eastAsia="Calibri" w:cs="Times New Roman"/>
          <w:sz w:val="28"/>
          <w:szCs w:val="28"/>
        </w:rPr>
        <w:t xml:space="preserve"> alternatīvu kompensējošu mehānismu</w:t>
      </w:r>
      <w:r w:rsidR="00B032D3" w:rsidRPr="003B75FD">
        <w:rPr>
          <w:rFonts w:eastAsia="Calibri" w:cs="Times New Roman"/>
          <w:sz w:val="28"/>
          <w:szCs w:val="28"/>
        </w:rPr>
        <w:t xml:space="preserve"> </w:t>
      </w:r>
      <w:r w:rsidR="003D54F4">
        <w:rPr>
          <w:rFonts w:eastAsia="Calibri" w:cs="Times New Roman"/>
          <w:sz w:val="28"/>
          <w:szCs w:val="28"/>
        </w:rPr>
        <w:t>–</w:t>
      </w:r>
      <w:r w:rsidR="00B032D3" w:rsidRPr="003B75FD">
        <w:rPr>
          <w:rFonts w:eastAsia="Calibri" w:cs="Times New Roman"/>
          <w:sz w:val="28"/>
          <w:szCs w:val="28"/>
        </w:rPr>
        <w:t xml:space="preserve"> </w:t>
      </w:r>
      <w:r w:rsidR="007C7C3A" w:rsidRPr="003B75FD">
        <w:rPr>
          <w:rFonts w:eastAsia="Calibri" w:cs="Times New Roman"/>
          <w:sz w:val="28"/>
          <w:szCs w:val="28"/>
        </w:rPr>
        <w:t>3.</w:t>
      </w:r>
      <w:r w:rsidR="003D54F4">
        <w:rPr>
          <w:rFonts w:eastAsia="Calibri" w:cs="Times New Roman"/>
          <w:sz w:val="28"/>
          <w:szCs w:val="28"/>
        </w:rPr>
        <w:t> </w:t>
      </w:r>
      <w:r w:rsidR="007C7C3A" w:rsidRPr="003B75FD">
        <w:rPr>
          <w:rFonts w:eastAsia="Calibri" w:cs="Times New Roman"/>
          <w:sz w:val="28"/>
          <w:szCs w:val="28"/>
        </w:rPr>
        <w:t>pensiju līmeņa iemaks</w:t>
      </w:r>
      <w:r w:rsidR="0084048D" w:rsidRPr="003B75FD">
        <w:rPr>
          <w:rFonts w:eastAsia="Calibri" w:cs="Times New Roman"/>
          <w:sz w:val="28"/>
          <w:szCs w:val="28"/>
        </w:rPr>
        <w:t xml:space="preserve">u veikšanu pensiju </w:t>
      </w:r>
      <w:r w:rsidR="00F256F8" w:rsidRPr="003B75FD">
        <w:rPr>
          <w:rFonts w:eastAsia="Calibri" w:cs="Times New Roman"/>
          <w:sz w:val="28"/>
          <w:szCs w:val="28"/>
        </w:rPr>
        <w:t xml:space="preserve">fonda </w:t>
      </w:r>
      <w:r w:rsidR="0084048D" w:rsidRPr="003B75FD">
        <w:rPr>
          <w:rFonts w:eastAsia="Calibri" w:cs="Times New Roman"/>
          <w:sz w:val="28"/>
          <w:szCs w:val="28"/>
        </w:rPr>
        <w:t>izveidotajos individuālajos VID amatpersonu kontos (turpmāk – 3.</w:t>
      </w:r>
      <w:r w:rsidR="003D54F4">
        <w:rPr>
          <w:rFonts w:eastAsia="Calibri" w:cs="Times New Roman"/>
          <w:sz w:val="28"/>
          <w:szCs w:val="28"/>
        </w:rPr>
        <w:t> </w:t>
      </w:r>
      <w:r w:rsidR="0084048D" w:rsidRPr="003B75FD">
        <w:rPr>
          <w:rFonts w:eastAsia="Calibri" w:cs="Times New Roman"/>
          <w:sz w:val="28"/>
          <w:szCs w:val="28"/>
        </w:rPr>
        <w:t>pensiju līmeņa iemaksas)</w:t>
      </w:r>
      <w:r w:rsidR="003D54F4">
        <w:rPr>
          <w:rFonts w:eastAsia="Calibri" w:cs="Times New Roman"/>
          <w:sz w:val="28"/>
          <w:szCs w:val="28"/>
        </w:rPr>
        <w:t> –</w:t>
      </w:r>
      <w:r w:rsidR="00D043D0" w:rsidRPr="003B75FD">
        <w:rPr>
          <w:rFonts w:eastAsia="Calibri" w:cs="Times New Roman"/>
          <w:sz w:val="28"/>
          <w:szCs w:val="28"/>
        </w:rPr>
        <w:t xml:space="preserve">, </w:t>
      </w:r>
      <w:r w:rsidR="007C7C3A" w:rsidRPr="003B75FD">
        <w:rPr>
          <w:rFonts w:eastAsia="Calibri" w:cs="Times New Roman"/>
          <w:sz w:val="28"/>
          <w:szCs w:val="28"/>
        </w:rPr>
        <w:t xml:space="preserve">kas pārskatāmā nākotnē </w:t>
      </w:r>
      <w:r w:rsidR="003D54F4" w:rsidRPr="003B75FD">
        <w:rPr>
          <w:rFonts w:eastAsia="Calibri" w:cs="Times New Roman"/>
          <w:sz w:val="28"/>
          <w:szCs w:val="28"/>
        </w:rPr>
        <w:t xml:space="preserve">varētu </w:t>
      </w:r>
      <w:r w:rsidR="007C7C3A" w:rsidRPr="003B75FD">
        <w:rPr>
          <w:rFonts w:eastAsia="Calibri" w:cs="Times New Roman"/>
          <w:sz w:val="28"/>
          <w:szCs w:val="28"/>
        </w:rPr>
        <w:t>pilnībā aizstāt izdienas pensijas, nodrošinātu vienlīdzīgu attieksmi pret visiem strādājošiem</w:t>
      </w:r>
      <w:r w:rsidR="00B032D3" w:rsidRPr="003B75FD">
        <w:rPr>
          <w:rFonts w:eastAsia="Calibri" w:cs="Times New Roman"/>
          <w:sz w:val="28"/>
          <w:szCs w:val="28"/>
        </w:rPr>
        <w:t xml:space="preserve"> un izdienas pensijas saņēmējiem</w:t>
      </w:r>
      <w:r w:rsidR="00886994" w:rsidRPr="003B75FD">
        <w:rPr>
          <w:rFonts w:eastAsia="Calibri" w:cs="Times New Roman"/>
          <w:sz w:val="28"/>
          <w:szCs w:val="28"/>
        </w:rPr>
        <w:t>, kā arī noteiktu pakāpenisku pārejas periodu no izdienas pensijām uz 3.</w:t>
      </w:r>
      <w:r w:rsidR="003D54F4">
        <w:rPr>
          <w:rFonts w:eastAsia="Calibri" w:cs="Times New Roman"/>
          <w:sz w:val="28"/>
          <w:szCs w:val="28"/>
        </w:rPr>
        <w:t> </w:t>
      </w:r>
      <w:r w:rsidR="00886994" w:rsidRPr="003B75FD">
        <w:rPr>
          <w:rFonts w:eastAsia="Calibri" w:cs="Times New Roman"/>
          <w:sz w:val="28"/>
          <w:szCs w:val="28"/>
        </w:rPr>
        <w:t>pensiju līmeņa iemaksām</w:t>
      </w:r>
      <w:r w:rsidR="00B032D3" w:rsidRPr="003B75FD">
        <w:rPr>
          <w:rFonts w:eastAsia="Calibri" w:cs="Times New Roman"/>
          <w:sz w:val="28"/>
          <w:szCs w:val="28"/>
        </w:rPr>
        <w:t xml:space="preserve">. Jāņem vērā, ka šobrīd VID amatpersonas ar speciālajām dienesta pakāpēm, neskatoties uz to, ka VID amatpersonu darbs </w:t>
      </w:r>
      <w:r w:rsidR="003D54F4">
        <w:rPr>
          <w:rFonts w:eastAsia="Calibri" w:cs="Times New Roman"/>
          <w:sz w:val="28"/>
          <w:szCs w:val="28"/>
        </w:rPr>
        <w:t xml:space="preserve">ir </w:t>
      </w:r>
      <w:r w:rsidR="00B032D3" w:rsidRPr="003B75FD">
        <w:rPr>
          <w:rFonts w:eastAsia="Calibri" w:cs="Times New Roman"/>
          <w:sz w:val="28"/>
          <w:szCs w:val="28"/>
        </w:rPr>
        <w:t>saistīts ar profesionālo iemaņu zudumu un sociālo bīstamību, ilglaicīgi netiek iekļaut</w:t>
      </w:r>
      <w:r w:rsidR="003D54F4">
        <w:rPr>
          <w:rFonts w:eastAsia="Calibri" w:cs="Times New Roman"/>
          <w:sz w:val="28"/>
          <w:szCs w:val="28"/>
        </w:rPr>
        <w:t>as</w:t>
      </w:r>
      <w:r w:rsidR="00B032D3" w:rsidRPr="003B75FD">
        <w:rPr>
          <w:rFonts w:eastAsia="Calibri" w:cs="Times New Roman"/>
          <w:sz w:val="28"/>
          <w:szCs w:val="28"/>
        </w:rPr>
        <w:t xml:space="preserve"> izdienas pensiju saņēmēju lokā, lai gan to pienākumu izpilde (darbs) ir saistīt</w:t>
      </w:r>
      <w:r w:rsidR="003D54F4">
        <w:rPr>
          <w:rFonts w:eastAsia="Calibri" w:cs="Times New Roman"/>
          <w:sz w:val="28"/>
          <w:szCs w:val="28"/>
        </w:rPr>
        <w:t>a</w:t>
      </w:r>
      <w:r w:rsidR="00B032D3" w:rsidRPr="003B75FD">
        <w:rPr>
          <w:rFonts w:eastAsia="Calibri" w:cs="Times New Roman"/>
          <w:sz w:val="28"/>
          <w:szCs w:val="28"/>
        </w:rPr>
        <w:t xml:space="preserve"> ar valsts iekšējās drošības nodrošināšanu, proti, amatpersonas pilda valstij svarīgu dienestu, kura gaita būtiski atšķiras no to personu apstākļiem, kuras strādā uz darba līguma pamata, kā arī šīs VID amatpersonas dienesta laikā ir pakļautas valsts noteiktiem būtiskiem ierobežojumiem un to pienākumi ir iesaistīties dienesta izpildē iepriekš neparedzētos, nereti bīstamos apstākļos. Satversmes tiesa 2010.</w:t>
      </w:r>
      <w:r w:rsidR="003D54F4">
        <w:rPr>
          <w:rFonts w:eastAsia="Calibri" w:cs="Times New Roman"/>
          <w:sz w:val="28"/>
          <w:szCs w:val="28"/>
        </w:rPr>
        <w:t> </w:t>
      </w:r>
      <w:r w:rsidR="00B032D3" w:rsidRPr="003B75FD">
        <w:rPr>
          <w:rFonts w:eastAsia="Calibri" w:cs="Times New Roman"/>
          <w:sz w:val="28"/>
          <w:szCs w:val="28"/>
        </w:rPr>
        <w:t>gada 31.</w:t>
      </w:r>
      <w:r w:rsidR="003D54F4">
        <w:rPr>
          <w:rFonts w:eastAsia="Calibri" w:cs="Times New Roman"/>
          <w:sz w:val="28"/>
          <w:szCs w:val="28"/>
        </w:rPr>
        <w:t> </w:t>
      </w:r>
      <w:r w:rsidR="00B032D3" w:rsidRPr="003B75FD">
        <w:rPr>
          <w:rFonts w:eastAsia="Calibri" w:cs="Times New Roman"/>
          <w:sz w:val="28"/>
          <w:szCs w:val="28"/>
        </w:rPr>
        <w:t>marta sprieduma Nr.</w:t>
      </w:r>
      <w:r w:rsidR="003D54F4">
        <w:rPr>
          <w:rFonts w:eastAsia="Calibri" w:cs="Times New Roman"/>
          <w:sz w:val="28"/>
          <w:szCs w:val="28"/>
        </w:rPr>
        <w:t> </w:t>
      </w:r>
      <w:r w:rsidR="00B032D3" w:rsidRPr="003B75FD">
        <w:rPr>
          <w:rFonts w:eastAsia="Calibri" w:cs="Times New Roman"/>
          <w:sz w:val="28"/>
          <w:szCs w:val="28"/>
        </w:rPr>
        <w:t>2009-76-01 5.2.</w:t>
      </w:r>
      <w:r w:rsidR="003D54F4">
        <w:rPr>
          <w:rFonts w:eastAsia="Calibri" w:cs="Times New Roman"/>
          <w:sz w:val="28"/>
          <w:szCs w:val="28"/>
        </w:rPr>
        <w:t> apakš</w:t>
      </w:r>
      <w:r w:rsidR="00B032D3" w:rsidRPr="003B75FD">
        <w:rPr>
          <w:rFonts w:eastAsia="Calibri" w:cs="Times New Roman"/>
          <w:sz w:val="28"/>
          <w:szCs w:val="28"/>
        </w:rPr>
        <w:t xml:space="preserve">punktā, analizējot visas valstī noteiktās izdienas pensijas, ir secinājusi, ka izdienas pensija, no vienas puses, kalpo kā </w:t>
      </w:r>
      <w:r w:rsidR="00704936" w:rsidRPr="003B75FD">
        <w:rPr>
          <w:rFonts w:eastAsia="Calibri" w:cs="Times New Roman"/>
          <w:sz w:val="28"/>
          <w:szCs w:val="28"/>
        </w:rPr>
        <w:t>kompensācija</w:t>
      </w:r>
      <w:r w:rsidR="00B032D3" w:rsidRPr="003B75FD">
        <w:rPr>
          <w:rFonts w:eastAsia="Calibri" w:cs="Times New Roman"/>
          <w:sz w:val="28"/>
          <w:szCs w:val="28"/>
        </w:rPr>
        <w:t xml:space="preserve"> par dienesta laikā noteiktajiem ierobežojumiem neatkarīgi no tā, vai šie ierobežojumi ir vai nav radījuši priekšlaicīgu darba spēju samazināšanos, kā arī izdienas pensija netieši veido it kā “atliktu atalgojumu” par nevainojamu dienestu ilgāka laika periodā un sekmē attiecīgo dienestu kvalitatīvu darbību, it īpaši antikorupcijas aspektā.</w:t>
      </w:r>
    </w:p>
    <w:p w:rsidR="007C3B8E" w:rsidRPr="003B75FD" w:rsidRDefault="007C3B8E" w:rsidP="00DF7DE0">
      <w:pPr>
        <w:jc w:val="center"/>
        <w:rPr>
          <w:rFonts w:cs="Times New Roman"/>
          <w:b/>
          <w:sz w:val="28"/>
          <w:szCs w:val="28"/>
        </w:rPr>
      </w:pPr>
    </w:p>
    <w:p w:rsidR="00A334F8" w:rsidRPr="003D54F4" w:rsidRDefault="00A334F8" w:rsidP="00A334F8">
      <w:pPr>
        <w:pStyle w:val="tv2132"/>
        <w:spacing w:line="240" w:lineRule="auto"/>
        <w:ind w:left="300" w:firstLine="0"/>
        <w:jc w:val="center"/>
        <w:outlineLvl w:val="0"/>
        <w:rPr>
          <w:b/>
          <w:color w:val="auto"/>
          <w:sz w:val="28"/>
          <w:szCs w:val="28"/>
        </w:rPr>
      </w:pPr>
      <w:bookmarkStart w:id="4" w:name="_Toc455065202"/>
      <w:bookmarkStart w:id="5" w:name="_Toc522273610"/>
      <w:r w:rsidRPr="003B75FD">
        <w:rPr>
          <w:b/>
          <w:color w:val="auto"/>
          <w:sz w:val="28"/>
          <w:szCs w:val="28"/>
        </w:rPr>
        <w:t>II</w:t>
      </w:r>
      <w:r w:rsidR="003D54F4">
        <w:rPr>
          <w:b/>
          <w:color w:val="auto"/>
          <w:sz w:val="28"/>
          <w:szCs w:val="28"/>
        </w:rPr>
        <w:t>.</w:t>
      </w:r>
      <w:r w:rsidRPr="003B75FD">
        <w:rPr>
          <w:b/>
          <w:color w:val="auto"/>
          <w:sz w:val="28"/>
          <w:szCs w:val="28"/>
        </w:rPr>
        <w:t xml:space="preserve"> </w:t>
      </w:r>
      <w:bookmarkEnd w:id="4"/>
      <w:r w:rsidR="00510769" w:rsidRPr="003D54F4">
        <w:rPr>
          <w:b/>
          <w:color w:val="auto"/>
          <w:sz w:val="28"/>
          <w:szCs w:val="28"/>
        </w:rPr>
        <w:t xml:space="preserve">Situācijas </w:t>
      </w:r>
      <w:r w:rsidR="00510769" w:rsidRPr="00C058DE">
        <w:rPr>
          <w:b/>
          <w:bCs/>
          <w:color w:val="auto"/>
          <w:sz w:val="28"/>
          <w:szCs w:val="28"/>
        </w:rPr>
        <w:t>raksturojums un problēmas apraksts</w:t>
      </w:r>
      <w:bookmarkEnd w:id="5"/>
    </w:p>
    <w:p w:rsidR="00F97C41" w:rsidRPr="003B75FD" w:rsidRDefault="00F97C41" w:rsidP="00F97C41">
      <w:pPr>
        <w:jc w:val="center"/>
        <w:rPr>
          <w:rFonts w:cs="Times New Roman"/>
          <w:b/>
          <w:sz w:val="28"/>
          <w:szCs w:val="28"/>
        </w:rPr>
      </w:pPr>
    </w:p>
    <w:p w:rsidR="004A456D" w:rsidRPr="003B75FD" w:rsidRDefault="004A456D" w:rsidP="003D54F4">
      <w:pPr>
        <w:ind w:firstLine="720"/>
        <w:jc w:val="both"/>
        <w:rPr>
          <w:rFonts w:eastAsia="Calibri" w:cs="Times New Roman"/>
          <w:sz w:val="28"/>
          <w:szCs w:val="28"/>
        </w:rPr>
      </w:pPr>
      <w:r w:rsidRPr="003B75FD">
        <w:rPr>
          <w:rFonts w:eastAsia="Calibri" w:cs="Times New Roman"/>
          <w:sz w:val="28"/>
          <w:szCs w:val="28"/>
        </w:rPr>
        <w:t xml:space="preserve">Atbilstoši Labklājības ministrijas </w:t>
      </w:r>
      <w:r w:rsidR="003D54F4">
        <w:rPr>
          <w:rFonts w:eastAsia="Calibri" w:cs="Times New Roman"/>
          <w:sz w:val="28"/>
          <w:szCs w:val="28"/>
        </w:rPr>
        <w:t>tīmekļa vietnē</w:t>
      </w:r>
      <w:r w:rsidRPr="003B75FD">
        <w:rPr>
          <w:rFonts w:eastAsia="Calibri" w:cs="Times New Roman"/>
          <w:sz w:val="28"/>
          <w:szCs w:val="28"/>
        </w:rPr>
        <w:t xml:space="preserve"> www.lm.gov.lv</w:t>
      </w:r>
      <w:r w:rsidR="00C9388B" w:rsidRPr="003B75FD">
        <w:rPr>
          <w:rStyle w:val="Hyperlink"/>
          <w:rFonts w:eastAsia="Calibri" w:cs="Times New Roman"/>
          <w:sz w:val="28"/>
          <w:szCs w:val="28"/>
        </w:rPr>
        <w:t xml:space="preserve"> sadaļā </w:t>
      </w:r>
      <w:r w:rsidR="003D54F4">
        <w:rPr>
          <w:rStyle w:val="Hyperlink"/>
          <w:rFonts w:eastAsia="Calibri" w:cs="Times New Roman"/>
          <w:sz w:val="28"/>
          <w:szCs w:val="28"/>
        </w:rPr>
        <w:t>“</w:t>
      </w:r>
      <w:r w:rsidR="00C9388B" w:rsidRPr="003B75FD">
        <w:rPr>
          <w:rStyle w:val="Hyperlink"/>
          <w:rFonts w:eastAsia="Calibri" w:cs="Times New Roman"/>
          <w:sz w:val="28"/>
          <w:szCs w:val="28"/>
        </w:rPr>
        <w:t>Senioriem</w:t>
      </w:r>
      <w:r w:rsidR="003D54F4">
        <w:rPr>
          <w:rStyle w:val="Hyperlink"/>
          <w:rFonts w:eastAsia="Calibri" w:cs="Times New Roman"/>
          <w:sz w:val="28"/>
          <w:szCs w:val="28"/>
        </w:rPr>
        <w:t>”</w:t>
      </w:r>
      <w:r w:rsidR="00C9388B" w:rsidRPr="003B75FD">
        <w:rPr>
          <w:rStyle w:val="Hyperlink"/>
          <w:rFonts w:eastAsia="Calibri" w:cs="Times New Roman"/>
          <w:sz w:val="28"/>
          <w:szCs w:val="28"/>
        </w:rPr>
        <w:t xml:space="preserve"> </w:t>
      </w:r>
      <w:r w:rsidR="003D54F4">
        <w:rPr>
          <w:rStyle w:val="Hyperlink"/>
          <w:rFonts w:eastAsia="Calibri" w:cs="Times New Roman"/>
          <w:sz w:val="28"/>
          <w:szCs w:val="28"/>
        </w:rPr>
        <w:t>–</w:t>
      </w:r>
      <w:r w:rsidR="00C9388B" w:rsidRPr="003B75FD">
        <w:rPr>
          <w:rStyle w:val="Hyperlink"/>
          <w:rFonts w:eastAsia="Calibri" w:cs="Times New Roman"/>
          <w:sz w:val="28"/>
          <w:szCs w:val="28"/>
        </w:rPr>
        <w:t xml:space="preserve"> </w:t>
      </w:r>
      <w:r w:rsidR="003D54F4">
        <w:rPr>
          <w:rStyle w:val="Hyperlink"/>
          <w:rFonts w:eastAsia="Calibri" w:cs="Times New Roman"/>
          <w:sz w:val="28"/>
          <w:szCs w:val="28"/>
        </w:rPr>
        <w:t>“</w:t>
      </w:r>
      <w:r w:rsidR="00C9388B" w:rsidRPr="003B75FD">
        <w:rPr>
          <w:rStyle w:val="Hyperlink"/>
          <w:rFonts w:eastAsia="Calibri" w:cs="Times New Roman"/>
          <w:sz w:val="28"/>
          <w:szCs w:val="28"/>
        </w:rPr>
        <w:t>Izdienas pensija</w:t>
      </w:r>
      <w:r w:rsidR="003D54F4">
        <w:rPr>
          <w:rStyle w:val="Hyperlink"/>
          <w:rFonts w:eastAsia="Calibri" w:cs="Times New Roman"/>
          <w:sz w:val="28"/>
          <w:szCs w:val="28"/>
        </w:rPr>
        <w:t>”</w:t>
      </w:r>
      <w:r w:rsidRPr="003B75FD">
        <w:rPr>
          <w:rFonts w:eastAsia="Calibri" w:cs="Times New Roman"/>
          <w:sz w:val="28"/>
          <w:szCs w:val="28"/>
        </w:rPr>
        <w:t xml:space="preserve"> pieejamai informācijai tiesības saņemt izdienas pensiju ir atsevišķos amatos un profesijās strādājošiem, kuriem pēc noteikta laika nostrādāšanas turpmākais darbs </w:t>
      </w:r>
      <w:r w:rsidR="003D54F4">
        <w:rPr>
          <w:rFonts w:eastAsia="Calibri" w:cs="Times New Roman"/>
          <w:sz w:val="28"/>
          <w:szCs w:val="28"/>
        </w:rPr>
        <w:t xml:space="preserve">ir </w:t>
      </w:r>
      <w:r w:rsidRPr="003B75FD">
        <w:rPr>
          <w:rFonts w:eastAsia="Calibri" w:cs="Times New Roman"/>
          <w:sz w:val="28"/>
          <w:szCs w:val="28"/>
        </w:rPr>
        <w:t xml:space="preserve">saistīts ar profesionālo iemaņu zudumu vai sociālo bīstamību. Tiesības saņemt izdienas pensijas šobrīd normatīvajos aktos ir noteiktas Valsts policijas, Ieslodzījuma vietu pārvaldes, Valsts robežsardzes, Valsts ugunsdzēsības un glābšanas dienesta amatpersonām ar speciālajām dienesta pakāpēm, </w:t>
      </w:r>
      <w:r w:rsidR="00F256F8" w:rsidRPr="003B75FD">
        <w:rPr>
          <w:rFonts w:eastAsia="Calibri" w:cs="Times New Roman"/>
          <w:sz w:val="28"/>
          <w:szCs w:val="28"/>
        </w:rPr>
        <w:t>p</w:t>
      </w:r>
      <w:r w:rsidRPr="003B75FD">
        <w:rPr>
          <w:rFonts w:eastAsia="Calibri" w:cs="Times New Roman"/>
          <w:sz w:val="28"/>
          <w:szCs w:val="28"/>
        </w:rPr>
        <w:t xml:space="preserve">rokuroriem, </w:t>
      </w:r>
      <w:r w:rsidR="00F256F8" w:rsidRPr="003B75FD">
        <w:rPr>
          <w:rFonts w:eastAsia="Calibri" w:cs="Times New Roman"/>
          <w:sz w:val="28"/>
          <w:szCs w:val="28"/>
        </w:rPr>
        <w:t>t</w:t>
      </w:r>
      <w:r w:rsidRPr="003B75FD">
        <w:rPr>
          <w:rFonts w:eastAsia="Calibri" w:cs="Times New Roman"/>
          <w:sz w:val="28"/>
          <w:szCs w:val="28"/>
        </w:rPr>
        <w:t>iesnešiem, Neatliekam</w:t>
      </w:r>
      <w:r w:rsidR="003D54F4">
        <w:rPr>
          <w:rFonts w:eastAsia="Calibri" w:cs="Times New Roman"/>
          <w:sz w:val="28"/>
          <w:szCs w:val="28"/>
        </w:rPr>
        <w:t>ās</w:t>
      </w:r>
      <w:r w:rsidR="003D54F4" w:rsidRPr="003D54F4">
        <w:rPr>
          <w:rFonts w:eastAsia="Calibri" w:cs="Times New Roman"/>
          <w:sz w:val="28"/>
          <w:szCs w:val="28"/>
        </w:rPr>
        <w:t xml:space="preserve"> medicīniskās palīdzības dienesta </w:t>
      </w:r>
      <w:r w:rsidRPr="003B75FD">
        <w:rPr>
          <w:rFonts w:eastAsia="Calibri" w:cs="Times New Roman"/>
          <w:sz w:val="28"/>
          <w:szCs w:val="28"/>
        </w:rPr>
        <w:t>brigāžu ārs</w:t>
      </w:r>
      <w:r w:rsidR="00886994" w:rsidRPr="003B75FD">
        <w:rPr>
          <w:rFonts w:eastAsia="Calibri" w:cs="Times New Roman"/>
          <w:sz w:val="28"/>
          <w:szCs w:val="28"/>
        </w:rPr>
        <w:t>tniecības</w:t>
      </w:r>
      <w:r w:rsidRPr="003B75FD">
        <w:rPr>
          <w:rFonts w:eastAsia="Calibri" w:cs="Times New Roman"/>
          <w:sz w:val="28"/>
          <w:szCs w:val="28"/>
        </w:rPr>
        <w:t xml:space="preserve"> personām, kuras pieņem izsaukumus un veic brigāžu operatīvo vadību, operatīvo transportlīdzekļu vadītājiem, Satversmes aizsardzības biroja, Militārās izlūkošanas un drošības dienesta, Drošības policijas, Korupcijas novēršanas </w:t>
      </w:r>
      <w:r w:rsidR="003D54F4">
        <w:rPr>
          <w:rFonts w:eastAsia="Calibri" w:cs="Times New Roman"/>
          <w:sz w:val="28"/>
          <w:szCs w:val="28"/>
        </w:rPr>
        <w:t xml:space="preserve">un </w:t>
      </w:r>
      <w:r w:rsidRPr="003B75FD">
        <w:rPr>
          <w:rFonts w:eastAsia="Calibri" w:cs="Times New Roman"/>
          <w:sz w:val="28"/>
          <w:szCs w:val="28"/>
        </w:rPr>
        <w:t xml:space="preserve">apkarošanas biroja amatpersonām, </w:t>
      </w:r>
      <w:r w:rsidR="003D54F4">
        <w:rPr>
          <w:rFonts w:eastAsia="Calibri" w:cs="Times New Roman"/>
          <w:sz w:val="28"/>
          <w:szCs w:val="28"/>
        </w:rPr>
        <w:t>m</w:t>
      </w:r>
      <w:r w:rsidRPr="003B75FD">
        <w:rPr>
          <w:rFonts w:eastAsia="Calibri" w:cs="Times New Roman"/>
          <w:sz w:val="28"/>
          <w:szCs w:val="28"/>
        </w:rPr>
        <w:t xml:space="preserve">ilitārpersonām, </w:t>
      </w:r>
      <w:r w:rsidR="00F256F8" w:rsidRPr="003B75FD">
        <w:rPr>
          <w:rFonts w:eastAsia="Calibri" w:cs="Times New Roman"/>
          <w:sz w:val="28"/>
          <w:szCs w:val="28"/>
        </w:rPr>
        <w:t>d</w:t>
      </w:r>
      <w:r w:rsidRPr="003B75FD">
        <w:rPr>
          <w:rFonts w:eastAsia="Calibri" w:cs="Times New Roman"/>
          <w:sz w:val="28"/>
          <w:szCs w:val="28"/>
        </w:rPr>
        <w:t xml:space="preserve">iplomātiem, </w:t>
      </w:r>
      <w:r w:rsidR="003D54F4">
        <w:rPr>
          <w:rFonts w:eastAsia="Calibri" w:cs="Times New Roman"/>
          <w:sz w:val="28"/>
          <w:szCs w:val="28"/>
        </w:rPr>
        <w:t>v</w:t>
      </w:r>
      <w:r w:rsidRPr="003B75FD">
        <w:rPr>
          <w:rFonts w:eastAsia="Calibri" w:cs="Times New Roman"/>
          <w:sz w:val="28"/>
          <w:szCs w:val="28"/>
        </w:rPr>
        <w:t xml:space="preserve">alsts un pašvaldību profesionālo orķestru, koru, teātru, cirku, </w:t>
      </w:r>
      <w:proofErr w:type="spellStart"/>
      <w:r w:rsidRPr="003B75FD">
        <w:rPr>
          <w:rFonts w:eastAsia="Calibri" w:cs="Times New Roman"/>
          <w:sz w:val="28"/>
          <w:szCs w:val="28"/>
        </w:rPr>
        <w:lastRenderedPageBreak/>
        <w:t>koncertorganizāciju</w:t>
      </w:r>
      <w:proofErr w:type="spellEnd"/>
      <w:r w:rsidRPr="003B75FD">
        <w:rPr>
          <w:rFonts w:eastAsia="Calibri" w:cs="Times New Roman"/>
          <w:sz w:val="28"/>
          <w:szCs w:val="28"/>
        </w:rPr>
        <w:t xml:space="preserve"> māksliniekiem u.</w:t>
      </w:r>
      <w:r w:rsidR="003D54F4">
        <w:rPr>
          <w:rFonts w:eastAsia="Calibri" w:cs="Times New Roman"/>
          <w:sz w:val="28"/>
          <w:szCs w:val="28"/>
        </w:rPr>
        <w:t> </w:t>
      </w:r>
      <w:r w:rsidRPr="003B75FD">
        <w:rPr>
          <w:rFonts w:eastAsia="Calibri" w:cs="Times New Roman"/>
          <w:sz w:val="28"/>
          <w:szCs w:val="28"/>
        </w:rPr>
        <w:t>c. radošiem darbiniekiem.</w:t>
      </w:r>
      <w:r w:rsidR="00EE6B16" w:rsidRPr="003B75FD">
        <w:rPr>
          <w:rFonts w:eastAsia="Calibri" w:cs="Times New Roman"/>
          <w:sz w:val="28"/>
          <w:szCs w:val="28"/>
        </w:rPr>
        <w:t xml:space="preserve"> Šo iestāžu amatpersonu tiesības uz izdienas pensiju netiek regulētas vienā likumā, bet katrai iestādei ir atsevišķs tiesiskais regulējums, piem</w:t>
      </w:r>
      <w:r w:rsidR="00F256F8" w:rsidRPr="003B75FD">
        <w:rPr>
          <w:rFonts w:eastAsia="Calibri" w:cs="Times New Roman"/>
          <w:sz w:val="28"/>
          <w:szCs w:val="28"/>
        </w:rPr>
        <w:t>ēram</w:t>
      </w:r>
      <w:r w:rsidR="00EE6B16" w:rsidRPr="003B75FD">
        <w:rPr>
          <w:rFonts w:eastAsia="Calibri" w:cs="Times New Roman"/>
          <w:sz w:val="28"/>
          <w:szCs w:val="28"/>
        </w:rPr>
        <w:t xml:space="preserve">, likums “Par izdienas pensijām </w:t>
      </w:r>
      <w:proofErr w:type="spellStart"/>
      <w:r w:rsidR="00EE6B16" w:rsidRPr="003B75FD">
        <w:rPr>
          <w:rFonts w:eastAsia="Calibri" w:cs="Times New Roman"/>
          <w:sz w:val="28"/>
          <w:szCs w:val="28"/>
        </w:rPr>
        <w:t>Iekšlietu</w:t>
      </w:r>
      <w:proofErr w:type="spellEnd"/>
      <w:r w:rsidR="00EE6B16" w:rsidRPr="003B75FD">
        <w:rPr>
          <w:rFonts w:eastAsia="Calibri" w:cs="Times New Roman"/>
          <w:sz w:val="28"/>
          <w:szCs w:val="28"/>
        </w:rPr>
        <w:t xml:space="preserve"> ministrijas sistēmas darbiniekiem ar speciālajām dienesta pakāpēm”, Militārpersonu izdienas pensiju likums, Tiesnešu izdienas pensiju likums, Prokuroru izdienas pensiju likums, Diplomātu izdienas pensiju likums, Neatliekamās medicīniskās palīdzības dienesta neatliekamās medicīniskās palīdzības nodrošināšanā iesaistīto darbinieku izdienas pensiju likums, Korupcijas novēršanas un apkarošanas biroja amatpersonu izdienas pensiju likums, Valsts drošības iestāžu amatpersonu izdienas pensiju likums, Valsts un pašvaldību profesionālo orķestru, koru, </w:t>
      </w:r>
      <w:proofErr w:type="spellStart"/>
      <w:r w:rsidR="00EE6B16" w:rsidRPr="003B75FD">
        <w:rPr>
          <w:rFonts w:eastAsia="Calibri" w:cs="Times New Roman"/>
          <w:sz w:val="28"/>
          <w:szCs w:val="28"/>
        </w:rPr>
        <w:t>koncertorganizāciju</w:t>
      </w:r>
      <w:proofErr w:type="spellEnd"/>
      <w:r w:rsidR="00EE6B16" w:rsidRPr="003B75FD">
        <w:rPr>
          <w:rFonts w:eastAsia="Calibri" w:cs="Times New Roman"/>
          <w:sz w:val="28"/>
          <w:szCs w:val="28"/>
        </w:rPr>
        <w:t>, teātru un cirka mākslinieku izdienas pensiju un baleta mākslinieku pabalsta par radošo darbu likums.</w:t>
      </w:r>
    </w:p>
    <w:p w:rsidR="00EE6B16" w:rsidRPr="003B75FD" w:rsidRDefault="00EE6B16" w:rsidP="00C058DE">
      <w:pPr>
        <w:ind w:firstLine="720"/>
        <w:jc w:val="both"/>
        <w:rPr>
          <w:rFonts w:eastAsia="Calibri" w:cs="Times New Roman"/>
          <w:sz w:val="28"/>
          <w:szCs w:val="28"/>
        </w:rPr>
      </w:pPr>
      <w:r w:rsidRPr="003B75FD">
        <w:rPr>
          <w:rFonts w:eastAsia="Calibri" w:cs="Times New Roman"/>
          <w:sz w:val="28"/>
          <w:szCs w:val="28"/>
        </w:rPr>
        <w:t>Ņemot vērā minēto, secināms, ka izdienas pensiju saņēmēju dienests (darbs) lielākā vai mazākā mērā ir saistīts ar valsts iekšējās un ārējās drošības nodrošināšanu (izņemot kultūras darbiniekus), līdzīgi kā tas ir VID amatpersonām ar speciālajām dienesta pakāpēm, bet, neskatoties uz to</w:t>
      </w:r>
      <w:r w:rsidR="003D54F4">
        <w:rPr>
          <w:rFonts w:eastAsia="Calibri" w:cs="Times New Roman"/>
          <w:sz w:val="28"/>
          <w:szCs w:val="28"/>
        </w:rPr>
        <w:t>,</w:t>
      </w:r>
      <w:r w:rsidRPr="003B75FD">
        <w:rPr>
          <w:rFonts w:eastAsia="Calibri" w:cs="Times New Roman"/>
          <w:sz w:val="28"/>
          <w:szCs w:val="28"/>
        </w:rPr>
        <w:t xml:space="preserve"> VID amatpersonām, dienesta (darba) apstākļu dēļ atrodoties līdzīgā situācijā</w:t>
      </w:r>
      <w:r w:rsidR="00C9388B" w:rsidRPr="003B75FD">
        <w:rPr>
          <w:rFonts w:eastAsia="Calibri" w:cs="Times New Roman"/>
          <w:sz w:val="28"/>
          <w:szCs w:val="28"/>
        </w:rPr>
        <w:t>,</w:t>
      </w:r>
      <w:r w:rsidRPr="003B75FD">
        <w:rPr>
          <w:rFonts w:eastAsia="Calibri" w:cs="Times New Roman"/>
          <w:sz w:val="28"/>
          <w:szCs w:val="28"/>
        </w:rPr>
        <w:t xml:space="preserve"> nav tiesīb</w:t>
      </w:r>
      <w:r w:rsidR="003D54F4">
        <w:rPr>
          <w:rFonts w:eastAsia="Calibri" w:cs="Times New Roman"/>
          <w:sz w:val="28"/>
          <w:szCs w:val="28"/>
        </w:rPr>
        <w:t>u</w:t>
      </w:r>
      <w:r w:rsidRPr="003B75FD">
        <w:rPr>
          <w:rFonts w:eastAsia="Calibri" w:cs="Times New Roman"/>
          <w:sz w:val="28"/>
          <w:szCs w:val="28"/>
        </w:rPr>
        <w:t xml:space="preserve"> uz izdienas pensiju</w:t>
      </w:r>
      <w:r w:rsidR="007C2455" w:rsidRPr="003B75FD">
        <w:rPr>
          <w:rFonts w:eastAsia="Calibri" w:cs="Times New Roman"/>
          <w:sz w:val="28"/>
          <w:szCs w:val="28"/>
        </w:rPr>
        <w:t xml:space="preserve"> vai arī citu alternatīvu kompensāciju.</w:t>
      </w:r>
    </w:p>
    <w:p w:rsidR="00EE6B16" w:rsidRPr="003B75FD" w:rsidRDefault="00EE6B16" w:rsidP="003D54F4">
      <w:pPr>
        <w:ind w:firstLine="720"/>
        <w:jc w:val="both"/>
        <w:rPr>
          <w:rFonts w:eastAsia="Calibri" w:cs="Times New Roman"/>
          <w:sz w:val="28"/>
          <w:szCs w:val="28"/>
        </w:rPr>
      </w:pPr>
      <w:r w:rsidRPr="003B75FD">
        <w:rPr>
          <w:rFonts w:eastAsia="Calibri" w:cs="Times New Roman"/>
          <w:sz w:val="28"/>
          <w:szCs w:val="28"/>
        </w:rPr>
        <w:t>Viens no VID uzdevumiem atbilstoši likuma “Par Valsts ieņēmumu dienestu” 2.</w:t>
      </w:r>
      <w:r w:rsidR="003D54F4">
        <w:rPr>
          <w:rFonts w:eastAsia="Calibri" w:cs="Times New Roman"/>
          <w:sz w:val="28"/>
          <w:szCs w:val="28"/>
        </w:rPr>
        <w:t> </w:t>
      </w:r>
      <w:r w:rsidRPr="003B75FD">
        <w:rPr>
          <w:rFonts w:eastAsia="Calibri" w:cs="Times New Roman"/>
          <w:sz w:val="28"/>
          <w:szCs w:val="28"/>
        </w:rPr>
        <w:t xml:space="preserve">panta </w:t>
      </w:r>
      <w:r w:rsidR="004D2621" w:rsidRPr="003B75FD">
        <w:rPr>
          <w:rFonts w:eastAsia="Calibri" w:cs="Times New Roman"/>
          <w:sz w:val="28"/>
          <w:szCs w:val="28"/>
        </w:rPr>
        <w:t>otrajai</w:t>
      </w:r>
      <w:r w:rsidRPr="003B75FD">
        <w:rPr>
          <w:rFonts w:eastAsia="Calibri" w:cs="Times New Roman"/>
          <w:sz w:val="28"/>
          <w:szCs w:val="28"/>
        </w:rPr>
        <w:t xml:space="preserve"> un </w:t>
      </w:r>
      <w:r w:rsidR="004D2621" w:rsidRPr="003B75FD">
        <w:rPr>
          <w:rFonts w:eastAsia="Calibri" w:cs="Times New Roman"/>
          <w:sz w:val="28"/>
          <w:szCs w:val="28"/>
        </w:rPr>
        <w:t>ceturtajai daļai</w:t>
      </w:r>
      <w:r w:rsidRPr="003B75FD">
        <w:rPr>
          <w:rFonts w:eastAsia="Calibri" w:cs="Times New Roman"/>
          <w:sz w:val="28"/>
          <w:szCs w:val="28"/>
        </w:rPr>
        <w:t xml:space="preserve"> ir ne tikai piedalīties muitas lietu, nodokļu un nodevu administrēšanas un likumpārkāpumu atklāšanas valsts ieņēmumu jomā politikas izstrādāšanā, bet arī īstenot šo politiku, kā arī novērst un atklāt noziedzīgus nodarījumus valsts nodokļu, nodevu un citu valsts noteikto obligāto maksājumu jomā un muitas lietu jomā. </w:t>
      </w:r>
      <w:r w:rsidR="00D0350D" w:rsidRPr="003B75FD">
        <w:rPr>
          <w:rFonts w:eastAsia="Calibri" w:cs="Times New Roman"/>
          <w:sz w:val="28"/>
          <w:szCs w:val="28"/>
        </w:rPr>
        <w:t xml:space="preserve"> </w:t>
      </w:r>
    </w:p>
    <w:p w:rsidR="00D0350D" w:rsidRPr="003B75FD" w:rsidRDefault="00D0350D" w:rsidP="00EE6B16">
      <w:pPr>
        <w:ind w:firstLine="720"/>
        <w:jc w:val="both"/>
        <w:rPr>
          <w:rFonts w:eastAsia="Calibri" w:cs="Times New Roman"/>
          <w:sz w:val="28"/>
          <w:szCs w:val="28"/>
        </w:rPr>
      </w:pPr>
      <w:r w:rsidRPr="003B75FD">
        <w:rPr>
          <w:rFonts w:eastAsia="Calibri" w:cs="Times New Roman"/>
          <w:sz w:val="28"/>
          <w:szCs w:val="28"/>
        </w:rPr>
        <w:t xml:space="preserve">Ņemot vērā minēto, VID amatpersonām ar </w:t>
      </w:r>
      <w:r w:rsidR="00F256F8" w:rsidRPr="003B75FD">
        <w:rPr>
          <w:rFonts w:eastAsia="Calibri" w:cs="Times New Roman"/>
          <w:sz w:val="28"/>
          <w:szCs w:val="28"/>
        </w:rPr>
        <w:t xml:space="preserve">speciālajām </w:t>
      </w:r>
      <w:r w:rsidRPr="003B75FD">
        <w:rPr>
          <w:rFonts w:eastAsia="Calibri" w:cs="Times New Roman"/>
          <w:sz w:val="28"/>
          <w:szCs w:val="28"/>
        </w:rPr>
        <w:t xml:space="preserve">dienesta pakāpēm, pildot tām noteiktos valsts </w:t>
      </w:r>
      <w:r w:rsidR="00F256F8" w:rsidRPr="003B75FD">
        <w:rPr>
          <w:rFonts w:eastAsia="Calibri" w:cs="Times New Roman"/>
          <w:sz w:val="28"/>
          <w:szCs w:val="28"/>
        </w:rPr>
        <w:t xml:space="preserve">pārvaldes </w:t>
      </w:r>
      <w:r w:rsidRPr="003B75FD">
        <w:rPr>
          <w:rFonts w:eastAsia="Calibri" w:cs="Times New Roman"/>
          <w:sz w:val="28"/>
          <w:szCs w:val="28"/>
        </w:rPr>
        <w:t xml:space="preserve">uzdevumus, </w:t>
      </w:r>
      <w:r w:rsidR="003D54F4">
        <w:rPr>
          <w:rFonts w:eastAsia="Calibri" w:cs="Times New Roman"/>
          <w:sz w:val="28"/>
          <w:szCs w:val="28"/>
        </w:rPr>
        <w:t xml:space="preserve">ir </w:t>
      </w:r>
      <w:r w:rsidRPr="003B75FD">
        <w:rPr>
          <w:rFonts w:eastAsia="Calibri" w:cs="Times New Roman"/>
          <w:sz w:val="28"/>
          <w:szCs w:val="28"/>
        </w:rPr>
        <w:t>nepieciešama atbilstoša kompetence, kas ietver gan amatpersonas zināšanas un pieredzi, gan arī garīgās un fiziskās spējas.</w:t>
      </w:r>
    </w:p>
    <w:p w:rsidR="00D0350D" w:rsidRPr="003B75FD" w:rsidRDefault="00D0350D" w:rsidP="00EE6B16">
      <w:pPr>
        <w:ind w:firstLine="720"/>
        <w:jc w:val="both"/>
        <w:rPr>
          <w:rFonts w:eastAsia="Calibri" w:cs="Times New Roman"/>
          <w:sz w:val="28"/>
          <w:szCs w:val="28"/>
        </w:rPr>
      </w:pPr>
      <w:r w:rsidRPr="003B75FD">
        <w:rPr>
          <w:rFonts w:eastAsia="Calibri" w:cs="Times New Roman"/>
          <w:sz w:val="28"/>
          <w:szCs w:val="28"/>
        </w:rPr>
        <w:t>VID amatpersonu darbības specifika ir saistīta ar darbu maiņās, nodrošinot muitas kontroles veikšanu 24</w:t>
      </w:r>
      <w:r w:rsidR="00992FC9">
        <w:rPr>
          <w:rFonts w:eastAsia="Calibri" w:cs="Times New Roman"/>
          <w:sz w:val="28"/>
          <w:szCs w:val="28"/>
        </w:rPr>
        <w:t> </w:t>
      </w:r>
      <w:r w:rsidRPr="003B75FD">
        <w:rPr>
          <w:rFonts w:eastAsia="Calibri" w:cs="Times New Roman"/>
          <w:sz w:val="28"/>
          <w:szCs w:val="28"/>
        </w:rPr>
        <w:t xml:space="preserve">stundas diennaktī, septiņas dienas nedēļā, operatīvo darbību veikšanu, noziedzīgu nodarījumu atklāšanu, novēršanu un </w:t>
      </w:r>
      <w:r w:rsidR="00153C25" w:rsidRPr="003B75FD">
        <w:rPr>
          <w:rFonts w:eastAsia="Calibri" w:cs="Times New Roman"/>
          <w:sz w:val="28"/>
          <w:szCs w:val="28"/>
        </w:rPr>
        <w:t>izmeklēšanu</w:t>
      </w:r>
      <w:r w:rsidRPr="003B75FD">
        <w:rPr>
          <w:rFonts w:eastAsia="Calibri" w:cs="Times New Roman"/>
          <w:sz w:val="28"/>
          <w:szCs w:val="28"/>
        </w:rPr>
        <w:t xml:space="preserve"> valsts ieņēmumu un muitas lietu jomā, valsts noslēpuma apstrādi un glabāšanu, informācijas riska analīzi, iestādes iekšējās </w:t>
      </w:r>
      <w:r w:rsidR="00153C25" w:rsidRPr="003B75FD">
        <w:rPr>
          <w:rFonts w:eastAsia="Calibri" w:cs="Times New Roman"/>
          <w:sz w:val="28"/>
          <w:szCs w:val="28"/>
        </w:rPr>
        <w:t>drošības</w:t>
      </w:r>
      <w:r w:rsidRPr="003B75FD">
        <w:rPr>
          <w:rFonts w:eastAsia="Calibri" w:cs="Times New Roman"/>
          <w:sz w:val="28"/>
          <w:szCs w:val="28"/>
        </w:rPr>
        <w:t xml:space="preserve"> pasākumu </w:t>
      </w:r>
      <w:r w:rsidR="0012479B" w:rsidRPr="003B75FD">
        <w:rPr>
          <w:rFonts w:eastAsia="Calibri" w:cs="Times New Roman"/>
          <w:sz w:val="28"/>
          <w:szCs w:val="28"/>
        </w:rPr>
        <w:t xml:space="preserve">plānošanu </w:t>
      </w:r>
      <w:r w:rsidRPr="003B75FD">
        <w:rPr>
          <w:rFonts w:eastAsia="Calibri" w:cs="Times New Roman"/>
          <w:sz w:val="28"/>
          <w:szCs w:val="28"/>
        </w:rPr>
        <w:t xml:space="preserve">un </w:t>
      </w:r>
      <w:r w:rsidR="0012479B" w:rsidRPr="003B75FD">
        <w:rPr>
          <w:rFonts w:eastAsia="Calibri" w:cs="Times New Roman"/>
          <w:sz w:val="28"/>
          <w:szCs w:val="28"/>
        </w:rPr>
        <w:t>organizēšanu</w:t>
      </w:r>
      <w:r w:rsidRPr="003B75FD">
        <w:rPr>
          <w:rFonts w:eastAsia="Calibri" w:cs="Times New Roman"/>
          <w:sz w:val="28"/>
          <w:szCs w:val="28"/>
        </w:rPr>
        <w:t xml:space="preserve">, šaujamieroču un speciālo līdzekļu </w:t>
      </w:r>
      <w:r w:rsidR="0012479B" w:rsidRPr="003B75FD">
        <w:rPr>
          <w:rFonts w:eastAsia="Calibri" w:cs="Times New Roman"/>
          <w:sz w:val="28"/>
          <w:szCs w:val="28"/>
        </w:rPr>
        <w:t>lietošanu</w:t>
      </w:r>
      <w:r w:rsidRPr="003B75FD">
        <w:rPr>
          <w:rFonts w:eastAsia="Calibri" w:cs="Times New Roman"/>
          <w:sz w:val="28"/>
          <w:szCs w:val="28"/>
        </w:rPr>
        <w:t xml:space="preserve">, transportlīdzekļu </w:t>
      </w:r>
      <w:r w:rsidR="0012479B" w:rsidRPr="003B75FD">
        <w:rPr>
          <w:rFonts w:eastAsia="Calibri" w:cs="Times New Roman"/>
          <w:sz w:val="28"/>
          <w:szCs w:val="28"/>
        </w:rPr>
        <w:t xml:space="preserve">apturēšanu </w:t>
      </w:r>
      <w:r w:rsidRPr="003B75FD">
        <w:rPr>
          <w:rFonts w:eastAsia="Calibri" w:cs="Times New Roman"/>
          <w:sz w:val="28"/>
          <w:szCs w:val="28"/>
        </w:rPr>
        <w:t xml:space="preserve">visā Latvijas Republikas </w:t>
      </w:r>
      <w:r w:rsidR="00153C25" w:rsidRPr="003B75FD">
        <w:rPr>
          <w:rFonts w:eastAsia="Calibri" w:cs="Times New Roman"/>
          <w:sz w:val="28"/>
          <w:szCs w:val="28"/>
        </w:rPr>
        <w:t>teritorijā</w:t>
      </w:r>
      <w:r w:rsidRPr="003B75FD">
        <w:rPr>
          <w:rFonts w:eastAsia="Calibri" w:cs="Times New Roman"/>
          <w:sz w:val="28"/>
          <w:szCs w:val="28"/>
        </w:rPr>
        <w:t xml:space="preserve"> un procesuālo darbību </w:t>
      </w:r>
      <w:r w:rsidR="00153C25" w:rsidRPr="003B75FD">
        <w:rPr>
          <w:rFonts w:eastAsia="Calibri" w:cs="Times New Roman"/>
          <w:sz w:val="28"/>
          <w:szCs w:val="28"/>
        </w:rPr>
        <w:t>veikšanu</w:t>
      </w:r>
      <w:r w:rsidRPr="003B75FD">
        <w:rPr>
          <w:rFonts w:eastAsia="Calibri" w:cs="Times New Roman"/>
          <w:sz w:val="28"/>
          <w:szCs w:val="28"/>
        </w:rPr>
        <w:t>, kas ir saistīt</w:t>
      </w:r>
      <w:r w:rsidR="00992FC9">
        <w:rPr>
          <w:rFonts w:eastAsia="Calibri" w:cs="Times New Roman"/>
          <w:sz w:val="28"/>
          <w:szCs w:val="28"/>
        </w:rPr>
        <w:t>a</w:t>
      </w:r>
      <w:r w:rsidRPr="003B75FD">
        <w:rPr>
          <w:rFonts w:eastAsia="Calibri" w:cs="Times New Roman"/>
          <w:sz w:val="28"/>
          <w:szCs w:val="28"/>
        </w:rPr>
        <w:t xml:space="preserve"> ar fizisku </w:t>
      </w:r>
      <w:r w:rsidR="00153C25" w:rsidRPr="003B75FD">
        <w:rPr>
          <w:rFonts w:eastAsia="Calibri" w:cs="Times New Roman"/>
          <w:sz w:val="28"/>
          <w:szCs w:val="28"/>
        </w:rPr>
        <w:t xml:space="preserve">noslodzi, </w:t>
      </w:r>
      <w:proofErr w:type="spellStart"/>
      <w:r w:rsidR="00153C25" w:rsidRPr="003B75FD">
        <w:rPr>
          <w:rFonts w:eastAsia="Calibri" w:cs="Times New Roman"/>
          <w:sz w:val="28"/>
          <w:szCs w:val="28"/>
        </w:rPr>
        <w:t>psihoemocionālo</w:t>
      </w:r>
      <w:proofErr w:type="spellEnd"/>
      <w:r w:rsidR="00153C25" w:rsidRPr="003B75FD">
        <w:rPr>
          <w:rFonts w:eastAsia="Calibri" w:cs="Times New Roman"/>
          <w:sz w:val="28"/>
          <w:szCs w:val="28"/>
        </w:rPr>
        <w:t xml:space="preserve"> stresu</w:t>
      </w:r>
      <w:r w:rsidR="00572988">
        <w:rPr>
          <w:rFonts w:eastAsia="Calibri" w:cs="Times New Roman"/>
          <w:sz w:val="28"/>
          <w:szCs w:val="28"/>
        </w:rPr>
        <w:t xml:space="preserve"> un</w:t>
      </w:r>
      <w:r w:rsidR="00153C25" w:rsidRPr="003B75FD">
        <w:rPr>
          <w:rFonts w:eastAsia="Calibri" w:cs="Times New Roman"/>
          <w:sz w:val="28"/>
          <w:szCs w:val="28"/>
        </w:rPr>
        <w:t xml:space="preserve"> darbu nelabvēlīgos klimatiskajos, veselībai kaitīgos un bīstamos apstākļos. Tād</w:t>
      </w:r>
      <w:r w:rsidR="00572988">
        <w:rPr>
          <w:rFonts w:eastAsia="Calibri" w:cs="Times New Roman"/>
          <w:sz w:val="28"/>
          <w:szCs w:val="28"/>
        </w:rPr>
        <w:t>ē</w:t>
      </w:r>
      <w:r w:rsidR="00153C25" w:rsidRPr="003B75FD">
        <w:rPr>
          <w:rFonts w:eastAsia="Calibri" w:cs="Times New Roman"/>
          <w:sz w:val="28"/>
          <w:szCs w:val="28"/>
        </w:rPr>
        <w:t>jādi VID amatpersonas ar speciālajām dienesta pakāpēm, pildot dienesta (darba) pienākumus</w:t>
      </w:r>
      <w:r w:rsidR="00572988">
        <w:rPr>
          <w:rFonts w:eastAsia="Calibri" w:cs="Times New Roman"/>
          <w:sz w:val="28"/>
          <w:szCs w:val="28"/>
        </w:rPr>
        <w:t>,</w:t>
      </w:r>
      <w:r w:rsidR="00153C25" w:rsidRPr="003B75FD">
        <w:rPr>
          <w:rFonts w:eastAsia="Calibri" w:cs="Times New Roman"/>
          <w:sz w:val="28"/>
          <w:szCs w:val="28"/>
        </w:rPr>
        <w:t xml:space="preserve"> ir pakļautas lielam veselības un dzīvības apdraudējumam, kā arī riskam darbspēju ātrākai zaudēšanai ne mazākā apmērā kā citu iestāžu amatpersonas, kuru dienests ir saistīt</w:t>
      </w:r>
      <w:r w:rsidR="00572988">
        <w:rPr>
          <w:rFonts w:eastAsia="Calibri" w:cs="Times New Roman"/>
          <w:sz w:val="28"/>
          <w:szCs w:val="28"/>
        </w:rPr>
        <w:t>s</w:t>
      </w:r>
      <w:r w:rsidR="00153C25" w:rsidRPr="003B75FD">
        <w:rPr>
          <w:rFonts w:eastAsia="Calibri" w:cs="Times New Roman"/>
          <w:sz w:val="28"/>
          <w:szCs w:val="28"/>
        </w:rPr>
        <w:t xml:space="preserve"> ar valsts iekšējo un ārējo drošību. VID amatpersonu ar speciālajām dienesta pakāpēm darba specifika pilnībā atbilst to </w:t>
      </w:r>
      <w:r w:rsidR="00153C25" w:rsidRPr="003B75FD">
        <w:rPr>
          <w:rFonts w:eastAsia="Calibri" w:cs="Times New Roman"/>
          <w:sz w:val="28"/>
          <w:szCs w:val="28"/>
        </w:rPr>
        <w:lastRenderedPageBreak/>
        <w:t xml:space="preserve">iestāžu darba specifikai, kurām saskaņā ar </w:t>
      </w:r>
      <w:r w:rsidR="00572988">
        <w:rPr>
          <w:rFonts w:eastAsia="Calibri" w:cs="Times New Roman"/>
          <w:sz w:val="28"/>
          <w:szCs w:val="28"/>
        </w:rPr>
        <w:t xml:space="preserve">spēkā </w:t>
      </w:r>
      <w:r w:rsidR="00153C25" w:rsidRPr="003B75FD">
        <w:rPr>
          <w:rFonts w:eastAsia="Calibri" w:cs="Times New Roman"/>
          <w:sz w:val="28"/>
          <w:szCs w:val="28"/>
        </w:rPr>
        <w:t>esošajiem normatīvajiem aktiem ir tiesības uz izdienas pensiju.</w:t>
      </w:r>
    </w:p>
    <w:p w:rsidR="00F256F8" w:rsidRPr="003B75FD" w:rsidRDefault="00A42550" w:rsidP="00A42550">
      <w:pPr>
        <w:ind w:firstLine="720"/>
        <w:jc w:val="both"/>
        <w:rPr>
          <w:rFonts w:eastAsia="Calibri" w:cs="Times New Roman"/>
          <w:sz w:val="28"/>
          <w:szCs w:val="28"/>
        </w:rPr>
      </w:pPr>
      <w:r w:rsidRPr="003B75FD">
        <w:rPr>
          <w:rFonts w:eastAsia="Calibri" w:cs="Times New Roman"/>
          <w:sz w:val="28"/>
          <w:szCs w:val="28"/>
        </w:rPr>
        <w:t>Kā tas norādīts Satversmes tiesas 2010.</w:t>
      </w:r>
      <w:r w:rsidR="00524B5A">
        <w:rPr>
          <w:rFonts w:eastAsia="Calibri" w:cs="Times New Roman"/>
          <w:sz w:val="28"/>
          <w:szCs w:val="28"/>
        </w:rPr>
        <w:t> </w:t>
      </w:r>
      <w:r w:rsidRPr="003B75FD">
        <w:rPr>
          <w:rFonts w:eastAsia="Calibri" w:cs="Times New Roman"/>
          <w:sz w:val="28"/>
          <w:szCs w:val="28"/>
        </w:rPr>
        <w:t>gada 31.</w:t>
      </w:r>
      <w:r w:rsidR="00524B5A">
        <w:rPr>
          <w:rFonts w:eastAsia="Calibri" w:cs="Times New Roman"/>
          <w:sz w:val="28"/>
          <w:szCs w:val="28"/>
        </w:rPr>
        <w:t> </w:t>
      </w:r>
      <w:r w:rsidRPr="003B75FD">
        <w:rPr>
          <w:rFonts w:eastAsia="Calibri" w:cs="Times New Roman"/>
          <w:sz w:val="28"/>
          <w:szCs w:val="28"/>
        </w:rPr>
        <w:t>marta sprieduma lietā</w:t>
      </w:r>
      <w:r w:rsidR="0037480A" w:rsidRPr="003B75FD">
        <w:rPr>
          <w:rFonts w:eastAsia="Calibri" w:cs="Times New Roman"/>
          <w:sz w:val="28"/>
          <w:szCs w:val="28"/>
        </w:rPr>
        <w:t xml:space="preserve"> Nr.</w:t>
      </w:r>
      <w:r w:rsidR="00524B5A">
        <w:rPr>
          <w:rFonts w:eastAsia="Calibri" w:cs="Times New Roman"/>
          <w:sz w:val="28"/>
          <w:szCs w:val="28"/>
        </w:rPr>
        <w:t> </w:t>
      </w:r>
      <w:r w:rsidR="0037480A" w:rsidRPr="003B75FD">
        <w:rPr>
          <w:rFonts w:eastAsia="Calibri" w:cs="Times New Roman"/>
          <w:sz w:val="28"/>
          <w:szCs w:val="28"/>
        </w:rPr>
        <w:t>2009-76-01 5.5.</w:t>
      </w:r>
      <w:r w:rsidR="00524B5A">
        <w:rPr>
          <w:rFonts w:eastAsia="Calibri" w:cs="Times New Roman"/>
          <w:sz w:val="28"/>
          <w:szCs w:val="28"/>
        </w:rPr>
        <w:t> apakš</w:t>
      </w:r>
      <w:r w:rsidRPr="003B75FD">
        <w:rPr>
          <w:rFonts w:eastAsia="Calibri" w:cs="Times New Roman"/>
          <w:sz w:val="28"/>
          <w:szCs w:val="28"/>
        </w:rPr>
        <w:t>punktā</w:t>
      </w:r>
      <w:r w:rsidR="00524B5A">
        <w:rPr>
          <w:rFonts w:eastAsia="Calibri" w:cs="Times New Roman"/>
          <w:sz w:val="28"/>
          <w:szCs w:val="28"/>
        </w:rPr>
        <w:t>,</w:t>
      </w:r>
      <w:r w:rsidRPr="003B75FD">
        <w:rPr>
          <w:rFonts w:eastAsia="Calibri" w:cs="Times New Roman"/>
          <w:sz w:val="28"/>
          <w:szCs w:val="28"/>
        </w:rPr>
        <w:t xml:space="preserve"> valsts var izvēlēties dažādus līdzekļus, lai kompensētu personām ar dienestu saistītos īpašos apstākļus. Tomēr, ja valsts ar likumu ir izveidojusi izdienas pensiju sistēmu, šī sistēma ir kļuvusi par valsts sociālās drošības sistēmas sastāvdaļu</w:t>
      </w:r>
      <w:r w:rsidR="00F256F8" w:rsidRPr="003B75FD">
        <w:rPr>
          <w:rFonts w:eastAsia="Calibri" w:cs="Times New Roman"/>
          <w:sz w:val="28"/>
          <w:szCs w:val="28"/>
        </w:rPr>
        <w:t xml:space="preserve">. </w:t>
      </w:r>
    </w:p>
    <w:p w:rsidR="00A42550" w:rsidRPr="003B75FD" w:rsidRDefault="00524B5A" w:rsidP="00A42550">
      <w:pPr>
        <w:ind w:firstLine="720"/>
        <w:jc w:val="both"/>
        <w:rPr>
          <w:rFonts w:eastAsia="Calibri" w:cs="Times New Roman"/>
          <w:sz w:val="28"/>
          <w:szCs w:val="28"/>
        </w:rPr>
      </w:pPr>
      <w:r>
        <w:rPr>
          <w:rFonts w:eastAsia="Calibri" w:cs="Times New Roman"/>
          <w:sz w:val="28"/>
          <w:szCs w:val="28"/>
        </w:rPr>
        <w:t>Tādējādi</w:t>
      </w:r>
      <w:r w:rsidR="00A42550" w:rsidRPr="003B75FD">
        <w:rPr>
          <w:rFonts w:eastAsia="Calibri" w:cs="Times New Roman"/>
          <w:sz w:val="28"/>
          <w:szCs w:val="28"/>
        </w:rPr>
        <w:t xml:space="preserve"> nav pieļaujams, ka valsts izveidotā sociālās drošības sistēmas sastāvdaļa tiek atšķirīgi </w:t>
      </w:r>
      <w:r w:rsidR="00F256F8" w:rsidRPr="003B75FD">
        <w:rPr>
          <w:rFonts w:eastAsia="Calibri" w:cs="Times New Roman"/>
          <w:sz w:val="28"/>
          <w:szCs w:val="28"/>
        </w:rPr>
        <w:t xml:space="preserve">attiecināta </w:t>
      </w:r>
      <w:r w:rsidR="00A42550" w:rsidRPr="003B75FD">
        <w:rPr>
          <w:rFonts w:eastAsia="Calibri" w:cs="Times New Roman"/>
          <w:sz w:val="28"/>
          <w:szCs w:val="28"/>
        </w:rPr>
        <w:t>uz vienlīdzīgos apstākļos esošām amatpersonām.</w:t>
      </w:r>
    </w:p>
    <w:p w:rsidR="00153C25" w:rsidRPr="003B75FD" w:rsidRDefault="00153C25" w:rsidP="00DC20B3">
      <w:pPr>
        <w:suppressAutoHyphens/>
        <w:ind w:firstLine="720"/>
        <w:jc w:val="both"/>
        <w:rPr>
          <w:rFonts w:eastAsia="Calibri" w:cs="Times New Roman"/>
          <w:sz w:val="28"/>
          <w:szCs w:val="28"/>
        </w:rPr>
      </w:pPr>
      <w:r w:rsidRPr="003B75FD">
        <w:rPr>
          <w:rFonts w:eastAsia="Calibri" w:cs="Times New Roman"/>
          <w:sz w:val="28"/>
          <w:szCs w:val="28"/>
        </w:rPr>
        <w:t xml:space="preserve">Ņemot vērā minēto, nepieciešams </w:t>
      </w:r>
      <w:r w:rsidR="00D278ED" w:rsidRPr="003B75FD">
        <w:rPr>
          <w:rFonts w:eastAsia="Calibri" w:cs="Times New Roman"/>
          <w:sz w:val="28"/>
          <w:szCs w:val="28"/>
        </w:rPr>
        <w:t xml:space="preserve">nodrošināt kompensāciju par dienestā (darbā) pavadīto laiku </w:t>
      </w:r>
      <w:r w:rsidRPr="003B75FD">
        <w:rPr>
          <w:rFonts w:eastAsia="Calibri" w:cs="Times New Roman"/>
          <w:sz w:val="28"/>
          <w:szCs w:val="28"/>
        </w:rPr>
        <w:t>ar</w:t>
      </w:r>
      <w:r w:rsidR="00D278ED" w:rsidRPr="003B75FD">
        <w:rPr>
          <w:rFonts w:eastAsia="Calibri" w:cs="Times New Roman"/>
          <w:sz w:val="28"/>
          <w:szCs w:val="28"/>
        </w:rPr>
        <w:t>ī</w:t>
      </w:r>
      <w:r w:rsidRPr="003B75FD">
        <w:rPr>
          <w:rFonts w:eastAsia="Calibri" w:cs="Times New Roman"/>
          <w:sz w:val="28"/>
          <w:szCs w:val="28"/>
        </w:rPr>
        <w:t xml:space="preserve"> VID amatpersonām ar speciālajām dienesta pakāpēm, vēl jo vairāk, ievērojot to, ka citās valsts institūcijas strādājošā</w:t>
      </w:r>
      <w:r w:rsidR="007860CE">
        <w:rPr>
          <w:rFonts w:eastAsia="Calibri" w:cs="Times New Roman"/>
          <w:sz w:val="28"/>
          <w:szCs w:val="28"/>
        </w:rPr>
        <w:t>m</w:t>
      </w:r>
      <w:r w:rsidRPr="003B75FD">
        <w:rPr>
          <w:rFonts w:eastAsia="Calibri" w:cs="Times New Roman"/>
          <w:sz w:val="28"/>
          <w:szCs w:val="28"/>
        </w:rPr>
        <w:t xml:space="preserve"> amatperson</w:t>
      </w:r>
      <w:r w:rsidR="007860CE">
        <w:rPr>
          <w:rFonts w:eastAsia="Calibri" w:cs="Times New Roman"/>
          <w:sz w:val="28"/>
          <w:szCs w:val="28"/>
        </w:rPr>
        <w:t>ām</w:t>
      </w:r>
      <w:r w:rsidRPr="003B75FD">
        <w:rPr>
          <w:rFonts w:eastAsia="Calibri" w:cs="Times New Roman"/>
          <w:sz w:val="28"/>
          <w:szCs w:val="28"/>
        </w:rPr>
        <w:t>, kuras pilda līdzīgus dienesta (darba) pienākumus</w:t>
      </w:r>
      <w:r w:rsidR="007860CE">
        <w:rPr>
          <w:rFonts w:eastAsia="Calibri" w:cs="Times New Roman"/>
          <w:sz w:val="28"/>
          <w:szCs w:val="28"/>
        </w:rPr>
        <w:t>,</w:t>
      </w:r>
      <w:r w:rsidRPr="003B75FD">
        <w:rPr>
          <w:rFonts w:eastAsia="Calibri" w:cs="Times New Roman"/>
          <w:sz w:val="28"/>
          <w:szCs w:val="28"/>
        </w:rPr>
        <w:t xml:space="preserve"> likumdevējs ir paredzējis tiesības saņemt izdienas pensiju </w:t>
      </w:r>
      <w:r w:rsidR="007860CE">
        <w:rPr>
          <w:rFonts w:eastAsia="Calibri" w:cs="Times New Roman"/>
          <w:sz w:val="28"/>
          <w:szCs w:val="28"/>
        </w:rPr>
        <w:t xml:space="preserve">un </w:t>
      </w:r>
      <w:r w:rsidRPr="003B75FD">
        <w:rPr>
          <w:rFonts w:eastAsia="Calibri" w:cs="Times New Roman"/>
          <w:sz w:val="28"/>
          <w:szCs w:val="28"/>
        </w:rPr>
        <w:t xml:space="preserve">tiek radīta nevienlīdzīga </w:t>
      </w:r>
      <w:r w:rsidR="00F256F8" w:rsidRPr="003B75FD">
        <w:rPr>
          <w:rFonts w:eastAsia="Calibri" w:cs="Times New Roman"/>
          <w:sz w:val="28"/>
          <w:szCs w:val="28"/>
        </w:rPr>
        <w:t xml:space="preserve">tiesiskā </w:t>
      </w:r>
      <w:r w:rsidRPr="003B75FD">
        <w:rPr>
          <w:rFonts w:eastAsia="Calibri" w:cs="Times New Roman"/>
          <w:sz w:val="28"/>
          <w:szCs w:val="28"/>
        </w:rPr>
        <w:t xml:space="preserve">situācija. </w:t>
      </w:r>
    </w:p>
    <w:p w:rsidR="00153C25" w:rsidRPr="003B75FD" w:rsidRDefault="00CE09AC" w:rsidP="00DC20B3">
      <w:pPr>
        <w:suppressAutoHyphens/>
        <w:ind w:firstLine="720"/>
        <w:jc w:val="both"/>
        <w:rPr>
          <w:rFonts w:eastAsia="Calibri" w:cs="Times New Roman"/>
          <w:sz w:val="28"/>
          <w:szCs w:val="28"/>
        </w:rPr>
      </w:pPr>
      <w:r w:rsidRPr="003B75FD">
        <w:rPr>
          <w:rFonts w:eastAsia="Calibri" w:cs="Times New Roman"/>
          <w:sz w:val="28"/>
          <w:szCs w:val="28"/>
        </w:rPr>
        <w:t>Turklāt normatīvā regulējuma trūkuma</w:t>
      </w:r>
      <w:r w:rsidR="00F256F8" w:rsidRPr="003B75FD">
        <w:rPr>
          <w:rFonts w:eastAsia="Calibri" w:cs="Times New Roman"/>
          <w:sz w:val="28"/>
          <w:szCs w:val="28"/>
        </w:rPr>
        <w:t xml:space="preserve"> dēļ</w:t>
      </w:r>
      <w:r w:rsidRPr="003B75FD">
        <w:rPr>
          <w:rFonts w:eastAsia="Calibri" w:cs="Times New Roman"/>
          <w:sz w:val="28"/>
          <w:szCs w:val="28"/>
        </w:rPr>
        <w:t xml:space="preserve"> </w:t>
      </w:r>
      <w:r w:rsidR="00F256F8" w:rsidRPr="003B75FD">
        <w:rPr>
          <w:rFonts w:eastAsia="Calibri" w:cs="Times New Roman"/>
          <w:sz w:val="28"/>
          <w:szCs w:val="28"/>
        </w:rPr>
        <w:t>par</w:t>
      </w:r>
      <w:r w:rsidRPr="003B75FD">
        <w:rPr>
          <w:rFonts w:eastAsia="Calibri" w:cs="Times New Roman"/>
          <w:sz w:val="28"/>
          <w:szCs w:val="28"/>
        </w:rPr>
        <w:t xml:space="preserve"> VID </w:t>
      </w:r>
      <w:r w:rsidR="00F256F8" w:rsidRPr="003B75FD">
        <w:rPr>
          <w:rFonts w:eastAsia="Calibri" w:cs="Times New Roman"/>
          <w:sz w:val="28"/>
          <w:szCs w:val="28"/>
        </w:rPr>
        <w:t xml:space="preserve">amatpersonu </w:t>
      </w:r>
      <w:r w:rsidRPr="003B75FD">
        <w:rPr>
          <w:rFonts w:eastAsia="Calibri" w:cs="Times New Roman"/>
          <w:sz w:val="28"/>
          <w:szCs w:val="28"/>
        </w:rPr>
        <w:t xml:space="preserve">ar speciālajām dienesta pakāpēm tiesībām </w:t>
      </w:r>
      <w:r w:rsidR="00D278ED" w:rsidRPr="003B75FD">
        <w:rPr>
          <w:rFonts w:eastAsia="Calibri" w:cs="Times New Roman"/>
          <w:sz w:val="28"/>
          <w:szCs w:val="28"/>
        </w:rPr>
        <w:t>uz</w:t>
      </w:r>
      <w:r w:rsidRPr="003B75FD">
        <w:rPr>
          <w:rFonts w:eastAsia="Calibri" w:cs="Times New Roman"/>
          <w:sz w:val="28"/>
          <w:szCs w:val="28"/>
        </w:rPr>
        <w:t xml:space="preserve"> </w:t>
      </w:r>
      <w:r w:rsidR="00D278ED" w:rsidRPr="003B75FD">
        <w:rPr>
          <w:rFonts w:eastAsia="Calibri" w:cs="Times New Roman"/>
          <w:sz w:val="28"/>
          <w:szCs w:val="28"/>
        </w:rPr>
        <w:t xml:space="preserve">kompensāciju par dienestā (darbā) pavadīto laiku </w:t>
      </w:r>
      <w:r w:rsidRPr="003B75FD">
        <w:rPr>
          <w:rFonts w:eastAsia="Calibri" w:cs="Times New Roman"/>
          <w:sz w:val="28"/>
          <w:szCs w:val="28"/>
        </w:rPr>
        <w:t xml:space="preserve">ir apgrūtināta profesionālu un pieredzējušu amatpersonu piesaistīšana no citām iestādēm, kā arī </w:t>
      </w:r>
      <w:r w:rsidR="007860CE">
        <w:rPr>
          <w:rFonts w:eastAsia="Calibri" w:cs="Times New Roman"/>
          <w:sz w:val="28"/>
          <w:szCs w:val="28"/>
        </w:rPr>
        <w:t xml:space="preserve">tas </w:t>
      </w:r>
      <w:r w:rsidR="00F256F8" w:rsidRPr="003B75FD">
        <w:rPr>
          <w:rFonts w:eastAsia="Calibri" w:cs="Times New Roman"/>
          <w:sz w:val="28"/>
          <w:szCs w:val="28"/>
        </w:rPr>
        <w:t xml:space="preserve">mazina </w:t>
      </w:r>
      <w:r w:rsidRPr="003B75FD">
        <w:rPr>
          <w:rFonts w:eastAsia="Calibri" w:cs="Times New Roman"/>
          <w:sz w:val="28"/>
          <w:szCs w:val="28"/>
        </w:rPr>
        <w:t>pieredzējušu un profesionālu VID amatpersonu motivācij</w:t>
      </w:r>
      <w:r w:rsidR="007860CE">
        <w:rPr>
          <w:rFonts w:eastAsia="Calibri" w:cs="Times New Roman"/>
          <w:sz w:val="28"/>
          <w:szCs w:val="28"/>
        </w:rPr>
        <w:t>u</w:t>
      </w:r>
      <w:r w:rsidRPr="003B75FD">
        <w:rPr>
          <w:rFonts w:eastAsia="Calibri" w:cs="Times New Roman"/>
          <w:sz w:val="28"/>
          <w:szCs w:val="28"/>
        </w:rPr>
        <w:t xml:space="preserve"> palikt dienestā.</w:t>
      </w:r>
      <w:r w:rsidR="00DC20B3" w:rsidRPr="003B75FD">
        <w:rPr>
          <w:rFonts w:eastAsia="Calibri" w:cs="Times New Roman"/>
          <w:sz w:val="28"/>
          <w:szCs w:val="28"/>
        </w:rPr>
        <w:t xml:space="preserve"> Kompensāciju ieviešana VID amatpersonām ar speciālajām dienesta pakāpēm būtu loģisks risinājums un arī pozitīva valsts </w:t>
      </w:r>
      <w:r w:rsidR="00F256F8" w:rsidRPr="003B75FD">
        <w:rPr>
          <w:rFonts w:eastAsia="Calibri" w:cs="Times New Roman"/>
          <w:sz w:val="28"/>
          <w:szCs w:val="28"/>
        </w:rPr>
        <w:t xml:space="preserve">pārvaldes </w:t>
      </w:r>
      <w:r w:rsidR="00DC20B3" w:rsidRPr="003B75FD">
        <w:rPr>
          <w:rFonts w:eastAsia="Calibri" w:cs="Times New Roman"/>
          <w:sz w:val="28"/>
          <w:szCs w:val="28"/>
        </w:rPr>
        <w:t>attieksme pret amatpersonu, kura ilgstoši pildījusi amata pienākumus, radot zināmu stresu un pastāvot personas dzīvības vai veselības apdraudējuma riskam.</w:t>
      </w:r>
    </w:p>
    <w:p w:rsidR="004D2621" w:rsidRPr="003B75FD" w:rsidRDefault="00B0648F" w:rsidP="004D2621">
      <w:pPr>
        <w:ind w:firstLine="720"/>
        <w:jc w:val="both"/>
        <w:rPr>
          <w:rFonts w:cs="Times New Roman"/>
          <w:sz w:val="28"/>
          <w:szCs w:val="28"/>
        </w:rPr>
      </w:pPr>
      <w:r w:rsidRPr="003B75FD">
        <w:rPr>
          <w:rFonts w:eastAsia="Calibri" w:cs="Times New Roman"/>
          <w:sz w:val="28"/>
          <w:szCs w:val="28"/>
        </w:rPr>
        <w:t>Vals</w:t>
      </w:r>
      <w:r w:rsidR="000B76F4" w:rsidRPr="003B75FD">
        <w:rPr>
          <w:rFonts w:eastAsia="Calibri" w:cs="Times New Roman"/>
          <w:sz w:val="28"/>
          <w:szCs w:val="28"/>
        </w:rPr>
        <w:t>ts kontrole</w:t>
      </w:r>
      <w:r w:rsidR="00D278ED" w:rsidRPr="003B75FD">
        <w:rPr>
          <w:rFonts w:eastAsia="Calibri" w:cs="Times New Roman"/>
          <w:sz w:val="28"/>
          <w:szCs w:val="28"/>
        </w:rPr>
        <w:t xml:space="preserve"> 2017.</w:t>
      </w:r>
      <w:r w:rsidR="007860CE">
        <w:rPr>
          <w:rFonts w:eastAsia="Calibri" w:cs="Times New Roman"/>
          <w:sz w:val="28"/>
          <w:szCs w:val="28"/>
        </w:rPr>
        <w:t> </w:t>
      </w:r>
      <w:r w:rsidR="00D278ED" w:rsidRPr="003B75FD">
        <w:rPr>
          <w:rFonts w:eastAsia="Calibri" w:cs="Times New Roman"/>
          <w:sz w:val="28"/>
          <w:szCs w:val="28"/>
        </w:rPr>
        <w:t>gada 27.</w:t>
      </w:r>
      <w:r w:rsidR="007860CE">
        <w:rPr>
          <w:rFonts w:eastAsia="Calibri" w:cs="Times New Roman"/>
          <w:sz w:val="28"/>
          <w:szCs w:val="28"/>
        </w:rPr>
        <w:t> </w:t>
      </w:r>
      <w:r w:rsidR="00D278ED" w:rsidRPr="003B75FD">
        <w:rPr>
          <w:rFonts w:eastAsia="Calibri" w:cs="Times New Roman"/>
          <w:sz w:val="28"/>
          <w:szCs w:val="28"/>
        </w:rPr>
        <w:t xml:space="preserve">aprīļa revīzijas ziņojumā </w:t>
      </w:r>
      <w:r w:rsidR="00F256F8" w:rsidRPr="003B75FD">
        <w:rPr>
          <w:rFonts w:eastAsia="Calibri" w:cs="Times New Roman"/>
          <w:sz w:val="28"/>
          <w:szCs w:val="28"/>
        </w:rPr>
        <w:t>Nr.</w:t>
      </w:r>
      <w:r w:rsidR="007860CE">
        <w:rPr>
          <w:rFonts w:eastAsia="Calibri" w:cs="Times New Roman"/>
          <w:sz w:val="28"/>
          <w:szCs w:val="28"/>
        </w:rPr>
        <w:t> </w:t>
      </w:r>
      <w:r w:rsidR="00F256F8" w:rsidRPr="003B75FD">
        <w:rPr>
          <w:rFonts w:eastAsia="Calibri" w:cs="Times New Roman"/>
          <w:sz w:val="28"/>
          <w:szCs w:val="28"/>
        </w:rPr>
        <w:t xml:space="preserve">2.4.1-10/2016 </w:t>
      </w:r>
      <w:r w:rsidR="00D278ED" w:rsidRPr="003B75FD">
        <w:rPr>
          <w:rFonts w:eastAsia="Calibri" w:cs="Times New Roman"/>
          <w:sz w:val="28"/>
          <w:szCs w:val="28"/>
        </w:rPr>
        <w:t>“Vai valsts politika pensiju sistēmas ilgtspējas nodrošināšanai ir efektīva?”</w:t>
      </w:r>
      <w:r w:rsidR="000B76F4" w:rsidRPr="003B75FD">
        <w:rPr>
          <w:rFonts w:eastAsia="Calibri" w:cs="Times New Roman"/>
          <w:sz w:val="28"/>
          <w:szCs w:val="28"/>
        </w:rPr>
        <w:t xml:space="preserve"> </w:t>
      </w:r>
      <w:r w:rsidRPr="003B75FD">
        <w:rPr>
          <w:rFonts w:eastAsia="Calibri" w:cs="Times New Roman"/>
          <w:sz w:val="28"/>
          <w:szCs w:val="28"/>
        </w:rPr>
        <w:t>aicināja nevirzīt atsevišķus nozares izdienas pensijas likumus</w:t>
      </w:r>
      <w:r w:rsidR="007860CE">
        <w:rPr>
          <w:rFonts w:eastAsia="Calibri" w:cs="Times New Roman"/>
          <w:sz w:val="28"/>
          <w:szCs w:val="28"/>
        </w:rPr>
        <w:t>,</w:t>
      </w:r>
      <w:r w:rsidRPr="003B75FD">
        <w:rPr>
          <w:rFonts w:eastAsia="Calibri" w:cs="Times New Roman"/>
          <w:sz w:val="28"/>
          <w:szCs w:val="28"/>
        </w:rPr>
        <w:t xml:space="preserve"> pirms nav veikts konceptuāls izdienas pensijas sistēmas </w:t>
      </w:r>
      <w:proofErr w:type="spellStart"/>
      <w:r w:rsidRPr="003B75FD">
        <w:rPr>
          <w:rFonts w:eastAsia="Calibri" w:cs="Times New Roman"/>
          <w:sz w:val="28"/>
          <w:szCs w:val="28"/>
        </w:rPr>
        <w:t>izvērtējums</w:t>
      </w:r>
      <w:proofErr w:type="spellEnd"/>
      <w:r w:rsidR="00BF6692" w:rsidRPr="003B75FD">
        <w:rPr>
          <w:rFonts w:eastAsia="Calibri" w:cs="Times New Roman"/>
          <w:sz w:val="28"/>
          <w:szCs w:val="28"/>
        </w:rPr>
        <w:t xml:space="preserve">. </w:t>
      </w:r>
      <w:r w:rsidR="00723602" w:rsidRPr="003B75FD">
        <w:rPr>
          <w:rFonts w:eastAsia="Calibri" w:cs="Times New Roman"/>
          <w:sz w:val="28"/>
          <w:szCs w:val="28"/>
        </w:rPr>
        <w:t xml:space="preserve">Tomēr </w:t>
      </w:r>
      <w:r w:rsidR="00E36E23" w:rsidRPr="003B75FD">
        <w:rPr>
          <w:rFonts w:eastAsia="Calibri" w:cs="Times New Roman"/>
          <w:sz w:val="28"/>
          <w:szCs w:val="28"/>
        </w:rPr>
        <w:t>Finanšu ministrija (VID)</w:t>
      </w:r>
      <w:r w:rsidR="00723602" w:rsidRPr="003B75FD">
        <w:rPr>
          <w:rFonts w:eastAsia="Calibri" w:cs="Times New Roman"/>
          <w:sz w:val="28"/>
          <w:szCs w:val="28"/>
        </w:rPr>
        <w:t xml:space="preserve"> šādam viedoklim nepiekrīt, jo, kā to norādījusi arī Valsts kontrole revīzijas ziņojumā</w:t>
      </w:r>
      <w:r w:rsidR="007860CE">
        <w:rPr>
          <w:rFonts w:eastAsia="Calibri" w:cs="Times New Roman"/>
          <w:sz w:val="28"/>
          <w:szCs w:val="28"/>
        </w:rPr>
        <w:t>,</w:t>
      </w:r>
      <w:r w:rsidR="00723602" w:rsidRPr="003B75FD">
        <w:rPr>
          <w:rFonts w:eastAsia="Calibri" w:cs="Times New Roman"/>
          <w:sz w:val="28"/>
          <w:szCs w:val="28"/>
        </w:rPr>
        <w:t xml:space="preserve"> </w:t>
      </w:r>
      <w:r w:rsidR="00E36E23" w:rsidRPr="003B75FD">
        <w:rPr>
          <w:rFonts w:eastAsia="Calibri" w:cs="Times New Roman"/>
          <w:sz w:val="28"/>
          <w:szCs w:val="28"/>
        </w:rPr>
        <w:t xml:space="preserve">nepieciešamās izmaiņas izdienas pensiju sistēmā var veikt katra nozare atsevišķi, ņemot vērā tās specifiku. </w:t>
      </w:r>
      <w:r w:rsidR="004D2621" w:rsidRPr="003B75FD">
        <w:rPr>
          <w:rFonts w:eastAsia="Calibri" w:cs="Times New Roman"/>
          <w:sz w:val="28"/>
          <w:szCs w:val="28"/>
        </w:rPr>
        <w:t xml:space="preserve">Vienlaikus ir jāņem vērā, ka Valsts kontrole arī norādīja, ka Labklājības ministrijas rīcībā nav mehānismu, lai panāktu konstatēto problēmu novēršanu. Tātad Labklājības ministrija nav izdienas pensiju politikas veidotāja un nevienu speciālo izdienas pensiju likumu nav izstrādājusi, kā arī turpmāk nav plānojusi izstrādāt. Savukārt Valsts sociālās apdrošināšanas aģentūra, kura ir Labklājības ministrijas padotības iestāde, nodrošina tikai izdienas pensiju administrēšanu (likuma </w:t>
      </w:r>
      <w:r w:rsidR="00FC2AC3">
        <w:rPr>
          <w:rFonts w:eastAsia="Calibri" w:cs="Times New Roman"/>
          <w:sz w:val="28"/>
          <w:szCs w:val="28"/>
        </w:rPr>
        <w:t>“</w:t>
      </w:r>
      <w:r w:rsidR="004D2621" w:rsidRPr="003B75FD">
        <w:rPr>
          <w:rFonts w:eastAsia="Calibri" w:cs="Times New Roman"/>
          <w:sz w:val="28"/>
          <w:szCs w:val="28"/>
        </w:rPr>
        <w:t>Par valsts sociālo apdrošināšanu” 24.</w:t>
      </w:r>
      <w:r w:rsidR="00FC2AC3">
        <w:rPr>
          <w:rFonts w:eastAsia="Calibri" w:cs="Times New Roman"/>
          <w:sz w:val="28"/>
          <w:szCs w:val="28"/>
        </w:rPr>
        <w:t> </w:t>
      </w:r>
      <w:r w:rsidR="004D2621" w:rsidRPr="003B75FD">
        <w:rPr>
          <w:rFonts w:eastAsia="Calibri" w:cs="Times New Roman"/>
          <w:sz w:val="28"/>
          <w:szCs w:val="28"/>
        </w:rPr>
        <w:t>panta trešā daļa), izņemot militārpersonām (administrē Aizsardzības ministrija) un valsts drošības iestāžu amatpersonām (administrē – Satversmes aizsardzības birojs un Militārās izlūkošanas un drošības dienests). Attiecībā uz speciālajām izdienas pensiju shēmām</w:t>
      </w:r>
      <w:r w:rsidR="00FC2AC3">
        <w:rPr>
          <w:rFonts w:eastAsia="Calibri" w:cs="Times New Roman"/>
          <w:sz w:val="28"/>
          <w:szCs w:val="28"/>
        </w:rPr>
        <w:t> –</w:t>
      </w:r>
      <w:r w:rsidR="004D2621" w:rsidRPr="003B75FD">
        <w:rPr>
          <w:rFonts w:eastAsia="Calibri" w:cs="Times New Roman"/>
          <w:sz w:val="28"/>
          <w:szCs w:val="28"/>
        </w:rPr>
        <w:t xml:space="preserve"> to tiesību noteikšana ir katra attiecīgā resora kompetence. Tā kā izdienas pensijas tiek izmaksātas no valsts pamatbudžeta līdzekļiem, atbilstošā resora kompetencē ir arī tiesiskā regulējuma izstrāde.</w:t>
      </w:r>
    </w:p>
    <w:p w:rsidR="00E36E23" w:rsidRPr="003B75FD" w:rsidRDefault="00E36E23">
      <w:pPr>
        <w:ind w:firstLine="720"/>
        <w:jc w:val="both"/>
        <w:rPr>
          <w:rFonts w:eastAsia="Calibri" w:cs="Times New Roman"/>
          <w:sz w:val="28"/>
          <w:szCs w:val="28"/>
        </w:rPr>
      </w:pPr>
      <w:r w:rsidRPr="003B75FD">
        <w:rPr>
          <w:rFonts w:eastAsia="Calibri" w:cs="Times New Roman"/>
          <w:sz w:val="28"/>
          <w:szCs w:val="28"/>
        </w:rPr>
        <w:lastRenderedPageBreak/>
        <w:t>Ievērojot, ka tikai katra nozare var veikt izmaiņas pensiju sistēmā, Finanšu ministrijas ieskatā</w:t>
      </w:r>
      <w:r w:rsidR="009C24F1">
        <w:rPr>
          <w:rFonts w:eastAsia="Calibri" w:cs="Times New Roman"/>
          <w:sz w:val="28"/>
          <w:szCs w:val="28"/>
        </w:rPr>
        <w:t>,</w:t>
      </w:r>
      <w:r w:rsidRPr="003B75FD">
        <w:rPr>
          <w:rFonts w:eastAsia="Calibri" w:cs="Times New Roman"/>
          <w:sz w:val="28"/>
          <w:szCs w:val="28"/>
        </w:rPr>
        <w:t xml:space="preserve"> šajā informatīvajā ziņojumā ietvertais risinājums nodrošinās Valsts kontroles revīzijas ziņojumā minēto alternatīvo mehānismu ieviešanu, kā arī motivēs citas valsts pārvaldes iestādes pārskatīt to izdienas pensiju sistēmu, ieviešot citu alternatīvu kompensācijas mehānismu</w:t>
      </w:r>
      <w:r w:rsidR="00725F87" w:rsidRPr="003B75FD">
        <w:rPr>
          <w:rFonts w:eastAsia="Calibri" w:cs="Times New Roman"/>
          <w:sz w:val="28"/>
          <w:szCs w:val="28"/>
        </w:rPr>
        <w:t xml:space="preserve">, piemēram, </w:t>
      </w:r>
      <w:r w:rsidRPr="003B75FD">
        <w:rPr>
          <w:rFonts w:eastAsia="Calibri" w:cs="Times New Roman"/>
          <w:sz w:val="28"/>
          <w:szCs w:val="28"/>
        </w:rPr>
        <w:t>3.</w:t>
      </w:r>
      <w:r w:rsidR="009C24F1">
        <w:rPr>
          <w:rFonts w:eastAsia="Calibri" w:cs="Times New Roman"/>
          <w:sz w:val="28"/>
          <w:szCs w:val="28"/>
        </w:rPr>
        <w:t> </w:t>
      </w:r>
      <w:r w:rsidR="00725F87" w:rsidRPr="003B75FD">
        <w:rPr>
          <w:rFonts w:eastAsia="Calibri" w:cs="Times New Roman"/>
          <w:sz w:val="28"/>
          <w:szCs w:val="28"/>
        </w:rPr>
        <w:t xml:space="preserve">pensiju </w:t>
      </w:r>
      <w:r w:rsidRPr="003B75FD">
        <w:rPr>
          <w:rFonts w:eastAsia="Calibri" w:cs="Times New Roman"/>
          <w:sz w:val="28"/>
          <w:szCs w:val="28"/>
        </w:rPr>
        <w:t>līmeņa iemaksas</w:t>
      </w:r>
      <w:r w:rsidR="00725F87" w:rsidRPr="003B75FD">
        <w:rPr>
          <w:rFonts w:eastAsia="Calibri" w:cs="Times New Roman"/>
          <w:sz w:val="28"/>
          <w:szCs w:val="28"/>
        </w:rPr>
        <w:t>.</w:t>
      </w:r>
    </w:p>
    <w:p w:rsidR="00BF6692" w:rsidRPr="003B75FD" w:rsidRDefault="00E36E23">
      <w:pPr>
        <w:ind w:firstLine="720"/>
        <w:jc w:val="both"/>
        <w:rPr>
          <w:rFonts w:eastAsia="Calibri" w:cs="Times New Roman"/>
          <w:sz w:val="28"/>
          <w:szCs w:val="28"/>
        </w:rPr>
      </w:pPr>
      <w:r w:rsidRPr="003B75FD">
        <w:rPr>
          <w:rFonts w:eastAsia="Calibri" w:cs="Times New Roman"/>
          <w:sz w:val="28"/>
          <w:szCs w:val="28"/>
        </w:rPr>
        <w:t>Kā jau minēts arī iepriekš</w:t>
      </w:r>
      <w:r w:rsidR="009C24F1">
        <w:rPr>
          <w:rFonts w:eastAsia="Calibri" w:cs="Times New Roman"/>
          <w:sz w:val="28"/>
          <w:szCs w:val="28"/>
        </w:rPr>
        <w:t>,</w:t>
      </w:r>
      <w:r w:rsidRPr="003B75FD">
        <w:rPr>
          <w:rFonts w:eastAsia="Calibri" w:cs="Times New Roman"/>
          <w:sz w:val="28"/>
          <w:szCs w:val="28"/>
        </w:rPr>
        <w:t xml:space="preserve"> V</w:t>
      </w:r>
      <w:r w:rsidR="00BF6692" w:rsidRPr="003B75FD">
        <w:rPr>
          <w:rFonts w:eastAsia="Calibri" w:cs="Times New Roman"/>
          <w:sz w:val="28"/>
          <w:szCs w:val="28"/>
        </w:rPr>
        <w:t xml:space="preserve">ID amatpersonām ar speciālajām dienesta pakāpēm pastāv veselības un dzīvības apdraudējuma risks pienākumu izpildes laikā, turklāt </w:t>
      </w:r>
      <w:r w:rsidR="009C24F1">
        <w:rPr>
          <w:rFonts w:eastAsia="Calibri" w:cs="Times New Roman"/>
          <w:sz w:val="28"/>
          <w:szCs w:val="28"/>
        </w:rPr>
        <w:t>tām</w:t>
      </w:r>
      <w:r w:rsidR="00BF6692" w:rsidRPr="003B75FD">
        <w:rPr>
          <w:rFonts w:eastAsia="Calibri" w:cs="Times New Roman"/>
          <w:sz w:val="28"/>
          <w:szCs w:val="28"/>
        </w:rPr>
        <w:t xml:space="preserve"> nepieciešamas iemaņas, kas saistītas ar fizisku spēku un noturību (piem</w:t>
      </w:r>
      <w:r w:rsidR="007A41C9">
        <w:rPr>
          <w:rFonts w:eastAsia="Calibri" w:cs="Times New Roman"/>
          <w:sz w:val="28"/>
          <w:szCs w:val="28"/>
        </w:rPr>
        <w:t>ēram</w:t>
      </w:r>
      <w:r w:rsidR="00BF6692" w:rsidRPr="003B75FD">
        <w:rPr>
          <w:rFonts w:eastAsia="Calibri" w:cs="Times New Roman"/>
          <w:sz w:val="28"/>
          <w:szCs w:val="28"/>
        </w:rPr>
        <w:t xml:space="preserve">, </w:t>
      </w:r>
      <w:r w:rsidR="00725F87" w:rsidRPr="003B75FD">
        <w:rPr>
          <w:rFonts w:eastAsia="Calibri" w:cs="Times New Roman"/>
          <w:sz w:val="28"/>
          <w:szCs w:val="28"/>
        </w:rPr>
        <w:t>m</w:t>
      </w:r>
      <w:r w:rsidR="00BF6692" w:rsidRPr="003B75FD">
        <w:rPr>
          <w:rFonts w:eastAsia="Calibri" w:cs="Times New Roman"/>
          <w:sz w:val="28"/>
          <w:szCs w:val="28"/>
        </w:rPr>
        <w:t>uitas kontroles punktos nodarbināt</w:t>
      </w:r>
      <w:r w:rsidR="007A41C9">
        <w:rPr>
          <w:rFonts w:eastAsia="Calibri" w:cs="Times New Roman"/>
          <w:sz w:val="28"/>
          <w:szCs w:val="28"/>
        </w:rPr>
        <w:t>ajām</w:t>
      </w:r>
      <w:r w:rsidR="00BF6692" w:rsidRPr="003B75FD">
        <w:rPr>
          <w:rFonts w:eastAsia="Calibri" w:cs="Times New Roman"/>
          <w:sz w:val="28"/>
          <w:szCs w:val="28"/>
        </w:rPr>
        <w:t xml:space="preserve"> VID amatpersonām, kurām jāveic fiziskā transportlīdzekļu pārbaude</w:t>
      </w:r>
      <w:r w:rsidR="00454C61" w:rsidRPr="003B75FD">
        <w:rPr>
          <w:rFonts w:eastAsia="Calibri" w:cs="Times New Roman"/>
          <w:sz w:val="28"/>
          <w:szCs w:val="28"/>
        </w:rPr>
        <w:t xml:space="preserve"> un Nodokļu un muitas policijas pārvaldes amatperson</w:t>
      </w:r>
      <w:r w:rsidR="007A41C9">
        <w:rPr>
          <w:rFonts w:eastAsia="Calibri" w:cs="Times New Roman"/>
          <w:sz w:val="28"/>
          <w:szCs w:val="28"/>
        </w:rPr>
        <w:t>ām</w:t>
      </w:r>
      <w:r w:rsidR="00454C61" w:rsidRPr="003B75FD">
        <w:rPr>
          <w:rFonts w:eastAsia="Calibri" w:cs="Times New Roman"/>
          <w:sz w:val="28"/>
          <w:szCs w:val="28"/>
        </w:rPr>
        <w:t>, kuras veic operatīvo darbību, nodrošinot noziedzīgu nodarījumu atklāšanu</w:t>
      </w:r>
      <w:r w:rsidRPr="003B75FD">
        <w:rPr>
          <w:rFonts w:eastAsia="Calibri" w:cs="Times New Roman"/>
          <w:sz w:val="28"/>
          <w:szCs w:val="28"/>
        </w:rPr>
        <w:t>), proti, VID amatpersonām nepastāv atšķirīg</w:t>
      </w:r>
      <w:r w:rsidR="007A41C9">
        <w:rPr>
          <w:rFonts w:eastAsia="Calibri" w:cs="Times New Roman"/>
          <w:sz w:val="28"/>
          <w:szCs w:val="28"/>
        </w:rPr>
        <w:t>a</w:t>
      </w:r>
      <w:r w:rsidRPr="003B75FD">
        <w:rPr>
          <w:rFonts w:eastAsia="Calibri" w:cs="Times New Roman"/>
          <w:sz w:val="28"/>
          <w:szCs w:val="28"/>
        </w:rPr>
        <w:t xml:space="preserve"> tiesiskā situācij</w:t>
      </w:r>
      <w:r w:rsidR="007A41C9">
        <w:rPr>
          <w:rFonts w:eastAsia="Calibri" w:cs="Times New Roman"/>
          <w:sz w:val="28"/>
          <w:szCs w:val="28"/>
        </w:rPr>
        <w:t>a</w:t>
      </w:r>
      <w:r w:rsidRPr="003B75FD">
        <w:rPr>
          <w:rFonts w:eastAsia="Calibri" w:cs="Times New Roman"/>
          <w:sz w:val="28"/>
          <w:szCs w:val="28"/>
        </w:rPr>
        <w:t xml:space="preserve"> no citiem izdienas pensijas saņēmējiem, jo </w:t>
      </w:r>
      <w:r w:rsidR="007A41C9">
        <w:rPr>
          <w:rFonts w:eastAsia="Calibri" w:cs="Times New Roman"/>
          <w:sz w:val="28"/>
          <w:szCs w:val="28"/>
        </w:rPr>
        <w:t xml:space="preserve">tās </w:t>
      </w:r>
      <w:r w:rsidRPr="003B75FD">
        <w:rPr>
          <w:rFonts w:eastAsia="Calibri" w:cs="Times New Roman"/>
          <w:sz w:val="28"/>
          <w:szCs w:val="28"/>
        </w:rPr>
        <w:t>pēc būtības veic līdzīgas funkcijas kā Valsts robežsardzes</w:t>
      </w:r>
      <w:r w:rsidR="007A203E" w:rsidRPr="003B75FD">
        <w:rPr>
          <w:rFonts w:eastAsia="Calibri" w:cs="Times New Roman"/>
          <w:sz w:val="28"/>
          <w:szCs w:val="28"/>
        </w:rPr>
        <w:t xml:space="preserve"> un </w:t>
      </w:r>
      <w:proofErr w:type="spellStart"/>
      <w:r w:rsidR="007A203E" w:rsidRPr="003B75FD">
        <w:rPr>
          <w:rFonts w:eastAsia="Calibri" w:cs="Times New Roman"/>
          <w:sz w:val="28"/>
          <w:szCs w:val="28"/>
        </w:rPr>
        <w:t>Iekšlietu</w:t>
      </w:r>
      <w:proofErr w:type="spellEnd"/>
      <w:r w:rsidR="007A203E" w:rsidRPr="003B75FD">
        <w:rPr>
          <w:rFonts w:eastAsia="Calibri" w:cs="Times New Roman"/>
          <w:sz w:val="28"/>
          <w:szCs w:val="28"/>
        </w:rPr>
        <w:t xml:space="preserve"> ministrijas iestāžu</w:t>
      </w:r>
      <w:r w:rsidRPr="003B75FD">
        <w:rPr>
          <w:rFonts w:eastAsia="Calibri" w:cs="Times New Roman"/>
          <w:sz w:val="28"/>
          <w:szCs w:val="28"/>
        </w:rPr>
        <w:t xml:space="preserve"> amatpersonas, kurām ir tiesības uz izdienas pensiju.</w:t>
      </w:r>
    </w:p>
    <w:p w:rsidR="00B72580" w:rsidRPr="003B75FD" w:rsidRDefault="00BF6692" w:rsidP="00C058DE">
      <w:pPr>
        <w:ind w:firstLine="720"/>
        <w:jc w:val="both"/>
        <w:rPr>
          <w:rFonts w:eastAsia="Calibri" w:cs="Times New Roman"/>
          <w:sz w:val="28"/>
          <w:szCs w:val="28"/>
        </w:rPr>
      </w:pPr>
      <w:r w:rsidRPr="003B75FD">
        <w:rPr>
          <w:rFonts w:eastAsia="Calibri" w:cs="Times New Roman"/>
          <w:sz w:val="28"/>
          <w:szCs w:val="28"/>
        </w:rPr>
        <w:t>Valsts kontrole ir norādījusi, ka</w:t>
      </w:r>
      <w:r w:rsidR="007A41C9" w:rsidRPr="007A41C9">
        <w:rPr>
          <w:rFonts w:eastAsia="Calibri" w:cs="Times New Roman"/>
          <w:sz w:val="28"/>
          <w:szCs w:val="28"/>
        </w:rPr>
        <w:t xml:space="preserve"> </w:t>
      </w:r>
      <w:r w:rsidR="007A41C9" w:rsidRPr="003B75FD">
        <w:rPr>
          <w:rFonts w:eastAsia="Calibri" w:cs="Times New Roman"/>
          <w:sz w:val="28"/>
          <w:szCs w:val="28"/>
        </w:rPr>
        <w:t>valsts</w:t>
      </w:r>
      <w:r w:rsidRPr="003B75FD">
        <w:rPr>
          <w:rFonts w:eastAsia="Calibri" w:cs="Times New Roman"/>
          <w:sz w:val="28"/>
          <w:szCs w:val="28"/>
        </w:rPr>
        <w:t>, lai kompensētu profesionālo iemaņu zudumu un novērstu sociālās bīstamības risku, nodrošina vairākus atbalsta pasākumus, t.</w:t>
      </w:r>
      <w:r w:rsidR="007A41C9">
        <w:rPr>
          <w:rFonts w:eastAsia="Calibri" w:cs="Times New Roman"/>
          <w:sz w:val="28"/>
          <w:szCs w:val="28"/>
        </w:rPr>
        <w:t> </w:t>
      </w:r>
      <w:r w:rsidRPr="003B75FD">
        <w:rPr>
          <w:rFonts w:eastAsia="Calibri" w:cs="Times New Roman"/>
          <w:sz w:val="28"/>
          <w:szCs w:val="28"/>
        </w:rPr>
        <w:t>sk.</w:t>
      </w:r>
      <w:r w:rsidR="00B72580" w:rsidRPr="003B75FD">
        <w:rPr>
          <w:rFonts w:eastAsia="Calibri" w:cs="Times New Roman"/>
          <w:sz w:val="28"/>
          <w:szCs w:val="28"/>
        </w:rPr>
        <w:t xml:space="preserve"> </w:t>
      </w:r>
      <w:proofErr w:type="spellStart"/>
      <w:r w:rsidR="00B72580" w:rsidRPr="003B75FD">
        <w:rPr>
          <w:rFonts w:eastAsia="Calibri" w:cs="Times New Roman"/>
          <w:sz w:val="28"/>
          <w:szCs w:val="28"/>
        </w:rPr>
        <w:t>pārkvalifikācijas</w:t>
      </w:r>
      <w:proofErr w:type="spellEnd"/>
      <w:r w:rsidR="00B72580" w:rsidRPr="003B75FD">
        <w:rPr>
          <w:rFonts w:eastAsia="Calibri" w:cs="Times New Roman"/>
          <w:sz w:val="28"/>
          <w:szCs w:val="28"/>
        </w:rPr>
        <w:t xml:space="preserve"> iespēju un mūžizglītības pasākumus, </w:t>
      </w:r>
      <w:r w:rsidRPr="003B75FD">
        <w:rPr>
          <w:rFonts w:eastAsia="Calibri" w:cs="Times New Roman"/>
          <w:sz w:val="28"/>
          <w:szCs w:val="28"/>
        </w:rPr>
        <w:t>zaudēto ienākumu kompensēšanu, ja iestājas pārejošs darbspēju zudums vai invaliditāte, apdrošināšanu pret nelaimes gadījumiem darbā un arodslimībām</w:t>
      </w:r>
      <w:r w:rsidR="00454C61" w:rsidRPr="003B75FD">
        <w:rPr>
          <w:rFonts w:eastAsia="Calibri" w:cs="Times New Roman"/>
          <w:sz w:val="28"/>
          <w:szCs w:val="28"/>
        </w:rPr>
        <w:t>.</w:t>
      </w:r>
      <w:r w:rsidR="00567A17" w:rsidRPr="003B75FD">
        <w:rPr>
          <w:rFonts w:eastAsia="Calibri" w:cs="Times New Roman"/>
          <w:sz w:val="28"/>
          <w:szCs w:val="28"/>
        </w:rPr>
        <w:t xml:space="preserve"> Va</w:t>
      </w:r>
      <w:r w:rsidR="00402DB6" w:rsidRPr="003B75FD">
        <w:rPr>
          <w:rFonts w:eastAsia="Calibri" w:cs="Times New Roman"/>
          <w:sz w:val="28"/>
          <w:szCs w:val="28"/>
        </w:rPr>
        <w:t xml:space="preserve">lsts kontrole ir </w:t>
      </w:r>
      <w:r w:rsidR="00454C61" w:rsidRPr="003B75FD">
        <w:rPr>
          <w:rFonts w:eastAsia="Calibri" w:cs="Times New Roman"/>
          <w:sz w:val="28"/>
          <w:szCs w:val="28"/>
        </w:rPr>
        <w:t xml:space="preserve">arī </w:t>
      </w:r>
      <w:r w:rsidR="00402DB6" w:rsidRPr="003B75FD">
        <w:rPr>
          <w:rFonts w:eastAsia="Calibri" w:cs="Times New Roman"/>
          <w:sz w:val="28"/>
          <w:szCs w:val="28"/>
        </w:rPr>
        <w:t>ierosinājusi ieviest alternatīvus profesionālo iemaņu zudumu kompensējošos mehānismus, piemēram, veikt uzkrājumus 3.</w:t>
      </w:r>
      <w:r w:rsidR="007A41C9">
        <w:rPr>
          <w:rFonts w:eastAsia="Calibri" w:cs="Times New Roman"/>
          <w:sz w:val="28"/>
          <w:szCs w:val="28"/>
        </w:rPr>
        <w:t> </w:t>
      </w:r>
      <w:r w:rsidR="00402DB6" w:rsidRPr="003B75FD">
        <w:rPr>
          <w:rFonts w:eastAsia="Calibri" w:cs="Times New Roman"/>
          <w:sz w:val="28"/>
          <w:szCs w:val="28"/>
        </w:rPr>
        <w:t>pensiju līmenī.</w:t>
      </w:r>
    </w:p>
    <w:p w:rsidR="00BF6692" w:rsidRPr="003B75FD" w:rsidRDefault="00B72580" w:rsidP="00567A17">
      <w:pPr>
        <w:ind w:firstLine="720"/>
        <w:jc w:val="both"/>
        <w:rPr>
          <w:rFonts w:eastAsia="Calibri" w:cs="Times New Roman"/>
          <w:sz w:val="28"/>
          <w:szCs w:val="28"/>
        </w:rPr>
      </w:pPr>
      <w:r w:rsidRPr="003B75FD">
        <w:rPr>
          <w:rFonts w:eastAsia="Calibri" w:cs="Times New Roman"/>
          <w:sz w:val="28"/>
          <w:szCs w:val="28"/>
        </w:rPr>
        <w:t>Turklāt arī VID esošos darba vides riskus visos gadījumos nav iespējams novērst (iespējams tikai samazināt), jo</w:t>
      </w:r>
      <w:r w:rsidR="007A41C9">
        <w:rPr>
          <w:rFonts w:eastAsia="Calibri" w:cs="Times New Roman"/>
          <w:sz w:val="28"/>
          <w:szCs w:val="28"/>
        </w:rPr>
        <w:t>,</w:t>
      </w:r>
      <w:r w:rsidRPr="003B75FD">
        <w:rPr>
          <w:rFonts w:eastAsia="Calibri" w:cs="Times New Roman"/>
          <w:sz w:val="28"/>
          <w:szCs w:val="28"/>
        </w:rPr>
        <w:t xml:space="preserve"> līdzīgi kā medicīnas darbinieki</w:t>
      </w:r>
      <w:r w:rsidR="007A41C9">
        <w:rPr>
          <w:rFonts w:eastAsia="Calibri" w:cs="Times New Roman"/>
          <w:sz w:val="28"/>
          <w:szCs w:val="28"/>
        </w:rPr>
        <w:t>,</w:t>
      </w:r>
      <w:r w:rsidRPr="003B75FD">
        <w:rPr>
          <w:rFonts w:eastAsia="Calibri" w:cs="Times New Roman"/>
          <w:sz w:val="28"/>
          <w:szCs w:val="28"/>
        </w:rPr>
        <w:t xml:space="preserve"> arī VID Muitas pārvaldes amatpersonas saskar</w:t>
      </w:r>
      <w:r w:rsidR="007A41C9">
        <w:rPr>
          <w:rFonts w:eastAsia="Calibri" w:cs="Times New Roman"/>
          <w:sz w:val="28"/>
          <w:szCs w:val="28"/>
        </w:rPr>
        <w:t>a</w:t>
      </w:r>
      <w:r w:rsidRPr="003B75FD">
        <w:rPr>
          <w:rFonts w:eastAsia="Calibri" w:cs="Times New Roman"/>
          <w:sz w:val="28"/>
          <w:szCs w:val="28"/>
        </w:rPr>
        <w:t>s ar starojumu, kas ilglaicīgā laika periodā i</w:t>
      </w:r>
      <w:r w:rsidR="00C46489" w:rsidRPr="003B75FD">
        <w:rPr>
          <w:rFonts w:eastAsia="Calibri" w:cs="Times New Roman"/>
          <w:sz w:val="28"/>
          <w:szCs w:val="28"/>
        </w:rPr>
        <w:t>etekmē minēto personu veselību un tālāk arī šo personu darbspējas. Turklāt, kā to norāda arī Valsts kontrole</w:t>
      </w:r>
      <w:r w:rsidR="007A41C9">
        <w:rPr>
          <w:rFonts w:eastAsia="Calibri" w:cs="Times New Roman"/>
          <w:sz w:val="28"/>
          <w:szCs w:val="28"/>
        </w:rPr>
        <w:t>,</w:t>
      </w:r>
      <w:r w:rsidR="00C46489" w:rsidRPr="003B75FD">
        <w:rPr>
          <w:rFonts w:eastAsia="Calibri" w:cs="Times New Roman"/>
          <w:sz w:val="28"/>
          <w:szCs w:val="28"/>
        </w:rPr>
        <w:t xml:space="preserve"> 71</w:t>
      </w:r>
      <w:r w:rsidR="007A41C9">
        <w:rPr>
          <w:rFonts w:eastAsia="Calibri" w:cs="Times New Roman"/>
          <w:sz w:val="28"/>
          <w:szCs w:val="28"/>
        </w:rPr>
        <w:t> </w:t>
      </w:r>
      <w:r w:rsidR="007C430E">
        <w:rPr>
          <w:rFonts w:eastAsia="Calibri" w:cs="Times New Roman"/>
          <w:sz w:val="28"/>
          <w:szCs w:val="28"/>
        </w:rPr>
        <w:t>procents</w:t>
      </w:r>
      <w:r w:rsidR="00C46489" w:rsidRPr="003B75FD">
        <w:rPr>
          <w:rFonts w:eastAsia="Calibri" w:cs="Times New Roman"/>
          <w:sz w:val="28"/>
          <w:szCs w:val="28"/>
        </w:rPr>
        <w:t xml:space="preserve"> izdienas pensijas saņēmēju turpina strādāt. VID ieskatā</w:t>
      </w:r>
      <w:r w:rsidR="007A41C9">
        <w:rPr>
          <w:rFonts w:eastAsia="Calibri" w:cs="Times New Roman"/>
          <w:sz w:val="28"/>
          <w:szCs w:val="28"/>
        </w:rPr>
        <w:t>,</w:t>
      </w:r>
      <w:r w:rsidR="00C46489" w:rsidRPr="003B75FD">
        <w:rPr>
          <w:rFonts w:eastAsia="Calibri" w:cs="Times New Roman"/>
          <w:sz w:val="28"/>
          <w:szCs w:val="28"/>
        </w:rPr>
        <w:t xml:space="preserve"> minētais apliecina, ka katrs ceturtais strādājošais tomēr izmanto savas tiesības uz izdienas pensiju un neturpina darba gaitas. </w:t>
      </w:r>
    </w:p>
    <w:p w:rsidR="00C46489" w:rsidRPr="003B75FD" w:rsidRDefault="00C46489" w:rsidP="00567A17">
      <w:pPr>
        <w:ind w:firstLine="720"/>
        <w:jc w:val="both"/>
        <w:rPr>
          <w:rFonts w:eastAsia="Calibri" w:cs="Times New Roman"/>
          <w:sz w:val="28"/>
          <w:szCs w:val="28"/>
        </w:rPr>
      </w:pPr>
      <w:r w:rsidRPr="003B75FD">
        <w:rPr>
          <w:rFonts w:eastAsia="Calibri" w:cs="Times New Roman"/>
          <w:sz w:val="28"/>
          <w:szCs w:val="28"/>
        </w:rPr>
        <w:t xml:space="preserve">VID piekrīt Valsts kontroles revīzijas ziņojumā minētajam, ka alternatīvs risinājums izdienas pensiju piešķiršanai var būt arī </w:t>
      </w:r>
      <w:r w:rsidR="007A203E" w:rsidRPr="003B75FD">
        <w:rPr>
          <w:rFonts w:eastAsia="Calibri" w:cs="Times New Roman"/>
          <w:sz w:val="28"/>
          <w:szCs w:val="28"/>
        </w:rPr>
        <w:t>3.</w:t>
      </w:r>
      <w:r w:rsidR="007A41C9">
        <w:rPr>
          <w:rFonts w:eastAsia="Calibri" w:cs="Times New Roman"/>
          <w:sz w:val="28"/>
          <w:szCs w:val="28"/>
        </w:rPr>
        <w:t> </w:t>
      </w:r>
      <w:r w:rsidR="007A203E" w:rsidRPr="003B75FD">
        <w:rPr>
          <w:rFonts w:eastAsia="Calibri" w:cs="Times New Roman"/>
          <w:sz w:val="28"/>
          <w:szCs w:val="28"/>
        </w:rPr>
        <w:t>pensiju līmenis</w:t>
      </w:r>
      <w:r w:rsidRPr="003B75FD">
        <w:rPr>
          <w:rFonts w:eastAsia="Calibri" w:cs="Times New Roman"/>
          <w:sz w:val="28"/>
          <w:szCs w:val="28"/>
        </w:rPr>
        <w:t>, kura ietvaros darba devējs par saviem darbiniekiem iegulda līdzekļus un uzkrāj tiem papildpensiju, kuru tie ir tiesīgi saņemt no 55</w:t>
      </w:r>
      <w:r w:rsidR="007A41C9">
        <w:rPr>
          <w:rFonts w:eastAsia="Calibri" w:cs="Times New Roman"/>
          <w:sz w:val="28"/>
          <w:szCs w:val="28"/>
        </w:rPr>
        <w:t> </w:t>
      </w:r>
      <w:r w:rsidRPr="003B75FD">
        <w:rPr>
          <w:rFonts w:eastAsia="Calibri" w:cs="Times New Roman"/>
          <w:sz w:val="28"/>
          <w:szCs w:val="28"/>
        </w:rPr>
        <w:t>gadu vecuma, tomēr vienlaikus uzskata, ka pārejai uz 3.</w:t>
      </w:r>
      <w:r w:rsidR="007A41C9">
        <w:rPr>
          <w:rFonts w:eastAsia="Calibri" w:cs="Times New Roman"/>
          <w:sz w:val="28"/>
          <w:szCs w:val="28"/>
        </w:rPr>
        <w:t> </w:t>
      </w:r>
      <w:r w:rsidR="007A203E" w:rsidRPr="003B75FD">
        <w:rPr>
          <w:rFonts w:eastAsia="Calibri" w:cs="Times New Roman"/>
          <w:sz w:val="28"/>
          <w:szCs w:val="28"/>
        </w:rPr>
        <w:t xml:space="preserve">pensiju </w:t>
      </w:r>
      <w:r w:rsidRPr="003B75FD">
        <w:rPr>
          <w:rFonts w:eastAsia="Calibri" w:cs="Times New Roman"/>
          <w:sz w:val="28"/>
          <w:szCs w:val="28"/>
        </w:rPr>
        <w:t>līmeni būtu jānotiek pakāpeniski un izveidotā izdienas pensiju sistēma nedrīkst būt nevienlīdzīga pret VID amatpersonām</w:t>
      </w:r>
      <w:r w:rsidR="007A41C9">
        <w:rPr>
          <w:rFonts w:eastAsia="Calibri" w:cs="Times New Roman"/>
          <w:sz w:val="28"/>
          <w:szCs w:val="28"/>
        </w:rPr>
        <w:t>,</w:t>
      </w:r>
      <w:r w:rsidRPr="003B75FD">
        <w:rPr>
          <w:rFonts w:eastAsia="Calibri" w:cs="Times New Roman"/>
          <w:sz w:val="28"/>
          <w:szCs w:val="28"/>
        </w:rPr>
        <w:t xml:space="preserve"> tikai balstoties uz apsvērumu, ka</w:t>
      </w:r>
      <w:r w:rsidR="007A203E" w:rsidRPr="003B75FD">
        <w:rPr>
          <w:rFonts w:eastAsia="Calibri" w:cs="Times New Roman"/>
          <w:sz w:val="28"/>
          <w:szCs w:val="28"/>
        </w:rPr>
        <w:t xml:space="preserve"> likumprojekts par papildu sociālajām garantijām</w:t>
      </w:r>
      <w:r w:rsidRPr="003B75FD">
        <w:rPr>
          <w:rFonts w:eastAsia="Calibri" w:cs="Times New Roman"/>
          <w:sz w:val="28"/>
          <w:szCs w:val="28"/>
        </w:rPr>
        <w:t xml:space="preserve"> VID amatpersonām ar speciālajām dienesta </w:t>
      </w:r>
      <w:r w:rsidR="007A203E" w:rsidRPr="003B75FD">
        <w:rPr>
          <w:rFonts w:eastAsia="Calibri" w:cs="Times New Roman"/>
          <w:sz w:val="28"/>
          <w:szCs w:val="28"/>
        </w:rPr>
        <w:t>tiek pieņemts</w:t>
      </w:r>
      <w:r w:rsidRPr="003B75FD">
        <w:rPr>
          <w:rFonts w:eastAsia="Calibri" w:cs="Times New Roman"/>
          <w:sz w:val="28"/>
          <w:szCs w:val="28"/>
        </w:rPr>
        <w:t xml:space="preserve"> tikai 2018.</w:t>
      </w:r>
      <w:r w:rsidR="007A41C9">
        <w:rPr>
          <w:rFonts w:eastAsia="Calibri" w:cs="Times New Roman"/>
          <w:sz w:val="28"/>
          <w:szCs w:val="28"/>
        </w:rPr>
        <w:t> </w:t>
      </w:r>
      <w:r w:rsidRPr="003B75FD">
        <w:rPr>
          <w:rFonts w:eastAsia="Calibri" w:cs="Times New Roman"/>
          <w:sz w:val="28"/>
          <w:szCs w:val="28"/>
        </w:rPr>
        <w:t xml:space="preserve">gadā. Attiecīgi tām VID amatpersonām, kurām uzkrājumu veikšana </w:t>
      </w:r>
      <w:r w:rsidR="007A203E" w:rsidRPr="003B75FD">
        <w:rPr>
          <w:rFonts w:eastAsia="Calibri" w:cs="Times New Roman"/>
          <w:sz w:val="28"/>
          <w:szCs w:val="28"/>
        </w:rPr>
        <w:t>3.</w:t>
      </w:r>
      <w:r w:rsidR="007A41C9">
        <w:rPr>
          <w:rFonts w:eastAsia="Calibri" w:cs="Times New Roman"/>
          <w:sz w:val="28"/>
          <w:szCs w:val="28"/>
        </w:rPr>
        <w:t> </w:t>
      </w:r>
      <w:r w:rsidR="007A203E" w:rsidRPr="003B75FD">
        <w:rPr>
          <w:rFonts w:eastAsia="Calibri" w:cs="Times New Roman"/>
          <w:sz w:val="28"/>
          <w:szCs w:val="28"/>
        </w:rPr>
        <w:t xml:space="preserve">pensiju līmenī </w:t>
      </w:r>
      <w:r w:rsidRPr="003B75FD">
        <w:rPr>
          <w:rFonts w:eastAsia="Calibri" w:cs="Times New Roman"/>
          <w:sz w:val="28"/>
          <w:szCs w:val="28"/>
        </w:rPr>
        <w:t>nav izdevīga</w:t>
      </w:r>
      <w:r w:rsidR="007A41C9">
        <w:rPr>
          <w:rFonts w:eastAsia="Calibri" w:cs="Times New Roman"/>
          <w:sz w:val="28"/>
          <w:szCs w:val="28"/>
        </w:rPr>
        <w:t>,</w:t>
      </w:r>
      <w:r w:rsidRPr="003B75FD">
        <w:rPr>
          <w:rFonts w:eastAsia="Calibri" w:cs="Times New Roman"/>
          <w:sz w:val="28"/>
          <w:szCs w:val="28"/>
        </w:rPr>
        <w:t xml:space="preserve"> </w:t>
      </w:r>
      <w:r w:rsidR="007A41C9" w:rsidRPr="003B75FD">
        <w:rPr>
          <w:rFonts w:eastAsia="Calibri" w:cs="Times New Roman"/>
          <w:sz w:val="28"/>
          <w:szCs w:val="28"/>
        </w:rPr>
        <w:t xml:space="preserve">ir jāparedz </w:t>
      </w:r>
      <w:r w:rsidRPr="003B75FD">
        <w:rPr>
          <w:rFonts w:eastAsia="Calibri" w:cs="Times New Roman"/>
          <w:sz w:val="28"/>
          <w:szCs w:val="28"/>
        </w:rPr>
        <w:t xml:space="preserve">tiesības uz izdienas pensiju, bet tām VID amatpersonām, kurām pāreja uz </w:t>
      </w:r>
      <w:r w:rsidR="007A203E" w:rsidRPr="003B75FD">
        <w:rPr>
          <w:rFonts w:eastAsia="Calibri" w:cs="Times New Roman"/>
          <w:sz w:val="28"/>
          <w:szCs w:val="28"/>
        </w:rPr>
        <w:t>3.</w:t>
      </w:r>
      <w:r w:rsidR="007A41C9">
        <w:rPr>
          <w:rFonts w:eastAsia="Calibri" w:cs="Times New Roman"/>
          <w:sz w:val="28"/>
          <w:szCs w:val="28"/>
        </w:rPr>
        <w:t> </w:t>
      </w:r>
      <w:r w:rsidR="007A203E" w:rsidRPr="003B75FD">
        <w:rPr>
          <w:rFonts w:eastAsia="Calibri" w:cs="Times New Roman"/>
          <w:sz w:val="28"/>
          <w:szCs w:val="28"/>
        </w:rPr>
        <w:t xml:space="preserve">pensiju līmeņa </w:t>
      </w:r>
      <w:r w:rsidRPr="003B75FD">
        <w:rPr>
          <w:rFonts w:eastAsia="Calibri" w:cs="Times New Roman"/>
          <w:sz w:val="28"/>
          <w:szCs w:val="28"/>
        </w:rPr>
        <w:t>iemaksu veikšanu ir iespējama</w:t>
      </w:r>
      <w:r w:rsidR="007A41C9">
        <w:rPr>
          <w:rFonts w:eastAsia="Calibri" w:cs="Times New Roman"/>
          <w:sz w:val="28"/>
          <w:szCs w:val="28"/>
        </w:rPr>
        <w:t>, –</w:t>
      </w:r>
      <w:r w:rsidRPr="003B75FD">
        <w:rPr>
          <w:rFonts w:eastAsia="Calibri" w:cs="Times New Roman"/>
          <w:sz w:val="28"/>
          <w:szCs w:val="28"/>
        </w:rPr>
        <w:t xml:space="preserve"> </w:t>
      </w:r>
      <w:r w:rsidR="007A203E" w:rsidRPr="003B75FD">
        <w:rPr>
          <w:rFonts w:eastAsia="Calibri" w:cs="Times New Roman"/>
          <w:sz w:val="28"/>
          <w:szCs w:val="28"/>
        </w:rPr>
        <w:t>3.</w:t>
      </w:r>
      <w:r w:rsidR="007A41C9">
        <w:rPr>
          <w:rFonts w:eastAsia="Calibri" w:cs="Times New Roman"/>
          <w:sz w:val="28"/>
          <w:szCs w:val="28"/>
        </w:rPr>
        <w:t> </w:t>
      </w:r>
      <w:r w:rsidR="007A203E" w:rsidRPr="003B75FD">
        <w:rPr>
          <w:rFonts w:eastAsia="Calibri" w:cs="Times New Roman"/>
          <w:sz w:val="28"/>
          <w:szCs w:val="28"/>
        </w:rPr>
        <w:t xml:space="preserve">pensiju līmeņa </w:t>
      </w:r>
      <w:r w:rsidRPr="003B75FD">
        <w:rPr>
          <w:rFonts w:eastAsia="Calibri" w:cs="Times New Roman"/>
          <w:sz w:val="28"/>
          <w:szCs w:val="28"/>
        </w:rPr>
        <w:t xml:space="preserve">iemaksas. </w:t>
      </w:r>
    </w:p>
    <w:p w:rsidR="00B72580" w:rsidRPr="003B75FD" w:rsidRDefault="00C46489" w:rsidP="00567A17">
      <w:pPr>
        <w:ind w:firstLine="720"/>
        <w:jc w:val="both"/>
        <w:rPr>
          <w:rFonts w:eastAsia="Calibri" w:cs="Times New Roman"/>
          <w:sz w:val="28"/>
          <w:szCs w:val="28"/>
        </w:rPr>
      </w:pPr>
      <w:r w:rsidRPr="003B75FD">
        <w:rPr>
          <w:rFonts w:eastAsia="Calibri" w:cs="Times New Roman"/>
          <w:sz w:val="28"/>
          <w:szCs w:val="28"/>
        </w:rPr>
        <w:t xml:space="preserve">Vienlaikus, lai neradītu situāciju, ka izdienas pensiju saņēmējiem ir paredzēti atšķirīgi kritēriji gan nepieciešamā darba stāža, gan izdienas pensijas </w:t>
      </w:r>
      <w:r w:rsidRPr="003B75FD">
        <w:rPr>
          <w:rFonts w:eastAsia="Calibri" w:cs="Times New Roman"/>
          <w:sz w:val="28"/>
          <w:szCs w:val="28"/>
        </w:rPr>
        <w:lastRenderedPageBreak/>
        <w:t>piešķiršanas vecuma noteikšanai, VID uzskata, ka attiecībā uz VID amatpersonām ar speciālajām dien</w:t>
      </w:r>
      <w:r w:rsidR="008062B5" w:rsidRPr="003B75FD">
        <w:rPr>
          <w:rFonts w:eastAsia="Calibri" w:cs="Times New Roman"/>
          <w:sz w:val="28"/>
          <w:szCs w:val="28"/>
        </w:rPr>
        <w:t xml:space="preserve">esta pakāpēm izdienas pensiju nosacījumi ir </w:t>
      </w:r>
      <w:r w:rsidR="007A203E" w:rsidRPr="003B75FD">
        <w:rPr>
          <w:rFonts w:eastAsia="Calibri" w:cs="Times New Roman"/>
          <w:sz w:val="28"/>
          <w:szCs w:val="28"/>
        </w:rPr>
        <w:t>jānosaka līdzīgi</w:t>
      </w:r>
      <w:r w:rsidR="008062B5" w:rsidRPr="003B75FD">
        <w:rPr>
          <w:rFonts w:eastAsia="Calibri" w:cs="Times New Roman"/>
          <w:sz w:val="28"/>
          <w:szCs w:val="28"/>
        </w:rPr>
        <w:t xml:space="preserve"> </w:t>
      </w:r>
      <w:proofErr w:type="spellStart"/>
      <w:r w:rsidR="008062B5" w:rsidRPr="003B75FD">
        <w:rPr>
          <w:rFonts w:eastAsia="Calibri" w:cs="Times New Roman"/>
          <w:sz w:val="28"/>
          <w:szCs w:val="28"/>
        </w:rPr>
        <w:t>Iekšlietu</w:t>
      </w:r>
      <w:proofErr w:type="spellEnd"/>
      <w:r w:rsidR="008062B5" w:rsidRPr="003B75FD">
        <w:rPr>
          <w:rFonts w:eastAsia="Calibri" w:cs="Times New Roman"/>
          <w:sz w:val="28"/>
          <w:szCs w:val="28"/>
        </w:rPr>
        <w:t xml:space="preserve"> ministrijas sistēmas iestāžu un Ieslodzījuma vietu pārvaldes amatpersonu ar speciālajām dienesta pakāpēm noteiktajai izdienas pensiju sistēmai</w:t>
      </w:r>
      <w:r w:rsidR="007A203E" w:rsidRPr="003B75FD">
        <w:rPr>
          <w:rFonts w:eastAsia="Calibri" w:cs="Times New Roman"/>
          <w:sz w:val="28"/>
          <w:szCs w:val="28"/>
        </w:rPr>
        <w:t>.</w:t>
      </w:r>
    </w:p>
    <w:p w:rsidR="008062B5" w:rsidRPr="003B75FD" w:rsidRDefault="008062B5" w:rsidP="00567A17">
      <w:pPr>
        <w:ind w:firstLine="720"/>
        <w:jc w:val="both"/>
        <w:rPr>
          <w:rFonts w:eastAsia="Calibri" w:cs="Times New Roman"/>
          <w:sz w:val="28"/>
          <w:szCs w:val="28"/>
        </w:rPr>
      </w:pPr>
      <w:r w:rsidRPr="003B75FD">
        <w:rPr>
          <w:rFonts w:eastAsia="Calibri" w:cs="Times New Roman"/>
          <w:sz w:val="28"/>
          <w:szCs w:val="28"/>
        </w:rPr>
        <w:t>VID šajā informatīvajā ziņojumā ir paredzējis ieviest alternatīvus kompensējošus mehānismus</w:t>
      </w:r>
      <w:r w:rsidR="00F12C55" w:rsidRPr="003B75FD">
        <w:rPr>
          <w:rFonts w:eastAsia="Calibri" w:cs="Times New Roman"/>
          <w:sz w:val="28"/>
          <w:szCs w:val="28"/>
        </w:rPr>
        <w:t xml:space="preserve"> – iemaksas 3.</w:t>
      </w:r>
      <w:r w:rsidR="007A41C9">
        <w:rPr>
          <w:rFonts w:eastAsia="Calibri" w:cs="Times New Roman"/>
          <w:sz w:val="28"/>
          <w:szCs w:val="28"/>
        </w:rPr>
        <w:t> </w:t>
      </w:r>
      <w:r w:rsidR="00F12C55" w:rsidRPr="003B75FD">
        <w:rPr>
          <w:rFonts w:eastAsia="Calibri" w:cs="Times New Roman"/>
          <w:sz w:val="28"/>
          <w:szCs w:val="28"/>
        </w:rPr>
        <w:t>pensiju līmenī</w:t>
      </w:r>
      <w:r w:rsidRPr="003B75FD">
        <w:rPr>
          <w:rFonts w:eastAsia="Calibri" w:cs="Times New Roman"/>
          <w:sz w:val="28"/>
          <w:szCs w:val="28"/>
        </w:rPr>
        <w:t>, kas turpmākajā laikā varētu efektīvi aizstāt izdienas pensijas un nākotnē tikt attiecināt</w:t>
      </w:r>
      <w:r w:rsidR="007A41C9">
        <w:rPr>
          <w:rFonts w:eastAsia="Calibri" w:cs="Times New Roman"/>
          <w:sz w:val="28"/>
          <w:szCs w:val="28"/>
        </w:rPr>
        <w:t>a</w:t>
      </w:r>
      <w:r w:rsidRPr="003B75FD">
        <w:rPr>
          <w:rFonts w:eastAsia="Calibri" w:cs="Times New Roman"/>
          <w:sz w:val="28"/>
          <w:szCs w:val="28"/>
        </w:rPr>
        <w:t>s arī uz citiem izdienas pensijas saņēmējiem</w:t>
      </w:r>
      <w:r w:rsidR="007A203E" w:rsidRPr="003B75FD">
        <w:rPr>
          <w:rFonts w:eastAsia="Calibri" w:cs="Times New Roman"/>
          <w:sz w:val="28"/>
          <w:szCs w:val="28"/>
        </w:rPr>
        <w:t>, tād</w:t>
      </w:r>
      <w:r w:rsidR="00F05781">
        <w:rPr>
          <w:rFonts w:eastAsia="Calibri" w:cs="Times New Roman"/>
          <w:sz w:val="28"/>
          <w:szCs w:val="28"/>
        </w:rPr>
        <w:t>ē</w:t>
      </w:r>
      <w:r w:rsidR="007A203E" w:rsidRPr="003B75FD">
        <w:rPr>
          <w:rFonts w:eastAsia="Calibri" w:cs="Times New Roman"/>
          <w:sz w:val="28"/>
          <w:szCs w:val="28"/>
        </w:rPr>
        <w:t xml:space="preserve">jādi izpildot Valsts kontroles revīzijas ziņojumā norādīto. </w:t>
      </w:r>
      <w:r w:rsidRPr="003B75FD">
        <w:rPr>
          <w:rFonts w:eastAsia="Calibri" w:cs="Times New Roman"/>
          <w:sz w:val="28"/>
          <w:szCs w:val="28"/>
        </w:rPr>
        <w:t xml:space="preserve">Vienlaikus VID ieviestais pakāpeniskās pārejas mehānisms varētu būt stimuls arī citām valsts pārvaldes iestādēm veikt izmaiņas to pastāvošajā pensiju sistēmā un pakāpeniski pāriet no izdienas pensijām uz </w:t>
      </w:r>
      <w:r w:rsidR="007A203E" w:rsidRPr="003B75FD">
        <w:rPr>
          <w:rFonts w:eastAsia="Calibri" w:cs="Times New Roman"/>
          <w:sz w:val="28"/>
          <w:szCs w:val="28"/>
        </w:rPr>
        <w:t>3.</w:t>
      </w:r>
      <w:r w:rsidR="00F05781">
        <w:rPr>
          <w:rFonts w:eastAsia="Calibri" w:cs="Times New Roman"/>
          <w:sz w:val="28"/>
          <w:szCs w:val="28"/>
        </w:rPr>
        <w:t> </w:t>
      </w:r>
      <w:r w:rsidR="007A203E" w:rsidRPr="003B75FD">
        <w:rPr>
          <w:rFonts w:eastAsia="Calibri" w:cs="Times New Roman"/>
          <w:sz w:val="28"/>
          <w:szCs w:val="28"/>
        </w:rPr>
        <w:t xml:space="preserve">pensiju līmeņa </w:t>
      </w:r>
      <w:r w:rsidRPr="003B75FD">
        <w:rPr>
          <w:rFonts w:eastAsia="Calibri" w:cs="Times New Roman"/>
          <w:sz w:val="28"/>
          <w:szCs w:val="28"/>
        </w:rPr>
        <w:t>iemaksām</w:t>
      </w:r>
      <w:r w:rsidR="00402DB6" w:rsidRPr="003B75FD">
        <w:rPr>
          <w:rFonts w:eastAsia="Calibri" w:cs="Times New Roman"/>
          <w:sz w:val="28"/>
          <w:szCs w:val="28"/>
        </w:rPr>
        <w:t>, kas</w:t>
      </w:r>
      <w:r w:rsidR="009E7300" w:rsidRPr="003B75FD">
        <w:rPr>
          <w:rFonts w:eastAsia="Calibri" w:cs="Times New Roman"/>
          <w:sz w:val="28"/>
          <w:szCs w:val="28"/>
        </w:rPr>
        <w:t xml:space="preserve"> </w:t>
      </w:r>
      <w:r w:rsidR="00F05781">
        <w:rPr>
          <w:rFonts w:eastAsia="Calibri" w:cs="Times New Roman"/>
          <w:sz w:val="28"/>
          <w:szCs w:val="28"/>
        </w:rPr>
        <w:t>būs</w:t>
      </w:r>
      <w:r w:rsidR="009E7300" w:rsidRPr="003B75FD">
        <w:rPr>
          <w:rFonts w:eastAsia="Calibri" w:cs="Times New Roman"/>
          <w:sz w:val="28"/>
          <w:szCs w:val="28"/>
        </w:rPr>
        <w:t xml:space="preserve"> veicinošs faktors nepieciešamo pasākumu īstenošanā pensiju sistēmas ilgtspējas nodrošināšanai.</w:t>
      </w:r>
    </w:p>
    <w:p w:rsidR="00BF6692" w:rsidRPr="003B75FD" w:rsidRDefault="009E7300" w:rsidP="00567A17">
      <w:pPr>
        <w:ind w:firstLine="720"/>
        <w:jc w:val="both"/>
        <w:rPr>
          <w:rFonts w:cs="Times New Roman"/>
          <w:sz w:val="28"/>
          <w:szCs w:val="28"/>
        </w:rPr>
      </w:pPr>
      <w:r w:rsidRPr="003B75FD">
        <w:rPr>
          <w:rFonts w:eastAsia="Calibri" w:cs="Times New Roman"/>
          <w:sz w:val="28"/>
          <w:szCs w:val="28"/>
        </w:rPr>
        <w:t>VID ieskatā</w:t>
      </w:r>
      <w:r w:rsidR="00E42018">
        <w:rPr>
          <w:rFonts w:eastAsia="Calibri" w:cs="Times New Roman"/>
          <w:sz w:val="28"/>
          <w:szCs w:val="28"/>
        </w:rPr>
        <w:t>,</w:t>
      </w:r>
      <w:r w:rsidRPr="003B75FD">
        <w:rPr>
          <w:rFonts w:eastAsia="Calibri" w:cs="Times New Roman"/>
          <w:sz w:val="28"/>
          <w:szCs w:val="28"/>
        </w:rPr>
        <w:t xml:space="preserve"> nodrošinot pakāpenisku pāreju no izdienas pensijām uz 3.</w:t>
      </w:r>
      <w:r w:rsidR="00E42018">
        <w:rPr>
          <w:rFonts w:eastAsia="Calibri" w:cs="Times New Roman"/>
          <w:sz w:val="28"/>
          <w:szCs w:val="28"/>
        </w:rPr>
        <w:t> </w:t>
      </w:r>
      <w:r w:rsidRPr="003B75FD">
        <w:rPr>
          <w:rFonts w:eastAsia="Calibri" w:cs="Times New Roman"/>
          <w:sz w:val="28"/>
          <w:szCs w:val="28"/>
        </w:rPr>
        <w:t>pensiju līmeņa iemaksām</w:t>
      </w:r>
      <w:r w:rsidR="00E42018">
        <w:rPr>
          <w:rFonts w:eastAsia="Calibri" w:cs="Times New Roman"/>
          <w:sz w:val="28"/>
          <w:szCs w:val="28"/>
        </w:rPr>
        <w:t>,</w:t>
      </w:r>
      <w:r w:rsidRPr="003B75FD">
        <w:rPr>
          <w:rFonts w:eastAsia="Calibri" w:cs="Times New Roman"/>
          <w:sz w:val="28"/>
          <w:szCs w:val="28"/>
        </w:rPr>
        <w:t xml:space="preserve"> tiktu sasniegts Valsts kontroles revīzijas ziņojumā norādītais mērķis kompensēt profesionālo iemaņu zudumu un novērst</w:t>
      </w:r>
      <w:r w:rsidR="00E42018">
        <w:rPr>
          <w:rFonts w:eastAsia="Calibri" w:cs="Times New Roman"/>
          <w:sz w:val="28"/>
          <w:szCs w:val="28"/>
        </w:rPr>
        <w:t>s</w:t>
      </w:r>
      <w:r w:rsidRPr="003B75FD">
        <w:rPr>
          <w:rFonts w:eastAsia="Calibri" w:cs="Times New Roman"/>
          <w:sz w:val="28"/>
          <w:szCs w:val="28"/>
        </w:rPr>
        <w:t xml:space="preserve"> sociālās bīstamības risku ar citiem sociālās drošības pasākumiem. </w:t>
      </w:r>
    </w:p>
    <w:p w:rsidR="00D278ED" w:rsidRPr="003B75FD" w:rsidRDefault="00D278ED" w:rsidP="00D278ED">
      <w:pPr>
        <w:ind w:firstLine="720"/>
        <w:jc w:val="both"/>
        <w:rPr>
          <w:rFonts w:eastAsia="Calibri" w:cs="Times New Roman"/>
          <w:sz w:val="28"/>
          <w:szCs w:val="28"/>
        </w:rPr>
      </w:pPr>
      <w:r w:rsidRPr="003B75FD">
        <w:rPr>
          <w:rFonts w:eastAsia="Calibri" w:cs="Times New Roman"/>
          <w:sz w:val="28"/>
          <w:szCs w:val="28"/>
        </w:rPr>
        <w:t>Izvērtējot Eiropas Savienībā pastāvošo praksi kompensācijas piešķiršanā</w:t>
      </w:r>
      <w:r w:rsidR="00E42018">
        <w:rPr>
          <w:rFonts w:eastAsia="Calibri" w:cs="Times New Roman"/>
          <w:sz w:val="28"/>
          <w:szCs w:val="28"/>
        </w:rPr>
        <w:t>,</w:t>
      </w:r>
      <w:r w:rsidRPr="003B75FD">
        <w:rPr>
          <w:rFonts w:eastAsia="Calibri" w:cs="Times New Roman"/>
          <w:sz w:val="28"/>
          <w:szCs w:val="28"/>
        </w:rPr>
        <w:t xml:space="preserve"> VID amatpersonām kā alternatīvs mehānisms izdienas pensijām tika izskatīta 3.</w:t>
      </w:r>
      <w:r w:rsidR="00E42018">
        <w:rPr>
          <w:rFonts w:eastAsia="Calibri" w:cs="Times New Roman"/>
          <w:sz w:val="28"/>
          <w:szCs w:val="28"/>
        </w:rPr>
        <w:t> </w:t>
      </w:r>
      <w:r w:rsidRPr="003B75FD">
        <w:rPr>
          <w:rFonts w:eastAsia="Calibri" w:cs="Times New Roman"/>
          <w:sz w:val="28"/>
          <w:szCs w:val="28"/>
        </w:rPr>
        <w:t xml:space="preserve">pensiju līmeņa pensiju iemaksu veikšana. Šobrīd vairākas Eiropas Savienības </w:t>
      </w:r>
      <w:r w:rsidR="00F256F8" w:rsidRPr="003B75FD">
        <w:rPr>
          <w:rFonts w:eastAsia="Calibri" w:cs="Times New Roman"/>
          <w:sz w:val="28"/>
          <w:szCs w:val="28"/>
        </w:rPr>
        <w:t xml:space="preserve">valstu </w:t>
      </w:r>
      <w:r w:rsidRPr="003B75FD">
        <w:rPr>
          <w:rFonts w:eastAsia="Calibri" w:cs="Times New Roman"/>
          <w:sz w:val="28"/>
          <w:szCs w:val="28"/>
        </w:rPr>
        <w:t xml:space="preserve">vadošās iestādes ir izveidojušas amatpersonu un valsts iestāžu darbinieku pensiju shēmas, kurām pēc savas būtības ir kompensējošs mehānisms (līdzīgi kā izdienas pensijām).  </w:t>
      </w:r>
    </w:p>
    <w:p w:rsidR="00D278ED" w:rsidRPr="003B75FD" w:rsidRDefault="00D278ED" w:rsidP="00D278ED">
      <w:pPr>
        <w:ind w:firstLine="720"/>
        <w:jc w:val="both"/>
        <w:rPr>
          <w:rFonts w:eastAsia="Calibri" w:cs="Times New Roman"/>
          <w:sz w:val="28"/>
          <w:szCs w:val="28"/>
        </w:rPr>
      </w:pPr>
      <w:r w:rsidRPr="003B75FD">
        <w:rPr>
          <w:rFonts w:eastAsia="Calibri" w:cs="Times New Roman"/>
          <w:sz w:val="28"/>
          <w:szCs w:val="28"/>
        </w:rPr>
        <w:t>Stimulējot amatpersonu iekļaušanos 3.</w:t>
      </w:r>
      <w:r w:rsidR="00E42018">
        <w:rPr>
          <w:rFonts w:eastAsia="Calibri" w:cs="Times New Roman"/>
          <w:sz w:val="28"/>
          <w:szCs w:val="28"/>
        </w:rPr>
        <w:t> </w:t>
      </w:r>
      <w:r w:rsidR="00E42018" w:rsidRPr="003B75FD">
        <w:rPr>
          <w:rFonts w:eastAsia="Calibri" w:cs="Times New Roman"/>
          <w:sz w:val="28"/>
          <w:szCs w:val="28"/>
        </w:rPr>
        <w:t xml:space="preserve">pensiju </w:t>
      </w:r>
      <w:r w:rsidRPr="003B75FD">
        <w:rPr>
          <w:rFonts w:eastAsia="Calibri" w:cs="Times New Roman"/>
          <w:sz w:val="28"/>
          <w:szCs w:val="28"/>
        </w:rPr>
        <w:t>līmenī</w:t>
      </w:r>
      <w:r w:rsidR="00E42018">
        <w:rPr>
          <w:rFonts w:eastAsia="Calibri" w:cs="Times New Roman"/>
          <w:sz w:val="28"/>
          <w:szCs w:val="28"/>
        </w:rPr>
        <w:t>,</w:t>
      </w:r>
      <w:r w:rsidRPr="003B75FD">
        <w:rPr>
          <w:rFonts w:eastAsia="Calibri" w:cs="Times New Roman"/>
          <w:sz w:val="28"/>
          <w:szCs w:val="28"/>
        </w:rPr>
        <w:t xml:space="preserve"> amatpersona savai pensijai var uzkrāt pietiekamu līdzekļu daudzumu un varētu gūt papildu ienākumus procentu veidā</w:t>
      </w:r>
      <w:r w:rsidR="0012479B" w:rsidRPr="003B75FD">
        <w:rPr>
          <w:rFonts w:eastAsia="Calibri" w:cs="Times New Roman"/>
          <w:sz w:val="28"/>
          <w:szCs w:val="28"/>
        </w:rPr>
        <w:t xml:space="preserve">. </w:t>
      </w:r>
      <w:r w:rsidRPr="003B75FD">
        <w:rPr>
          <w:rFonts w:eastAsia="Calibri" w:cs="Times New Roman"/>
          <w:sz w:val="28"/>
          <w:szCs w:val="28"/>
        </w:rPr>
        <w:t>Kompensācija par dienestā pavadīto laiku iemaksu veidā 3.</w:t>
      </w:r>
      <w:r w:rsidR="00E42018">
        <w:rPr>
          <w:rFonts w:eastAsia="Calibri" w:cs="Times New Roman"/>
          <w:sz w:val="28"/>
          <w:szCs w:val="28"/>
        </w:rPr>
        <w:t> </w:t>
      </w:r>
      <w:r w:rsidRPr="003B75FD">
        <w:rPr>
          <w:rFonts w:eastAsia="Calibri" w:cs="Times New Roman"/>
          <w:sz w:val="28"/>
          <w:szCs w:val="28"/>
        </w:rPr>
        <w:t xml:space="preserve">pensiju līmenī motivētu amatpersonas ilglaicīgāk turpināt civildienesta attiecības iestādē, jo palielinātos amatpersonu pensijas apjoms iestāžu </w:t>
      </w:r>
      <w:r w:rsidR="00E42018">
        <w:rPr>
          <w:rFonts w:eastAsia="Calibri" w:cs="Times New Roman"/>
          <w:sz w:val="28"/>
          <w:szCs w:val="28"/>
        </w:rPr>
        <w:t>veikto</w:t>
      </w:r>
      <w:r w:rsidRPr="003B75FD">
        <w:rPr>
          <w:rFonts w:eastAsia="Calibri" w:cs="Times New Roman"/>
          <w:sz w:val="28"/>
          <w:szCs w:val="28"/>
        </w:rPr>
        <w:t xml:space="preserve"> iemaksu veidā.  </w:t>
      </w:r>
    </w:p>
    <w:p w:rsidR="00D278ED" w:rsidRPr="003B75FD" w:rsidRDefault="00C6081D" w:rsidP="00D278ED">
      <w:pPr>
        <w:ind w:firstLine="720"/>
        <w:jc w:val="both"/>
        <w:rPr>
          <w:rFonts w:eastAsia="Calibri" w:cs="Times New Roman"/>
          <w:sz w:val="28"/>
          <w:szCs w:val="28"/>
        </w:rPr>
      </w:pPr>
      <w:r w:rsidRPr="003B75FD">
        <w:rPr>
          <w:rFonts w:eastAsia="Calibri" w:cs="Times New Roman"/>
          <w:sz w:val="28"/>
          <w:szCs w:val="28"/>
        </w:rPr>
        <w:t>I</w:t>
      </w:r>
      <w:r w:rsidR="00D278ED" w:rsidRPr="003B75FD">
        <w:rPr>
          <w:rFonts w:eastAsia="Calibri" w:cs="Times New Roman"/>
          <w:sz w:val="28"/>
          <w:szCs w:val="28"/>
        </w:rPr>
        <w:t xml:space="preserve">emaksu veikšana </w:t>
      </w:r>
      <w:r w:rsidRPr="003B75FD">
        <w:rPr>
          <w:rFonts w:eastAsia="Calibri" w:cs="Times New Roman"/>
          <w:sz w:val="28"/>
          <w:szCs w:val="28"/>
        </w:rPr>
        <w:t>3.</w:t>
      </w:r>
      <w:r w:rsidR="00A751C0">
        <w:rPr>
          <w:rFonts w:eastAsia="Calibri" w:cs="Times New Roman"/>
          <w:sz w:val="28"/>
          <w:szCs w:val="28"/>
        </w:rPr>
        <w:t> </w:t>
      </w:r>
      <w:r w:rsidRPr="003B75FD">
        <w:rPr>
          <w:rFonts w:eastAsia="Calibri" w:cs="Times New Roman"/>
          <w:sz w:val="28"/>
          <w:szCs w:val="28"/>
        </w:rPr>
        <w:t xml:space="preserve">pensiju līmenī </w:t>
      </w:r>
      <w:r w:rsidR="007C2455" w:rsidRPr="003B75FD">
        <w:rPr>
          <w:rFonts w:eastAsia="Calibri" w:cs="Times New Roman"/>
          <w:sz w:val="28"/>
          <w:szCs w:val="28"/>
        </w:rPr>
        <w:t xml:space="preserve">par VID amatpersonām ar speciālajām dienesta pakāpēm </w:t>
      </w:r>
      <w:r w:rsidR="00D278ED" w:rsidRPr="003B75FD">
        <w:rPr>
          <w:rFonts w:eastAsia="Calibri" w:cs="Times New Roman"/>
          <w:sz w:val="28"/>
          <w:szCs w:val="28"/>
        </w:rPr>
        <w:t>nodrošinātu atbilstošus pensionēšan</w:t>
      </w:r>
      <w:r w:rsidR="00A751C0">
        <w:rPr>
          <w:rFonts w:eastAsia="Calibri" w:cs="Times New Roman"/>
          <w:sz w:val="28"/>
          <w:szCs w:val="28"/>
        </w:rPr>
        <w:t>ā</w:t>
      </w:r>
      <w:r w:rsidR="00D278ED" w:rsidRPr="003B75FD">
        <w:rPr>
          <w:rFonts w:eastAsia="Calibri" w:cs="Times New Roman"/>
          <w:sz w:val="28"/>
          <w:szCs w:val="28"/>
        </w:rPr>
        <w:t xml:space="preserve">s </w:t>
      </w:r>
      <w:r w:rsidR="00F256F8" w:rsidRPr="003B75FD">
        <w:rPr>
          <w:rFonts w:eastAsia="Calibri" w:cs="Times New Roman"/>
          <w:sz w:val="28"/>
          <w:szCs w:val="28"/>
        </w:rPr>
        <w:t>apstākļus saistībā</w:t>
      </w:r>
      <w:r w:rsidR="00D278ED" w:rsidRPr="003B75FD">
        <w:rPr>
          <w:rFonts w:eastAsia="Calibri" w:cs="Times New Roman"/>
          <w:sz w:val="28"/>
          <w:szCs w:val="28"/>
        </w:rPr>
        <w:t xml:space="preserve"> ar dienestā pavadīto laiku, nodrošinātu </w:t>
      </w:r>
      <w:r w:rsidR="00F256F8" w:rsidRPr="003B75FD">
        <w:rPr>
          <w:rFonts w:eastAsia="Calibri" w:cs="Times New Roman"/>
          <w:sz w:val="28"/>
          <w:szCs w:val="28"/>
        </w:rPr>
        <w:t xml:space="preserve">pensionēto </w:t>
      </w:r>
      <w:r w:rsidR="00D278ED" w:rsidRPr="003B75FD">
        <w:rPr>
          <w:rFonts w:eastAsia="Calibri" w:cs="Times New Roman"/>
          <w:sz w:val="28"/>
          <w:szCs w:val="28"/>
        </w:rPr>
        <w:t xml:space="preserve">amatpersonu </w:t>
      </w:r>
      <w:r w:rsidR="00F256F8" w:rsidRPr="003B75FD">
        <w:rPr>
          <w:rFonts w:eastAsia="Calibri" w:cs="Times New Roman"/>
          <w:sz w:val="28"/>
          <w:szCs w:val="28"/>
        </w:rPr>
        <w:t xml:space="preserve">finansiālu </w:t>
      </w:r>
      <w:r w:rsidR="00D278ED" w:rsidRPr="003B75FD">
        <w:rPr>
          <w:rFonts w:eastAsia="Calibri" w:cs="Times New Roman"/>
          <w:sz w:val="28"/>
          <w:szCs w:val="28"/>
        </w:rPr>
        <w:t xml:space="preserve">neatkarību, padarītu saistošu </w:t>
      </w:r>
      <w:r w:rsidR="00A751C0" w:rsidRPr="003B75FD">
        <w:rPr>
          <w:rFonts w:eastAsia="Calibri" w:cs="Times New Roman"/>
          <w:sz w:val="28"/>
          <w:szCs w:val="28"/>
        </w:rPr>
        <w:t xml:space="preserve">karjeru </w:t>
      </w:r>
      <w:r w:rsidR="00D278ED" w:rsidRPr="003B75FD">
        <w:rPr>
          <w:rFonts w:eastAsia="Calibri" w:cs="Times New Roman"/>
          <w:sz w:val="28"/>
          <w:szCs w:val="28"/>
        </w:rPr>
        <w:t xml:space="preserve">iestādē, nodrošinātu, ka pensijas nodrošinājums (kompensācija par dienestā pavadīto laiku) valsts </w:t>
      </w:r>
      <w:r w:rsidR="00DC20B3" w:rsidRPr="003B75FD">
        <w:rPr>
          <w:rFonts w:eastAsia="Calibri" w:cs="Times New Roman"/>
          <w:sz w:val="28"/>
          <w:szCs w:val="28"/>
        </w:rPr>
        <w:t>amatpersonām</w:t>
      </w:r>
      <w:r w:rsidR="00D278ED" w:rsidRPr="003B75FD">
        <w:rPr>
          <w:rFonts w:eastAsia="Calibri" w:cs="Times New Roman"/>
          <w:sz w:val="28"/>
          <w:szCs w:val="28"/>
        </w:rPr>
        <w:t xml:space="preserve"> ir politiski un sociāli pieņemams. Ilgtermiņā kompensāciju apjoms par dienestā pavadīto laiku (šobrīd izdienas pensijas) samazinātos, jo kompensācijas par dienestā pavadīto laiku tiktu izmaksātas no izvēlētā pensiju fonda. Šāds kompensācijas mehānisms ierobežotu pieeju priekšlaicīgām pensionēšanās un aiziešanas no darba iespējām, lai ļautu amatpersonām ilgāk būt aktīvi nodarbinātām</w:t>
      </w:r>
      <w:r w:rsidR="00F256F8" w:rsidRPr="003B75FD">
        <w:rPr>
          <w:rFonts w:eastAsia="Calibri" w:cs="Times New Roman"/>
          <w:sz w:val="28"/>
          <w:szCs w:val="28"/>
        </w:rPr>
        <w:t>.</w:t>
      </w:r>
    </w:p>
    <w:p w:rsidR="001E3E6B" w:rsidRPr="003B75FD" w:rsidRDefault="00F256F8" w:rsidP="001E3E6B">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 xml:space="preserve">Jāvērš uzmanība </w:t>
      </w:r>
      <w:r w:rsidR="0037480A" w:rsidRPr="003B75FD">
        <w:rPr>
          <w:rFonts w:eastAsia="Calibri" w:cs="Times New Roman"/>
          <w:sz w:val="28"/>
          <w:szCs w:val="28"/>
        </w:rPr>
        <w:t>uz 3.</w:t>
      </w:r>
      <w:r w:rsidR="00A751C0">
        <w:rPr>
          <w:rFonts w:eastAsia="Calibri" w:cs="Times New Roman"/>
          <w:sz w:val="28"/>
          <w:szCs w:val="28"/>
        </w:rPr>
        <w:t> </w:t>
      </w:r>
      <w:r w:rsidR="0037480A" w:rsidRPr="003B75FD">
        <w:rPr>
          <w:rFonts w:eastAsia="Calibri" w:cs="Times New Roman"/>
          <w:sz w:val="28"/>
          <w:szCs w:val="28"/>
        </w:rPr>
        <w:t>pensiju līmeņa iemaksu veikšanas priekšrocībām salīdzinājumā ar izdienas pensijām, proti, izdienas pensijas tiek izmaksātas tikai personas dzīves laikā un šo kapitālu nav tiesības mantot, bet attiecībā uz 3.</w:t>
      </w:r>
      <w:r w:rsidR="00A751C0">
        <w:rPr>
          <w:rFonts w:eastAsia="Calibri" w:cs="Times New Roman"/>
          <w:sz w:val="28"/>
          <w:szCs w:val="28"/>
        </w:rPr>
        <w:t> </w:t>
      </w:r>
      <w:r w:rsidR="0037480A" w:rsidRPr="003B75FD">
        <w:rPr>
          <w:rFonts w:eastAsia="Calibri" w:cs="Times New Roman"/>
          <w:sz w:val="28"/>
          <w:szCs w:val="28"/>
        </w:rPr>
        <w:t xml:space="preserve">pensiju </w:t>
      </w:r>
      <w:r w:rsidRPr="003B75FD">
        <w:rPr>
          <w:rFonts w:eastAsia="Calibri" w:cs="Times New Roman"/>
          <w:sz w:val="28"/>
          <w:szCs w:val="28"/>
        </w:rPr>
        <w:lastRenderedPageBreak/>
        <w:t xml:space="preserve">līmeņa iemaksām </w:t>
      </w:r>
      <w:r w:rsidR="0037480A" w:rsidRPr="003B75FD">
        <w:rPr>
          <w:rFonts w:eastAsia="Calibri" w:cs="Times New Roman"/>
          <w:sz w:val="28"/>
          <w:szCs w:val="28"/>
        </w:rPr>
        <w:t>personas nāves gadījumā 3.</w:t>
      </w:r>
      <w:r w:rsidR="00A751C0">
        <w:rPr>
          <w:rFonts w:eastAsia="Calibri" w:cs="Times New Roman"/>
          <w:sz w:val="28"/>
          <w:szCs w:val="28"/>
        </w:rPr>
        <w:t> </w:t>
      </w:r>
      <w:r w:rsidR="0037480A" w:rsidRPr="003B75FD">
        <w:rPr>
          <w:rFonts w:eastAsia="Calibri" w:cs="Times New Roman"/>
          <w:sz w:val="28"/>
          <w:szCs w:val="28"/>
        </w:rPr>
        <w:t>pensiju līmenī uzkrāto papildpensijas kapitālu var mantot mantinieki. Turklāt jāņem vērā, ka tās VID amatpersonas ar speciālajām dienesta pakāpēm</w:t>
      </w:r>
      <w:r w:rsidRPr="003B75FD">
        <w:rPr>
          <w:rFonts w:eastAsia="Calibri" w:cs="Times New Roman"/>
          <w:sz w:val="28"/>
          <w:szCs w:val="28"/>
        </w:rPr>
        <w:t>,</w:t>
      </w:r>
      <w:r w:rsidR="0037480A" w:rsidRPr="003B75FD">
        <w:rPr>
          <w:rFonts w:eastAsia="Calibri" w:cs="Times New Roman"/>
          <w:sz w:val="28"/>
          <w:szCs w:val="28"/>
        </w:rPr>
        <w:t xml:space="preserve"> par kurām tiks veiktas 3.</w:t>
      </w:r>
      <w:r w:rsidR="00A751C0">
        <w:rPr>
          <w:rFonts w:eastAsia="Calibri" w:cs="Times New Roman"/>
          <w:sz w:val="28"/>
          <w:szCs w:val="28"/>
        </w:rPr>
        <w:t> </w:t>
      </w:r>
      <w:r w:rsidR="0037480A" w:rsidRPr="003B75FD">
        <w:rPr>
          <w:rFonts w:eastAsia="Calibri" w:cs="Times New Roman"/>
          <w:sz w:val="28"/>
          <w:szCs w:val="28"/>
        </w:rPr>
        <w:t>pensiju līmeņa iemaksas</w:t>
      </w:r>
      <w:r w:rsidR="00A751C0">
        <w:rPr>
          <w:rFonts w:eastAsia="Calibri" w:cs="Times New Roman"/>
          <w:sz w:val="28"/>
          <w:szCs w:val="28"/>
        </w:rPr>
        <w:t>,</w:t>
      </w:r>
      <w:r w:rsidR="0037480A" w:rsidRPr="003B75FD">
        <w:rPr>
          <w:rFonts w:eastAsia="Calibri" w:cs="Times New Roman"/>
          <w:sz w:val="28"/>
          <w:szCs w:val="28"/>
        </w:rPr>
        <w:t xml:space="preserve"> papildus veiktajām iemaksām iegūs tiesības uz papildu procentu likmi atbilstoši kredītiestādes īstenotajai pensiju plāna pārvaldīšanai, bet amatpersonām, kuras saņems izdienas pensijas</w:t>
      </w:r>
      <w:r w:rsidR="00A751C0">
        <w:rPr>
          <w:rFonts w:eastAsia="Calibri" w:cs="Times New Roman"/>
          <w:sz w:val="28"/>
          <w:szCs w:val="28"/>
        </w:rPr>
        <w:t>,</w:t>
      </w:r>
      <w:r w:rsidR="0037480A" w:rsidRPr="003B75FD">
        <w:rPr>
          <w:rFonts w:eastAsia="Calibri" w:cs="Times New Roman"/>
          <w:sz w:val="28"/>
          <w:szCs w:val="28"/>
        </w:rPr>
        <w:t xml:space="preserve"> šāda iespēja netiek nodrošināta. </w:t>
      </w:r>
      <w:r w:rsidR="001E3E6B" w:rsidRPr="003B75FD">
        <w:rPr>
          <w:rFonts w:eastAsia="Calibri" w:cs="Times New Roman"/>
          <w:sz w:val="28"/>
          <w:szCs w:val="28"/>
        </w:rPr>
        <w:t>Turklāt nav pamata arī apšaubīt 3.</w:t>
      </w:r>
      <w:r w:rsidR="00A751C0">
        <w:rPr>
          <w:rFonts w:eastAsia="Calibri" w:cs="Times New Roman"/>
          <w:sz w:val="28"/>
          <w:szCs w:val="28"/>
        </w:rPr>
        <w:t> </w:t>
      </w:r>
      <w:r w:rsidR="00886994" w:rsidRPr="003B75FD">
        <w:rPr>
          <w:rFonts w:eastAsia="Calibri" w:cs="Times New Roman"/>
          <w:sz w:val="28"/>
          <w:szCs w:val="28"/>
        </w:rPr>
        <w:t xml:space="preserve">pensiju </w:t>
      </w:r>
      <w:r w:rsidR="001E3E6B" w:rsidRPr="003B75FD">
        <w:rPr>
          <w:rFonts w:eastAsia="Calibri" w:cs="Times New Roman"/>
          <w:sz w:val="28"/>
          <w:szCs w:val="28"/>
        </w:rPr>
        <w:t>līmeņa ilgtspējību un stabilitāti, jo to pilnībā pārvalda normatīvajos aktos noteiktajā kārtībā licencēti komersant</w:t>
      </w:r>
      <w:r w:rsidR="00D5510C" w:rsidRPr="003B75FD">
        <w:rPr>
          <w:rFonts w:eastAsia="Calibri" w:cs="Times New Roman"/>
          <w:sz w:val="28"/>
          <w:szCs w:val="28"/>
        </w:rPr>
        <w:t>i</w:t>
      </w:r>
      <w:r w:rsidR="001E3E6B" w:rsidRPr="003B75FD">
        <w:rPr>
          <w:rFonts w:eastAsia="Calibri" w:cs="Times New Roman"/>
          <w:sz w:val="28"/>
          <w:szCs w:val="28"/>
        </w:rPr>
        <w:t xml:space="preserve">, turklāt līdzekļu pārvaldītāju darbību uzrauga </w:t>
      </w:r>
      <w:r w:rsidR="00886994" w:rsidRPr="003B75FD">
        <w:rPr>
          <w:rFonts w:eastAsia="Calibri" w:cs="Times New Roman"/>
          <w:sz w:val="28"/>
          <w:szCs w:val="28"/>
        </w:rPr>
        <w:t>Finanšu un kapitāla tirgus komisija</w:t>
      </w:r>
      <w:r w:rsidR="001E3E6B" w:rsidRPr="003B75FD">
        <w:rPr>
          <w:rFonts w:eastAsia="Calibri" w:cs="Times New Roman"/>
          <w:sz w:val="28"/>
          <w:szCs w:val="28"/>
        </w:rPr>
        <w:t xml:space="preserve">. Vienlaikus </w:t>
      </w:r>
      <w:r w:rsidR="00A751C0">
        <w:rPr>
          <w:rFonts w:eastAsia="Calibri" w:cs="Times New Roman"/>
          <w:sz w:val="28"/>
          <w:szCs w:val="28"/>
        </w:rPr>
        <w:t>kā</w:t>
      </w:r>
      <w:r w:rsidRPr="003B75FD">
        <w:rPr>
          <w:rFonts w:eastAsia="Calibri" w:cs="Times New Roman"/>
          <w:sz w:val="28"/>
          <w:szCs w:val="28"/>
        </w:rPr>
        <w:t xml:space="preserve"> </w:t>
      </w:r>
      <w:r w:rsidR="001E3E6B" w:rsidRPr="003B75FD">
        <w:rPr>
          <w:rFonts w:eastAsia="Calibri" w:cs="Times New Roman"/>
          <w:sz w:val="28"/>
          <w:szCs w:val="28"/>
        </w:rPr>
        <w:t>pozitīv</w:t>
      </w:r>
      <w:r w:rsidR="00A751C0">
        <w:rPr>
          <w:rFonts w:eastAsia="Calibri" w:cs="Times New Roman"/>
          <w:sz w:val="28"/>
          <w:szCs w:val="28"/>
        </w:rPr>
        <w:t>s</w:t>
      </w:r>
      <w:r w:rsidR="001E3E6B" w:rsidRPr="003B75FD">
        <w:rPr>
          <w:rFonts w:eastAsia="Calibri" w:cs="Times New Roman"/>
          <w:sz w:val="28"/>
          <w:szCs w:val="28"/>
        </w:rPr>
        <w:t xml:space="preserve"> apstāk</w:t>
      </w:r>
      <w:r w:rsidR="00A751C0">
        <w:rPr>
          <w:rFonts w:eastAsia="Calibri" w:cs="Times New Roman"/>
          <w:sz w:val="28"/>
          <w:szCs w:val="28"/>
        </w:rPr>
        <w:t>lis</w:t>
      </w:r>
      <w:r w:rsidR="001E3E6B" w:rsidRPr="003B75FD">
        <w:rPr>
          <w:rFonts w:eastAsia="Calibri" w:cs="Times New Roman"/>
          <w:sz w:val="28"/>
          <w:szCs w:val="28"/>
        </w:rPr>
        <w:t xml:space="preserve"> ir minams arī tas, ka individuālajā kontā uzkrātais papildpensijas kapitāls nekādā gadījumā nevar kļūt par līdzekļu pārvaldītāja, līdzekļu turētāja vai darba devēja īpašumu. Piedziņu pret papildpensijas kapitālu drīkst vērst tikai tad, ja ar tiesas spriedumu atzīts, ka pensiju plāna dalībnieks ir nodarījis zaudējumus trešajām personām, izdarot krimināli sodāmu nodarījumu. Kā to norādījusi arī Valsts kontrole</w:t>
      </w:r>
      <w:r w:rsidR="00C9388B" w:rsidRPr="003B75FD">
        <w:rPr>
          <w:rFonts w:eastAsia="Calibri" w:cs="Times New Roman"/>
          <w:sz w:val="28"/>
          <w:szCs w:val="28"/>
        </w:rPr>
        <w:t xml:space="preserve"> </w:t>
      </w:r>
      <w:r w:rsidR="00E62FF1" w:rsidRPr="003B75FD">
        <w:rPr>
          <w:rFonts w:eastAsia="Calibri" w:cs="Times New Roman"/>
          <w:sz w:val="28"/>
          <w:szCs w:val="28"/>
        </w:rPr>
        <w:t>2017.</w:t>
      </w:r>
      <w:r w:rsidR="00A751C0">
        <w:rPr>
          <w:rFonts w:eastAsia="Calibri" w:cs="Times New Roman"/>
          <w:sz w:val="28"/>
          <w:szCs w:val="28"/>
        </w:rPr>
        <w:t> </w:t>
      </w:r>
      <w:r w:rsidR="00E62FF1" w:rsidRPr="003B75FD">
        <w:rPr>
          <w:rFonts w:eastAsia="Calibri" w:cs="Times New Roman"/>
          <w:sz w:val="28"/>
          <w:szCs w:val="28"/>
        </w:rPr>
        <w:t>gada 27.</w:t>
      </w:r>
      <w:r w:rsidR="00A751C0">
        <w:rPr>
          <w:rFonts w:eastAsia="Calibri" w:cs="Times New Roman"/>
          <w:sz w:val="28"/>
          <w:szCs w:val="28"/>
        </w:rPr>
        <w:t> </w:t>
      </w:r>
      <w:r w:rsidR="00E62FF1" w:rsidRPr="003B75FD">
        <w:rPr>
          <w:rFonts w:eastAsia="Calibri" w:cs="Times New Roman"/>
          <w:sz w:val="28"/>
          <w:szCs w:val="28"/>
        </w:rPr>
        <w:t>aprīļa revīzijas ziņojumā Nr.</w:t>
      </w:r>
      <w:r w:rsidR="00A751C0">
        <w:rPr>
          <w:rFonts w:eastAsia="Calibri" w:cs="Times New Roman"/>
          <w:sz w:val="28"/>
          <w:szCs w:val="28"/>
        </w:rPr>
        <w:t> </w:t>
      </w:r>
      <w:r w:rsidR="00E62FF1" w:rsidRPr="003B75FD">
        <w:rPr>
          <w:rFonts w:eastAsia="Calibri" w:cs="Times New Roman"/>
          <w:sz w:val="28"/>
          <w:szCs w:val="28"/>
        </w:rPr>
        <w:t>2.4.1-10/2016 “Vai valsts politika pensiju sistēmas ilgtspējas nodrošināšanai ir efektīva?”</w:t>
      </w:r>
      <w:r w:rsidR="00A751C0">
        <w:rPr>
          <w:rFonts w:eastAsia="Calibri" w:cs="Times New Roman"/>
          <w:sz w:val="28"/>
          <w:szCs w:val="28"/>
        </w:rPr>
        <w:t>,</w:t>
      </w:r>
      <w:r w:rsidR="00E62FF1" w:rsidRPr="003B75FD">
        <w:rPr>
          <w:rFonts w:eastAsia="Calibri" w:cs="Times New Roman"/>
          <w:sz w:val="28"/>
          <w:szCs w:val="28"/>
        </w:rPr>
        <w:t xml:space="preserve"> </w:t>
      </w:r>
      <w:r w:rsidR="00D95D0C" w:rsidRPr="003B75FD">
        <w:rPr>
          <w:rFonts w:eastAsia="Calibri" w:cs="Times New Roman"/>
          <w:sz w:val="28"/>
          <w:szCs w:val="28"/>
        </w:rPr>
        <w:t>ilgtspējīga</w:t>
      </w:r>
      <w:r w:rsidR="001E3E6B" w:rsidRPr="003B75FD">
        <w:rPr>
          <w:rFonts w:eastAsia="Calibri" w:cs="Times New Roman"/>
          <w:sz w:val="28"/>
          <w:szCs w:val="28"/>
        </w:rPr>
        <w:t xml:space="preserve"> pensiju sistēma ir tāda sistēma, kas spēj saglabāt </w:t>
      </w:r>
      <w:r w:rsidR="00D95D0C" w:rsidRPr="003B75FD">
        <w:rPr>
          <w:rFonts w:eastAsia="Calibri" w:cs="Times New Roman"/>
          <w:sz w:val="28"/>
          <w:szCs w:val="28"/>
        </w:rPr>
        <w:t>stabilitāti neatkarīgi no ekonomiskajām un demogrāfiskajām izmaiņām, vienlaikus ievērojot paaudžu solidaritāti un nodrošinot adekvātu valsts pensiju izmaksu arī nākotnē.</w:t>
      </w:r>
    </w:p>
    <w:p w:rsidR="00CE09AC" w:rsidRPr="003B75FD" w:rsidRDefault="00CE09AC" w:rsidP="00EE6B16">
      <w:pPr>
        <w:ind w:firstLine="720"/>
        <w:jc w:val="both"/>
        <w:rPr>
          <w:rFonts w:eastAsia="Calibri" w:cs="Times New Roman"/>
          <w:sz w:val="28"/>
          <w:szCs w:val="28"/>
        </w:rPr>
      </w:pPr>
      <w:r w:rsidRPr="003B75FD">
        <w:rPr>
          <w:rFonts w:eastAsia="Calibri" w:cs="Times New Roman"/>
          <w:sz w:val="28"/>
          <w:szCs w:val="28"/>
        </w:rPr>
        <w:t>Ievērojot minēto, izstrādājot pakāpenisku pāreju uz alternatīvu kompensējošu mehānismu (3.</w:t>
      </w:r>
      <w:r w:rsidR="005C5A75">
        <w:rPr>
          <w:rFonts w:eastAsia="Calibri" w:cs="Times New Roman"/>
          <w:sz w:val="28"/>
          <w:szCs w:val="28"/>
        </w:rPr>
        <w:t> </w:t>
      </w:r>
      <w:r w:rsidRPr="003B75FD">
        <w:rPr>
          <w:rFonts w:eastAsia="Calibri" w:cs="Times New Roman"/>
          <w:sz w:val="28"/>
          <w:szCs w:val="28"/>
        </w:rPr>
        <w:t>pensiju līmeņa iemaksu veikšanu)</w:t>
      </w:r>
      <w:r w:rsidR="005C5A75">
        <w:rPr>
          <w:rFonts w:eastAsia="Calibri" w:cs="Times New Roman"/>
          <w:sz w:val="28"/>
          <w:szCs w:val="28"/>
        </w:rPr>
        <w:t>,</w:t>
      </w:r>
      <w:r w:rsidRPr="003B75FD">
        <w:rPr>
          <w:rFonts w:eastAsia="Calibri" w:cs="Times New Roman"/>
          <w:sz w:val="28"/>
          <w:szCs w:val="28"/>
        </w:rPr>
        <w:t xml:space="preserve"> VID amatpersonām ar speciālajām dienesta pakāpēm tiks samazināta nevienlīdzība ar līdzīgus dienesta (amata) pienākumus veicošām amatpersonām citās iestādēs, kurām ir tiesības uz izdienas pensiju, samazināta personāla mainība, paaugstināta VID amatpersonu motivācija turpināt dienestu VID, veicināta profesionālu un pieredzējušu darbinieku piesaiste no citām institūcijām, kurās piešķir izdienas pensiju. Izdienas pensija, kā arī pakāpeniska pāreja no izdienas pensijām uz 3.</w:t>
      </w:r>
      <w:r w:rsidR="005C5A75">
        <w:rPr>
          <w:rFonts w:eastAsia="Calibri" w:cs="Times New Roman"/>
          <w:sz w:val="28"/>
          <w:szCs w:val="28"/>
        </w:rPr>
        <w:t> </w:t>
      </w:r>
      <w:r w:rsidRPr="003B75FD">
        <w:rPr>
          <w:rFonts w:eastAsia="Calibri" w:cs="Times New Roman"/>
          <w:sz w:val="28"/>
          <w:szCs w:val="28"/>
        </w:rPr>
        <w:t>pensiju līmeņa iemaksu veikšanu ir būtisks motivējošs faktors, kas rada atbildību pret savu darbu, profesionalitāti, sadarbību un godprātību,</w:t>
      </w:r>
      <w:r w:rsidR="00E62FF1" w:rsidRPr="003B75FD">
        <w:rPr>
          <w:rFonts w:eastAsia="Calibri" w:cs="Times New Roman"/>
          <w:sz w:val="28"/>
          <w:szCs w:val="28"/>
        </w:rPr>
        <w:t xml:space="preserve"> un</w:t>
      </w:r>
      <w:r w:rsidRPr="003B75FD">
        <w:rPr>
          <w:rFonts w:eastAsia="Calibri" w:cs="Times New Roman"/>
          <w:sz w:val="28"/>
          <w:szCs w:val="28"/>
        </w:rPr>
        <w:t xml:space="preserve"> tād</w:t>
      </w:r>
      <w:r w:rsidR="005C5A75">
        <w:rPr>
          <w:rFonts w:eastAsia="Calibri" w:cs="Times New Roman"/>
          <w:sz w:val="28"/>
          <w:szCs w:val="28"/>
        </w:rPr>
        <w:t>ē</w:t>
      </w:r>
      <w:r w:rsidRPr="003B75FD">
        <w:rPr>
          <w:rFonts w:eastAsia="Calibri" w:cs="Times New Roman"/>
          <w:sz w:val="28"/>
          <w:szCs w:val="28"/>
        </w:rPr>
        <w:t xml:space="preserve">jādi </w:t>
      </w:r>
      <w:r w:rsidR="005C5A75">
        <w:rPr>
          <w:rFonts w:eastAsia="Calibri" w:cs="Times New Roman"/>
          <w:sz w:val="28"/>
          <w:szCs w:val="28"/>
        </w:rPr>
        <w:t>būtu</w:t>
      </w:r>
      <w:r w:rsidRPr="003B75FD">
        <w:rPr>
          <w:rFonts w:eastAsia="Calibri" w:cs="Times New Roman"/>
          <w:sz w:val="28"/>
          <w:szCs w:val="28"/>
        </w:rPr>
        <w:t xml:space="preserve"> papildu motivācija kopējo VID noteikto mērķu sasniegšanai. Izdienas pensijas, kas tuvāk</w:t>
      </w:r>
      <w:r w:rsidR="00465FEF">
        <w:rPr>
          <w:rFonts w:eastAsia="Calibri" w:cs="Times New Roman"/>
          <w:sz w:val="28"/>
          <w:szCs w:val="28"/>
        </w:rPr>
        <w:t>aj</w:t>
      </w:r>
      <w:r w:rsidRPr="003B75FD">
        <w:rPr>
          <w:rFonts w:eastAsia="Calibri" w:cs="Times New Roman"/>
          <w:sz w:val="28"/>
          <w:szCs w:val="28"/>
        </w:rPr>
        <w:t>ā nākotnē varētu tikt pilnībā aizstātas ar iemaksām 3.</w:t>
      </w:r>
      <w:r w:rsidR="00465FEF">
        <w:rPr>
          <w:rFonts w:eastAsia="Calibri" w:cs="Times New Roman"/>
          <w:sz w:val="28"/>
          <w:szCs w:val="28"/>
        </w:rPr>
        <w:t> </w:t>
      </w:r>
      <w:r w:rsidRPr="003B75FD">
        <w:rPr>
          <w:rFonts w:eastAsia="Calibri" w:cs="Times New Roman"/>
          <w:sz w:val="28"/>
          <w:szCs w:val="28"/>
        </w:rPr>
        <w:t>pensiju līmenī</w:t>
      </w:r>
      <w:r w:rsidR="00465FEF">
        <w:rPr>
          <w:rFonts w:eastAsia="Calibri" w:cs="Times New Roman"/>
          <w:sz w:val="28"/>
          <w:szCs w:val="28"/>
        </w:rPr>
        <w:t>,</w:t>
      </w:r>
      <w:r w:rsidRPr="003B75FD">
        <w:rPr>
          <w:rFonts w:eastAsia="Calibri" w:cs="Times New Roman"/>
          <w:sz w:val="28"/>
          <w:szCs w:val="28"/>
        </w:rPr>
        <w:t xml:space="preserve"> netieši veidotu it kā “atliktu atalgojumu” par nevainojamu dienestu ilgākā laika periodā un sekmētu attiecīgo VID struktūrvienību kvalitatīvu darbību, it īpaši antikorupcijas aspektā. Ir būtiski palīdzēt </w:t>
      </w:r>
      <w:r w:rsidR="0037480A" w:rsidRPr="003B75FD">
        <w:rPr>
          <w:rFonts w:eastAsia="Calibri" w:cs="Times New Roman"/>
          <w:sz w:val="28"/>
          <w:szCs w:val="28"/>
        </w:rPr>
        <w:t>cilvēkam</w:t>
      </w:r>
      <w:r w:rsidRPr="003B75FD">
        <w:rPr>
          <w:rFonts w:eastAsia="Calibri" w:cs="Times New Roman"/>
          <w:sz w:val="28"/>
          <w:szCs w:val="28"/>
        </w:rPr>
        <w:t xml:space="preserve"> noturēties darba tirgū un veicināt viņu nodarbinātību – spēju strādāt produktīvi un efektīvi. Ņemot vērā, ka šobrīd </w:t>
      </w:r>
      <w:r w:rsidR="00465FEF">
        <w:rPr>
          <w:rFonts w:eastAsia="Calibri" w:cs="Times New Roman"/>
          <w:sz w:val="28"/>
          <w:szCs w:val="28"/>
        </w:rPr>
        <w:t xml:space="preserve">ir </w:t>
      </w:r>
      <w:r w:rsidRPr="003B75FD">
        <w:rPr>
          <w:rFonts w:eastAsia="Calibri" w:cs="Times New Roman"/>
          <w:sz w:val="28"/>
          <w:szCs w:val="28"/>
        </w:rPr>
        <w:t>vērojama pakāpeniska VID amatpersonu ar speciālajām dienesta pakāpēm novecošanās</w:t>
      </w:r>
      <w:r w:rsidR="00465FEF">
        <w:rPr>
          <w:rFonts w:eastAsia="Calibri" w:cs="Times New Roman"/>
          <w:sz w:val="28"/>
          <w:szCs w:val="28"/>
        </w:rPr>
        <w:t>,</w:t>
      </w:r>
      <w:r w:rsidRPr="003B75FD">
        <w:rPr>
          <w:rFonts w:eastAsia="Calibri" w:cs="Times New Roman"/>
          <w:sz w:val="28"/>
          <w:szCs w:val="28"/>
        </w:rPr>
        <w:t xml:space="preserve"> – normatīvajā </w:t>
      </w:r>
      <w:r w:rsidR="004941CB" w:rsidRPr="003B75FD">
        <w:rPr>
          <w:rFonts w:eastAsia="Calibri" w:cs="Times New Roman"/>
          <w:sz w:val="28"/>
          <w:szCs w:val="28"/>
        </w:rPr>
        <w:t xml:space="preserve">aktā reglamentētas tiesības </w:t>
      </w:r>
      <w:r w:rsidRPr="003B75FD">
        <w:rPr>
          <w:rFonts w:eastAsia="Calibri" w:cs="Times New Roman"/>
          <w:sz w:val="28"/>
          <w:szCs w:val="28"/>
        </w:rPr>
        <w:t>pārejas posmā gan uz izdienas pensijām, gan 3.</w:t>
      </w:r>
      <w:r w:rsidR="00465FEF">
        <w:rPr>
          <w:rFonts w:eastAsia="Calibri" w:cs="Times New Roman"/>
          <w:sz w:val="28"/>
          <w:szCs w:val="28"/>
        </w:rPr>
        <w:t> </w:t>
      </w:r>
      <w:r w:rsidRPr="003B75FD">
        <w:rPr>
          <w:rFonts w:eastAsia="Calibri" w:cs="Times New Roman"/>
          <w:sz w:val="28"/>
          <w:szCs w:val="28"/>
        </w:rPr>
        <w:t>pensiju līmeņa iemaksām atb</w:t>
      </w:r>
      <w:r w:rsidR="004941CB" w:rsidRPr="003B75FD">
        <w:rPr>
          <w:rFonts w:eastAsia="Calibri" w:cs="Times New Roman"/>
          <w:sz w:val="28"/>
          <w:szCs w:val="28"/>
        </w:rPr>
        <w:t>ilstoši VID amatpersonu vecumam, pēc tam tikai uz 3.</w:t>
      </w:r>
      <w:r w:rsidR="00465FEF">
        <w:rPr>
          <w:rFonts w:eastAsia="Calibri" w:cs="Times New Roman"/>
          <w:sz w:val="28"/>
          <w:szCs w:val="28"/>
        </w:rPr>
        <w:t> </w:t>
      </w:r>
      <w:r w:rsidR="004941CB" w:rsidRPr="003B75FD">
        <w:rPr>
          <w:rFonts w:eastAsia="Calibri" w:cs="Times New Roman"/>
          <w:sz w:val="28"/>
          <w:szCs w:val="28"/>
        </w:rPr>
        <w:t>pensiju līmeņa iemaksām</w:t>
      </w:r>
      <w:r w:rsidR="00E62FF1" w:rsidRPr="003B75FD">
        <w:rPr>
          <w:rFonts w:eastAsia="Calibri" w:cs="Times New Roman"/>
          <w:sz w:val="28"/>
          <w:szCs w:val="28"/>
        </w:rPr>
        <w:t xml:space="preserve"> </w:t>
      </w:r>
      <w:r w:rsidR="004941CB" w:rsidRPr="003B75FD">
        <w:rPr>
          <w:rFonts w:eastAsia="Calibri" w:cs="Times New Roman"/>
          <w:sz w:val="28"/>
          <w:szCs w:val="28"/>
        </w:rPr>
        <w:t>veicinātu jaunu darbinieku piesaisti VID struktūrvienībās.</w:t>
      </w:r>
    </w:p>
    <w:p w:rsidR="007C2455" w:rsidRPr="003B75FD" w:rsidRDefault="00952186" w:rsidP="004F1567">
      <w:pPr>
        <w:ind w:firstLine="720"/>
        <w:jc w:val="both"/>
        <w:rPr>
          <w:rFonts w:eastAsia="Calibri" w:cs="Times New Roman"/>
          <w:sz w:val="28"/>
          <w:szCs w:val="28"/>
        </w:rPr>
      </w:pPr>
      <w:r w:rsidRPr="003B75FD">
        <w:rPr>
          <w:rFonts w:eastAsia="Calibri" w:cs="Times New Roman"/>
          <w:sz w:val="28"/>
          <w:szCs w:val="28"/>
        </w:rPr>
        <w:t>Tomēr, ņemot vērā, ka 3.</w:t>
      </w:r>
      <w:r w:rsidR="00465FEF">
        <w:rPr>
          <w:rFonts w:eastAsia="Calibri" w:cs="Times New Roman"/>
          <w:sz w:val="28"/>
          <w:szCs w:val="28"/>
        </w:rPr>
        <w:t> </w:t>
      </w:r>
      <w:r w:rsidRPr="003B75FD">
        <w:rPr>
          <w:rFonts w:eastAsia="Calibri" w:cs="Times New Roman"/>
          <w:sz w:val="28"/>
          <w:szCs w:val="28"/>
        </w:rPr>
        <w:t>pensiju līmeņa iemaksu veikšana</w:t>
      </w:r>
      <w:r w:rsidR="0084048D" w:rsidRPr="003B75FD">
        <w:rPr>
          <w:rFonts w:eastAsia="Calibri" w:cs="Times New Roman"/>
          <w:sz w:val="28"/>
          <w:szCs w:val="28"/>
        </w:rPr>
        <w:t xml:space="preserve"> </w:t>
      </w:r>
      <w:r w:rsidR="001453BB" w:rsidRPr="003B75FD">
        <w:rPr>
          <w:rFonts w:eastAsia="Calibri" w:cs="Times New Roman"/>
          <w:sz w:val="28"/>
          <w:szCs w:val="28"/>
        </w:rPr>
        <w:t xml:space="preserve">individuālajos </w:t>
      </w:r>
      <w:r w:rsidR="0084048D" w:rsidRPr="003B75FD">
        <w:rPr>
          <w:rFonts w:eastAsia="Calibri" w:cs="Times New Roman"/>
          <w:sz w:val="28"/>
          <w:szCs w:val="28"/>
        </w:rPr>
        <w:t>pensiju fond</w:t>
      </w:r>
      <w:r w:rsidR="001453BB" w:rsidRPr="003B75FD">
        <w:rPr>
          <w:rFonts w:eastAsia="Calibri" w:cs="Times New Roman"/>
          <w:sz w:val="28"/>
          <w:szCs w:val="28"/>
        </w:rPr>
        <w:t>os</w:t>
      </w:r>
      <w:r w:rsidRPr="003B75FD">
        <w:rPr>
          <w:rFonts w:eastAsia="Calibri" w:cs="Times New Roman"/>
          <w:sz w:val="28"/>
          <w:szCs w:val="28"/>
        </w:rPr>
        <w:t xml:space="preserve"> ir izdevīga tikai kā ilgtermiņa risinājums</w:t>
      </w:r>
      <w:r w:rsidR="00886994" w:rsidRPr="003B75FD">
        <w:rPr>
          <w:rFonts w:eastAsia="Calibri" w:cs="Times New Roman"/>
          <w:sz w:val="28"/>
          <w:szCs w:val="28"/>
        </w:rPr>
        <w:t>,</w:t>
      </w:r>
      <w:r w:rsidRPr="003B75FD">
        <w:rPr>
          <w:rFonts w:eastAsia="Calibri" w:cs="Times New Roman"/>
          <w:sz w:val="28"/>
          <w:szCs w:val="28"/>
        </w:rPr>
        <w:t xml:space="preserve"> atbilstoši </w:t>
      </w:r>
      <w:r w:rsidR="00E62FF1" w:rsidRPr="003B75FD">
        <w:rPr>
          <w:rFonts w:eastAsia="Calibri" w:cs="Times New Roman"/>
          <w:sz w:val="28"/>
          <w:szCs w:val="28"/>
        </w:rPr>
        <w:t>vienlīdzības</w:t>
      </w:r>
      <w:r w:rsidRPr="003B75FD">
        <w:rPr>
          <w:rFonts w:eastAsia="Calibri" w:cs="Times New Roman"/>
          <w:sz w:val="28"/>
          <w:szCs w:val="28"/>
        </w:rPr>
        <w:t xml:space="preserve"> </w:t>
      </w:r>
      <w:r w:rsidRPr="003B75FD">
        <w:rPr>
          <w:rFonts w:eastAsia="Calibri" w:cs="Times New Roman"/>
          <w:sz w:val="28"/>
          <w:szCs w:val="28"/>
        </w:rPr>
        <w:lastRenderedPageBreak/>
        <w:t>principam ir nepieciešams nodrošināt saudzīgu pāreju uz 3.</w:t>
      </w:r>
      <w:r w:rsidR="00465FEF">
        <w:rPr>
          <w:rFonts w:eastAsia="Calibri" w:cs="Times New Roman"/>
          <w:sz w:val="28"/>
          <w:szCs w:val="28"/>
        </w:rPr>
        <w:t> </w:t>
      </w:r>
      <w:r w:rsidRPr="003B75FD">
        <w:rPr>
          <w:rFonts w:eastAsia="Calibri" w:cs="Times New Roman"/>
          <w:sz w:val="28"/>
          <w:szCs w:val="28"/>
        </w:rPr>
        <w:t>pensiju līmeņa iemaksu veikšanu</w:t>
      </w:r>
      <w:r w:rsidR="007C2455" w:rsidRPr="003B75FD">
        <w:rPr>
          <w:rFonts w:eastAsia="Calibri" w:cs="Times New Roman"/>
          <w:sz w:val="28"/>
          <w:szCs w:val="28"/>
        </w:rPr>
        <w:t>.</w:t>
      </w:r>
    </w:p>
    <w:p w:rsidR="0084048D" w:rsidRPr="003B75FD" w:rsidRDefault="0084048D" w:rsidP="00410105">
      <w:pPr>
        <w:ind w:firstLine="720"/>
        <w:jc w:val="both"/>
        <w:rPr>
          <w:rFonts w:cs="Times New Roman"/>
          <w:sz w:val="28"/>
          <w:szCs w:val="28"/>
        </w:rPr>
      </w:pPr>
      <w:r w:rsidRPr="003B75FD">
        <w:rPr>
          <w:rFonts w:cs="Times New Roman"/>
          <w:sz w:val="28"/>
          <w:szCs w:val="28"/>
        </w:rPr>
        <w:t>Turklāt, i</w:t>
      </w:r>
      <w:r w:rsidR="004F1567" w:rsidRPr="003B75FD">
        <w:rPr>
          <w:rFonts w:cs="Times New Roman"/>
          <w:sz w:val="28"/>
          <w:szCs w:val="28"/>
        </w:rPr>
        <w:t>zvērtējot atsevišķu valstī esošo pensiju fondu pakalpojumus (lielākoties pakalpojumus sniedz lielākās bankas, to meitas uzņēmumi, apdrošināšanas kompānijas u.</w:t>
      </w:r>
      <w:r w:rsidR="00465FEF">
        <w:rPr>
          <w:rFonts w:cs="Times New Roman"/>
          <w:sz w:val="28"/>
          <w:szCs w:val="28"/>
        </w:rPr>
        <w:t> </w:t>
      </w:r>
      <w:r w:rsidR="004F1567" w:rsidRPr="003B75FD">
        <w:rPr>
          <w:rFonts w:cs="Times New Roman"/>
          <w:sz w:val="28"/>
          <w:szCs w:val="28"/>
        </w:rPr>
        <w:t xml:space="preserve">c.) un </w:t>
      </w:r>
      <w:r w:rsidR="00886994" w:rsidRPr="003B75FD">
        <w:rPr>
          <w:rFonts w:cs="Times New Roman"/>
          <w:sz w:val="28"/>
          <w:szCs w:val="28"/>
        </w:rPr>
        <w:t xml:space="preserve">interneta resursos </w:t>
      </w:r>
      <w:r w:rsidR="004F1567" w:rsidRPr="003B75FD">
        <w:rPr>
          <w:rFonts w:cs="Times New Roman"/>
          <w:sz w:val="28"/>
          <w:szCs w:val="28"/>
        </w:rPr>
        <w:t>pieejamos 3.</w:t>
      </w:r>
      <w:r w:rsidR="00465FEF">
        <w:rPr>
          <w:rFonts w:cs="Times New Roman"/>
          <w:sz w:val="28"/>
          <w:szCs w:val="28"/>
        </w:rPr>
        <w:t> </w:t>
      </w:r>
      <w:r w:rsidR="004F1567" w:rsidRPr="003B75FD">
        <w:rPr>
          <w:rFonts w:cs="Times New Roman"/>
          <w:sz w:val="28"/>
          <w:szCs w:val="28"/>
        </w:rPr>
        <w:t xml:space="preserve">pensiju līmeņa iemaksu apmēra kalkulatorus, tika aprēķināts, kādu summu varētu saņemt VID amatpersona </w:t>
      </w:r>
      <w:r w:rsidR="00886994" w:rsidRPr="003B75FD">
        <w:rPr>
          <w:rFonts w:cs="Times New Roman"/>
          <w:sz w:val="28"/>
          <w:szCs w:val="28"/>
        </w:rPr>
        <w:t>ar speciālo dienesta pakāpi</w:t>
      </w:r>
      <w:r w:rsidR="00465FEF">
        <w:rPr>
          <w:rFonts w:cs="Times New Roman"/>
          <w:sz w:val="28"/>
          <w:szCs w:val="28"/>
        </w:rPr>
        <w:t>,</w:t>
      </w:r>
      <w:r w:rsidR="00886994" w:rsidRPr="003B75FD">
        <w:rPr>
          <w:rFonts w:cs="Times New Roman"/>
          <w:sz w:val="28"/>
          <w:szCs w:val="28"/>
        </w:rPr>
        <w:t xml:space="preserve"> </w:t>
      </w:r>
      <w:r w:rsidR="004F1567" w:rsidRPr="003B75FD">
        <w:rPr>
          <w:rFonts w:cs="Times New Roman"/>
          <w:sz w:val="28"/>
          <w:szCs w:val="28"/>
        </w:rPr>
        <w:t>sasniedzot 55</w:t>
      </w:r>
      <w:r w:rsidR="00465FEF">
        <w:rPr>
          <w:rFonts w:cs="Times New Roman"/>
          <w:sz w:val="28"/>
          <w:szCs w:val="28"/>
        </w:rPr>
        <w:t> </w:t>
      </w:r>
      <w:r w:rsidR="004F1567" w:rsidRPr="003B75FD">
        <w:rPr>
          <w:rFonts w:cs="Times New Roman"/>
          <w:sz w:val="28"/>
          <w:szCs w:val="28"/>
        </w:rPr>
        <w:t>gadu</w:t>
      </w:r>
      <w:r w:rsidR="00465FEF">
        <w:rPr>
          <w:rFonts w:cs="Times New Roman"/>
          <w:sz w:val="28"/>
          <w:szCs w:val="28"/>
        </w:rPr>
        <w:t xml:space="preserve"> vecumu</w:t>
      </w:r>
      <w:r w:rsidR="004F1567" w:rsidRPr="003B75FD">
        <w:rPr>
          <w:rFonts w:cs="Times New Roman"/>
          <w:sz w:val="28"/>
          <w:szCs w:val="28"/>
        </w:rPr>
        <w:t>, ja veiktas iemak</w:t>
      </w:r>
      <w:r w:rsidR="007C2455" w:rsidRPr="003B75FD">
        <w:rPr>
          <w:rFonts w:cs="Times New Roman"/>
          <w:sz w:val="28"/>
          <w:szCs w:val="28"/>
        </w:rPr>
        <w:t>sas 600</w:t>
      </w:r>
      <w:r w:rsidR="00465FEF">
        <w:rPr>
          <w:rFonts w:cs="Times New Roman"/>
          <w:sz w:val="28"/>
          <w:szCs w:val="28"/>
        </w:rPr>
        <w:t> </w:t>
      </w:r>
      <w:r w:rsidR="007C2455" w:rsidRPr="003B75FD">
        <w:rPr>
          <w:rFonts w:cs="Times New Roman"/>
          <w:sz w:val="28"/>
          <w:szCs w:val="28"/>
        </w:rPr>
        <w:t>EUR un 1200</w:t>
      </w:r>
      <w:r w:rsidR="00465FEF">
        <w:rPr>
          <w:rFonts w:cs="Times New Roman"/>
          <w:sz w:val="28"/>
          <w:szCs w:val="28"/>
        </w:rPr>
        <w:t> </w:t>
      </w:r>
      <w:r w:rsidR="007C2455" w:rsidRPr="003B75FD">
        <w:rPr>
          <w:rFonts w:cs="Times New Roman"/>
          <w:sz w:val="28"/>
          <w:szCs w:val="28"/>
        </w:rPr>
        <w:t>EUR gadā 3.</w:t>
      </w:r>
      <w:r w:rsidR="00465FEF">
        <w:rPr>
          <w:rFonts w:cs="Times New Roman"/>
          <w:sz w:val="28"/>
          <w:szCs w:val="28"/>
        </w:rPr>
        <w:t> </w:t>
      </w:r>
      <w:r w:rsidR="00465FEF" w:rsidRPr="003B75FD">
        <w:rPr>
          <w:rFonts w:cs="Times New Roman"/>
          <w:sz w:val="28"/>
          <w:szCs w:val="28"/>
        </w:rPr>
        <w:t xml:space="preserve">pensiju </w:t>
      </w:r>
      <w:r w:rsidR="004F1567" w:rsidRPr="003B75FD">
        <w:rPr>
          <w:rFonts w:cs="Times New Roman"/>
          <w:sz w:val="28"/>
          <w:szCs w:val="28"/>
        </w:rPr>
        <w:t>līmeņa fondā 5, 10, 15</w:t>
      </w:r>
      <w:r w:rsidR="00465FEF">
        <w:rPr>
          <w:rFonts w:cs="Times New Roman"/>
          <w:sz w:val="28"/>
          <w:szCs w:val="28"/>
        </w:rPr>
        <w:t> </w:t>
      </w:r>
      <w:r w:rsidR="004F1567" w:rsidRPr="003B75FD">
        <w:rPr>
          <w:rFonts w:cs="Times New Roman"/>
          <w:sz w:val="28"/>
          <w:szCs w:val="28"/>
        </w:rPr>
        <w:t>vai 20</w:t>
      </w:r>
      <w:r w:rsidR="00465FEF">
        <w:rPr>
          <w:rFonts w:cs="Times New Roman"/>
          <w:sz w:val="28"/>
          <w:szCs w:val="28"/>
        </w:rPr>
        <w:t> </w:t>
      </w:r>
      <w:r w:rsidR="004F1567" w:rsidRPr="003B75FD">
        <w:rPr>
          <w:rFonts w:cs="Times New Roman"/>
          <w:sz w:val="28"/>
          <w:szCs w:val="28"/>
        </w:rPr>
        <w:t xml:space="preserve">gadu garumā. </w:t>
      </w:r>
    </w:p>
    <w:p w:rsidR="004F1567" w:rsidRPr="003B75FD" w:rsidRDefault="004F1567" w:rsidP="004F1567">
      <w:pPr>
        <w:widowControl w:val="0"/>
        <w:ind w:firstLine="720"/>
        <w:jc w:val="both"/>
        <w:rPr>
          <w:rFonts w:cs="Times New Roman"/>
          <w:sz w:val="28"/>
          <w:szCs w:val="28"/>
        </w:rPr>
      </w:pPr>
      <w:r w:rsidRPr="003B75FD">
        <w:rPr>
          <w:rFonts w:cs="Times New Roman"/>
          <w:sz w:val="28"/>
          <w:szCs w:val="28"/>
        </w:rPr>
        <w:t>Piemēram, izmantojot AS “Citadele banka” internetā pieejamo kalkulatoru, var aprēķināt šādu 3.</w:t>
      </w:r>
      <w:r w:rsidR="00465FEF">
        <w:rPr>
          <w:rFonts w:cs="Times New Roman"/>
          <w:sz w:val="28"/>
          <w:szCs w:val="28"/>
        </w:rPr>
        <w:t> </w:t>
      </w:r>
      <w:r w:rsidRPr="003B75FD">
        <w:rPr>
          <w:rFonts w:cs="Times New Roman"/>
          <w:sz w:val="28"/>
          <w:szCs w:val="28"/>
        </w:rPr>
        <w:t xml:space="preserve">pensiju līmeņa kapitāla pieaugumu: </w:t>
      </w:r>
    </w:p>
    <w:p w:rsidR="004F1567" w:rsidRPr="003B75FD" w:rsidRDefault="004F1567" w:rsidP="004F1567">
      <w:pPr>
        <w:widowControl w:val="0"/>
        <w:ind w:firstLine="720"/>
        <w:jc w:val="both"/>
        <w:rPr>
          <w:rFonts w:cs="Times New Roman"/>
          <w:sz w:val="28"/>
          <w:szCs w:val="28"/>
        </w:rPr>
      </w:pPr>
    </w:p>
    <w:tbl>
      <w:tblPr>
        <w:tblW w:w="9751" w:type="dxa"/>
        <w:tblLook w:val="04A0" w:firstRow="1" w:lastRow="0" w:firstColumn="1" w:lastColumn="0" w:noHBand="0" w:noVBand="1"/>
      </w:tblPr>
      <w:tblGrid>
        <w:gridCol w:w="2830"/>
        <w:gridCol w:w="876"/>
        <w:gridCol w:w="876"/>
        <w:gridCol w:w="800"/>
        <w:gridCol w:w="850"/>
        <w:gridCol w:w="851"/>
        <w:gridCol w:w="851"/>
        <w:gridCol w:w="883"/>
        <w:gridCol w:w="913"/>
        <w:gridCol w:w="21"/>
      </w:tblGrid>
      <w:tr w:rsidR="004F1567" w:rsidRPr="00465FEF" w:rsidTr="00C058DE">
        <w:trPr>
          <w:trHeight w:val="19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567" w:rsidRPr="00C058DE" w:rsidRDefault="00575C07" w:rsidP="00061C0C">
            <w:pPr>
              <w:rPr>
                <w:rFonts w:cs="Times New Roman"/>
                <w:b/>
                <w:bCs/>
                <w:color w:val="000000"/>
                <w:sz w:val="22"/>
              </w:rPr>
            </w:pPr>
            <w:r w:rsidRPr="00C058DE">
              <w:rPr>
                <w:rFonts w:cs="Times New Roman"/>
                <w:b/>
                <w:bCs/>
                <w:color w:val="000000"/>
                <w:sz w:val="22"/>
              </w:rPr>
              <w:t>Viena gada laikā i</w:t>
            </w:r>
            <w:r w:rsidR="004F1567" w:rsidRPr="00C058DE">
              <w:rPr>
                <w:rFonts w:cs="Times New Roman"/>
                <w:b/>
                <w:bCs/>
                <w:color w:val="000000"/>
                <w:sz w:val="22"/>
              </w:rPr>
              <w:t>emaksāta</w:t>
            </w:r>
            <w:r w:rsidRPr="00C058DE">
              <w:rPr>
                <w:rFonts w:cs="Times New Roman"/>
                <w:b/>
                <w:bCs/>
                <w:color w:val="000000"/>
                <w:sz w:val="22"/>
              </w:rPr>
              <w:t xml:space="preserve"> naudas</w:t>
            </w:r>
            <w:r w:rsidR="004F1567" w:rsidRPr="00C058DE">
              <w:rPr>
                <w:rFonts w:cs="Times New Roman"/>
                <w:b/>
                <w:bCs/>
                <w:color w:val="000000"/>
                <w:sz w:val="22"/>
              </w:rPr>
              <w:t xml:space="preserve"> summa</w:t>
            </w:r>
            <w:r w:rsidRPr="00C058DE">
              <w:rPr>
                <w:rFonts w:cs="Times New Roman"/>
                <w:b/>
                <w:bCs/>
                <w:color w:val="000000"/>
                <w:sz w:val="22"/>
              </w:rPr>
              <w:t xml:space="preserve"> pensiju fondā vien</w:t>
            </w:r>
            <w:r w:rsidR="00EC59E7" w:rsidRPr="00C058DE">
              <w:rPr>
                <w:rFonts w:cs="Times New Roman"/>
                <w:b/>
                <w:bCs/>
                <w:color w:val="000000"/>
                <w:sz w:val="22"/>
              </w:rPr>
              <w:t>ai</w:t>
            </w:r>
            <w:r w:rsidRPr="00C058DE">
              <w:rPr>
                <w:rFonts w:cs="Times New Roman"/>
                <w:b/>
                <w:bCs/>
                <w:color w:val="000000"/>
                <w:sz w:val="22"/>
              </w:rPr>
              <w:t xml:space="preserve"> VID amatperson</w:t>
            </w:r>
            <w:r w:rsidR="00EC59E7" w:rsidRPr="00C058DE">
              <w:rPr>
                <w:rFonts w:cs="Times New Roman"/>
                <w:b/>
                <w:bCs/>
                <w:color w:val="000000"/>
                <w:sz w:val="22"/>
              </w:rPr>
              <w:t>ai</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600 EUR</w:t>
            </w:r>
          </w:p>
        </w:tc>
        <w:tc>
          <w:tcPr>
            <w:tcW w:w="3519" w:type="dxa"/>
            <w:gridSpan w:val="5"/>
            <w:tcBorders>
              <w:top w:val="single" w:sz="4" w:space="0" w:color="auto"/>
              <w:left w:val="nil"/>
              <w:bottom w:val="single" w:sz="4" w:space="0" w:color="auto"/>
              <w:right w:val="single" w:sz="4" w:space="0" w:color="auto"/>
            </w:tcBorders>
            <w:shd w:val="clear" w:color="auto" w:fill="auto"/>
            <w:noWrap/>
            <w:vAlign w:val="bottom"/>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1200 EUR</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4F1567" w:rsidP="004B24C9">
            <w:pPr>
              <w:rPr>
                <w:rFonts w:cs="Times New Roman"/>
                <w:b/>
                <w:bCs/>
                <w:color w:val="000000"/>
                <w:sz w:val="22"/>
              </w:rPr>
            </w:pPr>
            <w:r w:rsidRPr="00C058DE">
              <w:rPr>
                <w:rFonts w:cs="Times New Roman"/>
                <w:b/>
                <w:bCs/>
                <w:color w:val="000000"/>
                <w:sz w:val="22"/>
              </w:rPr>
              <w:t xml:space="preserve">Maksājumu ilgums gados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10</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10</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15</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20</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4F1567" w:rsidP="004B24C9">
            <w:pPr>
              <w:rPr>
                <w:rFonts w:cs="Times New Roman"/>
                <w:b/>
                <w:bCs/>
                <w:color w:val="000000"/>
                <w:sz w:val="22"/>
              </w:rPr>
            </w:pPr>
            <w:r w:rsidRPr="00C058DE">
              <w:rPr>
                <w:rFonts w:cs="Times New Roman"/>
                <w:b/>
                <w:bCs/>
                <w:color w:val="000000"/>
                <w:sz w:val="22"/>
              </w:rPr>
              <w:t>Pārskaitīta summa kopā, EUR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3 000</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6 000</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9 000</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12 000</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6 000</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12 000</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18 000</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b/>
                <w:bCs/>
                <w:color w:val="000000"/>
                <w:sz w:val="22"/>
              </w:rPr>
            </w:pPr>
            <w:r w:rsidRPr="00C058DE">
              <w:rPr>
                <w:rFonts w:cs="Times New Roman"/>
                <w:b/>
                <w:bCs/>
                <w:color w:val="000000"/>
                <w:sz w:val="22"/>
              </w:rPr>
              <w:t>24 000</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4F1567" w:rsidP="004B24C9">
            <w:pPr>
              <w:rPr>
                <w:rFonts w:cs="Times New Roman"/>
                <w:color w:val="000000"/>
                <w:sz w:val="22"/>
              </w:rPr>
            </w:pPr>
            <w:r w:rsidRPr="00C058DE">
              <w:rPr>
                <w:rFonts w:cs="Times New Roman"/>
                <w:color w:val="000000"/>
                <w:sz w:val="22"/>
              </w:rPr>
              <w:t>Investīcijās nopelnītais kapitāls, EUR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366</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1 462</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3 445</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6 507</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733</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2 924</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6 889</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13 014</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A13AA4" w:rsidP="00465FEF">
            <w:pPr>
              <w:rPr>
                <w:rFonts w:cs="Times New Roman"/>
                <w:color w:val="000000"/>
                <w:sz w:val="22"/>
              </w:rPr>
            </w:pPr>
            <w:r w:rsidRPr="00C058DE">
              <w:rPr>
                <w:rFonts w:cs="Times New Roman"/>
                <w:color w:val="000000"/>
                <w:sz w:val="22"/>
              </w:rPr>
              <w:t>IIN no investīcijās nopelnītā kapitāla</w:t>
            </w:r>
            <w:r w:rsidR="004F1567" w:rsidRPr="00C058DE">
              <w:rPr>
                <w:rFonts w:cs="Times New Roman"/>
                <w:color w:val="000000"/>
                <w:sz w:val="22"/>
              </w:rPr>
              <w:t xml:space="preserve"> </w:t>
            </w:r>
            <w:r w:rsidRPr="00C058DE">
              <w:rPr>
                <w:rFonts w:cs="Times New Roman"/>
                <w:color w:val="000000"/>
                <w:sz w:val="22"/>
              </w:rPr>
              <w:t>2</w:t>
            </w:r>
            <w:r w:rsidR="004F1567" w:rsidRPr="00C058DE">
              <w:rPr>
                <w:rFonts w:cs="Times New Roman"/>
                <w:color w:val="000000"/>
                <w:sz w:val="22"/>
              </w:rPr>
              <w:t>0</w:t>
            </w:r>
            <w:r w:rsidR="00465FEF">
              <w:rPr>
                <w:rFonts w:cs="Times New Roman"/>
                <w:color w:val="000000"/>
                <w:sz w:val="22"/>
              </w:rPr>
              <w:t> </w:t>
            </w:r>
            <w:r w:rsidR="004F1567" w:rsidRPr="00C058DE">
              <w:rPr>
                <w:rFonts w:cs="Times New Roman"/>
                <w:color w:val="000000"/>
                <w:sz w:val="22"/>
              </w:rPr>
              <w:t>%, EUR (</w:t>
            </w:r>
            <w:r w:rsidR="00465FEF">
              <w:rPr>
                <w:rFonts w:cs="Times New Roman"/>
                <w:color w:val="000000"/>
                <w:sz w:val="22"/>
              </w:rPr>
              <w:t>–</w:t>
            </w:r>
            <w:r w:rsidR="004F1567" w:rsidRPr="00C058DE">
              <w:rPr>
                <w:rFonts w:cs="Times New Roman"/>
                <w:color w:val="000000"/>
                <w:sz w:val="22"/>
              </w:rPr>
              <w:t>)</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A13AA4" w:rsidP="004B24C9">
            <w:pPr>
              <w:jc w:val="center"/>
              <w:rPr>
                <w:rFonts w:cs="Times New Roman"/>
                <w:color w:val="000000"/>
                <w:sz w:val="22"/>
              </w:rPr>
            </w:pPr>
            <w:r w:rsidRPr="00C058DE">
              <w:rPr>
                <w:rFonts w:cs="Times New Roman"/>
                <w:color w:val="000000"/>
                <w:sz w:val="22"/>
              </w:rPr>
              <w:t>73</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A13AA4" w:rsidP="004B24C9">
            <w:pPr>
              <w:jc w:val="center"/>
              <w:rPr>
                <w:rFonts w:cs="Times New Roman"/>
                <w:color w:val="000000"/>
                <w:sz w:val="22"/>
              </w:rPr>
            </w:pPr>
            <w:r w:rsidRPr="00C058DE">
              <w:rPr>
                <w:rFonts w:cs="Times New Roman"/>
                <w:color w:val="000000"/>
                <w:sz w:val="22"/>
              </w:rPr>
              <w:t>292</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D872F2" w:rsidP="004B24C9">
            <w:pPr>
              <w:jc w:val="center"/>
              <w:rPr>
                <w:rFonts w:cs="Times New Roman"/>
                <w:color w:val="000000"/>
                <w:sz w:val="22"/>
              </w:rPr>
            </w:pPr>
            <w:r w:rsidRPr="00C058DE">
              <w:rPr>
                <w:rFonts w:cs="Times New Roman"/>
                <w:color w:val="000000"/>
                <w:sz w:val="22"/>
              </w:rPr>
              <w:t>689</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D872F2" w:rsidP="004B24C9">
            <w:pPr>
              <w:jc w:val="center"/>
              <w:rPr>
                <w:rFonts w:cs="Times New Roman"/>
                <w:color w:val="000000"/>
                <w:sz w:val="22"/>
              </w:rPr>
            </w:pPr>
            <w:r w:rsidRPr="00C058DE">
              <w:rPr>
                <w:rFonts w:cs="Times New Roman"/>
                <w:color w:val="000000"/>
                <w:sz w:val="22"/>
              </w:rPr>
              <w:t>1 301</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color w:val="000000"/>
                <w:sz w:val="22"/>
              </w:rPr>
            </w:pPr>
            <w:r w:rsidRPr="00C058DE">
              <w:rPr>
                <w:rFonts w:cs="Times New Roman"/>
                <w:color w:val="000000"/>
                <w:sz w:val="22"/>
              </w:rPr>
              <w:t>147</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color w:val="000000"/>
                <w:sz w:val="22"/>
              </w:rPr>
            </w:pPr>
            <w:r w:rsidRPr="00C058DE">
              <w:rPr>
                <w:rFonts w:cs="Times New Roman"/>
                <w:color w:val="000000"/>
                <w:sz w:val="22"/>
              </w:rPr>
              <w:t>585</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color w:val="000000"/>
                <w:sz w:val="22"/>
              </w:rPr>
            </w:pPr>
            <w:r w:rsidRPr="00C058DE">
              <w:rPr>
                <w:rFonts w:cs="Times New Roman"/>
                <w:color w:val="000000"/>
                <w:sz w:val="22"/>
              </w:rPr>
              <w:t>1 378</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color w:val="000000"/>
                <w:sz w:val="22"/>
              </w:rPr>
            </w:pPr>
            <w:r w:rsidRPr="00C058DE">
              <w:rPr>
                <w:rFonts w:cs="Times New Roman"/>
                <w:color w:val="000000"/>
                <w:sz w:val="22"/>
              </w:rPr>
              <w:t>2 603</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4F1567" w:rsidP="00465FEF">
            <w:pPr>
              <w:rPr>
                <w:rFonts w:cs="Times New Roman"/>
                <w:color w:val="000000"/>
                <w:sz w:val="22"/>
              </w:rPr>
            </w:pPr>
            <w:r w:rsidRPr="00C058DE">
              <w:rPr>
                <w:rFonts w:cs="Times New Roman"/>
                <w:color w:val="000000"/>
                <w:sz w:val="22"/>
              </w:rPr>
              <w:t>Administratīvie izdevumi (</w:t>
            </w:r>
            <w:r w:rsidR="00465FEF">
              <w:rPr>
                <w:rFonts w:cs="Times New Roman"/>
                <w:color w:val="000000"/>
                <w:sz w:val="22"/>
              </w:rPr>
              <w:t>–</w:t>
            </w:r>
            <w:r w:rsidRPr="00C058DE">
              <w:rPr>
                <w:rFonts w:cs="Times New Roman"/>
                <w:color w:val="000000"/>
                <w:sz w:val="22"/>
              </w:rPr>
              <w:t>)</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155</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588</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1 359</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2 543</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309</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1 175</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2 719</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5 087</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4F1567" w:rsidP="00465FEF">
            <w:pPr>
              <w:rPr>
                <w:rFonts w:cs="Times New Roman"/>
                <w:color w:val="000000"/>
                <w:sz w:val="22"/>
              </w:rPr>
            </w:pPr>
            <w:r w:rsidRPr="00C058DE">
              <w:rPr>
                <w:rFonts w:cs="Times New Roman"/>
                <w:color w:val="000000"/>
                <w:sz w:val="22"/>
              </w:rPr>
              <w:t xml:space="preserve">IIN </w:t>
            </w:r>
            <w:r w:rsidR="00A13AA4" w:rsidRPr="00C058DE">
              <w:rPr>
                <w:rFonts w:cs="Times New Roman"/>
                <w:color w:val="000000"/>
                <w:sz w:val="22"/>
              </w:rPr>
              <w:t xml:space="preserve">izmaksas brīdī </w:t>
            </w:r>
            <w:r w:rsidRPr="00C058DE">
              <w:rPr>
                <w:rFonts w:cs="Times New Roman"/>
                <w:color w:val="000000"/>
                <w:sz w:val="22"/>
              </w:rPr>
              <w:t>23</w:t>
            </w:r>
            <w:r w:rsidR="00465FEF">
              <w:rPr>
                <w:rFonts w:cs="Times New Roman"/>
                <w:color w:val="000000"/>
                <w:sz w:val="22"/>
              </w:rPr>
              <w:t> </w:t>
            </w:r>
            <w:r w:rsidRPr="00C058DE">
              <w:rPr>
                <w:rFonts w:cs="Times New Roman"/>
                <w:color w:val="000000"/>
                <w:sz w:val="22"/>
              </w:rPr>
              <w:t>%, EUR (</w:t>
            </w:r>
            <w:r w:rsidR="00465FEF">
              <w:rPr>
                <w:rFonts w:cs="Times New Roman"/>
                <w:color w:val="000000"/>
                <w:sz w:val="22"/>
              </w:rPr>
              <w:t>–</w:t>
            </w:r>
            <w:r w:rsidRPr="00C058DE">
              <w:rPr>
                <w:rFonts w:cs="Times New Roman"/>
                <w:color w:val="000000"/>
                <w:sz w:val="22"/>
              </w:rPr>
              <w:t>)</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654</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1 245</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1 757</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2 175</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1 309</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2 490</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3 515</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4B24C9">
            <w:pPr>
              <w:jc w:val="center"/>
              <w:rPr>
                <w:rFonts w:cs="Times New Roman"/>
                <w:color w:val="000000"/>
                <w:sz w:val="22"/>
              </w:rPr>
            </w:pPr>
            <w:r w:rsidRPr="00C058DE">
              <w:rPr>
                <w:rFonts w:cs="Times New Roman"/>
                <w:color w:val="000000"/>
                <w:sz w:val="22"/>
              </w:rPr>
              <w:t>4 350</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4F1567" w:rsidP="004B24C9">
            <w:pPr>
              <w:rPr>
                <w:rFonts w:cs="Times New Roman"/>
                <w:b/>
                <w:bCs/>
                <w:color w:val="000000"/>
                <w:sz w:val="22"/>
              </w:rPr>
            </w:pPr>
            <w:r w:rsidRPr="00C058DE">
              <w:rPr>
                <w:rFonts w:cs="Times New Roman"/>
                <w:b/>
                <w:bCs/>
                <w:color w:val="000000"/>
                <w:sz w:val="22"/>
              </w:rPr>
              <w:t xml:space="preserve">Summa izmaksai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F1567" w:rsidP="00A13AA4">
            <w:pPr>
              <w:jc w:val="center"/>
              <w:rPr>
                <w:rFonts w:cs="Times New Roman"/>
                <w:b/>
                <w:bCs/>
                <w:color w:val="000000"/>
                <w:sz w:val="22"/>
              </w:rPr>
            </w:pPr>
            <w:r w:rsidRPr="00C058DE">
              <w:rPr>
                <w:rFonts w:cs="Times New Roman"/>
                <w:b/>
                <w:bCs/>
                <w:color w:val="000000"/>
                <w:sz w:val="22"/>
              </w:rPr>
              <w:t xml:space="preserve">2 </w:t>
            </w:r>
            <w:r w:rsidR="00A13AA4" w:rsidRPr="00C058DE">
              <w:rPr>
                <w:rFonts w:cs="Times New Roman"/>
                <w:b/>
                <w:bCs/>
                <w:color w:val="000000"/>
                <w:sz w:val="22"/>
              </w:rPr>
              <w:t>484</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A13AA4" w:rsidP="004B24C9">
            <w:pPr>
              <w:jc w:val="center"/>
              <w:rPr>
                <w:rFonts w:cs="Times New Roman"/>
                <w:b/>
                <w:bCs/>
                <w:color w:val="000000"/>
                <w:sz w:val="22"/>
              </w:rPr>
            </w:pPr>
            <w:r w:rsidRPr="00C058DE">
              <w:rPr>
                <w:rFonts w:cs="Times New Roman"/>
                <w:b/>
                <w:bCs/>
                <w:color w:val="000000"/>
                <w:sz w:val="22"/>
              </w:rPr>
              <w:t>5 337</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b/>
                <w:bCs/>
                <w:color w:val="000000"/>
                <w:sz w:val="22"/>
              </w:rPr>
            </w:pPr>
            <w:r w:rsidRPr="00C058DE">
              <w:rPr>
                <w:rFonts w:cs="Times New Roman"/>
                <w:b/>
                <w:bCs/>
                <w:color w:val="000000"/>
                <w:sz w:val="22"/>
              </w:rPr>
              <w:t>8 6</w:t>
            </w:r>
            <w:r w:rsidR="00726063" w:rsidRPr="00C058DE">
              <w:rPr>
                <w:rFonts w:cs="Times New Roman"/>
                <w:b/>
                <w:bCs/>
                <w:color w:val="00000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D872F2" w:rsidP="004B24C9">
            <w:pPr>
              <w:jc w:val="center"/>
              <w:rPr>
                <w:rFonts w:cs="Times New Roman"/>
                <w:b/>
                <w:bCs/>
                <w:color w:val="000000"/>
                <w:sz w:val="22"/>
              </w:rPr>
            </w:pPr>
            <w:r w:rsidRPr="00C058DE">
              <w:rPr>
                <w:rFonts w:cs="Times New Roman"/>
                <w:b/>
                <w:bCs/>
                <w:color w:val="000000"/>
                <w:sz w:val="22"/>
              </w:rPr>
              <w:t>12 48</w:t>
            </w:r>
            <w:r w:rsidR="00726063" w:rsidRPr="00C058DE">
              <w:rPr>
                <w:rFonts w:cs="Times New Roman"/>
                <w:b/>
                <w:bCs/>
                <w:color w:val="000000"/>
                <w:sz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b/>
                <w:bCs/>
                <w:color w:val="000000"/>
                <w:sz w:val="22"/>
              </w:rPr>
            </w:pPr>
            <w:r w:rsidRPr="00C058DE">
              <w:rPr>
                <w:rFonts w:cs="Times New Roman"/>
                <w:b/>
                <w:bCs/>
                <w:color w:val="000000"/>
                <w:sz w:val="22"/>
              </w:rPr>
              <w:t>4 968</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b/>
                <w:bCs/>
                <w:color w:val="000000"/>
                <w:sz w:val="22"/>
              </w:rPr>
            </w:pPr>
            <w:r w:rsidRPr="00C058DE">
              <w:rPr>
                <w:rFonts w:cs="Times New Roman"/>
                <w:b/>
                <w:bCs/>
                <w:color w:val="000000"/>
                <w:sz w:val="22"/>
              </w:rPr>
              <w:t>10 674</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726063">
            <w:pPr>
              <w:jc w:val="center"/>
              <w:rPr>
                <w:rFonts w:cs="Times New Roman"/>
                <w:b/>
                <w:bCs/>
                <w:color w:val="000000"/>
                <w:sz w:val="22"/>
              </w:rPr>
            </w:pPr>
            <w:r w:rsidRPr="00C058DE">
              <w:rPr>
                <w:rFonts w:cs="Times New Roman"/>
                <w:b/>
                <w:bCs/>
                <w:color w:val="000000"/>
                <w:sz w:val="22"/>
              </w:rPr>
              <w:t>17 27</w:t>
            </w:r>
            <w:r w:rsidR="00726063" w:rsidRPr="00C058DE">
              <w:rPr>
                <w:rFonts w:cs="Times New Roman"/>
                <w:b/>
                <w:bCs/>
                <w:color w:val="000000"/>
                <w:sz w:val="22"/>
              </w:rPr>
              <w:t>7</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b/>
                <w:bCs/>
                <w:color w:val="000000"/>
                <w:sz w:val="22"/>
              </w:rPr>
            </w:pPr>
            <w:r w:rsidRPr="00C058DE">
              <w:rPr>
                <w:rFonts w:cs="Times New Roman"/>
                <w:b/>
                <w:bCs/>
                <w:color w:val="000000"/>
                <w:sz w:val="22"/>
              </w:rPr>
              <w:t>24 974</w:t>
            </w:r>
          </w:p>
        </w:tc>
      </w:tr>
      <w:tr w:rsidR="004F1567" w:rsidRPr="00465FEF"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C058DE" w:rsidRDefault="004F1567" w:rsidP="004B24C9">
            <w:pPr>
              <w:rPr>
                <w:rFonts w:cs="Times New Roman"/>
                <w:color w:val="000000"/>
                <w:sz w:val="22"/>
              </w:rPr>
            </w:pPr>
            <w:r w:rsidRPr="00C058DE">
              <w:rPr>
                <w:rFonts w:cs="Times New Roman"/>
                <w:color w:val="000000"/>
                <w:sz w:val="22"/>
              </w:rPr>
              <w:t xml:space="preserve">Iemaksu un izmaksu starpība, EUR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65FEF" w:rsidP="00465FEF">
            <w:pPr>
              <w:jc w:val="center"/>
              <w:rPr>
                <w:rFonts w:cs="Times New Roman"/>
                <w:color w:val="000000"/>
                <w:sz w:val="22"/>
              </w:rPr>
            </w:pPr>
            <w:r>
              <w:rPr>
                <w:rFonts w:cs="Times New Roman"/>
                <w:color w:val="000000"/>
                <w:sz w:val="22"/>
              </w:rPr>
              <w:t>–</w:t>
            </w:r>
            <w:r w:rsidR="00A13AA4" w:rsidRPr="00C058DE">
              <w:rPr>
                <w:rFonts w:cs="Times New Roman"/>
                <w:color w:val="000000"/>
                <w:sz w:val="22"/>
              </w:rPr>
              <w:t>516</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C058DE" w:rsidRDefault="00465FEF" w:rsidP="004B24C9">
            <w:pPr>
              <w:jc w:val="center"/>
              <w:rPr>
                <w:rFonts w:cs="Times New Roman"/>
                <w:color w:val="000000"/>
                <w:sz w:val="22"/>
              </w:rPr>
            </w:pPr>
            <w:r>
              <w:rPr>
                <w:rFonts w:cs="Times New Roman"/>
                <w:color w:val="000000"/>
                <w:sz w:val="22"/>
              </w:rPr>
              <w:t>–</w:t>
            </w:r>
            <w:r w:rsidR="00A13AA4" w:rsidRPr="00C058DE">
              <w:rPr>
                <w:rFonts w:cs="Times New Roman"/>
                <w:color w:val="000000"/>
                <w:sz w:val="22"/>
              </w:rPr>
              <w:t>663</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C058DE" w:rsidRDefault="00465FEF" w:rsidP="004B24C9">
            <w:pPr>
              <w:jc w:val="center"/>
              <w:rPr>
                <w:rFonts w:cs="Times New Roman"/>
                <w:color w:val="000000"/>
                <w:sz w:val="22"/>
              </w:rPr>
            </w:pPr>
            <w:r>
              <w:rPr>
                <w:rFonts w:cs="Times New Roman"/>
                <w:color w:val="000000"/>
                <w:sz w:val="22"/>
              </w:rPr>
              <w:t>–</w:t>
            </w:r>
            <w:r w:rsidR="00726063" w:rsidRPr="00C058DE">
              <w:rPr>
                <w:rFonts w:cs="Times New Roman"/>
                <w:color w:val="000000"/>
                <w:sz w:val="22"/>
              </w:rPr>
              <w:t>360</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C058DE" w:rsidRDefault="00D872F2" w:rsidP="004B24C9">
            <w:pPr>
              <w:jc w:val="center"/>
              <w:rPr>
                <w:rFonts w:cs="Times New Roman"/>
                <w:color w:val="000000"/>
                <w:sz w:val="22"/>
              </w:rPr>
            </w:pPr>
            <w:r w:rsidRPr="00C058DE">
              <w:rPr>
                <w:rFonts w:cs="Times New Roman"/>
                <w:color w:val="000000"/>
                <w:sz w:val="22"/>
              </w:rPr>
              <w:t>48</w:t>
            </w:r>
            <w:r w:rsidR="00726063" w:rsidRPr="00C058DE">
              <w:rPr>
                <w:rFonts w:cs="Times New Roman"/>
                <w:color w:val="000000"/>
                <w:sz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65FEF" w:rsidP="00465FEF">
            <w:pPr>
              <w:jc w:val="center"/>
              <w:rPr>
                <w:rFonts w:cs="Times New Roman"/>
                <w:color w:val="000000"/>
                <w:sz w:val="22"/>
              </w:rPr>
            </w:pPr>
            <w:r>
              <w:rPr>
                <w:rFonts w:cs="Times New Roman"/>
                <w:color w:val="000000"/>
                <w:sz w:val="22"/>
              </w:rPr>
              <w:t>–</w:t>
            </w:r>
            <w:r w:rsidR="00DA482B" w:rsidRPr="00C058DE">
              <w:rPr>
                <w:rFonts w:cs="Times New Roman"/>
                <w:color w:val="000000"/>
                <w:sz w:val="22"/>
              </w:rPr>
              <w:t>1 032</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C058DE" w:rsidRDefault="00465FEF" w:rsidP="00465FEF">
            <w:pPr>
              <w:jc w:val="center"/>
              <w:rPr>
                <w:rFonts w:cs="Times New Roman"/>
                <w:color w:val="000000"/>
                <w:sz w:val="22"/>
              </w:rPr>
            </w:pPr>
            <w:r>
              <w:rPr>
                <w:rFonts w:cs="Times New Roman"/>
                <w:color w:val="000000"/>
                <w:sz w:val="22"/>
              </w:rPr>
              <w:t>–</w:t>
            </w:r>
            <w:r w:rsidR="004F1567" w:rsidRPr="00C058DE">
              <w:rPr>
                <w:rFonts w:cs="Times New Roman"/>
                <w:color w:val="000000"/>
                <w:sz w:val="22"/>
              </w:rPr>
              <w:t xml:space="preserve">1 </w:t>
            </w:r>
            <w:r w:rsidR="00DA482B" w:rsidRPr="00C058DE">
              <w:rPr>
                <w:rFonts w:cs="Times New Roman"/>
                <w:color w:val="000000"/>
                <w:sz w:val="22"/>
              </w:rPr>
              <w:t>326</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C058DE" w:rsidRDefault="00465FEF" w:rsidP="004B24C9">
            <w:pPr>
              <w:jc w:val="center"/>
              <w:rPr>
                <w:rFonts w:cs="Times New Roman"/>
                <w:color w:val="000000"/>
                <w:sz w:val="22"/>
              </w:rPr>
            </w:pPr>
            <w:r>
              <w:rPr>
                <w:rFonts w:cs="Times New Roman"/>
                <w:color w:val="000000"/>
                <w:sz w:val="22"/>
              </w:rPr>
              <w:t>–</w:t>
            </w:r>
            <w:r w:rsidR="00726063" w:rsidRPr="00C058DE">
              <w:rPr>
                <w:rFonts w:cs="Times New Roman"/>
                <w:color w:val="000000"/>
                <w:sz w:val="22"/>
              </w:rPr>
              <w:t xml:space="preserve">721                                                                                                   </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C058DE" w:rsidRDefault="00DA482B" w:rsidP="004B24C9">
            <w:pPr>
              <w:jc w:val="center"/>
              <w:rPr>
                <w:rFonts w:cs="Times New Roman"/>
                <w:color w:val="000000"/>
                <w:sz w:val="22"/>
              </w:rPr>
            </w:pPr>
            <w:r w:rsidRPr="00C058DE">
              <w:rPr>
                <w:rFonts w:cs="Times New Roman"/>
                <w:color w:val="000000"/>
                <w:sz w:val="22"/>
              </w:rPr>
              <w:t>974</w:t>
            </w:r>
          </w:p>
        </w:tc>
      </w:tr>
    </w:tbl>
    <w:p w:rsidR="004C1FCD" w:rsidRPr="003B75FD" w:rsidRDefault="004C1FCD" w:rsidP="004F1567">
      <w:pPr>
        <w:widowControl w:val="0"/>
        <w:ind w:firstLine="720"/>
        <w:jc w:val="both"/>
        <w:rPr>
          <w:rFonts w:cs="Times New Roman"/>
          <w:sz w:val="28"/>
          <w:szCs w:val="28"/>
        </w:rPr>
      </w:pPr>
      <w:r w:rsidRPr="003B75FD">
        <w:rPr>
          <w:rFonts w:cs="Times New Roman"/>
          <w:sz w:val="28"/>
          <w:szCs w:val="28"/>
        </w:rPr>
        <w:t xml:space="preserve">(Sīkāk skatīt vietnē </w:t>
      </w:r>
      <w:r w:rsidR="00726063" w:rsidRPr="003B75FD">
        <w:rPr>
          <w:rFonts w:cs="Times New Roman"/>
          <w:sz w:val="28"/>
          <w:szCs w:val="28"/>
        </w:rPr>
        <w:t>https://www.citadele.lv</w:t>
      </w:r>
      <w:r w:rsidRPr="003B75FD">
        <w:rPr>
          <w:rFonts w:cs="Times New Roman"/>
          <w:sz w:val="28"/>
          <w:szCs w:val="28"/>
        </w:rPr>
        <w:t>/lv/privatpersonam/uzkrajumi-noguldijumi-ieguldijumi/pensiju-3-limenis/kalkulators/)</w:t>
      </w:r>
    </w:p>
    <w:p w:rsidR="004F1567" w:rsidRPr="003B75FD" w:rsidRDefault="004F1567" w:rsidP="004F1567">
      <w:pPr>
        <w:widowControl w:val="0"/>
        <w:ind w:firstLine="720"/>
        <w:jc w:val="both"/>
        <w:rPr>
          <w:rFonts w:cs="Times New Roman"/>
          <w:sz w:val="28"/>
          <w:szCs w:val="28"/>
        </w:rPr>
      </w:pPr>
      <w:r w:rsidRPr="003B75FD">
        <w:rPr>
          <w:rFonts w:cs="Times New Roman"/>
          <w:sz w:val="28"/>
          <w:szCs w:val="28"/>
        </w:rPr>
        <w:t>Ņemot vērā tabulā minētos aprēķinus, ir jāņem vērā, ka iemaksām 3.</w:t>
      </w:r>
      <w:r w:rsidR="00465FEF">
        <w:rPr>
          <w:rFonts w:cs="Times New Roman"/>
          <w:sz w:val="28"/>
          <w:szCs w:val="28"/>
        </w:rPr>
        <w:t> </w:t>
      </w:r>
      <w:r w:rsidRPr="003B75FD">
        <w:rPr>
          <w:rFonts w:cs="Times New Roman"/>
          <w:sz w:val="28"/>
          <w:szCs w:val="28"/>
        </w:rPr>
        <w:t>pensiju līmenī jābūt pietiekamām un ilgstošām, lai VID amatpersonai, par kuru tiks veiktas iemaksas 3.</w:t>
      </w:r>
      <w:r w:rsidR="00465FEF">
        <w:rPr>
          <w:rFonts w:cs="Times New Roman"/>
          <w:sz w:val="28"/>
          <w:szCs w:val="28"/>
        </w:rPr>
        <w:t> </w:t>
      </w:r>
      <w:r w:rsidRPr="003B75FD">
        <w:rPr>
          <w:rFonts w:cs="Times New Roman"/>
          <w:sz w:val="28"/>
          <w:szCs w:val="28"/>
        </w:rPr>
        <w:t>pensiju līmenī, būtu faktisks kapitāla pieaugums, tas ir, 3.</w:t>
      </w:r>
      <w:r w:rsidR="00465FEF">
        <w:rPr>
          <w:rFonts w:cs="Times New Roman"/>
          <w:sz w:val="28"/>
          <w:szCs w:val="28"/>
        </w:rPr>
        <w:t> </w:t>
      </w:r>
      <w:r w:rsidRPr="003B75FD">
        <w:rPr>
          <w:rFonts w:cs="Times New Roman"/>
          <w:sz w:val="28"/>
          <w:szCs w:val="28"/>
        </w:rPr>
        <w:t>pensiju līmeņa iemaksu fondā būtu uzkrāta lielāka summa par veiktajām iemaksām.</w:t>
      </w:r>
    </w:p>
    <w:p w:rsidR="004C1FCD" w:rsidRPr="003B75FD" w:rsidRDefault="004C1FCD" w:rsidP="004F1567">
      <w:pPr>
        <w:widowControl w:val="0"/>
        <w:ind w:firstLine="720"/>
        <w:jc w:val="both"/>
        <w:rPr>
          <w:rFonts w:cs="Times New Roman"/>
          <w:sz w:val="28"/>
          <w:szCs w:val="28"/>
        </w:rPr>
      </w:pPr>
      <w:r w:rsidRPr="003B75FD">
        <w:rPr>
          <w:rFonts w:cs="Times New Roman"/>
          <w:sz w:val="28"/>
          <w:szCs w:val="28"/>
        </w:rPr>
        <w:t xml:space="preserve">Papildus ir jāņem vērā, ka minētais iemaksu kalkulators atspoguļo tikai vienas kredītiestādes piedāvātos nosacījumus, </w:t>
      </w:r>
      <w:r w:rsidR="00465FEF">
        <w:rPr>
          <w:rFonts w:cs="Times New Roman"/>
          <w:sz w:val="28"/>
          <w:szCs w:val="28"/>
        </w:rPr>
        <w:t>tādējādi</w:t>
      </w:r>
      <w:r w:rsidR="0084048D" w:rsidRPr="003B75FD">
        <w:rPr>
          <w:rFonts w:cs="Times New Roman"/>
          <w:sz w:val="28"/>
          <w:szCs w:val="28"/>
        </w:rPr>
        <w:t>, protams, izvēloties citu 3.</w:t>
      </w:r>
      <w:r w:rsidR="00465FEF">
        <w:rPr>
          <w:rFonts w:cs="Times New Roman"/>
          <w:sz w:val="28"/>
          <w:szCs w:val="28"/>
        </w:rPr>
        <w:t> </w:t>
      </w:r>
      <w:r w:rsidR="0084048D" w:rsidRPr="003B75FD">
        <w:rPr>
          <w:rFonts w:cs="Times New Roman"/>
          <w:sz w:val="28"/>
          <w:szCs w:val="28"/>
        </w:rPr>
        <w:t>pensiju līmeņa iemaksu pārvaldītāju</w:t>
      </w:r>
      <w:r w:rsidR="00465FEF">
        <w:rPr>
          <w:rFonts w:cs="Times New Roman"/>
          <w:sz w:val="28"/>
          <w:szCs w:val="28"/>
        </w:rPr>
        <w:t>,</w:t>
      </w:r>
      <w:r w:rsidR="0084048D" w:rsidRPr="003B75FD">
        <w:rPr>
          <w:rFonts w:cs="Times New Roman"/>
          <w:sz w:val="28"/>
          <w:szCs w:val="28"/>
        </w:rPr>
        <w:t xml:space="preserve"> </w:t>
      </w:r>
      <w:r w:rsidR="00886994" w:rsidRPr="003B75FD">
        <w:rPr>
          <w:rFonts w:cs="Times New Roman"/>
          <w:sz w:val="28"/>
          <w:szCs w:val="28"/>
        </w:rPr>
        <w:t>pārvaldīšanas izmaksas</w:t>
      </w:r>
      <w:r w:rsidR="0084048D" w:rsidRPr="003B75FD">
        <w:rPr>
          <w:rFonts w:cs="Times New Roman"/>
          <w:sz w:val="28"/>
          <w:szCs w:val="28"/>
        </w:rPr>
        <w:t xml:space="preserve"> var būtiski atšķirties.</w:t>
      </w:r>
    </w:p>
    <w:p w:rsidR="001E3E6B" w:rsidRPr="003B75FD" w:rsidRDefault="001E3E6B" w:rsidP="00D95D0C">
      <w:pPr>
        <w:widowControl w:val="0"/>
        <w:ind w:firstLine="720"/>
        <w:jc w:val="both"/>
        <w:rPr>
          <w:rFonts w:cs="Times New Roman"/>
          <w:sz w:val="28"/>
          <w:szCs w:val="28"/>
        </w:rPr>
      </w:pPr>
      <w:r w:rsidRPr="003B75FD">
        <w:rPr>
          <w:rFonts w:eastAsia="Calibri" w:cs="Times New Roman"/>
          <w:sz w:val="28"/>
          <w:szCs w:val="28"/>
        </w:rPr>
        <w:t xml:space="preserve">Papildus ir jāņem vērā arī </w:t>
      </w:r>
      <w:r w:rsidR="00886994" w:rsidRPr="003B75FD">
        <w:rPr>
          <w:rFonts w:eastAsia="Calibri" w:cs="Times New Roman"/>
          <w:sz w:val="28"/>
          <w:szCs w:val="28"/>
        </w:rPr>
        <w:t>l</w:t>
      </w:r>
      <w:r w:rsidRPr="003B75FD">
        <w:rPr>
          <w:rFonts w:eastAsia="Calibri" w:cs="Times New Roman"/>
          <w:sz w:val="28"/>
          <w:szCs w:val="28"/>
        </w:rPr>
        <w:t xml:space="preserve">ikuma </w:t>
      </w:r>
      <w:r w:rsidR="00465FEF">
        <w:rPr>
          <w:rFonts w:eastAsia="Calibri" w:cs="Times New Roman"/>
          <w:sz w:val="28"/>
          <w:szCs w:val="28"/>
        </w:rPr>
        <w:t>“</w:t>
      </w:r>
      <w:r w:rsidRPr="003B75FD">
        <w:rPr>
          <w:rFonts w:eastAsia="Calibri" w:cs="Times New Roman"/>
          <w:sz w:val="28"/>
          <w:szCs w:val="28"/>
        </w:rPr>
        <w:t>Par privātajiem pensiju fondiem” 11.</w:t>
      </w:r>
      <w:r w:rsidR="00465FEF">
        <w:rPr>
          <w:rFonts w:eastAsia="Calibri" w:cs="Times New Roman"/>
          <w:sz w:val="28"/>
          <w:szCs w:val="28"/>
        </w:rPr>
        <w:t> </w:t>
      </w:r>
      <w:r w:rsidRPr="003B75FD">
        <w:rPr>
          <w:rFonts w:eastAsia="Calibri" w:cs="Times New Roman"/>
          <w:sz w:val="28"/>
          <w:szCs w:val="28"/>
        </w:rPr>
        <w:t>panta otr</w:t>
      </w:r>
      <w:r w:rsidR="00465FEF">
        <w:rPr>
          <w:rFonts w:eastAsia="Calibri" w:cs="Times New Roman"/>
          <w:sz w:val="28"/>
          <w:szCs w:val="28"/>
        </w:rPr>
        <w:t>aj</w:t>
      </w:r>
      <w:r w:rsidRPr="003B75FD">
        <w:rPr>
          <w:rFonts w:eastAsia="Calibri" w:cs="Times New Roman"/>
          <w:sz w:val="28"/>
          <w:szCs w:val="28"/>
        </w:rPr>
        <w:t xml:space="preserve">ā </w:t>
      </w:r>
      <w:r w:rsidRPr="003B75FD">
        <w:rPr>
          <w:rFonts w:cs="Times New Roman"/>
          <w:sz w:val="28"/>
          <w:szCs w:val="28"/>
        </w:rPr>
        <w:t xml:space="preserve">daļa noteiktais, </w:t>
      </w:r>
      <w:r w:rsidR="00465FEF">
        <w:rPr>
          <w:rFonts w:cs="Times New Roman"/>
          <w:sz w:val="28"/>
          <w:szCs w:val="28"/>
        </w:rPr>
        <w:t xml:space="preserve">– </w:t>
      </w:r>
      <w:r w:rsidRPr="003B75FD">
        <w:rPr>
          <w:rFonts w:cs="Times New Roman"/>
          <w:sz w:val="28"/>
          <w:szCs w:val="28"/>
        </w:rPr>
        <w:t xml:space="preserve">ja darba devējs pieņem lēmumu veikt iemaksas pensiju plānā, lai nodrošinātu papildpensiju saviem darbiniekiem, šis lēmums attiecināms uz visiem attiecīgā darba devēja darbiniekiem atbilstoši profesijai, nodarbinātības ilgumam un ieņemamam amatam, kā arī citiem objektīviem kritērijiem. </w:t>
      </w:r>
      <w:r w:rsidR="00E62FF1" w:rsidRPr="003B75FD">
        <w:rPr>
          <w:rFonts w:cs="Times New Roman"/>
          <w:sz w:val="28"/>
          <w:szCs w:val="28"/>
        </w:rPr>
        <w:t>Ņemot vērā minēto, veicot izmaiņas normatīvajā regulējumā</w:t>
      </w:r>
      <w:r w:rsidR="00465FEF">
        <w:rPr>
          <w:rFonts w:cs="Times New Roman"/>
          <w:sz w:val="28"/>
          <w:szCs w:val="28"/>
        </w:rPr>
        <w:t>, ir</w:t>
      </w:r>
      <w:r w:rsidR="00C9388B" w:rsidRPr="003B75FD">
        <w:rPr>
          <w:rFonts w:cs="Times New Roman"/>
          <w:sz w:val="28"/>
          <w:szCs w:val="28"/>
        </w:rPr>
        <w:t xml:space="preserve"> jāizskata iespēja </w:t>
      </w:r>
      <w:r w:rsidR="00E62FF1" w:rsidRPr="003B75FD">
        <w:rPr>
          <w:rFonts w:cs="Times New Roman"/>
          <w:sz w:val="28"/>
          <w:szCs w:val="28"/>
        </w:rPr>
        <w:t xml:space="preserve">noteikt, ka minētais kritērijs nav attiecināms uz VID </w:t>
      </w:r>
      <w:r w:rsidR="00E62FF1" w:rsidRPr="003B75FD">
        <w:rPr>
          <w:rFonts w:cs="Times New Roman"/>
          <w:sz w:val="28"/>
          <w:szCs w:val="28"/>
        </w:rPr>
        <w:lastRenderedPageBreak/>
        <w:t>amatpersonām</w:t>
      </w:r>
      <w:r w:rsidR="00465FEF">
        <w:rPr>
          <w:rFonts w:cs="Times New Roman"/>
          <w:sz w:val="28"/>
          <w:szCs w:val="28"/>
        </w:rPr>
        <w:t>,</w:t>
      </w:r>
      <w:r w:rsidR="00E62FF1" w:rsidRPr="003B75FD">
        <w:rPr>
          <w:rFonts w:cs="Times New Roman"/>
          <w:sz w:val="28"/>
          <w:szCs w:val="28"/>
        </w:rPr>
        <w:t xml:space="preserve"> vai arī noteikt, ka, ievērojot, ka VID amatpersonām ar speciālajām dienesta pakāpēm </w:t>
      </w:r>
      <w:r w:rsidR="00E62FF1" w:rsidRPr="003B75FD">
        <w:rPr>
          <w:rFonts w:eastAsia="Calibri" w:cs="Times New Roman"/>
          <w:sz w:val="28"/>
          <w:szCs w:val="28"/>
        </w:rPr>
        <w:t xml:space="preserve">profesionālo iemaņu zudumu un sociālā bīstamība ir lielāka </w:t>
      </w:r>
      <w:r w:rsidR="00465FEF">
        <w:rPr>
          <w:rFonts w:eastAsia="Calibri" w:cs="Times New Roman"/>
          <w:sz w:val="28"/>
          <w:szCs w:val="28"/>
        </w:rPr>
        <w:t>ne</w:t>
      </w:r>
      <w:r w:rsidR="00E62FF1" w:rsidRPr="003B75FD">
        <w:rPr>
          <w:rFonts w:eastAsia="Calibri" w:cs="Times New Roman"/>
          <w:sz w:val="28"/>
          <w:szCs w:val="28"/>
        </w:rPr>
        <w:t>kā citām VID amatpersonām</w:t>
      </w:r>
      <w:r w:rsidR="00465FEF">
        <w:rPr>
          <w:rFonts w:eastAsia="Calibri" w:cs="Times New Roman"/>
          <w:sz w:val="28"/>
          <w:szCs w:val="28"/>
        </w:rPr>
        <w:t>,</w:t>
      </w:r>
      <w:r w:rsidR="00E62FF1" w:rsidRPr="003B75FD">
        <w:rPr>
          <w:rFonts w:eastAsia="Calibri" w:cs="Times New Roman"/>
          <w:sz w:val="28"/>
          <w:szCs w:val="28"/>
        </w:rPr>
        <w:t xml:space="preserve"> tām ir jānosaka tiesības uz 3.</w:t>
      </w:r>
      <w:r w:rsidR="00465FEF">
        <w:rPr>
          <w:rFonts w:eastAsia="Calibri" w:cs="Times New Roman"/>
          <w:sz w:val="28"/>
          <w:szCs w:val="28"/>
        </w:rPr>
        <w:t> </w:t>
      </w:r>
      <w:r w:rsidR="00E62FF1" w:rsidRPr="003B75FD">
        <w:rPr>
          <w:rFonts w:eastAsia="Calibri" w:cs="Times New Roman"/>
          <w:sz w:val="28"/>
          <w:szCs w:val="28"/>
        </w:rPr>
        <w:t>pensiju līmeņa iemaksām vai izdienas pensijām.</w:t>
      </w:r>
    </w:p>
    <w:p w:rsidR="00D95D0C" w:rsidRPr="003B75FD" w:rsidRDefault="00D95D0C" w:rsidP="00D95D0C">
      <w:pPr>
        <w:widowControl w:val="0"/>
        <w:ind w:firstLine="720"/>
        <w:jc w:val="both"/>
        <w:rPr>
          <w:rFonts w:cs="Times New Roman"/>
          <w:sz w:val="28"/>
          <w:szCs w:val="28"/>
        </w:rPr>
      </w:pPr>
      <w:r w:rsidRPr="003B75FD">
        <w:rPr>
          <w:rFonts w:cs="Times New Roman"/>
          <w:sz w:val="28"/>
          <w:szCs w:val="28"/>
        </w:rPr>
        <w:t xml:space="preserve">Vienlaikus ir vērtējams arī tas, ka arī Ekonomiskās sadarbības un attīstības organizācija rekomendē strādājošo automātisku iekļaušanu darba devēja pensiju shēmā, proti, obligāta prasība darba devējam būtu ne tikai samaksāt algu, bet arī iekļaut strādājošo pensiju shēmā, šāda sistēma jau pastāv Nīderlandē. </w:t>
      </w:r>
      <w:r w:rsidR="00465FEF">
        <w:rPr>
          <w:rFonts w:cs="Times New Roman"/>
          <w:sz w:val="28"/>
          <w:szCs w:val="28"/>
        </w:rPr>
        <w:t>M</w:t>
      </w:r>
      <w:r w:rsidRPr="003B75FD">
        <w:rPr>
          <w:rFonts w:cs="Times New Roman"/>
          <w:sz w:val="28"/>
          <w:szCs w:val="28"/>
        </w:rPr>
        <w:t>inētā risinājuma ieviešana ir konceptuāli atbalstāma arī citās iestādes</w:t>
      </w:r>
      <w:r w:rsidR="00CA5E01" w:rsidRPr="003B75FD">
        <w:rPr>
          <w:rFonts w:cs="Times New Roman"/>
          <w:sz w:val="28"/>
          <w:szCs w:val="28"/>
        </w:rPr>
        <w:t>.</w:t>
      </w:r>
    </w:p>
    <w:p w:rsidR="002F69B0" w:rsidRPr="003B75FD" w:rsidRDefault="00E62FF1" w:rsidP="002F69B0">
      <w:pPr>
        <w:widowControl w:val="0"/>
        <w:ind w:firstLine="720"/>
        <w:jc w:val="both"/>
        <w:rPr>
          <w:rFonts w:cs="Times New Roman"/>
          <w:sz w:val="28"/>
          <w:szCs w:val="28"/>
        </w:rPr>
      </w:pPr>
      <w:r w:rsidRPr="003B75FD">
        <w:rPr>
          <w:rFonts w:cs="Times New Roman"/>
          <w:sz w:val="28"/>
          <w:szCs w:val="28"/>
        </w:rPr>
        <w:t xml:space="preserve">Jāņem vērā, ka </w:t>
      </w:r>
      <w:r w:rsidR="002F69B0" w:rsidRPr="003B75FD">
        <w:rPr>
          <w:rFonts w:cs="Times New Roman"/>
          <w:sz w:val="28"/>
          <w:szCs w:val="28"/>
        </w:rPr>
        <w:t>3.</w:t>
      </w:r>
      <w:r w:rsidR="007220D8">
        <w:rPr>
          <w:rFonts w:cs="Times New Roman"/>
          <w:sz w:val="28"/>
          <w:szCs w:val="28"/>
        </w:rPr>
        <w:t> </w:t>
      </w:r>
      <w:r w:rsidR="002F69B0" w:rsidRPr="003B75FD">
        <w:rPr>
          <w:rFonts w:cs="Times New Roman"/>
          <w:sz w:val="28"/>
          <w:szCs w:val="28"/>
        </w:rPr>
        <w:t xml:space="preserve">pensiju līmeņa iemaksu veikšana veicinātu pakāpenisku paaudžu nomaiņu, kas pavērtu iespējas jaunām darba vakancēm, atturot personas no lēmuma aizbraukt no Latvijas darba meklējumos, jo īpaši tas ir aktuāli Latgales reģionā. </w:t>
      </w:r>
      <w:r w:rsidR="00DF2A23" w:rsidRPr="003B75FD">
        <w:rPr>
          <w:rFonts w:cs="Times New Roman"/>
          <w:sz w:val="28"/>
          <w:szCs w:val="28"/>
        </w:rPr>
        <w:t>Turklāt v</w:t>
      </w:r>
      <w:r w:rsidR="002F69B0" w:rsidRPr="003B75FD">
        <w:rPr>
          <w:rFonts w:cs="Times New Roman"/>
          <w:sz w:val="28"/>
          <w:szCs w:val="28"/>
        </w:rPr>
        <w:t xml:space="preserve">eicinātu profesionālu un pieredzējušu darbinieku piesaisti no citām institūcijām, kurās nepiešķir izdienas pensiju. </w:t>
      </w:r>
    </w:p>
    <w:p w:rsidR="00B07548" w:rsidRPr="003B75FD" w:rsidRDefault="00FF63AC" w:rsidP="00B07548">
      <w:pPr>
        <w:widowControl w:val="0"/>
        <w:ind w:firstLine="720"/>
        <w:jc w:val="both"/>
        <w:rPr>
          <w:rFonts w:cs="Times New Roman"/>
          <w:sz w:val="28"/>
          <w:szCs w:val="28"/>
        </w:rPr>
      </w:pPr>
      <w:r w:rsidRPr="003B75FD">
        <w:rPr>
          <w:rFonts w:cs="Times New Roman"/>
          <w:sz w:val="28"/>
          <w:szCs w:val="28"/>
        </w:rPr>
        <w:t>Izdienas pensija būtu alg</w:t>
      </w:r>
      <w:r w:rsidR="007220D8">
        <w:rPr>
          <w:rFonts w:cs="Times New Roman"/>
          <w:sz w:val="28"/>
          <w:szCs w:val="28"/>
        </w:rPr>
        <w:t>u</w:t>
      </w:r>
      <w:r w:rsidRPr="003B75FD">
        <w:rPr>
          <w:rFonts w:cs="Times New Roman"/>
          <w:sz w:val="28"/>
          <w:szCs w:val="28"/>
        </w:rPr>
        <w:t xml:space="preserve"> kompensējošs mehānisms tām VID amatpersonām ar speciālajām dienesta pakāpēm</w:t>
      </w:r>
      <w:r w:rsidR="00B07548" w:rsidRPr="003B75FD">
        <w:rPr>
          <w:rFonts w:cs="Times New Roman"/>
          <w:sz w:val="28"/>
          <w:szCs w:val="28"/>
        </w:rPr>
        <w:t>, kas slodzes dēļ ilgstoši savā darbā strādāt nevar</w:t>
      </w:r>
      <w:r w:rsidR="007220D8">
        <w:rPr>
          <w:rFonts w:cs="Times New Roman"/>
          <w:sz w:val="28"/>
          <w:szCs w:val="28"/>
        </w:rPr>
        <w:t>,</w:t>
      </w:r>
      <w:r w:rsidRPr="003B75FD">
        <w:rPr>
          <w:rFonts w:cs="Times New Roman"/>
          <w:sz w:val="28"/>
          <w:szCs w:val="28"/>
        </w:rPr>
        <w:t xml:space="preserve"> kā</w:t>
      </w:r>
      <w:r w:rsidR="00B07548" w:rsidRPr="003B75FD">
        <w:rPr>
          <w:rFonts w:cs="Times New Roman"/>
          <w:sz w:val="28"/>
          <w:szCs w:val="28"/>
        </w:rPr>
        <w:t xml:space="preserve"> arī </w:t>
      </w:r>
      <w:r w:rsidRPr="003B75FD">
        <w:rPr>
          <w:rFonts w:cs="Times New Roman"/>
          <w:sz w:val="28"/>
          <w:szCs w:val="28"/>
        </w:rPr>
        <w:t xml:space="preserve">nespēj </w:t>
      </w:r>
      <w:r w:rsidR="00B07548" w:rsidRPr="003B75FD">
        <w:rPr>
          <w:rFonts w:cs="Times New Roman"/>
          <w:sz w:val="28"/>
          <w:szCs w:val="28"/>
        </w:rPr>
        <w:t>pārkvalificēties</w:t>
      </w:r>
      <w:r w:rsidRPr="003B75FD">
        <w:rPr>
          <w:rFonts w:cs="Times New Roman"/>
          <w:sz w:val="28"/>
          <w:szCs w:val="28"/>
        </w:rPr>
        <w:t xml:space="preserve"> citu </w:t>
      </w:r>
      <w:r w:rsidR="007220D8">
        <w:rPr>
          <w:rFonts w:cs="Times New Roman"/>
          <w:sz w:val="28"/>
          <w:szCs w:val="28"/>
        </w:rPr>
        <w:t>amata</w:t>
      </w:r>
      <w:r w:rsidRPr="003B75FD">
        <w:rPr>
          <w:rFonts w:cs="Times New Roman"/>
          <w:sz w:val="28"/>
          <w:szCs w:val="28"/>
        </w:rPr>
        <w:t xml:space="preserve"> pienākumu veikšanai</w:t>
      </w:r>
      <w:r w:rsidR="00B07548" w:rsidRPr="003B75FD">
        <w:rPr>
          <w:rFonts w:cs="Times New Roman"/>
          <w:sz w:val="28"/>
          <w:szCs w:val="28"/>
        </w:rPr>
        <w:t>. Proti, jāņem vērā, ka VID amatpersonas ar speciālajām dienesta pakāpēm ikdienā ir nodarbinātas tādos darba apstākļos, kur</w:t>
      </w:r>
      <w:r w:rsidR="007220D8">
        <w:rPr>
          <w:rFonts w:cs="Times New Roman"/>
          <w:sz w:val="28"/>
          <w:szCs w:val="28"/>
        </w:rPr>
        <w:t>os</w:t>
      </w:r>
      <w:r w:rsidR="00B07548" w:rsidRPr="003B75FD">
        <w:rPr>
          <w:rFonts w:cs="Times New Roman"/>
          <w:sz w:val="28"/>
          <w:szCs w:val="28"/>
        </w:rPr>
        <w:t xml:space="preserve"> amata pienākumu izpilde</w:t>
      </w:r>
      <w:r w:rsidR="007220D8">
        <w:rPr>
          <w:rFonts w:cs="Times New Roman"/>
          <w:sz w:val="28"/>
          <w:szCs w:val="28"/>
        </w:rPr>
        <w:t>,</w:t>
      </w:r>
      <w:r w:rsidR="00B07548" w:rsidRPr="003B75FD">
        <w:rPr>
          <w:rFonts w:cs="Times New Roman"/>
          <w:sz w:val="28"/>
          <w:szCs w:val="28"/>
        </w:rPr>
        <w:t xml:space="preserve"> sasniedzot noteiktu vecumu</w:t>
      </w:r>
      <w:r w:rsidR="007220D8">
        <w:rPr>
          <w:rFonts w:cs="Times New Roman"/>
          <w:sz w:val="28"/>
          <w:szCs w:val="28"/>
        </w:rPr>
        <w:t>,</w:t>
      </w:r>
      <w:r w:rsidR="00B07548" w:rsidRPr="003B75FD">
        <w:rPr>
          <w:rFonts w:cs="Times New Roman"/>
          <w:sz w:val="28"/>
          <w:szCs w:val="28"/>
        </w:rPr>
        <w:t xml:space="preserve"> paliek arvien grūtāka</w:t>
      </w:r>
      <w:r w:rsidR="00454C61" w:rsidRPr="003B75FD">
        <w:rPr>
          <w:rFonts w:cs="Times New Roman"/>
          <w:sz w:val="28"/>
          <w:szCs w:val="28"/>
        </w:rPr>
        <w:t>.</w:t>
      </w:r>
    </w:p>
    <w:p w:rsidR="002F69B0" w:rsidRPr="003B75FD" w:rsidRDefault="002F69B0" w:rsidP="00A60824">
      <w:pPr>
        <w:widowControl w:val="0"/>
        <w:ind w:firstLine="720"/>
        <w:jc w:val="both"/>
        <w:rPr>
          <w:rFonts w:cs="Times New Roman"/>
          <w:sz w:val="28"/>
          <w:szCs w:val="28"/>
        </w:rPr>
      </w:pPr>
      <w:r w:rsidRPr="003B75FD">
        <w:rPr>
          <w:rFonts w:cs="Times New Roman"/>
          <w:sz w:val="28"/>
          <w:szCs w:val="28"/>
        </w:rPr>
        <w:t>Ievērojot minēto, izstrādājot 3.</w:t>
      </w:r>
      <w:r w:rsidR="00A75046">
        <w:rPr>
          <w:rFonts w:cs="Times New Roman"/>
          <w:sz w:val="28"/>
          <w:szCs w:val="28"/>
        </w:rPr>
        <w:t> </w:t>
      </w:r>
      <w:r w:rsidRPr="003B75FD">
        <w:rPr>
          <w:rFonts w:cs="Times New Roman"/>
          <w:sz w:val="28"/>
          <w:szCs w:val="28"/>
        </w:rPr>
        <w:t>pensiju līmeņa iemaksu regulējumu</w:t>
      </w:r>
      <w:r w:rsidR="00886994" w:rsidRPr="003B75FD">
        <w:rPr>
          <w:rFonts w:cs="Times New Roman"/>
          <w:sz w:val="28"/>
          <w:szCs w:val="28"/>
        </w:rPr>
        <w:t xml:space="preserve"> (ar saudzīgu pāreju no izdienas pensijām)</w:t>
      </w:r>
      <w:r w:rsidR="00A60824">
        <w:rPr>
          <w:rFonts w:cs="Times New Roman"/>
          <w:sz w:val="28"/>
          <w:szCs w:val="28"/>
        </w:rPr>
        <w:t>,</w:t>
      </w:r>
      <w:r w:rsidRPr="003B75FD">
        <w:rPr>
          <w:rFonts w:cs="Times New Roman"/>
          <w:sz w:val="28"/>
          <w:szCs w:val="28"/>
        </w:rPr>
        <w:t xml:space="preserve"> VID amatpersonām ar </w:t>
      </w:r>
      <w:r w:rsidR="0012479B" w:rsidRPr="003B75FD">
        <w:rPr>
          <w:rFonts w:cs="Times New Roman"/>
          <w:sz w:val="28"/>
          <w:szCs w:val="28"/>
        </w:rPr>
        <w:t xml:space="preserve">speciālajām </w:t>
      </w:r>
      <w:r w:rsidRPr="003B75FD">
        <w:rPr>
          <w:rFonts w:cs="Times New Roman"/>
          <w:sz w:val="28"/>
          <w:szCs w:val="28"/>
        </w:rPr>
        <w:t>dienesta pakāpēm tiks:</w:t>
      </w:r>
    </w:p>
    <w:p w:rsidR="002F69B0" w:rsidRPr="003B75FD" w:rsidRDefault="002F69B0" w:rsidP="00C058DE">
      <w:pPr>
        <w:pStyle w:val="Default"/>
        <w:ind w:firstLine="720"/>
        <w:jc w:val="both"/>
        <w:rPr>
          <w:sz w:val="28"/>
          <w:szCs w:val="28"/>
        </w:rPr>
      </w:pPr>
      <w:r w:rsidRPr="003B75FD">
        <w:rPr>
          <w:sz w:val="28"/>
          <w:szCs w:val="28"/>
        </w:rPr>
        <w:t xml:space="preserve">1) samazināta nevienlīdzība ar līdzīgus dienesta (amata) pienākumus veicošiem nodarbinātajiem citās iestādēs, kuru amatpersonām ir tiesības uz izdienas pensiju; </w:t>
      </w:r>
    </w:p>
    <w:p w:rsidR="002F69B0" w:rsidRPr="003B75FD" w:rsidRDefault="002F69B0" w:rsidP="00C058DE">
      <w:pPr>
        <w:pStyle w:val="Default"/>
        <w:ind w:firstLine="720"/>
        <w:jc w:val="both"/>
        <w:rPr>
          <w:sz w:val="28"/>
          <w:szCs w:val="28"/>
        </w:rPr>
      </w:pPr>
      <w:r w:rsidRPr="003B75FD">
        <w:rPr>
          <w:sz w:val="28"/>
          <w:szCs w:val="28"/>
        </w:rPr>
        <w:t xml:space="preserve">2) samazināta personāla mainība; </w:t>
      </w:r>
    </w:p>
    <w:p w:rsidR="002F69B0" w:rsidRPr="003B75FD" w:rsidRDefault="002F69B0" w:rsidP="00C058DE">
      <w:pPr>
        <w:pStyle w:val="Default"/>
        <w:ind w:firstLine="720"/>
        <w:jc w:val="both"/>
        <w:rPr>
          <w:sz w:val="28"/>
          <w:szCs w:val="28"/>
        </w:rPr>
      </w:pPr>
      <w:r w:rsidRPr="003B75FD">
        <w:rPr>
          <w:sz w:val="28"/>
          <w:szCs w:val="28"/>
        </w:rPr>
        <w:t xml:space="preserve">3) paaugstināta amatpersonu motivācija turpināt dienestu VID; </w:t>
      </w:r>
    </w:p>
    <w:p w:rsidR="002F69B0" w:rsidRPr="003B75FD" w:rsidRDefault="002F69B0" w:rsidP="00C058DE">
      <w:pPr>
        <w:widowControl w:val="0"/>
        <w:ind w:firstLine="720"/>
        <w:jc w:val="both"/>
        <w:rPr>
          <w:rFonts w:cs="Times New Roman"/>
          <w:sz w:val="28"/>
          <w:szCs w:val="28"/>
        </w:rPr>
      </w:pPr>
      <w:r w:rsidRPr="003B75FD">
        <w:rPr>
          <w:rFonts w:cs="Times New Roman"/>
          <w:sz w:val="28"/>
          <w:szCs w:val="28"/>
        </w:rPr>
        <w:t>4) veicināta profesionālu un pieredzējušu darbinieku piesaiste no citām institūcijām, kurās piešķir izdienas pensiju</w:t>
      </w:r>
      <w:r w:rsidR="007061BA" w:rsidRPr="003B75FD">
        <w:rPr>
          <w:rFonts w:cs="Times New Roman"/>
          <w:sz w:val="28"/>
          <w:szCs w:val="28"/>
        </w:rPr>
        <w:t>.</w:t>
      </w:r>
    </w:p>
    <w:p w:rsidR="00DC20B3" w:rsidRPr="003B75FD" w:rsidRDefault="00DC20B3" w:rsidP="00EE6B16">
      <w:pPr>
        <w:ind w:firstLine="720"/>
        <w:jc w:val="both"/>
        <w:rPr>
          <w:rFonts w:eastAsia="Calibri" w:cs="Times New Roman"/>
          <w:sz w:val="28"/>
          <w:szCs w:val="28"/>
        </w:rPr>
      </w:pPr>
    </w:p>
    <w:p w:rsidR="00A334F8" w:rsidRPr="00C058DE" w:rsidRDefault="00510769" w:rsidP="003B75FD">
      <w:pPr>
        <w:pStyle w:val="tv2132"/>
        <w:spacing w:line="240" w:lineRule="auto"/>
        <w:ind w:left="300" w:firstLine="0"/>
        <w:jc w:val="center"/>
        <w:outlineLvl w:val="0"/>
        <w:rPr>
          <w:b/>
          <w:bCs/>
          <w:color w:val="auto"/>
          <w:sz w:val="28"/>
          <w:szCs w:val="28"/>
        </w:rPr>
      </w:pPr>
      <w:bookmarkStart w:id="6" w:name="_Toc522273611"/>
      <w:r w:rsidRPr="00C058DE">
        <w:rPr>
          <w:b/>
          <w:bCs/>
          <w:color w:val="auto"/>
          <w:sz w:val="28"/>
          <w:szCs w:val="28"/>
        </w:rPr>
        <w:t>III. Risinājums (risinājumu varianti) un ietekme uz problēmu risināšanu</w:t>
      </w:r>
      <w:bookmarkEnd w:id="6"/>
    </w:p>
    <w:p w:rsidR="004A456D" w:rsidRPr="003B75FD" w:rsidRDefault="004A456D" w:rsidP="00A57BF1">
      <w:pPr>
        <w:pStyle w:val="ListParagraph"/>
        <w:ind w:left="0"/>
        <w:jc w:val="center"/>
        <w:outlineLvl w:val="0"/>
        <w:rPr>
          <w:rFonts w:cs="Times New Roman"/>
          <w:b/>
          <w:sz w:val="28"/>
          <w:szCs w:val="28"/>
        </w:rPr>
      </w:pPr>
    </w:p>
    <w:p w:rsidR="00704936" w:rsidRPr="003B75FD" w:rsidRDefault="00A57BF1" w:rsidP="00704936">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Lai kompensētu personām ar dienestu saistītos īpašos apstākļus un nodrošinātu VID amatpersonām ar speciālajam dienesta pakāpēm tiesības uz 3.</w:t>
      </w:r>
      <w:r w:rsidR="00A60824">
        <w:rPr>
          <w:rFonts w:eastAsia="Calibri" w:cs="Times New Roman"/>
          <w:sz w:val="28"/>
          <w:szCs w:val="28"/>
        </w:rPr>
        <w:t> </w:t>
      </w:r>
      <w:r w:rsidRPr="003B75FD">
        <w:rPr>
          <w:rFonts w:eastAsia="Calibri" w:cs="Times New Roman"/>
          <w:sz w:val="28"/>
          <w:szCs w:val="28"/>
        </w:rPr>
        <w:t>pensiju līmeņa iemaksām</w:t>
      </w:r>
      <w:r w:rsidR="007C2455" w:rsidRPr="003B75FD">
        <w:rPr>
          <w:rFonts w:eastAsia="Calibri" w:cs="Times New Roman"/>
          <w:sz w:val="28"/>
          <w:szCs w:val="28"/>
        </w:rPr>
        <w:t xml:space="preserve">, </w:t>
      </w:r>
      <w:r w:rsidR="00704936" w:rsidRPr="003B75FD">
        <w:rPr>
          <w:rFonts w:eastAsia="Calibri" w:cs="Times New Roman"/>
          <w:sz w:val="28"/>
          <w:szCs w:val="28"/>
        </w:rPr>
        <w:t xml:space="preserve">ir izvērtēti </w:t>
      </w:r>
      <w:r w:rsidR="0027023A" w:rsidRPr="003B75FD">
        <w:rPr>
          <w:rFonts w:eastAsia="Calibri" w:cs="Times New Roman"/>
          <w:sz w:val="28"/>
          <w:szCs w:val="28"/>
        </w:rPr>
        <w:t xml:space="preserve">četri </w:t>
      </w:r>
      <w:r w:rsidR="00704936" w:rsidRPr="003B75FD">
        <w:rPr>
          <w:rFonts w:eastAsia="Calibri" w:cs="Times New Roman"/>
          <w:sz w:val="28"/>
          <w:szCs w:val="28"/>
        </w:rPr>
        <w:t xml:space="preserve">iespējamie risinājumi. </w:t>
      </w:r>
      <w:r w:rsidR="00167663" w:rsidRPr="003B75FD">
        <w:rPr>
          <w:rFonts w:eastAsia="Calibri" w:cs="Times New Roman"/>
          <w:sz w:val="28"/>
          <w:szCs w:val="28"/>
        </w:rPr>
        <w:t xml:space="preserve">Visos </w:t>
      </w:r>
      <w:r w:rsidR="00704936" w:rsidRPr="003B75FD">
        <w:rPr>
          <w:rFonts w:eastAsia="Calibri" w:cs="Times New Roman"/>
          <w:sz w:val="28"/>
          <w:szCs w:val="28"/>
        </w:rPr>
        <w:t xml:space="preserve">piedāvātajos risinājuma variantos ir ietverts mērķis, </w:t>
      </w:r>
      <w:r w:rsidR="00E62FF1" w:rsidRPr="003B75FD">
        <w:rPr>
          <w:rFonts w:eastAsia="Calibri" w:cs="Times New Roman"/>
          <w:sz w:val="28"/>
          <w:szCs w:val="28"/>
        </w:rPr>
        <w:t>kas pamato</w:t>
      </w:r>
      <w:r w:rsidR="00A60824">
        <w:rPr>
          <w:rFonts w:eastAsia="Calibri" w:cs="Times New Roman"/>
          <w:sz w:val="28"/>
          <w:szCs w:val="28"/>
        </w:rPr>
        <w:t>,</w:t>
      </w:r>
      <w:r w:rsidR="00E62FF1" w:rsidRPr="003B75FD">
        <w:rPr>
          <w:rFonts w:eastAsia="Calibri" w:cs="Times New Roman"/>
          <w:sz w:val="28"/>
          <w:szCs w:val="28"/>
        </w:rPr>
        <w:t xml:space="preserve"> </w:t>
      </w:r>
      <w:r w:rsidR="00704936" w:rsidRPr="003B75FD">
        <w:rPr>
          <w:rFonts w:eastAsia="Calibri" w:cs="Times New Roman"/>
          <w:sz w:val="28"/>
          <w:szCs w:val="28"/>
        </w:rPr>
        <w:t>kādēļ VID amatpersonām ar speciālajām dienesta pakāpēm ir jānosaka sevišķas sociālās garantijas, kā tas ir norādīts Satversmes tiesas 2007.</w:t>
      </w:r>
      <w:r w:rsidR="00A60824">
        <w:rPr>
          <w:rFonts w:eastAsia="Calibri" w:cs="Times New Roman"/>
          <w:sz w:val="28"/>
          <w:szCs w:val="28"/>
        </w:rPr>
        <w:t> </w:t>
      </w:r>
      <w:r w:rsidR="00704936" w:rsidRPr="003B75FD">
        <w:rPr>
          <w:rFonts w:eastAsia="Calibri" w:cs="Times New Roman"/>
          <w:sz w:val="28"/>
          <w:szCs w:val="28"/>
        </w:rPr>
        <w:t>gad</w:t>
      </w:r>
      <w:r w:rsidR="00167663" w:rsidRPr="003B75FD">
        <w:rPr>
          <w:rFonts w:eastAsia="Calibri" w:cs="Times New Roman"/>
          <w:sz w:val="28"/>
          <w:szCs w:val="28"/>
        </w:rPr>
        <w:t>a 4.</w:t>
      </w:r>
      <w:r w:rsidR="00A60824">
        <w:rPr>
          <w:rFonts w:eastAsia="Calibri" w:cs="Times New Roman"/>
          <w:sz w:val="28"/>
          <w:szCs w:val="28"/>
        </w:rPr>
        <w:t> </w:t>
      </w:r>
      <w:r w:rsidR="00167663" w:rsidRPr="003B75FD">
        <w:rPr>
          <w:rFonts w:eastAsia="Calibri" w:cs="Times New Roman"/>
          <w:sz w:val="28"/>
          <w:szCs w:val="28"/>
        </w:rPr>
        <w:t>janvāra sprieduma lietā Nr.</w:t>
      </w:r>
      <w:r w:rsidR="00A60824">
        <w:rPr>
          <w:rFonts w:eastAsia="Calibri" w:cs="Times New Roman"/>
          <w:sz w:val="28"/>
          <w:szCs w:val="28"/>
        </w:rPr>
        <w:t> </w:t>
      </w:r>
      <w:r w:rsidR="00704936" w:rsidRPr="003B75FD">
        <w:rPr>
          <w:rFonts w:eastAsia="Calibri" w:cs="Times New Roman"/>
          <w:sz w:val="28"/>
          <w:szCs w:val="28"/>
        </w:rPr>
        <w:t>2006-13-0103 7.1. un 7.2.</w:t>
      </w:r>
      <w:r w:rsidR="00A60824">
        <w:rPr>
          <w:rFonts w:eastAsia="Calibri" w:cs="Times New Roman"/>
          <w:sz w:val="28"/>
          <w:szCs w:val="28"/>
        </w:rPr>
        <w:t> apakš</w:t>
      </w:r>
      <w:r w:rsidR="00704936" w:rsidRPr="003B75FD">
        <w:rPr>
          <w:rFonts w:eastAsia="Calibri" w:cs="Times New Roman"/>
          <w:sz w:val="28"/>
          <w:szCs w:val="28"/>
        </w:rPr>
        <w:t xml:space="preserve">punktā:  </w:t>
      </w:r>
    </w:p>
    <w:p w:rsidR="00704936" w:rsidRPr="003B75FD" w:rsidRDefault="00704936" w:rsidP="00704936">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1) attiecīgā dienesta īpatnības ir saistītas ar profesionālo iemaņu mazināšanos vai zudumu, sasniedzot noteiktu vecumu vai nostrādājot šajā profesijā noteiktu laiku (uzkrājot zināmu darba stāžu);</w:t>
      </w:r>
    </w:p>
    <w:p w:rsidR="0012479B" w:rsidRPr="003B75FD" w:rsidRDefault="00704936" w:rsidP="00704936">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lastRenderedPageBreak/>
        <w:t>2) attiecīgā persona pilda valstij svarīgu dienestu, kura gaita būtiski atšķiras no to personu darba apstākļiem, kuras strādā uz civiltiesiska līguma pamata. Dienesta laikā persona ir pakļauta valsts noteiktiem būtiskiem ierobežojumiem (dienesta gaitas reglamentiem u.</w:t>
      </w:r>
      <w:r w:rsidR="0023015E">
        <w:rPr>
          <w:rFonts w:eastAsia="Calibri" w:cs="Times New Roman"/>
          <w:sz w:val="28"/>
          <w:szCs w:val="28"/>
        </w:rPr>
        <w:t> </w:t>
      </w:r>
      <w:r w:rsidRPr="003B75FD">
        <w:rPr>
          <w:rFonts w:eastAsia="Calibri" w:cs="Times New Roman"/>
          <w:sz w:val="28"/>
          <w:szCs w:val="28"/>
        </w:rPr>
        <w:t>c.), tās pienākums ir iesaistīties dienesta izpildē iepriekš neparedzētos, nereti bīstamos apstākļos</w:t>
      </w:r>
      <w:r w:rsidR="0023015E">
        <w:rPr>
          <w:rFonts w:eastAsia="Calibri" w:cs="Times New Roman"/>
          <w:sz w:val="28"/>
          <w:szCs w:val="28"/>
        </w:rPr>
        <w:t>;</w:t>
      </w:r>
      <w:r w:rsidRPr="003B75FD">
        <w:rPr>
          <w:rFonts w:eastAsia="Calibri" w:cs="Times New Roman"/>
          <w:sz w:val="28"/>
          <w:szCs w:val="28"/>
        </w:rPr>
        <w:t xml:space="preserve"> </w:t>
      </w:r>
    </w:p>
    <w:p w:rsidR="00704936" w:rsidRPr="003B75FD" w:rsidRDefault="00704936" w:rsidP="00704936">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3) kompensācija par dienestā (darbā) pavadīto laiku netieši veido it kā “atliktu atalgojumu” par nevainojamu dienestu ilgā laika periodā un sekmē attiecīgo dienestu un institūciju kvalitatīvu darbību, it īpaši antikorupcijas aspektā.</w:t>
      </w:r>
    </w:p>
    <w:p w:rsidR="00704936" w:rsidRPr="003B75FD" w:rsidRDefault="00704936" w:rsidP="00704936">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 xml:space="preserve">Izvērtējot minēto, secināms, ka VID amatpersonām ar speciālajām dienesta pakāpēm </w:t>
      </w:r>
      <w:r w:rsidR="0023015E">
        <w:rPr>
          <w:rFonts w:eastAsia="Calibri" w:cs="Times New Roman"/>
          <w:sz w:val="28"/>
          <w:szCs w:val="28"/>
        </w:rPr>
        <w:t xml:space="preserve">ir </w:t>
      </w:r>
      <w:r w:rsidRPr="003B75FD">
        <w:rPr>
          <w:rFonts w:eastAsia="Calibri" w:cs="Times New Roman"/>
          <w:sz w:val="28"/>
          <w:szCs w:val="28"/>
        </w:rPr>
        <w:t>nodrošināmas tiesības uz 3.</w:t>
      </w:r>
      <w:r w:rsidR="0023015E">
        <w:rPr>
          <w:rFonts w:eastAsia="Calibri" w:cs="Times New Roman"/>
          <w:sz w:val="28"/>
          <w:szCs w:val="28"/>
        </w:rPr>
        <w:t> </w:t>
      </w:r>
      <w:r w:rsidRPr="003B75FD">
        <w:rPr>
          <w:rFonts w:eastAsia="Calibri" w:cs="Times New Roman"/>
          <w:sz w:val="28"/>
          <w:szCs w:val="28"/>
        </w:rPr>
        <w:t>pensiju līmeņa iemaksām (pārejas periodā</w:t>
      </w:r>
      <w:r w:rsidR="00886994" w:rsidRPr="003B75FD">
        <w:rPr>
          <w:rFonts w:eastAsia="Calibri" w:cs="Times New Roman"/>
          <w:sz w:val="28"/>
          <w:szCs w:val="28"/>
        </w:rPr>
        <w:t xml:space="preserve"> uz</w:t>
      </w:r>
      <w:r w:rsidRPr="003B75FD">
        <w:rPr>
          <w:rFonts w:eastAsia="Calibri" w:cs="Times New Roman"/>
          <w:sz w:val="28"/>
          <w:szCs w:val="28"/>
        </w:rPr>
        <w:t xml:space="preserve"> izdienas pensijām) un nosakāma t</w:t>
      </w:r>
      <w:r w:rsidR="0023015E">
        <w:rPr>
          <w:rFonts w:eastAsia="Calibri" w:cs="Times New Roman"/>
          <w:sz w:val="28"/>
          <w:szCs w:val="28"/>
        </w:rPr>
        <w:t>o</w:t>
      </w:r>
      <w:r w:rsidRPr="003B75FD">
        <w:rPr>
          <w:rFonts w:eastAsia="Calibri" w:cs="Times New Roman"/>
          <w:sz w:val="28"/>
          <w:szCs w:val="28"/>
        </w:rPr>
        <w:t xml:space="preserve"> piešķiršanas, aprēķināšanas un izmaksāšanas kārtība, tādējādi garantējot attiecīgo amatpersonu sociālo interešu aizsardzību, kompensējot viņ</w:t>
      </w:r>
      <w:r w:rsidR="0023015E">
        <w:rPr>
          <w:rFonts w:eastAsia="Calibri" w:cs="Times New Roman"/>
          <w:sz w:val="28"/>
          <w:szCs w:val="28"/>
        </w:rPr>
        <w:t>ā</w:t>
      </w:r>
      <w:r w:rsidRPr="003B75FD">
        <w:rPr>
          <w:rFonts w:eastAsia="Calibri" w:cs="Times New Roman"/>
          <w:sz w:val="28"/>
          <w:szCs w:val="28"/>
        </w:rPr>
        <w:t xml:space="preserve">m darbspēju priekšlaicīgu zudumu, ko izraisījis </w:t>
      </w:r>
      <w:proofErr w:type="spellStart"/>
      <w:r w:rsidR="00E62FF1" w:rsidRPr="003B75FD">
        <w:rPr>
          <w:rFonts w:eastAsia="Calibri" w:cs="Times New Roman"/>
          <w:sz w:val="28"/>
          <w:szCs w:val="28"/>
        </w:rPr>
        <w:t>psihoemocionālais</w:t>
      </w:r>
      <w:proofErr w:type="spellEnd"/>
      <w:r w:rsidR="00E62FF1" w:rsidRPr="003B75FD">
        <w:rPr>
          <w:rFonts w:eastAsia="Calibri" w:cs="Times New Roman"/>
          <w:sz w:val="28"/>
          <w:szCs w:val="28"/>
        </w:rPr>
        <w:t xml:space="preserve"> stress, </w:t>
      </w:r>
      <w:r w:rsidRPr="003B75FD">
        <w:rPr>
          <w:rFonts w:eastAsia="Calibri" w:cs="Times New Roman"/>
          <w:sz w:val="28"/>
          <w:szCs w:val="28"/>
        </w:rPr>
        <w:t>dzīvības vai veselības apdraudējums.</w:t>
      </w:r>
    </w:p>
    <w:p w:rsidR="00704936" w:rsidRPr="003B75FD" w:rsidRDefault="004F1567" w:rsidP="00704936">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3.</w:t>
      </w:r>
      <w:r w:rsidR="0023015E">
        <w:rPr>
          <w:rFonts w:eastAsia="Calibri" w:cs="Times New Roman"/>
          <w:sz w:val="28"/>
          <w:szCs w:val="28"/>
        </w:rPr>
        <w:t> </w:t>
      </w:r>
      <w:r w:rsidRPr="003B75FD">
        <w:rPr>
          <w:rFonts w:eastAsia="Calibri" w:cs="Times New Roman"/>
          <w:sz w:val="28"/>
          <w:szCs w:val="28"/>
        </w:rPr>
        <w:t>pens</w:t>
      </w:r>
      <w:r w:rsidR="00002F75" w:rsidRPr="003B75FD">
        <w:rPr>
          <w:rFonts w:eastAsia="Calibri" w:cs="Times New Roman"/>
          <w:sz w:val="28"/>
          <w:szCs w:val="28"/>
        </w:rPr>
        <w:t>i</w:t>
      </w:r>
      <w:r w:rsidRPr="003B75FD">
        <w:rPr>
          <w:rFonts w:eastAsia="Calibri" w:cs="Times New Roman"/>
          <w:sz w:val="28"/>
          <w:szCs w:val="28"/>
        </w:rPr>
        <w:t xml:space="preserve">ju līmeņa </w:t>
      </w:r>
      <w:r w:rsidR="00704936" w:rsidRPr="003B75FD">
        <w:rPr>
          <w:rFonts w:eastAsia="Calibri" w:cs="Times New Roman"/>
          <w:sz w:val="28"/>
          <w:szCs w:val="28"/>
        </w:rPr>
        <w:t>ieviešana</w:t>
      </w:r>
      <w:r w:rsidR="007C2455" w:rsidRPr="003B75FD">
        <w:rPr>
          <w:rFonts w:eastAsia="Calibri" w:cs="Times New Roman"/>
          <w:sz w:val="28"/>
          <w:szCs w:val="28"/>
        </w:rPr>
        <w:t xml:space="preserve"> (pārejas periodā</w:t>
      </w:r>
      <w:r w:rsidR="003B0A92" w:rsidRPr="003B75FD">
        <w:rPr>
          <w:rFonts w:eastAsia="Calibri" w:cs="Times New Roman"/>
          <w:sz w:val="28"/>
          <w:szCs w:val="28"/>
        </w:rPr>
        <w:t xml:space="preserve"> jānodrošina</w:t>
      </w:r>
      <w:r w:rsidR="007C2455" w:rsidRPr="003B75FD">
        <w:rPr>
          <w:rFonts w:eastAsia="Calibri" w:cs="Times New Roman"/>
          <w:sz w:val="28"/>
          <w:szCs w:val="28"/>
        </w:rPr>
        <w:t xml:space="preserve"> </w:t>
      </w:r>
      <w:r w:rsidRPr="003B75FD">
        <w:rPr>
          <w:rFonts w:eastAsia="Calibri" w:cs="Times New Roman"/>
          <w:sz w:val="28"/>
          <w:szCs w:val="28"/>
        </w:rPr>
        <w:t>izdienas pensijas</w:t>
      </w:r>
      <w:r w:rsidR="003B0A92" w:rsidRPr="003B75FD">
        <w:rPr>
          <w:rFonts w:eastAsia="Calibri" w:cs="Times New Roman"/>
          <w:sz w:val="28"/>
          <w:szCs w:val="28"/>
        </w:rPr>
        <w:t xml:space="preserve"> VID amatpersonām, kuras ir sasniegušas </w:t>
      </w:r>
      <w:r w:rsidR="00732A52" w:rsidRPr="003B75FD">
        <w:rPr>
          <w:rFonts w:eastAsia="Calibri" w:cs="Times New Roman"/>
          <w:sz w:val="28"/>
          <w:szCs w:val="28"/>
        </w:rPr>
        <w:t>55</w:t>
      </w:r>
      <w:r w:rsidR="0023015E">
        <w:rPr>
          <w:rFonts w:eastAsia="Calibri" w:cs="Times New Roman"/>
          <w:sz w:val="28"/>
          <w:szCs w:val="28"/>
        </w:rPr>
        <w:t> </w:t>
      </w:r>
      <w:r w:rsidR="003B0A92" w:rsidRPr="003B75FD">
        <w:rPr>
          <w:rFonts w:eastAsia="Calibri" w:cs="Times New Roman"/>
          <w:sz w:val="28"/>
          <w:szCs w:val="28"/>
        </w:rPr>
        <w:t>gadu vecumu, jo 3.</w:t>
      </w:r>
      <w:r w:rsidR="0023015E">
        <w:rPr>
          <w:rFonts w:eastAsia="Calibri" w:cs="Times New Roman"/>
          <w:sz w:val="28"/>
          <w:szCs w:val="28"/>
        </w:rPr>
        <w:t> </w:t>
      </w:r>
      <w:r w:rsidR="003B0A92" w:rsidRPr="003B75FD">
        <w:rPr>
          <w:rFonts w:eastAsia="Calibri" w:cs="Times New Roman"/>
          <w:sz w:val="28"/>
          <w:szCs w:val="28"/>
        </w:rPr>
        <w:t>pensiju līmeņa iemaksu veikšana šīm amatpersonām vairs nav finansiāli izdevīga, jo pensiju fonda pārvaldīšanas izmaksas būs jāsedz no iemaksātās naudas summas</w:t>
      </w:r>
      <w:r w:rsidRPr="003B75FD">
        <w:rPr>
          <w:rFonts w:eastAsia="Calibri" w:cs="Times New Roman"/>
          <w:sz w:val="28"/>
          <w:szCs w:val="28"/>
        </w:rPr>
        <w:t>)</w:t>
      </w:r>
      <w:r w:rsidR="00704936" w:rsidRPr="003B75FD">
        <w:rPr>
          <w:rFonts w:eastAsia="Calibri" w:cs="Times New Roman"/>
          <w:sz w:val="28"/>
          <w:szCs w:val="28"/>
        </w:rPr>
        <w:t xml:space="preserve"> amatpersonām ar speciālajām dienesta pakāpēm, kuras pilda dienestu, būtu loģisks risinājums un arī pozitīva valsts attieksme pret amatpersonu, kura ilgstoši pildījusi amata pienākumus, radot zināmu stresu un pastāvot personas dzīvības vai veselības apdraudējuma riskam.</w:t>
      </w:r>
    </w:p>
    <w:p w:rsidR="007061BA" w:rsidRPr="003B75FD" w:rsidRDefault="007061BA" w:rsidP="007061BA">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 xml:space="preserve">Papildus attiecībā uz izdienas pensijām kā atbilstošākais vecums izdienu pensiju saņemšanai ir noteikts </w:t>
      </w:r>
      <w:r w:rsidR="0068300D" w:rsidRPr="003B75FD">
        <w:rPr>
          <w:rFonts w:eastAsia="Calibri" w:cs="Times New Roman"/>
          <w:sz w:val="28"/>
          <w:szCs w:val="28"/>
        </w:rPr>
        <w:t>55</w:t>
      </w:r>
      <w:r w:rsidR="0023015E">
        <w:rPr>
          <w:rFonts w:eastAsia="Calibri" w:cs="Times New Roman"/>
          <w:sz w:val="28"/>
          <w:szCs w:val="28"/>
        </w:rPr>
        <w:t> </w:t>
      </w:r>
      <w:r w:rsidRPr="003B75FD">
        <w:rPr>
          <w:rFonts w:eastAsia="Calibri" w:cs="Times New Roman"/>
          <w:sz w:val="28"/>
          <w:szCs w:val="28"/>
        </w:rPr>
        <w:t>gadi, jo tas ir līdzvērtīgs 3.</w:t>
      </w:r>
      <w:r w:rsidR="0023015E">
        <w:rPr>
          <w:rFonts w:eastAsia="Calibri" w:cs="Times New Roman"/>
          <w:sz w:val="28"/>
          <w:szCs w:val="28"/>
        </w:rPr>
        <w:t> </w:t>
      </w:r>
      <w:r w:rsidRPr="003B75FD">
        <w:rPr>
          <w:rFonts w:eastAsia="Calibri" w:cs="Times New Roman"/>
          <w:sz w:val="28"/>
          <w:szCs w:val="28"/>
        </w:rPr>
        <w:t xml:space="preserve">pensiju līmeņa </w:t>
      </w:r>
      <w:r w:rsidR="001F054E" w:rsidRPr="003B75FD">
        <w:rPr>
          <w:rFonts w:eastAsia="Calibri" w:cs="Times New Roman"/>
          <w:sz w:val="28"/>
          <w:szCs w:val="28"/>
        </w:rPr>
        <w:t xml:space="preserve">iemaksātā uzkrājuma </w:t>
      </w:r>
      <w:r w:rsidRPr="003B75FD">
        <w:rPr>
          <w:rFonts w:eastAsia="Calibri" w:cs="Times New Roman"/>
          <w:sz w:val="28"/>
          <w:szCs w:val="28"/>
        </w:rPr>
        <w:t>saņemšanai noteiktajam vecumam, turklāt ir saistīts ar atšķirīgu kritēriju noteikšanu, proti, VID amatpersonām ar speciālajām dienesta pakāpēm netiks izvirzītas prasības par fizisko pārbaudījumu veikšanu</w:t>
      </w:r>
      <w:r w:rsidR="0023015E">
        <w:rPr>
          <w:rFonts w:eastAsia="Calibri" w:cs="Times New Roman"/>
          <w:sz w:val="28"/>
          <w:szCs w:val="28"/>
        </w:rPr>
        <w:t>,</w:t>
      </w:r>
      <w:r w:rsidRPr="003B75FD">
        <w:rPr>
          <w:rFonts w:eastAsia="Calibri" w:cs="Times New Roman"/>
          <w:sz w:val="28"/>
          <w:szCs w:val="28"/>
        </w:rPr>
        <w:t xml:space="preserve"> kā tas ir </w:t>
      </w:r>
      <w:proofErr w:type="spellStart"/>
      <w:r w:rsidRPr="003B75FD">
        <w:rPr>
          <w:rFonts w:eastAsia="Calibri" w:cs="Times New Roman"/>
          <w:sz w:val="28"/>
          <w:szCs w:val="28"/>
        </w:rPr>
        <w:t>Iekšlietu</w:t>
      </w:r>
      <w:proofErr w:type="spellEnd"/>
      <w:r w:rsidRPr="003B75FD">
        <w:rPr>
          <w:rFonts w:eastAsia="Calibri" w:cs="Times New Roman"/>
          <w:sz w:val="28"/>
          <w:szCs w:val="28"/>
        </w:rPr>
        <w:t xml:space="preserve"> ministrijas iestāžu darbiniekiem, turklāt izdienas pensijas tiks attiecinātas uz visām VID amatpersonām ar speciālajām dienesta pakāpēm.</w:t>
      </w:r>
    </w:p>
    <w:p w:rsidR="00704936" w:rsidRPr="003B75FD" w:rsidRDefault="00704936" w:rsidP="00704936">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 xml:space="preserve">Piedāvātie risinājumu varianti </w:t>
      </w:r>
      <w:r w:rsidR="001F054E" w:rsidRPr="003B75FD">
        <w:rPr>
          <w:rFonts w:eastAsia="Calibri" w:cs="Times New Roman"/>
          <w:sz w:val="28"/>
          <w:szCs w:val="28"/>
        </w:rPr>
        <w:t>nosaka VID amatpersonu loku</w:t>
      </w:r>
      <w:r w:rsidRPr="003B75FD">
        <w:rPr>
          <w:rFonts w:eastAsia="Calibri" w:cs="Times New Roman"/>
          <w:sz w:val="28"/>
          <w:szCs w:val="28"/>
        </w:rPr>
        <w:t xml:space="preserve">, kurām paredzēts noteikt tiesības uz </w:t>
      </w:r>
      <w:r w:rsidR="00AA0430" w:rsidRPr="003B75FD">
        <w:rPr>
          <w:rFonts w:eastAsia="Calibri" w:cs="Times New Roman"/>
          <w:sz w:val="28"/>
          <w:szCs w:val="28"/>
        </w:rPr>
        <w:t>3.</w:t>
      </w:r>
      <w:r w:rsidR="0023015E">
        <w:rPr>
          <w:rFonts w:eastAsia="Calibri" w:cs="Times New Roman"/>
          <w:sz w:val="28"/>
          <w:szCs w:val="28"/>
        </w:rPr>
        <w:t> </w:t>
      </w:r>
      <w:r w:rsidR="00AA0430" w:rsidRPr="003B75FD">
        <w:rPr>
          <w:rFonts w:eastAsia="Calibri" w:cs="Times New Roman"/>
          <w:sz w:val="28"/>
          <w:szCs w:val="28"/>
        </w:rPr>
        <w:t xml:space="preserve">pensiju līmeņa iemaksu veikšanu, nodarbinātības ilgumu, kā arī atšķirīgu kompensācijas mehānismu – izdienas pensijas attiecībā uz VID amatpersonām, kuras ir sasniegušas </w:t>
      </w:r>
      <w:r w:rsidR="0068300D" w:rsidRPr="003B75FD">
        <w:rPr>
          <w:rFonts w:eastAsia="Calibri" w:cs="Times New Roman"/>
          <w:sz w:val="28"/>
          <w:szCs w:val="28"/>
        </w:rPr>
        <w:t>55</w:t>
      </w:r>
      <w:r w:rsidR="0023015E">
        <w:rPr>
          <w:rFonts w:eastAsia="Calibri" w:cs="Times New Roman"/>
          <w:sz w:val="28"/>
          <w:szCs w:val="28"/>
        </w:rPr>
        <w:t> </w:t>
      </w:r>
      <w:r w:rsidR="00AA0430" w:rsidRPr="003B75FD">
        <w:rPr>
          <w:rFonts w:eastAsia="Calibri" w:cs="Times New Roman"/>
          <w:sz w:val="28"/>
          <w:szCs w:val="28"/>
        </w:rPr>
        <w:t>gadu vecumu</w:t>
      </w:r>
      <w:r w:rsidR="0023015E">
        <w:rPr>
          <w:rFonts w:eastAsia="Calibri" w:cs="Times New Roman"/>
          <w:sz w:val="28"/>
          <w:szCs w:val="28"/>
        </w:rPr>
        <w:t>,</w:t>
      </w:r>
      <w:r w:rsidR="00AA0430" w:rsidRPr="003B75FD">
        <w:rPr>
          <w:rFonts w:eastAsia="Calibri" w:cs="Times New Roman"/>
          <w:sz w:val="28"/>
          <w:szCs w:val="28"/>
        </w:rPr>
        <w:t xml:space="preserve"> un 3.</w:t>
      </w:r>
      <w:r w:rsidR="0023015E">
        <w:rPr>
          <w:rFonts w:eastAsia="Calibri" w:cs="Times New Roman"/>
          <w:sz w:val="28"/>
          <w:szCs w:val="28"/>
        </w:rPr>
        <w:t> </w:t>
      </w:r>
      <w:r w:rsidR="00AA0430" w:rsidRPr="003B75FD">
        <w:rPr>
          <w:rFonts w:eastAsia="Calibri" w:cs="Times New Roman"/>
          <w:sz w:val="28"/>
          <w:szCs w:val="28"/>
        </w:rPr>
        <w:t xml:space="preserve">pensiju līmeņa iemaksu veikšana attiecībā uz šīm amatpersonām vairs </w:t>
      </w:r>
      <w:r w:rsidR="002D61AD" w:rsidRPr="003B75FD">
        <w:rPr>
          <w:rFonts w:eastAsia="Calibri" w:cs="Times New Roman"/>
          <w:sz w:val="28"/>
          <w:szCs w:val="28"/>
        </w:rPr>
        <w:t>nav vērtējama kā iespējamais risinājums.</w:t>
      </w:r>
    </w:p>
    <w:p w:rsidR="007061BA" w:rsidRPr="003B75FD" w:rsidRDefault="007061BA" w:rsidP="002D61AD">
      <w:pPr>
        <w:tabs>
          <w:tab w:val="left" w:pos="1276"/>
        </w:tabs>
        <w:suppressAutoHyphens/>
        <w:ind w:firstLine="709"/>
        <w:jc w:val="both"/>
        <w:rPr>
          <w:rFonts w:eastAsia="Calibri" w:cs="Times New Roman"/>
          <w:b/>
          <w:sz w:val="28"/>
          <w:szCs w:val="28"/>
          <w:u w:val="single"/>
        </w:rPr>
      </w:pPr>
    </w:p>
    <w:p w:rsidR="008A5A6A" w:rsidRPr="00C058DE" w:rsidRDefault="008A5A6A" w:rsidP="00C058DE">
      <w:pPr>
        <w:tabs>
          <w:tab w:val="left" w:pos="1276"/>
        </w:tabs>
        <w:suppressAutoHyphens/>
        <w:jc w:val="center"/>
        <w:rPr>
          <w:rStyle w:val="Heading1Char"/>
          <w:rFonts w:ascii="Times New Roman" w:hAnsi="Times New Roman" w:cs="Times New Roman"/>
          <w:color w:val="auto"/>
          <w:sz w:val="28"/>
          <w:szCs w:val="28"/>
          <w:u w:val="single"/>
        </w:rPr>
      </w:pPr>
      <w:bookmarkStart w:id="7" w:name="_Toc522273612"/>
      <w:r w:rsidRPr="009F4CBB">
        <w:rPr>
          <w:rStyle w:val="Heading1Char"/>
          <w:rFonts w:ascii="Times New Roman" w:hAnsi="Times New Roman" w:cs="Times New Roman"/>
          <w:color w:val="auto"/>
          <w:sz w:val="28"/>
          <w:szCs w:val="28"/>
          <w:u w:val="single"/>
        </w:rPr>
        <w:t>1.</w:t>
      </w:r>
      <w:r w:rsidR="0023015E" w:rsidRPr="009F4CBB">
        <w:rPr>
          <w:rStyle w:val="Heading1Char"/>
          <w:rFonts w:ascii="Times New Roman" w:hAnsi="Times New Roman" w:cs="Times New Roman"/>
          <w:color w:val="auto"/>
          <w:sz w:val="28"/>
          <w:szCs w:val="28"/>
          <w:u w:val="single"/>
        </w:rPr>
        <w:t> </w:t>
      </w:r>
      <w:r w:rsidR="00704936" w:rsidRPr="00C058DE">
        <w:rPr>
          <w:rStyle w:val="Heading1Char"/>
          <w:rFonts w:ascii="Times New Roman" w:hAnsi="Times New Roman" w:cs="Times New Roman"/>
          <w:color w:val="auto"/>
          <w:sz w:val="28"/>
          <w:szCs w:val="28"/>
          <w:u w:val="single"/>
        </w:rPr>
        <w:t>risinājums</w:t>
      </w:r>
      <w:bookmarkEnd w:id="7"/>
    </w:p>
    <w:p w:rsidR="0023015E" w:rsidRPr="003B75FD" w:rsidRDefault="0023015E" w:rsidP="003B75FD">
      <w:pPr>
        <w:tabs>
          <w:tab w:val="left" w:pos="1276"/>
        </w:tabs>
        <w:suppressAutoHyphens/>
        <w:ind w:firstLine="709"/>
        <w:jc w:val="center"/>
        <w:rPr>
          <w:rFonts w:eastAsia="Calibri" w:cs="Times New Roman"/>
          <w:sz w:val="28"/>
          <w:szCs w:val="28"/>
          <w:u w:val="single"/>
        </w:rPr>
      </w:pPr>
    </w:p>
    <w:p w:rsidR="00886994" w:rsidRPr="003B75FD" w:rsidRDefault="008A5A6A" w:rsidP="002D61AD">
      <w:pPr>
        <w:tabs>
          <w:tab w:val="left" w:pos="1276"/>
        </w:tabs>
        <w:suppressAutoHyphens/>
        <w:ind w:firstLine="709"/>
        <w:jc w:val="both"/>
        <w:rPr>
          <w:rFonts w:eastAsia="Calibri" w:cs="Times New Roman"/>
          <w:sz w:val="28"/>
          <w:szCs w:val="28"/>
        </w:rPr>
      </w:pPr>
      <w:r w:rsidRPr="003B75FD">
        <w:rPr>
          <w:rFonts w:eastAsia="Calibri" w:cs="Times New Roman"/>
          <w:b/>
          <w:sz w:val="28"/>
          <w:szCs w:val="28"/>
        </w:rPr>
        <w:t>P</w:t>
      </w:r>
      <w:r w:rsidR="004F1567" w:rsidRPr="003B75FD">
        <w:rPr>
          <w:rFonts w:eastAsia="Calibri" w:cs="Times New Roman"/>
          <w:b/>
          <w:sz w:val="28"/>
          <w:szCs w:val="28"/>
        </w:rPr>
        <w:t>aredz ties</w:t>
      </w:r>
      <w:r w:rsidR="00AA0430" w:rsidRPr="003B75FD">
        <w:rPr>
          <w:rFonts w:eastAsia="Calibri" w:cs="Times New Roman"/>
          <w:b/>
          <w:sz w:val="28"/>
          <w:szCs w:val="28"/>
        </w:rPr>
        <w:t>ības uz 3.</w:t>
      </w:r>
      <w:r w:rsidR="0023015E">
        <w:rPr>
          <w:rFonts w:eastAsia="Calibri" w:cs="Times New Roman"/>
          <w:b/>
          <w:sz w:val="28"/>
          <w:szCs w:val="28"/>
        </w:rPr>
        <w:t> </w:t>
      </w:r>
      <w:r w:rsidR="00AA0430" w:rsidRPr="003B75FD">
        <w:rPr>
          <w:rFonts w:eastAsia="Calibri" w:cs="Times New Roman"/>
          <w:b/>
          <w:sz w:val="28"/>
          <w:szCs w:val="28"/>
        </w:rPr>
        <w:t>pensiju līmeņa iemaksu veikšanu</w:t>
      </w:r>
      <w:r w:rsidR="004F1567" w:rsidRPr="003B75FD">
        <w:rPr>
          <w:rFonts w:eastAsia="Calibri" w:cs="Times New Roman"/>
          <w:b/>
          <w:sz w:val="28"/>
          <w:szCs w:val="28"/>
        </w:rPr>
        <w:t xml:space="preserve"> visām VID amatpersonām </w:t>
      </w:r>
      <w:r w:rsidR="004F1567" w:rsidRPr="003B75FD">
        <w:rPr>
          <w:rFonts w:eastAsia="Calibri" w:cs="Times New Roman"/>
          <w:sz w:val="28"/>
          <w:szCs w:val="28"/>
        </w:rPr>
        <w:t xml:space="preserve">ar speciālajām dienesta pakāpēm </w:t>
      </w:r>
      <w:r w:rsidR="004F1567" w:rsidRPr="003B75FD">
        <w:rPr>
          <w:rFonts w:eastAsia="Calibri" w:cs="Times New Roman"/>
          <w:b/>
          <w:bCs/>
          <w:sz w:val="28"/>
          <w:szCs w:val="28"/>
        </w:rPr>
        <w:t xml:space="preserve">vecumā no 40 līdz </w:t>
      </w:r>
      <w:r w:rsidR="0068300D" w:rsidRPr="003B75FD">
        <w:rPr>
          <w:rFonts w:eastAsia="Calibri" w:cs="Times New Roman"/>
          <w:b/>
          <w:bCs/>
          <w:sz w:val="28"/>
          <w:szCs w:val="28"/>
        </w:rPr>
        <w:t>54</w:t>
      </w:r>
      <w:r w:rsidR="0023015E">
        <w:rPr>
          <w:rFonts w:eastAsia="Calibri" w:cs="Times New Roman"/>
          <w:b/>
          <w:bCs/>
          <w:sz w:val="28"/>
          <w:szCs w:val="28"/>
        </w:rPr>
        <w:t> </w:t>
      </w:r>
      <w:r w:rsidR="004F1567" w:rsidRPr="003B75FD">
        <w:rPr>
          <w:rFonts w:eastAsia="Calibri" w:cs="Times New Roman"/>
          <w:b/>
          <w:bCs/>
          <w:sz w:val="28"/>
          <w:szCs w:val="28"/>
        </w:rPr>
        <w:t>gadiem,</w:t>
      </w:r>
      <w:r w:rsidR="004F1567" w:rsidRPr="003B75FD">
        <w:rPr>
          <w:rFonts w:eastAsia="Calibri" w:cs="Times New Roman"/>
          <w:sz w:val="28"/>
          <w:szCs w:val="28"/>
        </w:rPr>
        <w:t xml:space="preserve"> </w:t>
      </w:r>
      <w:r w:rsidR="00002F75" w:rsidRPr="003B75FD">
        <w:rPr>
          <w:rFonts w:eastAsia="Calibri" w:cs="Times New Roman"/>
          <w:sz w:val="28"/>
          <w:szCs w:val="28"/>
        </w:rPr>
        <w:t xml:space="preserve">kuras nodarbinātas </w:t>
      </w:r>
      <w:r w:rsidR="004F1567" w:rsidRPr="003B75FD">
        <w:rPr>
          <w:rFonts w:eastAsia="Calibri" w:cs="Times New Roman"/>
          <w:b/>
          <w:bCs/>
          <w:sz w:val="28"/>
          <w:szCs w:val="28"/>
        </w:rPr>
        <w:t xml:space="preserve">VID </w:t>
      </w:r>
      <w:r w:rsidR="00002F75" w:rsidRPr="003B75FD">
        <w:rPr>
          <w:rFonts w:eastAsia="Calibri" w:cs="Times New Roman"/>
          <w:b/>
          <w:bCs/>
          <w:sz w:val="28"/>
          <w:szCs w:val="28"/>
        </w:rPr>
        <w:t xml:space="preserve">vairāk </w:t>
      </w:r>
      <w:r w:rsidR="004F1567" w:rsidRPr="003B75FD">
        <w:rPr>
          <w:rFonts w:eastAsia="Calibri" w:cs="Times New Roman"/>
          <w:b/>
          <w:bCs/>
          <w:sz w:val="28"/>
          <w:szCs w:val="28"/>
        </w:rPr>
        <w:t>par 10</w:t>
      </w:r>
      <w:r w:rsidR="0023015E">
        <w:rPr>
          <w:rFonts w:eastAsia="Calibri" w:cs="Times New Roman"/>
          <w:b/>
          <w:bCs/>
          <w:sz w:val="28"/>
          <w:szCs w:val="28"/>
        </w:rPr>
        <w:t> </w:t>
      </w:r>
      <w:r w:rsidR="004F1567" w:rsidRPr="003B75FD">
        <w:rPr>
          <w:rFonts w:eastAsia="Calibri" w:cs="Times New Roman"/>
          <w:b/>
          <w:bCs/>
          <w:sz w:val="28"/>
          <w:szCs w:val="28"/>
        </w:rPr>
        <w:t>gadiem</w:t>
      </w:r>
      <w:r w:rsidR="004F1567" w:rsidRPr="003B75FD">
        <w:rPr>
          <w:rFonts w:eastAsia="Calibri" w:cs="Times New Roman"/>
          <w:sz w:val="28"/>
          <w:szCs w:val="28"/>
        </w:rPr>
        <w:t xml:space="preserve">, nosakot iemaksu reizi gadā un apmēru – </w:t>
      </w:r>
      <w:r w:rsidR="007C430E">
        <w:rPr>
          <w:rFonts w:eastAsia="Calibri" w:cs="Times New Roman"/>
          <w:b/>
          <w:bCs/>
          <w:sz w:val="28"/>
          <w:szCs w:val="28"/>
        </w:rPr>
        <w:t>piecu procentu</w:t>
      </w:r>
      <w:r w:rsidR="004F1567" w:rsidRPr="003B75FD">
        <w:rPr>
          <w:rFonts w:eastAsia="Calibri" w:cs="Times New Roman"/>
          <w:b/>
          <w:bCs/>
          <w:sz w:val="28"/>
          <w:szCs w:val="28"/>
        </w:rPr>
        <w:t xml:space="preserve"> apmērā no VID amatpersonas ar speciālo dienesta pakāpi gada mēnešalgas</w:t>
      </w:r>
      <w:r w:rsidR="004F1567" w:rsidRPr="003B75FD">
        <w:rPr>
          <w:rFonts w:eastAsia="Calibri" w:cs="Times New Roman"/>
          <w:sz w:val="28"/>
          <w:szCs w:val="28"/>
        </w:rPr>
        <w:t xml:space="preserve">. </w:t>
      </w:r>
      <w:r w:rsidR="003B0A92" w:rsidRPr="003B75FD">
        <w:rPr>
          <w:rFonts w:eastAsia="Calibri" w:cs="Times New Roman"/>
          <w:sz w:val="28"/>
          <w:szCs w:val="28"/>
        </w:rPr>
        <w:t xml:space="preserve"> </w:t>
      </w:r>
    </w:p>
    <w:p w:rsidR="002D61AD" w:rsidRPr="003B75FD" w:rsidRDefault="003B0A92" w:rsidP="002D61AD">
      <w:pPr>
        <w:tabs>
          <w:tab w:val="left" w:pos="1276"/>
        </w:tabs>
        <w:suppressAutoHyphens/>
        <w:ind w:firstLine="709"/>
        <w:jc w:val="both"/>
        <w:rPr>
          <w:rFonts w:eastAsia="Times New Roman" w:cs="Times New Roman"/>
          <w:kern w:val="1"/>
          <w:sz w:val="28"/>
          <w:szCs w:val="28"/>
          <w:lang w:eastAsia="ar-SA"/>
        </w:rPr>
      </w:pPr>
      <w:r w:rsidRPr="003B75FD">
        <w:rPr>
          <w:rFonts w:eastAsia="Calibri" w:cs="Times New Roman"/>
          <w:sz w:val="28"/>
          <w:szCs w:val="28"/>
        </w:rPr>
        <w:lastRenderedPageBreak/>
        <w:t xml:space="preserve">Turpretī attiecībā uz </w:t>
      </w:r>
      <w:r w:rsidRPr="003B75FD">
        <w:rPr>
          <w:rFonts w:eastAsia="Calibri" w:cs="Times New Roman"/>
          <w:b/>
          <w:sz w:val="28"/>
          <w:szCs w:val="28"/>
        </w:rPr>
        <w:t xml:space="preserve">VID amatpersonām, kuras ir sasniegušas </w:t>
      </w:r>
      <w:r w:rsidR="0068300D" w:rsidRPr="003B75FD">
        <w:rPr>
          <w:rFonts w:eastAsia="Calibri" w:cs="Times New Roman"/>
          <w:b/>
          <w:sz w:val="28"/>
          <w:szCs w:val="28"/>
        </w:rPr>
        <w:t>55</w:t>
      </w:r>
      <w:r w:rsidR="0023015E">
        <w:rPr>
          <w:rFonts w:eastAsia="Calibri" w:cs="Times New Roman"/>
          <w:b/>
          <w:sz w:val="28"/>
          <w:szCs w:val="28"/>
        </w:rPr>
        <w:t> </w:t>
      </w:r>
      <w:r w:rsidRPr="003B75FD">
        <w:rPr>
          <w:rFonts w:eastAsia="Calibri" w:cs="Times New Roman"/>
          <w:b/>
          <w:sz w:val="28"/>
          <w:szCs w:val="28"/>
        </w:rPr>
        <w:t>gadu</w:t>
      </w:r>
      <w:r w:rsidR="0023015E">
        <w:rPr>
          <w:rFonts w:eastAsia="Calibri" w:cs="Times New Roman"/>
          <w:b/>
          <w:sz w:val="28"/>
          <w:szCs w:val="28"/>
        </w:rPr>
        <w:t xml:space="preserve"> vecumu</w:t>
      </w:r>
      <w:r w:rsidR="00054C11" w:rsidRPr="003B75FD">
        <w:rPr>
          <w:rFonts w:eastAsia="Calibri" w:cs="Times New Roman"/>
          <w:b/>
          <w:sz w:val="28"/>
          <w:szCs w:val="28"/>
        </w:rPr>
        <w:t xml:space="preserve"> </w:t>
      </w:r>
      <w:r w:rsidR="00886994" w:rsidRPr="003B75FD">
        <w:rPr>
          <w:rFonts w:eastAsia="Calibri" w:cs="Times New Roman"/>
          <w:b/>
          <w:sz w:val="28"/>
          <w:szCs w:val="28"/>
        </w:rPr>
        <w:t>un kuru izdienas stāžs ir ne mazāks par 20</w:t>
      </w:r>
      <w:r w:rsidR="0023015E">
        <w:rPr>
          <w:rFonts w:eastAsia="Calibri" w:cs="Times New Roman"/>
          <w:b/>
          <w:sz w:val="28"/>
          <w:szCs w:val="28"/>
        </w:rPr>
        <w:t> </w:t>
      </w:r>
      <w:r w:rsidR="00886994" w:rsidRPr="003B75FD">
        <w:rPr>
          <w:rFonts w:eastAsia="Calibri" w:cs="Times New Roman"/>
          <w:b/>
          <w:sz w:val="28"/>
          <w:szCs w:val="28"/>
        </w:rPr>
        <w:t>gadiem</w:t>
      </w:r>
      <w:r w:rsidR="001F054E" w:rsidRPr="003B75FD">
        <w:rPr>
          <w:rFonts w:eastAsia="Calibri" w:cs="Times New Roman"/>
          <w:b/>
          <w:sz w:val="28"/>
          <w:szCs w:val="28"/>
        </w:rPr>
        <w:t>,</w:t>
      </w:r>
      <w:r w:rsidRPr="003B75FD">
        <w:rPr>
          <w:rFonts w:eastAsia="Calibri" w:cs="Times New Roman"/>
          <w:b/>
          <w:sz w:val="28"/>
          <w:szCs w:val="28"/>
        </w:rPr>
        <w:t xml:space="preserve"> tiks nodrošināta izdienas pensija</w:t>
      </w:r>
      <w:r w:rsidRPr="003B75FD">
        <w:rPr>
          <w:rFonts w:eastAsia="Calibri" w:cs="Times New Roman"/>
          <w:sz w:val="28"/>
          <w:szCs w:val="28"/>
        </w:rPr>
        <w:t xml:space="preserve"> 55</w:t>
      </w:r>
      <w:r w:rsidR="0023015E">
        <w:rPr>
          <w:rFonts w:eastAsia="Calibri" w:cs="Times New Roman"/>
          <w:sz w:val="28"/>
          <w:szCs w:val="28"/>
        </w:rPr>
        <w:t> </w:t>
      </w:r>
      <w:r w:rsidRPr="003B75FD">
        <w:rPr>
          <w:rFonts w:eastAsia="Calibri" w:cs="Times New Roman"/>
          <w:sz w:val="28"/>
          <w:szCs w:val="28"/>
        </w:rPr>
        <w:t>procentu apmērā no vidējās mēneša darba samaksas par pēdējiem pieciem gadiem pirms atbrīvošanas no amata</w:t>
      </w:r>
      <w:r w:rsidR="0023015E">
        <w:rPr>
          <w:rFonts w:eastAsia="Calibri" w:cs="Times New Roman"/>
          <w:sz w:val="28"/>
          <w:szCs w:val="28"/>
        </w:rPr>
        <w:t>,</w:t>
      </w:r>
      <w:r w:rsidRPr="003B75FD">
        <w:rPr>
          <w:rFonts w:eastAsia="Calibri" w:cs="Times New Roman"/>
          <w:sz w:val="28"/>
          <w:szCs w:val="28"/>
        </w:rPr>
        <w:t xml:space="preserve"> un par katru izdienas stāža gadu virs </w:t>
      </w:r>
      <w:r w:rsidR="00096E9F" w:rsidRPr="003B75FD">
        <w:rPr>
          <w:rFonts w:eastAsia="Calibri" w:cs="Times New Roman"/>
          <w:sz w:val="28"/>
          <w:szCs w:val="28"/>
        </w:rPr>
        <w:t>2</w:t>
      </w:r>
      <w:r w:rsidR="00315804" w:rsidRPr="003B75FD">
        <w:rPr>
          <w:rFonts w:eastAsia="Calibri" w:cs="Times New Roman"/>
          <w:sz w:val="28"/>
          <w:szCs w:val="28"/>
        </w:rPr>
        <w:t>0</w:t>
      </w:r>
      <w:r w:rsidR="0023015E">
        <w:rPr>
          <w:rFonts w:eastAsia="Calibri" w:cs="Times New Roman"/>
          <w:sz w:val="28"/>
          <w:szCs w:val="28"/>
        </w:rPr>
        <w:t> </w:t>
      </w:r>
      <w:r w:rsidRPr="003B75FD">
        <w:rPr>
          <w:rFonts w:eastAsia="Calibri" w:cs="Times New Roman"/>
          <w:sz w:val="28"/>
          <w:szCs w:val="28"/>
        </w:rPr>
        <w:t xml:space="preserve">gadiem izdienas pensijas apmēru palielinās par diviem procentiem no vidējās mēneša darba samaksas. Savukārt amatpersonai, kura neatkarīgi no vecuma atbrīvota no amata veselības stāvokļa vai amatpersonu skaita samazināšanas dēļ un kuras izdienas stāžs ir ne mazāks par </w:t>
      </w:r>
      <w:r w:rsidR="005F752E" w:rsidRPr="003B75FD">
        <w:rPr>
          <w:rFonts w:eastAsia="Calibri" w:cs="Times New Roman"/>
          <w:sz w:val="28"/>
          <w:szCs w:val="28"/>
        </w:rPr>
        <w:t>2</w:t>
      </w:r>
      <w:r w:rsidR="00315804" w:rsidRPr="003B75FD">
        <w:rPr>
          <w:rFonts w:eastAsia="Calibri" w:cs="Times New Roman"/>
          <w:sz w:val="28"/>
          <w:szCs w:val="28"/>
        </w:rPr>
        <w:t>0</w:t>
      </w:r>
      <w:r w:rsidR="0023015E">
        <w:rPr>
          <w:rFonts w:eastAsia="Calibri" w:cs="Times New Roman"/>
          <w:sz w:val="28"/>
          <w:szCs w:val="28"/>
        </w:rPr>
        <w:t> </w:t>
      </w:r>
      <w:r w:rsidRPr="003B75FD">
        <w:rPr>
          <w:rFonts w:eastAsia="Calibri" w:cs="Times New Roman"/>
          <w:sz w:val="28"/>
          <w:szCs w:val="28"/>
        </w:rPr>
        <w:t>gadiem, izdienas pensiju piešķir 40</w:t>
      </w:r>
      <w:r w:rsidR="0023015E">
        <w:rPr>
          <w:rFonts w:eastAsia="Calibri" w:cs="Times New Roman"/>
          <w:sz w:val="28"/>
          <w:szCs w:val="28"/>
        </w:rPr>
        <w:t> </w:t>
      </w:r>
      <w:r w:rsidRPr="003B75FD">
        <w:rPr>
          <w:rFonts w:eastAsia="Calibri" w:cs="Times New Roman"/>
          <w:sz w:val="28"/>
          <w:szCs w:val="28"/>
        </w:rPr>
        <w:t>procentu apmērā no vidējās mēneša darba samaksas par pēdējiem pieciem gadiem pirms atbrīvošanas no amata</w:t>
      </w:r>
      <w:r w:rsidR="0023015E">
        <w:rPr>
          <w:rFonts w:eastAsia="Calibri" w:cs="Times New Roman"/>
          <w:sz w:val="28"/>
          <w:szCs w:val="28"/>
        </w:rPr>
        <w:t>,</w:t>
      </w:r>
      <w:r w:rsidRPr="003B75FD">
        <w:rPr>
          <w:rFonts w:eastAsia="Calibri" w:cs="Times New Roman"/>
          <w:sz w:val="28"/>
          <w:szCs w:val="28"/>
        </w:rPr>
        <w:t xml:space="preserve"> un par katru izdienas stāža gadu virs </w:t>
      </w:r>
      <w:r w:rsidR="00A12FBC" w:rsidRPr="003B75FD">
        <w:rPr>
          <w:rFonts w:eastAsia="Calibri" w:cs="Times New Roman"/>
          <w:sz w:val="28"/>
          <w:szCs w:val="28"/>
        </w:rPr>
        <w:t>2</w:t>
      </w:r>
      <w:r w:rsidR="00315804" w:rsidRPr="003B75FD">
        <w:rPr>
          <w:rFonts w:eastAsia="Calibri" w:cs="Times New Roman"/>
          <w:sz w:val="28"/>
          <w:szCs w:val="28"/>
        </w:rPr>
        <w:t>0</w:t>
      </w:r>
      <w:r w:rsidR="0023015E">
        <w:rPr>
          <w:rFonts w:eastAsia="Calibri" w:cs="Times New Roman"/>
          <w:sz w:val="28"/>
          <w:szCs w:val="28"/>
        </w:rPr>
        <w:t> </w:t>
      </w:r>
      <w:r w:rsidRPr="003B75FD">
        <w:rPr>
          <w:rFonts w:eastAsia="Calibri" w:cs="Times New Roman"/>
          <w:sz w:val="28"/>
          <w:szCs w:val="28"/>
        </w:rPr>
        <w:t xml:space="preserve">gadiem izdienas pensijas apmēru palielina par </w:t>
      </w:r>
      <w:r w:rsidR="007C430E">
        <w:rPr>
          <w:rFonts w:eastAsia="Calibri" w:cs="Times New Roman"/>
          <w:sz w:val="28"/>
          <w:szCs w:val="28"/>
        </w:rPr>
        <w:t>diviem</w:t>
      </w:r>
      <w:r w:rsidRPr="003B75FD">
        <w:rPr>
          <w:rFonts w:eastAsia="Calibri" w:cs="Times New Roman"/>
          <w:sz w:val="28"/>
          <w:szCs w:val="28"/>
        </w:rPr>
        <w:t xml:space="preserve"> procentiem no vidējās mēneša darba samaksas. Izdienas pensijas apmērs nedrīkst būt mazāks par valsts sociālā nodrošinājuma pabalsta apmēru un nedrīkst pārsniegt 80</w:t>
      </w:r>
      <w:r w:rsidR="007C430E">
        <w:rPr>
          <w:rFonts w:eastAsia="Calibri" w:cs="Times New Roman"/>
          <w:sz w:val="28"/>
          <w:szCs w:val="28"/>
        </w:rPr>
        <w:t> </w:t>
      </w:r>
      <w:r w:rsidRPr="003B75FD">
        <w:rPr>
          <w:rFonts w:eastAsia="Calibri" w:cs="Times New Roman"/>
          <w:sz w:val="28"/>
          <w:szCs w:val="28"/>
        </w:rPr>
        <w:t>procentus no vidējās mēneša darba samaksas par pēdējiem pieciem gadiem pirms atbrīvošanas no amata. Vienlaikus ir jānosaka ierobežojums, ka pārejai no izdienas pensijām uz 3.</w:t>
      </w:r>
      <w:r w:rsidR="0023015E">
        <w:rPr>
          <w:rFonts w:eastAsia="Calibri" w:cs="Times New Roman"/>
          <w:sz w:val="28"/>
          <w:szCs w:val="28"/>
        </w:rPr>
        <w:t> </w:t>
      </w:r>
      <w:r w:rsidRPr="003B75FD">
        <w:rPr>
          <w:rFonts w:eastAsia="Calibri" w:cs="Times New Roman"/>
          <w:sz w:val="28"/>
          <w:szCs w:val="28"/>
        </w:rPr>
        <w:t>pensiju līmeņa iemaksu veikšanu ir jānotiek ne vēlāk kā līdz 2028.</w:t>
      </w:r>
      <w:r w:rsidR="0023015E">
        <w:rPr>
          <w:rFonts w:eastAsia="Calibri" w:cs="Times New Roman"/>
          <w:sz w:val="28"/>
          <w:szCs w:val="28"/>
        </w:rPr>
        <w:t> </w:t>
      </w:r>
      <w:r w:rsidRPr="003B75FD">
        <w:rPr>
          <w:rFonts w:eastAsia="Calibri" w:cs="Times New Roman"/>
          <w:sz w:val="28"/>
          <w:szCs w:val="28"/>
        </w:rPr>
        <w:t>gada 31.</w:t>
      </w:r>
      <w:r w:rsidR="0023015E">
        <w:rPr>
          <w:rFonts w:eastAsia="Calibri" w:cs="Times New Roman"/>
          <w:sz w:val="28"/>
          <w:szCs w:val="28"/>
        </w:rPr>
        <w:t> </w:t>
      </w:r>
      <w:r w:rsidRPr="003B75FD">
        <w:rPr>
          <w:rFonts w:eastAsia="Calibri" w:cs="Times New Roman"/>
          <w:sz w:val="28"/>
          <w:szCs w:val="28"/>
        </w:rPr>
        <w:t>decembrim, tād</w:t>
      </w:r>
      <w:r w:rsidR="0023015E">
        <w:rPr>
          <w:rFonts w:eastAsia="Calibri" w:cs="Times New Roman"/>
          <w:sz w:val="28"/>
          <w:szCs w:val="28"/>
        </w:rPr>
        <w:t>ē</w:t>
      </w:r>
      <w:r w:rsidRPr="003B75FD">
        <w:rPr>
          <w:rFonts w:eastAsia="Calibri" w:cs="Times New Roman"/>
          <w:sz w:val="28"/>
          <w:szCs w:val="28"/>
        </w:rPr>
        <w:t>jādi nodrošinot, ka 3.</w:t>
      </w:r>
      <w:r w:rsidR="0023015E">
        <w:rPr>
          <w:rFonts w:eastAsia="Calibri" w:cs="Times New Roman"/>
          <w:sz w:val="28"/>
          <w:szCs w:val="28"/>
        </w:rPr>
        <w:t> </w:t>
      </w:r>
      <w:r w:rsidRPr="003B75FD">
        <w:rPr>
          <w:rFonts w:eastAsia="Calibri" w:cs="Times New Roman"/>
          <w:sz w:val="28"/>
          <w:szCs w:val="28"/>
        </w:rPr>
        <w:t>pensi</w:t>
      </w:r>
      <w:r w:rsidR="00315804" w:rsidRPr="003B75FD">
        <w:rPr>
          <w:rFonts w:eastAsia="Calibri" w:cs="Times New Roman"/>
          <w:sz w:val="28"/>
          <w:szCs w:val="28"/>
        </w:rPr>
        <w:t>ju līmeņa iemaksas tiek noteikt</w:t>
      </w:r>
      <w:r w:rsidR="0023015E">
        <w:rPr>
          <w:rFonts w:eastAsia="Calibri" w:cs="Times New Roman"/>
          <w:sz w:val="28"/>
          <w:szCs w:val="28"/>
        </w:rPr>
        <w:t>a</w:t>
      </w:r>
      <w:r w:rsidR="00315804" w:rsidRPr="003B75FD">
        <w:rPr>
          <w:rFonts w:eastAsia="Calibri" w:cs="Times New Roman"/>
          <w:sz w:val="28"/>
          <w:szCs w:val="28"/>
        </w:rPr>
        <w:t>s kā galvenais kompensējošais mehānisms VID amatpersonām ar speciālajām dienesta pakāpēm.</w:t>
      </w:r>
      <w:r w:rsidR="002D61AD" w:rsidRPr="003B75FD">
        <w:rPr>
          <w:rFonts w:eastAsia="Calibri" w:cs="Times New Roman"/>
          <w:sz w:val="28"/>
          <w:szCs w:val="28"/>
        </w:rPr>
        <w:t xml:space="preserve"> 1.</w:t>
      </w:r>
      <w:r w:rsidR="0023015E">
        <w:rPr>
          <w:rFonts w:eastAsia="Calibri" w:cs="Times New Roman"/>
          <w:sz w:val="28"/>
          <w:szCs w:val="28"/>
        </w:rPr>
        <w:t> </w:t>
      </w:r>
      <w:r w:rsidR="002D61AD" w:rsidRPr="003B75FD">
        <w:rPr>
          <w:rFonts w:eastAsia="Calibri" w:cs="Times New Roman"/>
          <w:sz w:val="28"/>
          <w:szCs w:val="28"/>
        </w:rPr>
        <w:t xml:space="preserve">tabulā ir norādīti </w:t>
      </w:r>
      <w:r w:rsidR="0023015E">
        <w:rPr>
          <w:rFonts w:eastAsia="Calibri" w:cs="Times New Roman"/>
          <w:sz w:val="28"/>
          <w:szCs w:val="28"/>
        </w:rPr>
        <w:t>1. </w:t>
      </w:r>
      <w:r w:rsidR="002D61AD" w:rsidRPr="003B75FD">
        <w:rPr>
          <w:rFonts w:eastAsia="Calibri" w:cs="Times New Roman"/>
          <w:sz w:val="28"/>
          <w:szCs w:val="28"/>
        </w:rPr>
        <w:t>risinājuma iespējamie pozitīvie un negatīvie faktori.</w:t>
      </w:r>
    </w:p>
    <w:p w:rsidR="003B0A92" w:rsidRPr="003B75FD" w:rsidRDefault="003B0A92" w:rsidP="003B0A92">
      <w:pPr>
        <w:autoSpaceDE w:val="0"/>
        <w:autoSpaceDN w:val="0"/>
        <w:adjustRightInd w:val="0"/>
        <w:ind w:firstLine="720"/>
        <w:jc w:val="both"/>
        <w:rPr>
          <w:rFonts w:eastAsia="Calibri" w:cs="Times New Roman"/>
          <w:sz w:val="28"/>
          <w:szCs w:val="28"/>
        </w:rPr>
      </w:pPr>
    </w:p>
    <w:p w:rsidR="00315804" w:rsidRPr="003B75FD" w:rsidRDefault="00510769" w:rsidP="002D61AD">
      <w:pPr>
        <w:autoSpaceDE w:val="0"/>
        <w:autoSpaceDN w:val="0"/>
        <w:adjustRightInd w:val="0"/>
        <w:ind w:firstLine="720"/>
        <w:jc w:val="right"/>
        <w:rPr>
          <w:rFonts w:eastAsia="Calibri" w:cs="Times New Roman"/>
          <w:sz w:val="28"/>
          <w:szCs w:val="28"/>
        </w:rPr>
      </w:pPr>
      <w:r w:rsidRPr="003B75FD">
        <w:rPr>
          <w:rFonts w:eastAsia="Calibri" w:cs="Times New Roman"/>
          <w:sz w:val="28"/>
          <w:szCs w:val="28"/>
        </w:rPr>
        <w:t>1</w:t>
      </w:r>
      <w:r w:rsidR="002D61AD" w:rsidRPr="003B75FD">
        <w:rPr>
          <w:rFonts w:eastAsia="Calibri" w:cs="Times New Roman"/>
          <w:sz w:val="28"/>
          <w:szCs w:val="28"/>
        </w:rPr>
        <w:t>.</w:t>
      </w:r>
      <w:r w:rsidR="0023015E">
        <w:rPr>
          <w:rFonts w:eastAsia="Calibri" w:cs="Times New Roman"/>
          <w:sz w:val="28"/>
          <w:szCs w:val="28"/>
        </w:rPr>
        <w:t> </w:t>
      </w:r>
      <w:r w:rsidR="002D61AD" w:rsidRPr="003B75FD">
        <w:rPr>
          <w:rFonts w:eastAsia="Calibri" w:cs="Times New Roman"/>
          <w:sz w:val="28"/>
          <w:szCs w:val="28"/>
        </w:rPr>
        <w:t>tabula</w:t>
      </w:r>
    </w:p>
    <w:p w:rsidR="00315804" w:rsidRPr="003B75FD" w:rsidRDefault="008A5A6A" w:rsidP="00C058DE">
      <w:pPr>
        <w:autoSpaceDE w:val="0"/>
        <w:autoSpaceDN w:val="0"/>
        <w:adjustRightInd w:val="0"/>
        <w:jc w:val="center"/>
        <w:rPr>
          <w:rFonts w:eastAsia="Calibri" w:cs="Times New Roman"/>
          <w:b/>
          <w:sz w:val="28"/>
          <w:szCs w:val="28"/>
        </w:rPr>
      </w:pPr>
      <w:r w:rsidRPr="003B75FD">
        <w:rPr>
          <w:rFonts w:eastAsia="Calibri" w:cs="Times New Roman"/>
          <w:b/>
          <w:sz w:val="28"/>
          <w:szCs w:val="28"/>
        </w:rPr>
        <w:t>1.</w:t>
      </w:r>
      <w:r w:rsidR="0023015E">
        <w:rPr>
          <w:rFonts w:eastAsia="Calibri" w:cs="Times New Roman"/>
          <w:b/>
          <w:sz w:val="28"/>
          <w:szCs w:val="28"/>
        </w:rPr>
        <w:t> </w:t>
      </w:r>
      <w:r w:rsidR="00315804" w:rsidRPr="003B75FD">
        <w:rPr>
          <w:rFonts w:eastAsia="Calibri" w:cs="Times New Roman"/>
          <w:b/>
          <w:sz w:val="28"/>
          <w:szCs w:val="28"/>
        </w:rPr>
        <w:t xml:space="preserve">risinājuma </w:t>
      </w:r>
      <w:r w:rsidR="00A334F8" w:rsidRPr="003B75FD">
        <w:rPr>
          <w:rFonts w:eastAsia="Calibri" w:cs="Times New Roman"/>
          <w:b/>
          <w:sz w:val="28"/>
          <w:szCs w:val="28"/>
        </w:rPr>
        <w:t>priekšrocības un trūkumi</w:t>
      </w:r>
    </w:p>
    <w:p w:rsidR="00A9686D" w:rsidRPr="003B75FD" w:rsidRDefault="00A9686D" w:rsidP="00A9686D">
      <w:pPr>
        <w:autoSpaceDE w:val="0"/>
        <w:autoSpaceDN w:val="0"/>
        <w:adjustRightInd w:val="0"/>
        <w:ind w:firstLine="720"/>
        <w:jc w:val="center"/>
        <w:rPr>
          <w:rFonts w:eastAsia="Calibri" w:cs="Times New Roman"/>
          <w:b/>
          <w:sz w:val="28"/>
          <w:szCs w:val="28"/>
        </w:rPr>
      </w:pPr>
    </w:p>
    <w:tbl>
      <w:tblPr>
        <w:tblStyle w:val="TableGrid"/>
        <w:tblW w:w="0" w:type="auto"/>
        <w:tblLook w:val="04A0" w:firstRow="1" w:lastRow="0" w:firstColumn="1" w:lastColumn="0" w:noHBand="0" w:noVBand="1"/>
      </w:tblPr>
      <w:tblGrid>
        <w:gridCol w:w="4530"/>
        <w:gridCol w:w="4531"/>
      </w:tblGrid>
      <w:tr w:rsidR="00315804" w:rsidRPr="003B75FD" w:rsidTr="00315804">
        <w:tc>
          <w:tcPr>
            <w:tcW w:w="4530" w:type="dxa"/>
          </w:tcPr>
          <w:p w:rsidR="00315804" w:rsidRPr="003B75FD" w:rsidRDefault="00A334F8" w:rsidP="003B75FD">
            <w:pPr>
              <w:autoSpaceDE w:val="0"/>
              <w:autoSpaceDN w:val="0"/>
              <w:adjustRightInd w:val="0"/>
              <w:jc w:val="center"/>
              <w:rPr>
                <w:rFonts w:eastAsia="Calibri" w:cs="Times New Roman"/>
                <w:sz w:val="28"/>
                <w:szCs w:val="28"/>
              </w:rPr>
            </w:pPr>
            <w:r w:rsidRPr="003B75FD">
              <w:rPr>
                <w:rFonts w:cs="Times New Roman"/>
                <w:b/>
                <w:sz w:val="28"/>
                <w:szCs w:val="28"/>
              </w:rPr>
              <w:t>Priekšrocības</w:t>
            </w:r>
          </w:p>
        </w:tc>
        <w:tc>
          <w:tcPr>
            <w:tcW w:w="4531" w:type="dxa"/>
          </w:tcPr>
          <w:p w:rsidR="00315804" w:rsidRPr="003B75FD" w:rsidRDefault="00A334F8" w:rsidP="003B75FD">
            <w:pPr>
              <w:autoSpaceDE w:val="0"/>
              <w:autoSpaceDN w:val="0"/>
              <w:adjustRightInd w:val="0"/>
              <w:jc w:val="center"/>
              <w:rPr>
                <w:rFonts w:eastAsia="Calibri" w:cs="Times New Roman"/>
                <w:sz w:val="28"/>
                <w:szCs w:val="28"/>
              </w:rPr>
            </w:pPr>
            <w:r w:rsidRPr="003B75FD">
              <w:rPr>
                <w:rFonts w:cs="Times New Roman"/>
                <w:b/>
                <w:sz w:val="28"/>
                <w:szCs w:val="28"/>
              </w:rPr>
              <w:t>Trūkumi</w:t>
            </w:r>
          </w:p>
        </w:tc>
      </w:tr>
      <w:tr w:rsidR="00315804" w:rsidRPr="003B75FD" w:rsidTr="00315804">
        <w:tc>
          <w:tcPr>
            <w:tcW w:w="4530" w:type="dxa"/>
          </w:tcPr>
          <w:p w:rsidR="00315804" w:rsidRPr="003B75FD" w:rsidRDefault="00315804" w:rsidP="004E5B1E">
            <w:pPr>
              <w:pStyle w:val="ListParagraph"/>
              <w:numPr>
                <w:ilvl w:val="0"/>
                <w:numId w:val="2"/>
              </w:numPr>
              <w:autoSpaceDE w:val="0"/>
              <w:autoSpaceDN w:val="0"/>
              <w:adjustRightInd w:val="0"/>
              <w:jc w:val="both"/>
              <w:rPr>
                <w:rFonts w:eastAsia="Calibri" w:cs="Times New Roman"/>
                <w:sz w:val="28"/>
                <w:szCs w:val="28"/>
              </w:rPr>
            </w:pPr>
            <w:r w:rsidRPr="003B75FD">
              <w:rPr>
                <w:rFonts w:eastAsia="Calibri" w:cs="Times New Roman"/>
                <w:sz w:val="28"/>
                <w:szCs w:val="28"/>
              </w:rPr>
              <w:t>Pakāpeniski iekļautos izdienas pensiju sistēmā, kā arī nodrošinātu alternatīvu kompensējošu mehānismu 3.</w:t>
            </w:r>
            <w:r w:rsidR="0023015E">
              <w:rPr>
                <w:rFonts w:eastAsia="Calibri" w:cs="Times New Roman"/>
                <w:sz w:val="28"/>
                <w:szCs w:val="28"/>
              </w:rPr>
              <w:t> </w:t>
            </w:r>
            <w:r w:rsidRPr="003B75FD">
              <w:rPr>
                <w:rFonts w:eastAsia="Calibri" w:cs="Times New Roman"/>
                <w:sz w:val="28"/>
                <w:szCs w:val="28"/>
              </w:rPr>
              <w:t>pensiju līmeņa iemaksu veikšanu.</w:t>
            </w:r>
          </w:p>
          <w:p w:rsidR="00315804" w:rsidRPr="003B75FD" w:rsidRDefault="00315804" w:rsidP="004E5B1E">
            <w:pPr>
              <w:pStyle w:val="ListParagraph"/>
              <w:numPr>
                <w:ilvl w:val="0"/>
                <w:numId w:val="2"/>
              </w:numPr>
              <w:autoSpaceDE w:val="0"/>
              <w:autoSpaceDN w:val="0"/>
              <w:adjustRightInd w:val="0"/>
              <w:jc w:val="both"/>
              <w:rPr>
                <w:rFonts w:eastAsia="Calibri" w:cs="Times New Roman"/>
                <w:sz w:val="28"/>
                <w:szCs w:val="28"/>
              </w:rPr>
            </w:pPr>
            <w:r w:rsidRPr="003B75FD">
              <w:rPr>
                <w:rFonts w:eastAsia="Calibri" w:cs="Times New Roman"/>
                <w:sz w:val="28"/>
                <w:szCs w:val="28"/>
              </w:rPr>
              <w:t>Garantētu sociālo aizsardzību, kas saistīta ar profesionālo iemaņu mazināšanos vai zudumu, sasniedzot noteikt</w:t>
            </w:r>
            <w:r w:rsidR="0023015E">
              <w:rPr>
                <w:rFonts w:eastAsia="Calibri" w:cs="Times New Roman"/>
                <w:sz w:val="28"/>
                <w:szCs w:val="28"/>
              </w:rPr>
              <w:t>u</w:t>
            </w:r>
            <w:r w:rsidRPr="003B75FD">
              <w:rPr>
                <w:rFonts w:eastAsia="Calibri" w:cs="Times New Roman"/>
                <w:sz w:val="28"/>
                <w:szCs w:val="28"/>
              </w:rPr>
              <w:t xml:space="preserve"> vecumu vai nostrādājot šajā profesijā noteiktu laiku (uzkrājot zināmu darba pieredzi)</w:t>
            </w:r>
            <w:r w:rsidR="0023015E">
              <w:rPr>
                <w:rFonts w:eastAsia="Calibri" w:cs="Times New Roman"/>
                <w:sz w:val="28"/>
                <w:szCs w:val="28"/>
              </w:rPr>
              <w:t>.</w:t>
            </w:r>
          </w:p>
          <w:p w:rsidR="00315804" w:rsidRPr="003B75FD" w:rsidRDefault="00315804" w:rsidP="004E5B1E">
            <w:pPr>
              <w:pStyle w:val="ListParagraph"/>
              <w:numPr>
                <w:ilvl w:val="0"/>
                <w:numId w:val="2"/>
              </w:numPr>
              <w:autoSpaceDE w:val="0"/>
              <w:autoSpaceDN w:val="0"/>
              <w:adjustRightInd w:val="0"/>
              <w:jc w:val="both"/>
              <w:rPr>
                <w:rFonts w:eastAsia="Calibri" w:cs="Times New Roman"/>
                <w:sz w:val="28"/>
                <w:szCs w:val="28"/>
              </w:rPr>
            </w:pPr>
            <w:r w:rsidRPr="003B75FD">
              <w:rPr>
                <w:rFonts w:eastAsia="Calibri" w:cs="Times New Roman"/>
                <w:sz w:val="28"/>
                <w:szCs w:val="28"/>
              </w:rPr>
              <w:t>Sekmētu VID amatpersonu kvalitatīvu darbu</w:t>
            </w:r>
            <w:r w:rsidR="0023015E">
              <w:rPr>
                <w:rFonts w:eastAsia="Calibri" w:cs="Times New Roman"/>
                <w:sz w:val="28"/>
                <w:szCs w:val="28"/>
              </w:rPr>
              <w:t>.</w:t>
            </w:r>
          </w:p>
          <w:p w:rsidR="00315804" w:rsidRPr="003B75FD" w:rsidRDefault="00315804" w:rsidP="004E5B1E">
            <w:pPr>
              <w:pStyle w:val="ListParagraph"/>
              <w:numPr>
                <w:ilvl w:val="0"/>
                <w:numId w:val="2"/>
              </w:numPr>
              <w:autoSpaceDE w:val="0"/>
              <w:autoSpaceDN w:val="0"/>
              <w:adjustRightInd w:val="0"/>
              <w:jc w:val="both"/>
              <w:rPr>
                <w:rFonts w:eastAsia="Calibri" w:cs="Times New Roman"/>
                <w:sz w:val="28"/>
                <w:szCs w:val="28"/>
              </w:rPr>
            </w:pPr>
            <w:r w:rsidRPr="003B75FD">
              <w:rPr>
                <w:rFonts w:eastAsia="Calibri" w:cs="Times New Roman"/>
                <w:sz w:val="28"/>
                <w:szCs w:val="28"/>
              </w:rPr>
              <w:t xml:space="preserve">Saglabātu vienotu praksi valstī par sociālo garantiju nodrošināšanu personām, kuras </w:t>
            </w:r>
            <w:r w:rsidRPr="003B75FD">
              <w:rPr>
                <w:rFonts w:eastAsia="Calibri" w:cs="Times New Roman"/>
                <w:sz w:val="28"/>
                <w:szCs w:val="28"/>
              </w:rPr>
              <w:lastRenderedPageBreak/>
              <w:t xml:space="preserve">sasniegušas </w:t>
            </w:r>
            <w:r w:rsidR="0068300D" w:rsidRPr="003B75FD">
              <w:rPr>
                <w:rFonts w:eastAsia="Calibri" w:cs="Times New Roman"/>
                <w:sz w:val="28"/>
                <w:szCs w:val="28"/>
              </w:rPr>
              <w:t xml:space="preserve">55 </w:t>
            </w:r>
            <w:r w:rsidRPr="003B75FD">
              <w:rPr>
                <w:rFonts w:eastAsia="Calibri" w:cs="Times New Roman"/>
                <w:sz w:val="28"/>
                <w:szCs w:val="28"/>
              </w:rPr>
              <w:t xml:space="preserve">gadu vecumu un darba stāžu </w:t>
            </w:r>
            <w:r w:rsidR="005F752E" w:rsidRPr="003B75FD">
              <w:rPr>
                <w:rFonts w:eastAsia="Calibri" w:cs="Times New Roman"/>
                <w:sz w:val="28"/>
                <w:szCs w:val="28"/>
              </w:rPr>
              <w:t>2</w:t>
            </w:r>
            <w:r w:rsidRPr="003B75FD">
              <w:rPr>
                <w:rFonts w:eastAsia="Calibri" w:cs="Times New Roman"/>
                <w:sz w:val="28"/>
                <w:szCs w:val="28"/>
              </w:rPr>
              <w:t xml:space="preserve">0 gadi attiecībā uz izdienas pensiju saņemšanu, kā arī nodrošinātu alternatīva mehānisma ieviešanu attiecībā uz personām vecumā no 40 līdz </w:t>
            </w:r>
            <w:r w:rsidR="0068300D" w:rsidRPr="003B75FD">
              <w:rPr>
                <w:rFonts w:eastAsia="Calibri" w:cs="Times New Roman"/>
                <w:sz w:val="28"/>
                <w:szCs w:val="28"/>
              </w:rPr>
              <w:t xml:space="preserve">54 </w:t>
            </w:r>
            <w:r w:rsidRPr="003B75FD">
              <w:rPr>
                <w:rFonts w:eastAsia="Calibri" w:cs="Times New Roman"/>
                <w:sz w:val="28"/>
                <w:szCs w:val="28"/>
              </w:rPr>
              <w:t>gadiem.</w:t>
            </w:r>
          </w:p>
          <w:p w:rsidR="001E3E6B" w:rsidRPr="003B75FD" w:rsidRDefault="001E3E6B" w:rsidP="0023015E">
            <w:pPr>
              <w:pStyle w:val="ListParagraph"/>
              <w:numPr>
                <w:ilvl w:val="0"/>
                <w:numId w:val="2"/>
              </w:numPr>
              <w:autoSpaceDE w:val="0"/>
              <w:autoSpaceDN w:val="0"/>
              <w:adjustRightInd w:val="0"/>
              <w:jc w:val="both"/>
              <w:rPr>
                <w:rFonts w:eastAsia="Calibri" w:cs="Times New Roman"/>
                <w:sz w:val="28"/>
                <w:szCs w:val="28"/>
              </w:rPr>
            </w:pPr>
            <w:r w:rsidRPr="003B75FD">
              <w:rPr>
                <w:rFonts w:eastAsia="Calibri" w:cs="Times New Roman"/>
                <w:sz w:val="28"/>
                <w:szCs w:val="28"/>
              </w:rPr>
              <w:t>Aizstājot izdienas pensijas ar  3.</w:t>
            </w:r>
            <w:r w:rsidR="0023015E">
              <w:rPr>
                <w:rFonts w:eastAsia="Calibri" w:cs="Times New Roman"/>
                <w:sz w:val="28"/>
                <w:szCs w:val="28"/>
              </w:rPr>
              <w:t> </w:t>
            </w:r>
            <w:r w:rsidRPr="003B75FD">
              <w:rPr>
                <w:rFonts w:eastAsia="Calibri" w:cs="Times New Roman"/>
                <w:sz w:val="28"/>
                <w:szCs w:val="28"/>
              </w:rPr>
              <w:t>pensiju līmeņa iemaksu veikšanu un to attiecinot uz amatpersonām, kuru darbs saistīt</w:t>
            </w:r>
            <w:r w:rsidR="0005105F" w:rsidRPr="003B75FD">
              <w:rPr>
                <w:rFonts w:eastAsia="Calibri" w:cs="Times New Roman"/>
                <w:sz w:val="28"/>
                <w:szCs w:val="28"/>
              </w:rPr>
              <w:t>s</w:t>
            </w:r>
            <w:r w:rsidRPr="003B75FD">
              <w:rPr>
                <w:rFonts w:eastAsia="Calibri" w:cs="Times New Roman"/>
                <w:sz w:val="28"/>
                <w:szCs w:val="28"/>
              </w:rPr>
              <w:t xml:space="preserve"> ar profesionālo iemaņu mazināšanos vai zudumu, sasniedzot noteikt</w:t>
            </w:r>
            <w:r w:rsidR="0023015E">
              <w:rPr>
                <w:rFonts w:eastAsia="Calibri" w:cs="Times New Roman"/>
                <w:sz w:val="28"/>
                <w:szCs w:val="28"/>
              </w:rPr>
              <w:t>u</w:t>
            </w:r>
            <w:r w:rsidRPr="003B75FD">
              <w:rPr>
                <w:rFonts w:eastAsia="Calibri" w:cs="Times New Roman"/>
                <w:sz w:val="28"/>
                <w:szCs w:val="28"/>
              </w:rPr>
              <w:t xml:space="preserve"> vecumu vai nostrādājot šajā profesijā noteiktu laiku (uzkrājot zināmu darba pieredzi)</w:t>
            </w:r>
            <w:r w:rsidR="0023015E">
              <w:rPr>
                <w:rFonts w:eastAsia="Calibri" w:cs="Times New Roman"/>
                <w:sz w:val="28"/>
                <w:szCs w:val="28"/>
              </w:rPr>
              <w:t>,</w:t>
            </w:r>
            <w:r w:rsidRPr="003B75FD">
              <w:rPr>
                <w:rFonts w:eastAsia="Calibri" w:cs="Times New Roman"/>
                <w:sz w:val="28"/>
                <w:szCs w:val="28"/>
              </w:rPr>
              <w:t xml:space="preserve"> tiks radīti priekšnoteikumi, lai kompensējoš</w:t>
            </w:r>
            <w:r w:rsidR="0023015E">
              <w:rPr>
                <w:rFonts w:eastAsia="Calibri" w:cs="Times New Roman"/>
                <w:sz w:val="28"/>
                <w:szCs w:val="28"/>
              </w:rPr>
              <w:t>ai</w:t>
            </w:r>
            <w:r w:rsidRPr="003B75FD">
              <w:rPr>
                <w:rFonts w:eastAsia="Calibri" w:cs="Times New Roman"/>
                <w:sz w:val="28"/>
                <w:szCs w:val="28"/>
              </w:rPr>
              <w:t>s mehānisms būtu ilgtspējīgs, t. i., saglabātu stabilitāti neatkarīgi no ekonomiskajām un demogrāfiskajām izmaiņām un nodrošinātu pensijas gan pašreizējiem, gan arī nākotnes pensionāriem.</w:t>
            </w:r>
          </w:p>
        </w:tc>
        <w:tc>
          <w:tcPr>
            <w:tcW w:w="4531" w:type="dxa"/>
          </w:tcPr>
          <w:p w:rsidR="00315804" w:rsidRPr="003B75FD" w:rsidRDefault="00315804" w:rsidP="004E5B1E">
            <w:pPr>
              <w:pStyle w:val="ListParagraph"/>
              <w:numPr>
                <w:ilvl w:val="0"/>
                <w:numId w:val="3"/>
              </w:numPr>
              <w:autoSpaceDE w:val="0"/>
              <w:autoSpaceDN w:val="0"/>
              <w:adjustRightInd w:val="0"/>
              <w:jc w:val="both"/>
              <w:rPr>
                <w:rFonts w:eastAsia="Calibri" w:cs="Times New Roman"/>
                <w:sz w:val="28"/>
                <w:szCs w:val="28"/>
              </w:rPr>
            </w:pPr>
            <w:r w:rsidRPr="003B75FD">
              <w:rPr>
                <w:rFonts w:eastAsia="Calibri" w:cs="Times New Roman"/>
                <w:sz w:val="28"/>
                <w:szCs w:val="28"/>
              </w:rPr>
              <w:lastRenderedPageBreak/>
              <w:t>Administratīvais resurss, kāds jāvelta izdienas pensijas saņēmēja darba pieredzes noteikšan</w:t>
            </w:r>
            <w:r w:rsidR="0023015E">
              <w:rPr>
                <w:rFonts w:eastAsia="Calibri" w:cs="Times New Roman"/>
                <w:sz w:val="28"/>
                <w:szCs w:val="28"/>
              </w:rPr>
              <w:t>ai</w:t>
            </w:r>
            <w:r w:rsidRPr="003B75FD">
              <w:rPr>
                <w:rFonts w:eastAsia="Calibri" w:cs="Times New Roman"/>
                <w:sz w:val="28"/>
                <w:szCs w:val="28"/>
              </w:rPr>
              <w:t xml:space="preserve"> un administrēšan</w:t>
            </w:r>
            <w:r w:rsidR="0023015E">
              <w:rPr>
                <w:rFonts w:eastAsia="Calibri" w:cs="Times New Roman"/>
                <w:sz w:val="28"/>
                <w:szCs w:val="28"/>
              </w:rPr>
              <w:t>ai.</w:t>
            </w:r>
          </w:p>
          <w:p w:rsidR="00315804" w:rsidRPr="003B75FD" w:rsidRDefault="00315804" w:rsidP="004E5B1E">
            <w:pPr>
              <w:pStyle w:val="ListParagraph"/>
              <w:numPr>
                <w:ilvl w:val="0"/>
                <w:numId w:val="3"/>
              </w:numPr>
              <w:autoSpaceDE w:val="0"/>
              <w:autoSpaceDN w:val="0"/>
              <w:adjustRightInd w:val="0"/>
              <w:jc w:val="both"/>
              <w:rPr>
                <w:rFonts w:eastAsia="Calibri" w:cs="Times New Roman"/>
                <w:sz w:val="28"/>
                <w:szCs w:val="28"/>
              </w:rPr>
            </w:pPr>
            <w:r w:rsidRPr="003B75FD">
              <w:rPr>
                <w:rFonts w:eastAsia="Calibri" w:cs="Times New Roman"/>
                <w:sz w:val="28"/>
                <w:szCs w:val="28"/>
              </w:rPr>
              <w:t>Sākotnēji pārejas periodā divas atšķirīgas sociālo garantiju sistēmas</w:t>
            </w:r>
            <w:r w:rsidR="009F4CBB">
              <w:rPr>
                <w:rFonts w:eastAsia="Calibri" w:cs="Times New Roman"/>
                <w:sz w:val="28"/>
                <w:szCs w:val="28"/>
              </w:rPr>
              <w:t>:</w:t>
            </w:r>
            <w:r w:rsidRPr="003B75FD">
              <w:rPr>
                <w:rFonts w:eastAsia="Calibri" w:cs="Times New Roman"/>
                <w:sz w:val="28"/>
                <w:szCs w:val="28"/>
              </w:rPr>
              <w:t xml:space="preserve"> personām vecumā no 40 līdz </w:t>
            </w:r>
            <w:r w:rsidR="0068300D" w:rsidRPr="003B75FD">
              <w:rPr>
                <w:rFonts w:eastAsia="Calibri" w:cs="Times New Roman"/>
                <w:sz w:val="28"/>
                <w:szCs w:val="28"/>
              </w:rPr>
              <w:t xml:space="preserve">54 </w:t>
            </w:r>
            <w:r w:rsidRPr="003B75FD">
              <w:rPr>
                <w:rFonts w:eastAsia="Calibri" w:cs="Times New Roman"/>
                <w:sz w:val="28"/>
                <w:szCs w:val="28"/>
              </w:rPr>
              <w:t>gadi</w:t>
            </w:r>
            <w:r w:rsidR="0023015E">
              <w:rPr>
                <w:rFonts w:eastAsia="Calibri" w:cs="Times New Roman"/>
                <w:sz w:val="28"/>
                <w:szCs w:val="28"/>
              </w:rPr>
              <w:t>em</w:t>
            </w:r>
            <w:r w:rsidRPr="003B75FD">
              <w:rPr>
                <w:rFonts w:eastAsia="Calibri" w:cs="Times New Roman"/>
                <w:sz w:val="28"/>
                <w:szCs w:val="28"/>
              </w:rPr>
              <w:t xml:space="preserve"> – 3.</w:t>
            </w:r>
            <w:r w:rsidR="0023015E">
              <w:rPr>
                <w:rFonts w:eastAsia="Calibri" w:cs="Times New Roman"/>
                <w:sz w:val="28"/>
                <w:szCs w:val="28"/>
              </w:rPr>
              <w:t> </w:t>
            </w:r>
            <w:r w:rsidRPr="003B75FD">
              <w:rPr>
                <w:rFonts w:eastAsia="Calibri" w:cs="Times New Roman"/>
                <w:sz w:val="28"/>
                <w:szCs w:val="28"/>
              </w:rPr>
              <w:t xml:space="preserve">pensiju līmeņa iemaksas, bet vecumā no </w:t>
            </w:r>
            <w:r w:rsidR="0068300D" w:rsidRPr="003B75FD">
              <w:rPr>
                <w:rFonts w:eastAsia="Calibri" w:cs="Times New Roman"/>
                <w:sz w:val="28"/>
                <w:szCs w:val="28"/>
              </w:rPr>
              <w:t>55</w:t>
            </w:r>
            <w:r w:rsidR="0023015E">
              <w:rPr>
                <w:rFonts w:eastAsia="Calibri" w:cs="Times New Roman"/>
                <w:sz w:val="28"/>
                <w:szCs w:val="28"/>
              </w:rPr>
              <w:t> </w:t>
            </w:r>
            <w:r w:rsidRPr="003B75FD">
              <w:rPr>
                <w:rFonts w:eastAsia="Calibri" w:cs="Times New Roman"/>
                <w:sz w:val="28"/>
                <w:szCs w:val="28"/>
              </w:rPr>
              <w:t>gadiem</w:t>
            </w:r>
            <w:r w:rsidR="0023015E">
              <w:rPr>
                <w:rFonts w:eastAsia="Calibri" w:cs="Times New Roman"/>
                <w:sz w:val="28"/>
                <w:szCs w:val="28"/>
              </w:rPr>
              <w:t> –</w:t>
            </w:r>
            <w:r w:rsidRPr="003B75FD">
              <w:rPr>
                <w:rFonts w:eastAsia="Calibri" w:cs="Times New Roman"/>
                <w:sz w:val="28"/>
                <w:szCs w:val="28"/>
              </w:rPr>
              <w:t xml:space="preserve"> izdienas pensijas.</w:t>
            </w:r>
          </w:p>
          <w:p w:rsidR="00A9686D" w:rsidRPr="003B75FD" w:rsidRDefault="00A9686D" w:rsidP="004E5B1E">
            <w:pPr>
              <w:pStyle w:val="ListParagraph"/>
              <w:numPr>
                <w:ilvl w:val="0"/>
                <w:numId w:val="3"/>
              </w:numPr>
              <w:autoSpaceDE w:val="0"/>
              <w:autoSpaceDN w:val="0"/>
              <w:adjustRightInd w:val="0"/>
              <w:jc w:val="both"/>
              <w:rPr>
                <w:rFonts w:eastAsia="Calibri" w:cs="Times New Roman"/>
                <w:sz w:val="28"/>
                <w:szCs w:val="28"/>
              </w:rPr>
            </w:pPr>
            <w:r w:rsidRPr="003B75FD">
              <w:rPr>
                <w:rFonts w:eastAsia="Calibri" w:cs="Times New Roman"/>
                <w:sz w:val="28"/>
                <w:szCs w:val="28"/>
              </w:rPr>
              <w:t xml:space="preserve">Nenodrošina sociālās garantijas VID amatpersonām, kuras nav sasniegušas 40 gadu vecumu, bet kuru darbs ir saistīts ar profesionālo iemaņu mazināšanos vai zudumu, turklāt nenodrošina vienlīdzīgu attieksmi pret visām VID </w:t>
            </w:r>
            <w:r w:rsidRPr="003B75FD">
              <w:rPr>
                <w:rFonts w:eastAsia="Calibri" w:cs="Times New Roman"/>
                <w:sz w:val="28"/>
                <w:szCs w:val="28"/>
              </w:rPr>
              <w:lastRenderedPageBreak/>
              <w:t>amatpersonām</w:t>
            </w:r>
            <w:r w:rsidR="00BE6DA6" w:rsidRPr="003B75FD">
              <w:rPr>
                <w:rFonts w:eastAsia="Calibri" w:cs="Times New Roman"/>
                <w:sz w:val="28"/>
                <w:szCs w:val="28"/>
              </w:rPr>
              <w:t xml:space="preserve"> un neveicin</w:t>
            </w:r>
            <w:r w:rsidR="0023015E">
              <w:rPr>
                <w:rFonts w:eastAsia="Calibri" w:cs="Times New Roman"/>
                <w:sz w:val="28"/>
                <w:szCs w:val="28"/>
              </w:rPr>
              <w:t>a</w:t>
            </w:r>
            <w:r w:rsidR="00BE6DA6" w:rsidRPr="003B75FD">
              <w:rPr>
                <w:rFonts w:eastAsia="Calibri" w:cs="Times New Roman"/>
                <w:sz w:val="28"/>
                <w:szCs w:val="28"/>
              </w:rPr>
              <w:t xml:space="preserve"> jauno darbinieku piesaisti.</w:t>
            </w:r>
          </w:p>
          <w:p w:rsidR="004C1FCD" w:rsidRPr="003B75FD" w:rsidRDefault="004C1FCD" w:rsidP="0023015E">
            <w:pPr>
              <w:pStyle w:val="ListParagraph"/>
              <w:numPr>
                <w:ilvl w:val="0"/>
                <w:numId w:val="3"/>
              </w:numPr>
              <w:autoSpaceDE w:val="0"/>
              <w:autoSpaceDN w:val="0"/>
              <w:adjustRightInd w:val="0"/>
              <w:jc w:val="both"/>
              <w:rPr>
                <w:rFonts w:eastAsia="Calibri" w:cs="Times New Roman"/>
                <w:sz w:val="28"/>
                <w:szCs w:val="28"/>
              </w:rPr>
            </w:pPr>
            <w:r w:rsidRPr="003B75FD">
              <w:rPr>
                <w:rFonts w:eastAsia="Calibri" w:cs="Times New Roman"/>
                <w:sz w:val="28"/>
                <w:szCs w:val="28"/>
              </w:rPr>
              <w:t>Ja iemaksas 3.</w:t>
            </w:r>
            <w:r w:rsidR="0023015E">
              <w:rPr>
                <w:rFonts w:eastAsia="Calibri" w:cs="Times New Roman"/>
                <w:sz w:val="28"/>
                <w:szCs w:val="28"/>
              </w:rPr>
              <w:t> </w:t>
            </w:r>
            <w:r w:rsidRPr="003B75FD">
              <w:rPr>
                <w:rFonts w:eastAsia="Calibri" w:cs="Times New Roman"/>
                <w:sz w:val="28"/>
                <w:szCs w:val="28"/>
              </w:rPr>
              <w:t>pensiju līmeņa fondā tiks veiktas mazāk par 10</w:t>
            </w:r>
            <w:r w:rsidR="0023015E">
              <w:rPr>
                <w:rFonts w:eastAsia="Calibri" w:cs="Times New Roman"/>
                <w:sz w:val="28"/>
                <w:szCs w:val="28"/>
              </w:rPr>
              <w:t> </w:t>
            </w:r>
            <w:r w:rsidRPr="003B75FD">
              <w:rPr>
                <w:rFonts w:eastAsia="Calibri" w:cs="Times New Roman"/>
                <w:sz w:val="28"/>
                <w:szCs w:val="28"/>
              </w:rPr>
              <w:t>gadiem</w:t>
            </w:r>
            <w:r w:rsidR="0023015E">
              <w:rPr>
                <w:rFonts w:eastAsia="Calibri" w:cs="Times New Roman"/>
                <w:sz w:val="28"/>
                <w:szCs w:val="28"/>
              </w:rPr>
              <w:t>,</w:t>
            </w:r>
            <w:r w:rsidRPr="003B75FD">
              <w:rPr>
                <w:rFonts w:eastAsia="Calibri" w:cs="Times New Roman"/>
                <w:sz w:val="28"/>
                <w:szCs w:val="28"/>
              </w:rPr>
              <w:t xml:space="preserve"> faktiski veiktās iemaksas 3.</w:t>
            </w:r>
            <w:r w:rsidR="0023015E">
              <w:rPr>
                <w:rFonts w:eastAsia="Calibri" w:cs="Times New Roman"/>
                <w:sz w:val="28"/>
                <w:szCs w:val="28"/>
              </w:rPr>
              <w:t> </w:t>
            </w:r>
            <w:r w:rsidRPr="003B75FD">
              <w:rPr>
                <w:rFonts w:eastAsia="Calibri" w:cs="Times New Roman"/>
                <w:sz w:val="28"/>
                <w:szCs w:val="28"/>
              </w:rPr>
              <w:t xml:space="preserve">pensiju līmeņa fondos būs lielākas salīdzinājumā ar VID amatpersonām </w:t>
            </w:r>
            <w:r w:rsidR="001F054E" w:rsidRPr="003B75FD">
              <w:rPr>
                <w:rFonts w:eastAsia="Calibri" w:cs="Times New Roman"/>
                <w:sz w:val="28"/>
                <w:szCs w:val="28"/>
              </w:rPr>
              <w:t xml:space="preserve">izmaksāto </w:t>
            </w:r>
            <w:r w:rsidRPr="003B75FD">
              <w:rPr>
                <w:rFonts w:eastAsia="Calibri" w:cs="Times New Roman"/>
                <w:sz w:val="28"/>
                <w:szCs w:val="28"/>
              </w:rPr>
              <w:t xml:space="preserve">naudas </w:t>
            </w:r>
            <w:r w:rsidR="001F054E" w:rsidRPr="003B75FD">
              <w:rPr>
                <w:rFonts w:eastAsia="Calibri" w:cs="Times New Roman"/>
                <w:sz w:val="28"/>
                <w:szCs w:val="28"/>
              </w:rPr>
              <w:t xml:space="preserve">summu </w:t>
            </w:r>
            <w:r w:rsidRPr="003B75FD">
              <w:rPr>
                <w:rFonts w:eastAsia="Calibri" w:cs="Times New Roman"/>
                <w:sz w:val="28"/>
                <w:szCs w:val="28"/>
              </w:rPr>
              <w:t>pēc noteiktā vecuma sasniegšanas, jo daļa no iemaksāt</w:t>
            </w:r>
            <w:r w:rsidR="0023015E">
              <w:rPr>
                <w:rFonts w:eastAsia="Calibri" w:cs="Times New Roman"/>
                <w:sz w:val="28"/>
                <w:szCs w:val="28"/>
              </w:rPr>
              <w:t>aj</w:t>
            </w:r>
            <w:r w:rsidRPr="003B75FD">
              <w:rPr>
                <w:rFonts w:eastAsia="Calibri" w:cs="Times New Roman"/>
                <w:sz w:val="28"/>
                <w:szCs w:val="28"/>
              </w:rPr>
              <w:t xml:space="preserve">ām naudas summām tiks novirzīta pensiju fonda pārvaldīšanas izmaksu </w:t>
            </w:r>
            <w:r w:rsidR="0023015E">
              <w:rPr>
                <w:rFonts w:eastAsia="Calibri" w:cs="Times New Roman"/>
                <w:sz w:val="28"/>
                <w:szCs w:val="28"/>
              </w:rPr>
              <w:t>sa</w:t>
            </w:r>
            <w:r w:rsidRPr="003B75FD">
              <w:rPr>
                <w:rFonts w:eastAsia="Calibri" w:cs="Times New Roman"/>
                <w:sz w:val="28"/>
                <w:szCs w:val="28"/>
              </w:rPr>
              <w:t>maksai.</w:t>
            </w:r>
          </w:p>
        </w:tc>
      </w:tr>
    </w:tbl>
    <w:p w:rsidR="00315804" w:rsidRPr="003B75FD" w:rsidRDefault="00315804" w:rsidP="00315804">
      <w:pPr>
        <w:autoSpaceDE w:val="0"/>
        <w:autoSpaceDN w:val="0"/>
        <w:adjustRightInd w:val="0"/>
        <w:jc w:val="both"/>
        <w:rPr>
          <w:rFonts w:eastAsia="Calibri" w:cs="Times New Roman"/>
          <w:sz w:val="28"/>
          <w:szCs w:val="28"/>
        </w:rPr>
      </w:pPr>
    </w:p>
    <w:p w:rsidR="004F1567" w:rsidRPr="003B75FD" w:rsidRDefault="004F1567" w:rsidP="004F1567">
      <w:pPr>
        <w:ind w:firstLine="709"/>
        <w:jc w:val="both"/>
        <w:rPr>
          <w:rFonts w:eastAsia="Calibri" w:cs="Times New Roman"/>
          <w:sz w:val="28"/>
          <w:szCs w:val="28"/>
        </w:rPr>
      </w:pPr>
      <w:r w:rsidRPr="003B75FD">
        <w:rPr>
          <w:rFonts w:eastAsia="Calibri" w:cs="Times New Roman"/>
          <w:sz w:val="28"/>
          <w:szCs w:val="28"/>
        </w:rPr>
        <w:t>Neskatoties uz samērīgi zemu finansiālu ietekmi</w:t>
      </w:r>
      <w:r w:rsidR="00B77FDF" w:rsidRPr="003B75FD">
        <w:rPr>
          <w:rFonts w:eastAsia="Calibri" w:cs="Times New Roman"/>
          <w:sz w:val="28"/>
          <w:szCs w:val="28"/>
        </w:rPr>
        <w:t>,</w:t>
      </w:r>
      <w:r w:rsidRPr="003B75FD">
        <w:rPr>
          <w:rFonts w:eastAsia="Calibri" w:cs="Times New Roman"/>
          <w:sz w:val="28"/>
          <w:szCs w:val="28"/>
        </w:rPr>
        <w:t xml:space="preserve"> šī varianta ieviešana aptvers tikai nelielu VID amatpersonu ar speciālajām dienesta pakāpēm grupu. Proti, šobrīd VID Muitas pārvaldē faktiski strādā 961</w:t>
      </w:r>
      <w:r w:rsidR="004F0D14">
        <w:rPr>
          <w:rFonts w:eastAsia="Calibri" w:cs="Times New Roman"/>
          <w:sz w:val="28"/>
          <w:szCs w:val="28"/>
        </w:rPr>
        <w:t> </w:t>
      </w:r>
      <w:r w:rsidRPr="003B75FD">
        <w:rPr>
          <w:rFonts w:eastAsia="Calibri" w:cs="Times New Roman"/>
          <w:sz w:val="28"/>
          <w:szCs w:val="28"/>
        </w:rPr>
        <w:t>amatpersona ar speciālo dienesta pakāpi (plānotas 988</w:t>
      </w:r>
      <w:r w:rsidR="004F0D14">
        <w:rPr>
          <w:rFonts w:eastAsia="Calibri" w:cs="Times New Roman"/>
          <w:sz w:val="28"/>
          <w:szCs w:val="28"/>
        </w:rPr>
        <w:t> </w:t>
      </w:r>
      <w:r w:rsidRPr="003B75FD">
        <w:rPr>
          <w:rFonts w:eastAsia="Calibri" w:cs="Times New Roman"/>
          <w:sz w:val="28"/>
          <w:szCs w:val="28"/>
        </w:rPr>
        <w:t xml:space="preserve">amata vietas), </w:t>
      </w:r>
      <w:r w:rsidR="001F054E" w:rsidRPr="003B75FD">
        <w:rPr>
          <w:rFonts w:eastAsia="Calibri" w:cs="Times New Roman"/>
          <w:sz w:val="28"/>
          <w:szCs w:val="28"/>
        </w:rPr>
        <w:t xml:space="preserve">VID </w:t>
      </w:r>
      <w:r w:rsidRPr="003B75FD">
        <w:rPr>
          <w:rFonts w:eastAsia="Calibri" w:cs="Times New Roman"/>
          <w:sz w:val="28"/>
          <w:szCs w:val="28"/>
        </w:rPr>
        <w:t>Nodokļu un muitas policijas pārvaldē faktiski strādā 289</w:t>
      </w:r>
      <w:r w:rsidR="004F0D14">
        <w:rPr>
          <w:rFonts w:eastAsia="Calibri" w:cs="Times New Roman"/>
          <w:sz w:val="28"/>
          <w:szCs w:val="28"/>
        </w:rPr>
        <w:t> </w:t>
      </w:r>
      <w:r w:rsidRPr="003B75FD">
        <w:rPr>
          <w:rFonts w:eastAsia="Calibri" w:cs="Times New Roman"/>
          <w:sz w:val="28"/>
          <w:szCs w:val="28"/>
        </w:rPr>
        <w:t>amatpersonas ar speciālajām dienesta pakāpēm (plānotas 328</w:t>
      </w:r>
      <w:r w:rsidR="007C430E">
        <w:rPr>
          <w:rFonts w:eastAsia="Calibri" w:cs="Times New Roman"/>
          <w:sz w:val="28"/>
          <w:szCs w:val="28"/>
        </w:rPr>
        <w:t> </w:t>
      </w:r>
      <w:r w:rsidRPr="003B75FD">
        <w:rPr>
          <w:rFonts w:eastAsia="Calibri" w:cs="Times New Roman"/>
          <w:sz w:val="28"/>
          <w:szCs w:val="28"/>
        </w:rPr>
        <w:t xml:space="preserve">amata vietas), bet </w:t>
      </w:r>
      <w:r w:rsidR="001F054E" w:rsidRPr="003B75FD">
        <w:rPr>
          <w:rFonts w:eastAsia="Calibri" w:cs="Times New Roman"/>
          <w:sz w:val="28"/>
          <w:szCs w:val="28"/>
        </w:rPr>
        <w:t xml:space="preserve">VID </w:t>
      </w:r>
      <w:r w:rsidRPr="003B75FD">
        <w:rPr>
          <w:rFonts w:eastAsia="Calibri" w:cs="Times New Roman"/>
          <w:sz w:val="28"/>
          <w:szCs w:val="28"/>
        </w:rPr>
        <w:t>Iekšējās drošības pārvaldē – 23</w:t>
      </w:r>
      <w:r w:rsidR="007C430E">
        <w:rPr>
          <w:rFonts w:eastAsia="Calibri" w:cs="Times New Roman"/>
          <w:sz w:val="28"/>
          <w:szCs w:val="28"/>
        </w:rPr>
        <w:t> </w:t>
      </w:r>
      <w:r w:rsidRPr="003B75FD">
        <w:rPr>
          <w:rFonts w:eastAsia="Calibri" w:cs="Times New Roman"/>
          <w:sz w:val="28"/>
          <w:szCs w:val="28"/>
        </w:rPr>
        <w:t>amatpersonas ar speciālajām dienesta pakāpēm (plānotas 29</w:t>
      </w:r>
      <w:r w:rsidR="007C430E">
        <w:rPr>
          <w:rFonts w:eastAsia="Calibri" w:cs="Times New Roman"/>
          <w:sz w:val="28"/>
          <w:szCs w:val="28"/>
        </w:rPr>
        <w:t> </w:t>
      </w:r>
      <w:r w:rsidRPr="003B75FD">
        <w:rPr>
          <w:rFonts w:eastAsia="Calibri" w:cs="Times New Roman"/>
          <w:sz w:val="28"/>
          <w:szCs w:val="28"/>
        </w:rPr>
        <w:t>amata vietas). Tādējādi šī varianta ieviešana aptvers tikai aptuveni 40</w:t>
      </w:r>
      <w:r w:rsidR="007C430E">
        <w:rPr>
          <w:rFonts w:eastAsia="Calibri" w:cs="Times New Roman"/>
          <w:sz w:val="28"/>
          <w:szCs w:val="28"/>
        </w:rPr>
        <w:t> procentus</w:t>
      </w:r>
      <w:r w:rsidRPr="003B75FD">
        <w:rPr>
          <w:rFonts w:eastAsia="Calibri" w:cs="Times New Roman"/>
          <w:sz w:val="28"/>
          <w:szCs w:val="28"/>
        </w:rPr>
        <w:t xml:space="preserve"> no visām 1</w:t>
      </w:r>
      <w:r w:rsidR="007C430E">
        <w:rPr>
          <w:rFonts w:eastAsia="Calibri" w:cs="Times New Roman"/>
          <w:sz w:val="28"/>
          <w:szCs w:val="28"/>
        </w:rPr>
        <w:t> </w:t>
      </w:r>
      <w:r w:rsidRPr="003B75FD">
        <w:rPr>
          <w:rFonts w:eastAsia="Calibri" w:cs="Times New Roman"/>
          <w:sz w:val="28"/>
          <w:szCs w:val="28"/>
        </w:rPr>
        <w:t>345</w:t>
      </w:r>
      <w:r w:rsidR="007C430E">
        <w:rPr>
          <w:rFonts w:eastAsia="Calibri" w:cs="Times New Roman"/>
          <w:sz w:val="28"/>
          <w:szCs w:val="28"/>
        </w:rPr>
        <w:t> </w:t>
      </w:r>
      <w:r w:rsidRPr="003B75FD">
        <w:rPr>
          <w:rFonts w:eastAsia="Calibri" w:cs="Times New Roman"/>
          <w:sz w:val="28"/>
          <w:szCs w:val="28"/>
        </w:rPr>
        <w:t xml:space="preserve">VID amatpersonām ar speciālajām dienesta pakāpēm (saskaņā ar </w:t>
      </w:r>
      <w:r w:rsidR="005F752E" w:rsidRPr="003B75FD">
        <w:rPr>
          <w:rFonts w:eastAsia="Calibri" w:cs="Times New Roman"/>
          <w:sz w:val="28"/>
          <w:szCs w:val="28"/>
        </w:rPr>
        <w:t xml:space="preserve">VID amata vietu </w:t>
      </w:r>
      <w:r w:rsidRPr="003B75FD">
        <w:rPr>
          <w:rFonts w:eastAsia="Calibri" w:cs="Times New Roman"/>
          <w:sz w:val="28"/>
          <w:szCs w:val="28"/>
        </w:rPr>
        <w:t>sarakstu pēc stāvokļa uz 2018.</w:t>
      </w:r>
      <w:r w:rsidR="007C430E">
        <w:rPr>
          <w:rFonts w:eastAsia="Calibri" w:cs="Times New Roman"/>
          <w:sz w:val="28"/>
          <w:szCs w:val="28"/>
        </w:rPr>
        <w:t> </w:t>
      </w:r>
      <w:r w:rsidRPr="003B75FD">
        <w:rPr>
          <w:rFonts w:eastAsia="Calibri" w:cs="Times New Roman"/>
          <w:sz w:val="28"/>
          <w:szCs w:val="28"/>
        </w:rPr>
        <w:t>gada 1.</w:t>
      </w:r>
      <w:r w:rsidR="007C430E">
        <w:rPr>
          <w:rFonts w:eastAsia="Calibri" w:cs="Times New Roman"/>
          <w:sz w:val="28"/>
          <w:szCs w:val="28"/>
        </w:rPr>
        <w:t> </w:t>
      </w:r>
      <w:r w:rsidRPr="003B75FD">
        <w:rPr>
          <w:rFonts w:eastAsia="Calibri" w:cs="Times New Roman"/>
          <w:sz w:val="28"/>
          <w:szCs w:val="28"/>
        </w:rPr>
        <w:t>janvāri).</w:t>
      </w:r>
    </w:p>
    <w:p w:rsidR="004F1567" w:rsidRPr="003B75FD" w:rsidRDefault="004F1567" w:rsidP="004F1567">
      <w:pPr>
        <w:ind w:firstLine="709"/>
        <w:jc w:val="both"/>
        <w:rPr>
          <w:rFonts w:eastAsia="Calibri" w:cs="Times New Roman"/>
          <w:sz w:val="28"/>
          <w:szCs w:val="28"/>
        </w:rPr>
      </w:pPr>
      <w:r w:rsidRPr="003B75FD">
        <w:rPr>
          <w:rFonts w:eastAsia="Calibri" w:cs="Times New Roman"/>
          <w:sz w:val="28"/>
          <w:szCs w:val="28"/>
        </w:rPr>
        <w:t>Turklāt jāņem vērā, ka šī varianta ieviešana ir grūti administrējama gan no personāla, kur</w:t>
      </w:r>
      <w:r w:rsidR="007C430E">
        <w:rPr>
          <w:rFonts w:eastAsia="Calibri" w:cs="Times New Roman"/>
          <w:sz w:val="28"/>
          <w:szCs w:val="28"/>
        </w:rPr>
        <w:t>am</w:t>
      </w:r>
      <w:r w:rsidRPr="003B75FD">
        <w:rPr>
          <w:rFonts w:eastAsia="Calibri" w:cs="Times New Roman"/>
          <w:sz w:val="28"/>
          <w:szCs w:val="28"/>
        </w:rPr>
        <w:t xml:space="preserve"> ir nepieciešams noteikt papildu tiesības iemaksu veikšanai 3.</w:t>
      </w:r>
      <w:r w:rsidR="007C430E">
        <w:rPr>
          <w:rFonts w:eastAsia="Calibri" w:cs="Times New Roman"/>
          <w:sz w:val="28"/>
          <w:szCs w:val="28"/>
        </w:rPr>
        <w:t> </w:t>
      </w:r>
      <w:r w:rsidRPr="003B75FD">
        <w:rPr>
          <w:rFonts w:eastAsia="Calibri" w:cs="Times New Roman"/>
          <w:sz w:val="28"/>
          <w:szCs w:val="28"/>
        </w:rPr>
        <w:t>pensiju līmenī, gan no finanšu uzskaites</w:t>
      </w:r>
      <w:r w:rsidR="007C430E">
        <w:rPr>
          <w:rFonts w:eastAsia="Calibri" w:cs="Times New Roman"/>
          <w:sz w:val="28"/>
          <w:szCs w:val="28"/>
        </w:rPr>
        <w:t xml:space="preserve"> viedokļa</w:t>
      </w:r>
      <w:r w:rsidRPr="003B75FD">
        <w:rPr>
          <w:rFonts w:eastAsia="Calibri" w:cs="Times New Roman"/>
          <w:sz w:val="28"/>
          <w:szCs w:val="28"/>
        </w:rPr>
        <w:t xml:space="preserve">, katru gadu pārskatot personu saņēmēju loku. </w:t>
      </w:r>
    </w:p>
    <w:p w:rsidR="004F1567" w:rsidRPr="003B75FD" w:rsidRDefault="004F1567" w:rsidP="004F1567">
      <w:pPr>
        <w:ind w:firstLine="709"/>
        <w:jc w:val="both"/>
        <w:rPr>
          <w:rFonts w:eastAsia="Calibri" w:cs="Times New Roman"/>
          <w:sz w:val="28"/>
          <w:szCs w:val="28"/>
        </w:rPr>
      </w:pPr>
      <w:r w:rsidRPr="003B75FD">
        <w:rPr>
          <w:rFonts w:eastAsia="Calibri" w:cs="Times New Roman"/>
          <w:sz w:val="28"/>
          <w:szCs w:val="28"/>
        </w:rPr>
        <w:t xml:space="preserve">Vienlaikus ir jāņem vērā, ka minētais risinājums nemotivēs </w:t>
      </w:r>
      <w:r w:rsidR="00FC6D14" w:rsidRPr="003B75FD">
        <w:rPr>
          <w:rFonts w:eastAsia="Calibri" w:cs="Times New Roman"/>
          <w:sz w:val="28"/>
          <w:szCs w:val="28"/>
        </w:rPr>
        <w:t>piesaistīt VID jaunus darbiniekus,</w:t>
      </w:r>
      <w:r w:rsidR="00BE6DA6" w:rsidRPr="003B75FD">
        <w:rPr>
          <w:rFonts w:eastAsia="Calibri" w:cs="Times New Roman"/>
          <w:sz w:val="28"/>
          <w:szCs w:val="28"/>
        </w:rPr>
        <w:t xml:space="preserve"> kuri uzsāk civildienesta attiecības uzreiz pēc augstākās izglītības iegūšanas,</w:t>
      </w:r>
      <w:r w:rsidR="00FC6D14" w:rsidRPr="003B75FD">
        <w:rPr>
          <w:rFonts w:eastAsia="Calibri" w:cs="Times New Roman"/>
          <w:sz w:val="28"/>
          <w:szCs w:val="28"/>
        </w:rPr>
        <w:t xml:space="preserve"> jo </w:t>
      </w:r>
      <w:r w:rsidR="001F054E" w:rsidRPr="003B75FD">
        <w:rPr>
          <w:rFonts w:eastAsia="Calibri" w:cs="Times New Roman"/>
          <w:sz w:val="28"/>
          <w:szCs w:val="28"/>
        </w:rPr>
        <w:t xml:space="preserve">tas </w:t>
      </w:r>
      <w:r w:rsidR="00FC6D14" w:rsidRPr="003B75FD">
        <w:rPr>
          <w:rFonts w:eastAsia="Calibri" w:cs="Times New Roman"/>
          <w:sz w:val="28"/>
          <w:szCs w:val="28"/>
        </w:rPr>
        <w:t xml:space="preserve">tiks attiecināts tikai uz VID amatpersonām vecumā no </w:t>
      </w:r>
      <w:r w:rsidR="00FC6D14" w:rsidRPr="003B75FD">
        <w:rPr>
          <w:rFonts w:eastAsia="Calibri" w:cs="Times New Roman"/>
          <w:sz w:val="28"/>
          <w:szCs w:val="28"/>
        </w:rPr>
        <w:lastRenderedPageBreak/>
        <w:t xml:space="preserve">40 līdz </w:t>
      </w:r>
      <w:r w:rsidR="0068300D" w:rsidRPr="003B75FD">
        <w:rPr>
          <w:rFonts w:eastAsia="Calibri" w:cs="Times New Roman"/>
          <w:sz w:val="28"/>
          <w:szCs w:val="28"/>
        </w:rPr>
        <w:t>54</w:t>
      </w:r>
      <w:r w:rsidR="007C430E">
        <w:rPr>
          <w:rFonts w:eastAsia="Calibri" w:cs="Times New Roman"/>
          <w:sz w:val="28"/>
          <w:szCs w:val="28"/>
        </w:rPr>
        <w:t> </w:t>
      </w:r>
      <w:r w:rsidR="00FC6D14" w:rsidRPr="003B75FD">
        <w:rPr>
          <w:rFonts w:eastAsia="Calibri" w:cs="Times New Roman"/>
          <w:sz w:val="28"/>
          <w:szCs w:val="28"/>
        </w:rPr>
        <w:t>gadiem</w:t>
      </w:r>
      <w:r w:rsidR="00315804" w:rsidRPr="003B75FD">
        <w:rPr>
          <w:rFonts w:eastAsia="Calibri" w:cs="Times New Roman"/>
          <w:sz w:val="28"/>
          <w:szCs w:val="28"/>
        </w:rPr>
        <w:t xml:space="preserve"> un tām</w:t>
      </w:r>
      <w:r w:rsidR="007C430E">
        <w:rPr>
          <w:rFonts w:eastAsia="Calibri" w:cs="Times New Roman"/>
          <w:sz w:val="28"/>
          <w:szCs w:val="28"/>
        </w:rPr>
        <w:t>,</w:t>
      </w:r>
      <w:r w:rsidR="00315804" w:rsidRPr="003B75FD">
        <w:rPr>
          <w:rFonts w:eastAsia="Calibri" w:cs="Times New Roman"/>
          <w:sz w:val="28"/>
          <w:szCs w:val="28"/>
        </w:rPr>
        <w:t xml:space="preserve"> kas ir jau sasniegušas 55</w:t>
      </w:r>
      <w:r w:rsidR="007C430E">
        <w:rPr>
          <w:rFonts w:eastAsia="Calibri" w:cs="Times New Roman"/>
          <w:sz w:val="28"/>
          <w:szCs w:val="28"/>
        </w:rPr>
        <w:t> </w:t>
      </w:r>
      <w:r w:rsidR="00315804" w:rsidRPr="003B75FD">
        <w:rPr>
          <w:rFonts w:eastAsia="Calibri" w:cs="Times New Roman"/>
          <w:sz w:val="28"/>
          <w:szCs w:val="28"/>
        </w:rPr>
        <w:t>gadu vecumu</w:t>
      </w:r>
      <w:r w:rsidR="00FC6D14" w:rsidRPr="003B75FD">
        <w:rPr>
          <w:rFonts w:eastAsia="Calibri" w:cs="Times New Roman"/>
          <w:sz w:val="28"/>
          <w:szCs w:val="28"/>
        </w:rPr>
        <w:t xml:space="preserve">. </w:t>
      </w:r>
      <w:r w:rsidRPr="003B75FD">
        <w:rPr>
          <w:rFonts w:eastAsia="Calibri" w:cs="Times New Roman"/>
          <w:sz w:val="28"/>
          <w:szCs w:val="28"/>
        </w:rPr>
        <w:t>Šajā gadījumā ir iespējama situācija (pastāv risks), ka VID amatpersonas ar speciālajām dienesta pakāpēm, kur</w:t>
      </w:r>
      <w:r w:rsidR="007C430E">
        <w:rPr>
          <w:rFonts w:eastAsia="Calibri" w:cs="Times New Roman"/>
          <w:sz w:val="28"/>
          <w:szCs w:val="28"/>
        </w:rPr>
        <w:t>ām</w:t>
      </w:r>
      <w:r w:rsidRPr="003B75FD">
        <w:rPr>
          <w:rFonts w:eastAsia="Calibri" w:cs="Times New Roman"/>
          <w:sz w:val="28"/>
          <w:szCs w:val="28"/>
        </w:rPr>
        <w:t xml:space="preserve"> nav piešķirtas tiesības saņemt 3.</w:t>
      </w:r>
      <w:r w:rsidR="007C430E">
        <w:rPr>
          <w:rFonts w:eastAsia="Calibri" w:cs="Times New Roman"/>
          <w:sz w:val="28"/>
          <w:szCs w:val="28"/>
        </w:rPr>
        <w:t> </w:t>
      </w:r>
      <w:r w:rsidRPr="003B75FD">
        <w:rPr>
          <w:rFonts w:eastAsia="Calibri" w:cs="Times New Roman"/>
          <w:sz w:val="28"/>
          <w:szCs w:val="28"/>
        </w:rPr>
        <w:t xml:space="preserve">pensiju līmeņa iemaksas neatbilstoša vecuma dēļ, atradīsies diskriminējošā stāvoklī salīdzinājumā ar </w:t>
      </w:r>
      <w:r w:rsidR="001F054E" w:rsidRPr="003B75FD">
        <w:rPr>
          <w:rFonts w:eastAsia="Calibri" w:cs="Times New Roman"/>
          <w:sz w:val="28"/>
          <w:szCs w:val="28"/>
        </w:rPr>
        <w:t xml:space="preserve">citām VID amatpersonām </w:t>
      </w:r>
      <w:r w:rsidRPr="003B75FD">
        <w:rPr>
          <w:rFonts w:eastAsia="Calibri" w:cs="Times New Roman"/>
          <w:sz w:val="28"/>
          <w:szCs w:val="28"/>
        </w:rPr>
        <w:t xml:space="preserve">ar speciālajām dienesta pakāpēm, kas, savukārt, var novest pie minēto </w:t>
      </w:r>
      <w:r w:rsidR="001F054E" w:rsidRPr="003B75FD">
        <w:rPr>
          <w:rFonts w:eastAsia="Calibri" w:cs="Times New Roman"/>
          <w:sz w:val="28"/>
          <w:szCs w:val="28"/>
        </w:rPr>
        <w:t xml:space="preserve">amatpersonu </w:t>
      </w:r>
      <w:r w:rsidRPr="003B75FD">
        <w:rPr>
          <w:rFonts w:eastAsia="Calibri" w:cs="Times New Roman"/>
          <w:sz w:val="28"/>
          <w:szCs w:val="28"/>
        </w:rPr>
        <w:t>neapmierinātības</w:t>
      </w:r>
      <w:r w:rsidR="001F054E" w:rsidRPr="003B75FD">
        <w:rPr>
          <w:rFonts w:eastAsia="Calibri" w:cs="Times New Roman"/>
          <w:sz w:val="28"/>
          <w:szCs w:val="28"/>
        </w:rPr>
        <w:t>.</w:t>
      </w:r>
    </w:p>
    <w:p w:rsidR="00414071" w:rsidRPr="003B75FD" w:rsidRDefault="004F1567" w:rsidP="004F1567">
      <w:pPr>
        <w:ind w:firstLine="709"/>
        <w:jc w:val="both"/>
        <w:rPr>
          <w:rFonts w:eastAsia="Calibri" w:cs="Times New Roman"/>
          <w:sz w:val="28"/>
          <w:szCs w:val="28"/>
        </w:rPr>
      </w:pPr>
      <w:r w:rsidRPr="003B75FD">
        <w:rPr>
          <w:rFonts w:eastAsia="Calibri" w:cs="Times New Roman"/>
          <w:sz w:val="28"/>
          <w:szCs w:val="28"/>
        </w:rPr>
        <w:t>Papildus minētajam ir jāņem vērā, ka šī varianta izmantošana nenodrošinās iespēju piesaistīt jaunus, fiziski spēcīgus un profesionālus darbiniekus, jo tiem 3.</w:t>
      </w:r>
      <w:r w:rsidR="007C430E">
        <w:rPr>
          <w:rFonts w:eastAsia="Calibri" w:cs="Times New Roman"/>
          <w:sz w:val="28"/>
          <w:szCs w:val="28"/>
        </w:rPr>
        <w:t> </w:t>
      </w:r>
      <w:r w:rsidRPr="003B75FD">
        <w:rPr>
          <w:rFonts w:eastAsia="Calibri" w:cs="Times New Roman"/>
          <w:sz w:val="28"/>
          <w:szCs w:val="28"/>
        </w:rPr>
        <w:t xml:space="preserve">pensiju līmeņa iemaksas, neskatoties uz </w:t>
      </w:r>
      <w:r w:rsidR="00824B78" w:rsidRPr="003B75FD">
        <w:rPr>
          <w:rFonts w:eastAsia="Calibri" w:cs="Times New Roman"/>
          <w:sz w:val="28"/>
          <w:szCs w:val="28"/>
        </w:rPr>
        <w:t>nostrādā</w:t>
      </w:r>
      <w:r w:rsidR="00C6634D" w:rsidRPr="003B75FD">
        <w:rPr>
          <w:rFonts w:eastAsia="Calibri" w:cs="Times New Roman"/>
          <w:sz w:val="28"/>
          <w:szCs w:val="28"/>
        </w:rPr>
        <w:t>tā</w:t>
      </w:r>
      <w:r w:rsidR="00824B78" w:rsidRPr="003B75FD">
        <w:rPr>
          <w:rFonts w:eastAsia="Calibri" w:cs="Times New Roman"/>
          <w:sz w:val="28"/>
          <w:szCs w:val="28"/>
        </w:rPr>
        <w:t xml:space="preserve"> laika </w:t>
      </w:r>
      <w:r w:rsidRPr="003B75FD">
        <w:rPr>
          <w:rFonts w:eastAsia="Calibri" w:cs="Times New Roman"/>
          <w:sz w:val="28"/>
          <w:szCs w:val="28"/>
        </w:rPr>
        <w:t>prasības izpildi, būs iespējamas</w:t>
      </w:r>
      <w:r w:rsidR="007C430E">
        <w:rPr>
          <w:rFonts w:eastAsia="Calibri" w:cs="Times New Roman"/>
          <w:sz w:val="28"/>
          <w:szCs w:val="28"/>
        </w:rPr>
        <w:t>,</w:t>
      </w:r>
      <w:r w:rsidRPr="003B75FD">
        <w:rPr>
          <w:rFonts w:eastAsia="Calibri" w:cs="Times New Roman"/>
          <w:sz w:val="28"/>
          <w:szCs w:val="28"/>
        </w:rPr>
        <w:t xml:space="preserve"> tikai sasniedzot 40</w:t>
      </w:r>
      <w:r w:rsidR="007C430E">
        <w:rPr>
          <w:rFonts w:eastAsia="Calibri" w:cs="Times New Roman"/>
          <w:sz w:val="28"/>
          <w:szCs w:val="28"/>
        </w:rPr>
        <w:t> </w:t>
      </w:r>
      <w:r w:rsidRPr="003B75FD">
        <w:rPr>
          <w:rFonts w:eastAsia="Calibri" w:cs="Times New Roman"/>
          <w:sz w:val="28"/>
          <w:szCs w:val="28"/>
        </w:rPr>
        <w:t xml:space="preserve">gadu </w:t>
      </w:r>
      <w:r w:rsidR="007C430E">
        <w:rPr>
          <w:rFonts w:eastAsia="Calibri" w:cs="Times New Roman"/>
          <w:sz w:val="28"/>
          <w:szCs w:val="28"/>
        </w:rPr>
        <w:t>vecumu</w:t>
      </w:r>
      <w:r w:rsidRPr="003B75FD">
        <w:rPr>
          <w:rFonts w:eastAsia="Calibri" w:cs="Times New Roman"/>
          <w:sz w:val="28"/>
          <w:szCs w:val="28"/>
        </w:rPr>
        <w:t>, tādējādi VID ar šādu rīcību nodrošinās un motivēs strādāt tikai vidēja vecuma cilvēkus</w:t>
      </w:r>
      <w:r w:rsidR="00BE6DA6" w:rsidRPr="003B75FD">
        <w:rPr>
          <w:rFonts w:eastAsia="Calibri" w:cs="Times New Roman"/>
          <w:sz w:val="28"/>
          <w:szCs w:val="28"/>
        </w:rPr>
        <w:t>, bet jaun</w:t>
      </w:r>
      <w:r w:rsidR="00C9388B" w:rsidRPr="003B75FD">
        <w:rPr>
          <w:rFonts w:eastAsia="Calibri" w:cs="Times New Roman"/>
          <w:sz w:val="28"/>
          <w:szCs w:val="28"/>
        </w:rPr>
        <w:t>ie</w:t>
      </w:r>
      <w:r w:rsidR="00BE6DA6" w:rsidRPr="003B75FD">
        <w:rPr>
          <w:rFonts w:eastAsia="Calibri" w:cs="Times New Roman"/>
          <w:sz w:val="28"/>
          <w:szCs w:val="28"/>
        </w:rPr>
        <w:t xml:space="preserve"> darbinieki, kuri nav sasnieguši 40</w:t>
      </w:r>
      <w:r w:rsidR="007C430E">
        <w:rPr>
          <w:rFonts w:eastAsia="Calibri" w:cs="Times New Roman"/>
          <w:sz w:val="28"/>
          <w:szCs w:val="28"/>
        </w:rPr>
        <w:t> </w:t>
      </w:r>
      <w:r w:rsidR="00BE6DA6" w:rsidRPr="003B75FD">
        <w:rPr>
          <w:rFonts w:eastAsia="Calibri" w:cs="Times New Roman"/>
          <w:sz w:val="28"/>
          <w:szCs w:val="28"/>
        </w:rPr>
        <w:t>gadu vecumu</w:t>
      </w:r>
      <w:r w:rsidR="007C430E">
        <w:rPr>
          <w:rFonts w:eastAsia="Calibri" w:cs="Times New Roman"/>
          <w:sz w:val="28"/>
          <w:szCs w:val="28"/>
        </w:rPr>
        <w:t>,</w:t>
      </w:r>
      <w:r w:rsidR="00BE6DA6" w:rsidRPr="003B75FD">
        <w:rPr>
          <w:rFonts w:eastAsia="Calibri" w:cs="Times New Roman"/>
          <w:sz w:val="28"/>
          <w:szCs w:val="28"/>
        </w:rPr>
        <w:t xml:space="preserve"> meklēs citus, no sociālo garantiju viedokļa</w:t>
      </w:r>
      <w:r w:rsidR="007C430E" w:rsidRPr="007C430E">
        <w:rPr>
          <w:rFonts w:eastAsia="Calibri" w:cs="Times New Roman"/>
          <w:sz w:val="28"/>
          <w:szCs w:val="28"/>
        </w:rPr>
        <w:t xml:space="preserve"> </w:t>
      </w:r>
      <w:r w:rsidR="007C430E" w:rsidRPr="003B75FD">
        <w:rPr>
          <w:rFonts w:eastAsia="Calibri" w:cs="Times New Roman"/>
          <w:sz w:val="28"/>
          <w:szCs w:val="28"/>
        </w:rPr>
        <w:t>pievilcīgākus</w:t>
      </w:r>
      <w:r w:rsidR="00BE6DA6" w:rsidRPr="003B75FD">
        <w:rPr>
          <w:rFonts w:eastAsia="Calibri" w:cs="Times New Roman"/>
          <w:sz w:val="28"/>
          <w:szCs w:val="28"/>
        </w:rPr>
        <w:t xml:space="preserve"> darba devējus.</w:t>
      </w:r>
      <w:r w:rsidRPr="003B75FD">
        <w:rPr>
          <w:rFonts w:eastAsia="Calibri" w:cs="Times New Roman"/>
          <w:sz w:val="28"/>
          <w:szCs w:val="28"/>
        </w:rPr>
        <w:t xml:space="preserve"> </w:t>
      </w:r>
    </w:p>
    <w:p w:rsidR="00315804" w:rsidRPr="003B75FD" w:rsidRDefault="00315804" w:rsidP="00414071">
      <w:pPr>
        <w:ind w:firstLine="720"/>
        <w:jc w:val="both"/>
        <w:rPr>
          <w:rFonts w:eastAsia="Calibri" w:cs="Times New Roman"/>
          <w:sz w:val="28"/>
          <w:szCs w:val="28"/>
        </w:rPr>
      </w:pPr>
    </w:p>
    <w:p w:rsidR="008A5A6A" w:rsidRPr="009F4CBB" w:rsidRDefault="008A5A6A" w:rsidP="00C058DE">
      <w:pPr>
        <w:widowControl w:val="0"/>
        <w:jc w:val="center"/>
        <w:rPr>
          <w:rStyle w:val="Heading1Char"/>
          <w:rFonts w:ascii="Times New Roman" w:hAnsi="Times New Roman" w:cs="Times New Roman"/>
          <w:color w:val="auto"/>
          <w:sz w:val="28"/>
          <w:szCs w:val="28"/>
          <w:u w:val="single"/>
        </w:rPr>
      </w:pPr>
      <w:bookmarkStart w:id="8" w:name="_Toc522273613"/>
      <w:r w:rsidRPr="009F4CBB">
        <w:rPr>
          <w:rStyle w:val="Heading1Char"/>
          <w:rFonts w:ascii="Times New Roman" w:hAnsi="Times New Roman" w:cs="Times New Roman"/>
          <w:color w:val="auto"/>
          <w:sz w:val="28"/>
          <w:szCs w:val="28"/>
          <w:u w:val="single"/>
        </w:rPr>
        <w:t>2.</w:t>
      </w:r>
      <w:r w:rsidR="007C430E" w:rsidRPr="009F4CBB">
        <w:rPr>
          <w:rStyle w:val="Heading1Char"/>
          <w:rFonts w:ascii="Times New Roman" w:hAnsi="Times New Roman" w:cs="Times New Roman"/>
          <w:color w:val="auto"/>
          <w:sz w:val="28"/>
          <w:szCs w:val="28"/>
          <w:u w:val="single"/>
        </w:rPr>
        <w:t> </w:t>
      </w:r>
      <w:r w:rsidR="004B24C9" w:rsidRPr="00C058DE">
        <w:rPr>
          <w:rStyle w:val="Heading1Char"/>
          <w:rFonts w:ascii="Times New Roman" w:hAnsi="Times New Roman" w:cs="Times New Roman"/>
          <w:color w:val="auto"/>
          <w:sz w:val="28"/>
          <w:szCs w:val="28"/>
          <w:u w:val="single"/>
        </w:rPr>
        <w:t>risinājums</w:t>
      </w:r>
      <w:bookmarkEnd w:id="8"/>
    </w:p>
    <w:p w:rsidR="008A5A6A" w:rsidRPr="003B75FD" w:rsidRDefault="008A5A6A" w:rsidP="003B75FD">
      <w:pPr>
        <w:widowControl w:val="0"/>
        <w:ind w:firstLine="720"/>
        <w:jc w:val="center"/>
        <w:rPr>
          <w:rFonts w:cs="Times New Roman"/>
          <w:sz w:val="28"/>
          <w:szCs w:val="28"/>
          <w:u w:val="single"/>
        </w:rPr>
      </w:pPr>
    </w:p>
    <w:p w:rsidR="00B01864" w:rsidRPr="003B75FD" w:rsidRDefault="008A5A6A" w:rsidP="00C058DE">
      <w:pPr>
        <w:widowControl w:val="0"/>
        <w:ind w:firstLine="720"/>
        <w:jc w:val="both"/>
        <w:rPr>
          <w:rFonts w:eastAsia="Calibri" w:cs="Times New Roman"/>
          <w:b/>
          <w:bCs/>
          <w:sz w:val="28"/>
          <w:szCs w:val="28"/>
        </w:rPr>
      </w:pPr>
      <w:r w:rsidRPr="003B75FD">
        <w:rPr>
          <w:rFonts w:eastAsia="Calibri" w:cs="Times New Roman"/>
          <w:b/>
          <w:sz w:val="28"/>
          <w:szCs w:val="28"/>
        </w:rPr>
        <w:t>P</w:t>
      </w:r>
      <w:r w:rsidR="004B24C9" w:rsidRPr="003B75FD">
        <w:rPr>
          <w:rFonts w:eastAsia="Calibri" w:cs="Times New Roman"/>
          <w:b/>
          <w:sz w:val="28"/>
          <w:szCs w:val="28"/>
        </w:rPr>
        <w:t xml:space="preserve">aredz visām </w:t>
      </w:r>
      <w:r w:rsidR="004B24C9" w:rsidRPr="003B75FD">
        <w:rPr>
          <w:rFonts w:eastAsia="Calibri" w:cs="Times New Roman"/>
          <w:sz w:val="28"/>
          <w:szCs w:val="28"/>
        </w:rPr>
        <w:t>VID amatperson</w:t>
      </w:r>
      <w:r w:rsidR="00B01864" w:rsidRPr="003B75FD">
        <w:rPr>
          <w:rFonts w:eastAsia="Calibri" w:cs="Times New Roman"/>
          <w:sz w:val="28"/>
          <w:szCs w:val="28"/>
        </w:rPr>
        <w:t>ām</w:t>
      </w:r>
      <w:r w:rsidR="004B24C9" w:rsidRPr="003B75FD">
        <w:rPr>
          <w:rFonts w:eastAsia="Calibri" w:cs="Times New Roman"/>
          <w:sz w:val="28"/>
          <w:szCs w:val="28"/>
        </w:rPr>
        <w:t xml:space="preserve"> ar speciālajām dienesta pakāpēm</w:t>
      </w:r>
      <w:r w:rsidR="00B01864" w:rsidRPr="003B75FD">
        <w:rPr>
          <w:rFonts w:eastAsia="Calibri" w:cs="Times New Roman"/>
          <w:b/>
          <w:bCs/>
          <w:sz w:val="28"/>
          <w:szCs w:val="28"/>
        </w:rPr>
        <w:t>:</w:t>
      </w:r>
    </w:p>
    <w:p w:rsidR="004B24C9" w:rsidRPr="003B75FD" w:rsidRDefault="004B24C9" w:rsidP="00C058DE">
      <w:pPr>
        <w:pStyle w:val="ListParagraph"/>
        <w:widowControl w:val="0"/>
        <w:numPr>
          <w:ilvl w:val="0"/>
          <w:numId w:val="7"/>
        </w:numPr>
        <w:tabs>
          <w:tab w:val="left" w:pos="1134"/>
        </w:tabs>
        <w:ind w:left="0" w:firstLine="720"/>
        <w:jc w:val="both"/>
        <w:rPr>
          <w:rFonts w:eastAsia="Calibri" w:cs="Times New Roman"/>
          <w:sz w:val="28"/>
          <w:szCs w:val="28"/>
        </w:rPr>
      </w:pPr>
      <w:r w:rsidRPr="003B75FD">
        <w:rPr>
          <w:rFonts w:eastAsia="Calibri" w:cs="Times New Roman"/>
          <w:b/>
          <w:bCs/>
          <w:sz w:val="28"/>
          <w:szCs w:val="28"/>
        </w:rPr>
        <w:t xml:space="preserve">līdz </w:t>
      </w:r>
      <w:r w:rsidR="0068300D" w:rsidRPr="003B75FD">
        <w:rPr>
          <w:rFonts w:eastAsia="Calibri" w:cs="Times New Roman"/>
          <w:b/>
          <w:bCs/>
          <w:sz w:val="28"/>
          <w:szCs w:val="28"/>
        </w:rPr>
        <w:t>54</w:t>
      </w:r>
      <w:r w:rsidR="007C430E">
        <w:rPr>
          <w:rFonts w:eastAsia="Calibri" w:cs="Times New Roman"/>
          <w:b/>
          <w:bCs/>
          <w:sz w:val="28"/>
          <w:szCs w:val="28"/>
        </w:rPr>
        <w:t> </w:t>
      </w:r>
      <w:r w:rsidRPr="003B75FD">
        <w:rPr>
          <w:rFonts w:eastAsia="Calibri" w:cs="Times New Roman"/>
          <w:b/>
          <w:bCs/>
          <w:sz w:val="28"/>
          <w:szCs w:val="28"/>
        </w:rPr>
        <w:t>gad</w:t>
      </w:r>
      <w:r w:rsidR="007C430E">
        <w:rPr>
          <w:rFonts w:eastAsia="Calibri" w:cs="Times New Roman"/>
          <w:b/>
          <w:bCs/>
          <w:sz w:val="28"/>
          <w:szCs w:val="28"/>
        </w:rPr>
        <w:t>u vecumam</w:t>
      </w:r>
      <w:r w:rsidR="00B77FDF" w:rsidRPr="003B75FD">
        <w:rPr>
          <w:rFonts w:eastAsia="Calibri" w:cs="Times New Roman"/>
          <w:b/>
          <w:bCs/>
          <w:sz w:val="28"/>
          <w:szCs w:val="28"/>
        </w:rPr>
        <w:t xml:space="preserve"> un </w:t>
      </w:r>
      <w:r w:rsidR="001F054E" w:rsidRPr="003B75FD">
        <w:rPr>
          <w:rFonts w:eastAsia="Calibri" w:cs="Times New Roman"/>
          <w:b/>
          <w:bCs/>
          <w:sz w:val="28"/>
          <w:szCs w:val="28"/>
        </w:rPr>
        <w:t xml:space="preserve">ar </w:t>
      </w:r>
      <w:r w:rsidR="00B77FDF" w:rsidRPr="003B75FD">
        <w:rPr>
          <w:rFonts w:eastAsia="Calibri" w:cs="Times New Roman"/>
          <w:b/>
          <w:bCs/>
          <w:sz w:val="28"/>
          <w:szCs w:val="28"/>
        </w:rPr>
        <w:t>nodarbinātības ilgumu VID ilgāk</w:t>
      </w:r>
      <w:r w:rsidR="009F4CBB">
        <w:rPr>
          <w:rFonts w:eastAsia="Calibri" w:cs="Times New Roman"/>
          <w:b/>
          <w:bCs/>
          <w:sz w:val="28"/>
          <w:szCs w:val="28"/>
        </w:rPr>
        <w:t>u</w:t>
      </w:r>
      <w:r w:rsidR="00B77FDF" w:rsidRPr="003B75FD">
        <w:rPr>
          <w:rFonts w:eastAsia="Calibri" w:cs="Times New Roman"/>
          <w:b/>
          <w:bCs/>
          <w:sz w:val="28"/>
          <w:szCs w:val="28"/>
        </w:rPr>
        <w:t xml:space="preserve"> par </w:t>
      </w:r>
      <w:r w:rsidR="00F141B3">
        <w:rPr>
          <w:rFonts w:eastAsia="Calibri" w:cs="Times New Roman"/>
          <w:b/>
          <w:bCs/>
          <w:sz w:val="28"/>
          <w:szCs w:val="28"/>
        </w:rPr>
        <w:t xml:space="preserve">pieciem </w:t>
      </w:r>
      <w:r w:rsidR="00B77FDF" w:rsidRPr="003B75FD">
        <w:rPr>
          <w:rFonts w:eastAsia="Calibri" w:cs="Times New Roman"/>
          <w:b/>
          <w:bCs/>
          <w:sz w:val="28"/>
          <w:szCs w:val="28"/>
        </w:rPr>
        <w:t>gadiem</w:t>
      </w:r>
      <w:r w:rsidRPr="003B75FD">
        <w:rPr>
          <w:rFonts w:eastAsia="Calibri" w:cs="Times New Roman"/>
          <w:sz w:val="28"/>
          <w:szCs w:val="28"/>
        </w:rPr>
        <w:t xml:space="preserve"> </w:t>
      </w:r>
      <w:r w:rsidR="00B01864" w:rsidRPr="003B75FD">
        <w:rPr>
          <w:rFonts w:eastAsia="Calibri" w:cs="Times New Roman"/>
          <w:b/>
          <w:sz w:val="28"/>
          <w:szCs w:val="28"/>
        </w:rPr>
        <w:t>tiesības uz 3.</w:t>
      </w:r>
      <w:r w:rsidR="007C430E">
        <w:rPr>
          <w:rFonts w:eastAsia="Calibri" w:cs="Times New Roman"/>
          <w:b/>
          <w:sz w:val="28"/>
          <w:szCs w:val="28"/>
        </w:rPr>
        <w:t> </w:t>
      </w:r>
      <w:r w:rsidR="00B01864" w:rsidRPr="003B75FD">
        <w:rPr>
          <w:rFonts w:eastAsia="Calibri" w:cs="Times New Roman"/>
          <w:b/>
          <w:sz w:val="28"/>
          <w:szCs w:val="28"/>
        </w:rPr>
        <w:t>pensiju līmeņa iemaksām</w:t>
      </w:r>
      <w:r w:rsidRPr="003B75FD">
        <w:rPr>
          <w:rFonts w:eastAsia="Calibri" w:cs="Times New Roman"/>
          <w:sz w:val="28"/>
          <w:szCs w:val="28"/>
        </w:rPr>
        <w:t xml:space="preserve">, </w:t>
      </w:r>
      <w:r w:rsidRPr="003B75FD">
        <w:rPr>
          <w:rFonts w:eastAsia="Calibri" w:cs="Times New Roman"/>
          <w:b/>
          <w:bCs/>
          <w:sz w:val="28"/>
          <w:szCs w:val="28"/>
        </w:rPr>
        <w:t>nosakot mainīgu procentuālo apmēru no mēnešalgas</w:t>
      </w:r>
      <w:r w:rsidRPr="003B75FD">
        <w:rPr>
          <w:rFonts w:eastAsia="Calibri" w:cs="Times New Roman"/>
          <w:sz w:val="28"/>
          <w:szCs w:val="28"/>
        </w:rPr>
        <w:t xml:space="preserve"> atbilstoši nostrādātajam </w:t>
      </w:r>
      <w:r w:rsidR="00315804" w:rsidRPr="003B75FD">
        <w:rPr>
          <w:rFonts w:eastAsia="Calibri" w:cs="Times New Roman"/>
          <w:sz w:val="28"/>
          <w:szCs w:val="28"/>
        </w:rPr>
        <w:t>laikam VID.</w:t>
      </w:r>
      <w:r w:rsidR="002D61AD" w:rsidRPr="003B75FD">
        <w:rPr>
          <w:rFonts w:eastAsia="Calibri" w:cs="Times New Roman"/>
          <w:sz w:val="28"/>
          <w:szCs w:val="28"/>
        </w:rPr>
        <w:t xml:space="preserve"> 2.</w:t>
      </w:r>
      <w:r w:rsidR="007C430E">
        <w:rPr>
          <w:rFonts w:eastAsia="Calibri" w:cs="Times New Roman"/>
          <w:sz w:val="28"/>
          <w:szCs w:val="28"/>
        </w:rPr>
        <w:t> </w:t>
      </w:r>
      <w:r w:rsidR="002D61AD" w:rsidRPr="003B75FD">
        <w:rPr>
          <w:rFonts w:eastAsia="Calibri" w:cs="Times New Roman"/>
          <w:sz w:val="28"/>
          <w:szCs w:val="28"/>
        </w:rPr>
        <w:t xml:space="preserve">tabulā ir norādīti </w:t>
      </w:r>
      <w:r w:rsidR="007C430E">
        <w:rPr>
          <w:rFonts w:eastAsia="Calibri" w:cs="Times New Roman"/>
          <w:sz w:val="28"/>
          <w:szCs w:val="28"/>
        </w:rPr>
        <w:t>2. </w:t>
      </w:r>
      <w:r w:rsidR="002D61AD" w:rsidRPr="003B75FD">
        <w:rPr>
          <w:rFonts w:eastAsia="Calibri" w:cs="Times New Roman"/>
          <w:sz w:val="28"/>
          <w:szCs w:val="28"/>
        </w:rPr>
        <w:t>risinājuma 1.punktā piedāvātie procentu varianti</w:t>
      </w:r>
      <w:r w:rsidR="00A12FBC" w:rsidRPr="003B75FD">
        <w:rPr>
          <w:rFonts w:eastAsia="Calibri" w:cs="Times New Roman"/>
          <w:sz w:val="28"/>
          <w:szCs w:val="28"/>
        </w:rPr>
        <w:t>:</w:t>
      </w:r>
    </w:p>
    <w:p w:rsidR="002D61AD" w:rsidRPr="003B75FD" w:rsidRDefault="002D61AD" w:rsidP="002D61AD">
      <w:pPr>
        <w:pStyle w:val="ListParagraph"/>
        <w:widowControl w:val="0"/>
        <w:ind w:left="1080"/>
        <w:jc w:val="right"/>
        <w:rPr>
          <w:rFonts w:eastAsia="Calibri" w:cs="Times New Roman"/>
          <w:sz w:val="28"/>
          <w:szCs w:val="28"/>
        </w:rPr>
      </w:pPr>
    </w:p>
    <w:p w:rsidR="00B01864" w:rsidRPr="003B75FD" w:rsidRDefault="002D61AD" w:rsidP="002D61AD">
      <w:pPr>
        <w:pStyle w:val="ListParagraph"/>
        <w:widowControl w:val="0"/>
        <w:ind w:left="1080"/>
        <w:jc w:val="right"/>
        <w:rPr>
          <w:rFonts w:eastAsia="Calibri" w:cs="Times New Roman"/>
          <w:sz w:val="28"/>
          <w:szCs w:val="28"/>
        </w:rPr>
      </w:pPr>
      <w:r w:rsidRPr="003B75FD">
        <w:rPr>
          <w:rFonts w:eastAsia="Calibri" w:cs="Times New Roman"/>
          <w:sz w:val="28"/>
          <w:szCs w:val="28"/>
        </w:rPr>
        <w:t>2.</w:t>
      </w:r>
      <w:r w:rsidR="009F4CBB">
        <w:rPr>
          <w:rFonts w:eastAsia="Calibri" w:cs="Times New Roman"/>
          <w:sz w:val="28"/>
          <w:szCs w:val="28"/>
        </w:rPr>
        <w:t> </w:t>
      </w:r>
      <w:r w:rsidRPr="003B75FD">
        <w:rPr>
          <w:rFonts w:eastAsia="Calibri" w:cs="Times New Roman"/>
          <w:sz w:val="28"/>
          <w:szCs w:val="28"/>
        </w:rPr>
        <w:t>tabula</w:t>
      </w:r>
    </w:p>
    <w:tbl>
      <w:tblPr>
        <w:tblW w:w="8229" w:type="dxa"/>
        <w:tblInd w:w="416" w:type="dxa"/>
        <w:tblCellMar>
          <w:left w:w="0" w:type="dxa"/>
          <w:right w:w="0" w:type="dxa"/>
        </w:tblCellMar>
        <w:tblLook w:val="04A0" w:firstRow="1" w:lastRow="0" w:firstColumn="1" w:lastColumn="0" w:noHBand="0" w:noVBand="1"/>
      </w:tblPr>
      <w:tblGrid>
        <w:gridCol w:w="3693"/>
        <w:gridCol w:w="68"/>
        <w:gridCol w:w="4468"/>
      </w:tblGrid>
      <w:tr w:rsidR="00B01864" w:rsidRPr="003B75FD" w:rsidTr="00DF2A23">
        <w:trPr>
          <w:trHeight w:val="255"/>
        </w:trPr>
        <w:tc>
          <w:tcPr>
            <w:tcW w:w="3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1864" w:rsidRPr="003B75FD" w:rsidRDefault="00A12FBC" w:rsidP="00061C0C">
            <w:pPr>
              <w:jc w:val="center"/>
              <w:rPr>
                <w:rFonts w:eastAsia="Calibri" w:cs="Times New Roman"/>
                <w:b/>
                <w:bCs/>
                <w:sz w:val="28"/>
                <w:szCs w:val="28"/>
              </w:rPr>
            </w:pPr>
            <w:r w:rsidRPr="003B75FD">
              <w:rPr>
                <w:rFonts w:eastAsia="Calibri" w:cs="Times New Roman"/>
                <w:b/>
                <w:sz w:val="28"/>
                <w:szCs w:val="28"/>
              </w:rPr>
              <w:t>N</w:t>
            </w:r>
            <w:r w:rsidR="000A0AD9" w:rsidRPr="003B75FD">
              <w:rPr>
                <w:rFonts w:eastAsia="Calibri" w:cs="Times New Roman"/>
                <w:b/>
                <w:sz w:val="28"/>
                <w:szCs w:val="28"/>
              </w:rPr>
              <w:t>odarbinātības</w:t>
            </w:r>
            <w:r w:rsidR="00B01864" w:rsidRPr="003B75FD">
              <w:rPr>
                <w:rFonts w:eastAsia="Calibri" w:cs="Times New Roman"/>
                <w:b/>
                <w:sz w:val="28"/>
                <w:szCs w:val="28"/>
              </w:rPr>
              <w:t xml:space="preserve"> ilgums</w:t>
            </w:r>
            <w:r w:rsidR="000A0AD9" w:rsidRPr="003B75FD">
              <w:rPr>
                <w:rFonts w:eastAsia="Calibri" w:cs="Times New Roman"/>
                <w:b/>
                <w:sz w:val="28"/>
                <w:szCs w:val="28"/>
              </w:rPr>
              <w:t xml:space="preserve"> VID</w:t>
            </w:r>
            <w:r w:rsidR="00B01864" w:rsidRPr="003B75FD">
              <w:rPr>
                <w:rFonts w:eastAsia="Calibri" w:cs="Times New Roman"/>
                <w:b/>
                <w:bCs/>
                <w:sz w:val="28"/>
                <w:szCs w:val="28"/>
              </w:rPr>
              <w:t xml:space="preserve"> gados</w:t>
            </w:r>
          </w:p>
        </w:tc>
        <w:tc>
          <w:tcPr>
            <w:tcW w:w="68" w:type="dxa"/>
            <w:tcBorders>
              <w:top w:val="single" w:sz="8" w:space="0" w:color="auto"/>
              <w:left w:val="nil"/>
              <w:bottom w:val="single" w:sz="8" w:space="0" w:color="auto"/>
              <w:right w:val="nil"/>
            </w:tcBorders>
          </w:tcPr>
          <w:p w:rsidR="00B01864" w:rsidRPr="003B75FD" w:rsidRDefault="00B01864" w:rsidP="00061C0C">
            <w:pPr>
              <w:jc w:val="center"/>
              <w:rPr>
                <w:rFonts w:eastAsia="Calibri" w:cs="Times New Roman"/>
                <w:b/>
                <w:bCs/>
                <w:sz w:val="28"/>
                <w:szCs w:val="28"/>
              </w:rPr>
            </w:pPr>
          </w:p>
        </w:tc>
        <w:tc>
          <w:tcPr>
            <w:tcW w:w="44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1864" w:rsidRPr="003B75FD" w:rsidRDefault="00B01864" w:rsidP="00061C0C">
            <w:pPr>
              <w:jc w:val="center"/>
              <w:rPr>
                <w:rFonts w:eastAsia="Calibri" w:cs="Times New Roman"/>
                <w:b/>
                <w:bCs/>
                <w:sz w:val="28"/>
                <w:szCs w:val="28"/>
              </w:rPr>
            </w:pPr>
            <w:r w:rsidRPr="003B75FD">
              <w:rPr>
                <w:rFonts w:eastAsia="Calibri" w:cs="Times New Roman"/>
                <w:b/>
                <w:bCs/>
                <w:sz w:val="28"/>
                <w:szCs w:val="28"/>
              </w:rPr>
              <w:t>Iemaksātie procenti no mēnešalgas</w:t>
            </w:r>
          </w:p>
        </w:tc>
      </w:tr>
      <w:tr w:rsidR="00B01864" w:rsidRPr="003B75FD"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5</w:t>
            </w:r>
          </w:p>
        </w:tc>
        <w:tc>
          <w:tcPr>
            <w:tcW w:w="68" w:type="dxa"/>
            <w:tcBorders>
              <w:top w:val="nil"/>
              <w:left w:val="nil"/>
              <w:bottom w:val="single" w:sz="8" w:space="0" w:color="auto"/>
              <w:right w:val="nil"/>
            </w:tcBorders>
          </w:tcPr>
          <w:p w:rsidR="00B01864" w:rsidRPr="003B75FD" w:rsidRDefault="00B01864" w:rsidP="00061C0C">
            <w:pPr>
              <w:jc w:val="center"/>
              <w:rPr>
                <w:rFonts w:eastAsia="Calibri" w:cs="Times New Roman"/>
                <w:sz w:val="28"/>
                <w:szCs w:val="28"/>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1</w:t>
            </w:r>
          </w:p>
        </w:tc>
      </w:tr>
      <w:tr w:rsidR="00B01864" w:rsidRPr="003B75FD"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6</w:t>
            </w:r>
            <w:r w:rsidR="007C430E">
              <w:rPr>
                <w:rFonts w:eastAsia="Calibri" w:cs="Times New Roman"/>
                <w:sz w:val="28"/>
                <w:szCs w:val="28"/>
              </w:rPr>
              <w:t>–</w:t>
            </w:r>
            <w:r w:rsidRPr="003B75FD">
              <w:rPr>
                <w:rFonts w:eastAsia="Calibri" w:cs="Times New Roman"/>
                <w:sz w:val="28"/>
                <w:szCs w:val="28"/>
              </w:rPr>
              <w:t>10</w:t>
            </w:r>
          </w:p>
        </w:tc>
        <w:tc>
          <w:tcPr>
            <w:tcW w:w="68" w:type="dxa"/>
            <w:tcBorders>
              <w:top w:val="nil"/>
              <w:left w:val="nil"/>
              <w:bottom w:val="single" w:sz="8" w:space="0" w:color="auto"/>
              <w:right w:val="nil"/>
            </w:tcBorders>
          </w:tcPr>
          <w:p w:rsidR="00B01864" w:rsidRPr="003B75FD" w:rsidRDefault="00B01864" w:rsidP="00061C0C">
            <w:pPr>
              <w:jc w:val="center"/>
              <w:rPr>
                <w:rFonts w:eastAsia="Calibri" w:cs="Times New Roman"/>
                <w:sz w:val="28"/>
                <w:szCs w:val="28"/>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3</w:t>
            </w:r>
          </w:p>
        </w:tc>
      </w:tr>
      <w:tr w:rsidR="00B01864" w:rsidRPr="003B75FD"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7C430E">
            <w:pPr>
              <w:jc w:val="center"/>
              <w:rPr>
                <w:rFonts w:eastAsia="Calibri" w:cs="Times New Roman"/>
                <w:sz w:val="28"/>
                <w:szCs w:val="28"/>
              </w:rPr>
            </w:pPr>
            <w:r w:rsidRPr="003B75FD">
              <w:rPr>
                <w:rFonts w:eastAsia="Calibri" w:cs="Times New Roman"/>
                <w:sz w:val="28"/>
                <w:szCs w:val="28"/>
              </w:rPr>
              <w:t>11</w:t>
            </w:r>
            <w:r w:rsidR="007C430E">
              <w:rPr>
                <w:rFonts w:eastAsia="Calibri" w:cs="Times New Roman"/>
                <w:sz w:val="28"/>
                <w:szCs w:val="28"/>
              </w:rPr>
              <w:t>–</w:t>
            </w:r>
            <w:r w:rsidRPr="003B75FD">
              <w:rPr>
                <w:rFonts w:eastAsia="Calibri" w:cs="Times New Roman"/>
                <w:sz w:val="28"/>
                <w:szCs w:val="28"/>
              </w:rPr>
              <w:t>15</w:t>
            </w:r>
          </w:p>
        </w:tc>
        <w:tc>
          <w:tcPr>
            <w:tcW w:w="68" w:type="dxa"/>
            <w:tcBorders>
              <w:top w:val="nil"/>
              <w:left w:val="nil"/>
              <w:bottom w:val="single" w:sz="8" w:space="0" w:color="auto"/>
              <w:right w:val="nil"/>
            </w:tcBorders>
          </w:tcPr>
          <w:p w:rsidR="00B01864" w:rsidRPr="003B75FD" w:rsidRDefault="00B01864" w:rsidP="00061C0C">
            <w:pPr>
              <w:jc w:val="center"/>
              <w:rPr>
                <w:rFonts w:eastAsia="Calibri" w:cs="Times New Roman"/>
                <w:sz w:val="28"/>
                <w:szCs w:val="28"/>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5</w:t>
            </w:r>
          </w:p>
        </w:tc>
      </w:tr>
      <w:tr w:rsidR="00B01864" w:rsidRPr="003B75FD"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16</w:t>
            </w:r>
            <w:r w:rsidR="007C430E">
              <w:rPr>
                <w:rFonts w:eastAsia="Calibri" w:cs="Times New Roman"/>
                <w:sz w:val="28"/>
                <w:szCs w:val="28"/>
              </w:rPr>
              <w:t>–</w:t>
            </w:r>
            <w:r w:rsidRPr="003B75FD">
              <w:rPr>
                <w:rFonts w:eastAsia="Calibri" w:cs="Times New Roman"/>
                <w:sz w:val="28"/>
                <w:szCs w:val="28"/>
              </w:rPr>
              <w:t>20</w:t>
            </w:r>
          </w:p>
        </w:tc>
        <w:tc>
          <w:tcPr>
            <w:tcW w:w="68" w:type="dxa"/>
            <w:tcBorders>
              <w:top w:val="nil"/>
              <w:left w:val="nil"/>
              <w:bottom w:val="single" w:sz="8" w:space="0" w:color="auto"/>
              <w:right w:val="nil"/>
            </w:tcBorders>
          </w:tcPr>
          <w:p w:rsidR="00B01864" w:rsidRPr="003B75FD" w:rsidRDefault="00B01864" w:rsidP="00061C0C">
            <w:pPr>
              <w:jc w:val="center"/>
              <w:rPr>
                <w:rFonts w:eastAsia="Calibri" w:cs="Times New Roman"/>
                <w:sz w:val="28"/>
                <w:szCs w:val="28"/>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8</w:t>
            </w:r>
          </w:p>
        </w:tc>
      </w:tr>
      <w:tr w:rsidR="00B01864" w:rsidRPr="003B75FD"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21</w:t>
            </w:r>
            <w:r w:rsidR="00A12FBC" w:rsidRPr="003B75FD">
              <w:rPr>
                <w:rFonts w:eastAsia="Calibri" w:cs="Times New Roman"/>
                <w:sz w:val="28"/>
                <w:szCs w:val="28"/>
              </w:rPr>
              <w:t xml:space="preserve"> un vairāk</w:t>
            </w:r>
          </w:p>
        </w:tc>
        <w:tc>
          <w:tcPr>
            <w:tcW w:w="68" w:type="dxa"/>
            <w:tcBorders>
              <w:top w:val="nil"/>
              <w:left w:val="nil"/>
              <w:bottom w:val="single" w:sz="8" w:space="0" w:color="auto"/>
              <w:right w:val="nil"/>
            </w:tcBorders>
          </w:tcPr>
          <w:p w:rsidR="00B01864" w:rsidRPr="003B75FD" w:rsidRDefault="00B01864" w:rsidP="00061C0C">
            <w:pPr>
              <w:jc w:val="center"/>
              <w:rPr>
                <w:rFonts w:eastAsia="Calibri" w:cs="Times New Roman"/>
                <w:sz w:val="28"/>
                <w:szCs w:val="28"/>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3B75FD" w:rsidRDefault="00B01864" w:rsidP="00061C0C">
            <w:pPr>
              <w:jc w:val="center"/>
              <w:rPr>
                <w:rFonts w:eastAsia="Calibri" w:cs="Times New Roman"/>
                <w:sz w:val="28"/>
                <w:szCs w:val="28"/>
              </w:rPr>
            </w:pPr>
            <w:r w:rsidRPr="003B75FD">
              <w:rPr>
                <w:rFonts w:eastAsia="Calibri" w:cs="Times New Roman"/>
                <w:sz w:val="28"/>
                <w:szCs w:val="28"/>
              </w:rPr>
              <w:t>10</w:t>
            </w:r>
          </w:p>
        </w:tc>
      </w:tr>
    </w:tbl>
    <w:p w:rsidR="00B01864" w:rsidRPr="003B75FD" w:rsidRDefault="00B01864" w:rsidP="00B01864">
      <w:pPr>
        <w:widowControl w:val="0"/>
        <w:ind w:left="720"/>
        <w:jc w:val="both"/>
        <w:rPr>
          <w:rFonts w:eastAsia="Calibri" w:cs="Times New Roman"/>
          <w:sz w:val="28"/>
          <w:szCs w:val="28"/>
        </w:rPr>
      </w:pPr>
    </w:p>
    <w:p w:rsidR="00D9330E" w:rsidRPr="003B75FD" w:rsidRDefault="00B01864" w:rsidP="00C058DE">
      <w:pPr>
        <w:pStyle w:val="ListParagraph"/>
        <w:numPr>
          <w:ilvl w:val="0"/>
          <w:numId w:val="7"/>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b/>
          <w:sz w:val="28"/>
          <w:szCs w:val="28"/>
        </w:rPr>
        <w:t xml:space="preserve">sākot </w:t>
      </w:r>
      <w:r w:rsidR="00D9330E" w:rsidRPr="003B75FD">
        <w:rPr>
          <w:rFonts w:eastAsia="Calibri" w:cs="Times New Roman"/>
          <w:b/>
          <w:sz w:val="28"/>
          <w:szCs w:val="28"/>
        </w:rPr>
        <w:t xml:space="preserve">ar </w:t>
      </w:r>
      <w:r w:rsidR="0068300D" w:rsidRPr="003B75FD">
        <w:rPr>
          <w:rFonts w:eastAsia="Calibri" w:cs="Times New Roman"/>
          <w:b/>
          <w:sz w:val="28"/>
          <w:szCs w:val="28"/>
        </w:rPr>
        <w:t>55</w:t>
      </w:r>
      <w:r w:rsidR="007C430E">
        <w:rPr>
          <w:rFonts w:eastAsia="Calibri" w:cs="Times New Roman"/>
          <w:b/>
          <w:sz w:val="28"/>
          <w:szCs w:val="28"/>
        </w:rPr>
        <w:t> </w:t>
      </w:r>
      <w:r w:rsidR="00315804" w:rsidRPr="003B75FD">
        <w:rPr>
          <w:rFonts w:eastAsia="Calibri" w:cs="Times New Roman"/>
          <w:b/>
          <w:sz w:val="28"/>
          <w:szCs w:val="28"/>
        </w:rPr>
        <w:t xml:space="preserve">gadu </w:t>
      </w:r>
      <w:r w:rsidR="00D9330E" w:rsidRPr="003B75FD">
        <w:rPr>
          <w:rFonts w:eastAsia="Calibri" w:cs="Times New Roman"/>
          <w:b/>
          <w:sz w:val="28"/>
          <w:szCs w:val="28"/>
        </w:rPr>
        <w:t>vecumu</w:t>
      </w:r>
      <w:r w:rsidR="00B77FDF" w:rsidRPr="003B75FD">
        <w:rPr>
          <w:rFonts w:eastAsia="Calibri" w:cs="Times New Roman"/>
          <w:b/>
          <w:sz w:val="28"/>
          <w:szCs w:val="28"/>
        </w:rPr>
        <w:t xml:space="preserve"> un izdienas stāž</w:t>
      </w:r>
      <w:r w:rsidR="007C430E">
        <w:rPr>
          <w:rFonts w:eastAsia="Calibri" w:cs="Times New Roman"/>
          <w:b/>
          <w:sz w:val="28"/>
          <w:szCs w:val="28"/>
        </w:rPr>
        <w:t>u, kas</w:t>
      </w:r>
      <w:r w:rsidR="00B77FDF" w:rsidRPr="003B75FD">
        <w:rPr>
          <w:rFonts w:eastAsia="Calibri" w:cs="Times New Roman"/>
          <w:b/>
          <w:sz w:val="28"/>
          <w:szCs w:val="28"/>
        </w:rPr>
        <w:t xml:space="preserve"> ir ne mazāks par 20</w:t>
      </w:r>
      <w:r w:rsidR="007C430E">
        <w:rPr>
          <w:rFonts w:eastAsia="Calibri" w:cs="Times New Roman"/>
          <w:b/>
          <w:sz w:val="28"/>
          <w:szCs w:val="28"/>
        </w:rPr>
        <w:t> </w:t>
      </w:r>
      <w:r w:rsidR="00B77FDF" w:rsidRPr="003B75FD">
        <w:rPr>
          <w:rFonts w:eastAsia="Calibri" w:cs="Times New Roman"/>
          <w:b/>
          <w:sz w:val="28"/>
          <w:szCs w:val="28"/>
        </w:rPr>
        <w:t>gadiem</w:t>
      </w:r>
      <w:r w:rsidR="007C430E">
        <w:rPr>
          <w:rFonts w:eastAsia="Calibri" w:cs="Times New Roman"/>
          <w:b/>
          <w:sz w:val="28"/>
          <w:szCs w:val="28"/>
        </w:rPr>
        <w:t>,</w:t>
      </w:r>
      <w:r w:rsidR="00B77FDF" w:rsidRPr="003B75FD">
        <w:rPr>
          <w:rFonts w:eastAsia="Calibri" w:cs="Times New Roman"/>
          <w:b/>
          <w:sz w:val="28"/>
          <w:szCs w:val="28"/>
        </w:rPr>
        <w:t xml:space="preserve"> </w:t>
      </w:r>
      <w:r w:rsidRPr="003B75FD">
        <w:rPr>
          <w:rFonts w:eastAsia="Calibri" w:cs="Times New Roman"/>
          <w:b/>
          <w:sz w:val="28"/>
          <w:szCs w:val="28"/>
        </w:rPr>
        <w:t>tiesības uz izdienas pensiju</w:t>
      </w:r>
      <w:r w:rsidR="007C430E">
        <w:rPr>
          <w:rFonts w:eastAsia="Calibri" w:cs="Times New Roman"/>
          <w:b/>
          <w:sz w:val="28"/>
          <w:szCs w:val="28"/>
        </w:rPr>
        <w:t>:</w:t>
      </w:r>
      <w:r w:rsidRPr="003B75FD">
        <w:rPr>
          <w:rFonts w:eastAsia="Calibri" w:cs="Times New Roman"/>
          <w:b/>
          <w:sz w:val="28"/>
          <w:szCs w:val="28"/>
        </w:rPr>
        <w:t xml:space="preserve"> </w:t>
      </w:r>
    </w:p>
    <w:p w:rsidR="00D9330E" w:rsidRPr="003B75FD" w:rsidRDefault="00315804" w:rsidP="00C058DE">
      <w:pPr>
        <w:pStyle w:val="ListParagraph"/>
        <w:numPr>
          <w:ilvl w:val="1"/>
          <w:numId w:val="7"/>
        </w:numPr>
        <w:autoSpaceDE w:val="0"/>
        <w:autoSpaceDN w:val="0"/>
        <w:adjustRightInd w:val="0"/>
        <w:ind w:left="0" w:firstLine="720"/>
        <w:jc w:val="both"/>
        <w:rPr>
          <w:rFonts w:eastAsia="Calibri" w:cs="Times New Roman"/>
          <w:sz w:val="28"/>
          <w:szCs w:val="28"/>
        </w:rPr>
      </w:pPr>
      <w:r w:rsidRPr="003B75FD">
        <w:rPr>
          <w:rFonts w:eastAsia="Calibri" w:cs="Times New Roman"/>
          <w:sz w:val="28"/>
          <w:szCs w:val="28"/>
        </w:rPr>
        <w:t>55</w:t>
      </w:r>
      <w:r w:rsidR="007C430E">
        <w:rPr>
          <w:rFonts w:eastAsia="Calibri" w:cs="Times New Roman"/>
          <w:sz w:val="28"/>
          <w:szCs w:val="28"/>
        </w:rPr>
        <w:t> </w:t>
      </w:r>
      <w:r w:rsidRPr="003B75FD">
        <w:rPr>
          <w:rFonts w:eastAsia="Calibri" w:cs="Times New Roman"/>
          <w:sz w:val="28"/>
          <w:szCs w:val="28"/>
        </w:rPr>
        <w:t>procentu apmērā no vidējās mēneša darba samaksas par pēdējiem pieciem gadiem pirms atbrīvošanas no amata</w:t>
      </w:r>
      <w:r w:rsidR="007C430E">
        <w:rPr>
          <w:rFonts w:eastAsia="Calibri" w:cs="Times New Roman"/>
          <w:sz w:val="28"/>
          <w:szCs w:val="28"/>
        </w:rPr>
        <w:t>,</w:t>
      </w:r>
      <w:r w:rsidRPr="003B75FD">
        <w:rPr>
          <w:rFonts w:eastAsia="Calibri" w:cs="Times New Roman"/>
          <w:sz w:val="28"/>
          <w:szCs w:val="28"/>
        </w:rPr>
        <w:t xml:space="preserve"> un par katru izdienas stāža gadu virs </w:t>
      </w:r>
      <w:r w:rsidR="00A12FBC" w:rsidRPr="003B75FD">
        <w:rPr>
          <w:rFonts w:eastAsia="Calibri" w:cs="Times New Roman"/>
          <w:sz w:val="28"/>
          <w:szCs w:val="28"/>
        </w:rPr>
        <w:t xml:space="preserve">20 </w:t>
      </w:r>
      <w:r w:rsidRPr="003B75FD">
        <w:rPr>
          <w:rFonts w:eastAsia="Calibri" w:cs="Times New Roman"/>
          <w:sz w:val="28"/>
          <w:szCs w:val="28"/>
        </w:rPr>
        <w:t>gadiem izdienas pensijas apmēru palielinās par diviem procentiem no vidējās mēneša darba samaksas</w:t>
      </w:r>
      <w:r w:rsidR="007C430E">
        <w:rPr>
          <w:rFonts w:eastAsia="Calibri" w:cs="Times New Roman"/>
          <w:sz w:val="28"/>
          <w:szCs w:val="28"/>
        </w:rPr>
        <w:t>;</w:t>
      </w:r>
      <w:r w:rsidRPr="003B75FD">
        <w:rPr>
          <w:rFonts w:eastAsia="Calibri" w:cs="Times New Roman"/>
          <w:sz w:val="28"/>
          <w:szCs w:val="28"/>
        </w:rPr>
        <w:t xml:space="preserve"> </w:t>
      </w:r>
    </w:p>
    <w:p w:rsidR="00D9330E" w:rsidRPr="003B75FD" w:rsidRDefault="00092231" w:rsidP="00C058DE">
      <w:pPr>
        <w:pStyle w:val="Default"/>
        <w:numPr>
          <w:ilvl w:val="1"/>
          <w:numId w:val="7"/>
        </w:numPr>
        <w:ind w:left="0" w:firstLine="720"/>
        <w:jc w:val="both"/>
        <w:rPr>
          <w:rFonts w:eastAsia="Calibri"/>
          <w:sz w:val="28"/>
          <w:szCs w:val="28"/>
        </w:rPr>
      </w:pPr>
      <w:r w:rsidRPr="003B75FD">
        <w:rPr>
          <w:rFonts w:eastAsia="Calibri"/>
          <w:sz w:val="28"/>
          <w:szCs w:val="28"/>
        </w:rPr>
        <w:t>40</w:t>
      </w:r>
      <w:r w:rsidR="007C430E">
        <w:rPr>
          <w:rFonts w:eastAsia="Calibri"/>
          <w:sz w:val="28"/>
          <w:szCs w:val="28"/>
        </w:rPr>
        <w:t> </w:t>
      </w:r>
      <w:r w:rsidR="00315804" w:rsidRPr="003B75FD">
        <w:rPr>
          <w:rFonts w:eastAsia="Calibri"/>
          <w:sz w:val="28"/>
          <w:szCs w:val="28"/>
        </w:rPr>
        <w:t>procentu apmērā no vidējās mēneša darba samaksas par pēdējiem pieciem gadiem pirms atbrīvošanas no amata</w:t>
      </w:r>
      <w:r w:rsidR="007C430E">
        <w:rPr>
          <w:rFonts w:eastAsia="Calibri"/>
          <w:sz w:val="28"/>
          <w:szCs w:val="28"/>
        </w:rPr>
        <w:t>,</w:t>
      </w:r>
      <w:r w:rsidR="00315804" w:rsidRPr="003B75FD">
        <w:rPr>
          <w:rFonts w:eastAsia="Calibri"/>
          <w:sz w:val="28"/>
          <w:szCs w:val="28"/>
        </w:rPr>
        <w:t xml:space="preserve"> un par katru izdienas stāža gadu virs </w:t>
      </w:r>
      <w:r w:rsidR="00A12FBC" w:rsidRPr="003B75FD">
        <w:rPr>
          <w:rFonts w:eastAsia="Calibri"/>
          <w:sz w:val="28"/>
          <w:szCs w:val="28"/>
        </w:rPr>
        <w:t>2</w:t>
      </w:r>
      <w:r w:rsidR="00315804" w:rsidRPr="003B75FD">
        <w:rPr>
          <w:rFonts w:eastAsia="Calibri"/>
          <w:sz w:val="28"/>
          <w:szCs w:val="28"/>
        </w:rPr>
        <w:t>0</w:t>
      </w:r>
      <w:r w:rsidR="009F4CBB">
        <w:rPr>
          <w:rFonts w:eastAsia="Calibri"/>
          <w:sz w:val="28"/>
          <w:szCs w:val="28"/>
        </w:rPr>
        <w:t> </w:t>
      </w:r>
      <w:r w:rsidR="00315804" w:rsidRPr="003B75FD">
        <w:rPr>
          <w:rFonts w:eastAsia="Calibri"/>
          <w:sz w:val="28"/>
          <w:szCs w:val="28"/>
        </w:rPr>
        <w:t>gadiem izdienas pensijas apmēru palielin</w:t>
      </w:r>
      <w:r w:rsidR="007C430E">
        <w:rPr>
          <w:rFonts w:eastAsia="Calibri"/>
          <w:sz w:val="28"/>
          <w:szCs w:val="28"/>
        </w:rPr>
        <w:t>ās</w:t>
      </w:r>
      <w:r w:rsidR="00315804" w:rsidRPr="003B75FD">
        <w:rPr>
          <w:rFonts w:eastAsia="Calibri"/>
          <w:sz w:val="28"/>
          <w:szCs w:val="28"/>
        </w:rPr>
        <w:t xml:space="preserve"> par </w:t>
      </w:r>
      <w:r w:rsidR="00A12FBC" w:rsidRPr="003B75FD">
        <w:rPr>
          <w:rFonts w:eastAsia="Calibri"/>
          <w:sz w:val="28"/>
          <w:szCs w:val="28"/>
        </w:rPr>
        <w:t xml:space="preserve">diviem </w:t>
      </w:r>
      <w:r w:rsidR="00315804" w:rsidRPr="003B75FD">
        <w:rPr>
          <w:rFonts w:eastAsia="Calibri"/>
          <w:sz w:val="28"/>
          <w:szCs w:val="28"/>
        </w:rPr>
        <w:t>procentiem no vidējās mēneša darba samaksas</w:t>
      </w:r>
      <w:r w:rsidR="00D9330E" w:rsidRPr="003B75FD">
        <w:rPr>
          <w:rFonts w:eastAsia="Calibri"/>
          <w:sz w:val="28"/>
          <w:szCs w:val="28"/>
        </w:rPr>
        <w:t xml:space="preserve">, ja </w:t>
      </w:r>
      <w:r w:rsidR="00D9330E" w:rsidRPr="003B75FD">
        <w:rPr>
          <w:sz w:val="28"/>
          <w:szCs w:val="28"/>
        </w:rPr>
        <w:t>VID amatpersona atbrīvota no amata atbilstoši Veselības un darbspēju ekspertīzes ārstu valsts komisijas lēmumam.</w:t>
      </w:r>
    </w:p>
    <w:p w:rsidR="00D9330E" w:rsidRPr="003B75FD" w:rsidRDefault="00D9330E" w:rsidP="00D9330E">
      <w:pPr>
        <w:pStyle w:val="ListParagraph"/>
        <w:autoSpaceDE w:val="0"/>
        <w:autoSpaceDN w:val="0"/>
        <w:adjustRightInd w:val="0"/>
        <w:ind w:left="1800"/>
        <w:jc w:val="both"/>
        <w:rPr>
          <w:rFonts w:eastAsia="Calibri" w:cs="Times New Roman"/>
          <w:sz w:val="28"/>
          <w:szCs w:val="28"/>
        </w:rPr>
      </w:pPr>
    </w:p>
    <w:p w:rsidR="00315804" w:rsidRPr="003B75FD" w:rsidRDefault="00315804" w:rsidP="0068300D">
      <w:pPr>
        <w:autoSpaceDE w:val="0"/>
        <w:autoSpaceDN w:val="0"/>
        <w:adjustRightInd w:val="0"/>
        <w:ind w:firstLine="709"/>
        <w:jc w:val="both"/>
        <w:rPr>
          <w:rFonts w:eastAsia="Calibri" w:cs="Times New Roman"/>
          <w:sz w:val="28"/>
          <w:szCs w:val="28"/>
        </w:rPr>
      </w:pPr>
      <w:r w:rsidRPr="003B75FD">
        <w:rPr>
          <w:rFonts w:eastAsia="Calibri" w:cs="Times New Roman"/>
          <w:sz w:val="28"/>
          <w:szCs w:val="28"/>
        </w:rPr>
        <w:lastRenderedPageBreak/>
        <w:t xml:space="preserve">Izdienas pensijas apmērs </w:t>
      </w:r>
      <w:r w:rsidR="00D9330E" w:rsidRPr="003B75FD">
        <w:rPr>
          <w:rFonts w:eastAsia="Calibri" w:cs="Times New Roman"/>
          <w:sz w:val="28"/>
          <w:szCs w:val="28"/>
        </w:rPr>
        <w:t>nebūs</w:t>
      </w:r>
      <w:r w:rsidRPr="003B75FD">
        <w:rPr>
          <w:rFonts w:eastAsia="Calibri" w:cs="Times New Roman"/>
          <w:sz w:val="28"/>
          <w:szCs w:val="28"/>
        </w:rPr>
        <w:t xml:space="preserve"> mazāks par valsts sociālā nodrošinājuma pabalsta apmēru un nedrīkst</w:t>
      </w:r>
      <w:r w:rsidR="007C430E">
        <w:rPr>
          <w:rFonts w:eastAsia="Calibri" w:cs="Times New Roman"/>
          <w:sz w:val="28"/>
          <w:szCs w:val="28"/>
        </w:rPr>
        <w:t>ēs</w:t>
      </w:r>
      <w:r w:rsidRPr="003B75FD">
        <w:rPr>
          <w:rFonts w:eastAsia="Calibri" w:cs="Times New Roman"/>
          <w:sz w:val="28"/>
          <w:szCs w:val="28"/>
        </w:rPr>
        <w:t xml:space="preserve"> pārsniegt 80</w:t>
      </w:r>
      <w:r w:rsidR="007C430E">
        <w:rPr>
          <w:rFonts w:eastAsia="Calibri" w:cs="Times New Roman"/>
          <w:sz w:val="28"/>
          <w:szCs w:val="28"/>
        </w:rPr>
        <w:t> </w:t>
      </w:r>
      <w:r w:rsidRPr="003B75FD">
        <w:rPr>
          <w:rFonts w:eastAsia="Calibri" w:cs="Times New Roman"/>
          <w:sz w:val="28"/>
          <w:szCs w:val="28"/>
        </w:rPr>
        <w:t>procentus no vidējās mēneša darba samaksas par pēdējiem pieciem gadiem pirms atbrīvošanas no amata. Vienlaikus ir jānosaka ierobežojums, ka pārejai no izdienas pensijām uz 3.</w:t>
      </w:r>
      <w:r w:rsidR="009F4CBB">
        <w:rPr>
          <w:rFonts w:eastAsia="Calibri" w:cs="Times New Roman"/>
          <w:sz w:val="28"/>
          <w:szCs w:val="28"/>
        </w:rPr>
        <w:t> </w:t>
      </w:r>
      <w:r w:rsidRPr="003B75FD">
        <w:rPr>
          <w:rFonts w:eastAsia="Calibri" w:cs="Times New Roman"/>
          <w:sz w:val="28"/>
          <w:szCs w:val="28"/>
        </w:rPr>
        <w:t xml:space="preserve">pensiju līmeņa iemaksu veikšanu ir jānotiek ne </w:t>
      </w:r>
      <w:r w:rsidR="0012479B" w:rsidRPr="003B75FD">
        <w:rPr>
          <w:rFonts w:eastAsia="Calibri" w:cs="Times New Roman"/>
          <w:sz w:val="28"/>
          <w:szCs w:val="28"/>
        </w:rPr>
        <w:t>ilgāk kā 10</w:t>
      </w:r>
      <w:r w:rsidR="009F4CBB">
        <w:rPr>
          <w:rFonts w:eastAsia="Calibri" w:cs="Times New Roman"/>
          <w:sz w:val="28"/>
          <w:szCs w:val="28"/>
        </w:rPr>
        <w:t> </w:t>
      </w:r>
      <w:r w:rsidR="0012479B" w:rsidRPr="003B75FD">
        <w:rPr>
          <w:rFonts w:eastAsia="Calibri" w:cs="Times New Roman"/>
          <w:sz w:val="28"/>
          <w:szCs w:val="28"/>
        </w:rPr>
        <w:t>gad</w:t>
      </w:r>
      <w:r w:rsidR="009F4CBB">
        <w:rPr>
          <w:rFonts w:eastAsia="Calibri" w:cs="Times New Roman"/>
          <w:sz w:val="28"/>
          <w:szCs w:val="28"/>
        </w:rPr>
        <w:t>os</w:t>
      </w:r>
      <w:r w:rsidR="0012479B" w:rsidRPr="003B75FD">
        <w:rPr>
          <w:rFonts w:eastAsia="Calibri" w:cs="Times New Roman"/>
          <w:sz w:val="28"/>
          <w:szCs w:val="28"/>
        </w:rPr>
        <w:t xml:space="preserve"> no atbilstošu normatīvā akta spēkā stāšanās dienas</w:t>
      </w:r>
      <w:r w:rsidRPr="003B75FD">
        <w:rPr>
          <w:rFonts w:eastAsia="Calibri" w:cs="Times New Roman"/>
          <w:sz w:val="28"/>
          <w:szCs w:val="28"/>
        </w:rPr>
        <w:t>, tād</w:t>
      </w:r>
      <w:r w:rsidR="009F4CBB">
        <w:rPr>
          <w:rFonts w:eastAsia="Calibri" w:cs="Times New Roman"/>
          <w:sz w:val="28"/>
          <w:szCs w:val="28"/>
        </w:rPr>
        <w:t>ē</w:t>
      </w:r>
      <w:r w:rsidRPr="003B75FD">
        <w:rPr>
          <w:rFonts w:eastAsia="Calibri" w:cs="Times New Roman"/>
          <w:sz w:val="28"/>
          <w:szCs w:val="28"/>
        </w:rPr>
        <w:t>jādi nodrošinot, ka 3.</w:t>
      </w:r>
      <w:r w:rsidR="009F4CBB">
        <w:rPr>
          <w:rFonts w:eastAsia="Calibri" w:cs="Times New Roman"/>
          <w:sz w:val="28"/>
          <w:szCs w:val="28"/>
        </w:rPr>
        <w:t> </w:t>
      </w:r>
      <w:r w:rsidRPr="003B75FD">
        <w:rPr>
          <w:rFonts w:eastAsia="Calibri" w:cs="Times New Roman"/>
          <w:sz w:val="28"/>
          <w:szCs w:val="28"/>
        </w:rPr>
        <w:t>pensiju līmeņa iemaksas tiek noteikt</w:t>
      </w:r>
      <w:r w:rsidR="001F054E" w:rsidRPr="003B75FD">
        <w:rPr>
          <w:rFonts w:eastAsia="Calibri" w:cs="Times New Roman"/>
          <w:sz w:val="28"/>
          <w:szCs w:val="28"/>
        </w:rPr>
        <w:t>a</w:t>
      </w:r>
      <w:r w:rsidRPr="003B75FD">
        <w:rPr>
          <w:rFonts w:eastAsia="Calibri" w:cs="Times New Roman"/>
          <w:sz w:val="28"/>
          <w:szCs w:val="28"/>
        </w:rPr>
        <w:t>s kā galvenais kompensējošais mehānisms VID amatpersonām ar speciālajām dienesta pakāpēm.</w:t>
      </w:r>
      <w:r w:rsidR="00AA0430" w:rsidRPr="003B75FD">
        <w:rPr>
          <w:rFonts w:eastAsia="Calibri" w:cs="Times New Roman"/>
          <w:sz w:val="28"/>
          <w:szCs w:val="28"/>
        </w:rPr>
        <w:t xml:space="preserve"> </w:t>
      </w:r>
    </w:p>
    <w:p w:rsidR="004B24C9" w:rsidRPr="003B75FD" w:rsidRDefault="004B24C9" w:rsidP="004B24C9">
      <w:pPr>
        <w:ind w:firstLine="720"/>
        <w:jc w:val="both"/>
        <w:rPr>
          <w:rFonts w:eastAsia="Calibri" w:cs="Times New Roman"/>
          <w:sz w:val="28"/>
          <w:szCs w:val="28"/>
        </w:rPr>
      </w:pPr>
      <w:r w:rsidRPr="003B75FD">
        <w:rPr>
          <w:rFonts w:eastAsia="Calibri" w:cs="Times New Roman"/>
          <w:sz w:val="28"/>
          <w:szCs w:val="28"/>
        </w:rPr>
        <w:t>Saskaņā ar šo risinājumu 3.</w:t>
      </w:r>
      <w:r w:rsidR="009F4CBB">
        <w:rPr>
          <w:rFonts w:eastAsia="Calibri" w:cs="Times New Roman"/>
          <w:sz w:val="28"/>
          <w:szCs w:val="28"/>
        </w:rPr>
        <w:t> </w:t>
      </w:r>
      <w:r w:rsidRPr="003B75FD">
        <w:rPr>
          <w:rFonts w:eastAsia="Calibri" w:cs="Times New Roman"/>
          <w:sz w:val="28"/>
          <w:szCs w:val="28"/>
        </w:rPr>
        <w:t xml:space="preserve">pensiju līmeņa </w:t>
      </w:r>
      <w:r w:rsidRPr="003B75FD">
        <w:rPr>
          <w:rFonts w:eastAsia="Calibri" w:cs="Times New Roman"/>
          <w:b/>
          <w:sz w:val="28"/>
          <w:szCs w:val="28"/>
        </w:rPr>
        <w:t xml:space="preserve">iemaksas ir attiecināmas uz </w:t>
      </w:r>
      <w:r w:rsidR="001F054E" w:rsidRPr="003B75FD">
        <w:rPr>
          <w:rFonts w:eastAsia="Calibri" w:cs="Times New Roman"/>
          <w:b/>
          <w:sz w:val="28"/>
          <w:szCs w:val="28"/>
        </w:rPr>
        <w:t>visām</w:t>
      </w:r>
      <w:r w:rsidR="001F054E" w:rsidRPr="003B75FD">
        <w:rPr>
          <w:rFonts w:eastAsia="Calibri" w:cs="Times New Roman"/>
          <w:sz w:val="28"/>
          <w:szCs w:val="28"/>
        </w:rPr>
        <w:t xml:space="preserve"> VID </w:t>
      </w:r>
      <w:r w:rsidRPr="003B75FD">
        <w:rPr>
          <w:rFonts w:eastAsia="Calibri" w:cs="Times New Roman"/>
          <w:sz w:val="28"/>
          <w:szCs w:val="28"/>
        </w:rPr>
        <w:t xml:space="preserve">Muitas pārvaldē, </w:t>
      </w:r>
      <w:r w:rsidR="001F054E" w:rsidRPr="003B75FD">
        <w:rPr>
          <w:rFonts w:eastAsia="Calibri" w:cs="Times New Roman"/>
          <w:sz w:val="28"/>
          <w:szCs w:val="28"/>
        </w:rPr>
        <w:t xml:space="preserve">VID </w:t>
      </w:r>
      <w:r w:rsidRPr="003B75FD">
        <w:rPr>
          <w:rFonts w:eastAsia="Calibri" w:cs="Times New Roman"/>
          <w:sz w:val="28"/>
          <w:szCs w:val="28"/>
        </w:rPr>
        <w:t xml:space="preserve">Nodokļu un muitas policijas pārvaldē un </w:t>
      </w:r>
      <w:r w:rsidR="001F054E" w:rsidRPr="003B75FD">
        <w:rPr>
          <w:rFonts w:eastAsia="Calibri" w:cs="Times New Roman"/>
          <w:sz w:val="28"/>
          <w:szCs w:val="28"/>
        </w:rPr>
        <w:t xml:space="preserve">VID </w:t>
      </w:r>
      <w:r w:rsidRPr="003B75FD">
        <w:rPr>
          <w:rFonts w:eastAsia="Calibri" w:cs="Times New Roman"/>
          <w:sz w:val="28"/>
          <w:szCs w:val="28"/>
        </w:rPr>
        <w:t>Iekšējās drošības pārvaldē strādājošām VID amatpersonām ar speciāl</w:t>
      </w:r>
      <w:r w:rsidR="009F4CBB">
        <w:rPr>
          <w:rFonts w:eastAsia="Calibri" w:cs="Times New Roman"/>
          <w:sz w:val="28"/>
          <w:szCs w:val="28"/>
        </w:rPr>
        <w:t>aj</w:t>
      </w:r>
      <w:r w:rsidRPr="003B75FD">
        <w:rPr>
          <w:rFonts w:eastAsia="Calibri" w:cs="Times New Roman"/>
          <w:sz w:val="28"/>
          <w:szCs w:val="28"/>
        </w:rPr>
        <w:t>ām dienesta pakāpēm, kur</w:t>
      </w:r>
      <w:r w:rsidR="001F054E" w:rsidRPr="003B75FD">
        <w:rPr>
          <w:rFonts w:eastAsia="Calibri" w:cs="Times New Roman"/>
          <w:sz w:val="28"/>
          <w:szCs w:val="28"/>
        </w:rPr>
        <w:t>as</w:t>
      </w:r>
      <w:r w:rsidRPr="003B75FD">
        <w:rPr>
          <w:rFonts w:eastAsia="Calibri" w:cs="Times New Roman"/>
          <w:sz w:val="28"/>
          <w:szCs w:val="28"/>
        </w:rPr>
        <w:t xml:space="preserve"> ir </w:t>
      </w:r>
      <w:r w:rsidR="001F054E" w:rsidRPr="003B75FD">
        <w:rPr>
          <w:rFonts w:eastAsia="Calibri" w:cs="Times New Roman"/>
          <w:sz w:val="28"/>
          <w:szCs w:val="28"/>
        </w:rPr>
        <w:t xml:space="preserve">nodarbinātas </w:t>
      </w:r>
      <w:r w:rsidRPr="003B75FD">
        <w:rPr>
          <w:rFonts w:eastAsia="Calibri" w:cs="Times New Roman"/>
          <w:sz w:val="28"/>
          <w:szCs w:val="28"/>
        </w:rPr>
        <w:t xml:space="preserve">VID ne mazāk kā </w:t>
      </w:r>
      <w:r w:rsidR="009F4CBB">
        <w:rPr>
          <w:rFonts w:eastAsia="Calibri" w:cs="Times New Roman"/>
          <w:sz w:val="28"/>
          <w:szCs w:val="28"/>
        </w:rPr>
        <w:t>piecus</w:t>
      </w:r>
      <w:r w:rsidRPr="003B75FD">
        <w:rPr>
          <w:rFonts w:eastAsia="Calibri" w:cs="Times New Roman"/>
          <w:sz w:val="28"/>
          <w:szCs w:val="28"/>
        </w:rPr>
        <w:t xml:space="preserve"> gadus.</w:t>
      </w:r>
    </w:p>
    <w:p w:rsidR="004B24C9" w:rsidRPr="003B75FD" w:rsidRDefault="004B24C9" w:rsidP="004B24C9">
      <w:pPr>
        <w:ind w:firstLine="720"/>
        <w:jc w:val="both"/>
        <w:rPr>
          <w:rFonts w:eastAsia="Calibri" w:cs="Times New Roman"/>
          <w:sz w:val="28"/>
          <w:szCs w:val="28"/>
        </w:rPr>
      </w:pPr>
      <w:r w:rsidRPr="003B75FD">
        <w:rPr>
          <w:rFonts w:eastAsia="Calibri" w:cs="Times New Roman"/>
          <w:sz w:val="28"/>
          <w:szCs w:val="28"/>
        </w:rPr>
        <w:t>Šajā risinājumā 3.</w:t>
      </w:r>
      <w:r w:rsidR="009F4CBB">
        <w:rPr>
          <w:rFonts w:eastAsia="Calibri" w:cs="Times New Roman"/>
          <w:sz w:val="28"/>
          <w:szCs w:val="28"/>
        </w:rPr>
        <w:t> </w:t>
      </w:r>
      <w:r w:rsidRPr="003B75FD">
        <w:rPr>
          <w:rFonts w:eastAsia="Calibri" w:cs="Times New Roman"/>
          <w:sz w:val="28"/>
          <w:szCs w:val="28"/>
        </w:rPr>
        <w:t xml:space="preserve">pensiju līmeņa saņēmēju loks tiks paplašināts līdz visām VID amatpersonām ar speciālajām dienesta pakāpēm, vienlaikus ieviešot nepieciešamību obligāti nostrādāt VID vismaz </w:t>
      </w:r>
      <w:r w:rsidR="009F4CBB">
        <w:rPr>
          <w:rFonts w:eastAsia="Calibri" w:cs="Times New Roman"/>
          <w:sz w:val="28"/>
          <w:szCs w:val="28"/>
        </w:rPr>
        <w:t>piecus</w:t>
      </w:r>
      <w:r w:rsidR="009F4CBB" w:rsidRPr="003B75FD">
        <w:rPr>
          <w:rFonts w:eastAsia="Calibri" w:cs="Times New Roman"/>
          <w:sz w:val="28"/>
          <w:szCs w:val="28"/>
        </w:rPr>
        <w:t xml:space="preserve"> </w:t>
      </w:r>
      <w:r w:rsidRPr="003B75FD">
        <w:rPr>
          <w:rFonts w:eastAsia="Calibri" w:cs="Times New Roman"/>
          <w:sz w:val="28"/>
          <w:szCs w:val="28"/>
        </w:rPr>
        <w:t>gadus.</w:t>
      </w:r>
      <w:r w:rsidR="00F05CAA" w:rsidRPr="003B75FD">
        <w:rPr>
          <w:rFonts w:eastAsia="Calibri" w:cs="Times New Roman"/>
          <w:sz w:val="28"/>
          <w:szCs w:val="28"/>
        </w:rPr>
        <w:t xml:space="preserve"> </w:t>
      </w:r>
      <w:r w:rsidRPr="003B75FD">
        <w:rPr>
          <w:rFonts w:eastAsia="Calibri" w:cs="Times New Roman"/>
          <w:sz w:val="28"/>
          <w:szCs w:val="28"/>
        </w:rPr>
        <w:t>Šis nosacījums nodrošinās VID amatpersonu darba pieredzes pēctecību un pieredzes nodošanu jaunajām VID amatpersonām. Jāņem vērā, ka iestādēs vislielākā nodarbināto mainība ir tieši pirmajos darba gados, turpretī šādu nosacījumu iekļaušana ļaus VID amatpersonām būt ilglaicīgāk nodarbinātām VID.</w:t>
      </w:r>
    </w:p>
    <w:p w:rsidR="00CC6B10" w:rsidRPr="003B75FD" w:rsidRDefault="004B24C9" w:rsidP="004B24C9">
      <w:pPr>
        <w:ind w:firstLine="720"/>
        <w:jc w:val="both"/>
        <w:rPr>
          <w:rFonts w:eastAsia="Calibri" w:cs="Times New Roman"/>
          <w:sz w:val="28"/>
          <w:szCs w:val="28"/>
        </w:rPr>
      </w:pPr>
      <w:r w:rsidRPr="003B75FD">
        <w:rPr>
          <w:rFonts w:eastAsia="Calibri" w:cs="Times New Roman"/>
          <w:sz w:val="28"/>
          <w:szCs w:val="28"/>
        </w:rPr>
        <w:t>Šī risinājuma ieviešana ļaus motivēt pieredzējušās VID amatpersonas ar speciālajām dienesta pakāpēm, par kurām atkarībā no nostrādātiem gadiem tiks veikti noteikti procentu maksājumi no gada mēnešalgas (summā iekļauj gada mēnešalgas apmēru, neieskaitot gada laikā izmaksātas prēmijas, pabalstus un piemaksas)</w:t>
      </w:r>
      <w:r w:rsidR="009F4CBB">
        <w:rPr>
          <w:rFonts w:eastAsia="Calibri" w:cs="Times New Roman"/>
          <w:sz w:val="28"/>
          <w:szCs w:val="28"/>
        </w:rPr>
        <w:t>,</w:t>
      </w:r>
      <w:r w:rsidRPr="003B75FD">
        <w:rPr>
          <w:rFonts w:eastAsia="Calibri" w:cs="Times New Roman"/>
          <w:sz w:val="28"/>
          <w:szCs w:val="28"/>
        </w:rPr>
        <w:t xml:space="preserve"> turpināt valsts civildienesta attiecības VID ilglaicīgāk. </w:t>
      </w:r>
    </w:p>
    <w:p w:rsidR="004B24C9" w:rsidRPr="003B75FD" w:rsidRDefault="00A9686D" w:rsidP="00CC6B10">
      <w:pPr>
        <w:ind w:firstLine="720"/>
        <w:jc w:val="both"/>
        <w:rPr>
          <w:rFonts w:eastAsia="Calibri" w:cs="Times New Roman"/>
          <w:sz w:val="28"/>
          <w:szCs w:val="28"/>
        </w:rPr>
      </w:pPr>
      <w:r w:rsidRPr="003B75FD">
        <w:rPr>
          <w:rFonts w:eastAsia="Calibri" w:cs="Times New Roman"/>
          <w:sz w:val="28"/>
          <w:szCs w:val="28"/>
        </w:rPr>
        <w:t xml:space="preserve">Vienlaikus tiks nodrošināta iespēja saņemt izdienas pensijas personām, kuras uz likumprojekta pieņemšanas laiku būs sasniegušas </w:t>
      </w:r>
      <w:r w:rsidR="0068300D" w:rsidRPr="003B75FD">
        <w:rPr>
          <w:rFonts w:eastAsia="Calibri" w:cs="Times New Roman"/>
          <w:sz w:val="28"/>
          <w:szCs w:val="28"/>
        </w:rPr>
        <w:t>55</w:t>
      </w:r>
      <w:r w:rsidR="009F4CBB">
        <w:rPr>
          <w:rFonts w:eastAsia="Calibri" w:cs="Times New Roman"/>
          <w:sz w:val="28"/>
          <w:szCs w:val="28"/>
        </w:rPr>
        <w:t> </w:t>
      </w:r>
      <w:r w:rsidRPr="003B75FD">
        <w:rPr>
          <w:rFonts w:eastAsia="Calibri" w:cs="Times New Roman"/>
          <w:sz w:val="28"/>
          <w:szCs w:val="28"/>
        </w:rPr>
        <w:t>gadu vecumu un kurām šobrīd vairs nav lietderīgi nodrošināt 3.</w:t>
      </w:r>
      <w:r w:rsidR="009F4CBB">
        <w:rPr>
          <w:rFonts w:eastAsia="Calibri" w:cs="Times New Roman"/>
          <w:sz w:val="28"/>
          <w:szCs w:val="28"/>
        </w:rPr>
        <w:t> </w:t>
      </w:r>
      <w:r w:rsidRPr="003B75FD">
        <w:rPr>
          <w:rFonts w:eastAsia="Calibri" w:cs="Times New Roman"/>
          <w:sz w:val="28"/>
          <w:szCs w:val="28"/>
        </w:rPr>
        <w:t>pensiju līmeņa iemaksu veikšanu, jo izmaksas par pensiju fonda pārvaldīšanu pārsniegs ieņēmumus no procentu likmes par 3.</w:t>
      </w:r>
      <w:r w:rsidR="009F4CBB">
        <w:rPr>
          <w:rFonts w:eastAsia="Calibri" w:cs="Times New Roman"/>
          <w:sz w:val="28"/>
          <w:szCs w:val="28"/>
        </w:rPr>
        <w:t> </w:t>
      </w:r>
      <w:r w:rsidRPr="003B75FD">
        <w:rPr>
          <w:rFonts w:eastAsia="Calibri" w:cs="Times New Roman"/>
          <w:sz w:val="28"/>
          <w:szCs w:val="28"/>
        </w:rPr>
        <w:t xml:space="preserve">pensiju līmeņa iemaksu veikšanu. </w:t>
      </w:r>
      <w:r w:rsidR="002D61AD" w:rsidRPr="003B75FD">
        <w:rPr>
          <w:rFonts w:eastAsia="Calibri" w:cs="Times New Roman"/>
          <w:sz w:val="28"/>
          <w:szCs w:val="28"/>
        </w:rPr>
        <w:t>3.</w:t>
      </w:r>
      <w:r w:rsidR="009F4CBB">
        <w:rPr>
          <w:rFonts w:eastAsia="Calibri" w:cs="Times New Roman"/>
          <w:sz w:val="28"/>
          <w:szCs w:val="28"/>
        </w:rPr>
        <w:t> </w:t>
      </w:r>
      <w:r w:rsidR="002D61AD" w:rsidRPr="003B75FD">
        <w:rPr>
          <w:rFonts w:eastAsia="Calibri" w:cs="Times New Roman"/>
          <w:sz w:val="28"/>
          <w:szCs w:val="28"/>
        </w:rPr>
        <w:t xml:space="preserve">tabulā ir norādīti </w:t>
      </w:r>
      <w:r w:rsidR="009F4CBB">
        <w:rPr>
          <w:rFonts w:eastAsia="Calibri" w:cs="Times New Roman"/>
          <w:sz w:val="28"/>
          <w:szCs w:val="28"/>
        </w:rPr>
        <w:t>2. </w:t>
      </w:r>
      <w:r w:rsidR="002D61AD" w:rsidRPr="003B75FD">
        <w:rPr>
          <w:rFonts w:eastAsia="Calibri" w:cs="Times New Roman"/>
          <w:sz w:val="28"/>
          <w:szCs w:val="28"/>
        </w:rPr>
        <w:t>risinājuma iespējamie pozitīvie un negatīvie faktori.</w:t>
      </w:r>
      <w:r w:rsidR="00CC6B10" w:rsidRPr="003B75FD">
        <w:rPr>
          <w:rFonts w:eastAsia="Calibri" w:cs="Times New Roman"/>
          <w:sz w:val="28"/>
          <w:szCs w:val="28"/>
        </w:rPr>
        <w:t xml:space="preserve"> Papildus ir jāņem vērā, ka</w:t>
      </w:r>
      <w:r w:rsidR="009F4CBB">
        <w:rPr>
          <w:rFonts w:eastAsia="Calibri" w:cs="Times New Roman"/>
          <w:sz w:val="28"/>
          <w:szCs w:val="28"/>
        </w:rPr>
        <w:t>,</w:t>
      </w:r>
      <w:r w:rsidR="00CC6B10" w:rsidRPr="003B75FD">
        <w:rPr>
          <w:rFonts w:eastAsia="Calibri" w:cs="Times New Roman"/>
          <w:sz w:val="28"/>
          <w:szCs w:val="28"/>
        </w:rPr>
        <w:t xml:space="preserve"> izvēloties šo risinājumu</w:t>
      </w:r>
      <w:r w:rsidR="009F4CBB">
        <w:rPr>
          <w:rFonts w:eastAsia="Calibri" w:cs="Times New Roman"/>
          <w:sz w:val="28"/>
          <w:szCs w:val="28"/>
        </w:rPr>
        <w:t>,</w:t>
      </w:r>
      <w:r w:rsidR="00CC6B10" w:rsidRPr="003B75FD">
        <w:rPr>
          <w:rFonts w:eastAsia="Calibri" w:cs="Times New Roman"/>
          <w:sz w:val="28"/>
          <w:szCs w:val="28"/>
        </w:rPr>
        <w:t xml:space="preserve"> potenciālie kandidāti</w:t>
      </w:r>
      <w:r w:rsidR="001F054E" w:rsidRPr="003B75FD">
        <w:rPr>
          <w:rFonts w:eastAsia="Calibri" w:cs="Times New Roman"/>
          <w:sz w:val="28"/>
          <w:szCs w:val="28"/>
        </w:rPr>
        <w:t xml:space="preserve"> </w:t>
      </w:r>
      <w:r w:rsidR="009F4CBB" w:rsidRPr="003B75FD">
        <w:rPr>
          <w:rFonts w:eastAsia="Calibri" w:cs="Times New Roman"/>
          <w:sz w:val="28"/>
          <w:szCs w:val="28"/>
        </w:rPr>
        <w:t xml:space="preserve">tiks motivēti </w:t>
      </w:r>
      <w:r w:rsidR="001F054E" w:rsidRPr="003B75FD">
        <w:rPr>
          <w:rFonts w:eastAsia="Calibri" w:cs="Times New Roman"/>
          <w:sz w:val="28"/>
          <w:szCs w:val="28"/>
        </w:rPr>
        <w:t>pieteikties uz vakantajiem VID amatiem</w:t>
      </w:r>
      <w:r w:rsidR="00CC6B10" w:rsidRPr="003B75FD">
        <w:rPr>
          <w:rFonts w:eastAsia="Calibri" w:cs="Times New Roman"/>
          <w:sz w:val="28"/>
          <w:szCs w:val="28"/>
        </w:rPr>
        <w:t xml:space="preserve">, kuru acīmredzamas priekšrocības, lai arī tikai nelielā apjomā, varēs saņemt jau pēc </w:t>
      </w:r>
      <w:r w:rsidR="009F4CBB">
        <w:rPr>
          <w:rFonts w:eastAsia="Calibri" w:cs="Times New Roman"/>
          <w:sz w:val="28"/>
          <w:szCs w:val="28"/>
        </w:rPr>
        <w:t>pieciem</w:t>
      </w:r>
      <w:r w:rsidR="00CC6B10" w:rsidRPr="003B75FD">
        <w:rPr>
          <w:rFonts w:eastAsia="Calibri" w:cs="Times New Roman"/>
          <w:sz w:val="28"/>
          <w:szCs w:val="28"/>
        </w:rPr>
        <w:t xml:space="preserve"> nostrādātiem darba gadiem. Šādā veidā tiks </w:t>
      </w:r>
      <w:r w:rsidR="00CC6B10" w:rsidRPr="003B75FD">
        <w:rPr>
          <w:rFonts w:cs="Times New Roman"/>
          <w:sz w:val="28"/>
          <w:szCs w:val="28"/>
        </w:rPr>
        <w:t>veicināta jaunu darbinieku piesaiste šajās VID struktūrvienībās.</w:t>
      </w:r>
    </w:p>
    <w:p w:rsidR="00A9686D" w:rsidRPr="003B75FD" w:rsidRDefault="002D61AD" w:rsidP="002D61AD">
      <w:pPr>
        <w:ind w:firstLine="720"/>
        <w:jc w:val="right"/>
        <w:rPr>
          <w:rFonts w:eastAsia="Calibri" w:cs="Times New Roman"/>
          <w:sz w:val="28"/>
          <w:szCs w:val="28"/>
        </w:rPr>
      </w:pPr>
      <w:r w:rsidRPr="003B75FD">
        <w:rPr>
          <w:rFonts w:eastAsia="Calibri" w:cs="Times New Roman"/>
          <w:sz w:val="28"/>
          <w:szCs w:val="28"/>
        </w:rPr>
        <w:t>3.</w:t>
      </w:r>
      <w:r w:rsidR="009F4CBB">
        <w:rPr>
          <w:rFonts w:eastAsia="Calibri" w:cs="Times New Roman"/>
          <w:sz w:val="28"/>
          <w:szCs w:val="28"/>
        </w:rPr>
        <w:t> </w:t>
      </w:r>
      <w:r w:rsidRPr="003B75FD">
        <w:rPr>
          <w:rFonts w:eastAsia="Calibri" w:cs="Times New Roman"/>
          <w:sz w:val="28"/>
          <w:szCs w:val="28"/>
        </w:rPr>
        <w:t>tabula</w:t>
      </w:r>
    </w:p>
    <w:p w:rsidR="00A9686D" w:rsidRPr="003B75FD" w:rsidRDefault="008A5A6A" w:rsidP="00C058DE">
      <w:pPr>
        <w:autoSpaceDE w:val="0"/>
        <w:autoSpaceDN w:val="0"/>
        <w:adjustRightInd w:val="0"/>
        <w:jc w:val="center"/>
        <w:rPr>
          <w:rFonts w:eastAsia="Calibri" w:cs="Times New Roman"/>
          <w:b/>
          <w:sz w:val="28"/>
          <w:szCs w:val="28"/>
        </w:rPr>
      </w:pPr>
      <w:r w:rsidRPr="003B75FD">
        <w:rPr>
          <w:rFonts w:eastAsia="Calibri" w:cs="Times New Roman"/>
          <w:b/>
          <w:sz w:val="28"/>
          <w:szCs w:val="28"/>
        </w:rPr>
        <w:t>2.</w:t>
      </w:r>
      <w:r w:rsidR="009F4CBB">
        <w:rPr>
          <w:rFonts w:eastAsia="Calibri" w:cs="Times New Roman"/>
          <w:b/>
          <w:sz w:val="28"/>
          <w:szCs w:val="28"/>
        </w:rPr>
        <w:t> </w:t>
      </w:r>
      <w:r w:rsidR="00A9686D" w:rsidRPr="003B75FD">
        <w:rPr>
          <w:rFonts w:eastAsia="Calibri" w:cs="Times New Roman"/>
          <w:b/>
          <w:sz w:val="28"/>
          <w:szCs w:val="28"/>
        </w:rPr>
        <w:t xml:space="preserve">risinājuma </w:t>
      </w:r>
      <w:r w:rsidR="00A334F8" w:rsidRPr="003B75FD">
        <w:rPr>
          <w:rFonts w:eastAsia="Calibri" w:cs="Times New Roman"/>
          <w:b/>
          <w:sz w:val="28"/>
          <w:szCs w:val="28"/>
        </w:rPr>
        <w:t>priekšrocības un trūkumi</w:t>
      </w:r>
    </w:p>
    <w:p w:rsidR="00A9686D" w:rsidRPr="003B75FD" w:rsidRDefault="00A9686D" w:rsidP="002D61AD">
      <w:pPr>
        <w:ind w:firstLine="720"/>
        <w:jc w:val="right"/>
        <w:rPr>
          <w:rFonts w:eastAsia="Calibri" w:cs="Times New Roman"/>
          <w:sz w:val="28"/>
          <w:szCs w:val="28"/>
        </w:rPr>
      </w:pPr>
    </w:p>
    <w:tbl>
      <w:tblPr>
        <w:tblStyle w:val="TableGrid"/>
        <w:tblW w:w="0" w:type="auto"/>
        <w:tblLook w:val="04A0" w:firstRow="1" w:lastRow="0" w:firstColumn="1" w:lastColumn="0" w:noHBand="0" w:noVBand="1"/>
      </w:tblPr>
      <w:tblGrid>
        <w:gridCol w:w="4530"/>
        <w:gridCol w:w="4531"/>
      </w:tblGrid>
      <w:tr w:rsidR="00A334F8" w:rsidRPr="003B75FD" w:rsidTr="002F69B0">
        <w:tc>
          <w:tcPr>
            <w:tcW w:w="4530" w:type="dxa"/>
          </w:tcPr>
          <w:p w:rsidR="00A334F8" w:rsidRPr="003B75FD" w:rsidRDefault="00A334F8" w:rsidP="00A334F8">
            <w:pPr>
              <w:autoSpaceDE w:val="0"/>
              <w:autoSpaceDN w:val="0"/>
              <w:adjustRightInd w:val="0"/>
              <w:jc w:val="both"/>
              <w:rPr>
                <w:rFonts w:eastAsia="Calibri" w:cs="Times New Roman"/>
                <w:sz w:val="28"/>
                <w:szCs w:val="28"/>
              </w:rPr>
            </w:pPr>
            <w:r w:rsidRPr="003B75FD">
              <w:rPr>
                <w:rFonts w:cs="Times New Roman"/>
                <w:b/>
                <w:sz w:val="28"/>
                <w:szCs w:val="28"/>
              </w:rPr>
              <w:t>Priekšrocības</w:t>
            </w:r>
          </w:p>
        </w:tc>
        <w:tc>
          <w:tcPr>
            <w:tcW w:w="4531" w:type="dxa"/>
          </w:tcPr>
          <w:p w:rsidR="00A334F8" w:rsidRPr="003B75FD" w:rsidRDefault="00A334F8" w:rsidP="00A334F8">
            <w:pPr>
              <w:autoSpaceDE w:val="0"/>
              <w:autoSpaceDN w:val="0"/>
              <w:adjustRightInd w:val="0"/>
              <w:jc w:val="both"/>
              <w:rPr>
                <w:rFonts w:eastAsia="Calibri" w:cs="Times New Roman"/>
                <w:sz w:val="28"/>
                <w:szCs w:val="28"/>
              </w:rPr>
            </w:pPr>
            <w:r w:rsidRPr="003B75FD">
              <w:rPr>
                <w:rFonts w:cs="Times New Roman"/>
                <w:b/>
                <w:sz w:val="28"/>
                <w:szCs w:val="28"/>
              </w:rPr>
              <w:t>Trūkumi</w:t>
            </w:r>
          </w:p>
        </w:tc>
      </w:tr>
      <w:tr w:rsidR="00A9686D" w:rsidRPr="003B75FD" w:rsidTr="002F69B0">
        <w:tc>
          <w:tcPr>
            <w:tcW w:w="4530" w:type="dxa"/>
          </w:tcPr>
          <w:p w:rsidR="00A9686D" w:rsidRPr="003B75FD" w:rsidRDefault="00A9686D" w:rsidP="004E5B1E">
            <w:pPr>
              <w:pStyle w:val="ListParagraph"/>
              <w:numPr>
                <w:ilvl w:val="0"/>
                <w:numId w:val="4"/>
              </w:numPr>
              <w:autoSpaceDE w:val="0"/>
              <w:autoSpaceDN w:val="0"/>
              <w:adjustRightInd w:val="0"/>
              <w:jc w:val="both"/>
              <w:rPr>
                <w:rFonts w:eastAsia="Calibri" w:cs="Times New Roman"/>
                <w:sz w:val="28"/>
                <w:szCs w:val="28"/>
              </w:rPr>
            </w:pPr>
            <w:r w:rsidRPr="003B75FD">
              <w:rPr>
                <w:rFonts w:eastAsia="Calibri" w:cs="Times New Roman"/>
                <w:sz w:val="28"/>
                <w:szCs w:val="28"/>
              </w:rPr>
              <w:t>Pakāpeniski iekļautos izdienas pensiju sistēmā, kā arī nodrošinātu alternatīvu kompensējošu mehānismu 3.</w:t>
            </w:r>
            <w:r w:rsidR="009F4CBB">
              <w:rPr>
                <w:rFonts w:eastAsia="Calibri" w:cs="Times New Roman"/>
                <w:sz w:val="28"/>
                <w:szCs w:val="28"/>
              </w:rPr>
              <w:t> </w:t>
            </w:r>
            <w:r w:rsidRPr="003B75FD">
              <w:rPr>
                <w:rFonts w:eastAsia="Calibri" w:cs="Times New Roman"/>
                <w:sz w:val="28"/>
                <w:szCs w:val="28"/>
              </w:rPr>
              <w:t>pensiju līmeņa iemaksu veikšanu.</w:t>
            </w:r>
          </w:p>
          <w:p w:rsidR="00A9686D" w:rsidRPr="003B75FD" w:rsidRDefault="00A9686D" w:rsidP="004E5B1E">
            <w:pPr>
              <w:pStyle w:val="ListParagraph"/>
              <w:numPr>
                <w:ilvl w:val="0"/>
                <w:numId w:val="4"/>
              </w:numPr>
              <w:autoSpaceDE w:val="0"/>
              <w:autoSpaceDN w:val="0"/>
              <w:adjustRightInd w:val="0"/>
              <w:jc w:val="both"/>
              <w:rPr>
                <w:rFonts w:eastAsia="Calibri" w:cs="Times New Roman"/>
                <w:sz w:val="28"/>
                <w:szCs w:val="28"/>
              </w:rPr>
            </w:pPr>
            <w:r w:rsidRPr="003B75FD">
              <w:rPr>
                <w:rFonts w:eastAsia="Calibri" w:cs="Times New Roman"/>
                <w:sz w:val="28"/>
                <w:szCs w:val="28"/>
              </w:rPr>
              <w:lastRenderedPageBreak/>
              <w:t>Garantētu sociālo aizsardzību, kas saistīta ar profesionālo iemaņu mazināšanos vai zudumu, sasniedzot noteikt</w:t>
            </w:r>
            <w:r w:rsidR="009F4CBB">
              <w:rPr>
                <w:rFonts w:eastAsia="Calibri" w:cs="Times New Roman"/>
                <w:sz w:val="28"/>
                <w:szCs w:val="28"/>
              </w:rPr>
              <w:t>u</w:t>
            </w:r>
            <w:r w:rsidRPr="003B75FD">
              <w:rPr>
                <w:rFonts w:eastAsia="Calibri" w:cs="Times New Roman"/>
                <w:sz w:val="28"/>
                <w:szCs w:val="28"/>
              </w:rPr>
              <w:t xml:space="preserve"> vecumu vai nostrādājot šajā profesijā noteiktu laiku (uzkrājot zināmu darba pieredzi)</w:t>
            </w:r>
            <w:r w:rsidR="009F4CBB">
              <w:rPr>
                <w:rFonts w:eastAsia="Calibri" w:cs="Times New Roman"/>
                <w:sz w:val="28"/>
                <w:szCs w:val="28"/>
              </w:rPr>
              <w:t>.</w:t>
            </w:r>
          </w:p>
          <w:p w:rsidR="00A9686D" w:rsidRPr="003B75FD" w:rsidRDefault="00A9686D" w:rsidP="004E5B1E">
            <w:pPr>
              <w:pStyle w:val="ListParagraph"/>
              <w:numPr>
                <w:ilvl w:val="0"/>
                <w:numId w:val="4"/>
              </w:numPr>
              <w:autoSpaceDE w:val="0"/>
              <w:autoSpaceDN w:val="0"/>
              <w:adjustRightInd w:val="0"/>
              <w:jc w:val="both"/>
              <w:rPr>
                <w:rFonts w:eastAsia="Calibri" w:cs="Times New Roman"/>
                <w:sz w:val="28"/>
                <w:szCs w:val="28"/>
              </w:rPr>
            </w:pPr>
            <w:r w:rsidRPr="003B75FD">
              <w:rPr>
                <w:rFonts w:eastAsia="Calibri" w:cs="Times New Roman"/>
                <w:sz w:val="28"/>
                <w:szCs w:val="28"/>
              </w:rPr>
              <w:t>Sekmētu VID amatpersonu kvalitatīvu darbu</w:t>
            </w:r>
            <w:r w:rsidR="009F4CBB">
              <w:rPr>
                <w:rFonts w:eastAsia="Calibri" w:cs="Times New Roman"/>
                <w:sz w:val="28"/>
                <w:szCs w:val="28"/>
              </w:rPr>
              <w:t>.</w:t>
            </w:r>
          </w:p>
          <w:p w:rsidR="00A9686D" w:rsidRPr="003B75FD" w:rsidRDefault="00A9686D" w:rsidP="009F4CBB">
            <w:pPr>
              <w:pStyle w:val="ListParagraph"/>
              <w:numPr>
                <w:ilvl w:val="0"/>
                <w:numId w:val="4"/>
              </w:numPr>
              <w:autoSpaceDE w:val="0"/>
              <w:autoSpaceDN w:val="0"/>
              <w:adjustRightInd w:val="0"/>
              <w:jc w:val="both"/>
              <w:rPr>
                <w:rFonts w:eastAsia="Calibri" w:cs="Times New Roman"/>
                <w:sz w:val="28"/>
                <w:szCs w:val="28"/>
              </w:rPr>
            </w:pPr>
            <w:r w:rsidRPr="003B75FD">
              <w:rPr>
                <w:rFonts w:eastAsia="Calibri" w:cs="Times New Roman"/>
                <w:sz w:val="28"/>
                <w:szCs w:val="28"/>
              </w:rPr>
              <w:t>Saglabātu vienotu praksi valstī par sociālo garantiju nodrošināšanu personām, kuras sasniegušas 5</w:t>
            </w:r>
            <w:r w:rsidR="0068300D" w:rsidRPr="003B75FD">
              <w:rPr>
                <w:rFonts w:eastAsia="Calibri" w:cs="Times New Roman"/>
                <w:sz w:val="28"/>
                <w:szCs w:val="28"/>
              </w:rPr>
              <w:t>5</w:t>
            </w:r>
            <w:r w:rsidRPr="003B75FD">
              <w:rPr>
                <w:rFonts w:eastAsia="Calibri" w:cs="Times New Roman"/>
                <w:sz w:val="28"/>
                <w:szCs w:val="28"/>
              </w:rPr>
              <w:t xml:space="preserve"> gadu vecumu un darba stāžu </w:t>
            </w:r>
            <w:r w:rsidR="0012102D" w:rsidRPr="003B75FD">
              <w:rPr>
                <w:rFonts w:eastAsia="Calibri" w:cs="Times New Roman"/>
                <w:sz w:val="28"/>
                <w:szCs w:val="28"/>
              </w:rPr>
              <w:t>2</w:t>
            </w:r>
            <w:r w:rsidRPr="003B75FD">
              <w:rPr>
                <w:rFonts w:eastAsia="Calibri" w:cs="Times New Roman"/>
                <w:sz w:val="28"/>
                <w:szCs w:val="28"/>
              </w:rPr>
              <w:t>0 gadi attiecībā uz izdienas pensiju saņemšanu, kā arī nodrošinātu alternatīva mehānisma ieviešanu attiecībā uz personām</w:t>
            </w:r>
            <w:r w:rsidR="001E3968" w:rsidRPr="003B75FD">
              <w:rPr>
                <w:rFonts w:eastAsia="Calibri" w:cs="Times New Roman"/>
                <w:sz w:val="28"/>
                <w:szCs w:val="28"/>
              </w:rPr>
              <w:t xml:space="preserve">, kuras VID ir nostrādājušas </w:t>
            </w:r>
            <w:r w:rsidR="00092231" w:rsidRPr="003B75FD">
              <w:rPr>
                <w:rFonts w:eastAsia="Calibri" w:cs="Times New Roman"/>
                <w:sz w:val="28"/>
                <w:szCs w:val="28"/>
              </w:rPr>
              <w:t xml:space="preserve">vismaz </w:t>
            </w:r>
            <w:r w:rsidR="009F4CBB">
              <w:rPr>
                <w:rFonts w:eastAsia="Calibri" w:cs="Times New Roman"/>
                <w:sz w:val="28"/>
                <w:szCs w:val="28"/>
              </w:rPr>
              <w:t>piecus</w:t>
            </w:r>
            <w:r w:rsidR="00092231" w:rsidRPr="003B75FD">
              <w:rPr>
                <w:rFonts w:eastAsia="Calibri" w:cs="Times New Roman"/>
                <w:sz w:val="28"/>
                <w:szCs w:val="28"/>
              </w:rPr>
              <w:t xml:space="preserve"> gadus.</w:t>
            </w:r>
          </w:p>
        </w:tc>
        <w:tc>
          <w:tcPr>
            <w:tcW w:w="4531" w:type="dxa"/>
          </w:tcPr>
          <w:p w:rsidR="00A9686D" w:rsidRPr="003B75FD" w:rsidRDefault="00A9686D" w:rsidP="004E5B1E">
            <w:pPr>
              <w:pStyle w:val="ListParagraph"/>
              <w:numPr>
                <w:ilvl w:val="0"/>
                <w:numId w:val="5"/>
              </w:numPr>
              <w:autoSpaceDE w:val="0"/>
              <w:autoSpaceDN w:val="0"/>
              <w:adjustRightInd w:val="0"/>
              <w:jc w:val="both"/>
              <w:rPr>
                <w:rFonts w:eastAsia="Calibri" w:cs="Times New Roman"/>
                <w:sz w:val="28"/>
                <w:szCs w:val="28"/>
              </w:rPr>
            </w:pPr>
            <w:r w:rsidRPr="003B75FD">
              <w:rPr>
                <w:rFonts w:eastAsia="Calibri" w:cs="Times New Roman"/>
                <w:sz w:val="28"/>
                <w:szCs w:val="28"/>
              </w:rPr>
              <w:lastRenderedPageBreak/>
              <w:t>Administratīvais resurss, kāds jāvelta izdienas pensijas saņēmēja darba pieredzes noteikšan</w:t>
            </w:r>
            <w:r w:rsidR="009F4CBB">
              <w:rPr>
                <w:rFonts w:eastAsia="Calibri" w:cs="Times New Roman"/>
                <w:sz w:val="28"/>
                <w:szCs w:val="28"/>
              </w:rPr>
              <w:t>ai</w:t>
            </w:r>
            <w:r w:rsidRPr="003B75FD">
              <w:rPr>
                <w:rFonts w:eastAsia="Calibri" w:cs="Times New Roman"/>
                <w:sz w:val="28"/>
                <w:szCs w:val="28"/>
              </w:rPr>
              <w:t xml:space="preserve"> un </w:t>
            </w:r>
            <w:r w:rsidR="001E3968" w:rsidRPr="003B75FD">
              <w:rPr>
                <w:rFonts w:eastAsia="Calibri" w:cs="Times New Roman"/>
                <w:sz w:val="28"/>
                <w:szCs w:val="28"/>
              </w:rPr>
              <w:t>administrēšan</w:t>
            </w:r>
            <w:r w:rsidR="009F4CBB">
              <w:rPr>
                <w:rFonts w:eastAsia="Calibri" w:cs="Times New Roman"/>
                <w:sz w:val="28"/>
                <w:szCs w:val="28"/>
              </w:rPr>
              <w:t>ai.</w:t>
            </w:r>
          </w:p>
          <w:p w:rsidR="00A9686D" w:rsidRPr="003B75FD" w:rsidRDefault="00A9686D" w:rsidP="004E5B1E">
            <w:pPr>
              <w:pStyle w:val="ListParagraph"/>
              <w:numPr>
                <w:ilvl w:val="0"/>
                <w:numId w:val="5"/>
              </w:numPr>
              <w:autoSpaceDE w:val="0"/>
              <w:autoSpaceDN w:val="0"/>
              <w:adjustRightInd w:val="0"/>
              <w:jc w:val="both"/>
              <w:rPr>
                <w:rFonts w:eastAsia="Calibri" w:cs="Times New Roman"/>
                <w:sz w:val="28"/>
                <w:szCs w:val="28"/>
              </w:rPr>
            </w:pPr>
            <w:r w:rsidRPr="003B75FD">
              <w:rPr>
                <w:rFonts w:eastAsia="Calibri" w:cs="Times New Roman"/>
                <w:sz w:val="28"/>
                <w:szCs w:val="28"/>
              </w:rPr>
              <w:t xml:space="preserve">Sākotnēji pārejas periodā divas atšķirīgas sociālo garantiju </w:t>
            </w:r>
            <w:r w:rsidRPr="003B75FD">
              <w:rPr>
                <w:rFonts w:eastAsia="Calibri" w:cs="Times New Roman"/>
                <w:sz w:val="28"/>
                <w:szCs w:val="28"/>
              </w:rPr>
              <w:lastRenderedPageBreak/>
              <w:t>sistēmas</w:t>
            </w:r>
            <w:r w:rsidR="009F4CBB">
              <w:rPr>
                <w:rFonts w:eastAsia="Calibri" w:cs="Times New Roman"/>
                <w:sz w:val="28"/>
                <w:szCs w:val="28"/>
              </w:rPr>
              <w:t>:</w:t>
            </w:r>
            <w:r w:rsidRPr="003B75FD">
              <w:rPr>
                <w:rFonts w:eastAsia="Calibri" w:cs="Times New Roman"/>
                <w:sz w:val="28"/>
                <w:szCs w:val="28"/>
              </w:rPr>
              <w:t xml:space="preserve"> personām vecumā</w:t>
            </w:r>
            <w:r w:rsidR="001F054E" w:rsidRPr="003B75FD">
              <w:rPr>
                <w:rFonts w:eastAsia="Calibri" w:cs="Times New Roman"/>
                <w:sz w:val="28"/>
                <w:szCs w:val="28"/>
              </w:rPr>
              <w:t xml:space="preserve"> līdz 5</w:t>
            </w:r>
            <w:r w:rsidR="0068300D" w:rsidRPr="003B75FD">
              <w:rPr>
                <w:rFonts w:eastAsia="Calibri" w:cs="Times New Roman"/>
                <w:sz w:val="28"/>
                <w:szCs w:val="28"/>
              </w:rPr>
              <w:t>4</w:t>
            </w:r>
            <w:r w:rsidR="001F054E" w:rsidRPr="003B75FD">
              <w:rPr>
                <w:rFonts w:eastAsia="Calibri" w:cs="Times New Roman"/>
                <w:sz w:val="28"/>
                <w:szCs w:val="28"/>
              </w:rPr>
              <w:t xml:space="preserve"> gadiem</w:t>
            </w:r>
            <w:r w:rsidR="009F4CBB">
              <w:rPr>
                <w:rFonts w:eastAsia="Calibri" w:cs="Times New Roman"/>
                <w:sz w:val="28"/>
                <w:szCs w:val="28"/>
              </w:rPr>
              <w:t> –</w:t>
            </w:r>
            <w:r w:rsidRPr="003B75FD">
              <w:rPr>
                <w:rFonts w:eastAsia="Calibri" w:cs="Times New Roman"/>
                <w:sz w:val="28"/>
                <w:szCs w:val="28"/>
              </w:rPr>
              <w:t xml:space="preserve"> 3.</w:t>
            </w:r>
            <w:r w:rsidR="009F4CBB">
              <w:rPr>
                <w:rFonts w:eastAsia="Calibri" w:cs="Times New Roman"/>
                <w:sz w:val="28"/>
                <w:szCs w:val="28"/>
              </w:rPr>
              <w:t> </w:t>
            </w:r>
            <w:r w:rsidRPr="003B75FD">
              <w:rPr>
                <w:rFonts w:eastAsia="Calibri" w:cs="Times New Roman"/>
                <w:sz w:val="28"/>
                <w:szCs w:val="28"/>
              </w:rPr>
              <w:t>pensiju līmeņa iemaksas, bet vecumā</w:t>
            </w:r>
            <w:r w:rsidR="008D4D64" w:rsidRPr="003B75FD">
              <w:rPr>
                <w:rFonts w:eastAsia="Calibri" w:cs="Times New Roman"/>
                <w:sz w:val="28"/>
                <w:szCs w:val="28"/>
              </w:rPr>
              <w:t xml:space="preserve"> no </w:t>
            </w:r>
            <w:r w:rsidR="0068300D" w:rsidRPr="003B75FD">
              <w:rPr>
                <w:rFonts w:eastAsia="Calibri" w:cs="Times New Roman"/>
                <w:sz w:val="28"/>
                <w:szCs w:val="28"/>
              </w:rPr>
              <w:t>55</w:t>
            </w:r>
            <w:r w:rsidR="009F4CBB">
              <w:rPr>
                <w:rFonts w:eastAsia="Calibri" w:cs="Times New Roman"/>
                <w:sz w:val="28"/>
                <w:szCs w:val="28"/>
              </w:rPr>
              <w:t> </w:t>
            </w:r>
            <w:r w:rsidR="008D4D64" w:rsidRPr="003B75FD">
              <w:rPr>
                <w:rFonts w:eastAsia="Calibri" w:cs="Times New Roman"/>
                <w:sz w:val="28"/>
                <w:szCs w:val="28"/>
              </w:rPr>
              <w:t>gadiem</w:t>
            </w:r>
            <w:r w:rsidR="009F4CBB">
              <w:rPr>
                <w:rFonts w:eastAsia="Calibri" w:cs="Times New Roman"/>
                <w:sz w:val="28"/>
                <w:szCs w:val="28"/>
              </w:rPr>
              <w:t> –</w:t>
            </w:r>
            <w:r w:rsidR="008D4D64" w:rsidRPr="003B75FD">
              <w:rPr>
                <w:rFonts w:eastAsia="Calibri" w:cs="Times New Roman"/>
                <w:sz w:val="28"/>
                <w:szCs w:val="28"/>
              </w:rPr>
              <w:t xml:space="preserve"> izdienas pensijas</w:t>
            </w:r>
            <w:r w:rsidR="009F4CBB">
              <w:rPr>
                <w:rFonts w:eastAsia="Calibri" w:cs="Times New Roman"/>
                <w:sz w:val="28"/>
                <w:szCs w:val="28"/>
              </w:rPr>
              <w:t>.</w:t>
            </w:r>
            <w:r w:rsidR="008D4D64" w:rsidRPr="003B75FD">
              <w:rPr>
                <w:rFonts w:eastAsia="Calibri" w:cs="Times New Roman"/>
                <w:sz w:val="28"/>
                <w:szCs w:val="28"/>
              </w:rPr>
              <w:t xml:space="preserve"> </w:t>
            </w:r>
          </w:p>
          <w:p w:rsidR="008D4D64" w:rsidRPr="003B75FD" w:rsidRDefault="004C1FCD" w:rsidP="004E5B1E">
            <w:pPr>
              <w:pStyle w:val="ListParagraph"/>
              <w:numPr>
                <w:ilvl w:val="0"/>
                <w:numId w:val="5"/>
              </w:numPr>
              <w:autoSpaceDE w:val="0"/>
              <w:autoSpaceDN w:val="0"/>
              <w:adjustRightInd w:val="0"/>
              <w:jc w:val="both"/>
              <w:rPr>
                <w:rFonts w:eastAsia="Calibri" w:cs="Times New Roman"/>
                <w:sz w:val="28"/>
                <w:szCs w:val="28"/>
              </w:rPr>
            </w:pPr>
            <w:r w:rsidRPr="003B75FD">
              <w:rPr>
                <w:rFonts w:eastAsia="Calibri" w:cs="Times New Roman"/>
                <w:sz w:val="28"/>
                <w:szCs w:val="28"/>
              </w:rPr>
              <w:t xml:space="preserve">Ja iemaksas tiks veiktas mazāk par </w:t>
            </w:r>
            <w:r w:rsidR="0084048D" w:rsidRPr="003B75FD">
              <w:rPr>
                <w:rFonts w:eastAsia="Calibri" w:cs="Times New Roman"/>
                <w:sz w:val="28"/>
                <w:szCs w:val="28"/>
              </w:rPr>
              <w:t xml:space="preserve">10 </w:t>
            </w:r>
            <w:r w:rsidRPr="003B75FD">
              <w:rPr>
                <w:rFonts w:eastAsia="Calibri" w:cs="Times New Roman"/>
                <w:sz w:val="28"/>
                <w:szCs w:val="28"/>
              </w:rPr>
              <w:t>gadiem</w:t>
            </w:r>
            <w:r w:rsidR="009F4CBB">
              <w:rPr>
                <w:rFonts w:eastAsia="Calibri" w:cs="Times New Roman"/>
                <w:sz w:val="28"/>
                <w:szCs w:val="28"/>
              </w:rPr>
              <w:t>,</w:t>
            </w:r>
            <w:r w:rsidRPr="003B75FD">
              <w:rPr>
                <w:rFonts w:eastAsia="Calibri" w:cs="Times New Roman"/>
                <w:sz w:val="28"/>
                <w:szCs w:val="28"/>
              </w:rPr>
              <w:t xml:space="preserve"> f</w:t>
            </w:r>
            <w:r w:rsidR="008D4D64" w:rsidRPr="003B75FD">
              <w:rPr>
                <w:rFonts w:eastAsia="Calibri" w:cs="Times New Roman"/>
                <w:sz w:val="28"/>
                <w:szCs w:val="28"/>
              </w:rPr>
              <w:t>aktiski veiktās iemaksas 3.</w:t>
            </w:r>
            <w:r w:rsidR="009F4CBB">
              <w:rPr>
                <w:rFonts w:eastAsia="Calibri" w:cs="Times New Roman"/>
                <w:sz w:val="28"/>
                <w:szCs w:val="28"/>
              </w:rPr>
              <w:t> </w:t>
            </w:r>
            <w:r w:rsidR="008D4D64" w:rsidRPr="003B75FD">
              <w:rPr>
                <w:rFonts w:eastAsia="Calibri" w:cs="Times New Roman"/>
                <w:sz w:val="28"/>
                <w:szCs w:val="28"/>
              </w:rPr>
              <w:t xml:space="preserve">pensiju līmeņa </w:t>
            </w:r>
            <w:r w:rsidRPr="003B75FD">
              <w:rPr>
                <w:rFonts w:eastAsia="Calibri" w:cs="Times New Roman"/>
                <w:sz w:val="28"/>
                <w:szCs w:val="28"/>
              </w:rPr>
              <w:t xml:space="preserve">fondos būs lielākas salīdzinājumā ar VID amatpersonām </w:t>
            </w:r>
            <w:r w:rsidR="001F054E" w:rsidRPr="003B75FD">
              <w:rPr>
                <w:rFonts w:eastAsia="Calibri" w:cs="Times New Roman"/>
                <w:sz w:val="28"/>
                <w:szCs w:val="28"/>
              </w:rPr>
              <w:t xml:space="preserve">izmaksāto </w:t>
            </w:r>
            <w:r w:rsidRPr="003B75FD">
              <w:rPr>
                <w:rFonts w:eastAsia="Calibri" w:cs="Times New Roman"/>
                <w:sz w:val="28"/>
                <w:szCs w:val="28"/>
              </w:rPr>
              <w:t xml:space="preserve">naudas </w:t>
            </w:r>
            <w:r w:rsidR="001F054E" w:rsidRPr="003B75FD">
              <w:rPr>
                <w:rFonts w:eastAsia="Calibri" w:cs="Times New Roman"/>
                <w:sz w:val="28"/>
                <w:szCs w:val="28"/>
              </w:rPr>
              <w:t xml:space="preserve">summu </w:t>
            </w:r>
            <w:r w:rsidRPr="003B75FD">
              <w:rPr>
                <w:rFonts w:eastAsia="Calibri" w:cs="Times New Roman"/>
                <w:sz w:val="28"/>
                <w:szCs w:val="28"/>
              </w:rPr>
              <w:t>pēc noteiktā vecuma sasniegšanas, jo daļa no iemaksāt</w:t>
            </w:r>
            <w:r w:rsidR="009F4CBB">
              <w:rPr>
                <w:rFonts w:eastAsia="Calibri" w:cs="Times New Roman"/>
                <w:sz w:val="28"/>
                <w:szCs w:val="28"/>
              </w:rPr>
              <w:t>aj</w:t>
            </w:r>
            <w:r w:rsidRPr="003B75FD">
              <w:rPr>
                <w:rFonts w:eastAsia="Calibri" w:cs="Times New Roman"/>
                <w:sz w:val="28"/>
                <w:szCs w:val="28"/>
              </w:rPr>
              <w:t xml:space="preserve">ām naudas summām tiks novirzīta pensiju fonda pārvaldīšanas izmaksu </w:t>
            </w:r>
            <w:r w:rsidR="009F4CBB">
              <w:rPr>
                <w:rFonts w:eastAsia="Calibri" w:cs="Times New Roman"/>
                <w:sz w:val="28"/>
                <w:szCs w:val="28"/>
              </w:rPr>
              <w:t>sa</w:t>
            </w:r>
            <w:r w:rsidRPr="003B75FD">
              <w:rPr>
                <w:rFonts w:eastAsia="Calibri" w:cs="Times New Roman"/>
                <w:sz w:val="28"/>
                <w:szCs w:val="28"/>
              </w:rPr>
              <w:t>maksai.</w:t>
            </w:r>
          </w:p>
          <w:p w:rsidR="0084048D" w:rsidRPr="003B75FD" w:rsidRDefault="0084048D" w:rsidP="004E5B1E">
            <w:pPr>
              <w:pStyle w:val="ListParagraph"/>
              <w:numPr>
                <w:ilvl w:val="0"/>
                <w:numId w:val="5"/>
              </w:numPr>
              <w:autoSpaceDE w:val="0"/>
              <w:autoSpaceDN w:val="0"/>
              <w:adjustRightInd w:val="0"/>
              <w:jc w:val="both"/>
              <w:rPr>
                <w:rFonts w:eastAsia="Calibri" w:cs="Times New Roman"/>
                <w:sz w:val="28"/>
                <w:szCs w:val="28"/>
              </w:rPr>
            </w:pPr>
            <w:r w:rsidRPr="003B75FD">
              <w:rPr>
                <w:rFonts w:eastAsia="Calibri" w:cs="Times New Roman"/>
                <w:sz w:val="28"/>
                <w:szCs w:val="28"/>
              </w:rPr>
              <w:t>Atšķirīgs nodarbinātības ilgums 3.</w:t>
            </w:r>
            <w:r w:rsidR="009F4CBB">
              <w:rPr>
                <w:rFonts w:eastAsia="Calibri" w:cs="Times New Roman"/>
                <w:sz w:val="28"/>
                <w:szCs w:val="28"/>
              </w:rPr>
              <w:t> </w:t>
            </w:r>
            <w:r w:rsidRPr="003B75FD">
              <w:rPr>
                <w:rFonts w:eastAsia="Calibri" w:cs="Times New Roman"/>
                <w:sz w:val="28"/>
                <w:szCs w:val="28"/>
              </w:rPr>
              <w:t>pensiju līmeņa iemaksu veikšanai (</w:t>
            </w:r>
            <w:r w:rsidR="009F4CBB">
              <w:rPr>
                <w:rFonts w:eastAsia="Calibri" w:cs="Times New Roman"/>
                <w:sz w:val="28"/>
                <w:szCs w:val="28"/>
              </w:rPr>
              <w:t>pieci</w:t>
            </w:r>
            <w:r w:rsidRPr="003B75FD">
              <w:rPr>
                <w:rFonts w:eastAsia="Calibri" w:cs="Times New Roman"/>
                <w:sz w:val="28"/>
                <w:szCs w:val="28"/>
              </w:rPr>
              <w:t xml:space="preserve"> gadi) salīdzinājumā ar izdienas pensiju saņemšanai nepieciešamo nodarbinātības ilgumu (</w:t>
            </w:r>
            <w:r w:rsidR="0012102D" w:rsidRPr="003B75FD">
              <w:rPr>
                <w:rFonts w:eastAsia="Calibri" w:cs="Times New Roman"/>
                <w:sz w:val="28"/>
                <w:szCs w:val="28"/>
              </w:rPr>
              <w:t>2</w:t>
            </w:r>
            <w:r w:rsidRPr="003B75FD">
              <w:rPr>
                <w:rFonts w:eastAsia="Calibri" w:cs="Times New Roman"/>
                <w:sz w:val="28"/>
                <w:szCs w:val="28"/>
              </w:rPr>
              <w:t>0 gadi).</w:t>
            </w:r>
          </w:p>
          <w:p w:rsidR="001F054E" w:rsidRPr="003B75FD" w:rsidRDefault="001F054E" w:rsidP="004E5B1E">
            <w:pPr>
              <w:pStyle w:val="ListParagraph"/>
              <w:numPr>
                <w:ilvl w:val="0"/>
                <w:numId w:val="5"/>
              </w:numPr>
              <w:autoSpaceDE w:val="0"/>
              <w:autoSpaceDN w:val="0"/>
              <w:adjustRightInd w:val="0"/>
              <w:jc w:val="both"/>
              <w:rPr>
                <w:rFonts w:eastAsia="Calibri" w:cs="Times New Roman"/>
                <w:sz w:val="28"/>
                <w:szCs w:val="28"/>
              </w:rPr>
            </w:pPr>
            <w:r w:rsidRPr="003B75FD">
              <w:rPr>
                <w:rFonts w:eastAsia="Calibri" w:cs="Times New Roman"/>
                <w:sz w:val="28"/>
                <w:szCs w:val="28"/>
              </w:rPr>
              <w:t>Nenodrošina vienlīdzīgu attieksmi pret visām VID amatpersonām.</w:t>
            </w:r>
          </w:p>
        </w:tc>
      </w:tr>
    </w:tbl>
    <w:p w:rsidR="00D34E32" w:rsidRPr="003B75FD" w:rsidRDefault="00D34E32" w:rsidP="004B24C9">
      <w:pPr>
        <w:widowControl w:val="0"/>
        <w:ind w:firstLine="720"/>
        <w:jc w:val="both"/>
        <w:rPr>
          <w:rFonts w:cs="Times New Roman"/>
          <w:sz w:val="28"/>
          <w:szCs w:val="28"/>
        </w:rPr>
      </w:pPr>
    </w:p>
    <w:p w:rsidR="008A5A6A" w:rsidRPr="00C71082" w:rsidRDefault="008A5A6A" w:rsidP="00C058DE">
      <w:pPr>
        <w:autoSpaceDE w:val="0"/>
        <w:autoSpaceDN w:val="0"/>
        <w:adjustRightInd w:val="0"/>
        <w:jc w:val="center"/>
        <w:rPr>
          <w:rStyle w:val="Heading1Char"/>
          <w:rFonts w:ascii="Times New Roman" w:hAnsi="Times New Roman" w:cs="Times New Roman"/>
          <w:color w:val="auto"/>
          <w:sz w:val="28"/>
          <w:szCs w:val="28"/>
          <w:u w:val="single"/>
        </w:rPr>
      </w:pPr>
      <w:bookmarkStart w:id="9" w:name="_Toc522273614"/>
      <w:r w:rsidRPr="00C71082">
        <w:rPr>
          <w:rStyle w:val="Heading1Char"/>
          <w:rFonts w:ascii="Times New Roman" w:hAnsi="Times New Roman" w:cs="Times New Roman"/>
          <w:color w:val="auto"/>
          <w:sz w:val="28"/>
          <w:szCs w:val="28"/>
          <w:u w:val="single"/>
        </w:rPr>
        <w:t>3.</w:t>
      </w:r>
      <w:r w:rsidR="00D34E32" w:rsidRPr="00C71082">
        <w:rPr>
          <w:rStyle w:val="Heading1Char"/>
          <w:rFonts w:ascii="Times New Roman" w:hAnsi="Times New Roman" w:cs="Times New Roman"/>
          <w:color w:val="auto"/>
          <w:sz w:val="28"/>
          <w:szCs w:val="28"/>
          <w:u w:val="single"/>
        </w:rPr>
        <w:t>risinājums</w:t>
      </w:r>
      <w:bookmarkEnd w:id="9"/>
    </w:p>
    <w:p w:rsidR="008A5A6A" w:rsidRPr="003B75FD" w:rsidRDefault="008A5A6A" w:rsidP="003B75FD">
      <w:pPr>
        <w:autoSpaceDE w:val="0"/>
        <w:autoSpaceDN w:val="0"/>
        <w:adjustRightInd w:val="0"/>
        <w:ind w:firstLine="720"/>
        <w:jc w:val="center"/>
        <w:rPr>
          <w:rFonts w:eastAsia="Calibri" w:cs="Times New Roman"/>
          <w:b/>
          <w:sz w:val="28"/>
          <w:szCs w:val="28"/>
        </w:rPr>
      </w:pPr>
    </w:p>
    <w:p w:rsidR="00B01864" w:rsidRPr="003B75FD" w:rsidRDefault="008A5A6A" w:rsidP="00C058DE">
      <w:pPr>
        <w:autoSpaceDE w:val="0"/>
        <w:autoSpaceDN w:val="0"/>
        <w:adjustRightInd w:val="0"/>
        <w:ind w:firstLine="720"/>
        <w:jc w:val="both"/>
        <w:rPr>
          <w:rFonts w:eastAsia="Calibri" w:cs="Times New Roman"/>
          <w:sz w:val="28"/>
          <w:szCs w:val="28"/>
        </w:rPr>
      </w:pPr>
      <w:r w:rsidRPr="003B75FD">
        <w:rPr>
          <w:rFonts w:eastAsia="Calibri" w:cs="Times New Roman"/>
          <w:b/>
          <w:sz w:val="28"/>
          <w:szCs w:val="28"/>
        </w:rPr>
        <w:t>P</w:t>
      </w:r>
      <w:r w:rsidR="00D34E32" w:rsidRPr="003B75FD">
        <w:rPr>
          <w:rFonts w:eastAsia="Calibri" w:cs="Times New Roman"/>
          <w:b/>
          <w:sz w:val="28"/>
          <w:szCs w:val="28"/>
        </w:rPr>
        <w:t xml:space="preserve">aredz tiesības visām </w:t>
      </w:r>
      <w:r w:rsidR="00D34E32" w:rsidRPr="003B75FD">
        <w:rPr>
          <w:rFonts w:eastAsia="Calibri" w:cs="Times New Roman"/>
          <w:sz w:val="28"/>
          <w:szCs w:val="28"/>
        </w:rPr>
        <w:t>VID amatperson</w:t>
      </w:r>
      <w:r w:rsidR="00B01864" w:rsidRPr="003B75FD">
        <w:rPr>
          <w:rFonts w:eastAsia="Calibri" w:cs="Times New Roman"/>
          <w:sz w:val="28"/>
          <w:szCs w:val="28"/>
        </w:rPr>
        <w:t xml:space="preserve">ām </w:t>
      </w:r>
      <w:r w:rsidR="00D34E32" w:rsidRPr="003B75FD">
        <w:rPr>
          <w:rFonts w:eastAsia="Calibri" w:cs="Times New Roman"/>
          <w:sz w:val="28"/>
          <w:szCs w:val="28"/>
        </w:rPr>
        <w:t>ar speciālajām dienesta pakāpēm</w:t>
      </w:r>
      <w:r w:rsidR="00B01864" w:rsidRPr="003B75FD">
        <w:rPr>
          <w:rFonts w:eastAsia="Calibri" w:cs="Times New Roman"/>
          <w:sz w:val="28"/>
          <w:szCs w:val="28"/>
        </w:rPr>
        <w:t>:</w:t>
      </w:r>
    </w:p>
    <w:p w:rsidR="00B01864" w:rsidRPr="003B75FD" w:rsidRDefault="00D34E32" w:rsidP="00C058DE">
      <w:pPr>
        <w:pStyle w:val="ListParagraph"/>
        <w:numPr>
          <w:ilvl w:val="0"/>
          <w:numId w:val="9"/>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b/>
          <w:bCs/>
          <w:sz w:val="28"/>
          <w:szCs w:val="28"/>
        </w:rPr>
        <w:t xml:space="preserve">līdz </w:t>
      </w:r>
      <w:r w:rsidR="00141A27" w:rsidRPr="003B75FD">
        <w:rPr>
          <w:rFonts w:eastAsia="Calibri" w:cs="Times New Roman"/>
          <w:b/>
          <w:sz w:val="28"/>
          <w:szCs w:val="28"/>
        </w:rPr>
        <w:t>49</w:t>
      </w:r>
      <w:r w:rsidR="009F4CBB">
        <w:rPr>
          <w:rFonts w:eastAsia="Calibri" w:cs="Times New Roman"/>
          <w:b/>
          <w:sz w:val="28"/>
          <w:szCs w:val="28"/>
        </w:rPr>
        <w:t> </w:t>
      </w:r>
      <w:r w:rsidRPr="003B75FD">
        <w:rPr>
          <w:rFonts w:eastAsia="Calibri" w:cs="Times New Roman"/>
          <w:b/>
          <w:sz w:val="28"/>
          <w:szCs w:val="28"/>
        </w:rPr>
        <w:t>gadiem</w:t>
      </w:r>
      <w:r w:rsidR="00B01864" w:rsidRPr="003B75FD">
        <w:rPr>
          <w:rFonts w:eastAsia="Calibri" w:cs="Times New Roman"/>
          <w:b/>
          <w:sz w:val="28"/>
          <w:szCs w:val="28"/>
        </w:rPr>
        <w:t xml:space="preserve"> </w:t>
      </w:r>
      <w:r w:rsidR="00F05CAA" w:rsidRPr="003B75FD">
        <w:rPr>
          <w:rFonts w:eastAsia="Calibri" w:cs="Times New Roman"/>
          <w:b/>
          <w:sz w:val="28"/>
          <w:szCs w:val="28"/>
        </w:rPr>
        <w:t>ar nodarbinātības ilgumu</w:t>
      </w:r>
      <w:r w:rsidR="00F05CAA" w:rsidRPr="003B75FD">
        <w:rPr>
          <w:rFonts w:eastAsia="Calibri" w:cs="Times New Roman"/>
          <w:b/>
          <w:bCs/>
          <w:sz w:val="28"/>
          <w:szCs w:val="28"/>
        </w:rPr>
        <w:t xml:space="preserve"> VID ilgāku par </w:t>
      </w:r>
      <w:r w:rsidR="009F4CBB">
        <w:rPr>
          <w:rFonts w:eastAsia="Calibri" w:cs="Times New Roman"/>
          <w:b/>
          <w:bCs/>
          <w:sz w:val="28"/>
          <w:szCs w:val="28"/>
        </w:rPr>
        <w:t>pieciem</w:t>
      </w:r>
      <w:r w:rsidR="00F05CAA" w:rsidRPr="003B75FD">
        <w:rPr>
          <w:rFonts w:eastAsia="Calibri" w:cs="Times New Roman"/>
          <w:b/>
          <w:bCs/>
          <w:sz w:val="28"/>
          <w:szCs w:val="28"/>
        </w:rPr>
        <w:t xml:space="preserve"> gadiem </w:t>
      </w:r>
      <w:r w:rsidR="00B01864" w:rsidRPr="003B75FD">
        <w:rPr>
          <w:rFonts w:eastAsia="Calibri" w:cs="Times New Roman"/>
          <w:b/>
          <w:sz w:val="28"/>
          <w:szCs w:val="28"/>
        </w:rPr>
        <w:t>tiesības uz 3.</w:t>
      </w:r>
      <w:r w:rsidR="009F4CBB">
        <w:rPr>
          <w:rFonts w:eastAsia="Calibri" w:cs="Times New Roman"/>
          <w:b/>
          <w:sz w:val="28"/>
          <w:szCs w:val="28"/>
        </w:rPr>
        <w:t> </w:t>
      </w:r>
      <w:r w:rsidR="00B01864" w:rsidRPr="003B75FD">
        <w:rPr>
          <w:rFonts w:eastAsia="Calibri" w:cs="Times New Roman"/>
          <w:b/>
          <w:sz w:val="28"/>
          <w:szCs w:val="28"/>
        </w:rPr>
        <w:t>pensiju līmeņa iemaksām</w:t>
      </w:r>
      <w:r w:rsidR="00A2749D" w:rsidRPr="003B75FD">
        <w:rPr>
          <w:rFonts w:eastAsia="Calibri" w:cs="Times New Roman"/>
          <w:b/>
          <w:sz w:val="28"/>
          <w:szCs w:val="28"/>
        </w:rPr>
        <w:t xml:space="preserve"> mainīgas procentu likmes apmērā</w:t>
      </w:r>
      <w:r w:rsidR="00A2749D" w:rsidRPr="003B75FD">
        <w:rPr>
          <w:rFonts w:eastAsia="Calibri" w:cs="Times New Roman"/>
          <w:sz w:val="28"/>
          <w:szCs w:val="28"/>
        </w:rPr>
        <w:t xml:space="preserve"> atbilstoši nodarbinātības ilgumam VID</w:t>
      </w:r>
      <w:r w:rsidR="00B01864" w:rsidRPr="003B75FD">
        <w:rPr>
          <w:rFonts w:eastAsia="Calibri" w:cs="Times New Roman"/>
          <w:sz w:val="28"/>
          <w:szCs w:val="28"/>
        </w:rPr>
        <w:t xml:space="preserve">, nosakot iemaksu veikšanu līdz </w:t>
      </w:r>
      <w:r w:rsidR="0068300D" w:rsidRPr="003B75FD">
        <w:rPr>
          <w:rFonts w:eastAsia="Calibri" w:cs="Times New Roman"/>
          <w:sz w:val="28"/>
          <w:szCs w:val="28"/>
        </w:rPr>
        <w:t>65</w:t>
      </w:r>
      <w:r w:rsidR="009F4CBB">
        <w:rPr>
          <w:rFonts w:eastAsia="Calibri" w:cs="Times New Roman"/>
          <w:sz w:val="28"/>
          <w:szCs w:val="28"/>
        </w:rPr>
        <w:t> </w:t>
      </w:r>
      <w:r w:rsidR="00B01864" w:rsidRPr="003B75FD">
        <w:rPr>
          <w:rFonts w:eastAsia="Calibri" w:cs="Times New Roman"/>
          <w:sz w:val="28"/>
          <w:szCs w:val="28"/>
        </w:rPr>
        <w:t>gadu vecumam.</w:t>
      </w:r>
    </w:p>
    <w:p w:rsidR="00A2749D" w:rsidRPr="003B75FD" w:rsidRDefault="00A2749D" w:rsidP="00A2749D">
      <w:pPr>
        <w:pStyle w:val="ListParagraph"/>
        <w:autoSpaceDE w:val="0"/>
        <w:autoSpaceDN w:val="0"/>
        <w:adjustRightInd w:val="0"/>
        <w:ind w:left="1080"/>
        <w:jc w:val="right"/>
        <w:rPr>
          <w:rFonts w:eastAsia="Calibri" w:cs="Times New Roman"/>
          <w:sz w:val="28"/>
          <w:szCs w:val="28"/>
        </w:rPr>
      </w:pPr>
      <w:r w:rsidRPr="003B75FD">
        <w:rPr>
          <w:rFonts w:eastAsia="Calibri" w:cs="Times New Roman"/>
          <w:bCs/>
          <w:sz w:val="28"/>
          <w:szCs w:val="28"/>
        </w:rPr>
        <w:t>4.</w:t>
      </w:r>
      <w:r w:rsidR="009F4CBB">
        <w:rPr>
          <w:rFonts w:eastAsia="Calibri" w:cs="Times New Roman"/>
          <w:bCs/>
          <w:sz w:val="28"/>
          <w:szCs w:val="28"/>
        </w:rPr>
        <w:t> </w:t>
      </w:r>
      <w:r w:rsidRPr="003B75FD">
        <w:rPr>
          <w:rFonts w:eastAsia="Calibri" w:cs="Times New Roman"/>
          <w:bCs/>
          <w:sz w:val="28"/>
          <w:szCs w:val="28"/>
        </w:rPr>
        <w:t>tabula</w:t>
      </w:r>
    </w:p>
    <w:tbl>
      <w:tblPr>
        <w:tblStyle w:val="TableGrid"/>
        <w:tblW w:w="7371" w:type="dxa"/>
        <w:tblInd w:w="1271" w:type="dxa"/>
        <w:tblLook w:val="04A0" w:firstRow="1" w:lastRow="0" w:firstColumn="1" w:lastColumn="0" w:noHBand="0" w:noVBand="1"/>
      </w:tblPr>
      <w:tblGrid>
        <w:gridCol w:w="3539"/>
        <w:gridCol w:w="3832"/>
      </w:tblGrid>
      <w:tr w:rsidR="00484A42" w:rsidRPr="003B75FD" w:rsidTr="00DF2A23">
        <w:trPr>
          <w:trHeight w:val="255"/>
        </w:trPr>
        <w:tc>
          <w:tcPr>
            <w:tcW w:w="3539" w:type="dxa"/>
            <w:hideMark/>
          </w:tcPr>
          <w:p w:rsidR="00484A42" w:rsidRPr="003B75FD" w:rsidRDefault="00484A42" w:rsidP="00C76DC9">
            <w:pPr>
              <w:jc w:val="center"/>
              <w:rPr>
                <w:rFonts w:eastAsia="Calibri" w:cs="Times New Roman"/>
                <w:b/>
                <w:bCs/>
                <w:sz w:val="28"/>
                <w:szCs w:val="28"/>
              </w:rPr>
            </w:pPr>
            <w:r w:rsidRPr="003B75FD">
              <w:rPr>
                <w:rFonts w:eastAsia="Calibri" w:cs="Times New Roman"/>
                <w:b/>
                <w:sz w:val="28"/>
                <w:szCs w:val="28"/>
              </w:rPr>
              <w:t>Nodarbinātības ilgums VID</w:t>
            </w:r>
            <w:r w:rsidRPr="003B75FD">
              <w:rPr>
                <w:rFonts w:eastAsia="Calibri" w:cs="Times New Roman"/>
                <w:b/>
                <w:bCs/>
                <w:sz w:val="28"/>
                <w:szCs w:val="28"/>
              </w:rPr>
              <w:t xml:space="preserve"> gados</w:t>
            </w:r>
          </w:p>
        </w:tc>
        <w:tc>
          <w:tcPr>
            <w:tcW w:w="3832" w:type="dxa"/>
            <w:hideMark/>
          </w:tcPr>
          <w:p w:rsidR="00484A42" w:rsidRPr="003B75FD" w:rsidRDefault="00484A42" w:rsidP="00484A42">
            <w:pPr>
              <w:jc w:val="center"/>
              <w:rPr>
                <w:rFonts w:eastAsia="Calibri" w:cs="Times New Roman"/>
                <w:b/>
                <w:bCs/>
                <w:sz w:val="28"/>
                <w:szCs w:val="28"/>
              </w:rPr>
            </w:pPr>
            <w:r w:rsidRPr="003B75FD">
              <w:rPr>
                <w:rFonts w:eastAsia="Calibri" w:cs="Times New Roman"/>
                <w:b/>
                <w:bCs/>
                <w:sz w:val="28"/>
                <w:szCs w:val="28"/>
              </w:rPr>
              <w:t>Iemaksātie procenti no mēnešalgas</w:t>
            </w:r>
          </w:p>
        </w:tc>
      </w:tr>
      <w:tr w:rsidR="00484A42" w:rsidRPr="003B75FD" w:rsidTr="00DF2A23">
        <w:trPr>
          <w:trHeight w:val="255"/>
        </w:trPr>
        <w:tc>
          <w:tcPr>
            <w:tcW w:w="3539" w:type="dxa"/>
            <w:noWrap/>
            <w:hideMark/>
          </w:tcPr>
          <w:p w:rsidR="00484A42" w:rsidRPr="003B75FD" w:rsidRDefault="00484A42" w:rsidP="00C76DC9">
            <w:pPr>
              <w:jc w:val="center"/>
              <w:rPr>
                <w:rFonts w:eastAsia="Calibri" w:cs="Times New Roman"/>
                <w:sz w:val="28"/>
                <w:szCs w:val="28"/>
              </w:rPr>
            </w:pPr>
            <w:r w:rsidRPr="003B75FD">
              <w:rPr>
                <w:rFonts w:eastAsia="Calibri" w:cs="Times New Roman"/>
                <w:sz w:val="28"/>
                <w:szCs w:val="28"/>
              </w:rPr>
              <w:t>5</w:t>
            </w:r>
          </w:p>
        </w:tc>
        <w:tc>
          <w:tcPr>
            <w:tcW w:w="3832" w:type="dxa"/>
            <w:noWrap/>
            <w:hideMark/>
          </w:tcPr>
          <w:p w:rsidR="00484A42" w:rsidRPr="003B75FD" w:rsidRDefault="00484A42" w:rsidP="00C76DC9">
            <w:pPr>
              <w:jc w:val="center"/>
              <w:rPr>
                <w:rFonts w:eastAsia="Calibri" w:cs="Times New Roman"/>
                <w:sz w:val="28"/>
                <w:szCs w:val="28"/>
              </w:rPr>
            </w:pPr>
            <w:r w:rsidRPr="003B75FD">
              <w:rPr>
                <w:rFonts w:eastAsia="Calibri" w:cs="Times New Roman"/>
                <w:sz w:val="28"/>
                <w:szCs w:val="28"/>
              </w:rPr>
              <w:t>1</w:t>
            </w:r>
          </w:p>
        </w:tc>
      </w:tr>
      <w:tr w:rsidR="00484A42" w:rsidRPr="003B75FD" w:rsidTr="00DF2A23">
        <w:trPr>
          <w:trHeight w:val="255"/>
        </w:trPr>
        <w:tc>
          <w:tcPr>
            <w:tcW w:w="3539" w:type="dxa"/>
            <w:noWrap/>
            <w:hideMark/>
          </w:tcPr>
          <w:p w:rsidR="00484A42" w:rsidRPr="003B75FD" w:rsidRDefault="00484A42" w:rsidP="009F4CBB">
            <w:pPr>
              <w:jc w:val="center"/>
              <w:rPr>
                <w:rFonts w:eastAsia="Calibri" w:cs="Times New Roman"/>
                <w:sz w:val="28"/>
                <w:szCs w:val="28"/>
              </w:rPr>
            </w:pPr>
            <w:r w:rsidRPr="003B75FD">
              <w:rPr>
                <w:rFonts w:eastAsia="Calibri" w:cs="Times New Roman"/>
                <w:sz w:val="28"/>
                <w:szCs w:val="28"/>
              </w:rPr>
              <w:t>6</w:t>
            </w:r>
            <w:r w:rsidR="009F4CBB">
              <w:rPr>
                <w:rFonts w:eastAsia="Calibri" w:cs="Times New Roman"/>
                <w:sz w:val="28"/>
                <w:szCs w:val="28"/>
              </w:rPr>
              <w:t>–</w:t>
            </w:r>
            <w:r w:rsidRPr="003B75FD">
              <w:rPr>
                <w:rFonts w:eastAsia="Calibri" w:cs="Times New Roman"/>
                <w:sz w:val="28"/>
                <w:szCs w:val="28"/>
              </w:rPr>
              <w:t>10</w:t>
            </w:r>
          </w:p>
        </w:tc>
        <w:tc>
          <w:tcPr>
            <w:tcW w:w="3832" w:type="dxa"/>
            <w:noWrap/>
            <w:hideMark/>
          </w:tcPr>
          <w:p w:rsidR="00484A42" w:rsidRPr="003B75FD" w:rsidRDefault="00484A42" w:rsidP="00C76DC9">
            <w:pPr>
              <w:jc w:val="center"/>
              <w:rPr>
                <w:rFonts w:eastAsia="Calibri" w:cs="Times New Roman"/>
                <w:sz w:val="28"/>
                <w:szCs w:val="28"/>
              </w:rPr>
            </w:pPr>
            <w:r w:rsidRPr="003B75FD">
              <w:rPr>
                <w:rFonts w:eastAsia="Calibri" w:cs="Times New Roman"/>
                <w:sz w:val="28"/>
                <w:szCs w:val="28"/>
              </w:rPr>
              <w:t>3</w:t>
            </w:r>
          </w:p>
        </w:tc>
      </w:tr>
      <w:tr w:rsidR="00484A42" w:rsidRPr="003B75FD" w:rsidTr="00DF2A23">
        <w:trPr>
          <w:trHeight w:val="255"/>
        </w:trPr>
        <w:tc>
          <w:tcPr>
            <w:tcW w:w="3539" w:type="dxa"/>
            <w:noWrap/>
            <w:hideMark/>
          </w:tcPr>
          <w:p w:rsidR="00484A42" w:rsidRPr="003B75FD" w:rsidRDefault="00484A42" w:rsidP="00C76DC9">
            <w:pPr>
              <w:jc w:val="center"/>
              <w:rPr>
                <w:rFonts w:eastAsia="Calibri" w:cs="Times New Roman"/>
                <w:sz w:val="28"/>
                <w:szCs w:val="28"/>
              </w:rPr>
            </w:pPr>
            <w:r w:rsidRPr="003B75FD">
              <w:rPr>
                <w:rFonts w:eastAsia="Calibri" w:cs="Times New Roman"/>
                <w:sz w:val="28"/>
                <w:szCs w:val="28"/>
              </w:rPr>
              <w:t>11</w:t>
            </w:r>
            <w:r w:rsidR="009F4CBB">
              <w:rPr>
                <w:rFonts w:eastAsia="Calibri" w:cs="Times New Roman"/>
                <w:sz w:val="28"/>
                <w:szCs w:val="28"/>
              </w:rPr>
              <w:t>–</w:t>
            </w:r>
            <w:r w:rsidRPr="003B75FD">
              <w:rPr>
                <w:rFonts w:eastAsia="Calibri" w:cs="Times New Roman"/>
                <w:sz w:val="28"/>
                <w:szCs w:val="28"/>
              </w:rPr>
              <w:t>15</w:t>
            </w:r>
          </w:p>
        </w:tc>
        <w:tc>
          <w:tcPr>
            <w:tcW w:w="3832" w:type="dxa"/>
            <w:noWrap/>
            <w:hideMark/>
          </w:tcPr>
          <w:p w:rsidR="00484A42" w:rsidRPr="003B75FD" w:rsidRDefault="00484A42" w:rsidP="00C76DC9">
            <w:pPr>
              <w:jc w:val="center"/>
              <w:rPr>
                <w:rFonts w:eastAsia="Calibri" w:cs="Times New Roman"/>
                <w:sz w:val="28"/>
                <w:szCs w:val="28"/>
              </w:rPr>
            </w:pPr>
            <w:r w:rsidRPr="003B75FD">
              <w:rPr>
                <w:rFonts w:eastAsia="Calibri" w:cs="Times New Roman"/>
                <w:sz w:val="28"/>
                <w:szCs w:val="28"/>
              </w:rPr>
              <w:t>5</w:t>
            </w:r>
          </w:p>
        </w:tc>
      </w:tr>
      <w:tr w:rsidR="00484A42" w:rsidRPr="003B75FD" w:rsidTr="00DF2A23">
        <w:trPr>
          <w:trHeight w:val="255"/>
        </w:trPr>
        <w:tc>
          <w:tcPr>
            <w:tcW w:w="3539" w:type="dxa"/>
            <w:noWrap/>
          </w:tcPr>
          <w:p w:rsidR="00484A42" w:rsidRPr="003B75FD" w:rsidRDefault="00484A42" w:rsidP="00AA7869">
            <w:pPr>
              <w:jc w:val="center"/>
              <w:rPr>
                <w:rFonts w:eastAsia="Calibri" w:cs="Times New Roman"/>
                <w:sz w:val="28"/>
                <w:szCs w:val="28"/>
              </w:rPr>
            </w:pPr>
            <w:r w:rsidRPr="003B75FD">
              <w:rPr>
                <w:rFonts w:eastAsia="Calibri" w:cs="Times New Roman"/>
                <w:sz w:val="28"/>
                <w:szCs w:val="28"/>
              </w:rPr>
              <w:t>16</w:t>
            </w:r>
            <w:r w:rsidR="009F4CBB">
              <w:rPr>
                <w:rFonts w:eastAsia="Calibri" w:cs="Times New Roman"/>
                <w:sz w:val="28"/>
                <w:szCs w:val="28"/>
              </w:rPr>
              <w:t>–</w:t>
            </w:r>
            <w:r w:rsidRPr="003B75FD">
              <w:rPr>
                <w:rFonts w:eastAsia="Calibri" w:cs="Times New Roman"/>
                <w:sz w:val="28"/>
                <w:szCs w:val="28"/>
              </w:rPr>
              <w:t>20</w:t>
            </w:r>
          </w:p>
        </w:tc>
        <w:tc>
          <w:tcPr>
            <w:tcW w:w="3832" w:type="dxa"/>
            <w:noWrap/>
          </w:tcPr>
          <w:p w:rsidR="00484A42" w:rsidRPr="003B75FD" w:rsidRDefault="00484A42" w:rsidP="00AA7869">
            <w:pPr>
              <w:jc w:val="center"/>
              <w:rPr>
                <w:rFonts w:eastAsia="Calibri" w:cs="Times New Roman"/>
                <w:sz w:val="28"/>
                <w:szCs w:val="28"/>
              </w:rPr>
            </w:pPr>
            <w:r w:rsidRPr="003B75FD">
              <w:rPr>
                <w:rFonts w:eastAsia="Calibri" w:cs="Times New Roman"/>
                <w:sz w:val="28"/>
                <w:szCs w:val="28"/>
              </w:rPr>
              <w:t>8</w:t>
            </w:r>
          </w:p>
        </w:tc>
      </w:tr>
      <w:tr w:rsidR="00484A42" w:rsidRPr="003B75FD" w:rsidTr="00DF2A23">
        <w:trPr>
          <w:trHeight w:val="255"/>
        </w:trPr>
        <w:tc>
          <w:tcPr>
            <w:tcW w:w="3539" w:type="dxa"/>
            <w:noWrap/>
          </w:tcPr>
          <w:p w:rsidR="00484A42" w:rsidRPr="003B75FD" w:rsidRDefault="00484A42" w:rsidP="00AA7869">
            <w:pPr>
              <w:jc w:val="center"/>
              <w:rPr>
                <w:rFonts w:eastAsia="Calibri" w:cs="Times New Roman"/>
                <w:sz w:val="28"/>
                <w:szCs w:val="28"/>
              </w:rPr>
            </w:pPr>
            <w:r w:rsidRPr="003B75FD">
              <w:rPr>
                <w:rFonts w:eastAsia="Calibri" w:cs="Times New Roman"/>
                <w:sz w:val="28"/>
                <w:szCs w:val="28"/>
              </w:rPr>
              <w:t xml:space="preserve">21 un vairāk </w:t>
            </w:r>
          </w:p>
        </w:tc>
        <w:tc>
          <w:tcPr>
            <w:tcW w:w="3832" w:type="dxa"/>
            <w:noWrap/>
          </w:tcPr>
          <w:p w:rsidR="00484A42" w:rsidRPr="003B75FD" w:rsidRDefault="00484A42" w:rsidP="00AA7869">
            <w:pPr>
              <w:jc w:val="center"/>
              <w:rPr>
                <w:rFonts w:eastAsia="Calibri" w:cs="Times New Roman"/>
                <w:sz w:val="28"/>
                <w:szCs w:val="28"/>
              </w:rPr>
            </w:pPr>
            <w:r w:rsidRPr="003B75FD">
              <w:rPr>
                <w:rFonts w:eastAsia="Calibri" w:cs="Times New Roman"/>
                <w:sz w:val="28"/>
                <w:szCs w:val="28"/>
              </w:rPr>
              <w:t>10</w:t>
            </w:r>
          </w:p>
        </w:tc>
      </w:tr>
    </w:tbl>
    <w:p w:rsidR="00A2749D" w:rsidRPr="003B75FD" w:rsidRDefault="00A2749D" w:rsidP="00A2749D">
      <w:pPr>
        <w:pStyle w:val="ListParagraph"/>
        <w:autoSpaceDE w:val="0"/>
        <w:autoSpaceDN w:val="0"/>
        <w:adjustRightInd w:val="0"/>
        <w:ind w:left="1080"/>
        <w:jc w:val="both"/>
        <w:rPr>
          <w:rFonts w:eastAsia="Calibri" w:cs="Times New Roman"/>
          <w:sz w:val="28"/>
          <w:szCs w:val="28"/>
        </w:rPr>
      </w:pPr>
    </w:p>
    <w:p w:rsidR="00B01864" w:rsidRPr="003B75FD" w:rsidRDefault="001032A3" w:rsidP="00C058DE">
      <w:pPr>
        <w:pStyle w:val="ListParagraph"/>
        <w:numPr>
          <w:ilvl w:val="0"/>
          <w:numId w:val="9"/>
        </w:numPr>
        <w:tabs>
          <w:tab w:val="left" w:pos="1134"/>
        </w:tabs>
        <w:autoSpaceDE w:val="0"/>
        <w:autoSpaceDN w:val="0"/>
        <w:adjustRightInd w:val="0"/>
        <w:ind w:left="0" w:firstLine="720"/>
        <w:jc w:val="both"/>
        <w:rPr>
          <w:rFonts w:eastAsia="Calibri" w:cs="Times New Roman"/>
          <w:b/>
          <w:sz w:val="28"/>
          <w:szCs w:val="28"/>
        </w:rPr>
      </w:pPr>
      <w:r w:rsidRPr="003B75FD">
        <w:rPr>
          <w:rFonts w:eastAsia="Calibri" w:cs="Times New Roman"/>
          <w:b/>
          <w:sz w:val="28"/>
          <w:szCs w:val="28"/>
        </w:rPr>
        <w:lastRenderedPageBreak/>
        <w:t xml:space="preserve">no </w:t>
      </w:r>
      <w:r w:rsidR="00583763" w:rsidRPr="003B75FD">
        <w:rPr>
          <w:rFonts w:eastAsia="Calibri" w:cs="Times New Roman"/>
          <w:b/>
          <w:sz w:val="28"/>
          <w:szCs w:val="28"/>
        </w:rPr>
        <w:t xml:space="preserve">50 </w:t>
      </w:r>
      <w:r w:rsidRPr="003B75FD">
        <w:rPr>
          <w:rFonts w:eastAsia="Calibri" w:cs="Times New Roman"/>
          <w:b/>
          <w:sz w:val="28"/>
          <w:szCs w:val="28"/>
        </w:rPr>
        <w:t xml:space="preserve">līdz </w:t>
      </w:r>
      <w:r w:rsidR="0068300D" w:rsidRPr="003B75FD">
        <w:rPr>
          <w:rFonts w:eastAsia="Calibri" w:cs="Times New Roman"/>
          <w:b/>
          <w:sz w:val="28"/>
          <w:szCs w:val="28"/>
        </w:rPr>
        <w:t>54</w:t>
      </w:r>
      <w:r w:rsidR="009F4CBB">
        <w:rPr>
          <w:rFonts w:eastAsia="Calibri" w:cs="Times New Roman"/>
          <w:b/>
          <w:sz w:val="28"/>
          <w:szCs w:val="28"/>
        </w:rPr>
        <w:t> </w:t>
      </w:r>
      <w:r w:rsidRPr="003B75FD">
        <w:rPr>
          <w:rFonts w:eastAsia="Calibri" w:cs="Times New Roman"/>
          <w:b/>
          <w:sz w:val="28"/>
          <w:szCs w:val="28"/>
        </w:rPr>
        <w:t>gadiem</w:t>
      </w:r>
      <w:r w:rsidR="00B01864" w:rsidRPr="003B75FD">
        <w:rPr>
          <w:rFonts w:eastAsia="Calibri" w:cs="Times New Roman"/>
          <w:b/>
          <w:sz w:val="28"/>
          <w:szCs w:val="28"/>
        </w:rPr>
        <w:t xml:space="preserve"> </w:t>
      </w:r>
      <w:r w:rsidR="002F69B0" w:rsidRPr="003B75FD">
        <w:rPr>
          <w:rFonts w:eastAsia="Calibri" w:cs="Times New Roman"/>
          <w:b/>
          <w:sz w:val="28"/>
          <w:szCs w:val="28"/>
        </w:rPr>
        <w:t>paredzētas tiesības izvēlēties vienu no diviem piedāvātajiem variantiem</w:t>
      </w:r>
      <w:r w:rsidR="00B01864" w:rsidRPr="003B75FD">
        <w:rPr>
          <w:rFonts w:eastAsia="Calibri" w:cs="Times New Roman"/>
          <w:b/>
          <w:sz w:val="28"/>
          <w:szCs w:val="28"/>
        </w:rPr>
        <w:t xml:space="preserve">: </w:t>
      </w:r>
    </w:p>
    <w:p w:rsidR="00B01864" w:rsidRPr="003B75FD" w:rsidRDefault="00C951BE" w:rsidP="00C058DE">
      <w:pPr>
        <w:pStyle w:val="ListParagraph"/>
        <w:numPr>
          <w:ilvl w:val="1"/>
          <w:numId w:val="9"/>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sz w:val="28"/>
          <w:szCs w:val="28"/>
        </w:rPr>
        <w:t>3.</w:t>
      </w:r>
      <w:r w:rsidR="009F4CBB">
        <w:rPr>
          <w:rFonts w:eastAsia="Calibri" w:cs="Times New Roman"/>
          <w:sz w:val="28"/>
          <w:szCs w:val="28"/>
        </w:rPr>
        <w:t> </w:t>
      </w:r>
      <w:r w:rsidRPr="003B75FD">
        <w:rPr>
          <w:rFonts w:eastAsia="Calibri" w:cs="Times New Roman"/>
          <w:sz w:val="28"/>
          <w:szCs w:val="28"/>
        </w:rPr>
        <w:t>pensiju līmeņa iemaksu veikšana</w:t>
      </w:r>
      <w:r w:rsidR="00F05CAA" w:rsidRPr="003B75FD">
        <w:rPr>
          <w:rFonts w:eastAsia="Calibri" w:cs="Times New Roman"/>
          <w:sz w:val="28"/>
          <w:szCs w:val="28"/>
        </w:rPr>
        <w:t xml:space="preserve"> </w:t>
      </w:r>
      <w:r w:rsidR="00F05CAA" w:rsidRPr="003B75FD">
        <w:rPr>
          <w:rFonts w:eastAsia="Calibri" w:cs="Times New Roman"/>
          <w:b/>
          <w:sz w:val="28"/>
          <w:szCs w:val="28"/>
        </w:rPr>
        <w:t>ar nodarbinātības ilgumu</w:t>
      </w:r>
      <w:r w:rsidR="00F05CAA" w:rsidRPr="003B75FD">
        <w:rPr>
          <w:rFonts w:eastAsia="Calibri" w:cs="Times New Roman"/>
          <w:b/>
          <w:bCs/>
          <w:sz w:val="28"/>
          <w:szCs w:val="28"/>
        </w:rPr>
        <w:t xml:space="preserve"> VID</w:t>
      </w:r>
      <w:r w:rsidR="009F4CBB">
        <w:rPr>
          <w:rFonts w:eastAsia="Calibri" w:cs="Times New Roman"/>
          <w:b/>
          <w:bCs/>
          <w:sz w:val="28"/>
          <w:szCs w:val="28"/>
        </w:rPr>
        <w:t>,</w:t>
      </w:r>
      <w:r w:rsidR="00F05CAA" w:rsidRPr="003B75FD">
        <w:rPr>
          <w:rFonts w:eastAsia="Calibri" w:cs="Times New Roman"/>
          <w:b/>
          <w:bCs/>
          <w:sz w:val="28"/>
          <w:szCs w:val="28"/>
        </w:rPr>
        <w:t xml:space="preserve"> ilgāku par </w:t>
      </w:r>
      <w:r w:rsidR="009F4CBB">
        <w:rPr>
          <w:rFonts w:eastAsia="Calibri" w:cs="Times New Roman"/>
          <w:b/>
          <w:bCs/>
          <w:sz w:val="28"/>
          <w:szCs w:val="28"/>
        </w:rPr>
        <w:t>pieciem</w:t>
      </w:r>
      <w:r w:rsidR="00F05CAA" w:rsidRPr="003B75FD">
        <w:rPr>
          <w:rFonts w:eastAsia="Calibri" w:cs="Times New Roman"/>
          <w:b/>
          <w:bCs/>
          <w:sz w:val="28"/>
          <w:szCs w:val="28"/>
        </w:rPr>
        <w:t xml:space="preserve"> gadiem</w:t>
      </w:r>
      <w:r w:rsidR="009F4CBB">
        <w:rPr>
          <w:rFonts w:eastAsia="Calibri" w:cs="Times New Roman"/>
          <w:b/>
          <w:bCs/>
          <w:sz w:val="28"/>
          <w:szCs w:val="28"/>
        </w:rPr>
        <w:t>,</w:t>
      </w:r>
      <w:r w:rsidRPr="003B75FD">
        <w:rPr>
          <w:rFonts w:eastAsia="Calibri" w:cs="Times New Roman"/>
          <w:sz w:val="28"/>
          <w:szCs w:val="28"/>
        </w:rPr>
        <w:t xml:space="preserve"> </w:t>
      </w:r>
      <w:r w:rsidR="000A0AD9" w:rsidRPr="003B75FD">
        <w:rPr>
          <w:rFonts w:eastAsia="Calibri" w:cs="Times New Roman"/>
          <w:sz w:val="28"/>
          <w:szCs w:val="28"/>
        </w:rPr>
        <w:t>proporcionāli nodarbinātības ilgumam VID</w:t>
      </w:r>
      <w:r w:rsidRPr="003B75FD">
        <w:rPr>
          <w:rFonts w:eastAsia="Calibri" w:cs="Times New Roman"/>
          <w:sz w:val="28"/>
          <w:szCs w:val="28"/>
        </w:rPr>
        <w:t xml:space="preserve"> </w:t>
      </w:r>
      <w:r w:rsidR="002F69B0" w:rsidRPr="003B75FD">
        <w:rPr>
          <w:rFonts w:eastAsia="Calibri" w:cs="Times New Roman"/>
          <w:sz w:val="28"/>
          <w:szCs w:val="28"/>
        </w:rPr>
        <w:t xml:space="preserve">līdz </w:t>
      </w:r>
      <w:r w:rsidR="00583763" w:rsidRPr="003B75FD">
        <w:rPr>
          <w:rFonts w:eastAsia="Calibri" w:cs="Times New Roman"/>
          <w:sz w:val="28"/>
          <w:szCs w:val="28"/>
        </w:rPr>
        <w:t>65</w:t>
      </w:r>
      <w:r w:rsidR="009F4CBB">
        <w:rPr>
          <w:rFonts w:eastAsia="Calibri" w:cs="Times New Roman"/>
          <w:sz w:val="28"/>
          <w:szCs w:val="28"/>
        </w:rPr>
        <w:t> </w:t>
      </w:r>
      <w:r w:rsidR="002F69B0" w:rsidRPr="003B75FD">
        <w:rPr>
          <w:rFonts w:eastAsia="Calibri" w:cs="Times New Roman"/>
          <w:sz w:val="28"/>
          <w:szCs w:val="28"/>
        </w:rPr>
        <w:t>gadu vecuma sasniegšanai</w:t>
      </w:r>
      <w:r w:rsidR="00583763" w:rsidRPr="003B75FD">
        <w:rPr>
          <w:rFonts w:eastAsia="Calibri" w:cs="Times New Roman"/>
          <w:sz w:val="28"/>
          <w:szCs w:val="28"/>
        </w:rPr>
        <w:t>.</w:t>
      </w:r>
    </w:p>
    <w:p w:rsidR="000A0AD9" w:rsidRPr="003B75FD" w:rsidRDefault="00A2749D" w:rsidP="000A0AD9">
      <w:pPr>
        <w:pStyle w:val="ListParagraph"/>
        <w:widowControl w:val="0"/>
        <w:ind w:left="6480" w:firstLine="720"/>
        <w:jc w:val="center"/>
        <w:rPr>
          <w:rFonts w:eastAsia="Calibri" w:cs="Times New Roman"/>
          <w:sz w:val="28"/>
          <w:szCs w:val="28"/>
        </w:rPr>
      </w:pPr>
      <w:r w:rsidRPr="003B75FD">
        <w:rPr>
          <w:rFonts w:eastAsia="Calibri" w:cs="Times New Roman"/>
          <w:sz w:val="28"/>
          <w:szCs w:val="28"/>
        </w:rPr>
        <w:t>5</w:t>
      </w:r>
      <w:r w:rsidR="000A0AD9" w:rsidRPr="003B75FD">
        <w:rPr>
          <w:rFonts w:eastAsia="Calibri" w:cs="Times New Roman"/>
          <w:sz w:val="28"/>
          <w:szCs w:val="28"/>
        </w:rPr>
        <w:t>.tabula</w:t>
      </w:r>
    </w:p>
    <w:tbl>
      <w:tblPr>
        <w:tblW w:w="7363" w:type="dxa"/>
        <w:tblInd w:w="1274" w:type="dxa"/>
        <w:tblCellMar>
          <w:left w:w="0" w:type="dxa"/>
          <w:right w:w="0" w:type="dxa"/>
        </w:tblCellMar>
        <w:tblLook w:val="04A0" w:firstRow="1" w:lastRow="0" w:firstColumn="1" w:lastColumn="0" w:noHBand="0" w:noVBand="1"/>
      </w:tblPr>
      <w:tblGrid>
        <w:gridCol w:w="3678"/>
        <w:gridCol w:w="68"/>
        <w:gridCol w:w="3617"/>
      </w:tblGrid>
      <w:tr w:rsidR="00C76DC9" w:rsidRPr="003B75FD"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3B75FD" w:rsidRDefault="00C76DC9" w:rsidP="00F05CAA">
            <w:pPr>
              <w:jc w:val="center"/>
              <w:rPr>
                <w:rFonts w:eastAsia="Calibri" w:cs="Times New Roman"/>
                <w:b/>
                <w:sz w:val="28"/>
                <w:szCs w:val="28"/>
              </w:rPr>
            </w:pPr>
            <w:r w:rsidRPr="003B75FD">
              <w:rPr>
                <w:rFonts w:eastAsia="Calibri" w:cs="Times New Roman"/>
                <w:b/>
                <w:sz w:val="28"/>
                <w:szCs w:val="28"/>
              </w:rPr>
              <w:t>Nodarbinātības ilgums VID gados</w:t>
            </w:r>
          </w:p>
        </w:tc>
        <w:tc>
          <w:tcPr>
            <w:tcW w:w="68" w:type="dxa"/>
            <w:tcBorders>
              <w:top w:val="single" w:sz="8" w:space="0" w:color="auto"/>
              <w:left w:val="nil"/>
              <w:bottom w:val="single" w:sz="8" w:space="0" w:color="auto"/>
              <w:right w:val="nil"/>
            </w:tcBorders>
          </w:tcPr>
          <w:p w:rsidR="00C76DC9" w:rsidRPr="003B75FD" w:rsidRDefault="00C76DC9" w:rsidP="00F05CAA">
            <w:pPr>
              <w:jc w:val="center"/>
              <w:rPr>
                <w:rFonts w:eastAsia="Calibri" w:cs="Times New Roman"/>
                <w:b/>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3B75FD" w:rsidRDefault="00C76DC9" w:rsidP="00F05CAA">
            <w:pPr>
              <w:jc w:val="center"/>
              <w:rPr>
                <w:rFonts w:eastAsia="Calibri" w:cs="Times New Roman"/>
                <w:b/>
                <w:sz w:val="28"/>
                <w:szCs w:val="28"/>
              </w:rPr>
            </w:pPr>
            <w:r w:rsidRPr="003B75FD">
              <w:rPr>
                <w:rFonts w:eastAsia="Calibri" w:cs="Times New Roman"/>
                <w:b/>
                <w:sz w:val="28"/>
                <w:szCs w:val="28"/>
              </w:rPr>
              <w:t>Iemaksātie procenti no mēnešalgas</w:t>
            </w:r>
          </w:p>
        </w:tc>
      </w:tr>
      <w:tr w:rsidR="00C76DC9" w:rsidRPr="003B75FD"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5</w:t>
            </w:r>
          </w:p>
        </w:tc>
        <w:tc>
          <w:tcPr>
            <w:tcW w:w="68" w:type="dxa"/>
            <w:tcBorders>
              <w:top w:val="single" w:sz="8" w:space="0" w:color="auto"/>
              <w:left w:val="nil"/>
              <w:bottom w:val="single" w:sz="8" w:space="0" w:color="auto"/>
              <w:right w:val="nil"/>
            </w:tcBorders>
          </w:tcPr>
          <w:p w:rsidR="00C76DC9" w:rsidRPr="00C058DE" w:rsidRDefault="00C76DC9" w:rsidP="00F05CAA">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1</w:t>
            </w:r>
          </w:p>
        </w:tc>
      </w:tr>
      <w:tr w:rsidR="00C76DC9" w:rsidRPr="003B75FD"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6</w:t>
            </w:r>
            <w:r w:rsidR="009F4CBB" w:rsidRPr="00C058DE">
              <w:rPr>
                <w:rFonts w:eastAsia="Calibri" w:cs="Times New Roman"/>
                <w:sz w:val="28"/>
                <w:szCs w:val="28"/>
              </w:rPr>
              <w:t>–</w:t>
            </w:r>
            <w:r w:rsidRPr="00C058DE">
              <w:rPr>
                <w:rFonts w:eastAsia="Calibri" w:cs="Times New Roman"/>
                <w:sz w:val="28"/>
                <w:szCs w:val="28"/>
              </w:rPr>
              <w:t>10</w:t>
            </w:r>
          </w:p>
        </w:tc>
        <w:tc>
          <w:tcPr>
            <w:tcW w:w="68" w:type="dxa"/>
            <w:tcBorders>
              <w:top w:val="single" w:sz="8" w:space="0" w:color="auto"/>
              <w:left w:val="nil"/>
              <w:bottom w:val="single" w:sz="8" w:space="0" w:color="auto"/>
              <w:right w:val="nil"/>
            </w:tcBorders>
          </w:tcPr>
          <w:p w:rsidR="00C76DC9" w:rsidRPr="00C058DE" w:rsidRDefault="00C76DC9" w:rsidP="00F05CAA">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3</w:t>
            </w:r>
          </w:p>
        </w:tc>
      </w:tr>
      <w:tr w:rsidR="00C76DC9" w:rsidRPr="003B75FD"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11</w:t>
            </w:r>
            <w:r w:rsidR="009F4CBB" w:rsidRPr="00C058DE">
              <w:rPr>
                <w:rFonts w:eastAsia="Calibri" w:cs="Times New Roman"/>
                <w:sz w:val="28"/>
                <w:szCs w:val="28"/>
              </w:rPr>
              <w:t>–</w:t>
            </w:r>
            <w:r w:rsidRPr="00C058DE">
              <w:rPr>
                <w:rFonts w:eastAsia="Calibri" w:cs="Times New Roman"/>
                <w:sz w:val="28"/>
                <w:szCs w:val="28"/>
              </w:rPr>
              <w:t>15</w:t>
            </w:r>
          </w:p>
        </w:tc>
        <w:tc>
          <w:tcPr>
            <w:tcW w:w="68" w:type="dxa"/>
            <w:tcBorders>
              <w:top w:val="single" w:sz="8" w:space="0" w:color="auto"/>
              <w:left w:val="nil"/>
              <w:bottom w:val="single" w:sz="8" w:space="0" w:color="auto"/>
              <w:right w:val="nil"/>
            </w:tcBorders>
          </w:tcPr>
          <w:p w:rsidR="00C76DC9" w:rsidRPr="00C058DE" w:rsidRDefault="00C76DC9" w:rsidP="00F05CAA">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5</w:t>
            </w:r>
          </w:p>
        </w:tc>
      </w:tr>
      <w:tr w:rsidR="00C76DC9" w:rsidRPr="003B75FD"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16</w:t>
            </w:r>
            <w:r w:rsidR="009F4CBB" w:rsidRPr="00C058DE">
              <w:rPr>
                <w:rFonts w:eastAsia="Calibri" w:cs="Times New Roman"/>
                <w:sz w:val="28"/>
                <w:szCs w:val="28"/>
              </w:rPr>
              <w:t>–</w:t>
            </w:r>
            <w:r w:rsidRPr="00C058DE">
              <w:rPr>
                <w:rFonts w:eastAsia="Calibri" w:cs="Times New Roman"/>
                <w:sz w:val="28"/>
                <w:szCs w:val="28"/>
              </w:rPr>
              <w:t>20</w:t>
            </w:r>
          </w:p>
        </w:tc>
        <w:tc>
          <w:tcPr>
            <w:tcW w:w="68" w:type="dxa"/>
            <w:tcBorders>
              <w:top w:val="single" w:sz="8" w:space="0" w:color="auto"/>
              <w:left w:val="nil"/>
              <w:bottom w:val="single" w:sz="8" w:space="0" w:color="auto"/>
              <w:right w:val="nil"/>
            </w:tcBorders>
          </w:tcPr>
          <w:p w:rsidR="00C76DC9" w:rsidRPr="00C058DE" w:rsidRDefault="00C76DC9" w:rsidP="00F05CAA">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8</w:t>
            </w:r>
          </w:p>
        </w:tc>
      </w:tr>
      <w:tr w:rsidR="00C76DC9" w:rsidRPr="003B75FD"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21 un vairāk</w:t>
            </w:r>
          </w:p>
        </w:tc>
        <w:tc>
          <w:tcPr>
            <w:tcW w:w="68" w:type="dxa"/>
            <w:tcBorders>
              <w:top w:val="single" w:sz="8" w:space="0" w:color="auto"/>
              <w:left w:val="nil"/>
              <w:bottom w:val="single" w:sz="8" w:space="0" w:color="auto"/>
              <w:right w:val="nil"/>
            </w:tcBorders>
          </w:tcPr>
          <w:p w:rsidR="00C76DC9" w:rsidRPr="00C058DE" w:rsidRDefault="00C76DC9" w:rsidP="00F05CAA">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C058DE" w:rsidRDefault="00C76DC9" w:rsidP="00F05CAA">
            <w:pPr>
              <w:jc w:val="center"/>
              <w:rPr>
                <w:rFonts w:eastAsia="Calibri" w:cs="Times New Roman"/>
                <w:sz w:val="28"/>
                <w:szCs w:val="28"/>
              </w:rPr>
            </w:pPr>
            <w:r w:rsidRPr="00C058DE">
              <w:rPr>
                <w:rFonts w:eastAsia="Calibri" w:cs="Times New Roman"/>
                <w:sz w:val="28"/>
                <w:szCs w:val="28"/>
              </w:rPr>
              <w:t>10</w:t>
            </w:r>
          </w:p>
        </w:tc>
      </w:tr>
    </w:tbl>
    <w:p w:rsidR="00B01864" w:rsidRPr="003B75FD" w:rsidRDefault="00C951BE" w:rsidP="00C058DE">
      <w:pPr>
        <w:pStyle w:val="ListParagraph"/>
        <w:numPr>
          <w:ilvl w:val="1"/>
          <w:numId w:val="9"/>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sz w:val="28"/>
          <w:szCs w:val="28"/>
        </w:rPr>
        <w:t xml:space="preserve">izdienas pensija </w:t>
      </w:r>
      <w:r w:rsidR="00092231" w:rsidRPr="003B75FD">
        <w:rPr>
          <w:rFonts w:eastAsia="Calibri" w:cs="Times New Roman"/>
          <w:sz w:val="28"/>
          <w:szCs w:val="28"/>
        </w:rPr>
        <w:t>55</w:t>
      </w:r>
      <w:r w:rsidR="009F4CBB">
        <w:rPr>
          <w:rFonts w:eastAsia="Calibri" w:cs="Times New Roman"/>
          <w:sz w:val="28"/>
          <w:szCs w:val="28"/>
        </w:rPr>
        <w:t> </w:t>
      </w:r>
      <w:r w:rsidR="00092231" w:rsidRPr="003B75FD">
        <w:rPr>
          <w:rFonts w:eastAsia="Calibri" w:cs="Times New Roman"/>
          <w:sz w:val="28"/>
          <w:szCs w:val="28"/>
        </w:rPr>
        <w:t>procentu apmērā no vidējās mēneša darba samaksas par pēdējiem pieciem gadiem pirms atbrīvošanas no amata</w:t>
      </w:r>
      <w:r w:rsidR="00F05CAA" w:rsidRPr="003B75FD">
        <w:rPr>
          <w:rFonts w:eastAsia="Calibri" w:cs="Times New Roman"/>
          <w:sz w:val="28"/>
          <w:szCs w:val="28"/>
        </w:rPr>
        <w:t>, ja izdienas stāžs nav mazāks par 20</w:t>
      </w:r>
      <w:r w:rsidR="009F4CBB">
        <w:rPr>
          <w:rFonts w:eastAsia="Calibri" w:cs="Times New Roman"/>
          <w:sz w:val="28"/>
          <w:szCs w:val="28"/>
        </w:rPr>
        <w:t> </w:t>
      </w:r>
      <w:r w:rsidR="00F05CAA" w:rsidRPr="003B75FD">
        <w:rPr>
          <w:rFonts w:eastAsia="Calibri" w:cs="Times New Roman"/>
          <w:sz w:val="28"/>
          <w:szCs w:val="28"/>
        </w:rPr>
        <w:t>gadiem</w:t>
      </w:r>
      <w:r w:rsidR="009F4CBB">
        <w:rPr>
          <w:rFonts w:eastAsia="Calibri" w:cs="Times New Roman"/>
          <w:sz w:val="28"/>
          <w:szCs w:val="28"/>
        </w:rPr>
        <w:t>,</w:t>
      </w:r>
      <w:r w:rsidR="00092231" w:rsidRPr="003B75FD">
        <w:rPr>
          <w:rFonts w:eastAsia="Calibri" w:cs="Times New Roman"/>
          <w:sz w:val="28"/>
          <w:szCs w:val="28"/>
        </w:rPr>
        <w:t xml:space="preserve"> un par katru izdienas stāža gadu virs </w:t>
      </w:r>
      <w:r w:rsidR="0012102D" w:rsidRPr="003B75FD">
        <w:rPr>
          <w:rFonts w:eastAsia="Calibri" w:cs="Times New Roman"/>
          <w:sz w:val="28"/>
          <w:szCs w:val="28"/>
        </w:rPr>
        <w:t>2</w:t>
      </w:r>
      <w:r w:rsidR="00092231" w:rsidRPr="003B75FD">
        <w:rPr>
          <w:rFonts w:eastAsia="Calibri" w:cs="Times New Roman"/>
          <w:sz w:val="28"/>
          <w:szCs w:val="28"/>
        </w:rPr>
        <w:t>0</w:t>
      </w:r>
      <w:r w:rsidR="009F4CBB">
        <w:rPr>
          <w:rFonts w:eastAsia="Calibri" w:cs="Times New Roman"/>
          <w:sz w:val="28"/>
          <w:szCs w:val="28"/>
        </w:rPr>
        <w:t> </w:t>
      </w:r>
      <w:r w:rsidR="00092231" w:rsidRPr="003B75FD">
        <w:rPr>
          <w:rFonts w:eastAsia="Calibri" w:cs="Times New Roman"/>
          <w:sz w:val="28"/>
          <w:szCs w:val="28"/>
        </w:rPr>
        <w:t xml:space="preserve">gadiem izdienas pensijas apmēru palielinās par diviem procentiem no vidējās mēneša darba samaksas. </w:t>
      </w:r>
    </w:p>
    <w:p w:rsidR="00CC2E16" w:rsidRPr="003B75FD" w:rsidRDefault="00CC2E16" w:rsidP="00C058DE">
      <w:pPr>
        <w:autoSpaceDE w:val="0"/>
        <w:autoSpaceDN w:val="0"/>
        <w:adjustRightInd w:val="0"/>
        <w:ind w:firstLine="720"/>
        <w:jc w:val="both"/>
        <w:rPr>
          <w:rFonts w:eastAsia="Calibri" w:cs="Times New Roman"/>
          <w:sz w:val="28"/>
          <w:szCs w:val="28"/>
        </w:rPr>
      </w:pPr>
    </w:p>
    <w:p w:rsidR="00CC2E16" w:rsidRPr="003B75FD" w:rsidRDefault="00CC2E16" w:rsidP="00C058DE">
      <w:pPr>
        <w:autoSpaceDE w:val="0"/>
        <w:autoSpaceDN w:val="0"/>
        <w:adjustRightInd w:val="0"/>
        <w:ind w:firstLine="720"/>
        <w:jc w:val="both"/>
        <w:rPr>
          <w:rFonts w:eastAsia="Calibri" w:cs="Times New Roman"/>
          <w:sz w:val="28"/>
          <w:szCs w:val="28"/>
        </w:rPr>
      </w:pPr>
      <w:r w:rsidRPr="003B75FD">
        <w:rPr>
          <w:rFonts w:eastAsia="Calibri" w:cs="Times New Roman"/>
          <w:sz w:val="28"/>
          <w:szCs w:val="28"/>
        </w:rPr>
        <w:t>VID amatpersonām ar speciālajām dienesta pakāpēm, kurām jau šobrīd ir tiesības uz izdienas pensijām, netiks nodrošināta iespēja izvēlēties 3.</w:t>
      </w:r>
      <w:r w:rsidR="009F4CBB">
        <w:rPr>
          <w:rFonts w:eastAsia="Calibri" w:cs="Times New Roman"/>
          <w:sz w:val="28"/>
          <w:szCs w:val="28"/>
        </w:rPr>
        <w:t> </w:t>
      </w:r>
      <w:r w:rsidRPr="003B75FD">
        <w:rPr>
          <w:rFonts w:eastAsia="Calibri" w:cs="Times New Roman"/>
          <w:sz w:val="28"/>
          <w:szCs w:val="28"/>
        </w:rPr>
        <w:t>pensiju līmeņa iemaksas</w:t>
      </w:r>
      <w:r w:rsidR="009F4CBB">
        <w:rPr>
          <w:rFonts w:eastAsia="Calibri" w:cs="Times New Roman"/>
          <w:sz w:val="28"/>
          <w:szCs w:val="28"/>
        </w:rPr>
        <w:t>,</w:t>
      </w:r>
      <w:r w:rsidRPr="003B75FD">
        <w:rPr>
          <w:rFonts w:eastAsia="Calibri" w:cs="Times New Roman"/>
          <w:sz w:val="28"/>
          <w:szCs w:val="28"/>
        </w:rPr>
        <w:t xml:space="preserve"> un viņ</w:t>
      </w:r>
      <w:r w:rsidR="009F4CBB">
        <w:rPr>
          <w:rFonts w:eastAsia="Calibri" w:cs="Times New Roman"/>
          <w:sz w:val="28"/>
          <w:szCs w:val="28"/>
        </w:rPr>
        <w:t>ām</w:t>
      </w:r>
      <w:r w:rsidRPr="003B75FD">
        <w:rPr>
          <w:rFonts w:eastAsia="Calibri" w:cs="Times New Roman"/>
          <w:sz w:val="28"/>
          <w:szCs w:val="28"/>
        </w:rPr>
        <w:t xml:space="preserve"> tiks nodrošināta tikai izdienas pensija.</w:t>
      </w:r>
    </w:p>
    <w:p w:rsidR="00CC2E16" w:rsidRPr="003B75FD" w:rsidRDefault="00CC2E16" w:rsidP="00567A17">
      <w:pPr>
        <w:autoSpaceDE w:val="0"/>
        <w:autoSpaceDN w:val="0"/>
        <w:adjustRightInd w:val="0"/>
        <w:jc w:val="both"/>
        <w:rPr>
          <w:rFonts w:eastAsia="Calibri" w:cs="Times New Roman"/>
          <w:sz w:val="28"/>
          <w:szCs w:val="28"/>
        </w:rPr>
      </w:pPr>
    </w:p>
    <w:p w:rsidR="00B01864" w:rsidRPr="003B75FD" w:rsidRDefault="00B01864" w:rsidP="00C058DE">
      <w:pPr>
        <w:pStyle w:val="ListParagraph"/>
        <w:numPr>
          <w:ilvl w:val="0"/>
          <w:numId w:val="9"/>
        </w:numPr>
        <w:tabs>
          <w:tab w:val="left" w:pos="1134"/>
        </w:tabs>
        <w:autoSpaceDE w:val="0"/>
        <w:autoSpaceDN w:val="0"/>
        <w:adjustRightInd w:val="0"/>
        <w:ind w:left="0" w:firstLine="720"/>
        <w:jc w:val="both"/>
        <w:rPr>
          <w:rFonts w:eastAsia="Calibri" w:cs="Times New Roman"/>
          <w:b/>
          <w:sz w:val="28"/>
          <w:szCs w:val="28"/>
        </w:rPr>
      </w:pPr>
      <w:r w:rsidRPr="003B75FD">
        <w:rPr>
          <w:rFonts w:eastAsia="Calibri" w:cs="Times New Roman"/>
          <w:b/>
          <w:sz w:val="28"/>
          <w:szCs w:val="28"/>
        </w:rPr>
        <w:t xml:space="preserve">no </w:t>
      </w:r>
      <w:r w:rsidR="0068300D" w:rsidRPr="003B75FD">
        <w:rPr>
          <w:rFonts w:eastAsia="Calibri" w:cs="Times New Roman"/>
          <w:b/>
          <w:sz w:val="28"/>
          <w:szCs w:val="28"/>
        </w:rPr>
        <w:t>55</w:t>
      </w:r>
      <w:r w:rsidR="009F4CBB">
        <w:rPr>
          <w:rFonts w:eastAsia="Calibri" w:cs="Times New Roman"/>
          <w:b/>
          <w:sz w:val="28"/>
          <w:szCs w:val="28"/>
        </w:rPr>
        <w:t> </w:t>
      </w:r>
      <w:r w:rsidR="00092231" w:rsidRPr="003B75FD">
        <w:rPr>
          <w:rFonts w:eastAsia="Calibri" w:cs="Times New Roman"/>
          <w:b/>
          <w:sz w:val="28"/>
          <w:szCs w:val="28"/>
        </w:rPr>
        <w:t>gad</w:t>
      </w:r>
      <w:r w:rsidRPr="003B75FD">
        <w:rPr>
          <w:rFonts w:eastAsia="Calibri" w:cs="Times New Roman"/>
          <w:b/>
          <w:sz w:val="28"/>
          <w:szCs w:val="28"/>
        </w:rPr>
        <w:t>iem</w:t>
      </w:r>
      <w:r w:rsidR="00F05CAA" w:rsidRPr="003B75FD">
        <w:rPr>
          <w:rFonts w:eastAsia="Calibri" w:cs="Times New Roman"/>
          <w:b/>
          <w:sz w:val="28"/>
          <w:szCs w:val="28"/>
        </w:rPr>
        <w:t xml:space="preserve"> ar izdienas stāžu ne mazāk</w:t>
      </w:r>
      <w:r w:rsidR="007C1832" w:rsidRPr="003B75FD">
        <w:rPr>
          <w:rFonts w:eastAsia="Calibri" w:cs="Times New Roman"/>
          <w:b/>
          <w:sz w:val="28"/>
          <w:szCs w:val="28"/>
        </w:rPr>
        <w:t>u</w:t>
      </w:r>
      <w:r w:rsidR="00F05CAA" w:rsidRPr="003B75FD">
        <w:rPr>
          <w:rFonts w:eastAsia="Calibri" w:cs="Times New Roman"/>
          <w:b/>
          <w:sz w:val="28"/>
          <w:szCs w:val="28"/>
        </w:rPr>
        <w:t xml:space="preserve"> par 20</w:t>
      </w:r>
      <w:r w:rsidR="009F4CBB">
        <w:rPr>
          <w:rFonts w:eastAsia="Calibri" w:cs="Times New Roman"/>
          <w:b/>
          <w:sz w:val="28"/>
          <w:szCs w:val="28"/>
        </w:rPr>
        <w:t> </w:t>
      </w:r>
      <w:r w:rsidR="00F05CAA" w:rsidRPr="003B75FD">
        <w:rPr>
          <w:rFonts w:eastAsia="Calibri" w:cs="Times New Roman"/>
          <w:b/>
          <w:sz w:val="28"/>
          <w:szCs w:val="28"/>
        </w:rPr>
        <w:t>gadiem</w:t>
      </w:r>
      <w:r w:rsidRPr="003B75FD">
        <w:rPr>
          <w:rFonts w:eastAsia="Calibri" w:cs="Times New Roman"/>
          <w:b/>
          <w:sz w:val="28"/>
          <w:szCs w:val="28"/>
        </w:rPr>
        <w:t xml:space="preserve"> tiesības uz izdienas pensiju:</w:t>
      </w:r>
    </w:p>
    <w:p w:rsidR="00433398" w:rsidRPr="003B75FD" w:rsidRDefault="00433398" w:rsidP="00C058DE">
      <w:pPr>
        <w:pStyle w:val="ListParagraph"/>
        <w:numPr>
          <w:ilvl w:val="1"/>
          <w:numId w:val="9"/>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sz w:val="28"/>
          <w:szCs w:val="28"/>
        </w:rPr>
        <w:t>55</w:t>
      </w:r>
      <w:r w:rsidR="009F4CBB">
        <w:rPr>
          <w:rFonts w:eastAsia="Calibri" w:cs="Times New Roman"/>
          <w:sz w:val="28"/>
          <w:szCs w:val="28"/>
        </w:rPr>
        <w:t> </w:t>
      </w:r>
      <w:r w:rsidRPr="003B75FD">
        <w:rPr>
          <w:rFonts w:eastAsia="Calibri" w:cs="Times New Roman"/>
          <w:sz w:val="28"/>
          <w:szCs w:val="28"/>
        </w:rPr>
        <w:t>procentu apmērā no vidējās mēneša darba samaksas par pēdējiem pieciem gadiem pirms atbrīvošanas no amata</w:t>
      </w:r>
      <w:r w:rsidR="009F4CBB">
        <w:rPr>
          <w:rFonts w:eastAsia="Calibri" w:cs="Times New Roman"/>
          <w:sz w:val="28"/>
          <w:szCs w:val="28"/>
        </w:rPr>
        <w:t>,</w:t>
      </w:r>
      <w:r w:rsidRPr="003B75FD">
        <w:rPr>
          <w:rFonts w:eastAsia="Calibri" w:cs="Times New Roman"/>
          <w:sz w:val="28"/>
          <w:szCs w:val="28"/>
        </w:rPr>
        <w:t xml:space="preserve"> un par katru izdienas stāža gadu virs 20</w:t>
      </w:r>
      <w:r w:rsidR="009F4CBB">
        <w:rPr>
          <w:rFonts w:eastAsia="Calibri" w:cs="Times New Roman"/>
          <w:sz w:val="28"/>
          <w:szCs w:val="28"/>
        </w:rPr>
        <w:t> </w:t>
      </w:r>
      <w:r w:rsidRPr="003B75FD">
        <w:rPr>
          <w:rFonts w:eastAsia="Calibri" w:cs="Times New Roman"/>
          <w:sz w:val="28"/>
          <w:szCs w:val="28"/>
        </w:rPr>
        <w:t>gadiem izdienas pensijas apmēru palielinās par diviem procentiem no vidējās mēneša darba samaksas</w:t>
      </w:r>
      <w:r w:rsidR="009F4CBB">
        <w:rPr>
          <w:rFonts w:eastAsia="Calibri" w:cs="Times New Roman"/>
          <w:sz w:val="28"/>
          <w:szCs w:val="28"/>
        </w:rPr>
        <w:t>;</w:t>
      </w:r>
    </w:p>
    <w:p w:rsidR="00B01864" w:rsidRPr="003B75FD" w:rsidRDefault="00433398" w:rsidP="00C058DE">
      <w:pPr>
        <w:pStyle w:val="ListParagraph"/>
        <w:numPr>
          <w:ilvl w:val="1"/>
          <w:numId w:val="9"/>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sz w:val="28"/>
          <w:szCs w:val="28"/>
        </w:rPr>
        <w:t>40</w:t>
      </w:r>
      <w:r w:rsidR="009F4CBB">
        <w:rPr>
          <w:rFonts w:eastAsia="Calibri" w:cs="Times New Roman"/>
          <w:sz w:val="28"/>
          <w:szCs w:val="28"/>
        </w:rPr>
        <w:t> </w:t>
      </w:r>
      <w:r w:rsidRPr="003B75FD">
        <w:rPr>
          <w:rFonts w:eastAsia="Calibri" w:cs="Times New Roman"/>
          <w:sz w:val="28"/>
          <w:szCs w:val="28"/>
        </w:rPr>
        <w:t>procentu apmērā no vidējās mēneša darba samaksas par pēdējiem pieciem gadiem pirms atbrīvošanas no amata</w:t>
      </w:r>
      <w:r w:rsidR="00841DF6">
        <w:rPr>
          <w:rFonts w:eastAsia="Calibri" w:cs="Times New Roman"/>
          <w:sz w:val="28"/>
          <w:szCs w:val="28"/>
        </w:rPr>
        <w:t>,</w:t>
      </w:r>
      <w:r w:rsidRPr="003B75FD">
        <w:rPr>
          <w:rFonts w:eastAsia="Calibri" w:cs="Times New Roman"/>
          <w:sz w:val="28"/>
          <w:szCs w:val="28"/>
        </w:rPr>
        <w:t xml:space="preserve"> un par katru izdienas stāža gadu virs 20</w:t>
      </w:r>
      <w:r w:rsidR="00841DF6">
        <w:rPr>
          <w:rFonts w:eastAsia="Calibri" w:cs="Times New Roman"/>
          <w:sz w:val="28"/>
          <w:szCs w:val="28"/>
        </w:rPr>
        <w:t> </w:t>
      </w:r>
      <w:r w:rsidRPr="003B75FD">
        <w:rPr>
          <w:rFonts w:eastAsia="Calibri" w:cs="Times New Roman"/>
          <w:sz w:val="28"/>
          <w:szCs w:val="28"/>
        </w:rPr>
        <w:t>gadiem izdienas pensijas apmēru palielin</w:t>
      </w:r>
      <w:r w:rsidR="00841DF6">
        <w:rPr>
          <w:rFonts w:eastAsia="Calibri" w:cs="Times New Roman"/>
          <w:sz w:val="28"/>
          <w:szCs w:val="28"/>
        </w:rPr>
        <w:t>ās</w:t>
      </w:r>
      <w:r w:rsidRPr="003B75FD">
        <w:rPr>
          <w:rFonts w:eastAsia="Calibri" w:cs="Times New Roman"/>
          <w:sz w:val="28"/>
          <w:szCs w:val="28"/>
        </w:rPr>
        <w:t xml:space="preserve"> par diviem procentiem no vidējās mēneša darba samaksas, </w:t>
      </w:r>
      <w:r w:rsidRPr="003B75FD">
        <w:rPr>
          <w:rFonts w:cs="Times New Roman"/>
          <w:sz w:val="28"/>
          <w:szCs w:val="28"/>
        </w:rPr>
        <w:t xml:space="preserve">ja </w:t>
      </w:r>
      <w:r w:rsidR="00841DF6">
        <w:rPr>
          <w:rFonts w:cs="Times New Roman"/>
          <w:sz w:val="28"/>
          <w:szCs w:val="28"/>
        </w:rPr>
        <w:t xml:space="preserve">amatpersona </w:t>
      </w:r>
      <w:r w:rsidRPr="003B75FD">
        <w:rPr>
          <w:rFonts w:cs="Times New Roman"/>
          <w:sz w:val="28"/>
          <w:szCs w:val="28"/>
        </w:rPr>
        <w:t>atbrīvota no amata atbilstoši Veselības un darbspēju ekspertīzes ārstu valsts komisijas lēmumam.</w:t>
      </w:r>
      <w:r w:rsidRPr="003B75FD">
        <w:rPr>
          <w:rFonts w:eastAsia="Calibri" w:cs="Times New Roman"/>
          <w:sz w:val="28"/>
          <w:szCs w:val="28"/>
        </w:rPr>
        <w:t xml:space="preserve"> </w:t>
      </w:r>
    </w:p>
    <w:p w:rsidR="00583763" w:rsidRPr="003B75FD" w:rsidRDefault="00583763" w:rsidP="00567A17">
      <w:pPr>
        <w:jc w:val="both"/>
        <w:rPr>
          <w:rFonts w:eastAsia="Calibri" w:cs="Times New Roman"/>
          <w:sz w:val="28"/>
          <w:szCs w:val="28"/>
        </w:rPr>
      </w:pPr>
    </w:p>
    <w:p w:rsidR="007942A8" w:rsidRPr="003B75FD" w:rsidRDefault="000311FC" w:rsidP="00567A17">
      <w:pPr>
        <w:ind w:firstLine="720"/>
        <w:jc w:val="both"/>
        <w:rPr>
          <w:rFonts w:eastAsia="Calibri" w:cs="Times New Roman"/>
          <w:sz w:val="28"/>
          <w:szCs w:val="28"/>
        </w:rPr>
      </w:pPr>
      <w:r w:rsidRPr="003B75FD">
        <w:rPr>
          <w:rFonts w:eastAsia="Calibri" w:cs="Times New Roman"/>
          <w:sz w:val="28"/>
          <w:szCs w:val="28"/>
        </w:rPr>
        <w:t xml:space="preserve">Ar </w:t>
      </w:r>
      <w:r w:rsidR="007942A8" w:rsidRPr="003B75FD">
        <w:rPr>
          <w:rFonts w:eastAsia="Calibri" w:cs="Times New Roman"/>
          <w:sz w:val="28"/>
          <w:szCs w:val="28"/>
        </w:rPr>
        <w:t>VID amatpersonām ar speciālo dienesta pakāpi, kuras izvēlēsies saņemt</w:t>
      </w:r>
      <w:r w:rsidR="00583763" w:rsidRPr="003B75FD">
        <w:rPr>
          <w:rFonts w:eastAsia="Calibri" w:cs="Times New Roman"/>
          <w:sz w:val="28"/>
          <w:szCs w:val="28"/>
        </w:rPr>
        <w:t xml:space="preserve"> izdienas pensiju</w:t>
      </w:r>
      <w:r w:rsidR="007942A8" w:rsidRPr="003B75FD">
        <w:rPr>
          <w:rFonts w:eastAsia="Calibri" w:cs="Times New Roman"/>
          <w:sz w:val="28"/>
          <w:szCs w:val="28"/>
        </w:rPr>
        <w:t xml:space="preserve">, </w:t>
      </w:r>
      <w:r w:rsidR="00583763" w:rsidRPr="003B75FD">
        <w:rPr>
          <w:rFonts w:eastAsia="Calibri" w:cs="Times New Roman"/>
          <w:sz w:val="28"/>
          <w:szCs w:val="28"/>
        </w:rPr>
        <w:t>tiks izbeigtas valsts civildienesta attiecības</w:t>
      </w:r>
      <w:r w:rsidR="00454C61" w:rsidRPr="003B75FD">
        <w:rPr>
          <w:rFonts w:eastAsia="Calibri" w:cs="Times New Roman"/>
          <w:sz w:val="28"/>
          <w:szCs w:val="28"/>
        </w:rPr>
        <w:t>.</w:t>
      </w:r>
      <w:r w:rsidR="007942A8" w:rsidRPr="003B75FD">
        <w:rPr>
          <w:rFonts w:eastAsia="Calibri" w:cs="Times New Roman"/>
          <w:sz w:val="28"/>
          <w:szCs w:val="28"/>
        </w:rPr>
        <w:t xml:space="preserve"> Savukārt</w:t>
      </w:r>
      <w:r w:rsidRPr="003B75FD">
        <w:rPr>
          <w:rFonts w:eastAsia="Calibri" w:cs="Times New Roman"/>
          <w:sz w:val="28"/>
          <w:szCs w:val="28"/>
        </w:rPr>
        <w:t xml:space="preserve"> </w:t>
      </w:r>
      <w:r w:rsidR="007942A8" w:rsidRPr="003B75FD">
        <w:rPr>
          <w:rFonts w:eastAsia="Calibri" w:cs="Times New Roman"/>
          <w:sz w:val="28"/>
          <w:szCs w:val="28"/>
        </w:rPr>
        <w:t>VID amatpersonas ar speciālo dienesta pakāpi, kuras izvēlēsies</w:t>
      </w:r>
      <w:r w:rsidR="00583763" w:rsidRPr="003B75FD">
        <w:rPr>
          <w:rFonts w:eastAsia="Calibri" w:cs="Times New Roman"/>
          <w:sz w:val="28"/>
          <w:szCs w:val="28"/>
        </w:rPr>
        <w:t xml:space="preserve"> 3.</w:t>
      </w:r>
      <w:r w:rsidR="00841DF6">
        <w:rPr>
          <w:rFonts w:eastAsia="Calibri" w:cs="Times New Roman"/>
          <w:sz w:val="28"/>
          <w:szCs w:val="28"/>
        </w:rPr>
        <w:t> </w:t>
      </w:r>
      <w:r w:rsidR="00583763" w:rsidRPr="003B75FD">
        <w:rPr>
          <w:rFonts w:eastAsia="Calibri" w:cs="Times New Roman"/>
          <w:sz w:val="28"/>
          <w:szCs w:val="28"/>
        </w:rPr>
        <w:t>pensiju līmeņa iemaksas</w:t>
      </w:r>
      <w:r w:rsidR="00841DF6">
        <w:rPr>
          <w:rFonts w:eastAsia="Calibri" w:cs="Times New Roman"/>
          <w:sz w:val="28"/>
          <w:szCs w:val="28"/>
        </w:rPr>
        <w:t>,</w:t>
      </w:r>
      <w:r w:rsidR="00583763" w:rsidRPr="003B75FD">
        <w:rPr>
          <w:rFonts w:eastAsia="Calibri" w:cs="Times New Roman"/>
          <w:sz w:val="28"/>
          <w:szCs w:val="28"/>
        </w:rPr>
        <w:t xml:space="preserve"> varēs turpināt civildienesta attiecības </w:t>
      </w:r>
      <w:r w:rsidRPr="003B75FD">
        <w:rPr>
          <w:rFonts w:eastAsia="Calibri" w:cs="Times New Roman"/>
          <w:sz w:val="28"/>
          <w:szCs w:val="28"/>
        </w:rPr>
        <w:t>VID</w:t>
      </w:r>
      <w:r w:rsidR="007942A8" w:rsidRPr="003B75FD">
        <w:rPr>
          <w:rFonts w:eastAsia="Calibri" w:cs="Times New Roman"/>
          <w:sz w:val="28"/>
          <w:szCs w:val="28"/>
        </w:rPr>
        <w:t xml:space="preserve"> bez ierobežojumiem</w:t>
      </w:r>
      <w:r w:rsidR="00583763" w:rsidRPr="003B75FD">
        <w:rPr>
          <w:rFonts w:eastAsia="Calibri" w:cs="Times New Roman"/>
          <w:sz w:val="28"/>
          <w:szCs w:val="28"/>
        </w:rPr>
        <w:t xml:space="preserve">. </w:t>
      </w:r>
    </w:p>
    <w:p w:rsidR="00583763" w:rsidRPr="003B75FD" w:rsidRDefault="00583763" w:rsidP="00567A17">
      <w:pPr>
        <w:ind w:firstLine="720"/>
        <w:jc w:val="both"/>
        <w:rPr>
          <w:rFonts w:eastAsia="Calibri" w:cs="Times New Roman"/>
          <w:sz w:val="28"/>
          <w:szCs w:val="28"/>
        </w:rPr>
      </w:pPr>
      <w:r w:rsidRPr="003B75FD">
        <w:rPr>
          <w:rFonts w:eastAsia="Calibri" w:cs="Times New Roman"/>
          <w:sz w:val="28"/>
          <w:szCs w:val="28"/>
        </w:rPr>
        <w:t>VID amatpersonām ar speciālajām dienesta pakāpēm izvēle par 3.</w:t>
      </w:r>
      <w:r w:rsidR="00841DF6">
        <w:rPr>
          <w:rFonts w:eastAsia="Calibri" w:cs="Times New Roman"/>
          <w:sz w:val="28"/>
          <w:szCs w:val="28"/>
        </w:rPr>
        <w:t> </w:t>
      </w:r>
      <w:r w:rsidRPr="003B75FD">
        <w:rPr>
          <w:rFonts w:eastAsia="Calibri" w:cs="Times New Roman"/>
          <w:sz w:val="28"/>
          <w:szCs w:val="28"/>
        </w:rPr>
        <w:t>pensiju līmeņa iemaksām vai izdienas pensijām būs galīga un nebūs maināma</w:t>
      </w:r>
      <w:r w:rsidR="005771AA" w:rsidRPr="003B75FD">
        <w:rPr>
          <w:rFonts w:eastAsia="Calibri" w:cs="Times New Roman"/>
          <w:sz w:val="28"/>
          <w:szCs w:val="28"/>
        </w:rPr>
        <w:t>,</w:t>
      </w:r>
      <w:r w:rsidRPr="003B75FD">
        <w:rPr>
          <w:rFonts w:eastAsia="Calibri" w:cs="Times New Roman"/>
          <w:sz w:val="28"/>
          <w:szCs w:val="28"/>
        </w:rPr>
        <w:t xml:space="preserve"> </w:t>
      </w:r>
      <w:r w:rsidR="005771AA" w:rsidRPr="003B75FD">
        <w:rPr>
          <w:rFonts w:eastAsia="Calibri" w:cs="Times New Roman"/>
          <w:sz w:val="28"/>
          <w:szCs w:val="28"/>
        </w:rPr>
        <w:t xml:space="preserve">lai nodrošinātu </w:t>
      </w:r>
      <w:r w:rsidR="00F12C55" w:rsidRPr="003B75FD">
        <w:rPr>
          <w:rFonts w:eastAsia="Calibri" w:cs="Times New Roman"/>
          <w:sz w:val="28"/>
          <w:szCs w:val="28"/>
        </w:rPr>
        <w:t>ilgtspējīgu</w:t>
      </w:r>
      <w:r w:rsidR="005771AA" w:rsidRPr="003B75FD">
        <w:rPr>
          <w:rFonts w:eastAsia="Calibri" w:cs="Times New Roman"/>
          <w:sz w:val="28"/>
          <w:szCs w:val="28"/>
        </w:rPr>
        <w:t xml:space="preserve"> 3.</w:t>
      </w:r>
      <w:r w:rsidR="00841DF6">
        <w:rPr>
          <w:rFonts w:eastAsia="Calibri" w:cs="Times New Roman"/>
          <w:sz w:val="28"/>
          <w:szCs w:val="28"/>
        </w:rPr>
        <w:t> </w:t>
      </w:r>
      <w:r w:rsidR="005771AA" w:rsidRPr="003B75FD">
        <w:rPr>
          <w:rFonts w:eastAsia="Calibri" w:cs="Times New Roman"/>
          <w:sz w:val="28"/>
          <w:szCs w:val="28"/>
        </w:rPr>
        <w:t xml:space="preserve">pensiju līmeņa </w:t>
      </w:r>
      <w:r w:rsidR="00CF40F9" w:rsidRPr="003B75FD">
        <w:rPr>
          <w:rFonts w:eastAsia="Calibri" w:cs="Times New Roman"/>
          <w:sz w:val="28"/>
          <w:szCs w:val="28"/>
        </w:rPr>
        <w:t>iemaksu sistēmu</w:t>
      </w:r>
      <w:r w:rsidR="00F12C55" w:rsidRPr="003B75FD">
        <w:rPr>
          <w:rFonts w:eastAsia="Calibri" w:cs="Times New Roman"/>
          <w:sz w:val="28"/>
          <w:szCs w:val="28"/>
        </w:rPr>
        <w:t>.</w:t>
      </w:r>
    </w:p>
    <w:p w:rsidR="002F69B0" w:rsidRPr="003B75FD" w:rsidRDefault="002F69B0" w:rsidP="002F69B0">
      <w:pPr>
        <w:ind w:firstLine="720"/>
        <w:jc w:val="both"/>
        <w:rPr>
          <w:rFonts w:eastAsia="Calibri" w:cs="Times New Roman"/>
          <w:sz w:val="28"/>
          <w:szCs w:val="28"/>
        </w:rPr>
      </w:pPr>
      <w:r w:rsidRPr="003B75FD">
        <w:rPr>
          <w:rFonts w:eastAsia="Calibri" w:cs="Times New Roman"/>
          <w:sz w:val="28"/>
          <w:szCs w:val="28"/>
        </w:rPr>
        <w:lastRenderedPageBreak/>
        <w:t>Saskaņā ar šo risinājumu 3.</w:t>
      </w:r>
      <w:r w:rsidR="00841DF6">
        <w:rPr>
          <w:rFonts w:eastAsia="Calibri" w:cs="Times New Roman"/>
          <w:sz w:val="28"/>
          <w:szCs w:val="28"/>
        </w:rPr>
        <w:t> </w:t>
      </w:r>
      <w:r w:rsidRPr="003B75FD">
        <w:rPr>
          <w:rFonts w:eastAsia="Calibri" w:cs="Times New Roman"/>
          <w:sz w:val="28"/>
          <w:szCs w:val="28"/>
        </w:rPr>
        <w:t xml:space="preserve">pensiju līmeņa </w:t>
      </w:r>
      <w:r w:rsidRPr="003B75FD">
        <w:rPr>
          <w:rFonts w:eastAsia="Calibri" w:cs="Times New Roman"/>
          <w:b/>
          <w:sz w:val="28"/>
          <w:szCs w:val="28"/>
        </w:rPr>
        <w:t xml:space="preserve">iemaksas ir attiecināmas uz </w:t>
      </w:r>
      <w:r w:rsidR="001F054E" w:rsidRPr="003B75FD">
        <w:rPr>
          <w:rFonts w:eastAsia="Calibri" w:cs="Times New Roman"/>
          <w:b/>
          <w:sz w:val="28"/>
          <w:szCs w:val="28"/>
        </w:rPr>
        <w:t xml:space="preserve">visām </w:t>
      </w:r>
      <w:r w:rsidR="001F054E" w:rsidRPr="003B75FD">
        <w:rPr>
          <w:rFonts w:eastAsia="Calibri" w:cs="Times New Roman"/>
          <w:sz w:val="28"/>
          <w:szCs w:val="28"/>
        </w:rPr>
        <w:t xml:space="preserve">VID </w:t>
      </w:r>
      <w:r w:rsidRPr="003B75FD">
        <w:rPr>
          <w:rFonts w:eastAsia="Calibri" w:cs="Times New Roman"/>
          <w:sz w:val="28"/>
          <w:szCs w:val="28"/>
        </w:rPr>
        <w:t xml:space="preserve">Muitas pārvaldē, </w:t>
      </w:r>
      <w:r w:rsidR="00841DF6">
        <w:rPr>
          <w:rFonts w:eastAsia="Calibri" w:cs="Times New Roman"/>
          <w:sz w:val="28"/>
          <w:szCs w:val="28"/>
        </w:rPr>
        <w:t xml:space="preserve">VID </w:t>
      </w:r>
      <w:r w:rsidRPr="003B75FD">
        <w:rPr>
          <w:rFonts w:eastAsia="Calibri" w:cs="Times New Roman"/>
          <w:sz w:val="28"/>
          <w:szCs w:val="28"/>
        </w:rPr>
        <w:t xml:space="preserve">Nodokļu un muitas policijas pārvaldē un </w:t>
      </w:r>
      <w:r w:rsidR="00841DF6">
        <w:rPr>
          <w:rFonts w:eastAsia="Calibri" w:cs="Times New Roman"/>
          <w:sz w:val="28"/>
          <w:szCs w:val="28"/>
        </w:rPr>
        <w:t xml:space="preserve">VID </w:t>
      </w:r>
      <w:r w:rsidRPr="003B75FD">
        <w:rPr>
          <w:rFonts w:eastAsia="Calibri" w:cs="Times New Roman"/>
          <w:sz w:val="28"/>
          <w:szCs w:val="28"/>
        </w:rPr>
        <w:t>Iekšējās drošības pārvaldē strādājošām VID amatpersonām ar speciālām dienesta pakāpēm, kur</w:t>
      </w:r>
      <w:r w:rsidR="00B01864" w:rsidRPr="003B75FD">
        <w:rPr>
          <w:rFonts w:eastAsia="Calibri" w:cs="Times New Roman"/>
          <w:sz w:val="28"/>
          <w:szCs w:val="28"/>
        </w:rPr>
        <w:t>as</w:t>
      </w:r>
      <w:r w:rsidRPr="003B75FD">
        <w:rPr>
          <w:rFonts w:eastAsia="Calibri" w:cs="Times New Roman"/>
          <w:sz w:val="28"/>
          <w:szCs w:val="28"/>
        </w:rPr>
        <w:t xml:space="preserve"> ir nodarbināt</w:t>
      </w:r>
      <w:r w:rsidR="00B01864" w:rsidRPr="003B75FD">
        <w:rPr>
          <w:rFonts w:eastAsia="Calibri" w:cs="Times New Roman"/>
          <w:sz w:val="28"/>
          <w:szCs w:val="28"/>
        </w:rPr>
        <w:t xml:space="preserve">as </w:t>
      </w:r>
      <w:r w:rsidRPr="003B75FD">
        <w:rPr>
          <w:rFonts w:eastAsia="Calibri" w:cs="Times New Roman"/>
          <w:sz w:val="28"/>
          <w:szCs w:val="28"/>
        </w:rPr>
        <w:t xml:space="preserve">VID ne mazāk kā </w:t>
      </w:r>
      <w:r w:rsidR="00841DF6">
        <w:rPr>
          <w:rFonts w:eastAsia="Calibri" w:cs="Times New Roman"/>
          <w:sz w:val="28"/>
          <w:szCs w:val="28"/>
        </w:rPr>
        <w:t>piecus</w:t>
      </w:r>
      <w:r w:rsidR="001F054E" w:rsidRPr="003B75FD">
        <w:rPr>
          <w:rFonts w:eastAsia="Calibri" w:cs="Times New Roman"/>
          <w:sz w:val="28"/>
          <w:szCs w:val="28"/>
        </w:rPr>
        <w:t xml:space="preserve"> </w:t>
      </w:r>
      <w:r w:rsidRPr="003B75FD">
        <w:rPr>
          <w:rFonts w:eastAsia="Calibri" w:cs="Times New Roman"/>
          <w:sz w:val="28"/>
          <w:szCs w:val="28"/>
        </w:rPr>
        <w:t>gadus.</w:t>
      </w:r>
    </w:p>
    <w:p w:rsidR="002F69B0" w:rsidRPr="003B75FD" w:rsidRDefault="002F69B0" w:rsidP="002F69B0">
      <w:pPr>
        <w:ind w:firstLine="720"/>
        <w:jc w:val="both"/>
        <w:rPr>
          <w:rFonts w:eastAsia="Calibri" w:cs="Times New Roman"/>
          <w:sz w:val="28"/>
          <w:szCs w:val="28"/>
        </w:rPr>
      </w:pPr>
      <w:r w:rsidRPr="003B75FD">
        <w:rPr>
          <w:rFonts w:eastAsia="Calibri" w:cs="Times New Roman"/>
          <w:sz w:val="28"/>
          <w:szCs w:val="28"/>
        </w:rPr>
        <w:t xml:space="preserve">Šī risinājuma ieviešana ļaus motivēt pieredzējušās VID amatpersonas ar speciālajām dienesta pakāpēm, par kurām atkarībā no nostrādātiem gadiem tiks veikti noteikti procentu maksājumi no gada mēnešalgas (summā iekļauj </w:t>
      </w:r>
      <w:r w:rsidR="009C5152" w:rsidRPr="003B75FD">
        <w:rPr>
          <w:rFonts w:eastAsia="Calibri" w:cs="Times New Roman"/>
          <w:sz w:val="28"/>
          <w:szCs w:val="28"/>
        </w:rPr>
        <w:t>12</w:t>
      </w:r>
      <w:r w:rsidR="00841DF6">
        <w:rPr>
          <w:rFonts w:eastAsia="Calibri" w:cs="Times New Roman"/>
          <w:sz w:val="28"/>
          <w:szCs w:val="28"/>
        </w:rPr>
        <w:t> </w:t>
      </w:r>
      <w:r w:rsidR="009C5152" w:rsidRPr="003B75FD">
        <w:rPr>
          <w:rFonts w:eastAsia="Calibri" w:cs="Times New Roman"/>
          <w:sz w:val="28"/>
          <w:szCs w:val="28"/>
        </w:rPr>
        <w:t xml:space="preserve">mēnešu perioda </w:t>
      </w:r>
      <w:r w:rsidR="00301A60" w:rsidRPr="003B75FD">
        <w:rPr>
          <w:rFonts w:eastAsia="Calibri" w:cs="Times New Roman"/>
          <w:sz w:val="28"/>
          <w:szCs w:val="28"/>
        </w:rPr>
        <w:t xml:space="preserve">mēnešalgu </w:t>
      </w:r>
      <w:r w:rsidRPr="003B75FD">
        <w:rPr>
          <w:rFonts w:eastAsia="Calibri" w:cs="Times New Roman"/>
          <w:sz w:val="28"/>
          <w:szCs w:val="28"/>
        </w:rPr>
        <w:t>apmēru, neieskaitot izmaksāt</w:t>
      </w:r>
      <w:r w:rsidR="009C5152" w:rsidRPr="003B75FD">
        <w:rPr>
          <w:rFonts w:eastAsia="Calibri" w:cs="Times New Roman"/>
          <w:sz w:val="28"/>
          <w:szCs w:val="28"/>
        </w:rPr>
        <w:t>ā</w:t>
      </w:r>
      <w:r w:rsidRPr="003B75FD">
        <w:rPr>
          <w:rFonts w:eastAsia="Calibri" w:cs="Times New Roman"/>
          <w:sz w:val="28"/>
          <w:szCs w:val="28"/>
        </w:rPr>
        <w:t>s prēmijas, pabalstus un piemaksas)</w:t>
      </w:r>
      <w:r w:rsidR="009C5152" w:rsidRPr="003B75FD">
        <w:rPr>
          <w:rFonts w:eastAsia="Calibri" w:cs="Times New Roman"/>
          <w:sz w:val="28"/>
          <w:szCs w:val="28"/>
        </w:rPr>
        <w:t>,</w:t>
      </w:r>
      <w:r w:rsidRPr="003B75FD">
        <w:rPr>
          <w:rFonts w:eastAsia="Calibri" w:cs="Times New Roman"/>
          <w:sz w:val="28"/>
          <w:szCs w:val="28"/>
        </w:rPr>
        <w:t xml:space="preserve"> turpināt valsts civildienesta attiecības VID ilglaicīgāk. </w:t>
      </w:r>
    </w:p>
    <w:p w:rsidR="003B0B41" w:rsidRPr="003B75FD" w:rsidRDefault="00B01864" w:rsidP="002F69B0">
      <w:pPr>
        <w:ind w:firstLine="720"/>
        <w:jc w:val="both"/>
        <w:rPr>
          <w:rFonts w:eastAsia="Calibri" w:cs="Times New Roman"/>
          <w:sz w:val="28"/>
          <w:szCs w:val="28"/>
        </w:rPr>
      </w:pPr>
      <w:r w:rsidRPr="003B75FD">
        <w:rPr>
          <w:rFonts w:eastAsia="Calibri" w:cs="Times New Roman"/>
          <w:sz w:val="28"/>
          <w:szCs w:val="28"/>
        </w:rPr>
        <w:t xml:space="preserve">Turklāt šajā risinājumā tiks piedāvātas arī izvēles iespējas </w:t>
      </w:r>
      <w:r w:rsidR="00D9330E" w:rsidRPr="003B75FD">
        <w:rPr>
          <w:rFonts w:eastAsia="Calibri" w:cs="Times New Roman"/>
          <w:sz w:val="28"/>
          <w:szCs w:val="28"/>
        </w:rPr>
        <w:t xml:space="preserve">VID amatpersonām vecumā no </w:t>
      </w:r>
      <w:r w:rsidR="00583763" w:rsidRPr="003B75FD">
        <w:rPr>
          <w:rFonts w:eastAsia="Calibri" w:cs="Times New Roman"/>
          <w:sz w:val="28"/>
          <w:szCs w:val="28"/>
        </w:rPr>
        <w:t>49</w:t>
      </w:r>
      <w:r w:rsidR="00841DF6">
        <w:rPr>
          <w:rFonts w:eastAsia="Calibri" w:cs="Times New Roman"/>
          <w:sz w:val="28"/>
          <w:szCs w:val="28"/>
        </w:rPr>
        <w:t> </w:t>
      </w:r>
      <w:r w:rsidR="00D9330E" w:rsidRPr="003B75FD">
        <w:rPr>
          <w:rFonts w:eastAsia="Calibri" w:cs="Times New Roman"/>
          <w:sz w:val="28"/>
          <w:szCs w:val="28"/>
        </w:rPr>
        <w:t>gadiem, proti, minētās VID amatpersonas patstāvīgi varēs izvēlēties tiem piemērotāko risinājumu. Šāda kārtība ir nosakāma, jo, kā jau tika minēts, lai VID amatpersona saņemtu visu VID ieguldīto naudas summu</w:t>
      </w:r>
      <w:r w:rsidR="00841DF6">
        <w:rPr>
          <w:rFonts w:eastAsia="Calibri" w:cs="Times New Roman"/>
          <w:sz w:val="28"/>
          <w:szCs w:val="28"/>
        </w:rPr>
        <w:t>,</w:t>
      </w:r>
      <w:r w:rsidR="00D9330E" w:rsidRPr="003B75FD">
        <w:rPr>
          <w:rFonts w:eastAsia="Calibri" w:cs="Times New Roman"/>
          <w:sz w:val="28"/>
          <w:szCs w:val="28"/>
        </w:rPr>
        <w:t xml:space="preserve"> iemaksām 3.</w:t>
      </w:r>
      <w:r w:rsidR="00841DF6">
        <w:rPr>
          <w:rFonts w:eastAsia="Calibri" w:cs="Times New Roman"/>
          <w:sz w:val="28"/>
          <w:szCs w:val="28"/>
        </w:rPr>
        <w:t> </w:t>
      </w:r>
      <w:r w:rsidR="00D9330E" w:rsidRPr="003B75FD">
        <w:rPr>
          <w:rFonts w:eastAsia="Calibri" w:cs="Times New Roman"/>
          <w:sz w:val="28"/>
          <w:szCs w:val="28"/>
        </w:rPr>
        <w:t>pensiju fondā ir jābūt veiktām ne mazāk kā 15</w:t>
      </w:r>
      <w:r w:rsidR="00841DF6">
        <w:rPr>
          <w:rFonts w:eastAsia="Calibri" w:cs="Times New Roman"/>
          <w:sz w:val="28"/>
          <w:szCs w:val="28"/>
        </w:rPr>
        <w:t> </w:t>
      </w:r>
      <w:r w:rsidR="00D9330E" w:rsidRPr="003B75FD">
        <w:rPr>
          <w:rFonts w:eastAsia="Calibri" w:cs="Times New Roman"/>
          <w:sz w:val="28"/>
          <w:szCs w:val="28"/>
        </w:rPr>
        <w:t>gadus (proti, vismaz 20</w:t>
      </w:r>
      <w:r w:rsidR="00841DF6">
        <w:rPr>
          <w:rFonts w:eastAsia="Calibri" w:cs="Times New Roman"/>
          <w:sz w:val="28"/>
          <w:szCs w:val="28"/>
        </w:rPr>
        <w:t> </w:t>
      </w:r>
      <w:r w:rsidR="00D9330E" w:rsidRPr="003B75FD">
        <w:rPr>
          <w:rFonts w:eastAsia="Calibri" w:cs="Times New Roman"/>
          <w:sz w:val="28"/>
          <w:szCs w:val="28"/>
        </w:rPr>
        <w:t xml:space="preserve">gadu periodā). Nodrošinot VID amatpersonām ar speciālajām dienesta pakāpēm izvēles </w:t>
      </w:r>
      <w:r w:rsidR="001F054E" w:rsidRPr="003B75FD">
        <w:rPr>
          <w:rFonts w:eastAsia="Calibri" w:cs="Times New Roman"/>
          <w:sz w:val="28"/>
          <w:szCs w:val="28"/>
        </w:rPr>
        <w:t xml:space="preserve">iespējas, </w:t>
      </w:r>
      <w:r w:rsidR="00D9330E" w:rsidRPr="003B75FD">
        <w:rPr>
          <w:rFonts w:eastAsia="Calibri" w:cs="Times New Roman"/>
          <w:sz w:val="28"/>
          <w:szCs w:val="28"/>
        </w:rPr>
        <w:t>VID amatpersona patstāvīgi varēs izvēlēties tai izdevīgāko risinājumu, proti, izvērtējot katras piedāvātās iespējas pozitīv</w:t>
      </w:r>
      <w:r w:rsidR="00841DF6">
        <w:rPr>
          <w:rFonts w:eastAsia="Calibri" w:cs="Times New Roman"/>
          <w:sz w:val="28"/>
          <w:szCs w:val="28"/>
        </w:rPr>
        <w:t>os</w:t>
      </w:r>
      <w:r w:rsidR="00D9330E" w:rsidRPr="003B75FD">
        <w:rPr>
          <w:rFonts w:eastAsia="Calibri" w:cs="Times New Roman"/>
          <w:sz w:val="28"/>
          <w:szCs w:val="28"/>
        </w:rPr>
        <w:t xml:space="preserve"> un negatīv</w:t>
      </w:r>
      <w:r w:rsidR="00841DF6">
        <w:rPr>
          <w:rFonts w:eastAsia="Calibri" w:cs="Times New Roman"/>
          <w:sz w:val="28"/>
          <w:szCs w:val="28"/>
        </w:rPr>
        <w:t>os</w:t>
      </w:r>
      <w:r w:rsidR="00D9330E" w:rsidRPr="003B75FD">
        <w:rPr>
          <w:rFonts w:eastAsia="Calibri" w:cs="Times New Roman"/>
          <w:sz w:val="28"/>
          <w:szCs w:val="28"/>
        </w:rPr>
        <w:t xml:space="preserve"> faktor</w:t>
      </w:r>
      <w:r w:rsidR="00841DF6">
        <w:rPr>
          <w:rFonts w:eastAsia="Calibri" w:cs="Times New Roman"/>
          <w:sz w:val="28"/>
          <w:szCs w:val="28"/>
        </w:rPr>
        <w:t>us</w:t>
      </w:r>
      <w:r w:rsidR="00D9330E" w:rsidRPr="003B75FD">
        <w:rPr>
          <w:rFonts w:eastAsia="Calibri" w:cs="Times New Roman"/>
          <w:sz w:val="28"/>
          <w:szCs w:val="28"/>
        </w:rPr>
        <w:t xml:space="preserve">. </w:t>
      </w:r>
    </w:p>
    <w:p w:rsidR="003B0B41" w:rsidRPr="003B75FD" w:rsidRDefault="00D9330E" w:rsidP="002F69B0">
      <w:pPr>
        <w:ind w:firstLine="720"/>
        <w:jc w:val="both"/>
        <w:rPr>
          <w:rFonts w:eastAsia="Calibri" w:cs="Times New Roman"/>
          <w:sz w:val="28"/>
          <w:szCs w:val="28"/>
        </w:rPr>
      </w:pPr>
      <w:r w:rsidRPr="003B75FD">
        <w:rPr>
          <w:rFonts w:eastAsia="Calibri" w:cs="Times New Roman"/>
          <w:sz w:val="28"/>
          <w:szCs w:val="28"/>
        </w:rPr>
        <w:t xml:space="preserve">Vienlaikus arī šajā gadījumā tiktu saglabāts noteiktais pārejas periods, proti, VID amatpersonām vecumā līdz </w:t>
      </w:r>
      <w:r w:rsidR="00583763" w:rsidRPr="003B75FD">
        <w:rPr>
          <w:rFonts w:eastAsia="Calibri" w:cs="Times New Roman"/>
          <w:sz w:val="28"/>
          <w:szCs w:val="28"/>
        </w:rPr>
        <w:t>49</w:t>
      </w:r>
      <w:r w:rsidR="00841DF6">
        <w:rPr>
          <w:rFonts w:eastAsia="Calibri" w:cs="Times New Roman"/>
          <w:sz w:val="28"/>
          <w:szCs w:val="28"/>
        </w:rPr>
        <w:t> </w:t>
      </w:r>
      <w:r w:rsidRPr="003B75FD">
        <w:rPr>
          <w:rFonts w:eastAsia="Calibri" w:cs="Times New Roman"/>
          <w:sz w:val="28"/>
          <w:szCs w:val="28"/>
        </w:rPr>
        <w:t>gadiem šādas izvēles iespējas netiks piedāvātas</w:t>
      </w:r>
      <w:r w:rsidR="003B0B41" w:rsidRPr="003B75FD">
        <w:rPr>
          <w:rFonts w:eastAsia="Calibri" w:cs="Times New Roman"/>
          <w:sz w:val="28"/>
          <w:szCs w:val="28"/>
        </w:rPr>
        <w:t>, jo attiecībā uz šīm VID amatpersonām ar speciālajām dienesta pakāpēm nav šaubu par 3.</w:t>
      </w:r>
      <w:r w:rsidR="00841DF6">
        <w:rPr>
          <w:rFonts w:eastAsia="Calibri" w:cs="Times New Roman"/>
          <w:sz w:val="28"/>
          <w:szCs w:val="28"/>
        </w:rPr>
        <w:t> </w:t>
      </w:r>
      <w:r w:rsidR="003B0B41" w:rsidRPr="003B75FD">
        <w:rPr>
          <w:rFonts w:eastAsia="Calibri" w:cs="Times New Roman"/>
          <w:sz w:val="28"/>
          <w:szCs w:val="28"/>
        </w:rPr>
        <w:t>pensiju līmeņa fonda ienesīgumu, jo šajā gadījumā iemaksas tiks veiktas 1</w:t>
      </w:r>
      <w:r w:rsidR="009C5152" w:rsidRPr="003B75FD">
        <w:rPr>
          <w:rFonts w:eastAsia="Calibri" w:cs="Times New Roman"/>
          <w:sz w:val="28"/>
          <w:szCs w:val="28"/>
        </w:rPr>
        <w:t>6</w:t>
      </w:r>
      <w:r w:rsidR="003B0B41" w:rsidRPr="003B75FD">
        <w:rPr>
          <w:rFonts w:eastAsia="Calibri" w:cs="Times New Roman"/>
          <w:sz w:val="28"/>
          <w:szCs w:val="28"/>
        </w:rPr>
        <w:t xml:space="preserve"> un vairāk gadus</w:t>
      </w:r>
      <w:r w:rsidRPr="003B75FD">
        <w:rPr>
          <w:rFonts w:eastAsia="Calibri" w:cs="Times New Roman"/>
          <w:sz w:val="28"/>
          <w:szCs w:val="28"/>
        </w:rPr>
        <w:t xml:space="preserve">. </w:t>
      </w:r>
    </w:p>
    <w:p w:rsidR="00B01864" w:rsidRPr="003B75FD" w:rsidRDefault="00D9330E" w:rsidP="002F69B0">
      <w:pPr>
        <w:ind w:firstLine="720"/>
        <w:jc w:val="both"/>
        <w:rPr>
          <w:rFonts w:eastAsia="Calibri" w:cs="Times New Roman"/>
          <w:sz w:val="28"/>
          <w:szCs w:val="28"/>
        </w:rPr>
      </w:pPr>
      <w:r w:rsidRPr="003B75FD">
        <w:rPr>
          <w:rFonts w:eastAsia="Calibri" w:cs="Times New Roman"/>
          <w:sz w:val="28"/>
          <w:szCs w:val="28"/>
        </w:rPr>
        <w:t>T</w:t>
      </w:r>
      <w:r w:rsidR="003B0B41" w:rsidRPr="003B75FD">
        <w:rPr>
          <w:rFonts w:eastAsia="Calibri" w:cs="Times New Roman"/>
          <w:sz w:val="28"/>
          <w:szCs w:val="28"/>
        </w:rPr>
        <w:t xml:space="preserve">urpretī </w:t>
      </w:r>
      <w:r w:rsidRPr="003B75FD">
        <w:rPr>
          <w:rFonts w:eastAsia="Calibri" w:cs="Times New Roman"/>
          <w:sz w:val="28"/>
          <w:szCs w:val="28"/>
        </w:rPr>
        <w:t xml:space="preserve"> attiecībā uz VID amatpersonām, kuras uz šī likumprojekta pieņemšanas brīdi ir jau sasniegušas </w:t>
      </w:r>
      <w:r w:rsidR="0068300D" w:rsidRPr="003B75FD">
        <w:rPr>
          <w:rFonts w:eastAsia="Calibri" w:cs="Times New Roman"/>
          <w:sz w:val="28"/>
          <w:szCs w:val="28"/>
        </w:rPr>
        <w:t>55</w:t>
      </w:r>
      <w:r w:rsidR="00841DF6">
        <w:rPr>
          <w:rFonts w:eastAsia="Calibri" w:cs="Times New Roman"/>
          <w:sz w:val="28"/>
          <w:szCs w:val="28"/>
        </w:rPr>
        <w:t> </w:t>
      </w:r>
      <w:r w:rsidR="003B0B41" w:rsidRPr="003B75FD">
        <w:rPr>
          <w:rFonts w:eastAsia="Calibri" w:cs="Times New Roman"/>
          <w:sz w:val="28"/>
          <w:szCs w:val="28"/>
        </w:rPr>
        <w:t>gadu vecumu, kā jau tika minēts</w:t>
      </w:r>
      <w:r w:rsidR="00841DF6">
        <w:rPr>
          <w:rFonts w:eastAsia="Calibri" w:cs="Times New Roman"/>
          <w:sz w:val="28"/>
          <w:szCs w:val="28"/>
        </w:rPr>
        <w:t>,</w:t>
      </w:r>
      <w:r w:rsidR="003B0B41" w:rsidRPr="003B75FD">
        <w:rPr>
          <w:rFonts w:eastAsia="Calibri" w:cs="Times New Roman"/>
          <w:sz w:val="28"/>
          <w:szCs w:val="28"/>
        </w:rPr>
        <w:t xml:space="preserve"> nav iespējams nodrošināt 3.</w:t>
      </w:r>
      <w:r w:rsidR="00841DF6">
        <w:rPr>
          <w:rFonts w:eastAsia="Calibri" w:cs="Times New Roman"/>
          <w:sz w:val="28"/>
          <w:szCs w:val="28"/>
        </w:rPr>
        <w:t> </w:t>
      </w:r>
      <w:r w:rsidR="003B0B41" w:rsidRPr="003B75FD">
        <w:rPr>
          <w:rFonts w:eastAsia="Calibri" w:cs="Times New Roman"/>
          <w:sz w:val="28"/>
          <w:szCs w:val="28"/>
        </w:rPr>
        <w:t>pensiju līmeņa fondu ienesīgumu, proti, veicot 3.</w:t>
      </w:r>
      <w:r w:rsidR="00841DF6">
        <w:rPr>
          <w:rFonts w:eastAsia="Calibri" w:cs="Times New Roman"/>
          <w:sz w:val="28"/>
          <w:szCs w:val="28"/>
        </w:rPr>
        <w:t> </w:t>
      </w:r>
      <w:r w:rsidR="003B0B41" w:rsidRPr="003B75FD">
        <w:rPr>
          <w:rFonts w:eastAsia="Calibri" w:cs="Times New Roman"/>
          <w:sz w:val="28"/>
          <w:szCs w:val="28"/>
        </w:rPr>
        <w:t xml:space="preserve">pensiju līmeņa iemaksas par šīm amatpersonām, </w:t>
      </w:r>
      <w:r w:rsidR="001F054E" w:rsidRPr="003B75FD">
        <w:rPr>
          <w:rFonts w:eastAsia="Calibri" w:cs="Times New Roman"/>
          <w:sz w:val="28"/>
          <w:szCs w:val="28"/>
        </w:rPr>
        <w:t xml:space="preserve">kurām </w:t>
      </w:r>
      <w:r w:rsidR="003B0B41" w:rsidRPr="003B75FD">
        <w:rPr>
          <w:rFonts w:eastAsia="Calibri" w:cs="Times New Roman"/>
          <w:sz w:val="28"/>
          <w:szCs w:val="28"/>
        </w:rPr>
        <w:t>līdz pensiju vecuma sasniegšanai ir palikuši mazāk par 10</w:t>
      </w:r>
      <w:r w:rsidR="00841DF6">
        <w:rPr>
          <w:rFonts w:eastAsia="Calibri" w:cs="Times New Roman"/>
          <w:sz w:val="28"/>
          <w:szCs w:val="28"/>
        </w:rPr>
        <w:t> </w:t>
      </w:r>
      <w:r w:rsidR="003B0B41" w:rsidRPr="003B75FD">
        <w:rPr>
          <w:rFonts w:eastAsia="Calibri" w:cs="Times New Roman"/>
          <w:sz w:val="28"/>
          <w:szCs w:val="28"/>
        </w:rPr>
        <w:t>gadiem</w:t>
      </w:r>
      <w:r w:rsidR="00841DF6">
        <w:rPr>
          <w:rFonts w:eastAsia="Calibri" w:cs="Times New Roman"/>
          <w:sz w:val="28"/>
          <w:szCs w:val="28"/>
        </w:rPr>
        <w:t>,</w:t>
      </w:r>
      <w:r w:rsidR="003B0B41" w:rsidRPr="003B75FD">
        <w:rPr>
          <w:rFonts w:eastAsia="Calibri" w:cs="Times New Roman"/>
          <w:sz w:val="28"/>
          <w:szCs w:val="28"/>
        </w:rPr>
        <w:t xml:space="preserve"> pensiju fonda pārvaldīšanas izmaksa</w:t>
      </w:r>
      <w:r w:rsidR="00841DF6">
        <w:rPr>
          <w:rFonts w:eastAsia="Calibri" w:cs="Times New Roman"/>
          <w:sz w:val="28"/>
          <w:szCs w:val="28"/>
        </w:rPr>
        <w:t>s</w:t>
      </w:r>
      <w:r w:rsidR="003B0B41" w:rsidRPr="003B75FD">
        <w:rPr>
          <w:rFonts w:eastAsia="Calibri" w:cs="Times New Roman"/>
          <w:sz w:val="28"/>
          <w:szCs w:val="28"/>
        </w:rPr>
        <w:t xml:space="preserve"> būs jāsedz no ieguldītās naudas summas</w:t>
      </w:r>
      <w:r w:rsidR="00841DF6">
        <w:rPr>
          <w:rFonts w:eastAsia="Calibri" w:cs="Times New Roman"/>
          <w:sz w:val="28"/>
          <w:szCs w:val="28"/>
        </w:rPr>
        <w:t>,</w:t>
      </w:r>
      <w:r w:rsidR="003B0B41" w:rsidRPr="003B75FD">
        <w:rPr>
          <w:rFonts w:eastAsia="Calibri" w:cs="Times New Roman"/>
          <w:sz w:val="28"/>
          <w:szCs w:val="28"/>
        </w:rPr>
        <w:t xml:space="preserve"> nevis no kapitāla pieauguma. </w:t>
      </w:r>
      <w:r w:rsidR="00A2749D" w:rsidRPr="003B75FD">
        <w:rPr>
          <w:rFonts w:eastAsia="Calibri" w:cs="Times New Roman"/>
          <w:sz w:val="28"/>
          <w:szCs w:val="28"/>
        </w:rPr>
        <w:t>6</w:t>
      </w:r>
      <w:r w:rsidR="002D61AD" w:rsidRPr="003B75FD">
        <w:rPr>
          <w:rFonts w:eastAsia="Calibri" w:cs="Times New Roman"/>
          <w:sz w:val="28"/>
          <w:szCs w:val="28"/>
        </w:rPr>
        <w:t>.</w:t>
      </w:r>
      <w:r w:rsidR="00841DF6">
        <w:rPr>
          <w:rFonts w:eastAsia="Calibri" w:cs="Times New Roman"/>
          <w:sz w:val="28"/>
          <w:szCs w:val="28"/>
        </w:rPr>
        <w:t> </w:t>
      </w:r>
      <w:r w:rsidR="002D61AD" w:rsidRPr="003B75FD">
        <w:rPr>
          <w:rFonts w:eastAsia="Calibri" w:cs="Times New Roman"/>
          <w:sz w:val="28"/>
          <w:szCs w:val="28"/>
        </w:rPr>
        <w:t xml:space="preserve">tabulā ir norādīti </w:t>
      </w:r>
      <w:r w:rsidR="00841DF6">
        <w:rPr>
          <w:rFonts w:eastAsia="Calibri" w:cs="Times New Roman"/>
          <w:sz w:val="28"/>
          <w:szCs w:val="28"/>
        </w:rPr>
        <w:t>3. </w:t>
      </w:r>
      <w:r w:rsidR="002D61AD" w:rsidRPr="003B75FD">
        <w:rPr>
          <w:rFonts w:eastAsia="Calibri" w:cs="Times New Roman"/>
          <w:sz w:val="28"/>
          <w:szCs w:val="28"/>
        </w:rPr>
        <w:t>risinājuma iespējamie pozitīvie un negatīvie faktori.</w:t>
      </w:r>
    </w:p>
    <w:p w:rsidR="003B0B41" w:rsidRPr="003B75FD" w:rsidRDefault="00A2749D" w:rsidP="002D61AD">
      <w:pPr>
        <w:ind w:firstLine="720"/>
        <w:jc w:val="right"/>
        <w:rPr>
          <w:rFonts w:eastAsia="Calibri" w:cs="Times New Roman"/>
          <w:sz w:val="28"/>
          <w:szCs w:val="28"/>
        </w:rPr>
      </w:pPr>
      <w:r w:rsidRPr="003B75FD">
        <w:rPr>
          <w:rFonts w:eastAsia="Calibri" w:cs="Times New Roman"/>
          <w:sz w:val="28"/>
          <w:szCs w:val="28"/>
        </w:rPr>
        <w:t>6</w:t>
      </w:r>
      <w:r w:rsidR="002D61AD" w:rsidRPr="003B75FD">
        <w:rPr>
          <w:rFonts w:eastAsia="Calibri" w:cs="Times New Roman"/>
          <w:sz w:val="28"/>
          <w:szCs w:val="28"/>
        </w:rPr>
        <w:t>.</w:t>
      </w:r>
      <w:r w:rsidR="00841DF6">
        <w:rPr>
          <w:rFonts w:eastAsia="Calibri" w:cs="Times New Roman"/>
          <w:sz w:val="28"/>
          <w:szCs w:val="28"/>
        </w:rPr>
        <w:t> </w:t>
      </w:r>
      <w:r w:rsidR="002D61AD" w:rsidRPr="003B75FD">
        <w:rPr>
          <w:rFonts w:eastAsia="Calibri" w:cs="Times New Roman"/>
          <w:sz w:val="28"/>
          <w:szCs w:val="28"/>
        </w:rPr>
        <w:t>tabula</w:t>
      </w:r>
    </w:p>
    <w:p w:rsidR="003B0B41" w:rsidRPr="003B75FD" w:rsidRDefault="008A5A6A" w:rsidP="00C058DE">
      <w:pPr>
        <w:autoSpaceDE w:val="0"/>
        <w:autoSpaceDN w:val="0"/>
        <w:adjustRightInd w:val="0"/>
        <w:jc w:val="center"/>
        <w:rPr>
          <w:rFonts w:eastAsia="Calibri" w:cs="Times New Roman"/>
          <w:b/>
          <w:sz w:val="28"/>
          <w:szCs w:val="28"/>
        </w:rPr>
      </w:pPr>
      <w:r w:rsidRPr="003B75FD">
        <w:rPr>
          <w:rFonts w:eastAsia="Calibri" w:cs="Times New Roman"/>
          <w:b/>
          <w:sz w:val="28"/>
          <w:szCs w:val="28"/>
        </w:rPr>
        <w:t>3.</w:t>
      </w:r>
      <w:r w:rsidR="00E0459A">
        <w:rPr>
          <w:rFonts w:eastAsia="Calibri" w:cs="Times New Roman"/>
          <w:b/>
          <w:sz w:val="28"/>
          <w:szCs w:val="28"/>
        </w:rPr>
        <w:t> </w:t>
      </w:r>
      <w:r w:rsidR="003B0B41" w:rsidRPr="003B75FD">
        <w:rPr>
          <w:rFonts w:eastAsia="Calibri" w:cs="Times New Roman"/>
          <w:b/>
          <w:sz w:val="28"/>
          <w:szCs w:val="28"/>
        </w:rPr>
        <w:t xml:space="preserve">risinājuma </w:t>
      </w:r>
      <w:r w:rsidR="00A334F8" w:rsidRPr="003B75FD">
        <w:rPr>
          <w:rFonts w:eastAsia="Calibri" w:cs="Times New Roman"/>
          <w:b/>
          <w:sz w:val="28"/>
          <w:szCs w:val="28"/>
        </w:rPr>
        <w:t>priekšrocības un trūkumi</w:t>
      </w:r>
    </w:p>
    <w:p w:rsidR="003B0B41" w:rsidRPr="003B75FD" w:rsidRDefault="003B0B41" w:rsidP="003B0B41">
      <w:pPr>
        <w:autoSpaceDE w:val="0"/>
        <w:autoSpaceDN w:val="0"/>
        <w:adjustRightInd w:val="0"/>
        <w:ind w:firstLine="720"/>
        <w:jc w:val="center"/>
        <w:rPr>
          <w:rFonts w:eastAsia="Calibri" w:cs="Times New Roman"/>
          <w:b/>
          <w:sz w:val="28"/>
          <w:szCs w:val="28"/>
        </w:rPr>
      </w:pPr>
    </w:p>
    <w:tbl>
      <w:tblPr>
        <w:tblStyle w:val="TableGrid"/>
        <w:tblW w:w="0" w:type="auto"/>
        <w:tblLook w:val="04A0" w:firstRow="1" w:lastRow="0" w:firstColumn="1" w:lastColumn="0" w:noHBand="0" w:noVBand="1"/>
      </w:tblPr>
      <w:tblGrid>
        <w:gridCol w:w="4530"/>
        <w:gridCol w:w="4531"/>
      </w:tblGrid>
      <w:tr w:rsidR="00A334F8" w:rsidRPr="003B75FD" w:rsidTr="00061C0C">
        <w:tc>
          <w:tcPr>
            <w:tcW w:w="4530" w:type="dxa"/>
          </w:tcPr>
          <w:p w:rsidR="00A334F8" w:rsidRPr="003B75FD" w:rsidRDefault="00A334F8" w:rsidP="00A334F8">
            <w:pPr>
              <w:autoSpaceDE w:val="0"/>
              <w:autoSpaceDN w:val="0"/>
              <w:adjustRightInd w:val="0"/>
              <w:jc w:val="both"/>
              <w:rPr>
                <w:rFonts w:eastAsia="Calibri" w:cs="Times New Roman"/>
                <w:sz w:val="28"/>
                <w:szCs w:val="28"/>
              </w:rPr>
            </w:pPr>
            <w:r w:rsidRPr="003B75FD">
              <w:rPr>
                <w:rFonts w:cs="Times New Roman"/>
                <w:b/>
                <w:sz w:val="28"/>
                <w:szCs w:val="28"/>
              </w:rPr>
              <w:t>Priekšrocības</w:t>
            </w:r>
          </w:p>
        </w:tc>
        <w:tc>
          <w:tcPr>
            <w:tcW w:w="4531" w:type="dxa"/>
          </w:tcPr>
          <w:p w:rsidR="00A334F8" w:rsidRPr="003B75FD" w:rsidRDefault="00A334F8" w:rsidP="00A334F8">
            <w:pPr>
              <w:autoSpaceDE w:val="0"/>
              <w:autoSpaceDN w:val="0"/>
              <w:adjustRightInd w:val="0"/>
              <w:jc w:val="both"/>
              <w:rPr>
                <w:rFonts w:eastAsia="Calibri" w:cs="Times New Roman"/>
                <w:sz w:val="28"/>
                <w:szCs w:val="28"/>
              </w:rPr>
            </w:pPr>
            <w:r w:rsidRPr="003B75FD">
              <w:rPr>
                <w:rFonts w:cs="Times New Roman"/>
                <w:b/>
                <w:sz w:val="28"/>
                <w:szCs w:val="28"/>
              </w:rPr>
              <w:t>Trūkumi</w:t>
            </w:r>
          </w:p>
        </w:tc>
      </w:tr>
      <w:tr w:rsidR="003B0B41" w:rsidRPr="003B75FD" w:rsidTr="00061C0C">
        <w:tc>
          <w:tcPr>
            <w:tcW w:w="4530" w:type="dxa"/>
          </w:tcPr>
          <w:p w:rsidR="003B0B41" w:rsidRPr="003B75FD" w:rsidRDefault="003B0B41" w:rsidP="003B0B41">
            <w:pPr>
              <w:autoSpaceDE w:val="0"/>
              <w:autoSpaceDN w:val="0"/>
              <w:adjustRightInd w:val="0"/>
              <w:jc w:val="both"/>
              <w:rPr>
                <w:rFonts w:eastAsia="Calibri" w:cs="Times New Roman"/>
                <w:sz w:val="28"/>
                <w:szCs w:val="28"/>
              </w:rPr>
            </w:pPr>
            <w:r w:rsidRPr="003B75FD">
              <w:rPr>
                <w:rFonts w:eastAsia="Calibri" w:cs="Times New Roman"/>
                <w:sz w:val="28"/>
                <w:szCs w:val="28"/>
              </w:rPr>
              <w:t>1. Pakāpeniski iekļautos izdienas pensiju sistēmā, kā arī nodrošinātu alternatīvu kompensējošu mehānismu 3.</w:t>
            </w:r>
            <w:r w:rsidR="00841DF6">
              <w:rPr>
                <w:rFonts w:eastAsia="Calibri" w:cs="Times New Roman"/>
                <w:sz w:val="28"/>
                <w:szCs w:val="28"/>
              </w:rPr>
              <w:t> </w:t>
            </w:r>
            <w:r w:rsidRPr="003B75FD">
              <w:rPr>
                <w:rFonts w:eastAsia="Calibri" w:cs="Times New Roman"/>
                <w:sz w:val="28"/>
                <w:szCs w:val="28"/>
              </w:rPr>
              <w:t>pensiju līmeņa iemaksu veikšanu.</w:t>
            </w:r>
          </w:p>
          <w:p w:rsidR="003B0B41" w:rsidRPr="003B75FD" w:rsidRDefault="003B0B41" w:rsidP="003B0B41">
            <w:pPr>
              <w:autoSpaceDE w:val="0"/>
              <w:autoSpaceDN w:val="0"/>
              <w:adjustRightInd w:val="0"/>
              <w:jc w:val="both"/>
              <w:rPr>
                <w:rFonts w:eastAsia="Calibri" w:cs="Times New Roman"/>
                <w:sz w:val="28"/>
                <w:szCs w:val="28"/>
              </w:rPr>
            </w:pPr>
            <w:r w:rsidRPr="003B75FD">
              <w:rPr>
                <w:rFonts w:eastAsia="Calibri" w:cs="Times New Roman"/>
                <w:sz w:val="28"/>
                <w:szCs w:val="28"/>
              </w:rPr>
              <w:t>2. Garantētu sociālo aizsardzību, kas saistīta ar profesionālo iemaņu mazināšanos vai zudumu, sasniedzot noteikt</w:t>
            </w:r>
            <w:r w:rsidR="00841DF6">
              <w:rPr>
                <w:rFonts w:eastAsia="Calibri" w:cs="Times New Roman"/>
                <w:sz w:val="28"/>
                <w:szCs w:val="28"/>
              </w:rPr>
              <w:t>u</w:t>
            </w:r>
            <w:r w:rsidRPr="003B75FD">
              <w:rPr>
                <w:rFonts w:eastAsia="Calibri" w:cs="Times New Roman"/>
                <w:sz w:val="28"/>
                <w:szCs w:val="28"/>
              </w:rPr>
              <w:t xml:space="preserve"> vecumu vai nostrādājot šajā profesijā noteiktu laiku (uzkrājot zināmu darba pieredzi)</w:t>
            </w:r>
            <w:r w:rsidR="00841DF6">
              <w:rPr>
                <w:rFonts w:eastAsia="Calibri" w:cs="Times New Roman"/>
                <w:sz w:val="28"/>
                <w:szCs w:val="28"/>
              </w:rPr>
              <w:t>.</w:t>
            </w:r>
          </w:p>
          <w:p w:rsidR="003B0B41" w:rsidRPr="003B75FD" w:rsidRDefault="00AA0430" w:rsidP="00AA0430">
            <w:pPr>
              <w:autoSpaceDE w:val="0"/>
              <w:autoSpaceDN w:val="0"/>
              <w:adjustRightInd w:val="0"/>
              <w:jc w:val="both"/>
              <w:rPr>
                <w:rFonts w:eastAsia="Calibri" w:cs="Times New Roman"/>
                <w:sz w:val="28"/>
                <w:szCs w:val="28"/>
              </w:rPr>
            </w:pPr>
            <w:r w:rsidRPr="003B75FD">
              <w:rPr>
                <w:rFonts w:eastAsia="Calibri" w:cs="Times New Roman"/>
                <w:sz w:val="28"/>
                <w:szCs w:val="28"/>
              </w:rPr>
              <w:lastRenderedPageBreak/>
              <w:t xml:space="preserve">3. </w:t>
            </w:r>
            <w:r w:rsidR="003B0B41" w:rsidRPr="003B75FD">
              <w:rPr>
                <w:rFonts w:eastAsia="Calibri" w:cs="Times New Roman"/>
                <w:sz w:val="28"/>
                <w:szCs w:val="28"/>
              </w:rPr>
              <w:t>Sekmētu VID amatpersonu kvalitatīvu darbu</w:t>
            </w:r>
            <w:r w:rsidR="00841DF6">
              <w:rPr>
                <w:rFonts w:eastAsia="Calibri" w:cs="Times New Roman"/>
                <w:sz w:val="28"/>
                <w:szCs w:val="28"/>
              </w:rPr>
              <w:t>.</w:t>
            </w:r>
          </w:p>
          <w:p w:rsidR="003B0B41" w:rsidRPr="003B75FD" w:rsidRDefault="00AA0430" w:rsidP="00AA0430">
            <w:pPr>
              <w:autoSpaceDE w:val="0"/>
              <w:autoSpaceDN w:val="0"/>
              <w:adjustRightInd w:val="0"/>
              <w:jc w:val="both"/>
              <w:rPr>
                <w:rFonts w:eastAsia="Calibri" w:cs="Times New Roman"/>
                <w:sz w:val="28"/>
                <w:szCs w:val="28"/>
              </w:rPr>
            </w:pPr>
            <w:r w:rsidRPr="003B75FD">
              <w:rPr>
                <w:rFonts w:eastAsia="Calibri" w:cs="Times New Roman"/>
                <w:sz w:val="28"/>
                <w:szCs w:val="28"/>
              </w:rPr>
              <w:t xml:space="preserve">4. </w:t>
            </w:r>
            <w:r w:rsidR="003B0B41" w:rsidRPr="003B75FD">
              <w:rPr>
                <w:rFonts w:eastAsia="Calibri" w:cs="Times New Roman"/>
                <w:sz w:val="28"/>
                <w:szCs w:val="28"/>
              </w:rPr>
              <w:t xml:space="preserve">Saglabātu vienotu praksi valstī par sociālo garantiju nodrošināšanu personām, kuras sasniegušas </w:t>
            </w:r>
            <w:r w:rsidR="00433398" w:rsidRPr="003B75FD">
              <w:rPr>
                <w:rFonts w:eastAsia="Calibri" w:cs="Times New Roman"/>
                <w:sz w:val="28"/>
                <w:szCs w:val="28"/>
              </w:rPr>
              <w:t>5</w:t>
            </w:r>
            <w:r w:rsidR="0068300D" w:rsidRPr="003B75FD">
              <w:rPr>
                <w:rFonts w:eastAsia="Calibri" w:cs="Times New Roman"/>
                <w:sz w:val="28"/>
                <w:szCs w:val="28"/>
              </w:rPr>
              <w:t>5</w:t>
            </w:r>
            <w:r w:rsidR="00433398" w:rsidRPr="003B75FD">
              <w:rPr>
                <w:rFonts w:eastAsia="Calibri" w:cs="Times New Roman"/>
                <w:sz w:val="28"/>
                <w:szCs w:val="28"/>
              </w:rPr>
              <w:t xml:space="preserve"> </w:t>
            </w:r>
            <w:r w:rsidR="003B0B41" w:rsidRPr="003B75FD">
              <w:rPr>
                <w:rFonts w:eastAsia="Calibri" w:cs="Times New Roman"/>
                <w:sz w:val="28"/>
                <w:szCs w:val="28"/>
              </w:rPr>
              <w:t xml:space="preserve">gadu vecumu un darba stāžu </w:t>
            </w:r>
            <w:r w:rsidR="00433398" w:rsidRPr="003B75FD">
              <w:rPr>
                <w:rFonts w:eastAsia="Calibri" w:cs="Times New Roman"/>
                <w:sz w:val="28"/>
                <w:szCs w:val="28"/>
              </w:rPr>
              <w:t>2</w:t>
            </w:r>
            <w:r w:rsidR="003B0B41" w:rsidRPr="003B75FD">
              <w:rPr>
                <w:rFonts w:eastAsia="Calibri" w:cs="Times New Roman"/>
                <w:sz w:val="28"/>
                <w:szCs w:val="28"/>
              </w:rPr>
              <w:t xml:space="preserve">0 gadi attiecībā uz izdienas pensiju saņemšanu, kā arī nodrošinātu alternatīva mehānisma ieviešanu attiecībā uz personām vecumā no </w:t>
            </w:r>
            <w:r w:rsidR="00583763" w:rsidRPr="003B75FD">
              <w:rPr>
                <w:rFonts w:eastAsia="Calibri" w:cs="Times New Roman"/>
                <w:sz w:val="28"/>
                <w:szCs w:val="28"/>
              </w:rPr>
              <w:t xml:space="preserve">50 </w:t>
            </w:r>
            <w:r w:rsidR="003B0B41" w:rsidRPr="003B75FD">
              <w:rPr>
                <w:rFonts w:eastAsia="Calibri" w:cs="Times New Roman"/>
                <w:sz w:val="28"/>
                <w:szCs w:val="28"/>
              </w:rPr>
              <w:t>līdz 5</w:t>
            </w:r>
            <w:r w:rsidR="0068300D" w:rsidRPr="003B75FD">
              <w:rPr>
                <w:rFonts w:eastAsia="Calibri" w:cs="Times New Roman"/>
                <w:sz w:val="28"/>
                <w:szCs w:val="28"/>
              </w:rPr>
              <w:t>4</w:t>
            </w:r>
            <w:r w:rsidR="003B0B41" w:rsidRPr="003B75FD">
              <w:rPr>
                <w:rFonts w:eastAsia="Calibri" w:cs="Times New Roman"/>
                <w:sz w:val="28"/>
                <w:szCs w:val="28"/>
              </w:rPr>
              <w:t xml:space="preserve"> gadiem.</w:t>
            </w:r>
          </w:p>
          <w:p w:rsidR="003B0B41" w:rsidRPr="003B75FD" w:rsidRDefault="00AA0430" w:rsidP="00841DF6">
            <w:pPr>
              <w:autoSpaceDE w:val="0"/>
              <w:autoSpaceDN w:val="0"/>
              <w:adjustRightInd w:val="0"/>
              <w:jc w:val="both"/>
              <w:rPr>
                <w:rFonts w:eastAsia="Calibri" w:cs="Times New Roman"/>
                <w:sz w:val="28"/>
                <w:szCs w:val="28"/>
              </w:rPr>
            </w:pPr>
            <w:r w:rsidRPr="003B75FD">
              <w:rPr>
                <w:rFonts w:eastAsia="Calibri" w:cs="Times New Roman"/>
                <w:sz w:val="28"/>
                <w:szCs w:val="28"/>
              </w:rPr>
              <w:t xml:space="preserve">5. </w:t>
            </w:r>
            <w:r w:rsidR="003B0B41" w:rsidRPr="003B75FD">
              <w:rPr>
                <w:rFonts w:eastAsia="Calibri" w:cs="Times New Roman"/>
                <w:sz w:val="28"/>
                <w:szCs w:val="28"/>
              </w:rPr>
              <w:t>Aizstājot izdienas pensijas ar  3.</w:t>
            </w:r>
            <w:r w:rsidR="00841DF6">
              <w:rPr>
                <w:rFonts w:eastAsia="Calibri" w:cs="Times New Roman"/>
                <w:sz w:val="28"/>
                <w:szCs w:val="28"/>
              </w:rPr>
              <w:t> </w:t>
            </w:r>
            <w:r w:rsidR="003B0B41" w:rsidRPr="003B75FD">
              <w:rPr>
                <w:rFonts w:eastAsia="Calibri" w:cs="Times New Roman"/>
                <w:sz w:val="28"/>
                <w:szCs w:val="28"/>
              </w:rPr>
              <w:t>pensiju līmeņa iemaksu veikšanu un to attiecinot uz amatpersonām, kuru darbs saistīt</w:t>
            </w:r>
            <w:r w:rsidR="00841DF6">
              <w:rPr>
                <w:rFonts w:eastAsia="Calibri" w:cs="Times New Roman"/>
                <w:sz w:val="28"/>
                <w:szCs w:val="28"/>
              </w:rPr>
              <w:t>s</w:t>
            </w:r>
            <w:r w:rsidR="003B0B41" w:rsidRPr="003B75FD">
              <w:rPr>
                <w:rFonts w:eastAsia="Calibri" w:cs="Times New Roman"/>
                <w:sz w:val="28"/>
                <w:szCs w:val="28"/>
              </w:rPr>
              <w:t xml:space="preserve"> ar profesionālo iemaņu mazināšanos vai zudumu, sasniedzot noteikt</w:t>
            </w:r>
            <w:r w:rsidR="00061C0C" w:rsidRPr="003B75FD">
              <w:rPr>
                <w:rFonts w:eastAsia="Calibri" w:cs="Times New Roman"/>
                <w:sz w:val="28"/>
                <w:szCs w:val="28"/>
              </w:rPr>
              <w:t>o</w:t>
            </w:r>
            <w:r w:rsidR="003B0B41" w:rsidRPr="003B75FD">
              <w:rPr>
                <w:rFonts w:eastAsia="Calibri" w:cs="Times New Roman"/>
                <w:sz w:val="28"/>
                <w:szCs w:val="28"/>
              </w:rPr>
              <w:t xml:space="preserve"> vecumu vai nostrādājot šajā profesijā noteiktu laiku (uzkrājot zināmu darba pieredzi)</w:t>
            </w:r>
            <w:r w:rsidR="00841DF6">
              <w:rPr>
                <w:rFonts w:eastAsia="Calibri" w:cs="Times New Roman"/>
                <w:sz w:val="28"/>
                <w:szCs w:val="28"/>
              </w:rPr>
              <w:t>,</w:t>
            </w:r>
            <w:r w:rsidR="003B0B41" w:rsidRPr="003B75FD">
              <w:rPr>
                <w:rFonts w:eastAsia="Calibri" w:cs="Times New Roman"/>
                <w:sz w:val="28"/>
                <w:szCs w:val="28"/>
              </w:rPr>
              <w:t xml:space="preserve"> tiks radīti priekšnoteikumi, lai kompensējoš</w:t>
            </w:r>
            <w:r w:rsidR="00841DF6">
              <w:rPr>
                <w:rFonts w:eastAsia="Calibri" w:cs="Times New Roman"/>
                <w:sz w:val="28"/>
                <w:szCs w:val="28"/>
              </w:rPr>
              <w:t>ai</w:t>
            </w:r>
            <w:r w:rsidR="003B0B41" w:rsidRPr="003B75FD">
              <w:rPr>
                <w:rFonts w:eastAsia="Calibri" w:cs="Times New Roman"/>
                <w:sz w:val="28"/>
                <w:szCs w:val="28"/>
              </w:rPr>
              <w:t>s mehānisms būtu ilgtspējīgs, t. i., saglabātu stabilitāti neatkarīgi no ekonomiskajām un demogrāfiskajām izmaiņām un nodrošinātu pensijas gan pašreizējiem, gan arī nākotnes pensionāriem.</w:t>
            </w:r>
          </w:p>
        </w:tc>
        <w:tc>
          <w:tcPr>
            <w:tcW w:w="4531" w:type="dxa"/>
          </w:tcPr>
          <w:p w:rsidR="003B0B41" w:rsidRPr="003B75FD" w:rsidRDefault="00AA0430" w:rsidP="00AA0430">
            <w:pPr>
              <w:autoSpaceDE w:val="0"/>
              <w:autoSpaceDN w:val="0"/>
              <w:adjustRightInd w:val="0"/>
              <w:jc w:val="both"/>
              <w:rPr>
                <w:rFonts w:eastAsia="Calibri" w:cs="Times New Roman"/>
                <w:sz w:val="28"/>
                <w:szCs w:val="28"/>
              </w:rPr>
            </w:pPr>
            <w:r w:rsidRPr="003B75FD">
              <w:rPr>
                <w:rFonts w:eastAsia="Calibri" w:cs="Times New Roman"/>
                <w:sz w:val="28"/>
                <w:szCs w:val="28"/>
              </w:rPr>
              <w:lastRenderedPageBreak/>
              <w:t xml:space="preserve">1. </w:t>
            </w:r>
            <w:r w:rsidR="003B0B41" w:rsidRPr="003B75FD">
              <w:rPr>
                <w:rFonts w:eastAsia="Calibri" w:cs="Times New Roman"/>
                <w:sz w:val="28"/>
                <w:szCs w:val="28"/>
              </w:rPr>
              <w:t>Administratīvais resurss, kāds jāvelta izdienas pensijas saņēmēja darba pieredzes noteikšan</w:t>
            </w:r>
            <w:r w:rsidR="00D258DE">
              <w:rPr>
                <w:rFonts w:eastAsia="Calibri" w:cs="Times New Roman"/>
                <w:sz w:val="28"/>
                <w:szCs w:val="28"/>
              </w:rPr>
              <w:t>ai</w:t>
            </w:r>
            <w:r w:rsidR="003B0B41" w:rsidRPr="003B75FD">
              <w:rPr>
                <w:rFonts w:eastAsia="Calibri" w:cs="Times New Roman"/>
                <w:sz w:val="28"/>
                <w:szCs w:val="28"/>
              </w:rPr>
              <w:t xml:space="preserve"> un administrēšan</w:t>
            </w:r>
            <w:r w:rsidR="00D258DE">
              <w:rPr>
                <w:rFonts w:eastAsia="Calibri" w:cs="Times New Roman"/>
                <w:sz w:val="28"/>
                <w:szCs w:val="28"/>
              </w:rPr>
              <w:t>ai.</w:t>
            </w:r>
          </w:p>
          <w:p w:rsidR="003B0B41" w:rsidRPr="003B75FD" w:rsidRDefault="00AA0430" w:rsidP="00AA0430">
            <w:pPr>
              <w:autoSpaceDE w:val="0"/>
              <w:autoSpaceDN w:val="0"/>
              <w:adjustRightInd w:val="0"/>
              <w:jc w:val="both"/>
              <w:rPr>
                <w:rFonts w:eastAsia="Calibri" w:cs="Times New Roman"/>
                <w:sz w:val="28"/>
                <w:szCs w:val="28"/>
              </w:rPr>
            </w:pPr>
            <w:r w:rsidRPr="003B75FD">
              <w:rPr>
                <w:rFonts w:eastAsia="Calibri" w:cs="Times New Roman"/>
                <w:sz w:val="28"/>
                <w:szCs w:val="28"/>
              </w:rPr>
              <w:t xml:space="preserve">2. </w:t>
            </w:r>
            <w:r w:rsidR="003B0B41" w:rsidRPr="003B75FD">
              <w:rPr>
                <w:rFonts w:eastAsia="Calibri" w:cs="Times New Roman"/>
                <w:sz w:val="28"/>
                <w:szCs w:val="28"/>
              </w:rPr>
              <w:t>Sākotnēji pārejas periodā divas atšķir</w:t>
            </w:r>
            <w:r w:rsidRPr="003B75FD">
              <w:rPr>
                <w:rFonts w:eastAsia="Calibri" w:cs="Times New Roman"/>
                <w:sz w:val="28"/>
                <w:szCs w:val="28"/>
              </w:rPr>
              <w:t>īgas sociālo garantiju sistēmas – 3.</w:t>
            </w:r>
            <w:r w:rsidR="00D258DE">
              <w:rPr>
                <w:rFonts w:eastAsia="Calibri" w:cs="Times New Roman"/>
                <w:sz w:val="28"/>
                <w:szCs w:val="28"/>
              </w:rPr>
              <w:t> </w:t>
            </w:r>
            <w:r w:rsidRPr="003B75FD">
              <w:rPr>
                <w:rFonts w:eastAsia="Calibri" w:cs="Times New Roman"/>
                <w:sz w:val="28"/>
                <w:szCs w:val="28"/>
              </w:rPr>
              <w:t>pensiju līmeņa iemaksu veikšana un izdienas pensijas.</w:t>
            </w:r>
          </w:p>
          <w:p w:rsidR="003B0B41" w:rsidRPr="003B75FD" w:rsidRDefault="00AA0430" w:rsidP="00AA0430">
            <w:pPr>
              <w:autoSpaceDE w:val="0"/>
              <w:autoSpaceDN w:val="0"/>
              <w:adjustRightInd w:val="0"/>
              <w:jc w:val="both"/>
              <w:rPr>
                <w:rFonts w:eastAsia="Calibri" w:cs="Times New Roman"/>
                <w:sz w:val="28"/>
                <w:szCs w:val="28"/>
              </w:rPr>
            </w:pPr>
            <w:r w:rsidRPr="003B75FD">
              <w:rPr>
                <w:rFonts w:eastAsia="Calibri" w:cs="Times New Roman"/>
                <w:sz w:val="28"/>
                <w:szCs w:val="28"/>
              </w:rPr>
              <w:t xml:space="preserve">4. </w:t>
            </w:r>
            <w:r w:rsidR="003B0B41" w:rsidRPr="003B75FD">
              <w:rPr>
                <w:rFonts w:eastAsia="Calibri" w:cs="Times New Roman"/>
                <w:sz w:val="28"/>
                <w:szCs w:val="28"/>
              </w:rPr>
              <w:t>N</w:t>
            </w:r>
            <w:r w:rsidRPr="003B75FD">
              <w:rPr>
                <w:rFonts w:eastAsia="Calibri" w:cs="Times New Roman"/>
                <w:sz w:val="28"/>
                <w:szCs w:val="28"/>
              </w:rPr>
              <w:t>enodrošina</w:t>
            </w:r>
            <w:r w:rsidR="003B0B41" w:rsidRPr="003B75FD">
              <w:rPr>
                <w:rFonts w:eastAsia="Calibri" w:cs="Times New Roman"/>
                <w:sz w:val="28"/>
                <w:szCs w:val="28"/>
              </w:rPr>
              <w:t xml:space="preserve"> vienlīdzīgu attiek</w:t>
            </w:r>
            <w:r w:rsidRPr="003B75FD">
              <w:rPr>
                <w:rFonts w:eastAsia="Calibri" w:cs="Times New Roman"/>
                <w:sz w:val="28"/>
                <w:szCs w:val="28"/>
              </w:rPr>
              <w:t xml:space="preserve">smi pret visām VID amatpersonām, tomēr </w:t>
            </w:r>
            <w:r w:rsidRPr="003B75FD">
              <w:rPr>
                <w:rFonts w:eastAsia="Calibri" w:cs="Times New Roman"/>
                <w:sz w:val="28"/>
                <w:szCs w:val="28"/>
              </w:rPr>
              <w:lastRenderedPageBreak/>
              <w:t xml:space="preserve">minētais risinājums ir izvēlēts saistībā ar pensiju fonda pārvaldīšanas izmaksu segšanu. Vienlaikus VID amatpersonām, kuras atrodas vecuma grupā no </w:t>
            </w:r>
            <w:r w:rsidR="0068300D" w:rsidRPr="003B75FD">
              <w:rPr>
                <w:rFonts w:eastAsia="Calibri" w:cs="Times New Roman"/>
                <w:sz w:val="28"/>
                <w:szCs w:val="28"/>
              </w:rPr>
              <w:t>5</w:t>
            </w:r>
            <w:r w:rsidRPr="003B75FD">
              <w:rPr>
                <w:rFonts w:eastAsia="Calibri" w:cs="Times New Roman"/>
                <w:sz w:val="28"/>
                <w:szCs w:val="28"/>
              </w:rPr>
              <w:t>0 līdz 5</w:t>
            </w:r>
            <w:r w:rsidR="0068300D" w:rsidRPr="003B75FD">
              <w:rPr>
                <w:rFonts w:eastAsia="Calibri" w:cs="Times New Roman"/>
                <w:sz w:val="28"/>
                <w:szCs w:val="28"/>
              </w:rPr>
              <w:t>4</w:t>
            </w:r>
            <w:r w:rsidR="00061C0C" w:rsidRPr="003B75FD">
              <w:rPr>
                <w:rFonts w:eastAsia="Calibri" w:cs="Times New Roman"/>
                <w:sz w:val="28"/>
                <w:szCs w:val="28"/>
              </w:rPr>
              <w:t xml:space="preserve"> </w:t>
            </w:r>
            <w:r w:rsidRPr="003B75FD">
              <w:rPr>
                <w:rFonts w:eastAsia="Calibri" w:cs="Times New Roman"/>
                <w:sz w:val="28"/>
                <w:szCs w:val="28"/>
              </w:rPr>
              <w:t>gadiem</w:t>
            </w:r>
            <w:r w:rsidR="00D258DE">
              <w:rPr>
                <w:rFonts w:eastAsia="Calibri" w:cs="Times New Roman"/>
                <w:sz w:val="28"/>
                <w:szCs w:val="28"/>
              </w:rPr>
              <w:t>,</w:t>
            </w:r>
            <w:r w:rsidRPr="003B75FD">
              <w:rPr>
                <w:rFonts w:eastAsia="Calibri" w:cs="Times New Roman"/>
                <w:sz w:val="28"/>
                <w:szCs w:val="28"/>
              </w:rPr>
              <w:t xml:space="preserve"> tiks nodrošināta iespējas izvēlēties piemērotāko risinājumu.</w:t>
            </w:r>
          </w:p>
          <w:p w:rsidR="003B0B41" w:rsidRPr="003B75FD" w:rsidRDefault="003B0B41" w:rsidP="00AA0430">
            <w:pPr>
              <w:autoSpaceDE w:val="0"/>
              <w:autoSpaceDN w:val="0"/>
              <w:adjustRightInd w:val="0"/>
              <w:jc w:val="both"/>
              <w:rPr>
                <w:rFonts w:eastAsia="Calibri" w:cs="Times New Roman"/>
                <w:sz w:val="28"/>
                <w:szCs w:val="28"/>
              </w:rPr>
            </w:pPr>
          </w:p>
        </w:tc>
      </w:tr>
    </w:tbl>
    <w:p w:rsidR="002F69B0" w:rsidRPr="003B75FD" w:rsidRDefault="002F69B0" w:rsidP="00092231">
      <w:pPr>
        <w:autoSpaceDE w:val="0"/>
        <w:autoSpaceDN w:val="0"/>
        <w:adjustRightInd w:val="0"/>
        <w:ind w:firstLine="720"/>
        <w:jc w:val="both"/>
        <w:rPr>
          <w:rFonts w:eastAsia="Calibri" w:cs="Times New Roman"/>
          <w:sz w:val="28"/>
          <w:szCs w:val="28"/>
        </w:rPr>
      </w:pPr>
    </w:p>
    <w:p w:rsidR="008A5A6A" w:rsidRPr="00C71082" w:rsidRDefault="008A5A6A" w:rsidP="00C058DE">
      <w:pPr>
        <w:autoSpaceDE w:val="0"/>
        <w:autoSpaceDN w:val="0"/>
        <w:adjustRightInd w:val="0"/>
        <w:jc w:val="center"/>
        <w:rPr>
          <w:rStyle w:val="Heading1Char"/>
          <w:rFonts w:ascii="Times New Roman" w:hAnsi="Times New Roman" w:cs="Times New Roman"/>
          <w:color w:val="auto"/>
          <w:sz w:val="28"/>
          <w:szCs w:val="28"/>
          <w:u w:val="single"/>
        </w:rPr>
      </w:pPr>
      <w:bookmarkStart w:id="10" w:name="_Toc522273615"/>
      <w:r w:rsidRPr="00C71082">
        <w:rPr>
          <w:rStyle w:val="Heading1Char"/>
          <w:rFonts w:ascii="Times New Roman" w:hAnsi="Times New Roman" w:cs="Times New Roman"/>
          <w:color w:val="auto"/>
          <w:sz w:val="28"/>
          <w:szCs w:val="28"/>
          <w:u w:val="single"/>
        </w:rPr>
        <w:t>4.</w:t>
      </w:r>
      <w:r w:rsidR="00D258DE">
        <w:rPr>
          <w:rStyle w:val="Heading1Char"/>
          <w:rFonts w:ascii="Times New Roman" w:hAnsi="Times New Roman" w:cs="Times New Roman"/>
          <w:color w:val="auto"/>
          <w:sz w:val="28"/>
          <w:szCs w:val="28"/>
          <w:u w:val="single"/>
        </w:rPr>
        <w:t> </w:t>
      </w:r>
      <w:r w:rsidR="00DB5E7C" w:rsidRPr="00C71082">
        <w:rPr>
          <w:rStyle w:val="Heading1Char"/>
          <w:rFonts w:ascii="Times New Roman" w:hAnsi="Times New Roman" w:cs="Times New Roman"/>
          <w:color w:val="auto"/>
          <w:sz w:val="28"/>
          <w:szCs w:val="28"/>
          <w:u w:val="single"/>
        </w:rPr>
        <w:t>risinājums</w:t>
      </w:r>
      <w:bookmarkEnd w:id="10"/>
    </w:p>
    <w:p w:rsidR="008A5A6A" w:rsidRPr="003B75FD" w:rsidRDefault="008A5A6A" w:rsidP="003B75FD">
      <w:pPr>
        <w:autoSpaceDE w:val="0"/>
        <w:autoSpaceDN w:val="0"/>
        <w:adjustRightInd w:val="0"/>
        <w:ind w:firstLine="720"/>
        <w:jc w:val="center"/>
        <w:rPr>
          <w:rFonts w:cs="Times New Roman"/>
          <w:b/>
          <w:sz w:val="28"/>
          <w:szCs w:val="28"/>
          <w:u w:val="single"/>
        </w:rPr>
      </w:pPr>
    </w:p>
    <w:p w:rsidR="00DB5E7C" w:rsidRPr="003B75FD" w:rsidRDefault="008A5A6A" w:rsidP="00C058DE">
      <w:pPr>
        <w:autoSpaceDE w:val="0"/>
        <w:autoSpaceDN w:val="0"/>
        <w:adjustRightInd w:val="0"/>
        <w:ind w:firstLine="720"/>
        <w:jc w:val="both"/>
        <w:rPr>
          <w:rFonts w:eastAsia="Calibri" w:cs="Times New Roman"/>
          <w:sz w:val="28"/>
          <w:szCs w:val="28"/>
        </w:rPr>
      </w:pPr>
      <w:r w:rsidRPr="003B75FD">
        <w:rPr>
          <w:rFonts w:eastAsia="Calibri" w:cs="Times New Roman"/>
          <w:b/>
          <w:sz w:val="28"/>
          <w:szCs w:val="28"/>
        </w:rPr>
        <w:t>P</w:t>
      </w:r>
      <w:r w:rsidR="00DB5E7C" w:rsidRPr="003B75FD">
        <w:rPr>
          <w:rFonts w:eastAsia="Calibri" w:cs="Times New Roman"/>
          <w:b/>
          <w:sz w:val="28"/>
          <w:szCs w:val="28"/>
        </w:rPr>
        <w:t xml:space="preserve">aredz tiesības visām </w:t>
      </w:r>
      <w:r w:rsidR="00DB5E7C" w:rsidRPr="003B75FD">
        <w:rPr>
          <w:rFonts w:eastAsia="Calibri" w:cs="Times New Roman"/>
          <w:sz w:val="28"/>
          <w:szCs w:val="28"/>
        </w:rPr>
        <w:t>VID amatpersonām ar speciālajām dienesta pakāpēm:</w:t>
      </w:r>
    </w:p>
    <w:p w:rsidR="002272CD" w:rsidRPr="003B75FD" w:rsidRDefault="002272CD" w:rsidP="00C058DE">
      <w:pPr>
        <w:pStyle w:val="ListParagraph"/>
        <w:numPr>
          <w:ilvl w:val="0"/>
          <w:numId w:val="17"/>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b/>
          <w:bCs/>
          <w:sz w:val="28"/>
          <w:szCs w:val="28"/>
        </w:rPr>
        <w:t xml:space="preserve">līdz </w:t>
      </w:r>
      <w:r w:rsidRPr="003B75FD">
        <w:rPr>
          <w:rFonts w:eastAsia="Calibri" w:cs="Times New Roman"/>
          <w:b/>
          <w:sz w:val="28"/>
          <w:szCs w:val="28"/>
        </w:rPr>
        <w:t>39</w:t>
      </w:r>
      <w:r w:rsidR="00D258DE">
        <w:rPr>
          <w:rFonts w:eastAsia="Calibri" w:cs="Times New Roman"/>
          <w:b/>
          <w:sz w:val="28"/>
          <w:szCs w:val="28"/>
        </w:rPr>
        <w:t> </w:t>
      </w:r>
      <w:r w:rsidRPr="003B75FD">
        <w:rPr>
          <w:rFonts w:eastAsia="Calibri" w:cs="Times New Roman"/>
          <w:b/>
          <w:sz w:val="28"/>
          <w:szCs w:val="28"/>
        </w:rPr>
        <w:t>gad</w:t>
      </w:r>
      <w:r w:rsidR="00D258DE">
        <w:rPr>
          <w:rFonts w:eastAsia="Calibri" w:cs="Times New Roman"/>
          <w:b/>
          <w:sz w:val="28"/>
          <w:szCs w:val="28"/>
        </w:rPr>
        <w:t>u vecumam</w:t>
      </w:r>
      <w:r w:rsidRPr="003B75FD">
        <w:rPr>
          <w:rFonts w:eastAsia="Calibri" w:cs="Times New Roman"/>
          <w:b/>
          <w:sz w:val="28"/>
          <w:szCs w:val="28"/>
        </w:rPr>
        <w:t xml:space="preserve"> ar nodarbinātības ilgumu</w:t>
      </w:r>
      <w:r w:rsidRPr="003B75FD">
        <w:rPr>
          <w:rFonts w:eastAsia="Calibri" w:cs="Times New Roman"/>
          <w:b/>
          <w:bCs/>
          <w:sz w:val="28"/>
          <w:szCs w:val="28"/>
        </w:rPr>
        <w:t xml:space="preserve"> VID ilgāku par </w:t>
      </w:r>
      <w:r w:rsidR="00D258DE">
        <w:rPr>
          <w:rFonts w:eastAsia="Calibri" w:cs="Times New Roman"/>
          <w:b/>
          <w:bCs/>
          <w:sz w:val="28"/>
          <w:szCs w:val="28"/>
        </w:rPr>
        <w:t>pieciem</w:t>
      </w:r>
      <w:r w:rsidRPr="003B75FD">
        <w:rPr>
          <w:rFonts w:eastAsia="Calibri" w:cs="Times New Roman"/>
          <w:b/>
          <w:bCs/>
          <w:sz w:val="28"/>
          <w:szCs w:val="28"/>
        </w:rPr>
        <w:t xml:space="preserve"> gadiem </w:t>
      </w:r>
      <w:r w:rsidRPr="003B75FD">
        <w:rPr>
          <w:rFonts w:eastAsia="Calibri" w:cs="Times New Roman"/>
          <w:b/>
          <w:sz w:val="28"/>
          <w:szCs w:val="28"/>
        </w:rPr>
        <w:t>tiesības uz 3.</w:t>
      </w:r>
      <w:r w:rsidR="00D258DE">
        <w:rPr>
          <w:rFonts w:eastAsia="Calibri" w:cs="Times New Roman"/>
          <w:b/>
          <w:sz w:val="28"/>
          <w:szCs w:val="28"/>
        </w:rPr>
        <w:t> </w:t>
      </w:r>
      <w:r w:rsidRPr="003B75FD">
        <w:rPr>
          <w:rFonts w:eastAsia="Calibri" w:cs="Times New Roman"/>
          <w:b/>
          <w:sz w:val="28"/>
          <w:szCs w:val="28"/>
        </w:rPr>
        <w:t>pensiju līmeņa iemaksām mainīgas procentu likmes apmērā</w:t>
      </w:r>
      <w:r w:rsidRPr="003B75FD">
        <w:rPr>
          <w:rFonts w:eastAsia="Calibri" w:cs="Times New Roman"/>
          <w:sz w:val="28"/>
          <w:szCs w:val="28"/>
        </w:rPr>
        <w:t xml:space="preserve"> atbilstoši nodarbinātības ilgumam VID, nosakot iemaksu veikšanu līdz 55</w:t>
      </w:r>
      <w:r w:rsidR="00D258DE">
        <w:rPr>
          <w:rFonts w:eastAsia="Calibri" w:cs="Times New Roman"/>
          <w:sz w:val="28"/>
          <w:szCs w:val="28"/>
        </w:rPr>
        <w:t> </w:t>
      </w:r>
      <w:r w:rsidRPr="003B75FD">
        <w:rPr>
          <w:rFonts w:eastAsia="Calibri" w:cs="Times New Roman"/>
          <w:sz w:val="28"/>
          <w:szCs w:val="28"/>
        </w:rPr>
        <w:t>gadu vecumam.</w:t>
      </w:r>
    </w:p>
    <w:p w:rsidR="002272CD" w:rsidRPr="003B75FD" w:rsidRDefault="00D258DE" w:rsidP="002272CD">
      <w:pPr>
        <w:pStyle w:val="ListParagraph"/>
        <w:autoSpaceDE w:val="0"/>
        <w:autoSpaceDN w:val="0"/>
        <w:adjustRightInd w:val="0"/>
        <w:ind w:left="1080"/>
        <w:jc w:val="right"/>
        <w:rPr>
          <w:rFonts w:eastAsia="Calibri" w:cs="Times New Roman"/>
          <w:sz w:val="28"/>
          <w:szCs w:val="28"/>
        </w:rPr>
      </w:pPr>
      <w:r>
        <w:rPr>
          <w:rFonts w:eastAsia="Calibri" w:cs="Times New Roman"/>
          <w:bCs/>
          <w:sz w:val="28"/>
          <w:szCs w:val="28"/>
        </w:rPr>
        <w:t>7</w:t>
      </w:r>
      <w:r w:rsidR="002272CD" w:rsidRPr="003B75FD">
        <w:rPr>
          <w:rFonts w:eastAsia="Calibri" w:cs="Times New Roman"/>
          <w:bCs/>
          <w:sz w:val="28"/>
          <w:szCs w:val="28"/>
        </w:rPr>
        <w:t>.</w:t>
      </w:r>
      <w:r>
        <w:rPr>
          <w:rFonts w:eastAsia="Calibri" w:cs="Times New Roman"/>
          <w:bCs/>
          <w:sz w:val="28"/>
          <w:szCs w:val="28"/>
        </w:rPr>
        <w:t> </w:t>
      </w:r>
      <w:r w:rsidR="002272CD" w:rsidRPr="003B75FD">
        <w:rPr>
          <w:rFonts w:eastAsia="Calibri" w:cs="Times New Roman"/>
          <w:bCs/>
          <w:sz w:val="28"/>
          <w:szCs w:val="28"/>
        </w:rPr>
        <w:t>tabula</w:t>
      </w:r>
    </w:p>
    <w:tbl>
      <w:tblPr>
        <w:tblStyle w:val="TableGrid"/>
        <w:tblW w:w="7371" w:type="dxa"/>
        <w:tblInd w:w="1271" w:type="dxa"/>
        <w:tblLook w:val="04A0" w:firstRow="1" w:lastRow="0" w:firstColumn="1" w:lastColumn="0" w:noHBand="0" w:noVBand="1"/>
      </w:tblPr>
      <w:tblGrid>
        <w:gridCol w:w="3539"/>
        <w:gridCol w:w="3832"/>
      </w:tblGrid>
      <w:tr w:rsidR="002272CD" w:rsidRPr="003B75FD" w:rsidTr="0059724E">
        <w:trPr>
          <w:trHeight w:val="255"/>
        </w:trPr>
        <w:tc>
          <w:tcPr>
            <w:tcW w:w="3539" w:type="dxa"/>
            <w:hideMark/>
          </w:tcPr>
          <w:p w:rsidR="002272CD" w:rsidRPr="003B75FD" w:rsidRDefault="002272CD" w:rsidP="0059724E">
            <w:pPr>
              <w:jc w:val="center"/>
              <w:rPr>
                <w:rFonts w:eastAsia="Calibri" w:cs="Times New Roman"/>
                <w:b/>
                <w:bCs/>
                <w:sz w:val="28"/>
                <w:szCs w:val="28"/>
              </w:rPr>
            </w:pPr>
            <w:r w:rsidRPr="003B75FD">
              <w:rPr>
                <w:rFonts w:eastAsia="Calibri" w:cs="Times New Roman"/>
                <w:b/>
                <w:sz w:val="28"/>
                <w:szCs w:val="28"/>
              </w:rPr>
              <w:t>Nodarbinātības ilgums VID</w:t>
            </w:r>
            <w:r w:rsidRPr="003B75FD">
              <w:rPr>
                <w:rFonts w:eastAsia="Calibri" w:cs="Times New Roman"/>
                <w:b/>
                <w:bCs/>
                <w:sz w:val="28"/>
                <w:szCs w:val="28"/>
              </w:rPr>
              <w:t xml:space="preserve"> gados</w:t>
            </w:r>
          </w:p>
        </w:tc>
        <w:tc>
          <w:tcPr>
            <w:tcW w:w="3832" w:type="dxa"/>
            <w:hideMark/>
          </w:tcPr>
          <w:p w:rsidR="002272CD" w:rsidRPr="003B75FD" w:rsidRDefault="002272CD" w:rsidP="0059724E">
            <w:pPr>
              <w:jc w:val="center"/>
              <w:rPr>
                <w:rFonts w:eastAsia="Calibri" w:cs="Times New Roman"/>
                <w:b/>
                <w:bCs/>
                <w:sz w:val="28"/>
                <w:szCs w:val="28"/>
              </w:rPr>
            </w:pPr>
            <w:r w:rsidRPr="003B75FD">
              <w:rPr>
                <w:rFonts w:eastAsia="Calibri" w:cs="Times New Roman"/>
                <w:b/>
                <w:bCs/>
                <w:sz w:val="28"/>
                <w:szCs w:val="28"/>
              </w:rPr>
              <w:t>Iemaksātie procenti no mēnešalgas</w:t>
            </w:r>
          </w:p>
        </w:tc>
      </w:tr>
      <w:tr w:rsidR="002272CD" w:rsidRPr="003B75FD" w:rsidTr="0059724E">
        <w:trPr>
          <w:trHeight w:val="255"/>
        </w:trPr>
        <w:tc>
          <w:tcPr>
            <w:tcW w:w="3539" w:type="dxa"/>
            <w:noWrap/>
            <w:hideMark/>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5</w:t>
            </w:r>
          </w:p>
        </w:tc>
        <w:tc>
          <w:tcPr>
            <w:tcW w:w="3832" w:type="dxa"/>
            <w:noWrap/>
            <w:hideMark/>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1</w:t>
            </w:r>
          </w:p>
        </w:tc>
      </w:tr>
      <w:tr w:rsidR="002272CD" w:rsidRPr="003B75FD" w:rsidTr="0059724E">
        <w:trPr>
          <w:trHeight w:val="255"/>
        </w:trPr>
        <w:tc>
          <w:tcPr>
            <w:tcW w:w="3539" w:type="dxa"/>
            <w:noWrap/>
            <w:hideMark/>
          </w:tcPr>
          <w:p w:rsidR="002272CD" w:rsidRPr="003B75FD" w:rsidRDefault="002272CD" w:rsidP="00D258DE">
            <w:pPr>
              <w:jc w:val="center"/>
              <w:rPr>
                <w:rFonts w:eastAsia="Calibri" w:cs="Times New Roman"/>
                <w:sz w:val="28"/>
                <w:szCs w:val="28"/>
              </w:rPr>
            </w:pPr>
            <w:r w:rsidRPr="003B75FD">
              <w:rPr>
                <w:rFonts w:eastAsia="Calibri" w:cs="Times New Roman"/>
                <w:sz w:val="28"/>
                <w:szCs w:val="28"/>
              </w:rPr>
              <w:t>6</w:t>
            </w:r>
            <w:r w:rsidR="00D258DE">
              <w:rPr>
                <w:rFonts w:eastAsia="Calibri" w:cs="Times New Roman"/>
                <w:sz w:val="28"/>
                <w:szCs w:val="28"/>
              </w:rPr>
              <w:t>–</w:t>
            </w:r>
            <w:r w:rsidRPr="003B75FD">
              <w:rPr>
                <w:rFonts w:eastAsia="Calibri" w:cs="Times New Roman"/>
                <w:sz w:val="28"/>
                <w:szCs w:val="28"/>
              </w:rPr>
              <w:t>10</w:t>
            </w:r>
          </w:p>
        </w:tc>
        <w:tc>
          <w:tcPr>
            <w:tcW w:w="3832" w:type="dxa"/>
            <w:noWrap/>
            <w:hideMark/>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3</w:t>
            </w:r>
          </w:p>
        </w:tc>
      </w:tr>
      <w:tr w:rsidR="002272CD" w:rsidRPr="003B75FD" w:rsidTr="0059724E">
        <w:trPr>
          <w:trHeight w:val="255"/>
        </w:trPr>
        <w:tc>
          <w:tcPr>
            <w:tcW w:w="3539" w:type="dxa"/>
            <w:noWrap/>
            <w:hideMark/>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11</w:t>
            </w:r>
            <w:r w:rsidR="00D258DE">
              <w:rPr>
                <w:rFonts w:eastAsia="Calibri" w:cs="Times New Roman"/>
                <w:sz w:val="28"/>
                <w:szCs w:val="28"/>
              </w:rPr>
              <w:t>–</w:t>
            </w:r>
            <w:r w:rsidRPr="003B75FD">
              <w:rPr>
                <w:rFonts w:eastAsia="Calibri" w:cs="Times New Roman"/>
                <w:sz w:val="28"/>
                <w:szCs w:val="28"/>
              </w:rPr>
              <w:t>15</w:t>
            </w:r>
          </w:p>
        </w:tc>
        <w:tc>
          <w:tcPr>
            <w:tcW w:w="3832" w:type="dxa"/>
            <w:noWrap/>
            <w:hideMark/>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5</w:t>
            </w:r>
          </w:p>
        </w:tc>
      </w:tr>
      <w:tr w:rsidR="002272CD" w:rsidRPr="003B75FD" w:rsidTr="0059724E">
        <w:trPr>
          <w:trHeight w:val="255"/>
        </w:trPr>
        <w:tc>
          <w:tcPr>
            <w:tcW w:w="3539" w:type="dxa"/>
            <w:noWrap/>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16</w:t>
            </w:r>
            <w:r w:rsidR="00D258DE">
              <w:rPr>
                <w:rFonts w:eastAsia="Calibri" w:cs="Times New Roman"/>
                <w:sz w:val="28"/>
                <w:szCs w:val="28"/>
              </w:rPr>
              <w:t>–</w:t>
            </w:r>
            <w:r w:rsidRPr="003B75FD">
              <w:rPr>
                <w:rFonts w:eastAsia="Calibri" w:cs="Times New Roman"/>
                <w:sz w:val="28"/>
                <w:szCs w:val="28"/>
              </w:rPr>
              <w:t>20</w:t>
            </w:r>
          </w:p>
        </w:tc>
        <w:tc>
          <w:tcPr>
            <w:tcW w:w="3832" w:type="dxa"/>
            <w:noWrap/>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8</w:t>
            </w:r>
          </w:p>
        </w:tc>
      </w:tr>
      <w:tr w:rsidR="002272CD" w:rsidRPr="003B75FD" w:rsidTr="0059724E">
        <w:trPr>
          <w:trHeight w:val="255"/>
        </w:trPr>
        <w:tc>
          <w:tcPr>
            <w:tcW w:w="3539" w:type="dxa"/>
            <w:noWrap/>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 xml:space="preserve">21 un vairāk </w:t>
            </w:r>
          </w:p>
        </w:tc>
        <w:tc>
          <w:tcPr>
            <w:tcW w:w="3832" w:type="dxa"/>
            <w:noWrap/>
          </w:tcPr>
          <w:p w:rsidR="002272CD" w:rsidRPr="003B75FD" w:rsidRDefault="002272CD" w:rsidP="0059724E">
            <w:pPr>
              <w:jc w:val="center"/>
              <w:rPr>
                <w:rFonts w:eastAsia="Calibri" w:cs="Times New Roman"/>
                <w:sz w:val="28"/>
                <w:szCs w:val="28"/>
              </w:rPr>
            </w:pPr>
            <w:r w:rsidRPr="003B75FD">
              <w:rPr>
                <w:rFonts w:eastAsia="Calibri" w:cs="Times New Roman"/>
                <w:sz w:val="28"/>
                <w:szCs w:val="28"/>
              </w:rPr>
              <w:t>10</w:t>
            </w:r>
          </w:p>
        </w:tc>
      </w:tr>
    </w:tbl>
    <w:p w:rsidR="002272CD" w:rsidRPr="003B75FD" w:rsidRDefault="002272CD" w:rsidP="002272CD">
      <w:pPr>
        <w:pStyle w:val="ListParagraph"/>
        <w:autoSpaceDE w:val="0"/>
        <w:autoSpaceDN w:val="0"/>
        <w:adjustRightInd w:val="0"/>
        <w:ind w:left="1080"/>
        <w:jc w:val="both"/>
        <w:rPr>
          <w:rFonts w:eastAsia="Calibri" w:cs="Times New Roman"/>
          <w:sz w:val="28"/>
          <w:szCs w:val="28"/>
        </w:rPr>
      </w:pPr>
    </w:p>
    <w:p w:rsidR="002272CD" w:rsidRPr="003B75FD" w:rsidRDefault="002272CD" w:rsidP="00C058DE">
      <w:pPr>
        <w:pStyle w:val="ListParagraph"/>
        <w:numPr>
          <w:ilvl w:val="0"/>
          <w:numId w:val="17"/>
        </w:numPr>
        <w:tabs>
          <w:tab w:val="left" w:pos="1134"/>
        </w:tabs>
        <w:autoSpaceDE w:val="0"/>
        <w:autoSpaceDN w:val="0"/>
        <w:adjustRightInd w:val="0"/>
        <w:ind w:left="0" w:firstLine="720"/>
        <w:jc w:val="both"/>
        <w:rPr>
          <w:rFonts w:eastAsia="Calibri" w:cs="Times New Roman"/>
          <w:b/>
          <w:sz w:val="28"/>
          <w:szCs w:val="28"/>
        </w:rPr>
      </w:pPr>
      <w:r w:rsidRPr="003B75FD">
        <w:rPr>
          <w:rFonts w:eastAsia="Calibri" w:cs="Times New Roman"/>
          <w:b/>
          <w:sz w:val="28"/>
          <w:szCs w:val="28"/>
        </w:rPr>
        <w:lastRenderedPageBreak/>
        <w:t>no 40 līdz 5</w:t>
      </w:r>
      <w:r w:rsidR="00445722" w:rsidRPr="003B75FD">
        <w:rPr>
          <w:rFonts w:eastAsia="Calibri" w:cs="Times New Roman"/>
          <w:b/>
          <w:sz w:val="28"/>
          <w:szCs w:val="28"/>
        </w:rPr>
        <w:t>4</w:t>
      </w:r>
      <w:r w:rsidR="00D258DE">
        <w:rPr>
          <w:rFonts w:eastAsia="Calibri" w:cs="Times New Roman"/>
          <w:b/>
          <w:sz w:val="28"/>
          <w:szCs w:val="28"/>
        </w:rPr>
        <w:t> </w:t>
      </w:r>
      <w:r w:rsidRPr="003B75FD">
        <w:rPr>
          <w:rFonts w:eastAsia="Calibri" w:cs="Times New Roman"/>
          <w:b/>
          <w:sz w:val="28"/>
          <w:szCs w:val="28"/>
        </w:rPr>
        <w:t>gad</w:t>
      </w:r>
      <w:r w:rsidR="00D258DE">
        <w:rPr>
          <w:rFonts w:eastAsia="Calibri" w:cs="Times New Roman"/>
          <w:b/>
          <w:sz w:val="28"/>
          <w:szCs w:val="28"/>
        </w:rPr>
        <w:t>u vecumam</w:t>
      </w:r>
      <w:r w:rsidRPr="003B75FD">
        <w:rPr>
          <w:rFonts w:eastAsia="Calibri" w:cs="Times New Roman"/>
          <w:b/>
          <w:sz w:val="28"/>
          <w:szCs w:val="28"/>
        </w:rPr>
        <w:t xml:space="preserve"> paredzētas tiesības izvēlēties vienu no diviem piedāvātajiem variantiem: </w:t>
      </w:r>
    </w:p>
    <w:p w:rsidR="002272CD" w:rsidRPr="003B75FD" w:rsidRDefault="002272CD" w:rsidP="00C058DE">
      <w:pPr>
        <w:pStyle w:val="ListParagraph"/>
        <w:numPr>
          <w:ilvl w:val="1"/>
          <w:numId w:val="17"/>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sz w:val="28"/>
          <w:szCs w:val="28"/>
        </w:rPr>
        <w:t>3.</w:t>
      </w:r>
      <w:r w:rsidR="00D258DE">
        <w:rPr>
          <w:rFonts w:eastAsia="Calibri" w:cs="Times New Roman"/>
          <w:sz w:val="28"/>
          <w:szCs w:val="28"/>
        </w:rPr>
        <w:t> </w:t>
      </w:r>
      <w:r w:rsidRPr="003B75FD">
        <w:rPr>
          <w:rFonts w:eastAsia="Calibri" w:cs="Times New Roman"/>
          <w:sz w:val="28"/>
          <w:szCs w:val="28"/>
        </w:rPr>
        <w:t xml:space="preserve">pensiju līmeņa iemaksu veikšana </w:t>
      </w:r>
      <w:r w:rsidRPr="003B75FD">
        <w:rPr>
          <w:rFonts w:eastAsia="Calibri" w:cs="Times New Roman"/>
          <w:b/>
          <w:sz w:val="28"/>
          <w:szCs w:val="28"/>
        </w:rPr>
        <w:t>ar nodarbinātības ilgumu</w:t>
      </w:r>
      <w:r w:rsidRPr="003B75FD">
        <w:rPr>
          <w:rFonts w:eastAsia="Calibri" w:cs="Times New Roman"/>
          <w:b/>
          <w:bCs/>
          <w:sz w:val="28"/>
          <w:szCs w:val="28"/>
        </w:rPr>
        <w:t xml:space="preserve"> VID ilgāku par </w:t>
      </w:r>
      <w:r w:rsidR="00D258DE">
        <w:rPr>
          <w:rFonts w:eastAsia="Calibri" w:cs="Times New Roman"/>
          <w:b/>
          <w:bCs/>
          <w:sz w:val="28"/>
          <w:szCs w:val="28"/>
        </w:rPr>
        <w:t>pieciem</w:t>
      </w:r>
      <w:r w:rsidRPr="003B75FD">
        <w:rPr>
          <w:rFonts w:eastAsia="Calibri" w:cs="Times New Roman"/>
          <w:b/>
          <w:bCs/>
          <w:sz w:val="28"/>
          <w:szCs w:val="28"/>
        </w:rPr>
        <w:t xml:space="preserve"> gadiem</w:t>
      </w:r>
      <w:r w:rsidRPr="003B75FD">
        <w:rPr>
          <w:rFonts w:eastAsia="Calibri" w:cs="Times New Roman"/>
          <w:sz w:val="28"/>
          <w:szCs w:val="28"/>
        </w:rPr>
        <w:t xml:space="preserve"> proporcionāli nodarbinātības ilgumam VID līdz 65</w:t>
      </w:r>
      <w:r w:rsidR="00D258DE">
        <w:rPr>
          <w:rFonts w:eastAsia="Calibri" w:cs="Times New Roman"/>
          <w:sz w:val="28"/>
          <w:szCs w:val="28"/>
        </w:rPr>
        <w:t> </w:t>
      </w:r>
      <w:r w:rsidRPr="003B75FD">
        <w:rPr>
          <w:rFonts w:eastAsia="Calibri" w:cs="Times New Roman"/>
          <w:sz w:val="28"/>
          <w:szCs w:val="28"/>
        </w:rPr>
        <w:t>gadu vecuma sasniegšanai.</w:t>
      </w:r>
    </w:p>
    <w:p w:rsidR="002272CD" w:rsidRPr="003B75FD" w:rsidRDefault="00D258DE" w:rsidP="002272CD">
      <w:pPr>
        <w:pStyle w:val="ListParagraph"/>
        <w:widowControl w:val="0"/>
        <w:ind w:left="6480" w:firstLine="720"/>
        <w:jc w:val="center"/>
        <w:rPr>
          <w:rFonts w:eastAsia="Calibri" w:cs="Times New Roman"/>
          <w:sz w:val="28"/>
          <w:szCs w:val="28"/>
        </w:rPr>
      </w:pPr>
      <w:r>
        <w:rPr>
          <w:rFonts w:eastAsia="Calibri" w:cs="Times New Roman"/>
          <w:sz w:val="28"/>
          <w:szCs w:val="28"/>
        </w:rPr>
        <w:t>8</w:t>
      </w:r>
      <w:r w:rsidR="002272CD" w:rsidRPr="003B75FD">
        <w:rPr>
          <w:rFonts w:eastAsia="Calibri" w:cs="Times New Roman"/>
          <w:sz w:val="28"/>
          <w:szCs w:val="28"/>
        </w:rPr>
        <w:t>.</w:t>
      </w:r>
      <w:r>
        <w:rPr>
          <w:rFonts w:eastAsia="Calibri" w:cs="Times New Roman"/>
          <w:sz w:val="28"/>
          <w:szCs w:val="28"/>
        </w:rPr>
        <w:t> </w:t>
      </w:r>
      <w:r w:rsidR="002272CD" w:rsidRPr="003B75FD">
        <w:rPr>
          <w:rFonts w:eastAsia="Calibri" w:cs="Times New Roman"/>
          <w:sz w:val="28"/>
          <w:szCs w:val="28"/>
        </w:rPr>
        <w:t>tabula</w:t>
      </w:r>
    </w:p>
    <w:tbl>
      <w:tblPr>
        <w:tblW w:w="7363" w:type="dxa"/>
        <w:tblInd w:w="1274" w:type="dxa"/>
        <w:tblCellMar>
          <w:left w:w="0" w:type="dxa"/>
          <w:right w:w="0" w:type="dxa"/>
        </w:tblCellMar>
        <w:tblLook w:val="04A0" w:firstRow="1" w:lastRow="0" w:firstColumn="1" w:lastColumn="0" w:noHBand="0" w:noVBand="1"/>
      </w:tblPr>
      <w:tblGrid>
        <w:gridCol w:w="3678"/>
        <w:gridCol w:w="68"/>
        <w:gridCol w:w="3617"/>
      </w:tblGrid>
      <w:tr w:rsidR="002272CD" w:rsidRPr="003B75FD"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3B75FD" w:rsidRDefault="002272CD" w:rsidP="0059724E">
            <w:pPr>
              <w:jc w:val="center"/>
              <w:rPr>
                <w:rFonts w:eastAsia="Calibri" w:cs="Times New Roman"/>
                <w:b/>
                <w:sz w:val="28"/>
                <w:szCs w:val="28"/>
              </w:rPr>
            </w:pPr>
            <w:r w:rsidRPr="003B75FD">
              <w:rPr>
                <w:rFonts w:eastAsia="Calibri" w:cs="Times New Roman"/>
                <w:b/>
                <w:sz w:val="28"/>
                <w:szCs w:val="28"/>
              </w:rPr>
              <w:t>Nodarbinātības ilgums VID gados</w:t>
            </w:r>
          </w:p>
        </w:tc>
        <w:tc>
          <w:tcPr>
            <w:tcW w:w="68" w:type="dxa"/>
            <w:tcBorders>
              <w:top w:val="single" w:sz="8" w:space="0" w:color="auto"/>
              <w:left w:val="nil"/>
              <w:bottom w:val="single" w:sz="8" w:space="0" w:color="auto"/>
              <w:right w:val="nil"/>
            </w:tcBorders>
          </w:tcPr>
          <w:p w:rsidR="002272CD" w:rsidRPr="003B75FD" w:rsidRDefault="002272CD" w:rsidP="0059724E">
            <w:pPr>
              <w:jc w:val="center"/>
              <w:rPr>
                <w:rFonts w:eastAsia="Calibri" w:cs="Times New Roman"/>
                <w:b/>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3B75FD" w:rsidRDefault="002272CD" w:rsidP="0059724E">
            <w:pPr>
              <w:jc w:val="center"/>
              <w:rPr>
                <w:rFonts w:eastAsia="Calibri" w:cs="Times New Roman"/>
                <w:b/>
                <w:sz w:val="28"/>
                <w:szCs w:val="28"/>
              </w:rPr>
            </w:pPr>
            <w:r w:rsidRPr="003B75FD">
              <w:rPr>
                <w:rFonts w:eastAsia="Calibri" w:cs="Times New Roman"/>
                <w:b/>
                <w:sz w:val="28"/>
                <w:szCs w:val="28"/>
              </w:rPr>
              <w:t>Iemaksātie procenti no mēnešalgas</w:t>
            </w:r>
          </w:p>
        </w:tc>
      </w:tr>
      <w:tr w:rsidR="002272CD" w:rsidRPr="003B75FD"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5</w:t>
            </w:r>
          </w:p>
        </w:tc>
        <w:tc>
          <w:tcPr>
            <w:tcW w:w="68" w:type="dxa"/>
            <w:tcBorders>
              <w:top w:val="single" w:sz="8" w:space="0" w:color="auto"/>
              <w:left w:val="nil"/>
              <w:bottom w:val="single" w:sz="8" w:space="0" w:color="auto"/>
              <w:right w:val="nil"/>
            </w:tcBorders>
          </w:tcPr>
          <w:p w:rsidR="002272CD" w:rsidRPr="00C058DE" w:rsidRDefault="002272CD" w:rsidP="0059724E">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1</w:t>
            </w:r>
          </w:p>
        </w:tc>
      </w:tr>
      <w:tr w:rsidR="002272CD" w:rsidRPr="003B75FD"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6</w:t>
            </w:r>
            <w:r w:rsidR="00D258DE">
              <w:rPr>
                <w:rFonts w:eastAsia="Calibri" w:cs="Times New Roman"/>
                <w:sz w:val="28"/>
                <w:szCs w:val="28"/>
              </w:rPr>
              <w:t>–</w:t>
            </w:r>
            <w:r w:rsidRPr="00C058DE">
              <w:rPr>
                <w:rFonts w:eastAsia="Calibri" w:cs="Times New Roman"/>
                <w:sz w:val="28"/>
                <w:szCs w:val="28"/>
              </w:rPr>
              <w:t>10</w:t>
            </w:r>
          </w:p>
        </w:tc>
        <w:tc>
          <w:tcPr>
            <w:tcW w:w="68" w:type="dxa"/>
            <w:tcBorders>
              <w:top w:val="single" w:sz="8" w:space="0" w:color="auto"/>
              <w:left w:val="nil"/>
              <w:bottom w:val="single" w:sz="8" w:space="0" w:color="auto"/>
              <w:right w:val="nil"/>
            </w:tcBorders>
          </w:tcPr>
          <w:p w:rsidR="002272CD" w:rsidRPr="00C058DE" w:rsidRDefault="002272CD" w:rsidP="0059724E">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3</w:t>
            </w:r>
          </w:p>
        </w:tc>
      </w:tr>
      <w:tr w:rsidR="002272CD" w:rsidRPr="003B75FD"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11</w:t>
            </w:r>
            <w:r w:rsidR="00D258DE">
              <w:rPr>
                <w:rFonts w:eastAsia="Calibri" w:cs="Times New Roman"/>
                <w:sz w:val="28"/>
                <w:szCs w:val="28"/>
              </w:rPr>
              <w:t>–</w:t>
            </w:r>
            <w:r w:rsidRPr="00C058DE">
              <w:rPr>
                <w:rFonts w:eastAsia="Calibri" w:cs="Times New Roman"/>
                <w:sz w:val="28"/>
                <w:szCs w:val="28"/>
              </w:rPr>
              <w:t>15</w:t>
            </w:r>
          </w:p>
        </w:tc>
        <w:tc>
          <w:tcPr>
            <w:tcW w:w="68" w:type="dxa"/>
            <w:tcBorders>
              <w:top w:val="single" w:sz="8" w:space="0" w:color="auto"/>
              <w:left w:val="nil"/>
              <w:bottom w:val="single" w:sz="8" w:space="0" w:color="auto"/>
              <w:right w:val="nil"/>
            </w:tcBorders>
          </w:tcPr>
          <w:p w:rsidR="002272CD" w:rsidRPr="00C058DE" w:rsidRDefault="002272CD" w:rsidP="0059724E">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5</w:t>
            </w:r>
          </w:p>
        </w:tc>
      </w:tr>
      <w:tr w:rsidR="002272CD" w:rsidRPr="003B75FD"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16</w:t>
            </w:r>
            <w:r w:rsidR="00D258DE">
              <w:rPr>
                <w:rFonts w:eastAsia="Calibri" w:cs="Times New Roman"/>
                <w:sz w:val="28"/>
                <w:szCs w:val="28"/>
              </w:rPr>
              <w:t>–</w:t>
            </w:r>
            <w:r w:rsidRPr="00C058DE">
              <w:rPr>
                <w:rFonts w:eastAsia="Calibri" w:cs="Times New Roman"/>
                <w:sz w:val="28"/>
                <w:szCs w:val="28"/>
              </w:rPr>
              <w:t>20</w:t>
            </w:r>
          </w:p>
        </w:tc>
        <w:tc>
          <w:tcPr>
            <w:tcW w:w="68" w:type="dxa"/>
            <w:tcBorders>
              <w:top w:val="single" w:sz="8" w:space="0" w:color="auto"/>
              <w:left w:val="nil"/>
              <w:bottom w:val="single" w:sz="8" w:space="0" w:color="auto"/>
              <w:right w:val="nil"/>
            </w:tcBorders>
          </w:tcPr>
          <w:p w:rsidR="002272CD" w:rsidRPr="00C058DE" w:rsidRDefault="002272CD" w:rsidP="0059724E">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8</w:t>
            </w:r>
          </w:p>
        </w:tc>
      </w:tr>
      <w:tr w:rsidR="002272CD" w:rsidRPr="003B75FD"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21 un vairāk</w:t>
            </w:r>
          </w:p>
        </w:tc>
        <w:tc>
          <w:tcPr>
            <w:tcW w:w="68" w:type="dxa"/>
            <w:tcBorders>
              <w:top w:val="single" w:sz="8" w:space="0" w:color="auto"/>
              <w:left w:val="nil"/>
              <w:bottom w:val="single" w:sz="8" w:space="0" w:color="auto"/>
              <w:right w:val="nil"/>
            </w:tcBorders>
          </w:tcPr>
          <w:p w:rsidR="002272CD" w:rsidRPr="00C058DE" w:rsidRDefault="002272CD" w:rsidP="0059724E">
            <w:pPr>
              <w:jc w:val="center"/>
              <w:rPr>
                <w:rFonts w:eastAsia="Calibri" w:cs="Times New Roman"/>
                <w:sz w:val="28"/>
                <w:szCs w:val="28"/>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C058DE" w:rsidRDefault="002272CD" w:rsidP="0059724E">
            <w:pPr>
              <w:jc w:val="center"/>
              <w:rPr>
                <w:rFonts w:eastAsia="Calibri" w:cs="Times New Roman"/>
                <w:sz w:val="28"/>
                <w:szCs w:val="28"/>
              </w:rPr>
            </w:pPr>
            <w:r w:rsidRPr="00C058DE">
              <w:rPr>
                <w:rFonts w:eastAsia="Calibri" w:cs="Times New Roman"/>
                <w:sz w:val="28"/>
                <w:szCs w:val="28"/>
              </w:rPr>
              <w:t>10</w:t>
            </w:r>
          </w:p>
        </w:tc>
      </w:tr>
    </w:tbl>
    <w:p w:rsidR="002272CD" w:rsidRPr="003B75FD" w:rsidRDefault="002272CD" w:rsidP="003B75FD">
      <w:pPr>
        <w:pStyle w:val="ListParagraph"/>
        <w:autoSpaceDE w:val="0"/>
        <w:autoSpaceDN w:val="0"/>
        <w:adjustRightInd w:val="0"/>
        <w:ind w:left="1800"/>
        <w:jc w:val="both"/>
        <w:rPr>
          <w:rFonts w:eastAsia="Calibri" w:cs="Times New Roman"/>
          <w:sz w:val="28"/>
          <w:szCs w:val="28"/>
        </w:rPr>
      </w:pPr>
    </w:p>
    <w:p w:rsidR="002272CD" w:rsidRPr="003B75FD" w:rsidRDefault="002272CD" w:rsidP="00C058DE">
      <w:pPr>
        <w:pStyle w:val="ListParagraph"/>
        <w:numPr>
          <w:ilvl w:val="1"/>
          <w:numId w:val="17"/>
        </w:numPr>
        <w:tabs>
          <w:tab w:val="left" w:pos="1134"/>
        </w:tabs>
        <w:autoSpaceDE w:val="0"/>
        <w:autoSpaceDN w:val="0"/>
        <w:adjustRightInd w:val="0"/>
        <w:ind w:left="0" w:firstLine="720"/>
        <w:jc w:val="both"/>
        <w:rPr>
          <w:rFonts w:eastAsia="Calibri" w:cs="Times New Roman"/>
          <w:sz w:val="28"/>
          <w:szCs w:val="28"/>
        </w:rPr>
      </w:pPr>
      <w:r w:rsidRPr="003B75FD">
        <w:rPr>
          <w:rFonts w:eastAsia="Calibri" w:cs="Times New Roman"/>
          <w:sz w:val="28"/>
          <w:szCs w:val="28"/>
        </w:rPr>
        <w:t>izdienas pensija 55</w:t>
      </w:r>
      <w:r w:rsidR="00D258DE">
        <w:rPr>
          <w:rFonts w:eastAsia="Calibri" w:cs="Times New Roman"/>
          <w:sz w:val="28"/>
          <w:szCs w:val="28"/>
        </w:rPr>
        <w:t> </w:t>
      </w:r>
      <w:r w:rsidRPr="003B75FD">
        <w:rPr>
          <w:rFonts w:eastAsia="Calibri" w:cs="Times New Roman"/>
          <w:sz w:val="28"/>
          <w:szCs w:val="28"/>
        </w:rPr>
        <w:t>procentu apmērā no vidējās mēneša darba samaksas par pēdējiem pieciem gadiem pirms atbrīvošanas no amata, ja izdienas stāžs nav mazāks par 20</w:t>
      </w:r>
      <w:r w:rsidR="00BE2935">
        <w:rPr>
          <w:rFonts w:eastAsia="Calibri" w:cs="Times New Roman"/>
          <w:sz w:val="28"/>
          <w:szCs w:val="28"/>
        </w:rPr>
        <w:t> </w:t>
      </w:r>
      <w:r w:rsidRPr="003B75FD">
        <w:rPr>
          <w:rFonts w:eastAsia="Calibri" w:cs="Times New Roman"/>
          <w:sz w:val="28"/>
          <w:szCs w:val="28"/>
        </w:rPr>
        <w:t>gadiem</w:t>
      </w:r>
      <w:r w:rsidR="00BE2935">
        <w:rPr>
          <w:rFonts w:eastAsia="Calibri" w:cs="Times New Roman"/>
          <w:sz w:val="28"/>
          <w:szCs w:val="28"/>
        </w:rPr>
        <w:t>,</w:t>
      </w:r>
      <w:r w:rsidRPr="003B75FD">
        <w:rPr>
          <w:rFonts w:eastAsia="Calibri" w:cs="Times New Roman"/>
          <w:sz w:val="28"/>
          <w:szCs w:val="28"/>
        </w:rPr>
        <w:t xml:space="preserve"> un par katru izdienas stāža gadu virs 20</w:t>
      </w:r>
      <w:r w:rsidR="00BE2935">
        <w:rPr>
          <w:rFonts w:eastAsia="Calibri" w:cs="Times New Roman"/>
          <w:sz w:val="28"/>
          <w:szCs w:val="28"/>
        </w:rPr>
        <w:t> </w:t>
      </w:r>
      <w:r w:rsidRPr="003B75FD">
        <w:rPr>
          <w:rFonts w:eastAsia="Calibri" w:cs="Times New Roman"/>
          <w:sz w:val="28"/>
          <w:szCs w:val="28"/>
        </w:rPr>
        <w:t xml:space="preserve">gadiem izdienas pensijas apmēru palielinās par diviem procentiem no vidējās mēneša darba samaksas. </w:t>
      </w:r>
    </w:p>
    <w:p w:rsidR="002272CD" w:rsidRPr="003B75FD" w:rsidRDefault="002272CD" w:rsidP="003B75FD">
      <w:pPr>
        <w:pStyle w:val="ListParagraph"/>
        <w:autoSpaceDE w:val="0"/>
        <w:autoSpaceDN w:val="0"/>
        <w:adjustRightInd w:val="0"/>
        <w:ind w:left="1800"/>
        <w:jc w:val="both"/>
        <w:rPr>
          <w:rFonts w:eastAsia="Calibri" w:cs="Times New Roman"/>
          <w:sz w:val="28"/>
          <w:szCs w:val="28"/>
        </w:rPr>
      </w:pP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Ar VID amatpersonām ar speciālo dienesta pakāpi, kuras izvēlēsies saņemt izdienas pensiju, tiks izbeigtas valsts civildienesta attiecības. Savukārt ar VID amatpersonas ar speciālo dienesta pakāpi, kuras izvēlēsies 3.</w:t>
      </w:r>
      <w:r w:rsidR="00BE2935">
        <w:rPr>
          <w:rFonts w:eastAsia="Calibri" w:cs="Times New Roman"/>
          <w:sz w:val="28"/>
          <w:szCs w:val="28"/>
        </w:rPr>
        <w:t> </w:t>
      </w:r>
      <w:r w:rsidRPr="003B75FD">
        <w:rPr>
          <w:rFonts w:eastAsia="Calibri" w:cs="Times New Roman"/>
          <w:sz w:val="28"/>
          <w:szCs w:val="28"/>
        </w:rPr>
        <w:t>pensiju līmeņa iemaksas</w:t>
      </w:r>
      <w:r w:rsidR="00BE2935">
        <w:rPr>
          <w:rFonts w:eastAsia="Calibri" w:cs="Times New Roman"/>
          <w:sz w:val="28"/>
          <w:szCs w:val="28"/>
        </w:rPr>
        <w:t>,</w:t>
      </w:r>
      <w:r w:rsidRPr="003B75FD">
        <w:rPr>
          <w:rFonts w:eastAsia="Calibri" w:cs="Times New Roman"/>
          <w:sz w:val="28"/>
          <w:szCs w:val="28"/>
        </w:rPr>
        <w:t xml:space="preserve"> varēs turpināt civildienesta attiecības VID bez ierobežojumiem. </w:t>
      </w: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VID amatpersonām ar speciālajām dienesta pakāpēm izvēle par 3.</w:t>
      </w:r>
      <w:r w:rsidR="00BE2935">
        <w:rPr>
          <w:rFonts w:eastAsia="Calibri" w:cs="Times New Roman"/>
          <w:sz w:val="28"/>
          <w:szCs w:val="28"/>
        </w:rPr>
        <w:t> </w:t>
      </w:r>
      <w:r w:rsidRPr="003B75FD">
        <w:rPr>
          <w:rFonts w:eastAsia="Calibri" w:cs="Times New Roman"/>
          <w:sz w:val="28"/>
          <w:szCs w:val="28"/>
        </w:rPr>
        <w:t>pensiju līmeņa iemaksām vai izdienas pensijām būs galīga un nebūs maināma, lai nodrošinātu ilgtspējīgu 3.</w:t>
      </w:r>
      <w:r w:rsidR="00BE2935">
        <w:rPr>
          <w:rFonts w:eastAsia="Calibri" w:cs="Times New Roman"/>
          <w:sz w:val="28"/>
          <w:szCs w:val="28"/>
        </w:rPr>
        <w:t> </w:t>
      </w:r>
      <w:r w:rsidRPr="003B75FD">
        <w:rPr>
          <w:rFonts w:eastAsia="Calibri" w:cs="Times New Roman"/>
          <w:sz w:val="28"/>
          <w:szCs w:val="28"/>
        </w:rPr>
        <w:t>pensiju līmeņa iemaksu sistēmu.</w:t>
      </w: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Saskaņā ar šo risinājumu 3.</w:t>
      </w:r>
      <w:r w:rsidR="00BE2935">
        <w:rPr>
          <w:rFonts w:eastAsia="Calibri" w:cs="Times New Roman"/>
          <w:sz w:val="28"/>
          <w:szCs w:val="28"/>
        </w:rPr>
        <w:t> </w:t>
      </w:r>
      <w:r w:rsidRPr="003B75FD">
        <w:rPr>
          <w:rFonts w:eastAsia="Calibri" w:cs="Times New Roman"/>
          <w:sz w:val="28"/>
          <w:szCs w:val="28"/>
        </w:rPr>
        <w:t xml:space="preserve">pensiju līmeņa iemaksas ir attiecināmas uz </w:t>
      </w:r>
      <w:r w:rsidRPr="003B75FD">
        <w:rPr>
          <w:rFonts w:eastAsia="Calibri" w:cs="Times New Roman"/>
          <w:b/>
          <w:sz w:val="28"/>
          <w:szCs w:val="28"/>
        </w:rPr>
        <w:t xml:space="preserve">visām </w:t>
      </w:r>
      <w:r w:rsidRPr="003B75FD">
        <w:rPr>
          <w:rFonts w:eastAsia="Calibri" w:cs="Times New Roman"/>
          <w:sz w:val="28"/>
          <w:szCs w:val="28"/>
        </w:rPr>
        <w:t xml:space="preserve">VID Muitas pārvaldē, </w:t>
      </w:r>
      <w:r w:rsidR="00BE2935">
        <w:rPr>
          <w:rFonts w:eastAsia="Calibri" w:cs="Times New Roman"/>
          <w:sz w:val="28"/>
          <w:szCs w:val="28"/>
        </w:rPr>
        <w:t xml:space="preserve">VID </w:t>
      </w:r>
      <w:r w:rsidRPr="003B75FD">
        <w:rPr>
          <w:rFonts w:eastAsia="Calibri" w:cs="Times New Roman"/>
          <w:sz w:val="28"/>
          <w:szCs w:val="28"/>
        </w:rPr>
        <w:t xml:space="preserve">Nodokļu un muitas policijas pārvaldē un </w:t>
      </w:r>
      <w:r w:rsidR="00BE2935">
        <w:rPr>
          <w:rFonts w:eastAsia="Calibri" w:cs="Times New Roman"/>
          <w:sz w:val="28"/>
          <w:szCs w:val="28"/>
        </w:rPr>
        <w:t xml:space="preserve">VID </w:t>
      </w:r>
      <w:r w:rsidRPr="003B75FD">
        <w:rPr>
          <w:rFonts w:eastAsia="Calibri" w:cs="Times New Roman"/>
          <w:sz w:val="28"/>
          <w:szCs w:val="28"/>
        </w:rPr>
        <w:t>Iekšējās drošības pārvaldē strādājošām VID amatpersonām ar speciāl</w:t>
      </w:r>
      <w:r w:rsidR="00BE2935">
        <w:rPr>
          <w:rFonts w:eastAsia="Calibri" w:cs="Times New Roman"/>
          <w:sz w:val="28"/>
          <w:szCs w:val="28"/>
        </w:rPr>
        <w:t>aj</w:t>
      </w:r>
      <w:r w:rsidRPr="003B75FD">
        <w:rPr>
          <w:rFonts w:eastAsia="Calibri" w:cs="Times New Roman"/>
          <w:sz w:val="28"/>
          <w:szCs w:val="28"/>
        </w:rPr>
        <w:t xml:space="preserve">ām dienesta pakāpēm, kuras ir nodarbinātas VID ne mazāk kā </w:t>
      </w:r>
      <w:r w:rsidR="00BE2935">
        <w:rPr>
          <w:rFonts w:eastAsia="Calibri" w:cs="Times New Roman"/>
          <w:sz w:val="28"/>
          <w:szCs w:val="28"/>
        </w:rPr>
        <w:t>piecus</w:t>
      </w:r>
      <w:r w:rsidRPr="003B75FD">
        <w:rPr>
          <w:rFonts w:eastAsia="Calibri" w:cs="Times New Roman"/>
          <w:sz w:val="28"/>
          <w:szCs w:val="28"/>
        </w:rPr>
        <w:t xml:space="preserve"> gadus.</w:t>
      </w: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Šī risinājuma ieviešana ļaus motivēt pieredzējušās VID amatpersonas ar speciālajām dienesta pakāpēm, par kurām atkarībā no nostrādātiem gadiem tiks veikti noteikti procentu maksājumi no gada mēnešalgas (summā iekļauj 12</w:t>
      </w:r>
      <w:r w:rsidR="00BE2935">
        <w:rPr>
          <w:rFonts w:eastAsia="Calibri" w:cs="Times New Roman"/>
          <w:sz w:val="28"/>
          <w:szCs w:val="28"/>
        </w:rPr>
        <w:t> </w:t>
      </w:r>
      <w:r w:rsidRPr="003B75FD">
        <w:rPr>
          <w:rFonts w:eastAsia="Calibri" w:cs="Times New Roman"/>
          <w:sz w:val="28"/>
          <w:szCs w:val="28"/>
        </w:rPr>
        <w:t xml:space="preserve">mēnešu perioda mēnešalgu apmēru, neieskaitot izmaksātās prēmijas, pabalstus un piemaksas), turpināt valsts civildienesta attiecības VID ilglaicīgāk. </w:t>
      </w: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Turklāt šajā risinājumā tiks piedāvātas arī izvēles iespējas VID amatpersonām vecumā no 40</w:t>
      </w:r>
      <w:r w:rsidR="00BE2935">
        <w:rPr>
          <w:rFonts w:eastAsia="Calibri" w:cs="Times New Roman"/>
          <w:sz w:val="28"/>
          <w:szCs w:val="28"/>
        </w:rPr>
        <w:t> </w:t>
      </w:r>
      <w:r w:rsidRPr="003B75FD">
        <w:rPr>
          <w:rFonts w:eastAsia="Calibri" w:cs="Times New Roman"/>
          <w:sz w:val="28"/>
          <w:szCs w:val="28"/>
        </w:rPr>
        <w:t>gadiem, proti, minētās VID amatpersonas patstāvīgi varēs izvēlēties t</w:t>
      </w:r>
      <w:r w:rsidR="00BE2935">
        <w:rPr>
          <w:rFonts w:eastAsia="Calibri" w:cs="Times New Roman"/>
          <w:sz w:val="28"/>
          <w:szCs w:val="28"/>
        </w:rPr>
        <w:t>ām</w:t>
      </w:r>
      <w:r w:rsidRPr="003B75FD">
        <w:rPr>
          <w:rFonts w:eastAsia="Calibri" w:cs="Times New Roman"/>
          <w:sz w:val="28"/>
          <w:szCs w:val="28"/>
        </w:rPr>
        <w:t xml:space="preserve"> piemērotāko risinājumu. Šāda kārtība ir nosakāma, jo, kā jau tika minēts, lai VID amatpersona saņemtu visu VID ieguldīto naudas summu</w:t>
      </w:r>
      <w:r w:rsidR="00BE2935">
        <w:rPr>
          <w:rFonts w:eastAsia="Calibri" w:cs="Times New Roman"/>
          <w:sz w:val="28"/>
          <w:szCs w:val="28"/>
        </w:rPr>
        <w:t>,</w:t>
      </w:r>
      <w:r w:rsidRPr="003B75FD">
        <w:rPr>
          <w:rFonts w:eastAsia="Calibri" w:cs="Times New Roman"/>
          <w:sz w:val="28"/>
          <w:szCs w:val="28"/>
        </w:rPr>
        <w:t xml:space="preserve"> iemaksām 3.</w:t>
      </w:r>
      <w:r w:rsidR="00BE2935">
        <w:rPr>
          <w:rFonts w:eastAsia="Calibri" w:cs="Times New Roman"/>
          <w:sz w:val="28"/>
          <w:szCs w:val="28"/>
        </w:rPr>
        <w:t> </w:t>
      </w:r>
      <w:r w:rsidRPr="003B75FD">
        <w:rPr>
          <w:rFonts w:eastAsia="Calibri" w:cs="Times New Roman"/>
          <w:sz w:val="28"/>
          <w:szCs w:val="28"/>
        </w:rPr>
        <w:t>pensiju fondā ir jābūt veiktām ne mazāk kā 15</w:t>
      </w:r>
      <w:r w:rsidR="00BE2935">
        <w:rPr>
          <w:rFonts w:eastAsia="Calibri" w:cs="Times New Roman"/>
          <w:sz w:val="28"/>
          <w:szCs w:val="28"/>
        </w:rPr>
        <w:t> </w:t>
      </w:r>
      <w:r w:rsidRPr="003B75FD">
        <w:rPr>
          <w:rFonts w:eastAsia="Calibri" w:cs="Times New Roman"/>
          <w:sz w:val="28"/>
          <w:szCs w:val="28"/>
        </w:rPr>
        <w:t>gadus (proti, vismaz 20</w:t>
      </w:r>
      <w:r w:rsidR="00BE2935">
        <w:rPr>
          <w:rFonts w:eastAsia="Calibri" w:cs="Times New Roman"/>
          <w:sz w:val="28"/>
          <w:szCs w:val="28"/>
        </w:rPr>
        <w:t> </w:t>
      </w:r>
      <w:r w:rsidRPr="003B75FD">
        <w:rPr>
          <w:rFonts w:eastAsia="Calibri" w:cs="Times New Roman"/>
          <w:sz w:val="28"/>
          <w:szCs w:val="28"/>
        </w:rPr>
        <w:t xml:space="preserve">gadu periodā). Nodrošinot VID amatpersonām ar speciālajām dienesta pakāpēm izvēles iespējas, VID amatpersona patstāvīgi varēs izvēlēties tai </w:t>
      </w:r>
      <w:r w:rsidRPr="003B75FD">
        <w:rPr>
          <w:rFonts w:eastAsia="Calibri" w:cs="Times New Roman"/>
          <w:sz w:val="28"/>
          <w:szCs w:val="28"/>
        </w:rPr>
        <w:lastRenderedPageBreak/>
        <w:t>izdevīgāko risinājumu, proti, izvērtējot katras piedāvātās iespējas pozitīv</w:t>
      </w:r>
      <w:r w:rsidR="00BE2935">
        <w:rPr>
          <w:rFonts w:eastAsia="Calibri" w:cs="Times New Roman"/>
          <w:sz w:val="28"/>
          <w:szCs w:val="28"/>
        </w:rPr>
        <w:t>os</w:t>
      </w:r>
      <w:r w:rsidRPr="003B75FD">
        <w:rPr>
          <w:rFonts w:eastAsia="Calibri" w:cs="Times New Roman"/>
          <w:sz w:val="28"/>
          <w:szCs w:val="28"/>
        </w:rPr>
        <w:t xml:space="preserve"> un negatīv</w:t>
      </w:r>
      <w:r w:rsidR="00BE2935">
        <w:rPr>
          <w:rFonts w:eastAsia="Calibri" w:cs="Times New Roman"/>
          <w:sz w:val="28"/>
          <w:szCs w:val="28"/>
        </w:rPr>
        <w:t>os</w:t>
      </w:r>
      <w:r w:rsidRPr="003B75FD">
        <w:rPr>
          <w:rFonts w:eastAsia="Calibri" w:cs="Times New Roman"/>
          <w:sz w:val="28"/>
          <w:szCs w:val="28"/>
        </w:rPr>
        <w:t xml:space="preserve"> faktor</w:t>
      </w:r>
      <w:r w:rsidR="00BE2935">
        <w:rPr>
          <w:rFonts w:eastAsia="Calibri" w:cs="Times New Roman"/>
          <w:sz w:val="28"/>
          <w:szCs w:val="28"/>
        </w:rPr>
        <w:t>us</w:t>
      </w:r>
      <w:r w:rsidRPr="003B75FD">
        <w:rPr>
          <w:rFonts w:eastAsia="Calibri" w:cs="Times New Roman"/>
          <w:sz w:val="28"/>
          <w:szCs w:val="28"/>
        </w:rPr>
        <w:t xml:space="preserve">. </w:t>
      </w: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Vienlaikus arī šajā gadījumā tiktu saglabāts noteiktais pārejas periods, proti, VID amatpersonām vecumā līdz 39</w:t>
      </w:r>
      <w:r w:rsidR="00E81EB0">
        <w:rPr>
          <w:rFonts w:eastAsia="Calibri" w:cs="Times New Roman"/>
          <w:sz w:val="28"/>
          <w:szCs w:val="28"/>
        </w:rPr>
        <w:t> </w:t>
      </w:r>
      <w:r w:rsidRPr="003B75FD">
        <w:rPr>
          <w:rFonts w:eastAsia="Calibri" w:cs="Times New Roman"/>
          <w:sz w:val="28"/>
          <w:szCs w:val="28"/>
        </w:rPr>
        <w:t>gadiem šādas izvēles iespējas netiks piedāvātas, jo attiecībā uz šīm VID amatpersonām ar speciālajām dienesta pakāpēm nav šaubu par 3.</w:t>
      </w:r>
      <w:r w:rsidR="00E81EB0">
        <w:rPr>
          <w:rFonts w:eastAsia="Calibri" w:cs="Times New Roman"/>
          <w:sz w:val="28"/>
          <w:szCs w:val="28"/>
        </w:rPr>
        <w:t> </w:t>
      </w:r>
      <w:r w:rsidRPr="003B75FD">
        <w:rPr>
          <w:rFonts w:eastAsia="Calibri" w:cs="Times New Roman"/>
          <w:sz w:val="28"/>
          <w:szCs w:val="28"/>
        </w:rPr>
        <w:t xml:space="preserve">pensiju līmeņa fonda ienesīgumu, jo šajā gadījumā iemaksas tiks veiktas 16 un vairāk gadus. </w:t>
      </w: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 xml:space="preserve">Turpretī attiecībā uz VID amatpersonām, kuras uz šī likumprojekta pieņemšanas brīdi </w:t>
      </w:r>
      <w:r w:rsidR="00E81EB0">
        <w:rPr>
          <w:rFonts w:eastAsia="Calibri" w:cs="Times New Roman"/>
          <w:sz w:val="28"/>
          <w:szCs w:val="28"/>
        </w:rPr>
        <w:t>būs</w:t>
      </w:r>
      <w:r w:rsidRPr="003B75FD">
        <w:rPr>
          <w:rFonts w:eastAsia="Calibri" w:cs="Times New Roman"/>
          <w:sz w:val="28"/>
          <w:szCs w:val="28"/>
        </w:rPr>
        <w:t xml:space="preserve"> jau sasniegušas 40</w:t>
      </w:r>
      <w:r w:rsidR="00E81EB0">
        <w:rPr>
          <w:rFonts w:eastAsia="Calibri" w:cs="Times New Roman"/>
          <w:sz w:val="28"/>
          <w:szCs w:val="28"/>
        </w:rPr>
        <w:t> </w:t>
      </w:r>
      <w:r w:rsidRPr="003B75FD">
        <w:rPr>
          <w:rFonts w:eastAsia="Calibri" w:cs="Times New Roman"/>
          <w:sz w:val="28"/>
          <w:szCs w:val="28"/>
        </w:rPr>
        <w:t>gadu vecumu, kā jau tika minēts</w:t>
      </w:r>
      <w:r w:rsidR="00E81EB0">
        <w:rPr>
          <w:rFonts w:eastAsia="Calibri" w:cs="Times New Roman"/>
          <w:sz w:val="28"/>
          <w:szCs w:val="28"/>
        </w:rPr>
        <w:t>,</w:t>
      </w:r>
      <w:r w:rsidRPr="003B75FD">
        <w:rPr>
          <w:rFonts w:eastAsia="Calibri" w:cs="Times New Roman"/>
          <w:sz w:val="28"/>
          <w:szCs w:val="28"/>
        </w:rPr>
        <w:t xml:space="preserve"> nav iespējams nodrošināt 3.</w:t>
      </w:r>
      <w:r w:rsidR="00E81EB0">
        <w:rPr>
          <w:rFonts w:eastAsia="Calibri" w:cs="Times New Roman"/>
          <w:sz w:val="28"/>
          <w:szCs w:val="28"/>
        </w:rPr>
        <w:t> </w:t>
      </w:r>
      <w:r w:rsidRPr="003B75FD">
        <w:rPr>
          <w:rFonts w:eastAsia="Calibri" w:cs="Times New Roman"/>
          <w:sz w:val="28"/>
          <w:szCs w:val="28"/>
        </w:rPr>
        <w:t>pensiju līmeņa fondu ienesīgumu, proti, veicot 3.</w:t>
      </w:r>
      <w:r w:rsidR="00E81EB0">
        <w:rPr>
          <w:rFonts w:eastAsia="Calibri" w:cs="Times New Roman"/>
          <w:sz w:val="28"/>
          <w:szCs w:val="28"/>
        </w:rPr>
        <w:t> </w:t>
      </w:r>
      <w:r w:rsidRPr="003B75FD">
        <w:rPr>
          <w:rFonts w:eastAsia="Calibri" w:cs="Times New Roman"/>
          <w:sz w:val="28"/>
          <w:szCs w:val="28"/>
        </w:rPr>
        <w:t>pensiju līmeņa iemaksas par šīm amatpersonām, kurām līdz pensiju vecuma sasniegšanai ir palikuši mazāk par 15</w:t>
      </w:r>
      <w:r w:rsidR="00E81EB0">
        <w:rPr>
          <w:rFonts w:eastAsia="Calibri" w:cs="Times New Roman"/>
          <w:sz w:val="28"/>
          <w:szCs w:val="28"/>
        </w:rPr>
        <w:t> </w:t>
      </w:r>
      <w:r w:rsidRPr="003B75FD">
        <w:rPr>
          <w:rFonts w:eastAsia="Calibri" w:cs="Times New Roman"/>
          <w:sz w:val="28"/>
          <w:szCs w:val="28"/>
        </w:rPr>
        <w:t>gadiem</w:t>
      </w:r>
      <w:r w:rsidR="00E81EB0">
        <w:rPr>
          <w:rFonts w:eastAsia="Calibri" w:cs="Times New Roman"/>
          <w:sz w:val="28"/>
          <w:szCs w:val="28"/>
        </w:rPr>
        <w:t>,</w:t>
      </w:r>
      <w:r w:rsidRPr="003B75FD">
        <w:rPr>
          <w:rFonts w:eastAsia="Calibri" w:cs="Times New Roman"/>
          <w:sz w:val="28"/>
          <w:szCs w:val="28"/>
        </w:rPr>
        <w:t xml:space="preserve"> pensiju fonda pārvaldīšanas izmaksa būs jāsedz no ieguldītās naudas summas</w:t>
      </w:r>
      <w:r w:rsidR="00E81EB0">
        <w:rPr>
          <w:rFonts w:eastAsia="Calibri" w:cs="Times New Roman"/>
          <w:sz w:val="28"/>
          <w:szCs w:val="28"/>
        </w:rPr>
        <w:t>,</w:t>
      </w:r>
      <w:r w:rsidRPr="003B75FD">
        <w:rPr>
          <w:rFonts w:eastAsia="Calibri" w:cs="Times New Roman"/>
          <w:sz w:val="28"/>
          <w:szCs w:val="28"/>
        </w:rPr>
        <w:t xml:space="preserve"> nevis no kapitāla pieauguma. </w:t>
      </w:r>
      <w:r w:rsidR="00E81EB0">
        <w:rPr>
          <w:rFonts w:eastAsia="Calibri" w:cs="Times New Roman"/>
          <w:sz w:val="28"/>
          <w:szCs w:val="28"/>
        </w:rPr>
        <w:t>9</w:t>
      </w:r>
      <w:r w:rsidRPr="003B75FD">
        <w:rPr>
          <w:rFonts w:eastAsia="Calibri" w:cs="Times New Roman"/>
          <w:sz w:val="28"/>
          <w:szCs w:val="28"/>
        </w:rPr>
        <w:t>.</w:t>
      </w:r>
      <w:r w:rsidR="00E81EB0">
        <w:rPr>
          <w:rFonts w:eastAsia="Calibri" w:cs="Times New Roman"/>
          <w:sz w:val="28"/>
          <w:szCs w:val="28"/>
        </w:rPr>
        <w:t> </w:t>
      </w:r>
      <w:r w:rsidRPr="003B75FD">
        <w:rPr>
          <w:rFonts w:eastAsia="Calibri" w:cs="Times New Roman"/>
          <w:sz w:val="28"/>
          <w:szCs w:val="28"/>
        </w:rPr>
        <w:t xml:space="preserve">tabulā ir norādīti </w:t>
      </w:r>
      <w:r w:rsidR="00E81EB0">
        <w:rPr>
          <w:rFonts w:eastAsia="Calibri" w:cs="Times New Roman"/>
          <w:sz w:val="28"/>
          <w:szCs w:val="28"/>
        </w:rPr>
        <w:t>4. </w:t>
      </w:r>
      <w:r w:rsidRPr="003B75FD">
        <w:rPr>
          <w:rFonts w:eastAsia="Calibri" w:cs="Times New Roman"/>
          <w:sz w:val="28"/>
          <w:szCs w:val="28"/>
        </w:rPr>
        <w:t>risinājuma iespējamie pozitīvie un negatīvie faktori.</w:t>
      </w:r>
    </w:p>
    <w:p w:rsidR="002272CD" w:rsidRPr="003B75FD" w:rsidRDefault="002272CD" w:rsidP="003B75FD">
      <w:pPr>
        <w:ind w:firstLine="720"/>
        <w:jc w:val="both"/>
        <w:rPr>
          <w:rFonts w:eastAsia="Calibri" w:cs="Times New Roman"/>
          <w:sz w:val="28"/>
          <w:szCs w:val="28"/>
        </w:rPr>
      </w:pPr>
      <w:r w:rsidRPr="003B75FD">
        <w:rPr>
          <w:rFonts w:eastAsia="Calibri" w:cs="Times New Roman"/>
          <w:sz w:val="28"/>
          <w:szCs w:val="28"/>
        </w:rPr>
        <w:t>Papildus ir jāņem vērā, ka šī risinājuma ieviešana nodrošinās vienlīdzīgu attieksmi pret visiem izdienu pensiju saņēmējiem, proti, 3.</w:t>
      </w:r>
      <w:r w:rsidR="00E81EB0">
        <w:rPr>
          <w:rFonts w:eastAsia="Calibri" w:cs="Times New Roman"/>
          <w:sz w:val="28"/>
          <w:szCs w:val="28"/>
        </w:rPr>
        <w:t> </w:t>
      </w:r>
      <w:r w:rsidRPr="003B75FD">
        <w:rPr>
          <w:rFonts w:eastAsia="Calibri" w:cs="Times New Roman"/>
          <w:sz w:val="28"/>
          <w:szCs w:val="28"/>
        </w:rPr>
        <w:t>pensiju līmeņa iemaksu veikšana ir izdevīga, ja šādas iemaksas tiek veiktas ilgtermiņā, turpretī, ja iemaksas 3.</w:t>
      </w:r>
      <w:r w:rsidR="00E81EB0">
        <w:rPr>
          <w:rFonts w:eastAsia="Calibri" w:cs="Times New Roman"/>
          <w:sz w:val="28"/>
          <w:szCs w:val="28"/>
        </w:rPr>
        <w:t> </w:t>
      </w:r>
      <w:r w:rsidRPr="003B75FD">
        <w:rPr>
          <w:rFonts w:eastAsia="Calibri" w:cs="Times New Roman"/>
          <w:sz w:val="28"/>
          <w:szCs w:val="28"/>
        </w:rPr>
        <w:t>pen</w:t>
      </w:r>
      <w:r w:rsidR="00855D92" w:rsidRPr="003B75FD">
        <w:rPr>
          <w:rFonts w:eastAsia="Calibri" w:cs="Times New Roman"/>
          <w:sz w:val="28"/>
          <w:szCs w:val="28"/>
        </w:rPr>
        <w:t>siju līmenī sāk veikt tikai pēc 40</w:t>
      </w:r>
      <w:r w:rsidR="00E81EB0">
        <w:rPr>
          <w:rFonts w:eastAsia="Calibri" w:cs="Times New Roman"/>
          <w:sz w:val="28"/>
          <w:szCs w:val="28"/>
        </w:rPr>
        <w:t> </w:t>
      </w:r>
      <w:r w:rsidR="00855D92" w:rsidRPr="003B75FD">
        <w:rPr>
          <w:rFonts w:eastAsia="Calibri" w:cs="Times New Roman"/>
          <w:sz w:val="28"/>
          <w:szCs w:val="28"/>
        </w:rPr>
        <w:t>gadu vecuma, secināms, ka naudas summa, kuru persona saņems pēc valsts civildienesta attiecību izbeigšanas salīdzinājumā ar izdienas pensiju saņēmējiem savstarpēji</w:t>
      </w:r>
      <w:r w:rsidR="00E81EB0">
        <w:rPr>
          <w:rFonts w:eastAsia="Calibri" w:cs="Times New Roman"/>
          <w:sz w:val="28"/>
          <w:szCs w:val="28"/>
        </w:rPr>
        <w:t>.</w:t>
      </w:r>
      <w:r w:rsidR="00855D92" w:rsidRPr="003B75FD">
        <w:rPr>
          <w:rFonts w:eastAsia="Calibri" w:cs="Times New Roman"/>
          <w:sz w:val="28"/>
          <w:szCs w:val="28"/>
        </w:rPr>
        <w:t xml:space="preserve"> nav salīdzināma. </w:t>
      </w:r>
    </w:p>
    <w:p w:rsidR="002272CD" w:rsidRPr="003B75FD" w:rsidRDefault="002272CD" w:rsidP="003B75FD">
      <w:pPr>
        <w:ind w:firstLine="720"/>
        <w:jc w:val="both"/>
        <w:rPr>
          <w:rFonts w:eastAsia="Calibri" w:cs="Times New Roman"/>
          <w:sz w:val="28"/>
          <w:szCs w:val="28"/>
        </w:rPr>
      </w:pPr>
    </w:p>
    <w:p w:rsidR="002272CD" w:rsidRPr="003B75FD" w:rsidRDefault="00E81EB0" w:rsidP="003B75FD">
      <w:pPr>
        <w:pStyle w:val="ListParagraph"/>
        <w:ind w:left="7560" w:firstLine="360"/>
        <w:rPr>
          <w:rFonts w:eastAsia="Calibri" w:cs="Times New Roman"/>
          <w:sz w:val="28"/>
          <w:szCs w:val="28"/>
        </w:rPr>
      </w:pPr>
      <w:r>
        <w:rPr>
          <w:rFonts w:eastAsia="Calibri" w:cs="Times New Roman"/>
          <w:sz w:val="28"/>
          <w:szCs w:val="28"/>
        </w:rPr>
        <w:t>9</w:t>
      </w:r>
      <w:r w:rsidR="002272CD" w:rsidRPr="003B75FD">
        <w:rPr>
          <w:rFonts w:eastAsia="Calibri" w:cs="Times New Roman"/>
          <w:sz w:val="28"/>
          <w:szCs w:val="28"/>
        </w:rPr>
        <w:t>.</w:t>
      </w:r>
      <w:r>
        <w:rPr>
          <w:rFonts w:eastAsia="Calibri" w:cs="Times New Roman"/>
          <w:sz w:val="28"/>
          <w:szCs w:val="28"/>
        </w:rPr>
        <w:t> </w:t>
      </w:r>
      <w:r w:rsidR="002272CD" w:rsidRPr="003B75FD">
        <w:rPr>
          <w:rFonts w:eastAsia="Calibri" w:cs="Times New Roman"/>
          <w:sz w:val="28"/>
          <w:szCs w:val="28"/>
        </w:rPr>
        <w:t>tabula</w:t>
      </w:r>
    </w:p>
    <w:p w:rsidR="002272CD" w:rsidRPr="003B75FD" w:rsidRDefault="008A5A6A" w:rsidP="00C058DE">
      <w:pPr>
        <w:autoSpaceDE w:val="0"/>
        <w:autoSpaceDN w:val="0"/>
        <w:adjustRightInd w:val="0"/>
        <w:jc w:val="center"/>
        <w:rPr>
          <w:rFonts w:eastAsia="Calibri" w:cs="Times New Roman"/>
          <w:b/>
          <w:sz w:val="28"/>
          <w:szCs w:val="28"/>
        </w:rPr>
      </w:pPr>
      <w:r w:rsidRPr="003B75FD">
        <w:rPr>
          <w:rFonts w:eastAsia="Calibri" w:cs="Times New Roman"/>
          <w:b/>
          <w:sz w:val="28"/>
          <w:szCs w:val="28"/>
        </w:rPr>
        <w:t>4.</w:t>
      </w:r>
      <w:r w:rsidR="00E81EB0">
        <w:rPr>
          <w:rFonts w:eastAsia="Calibri" w:cs="Times New Roman"/>
          <w:b/>
          <w:sz w:val="28"/>
          <w:szCs w:val="28"/>
        </w:rPr>
        <w:t> </w:t>
      </w:r>
      <w:r w:rsidR="002272CD" w:rsidRPr="003B75FD">
        <w:rPr>
          <w:rFonts w:eastAsia="Calibri" w:cs="Times New Roman"/>
          <w:b/>
          <w:sz w:val="28"/>
          <w:szCs w:val="28"/>
        </w:rPr>
        <w:t xml:space="preserve">risinājuma </w:t>
      </w:r>
      <w:r w:rsidR="002272CD" w:rsidRPr="003B75FD">
        <w:rPr>
          <w:rFonts w:cs="Times New Roman"/>
          <w:b/>
          <w:sz w:val="28"/>
          <w:szCs w:val="28"/>
        </w:rPr>
        <w:t>priekšrocības un trūkumi</w:t>
      </w:r>
    </w:p>
    <w:p w:rsidR="002272CD" w:rsidRPr="003B75FD" w:rsidRDefault="002272CD" w:rsidP="003B75FD">
      <w:pPr>
        <w:pStyle w:val="ListParagraph"/>
        <w:autoSpaceDE w:val="0"/>
        <w:autoSpaceDN w:val="0"/>
        <w:adjustRightInd w:val="0"/>
        <w:ind w:left="1080"/>
        <w:rPr>
          <w:rFonts w:eastAsia="Calibri" w:cs="Times New Roman"/>
          <w:b/>
          <w:sz w:val="28"/>
          <w:szCs w:val="28"/>
        </w:rPr>
      </w:pPr>
    </w:p>
    <w:tbl>
      <w:tblPr>
        <w:tblStyle w:val="TableGrid"/>
        <w:tblW w:w="0" w:type="auto"/>
        <w:tblLook w:val="04A0" w:firstRow="1" w:lastRow="0" w:firstColumn="1" w:lastColumn="0" w:noHBand="0" w:noVBand="1"/>
      </w:tblPr>
      <w:tblGrid>
        <w:gridCol w:w="4530"/>
        <w:gridCol w:w="4531"/>
      </w:tblGrid>
      <w:tr w:rsidR="002272CD" w:rsidRPr="003B75FD" w:rsidTr="0059724E">
        <w:tc>
          <w:tcPr>
            <w:tcW w:w="4530" w:type="dxa"/>
          </w:tcPr>
          <w:p w:rsidR="002272CD" w:rsidRPr="003B75FD" w:rsidRDefault="002272CD" w:rsidP="0059724E">
            <w:pPr>
              <w:autoSpaceDE w:val="0"/>
              <w:autoSpaceDN w:val="0"/>
              <w:adjustRightInd w:val="0"/>
              <w:jc w:val="both"/>
              <w:rPr>
                <w:rFonts w:eastAsia="Calibri" w:cs="Times New Roman"/>
                <w:sz w:val="28"/>
                <w:szCs w:val="28"/>
              </w:rPr>
            </w:pPr>
            <w:r w:rsidRPr="003B75FD">
              <w:rPr>
                <w:rFonts w:cs="Times New Roman"/>
                <w:b/>
                <w:sz w:val="28"/>
                <w:szCs w:val="28"/>
              </w:rPr>
              <w:t>Priekšrocības</w:t>
            </w:r>
          </w:p>
        </w:tc>
        <w:tc>
          <w:tcPr>
            <w:tcW w:w="4531" w:type="dxa"/>
          </w:tcPr>
          <w:p w:rsidR="002272CD" w:rsidRPr="003B75FD" w:rsidRDefault="002272CD" w:rsidP="0059724E">
            <w:pPr>
              <w:autoSpaceDE w:val="0"/>
              <w:autoSpaceDN w:val="0"/>
              <w:adjustRightInd w:val="0"/>
              <w:jc w:val="both"/>
              <w:rPr>
                <w:rFonts w:eastAsia="Calibri" w:cs="Times New Roman"/>
                <w:sz w:val="28"/>
                <w:szCs w:val="28"/>
              </w:rPr>
            </w:pPr>
            <w:r w:rsidRPr="003B75FD">
              <w:rPr>
                <w:rFonts w:cs="Times New Roman"/>
                <w:b/>
                <w:sz w:val="28"/>
                <w:szCs w:val="28"/>
              </w:rPr>
              <w:t>Trūkumi</w:t>
            </w:r>
          </w:p>
        </w:tc>
      </w:tr>
      <w:tr w:rsidR="002272CD" w:rsidRPr="003B75FD" w:rsidTr="0059724E">
        <w:tc>
          <w:tcPr>
            <w:tcW w:w="4530" w:type="dxa"/>
          </w:tcPr>
          <w:p w:rsidR="002272CD" w:rsidRPr="003B75FD" w:rsidRDefault="002272CD" w:rsidP="0059724E">
            <w:pPr>
              <w:autoSpaceDE w:val="0"/>
              <w:autoSpaceDN w:val="0"/>
              <w:adjustRightInd w:val="0"/>
              <w:jc w:val="both"/>
              <w:rPr>
                <w:rFonts w:eastAsia="Calibri" w:cs="Times New Roman"/>
                <w:sz w:val="28"/>
                <w:szCs w:val="28"/>
              </w:rPr>
            </w:pPr>
            <w:r w:rsidRPr="003B75FD">
              <w:rPr>
                <w:rFonts w:eastAsia="Calibri" w:cs="Times New Roman"/>
                <w:sz w:val="28"/>
                <w:szCs w:val="28"/>
              </w:rPr>
              <w:t>1. Pakāpeniski iekļautos izdienas pensiju sistēmā, kā arī nodrošinātu alternatīvu kompensējošu mehānismu 3.</w:t>
            </w:r>
            <w:r w:rsidR="00E81EB0">
              <w:rPr>
                <w:rFonts w:eastAsia="Calibri" w:cs="Times New Roman"/>
                <w:sz w:val="28"/>
                <w:szCs w:val="28"/>
              </w:rPr>
              <w:t> </w:t>
            </w:r>
            <w:r w:rsidRPr="003B75FD">
              <w:rPr>
                <w:rFonts w:eastAsia="Calibri" w:cs="Times New Roman"/>
                <w:sz w:val="28"/>
                <w:szCs w:val="28"/>
              </w:rPr>
              <w:t>pensiju līmeņa iemaksu veikšanu.</w:t>
            </w:r>
          </w:p>
          <w:p w:rsidR="002272CD" w:rsidRPr="003B75FD" w:rsidRDefault="002272CD" w:rsidP="0059724E">
            <w:pPr>
              <w:autoSpaceDE w:val="0"/>
              <w:autoSpaceDN w:val="0"/>
              <w:adjustRightInd w:val="0"/>
              <w:jc w:val="both"/>
              <w:rPr>
                <w:rFonts w:eastAsia="Calibri" w:cs="Times New Roman"/>
                <w:sz w:val="28"/>
                <w:szCs w:val="28"/>
              </w:rPr>
            </w:pPr>
            <w:r w:rsidRPr="003B75FD">
              <w:rPr>
                <w:rFonts w:eastAsia="Calibri" w:cs="Times New Roman"/>
                <w:sz w:val="28"/>
                <w:szCs w:val="28"/>
              </w:rPr>
              <w:t>2. Garantētu sociālo aizsardzību, kas saistīta ar profesionālo iemaņu mazināšanos vai zudumu, sasniedzot noteikt</w:t>
            </w:r>
            <w:r w:rsidR="00E81EB0">
              <w:rPr>
                <w:rFonts w:eastAsia="Calibri" w:cs="Times New Roman"/>
                <w:sz w:val="28"/>
                <w:szCs w:val="28"/>
              </w:rPr>
              <w:t>u</w:t>
            </w:r>
            <w:r w:rsidRPr="003B75FD">
              <w:rPr>
                <w:rFonts w:eastAsia="Calibri" w:cs="Times New Roman"/>
                <w:sz w:val="28"/>
                <w:szCs w:val="28"/>
              </w:rPr>
              <w:t xml:space="preserve"> vecumu vai nostrādājot šajā profesijā noteiktu laiku (uzkrājot zināmu darba pieredzi)</w:t>
            </w:r>
            <w:r w:rsidR="00E81EB0">
              <w:rPr>
                <w:rFonts w:eastAsia="Calibri" w:cs="Times New Roman"/>
                <w:sz w:val="28"/>
                <w:szCs w:val="28"/>
              </w:rPr>
              <w:t>.</w:t>
            </w:r>
          </w:p>
          <w:p w:rsidR="002272CD" w:rsidRPr="003B75FD" w:rsidRDefault="002272CD" w:rsidP="0059724E">
            <w:pPr>
              <w:autoSpaceDE w:val="0"/>
              <w:autoSpaceDN w:val="0"/>
              <w:adjustRightInd w:val="0"/>
              <w:jc w:val="both"/>
              <w:rPr>
                <w:rFonts w:eastAsia="Calibri" w:cs="Times New Roman"/>
                <w:sz w:val="28"/>
                <w:szCs w:val="28"/>
              </w:rPr>
            </w:pPr>
            <w:r w:rsidRPr="003B75FD">
              <w:rPr>
                <w:rFonts w:eastAsia="Calibri" w:cs="Times New Roman"/>
                <w:sz w:val="28"/>
                <w:szCs w:val="28"/>
              </w:rPr>
              <w:t>3. Sekmētu VID amatpersonu kvalitatīvu darbu</w:t>
            </w:r>
            <w:r w:rsidR="00E81EB0">
              <w:rPr>
                <w:rFonts w:eastAsia="Calibri" w:cs="Times New Roman"/>
                <w:sz w:val="28"/>
                <w:szCs w:val="28"/>
              </w:rPr>
              <w:t>.</w:t>
            </w:r>
          </w:p>
          <w:p w:rsidR="002272CD" w:rsidRPr="003B75FD" w:rsidRDefault="002272CD" w:rsidP="0059724E">
            <w:pPr>
              <w:autoSpaceDE w:val="0"/>
              <w:autoSpaceDN w:val="0"/>
              <w:adjustRightInd w:val="0"/>
              <w:jc w:val="both"/>
              <w:rPr>
                <w:rFonts w:eastAsia="Calibri" w:cs="Times New Roman"/>
                <w:sz w:val="28"/>
                <w:szCs w:val="28"/>
              </w:rPr>
            </w:pPr>
            <w:r w:rsidRPr="003B75FD">
              <w:rPr>
                <w:rFonts w:eastAsia="Calibri" w:cs="Times New Roman"/>
                <w:sz w:val="28"/>
                <w:szCs w:val="28"/>
              </w:rPr>
              <w:t xml:space="preserve">4. Saglabātu vienotu praksi valstī par sociālo garantiju nodrošināšanu personām, kuras sasniegušas 55 gadu vecumu un darba stāžu 20 gadi attiecībā uz izdienas pensiju saņemšanu, kā arī nodrošinātu alternatīva mehānisma ieviešanu </w:t>
            </w:r>
            <w:r w:rsidRPr="003B75FD">
              <w:rPr>
                <w:rFonts w:eastAsia="Calibri" w:cs="Times New Roman"/>
                <w:sz w:val="28"/>
                <w:szCs w:val="28"/>
              </w:rPr>
              <w:lastRenderedPageBreak/>
              <w:t xml:space="preserve">attiecībā uz personām vecumā </w:t>
            </w:r>
            <w:r w:rsidR="00855D92" w:rsidRPr="003B75FD">
              <w:rPr>
                <w:rFonts w:eastAsia="Calibri" w:cs="Times New Roman"/>
                <w:sz w:val="28"/>
                <w:szCs w:val="28"/>
              </w:rPr>
              <w:t>līdz 39</w:t>
            </w:r>
            <w:r w:rsidR="00E81EB0">
              <w:rPr>
                <w:rFonts w:eastAsia="Calibri" w:cs="Times New Roman"/>
                <w:sz w:val="28"/>
                <w:szCs w:val="28"/>
              </w:rPr>
              <w:t> </w:t>
            </w:r>
            <w:r w:rsidRPr="003B75FD">
              <w:rPr>
                <w:rFonts w:eastAsia="Calibri" w:cs="Times New Roman"/>
                <w:sz w:val="28"/>
                <w:szCs w:val="28"/>
              </w:rPr>
              <w:t>gadiem</w:t>
            </w:r>
            <w:r w:rsidR="00855D92" w:rsidRPr="003B75FD">
              <w:rPr>
                <w:rFonts w:eastAsia="Calibri" w:cs="Times New Roman"/>
                <w:sz w:val="28"/>
                <w:szCs w:val="28"/>
              </w:rPr>
              <w:t>, kā arī izvēles iespējas vecumā no 40 gadiem</w:t>
            </w:r>
            <w:r w:rsidRPr="003B75FD">
              <w:rPr>
                <w:rFonts w:eastAsia="Calibri" w:cs="Times New Roman"/>
                <w:sz w:val="28"/>
                <w:szCs w:val="28"/>
              </w:rPr>
              <w:t>.</w:t>
            </w:r>
          </w:p>
          <w:p w:rsidR="002272CD" w:rsidRPr="003B75FD" w:rsidRDefault="002272CD" w:rsidP="00E81EB0">
            <w:pPr>
              <w:autoSpaceDE w:val="0"/>
              <w:autoSpaceDN w:val="0"/>
              <w:adjustRightInd w:val="0"/>
              <w:jc w:val="both"/>
              <w:rPr>
                <w:rFonts w:eastAsia="Calibri" w:cs="Times New Roman"/>
                <w:sz w:val="28"/>
                <w:szCs w:val="28"/>
              </w:rPr>
            </w:pPr>
            <w:r w:rsidRPr="003B75FD">
              <w:rPr>
                <w:rFonts w:eastAsia="Calibri" w:cs="Times New Roman"/>
                <w:sz w:val="28"/>
                <w:szCs w:val="28"/>
              </w:rPr>
              <w:t>5. Aizstājot izdienas pensijas ar  3.</w:t>
            </w:r>
            <w:r w:rsidR="00E81EB0">
              <w:rPr>
                <w:rFonts w:eastAsia="Calibri" w:cs="Times New Roman"/>
                <w:sz w:val="28"/>
                <w:szCs w:val="28"/>
              </w:rPr>
              <w:t> </w:t>
            </w:r>
            <w:r w:rsidRPr="003B75FD">
              <w:rPr>
                <w:rFonts w:eastAsia="Calibri" w:cs="Times New Roman"/>
                <w:sz w:val="28"/>
                <w:szCs w:val="28"/>
              </w:rPr>
              <w:t>pensiju līmeņa iemaksu veikšanu un to attiecinot uz amatpersonām, kuru darbs saistīt</w:t>
            </w:r>
            <w:r w:rsidR="00E81EB0">
              <w:rPr>
                <w:rFonts w:eastAsia="Calibri" w:cs="Times New Roman"/>
                <w:sz w:val="28"/>
                <w:szCs w:val="28"/>
              </w:rPr>
              <w:t>s</w:t>
            </w:r>
            <w:r w:rsidRPr="003B75FD">
              <w:rPr>
                <w:rFonts w:eastAsia="Calibri" w:cs="Times New Roman"/>
                <w:sz w:val="28"/>
                <w:szCs w:val="28"/>
              </w:rPr>
              <w:t xml:space="preserve"> ar profesionālo iemaņu mazināšanos vai zudumu, sasniedzot noteikt</w:t>
            </w:r>
            <w:r w:rsidR="00E81EB0">
              <w:rPr>
                <w:rFonts w:eastAsia="Calibri" w:cs="Times New Roman"/>
                <w:sz w:val="28"/>
                <w:szCs w:val="28"/>
              </w:rPr>
              <w:t>u</w:t>
            </w:r>
            <w:r w:rsidRPr="003B75FD">
              <w:rPr>
                <w:rFonts w:eastAsia="Calibri" w:cs="Times New Roman"/>
                <w:sz w:val="28"/>
                <w:szCs w:val="28"/>
              </w:rPr>
              <w:t xml:space="preserve"> vecumu vai nostrādājot šajā profesijā noteiktu laiku (uzkrājot zināmu darba pieredzi)</w:t>
            </w:r>
            <w:r w:rsidR="00E81EB0">
              <w:rPr>
                <w:rFonts w:eastAsia="Calibri" w:cs="Times New Roman"/>
                <w:sz w:val="28"/>
                <w:szCs w:val="28"/>
              </w:rPr>
              <w:t>,</w:t>
            </w:r>
            <w:r w:rsidRPr="003B75FD">
              <w:rPr>
                <w:rFonts w:eastAsia="Calibri" w:cs="Times New Roman"/>
                <w:sz w:val="28"/>
                <w:szCs w:val="28"/>
              </w:rPr>
              <w:t xml:space="preserve"> tiks radīti priekšnoteikumi, lai kompensējoš</w:t>
            </w:r>
            <w:r w:rsidR="00E81EB0">
              <w:rPr>
                <w:rFonts w:eastAsia="Calibri" w:cs="Times New Roman"/>
                <w:sz w:val="28"/>
                <w:szCs w:val="28"/>
              </w:rPr>
              <w:t>ai</w:t>
            </w:r>
            <w:r w:rsidRPr="003B75FD">
              <w:rPr>
                <w:rFonts w:eastAsia="Calibri" w:cs="Times New Roman"/>
                <w:sz w:val="28"/>
                <w:szCs w:val="28"/>
              </w:rPr>
              <w:t>s mehānisms būtu ilgtspējīgs, t. i., saglabātu stabilitāti neatkarīgi no ekonomiskajām un demogrāfiskajām izmaiņām un nodrošinātu pensijas gan pašreizējiem, gan arī nākotnes pensionāriem.</w:t>
            </w:r>
          </w:p>
        </w:tc>
        <w:tc>
          <w:tcPr>
            <w:tcW w:w="4531" w:type="dxa"/>
          </w:tcPr>
          <w:p w:rsidR="002272CD" w:rsidRPr="003B75FD" w:rsidRDefault="002272CD" w:rsidP="0059724E">
            <w:pPr>
              <w:autoSpaceDE w:val="0"/>
              <w:autoSpaceDN w:val="0"/>
              <w:adjustRightInd w:val="0"/>
              <w:jc w:val="both"/>
              <w:rPr>
                <w:rFonts w:eastAsia="Calibri" w:cs="Times New Roman"/>
                <w:sz w:val="28"/>
                <w:szCs w:val="28"/>
              </w:rPr>
            </w:pPr>
            <w:r w:rsidRPr="003B75FD">
              <w:rPr>
                <w:rFonts w:eastAsia="Calibri" w:cs="Times New Roman"/>
                <w:sz w:val="28"/>
                <w:szCs w:val="28"/>
              </w:rPr>
              <w:lastRenderedPageBreak/>
              <w:t>1. Administratīvais resurss, kāds jāvelta izdienas pensijas saņēmēja darba pieredzes noteikšan</w:t>
            </w:r>
            <w:r w:rsidR="00E81EB0">
              <w:rPr>
                <w:rFonts w:eastAsia="Calibri" w:cs="Times New Roman"/>
                <w:sz w:val="28"/>
                <w:szCs w:val="28"/>
              </w:rPr>
              <w:t>ai</w:t>
            </w:r>
            <w:r w:rsidRPr="003B75FD">
              <w:rPr>
                <w:rFonts w:eastAsia="Calibri" w:cs="Times New Roman"/>
                <w:sz w:val="28"/>
                <w:szCs w:val="28"/>
              </w:rPr>
              <w:t xml:space="preserve"> un administrēšan</w:t>
            </w:r>
            <w:r w:rsidR="00E81EB0">
              <w:rPr>
                <w:rFonts w:eastAsia="Calibri" w:cs="Times New Roman"/>
                <w:sz w:val="28"/>
                <w:szCs w:val="28"/>
              </w:rPr>
              <w:t>ai.</w:t>
            </w:r>
          </w:p>
          <w:p w:rsidR="002272CD" w:rsidRPr="003B75FD" w:rsidRDefault="002272CD" w:rsidP="0059724E">
            <w:pPr>
              <w:autoSpaceDE w:val="0"/>
              <w:autoSpaceDN w:val="0"/>
              <w:adjustRightInd w:val="0"/>
              <w:jc w:val="both"/>
              <w:rPr>
                <w:rFonts w:eastAsia="Calibri" w:cs="Times New Roman"/>
                <w:sz w:val="28"/>
                <w:szCs w:val="28"/>
              </w:rPr>
            </w:pPr>
            <w:r w:rsidRPr="003B75FD">
              <w:rPr>
                <w:rFonts w:eastAsia="Calibri" w:cs="Times New Roman"/>
                <w:sz w:val="28"/>
                <w:szCs w:val="28"/>
              </w:rPr>
              <w:t>2. Sākotnēji pārejas periodā divas atšķirīgas sociālo garantiju sistēmas – 3.</w:t>
            </w:r>
            <w:r w:rsidR="00E81EB0">
              <w:rPr>
                <w:rFonts w:eastAsia="Calibri" w:cs="Times New Roman"/>
                <w:sz w:val="28"/>
                <w:szCs w:val="28"/>
              </w:rPr>
              <w:t> </w:t>
            </w:r>
            <w:r w:rsidRPr="003B75FD">
              <w:rPr>
                <w:rFonts w:eastAsia="Calibri" w:cs="Times New Roman"/>
                <w:sz w:val="28"/>
                <w:szCs w:val="28"/>
              </w:rPr>
              <w:t>pensiju līmeņa iemaksu veikšana un izdienas pensijas.</w:t>
            </w:r>
          </w:p>
          <w:p w:rsidR="002272CD" w:rsidRPr="003B75FD" w:rsidRDefault="002272CD" w:rsidP="0059724E">
            <w:pPr>
              <w:autoSpaceDE w:val="0"/>
              <w:autoSpaceDN w:val="0"/>
              <w:adjustRightInd w:val="0"/>
              <w:jc w:val="both"/>
              <w:rPr>
                <w:rFonts w:eastAsia="Calibri" w:cs="Times New Roman"/>
                <w:sz w:val="28"/>
                <w:szCs w:val="28"/>
              </w:rPr>
            </w:pPr>
            <w:r w:rsidRPr="003B75FD">
              <w:rPr>
                <w:rFonts w:eastAsia="Calibri" w:cs="Times New Roman"/>
                <w:sz w:val="28"/>
                <w:szCs w:val="28"/>
              </w:rPr>
              <w:t xml:space="preserve">4. Nenodrošina vienlīdzīgu attieksmi pret visām VID amatpersonām, tomēr minētais risinājums ir izvēlēts saistībā ar pensiju fonda pārvaldīšanas izmaksu segšanu. Vienlaikus VID amatpersonām, kuras atrodas vecuma grupā no </w:t>
            </w:r>
            <w:r w:rsidR="00855D92" w:rsidRPr="003B75FD">
              <w:rPr>
                <w:rFonts w:eastAsia="Calibri" w:cs="Times New Roman"/>
                <w:sz w:val="28"/>
                <w:szCs w:val="28"/>
              </w:rPr>
              <w:t>40</w:t>
            </w:r>
            <w:r w:rsidRPr="003B75FD">
              <w:rPr>
                <w:rFonts w:eastAsia="Calibri" w:cs="Times New Roman"/>
                <w:sz w:val="28"/>
                <w:szCs w:val="28"/>
              </w:rPr>
              <w:t xml:space="preserve"> līdz </w:t>
            </w:r>
            <w:r w:rsidR="00855D92" w:rsidRPr="003B75FD">
              <w:rPr>
                <w:rFonts w:eastAsia="Calibri" w:cs="Times New Roman"/>
                <w:sz w:val="28"/>
                <w:szCs w:val="28"/>
              </w:rPr>
              <w:t>5</w:t>
            </w:r>
            <w:r w:rsidR="00CF7107" w:rsidRPr="003B75FD">
              <w:rPr>
                <w:rFonts w:eastAsia="Calibri" w:cs="Times New Roman"/>
                <w:sz w:val="28"/>
                <w:szCs w:val="28"/>
              </w:rPr>
              <w:t>4</w:t>
            </w:r>
            <w:r w:rsidRPr="003B75FD">
              <w:rPr>
                <w:rFonts w:eastAsia="Calibri" w:cs="Times New Roman"/>
                <w:sz w:val="28"/>
                <w:szCs w:val="28"/>
              </w:rPr>
              <w:t xml:space="preserve"> gadiem</w:t>
            </w:r>
            <w:r w:rsidR="00E81EB0">
              <w:rPr>
                <w:rFonts w:eastAsia="Calibri" w:cs="Times New Roman"/>
                <w:sz w:val="28"/>
                <w:szCs w:val="28"/>
              </w:rPr>
              <w:t>,</w:t>
            </w:r>
            <w:r w:rsidRPr="003B75FD">
              <w:rPr>
                <w:rFonts w:eastAsia="Calibri" w:cs="Times New Roman"/>
                <w:sz w:val="28"/>
                <w:szCs w:val="28"/>
              </w:rPr>
              <w:t xml:space="preserve"> tiks nodrošināta iespēja izvēlēties piemērotāko risinājumu.</w:t>
            </w:r>
          </w:p>
          <w:p w:rsidR="002272CD" w:rsidRPr="003B75FD" w:rsidRDefault="002272CD" w:rsidP="0059724E">
            <w:pPr>
              <w:autoSpaceDE w:val="0"/>
              <w:autoSpaceDN w:val="0"/>
              <w:adjustRightInd w:val="0"/>
              <w:jc w:val="both"/>
              <w:rPr>
                <w:rFonts w:eastAsia="Calibri" w:cs="Times New Roman"/>
                <w:sz w:val="28"/>
                <w:szCs w:val="28"/>
              </w:rPr>
            </w:pPr>
          </w:p>
        </w:tc>
      </w:tr>
    </w:tbl>
    <w:p w:rsidR="00DB5E7C" w:rsidRDefault="00DB5E7C" w:rsidP="00092231">
      <w:pPr>
        <w:autoSpaceDE w:val="0"/>
        <w:autoSpaceDN w:val="0"/>
        <w:adjustRightInd w:val="0"/>
        <w:ind w:firstLine="720"/>
        <w:jc w:val="both"/>
        <w:rPr>
          <w:rFonts w:eastAsia="Calibri" w:cs="Times New Roman"/>
          <w:sz w:val="28"/>
          <w:szCs w:val="28"/>
        </w:rPr>
      </w:pPr>
    </w:p>
    <w:p w:rsidR="002D61AD" w:rsidRPr="003B75FD" w:rsidRDefault="00EC33F0" w:rsidP="00C058DE">
      <w:pPr>
        <w:widowControl w:val="0"/>
        <w:jc w:val="center"/>
        <w:rPr>
          <w:rFonts w:eastAsia="Times New Roman" w:cs="Times New Roman"/>
          <w:b/>
          <w:kern w:val="1"/>
          <w:sz w:val="28"/>
          <w:szCs w:val="28"/>
          <w:lang w:eastAsia="ar-SA"/>
        </w:rPr>
      </w:pPr>
      <w:r w:rsidRPr="003B75FD">
        <w:rPr>
          <w:rFonts w:eastAsia="Times New Roman" w:cs="Times New Roman"/>
          <w:b/>
          <w:kern w:val="1"/>
          <w:sz w:val="28"/>
          <w:szCs w:val="28"/>
          <w:lang w:eastAsia="ar-SA"/>
        </w:rPr>
        <w:t>Risinājumu apkopojums</w:t>
      </w:r>
    </w:p>
    <w:p w:rsidR="00EC33F0" w:rsidRPr="003B75FD" w:rsidRDefault="00EC33F0" w:rsidP="00DF2A23">
      <w:pPr>
        <w:widowControl w:val="0"/>
        <w:ind w:firstLine="720"/>
        <w:jc w:val="center"/>
        <w:rPr>
          <w:rFonts w:eastAsia="Times New Roman" w:cs="Times New Roman"/>
          <w:b/>
          <w:kern w:val="1"/>
          <w:sz w:val="28"/>
          <w:szCs w:val="28"/>
          <w:lang w:eastAsia="ar-SA"/>
        </w:rPr>
      </w:pPr>
    </w:p>
    <w:p w:rsidR="00B23939" w:rsidRPr="003B75FD" w:rsidRDefault="00EC33F0" w:rsidP="00EC33F0">
      <w:pPr>
        <w:widowControl w:val="0"/>
        <w:ind w:firstLine="720"/>
        <w:jc w:val="both"/>
        <w:rPr>
          <w:rFonts w:cs="Times New Roman"/>
          <w:color w:val="1F497D"/>
          <w:sz w:val="28"/>
          <w:szCs w:val="28"/>
        </w:rPr>
      </w:pPr>
      <w:r w:rsidRPr="003B75FD">
        <w:rPr>
          <w:rFonts w:eastAsia="Calibri" w:cs="Times New Roman"/>
          <w:sz w:val="28"/>
          <w:szCs w:val="28"/>
        </w:rPr>
        <w:t>Ņemot vērā ziņojumā norādītos risinājumus</w:t>
      </w:r>
      <w:r w:rsidR="006B5C28" w:rsidRPr="003B75FD">
        <w:rPr>
          <w:rFonts w:eastAsia="Calibri" w:cs="Times New Roman"/>
          <w:sz w:val="28"/>
          <w:szCs w:val="28"/>
        </w:rPr>
        <w:t>,</w:t>
      </w:r>
      <w:r w:rsidRPr="003B75FD">
        <w:rPr>
          <w:rFonts w:eastAsia="Calibri" w:cs="Times New Roman"/>
          <w:sz w:val="28"/>
          <w:szCs w:val="28"/>
        </w:rPr>
        <w:t xml:space="preserve"> </w:t>
      </w:r>
      <w:r w:rsidR="006B5C28" w:rsidRPr="003B75FD">
        <w:rPr>
          <w:rFonts w:eastAsia="Calibri" w:cs="Times New Roman"/>
          <w:sz w:val="28"/>
          <w:szCs w:val="28"/>
        </w:rPr>
        <w:t xml:space="preserve">ievērojot būtisko atšķirību starp piedāvātajiem risinājumiem </w:t>
      </w:r>
      <w:r w:rsidRPr="003B75FD">
        <w:rPr>
          <w:rFonts w:eastAsia="Calibri" w:cs="Times New Roman"/>
          <w:sz w:val="28"/>
          <w:szCs w:val="28"/>
        </w:rPr>
        <w:t xml:space="preserve">un no tiem izrietošos variantus, ir </w:t>
      </w:r>
      <w:r w:rsidR="006B5C28" w:rsidRPr="003B75FD">
        <w:rPr>
          <w:rFonts w:eastAsia="Calibri" w:cs="Times New Roman"/>
          <w:sz w:val="28"/>
          <w:szCs w:val="28"/>
        </w:rPr>
        <w:t>aprēķināts</w:t>
      </w:r>
      <w:r w:rsidRPr="003B75FD">
        <w:rPr>
          <w:rFonts w:eastAsia="Calibri" w:cs="Times New Roman"/>
          <w:sz w:val="28"/>
          <w:szCs w:val="28"/>
        </w:rPr>
        <w:t xml:space="preserve"> finansējuma apmēr</w:t>
      </w:r>
      <w:r w:rsidR="006B5C28" w:rsidRPr="003B75FD">
        <w:rPr>
          <w:rFonts w:eastAsia="Calibri" w:cs="Times New Roman"/>
          <w:sz w:val="28"/>
          <w:szCs w:val="28"/>
        </w:rPr>
        <w:t>s</w:t>
      </w:r>
      <w:r w:rsidRPr="003B75FD">
        <w:rPr>
          <w:rFonts w:eastAsia="Calibri" w:cs="Times New Roman"/>
          <w:sz w:val="28"/>
          <w:szCs w:val="28"/>
        </w:rPr>
        <w:t xml:space="preserve"> katram no izstrādātajiem variantiem. </w:t>
      </w:r>
      <w:r w:rsidR="007C6C8F" w:rsidRPr="003B75FD">
        <w:rPr>
          <w:rFonts w:eastAsia="Calibri" w:cs="Times New Roman"/>
          <w:bCs/>
          <w:sz w:val="28"/>
          <w:szCs w:val="28"/>
        </w:rPr>
        <w:t>Jāņem vērā, ka šobrīd nav iespējams noteikt pilnīgi precīzu finansiālo aprēķinu, jo nepieciešamo naudas līdzekļu ap</w:t>
      </w:r>
      <w:r w:rsidR="007472E5">
        <w:rPr>
          <w:rFonts w:eastAsia="Calibri" w:cs="Times New Roman"/>
          <w:bCs/>
          <w:sz w:val="28"/>
          <w:szCs w:val="28"/>
        </w:rPr>
        <w:t>mērs</w:t>
      </w:r>
      <w:r w:rsidR="007C6C8F" w:rsidRPr="003B75FD">
        <w:rPr>
          <w:rFonts w:eastAsia="Calibri" w:cs="Times New Roman"/>
          <w:bCs/>
          <w:sz w:val="28"/>
          <w:szCs w:val="28"/>
        </w:rPr>
        <w:t xml:space="preserve"> var svārstīties atbilstoši personu nodarbinātības ilgumam un atalgojumam VID vai citās tiesīb</w:t>
      </w:r>
      <w:r w:rsidR="007472E5">
        <w:rPr>
          <w:rFonts w:eastAsia="Calibri" w:cs="Times New Roman"/>
          <w:bCs/>
          <w:sz w:val="28"/>
          <w:szCs w:val="28"/>
        </w:rPr>
        <w:t>aizsardzības</w:t>
      </w:r>
      <w:r w:rsidR="007C6C8F" w:rsidRPr="003B75FD">
        <w:rPr>
          <w:rFonts w:eastAsia="Calibri" w:cs="Times New Roman"/>
          <w:bCs/>
          <w:sz w:val="28"/>
          <w:szCs w:val="28"/>
        </w:rPr>
        <w:t xml:space="preserve"> iestādēs.</w:t>
      </w:r>
    </w:p>
    <w:p w:rsidR="00EC33F0" w:rsidRPr="003B75FD" w:rsidRDefault="00EC33F0" w:rsidP="00EC33F0">
      <w:pPr>
        <w:widowControl w:val="0"/>
        <w:ind w:firstLine="720"/>
        <w:jc w:val="both"/>
        <w:rPr>
          <w:rFonts w:eastAsia="Calibri" w:cs="Times New Roman"/>
          <w:sz w:val="28"/>
          <w:szCs w:val="28"/>
        </w:rPr>
      </w:pPr>
    </w:p>
    <w:p w:rsidR="00EC33F0" w:rsidRDefault="002D61AD" w:rsidP="00C058DE">
      <w:pPr>
        <w:suppressAutoHyphens/>
        <w:ind w:firstLine="720"/>
        <w:contextualSpacing/>
        <w:jc w:val="both"/>
        <w:rPr>
          <w:rFonts w:eastAsia="Times New Roman" w:cs="Times New Roman"/>
          <w:kern w:val="1"/>
          <w:sz w:val="28"/>
          <w:szCs w:val="28"/>
          <w:lang w:eastAsia="ar-SA"/>
        </w:rPr>
      </w:pPr>
      <w:r w:rsidRPr="003B75FD">
        <w:rPr>
          <w:rFonts w:eastAsia="Times New Roman" w:cs="Times New Roman"/>
          <w:kern w:val="1"/>
          <w:sz w:val="28"/>
          <w:szCs w:val="28"/>
          <w:lang w:eastAsia="ar-SA"/>
        </w:rPr>
        <w:t xml:space="preserve">- </w:t>
      </w:r>
      <w:r w:rsidR="008A5A6A" w:rsidRPr="003B75FD">
        <w:rPr>
          <w:rFonts w:eastAsia="Times New Roman" w:cs="Times New Roman"/>
          <w:b/>
          <w:kern w:val="1"/>
          <w:sz w:val="28"/>
          <w:szCs w:val="28"/>
          <w:lang w:eastAsia="ar-SA"/>
        </w:rPr>
        <w:t>1.</w:t>
      </w:r>
      <w:r w:rsidR="00854BBC">
        <w:rPr>
          <w:rFonts w:eastAsia="Times New Roman" w:cs="Times New Roman"/>
          <w:b/>
          <w:kern w:val="1"/>
          <w:sz w:val="28"/>
          <w:szCs w:val="28"/>
          <w:lang w:eastAsia="ar-SA"/>
        </w:rPr>
        <w:t> </w:t>
      </w:r>
      <w:r w:rsidRPr="003B75FD">
        <w:rPr>
          <w:rFonts w:eastAsia="Times New Roman" w:cs="Times New Roman"/>
          <w:b/>
          <w:kern w:val="1"/>
          <w:sz w:val="28"/>
          <w:szCs w:val="28"/>
          <w:lang w:eastAsia="ar-SA"/>
        </w:rPr>
        <w:t>risinājum</w:t>
      </w:r>
      <w:r w:rsidRPr="003B75FD">
        <w:rPr>
          <w:rFonts w:eastAsia="Times New Roman" w:cs="Times New Roman"/>
          <w:kern w:val="1"/>
          <w:sz w:val="28"/>
          <w:szCs w:val="28"/>
          <w:lang w:eastAsia="ar-SA"/>
        </w:rPr>
        <w:t xml:space="preserve">s paredz noteikt tiesības uz </w:t>
      </w:r>
      <w:r w:rsidRPr="003B75FD">
        <w:rPr>
          <w:rFonts w:eastAsia="Calibri" w:cs="Times New Roman"/>
          <w:sz w:val="28"/>
          <w:szCs w:val="28"/>
        </w:rPr>
        <w:t>3.</w:t>
      </w:r>
      <w:r w:rsidR="00854BBC">
        <w:rPr>
          <w:rFonts w:eastAsia="Calibri" w:cs="Times New Roman"/>
          <w:sz w:val="28"/>
          <w:szCs w:val="28"/>
        </w:rPr>
        <w:t> </w:t>
      </w:r>
      <w:r w:rsidRPr="003B75FD">
        <w:rPr>
          <w:rFonts w:eastAsia="Calibri" w:cs="Times New Roman"/>
          <w:sz w:val="28"/>
          <w:szCs w:val="28"/>
        </w:rPr>
        <w:t xml:space="preserve">pensiju līmeņa iemaksām visām VID amatpersonām ar speciālajām dienesta pakāpēm </w:t>
      </w:r>
      <w:r w:rsidRPr="003B75FD">
        <w:rPr>
          <w:rFonts w:eastAsia="Calibri" w:cs="Times New Roman"/>
          <w:bCs/>
          <w:sz w:val="28"/>
          <w:szCs w:val="28"/>
        </w:rPr>
        <w:t>vecumā no 40 līdz 5</w:t>
      </w:r>
      <w:r w:rsidR="0068300D" w:rsidRPr="003B75FD">
        <w:rPr>
          <w:rFonts w:eastAsia="Calibri" w:cs="Times New Roman"/>
          <w:bCs/>
          <w:sz w:val="28"/>
          <w:szCs w:val="28"/>
        </w:rPr>
        <w:t>4</w:t>
      </w:r>
      <w:r w:rsidR="00854BBC">
        <w:rPr>
          <w:rFonts w:eastAsia="Calibri" w:cs="Times New Roman"/>
          <w:bCs/>
          <w:sz w:val="28"/>
          <w:szCs w:val="28"/>
        </w:rPr>
        <w:t> </w:t>
      </w:r>
      <w:r w:rsidRPr="003B75FD">
        <w:rPr>
          <w:rFonts w:eastAsia="Calibri" w:cs="Times New Roman"/>
          <w:bCs/>
          <w:sz w:val="28"/>
          <w:szCs w:val="28"/>
        </w:rPr>
        <w:t>gadiem</w:t>
      </w:r>
      <w:r w:rsidR="006B5C28" w:rsidRPr="003B75FD">
        <w:rPr>
          <w:rFonts w:eastAsia="Calibri" w:cs="Times New Roman"/>
          <w:bCs/>
          <w:sz w:val="28"/>
          <w:szCs w:val="28"/>
        </w:rPr>
        <w:t xml:space="preserve">, ja VID amatpersona nodarbināta VID ilgāk par </w:t>
      </w:r>
      <w:r w:rsidR="00790066" w:rsidRPr="003B75FD">
        <w:rPr>
          <w:rFonts w:eastAsia="Calibri" w:cs="Times New Roman"/>
          <w:bCs/>
          <w:sz w:val="28"/>
          <w:szCs w:val="28"/>
        </w:rPr>
        <w:t>10</w:t>
      </w:r>
      <w:r w:rsidR="00854BBC">
        <w:rPr>
          <w:rFonts w:eastAsia="Calibri" w:cs="Times New Roman"/>
          <w:bCs/>
          <w:sz w:val="28"/>
          <w:szCs w:val="28"/>
        </w:rPr>
        <w:t> </w:t>
      </w:r>
      <w:r w:rsidR="006B5C28" w:rsidRPr="003B75FD">
        <w:rPr>
          <w:rFonts w:eastAsia="Calibri" w:cs="Times New Roman"/>
          <w:bCs/>
          <w:sz w:val="28"/>
          <w:szCs w:val="28"/>
        </w:rPr>
        <w:t>gadiem (risinājums netiek attiecināts uz VID amatpersonām ar speciālajām dienesta pakāpēm vecumā līdz 40</w:t>
      </w:r>
      <w:r w:rsidR="00854BBC">
        <w:rPr>
          <w:rFonts w:eastAsia="Calibri" w:cs="Times New Roman"/>
          <w:bCs/>
          <w:sz w:val="28"/>
          <w:szCs w:val="28"/>
        </w:rPr>
        <w:t> </w:t>
      </w:r>
      <w:r w:rsidR="006B5C28" w:rsidRPr="003B75FD">
        <w:rPr>
          <w:rFonts w:eastAsia="Calibri" w:cs="Times New Roman"/>
          <w:bCs/>
          <w:sz w:val="28"/>
          <w:szCs w:val="28"/>
        </w:rPr>
        <w:t>gadiem)</w:t>
      </w:r>
      <w:r w:rsidRPr="003B75FD">
        <w:rPr>
          <w:rFonts w:eastAsia="Calibri" w:cs="Times New Roman"/>
          <w:bCs/>
          <w:sz w:val="28"/>
          <w:szCs w:val="28"/>
        </w:rPr>
        <w:t>, bet vecumā no 5</w:t>
      </w:r>
      <w:r w:rsidR="0068300D" w:rsidRPr="003B75FD">
        <w:rPr>
          <w:rFonts w:eastAsia="Calibri" w:cs="Times New Roman"/>
          <w:bCs/>
          <w:sz w:val="28"/>
          <w:szCs w:val="28"/>
        </w:rPr>
        <w:t>5</w:t>
      </w:r>
      <w:r w:rsidR="00854BBC">
        <w:rPr>
          <w:rFonts w:eastAsia="Calibri" w:cs="Times New Roman"/>
          <w:bCs/>
          <w:sz w:val="28"/>
          <w:szCs w:val="28"/>
        </w:rPr>
        <w:t> </w:t>
      </w:r>
      <w:r w:rsidRPr="003B75FD">
        <w:rPr>
          <w:rFonts w:eastAsia="Calibri" w:cs="Times New Roman"/>
          <w:bCs/>
          <w:sz w:val="28"/>
          <w:szCs w:val="28"/>
        </w:rPr>
        <w:t>gadiem un vairāk</w:t>
      </w:r>
      <w:r w:rsidR="00854BBC">
        <w:rPr>
          <w:rFonts w:eastAsia="Calibri" w:cs="Times New Roman"/>
          <w:bCs/>
          <w:sz w:val="28"/>
          <w:szCs w:val="28"/>
        </w:rPr>
        <w:t> –</w:t>
      </w:r>
      <w:r w:rsidRPr="003B75FD">
        <w:rPr>
          <w:rFonts w:eastAsia="Calibri" w:cs="Times New Roman"/>
          <w:bCs/>
          <w:sz w:val="28"/>
          <w:szCs w:val="28"/>
        </w:rPr>
        <w:t xml:space="preserve"> tiesības uz izdienas pensiju</w:t>
      </w:r>
      <w:r w:rsidR="006B5C28" w:rsidRPr="003B75FD">
        <w:rPr>
          <w:rFonts w:eastAsia="Times New Roman" w:cs="Times New Roman"/>
          <w:kern w:val="1"/>
          <w:sz w:val="28"/>
          <w:szCs w:val="28"/>
          <w:lang w:eastAsia="ar-SA"/>
        </w:rPr>
        <w:t>.</w:t>
      </w:r>
      <w:r w:rsidR="005D703C" w:rsidRPr="003B75FD">
        <w:rPr>
          <w:rFonts w:cs="Times New Roman"/>
          <w:sz w:val="28"/>
          <w:szCs w:val="28"/>
        </w:rPr>
        <w:t xml:space="preserve"> </w:t>
      </w:r>
      <w:r w:rsidR="00EC33F0" w:rsidRPr="003B75FD">
        <w:rPr>
          <w:rFonts w:eastAsia="Times New Roman" w:cs="Times New Roman"/>
          <w:kern w:val="1"/>
          <w:sz w:val="28"/>
          <w:szCs w:val="28"/>
          <w:lang w:eastAsia="ar-SA"/>
        </w:rPr>
        <w:t>Plānotais finansējuma apmērs turpmāk</w:t>
      </w:r>
      <w:r w:rsidR="00854BBC">
        <w:rPr>
          <w:rFonts w:eastAsia="Times New Roman" w:cs="Times New Roman"/>
          <w:kern w:val="1"/>
          <w:sz w:val="28"/>
          <w:szCs w:val="28"/>
          <w:lang w:eastAsia="ar-SA"/>
        </w:rPr>
        <w:t>aj</w:t>
      </w:r>
      <w:r w:rsidR="00EC33F0" w:rsidRPr="003B75FD">
        <w:rPr>
          <w:rFonts w:eastAsia="Times New Roman" w:cs="Times New Roman"/>
          <w:kern w:val="1"/>
          <w:sz w:val="28"/>
          <w:szCs w:val="28"/>
          <w:lang w:eastAsia="ar-SA"/>
        </w:rPr>
        <w:t>iem taksācijas gadiem</w:t>
      </w:r>
      <w:r w:rsidR="00ED44BE" w:rsidRPr="003B75FD">
        <w:rPr>
          <w:rFonts w:eastAsia="Times New Roman" w:cs="Times New Roman"/>
          <w:kern w:val="1"/>
          <w:sz w:val="28"/>
          <w:szCs w:val="28"/>
          <w:lang w:eastAsia="ar-SA"/>
        </w:rPr>
        <w:t>:</w:t>
      </w:r>
    </w:p>
    <w:p w:rsidR="00854BBC" w:rsidRPr="003B75FD" w:rsidRDefault="00854BBC" w:rsidP="00C058DE">
      <w:pPr>
        <w:suppressAutoHyphens/>
        <w:ind w:firstLine="720"/>
        <w:contextualSpacing/>
        <w:jc w:val="both"/>
        <w:rPr>
          <w:rFonts w:eastAsia="Times New Roman" w:cs="Times New Roman"/>
          <w:kern w:val="1"/>
          <w:sz w:val="28"/>
          <w:szCs w:val="28"/>
          <w:lang w:eastAsia="ar-SA"/>
        </w:rPr>
      </w:pPr>
    </w:p>
    <w:tbl>
      <w:tblPr>
        <w:tblStyle w:val="TableGrid"/>
        <w:tblW w:w="9067" w:type="dxa"/>
        <w:tblLook w:val="04A0" w:firstRow="1" w:lastRow="0" w:firstColumn="1" w:lastColumn="0" w:noHBand="0" w:noVBand="1"/>
      </w:tblPr>
      <w:tblGrid>
        <w:gridCol w:w="2122"/>
        <w:gridCol w:w="1417"/>
        <w:gridCol w:w="1408"/>
        <w:gridCol w:w="1321"/>
        <w:gridCol w:w="1408"/>
        <w:gridCol w:w="1391"/>
      </w:tblGrid>
      <w:tr w:rsidR="00790066" w:rsidRPr="00854BBC" w:rsidTr="00C058DE">
        <w:trPr>
          <w:trHeight w:val="426"/>
        </w:trPr>
        <w:tc>
          <w:tcPr>
            <w:tcW w:w="2122" w:type="dxa"/>
            <w:shd w:val="clear" w:color="auto" w:fill="FBD4B4" w:themeFill="accent6" w:themeFillTint="66"/>
            <w:noWrap/>
          </w:tcPr>
          <w:p w:rsidR="00790066" w:rsidRPr="00C058DE" w:rsidRDefault="00790066" w:rsidP="00CB1ECF">
            <w:pPr>
              <w:rPr>
                <w:rFonts w:eastAsia="Times New Roman" w:cs="Times New Roman"/>
                <w:kern w:val="1"/>
                <w:szCs w:val="24"/>
                <w:lang w:eastAsia="ar-SA"/>
              </w:rPr>
            </w:pPr>
          </w:p>
        </w:tc>
        <w:tc>
          <w:tcPr>
            <w:tcW w:w="1417" w:type="dxa"/>
            <w:shd w:val="clear" w:color="auto" w:fill="FBD4B4" w:themeFill="accent6" w:themeFillTint="66"/>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2018.</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gada 3 mēnešiem</w:t>
            </w:r>
          </w:p>
        </w:tc>
        <w:tc>
          <w:tcPr>
            <w:tcW w:w="1408" w:type="dxa"/>
            <w:shd w:val="clear" w:color="auto" w:fill="FBD4B4" w:themeFill="accent6" w:themeFillTint="66"/>
            <w:noWrap/>
            <w:hideMark/>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2019.</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321" w:type="dxa"/>
            <w:shd w:val="clear" w:color="auto" w:fill="FBD4B4" w:themeFill="accent6" w:themeFillTint="66"/>
            <w:noWrap/>
            <w:hideMark/>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2020.</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408" w:type="dxa"/>
            <w:shd w:val="clear" w:color="auto" w:fill="FBD4B4" w:themeFill="accent6" w:themeFillTint="66"/>
            <w:noWrap/>
            <w:hideMark/>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2021.</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391" w:type="dxa"/>
            <w:shd w:val="clear" w:color="auto" w:fill="FBD4B4" w:themeFill="accent6" w:themeFillTint="66"/>
            <w:noWrap/>
            <w:hideMark/>
          </w:tcPr>
          <w:p w:rsidR="00790066" w:rsidRPr="00C058DE" w:rsidRDefault="00790066"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Kopā</w:t>
            </w:r>
          </w:p>
        </w:tc>
      </w:tr>
      <w:tr w:rsidR="00790066" w:rsidRPr="00854BBC" w:rsidTr="00C058DE">
        <w:trPr>
          <w:trHeight w:val="317"/>
        </w:trPr>
        <w:tc>
          <w:tcPr>
            <w:tcW w:w="9067" w:type="dxa"/>
            <w:gridSpan w:val="6"/>
          </w:tcPr>
          <w:p w:rsidR="00790066" w:rsidRPr="00C058DE" w:rsidRDefault="00790066"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3.</w:t>
            </w:r>
            <w:r w:rsidR="00854BBC" w:rsidRPr="00C058DE">
              <w:rPr>
                <w:rFonts w:eastAsia="Times New Roman" w:cs="Times New Roman"/>
                <w:b/>
                <w:kern w:val="1"/>
                <w:szCs w:val="24"/>
                <w:lang w:eastAsia="ar-SA"/>
              </w:rPr>
              <w:t> </w:t>
            </w:r>
            <w:r w:rsidRPr="00C058DE">
              <w:rPr>
                <w:rFonts w:eastAsia="Times New Roman" w:cs="Times New Roman"/>
                <w:b/>
                <w:kern w:val="1"/>
                <w:szCs w:val="24"/>
                <w:lang w:eastAsia="ar-SA"/>
              </w:rPr>
              <w:t>pensiju līmenis</w:t>
            </w:r>
          </w:p>
        </w:tc>
      </w:tr>
      <w:tr w:rsidR="00790066" w:rsidRPr="00854BBC" w:rsidTr="00C058DE">
        <w:trPr>
          <w:trHeight w:val="473"/>
        </w:trPr>
        <w:tc>
          <w:tcPr>
            <w:tcW w:w="2122" w:type="dxa"/>
            <w:noWrap/>
            <w:hideMark/>
          </w:tcPr>
          <w:p w:rsidR="00790066" w:rsidRPr="00C058DE" w:rsidRDefault="00790066" w:rsidP="00CB1ECF">
            <w:pPr>
              <w:rPr>
                <w:rFonts w:eastAsia="Times New Roman" w:cs="Times New Roman"/>
                <w:kern w:val="1"/>
                <w:szCs w:val="24"/>
                <w:lang w:eastAsia="ar-SA"/>
              </w:rPr>
            </w:pPr>
            <w:r w:rsidRPr="00C058DE">
              <w:rPr>
                <w:rFonts w:eastAsia="Times New Roman" w:cs="Times New Roman"/>
                <w:kern w:val="1"/>
                <w:szCs w:val="24"/>
                <w:lang w:eastAsia="ar-SA"/>
              </w:rPr>
              <w:t xml:space="preserve">VID amatpersonu skaits </w:t>
            </w:r>
          </w:p>
        </w:tc>
        <w:tc>
          <w:tcPr>
            <w:tcW w:w="1417" w:type="dxa"/>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5</w:t>
            </w:r>
            <w:r w:rsidR="005A06AD" w:rsidRPr="00C058DE">
              <w:rPr>
                <w:rFonts w:eastAsia="Times New Roman" w:cs="Times New Roman"/>
                <w:kern w:val="1"/>
                <w:szCs w:val="24"/>
                <w:lang w:eastAsia="ar-SA"/>
              </w:rPr>
              <w:t>11</w:t>
            </w:r>
          </w:p>
        </w:tc>
        <w:tc>
          <w:tcPr>
            <w:tcW w:w="1408" w:type="dxa"/>
            <w:noWrap/>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5</w:t>
            </w:r>
            <w:r w:rsidR="005A06AD" w:rsidRPr="00C058DE">
              <w:rPr>
                <w:rFonts w:eastAsia="Times New Roman" w:cs="Times New Roman"/>
                <w:kern w:val="1"/>
                <w:szCs w:val="24"/>
                <w:lang w:eastAsia="ar-SA"/>
              </w:rPr>
              <w:t>11</w:t>
            </w:r>
          </w:p>
        </w:tc>
        <w:tc>
          <w:tcPr>
            <w:tcW w:w="1321" w:type="dxa"/>
            <w:noWrap/>
            <w:vAlign w:val="center"/>
          </w:tcPr>
          <w:p w:rsidR="00790066" w:rsidRPr="00C058DE" w:rsidRDefault="00790066" w:rsidP="005A06AD">
            <w:pPr>
              <w:jc w:val="center"/>
              <w:rPr>
                <w:rFonts w:eastAsia="Times New Roman" w:cs="Times New Roman"/>
                <w:kern w:val="1"/>
                <w:szCs w:val="24"/>
                <w:lang w:eastAsia="ar-SA"/>
              </w:rPr>
            </w:pPr>
            <w:r w:rsidRPr="00C058DE">
              <w:rPr>
                <w:rFonts w:eastAsia="Times New Roman" w:cs="Times New Roman"/>
                <w:kern w:val="1"/>
                <w:szCs w:val="24"/>
                <w:lang w:eastAsia="ar-SA"/>
              </w:rPr>
              <w:t>5</w:t>
            </w:r>
            <w:r w:rsidR="005A06AD" w:rsidRPr="00C058DE">
              <w:rPr>
                <w:rFonts w:eastAsia="Times New Roman" w:cs="Times New Roman"/>
                <w:kern w:val="1"/>
                <w:szCs w:val="24"/>
                <w:lang w:eastAsia="ar-SA"/>
              </w:rPr>
              <w:t>39</w:t>
            </w:r>
          </w:p>
        </w:tc>
        <w:tc>
          <w:tcPr>
            <w:tcW w:w="1408" w:type="dxa"/>
            <w:noWrap/>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5</w:t>
            </w:r>
            <w:r w:rsidR="005A06AD" w:rsidRPr="00C058DE">
              <w:rPr>
                <w:rFonts w:eastAsia="Times New Roman" w:cs="Times New Roman"/>
                <w:kern w:val="1"/>
                <w:szCs w:val="24"/>
                <w:lang w:eastAsia="ar-SA"/>
              </w:rPr>
              <w:t>44</w:t>
            </w:r>
          </w:p>
        </w:tc>
        <w:tc>
          <w:tcPr>
            <w:tcW w:w="1391" w:type="dxa"/>
            <w:noWrap/>
            <w:vAlign w:val="center"/>
          </w:tcPr>
          <w:p w:rsidR="00790066" w:rsidRPr="00C058DE" w:rsidRDefault="00790066"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790066" w:rsidRPr="00854BBC" w:rsidTr="00C058DE">
        <w:trPr>
          <w:trHeight w:val="473"/>
        </w:trPr>
        <w:tc>
          <w:tcPr>
            <w:tcW w:w="2122" w:type="dxa"/>
            <w:noWrap/>
          </w:tcPr>
          <w:p w:rsidR="00790066" w:rsidRPr="00C058DE" w:rsidRDefault="00790066" w:rsidP="00CB1ECF">
            <w:pPr>
              <w:rPr>
                <w:rFonts w:eastAsia="Times New Roman" w:cs="Times New Roman"/>
                <w:kern w:val="1"/>
                <w:szCs w:val="24"/>
                <w:lang w:eastAsia="ar-SA"/>
              </w:rPr>
            </w:pPr>
            <w:r w:rsidRPr="00C058DE">
              <w:rPr>
                <w:rFonts w:eastAsia="Times New Roman" w:cs="Times New Roman"/>
                <w:kern w:val="1"/>
                <w:szCs w:val="24"/>
                <w:lang w:eastAsia="ar-SA"/>
              </w:rPr>
              <w:t>Nepieciešamais finansējums gadā, EUR</w:t>
            </w:r>
          </w:p>
        </w:tc>
        <w:tc>
          <w:tcPr>
            <w:tcW w:w="1417" w:type="dxa"/>
            <w:vAlign w:val="center"/>
          </w:tcPr>
          <w:p w:rsidR="00790066" w:rsidRPr="00C058DE" w:rsidRDefault="005A06AD" w:rsidP="00CB1ECF">
            <w:pPr>
              <w:jc w:val="center"/>
              <w:rPr>
                <w:rFonts w:eastAsia="Times New Roman" w:cs="Times New Roman"/>
                <w:kern w:val="1"/>
                <w:szCs w:val="24"/>
                <w:lang w:eastAsia="ar-SA"/>
              </w:rPr>
            </w:pPr>
            <w:r w:rsidRPr="00C058DE">
              <w:rPr>
                <w:rFonts w:eastAsia="Times New Roman" w:cs="Times New Roman"/>
                <w:kern w:val="1"/>
                <w:szCs w:val="24"/>
                <w:lang w:eastAsia="ar-SA"/>
              </w:rPr>
              <w:t>82 647</w:t>
            </w:r>
          </w:p>
        </w:tc>
        <w:tc>
          <w:tcPr>
            <w:tcW w:w="1408" w:type="dxa"/>
            <w:noWrap/>
            <w:vAlign w:val="center"/>
          </w:tcPr>
          <w:p w:rsidR="00790066" w:rsidRPr="00C058DE" w:rsidRDefault="005A06AD" w:rsidP="00CB1ECF">
            <w:pPr>
              <w:jc w:val="center"/>
              <w:rPr>
                <w:rFonts w:eastAsia="Times New Roman" w:cs="Times New Roman"/>
                <w:kern w:val="1"/>
                <w:szCs w:val="24"/>
                <w:lang w:eastAsia="ar-SA"/>
              </w:rPr>
            </w:pPr>
            <w:r w:rsidRPr="00C058DE">
              <w:rPr>
                <w:rFonts w:eastAsia="Times New Roman" w:cs="Times New Roman"/>
                <w:kern w:val="1"/>
                <w:szCs w:val="24"/>
                <w:lang w:eastAsia="ar-SA"/>
              </w:rPr>
              <w:t>330 588</w:t>
            </w:r>
          </w:p>
        </w:tc>
        <w:tc>
          <w:tcPr>
            <w:tcW w:w="1321" w:type="dxa"/>
            <w:noWrap/>
            <w:vAlign w:val="center"/>
          </w:tcPr>
          <w:p w:rsidR="00790066" w:rsidRPr="00C058DE" w:rsidRDefault="005A06AD" w:rsidP="00CB1ECF">
            <w:pPr>
              <w:jc w:val="center"/>
              <w:rPr>
                <w:rFonts w:eastAsia="Times New Roman" w:cs="Times New Roman"/>
                <w:kern w:val="1"/>
                <w:szCs w:val="24"/>
                <w:lang w:eastAsia="ar-SA"/>
              </w:rPr>
            </w:pPr>
            <w:r w:rsidRPr="00C058DE">
              <w:rPr>
                <w:rFonts w:eastAsia="Times New Roman" w:cs="Times New Roman"/>
                <w:kern w:val="1"/>
                <w:szCs w:val="24"/>
                <w:lang w:eastAsia="ar-SA"/>
              </w:rPr>
              <w:t>348 423</w:t>
            </w:r>
          </w:p>
        </w:tc>
        <w:tc>
          <w:tcPr>
            <w:tcW w:w="1408" w:type="dxa"/>
            <w:noWrap/>
            <w:vAlign w:val="center"/>
          </w:tcPr>
          <w:p w:rsidR="00790066" w:rsidRPr="00C058DE" w:rsidRDefault="005A06AD" w:rsidP="00CB1ECF">
            <w:pPr>
              <w:jc w:val="center"/>
              <w:rPr>
                <w:rFonts w:eastAsia="Times New Roman" w:cs="Times New Roman"/>
                <w:kern w:val="1"/>
                <w:szCs w:val="24"/>
                <w:lang w:eastAsia="ar-SA"/>
              </w:rPr>
            </w:pPr>
            <w:r w:rsidRPr="00C058DE">
              <w:rPr>
                <w:rFonts w:eastAsia="Times New Roman" w:cs="Times New Roman"/>
                <w:kern w:val="1"/>
                <w:szCs w:val="24"/>
                <w:lang w:eastAsia="ar-SA"/>
              </w:rPr>
              <w:t>354 017</w:t>
            </w:r>
          </w:p>
        </w:tc>
        <w:tc>
          <w:tcPr>
            <w:tcW w:w="1391" w:type="dxa"/>
            <w:noWrap/>
            <w:vAlign w:val="center"/>
          </w:tcPr>
          <w:p w:rsidR="00790066" w:rsidRPr="00C058DE" w:rsidRDefault="005A06AD"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1 115 675</w:t>
            </w:r>
          </w:p>
        </w:tc>
      </w:tr>
      <w:tr w:rsidR="00790066" w:rsidRPr="00854BBC" w:rsidTr="00C058DE">
        <w:trPr>
          <w:trHeight w:val="473"/>
        </w:trPr>
        <w:tc>
          <w:tcPr>
            <w:tcW w:w="2122" w:type="dxa"/>
            <w:noWrap/>
          </w:tcPr>
          <w:p w:rsidR="00790066" w:rsidRPr="00C058DE" w:rsidRDefault="00790066" w:rsidP="00CB1ECF">
            <w:pPr>
              <w:rPr>
                <w:rFonts w:eastAsia="Times New Roman" w:cs="Times New Roman"/>
                <w:kern w:val="1"/>
                <w:szCs w:val="24"/>
                <w:lang w:eastAsia="ar-SA"/>
              </w:rPr>
            </w:pPr>
            <w:r w:rsidRPr="00C058DE">
              <w:rPr>
                <w:rFonts w:eastAsia="Times New Roman" w:cs="Times New Roman"/>
                <w:kern w:val="1"/>
                <w:szCs w:val="24"/>
                <w:lang w:eastAsia="ar-SA"/>
              </w:rPr>
              <w:lastRenderedPageBreak/>
              <w:t>Vidējais iemaksu apjoms 3.</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pensiju līmenī gadā, EUR</w:t>
            </w:r>
          </w:p>
        </w:tc>
        <w:tc>
          <w:tcPr>
            <w:tcW w:w="1417" w:type="dxa"/>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1</w:t>
            </w:r>
            <w:r w:rsidR="005A06AD" w:rsidRPr="00C058DE">
              <w:rPr>
                <w:rFonts w:eastAsia="Times New Roman" w:cs="Times New Roman"/>
                <w:kern w:val="1"/>
                <w:szCs w:val="24"/>
                <w:lang w:eastAsia="ar-SA"/>
              </w:rPr>
              <w:t>61,74</w:t>
            </w:r>
          </w:p>
        </w:tc>
        <w:tc>
          <w:tcPr>
            <w:tcW w:w="1408" w:type="dxa"/>
            <w:noWrap/>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64</w:t>
            </w:r>
            <w:r w:rsidR="005A06AD" w:rsidRPr="00C058DE">
              <w:rPr>
                <w:rFonts w:eastAsia="Times New Roman" w:cs="Times New Roman"/>
                <w:kern w:val="1"/>
                <w:szCs w:val="24"/>
                <w:lang w:eastAsia="ar-SA"/>
              </w:rPr>
              <w:t>6,94</w:t>
            </w:r>
          </w:p>
        </w:tc>
        <w:tc>
          <w:tcPr>
            <w:tcW w:w="1321" w:type="dxa"/>
            <w:noWrap/>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64</w:t>
            </w:r>
            <w:r w:rsidR="005A06AD" w:rsidRPr="00C058DE">
              <w:rPr>
                <w:rFonts w:eastAsia="Times New Roman" w:cs="Times New Roman"/>
                <w:kern w:val="1"/>
                <w:szCs w:val="24"/>
                <w:lang w:eastAsia="ar-SA"/>
              </w:rPr>
              <w:t>6,42</w:t>
            </w:r>
          </w:p>
        </w:tc>
        <w:tc>
          <w:tcPr>
            <w:tcW w:w="1408" w:type="dxa"/>
            <w:noWrap/>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6</w:t>
            </w:r>
            <w:r w:rsidR="005A06AD" w:rsidRPr="00C058DE">
              <w:rPr>
                <w:rFonts w:eastAsia="Times New Roman" w:cs="Times New Roman"/>
                <w:kern w:val="1"/>
                <w:szCs w:val="24"/>
                <w:lang w:eastAsia="ar-SA"/>
              </w:rPr>
              <w:t>50,77</w:t>
            </w:r>
          </w:p>
        </w:tc>
        <w:tc>
          <w:tcPr>
            <w:tcW w:w="1391" w:type="dxa"/>
            <w:noWrap/>
            <w:vAlign w:val="center"/>
          </w:tcPr>
          <w:p w:rsidR="00790066" w:rsidRPr="00C058DE" w:rsidRDefault="00790066"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790066" w:rsidRPr="00854BBC" w:rsidTr="00C058DE">
        <w:trPr>
          <w:trHeight w:val="257"/>
        </w:trPr>
        <w:tc>
          <w:tcPr>
            <w:tcW w:w="9067" w:type="dxa"/>
            <w:gridSpan w:val="6"/>
          </w:tcPr>
          <w:p w:rsidR="00790066" w:rsidRPr="00C058DE" w:rsidRDefault="00790066"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Izdienas pensijas</w:t>
            </w:r>
          </w:p>
        </w:tc>
      </w:tr>
      <w:tr w:rsidR="00790066" w:rsidRPr="00854BBC" w:rsidTr="00C058DE">
        <w:trPr>
          <w:trHeight w:val="655"/>
        </w:trPr>
        <w:tc>
          <w:tcPr>
            <w:tcW w:w="2122" w:type="dxa"/>
          </w:tcPr>
          <w:p w:rsidR="00790066" w:rsidRPr="00C058DE" w:rsidRDefault="00790066" w:rsidP="00CB1ECF">
            <w:pPr>
              <w:rPr>
                <w:rFonts w:eastAsia="Times New Roman" w:cs="Times New Roman"/>
                <w:kern w:val="1"/>
                <w:szCs w:val="24"/>
                <w:lang w:eastAsia="ar-SA"/>
              </w:rPr>
            </w:pPr>
            <w:r w:rsidRPr="00C058DE">
              <w:rPr>
                <w:rFonts w:eastAsia="Times New Roman" w:cs="Times New Roman"/>
                <w:kern w:val="1"/>
                <w:szCs w:val="24"/>
                <w:lang w:eastAsia="ar-SA"/>
              </w:rPr>
              <w:t>VID amatpersonu skaits</w:t>
            </w:r>
            <w:r w:rsidRPr="00C058DE" w:rsidDel="00EC33F0">
              <w:rPr>
                <w:rFonts w:eastAsia="Times New Roman" w:cs="Times New Roman"/>
                <w:kern w:val="1"/>
                <w:szCs w:val="24"/>
                <w:lang w:eastAsia="ar-SA"/>
              </w:rPr>
              <w:t xml:space="preserve"> </w:t>
            </w:r>
          </w:p>
        </w:tc>
        <w:tc>
          <w:tcPr>
            <w:tcW w:w="1417" w:type="dxa"/>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408" w:type="dxa"/>
            <w:noWrap/>
            <w:vAlign w:val="center"/>
          </w:tcPr>
          <w:p w:rsidR="00790066" w:rsidRPr="00C058DE" w:rsidRDefault="005A7A95" w:rsidP="00CB1ECF">
            <w:pPr>
              <w:jc w:val="center"/>
              <w:rPr>
                <w:rFonts w:eastAsia="Times New Roman" w:cs="Times New Roman"/>
                <w:kern w:val="1"/>
                <w:szCs w:val="24"/>
                <w:lang w:eastAsia="ar-SA"/>
              </w:rPr>
            </w:pPr>
            <w:r w:rsidRPr="00C058DE">
              <w:rPr>
                <w:rFonts w:eastAsia="Times New Roman" w:cs="Times New Roman"/>
                <w:kern w:val="1"/>
                <w:szCs w:val="24"/>
                <w:lang w:eastAsia="ar-SA"/>
              </w:rPr>
              <w:t>186</w:t>
            </w:r>
          </w:p>
        </w:tc>
        <w:tc>
          <w:tcPr>
            <w:tcW w:w="1321" w:type="dxa"/>
            <w:noWrap/>
            <w:vAlign w:val="center"/>
          </w:tcPr>
          <w:p w:rsidR="00790066" w:rsidRPr="00C058DE" w:rsidRDefault="005A7A95" w:rsidP="00CB1ECF">
            <w:pPr>
              <w:jc w:val="center"/>
              <w:rPr>
                <w:rFonts w:eastAsia="Times New Roman" w:cs="Times New Roman"/>
                <w:kern w:val="1"/>
                <w:szCs w:val="24"/>
                <w:lang w:eastAsia="ar-SA"/>
              </w:rPr>
            </w:pPr>
            <w:r w:rsidRPr="00C058DE">
              <w:rPr>
                <w:rFonts w:eastAsia="Times New Roman" w:cs="Times New Roman"/>
                <w:kern w:val="1"/>
                <w:szCs w:val="24"/>
                <w:lang w:eastAsia="ar-SA"/>
              </w:rPr>
              <w:t>204</w:t>
            </w:r>
          </w:p>
        </w:tc>
        <w:tc>
          <w:tcPr>
            <w:tcW w:w="1408" w:type="dxa"/>
            <w:noWrap/>
            <w:vAlign w:val="center"/>
          </w:tcPr>
          <w:p w:rsidR="00790066" w:rsidRPr="00C058DE" w:rsidRDefault="005A7A95" w:rsidP="00CB1ECF">
            <w:pPr>
              <w:jc w:val="center"/>
              <w:rPr>
                <w:rFonts w:eastAsia="Times New Roman" w:cs="Times New Roman"/>
                <w:kern w:val="1"/>
                <w:szCs w:val="24"/>
                <w:lang w:eastAsia="ar-SA"/>
              </w:rPr>
            </w:pPr>
            <w:r w:rsidRPr="00C058DE">
              <w:rPr>
                <w:rFonts w:eastAsia="Times New Roman" w:cs="Times New Roman"/>
                <w:kern w:val="1"/>
                <w:szCs w:val="24"/>
                <w:lang w:eastAsia="ar-SA"/>
              </w:rPr>
              <w:t>240</w:t>
            </w:r>
          </w:p>
        </w:tc>
        <w:tc>
          <w:tcPr>
            <w:tcW w:w="1391" w:type="dxa"/>
            <w:noWrap/>
            <w:vAlign w:val="center"/>
          </w:tcPr>
          <w:p w:rsidR="00790066" w:rsidRPr="00C058DE" w:rsidRDefault="00790066"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790066" w:rsidRPr="00854BBC" w:rsidTr="00C058DE">
        <w:trPr>
          <w:trHeight w:val="655"/>
        </w:trPr>
        <w:tc>
          <w:tcPr>
            <w:tcW w:w="2122" w:type="dxa"/>
          </w:tcPr>
          <w:p w:rsidR="00790066" w:rsidRPr="00C058DE" w:rsidRDefault="00790066" w:rsidP="00CB1ECF">
            <w:pPr>
              <w:rPr>
                <w:rFonts w:eastAsia="Times New Roman" w:cs="Times New Roman"/>
                <w:kern w:val="1"/>
                <w:szCs w:val="24"/>
                <w:lang w:eastAsia="ar-SA"/>
              </w:rPr>
            </w:pPr>
            <w:r w:rsidRPr="00C058DE">
              <w:rPr>
                <w:rFonts w:eastAsia="Times New Roman" w:cs="Times New Roman"/>
                <w:kern w:val="1"/>
                <w:szCs w:val="24"/>
                <w:lang w:eastAsia="ar-SA"/>
              </w:rPr>
              <w:t>Nepieciešamais finansējums gadā, EUR</w:t>
            </w:r>
          </w:p>
        </w:tc>
        <w:tc>
          <w:tcPr>
            <w:tcW w:w="1417" w:type="dxa"/>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408" w:type="dxa"/>
            <w:noWrap/>
            <w:vAlign w:val="center"/>
          </w:tcPr>
          <w:p w:rsidR="00790066" w:rsidRPr="00C058DE" w:rsidRDefault="005A7A95" w:rsidP="00CB1ECF">
            <w:pPr>
              <w:jc w:val="center"/>
              <w:rPr>
                <w:rFonts w:eastAsia="Times New Roman" w:cs="Times New Roman"/>
                <w:kern w:val="1"/>
                <w:szCs w:val="24"/>
                <w:lang w:eastAsia="ar-SA"/>
              </w:rPr>
            </w:pPr>
            <w:r w:rsidRPr="00C058DE">
              <w:rPr>
                <w:rFonts w:eastAsia="Times New Roman" w:cs="Times New Roman"/>
                <w:kern w:val="1"/>
                <w:szCs w:val="24"/>
                <w:lang w:eastAsia="ar-SA"/>
              </w:rPr>
              <w:t>1 515 269</w:t>
            </w:r>
          </w:p>
        </w:tc>
        <w:tc>
          <w:tcPr>
            <w:tcW w:w="1321" w:type="dxa"/>
            <w:noWrap/>
            <w:vAlign w:val="center"/>
          </w:tcPr>
          <w:p w:rsidR="00790066" w:rsidRPr="00C058DE" w:rsidRDefault="005A7A95" w:rsidP="00CB1ECF">
            <w:pPr>
              <w:jc w:val="center"/>
              <w:rPr>
                <w:rFonts w:eastAsia="Times New Roman" w:cs="Times New Roman"/>
                <w:kern w:val="1"/>
                <w:szCs w:val="24"/>
                <w:lang w:eastAsia="ar-SA"/>
              </w:rPr>
            </w:pPr>
            <w:r w:rsidRPr="00C058DE">
              <w:rPr>
                <w:rFonts w:eastAsia="Times New Roman" w:cs="Times New Roman"/>
                <w:kern w:val="1"/>
                <w:szCs w:val="24"/>
                <w:lang w:eastAsia="ar-SA"/>
              </w:rPr>
              <w:t>1 704 253</w:t>
            </w:r>
          </w:p>
        </w:tc>
        <w:tc>
          <w:tcPr>
            <w:tcW w:w="1408" w:type="dxa"/>
            <w:noWrap/>
            <w:vAlign w:val="center"/>
          </w:tcPr>
          <w:p w:rsidR="00790066" w:rsidRPr="00C058DE" w:rsidRDefault="005A7A95" w:rsidP="00CB1ECF">
            <w:pPr>
              <w:jc w:val="center"/>
              <w:rPr>
                <w:rFonts w:eastAsia="Times New Roman" w:cs="Times New Roman"/>
                <w:kern w:val="1"/>
                <w:szCs w:val="24"/>
                <w:lang w:eastAsia="ar-SA"/>
              </w:rPr>
            </w:pPr>
            <w:r w:rsidRPr="00C058DE">
              <w:rPr>
                <w:rFonts w:eastAsia="Times New Roman" w:cs="Times New Roman"/>
                <w:kern w:val="1"/>
                <w:szCs w:val="24"/>
                <w:lang w:eastAsia="ar-SA"/>
              </w:rPr>
              <w:t>2 072 802</w:t>
            </w:r>
          </w:p>
        </w:tc>
        <w:tc>
          <w:tcPr>
            <w:tcW w:w="1391" w:type="dxa"/>
            <w:noWrap/>
            <w:vAlign w:val="center"/>
          </w:tcPr>
          <w:p w:rsidR="00790066" w:rsidRPr="00C058DE" w:rsidRDefault="005A7A95"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5 292 324</w:t>
            </w:r>
          </w:p>
        </w:tc>
      </w:tr>
      <w:tr w:rsidR="00790066" w:rsidRPr="00854BBC" w:rsidTr="00C058DE">
        <w:trPr>
          <w:trHeight w:val="655"/>
        </w:trPr>
        <w:tc>
          <w:tcPr>
            <w:tcW w:w="2122" w:type="dxa"/>
          </w:tcPr>
          <w:p w:rsidR="00790066" w:rsidRPr="00C058DE" w:rsidRDefault="00790066" w:rsidP="00CB1ECF">
            <w:pPr>
              <w:rPr>
                <w:rFonts w:eastAsia="Times New Roman" w:cs="Times New Roman"/>
                <w:kern w:val="1"/>
                <w:szCs w:val="24"/>
                <w:lang w:eastAsia="ar-SA"/>
              </w:rPr>
            </w:pPr>
            <w:r w:rsidRPr="00C058DE">
              <w:rPr>
                <w:rFonts w:eastAsia="Times New Roman" w:cs="Times New Roman"/>
                <w:kern w:val="1"/>
                <w:szCs w:val="24"/>
                <w:lang w:eastAsia="ar-SA"/>
              </w:rPr>
              <w:t>Vidējais izdienas pensijas apmērs mēnesī, EUR</w:t>
            </w:r>
            <w:r w:rsidRPr="00C058DE" w:rsidDel="00EC33F0">
              <w:rPr>
                <w:rFonts w:eastAsia="Times New Roman" w:cs="Times New Roman"/>
                <w:kern w:val="1"/>
                <w:szCs w:val="24"/>
                <w:lang w:eastAsia="ar-SA"/>
              </w:rPr>
              <w:t xml:space="preserve"> </w:t>
            </w:r>
          </w:p>
        </w:tc>
        <w:tc>
          <w:tcPr>
            <w:tcW w:w="1417" w:type="dxa"/>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408" w:type="dxa"/>
            <w:noWrap/>
            <w:vAlign w:val="center"/>
          </w:tcPr>
          <w:p w:rsidR="00790066" w:rsidRPr="00C058DE" w:rsidRDefault="00790066" w:rsidP="005A7A95">
            <w:pPr>
              <w:jc w:val="center"/>
              <w:rPr>
                <w:rFonts w:eastAsia="Times New Roman" w:cs="Times New Roman"/>
                <w:kern w:val="1"/>
                <w:szCs w:val="24"/>
                <w:lang w:eastAsia="ar-SA"/>
              </w:rPr>
            </w:pPr>
            <w:r w:rsidRPr="00C058DE">
              <w:rPr>
                <w:rFonts w:eastAsia="Times New Roman" w:cs="Times New Roman"/>
                <w:kern w:val="1"/>
                <w:szCs w:val="24"/>
                <w:lang w:eastAsia="ar-SA"/>
              </w:rPr>
              <w:t>67</w:t>
            </w:r>
            <w:r w:rsidR="005A7A95" w:rsidRPr="00C058DE">
              <w:rPr>
                <w:rFonts w:eastAsia="Times New Roman" w:cs="Times New Roman"/>
                <w:kern w:val="1"/>
                <w:szCs w:val="24"/>
                <w:lang w:eastAsia="ar-SA"/>
              </w:rPr>
              <w:t>8</w:t>
            </w:r>
            <w:r w:rsidRPr="00C058DE">
              <w:rPr>
                <w:rFonts w:eastAsia="Times New Roman" w:cs="Times New Roman"/>
                <w:kern w:val="1"/>
                <w:szCs w:val="24"/>
                <w:lang w:eastAsia="ar-SA"/>
              </w:rPr>
              <w:t>,</w:t>
            </w:r>
            <w:r w:rsidR="005A7A95" w:rsidRPr="00C058DE">
              <w:rPr>
                <w:rFonts w:eastAsia="Times New Roman" w:cs="Times New Roman"/>
                <w:kern w:val="1"/>
                <w:szCs w:val="24"/>
                <w:lang w:eastAsia="ar-SA"/>
              </w:rPr>
              <w:t>88</w:t>
            </w:r>
          </w:p>
        </w:tc>
        <w:tc>
          <w:tcPr>
            <w:tcW w:w="1321" w:type="dxa"/>
            <w:noWrap/>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696,</w:t>
            </w:r>
            <w:r w:rsidR="005A7A95" w:rsidRPr="00C058DE">
              <w:rPr>
                <w:rFonts w:eastAsia="Times New Roman" w:cs="Times New Roman"/>
                <w:kern w:val="1"/>
                <w:szCs w:val="24"/>
                <w:lang w:eastAsia="ar-SA"/>
              </w:rPr>
              <w:t>18</w:t>
            </w:r>
          </w:p>
        </w:tc>
        <w:tc>
          <w:tcPr>
            <w:tcW w:w="1408" w:type="dxa"/>
            <w:noWrap/>
            <w:vAlign w:val="center"/>
          </w:tcPr>
          <w:p w:rsidR="00790066" w:rsidRPr="00C058DE" w:rsidRDefault="00790066" w:rsidP="00CB1ECF">
            <w:pPr>
              <w:jc w:val="center"/>
              <w:rPr>
                <w:rFonts w:eastAsia="Times New Roman" w:cs="Times New Roman"/>
                <w:kern w:val="1"/>
                <w:szCs w:val="24"/>
                <w:lang w:eastAsia="ar-SA"/>
              </w:rPr>
            </w:pPr>
            <w:r w:rsidRPr="00C058DE">
              <w:rPr>
                <w:rFonts w:eastAsia="Times New Roman" w:cs="Times New Roman"/>
                <w:kern w:val="1"/>
                <w:szCs w:val="24"/>
                <w:lang w:eastAsia="ar-SA"/>
              </w:rPr>
              <w:t>7</w:t>
            </w:r>
            <w:r w:rsidR="005A7A95" w:rsidRPr="00C058DE">
              <w:rPr>
                <w:rFonts w:eastAsia="Times New Roman" w:cs="Times New Roman"/>
                <w:kern w:val="1"/>
                <w:szCs w:val="24"/>
                <w:lang w:eastAsia="ar-SA"/>
              </w:rPr>
              <w:t>19,72</w:t>
            </w:r>
          </w:p>
        </w:tc>
        <w:tc>
          <w:tcPr>
            <w:tcW w:w="1391" w:type="dxa"/>
            <w:noWrap/>
            <w:vAlign w:val="center"/>
          </w:tcPr>
          <w:p w:rsidR="00790066" w:rsidRPr="00C058DE" w:rsidRDefault="00790066"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bl>
    <w:p w:rsidR="002D61AD" w:rsidRPr="003B75FD" w:rsidRDefault="002D61AD" w:rsidP="002D61AD">
      <w:pPr>
        <w:widowControl w:val="0"/>
        <w:ind w:firstLine="720"/>
        <w:jc w:val="both"/>
        <w:rPr>
          <w:rFonts w:eastAsia="Calibri" w:cs="Times New Roman"/>
          <w:b/>
          <w:bCs/>
          <w:sz w:val="28"/>
          <w:szCs w:val="28"/>
        </w:rPr>
      </w:pPr>
    </w:p>
    <w:p w:rsidR="00E21027" w:rsidRDefault="002D61AD" w:rsidP="002D61AD">
      <w:pPr>
        <w:widowControl w:val="0"/>
        <w:ind w:firstLine="720"/>
        <w:jc w:val="both"/>
        <w:rPr>
          <w:rFonts w:eastAsia="Calibri" w:cs="Times New Roman"/>
          <w:bCs/>
          <w:sz w:val="28"/>
          <w:szCs w:val="28"/>
        </w:rPr>
      </w:pPr>
      <w:r w:rsidRPr="003B75FD">
        <w:rPr>
          <w:rFonts w:eastAsia="Calibri" w:cs="Times New Roman"/>
          <w:b/>
          <w:bCs/>
          <w:sz w:val="28"/>
          <w:szCs w:val="28"/>
        </w:rPr>
        <w:t xml:space="preserve">- </w:t>
      </w:r>
      <w:r w:rsidR="008A5A6A" w:rsidRPr="003B75FD">
        <w:rPr>
          <w:rFonts w:eastAsia="Calibri" w:cs="Times New Roman"/>
          <w:b/>
          <w:bCs/>
          <w:sz w:val="28"/>
          <w:szCs w:val="28"/>
        </w:rPr>
        <w:t>2.</w:t>
      </w:r>
      <w:r w:rsidR="00854BBC">
        <w:rPr>
          <w:rFonts w:eastAsia="Calibri" w:cs="Times New Roman"/>
          <w:b/>
          <w:bCs/>
          <w:sz w:val="28"/>
          <w:szCs w:val="28"/>
        </w:rPr>
        <w:t> </w:t>
      </w:r>
      <w:r w:rsidRPr="003B75FD">
        <w:rPr>
          <w:rFonts w:eastAsia="Calibri" w:cs="Times New Roman"/>
          <w:b/>
          <w:bCs/>
          <w:sz w:val="28"/>
          <w:szCs w:val="28"/>
        </w:rPr>
        <w:t xml:space="preserve">risinājums </w:t>
      </w:r>
      <w:r w:rsidRPr="003B75FD">
        <w:rPr>
          <w:rFonts w:eastAsia="Calibri" w:cs="Times New Roman"/>
          <w:bCs/>
          <w:sz w:val="28"/>
          <w:szCs w:val="28"/>
        </w:rPr>
        <w:t>paredz noteikt tiesības visām VID amatpersonām ar</w:t>
      </w:r>
      <w:r w:rsidRPr="003B75FD">
        <w:rPr>
          <w:rFonts w:eastAsia="Calibri" w:cs="Times New Roman"/>
          <w:b/>
          <w:bCs/>
          <w:sz w:val="28"/>
          <w:szCs w:val="28"/>
        </w:rPr>
        <w:t xml:space="preserve"> </w:t>
      </w:r>
      <w:r w:rsidRPr="003B75FD">
        <w:rPr>
          <w:rFonts w:eastAsia="Calibri" w:cs="Times New Roman"/>
          <w:bCs/>
          <w:sz w:val="28"/>
          <w:szCs w:val="28"/>
        </w:rPr>
        <w:t>speciālajām dienesta pakāpēm vecumā līdz 5</w:t>
      </w:r>
      <w:r w:rsidR="000D1F11" w:rsidRPr="003B75FD">
        <w:rPr>
          <w:rFonts w:eastAsia="Calibri" w:cs="Times New Roman"/>
          <w:bCs/>
          <w:sz w:val="28"/>
          <w:szCs w:val="28"/>
        </w:rPr>
        <w:t>4</w:t>
      </w:r>
      <w:r w:rsidR="00854BBC">
        <w:rPr>
          <w:rFonts w:eastAsia="Calibri" w:cs="Times New Roman"/>
          <w:bCs/>
          <w:sz w:val="28"/>
          <w:szCs w:val="28"/>
        </w:rPr>
        <w:t> </w:t>
      </w:r>
      <w:r w:rsidRPr="003B75FD">
        <w:rPr>
          <w:rFonts w:eastAsia="Calibri" w:cs="Times New Roman"/>
          <w:bCs/>
          <w:sz w:val="28"/>
          <w:szCs w:val="28"/>
        </w:rPr>
        <w:t>gadiem</w:t>
      </w:r>
      <w:r w:rsidRPr="003B75FD">
        <w:rPr>
          <w:rFonts w:eastAsia="Calibri" w:cs="Times New Roman"/>
          <w:sz w:val="28"/>
          <w:szCs w:val="28"/>
        </w:rPr>
        <w:t xml:space="preserve"> tiesības uz 3.</w:t>
      </w:r>
      <w:r w:rsidR="00854BBC">
        <w:rPr>
          <w:rFonts w:eastAsia="Calibri" w:cs="Times New Roman"/>
          <w:sz w:val="28"/>
          <w:szCs w:val="28"/>
        </w:rPr>
        <w:t> </w:t>
      </w:r>
      <w:r w:rsidRPr="003B75FD">
        <w:rPr>
          <w:rFonts w:eastAsia="Calibri" w:cs="Times New Roman"/>
          <w:sz w:val="28"/>
          <w:szCs w:val="28"/>
        </w:rPr>
        <w:t xml:space="preserve">pensiju līmeņa iemaksām, </w:t>
      </w:r>
      <w:r w:rsidR="006B5C28" w:rsidRPr="003B75FD">
        <w:rPr>
          <w:rFonts w:eastAsia="Calibri" w:cs="Times New Roman"/>
          <w:bCs/>
          <w:sz w:val="28"/>
          <w:szCs w:val="28"/>
        </w:rPr>
        <w:t xml:space="preserve">ja VID amatpersona nodarbināta VID ilgāk par </w:t>
      </w:r>
      <w:r w:rsidR="00854BBC">
        <w:rPr>
          <w:rFonts w:eastAsia="Calibri" w:cs="Times New Roman"/>
          <w:bCs/>
          <w:sz w:val="28"/>
          <w:szCs w:val="28"/>
        </w:rPr>
        <w:t>pieciem</w:t>
      </w:r>
      <w:r w:rsidR="006B5C28" w:rsidRPr="003B75FD">
        <w:rPr>
          <w:rFonts w:eastAsia="Calibri" w:cs="Times New Roman"/>
          <w:bCs/>
          <w:sz w:val="28"/>
          <w:szCs w:val="28"/>
        </w:rPr>
        <w:t xml:space="preserve"> gadiem, </w:t>
      </w:r>
      <w:r w:rsidRPr="003B75FD">
        <w:rPr>
          <w:rFonts w:eastAsia="Calibri" w:cs="Times New Roman"/>
          <w:bCs/>
          <w:sz w:val="28"/>
          <w:szCs w:val="28"/>
        </w:rPr>
        <w:t>nosakot mainīgu procentuālo apmēru no mēnešalgas, bet vecumā no 5</w:t>
      </w:r>
      <w:r w:rsidR="000D1F11" w:rsidRPr="003B75FD">
        <w:rPr>
          <w:rFonts w:eastAsia="Calibri" w:cs="Times New Roman"/>
          <w:bCs/>
          <w:sz w:val="28"/>
          <w:szCs w:val="28"/>
        </w:rPr>
        <w:t>5</w:t>
      </w:r>
      <w:r w:rsidR="00854BBC">
        <w:rPr>
          <w:rFonts w:eastAsia="Calibri" w:cs="Times New Roman"/>
          <w:bCs/>
          <w:sz w:val="28"/>
          <w:szCs w:val="28"/>
        </w:rPr>
        <w:t> </w:t>
      </w:r>
      <w:r w:rsidRPr="003B75FD">
        <w:rPr>
          <w:rFonts w:eastAsia="Calibri" w:cs="Times New Roman"/>
          <w:bCs/>
          <w:sz w:val="28"/>
          <w:szCs w:val="28"/>
        </w:rPr>
        <w:t>gadiem</w:t>
      </w:r>
      <w:r w:rsidR="00854BBC">
        <w:rPr>
          <w:rFonts w:eastAsia="Calibri" w:cs="Times New Roman"/>
          <w:bCs/>
          <w:sz w:val="28"/>
          <w:szCs w:val="28"/>
        </w:rPr>
        <w:t> –</w:t>
      </w:r>
      <w:r w:rsidRPr="003B75FD">
        <w:rPr>
          <w:rFonts w:eastAsia="Calibri" w:cs="Times New Roman"/>
          <w:sz w:val="28"/>
          <w:szCs w:val="28"/>
        </w:rPr>
        <w:t xml:space="preserve"> tiesības uz </w:t>
      </w:r>
      <w:r w:rsidR="000A0AD9" w:rsidRPr="003B75FD">
        <w:rPr>
          <w:rFonts w:eastAsia="Calibri" w:cs="Times New Roman"/>
          <w:sz w:val="28"/>
          <w:szCs w:val="28"/>
        </w:rPr>
        <w:t>izdienas pensiju</w:t>
      </w:r>
      <w:r w:rsidR="00790066" w:rsidRPr="003B75FD">
        <w:rPr>
          <w:rFonts w:eastAsia="Calibri" w:cs="Times New Roman"/>
          <w:bCs/>
          <w:sz w:val="28"/>
          <w:szCs w:val="28"/>
        </w:rPr>
        <w:t>.</w:t>
      </w:r>
    </w:p>
    <w:p w:rsidR="00854BBC" w:rsidRPr="003B75FD" w:rsidRDefault="00854BBC" w:rsidP="002D61AD">
      <w:pPr>
        <w:widowControl w:val="0"/>
        <w:ind w:firstLine="720"/>
        <w:jc w:val="both"/>
        <w:rPr>
          <w:rFonts w:eastAsia="Calibri" w:cs="Times New Roman"/>
          <w:bCs/>
          <w:sz w:val="28"/>
          <w:szCs w:val="28"/>
        </w:rPr>
      </w:pPr>
    </w:p>
    <w:tbl>
      <w:tblPr>
        <w:tblW w:w="9143" w:type="dxa"/>
        <w:tblInd w:w="103" w:type="dxa"/>
        <w:tblLayout w:type="fixed"/>
        <w:tblLook w:val="04A0" w:firstRow="1" w:lastRow="0" w:firstColumn="1" w:lastColumn="0" w:noHBand="0" w:noVBand="1"/>
      </w:tblPr>
      <w:tblGrid>
        <w:gridCol w:w="2019"/>
        <w:gridCol w:w="1417"/>
        <w:gridCol w:w="1417"/>
        <w:gridCol w:w="1418"/>
        <w:gridCol w:w="1417"/>
        <w:gridCol w:w="1418"/>
        <w:gridCol w:w="37"/>
      </w:tblGrid>
      <w:tr w:rsidR="00E21027" w:rsidRPr="00854BBC" w:rsidTr="00C058DE">
        <w:trPr>
          <w:gridAfter w:val="1"/>
          <w:wAfter w:w="37" w:type="dxa"/>
          <w:trHeight w:val="429"/>
        </w:trPr>
        <w:tc>
          <w:tcPr>
            <w:tcW w:w="2019"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E21027" w:rsidRPr="00C058DE" w:rsidRDefault="00E21027" w:rsidP="00CB1ECF">
            <w:pPr>
              <w:rPr>
                <w:rFonts w:eastAsia="Times New Roman" w:cs="Times New Roman"/>
                <w:kern w:val="1"/>
                <w:szCs w:val="24"/>
                <w:lang w:eastAsia="ar-SA"/>
              </w:rPr>
            </w:pPr>
          </w:p>
        </w:tc>
        <w:tc>
          <w:tcPr>
            <w:tcW w:w="1417" w:type="dxa"/>
            <w:tcBorders>
              <w:top w:val="single" w:sz="4" w:space="0" w:color="auto"/>
              <w:left w:val="nil"/>
              <w:bottom w:val="single" w:sz="4" w:space="0" w:color="auto"/>
              <w:right w:val="single" w:sz="4" w:space="0" w:color="auto"/>
            </w:tcBorders>
            <w:shd w:val="clear" w:color="000000" w:fill="F8CBAD"/>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2018.</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gada 3 mēnešiem</w:t>
            </w:r>
          </w:p>
        </w:tc>
        <w:tc>
          <w:tcPr>
            <w:tcW w:w="1417" w:type="dxa"/>
            <w:tcBorders>
              <w:top w:val="single" w:sz="4" w:space="0" w:color="auto"/>
              <w:left w:val="single" w:sz="4" w:space="0" w:color="auto"/>
              <w:bottom w:val="single" w:sz="4" w:space="0" w:color="auto"/>
              <w:right w:val="single" w:sz="4" w:space="0" w:color="auto"/>
            </w:tcBorders>
            <w:shd w:val="clear" w:color="000000" w:fill="F8CBAD"/>
            <w:noWrap/>
            <w:hideMark/>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2019.</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hideMark/>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2020.</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417" w:type="dxa"/>
            <w:tcBorders>
              <w:top w:val="single" w:sz="4" w:space="0" w:color="auto"/>
              <w:left w:val="nil"/>
              <w:bottom w:val="single" w:sz="4" w:space="0" w:color="auto"/>
              <w:right w:val="single" w:sz="4" w:space="0" w:color="auto"/>
            </w:tcBorders>
            <w:shd w:val="clear" w:color="000000" w:fill="F8CBAD"/>
            <w:noWrap/>
            <w:hideMark/>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2021.</w:t>
            </w:r>
            <w:r w:rsidR="00854BBC" w:rsidRPr="00C058DE">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vAlign w:val="center"/>
            <w:hideMark/>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Kopā</w:t>
            </w:r>
          </w:p>
        </w:tc>
      </w:tr>
      <w:tr w:rsidR="00E21027" w:rsidRPr="00854BBC" w:rsidTr="00C058DE">
        <w:trPr>
          <w:trHeight w:val="303"/>
        </w:trPr>
        <w:tc>
          <w:tcPr>
            <w:tcW w:w="9143" w:type="dxa"/>
            <w:gridSpan w:val="7"/>
            <w:tcBorders>
              <w:top w:val="single" w:sz="4" w:space="0" w:color="auto"/>
              <w:left w:val="single" w:sz="4" w:space="0" w:color="auto"/>
              <w:bottom w:val="single" w:sz="4" w:space="0" w:color="auto"/>
              <w:right w:val="single" w:sz="4" w:space="0" w:color="auto"/>
            </w:tcBorders>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3.</w:t>
            </w:r>
            <w:r w:rsidR="00854BBC">
              <w:rPr>
                <w:rFonts w:eastAsia="Times New Roman" w:cs="Times New Roman"/>
                <w:b/>
                <w:kern w:val="1"/>
                <w:szCs w:val="24"/>
                <w:lang w:eastAsia="ar-SA"/>
              </w:rPr>
              <w:t> </w:t>
            </w:r>
            <w:r w:rsidRPr="00C058DE">
              <w:rPr>
                <w:rFonts w:eastAsia="Times New Roman" w:cs="Times New Roman"/>
                <w:b/>
                <w:kern w:val="1"/>
                <w:szCs w:val="24"/>
                <w:lang w:eastAsia="ar-SA"/>
              </w:rPr>
              <w:t>pensiju līmenis</w:t>
            </w:r>
          </w:p>
        </w:tc>
      </w:tr>
      <w:tr w:rsidR="00E21027" w:rsidRPr="00854BBC" w:rsidTr="00C058DE">
        <w:trPr>
          <w:gridAfter w:val="1"/>
          <w:wAfter w:w="37" w:type="dxa"/>
          <w:trHeight w:val="417"/>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 amatpersonu skaits</w:t>
            </w:r>
          </w:p>
        </w:tc>
        <w:tc>
          <w:tcPr>
            <w:tcW w:w="1417" w:type="dxa"/>
            <w:tcBorders>
              <w:top w:val="single" w:sz="4" w:space="0" w:color="auto"/>
              <w:left w:val="nil"/>
              <w:bottom w:val="single" w:sz="4" w:space="0" w:color="auto"/>
              <w:right w:val="single" w:sz="4" w:space="0" w:color="auto"/>
            </w:tcBorders>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817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817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864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878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gridAfter w:val="1"/>
          <w:wAfter w:w="37" w:type="dxa"/>
          <w:trHeight w:val="475"/>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Nepieciešamais finansējums gadā, EUR</w:t>
            </w:r>
          </w:p>
        </w:tc>
        <w:tc>
          <w:tcPr>
            <w:tcW w:w="1417" w:type="dxa"/>
            <w:tcBorders>
              <w:top w:val="single" w:sz="4" w:space="0" w:color="auto"/>
              <w:left w:val="nil"/>
              <w:bottom w:val="single" w:sz="4" w:space="0" w:color="auto"/>
              <w:right w:val="single" w:sz="4" w:space="0" w:color="auto"/>
            </w:tcBorders>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178 381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713 521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738 706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771 832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2 402 440</w:t>
            </w:r>
          </w:p>
        </w:tc>
      </w:tr>
      <w:tr w:rsidR="00E21027" w:rsidRPr="00854BBC" w:rsidTr="00C058DE">
        <w:trPr>
          <w:gridAfter w:val="1"/>
          <w:wAfter w:w="37" w:type="dxa"/>
          <w:trHeight w:val="475"/>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Vidējais iemaksu apjoms 3.</w:t>
            </w:r>
            <w:r w:rsidR="00854BBC">
              <w:rPr>
                <w:rFonts w:eastAsia="Times New Roman" w:cs="Times New Roman"/>
                <w:kern w:val="1"/>
                <w:szCs w:val="24"/>
                <w:lang w:eastAsia="ar-SA"/>
              </w:rPr>
              <w:t> </w:t>
            </w:r>
            <w:r w:rsidRPr="00C058DE">
              <w:rPr>
                <w:rFonts w:eastAsia="Times New Roman" w:cs="Times New Roman"/>
                <w:kern w:val="1"/>
                <w:szCs w:val="24"/>
                <w:lang w:eastAsia="ar-SA"/>
              </w:rPr>
              <w:t>pensiju līmenī gadā, EUR</w:t>
            </w:r>
          </w:p>
        </w:tc>
        <w:tc>
          <w:tcPr>
            <w:tcW w:w="1417" w:type="dxa"/>
            <w:tcBorders>
              <w:top w:val="single" w:sz="4" w:space="0" w:color="auto"/>
              <w:left w:val="nil"/>
              <w:bottom w:val="single" w:sz="4" w:space="0" w:color="auto"/>
              <w:right w:val="single" w:sz="4" w:space="0" w:color="auto"/>
            </w:tcBorders>
            <w:vAlign w:val="center"/>
          </w:tcPr>
          <w:p w:rsidR="00E21027" w:rsidRPr="00C058DE" w:rsidRDefault="00E21027" w:rsidP="00764A27">
            <w:pPr>
              <w:jc w:val="center"/>
              <w:rPr>
                <w:rFonts w:eastAsia="Times New Roman" w:cs="Times New Roman"/>
                <w:kern w:val="1"/>
                <w:szCs w:val="24"/>
                <w:lang w:eastAsia="ar-SA"/>
              </w:rPr>
            </w:pPr>
            <w:r w:rsidRPr="00C058DE">
              <w:rPr>
                <w:rFonts w:eastAsia="Times New Roman" w:cs="Times New Roman"/>
                <w:kern w:val="1"/>
                <w:szCs w:val="24"/>
                <w:lang w:eastAsia="ar-SA"/>
              </w:rPr>
              <w:t>2</w:t>
            </w:r>
            <w:r w:rsidR="00764A27" w:rsidRPr="00C058DE">
              <w:rPr>
                <w:rFonts w:eastAsia="Times New Roman" w:cs="Times New Roman"/>
                <w:kern w:val="1"/>
                <w:szCs w:val="24"/>
                <w:lang w:eastAsia="ar-SA"/>
              </w:rPr>
              <w:t>18</w:t>
            </w:r>
            <w:r w:rsidRPr="00C058DE">
              <w:rPr>
                <w:rFonts w:eastAsia="Times New Roman" w:cs="Times New Roman"/>
                <w:kern w:val="1"/>
                <w:szCs w:val="24"/>
                <w:lang w:eastAsia="ar-SA"/>
              </w:rPr>
              <w:t>,</w:t>
            </w:r>
            <w:r w:rsidR="00764A27" w:rsidRPr="00C058DE">
              <w:rPr>
                <w:rFonts w:eastAsia="Times New Roman" w:cs="Times New Roman"/>
                <w:kern w:val="1"/>
                <w:szCs w:val="24"/>
                <w:lang w:eastAsia="ar-SA"/>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8</w:t>
            </w:r>
            <w:r w:rsidR="00764A27" w:rsidRPr="00C058DE">
              <w:rPr>
                <w:rFonts w:eastAsia="Times New Roman" w:cs="Times New Roman"/>
                <w:kern w:val="1"/>
                <w:szCs w:val="24"/>
                <w:lang w:eastAsia="ar-SA"/>
              </w:rPr>
              <w:t>73,34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8</w:t>
            </w:r>
            <w:r w:rsidR="00764A27" w:rsidRPr="00C058DE">
              <w:rPr>
                <w:rFonts w:eastAsia="Times New Roman" w:cs="Times New Roman"/>
                <w:kern w:val="1"/>
                <w:szCs w:val="24"/>
                <w:lang w:eastAsia="ar-SA"/>
              </w:rPr>
              <w:t>54,98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8</w:t>
            </w:r>
            <w:r w:rsidR="00764A27" w:rsidRPr="00C058DE">
              <w:rPr>
                <w:rFonts w:eastAsia="Times New Roman" w:cs="Times New Roman"/>
                <w:kern w:val="1"/>
                <w:szCs w:val="24"/>
                <w:lang w:eastAsia="ar-SA"/>
              </w:rPr>
              <w:t>79,08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trHeight w:val="366"/>
        </w:trPr>
        <w:tc>
          <w:tcPr>
            <w:tcW w:w="9143" w:type="dxa"/>
            <w:gridSpan w:val="7"/>
            <w:tcBorders>
              <w:top w:val="single" w:sz="4" w:space="0" w:color="auto"/>
              <w:left w:val="single" w:sz="4" w:space="0" w:color="auto"/>
              <w:bottom w:val="single" w:sz="4" w:space="0" w:color="auto"/>
              <w:right w:val="single" w:sz="4" w:space="0" w:color="auto"/>
            </w:tcBorders>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Izdienas pensijas</w:t>
            </w:r>
          </w:p>
        </w:tc>
      </w:tr>
      <w:tr w:rsidR="00E21027" w:rsidRPr="00854BBC" w:rsidTr="00C058DE">
        <w:trPr>
          <w:gridAfter w:val="1"/>
          <w:wAfter w:w="37" w:type="dxa"/>
          <w:trHeight w:val="418"/>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 amatpersonu skaits</w:t>
            </w:r>
          </w:p>
        </w:tc>
        <w:tc>
          <w:tcPr>
            <w:tcW w:w="1417" w:type="dxa"/>
            <w:tcBorders>
              <w:top w:val="single" w:sz="4" w:space="0" w:color="auto"/>
              <w:left w:val="nil"/>
              <w:bottom w:val="single" w:sz="4" w:space="0" w:color="auto"/>
              <w:right w:val="single" w:sz="4" w:space="0" w:color="auto"/>
            </w:tcBorders>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186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gridAfter w:val="1"/>
          <w:wAfter w:w="37" w:type="dxa"/>
          <w:trHeight w:val="608"/>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Nepieciešamais finansējums gadā, EUR</w:t>
            </w:r>
          </w:p>
        </w:tc>
        <w:tc>
          <w:tcPr>
            <w:tcW w:w="1417" w:type="dxa"/>
            <w:tcBorders>
              <w:top w:val="single" w:sz="4" w:space="0" w:color="auto"/>
              <w:left w:val="nil"/>
              <w:bottom w:val="single" w:sz="4" w:space="0" w:color="auto"/>
              <w:right w:val="single" w:sz="4" w:space="0" w:color="auto"/>
            </w:tcBorders>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1 515 269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1 704 253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2 072 802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64A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5 292 324</w:t>
            </w:r>
          </w:p>
        </w:tc>
      </w:tr>
      <w:tr w:rsidR="00E21027" w:rsidRPr="00854BBC" w:rsidTr="00C058DE">
        <w:trPr>
          <w:gridAfter w:val="1"/>
          <w:wAfter w:w="37" w:type="dxa"/>
          <w:trHeight w:val="659"/>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Vidējais izdienas pensijas apmērs mēnesī, EUR</w:t>
            </w:r>
          </w:p>
        </w:tc>
        <w:tc>
          <w:tcPr>
            <w:tcW w:w="1417" w:type="dxa"/>
            <w:tcBorders>
              <w:top w:val="single" w:sz="4" w:space="0" w:color="auto"/>
              <w:left w:val="nil"/>
              <w:bottom w:val="single" w:sz="4" w:space="0" w:color="auto"/>
              <w:right w:val="single" w:sz="4" w:space="0" w:color="auto"/>
            </w:tcBorders>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67</w:t>
            </w:r>
            <w:r w:rsidR="00764A27" w:rsidRPr="00C058DE">
              <w:rPr>
                <w:rFonts w:eastAsia="Times New Roman" w:cs="Times New Roman"/>
                <w:kern w:val="1"/>
                <w:szCs w:val="24"/>
                <w:lang w:eastAsia="ar-SA"/>
              </w:rPr>
              <w:t>8</w:t>
            </w:r>
            <w:r w:rsidRPr="00C058DE">
              <w:rPr>
                <w:rFonts w:eastAsia="Times New Roman" w:cs="Times New Roman"/>
                <w:kern w:val="1"/>
                <w:szCs w:val="24"/>
                <w:lang w:eastAsia="ar-SA"/>
              </w:rPr>
              <w:t>,</w:t>
            </w:r>
            <w:r w:rsidR="00764A27" w:rsidRPr="00C058DE">
              <w:rPr>
                <w:rFonts w:eastAsia="Times New Roman" w:cs="Times New Roman"/>
                <w:kern w:val="1"/>
                <w:szCs w:val="24"/>
                <w:lang w:eastAsia="ar-SA"/>
              </w:rPr>
              <w:t>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696,</w:t>
            </w:r>
            <w:r w:rsidR="00764A27" w:rsidRPr="00C058DE">
              <w:rPr>
                <w:rFonts w:eastAsia="Times New Roman" w:cs="Times New Roman"/>
                <w:kern w:val="1"/>
                <w:szCs w:val="24"/>
                <w:lang w:eastAsia="ar-SA"/>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7</w:t>
            </w:r>
            <w:r w:rsidR="00764A27" w:rsidRPr="00C058DE">
              <w:rPr>
                <w:rFonts w:eastAsia="Times New Roman" w:cs="Times New Roman"/>
                <w:kern w:val="1"/>
                <w:szCs w:val="24"/>
                <w:lang w:eastAsia="ar-SA"/>
              </w:rPr>
              <w:t>19,72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bl>
    <w:p w:rsidR="00092231" w:rsidRPr="003B75FD" w:rsidRDefault="00092231" w:rsidP="002D61AD">
      <w:pPr>
        <w:widowControl w:val="0"/>
        <w:ind w:firstLine="720"/>
        <w:jc w:val="both"/>
        <w:rPr>
          <w:rFonts w:eastAsia="Calibri" w:cs="Times New Roman"/>
          <w:bCs/>
          <w:sz w:val="28"/>
          <w:szCs w:val="28"/>
        </w:rPr>
      </w:pPr>
    </w:p>
    <w:p w:rsidR="002D61AD" w:rsidRPr="003B75FD" w:rsidRDefault="002D61AD" w:rsidP="002D61AD">
      <w:pPr>
        <w:widowControl w:val="0"/>
        <w:ind w:firstLine="720"/>
        <w:jc w:val="both"/>
        <w:rPr>
          <w:rFonts w:eastAsia="Calibri" w:cs="Times New Roman"/>
          <w:sz w:val="28"/>
          <w:szCs w:val="28"/>
          <w:highlight w:val="green"/>
        </w:rPr>
      </w:pPr>
      <w:r w:rsidRPr="003B75FD">
        <w:rPr>
          <w:rFonts w:eastAsia="Calibri" w:cs="Times New Roman"/>
          <w:b/>
          <w:sz w:val="28"/>
          <w:szCs w:val="28"/>
        </w:rPr>
        <w:t xml:space="preserve">- </w:t>
      </w:r>
      <w:r w:rsidR="008A5A6A" w:rsidRPr="003B75FD">
        <w:rPr>
          <w:rFonts w:eastAsia="Calibri" w:cs="Times New Roman"/>
          <w:b/>
          <w:sz w:val="28"/>
          <w:szCs w:val="28"/>
        </w:rPr>
        <w:t>3.</w:t>
      </w:r>
      <w:r w:rsidR="00854BBC">
        <w:rPr>
          <w:rFonts w:eastAsia="Calibri" w:cs="Times New Roman"/>
          <w:b/>
          <w:sz w:val="28"/>
          <w:szCs w:val="28"/>
        </w:rPr>
        <w:t> </w:t>
      </w:r>
      <w:r w:rsidRPr="003B75FD">
        <w:rPr>
          <w:rFonts w:eastAsia="Calibri" w:cs="Times New Roman"/>
          <w:b/>
          <w:sz w:val="28"/>
          <w:szCs w:val="28"/>
        </w:rPr>
        <w:t>risinājums</w:t>
      </w:r>
      <w:r w:rsidRPr="003B75FD">
        <w:rPr>
          <w:rFonts w:eastAsia="Calibri" w:cs="Times New Roman"/>
          <w:sz w:val="28"/>
          <w:szCs w:val="28"/>
        </w:rPr>
        <w:t xml:space="preserve"> paredz noteikt tiesības visām </w:t>
      </w:r>
      <w:r w:rsidRPr="003B75FD">
        <w:rPr>
          <w:rFonts w:eastAsia="Calibri" w:cs="Times New Roman"/>
          <w:bCs/>
          <w:sz w:val="28"/>
          <w:szCs w:val="28"/>
        </w:rPr>
        <w:t>VID amatpersonām ar</w:t>
      </w:r>
      <w:r w:rsidRPr="003B75FD">
        <w:rPr>
          <w:rFonts w:eastAsia="Calibri" w:cs="Times New Roman"/>
          <w:b/>
          <w:bCs/>
          <w:sz w:val="28"/>
          <w:szCs w:val="28"/>
        </w:rPr>
        <w:t xml:space="preserve"> </w:t>
      </w:r>
      <w:r w:rsidRPr="003B75FD">
        <w:rPr>
          <w:rFonts w:eastAsia="Calibri" w:cs="Times New Roman"/>
          <w:bCs/>
          <w:sz w:val="28"/>
          <w:szCs w:val="28"/>
        </w:rPr>
        <w:t xml:space="preserve">speciālajām dienesta pakāpēm vecumā līdz </w:t>
      </w:r>
      <w:r w:rsidR="00583763" w:rsidRPr="003B75FD">
        <w:rPr>
          <w:rFonts w:eastAsia="Calibri" w:cs="Times New Roman"/>
          <w:bCs/>
          <w:sz w:val="28"/>
          <w:szCs w:val="28"/>
        </w:rPr>
        <w:t>49</w:t>
      </w:r>
      <w:r w:rsidR="00854BBC">
        <w:rPr>
          <w:rFonts w:eastAsia="Calibri" w:cs="Times New Roman"/>
          <w:bCs/>
          <w:sz w:val="28"/>
          <w:szCs w:val="28"/>
        </w:rPr>
        <w:t> </w:t>
      </w:r>
      <w:r w:rsidRPr="003B75FD">
        <w:rPr>
          <w:rFonts w:eastAsia="Calibri" w:cs="Times New Roman"/>
          <w:bCs/>
          <w:sz w:val="28"/>
          <w:szCs w:val="28"/>
        </w:rPr>
        <w:t>gadiem</w:t>
      </w:r>
      <w:r w:rsidRPr="003B75FD">
        <w:rPr>
          <w:rFonts w:eastAsia="Calibri" w:cs="Times New Roman"/>
          <w:sz w:val="28"/>
          <w:szCs w:val="28"/>
        </w:rPr>
        <w:t xml:space="preserve"> tiesības uz 3.</w:t>
      </w:r>
      <w:r w:rsidR="00854BBC">
        <w:rPr>
          <w:rFonts w:eastAsia="Calibri" w:cs="Times New Roman"/>
          <w:sz w:val="28"/>
          <w:szCs w:val="28"/>
        </w:rPr>
        <w:t> </w:t>
      </w:r>
      <w:r w:rsidRPr="003B75FD">
        <w:rPr>
          <w:rFonts w:eastAsia="Calibri" w:cs="Times New Roman"/>
          <w:sz w:val="28"/>
          <w:szCs w:val="28"/>
        </w:rPr>
        <w:t>pensiju līmeņa iemaksām,</w:t>
      </w:r>
      <w:r w:rsidR="006B5C28" w:rsidRPr="003B75FD">
        <w:rPr>
          <w:rFonts w:eastAsia="Calibri" w:cs="Times New Roman"/>
          <w:sz w:val="28"/>
          <w:szCs w:val="28"/>
        </w:rPr>
        <w:t xml:space="preserve"> ja VID amatpersonas nodarbinātas VID ilgāk par </w:t>
      </w:r>
      <w:r w:rsidR="00854BBC">
        <w:rPr>
          <w:rFonts w:eastAsia="Calibri" w:cs="Times New Roman"/>
          <w:sz w:val="28"/>
          <w:szCs w:val="28"/>
        </w:rPr>
        <w:t>pieciem</w:t>
      </w:r>
      <w:r w:rsidR="006B5C28" w:rsidRPr="003B75FD">
        <w:rPr>
          <w:rFonts w:eastAsia="Calibri" w:cs="Times New Roman"/>
          <w:sz w:val="28"/>
          <w:szCs w:val="28"/>
        </w:rPr>
        <w:t xml:space="preserve"> gadiem,</w:t>
      </w:r>
      <w:r w:rsidRPr="003B75FD">
        <w:rPr>
          <w:rFonts w:eastAsia="Calibri" w:cs="Times New Roman"/>
          <w:sz w:val="28"/>
          <w:szCs w:val="28"/>
        </w:rPr>
        <w:t xml:space="preserve"> vecumā no </w:t>
      </w:r>
      <w:r w:rsidR="00583763" w:rsidRPr="003B75FD">
        <w:rPr>
          <w:rFonts w:eastAsia="Calibri" w:cs="Times New Roman"/>
          <w:sz w:val="28"/>
          <w:szCs w:val="28"/>
        </w:rPr>
        <w:t xml:space="preserve">50 </w:t>
      </w:r>
      <w:r w:rsidRPr="003B75FD">
        <w:rPr>
          <w:rFonts w:eastAsia="Calibri" w:cs="Times New Roman"/>
          <w:sz w:val="28"/>
          <w:szCs w:val="28"/>
        </w:rPr>
        <w:t>līdz 5</w:t>
      </w:r>
      <w:r w:rsidR="000D1F11" w:rsidRPr="003B75FD">
        <w:rPr>
          <w:rFonts w:eastAsia="Calibri" w:cs="Times New Roman"/>
          <w:sz w:val="28"/>
          <w:szCs w:val="28"/>
        </w:rPr>
        <w:t>4</w:t>
      </w:r>
      <w:r w:rsidR="00854BBC">
        <w:rPr>
          <w:rFonts w:eastAsia="Calibri" w:cs="Times New Roman"/>
          <w:sz w:val="28"/>
          <w:szCs w:val="28"/>
        </w:rPr>
        <w:t> </w:t>
      </w:r>
      <w:r w:rsidRPr="003B75FD">
        <w:rPr>
          <w:rFonts w:eastAsia="Calibri" w:cs="Times New Roman"/>
          <w:sz w:val="28"/>
          <w:szCs w:val="28"/>
        </w:rPr>
        <w:t>gadiem</w:t>
      </w:r>
      <w:r w:rsidR="00854BBC">
        <w:rPr>
          <w:rFonts w:eastAsia="Calibri" w:cs="Times New Roman"/>
          <w:sz w:val="28"/>
          <w:szCs w:val="28"/>
        </w:rPr>
        <w:t> –</w:t>
      </w:r>
      <w:r w:rsidRPr="003B75FD">
        <w:rPr>
          <w:rFonts w:eastAsia="Calibri" w:cs="Times New Roman"/>
          <w:sz w:val="28"/>
          <w:szCs w:val="28"/>
        </w:rPr>
        <w:t xml:space="preserve"> izvēles iespējas starp izdienas pensij</w:t>
      </w:r>
      <w:r w:rsidR="00854BBC">
        <w:rPr>
          <w:rFonts w:eastAsia="Calibri" w:cs="Times New Roman"/>
          <w:sz w:val="28"/>
          <w:szCs w:val="28"/>
        </w:rPr>
        <w:t>u</w:t>
      </w:r>
      <w:r w:rsidRPr="003B75FD">
        <w:rPr>
          <w:rFonts w:eastAsia="Calibri" w:cs="Times New Roman"/>
          <w:sz w:val="28"/>
          <w:szCs w:val="28"/>
        </w:rPr>
        <w:t xml:space="preserve"> un iemaksām 3.</w:t>
      </w:r>
      <w:r w:rsidR="00854BBC">
        <w:rPr>
          <w:rFonts w:eastAsia="Calibri" w:cs="Times New Roman"/>
          <w:sz w:val="28"/>
          <w:szCs w:val="28"/>
        </w:rPr>
        <w:t> </w:t>
      </w:r>
      <w:r w:rsidRPr="003B75FD">
        <w:rPr>
          <w:rFonts w:eastAsia="Calibri" w:cs="Times New Roman"/>
          <w:sz w:val="28"/>
          <w:szCs w:val="28"/>
        </w:rPr>
        <w:t xml:space="preserve">pensiju līmenī, bet vecumā no </w:t>
      </w:r>
      <w:r w:rsidR="000D1F11" w:rsidRPr="003B75FD">
        <w:rPr>
          <w:rFonts w:eastAsia="Calibri" w:cs="Times New Roman"/>
          <w:sz w:val="28"/>
          <w:szCs w:val="28"/>
        </w:rPr>
        <w:t>55</w:t>
      </w:r>
      <w:r w:rsidR="00854BBC">
        <w:rPr>
          <w:rFonts w:eastAsia="Calibri" w:cs="Times New Roman"/>
          <w:sz w:val="28"/>
          <w:szCs w:val="28"/>
        </w:rPr>
        <w:t> </w:t>
      </w:r>
      <w:r w:rsidRPr="003B75FD">
        <w:rPr>
          <w:rFonts w:eastAsia="Calibri" w:cs="Times New Roman"/>
          <w:sz w:val="28"/>
          <w:szCs w:val="28"/>
        </w:rPr>
        <w:t>gadi</w:t>
      </w:r>
      <w:r w:rsidR="000A0AD9" w:rsidRPr="003B75FD">
        <w:rPr>
          <w:rFonts w:eastAsia="Calibri" w:cs="Times New Roman"/>
          <w:sz w:val="28"/>
          <w:szCs w:val="28"/>
        </w:rPr>
        <w:t>em</w:t>
      </w:r>
      <w:r w:rsidR="00854BBC">
        <w:rPr>
          <w:rFonts w:eastAsia="Calibri" w:cs="Times New Roman"/>
          <w:sz w:val="28"/>
          <w:szCs w:val="28"/>
        </w:rPr>
        <w:t> –</w:t>
      </w:r>
      <w:r w:rsidR="000A0AD9" w:rsidRPr="003B75FD">
        <w:rPr>
          <w:rFonts w:eastAsia="Calibri" w:cs="Times New Roman"/>
          <w:sz w:val="28"/>
          <w:szCs w:val="28"/>
        </w:rPr>
        <w:t xml:space="preserve"> tiesības uz izdienas pensiju, ja VID amatpersonas </w:t>
      </w:r>
      <w:r w:rsidR="00DF2A23" w:rsidRPr="003B75FD">
        <w:rPr>
          <w:rFonts w:eastAsia="Calibri" w:cs="Times New Roman"/>
          <w:sz w:val="28"/>
          <w:szCs w:val="28"/>
        </w:rPr>
        <w:t xml:space="preserve">izdienas stāžs </w:t>
      </w:r>
      <w:r w:rsidR="000A0AD9" w:rsidRPr="003B75FD">
        <w:rPr>
          <w:rFonts w:eastAsia="Calibri" w:cs="Times New Roman"/>
          <w:sz w:val="28"/>
          <w:szCs w:val="28"/>
        </w:rPr>
        <w:t>VID</w:t>
      </w:r>
      <w:r w:rsidR="005D703C" w:rsidRPr="003B75FD">
        <w:rPr>
          <w:rFonts w:eastAsia="Calibri" w:cs="Times New Roman"/>
          <w:sz w:val="28"/>
          <w:szCs w:val="28"/>
        </w:rPr>
        <w:t xml:space="preserve"> ir</w:t>
      </w:r>
      <w:r w:rsidR="000A0AD9" w:rsidRPr="003B75FD">
        <w:rPr>
          <w:rFonts w:eastAsia="Calibri" w:cs="Times New Roman"/>
          <w:sz w:val="28"/>
          <w:szCs w:val="28"/>
        </w:rPr>
        <w:t xml:space="preserve"> ilgāk</w:t>
      </w:r>
      <w:r w:rsidR="005D703C" w:rsidRPr="003B75FD">
        <w:rPr>
          <w:rFonts w:eastAsia="Calibri" w:cs="Times New Roman"/>
          <w:sz w:val="28"/>
          <w:szCs w:val="28"/>
        </w:rPr>
        <w:t>s</w:t>
      </w:r>
      <w:r w:rsidR="000A0AD9" w:rsidRPr="003B75FD">
        <w:rPr>
          <w:rFonts w:eastAsia="Calibri" w:cs="Times New Roman"/>
          <w:sz w:val="28"/>
          <w:szCs w:val="28"/>
        </w:rPr>
        <w:t xml:space="preserve"> par </w:t>
      </w:r>
      <w:r w:rsidR="00A02AE2" w:rsidRPr="003B75FD">
        <w:rPr>
          <w:rFonts w:eastAsia="Calibri" w:cs="Times New Roman"/>
          <w:sz w:val="28"/>
          <w:szCs w:val="28"/>
        </w:rPr>
        <w:t>20</w:t>
      </w:r>
      <w:r w:rsidR="00854BBC">
        <w:rPr>
          <w:rFonts w:eastAsia="Calibri" w:cs="Times New Roman"/>
          <w:sz w:val="28"/>
          <w:szCs w:val="28"/>
        </w:rPr>
        <w:t> </w:t>
      </w:r>
      <w:r w:rsidR="000A0AD9" w:rsidRPr="003B75FD">
        <w:rPr>
          <w:rFonts w:eastAsia="Calibri" w:cs="Times New Roman"/>
          <w:sz w:val="28"/>
          <w:szCs w:val="28"/>
        </w:rPr>
        <w:t>gadiem.</w:t>
      </w:r>
    </w:p>
    <w:tbl>
      <w:tblPr>
        <w:tblW w:w="9161" w:type="dxa"/>
        <w:tblInd w:w="103" w:type="dxa"/>
        <w:tblLayout w:type="fixed"/>
        <w:tblLook w:val="04A0" w:firstRow="1" w:lastRow="0" w:firstColumn="1" w:lastColumn="0" w:noHBand="0" w:noVBand="1"/>
      </w:tblPr>
      <w:tblGrid>
        <w:gridCol w:w="2160"/>
        <w:gridCol w:w="1418"/>
        <w:gridCol w:w="1320"/>
        <w:gridCol w:w="1418"/>
        <w:gridCol w:w="1417"/>
        <w:gridCol w:w="1418"/>
        <w:gridCol w:w="10"/>
      </w:tblGrid>
      <w:tr w:rsidR="00E21027" w:rsidRPr="00854BBC" w:rsidTr="00C058DE">
        <w:trPr>
          <w:gridAfter w:val="1"/>
          <w:wAfter w:w="10" w:type="dxa"/>
          <w:trHeight w:val="429"/>
        </w:trPr>
        <w:tc>
          <w:tcPr>
            <w:tcW w:w="216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E21027" w:rsidRPr="00C058DE" w:rsidRDefault="00E21027" w:rsidP="00CB1ECF">
            <w:pPr>
              <w:rPr>
                <w:rFonts w:eastAsia="Times New Roman" w:cs="Times New Roman"/>
                <w:kern w:val="1"/>
                <w:szCs w:val="24"/>
                <w:lang w:eastAsia="ar-SA"/>
              </w:rPr>
            </w:pPr>
          </w:p>
        </w:tc>
        <w:tc>
          <w:tcPr>
            <w:tcW w:w="1418" w:type="dxa"/>
            <w:tcBorders>
              <w:top w:val="single" w:sz="4" w:space="0" w:color="auto"/>
              <w:left w:val="nil"/>
              <w:bottom w:val="single" w:sz="4" w:space="0" w:color="auto"/>
              <w:right w:val="single" w:sz="4" w:space="0" w:color="auto"/>
            </w:tcBorders>
            <w:shd w:val="clear" w:color="000000" w:fill="F8CBAD"/>
          </w:tcPr>
          <w:p w:rsidR="00E21027" w:rsidRPr="00C058DE" w:rsidDel="00820139"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2018.</w:t>
            </w:r>
            <w:r w:rsidR="00854BBC">
              <w:rPr>
                <w:rFonts w:eastAsia="Times New Roman" w:cs="Times New Roman"/>
                <w:kern w:val="1"/>
                <w:szCs w:val="24"/>
                <w:lang w:eastAsia="ar-SA"/>
              </w:rPr>
              <w:t> </w:t>
            </w:r>
            <w:r w:rsidRPr="00C058DE">
              <w:rPr>
                <w:rFonts w:eastAsia="Times New Roman" w:cs="Times New Roman"/>
                <w:kern w:val="1"/>
                <w:szCs w:val="24"/>
                <w:lang w:eastAsia="ar-SA"/>
              </w:rPr>
              <w:t>gada 3 mēnešiem</w:t>
            </w:r>
          </w:p>
        </w:tc>
        <w:tc>
          <w:tcPr>
            <w:tcW w:w="1320" w:type="dxa"/>
            <w:tcBorders>
              <w:top w:val="single" w:sz="4" w:space="0" w:color="auto"/>
              <w:left w:val="single" w:sz="4" w:space="0" w:color="auto"/>
              <w:bottom w:val="single" w:sz="4" w:space="0" w:color="auto"/>
              <w:right w:val="single" w:sz="4" w:space="0" w:color="auto"/>
            </w:tcBorders>
            <w:shd w:val="clear" w:color="000000" w:fill="F8CBAD"/>
            <w:noWrap/>
            <w:hideMark/>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2019.</w:t>
            </w:r>
            <w:r w:rsidR="00854BBC">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hideMark/>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2020.</w:t>
            </w:r>
            <w:r w:rsidR="00854BBC">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417" w:type="dxa"/>
            <w:tcBorders>
              <w:top w:val="single" w:sz="4" w:space="0" w:color="auto"/>
              <w:left w:val="nil"/>
              <w:bottom w:val="single" w:sz="4" w:space="0" w:color="auto"/>
              <w:right w:val="single" w:sz="4" w:space="0" w:color="auto"/>
            </w:tcBorders>
            <w:shd w:val="clear" w:color="000000" w:fill="F8CBAD"/>
            <w:noWrap/>
            <w:hideMark/>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2021.</w:t>
            </w:r>
            <w:r w:rsidR="00854BBC">
              <w:rPr>
                <w:rFonts w:eastAsia="Times New Roman" w:cs="Times New Roman"/>
                <w:kern w:val="1"/>
                <w:szCs w:val="24"/>
                <w:lang w:eastAsia="ar-SA"/>
              </w:rPr>
              <w:t> </w:t>
            </w:r>
            <w:r w:rsidRPr="00C058DE">
              <w:rPr>
                <w:rFonts w:eastAsia="Times New Roman" w:cs="Times New Roman"/>
                <w:kern w:val="1"/>
                <w:szCs w:val="24"/>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vAlign w:val="center"/>
            <w:hideMark/>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Kopā</w:t>
            </w:r>
          </w:p>
        </w:tc>
      </w:tr>
      <w:tr w:rsidR="00E21027" w:rsidRPr="00854BBC" w:rsidTr="00C058DE">
        <w:trPr>
          <w:trHeight w:val="425"/>
        </w:trPr>
        <w:tc>
          <w:tcPr>
            <w:tcW w:w="9161" w:type="dxa"/>
            <w:gridSpan w:val="7"/>
            <w:tcBorders>
              <w:top w:val="single" w:sz="4" w:space="0" w:color="auto"/>
              <w:left w:val="single" w:sz="4" w:space="0" w:color="auto"/>
              <w:bottom w:val="single" w:sz="4" w:space="0" w:color="auto"/>
              <w:right w:val="single" w:sz="4" w:space="0" w:color="auto"/>
            </w:tcBorders>
          </w:tcPr>
          <w:p w:rsidR="00E21027" w:rsidRPr="00C058DE" w:rsidRDefault="00E21027" w:rsidP="00854BBC">
            <w:pPr>
              <w:jc w:val="center"/>
              <w:rPr>
                <w:rFonts w:eastAsia="Times New Roman" w:cs="Times New Roman"/>
                <w:b/>
                <w:kern w:val="1"/>
                <w:szCs w:val="24"/>
                <w:lang w:eastAsia="ar-SA"/>
              </w:rPr>
            </w:pPr>
            <w:r w:rsidRPr="00C058DE">
              <w:rPr>
                <w:rFonts w:eastAsia="Times New Roman" w:cs="Times New Roman"/>
                <w:b/>
                <w:kern w:val="1"/>
                <w:szCs w:val="24"/>
                <w:lang w:eastAsia="ar-SA"/>
              </w:rPr>
              <w:t>1)</w:t>
            </w:r>
            <w:r w:rsidRPr="00C058DE">
              <w:rPr>
                <w:rFonts w:eastAsia="Times New Roman" w:cs="Times New Roman"/>
                <w:b/>
                <w:kern w:val="1"/>
                <w:szCs w:val="24"/>
                <w:lang w:eastAsia="ar-SA"/>
              </w:rPr>
              <w:tab/>
              <w:t xml:space="preserve">līdz </w:t>
            </w:r>
            <w:r w:rsidR="00583763" w:rsidRPr="00C058DE">
              <w:rPr>
                <w:rFonts w:eastAsia="Times New Roman" w:cs="Times New Roman"/>
                <w:b/>
                <w:kern w:val="1"/>
                <w:szCs w:val="24"/>
                <w:lang w:eastAsia="ar-SA"/>
              </w:rPr>
              <w:t>4</w:t>
            </w:r>
            <w:r w:rsidRPr="00C058DE">
              <w:rPr>
                <w:rFonts w:eastAsia="Times New Roman" w:cs="Times New Roman"/>
                <w:b/>
                <w:kern w:val="1"/>
                <w:szCs w:val="24"/>
                <w:lang w:eastAsia="ar-SA"/>
              </w:rPr>
              <w:t>9</w:t>
            </w:r>
            <w:r w:rsidR="00854BBC">
              <w:rPr>
                <w:rFonts w:eastAsia="Times New Roman" w:cs="Times New Roman"/>
                <w:b/>
                <w:kern w:val="1"/>
                <w:szCs w:val="24"/>
                <w:lang w:eastAsia="ar-SA"/>
              </w:rPr>
              <w:t> </w:t>
            </w:r>
            <w:r w:rsidRPr="00C058DE">
              <w:rPr>
                <w:rFonts w:eastAsia="Times New Roman" w:cs="Times New Roman"/>
                <w:b/>
                <w:kern w:val="1"/>
                <w:szCs w:val="24"/>
                <w:lang w:eastAsia="ar-SA"/>
              </w:rPr>
              <w:t>gadiem paredzētas tiesības uz 3.</w:t>
            </w:r>
            <w:r w:rsidR="00854BBC">
              <w:rPr>
                <w:rFonts w:eastAsia="Times New Roman" w:cs="Times New Roman"/>
                <w:b/>
                <w:kern w:val="1"/>
                <w:szCs w:val="24"/>
                <w:lang w:eastAsia="ar-SA"/>
              </w:rPr>
              <w:t> </w:t>
            </w:r>
            <w:r w:rsidRPr="00C058DE">
              <w:rPr>
                <w:rFonts w:eastAsia="Times New Roman" w:cs="Times New Roman"/>
                <w:b/>
                <w:kern w:val="1"/>
                <w:szCs w:val="24"/>
                <w:lang w:eastAsia="ar-SA"/>
              </w:rPr>
              <w:t>pensiju līmeņa iemaksām mainīgas procentu likmes apmērā</w:t>
            </w:r>
          </w:p>
        </w:tc>
      </w:tr>
      <w:tr w:rsidR="00E21027" w:rsidRPr="00854BBC" w:rsidTr="00C058DE">
        <w:trPr>
          <w:gridAfter w:val="1"/>
          <w:wAfter w:w="10" w:type="dxa"/>
          <w:trHeight w:val="41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 amatpersonu skaits</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B34012" w:rsidP="00CB1ECF">
            <w:pPr>
              <w:jc w:val="center"/>
              <w:rPr>
                <w:rFonts w:cs="Times New Roman"/>
                <w:szCs w:val="24"/>
              </w:rPr>
            </w:pPr>
            <w:r w:rsidRPr="00C058DE">
              <w:rPr>
                <w:rFonts w:cs="Times New Roman"/>
                <w:szCs w:val="24"/>
              </w:rPr>
              <w:t>655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1D3CFD" w:rsidP="00CB1ECF">
            <w:pPr>
              <w:jc w:val="center"/>
              <w:rPr>
                <w:rFonts w:eastAsia="Times New Roman" w:cs="Times New Roman"/>
                <w:kern w:val="1"/>
                <w:szCs w:val="24"/>
                <w:lang w:eastAsia="ar-SA"/>
              </w:rPr>
            </w:pPr>
            <w:r w:rsidRPr="00C058DE">
              <w:rPr>
                <w:rFonts w:cs="Times New Roman"/>
                <w:szCs w:val="24"/>
              </w:rPr>
              <w:t>655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B34012" w:rsidP="00CB1ECF">
            <w:pPr>
              <w:jc w:val="center"/>
              <w:rPr>
                <w:rFonts w:eastAsia="Times New Roman" w:cs="Times New Roman"/>
                <w:kern w:val="1"/>
                <w:szCs w:val="24"/>
                <w:lang w:eastAsia="ar-SA"/>
              </w:rPr>
            </w:pPr>
            <w:r w:rsidRPr="00C058DE">
              <w:rPr>
                <w:rFonts w:cs="Times New Roman"/>
                <w:szCs w:val="24"/>
              </w:rPr>
              <w:t>67</w:t>
            </w:r>
            <w:r w:rsidR="001D3CFD" w:rsidRPr="00C058DE">
              <w:rPr>
                <w:rFonts w:cs="Times New Roman"/>
                <w:szCs w:val="24"/>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1D3CFD" w:rsidP="00CB1ECF">
            <w:pPr>
              <w:jc w:val="center"/>
              <w:rPr>
                <w:rFonts w:eastAsia="Times New Roman" w:cs="Times New Roman"/>
                <w:kern w:val="1"/>
                <w:szCs w:val="24"/>
                <w:lang w:eastAsia="ar-SA"/>
              </w:rPr>
            </w:pPr>
            <w:r w:rsidRPr="00C058DE">
              <w:rPr>
                <w:rFonts w:cs="Times New Roman"/>
                <w:szCs w:val="24"/>
              </w:rPr>
              <w:t>671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gridAfter w:val="1"/>
          <w:wAfter w:w="10" w:type="dxa"/>
          <w:trHeight w:val="47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Nepieciešamais finansējums gadā, EUR</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B34012" w:rsidP="00CB1ECF">
            <w:pPr>
              <w:jc w:val="center"/>
              <w:rPr>
                <w:rFonts w:cs="Times New Roman"/>
                <w:szCs w:val="24"/>
              </w:rPr>
            </w:pPr>
            <w:r w:rsidRPr="00C058DE">
              <w:rPr>
                <w:rFonts w:cs="Times New Roman"/>
                <w:szCs w:val="24"/>
              </w:rPr>
              <w:t>132 365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B34012" w:rsidP="00CB1ECF">
            <w:pPr>
              <w:jc w:val="center"/>
              <w:rPr>
                <w:rFonts w:eastAsia="Times New Roman" w:cs="Times New Roman"/>
                <w:kern w:val="1"/>
                <w:szCs w:val="24"/>
                <w:lang w:eastAsia="ar-SA"/>
              </w:rPr>
            </w:pPr>
            <w:r w:rsidRPr="00C058DE">
              <w:rPr>
                <w:rFonts w:cs="Times New Roman"/>
                <w:szCs w:val="24"/>
              </w:rPr>
              <w:t>52</w:t>
            </w:r>
            <w:r w:rsidR="001D3CFD" w:rsidRPr="00C058DE">
              <w:rPr>
                <w:rFonts w:cs="Times New Roman"/>
                <w:szCs w:val="24"/>
              </w:rPr>
              <w:t>9 460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B34012" w:rsidP="00CB1ECF">
            <w:pPr>
              <w:jc w:val="center"/>
              <w:rPr>
                <w:rFonts w:eastAsia="Times New Roman" w:cs="Times New Roman"/>
                <w:kern w:val="1"/>
                <w:szCs w:val="24"/>
                <w:lang w:eastAsia="ar-SA"/>
              </w:rPr>
            </w:pPr>
            <w:r w:rsidRPr="00C058DE">
              <w:rPr>
                <w:rFonts w:cs="Times New Roman"/>
                <w:szCs w:val="24"/>
              </w:rPr>
              <w:t>5</w:t>
            </w:r>
            <w:r w:rsidR="001D3CFD" w:rsidRPr="00C058DE">
              <w:rPr>
                <w:rFonts w:cs="Times New Roman"/>
                <w:szCs w:val="24"/>
              </w:rPr>
              <w:t>21 65</w:t>
            </w:r>
            <w:r w:rsidR="00301A60" w:rsidRPr="00C058DE">
              <w:rPr>
                <w:rFonts w:cs="Times New Roman"/>
                <w:szCs w:val="24"/>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B34012" w:rsidP="00301A60">
            <w:pPr>
              <w:jc w:val="center"/>
              <w:rPr>
                <w:rFonts w:eastAsia="Times New Roman" w:cs="Times New Roman"/>
                <w:kern w:val="1"/>
                <w:szCs w:val="24"/>
                <w:lang w:eastAsia="ar-SA"/>
              </w:rPr>
            </w:pPr>
            <w:r w:rsidRPr="00C058DE">
              <w:rPr>
                <w:rFonts w:cs="Times New Roman"/>
                <w:szCs w:val="24"/>
              </w:rPr>
              <w:t>5</w:t>
            </w:r>
            <w:r w:rsidR="001D3CFD" w:rsidRPr="00C058DE">
              <w:rPr>
                <w:rFonts w:cs="Times New Roman"/>
                <w:szCs w:val="24"/>
              </w:rPr>
              <w:t>35 18</w:t>
            </w:r>
            <w:r w:rsidR="00301A60" w:rsidRPr="00C058DE">
              <w:rPr>
                <w:rFonts w:cs="Times New Roman"/>
                <w:szCs w:val="24"/>
              </w:rPr>
              <w:t>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B34012" w:rsidP="00301A60">
            <w:pPr>
              <w:jc w:val="center"/>
              <w:rPr>
                <w:rFonts w:eastAsia="Times New Roman" w:cs="Times New Roman"/>
                <w:b/>
                <w:kern w:val="1"/>
                <w:szCs w:val="24"/>
                <w:lang w:eastAsia="ar-SA"/>
              </w:rPr>
            </w:pPr>
            <w:r w:rsidRPr="00C058DE">
              <w:rPr>
                <w:rFonts w:eastAsia="Times New Roman" w:cs="Times New Roman"/>
                <w:b/>
                <w:kern w:val="1"/>
                <w:szCs w:val="24"/>
                <w:lang w:eastAsia="ar-SA"/>
              </w:rPr>
              <w:t>1</w:t>
            </w:r>
            <w:r w:rsidR="001D3CFD" w:rsidRPr="00C058DE">
              <w:rPr>
                <w:rFonts w:eastAsia="Times New Roman" w:cs="Times New Roman"/>
                <w:b/>
                <w:kern w:val="1"/>
                <w:szCs w:val="24"/>
                <w:lang w:eastAsia="ar-SA"/>
              </w:rPr>
              <w:t> </w:t>
            </w:r>
            <w:r w:rsidRPr="00C058DE">
              <w:rPr>
                <w:rFonts w:eastAsia="Times New Roman" w:cs="Times New Roman"/>
                <w:b/>
                <w:kern w:val="1"/>
                <w:szCs w:val="24"/>
                <w:lang w:eastAsia="ar-SA"/>
              </w:rPr>
              <w:t>71</w:t>
            </w:r>
            <w:r w:rsidR="001D3CFD" w:rsidRPr="00C058DE">
              <w:rPr>
                <w:rFonts w:eastAsia="Times New Roman" w:cs="Times New Roman"/>
                <w:b/>
                <w:kern w:val="1"/>
                <w:szCs w:val="24"/>
                <w:lang w:eastAsia="ar-SA"/>
              </w:rPr>
              <w:t>8 6</w:t>
            </w:r>
            <w:r w:rsidR="00301A60" w:rsidRPr="00C058DE">
              <w:rPr>
                <w:rFonts w:eastAsia="Times New Roman" w:cs="Times New Roman"/>
                <w:b/>
                <w:kern w:val="1"/>
                <w:szCs w:val="24"/>
                <w:lang w:eastAsia="ar-SA"/>
              </w:rPr>
              <w:t>70</w:t>
            </w:r>
          </w:p>
        </w:tc>
      </w:tr>
      <w:tr w:rsidR="00E21027" w:rsidRPr="00854BBC" w:rsidTr="00C058DE">
        <w:trPr>
          <w:gridAfter w:val="1"/>
          <w:wAfter w:w="10" w:type="dxa"/>
          <w:trHeight w:val="47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Vidējais iemaksu apjoms 3.</w:t>
            </w:r>
            <w:r w:rsidR="00D676C4">
              <w:rPr>
                <w:rFonts w:eastAsia="Times New Roman" w:cs="Times New Roman"/>
                <w:kern w:val="1"/>
                <w:szCs w:val="24"/>
                <w:lang w:eastAsia="ar-SA"/>
              </w:rPr>
              <w:t> </w:t>
            </w:r>
            <w:r w:rsidRPr="00C058DE">
              <w:rPr>
                <w:rFonts w:eastAsia="Times New Roman" w:cs="Times New Roman"/>
                <w:kern w:val="1"/>
                <w:szCs w:val="24"/>
                <w:lang w:eastAsia="ar-SA"/>
              </w:rPr>
              <w:t>pensiju līmenī gadā, EUR</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B34012" w:rsidP="00CB1ECF">
            <w:pPr>
              <w:jc w:val="center"/>
              <w:rPr>
                <w:rFonts w:cs="Times New Roman"/>
                <w:szCs w:val="24"/>
              </w:rPr>
            </w:pPr>
            <w:r w:rsidRPr="00C058DE">
              <w:rPr>
                <w:rFonts w:cs="Times New Roman"/>
                <w:szCs w:val="24"/>
              </w:rPr>
              <w:t>202,08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1D3CFD" w:rsidP="00CB1ECF">
            <w:pPr>
              <w:jc w:val="center"/>
              <w:rPr>
                <w:rFonts w:eastAsia="Times New Roman" w:cs="Times New Roman"/>
                <w:kern w:val="1"/>
                <w:szCs w:val="24"/>
                <w:lang w:eastAsia="ar-SA"/>
              </w:rPr>
            </w:pPr>
            <w:r w:rsidRPr="00C058DE">
              <w:rPr>
                <w:rFonts w:cs="Times New Roman"/>
                <w:szCs w:val="24"/>
              </w:rPr>
              <w:t>808,34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B34012" w:rsidP="00CB1ECF">
            <w:pPr>
              <w:jc w:val="center"/>
              <w:rPr>
                <w:rFonts w:eastAsia="Times New Roman" w:cs="Times New Roman"/>
                <w:kern w:val="1"/>
                <w:szCs w:val="24"/>
                <w:lang w:eastAsia="ar-SA"/>
              </w:rPr>
            </w:pPr>
            <w:r w:rsidRPr="00C058DE">
              <w:rPr>
                <w:rFonts w:cs="Times New Roman"/>
                <w:szCs w:val="24"/>
              </w:rPr>
              <w:t>7</w:t>
            </w:r>
            <w:r w:rsidR="001D3CFD" w:rsidRPr="00C058DE">
              <w:rPr>
                <w:rFonts w:cs="Times New Roman"/>
                <w:szCs w:val="24"/>
              </w:rPr>
              <w:t>78,59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B34012" w:rsidP="00CB1ECF">
            <w:pPr>
              <w:jc w:val="center"/>
              <w:rPr>
                <w:rFonts w:eastAsia="Times New Roman" w:cs="Times New Roman"/>
                <w:kern w:val="1"/>
                <w:szCs w:val="24"/>
                <w:lang w:eastAsia="ar-SA"/>
              </w:rPr>
            </w:pPr>
            <w:r w:rsidRPr="00C058DE">
              <w:rPr>
                <w:rFonts w:cs="Times New Roman"/>
                <w:szCs w:val="24"/>
              </w:rPr>
              <w:t>7</w:t>
            </w:r>
            <w:r w:rsidR="001D3CFD" w:rsidRPr="00C058DE">
              <w:rPr>
                <w:rFonts w:cs="Times New Roman"/>
                <w:szCs w:val="24"/>
              </w:rPr>
              <w:t>97,60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trHeight w:val="399"/>
        </w:trPr>
        <w:tc>
          <w:tcPr>
            <w:tcW w:w="9161" w:type="dxa"/>
            <w:gridSpan w:val="7"/>
            <w:tcBorders>
              <w:top w:val="single" w:sz="4" w:space="0" w:color="auto"/>
              <w:left w:val="single" w:sz="4" w:space="0" w:color="auto"/>
              <w:bottom w:val="single" w:sz="4" w:space="0" w:color="auto"/>
              <w:right w:val="single" w:sz="4" w:space="0" w:color="auto"/>
            </w:tcBorders>
          </w:tcPr>
          <w:p w:rsidR="00E21027" w:rsidRPr="00C058DE" w:rsidRDefault="00E21027" w:rsidP="00567A17">
            <w:pPr>
              <w:jc w:val="both"/>
              <w:rPr>
                <w:rFonts w:eastAsia="Times New Roman" w:cs="Times New Roman"/>
                <w:b/>
                <w:kern w:val="1"/>
                <w:szCs w:val="24"/>
                <w:lang w:eastAsia="ar-SA"/>
              </w:rPr>
            </w:pPr>
            <w:r w:rsidRPr="00C058DE">
              <w:rPr>
                <w:rFonts w:eastAsia="Times New Roman" w:cs="Times New Roman"/>
                <w:b/>
                <w:kern w:val="1"/>
                <w:szCs w:val="24"/>
                <w:lang w:eastAsia="ar-SA"/>
              </w:rPr>
              <w:t>2)</w:t>
            </w:r>
            <w:r w:rsidRPr="00C058DE">
              <w:rPr>
                <w:rFonts w:eastAsia="Times New Roman" w:cs="Times New Roman"/>
                <w:b/>
                <w:kern w:val="1"/>
                <w:szCs w:val="24"/>
                <w:lang w:eastAsia="ar-SA"/>
              </w:rPr>
              <w:tab/>
              <w:t xml:space="preserve">no </w:t>
            </w:r>
            <w:r w:rsidR="00583763" w:rsidRPr="00C058DE">
              <w:rPr>
                <w:rFonts w:eastAsia="Times New Roman" w:cs="Times New Roman"/>
                <w:b/>
                <w:kern w:val="1"/>
                <w:szCs w:val="24"/>
                <w:lang w:eastAsia="ar-SA"/>
              </w:rPr>
              <w:t>50</w:t>
            </w:r>
            <w:r w:rsidR="000D1F11" w:rsidRPr="00C058DE">
              <w:rPr>
                <w:rFonts w:eastAsia="Times New Roman" w:cs="Times New Roman"/>
                <w:b/>
                <w:kern w:val="1"/>
                <w:szCs w:val="24"/>
                <w:lang w:eastAsia="ar-SA"/>
              </w:rPr>
              <w:t xml:space="preserve"> līdz 54</w:t>
            </w:r>
            <w:r w:rsidRPr="00C058DE">
              <w:rPr>
                <w:rFonts w:eastAsia="Times New Roman" w:cs="Times New Roman"/>
                <w:b/>
                <w:kern w:val="1"/>
                <w:szCs w:val="24"/>
                <w:lang w:eastAsia="ar-SA"/>
              </w:rPr>
              <w:t xml:space="preserve"> gadiem paredzētas tiesības izvēlēties vienu no diviem piedāvātajiem variantiem (finansējums aprēķināts tikai iemaksām 3.</w:t>
            </w:r>
            <w:r w:rsidR="00D676C4">
              <w:rPr>
                <w:rFonts w:eastAsia="Times New Roman" w:cs="Times New Roman"/>
                <w:b/>
                <w:kern w:val="1"/>
                <w:szCs w:val="24"/>
                <w:lang w:eastAsia="ar-SA"/>
              </w:rPr>
              <w:t> </w:t>
            </w:r>
            <w:r w:rsidRPr="00C058DE">
              <w:rPr>
                <w:rFonts w:eastAsia="Times New Roman" w:cs="Times New Roman"/>
                <w:b/>
                <w:kern w:val="1"/>
                <w:szCs w:val="24"/>
                <w:lang w:eastAsia="ar-SA"/>
              </w:rPr>
              <w:t>pensiju līmenī)</w:t>
            </w:r>
          </w:p>
        </w:tc>
      </w:tr>
      <w:tr w:rsidR="00E21027" w:rsidRPr="00854BBC" w:rsidTr="00C058DE">
        <w:trPr>
          <w:gridAfter w:val="1"/>
          <w:wAfter w:w="10" w:type="dxa"/>
          <w:trHeight w:val="41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 amatpersonu skaits</w:t>
            </w:r>
            <w:r w:rsidRPr="00C058DE" w:rsidDel="00EC33F0">
              <w:rPr>
                <w:rFonts w:eastAsia="Times New Roman" w:cs="Times New Roman"/>
                <w:kern w:val="1"/>
                <w:szCs w:val="24"/>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7C350E" w:rsidP="00CB1ECF">
            <w:pPr>
              <w:jc w:val="center"/>
              <w:rPr>
                <w:rFonts w:eastAsia="Times New Roman" w:cs="Times New Roman"/>
                <w:kern w:val="1"/>
                <w:szCs w:val="24"/>
                <w:lang w:eastAsia="ar-SA"/>
              </w:rPr>
            </w:pPr>
            <w:r w:rsidRPr="00C058DE">
              <w:rPr>
                <w:rFonts w:eastAsia="Times New Roman" w:cs="Times New Roman"/>
                <w:kern w:val="1"/>
                <w:szCs w:val="24"/>
                <w:lang w:eastAsia="ar-SA"/>
              </w:rPr>
              <w:t>162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7C350E" w:rsidP="00CB1ECF">
            <w:pPr>
              <w:jc w:val="center"/>
              <w:rPr>
                <w:rFonts w:eastAsia="Times New Roman" w:cs="Times New Roman"/>
                <w:kern w:val="1"/>
                <w:szCs w:val="24"/>
                <w:lang w:eastAsia="ar-SA"/>
              </w:rPr>
            </w:pPr>
            <w:r w:rsidRPr="00C058DE">
              <w:rPr>
                <w:rFonts w:eastAsia="Times New Roman" w:cs="Times New Roman"/>
                <w:kern w:val="1"/>
                <w:szCs w:val="24"/>
                <w:lang w:eastAsia="ar-SA"/>
              </w:rPr>
              <w:t>1</w:t>
            </w:r>
            <w:r w:rsidR="001D3CFD" w:rsidRPr="00C058DE">
              <w:rPr>
                <w:rFonts w:eastAsia="Times New Roman" w:cs="Times New Roman"/>
                <w:kern w:val="1"/>
                <w:szCs w:val="24"/>
                <w:lang w:eastAsia="ar-SA"/>
              </w:rPr>
              <w:t>62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1D3CFD" w:rsidP="00CB1ECF">
            <w:pPr>
              <w:jc w:val="center"/>
              <w:rPr>
                <w:rFonts w:eastAsia="Times New Roman" w:cs="Times New Roman"/>
                <w:kern w:val="1"/>
                <w:szCs w:val="24"/>
                <w:lang w:eastAsia="ar-SA"/>
              </w:rPr>
            </w:pPr>
            <w:r w:rsidRPr="00C058DE">
              <w:rPr>
                <w:rFonts w:eastAsia="Times New Roman" w:cs="Times New Roman"/>
                <w:kern w:val="1"/>
                <w:szCs w:val="24"/>
                <w:lang w:eastAsia="ar-SA"/>
              </w:rPr>
              <w:t>194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C350E" w:rsidP="00CB1ECF">
            <w:pPr>
              <w:jc w:val="center"/>
              <w:rPr>
                <w:rFonts w:eastAsia="Times New Roman" w:cs="Times New Roman"/>
                <w:kern w:val="1"/>
                <w:szCs w:val="24"/>
                <w:lang w:eastAsia="ar-SA"/>
              </w:rPr>
            </w:pPr>
            <w:r w:rsidRPr="00C058DE">
              <w:rPr>
                <w:rFonts w:eastAsia="Times New Roman" w:cs="Times New Roman"/>
                <w:kern w:val="1"/>
                <w:szCs w:val="24"/>
                <w:lang w:eastAsia="ar-SA"/>
              </w:rPr>
              <w:t>2</w:t>
            </w:r>
            <w:r w:rsidR="001D3CFD" w:rsidRPr="00C058DE">
              <w:rPr>
                <w:rFonts w:eastAsia="Times New Roman" w:cs="Times New Roman"/>
                <w:kern w:val="1"/>
                <w:szCs w:val="24"/>
                <w:lang w:eastAsia="ar-SA"/>
              </w:rPr>
              <w:t>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gridAfter w:val="1"/>
          <w:wAfter w:w="10" w:type="dxa"/>
          <w:trHeight w:val="60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Nepieciešamais finansējums 3.</w:t>
            </w:r>
            <w:r w:rsidR="00D676C4">
              <w:rPr>
                <w:rFonts w:eastAsia="Times New Roman" w:cs="Times New Roman"/>
                <w:kern w:val="1"/>
                <w:szCs w:val="24"/>
                <w:lang w:eastAsia="ar-SA"/>
              </w:rPr>
              <w:t> </w:t>
            </w:r>
            <w:r w:rsidRPr="00C058DE">
              <w:rPr>
                <w:rFonts w:eastAsia="Times New Roman" w:cs="Times New Roman"/>
                <w:kern w:val="1"/>
                <w:szCs w:val="24"/>
                <w:lang w:eastAsia="ar-SA"/>
              </w:rPr>
              <w:t>pensiju līmenim gadā, EUR</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B34012" w:rsidP="00CB1ECF">
            <w:pPr>
              <w:jc w:val="center"/>
              <w:rPr>
                <w:rFonts w:cs="Times New Roman"/>
                <w:szCs w:val="24"/>
                <w:lang w:eastAsia="ar-SA"/>
              </w:rPr>
            </w:pPr>
            <w:r w:rsidRPr="00C058DE">
              <w:rPr>
                <w:rFonts w:cs="Times New Roman"/>
                <w:szCs w:val="24"/>
                <w:lang w:eastAsia="ar-SA"/>
              </w:rPr>
              <w:t>46 01</w:t>
            </w:r>
            <w:r w:rsidR="001D3CFD" w:rsidRPr="00C058DE">
              <w:rPr>
                <w:rFonts w:cs="Times New Roman"/>
                <w:szCs w:val="24"/>
                <w:lang w:eastAsia="ar-SA"/>
              </w:rPr>
              <w:t>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1D3CFD" w:rsidP="00CB1ECF">
            <w:pPr>
              <w:jc w:val="center"/>
              <w:rPr>
                <w:rFonts w:eastAsia="Times New Roman" w:cs="Times New Roman"/>
                <w:kern w:val="1"/>
                <w:szCs w:val="24"/>
                <w:lang w:eastAsia="ar-SA"/>
              </w:rPr>
            </w:pPr>
            <w:r w:rsidRPr="00C058DE">
              <w:rPr>
                <w:rFonts w:cs="Times New Roman"/>
                <w:szCs w:val="24"/>
                <w:lang w:eastAsia="ar-SA"/>
              </w:rPr>
              <w:t>184 061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1D3CFD" w:rsidP="00CB1ECF">
            <w:pPr>
              <w:jc w:val="center"/>
              <w:rPr>
                <w:rFonts w:eastAsia="Times New Roman" w:cs="Times New Roman"/>
                <w:kern w:val="1"/>
                <w:szCs w:val="24"/>
                <w:lang w:eastAsia="ar-SA"/>
              </w:rPr>
            </w:pPr>
            <w:r w:rsidRPr="00C058DE">
              <w:rPr>
                <w:rFonts w:cs="Times New Roman"/>
                <w:szCs w:val="24"/>
                <w:lang w:eastAsia="ar-SA"/>
              </w:rPr>
              <w:t>217 050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1D3CFD" w:rsidP="00301A60">
            <w:pPr>
              <w:jc w:val="center"/>
              <w:rPr>
                <w:rFonts w:eastAsia="Times New Roman" w:cs="Times New Roman"/>
                <w:kern w:val="1"/>
                <w:szCs w:val="24"/>
                <w:lang w:eastAsia="ar-SA"/>
              </w:rPr>
            </w:pPr>
            <w:r w:rsidRPr="00C058DE">
              <w:rPr>
                <w:rFonts w:cs="Times New Roman"/>
                <w:szCs w:val="24"/>
                <w:lang w:eastAsia="ar-SA"/>
              </w:rPr>
              <w:t>236 64</w:t>
            </w:r>
            <w:r w:rsidR="00301A60" w:rsidRPr="00C058DE">
              <w:rPr>
                <w:rFonts w:cs="Times New Roman"/>
                <w:szCs w:val="24"/>
                <w:lang w:eastAsia="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1D3CFD" w:rsidP="00301A60">
            <w:pPr>
              <w:jc w:val="center"/>
              <w:rPr>
                <w:rFonts w:eastAsia="Times New Roman" w:cs="Times New Roman"/>
                <w:b/>
                <w:kern w:val="1"/>
                <w:szCs w:val="24"/>
                <w:lang w:eastAsia="ar-SA"/>
              </w:rPr>
            </w:pPr>
            <w:r w:rsidRPr="00C058DE">
              <w:rPr>
                <w:rFonts w:eastAsia="Times New Roman" w:cs="Times New Roman"/>
                <w:b/>
                <w:kern w:val="1"/>
                <w:szCs w:val="24"/>
                <w:lang w:eastAsia="ar-SA"/>
              </w:rPr>
              <w:t>683 7</w:t>
            </w:r>
            <w:r w:rsidR="00301A60" w:rsidRPr="00C058DE">
              <w:rPr>
                <w:rFonts w:eastAsia="Times New Roman" w:cs="Times New Roman"/>
                <w:b/>
                <w:kern w:val="1"/>
                <w:szCs w:val="24"/>
                <w:lang w:eastAsia="ar-SA"/>
              </w:rPr>
              <w:t>70</w:t>
            </w:r>
          </w:p>
        </w:tc>
      </w:tr>
      <w:tr w:rsidR="00E21027" w:rsidRPr="00854BBC" w:rsidTr="00C058DE">
        <w:trPr>
          <w:gridAfter w:val="1"/>
          <w:wAfter w:w="10" w:type="dxa"/>
          <w:trHeight w:val="65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Vidējais iemaksu apjoms 3.</w:t>
            </w:r>
            <w:r w:rsidR="00D676C4">
              <w:rPr>
                <w:rFonts w:eastAsia="Times New Roman" w:cs="Times New Roman"/>
                <w:kern w:val="1"/>
                <w:szCs w:val="24"/>
                <w:lang w:eastAsia="ar-SA"/>
              </w:rPr>
              <w:t> </w:t>
            </w:r>
            <w:r w:rsidRPr="00C058DE">
              <w:rPr>
                <w:rFonts w:eastAsia="Times New Roman" w:cs="Times New Roman"/>
                <w:kern w:val="1"/>
                <w:szCs w:val="24"/>
                <w:lang w:eastAsia="ar-SA"/>
              </w:rPr>
              <w:t>pensiju līmenī gadā, EUR</w:t>
            </w:r>
            <w:r w:rsidRPr="00C058DE" w:rsidDel="00EB676A">
              <w:rPr>
                <w:rFonts w:eastAsia="Times New Roman" w:cs="Times New Roman"/>
                <w:kern w:val="1"/>
                <w:szCs w:val="24"/>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B34012" w:rsidP="00CB1ECF">
            <w:pPr>
              <w:jc w:val="center"/>
              <w:rPr>
                <w:rFonts w:cs="Times New Roman"/>
                <w:szCs w:val="24"/>
              </w:rPr>
            </w:pPr>
            <w:r w:rsidRPr="00C058DE">
              <w:rPr>
                <w:rFonts w:cs="Times New Roman"/>
                <w:szCs w:val="24"/>
              </w:rPr>
              <w:t>284,04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1D3CFD" w:rsidP="00CB1ECF">
            <w:pPr>
              <w:jc w:val="center"/>
              <w:rPr>
                <w:rFonts w:eastAsia="Times New Roman" w:cs="Times New Roman"/>
                <w:kern w:val="1"/>
                <w:szCs w:val="24"/>
                <w:lang w:eastAsia="ar-SA"/>
              </w:rPr>
            </w:pPr>
            <w:r w:rsidRPr="00C058DE">
              <w:rPr>
                <w:rFonts w:cs="Times New Roman"/>
                <w:szCs w:val="24"/>
              </w:rPr>
              <w:t>1 136,18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cs="Times New Roman"/>
                <w:szCs w:val="24"/>
              </w:rPr>
              <w:t>1</w:t>
            </w:r>
            <w:r w:rsidR="001D3CFD" w:rsidRPr="00C058DE">
              <w:rPr>
                <w:rFonts w:cs="Times New Roman"/>
                <w:szCs w:val="24"/>
              </w:rPr>
              <w:t> 118,81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7C350E">
            <w:pPr>
              <w:jc w:val="center"/>
              <w:rPr>
                <w:rFonts w:eastAsia="Times New Roman" w:cs="Times New Roman"/>
                <w:kern w:val="1"/>
                <w:szCs w:val="24"/>
                <w:lang w:eastAsia="ar-SA"/>
              </w:rPr>
            </w:pPr>
            <w:r w:rsidRPr="00C058DE">
              <w:rPr>
                <w:rFonts w:cs="Times New Roman"/>
                <w:szCs w:val="24"/>
              </w:rPr>
              <w:t>1</w:t>
            </w:r>
            <w:r w:rsidR="001D3CFD" w:rsidRPr="00C058DE">
              <w:rPr>
                <w:rFonts w:cs="Times New Roman"/>
                <w:szCs w:val="24"/>
              </w:rPr>
              <w:t> 143,20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trHeight w:val="399"/>
        </w:trPr>
        <w:tc>
          <w:tcPr>
            <w:tcW w:w="9161" w:type="dxa"/>
            <w:gridSpan w:val="7"/>
            <w:tcBorders>
              <w:top w:val="single" w:sz="4" w:space="0" w:color="auto"/>
              <w:left w:val="single" w:sz="4" w:space="0" w:color="auto"/>
              <w:bottom w:val="single" w:sz="4" w:space="0" w:color="auto"/>
              <w:right w:val="single" w:sz="4" w:space="0" w:color="auto"/>
            </w:tcBorders>
          </w:tcPr>
          <w:p w:rsidR="00E21027" w:rsidRPr="00C058DE" w:rsidRDefault="00E21027">
            <w:pPr>
              <w:jc w:val="center"/>
              <w:rPr>
                <w:rFonts w:eastAsia="Times New Roman" w:cs="Times New Roman"/>
                <w:b/>
                <w:kern w:val="1"/>
                <w:szCs w:val="24"/>
                <w:lang w:eastAsia="ar-SA"/>
              </w:rPr>
            </w:pPr>
            <w:r w:rsidRPr="00C058DE">
              <w:rPr>
                <w:rFonts w:eastAsia="Times New Roman" w:cs="Times New Roman"/>
                <w:b/>
                <w:kern w:val="1"/>
                <w:szCs w:val="24"/>
                <w:lang w:eastAsia="ar-SA"/>
              </w:rPr>
              <w:t>3)</w:t>
            </w:r>
            <w:r w:rsidR="00E61448" w:rsidRPr="00C058DE">
              <w:rPr>
                <w:rFonts w:eastAsia="Times New Roman" w:cs="Times New Roman"/>
                <w:b/>
                <w:kern w:val="1"/>
                <w:szCs w:val="24"/>
                <w:lang w:eastAsia="ar-SA"/>
              </w:rPr>
              <w:t xml:space="preserve"> </w:t>
            </w:r>
            <w:r w:rsidRPr="00C058DE">
              <w:rPr>
                <w:rFonts w:eastAsia="Times New Roman" w:cs="Times New Roman"/>
                <w:b/>
                <w:kern w:val="1"/>
                <w:szCs w:val="24"/>
                <w:lang w:eastAsia="ar-SA"/>
              </w:rPr>
              <w:t>no 5</w:t>
            </w:r>
            <w:r w:rsidR="000D1F11" w:rsidRPr="00C058DE">
              <w:rPr>
                <w:rFonts w:eastAsia="Times New Roman" w:cs="Times New Roman"/>
                <w:b/>
                <w:kern w:val="1"/>
                <w:szCs w:val="24"/>
                <w:lang w:eastAsia="ar-SA"/>
              </w:rPr>
              <w:t>5</w:t>
            </w:r>
            <w:r w:rsidRPr="00C058DE">
              <w:rPr>
                <w:rFonts w:eastAsia="Times New Roman" w:cs="Times New Roman"/>
                <w:b/>
                <w:kern w:val="1"/>
                <w:szCs w:val="24"/>
                <w:lang w:eastAsia="ar-SA"/>
              </w:rPr>
              <w:t xml:space="preserve"> gadiem tiesības uz izdienas pensiju</w:t>
            </w:r>
          </w:p>
        </w:tc>
      </w:tr>
      <w:tr w:rsidR="00E21027" w:rsidRPr="00854BBC" w:rsidTr="00C058DE">
        <w:trPr>
          <w:gridAfter w:val="1"/>
          <w:wAfter w:w="10" w:type="dxa"/>
          <w:trHeight w:val="41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 amatpersonu skaits</w:t>
            </w:r>
            <w:r w:rsidRPr="00C058DE" w:rsidDel="00EC33F0">
              <w:rPr>
                <w:rFonts w:eastAsia="Times New Roman" w:cs="Times New Roman"/>
                <w:kern w:val="1"/>
                <w:szCs w:val="24"/>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7C350E" w:rsidP="00CB1ECF">
            <w:pPr>
              <w:jc w:val="center"/>
              <w:rPr>
                <w:rFonts w:eastAsia="Times New Roman" w:cs="Times New Roman"/>
                <w:kern w:val="1"/>
                <w:szCs w:val="24"/>
                <w:lang w:eastAsia="ar-SA"/>
              </w:rPr>
            </w:pPr>
            <w:r w:rsidRPr="00C058DE">
              <w:rPr>
                <w:rFonts w:eastAsia="Times New Roman" w:cs="Times New Roman"/>
                <w:kern w:val="1"/>
                <w:szCs w:val="24"/>
                <w:lang w:eastAsia="ar-SA"/>
              </w:rPr>
              <w:t>186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7C350E">
            <w:pPr>
              <w:jc w:val="center"/>
              <w:rPr>
                <w:rFonts w:eastAsia="Times New Roman" w:cs="Times New Roman"/>
                <w:kern w:val="1"/>
                <w:szCs w:val="24"/>
                <w:lang w:eastAsia="ar-SA"/>
              </w:rPr>
            </w:pPr>
            <w:r w:rsidRPr="00C058DE">
              <w:rPr>
                <w:rFonts w:eastAsia="Times New Roman" w:cs="Times New Roman"/>
                <w:kern w:val="1"/>
                <w:szCs w:val="24"/>
                <w:lang w:eastAsia="ar-SA"/>
              </w:rPr>
              <w:t>2</w:t>
            </w:r>
            <w:r w:rsidR="007C350E" w:rsidRPr="00C058DE">
              <w:rPr>
                <w:rFonts w:eastAsia="Times New Roman" w:cs="Times New Roman"/>
                <w:kern w:val="1"/>
                <w:szCs w:val="24"/>
                <w:lang w:eastAsia="ar-SA"/>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C350E" w:rsidP="00CB1ECF">
            <w:pPr>
              <w:jc w:val="center"/>
              <w:rPr>
                <w:rFonts w:eastAsia="Times New Roman" w:cs="Times New Roman"/>
                <w:kern w:val="1"/>
                <w:szCs w:val="24"/>
                <w:lang w:eastAsia="ar-SA"/>
              </w:rPr>
            </w:pPr>
            <w:r w:rsidRPr="00C058DE">
              <w:rPr>
                <w:rFonts w:eastAsia="Times New Roman" w:cs="Times New Roman"/>
                <w:kern w:val="1"/>
                <w:szCs w:val="24"/>
                <w:lang w:eastAsia="ar-SA"/>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r w:rsidR="00E21027" w:rsidRPr="00854BBC" w:rsidTr="00C058DE">
        <w:trPr>
          <w:gridAfter w:val="1"/>
          <w:wAfter w:w="10" w:type="dxa"/>
          <w:trHeight w:val="60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Nepieciešamais finansējums gadā, EUR</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1</w:t>
            </w:r>
            <w:r w:rsidR="007C350E" w:rsidRPr="00C058DE">
              <w:rPr>
                <w:rFonts w:eastAsia="Times New Roman" w:cs="Times New Roman"/>
                <w:kern w:val="1"/>
                <w:szCs w:val="24"/>
                <w:lang w:eastAsia="ar-SA"/>
              </w:rPr>
              <w:t> </w:t>
            </w:r>
            <w:r w:rsidRPr="00C058DE">
              <w:rPr>
                <w:rFonts w:eastAsia="Times New Roman" w:cs="Times New Roman"/>
                <w:kern w:val="1"/>
                <w:szCs w:val="24"/>
                <w:lang w:eastAsia="ar-SA"/>
              </w:rPr>
              <w:t>5</w:t>
            </w:r>
            <w:r w:rsidR="007C350E" w:rsidRPr="00C058DE">
              <w:rPr>
                <w:rFonts w:eastAsia="Times New Roman" w:cs="Times New Roman"/>
                <w:kern w:val="1"/>
                <w:szCs w:val="24"/>
                <w:lang w:eastAsia="ar-SA"/>
              </w:rPr>
              <w:t>15 269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7C350E">
            <w:pPr>
              <w:jc w:val="center"/>
              <w:rPr>
                <w:rFonts w:eastAsia="Times New Roman" w:cs="Times New Roman"/>
                <w:kern w:val="1"/>
                <w:szCs w:val="24"/>
                <w:lang w:eastAsia="ar-SA"/>
              </w:rPr>
            </w:pPr>
            <w:r w:rsidRPr="00C058DE">
              <w:rPr>
                <w:rFonts w:eastAsia="Times New Roman" w:cs="Times New Roman"/>
                <w:kern w:val="1"/>
                <w:szCs w:val="24"/>
                <w:lang w:eastAsia="ar-SA"/>
              </w:rPr>
              <w:t>1</w:t>
            </w:r>
            <w:r w:rsidR="007C350E" w:rsidRPr="00C058DE">
              <w:rPr>
                <w:rFonts w:eastAsia="Times New Roman" w:cs="Times New Roman"/>
                <w:kern w:val="1"/>
                <w:szCs w:val="24"/>
                <w:lang w:eastAsia="ar-SA"/>
              </w:rPr>
              <w:t> 704 253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7C350E">
            <w:pPr>
              <w:jc w:val="center"/>
              <w:rPr>
                <w:rFonts w:eastAsia="Times New Roman" w:cs="Times New Roman"/>
                <w:kern w:val="1"/>
                <w:szCs w:val="24"/>
                <w:lang w:eastAsia="ar-SA"/>
              </w:rPr>
            </w:pPr>
            <w:r w:rsidRPr="00C058DE">
              <w:rPr>
                <w:rFonts w:eastAsia="Times New Roman" w:cs="Times New Roman"/>
                <w:kern w:val="1"/>
                <w:szCs w:val="24"/>
                <w:lang w:eastAsia="ar-SA"/>
              </w:rPr>
              <w:t>2</w:t>
            </w:r>
            <w:r w:rsidR="007C350E" w:rsidRPr="00C058DE">
              <w:rPr>
                <w:rFonts w:eastAsia="Times New Roman" w:cs="Times New Roman"/>
                <w:kern w:val="1"/>
                <w:szCs w:val="24"/>
                <w:lang w:eastAsia="ar-SA"/>
              </w:rPr>
              <w:t> 072 802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7C350E"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5 292 324</w:t>
            </w:r>
          </w:p>
        </w:tc>
      </w:tr>
      <w:tr w:rsidR="00E21027" w:rsidRPr="00854BBC" w:rsidTr="00C058DE">
        <w:trPr>
          <w:gridAfter w:val="1"/>
          <w:wAfter w:w="10" w:type="dxa"/>
          <w:trHeight w:val="65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C058DE" w:rsidRDefault="00E21027" w:rsidP="00CB1ECF">
            <w:pPr>
              <w:rPr>
                <w:rFonts w:eastAsia="Times New Roman" w:cs="Times New Roman"/>
                <w:kern w:val="1"/>
                <w:szCs w:val="24"/>
                <w:lang w:eastAsia="ar-SA"/>
              </w:rPr>
            </w:pPr>
            <w:r w:rsidRPr="00C058DE">
              <w:rPr>
                <w:rFonts w:eastAsia="Times New Roman" w:cs="Times New Roman"/>
                <w:kern w:val="1"/>
                <w:szCs w:val="24"/>
                <w:lang w:eastAsia="ar-SA"/>
              </w:rPr>
              <w:t>Vidējais izdienas pensijas apmērs mēnesī, EUR</w:t>
            </w:r>
            <w:r w:rsidRPr="00C058DE" w:rsidDel="00EB676A">
              <w:rPr>
                <w:rFonts w:eastAsia="Times New Roman" w:cs="Times New Roman"/>
                <w:kern w:val="1"/>
                <w:szCs w:val="24"/>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C058DE" w:rsidRDefault="00E21027" w:rsidP="007C350E">
            <w:pPr>
              <w:jc w:val="center"/>
              <w:rPr>
                <w:rFonts w:eastAsia="Times New Roman" w:cs="Times New Roman"/>
                <w:kern w:val="1"/>
                <w:szCs w:val="24"/>
                <w:lang w:eastAsia="ar-SA"/>
              </w:rPr>
            </w:pPr>
            <w:r w:rsidRPr="00C058DE">
              <w:rPr>
                <w:rFonts w:eastAsia="Times New Roman" w:cs="Times New Roman"/>
                <w:kern w:val="1"/>
                <w:szCs w:val="24"/>
                <w:lang w:eastAsia="ar-SA"/>
              </w:rPr>
              <w:t>67</w:t>
            </w:r>
            <w:r w:rsidR="007C350E" w:rsidRPr="00C058DE">
              <w:rPr>
                <w:rFonts w:eastAsia="Times New Roman" w:cs="Times New Roman"/>
                <w:kern w:val="1"/>
                <w:szCs w:val="24"/>
                <w:lang w:eastAsia="ar-SA"/>
              </w:rPr>
              <w:t>8,88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696,</w:t>
            </w:r>
            <w:r w:rsidR="007C350E" w:rsidRPr="00C058DE">
              <w:rPr>
                <w:rFonts w:eastAsia="Times New Roman" w:cs="Times New Roman"/>
                <w:kern w:val="1"/>
                <w:szCs w:val="24"/>
                <w:lang w:eastAsia="ar-SA"/>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kern w:val="1"/>
                <w:szCs w:val="24"/>
                <w:lang w:eastAsia="ar-SA"/>
              </w:rPr>
            </w:pPr>
            <w:r w:rsidRPr="00C058DE">
              <w:rPr>
                <w:rFonts w:eastAsia="Times New Roman" w:cs="Times New Roman"/>
                <w:kern w:val="1"/>
                <w:szCs w:val="24"/>
                <w:lang w:eastAsia="ar-SA"/>
              </w:rPr>
              <w:t>7</w:t>
            </w:r>
            <w:r w:rsidR="007C350E" w:rsidRPr="00C058DE">
              <w:rPr>
                <w:rFonts w:eastAsia="Times New Roman" w:cs="Times New Roman"/>
                <w:kern w:val="1"/>
                <w:szCs w:val="24"/>
                <w:lang w:eastAsia="ar-SA"/>
              </w:rPr>
              <w:t>19,72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C058DE" w:rsidRDefault="00E21027" w:rsidP="00CB1ECF">
            <w:pPr>
              <w:jc w:val="center"/>
              <w:rPr>
                <w:rFonts w:eastAsia="Times New Roman" w:cs="Times New Roman"/>
                <w:b/>
                <w:kern w:val="1"/>
                <w:szCs w:val="24"/>
                <w:lang w:eastAsia="ar-SA"/>
              </w:rPr>
            </w:pPr>
            <w:r w:rsidRPr="00C058DE">
              <w:rPr>
                <w:rFonts w:eastAsia="Times New Roman" w:cs="Times New Roman"/>
                <w:b/>
                <w:kern w:val="1"/>
                <w:szCs w:val="24"/>
                <w:lang w:eastAsia="ar-SA"/>
              </w:rPr>
              <w:t>x</w:t>
            </w:r>
          </w:p>
        </w:tc>
      </w:tr>
    </w:tbl>
    <w:p w:rsidR="006B5C28" w:rsidRPr="003B75FD" w:rsidRDefault="006B5C28" w:rsidP="002D61AD">
      <w:pPr>
        <w:widowControl w:val="0"/>
        <w:ind w:firstLine="720"/>
        <w:jc w:val="both"/>
        <w:rPr>
          <w:rFonts w:eastAsia="Calibri" w:cs="Times New Roman"/>
          <w:sz w:val="28"/>
          <w:szCs w:val="28"/>
        </w:rPr>
      </w:pPr>
    </w:p>
    <w:p w:rsidR="00DB5E7C" w:rsidRPr="003B75FD" w:rsidRDefault="00272067" w:rsidP="00DB5E7C">
      <w:pPr>
        <w:widowControl w:val="0"/>
        <w:ind w:firstLine="720"/>
        <w:jc w:val="both"/>
        <w:rPr>
          <w:rFonts w:eastAsia="Calibri" w:cs="Times New Roman"/>
          <w:sz w:val="28"/>
          <w:szCs w:val="28"/>
          <w:highlight w:val="green"/>
        </w:rPr>
      </w:pPr>
      <w:r>
        <w:rPr>
          <w:rFonts w:eastAsia="Calibri" w:cs="Times New Roman"/>
          <w:b/>
          <w:sz w:val="28"/>
          <w:szCs w:val="28"/>
        </w:rPr>
        <w:t xml:space="preserve">- </w:t>
      </w:r>
      <w:r w:rsidR="008A5A6A" w:rsidRPr="003B75FD">
        <w:rPr>
          <w:rFonts w:eastAsia="Calibri" w:cs="Times New Roman"/>
          <w:b/>
          <w:sz w:val="28"/>
          <w:szCs w:val="28"/>
        </w:rPr>
        <w:t>4.</w:t>
      </w:r>
      <w:r w:rsidR="00DB5E7C" w:rsidRPr="003B75FD">
        <w:rPr>
          <w:rFonts w:eastAsia="Calibri" w:cs="Times New Roman"/>
          <w:b/>
          <w:sz w:val="28"/>
          <w:szCs w:val="28"/>
        </w:rPr>
        <w:t>risinājums</w:t>
      </w:r>
      <w:r w:rsidR="00DB5E7C" w:rsidRPr="003B75FD">
        <w:rPr>
          <w:rFonts w:eastAsia="Calibri" w:cs="Times New Roman"/>
          <w:sz w:val="28"/>
          <w:szCs w:val="28"/>
        </w:rPr>
        <w:t xml:space="preserve"> paredz noteikt tiesības visām </w:t>
      </w:r>
      <w:r w:rsidR="00DB5E7C" w:rsidRPr="003B75FD">
        <w:rPr>
          <w:rFonts w:eastAsia="Calibri" w:cs="Times New Roman"/>
          <w:bCs/>
          <w:sz w:val="28"/>
          <w:szCs w:val="28"/>
        </w:rPr>
        <w:t>VID amatpersonām ar</w:t>
      </w:r>
      <w:r w:rsidR="00DB5E7C" w:rsidRPr="003B75FD">
        <w:rPr>
          <w:rFonts w:eastAsia="Calibri" w:cs="Times New Roman"/>
          <w:b/>
          <w:bCs/>
          <w:sz w:val="28"/>
          <w:szCs w:val="28"/>
        </w:rPr>
        <w:t xml:space="preserve"> </w:t>
      </w:r>
      <w:r w:rsidR="00DB5E7C" w:rsidRPr="003B75FD">
        <w:rPr>
          <w:rFonts w:eastAsia="Calibri" w:cs="Times New Roman"/>
          <w:bCs/>
          <w:sz w:val="28"/>
          <w:szCs w:val="28"/>
        </w:rPr>
        <w:t>speciālajām dienesta pakāpēm vecumā līdz 39</w:t>
      </w:r>
      <w:r w:rsidR="00D676C4">
        <w:rPr>
          <w:rFonts w:eastAsia="Calibri" w:cs="Times New Roman"/>
          <w:bCs/>
          <w:sz w:val="28"/>
          <w:szCs w:val="28"/>
        </w:rPr>
        <w:t> </w:t>
      </w:r>
      <w:r w:rsidR="00DB5E7C" w:rsidRPr="003B75FD">
        <w:rPr>
          <w:rFonts w:eastAsia="Calibri" w:cs="Times New Roman"/>
          <w:bCs/>
          <w:sz w:val="28"/>
          <w:szCs w:val="28"/>
        </w:rPr>
        <w:t>gadiem</w:t>
      </w:r>
      <w:r w:rsidR="00DB5E7C" w:rsidRPr="003B75FD">
        <w:rPr>
          <w:rFonts w:eastAsia="Calibri" w:cs="Times New Roman"/>
          <w:sz w:val="28"/>
          <w:szCs w:val="28"/>
        </w:rPr>
        <w:t xml:space="preserve"> tiesības uz 3.</w:t>
      </w:r>
      <w:r w:rsidR="00D676C4">
        <w:rPr>
          <w:rFonts w:eastAsia="Calibri" w:cs="Times New Roman"/>
          <w:sz w:val="28"/>
          <w:szCs w:val="28"/>
        </w:rPr>
        <w:t> </w:t>
      </w:r>
      <w:r w:rsidR="00DB5E7C" w:rsidRPr="003B75FD">
        <w:rPr>
          <w:rFonts w:eastAsia="Calibri" w:cs="Times New Roman"/>
          <w:sz w:val="28"/>
          <w:szCs w:val="28"/>
        </w:rPr>
        <w:t xml:space="preserve">pensiju līmeņa iemaksām, ja VID amatpersonas nodarbinātas VID ilgāk par </w:t>
      </w:r>
      <w:r w:rsidR="00D676C4">
        <w:rPr>
          <w:rFonts w:eastAsia="Calibri" w:cs="Times New Roman"/>
          <w:sz w:val="28"/>
          <w:szCs w:val="28"/>
        </w:rPr>
        <w:t>pieciem</w:t>
      </w:r>
      <w:r w:rsidR="00DB5E7C" w:rsidRPr="003B75FD">
        <w:rPr>
          <w:rFonts w:eastAsia="Calibri" w:cs="Times New Roman"/>
          <w:sz w:val="28"/>
          <w:szCs w:val="28"/>
        </w:rPr>
        <w:t xml:space="preserve"> gadiem, bet vecumā no 40</w:t>
      </w:r>
      <w:r w:rsidR="00D676C4">
        <w:rPr>
          <w:rFonts w:eastAsia="Calibri" w:cs="Times New Roman"/>
          <w:sz w:val="28"/>
          <w:szCs w:val="28"/>
        </w:rPr>
        <w:t> </w:t>
      </w:r>
      <w:r w:rsidR="00DB5E7C" w:rsidRPr="003B75FD">
        <w:rPr>
          <w:rFonts w:eastAsia="Calibri" w:cs="Times New Roman"/>
          <w:sz w:val="28"/>
          <w:szCs w:val="28"/>
        </w:rPr>
        <w:t>gadiem</w:t>
      </w:r>
      <w:r w:rsidR="00D676C4">
        <w:rPr>
          <w:rFonts w:eastAsia="Calibri" w:cs="Times New Roman"/>
          <w:sz w:val="28"/>
          <w:szCs w:val="28"/>
        </w:rPr>
        <w:t> –</w:t>
      </w:r>
      <w:r w:rsidR="00DB5E7C" w:rsidRPr="003B75FD">
        <w:rPr>
          <w:rFonts w:eastAsia="Calibri" w:cs="Times New Roman"/>
          <w:sz w:val="28"/>
          <w:szCs w:val="28"/>
        </w:rPr>
        <w:t xml:space="preserve"> izvēles iespējas starp izdienas pensij</w:t>
      </w:r>
      <w:r w:rsidR="00D676C4">
        <w:rPr>
          <w:rFonts w:eastAsia="Calibri" w:cs="Times New Roman"/>
          <w:sz w:val="28"/>
          <w:szCs w:val="28"/>
        </w:rPr>
        <w:t>u</w:t>
      </w:r>
      <w:r w:rsidR="00DB5E7C" w:rsidRPr="003B75FD">
        <w:rPr>
          <w:rFonts w:eastAsia="Calibri" w:cs="Times New Roman"/>
          <w:sz w:val="28"/>
          <w:szCs w:val="28"/>
        </w:rPr>
        <w:t xml:space="preserve"> un iemaksām 3.</w:t>
      </w:r>
      <w:r w:rsidR="00D676C4">
        <w:rPr>
          <w:rFonts w:eastAsia="Calibri" w:cs="Times New Roman"/>
          <w:sz w:val="28"/>
          <w:szCs w:val="28"/>
        </w:rPr>
        <w:t> </w:t>
      </w:r>
      <w:r w:rsidR="00DB5E7C" w:rsidRPr="003B75FD">
        <w:rPr>
          <w:rFonts w:eastAsia="Calibri" w:cs="Times New Roman"/>
          <w:sz w:val="28"/>
          <w:szCs w:val="28"/>
        </w:rPr>
        <w:t>pensiju līmenī, ja VID amatpersonas izdienas stāžs VID ir ilgāks par 20</w:t>
      </w:r>
      <w:r w:rsidR="00D676C4">
        <w:rPr>
          <w:rFonts w:eastAsia="Calibri" w:cs="Times New Roman"/>
          <w:sz w:val="28"/>
          <w:szCs w:val="28"/>
        </w:rPr>
        <w:t> </w:t>
      </w:r>
      <w:r w:rsidR="00DB5E7C" w:rsidRPr="003B75FD">
        <w:rPr>
          <w:rFonts w:eastAsia="Calibri" w:cs="Times New Roman"/>
          <w:sz w:val="28"/>
          <w:szCs w:val="28"/>
        </w:rPr>
        <w:t>gadiem.</w:t>
      </w:r>
    </w:p>
    <w:p w:rsidR="00DB5E7C" w:rsidRPr="003B75FD" w:rsidRDefault="00DB5E7C" w:rsidP="002D61AD">
      <w:pPr>
        <w:widowControl w:val="0"/>
        <w:ind w:firstLine="720"/>
        <w:jc w:val="both"/>
        <w:rPr>
          <w:rFonts w:eastAsia="Calibri" w:cs="Times New Roman"/>
          <w:sz w:val="28"/>
          <w:szCs w:val="28"/>
        </w:rPr>
      </w:pPr>
    </w:p>
    <w:tbl>
      <w:tblPr>
        <w:tblW w:w="8736" w:type="dxa"/>
        <w:tblInd w:w="98" w:type="dxa"/>
        <w:tblCellMar>
          <w:left w:w="0" w:type="dxa"/>
          <w:right w:w="0" w:type="dxa"/>
        </w:tblCellMar>
        <w:tblLook w:val="04A0" w:firstRow="1" w:lastRow="0" w:firstColumn="1" w:lastColumn="0" w:noHBand="0" w:noVBand="1"/>
      </w:tblPr>
      <w:tblGrid>
        <w:gridCol w:w="2033"/>
        <w:gridCol w:w="1403"/>
        <w:gridCol w:w="1278"/>
        <w:gridCol w:w="1339"/>
        <w:gridCol w:w="1338"/>
        <w:gridCol w:w="1339"/>
        <w:gridCol w:w="6"/>
      </w:tblGrid>
      <w:tr w:rsidR="00CA5E01" w:rsidRPr="00D676C4" w:rsidTr="00C058DE">
        <w:trPr>
          <w:gridAfter w:val="1"/>
          <w:wAfter w:w="6" w:type="dxa"/>
          <w:trHeight w:val="429"/>
        </w:trPr>
        <w:tc>
          <w:tcPr>
            <w:tcW w:w="2033" w:type="dxa"/>
            <w:tcBorders>
              <w:top w:val="single" w:sz="8" w:space="0" w:color="auto"/>
              <w:left w:val="single" w:sz="8" w:space="0" w:color="auto"/>
              <w:bottom w:val="single" w:sz="8" w:space="0" w:color="auto"/>
              <w:right w:val="single" w:sz="8" w:space="0" w:color="auto"/>
            </w:tcBorders>
            <w:shd w:val="clear" w:color="auto" w:fill="F8CBAD"/>
            <w:noWrap/>
            <w:tcMar>
              <w:top w:w="0" w:type="dxa"/>
              <w:left w:w="108" w:type="dxa"/>
              <w:bottom w:w="0" w:type="dxa"/>
              <w:right w:w="108" w:type="dxa"/>
            </w:tcMar>
            <w:vAlign w:val="center"/>
            <w:hideMark/>
          </w:tcPr>
          <w:p w:rsidR="00CA5E01" w:rsidRPr="00C058DE" w:rsidRDefault="00CA5E01">
            <w:pPr>
              <w:rPr>
                <w:rFonts w:cs="Times New Roman"/>
                <w:szCs w:val="24"/>
              </w:rPr>
            </w:pPr>
          </w:p>
        </w:tc>
        <w:tc>
          <w:tcPr>
            <w:tcW w:w="1403" w:type="dxa"/>
            <w:tcBorders>
              <w:top w:val="single" w:sz="8" w:space="0" w:color="auto"/>
              <w:left w:val="nil"/>
              <w:bottom w:val="single" w:sz="8" w:space="0" w:color="auto"/>
              <w:right w:val="single" w:sz="8" w:space="0" w:color="auto"/>
            </w:tcBorders>
            <w:shd w:val="clear" w:color="auto" w:fill="F8CBAD"/>
            <w:tcMar>
              <w:top w:w="0" w:type="dxa"/>
              <w:left w:w="108" w:type="dxa"/>
              <w:bottom w:w="0" w:type="dxa"/>
              <w:right w:w="108" w:type="dxa"/>
            </w:tcMar>
            <w:hideMark/>
          </w:tcPr>
          <w:p w:rsidR="00CA5E01" w:rsidRPr="00C058DE" w:rsidRDefault="00CA5E01">
            <w:pPr>
              <w:jc w:val="center"/>
              <w:rPr>
                <w:rFonts w:cs="Times New Roman"/>
                <w:szCs w:val="24"/>
                <w:lang w:eastAsia="ar-SA"/>
              </w:rPr>
            </w:pPr>
            <w:r w:rsidRPr="00C058DE">
              <w:rPr>
                <w:rFonts w:cs="Times New Roman"/>
                <w:szCs w:val="24"/>
                <w:lang w:eastAsia="ar-SA"/>
              </w:rPr>
              <w:t>2018.</w:t>
            </w:r>
            <w:r w:rsidR="00D676C4">
              <w:rPr>
                <w:rFonts w:cs="Times New Roman"/>
                <w:szCs w:val="24"/>
                <w:lang w:eastAsia="ar-SA"/>
              </w:rPr>
              <w:t> </w:t>
            </w:r>
            <w:r w:rsidRPr="00C058DE">
              <w:rPr>
                <w:rFonts w:cs="Times New Roman"/>
                <w:szCs w:val="24"/>
                <w:lang w:eastAsia="ar-SA"/>
              </w:rPr>
              <w:t>gada 3 mēnešiem</w:t>
            </w:r>
          </w:p>
        </w:tc>
        <w:tc>
          <w:tcPr>
            <w:tcW w:w="1278"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hideMark/>
          </w:tcPr>
          <w:p w:rsidR="00CA5E01" w:rsidRPr="00C058DE" w:rsidRDefault="00CA5E01">
            <w:pPr>
              <w:jc w:val="center"/>
              <w:rPr>
                <w:rFonts w:cs="Times New Roman"/>
                <w:szCs w:val="24"/>
                <w:lang w:eastAsia="ar-SA"/>
              </w:rPr>
            </w:pPr>
            <w:r w:rsidRPr="00C058DE">
              <w:rPr>
                <w:rFonts w:cs="Times New Roman"/>
                <w:szCs w:val="24"/>
                <w:lang w:eastAsia="ar-SA"/>
              </w:rPr>
              <w:t>2019.</w:t>
            </w:r>
            <w:r w:rsidR="00D676C4">
              <w:rPr>
                <w:rFonts w:cs="Times New Roman"/>
                <w:szCs w:val="24"/>
                <w:lang w:eastAsia="ar-SA"/>
              </w:rPr>
              <w:t> </w:t>
            </w:r>
            <w:r w:rsidRPr="00C058DE">
              <w:rPr>
                <w:rFonts w:cs="Times New Roman"/>
                <w:szCs w:val="24"/>
                <w:lang w:eastAsia="ar-SA"/>
              </w:rPr>
              <w:t>gads</w:t>
            </w:r>
          </w:p>
        </w:tc>
        <w:tc>
          <w:tcPr>
            <w:tcW w:w="1339"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hideMark/>
          </w:tcPr>
          <w:p w:rsidR="00CA5E01" w:rsidRPr="00C058DE" w:rsidRDefault="00CA5E01">
            <w:pPr>
              <w:jc w:val="center"/>
              <w:rPr>
                <w:rFonts w:cs="Times New Roman"/>
                <w:szCs w:val="24"/>
                <w:lang w:eastAsia="ar-SA"/>
              </w:rPr>
            </w:pPr>
            <w:r w:rsidRPr="00C058DE">
              <w:rPr>
                <w:rFonts w:cs="Times New Roman"/>
                <w:szCs w:val="24"/>
                <w:lang w:eastAsia="ar-SA"/>
              </w:rPr>
              <w:t>2020.</w:t>
            </w:r>
            <w:r w:rsidR="00D676C4">
              <w:rPr>
                <w:rFonts w:cs="Times New Roman"/>
                <w:szCs w:val="24"/>
                <w:lang w:eastAsia="ar-SA"/>
              </w:rPr>
              <w:t> </w:t>
            </w:r>
            <w:r w:rsidRPr="00C058DE">
              <w:rPr>
                <w:rFonts w:cs="Times New Roman"/>
                <w:szCs w:val="24"/>
                <w:lang w:eastAsia="ar-SA"/>
              </w:rPr>
              <w:t>gads</w:t>
            </w:r>
          </w:p>
        </w:tc>
        <w:tc>
          <w:tcPr>
            <w:tcW w:w="1338"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hideMark/>
          </w:tcPr>
          <w:p w:rsidR="00CA5E01" w:rsidRPr="00C058DE" w:rsidRDefault="00CA5E01">
            <w:pPr>
              <w:jc w:val="center"/>
              <w:rPr>
                <w:rFonts w:cs="Times New Roman"/>
                <w:szCs w:val="24"/>
                <w:lang w:eastAsia="ar-SA"/>
              </w:rPr>
            </w:pPr>
            <w:r w:rsidRPr="00C058DE">
              <w:rPr>
                <w:rFonts w:cs="Times New Roman"/>
                <w:szCs w:val="24"/>
                <w:lang w:eastAsia="ar-SA"/>
              </w:rPr>
              <w:t>2021.</w:t>
            </w:r>
            <w:r w:rsidR="00D676C4">
              <w:rPr>
                <w:rFonts w:cs="Times New Roman"/>
                <w:szCs w:val="24"/>
                <w:lang w:eastAsia="ar-SA"/>
              </w:rPr>
              <w:t> </w:t>
            </w:r>
            <w:r w:rsidRPr="00C058DE">
              <w:rPr>
                <w:rFonts w:cs="Times New Roman"/>
                <w:szCs w:val="24"/>
                <w:lang w:eastAsia="ar-SA"/>
              </w:rPr>
              <w:t>gads</w:t>
            </w:r>
          </w:p>
        </w:tc>
        <w:tc>
          <w:tcPr>
            <w:tcW w:w="1339"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Kopā</w:t>
            </w:r>
          </w:p>
        </w:tc>
      </w:tr>
      <w:tr w:rsidR="00CA5E01" w:rsidRPr="00D676C4" w:rsidTr="00C058DE">
        <w:trPr>
          <w:trHeight w:val="425"/>
        </w:trPr>
        <w:tc>
          <w:tcPr>
            <w:tcW w:w="873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E01" w:rsidRPr="00C058DE" w:rsidRDefault="00CA5E01">
            <w:pPr>
              <w:jc w:val="center"/>
              <w:rPr>
                <w:rFonts w:cs="Times New Roman"/>
                <w:b/>
                <w:bCs/>
                <w:szCs w:val="24"/>
                <w:lang w:eastAsia="ar-SA"/>
              </w:rPr>
            </w:pPr>
            <w:r w:rsidRPr="00C058DE">
              <w:rPr>
                <w:rFonts w:cs="Times New Roman"/>
                <w:b/>
                <w:bCs/>
                <w:szCs w:val="24"/>
                <w:lang w:eastAsia="ar-SA"/>
              </w:rPr>
              <w:t>1)        līdz 39 gadiem paredzētas tiesības uz 3.</w:t>
            </w:r>
            <w:r w:rsidR="00D676C4">
              <w:rPr>
                <w:rFonts w:cs="Times New Roman"/>
                <w:b/>
                <w:bCs/>
                <w:szCs w:val="24"/>
                <w:lang w:eastAsia="ar-SA"/>
              </w:rPr>
              <w:t> </w:t>
            </w:r>
            <w:r w:rsidRPr="00C058DE">
              <w:rPr>
                <w:rFonts w:cs="Times New Roman"/>
                <w:b/>
                <w:bCs/>
                <w:szCs w:val="24"/>
                <w:lang w:eastAsia="ar-SA"/>
              </w:rPr>
              <w:t>pensiju līmeņa iemaksām mainīgas procentu likmes apmērā</w:t>
            </w:r>
          </w:p>
        </w:tc>
      </w:tr>
      <w:tr w:rsidR="00CA5E01" w:rsidRPr="00D676C4" w:rsidTr="00C058DE">
        <w:trPr>
          <w:gridAfter w:val="1"/>
          <w:wAfter w:w="6" w:type="dxa"/>
          <w:trHeight w:val="417"/>
        </w:trPr>
        <w:tc>
          <w:tcPr>
            <w:tcW w:w="2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VID amatpersonu skaits</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rPr>
            </w:pPr>
            <w:r w:rsidRPr="00C058DE">
              <w:rPr>
                <w:rFonts w:cs="Times New Roman"/>
                <w:szCs w:val="24"/>
              </w:rPr>
              <w:t>272</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272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299</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296</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x</w:t>
            </w:r>
          </w:p>
        </w:tc>
      </w:tr>
      <w:tr w:rsidR="00CA5E01" w:rsidRPr="00D676C4" w:rsidTr="00C058DE">
        <w:trPr>
          <w:gridAfter w:val="1"/>
          <w:wAfter w:w="6" w:type="dxa"/>
          <w:trHeight w:val="475"/>
        </w:trPr>
        <w:tc>
          <w:tcPr>
            <w:tcW w:w="2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Nepieciešamais finansējums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rPr>
            </w:pPr>
            <w:r w:rsidRPr="00C058DE">
              <w:rPr>
                <w:rFonts w:cs="Times New Roman"/>
                <w:szCs w:val="24"/>
              </w:rPr>
              <w:t>37 167</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148 669</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155 041</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162 338</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503 215</w:t>
            </w:r>
          </w:p>
        </w:tc>
      </w:tr>
      <w:tr w:rsidR="00CA5E01" w:rsidRPr="00D676C4" w:rsidTr="00C058DE">
        <w:trPr>
          <w:gridAfter w:val="1"/>
          <w:wAfter w:w="6" w:type="dxa"/>
          <w:trHeight w:val="475"/>
        </w:trPr>
        <w:tc>
          <w:tcPr>
            <w:tcW w:w="2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lastRenderedPageBreak/>
              <w:t>Vidējais iemaksu apjoms 3.</w:t>
            </w:r>
            <w:r w:rsidR="00D676C4">
              <w:rPr>
                <w:rFonts w:cs="Times New Roman"/>
                <w:szCs w:val="24"/>
                <w:lang w:eastAsia="ar-SA"/>
              </w:rPr>
              <w:t> </w:t>
            </w:r>
            <w:r w:rsidRPr="00C058DE">
              <w:rPr>
                <w:rFonts w:cs="Times New Roman"/>
                <w:szCs w:val="24"/>
                <w:lang w:eastAsia="ar-SA"/>
              </w:rPr>
              <w:t>pensiju līmenī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rPr>
            </w:pPr>
            <w:r w:rsidRPr="00C058DE">
              <w:rPr>
                <w:rFonts w:cs="Times New Roman"/>
                <w:szCs w:val="24"/>
              </w:rPr>
              <w:t>136,64</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546,58</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518,53</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548,44</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x</w:t>
            </w:r>
          </w:p>
        </w:tc>
      </w:tr>
      <w:tr w:rsidR="00CA5E01" w:rsidRPr="00D676C4" w:rsidTr="00C058DE">
        <w:trPr>
          <w:trHeight w:val="399"/>
        </w:trPr>
        <w:tc>
          <w:tcPr>
            <w:tcW w:w="873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E01" w:rsidRPr="00C058DE" w:rsidRDefault="00CA5E01">
            <w:pPr>
              <w:jc w:val="both"/>
              <w:rPr>
                <w:rFonts w:cs="Times New Roman"/>
                <w:b/>
                <w:bCs/>
                <w:szCs w:val="24"/>
                <w:lang w:eastAsia="ar-SA"/>
              </w:rPr>
            </w:pPr>
            <w:r w:rsidRPr="00C058DE">
              <w:rPr>
                <w:rFonts w:cs="Times New Roman"/>
                <w:b/>
                <w:bCs/>
                <w:szCs w:val="24"/>
                <w:lang w:eastAsia="ar-SA"/>
              </w:rPr>
              <w:t>2)        no 40 līdz 54 gadiem paredzētas tiesības izvēlēties vienu no diviem piedāvātajiem variantiem (finansējums aprēķināts tikai iemaksām 3.</w:t>
            </w:r>
            <w:r w:rsidR="00D676C4">
              <w:rPr>
                <w:rFonts w:cs="Times New Roman"/>
                <w:b/>
                <w:bCs/>
                <w:szCs w:val="24"/>
                <w:lang w:eastAsia="ar-SA"/>
              </w:rPr>
              <w:t> </w:t>
            </w:r>
            <w:r w:rsidRPr="00C058DE">
              <w:rPr>
                <w:rFonts w:cs="Times New Roman"/>
                <w:b/>
                <w:bCs/>
                <w:szCs w:val="24"/>
                <w:lang w:eastAsia="ar-SA"/>
              </w:rPr>
              <w:t>pensiju līmenī)</w:t>
            </w:r>
          </w:p>
        </w:tc>
      </w:tr>
      <w:tr w:rsidR="00CA5E01" w:rsidRPr="00D676C4" w:rsidTr="00C058DE">
        <w:trPr>
          <w:gridAfter w:val="1"/>
          <w:wAfter w:w="6" w:type="dxa"/>
          <w:trHeight w:val="41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 xml:space="preserve">VID amatpersonu skaits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545</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545</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565</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582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x</w:t>
            </w:r>
          </w:p>
        </w:tc>
      </w:tr>
      <w:tr w:rsidR="00CA5E01" w:rsidRPr="00D676C4" w:rsidTr="00C058DE">
        <w:trPr>
          <w:gridAfter w:val="1"/>
          <w:wAfter w:w="6" w:type="dxa"/>
          <w:trHeight w:val="60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Nepieciešamais finansējums 3.</w:t>
            </w:r>
            <w:r w:rsidR="00D676C4">
              <w:rPr>
                <w:rFonts w:cs="Times New Roman"/>
                <w:szCs w:val="24"/>
                <w:lang w:eastAsia="ar-SA"/>
              </w:rPr>
              <w:t> </w:t>
            </w:r>
            <w:r w:rsidRPr="00C058DE">
              <w:rPr>
                <w:rFonts w:cs="Times New Roman"/>
                <w:szCs w:val="24"/>
                <w:lang w:eastAsia="ar-SA"/>
              </w:rPr>
              <w:t>pensiju līmenim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141 213</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564 852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583 665</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609 494</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1 899 224</w:t>
            </w:r>
          </w:p>
        </w:tc>
      </w:tr>
      <w:tr w:rsidR="00CA5E01" w:rsidRPr="00D676C4" w:rsidTr="00C058DE">
        <w:trPr>
          <w:gridAfter w:val="1"/>
          <w:wAfter w:w="6" w:type="dxa"/>
          <w:trHeight w:val="659"/>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Vidējais iemaksu apjoms 3.</w:t>
            </w:r>
            <w:r w:rsidR="00D676C4">
              <w:rPr>
                <w:rFonts w:cs="Times New Roman"/>
                <w:szCs w:val="24"/>
                <w:lang w:eastAsia="ar-SA"/>
              </w:rPr>
              <w:t> </w:t>
            </w:r>
            <w:r w:rsidRPr="00C058DE">
              <w:rPr>
                <w:rFonts w:cs="Times New Roman"/>
                <w:szCs w:val="24"/>
                <w:lang w:eastAsia="ar-SA"/>
              </w:rPr>
              <w:t xml:space="preserve">pensiju līmenī gadā, EUR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rPr>
            </w:pPr>
            <w:r w:rsidRPr="00C058DE">
              <w:rPr>
                <w:rFonts w:cs="Times New Roman"/>
                <w:szCs w:val="24"/>
              </w:rPr>
              <w:t>259,11</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1036,43</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1033,04</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rPr>
              <w:t>1047,24</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x</w:t>
            </w:r>
          </w:p>
        </w:tc>
      </w:tr>
      <w:tr w:rsidR="00CA5E01" w:rsidRPr="00D676C4" w:rsidTr="00C058DE">
        <w:trPr>
          <w:trHeight w:val="399"/>
        </w:trPr>
        <w:tc>
          <w:tcPr>
            <w:tcW w:w="873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E01" w:rsidRPr="00C058DE" w:rsidRDefault="00CA5E01">
            <w:pPr>
              <w:jc w:val="center"/>
              <w:rPr>
                <w:rFonts w:cs="Times New Roman"/>
                <w:b/>
                <w:bCs/>
                <w:szCs w:val="24"/>
                <w:lang w:eastAsia="ar-SA"/>
              </w:rPr>
            </w:pPr>
            <w:r w:rsidRPr="00C058DE">
              <w:rPr>
                <w:rFonts w:cs="Times New Roman"/>
                <w:b/>
                <w:bCs/>
                <w:szCs w:val="24"/>
                <w:lang w:eastAsia="ar-SA"/>
              </w:rPr>
              <w:t>3) no 55 gadiem tiesības uz izdienas pensiju</w:t>
            </w:r>
          </w:p>
        </w:tc>
      </w:tr>
      <w:tr w:rsidR="00CA5E01" w:rsidRPr="00D676C4" w:rsidTr="00C058DE">
        <w:trPr>
          <w:gridAfter w:val="1"/>
          <w:wAfter w:w="6" w:type="dxa"/>
          <w:trHeight w:val="41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 xml:space="preserve">VID amatpersonu skaits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x</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186</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204</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240</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x</w:t>
            </w:r>
          </w:p>
        </w:tc>
      </w:tr>
      <w:tr w:rsidR="00CA5E01" w:rsidRPr="00D676C4" w:rsidTr="00C058DE">
        <w:trPr>
          <w:gridAfter w:val="1"/>
          <w:wAfter w:w="6" w:type="dxa"/>
          <w:trHeight w:val="60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Nepieciešamais finansējums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x</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1 515 269</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1 704 253</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2 072 802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5 292 324</w:t>
            </w:r>
          </w:p>
        </w:tc>
      </w:tr>
      <w:tr w:rsidR="00CA5E01" w:rsidRPr="00D676C4" w:rsidTr="00C058DE">
        <w:trPr>
          <w:gridAfter w:val="1"/>
          <w:wAfter w:w="6" w:type="dxa"/>
          <w:trHeight w:val="659"/>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rPr>
                <w:rFonts w:cs="Times New Roman"/>
                <w:szCs w:val="24"/>
                <w:lang w:eastAsia="ar-SA"/>
              </w:rPr>
            </w:pPr>
            <w:r w:rsidRPr="00C058DE">
              <w:rPr>
                <w:rFonts w:cs="Times New Roman"/>
                <w:szCs w:val="24"/>
                <w:lang w:eastAsia="ar-SA"/>
              </w:rPr>
              <w:t xml:space="preserve">Vidējais izdienas pensijas apmērs mēnesī, EUR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x</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678,88</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696,18</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szCs w:val="24"/>
                <w:lang w:eastAsia="ar-SA"/>
              </w:rPr>
            </w:pPr>
            <w:r w:rsidRPr="00C058DE">
              <w:rPr>
                <w:rFonts w:cs="Times New Roman"/>
                <w:szCs w:val="24"/>
                <w:lang w:eastAsia="ar-SA"/>
              </w:rPr>
              <w:t>719,72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C058DE" w:rsidRDefault="00CA5E01">
            <w:pPr>
              <w:jc w:val="center"/>
              <w:rPr>
                <w:rFonts w:cs="Times New Roman"/>
                <w:b/>
                <w:bCs/>
                <w:szCs w:val="24"/>
                <w:lang w:eastAsia="ar-SA"/>
              </w:rPr>
            </w:pPr>
            <w:r w:rsidRPr="00C058DE">
              <w:rPr>
                <w:rFonts w:cs="Times New Roman"/>
                <w:b/>
                <w:bCs/>
                <w:szCs w:val="24"/>
                <w:lang w:eastAsia="ar-SA"/>
              </w:rPr>
              <w:t>x</w:t>
            </w:r>
          </w:p>
        </w:tc>
      </w:tr>
    </w:tbl>
    <w:p w:rsidR="00DB5E7C" w:rsidRPr="003B75FD" w:rsidRDefault="00DB5E7C" w:rsidP="002D61AD">
      <w:pPr>
        <w:widowControl w:val="0"/>
        <w:ind w:firstLine="720"/>
        <w:jc w:val="both"/>
        <w:rPr>
          <w:rFonts w:eastAsia="Calibri" w:cs="Times New Roman"/>
          <w:sz w:val="28"/>
          <w:szCs w:val="28"/>
        </w:rPr>
      </w:pPr>
    </w:p>
    <w:p w:rsidR="000A0AD9" w:rsidRPr="003B75FD" w:rsidRDefault="000A0AD9" w:rsidP="000A0AD9">
      <w:pPr>
        <w:widowControl w:val="0"/>
        <w:ind w:firstLine="720"/>
        <w:jc w:val="both"/>
        <w:rPr>
          <w:rFonts w:eastAsia="Calibri" w:cs="Times New Roman"/>
          <w:sz w:val="28"/>
          <w:szCs w:val="28"/>
        </w:rPr>
      </w:pPr>
      <w:r w:rsidRPr="003B75FD">
        <w:rPr>
          <w:rFonts w:eastAsia="Calibri" w:cs="Times New Roman"/>
          <w:sz w:val="28"/>
          <w:szCs w:val="28"/>
        </w:rPr>
        <w:t>Ņemot vērā, ka VID strādā daudz amatperson</w:t>
      </w:r>
      <w:r w:rsidR="00D676C4">
        <w:rPr>
          <w:rFonts w:eastAsia="Calibri" w:cs="Times New Roman"/>
          <w:sz w:val="28"/>
          <w:szCs w:val="28"/>
        </w:rPr>
        <w:t>u</w:t>
      </w:r>
      <w:r w:rsidRPr="003B75FD">
        <w:rPr>
          <w:rFonts w:eastAsia="Calibri" w:cs="Times New Roman"/>
          <w:sz w:val="28"/>
          <w:szCs w:val="28"/>
        </w:rPr>
        <w:t xml:space="preserve">, kuras pirms tam </w:t>
      </w:r>
      <w:r w:rsidR="001F054E" w:rsidRPr="003B75FD">
        <w:rPr>
          <w:rFonts w:eastAsia="Calibri" w:cs="Times New Roman"/>
          <w:sz w:val="28"/>
          <w:szCs w:val="28"/>
        </w:rPr>
        <w:t xml:space="preserve">ilgu </w:t>
      </w:r>
      <w:r w:rsidRPr="003B75FD">
        <w:rPr>
          <w:rFonts w:eastAsia="Calibri" w:cs="Times New Roman"/>
          <w:sz w:val="28"/>
          <w:szCs w:val="28"/>
        </w:rPr>
        <w:t xml:space="preserve">laiku </w:t>
      </w:r>
      <w:r w:rsidR="001F054E" w:rsidRPr="003B75FD">
        <w:rPr>
          <w:rFonts w:eastAsia="Calibri" w:cs="Times New Roman"/>
          <w:sz w:val="28"/>
          <w:szCs w:val="28"/>
        </w:rPr>
        <w:t xml:space="preserve">līdzīgos amatos </w:t>
      </w:r>
      <w:r w:rsidRPr="003B75FD">
        <w:rPr>
          <w:rFonts w:eastAsia="Calibri" w:cs="Times New Roman"/>
          <w:sz w:val="28"/>
          <w:szCs w:val="28"/>
        </w:rPr>
        <w:t xml:space="preserve">ir strādājušas Valsts policijā un </w:t>
      </w:r>
      <w:r w:rsidR="001F054E" w:rsidRPr="003B75FD">
        <w:rPr>
          <w:rFonts w:eastAsia="Calibri" w:cs="Times New Roman"/>
          <w:sz w:val="28"/>
          <w:szCs w:val="28"/>
        </w:rPr>
        <w:t>citās</w:t>
      </w:r>
      <w:r w:rsidRPr="003B75FD">
        <w:rPr>
          <w:rFonts w:eastAsia="Calibri" w:cs="Times New Roman"/>
          <w:sz w:val="28"/>
          <w:szCs w:val="28"/>
        </w:rPr>
        <w:t xml:space="preserve"> tiesībaizsardzības iestādēs</w:t>
      </w:r>
      <w:r w:rsidR="00D676C4">
        <w:rPr>
          <w:rFonts w:eastAsia="Calibri" w:cs="Times New Roman"/>
          <w:sz w:val="28"/>
          <w:szCs w:val="28"/>
        </w:rPr>
        <w:t xml:space="preserve"> un</w:t>
      </w:r>
      <w:r w:rsidRPr="003B75FD">
        <w:rPr>
          <w:rFonts w:eastAsia="Calibri" w:cs="Times New Roman"/>
          <w:sz w:val="28"/>
          <w:szCs w:val="28"/>
        </w:rPr>
        <w:t xml:space="preserve"> kur</w:t>
      </w:r>
      <w:r w:rsidR="00D676C4">
        <w:rPr>
          <w:rFonts w:eastAsia="Calibri" w:cs="Times New Roman"/>
          <w:sz w:val="28"/>
          <w:szCs w:val="28"/>
        </w:rPr>
        <w:t>ām</w:t>
      </w:r>
      <w:r w:rsidRPr="003B75FD">
        <w:rPr>
          <w:rFonts w:eastAsia="Calibri" w:cs="Times New Roman"/>
          <w:sz w:val="28"/>
          <w:szCs w:val="28"/>
        </w:rPr>
        <w:t xml:space="preserve"> šobrīd jau pienākas izdienas pensija, nepieciešams nodrošināt arī sociālo pēctecību. Tādējādi, </w:t>
      </w:r>
      <w:r w:rsidR="005D703C" w:rsidRPr="003B75FD">
        <w:rPr>
          <w:rFonts w:eastAsia="Calibri" w:cs="Times New Roman"/>
          <w:sz w:val="28"/>
          <w:szCs w:val="28"/>
        </w:rPr>
        <w:t xml:space="preserve">izdienas pensiju </w:t>
      </w:r>
      <w:r w:rsidRPr="003B75FD">
        <w:rPr>
          <w:rFonts w:eastAsia="Calibri" w:cs="Times New Roman"/>
          <w:sz w:val="28"/>
          <w:szCs w:val="28"/>
        </w:rPr>
        <w:t>piešķirot VID amatpersonām ar speciālajām dienesta pakāpēm vecumā no 5</w:t>
      </w:r>
      <w:r w:rsidR="000D1F11" w:rsidRPr="003B75FD">
        <w:rPr>
          <w:rFonts w:eastAsia="Calibri" w:cs="Times New Roman"/>
          <w:sz w:val="28"/>
          <w:szCs w:val="28"/>
        </w:rPr>
        <w:t>5</w:t>
      </w:r>
      <w:r w:rsidR="00A03434">
        <w:rPr>
          <w:rFonts w:eastAsia="Calibri" w:cs="Times New Roman"/>
          <w:sz w:val="28"/>
          <w:szCs w:val="28"/>
        </w:rPr>
        <w:t> </w:t>
      </w:r>
      <w:r w:rsidRPr="003B75FD">
        <w:rPr>
          <w:rFonts w:eastAsia="Calibri" w:cs="Times New Roman"/>
          <w:sz w:val="28"/>
          <w:szCs w:val="28"/>
        </w:rPr>
        <w:t>gadiem, apdrošināšanas stāžu personai veido gan speciālais izdienas stāžs, gan arī ar izdienu nesaistīti periodi. Piemēram, būtu iespējams paredzēt, ka izdienas stāžā, kas dod tiesības uz izdienas pensiju, ieskaita 80</w:t>
      </w:r>
      <w:r w:rsidR="00A03434">
        <w:rPr>
          <w:rFonts w:eastAsia="Calibri" w:cs="Times New Roman"/>
          <w:sz w:val="28"/>
          <w:szCs w:val="28"/>
        </w:rPr>
        <w:t> </w:t>
      </w:r>
      <w:r w:rsidRPr="003B75FD">
        <w:rPr>
          <w:rFonts w:eastAsia="Calibri" w:cs="Times New Roman"/>
          <w:sz w:val="28"/>
          <w:szCs w:val="28"/>
        </w:rPr>
        <w:t xml:space="preserve">procentus no kopējā apdrošināšanas stāža un tam pielīdzināmā stāža, kas noteikts saskaņā ar likumu “Par valsts pensijām”, ja amatpersona </w:t>
      </w:r>
      <w:r w:rsidR="004D2621" w:rsidRPr="003B75FD">
        <w:rPr>
          <w:rFonts w:eastAsia="Calibri" w:cs="Times New Roman"/>
          <w:sz w:val="28"/>
          <w:szCs w:val="28"/>
        </w:rPr>
        <w:t xml:space="preserve">citā </w:t>
      </w:r>
      <w:r w:rsidRPr="003B75FD">
        <w:rPr>
          <w:rFonts w:eastAsia="Calibri" w:cs="Times New Roman"/>
          <w:sz w:val="28"/>
          <w:szCs w:val="28"/>
        </w:rPr>
        <w:t xml:space="preserve">VID amatā nodienējusi (nostrādājusi) vismaz </w:t>
      </w:r>
      <w:r w:rsidR="00CA5E01" w:rsidRPr="003B75FD">
        <w:rPr>
          <w:rFonts w:eastAsia="Calibri" w:cs="Times New Roman"/>
          <w:sz w:val="28"/>
          <w:szCs w:val="28"/>
        </w:rPr>
        <w:t>10</w:t>
      </w:r>
      <w:r w:rsidR="00A03434">
        <w:rPr>
          <w:rFonts w:eastAsia="Calibri" w:cs="Times New Roman"/>
          <w:sz w:val="28"/>
          <w:szCs w:val="28"/>
        </w:rPr>
        <w:t> </w:t>
      </w:r>
      <w:r w:rsidRPr="003B75FD">
        <w:rPr>
          <w:rFonts w:eastAsia="Calibri" w:cs="Times New Roman"/>
          <w:sz w:val="28"/>
          <w:szCs w:val="28"/>
        </w:rPr>
        <w:t>gadus</w:t>
      </w:r>
      <w:r w:rsidR="0027023A" w:rsidRPr="003B75FD">
        <w:rPr>
          <w:rFonts w:eastAsia="Calibri" w:cs="Times New Roman"/>
          <w:sz w:val="28"/>
          <w:szCs w:val="28"/>
        </w:rPr>
        <w:t xml:space="preserve"> vai arī </w:t>
      </w:r>
      <w:r w:rsidRPr="003B75FD">
        <w:rPr>
          <w:rFonts w:eastAsia="Calibri" w:cs="Times New Roman"/>
          <w:sz w:val="28"/>
          <w:szCs w:val="28"/>
        </w:rPr>
        <w:t>nodienēts (nostrādāts)</w:t>
      </w:r>
      <w:r w:rsidR="0027023A" w:rsidRPr="003B75FD">
        <w:rPr>
          <w:rFonts w:eastAsia="Calibri" w:cs="Times New Roman"/>
          <w:sz w:val="28"/>
          <w:szCs w:val="28"/>
        </w:rPr>
        <w:t xml:space="preserve"> vismaz 10</w:t>
      </w:r>
      <w:r w:rsidR="00A03434">
        <w:rPr>
          <w:rFonts w:eastAsia="Calibri" w:cs="Times New Roman"/>
          <w:sz w:val="28"/>
          <w:szCs w:val="28"/>
        </w:rPr>
        <w:t> </w:t>
      </w:r>
      <w:r w:rsidR="0027023A" w:rsidRPr="003B75FD">
        <w:rPr>
          <w:rFonts w:eastAsia="Calibri" w:cs="Times New Roman"/>
          <w:sz w:val="28"/>
          <w:szCs w:val="28"/>
        </w:rPr>
        <w:t>gadus</w:t>
      </w:r>
      <w:r w:rsidR="00CA5E01" w:rsidRPr="003B75FD">
        <w:rPr>
          <w:rFonts w:eastAsia="Calibri" w:cs="Times New Roman"/>
          <w:sz w:val="28"/>
          <w:szCs w:val="28"/>
        </w:rPr>
        <w:t xml:space="preserve"> </w:t>
      </w:r>
      <w:r w:rsidR="0027023A" w:rsidRPr="003B75FD">
        <w:rPr>
          <w:rFonts w:eastAsia="Calibri" w:cs="Times New Roman"/>
          <w:sz w:val="28"/>
          <w:szCs w:val="28"/>
        </w:rPr>
        <w:t xml:space="preserve">citas institūcijas </w:t>
      </w:r>
      <w:r w:rsidR="00CA5E01" w:rsidRPr="003B75FD">
        <w:rPr>
          <w:rFonts w:eastAsia="Calibri" w:cs="Times New Roman"/>
          <w:sz w:val="28"/>
          <w:szCs w:val="28"/>
        </w:rPr>
        <w:t>amatā, kas dod tiesības uz izdienas pensiju</w:t>
      </w:r>
      <w:r w:rsidR="004D2621" w:rsidRPr="003B75FD">
        <w:rPr>
          <w:rFonts w:eastAsia="Calibri" w:cs="Times New Roman"/>
          <w:sz w:val="28"/>
          <w:szCs w:val="28"/>
        </w:rPr>
        <w:t xml:space="preserve">, </w:t>
      </w:r>
      <w:r w:rsidR="0027023A" w:rsidRPr="003B75FD">
        <w:rPr>
          <w:rFonts w:eastAsia="Calibri" w:cs="Times New Roman"/>
          <w:sz w:val="28"/>
          <w:szCs w:val="28"/>
        </w:rPr>
        <w:t>proti:</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r w:rsidRPr="003B75FD">
        <w:rPr>
          <w:rFonts w:eastAsia="Calibri" w:cs="Times New Roman"/>
          <w:sz w:val="28"/>
          <w:szCs w:val="28"/>
        </w:rPr>
        <w:t xml:space="preserve">Valsts </w:t>
      </w:r>
      <w:r w:rsidR="001F054E" w:rsidRPr="003B75FD">
        <w:rPr>
          <w:rFonts w:eastAsia="Calibri" w:cs="Times New Roman"/>
          <w:sz w:val="28"/>
          <w:szCs w:val="28"/>
        </w:rPr>
        <w:t>f</w:t>
      </w:r>
      <w:r w:rsidRPr="003B75FD">
        <w:rPr>
          <w:rFonts w:eastAsia="Calibri" w:cs="Times New Roman"/>
          <w:sz w:val="28"/>
          <w:szCs w:val="28"/>
        </w:rPr>
        <w:t>inanšu inspekcijā un Finanšu ministrijas Muitas departamentā;</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r w:rsidRPr="003B75FD">
        <w:rPr>
          <w:rFonts w:eastAsia="Calibri" w:cs="Times New Roman"/>
          <w:sz w:val="28"/>
          <w:szCs w:val="28"/>
        </w:rPr>
        <w:t>Informācijas analīzes dienestā amatpersonas statusā;</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proofErr w:type="spellStart"/>
      <w:r w:rsidRPr="003B75FD">
        <w:rPr>
          <w:rFonts w:eastAsia="Calibri" w:cs="Times New Roman"/>
          <w:sz w:val="28"/>
          <w:szCs w:val="28"/>
        </w:rPr>
        <w:t>Iekšlietu</w:t>
      </w:r>
      <w:proofErr w:type="spellEnd"/>
      <w:r w:rsidRPr="003B75FD">
        <w:rPr>
          <w:rFonts w:eastAsia="Calibri" w:cs="Times New Roman"/>
          <w:sz w:val="28"/>
          <w:szCs w:val="28"/>
        </w:rPr>
        <w:t xml:space="preserve"> ministrijas sistēmas iestādēs;</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r w:rsidRPr="003B75FD">
        <w:rPr>
          <w:rFonts w:eastAsia="Calibri" w:cs="Times New Roman"/>
          <w:sz w:val="28"/>
          <w:szCs w:val="28"/>
        </w:rPr>
        <w:t>Ieslodzījuma vietu pārvaldē;</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r w:rsidRPr="003B75FD">
        <w:rPr>
          <w:rFonts w:eastAsia="Calibri" w:cs="Times New Roman"/>
          <w:sz w:val="28"/>
          <w:szCs w:val="28"/>
        </w:rPr>
        <w:t>Latvijas Republikas valsts drošības iestādēs amatpersonas statusā;</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r w:rsidRPr="003B75FD">
        <w:rPr>
          <w:rFonts w:eastAsia="Calibri" w:cs="Times New Roman"/>
          <w:sz w:val="28"/>
          <w:szCs w:val="28"/>
        </w:rPr>
        <w:t>Latvijas Republikas bruņotajos spēkos;</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r w:rsidRPr="003B75FD">
        <w:rPr>
          <w:rFonts w:eastAsia="Calibri" w:cs="Times New Roman"/>
          <w:sz w:val="28"/>
          <w:szCs w:val="28"/>
        </w:rPr>
        <w:t>Latvijas Republikas prokuratūras iestādēs prokurora amatos (vai prokuratūras atestēto darbinieku amatos, kādi bija noteikti prokuratūras iestādēs līdz 1994.</w:t>
      </w:r>
      <w:r w:rsidR="00A03434">
        <w:rPr>
          <w:rFonts w:eastAsia="Calibri" w:cs="Times New Roman"/>
          <w:sz w:val="28"/>
          <w:szCs w:val="28"/>
        </w:rPr>
        <w:t> </w:t>
      </w:r>
      <w:r w:rsidRPr="003B75FD">
        <w:rPr>
          <w:rFonts w:eastAsia="Calibri" w:cs="Times New Roman"/>
          <w:sz w:val="28"/>
          <w:szCs w:val="28"/>
        </w:rPr>
        <w:t>gada 1.</w:t>
      </w:r>
      <w:r w:rsidR="00A03434">
        <w:rPr>
          <w:rFonts w:eastAsia="Calibri" w:cs="Times New Roman"/>
          <w:sz w:val="28"/>
          <w:szCs w:val="28"/>
        </w:rPr>
        <w:t> </w:t>
      </w:r>
      <w:r w:rsidRPr="003B75FD">
        <w:rPr>
          <w:rFonts w:eastAsia="Calibri" w:cs="Times New Roman"/>
          <w:sz w:val="28"/>
          <w:szCs w:val="28"/>
        </w:rPr>
        <w:t>oktobrim) vai tiesā tiesneša amatos;</w:t>
      </w:r>
    </w:p>
    <w:p w:rsidR="000A0AD9" w:rsidRPr="003B75FD" w:rsidRDefault="000A0AD9" w:rsidP="00C058DE">
      <w:pPr>
        <w:pStyle w:val="ListParagraph"/>
        <w:widowControl w:val="0"/>
        <w:numPr>
          <w:ilvl w:val="0"/>
          <w:numId w:val="8"/>
        </w:numPr>
        <w:tabs>
          <w:tab w:val="left" w:pos="1134"/>
        </w:tabs>
        <w:ind w:left="0" w:firstLine="720"/>
        <w:jc w:val="both"/>
        <w:rPr>
          <w:rFonts w:eastAsia="Calibri" w:cs="Times New Roman"/>
          <w:sz w:val="28"/>
          <w:szCs w:val="28"/>
        </w:rPr>
      </w:pPr>
      <w:r w:rsidRPr="003B75FD">
        <w:rPr>
          <w:rFonts w:eastAsia="Calibri" w:cs="Times New Roman"/>
          <w:sz w:val="28"/>
          <w:szCs w:val="28"/>
        </w:rPr>
        <w:t>Korupcijas novēršanas un apkarošanas birojā.</w:t>
      </w:r>
    </w:p>
    <w:p w:rsidR="000A0AD9" w:rsidRPr="003B75FD" w:rsidRDefault="000A0AD9" w:rsidP="002D61AD">
      <w:pPr>
        <w:widowControl w:val="0"/>
        <w:ind w:firstLine="720"/>
        <w:jc w:val="both"/>
        <w:rPr>
          <w:rFonts w:eastAsia="Calibri" w:cs="Times New Roman"/>
          <w:sz w:val="28"/>
          <w:szCs w:val="28"/>
        </w:rPr>
      </w:pPr>
      <w:r w:rsidRPr="003B75FD">
        <w:rPr>
          <w:rFonts w:eastAsia="Calibri" w:cs="Times New Roman"/>
          <w:sz w:val="28"/>
          <w:szCs w:val="28"/>
        </w:rPr>
        <w:lastRenderedPageBreak/>
        <w:t>Vienlaikus ir jāņem vērā, ka gadījumā, ja VID</w:t>
      </w:r>
      <w:r w:rsidR="004D2621" w:rsidRPr="003B75FD">
        <w:rPr>
          <w:rFonts w:eastAsia="Calibri" w:cs="Times New Roman"/>
          <w:sz w:val="28"/>
          <w:szCs w:val="28"/>
        </w:rPr>
        <w:t xml:space="preserve"> valsts</w:t>
      </w:r>
      <w:r w:rsidRPr="003B75FD">
        <w:rPr>
          <w:rFonts w:eastAsia="Calibri" w:cs="Times New Roman"/>
          <w:sz w:val="28"/>
          <w:szCs w:val="28"/>
        </w:rPr>
        <w:t xml:space="preserve"> civildienesta attiecības uzsāks amatpersonas, kuras pirms tam ilgāku laiku ir strādājušas </w:t>
      </w:r>
      <w:r w:rsidR="001F054E" w:rsidRPr="003B75FD">
        <w:rPr>
          <w:rFonts w:eastAsia="Calibri" w:cs="Times New Roman"/>
          <w:sz w:val="28"/>
          <w:szCs w:val="28"/>
        </w:rPr>
        <w:t xml:space="preserve">līdzīgos amatos </w:t>
      </w:r>
      <w:r w:rsidRPr="003B75FD">
        <w:rPr>
          <w:rFonts w:eastAsia="Calibri" w:cs="Times New Roman"/>
          <w:sz w:val="28"/>
          <w:szCs w:val="28"/>
        </w:rPr>
        <w:t>Valsts policijā un cit</w:t>
      </w:r>
      <w:r w:rsidR="001F054E" w:rsidRPr="003B75FD">
        <w:rPr>
          <w:rFonts w:eastAsia="Calibri" w:cs="Times New Roman"/>
          <w:sz w:val="28"/>
          <w:szCs w:val="28"/>
        </w:rPr>
        <w:t xml:space="preserve">ās </w:t>
      </w:r>
      <w:r w:rsidRPr="003B75FD">
        <w:rPr>
          <w:rFonts w:eastAsia="Calibri" w:cs="Times New Roman"/>
          <w:sz w:val="28"/>
          <w:szCs w:val="28"/>
        </w:rPr>
        <w:t>tiesībaizsardzības iestādēs</w:t>
      </w:r>
      <w:r w:rsidR="00A03434">
        <w:rPr>
          <w:rFonts w:eastAsia="Calibri" w:cs="Times New Roman"/>
          <w:sz w:val="28"/>
          <w:szCs w:val="28"/>
        </w:rPr>
        <w:t xml:space="preserve"> un</w:t>
      </w:r>
      <w:r w:rsidRPr="003B75FD">
        <w:rPr>
          <w:rFonts w:eastAsia="Calibri" w:cs="Times New Roman"/>
          <w:sz w:val="28"/>
          <w:szCs w:val="28"/>
        </w:rPr>
        <w:t xml:space="preserve"> kur</w:t>
      </w:r>
      <w:r w:rsidR="00A03434">
        <w:rPr>
          <w:rFonts w:eastAsia="Calibri" w:cs="Times New Roman"/>
          <w:sz w:val="28"/>
          <w:szCs w:val="28"/>
        </w:rPr>
        <w:t>ām</w:t>
      </w:r>
      <w:r w:rsidRPr="003B75FD">
        <w:rPr>
          <w:rFonts w:eastAsia="Calibri" w:cs="Times New Roman"/>
          <w:sz w:val="28"/>
          <w:szCs w:val="28"/>
        </w:rPr>
        <w:t xml:space="preserve"> pienāksies izdienas pensija, lai neradītu pilnīgi atšķirīgas sistēmas</w:t>
      </w:r>
      <w:r w:rsidR="001F054E" w:rsidRPr="003B75FD">
        <w:rPr>
          <w:rFonts w:eastAsia="Calibri" w:cs="Times New Roman"/>
          <w:sz w:val="28"/>
          <w:szCs w:val="28"/>
        </w:rPr>
        <w:t>,</w:t>
      </w:r>
      <w:r w:rsidRPr="003B75FD">
        <w:rPr>
          <w:rFonts w:eastAsia="Calibri" w:cs="Times New Roman"/>
          <w:sz w:val="28"/>
          <w:szCs w:val="28"/>
        </w:rPr>
        <w:t xml:space="preserve"> minētajām amatpersonām, ja līdz 5</w:t>
      </w:r>
      <w:r w:rsidR="000D1F11" w:rsidRPr="003B75FD">
        <w:rPr>
          <w:rFonts w:eastAsia="Calibri" w:cs="Times New Roman"/>
          <w:sz w:val="28"/>
          <w:szCs w:val="28"/>
        </w:rPr>
        <w:t>4</w:t>
      </w:r>
      <w:r w:rsidR="00A03434">
        <w:rPr>
          <w:rFonts w:eastAsia="Calibri" w:cs="Times New Roman"/>
          <w:sz w:val="28"/>
          <w:szCs w:val="28"/>
        </w:rPr>
        <w:t> </w:t>
      </w:r>
      <w:r w:rsidRPr="003B75FD">
        <w:rPr>
          <w:rFonts w:eastAsia="Calibri" w:cs="Times New Roman"/>
          <w:sz w:val="28"/>
          <w:szCs w:val="28"/>
        </w:rPr>
        <w:t xml:space="preserve">gadu vecuma </w:t>
      </w:r>
      <w:r w:rsidR="001F054E" w:rsidRPr="003B75FD">
        <w:rPr>
          <w:rFonts w:eastAsia="Calibri" w:cs="Times New Roman"/>
          <w:sz w:val="28"/>
          <w:szCs w:val="28"/>
        </w:rPr>
        <w:t xml:space="preserve">sasniegšanas personas nodarbinātības ilgums </w:t>
      </w:r>
      <w:r w:rsidRPr="003B75FD">
        <w:rPr>
          <w:rFonts w:eastAsia="Calibri" w:cs="Times New Roman"/>
          <w:sz w:val="28"/>
          <w:szCs w:val="28"/>
        </w:rPr>
        <w:t xml:space="preserve">būs </w:t>
      </w:r>
      <w:r w:rsidR="001F054E" w:rsidRPr="003B75FD">
        <w:rPr>
          <w:rFonts w:eastAsia="Calibri" w:cs="Times New Roman"/>
          <w:sz w:val="28"/>
          <w:szCs w:val="28"/>
        </w:rPr>
        <w:t xml:space="preserve">lielāks </w:t>
      </w:r>
      <w:r w:rsidRPr="003B75FD">
        <w:rPr>
          <w:rFonts w:eastAsia="Calibri" w:cs="Times New Roman"/>
          <w:sz w:val="28"/>
          <w:szCs w:val="28"/>
        </w:rPr>
        <w:t xml:space="preserve">kā </w:t>
      </w:r>
      <w:r w:rsidR="00A03434">
        <w:rPr>
          <w:rFonts w:eastAsia="Calibri" w:cs="Times New Roman"/>
          <w:sz w:val="28"/>
          <w:szCs w:val="28"/>
        </w:rPr>
        <w:t>pieci</w:t>
      </w:r>
      <w:r w:rsidR="00B45AB8" w:rsidRPr="003B75FD">
        <w:rPr>
          <w:rFonts w:eastAsia="Calibri" w:cs="Times New Roman"/>
          <w:sz w:val="28"/>
          <w:szCs w:val="28"/>
        </w:rPr>
        <w:t xml:space="preserve"> </w:t>
      </w:r>
      <w:r w:rsidRPr="003B75FD">
        <w:rPr>
          <w:rFonts w:eastAsia="Calibri" w:cs="Times New Roman"/>
          <w:sz w:val="28"/>
          <w:szCs w:val="28"/>
        </w:rPr>
        <w:t>gadi,</w:t>
      </w:r>
      <w:r w:rsidR="00704AF2" w:rsidRPr="003B75FD">
        <w:rPr>
          <w:rFonts w:eastAsia="Calibri" w:cs="Times New Roman"/>
          <w:sz w:val="28"/>
          <w:szCs w:val="28"/>
        </w:rPr>
        <w:t xml:space="preserve"> </w:t>
      </w:r>
      <w:r w:rsidR="00A03434" w:rsidRPr="003B75FD">
        <w:rPr>
          <w:rFonts w:eastAsia="Calibri" w:cs="Times New Roman"/>
          <w:sz w:val="28"/>
          <w:szCs w:val="28"/>
        </w:rPr>
        <w:t xml:space="preserve">ir jānosaka </w:t>
      </w:r>
      <w:r w:rsidR="00704AF2" w:rsidRPr="003B75FD">
        <w:rPr>
          <w:rFonts w:eastAsia="Calibri" w:cs="Times New Roman"/>
          <w:sz w:val="28"/>
          <w:szCs w:val="28"/>
        </w:rPr>
        <w:t>iespēj</w:t>
      </w:r>
      <w:r w:rsidR="00A03434">
        <w:rPr>
          <w:rFonts w:eastAsia="Calibri" w:cs="Times New Roman"/>
          <w:sz w:val="28"/>
          <w:szCs w:val="28"/>
        </w:rPr>
        <w:t>a</w:t>
      </w:r>
      <w:r w:rsidRPr="003B75FD">
        <w:rPr>
          <w:rFonts w:eastAsia="Calibri" w:cs="Times New Roman"/>
          <w:sz w:val="28"/>
          <w:szCs w:val="28"/>
        </w:rPr>
        <w:t xml:space="preserve"> pieteikties 3.</w:t>
      </w:r>
      <w:r w:rsidR="00A03434">
        <w:rPr>
          <w:rFonts w:eastAsia="Calibri" w:cs="Times New Roman"/>
          <w:sz w:val="28"/>
          <w:szCs w:val="28"/>
        </w:rPr>
        <w:t> </w:t>
      </w:r>
      <w:r w:rsidRPr="003B75FD">
        <w:rPr>
          <w:rFonts w:eastAsia="Calibri" w:cs="Times New Roman"/>
          <w:sz w:val="28"/>
          <w:szCs w:val="28"/>
        </w:rPr>
        <w:t>pensiju līmeņa iemaksu veikšanai, vienlaikus atsakoties no izdienas pensijas saņemšanas</w:t>
      </w:r>
      <w:r w:rsidR="00DF2A23" w:rsidRPr="003B75FD">
        <w:rPr>
          <w:rFonts w:eastAsia="Calibri" w:cs="Times New Roman"/>
          <w:sz w:val="28"/>
          <w:szCs w:val="28"/>
        </w:rPr>
        <w:t>.</w:t>
      </w:r>
    </w:p>
    <w:p w:rsidR="00F026D9" w:rsidRPr="003B75FD" w:rsidRDefault="00F026D9" w:rsidP="00567A17">
      <w:pPr>
        <w:widowControl w:val="0"/>
        <w:jc w:val="both"/>
        <w:rPr>
          <w:rFonts w:eastAsia="Calibri" w:cs="Times New Roman"/>
          <w:sz w:val="28"/>
          <w:szCs w:val="28"/>
        </w:rPr>
      </w:pPr>
    </w:p>
    <w:p w:rsidR="000311FC" w:rsidRPr="003B75FD" w:rsidRDefault="000311FC" w:rsidP="003B75FD">
      <w:pPr>
        <w:widowControl w:val="0"/>
        <w:ind w:firstLine="720"/>
        <w:jc w:val="both"/>
        <w:rPr>
          <w:rFonts w:eastAsia="Calibri" w:cs="Times New Roman"/>
          <w:b/>
          <w:sz w:val="28"/>
          <w:szCs w:val="28"/>
        </w:rPr>
      </w:pPr>
      <w:r w:rsidRPr="003B75FD">
        <w:rPr>
          <w:rFonts w:eastAsia="Calibri" w:cs="Times New Roman"/>
          <w:b/>
          <w:sz w:val="28"/>
          <w:szCs w:val="28"/>
        </w:rPr>
        <w:t>Izdienas pensijas un 3.</w:t>
      </w:r>
      <w:r w:rsidR="00A03434">
        <w:rPr>
          <w:rFonts w:eastAsia="Calibri" w:cs="Times New Roman"/>
          <w:b/>
          <w:sz w:val="28"/>
          <w:szCs w:val="28"/>
        </w:rPr>
        <w:t> </w:t>
      </w:r>
      <w:r w:rsidRPr="003B75FD">
        <w:rPr>
          <w:rFonts w:eastAsia="Calibri" w:cs="Times New Roman"/>
          <w:b/>
          <w:sz w:val="28"/>
          <w:szCs w:val="28"/>
        </w:rPr>
        <w:t>pensiju līmeņa iemaksu saņēmējiem noteiktie ierobežojumi</w:t>
      </w:r>
    </w:p>
    <w:p w:rsidR="000311FC" w:rsidRPr="003B75FD" w:rsidRDefault="000311FC" w:rsidP="00567A17">
      <w:pPr>
        <w:widowControl w:val="0"/>
        <w:jc w:val="both"/>
        <w:rPr>
          <w:rFonts w:eastAsia="Calibri" w:cs="Times New Roman"/>
          <w:b/>
          <w:sz w:val="28"/>
          <w:szCs w:val="28"/>
        </w:rPr>
      </w:pPr>
    </w:p>
    <w:p w:rsidR="00911822" w:rsidRPr="003B75FD" w:rsidRDefault="00F026D9" w:rsidP="003052F7">
      <w:pPr>
        <w:widowControl w:val="0"/>
        <w:ind w:firstLine="720"/>
        <w:jc w:val="both"/>
        <w:rPr>
          <w:rFonts w:eastAsia="Calibri" w:cs="Times New Roman"/>
          <w:sz w:val="28"/>
          <w:szCs w:val="28"/>
        </w:rPr>
      </w:pPr>
      <w:r w:rsidRPr="003B75FD">
        <w:rPr>
          <w:rFonts w:eastAsia="Calibri" w:cs="Times New Roman"/>
          <w:sz w:val="28"/>
          <w:szCs w:val="28"/>
        </w:rPr>
        <w:t>VID amatpersonām ar speciālajām dienesta pakāpēm, kuras izvēlēsies izdienas pensij</w:t>
      </w:r>
      <w:r w:rsidR="00A03434">
        <w:rPr>
          <w:rFonts w:eastAsia="Calibri" w:cs="Times New Roman"/>
          <w:sz w:val="28"/>
          <w:szCs w:val="28"/>
        </w:rPr>
        <w:t>u</w:t>
      </w:r>
      <w:r w:rsidRPr="003B75FD">
        <w:rPr>
          <w:rFonts w:eastAsia="Calibri" w:cs="Times New Roman"/>
          <w:sz w:val="28"/>
          <w:szCs w:val="28"/>
        </w:rPr>
        <w:t xml:space="preserve"> (neatkarīgi no </w:t>
      </w:r>
      <w:r w:rsidR="00911822" w:rsidRPr="003B75FD">
        <w:rPr>
          <w:rFonts w:eastAsia="Calibri" w:cs="Times New Roman"/>
          <w:sz w:val="28"/>
          <w:szCs w:val="28"/>
        </w:rPr>
        <w:t xml:space="preserve">atbalstītā </w:t>
      </w:r>
      <w:r w:rsidRPr="003B75FD">
        <w:rPr>
          <w:rFonts w:eastAsia="Calibri" w:cs="Times New Roman"/>
          <w:sz w:val="28"/>
          <w:szCs w:val="28"/>
        </w:rPr>
        <w:t>risinājuma</w:t>
      </w:r>
      <w:r w:rsidR="00911822" w:rsidRPr="003B75FD">
        <w:rPr>
          <w:rFonts w:eastAsia="Calibri" w:cs="Times New Roman"/>
          <w:sz w:val="28"/>
          <w:szCs w:val="28"/>
        </w:rPr>
        <w:t xml:space="preserve"> veida</w:t>
      </w:r>
      <w:r w:rsidRPr="003B75FD">
        <w:rPr>
          <w:rFonts w:eastAsia="Calibri" w:cs="Times New Roman"/>
          <w:sz w:val="28"/>
          <w:szCs w:val="28"/>
        </w:rPr>
        <w:t>)</w:t>
      </w:r>
      <w:r w:rsidR="00A03434">
        <w:rPr>
          <w:rFonts w:eastAsia="Calibri" w:cs="Times New Roman"/>
          <w:sz w:val="28"/>
          <w:szCs w:val="28"/>
        </w:rPr>
        <w:t>,</w:t>
      </w:r>
      <w:r w:rsidRPr="003B75FD">
        <w:rPr>
          <w:rFonts w:eastAsia="Calibri" w:cs="Times New Roman"/>
          <w:sz w:val="28"/>
          <w:szCs w:val="28"/>
        </w:rPr>
        <w:t xml:space="preserve"> nebūs iespējams mainīt savu izvēli</w:t>
      </w:r>
      <w:r w:rsidR="00A03434">
        <w:rPr>
          <w:rFonts w:eastAsia="Calibri" w:cs="Times New Roman"/>
          <w:sz w:val="28"/>
          <w:szCs w:val="28"/>
        </w:rPr>
        <w:t>,</w:t>
      </w:r>
      <w:r w:rsidRPr="003B75FD">
        <w:rPr>
          <w:rFonts w:eastAsia="Calibri" w:cs="Times New Roman"/>
          <w:sz w:val="28"/>
          <w:szCs w:val="28"/>
        </w:rPr>
        <w:t xml:space="preserve"> un to pieņemtais lēmums par labu izdienas pensij</w:t>
      </w:r>
      <w:r w:rsidR="00A03434">
        <w:rPr>
          <w:rFonts w:eastAsia="Calibri" w:cs="Times New Roman"/>
          <w:sz w:val="28"/>
          <w:szCs w:val="28"/>
        </w:rPr>
        <w:t>ai</w:t>
      </w:r>
      <w:r w:rsidR="00306D40" w:rsidRPr="003B75FD">
        <w:rPr>
          <w:rFonts w:eastAsia="Calibri" w:cs="Times New Roman"/>
          <w:sz w:val="28"/>
          <w:szCs w:val="28"/>
        </w:rPr>
        <w:t xml:space="preserve"> vai 3.</w:t>
      </w:r>
      <w:r w:rsidR="00A03434">
        <w:rPr>
          <w:rFonts w:eastAsia="Calibri" w:cs="Times New Roman"/>
          <w:sz w:val="28"/>
          <w:szCs w:val="28"/>
        </w:rPr>
        <w:t> </w:t>
      </w:r>
      <w:r w:rsidR="00306D40" w:rsidRPr="003B75FD">
        <w:rPr>
          <w:rFonts w:eastAsia="Calibri" w:cs="Times New Roman"/>
          <w:sz w:val="28"/>
          <w:szCs w:val="28"/>
        </w:rPr>
        <w:t>pensiju līmeņa iemaksām</w:t>
      </w:r>
      <w:r w:rsidRPr="003B75FD">
        <w:rPr>
          <w:rFonts w:eastAsia="Calibri" w:cs="Times New Roman"/>
          <w:sz w:val="28"/>
          <w:szCs w:val="28"/>
        </w:rPr>
        <w:t xml:space="preserve"> būs galīgs</w:t>
      </w:r>
      <w:r w:rsidR="00306D40" w:rsidRPr="003B75FD">
        <w:rPr>
          <w:rFonts w:eastAsia="Calibri" w:cs="Times New Roman"/>
          <w:sz w:val="28"/>
          <w:szCs w:val="28"/>
        </w:rPr>
        <w:t xml:space="preserve">. </w:t>
      </w:r>
      <w:r w:rsidR="00E5143C" w:rsidRPr="003B75FD">
        <w:rPr>
          <w:rFonts w:eastAsia="Calibri" w:cs="Times New Roman"/>
          <w:sz w:val="28"/>
          <w:szCs w:val="28"/>
        </w:rPr>
        <w:t>Lēmums par labu izdienas pensij</w:t>
      </w:r>
      <w:r w:rsidR="00A03434">
        <w:rPr>
          <w:rFonts w:eastAsia="Calibri" w:cs="Times New Roman"/>
          <w:sz w:val="28"/>
          <w:szCs w:val="28"/>
        </w:rPr>
        <w:t>ai</w:t>
      </w:r>
      <w:r w:rsidR="00E5143C" w:rsidRPr="003B75FD">
        <w:rPr>
          <w:rFonts w:eastAsia="Calibri" w:cs="Times New Roman"/>
          <w:sz w:val="28"/>
          <w:szCs w:val="28"/>
        </w:rPr>
        <w:t xml:space="preserve"> vai 3.</w:t>
      </w:r>
      <w:r w:rsidR="00A03434">
        <w:rPr>
          <w:rFonts w:eastAsia="Calibri" w:cs="Times New Roman"/>
          <w:sz w:val="28"/>
          <w:szCs w:val="28"/>
        </w:rPr>
        <w:t> </w:t>
      </w:r>
      <w:r w:rsidR="00E5143C" w:rsidRPr="003B75FD">
        <w:rPr>
          <w:rFonts w:eastAsia="Calibri" w:cs="Times New Roman"/>
          <w:sz w:val="28"/>
          <w:szCs w:val="28"/>
        </w:rPr>
        <w:t>pensiju līmeņa iemaksā</w:t>
      </w:r>
      <w:r w:rsidR="00454C61" w:rsidRPr="003B75FD">
        <w:rPr>
          <w:rFonts w:eastAsia="Calibri" w:cs="Times New Roman"/>
          <w:sz w:val="28"/>
          <w:szCs w:val="28"/>
        </w:rPr>
        <w:t>m</w:t>
      </w:r>
      <w:r w:rsidR="00955F1E" w:rsidRPr="003B75FD">
        <w:rPr>
          <w:rFonts w:eastAsia="Calibri" w:cs="Times New Roman"/>
          <w:sz w:val="28"/>
          <w:szCs w:val="28"/>
        </w:rPr>
        <w:t xml:space="preserve"> </w:t>
      </w:r>
      <w:r w:rsidR="00E5143C" w:rsidRPr="003B75FD">
        <w:rPr>
          <w:rFonts w:eastAsia="Calibri" w:cs="Times New Roman"/>
          <w:sz w:val="28"/>
          <w:szCs w:val="28"/>
        </w:rPr>
        <w:t>nebūs atsaucams</w:t>
      </w:r>
      <w:r w:rsidR="00A03434">
        <w:rPr>
          <w:rFonts w:eastAsia="Calibri" w:cs="Times New Roman"/>
          <w:sz w:val="28"/>
          <w:szCs w:val="28"/>
        </w:rPr>
        <w:t>,</w:t>
      </w:r>
      <w:r w:rsidR="00E5143C" w:rsidRPr="003B75FD">
        <w:rPr>
          <w:rFonts w:eastAsia="Calibri" w:cs="Times New Roman"/>
          <w:sz w:val="28"/>
          <w:szCs w:val="28"/>
        </w:rPr>
        <w:t xml:space="preserve"> arī balstoties uz tādiem lietderības un </w:t>
      </w:r>
      <w:proofErr w:type="spellStart"/>
      <w:r w:rsidR="00E5143C" w:rsidRPr="003B75FD">
        <w:rPr>
          <w:rFonts w:eastAsia="Calibri" w:cs="Times New Roman"/>
          <w:sz w:val="28"/>
          <w:szCs w:val="28"/>
        </w:rPr>
        <w:t>taisnprātības</w:t>
      </w:r>
      <w:proofErr w:type="spellEnd"/>
      <w:r w:rsidR="00E5143C" w:rsidRPr="003B75FD">
        <w:rPr>
          <w:rFonts w:eastAsia="Calibri" w:cs="Times New Roman"/>
          <w:sz w:val="28"/>
          <w:szCs w:val="28"/>
        </w:rPr>
        <w:t xml:space="preserve"> apsvērumiem, kas ir saistīti ar izdienas pensijas vai 3.</w:t>
      </w:r>
      <w:r w:rsidR="00A03434">
        <w:rPr>
          <w:rFonts w:eastAsia="Calibri" w:cs="Times New Roman"/>
          <w:sz w:val="28"/>
          <w:szCs w:val="28"/>
        </w:rPr>
        <w:t> </w:t>
      </w:r>
      <w:r w:rsidR="00E5143C" w:rsidRPr="003B75FD">
        <w:rPr>
          <w:rFonts w:eastAsia="Calibri" w:cs="Times New Roman"/>
          <w:sz w:val="28"/>
          <w:szCs w:val="28"/>
        </w:rPr>
        <w:t>pensiju līmeņa iemaksu apmēru un to saņemšanai izvirzītajiem papildu nosacījumiem, kas VID amatpersonām ar speciālajām dienesta pakāpēm sākotnēji nebija zināmas. Šāds nosacījums pēc būtības nodrošinās, ka VID amatpersonas ar speciālajām dienesta pakāpēm pieņem pārdomātu un izsvērtu lēmumu, kā arī nodrošin</w:t>
      </w:r>
      <w:r w:rsidR="00A03434">
        <w:rPr>
          <w:rFonts w:eastAsia="Calibri" w:cs="Times New Roman"/>
          <w:sz w:val="28"/>
          <w:szCs w:val="28"/>
        </w:rPr>
        <w:t>ās</w:t>
      </w:r>
      <w:r w:rsidR="00E5143C" w:rsidRPr="003B75FD">
        <w:rPr>
          <w:rFonts w:eastAsia="Calibri" w:cs="Times New Roman"/>
          <w:sz w:val="28"/>
          <w:szCs w:val="28"/>
        </w:rPr>
        <w:t>, ka šādu sociālo garantiju saņēmēji netiek nostādīti atšķirīgā situācijā ar citiem izdienu pensiju saņēmējiem, kuru darbs ir saistīts ar profesionālo iemaņu zudumu un sociālo bīstamību, bet kuri saistībā ar izmaiņām normatīvajos aktos nevarēs atteikties no izdienas pensiju saņemšanas un izvēlēties 3.</w:t>
      </w:r>
      <w:r w:rsidR="00A03434">
        <w:rPr>
          <w:rFonts w:eastAsia="Calibri" w:cs="Times New Roman"/>
          <w:sz w:val="28"/>
          <w:szCs w:val="28"/>
        </w:rPr>
        <w:t> </w:t>
      </w:r>
      <w:r w:rsidR="00E5143C" w:rsidRPr="003B75FD">
        <w:rPr>
          <w:rFonts w:eastAsia="Calibri" w:cs="Times New Roman"/>
          <w:sz w:val="28"/>
          <w:szCs w:val="28"/>
        </w:rPr>
        <w:t>pensiju līmeņa iemaksas un otrādāk.</w:t>
      </w:r>
    </w:p>
    <w:p w:rsidR="00911822" w:rsidRPr="003B75FD" w:rsidRDefault="00306D40" w:rsidP="003052F7">
      <w:pPr>
        <w:widowControl w:val="0"/>
        <w:ind w:firstLine="720"/>
        <w:jc w:val="both"/>
        <w:rPr>
          <w:rFonts w:eastAsia="Calibri" w:cs="Times New Roman"/>
          <w:sz w:val="28"/>
          <w:szCs w:val="28"/>
        </w:rPr>
      </w:pPr>
      <w:r w:rsidRPr="003B75FD">
        <w:rPr>
          <w:rFonts w:eastAsia="Calibri" w:cs="Times New Roman"/>
          <w:sz w:val="28"/>
          <w:szCs w:val="28"/>
        </w:rPr>
        <w:t xml:space="preserve">Ja VID amatpersonai ar speciālo dienesta pakāpi tiesības uz izdienas pensiju radīsies saistībā ar dienestu citā iestādē, minētajai VID amatpersonai ar speciālo dienesta pakāpi </w:t>
      </w:r>
      <w:r w:rsidR="00E5216D" w:rsidRPr="003B75FD">
        <w:rPr>
          <w:rFonts w:eastAsia="Calibri" w:cs="Times New Roman"/>
          <w:sz w:val="28"/>
          <w:szCs w:val="28"/>
        </w:rPr>
        <w:t>tiks nodrošināta iespēja</w:t>
      </w:r>
      <w:r w:rsidRPr="003B75FD">
        <w:rPr>
          <w:rFonts w:eastAsia="Calibri" w:cs="Times New Roman"/>
          <w:sz w:val="28"/>
          <w:szCs w:val="28"/>
        </w:rPr>
        <w:t xml:space="preserve"> </w:t>
      </w:r>
      <w:r w:rsidR="00E5216D" w:rsidRPr="003B75FD">
        <w:rPr>
          <w:rFonts w:eastAsia="Calibri" w:cs="Times New Roman"/>
          <w:sz w:val="28"/>
          <w:szCs w:val="28"/>
        </w:rPr>
        <w:t xml:space="preserve">pieteikties </w:t>
      </w:r>
      <w:r w:rsidRPr="003B75FD">
        <w:rPr>
          <w:rFonts w:eastAsia="Calibri" w:cs="Times New Roman"/>
          <w:sz w:val="28"/>
          <w:szCs w:val="28"/>
        </w:rPr>
        <w:t>3.</w:t>
      </w:r>
      <w:r w:rsidR="00A03434">
        <w:rPr>
          <w:rFonts w:eastAsia="Calibri" w:cs="Times New Roman"/>
          <w:sz w:val="28"/>
          <w:szCs w:val="28"/>
        </w:rPr>
        <w:t> </w:t>
      </w:r>
      <w:r w:rsidRPr="003B75FD">
        <w:rPr>
          <w:rFonts w:eastAsia="Calibri" w:cs="Times New Roman"/>
          <w:sz w:val="28"/>
          <w:szCs w:val="28"/>
        </w:rPr>
        <w:t>pensiju līmeņa iemaksām</w:t>
      </w:r>
      <w:r w:rsidR="00E5216D" w:rsidRPr="003B75FD">
        <w:rPr>
          <w:rFonts w:eastAsia="Calibri" w:cs="Times New Roman"/>
          <w:sz w:val="28"/>
          <w:szCs w:val="28"/>
        </w:rPr>
        <w:t xml:space="preserve"> tikai gadījumā, ja minētā persona atteiksies no izdienas pensijas saņemšanas arī saistībā ar dienestu citā iestādē</w:t>
      </w:r>
      <w:r w:rsidR="00911822" w:rsidRPr="003B75FD">
        <w:rPr>
          <w:rFonts w:eastAsia="Calibri" w:cs="Times New Roman"/>
          <w:sz w:val="28"/>
          <w:szCs w:val="28"/>
        </w:rPr>
        <w:t xml:space="preserve"> (uzkrātais izdienas pensijas apmērs netiks ieskaitīts izdienas pensijas apmērā)</w:t>
      </w:r>
      <w:r w:rsidRPr="003B75FD">
        <w:rPr>
          <w:rFonts w:eastAsia="Calibri" w:cs="Times New Roman"/>
          <w:sz w:val="28"/>
          <w:szCs w:val="28"/>
        </w:rPr>
        <w:t>. Tur</w:t>
      </w:r>
      <w:r w:rsidR="00911822" w:rsidRPr="003B75FD">
        <w:rPr>
          <w:rFonts w:eastAsia="Calibri" w:cs="Times New Roman"/>
          <w:sz w:val="28"/>
          <w:szCs w:val="28"/>
        </w:rPr>
        <w:t>pretī</w:t>
      </w:r>
      <w:r w:rsidR="00E5216D" w:rsidRPr="003B75FD">
        <w:rPr>
          <w:rFonts w:eastAsia="Calibri" w:cs="Times New Roman"/>
          <w:sz w:val="28"/>
          <w:szCs w:val="28"/>
        </w:rPr>
        <w:t xml:space="preserve">, ja tiesības uz izdienas pensiju </w:t>
      </w:r>
      <w:r w:rsidRPr="003B75FD">
        <w:rPr>
          <w:rFonts w:eastAsia="Calibri" w:cs="Times New Roman"/>
          <w:sz w:val="28"/>
          <w:szCs w:val="28"/>
        </w:rPr>
        <w:t>VID amatperson</w:t>
      </w:r>
      <w:r w:rsidR="00E5216D" w:rsidRPr="003B75FD">
        <w:rPr>
          <w:rFonts w:eastAsia="Calibri" w:cs="Times New Roman"/>
          <w:sz w:val="28"/>
          <w:szCs w:val="28"/>
        </w:rPr>
        <w:t>ai</w:t>
      </w:r>
      <w:r w:rsidRPr="003B75FD">
        <w:rPr>
          <w:rFonts w:eastAsia="Calibri" w:cs="Times New Roman"/>
          <w:sz w:val="28"/>
          <w:szCs w:val="28"/>
        </w:rPr>
        <w:t xml:space="preserve"> ar speciāl</w:t>
      </w:r>
      <w:r w:rsidR="00E5216D" w:rsidRPr="003B75FD">
        <w:rPr>
          <w:rFonts w:eastAsia="Calibri" w:cs="Times New Roman"/>
          <w:sz w:val="28"/>
          <w:szCs w:val="28"/>
        </w:rPr>
        <w:t>o</w:t>
      </w:r>
      <w:r w:rsidRPr="003B75FD">
        <w:rPr>
          <w:rFonts w:eastAsia="Calibri" w:cs="Times New Roman"/>
          <w:sz w:val="28"/>
          <w:szCs w:val="28"/>
        </w:rPr>
        <w:t xml:space="preserve"> dienesta pakāp</w:t>
      </w:r>
      <w:r w:rsidR="00E5216D" w:rsidRPr="003B75FD">
        <w:rPr>
          <w:rFonts w:eastAsia="Calibri" w:cs="Times New Roman"/>
          <w:sz w:val="28"/>
          <w:szCs w:val="28"/>
        </w:rPr>
        <w:t>i būs radušās gan VID, gan arī citā iestādē, šād</w:t>
      </w:r>
      <w:r w:rsidR="005D2652" w:rsidRPr="003B75FD">
        <w:rPr>
          <w:rFonts w:eastAsia="Calibri" w:cs="Times New Roman"/>
          <w:sz w:val="28"/>
          <w:szCs w:val="28"/>
        </w:rPr>
        <w:t>ā</w:t>
      </w:r>
      <w:r w:rsidR="00E5216D" w:rsidRPr="003B75FD">
        <w:rPr>
          <w:rFonts w:eastAsia="Calibri" w:cs="Times New Roman"/>
          <w:sz w:val="28"/>
          <w:szCs w:val="28"/>
        </w:rPr>
        <w:t xml:space="preserve"> gadījumā minētajai VID amatpersonai </w:t>
      </w:r>
      <w:r w:rsidRPr="003B75FD">
        <w:rPr>
          <w:rFonts w:eastAsia="Calibri" w:cs="Times New Roman"/>
          <w:sz w:val="28"/>
          <w:szCs w:val="28"/>
        </w:rPr>
        <w:t>piešķirs tikai vienu izdienas pensiju pēc viņ</w:t>
      </w:r>
      <w:r w:rsidR="00124A2E" w:rsidRPr="003B75FD">
        <w:rPr>
          <w:rFonts w:eastAsia="Calibri" w:cs="Times New Roman"/>
          <w:sz w:val="28"/>
          <w:szCs w:val="28"/>
        </w:rPr>
        <w:t>as</w:t>
      </w:r>
      <w:r w:rsidRPr="003B75FD">
        <w:rPr>
          <w:rFonts w:eastAsia="Calibri" w:cs="Times New Roman"/>
          <w:sz w:val="28"/>
          <w:szCs w:val="28"/>
        </w:rPr>
        <w:t xml:space="preserve"> izvēles</w:t>
      </w:r>
      <w:r w:rsidR="00124A2E" w:rsidRPr="003B75FD">
        <w:rPr>
          <w:rFonts w:eastAsia="Calibri" w:cs="Times New Roman"/>
          <w:sz w:val="28"/>
          <w:szCs w:val="28"/>
        </w:rPr>
        <w:t>,</w:t>
      </w:r>
      <w:r w:rsidR="00567A17" w:rsidRPr="003B75FD">
        <w:rPr>
          <w:rFonts w:eastAsia="Calibri" w:cs="Times New Roman"/>
          <w:sz w:val="28"/>
          <w:szCs w:val="28"/>
        </w:rPr>
        <w:t xml:space="preserve"> turklāt, ja</w:t>
      </w:r>
      <w:r w:rsidR="00124A2E" w:rsidRPr="003B75FD">
        <w:rPr>
          <w:rFonts w:eastAsia="Calibri" w:cs="Times New Roman"/>
          <w:sz w:val="28"/>
          <w:szCs w:val="28"/>
        </w:rPr>
        <w:t xml:space="preserve"> VID amatpersona ar speciālo dienesta pakāpi izvēlēsies izdienas pensiju</w:t>
      </w:r>
      <w:r w:rsidR="00567A17" w:rsidRPr="003B75FD">
        <w:rPr>
          <w:rFonts w:eastAsia="Calibri" w:cs="Times New Roman"/>
          <w:sz w:val="28"/>
          <w:szCs w:val="28"/>
        </w:rPr>
        <w:t>,</w:t>
      </w:r>
      <w:r w:rsidR="00911822" w:rsidRPr="003B75FD">
        <w:rPr>
          <w:rFonts w:eastAsia="Calibri" w:cs="Times New Roman"/>
          <w:sz w:val="28"/>
          <w:szCs w:val="28"/>
        </w:rPr>
        <w:t xml:space="preserve"> VID amatpersonai ar speciālo dienesta pakāpi netiks nodrošinātas izvēles iespējas starp 3.</w:t>
      </w:r>
      <w:r w:rsidR="00A03434">
        <w:rPr>
          <w:rFonts w:eastAsia="Calibri" w:cs="Times New Roman"/>
          <w:sz w:val="28"/>
          <w:szCs w:val="28"/>
        </w:rPr>
        <w:t> </w:t>
      </w:r>
      <w:r w:rsidR="00911822" w:rsidRPr="003B75FD">
        <w:rPr>
          <w:rFonts w:eastAsia="Calibri" w:cs="Times New Roman"/>
          <w:sz w:val="28"/>
          <w:szCs w:val="28"/>
        </w:rPr>
        <w:t>pensiju līmeņa iemaksām un izdienas pensij</w:t>
      </w:r>
      <w:r w:rsidR="00A03434">
        <w:rPr>
          <w:rFonts w:eastAsia="Calibri" w:cs="Times New Roman"/>
          <w:sz w:val="28"/>
          <w:szCs w:val="28"/>
        </w:rPr>
        <w:t>u</w:t>
      </w:r>
      <w:r w:rsidRPr="003B75FD">
        <w:rPr>
          <w:rFonts w:eastAsia="Calibri" w:cs="Times New Roman"/>
          <w:sz w:val="28"/>
          <w:szCs w:val="28"/>
        </w:rPr>
        <w:t xml:space="preserve">. </w:t>
      </w:r>
    </w:p>
    <w:p w:rsidR="00B87490" w:rsidRPr="003B75FD" w:rsidRDefault="00124A2E" w:rsidP="00C058DE">
      <w:pPr>
        <w:ind w:firstLine="720"/>
        <w:jc w:val="both"/>
        <w:rPr>
          <w:rFonts w:eastAsia="Calibri" w:cs="Times New Roman"/>
          <w:sz w:val="28"/>
          <w:szCs w:val="28"/>
        </w:rPr>
      </w:pPr>
      <w:r w:rsidRPr="003B75FD">
        <w:rPr>
          <w:rFonts w:eastAsia="Calibri" w:cs="Times New Roman"/>
          <w:sz w:val="28"/>
          <w:szCs w:val="28"/>
        </w:rPr>
        <w:t>Izdienas pensiju piešķirs bez termiņa ierobežojuma</w:t>
      </w:r>
      <w:r w:rsidR="00B87490" w:rsidRPr="003B75FD">
        <w:rPr>
          <w:rFonts w:eastAsia="Calibri" w:cs="Times New Roman"/>
          <w:sz w:val="28"/>
          <w:szCs w:val="28"/>
        </w:rPr>
        <w:t xml:space="preserve"> līdz vecuma pensijas saņemšanai</w:t>
      </w:r>
      <w:r w:rsidRPr="003B75FD">
        <w:rPr>
          <w:rFonts w:eastAsia="Calibri" w:cs="Times New Roman"/>
          <w:sz w:val="28"/>
          <w:szCs w:val="28"/>
        </w:rPr>
        <w:t xml:space="preserve"> pēc VID amatpersonas ar speciālo dienesta pakāpi atbrīvošanas no dienesta</w:t>
      </w:r>
      <w:r w:rsidR="00966B59" w:rsidRPr="003B75FD">
        <w:rPr>
          <w:rFonts w:eastAsia="Calibri" w:cs="Times New Roman"/>
          <w:sz w:val="28"/>
          <w:szCs w:val="28"/>
        </w:rPr>
        <w:t xml:space="preserve">. </w:t>
      </w:r>
      <w:r w:rsidR="00A03434">
        <w:rPr>
          <w:rFonts w:eastAsia="Calibri" w:cs="Times New Roman"/>
          <w:sz w:val="28"/>
          <w:szCs w:val="28"/>
        </w:rPr>
        <w:t>J</w:t>
      </w:r>
      <w:r w:rsidR="00966B59" w:rsidRPr="003B75FD">
        <w:rPr>
          <w:rFonts w:eastAsia="Calibri" w:cs="Times New Roman"/>
          <w:sz w:val="28"/>
          <w:szCs w:val="28"/>
        </w:rPr>
        <w:t xml:space="preserve">a VID amatpersona turpinās </w:t>
      </w:r>
      <w:r w:rsidR="009F0835" w:rsidRPr="003B75FD">
        <w:rPr>
          <w:rFonts w:eastAsia="Calibri" w:cs="Times New Roman"/>
          <w:sz w:val="28"/>
          <w:szCs w:val="28"/>
        </w:rPr>
        <w:t xml:space="preserve">strādāt citā </w:t>
      </w:r>
      <w:r w:rsidR="00B87490" w:rsidRPr="003B75FD">
        <w:rPr>
          <w:rFonts w:eastAsia="Calibri" w:cs="Times New Roman"/>
          <w:sz w:val="28"/>
          <w:szCs w:val="28"/>
        </w:rPr>
        <w:t xml:space="preserve">valsts iestādē </w:t>
      </w:r>
      <w:r w:rsidR="009F0835" w:rsidRPr="003B75FD">
        <w:rPr>
          <w:rFonts w:eastAsia="Calibri" w:cs="Times New Roman"/>
          <w:sz w:val="28"/>
          <w:szCs w:val="28"/>
        </w:rPr>
        <w:t>izdienas pensija tiks piešķirta 30</w:t>
      </w:r>
      <w:r w:rsidR="00A03434">
        <w:rPr>
          <w:rFonts w:eastAsia="Calibri" w:cs="Times New Roman"/>
          <w:sz w:val="28"/>
          <w:szCs w:val="28"/>
        </w:rPr>
        <w:t> procentu</w:t>
      </w:r>
      <w:r w:rsidR="009F0835" w:rsidRPr="003B75FD">
        <w:rPr>
          <w:rFonts w:eastAsia="Calibri" w:cs="Times New Roman"/>
          <w:sz w:val="28"/>
          <w:szCs w:val="28"/>
        </w:rPr>
        <w:t xml:space="preserve"> apmērā no aprēķinātās izdienas pensijas apmēra. Turpretī i</w:t>
      </w:r>
      <w:r w:rsidR="00E5216D" w:rsidRPr="003B75FD">
        <w:rPr>
          <w:rFonts w:eastAsia="Calibri" w:cs="Times New Roman"/>
          <w:sz w:val="28"/>
          <w:szCs w:val="28"/>
        </w:rPr>
        <w:t>zdienas pensijas saņēmējam, ja tas no jauna iestā</w:t>
      </w:r>
      <w:r w:rsidRPr="003B75FD">
        <w:rPr>
          <w:rFonts w:eastAsia="Calibri" w:cs="Times New Roman"/>
          <w:sz w:val="28"/>
          <w:szCs w:val="28"/>
        </w:rPr>
        <w:t>sies</w:t>
      </w:r>
      <w:r w:rsidR="00E5216D" w:rsidRPr="003B75FD">
        <w:rPr>
          <w:rFonts w:eastAsia="Calibri" w:cs="Times New Roman"/>
          <w:sz w:val="28"/>
          <w:szCs w:val="28"/>
        </w:rPr>
        <w:t xml:space="preserve"> dienestā, kas dod </w:t>
      </w:r>
      <w:r w:rsidR="00E5216D" w:rsidRPr="003B75FD">
        <w:rPr>
          <w:rFonts w:eastAsia="Calibri" w:cs="Times New Roman"/>
          <w:sz w:val="28"/>
          <w:szCs w:val="28"/>
        </w:rPr>
        <w:lastRenderedPageBreak/>
        <w:t>tiesības uz izdienas pensiju</w:t>
      </w:r>
      <w:r w:rsidR="00A03434">
        <w:rPr>
          <w:rFonts w:eastAsia="Calibri" w:cs="Times New Roman"/>
          <w:sz w:val="28"/>
          <w:szCs w:val="28"/>
        </w:rPr>
        <w:t>,</w:t>
      </w:r>
      <w:r w:rsidRPr="003B75FD">
        <w:rPr>
          <w:rFonts w:eastAsia="Calibri" w:cs="Times New Roman"/>
          <w:sz w:val="28"/>
          <w:szCs w:val="28"/>
        </w:rPr>
        <w:t xml:space="preserve"> vai arī citā amatā VID</w:t>
      </w:r>
      <w:r w:rsidR="00E5216D" w:rsidRPr="003B75FD">
        <w:rPr>
          <w:rFonts w:eastAsia="Calibri" w:cs="Times New Roman"/>
          <w:sz w:val="28"/>
          <w:szCs w:val="28"/>
        </w:rPr>
        <w:t>, uz dienesta</w:t>
      </w:r>
      <w:r w:rsidRPr="003B75FD">
        <w:rPr>
          <w:rFonts w:eastAsia="Calibri" w:cs="Times New Roman"/>
          <w:sz w:val="28"/>
          <w:szCs w:val="28"/>
        </w:rPr>
        <w:t xml:space="preserve"> vai nodarbinātības</w:t>
      </w:r>
      <w:r w:rsidR="00E5216D" w:rsidRPr="003B75FD">
        <w:rPr>
          <w:rFonts w:eastAsia="Calibri" w:cs="Times New Roman"/>
          <w:sz w:val="28"/>
          <w:szCs w:val="28"/>
        </w:rPr>
        <w:t xml:space="preserve"> laiku izdienas pensijas izmaksa ti</w:t>
      </w:r>
      <w:r w:rsidRPr="003B75FD">
        <w:rPr>
          <w:rFonts w:eastAsia="Calibri" w:cs="Times New Roman"/>
          <w:sz w:val="28"/>
          <w:szCs w:val="28"/>
        </w:rPr>
        <w:t>ks</w:t>
      </w:r>
      <w:r w:rsidR="00E5216D" w:rsidRPr="003B75FD">
        <w:rPr>
          <w:rFonts w:eastAsia="Calibri" w:cs="Times New Roman"/>
          <w:sz w:val="28"/>
          <w:szCs w:val="28"/>
        </w:rPr>
        <w:t xml:space="preserve"> pārtraukta. </w:t>
      </w:r>
    </w:p>
    <w:p w:rsidR="007D73FE" w:rsidRPr="003B75FD" w:rsidRDefault="00E5216D" w:rsidP="003052F7">
      <w:pPr>
        <w:widowControl w:val="0"/>
        <w:ind w:firstLine="720"/>
        <w:jc w:val="both"/>
        <w:rPr>
          <w:rFonts w:eastAsia="Calibri" w:cs="Times New Roman"/>
          <w:sz w:val="28"/>
          <w:szCs w:val="28"/>
        </w:rPr>
      </w:pPr>
      <w:r w:rsidRPr="003B75FD">
        <w:rPr>
          <w:rFonts w:eastAsia="Calibri" w:cs="Times New Roman"/>
          <w:sz w:val="28"/>
          <w:szCs w:val="28"/>
        </w:rPr>
        <w:t>Izdienas pensijas izmaks</w:t>
      </w:r>
      <w:r w:rsidR="00A03434">
        <w:rPr>
          <w:rFonts w:eastAsia="Calibri" w:cs="Times New Roman"/>
          <w:sz w:val="28"/>
          <w:szCs w:val="28"/>
        </w:rPr>
        <w:t>a</w:t>
      </w:r>
      <w:r w:rsidRPr="003B75FD">
        <w:rPr>
          <w:rFonts w:eastAsia="Calibri" w:cs="Times New Roman"/>
          <w:sz w:val="28"/>
          <w:szCs w:val="28"/>
        </w:rPr>
        <w:t xml:space="preserve"> </w:t>
      </w:r>
      <w:r w:rsidR="007D73FE" w:rsidRPr="003B75FD">
        <w:rPr>
          <w:rFonts w:eastAsia="Calibri" w:cs="Times New Roman"/>
          <w:sz w:val="28"/>
          <w:szCs w:val="28"/>
        </w:rPr>
        <w:t xml:space="preserve">tiks </w:t>
      </w:r>
      <w:r w:rsidRPr="003B75FD">
        <w:rPr>
          <w:rFonts w:eastAsia="Calibri" w:cs="Times New Roman"/>
          <w:sz w:val="28"/>
          <w:szCs w:val="28"/>
        </w:rPr>
        <w:t>pārtrauk</w:t>
      </w:r>
      <w:r w:rsidR="003052F7" w:rsidRPr="003B75FD">
        <w:rPr>
          <w:rFonts w:eastAsia="Calibri" w:cs="Times New Roman"/>
          <w:sz w:val="28"/>
          <w:szCs w:val="28"/>
        </w:rPr>
        <w:t>t</w:t>
      </w:r>
      <w:r w:rsidR="007D73FE" w:rsidRPr="003B75FD">
        <w:rPr>
          <w:rFonts w:eastAsia="Calibri" w:cs="Times New Roman"/>
          <w:sz w:val="28"/>
          <w:szCs w:val="28"/>
        </w:rPr>
        <w:t>a</w:t>
      </w:r>
      <w:r w:rsidRPr="003B75FD">
        <w:rPr>
          <w:rFonts w:eastAsia="Calibri" w:cs="Times New Roman"/>
          <w:sz w:val="28"/>
          <w:szCs w:val="28"/>
        </w:rPr>
        <w:t>, kad izdienas pensijas saņēmējs saņems bezdarbnieka pabalstu</w:t>
      </w:r>
      <w:r w:rsidR="00A137A3" w:rsidRPr="003B75FD">
        <w:rPr>
          <w:rFonts w:eastAsia="Calibri" w:cs="Times New Roman"/>
          <w:sz w:val="28"/>
          <w:szCs w:val="28"/>
        </w:rPr>
        <w:t xml:space="preserve">. </w:t>
      </w:r>
    </w:p>
    <w:p w:rsidR="00911822" w:rsidRPr="003B75FD" w:rsidRDefault="00124A2E" w:rsidP="003052F7">
      <w:pPr>
        <w:widowControl w:val="0"/>
        <w:ind w:firstLine="720"/>
        <w:jc w:val="both"/>
        <w:rPr>
          <w:rFonts w:eastAsia="Calibri" w:cs="Times New Roman"/>
          <w:sz w:val="28"/>
          <w:szCs w:val="28"/>
        </w:rPr>
      </w:pPr>
      <w:r w:rsidRPr="003B75FD">
        <w:rPr>
          <w:rFonts w:eastAsia="Calibri" w:cs="Times New Roman"/>
          <w:sz w:val="28"/>
          <w:szCs w:val="28"/>
        </w:rPr>
        <w:t xml:space="preserve">VID </w:t>
      </w:r>
      <w:r w:rsidR="00833DBB" w:rsidRPr="003B75FD">
        <w:rPr>
          <w:rFonts w:eastAsia="Calibri" w:cs="Times New Roman"/>
          <w:sz w:val="28"/>
          <w:szCs w:val="28"/>
        </w:rPr>
        <w:t>amatpersonām ar speciālajām dienesta pakāpēm, kuras</w:t>
      </w:r>
      <w:r w:rsidRPr="003B75FD">
        <w:rPr>
          <w:rFonts w:eastAsia="Calibri" w:cs="Times New Roman"/>
          <w:sz w:val="28"/>
          <w:szCs w:val="28"/>
        </w:rPr>
        <w:t xml:space="preserve"> dienestā tiks pieņemt</w:t>
      </w:r>
      <w:r w:rsidR="00833DBB" w:rsidRPr="003B75FD">
        <w:rPr>
          <w:rFonts w:eastAsia="Calibri" w:cs="Times New Roman"/>
          <w:sz w:val="28"/>
          <w:szCs w:val="28"/>
        </w:rPr>
        <w:t>as</w:t>
      </w:r>
      <w:r w:rsidRPr="003B75FD">
        <w:rPr>
          <w:rFonts w:eastAsia="Calibri" w:cs="Times New Roman"/>
          <w:sz w:val="28"/>
          <w:szCs w:val="28"/>
        </w:rPr>
        <w:t xml:space="preserve"> līdz likumprojekta pieņemšanai saistībā ar izdienas pensiju piešķiršanu</w:t>
      </w:r>
      <w:r w:rsidR="00A03434">
        <w:rPr>
          <w:rFonts w:eastAsia="Calibri" w:cs="Times New Roman"/>
          <w:sz w:val="28"/>
          <w:szCs w:val="28"/>
        </w:rPr>
        <w:t>,</w:t>
      </w:r>
      <w:r w:rsidRPr="003B75FD">
        <w:rPr>
          <w:rFonts w:eastAsia="Calibri" w:cs="Times New Roman"/>
          <w:sz w:val="28"/>
          <w:szCs w:val="28"/>
        </w:rPr>
        <w:t xml:space="preserve"> izdienas stāžā ieskaitīs 80</w:t>
      </w:r>
      <w:r w:rsidR="00A03434">
        <w:rPr>
          <w:rFonts w:eastAsia="Calibri" w:cs="Times New Roman"/>
          <w:sz w:val="28"/>
          <w:szCs w:val="28"/>
        </w:rPr>
        <w:t> procentus</w:t>
      </w:r>
      <w:r w:rsidRPr="003B75FD">
        <w:rPr>
          <w:rFonts w:eastAsia="Calibri" w:cs="Times New Roman"/>
          <w:sz w:val="28"/>
          <w:szCs w:val="28"/>
        </w:rPr>
        <w:t xml:space="preserve"> no citās iestādēs nostrādātā laika.</w:t>
      </w:r>
      <w:r w:rsidR="00911822" w:rsidRPr="003B75FD">
        <w:rPr>
          <w:rFonts w:eastAsia="Calibri" w:cs="Times New Roman"/>
          <w:sz w:val="28"/>
          <w:szCs w:val="28"/>
        </w:rPr>
        <w:t xml:space="preserve"> </w:t>
      </w:r>
      <w:r w:rsidR="00966B59" w:rsidRPr="003B75FD">
        <w:rPr>
          <w:rFonts w:eastAsia="Calibri" w:cs="Times New Roman"/>
          <w:sz w:val="28"/>
          <w:szCs w:val="28"/>
        </w:rPr>
        <w:t>Turklāt i</w:t>
      </w:r>
      <w:r w:rsidR="00911822" w:rsidRPr="003B75FD">
        <w:rPr>
          <w:rFonts w:eastAsia="Calibri" w:cs="Times New Roman"/>
          <w:sz w:val="28"/>
          <w:szCs w:val="28"/>
        </w:rPr>
        <w:t>kviena izdienas pensijas saņēmēja nāves gadījumā viņa ģimenei vai cilvēkam, kas uzņ</w:t>
      </w:r>
      <w:r w:rsidR="00A03434">
        <w:rPr>
          <w:rFonts w:eastAsia="Calibri" w:cs="Times New Roman"/>
          <w:sz w:val="28"/>
          <w:szCs w:val="28"/>
        </w:rPr>
        <w:t>emsies</w:t>
      </w:r>
      <w:r w:rsidR="00911822" w:rsidRPr="003B75FD">
        <w:rPr>
          <w:rFonts w:eastAsia="Calibri" w:cs="Times New Roman"/>
          <w:sz w:val="28"/>
          <w:szCs w:val="28"/>
        </w:rPr>
        <w:t xml:space="preserve"> apbedīšanu, izmaksā</w:t>
      </w:r>
      <w:r w:rsidR="00A03434">
        <w:rPr>
          <w:rFonts w:eastAsia="Calibri" w:cs="Times New Roman"/>
          <w:sz w:val="28"/>
          <w:szCs w:val="28"/>
        </w:rPr>
        <w:t>s</w:t>
      </w:r>
      <w:r w:rsidR="00911822" w:rsidRPr="003B75FD">
        <w:rPr>
          <w:rFonts w:eastAsia="Calibri" w:cs="Times New Roman"/>
          <w:sz w:val="28"/>
          <w:szCs w:val="28"/>
        </w:rPr>
        <w:t xml:space="preserve"> apbedīšanas pabalstu divu mēnešu izdienas pensijas apmērā.</w:t>
      </w:r>
      <w:r w:rsidR="000311FC" w:rsidRPr="003B75FD">
        <w:rPr>
          <w:rFonts w:eastAsia="Calibri" w:cs="Times New Roman"/>
          <w:sz w:val="28"/>
          <w:szCs w:val="28"/>
        </w:rPr>
        <w:t xml:space="preserve"> Minētie ierobežojumi motivēs VID amatpersonas rūpīgi pārdomāt savu izvēli, kā arī pieņemt lēmumu par alternatīva risinājuma izvēli izdienas pensij</w:t>
      </w:r>
      <w:r w:rsidR="00A03434">
        <w:rPr>
          <w:rFonts w:eastAsia="Calibri" w:cs="Times New Roman"/>
          <w:sz w:val="28"/>
          <w:szCs w:val="28"/>
        </w:rPr>
        <w:t>as</w:t>
      </w:r>
      <w:r w:rsidR="000311FC" w:rsidRPr="003B75FD">
        <w:rPr>
          <w:rFonts w:eastAsia="Calibri" w:cs="Times New Roman"/>
          <w:sz w:val="28"/>
          <w:szCs w:val="28"/>
        </w:rPr>
        <w:t xml:space="preserve"> vietā – 3.</w:t>
      </w:r>
      <w:r w:rsidR="00A03434">
        <w:rPr>
          <w:rFonts w:eastAsia="Calibri" w:cs="Times New Roman"/>
          <w:sz w:val="28"/>
          <w:szCs w:val="28"/>
        </w:rPr>
        <w:t> </w:t>
      </w:r>
      <w:r w:rsidR="000311FC" w:rsidRPr="003B75FD">
        <w:rPr>
          <w:rFonts w:eastAsia="Calibri" w:cs="Times New Roman"/>
          <w:sz w:val="28"/>
          <w:szCs w:val="28"/>
        </w:rPr>
        <w:t>pensiju līmeņa iemaksām.</w:t>
      </w:r>
    </w:p>
    <w:p w:rsidR="00CF7107" w:rsidRPr="003B75FD" w:rsidRDefault="00CF7107">
      <w:pPr>
        <w:rPr>
          <w:rFonts w:asciiTheme="majorHAnsi" w:eastAsiaTheme="majorEastAsia" w:hAnsiTheme="majorHAnsi" w:cstheme="majorBidi"/>
          <w:color w:val="365F91" w:themeColor="accent1" w:themeShade="BF"/>
          <w:sz w:val="32"/>
          <w:szCs w:val="32"/>
        </w:rPr>
      </w:pPr>
      <w:r w:rsidRPr="003B75FD">
        <w:br w:type="page"/>
      </w:r>
    </w:p>
    <w:p w:rsidR="00CF7107" w:rsidRPr="003B75FD" w:rsidRDefault="00CF7107">
      <w:pPr>
        <w:pStyle w:val="tv2132"/>
        <w:spacing w:line="240" w:lineRule="auto"/>
        <w:ind w:left="300" w:firstLine="0"/>
        <w:jc w:val="center"/>
        <w:outlineLvl w:val="0"/>
        <w:sectPr w:rsidR="00CF7107" w:rsidRPr="003B75FD" w:rsidSect="00DB1F2A">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pPr>
    </w:p>
    <w:p w:rsidR="008A5A6A" w:rsidRPr="003B75FD" w:rsidRDefault="008A5A6A" w:rsidP="003B75FD">
      <w:pPr>
        <w:pStyle w:val="tv2132"/>
        <w:spacing w:line="240" w:lineRule="auto"/>
        <w:ind w:left="300" w:firstLine="0"/>
        <w:jc w:val="center"/>
        <w:outlineLvl w:val="0"/>
        <w:rPr>
          <w:b/>
          <w:color w:val="auto"/>
          <w:sz w:val="28"/>
          <w:szCs w:val="28"/>
        </w:rPr>
      </w:pPr>
      <w:bookmarkStart w:id="11" w:name="_Toc522273616"/>
      <w:r w:rsidRPr="003B75FD">
        <w:rPr>
          <w:b/>
          <w:color w:val="auto"/>
          <w:sz w:val="28"/>
          <w:szCs w:val="28"/>
        </w:rPr>
        <w:lastRenderedPageBreak/>
        <w:t>V</w:t>
      </w:r>
      <w:r w:rsidR="00A03434">
        <w:rPr>
          <w:b/>
          <w:color w:val="auto"/>
          <w:sz w:val="28"/>
          <w:szCs w:val="28"/>
        </w:rPr>
        <w:t>.</w:t>
      </w:r>
      <w:r w:rsidRPr="003B75FD">
        <w:rPr>
          <w:b/>
          <w:color w:val="auto"/>
          <w:sz w:val="28"/>
          <w:szCs w:val="28"/>
        </w:rPr>
        <w:t xml:space="preserve"> Ietekme uz valsts un pašvaldību budžetu</w:t>
      </w:r>
      <w:bookmarkEnd w:id="11"/>
    </w:p>
    <w:p w:rsidR="008A5A6A" w:rsidRPr="003B75FD" w:rsidRDefault="008A5A6A" w:rsidP="008A5A6A">
      <w:pPr>
        <w:spacing w:before="240"/>
        <w:jc w:val="center"/>
        <w:rPr>
          <w:rFonts w:cs="Times New Roman"/>
          <w:b/>
          <w:sz w:val="20"/>
          <w:szCs w:val="20"/>
        </w:rPr>
      </w:pPr>
      <w:bookmarkStart w:id="12" w:name="_Toc507070337"/>
      <w:bookmarkStart w:id="13" w:name="_Toc507067524"/>
      <w:r w:rsidRPr="003B75FD">
        <w:rPr>
          <w:rFonts w:cs="Times New Roman"/>
          <w:b/>
          <w:sz w:val="20"/>
          <w:szCs w:val="20"/>
        </w:rPr>
        <w:t>Kopsavilkums par konceptuālajā ziņojumā iekļauto risinājumu (risinājumu variantu) realizācijai nepieciešamo valsts un pašvaldību budžeta finansējumu</w:t>
      </w:r>
    </w:p>
    <w:p w:rsidR="008A5A6A" w:rsidRPr="003B75FD" w:rsidRDefault="008A5A6A" w:rsidP="008A5A6A">
      <w:pPr>
        <w:rPr>
          <w:rFonts w:cs="Times New Roman"/>
          <w:b/>
          <w:sz w:val="20"/>
          <w:szCs w:val="20"/>
          <w:u w:val="single"/>
        </w:rPr>
      </w:pPr>
    </w:p>
    <w:tbl>
      <w:tblPr>
        <w:tblStyle w:val="TableGrid"/>
        <w:tblW w:w="14390" w:type="dxa"/>
        <w:tblInd w:w="-431" w:type="dxa"/>
        <w:tblLayout w:type="fixed"/>
        <w:tblLook w:val="04A0" w:firstRow="1" w:lastRow="0" w:firstColumn="1" w:lastColumn="0" w:noHBand="0" w:noVBand="1"/>
      </w:tblPr>
      <w:tblGrid>
        <w:gridCol w:w="1277"/>
        <w:gridCol w:w="1134"/>
        <w:gridCol w:w="2551"/>
        <w:gridCol w:w="993"/>
        <w:gridCol w:w="1134"/>
        <w:gridCol w:w="992"/>
        <w:gridCol w:w="942"/>
        <w:gridCol w:w="1042"/>
        <w:gridCol w:w="1134"/>
        <w:gridCol w:w="1134"/>
        <w:gridCol w:w="993"/>
        <w:gridCol w:w="1064"/>
      </w:tblGrid>
      <w:tr w:rsidR="008A5A6A" w:rsidRPr="003B75FD" w:rsidTr="003B75FD">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Risinājums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Risinājums (risinājuma varianti)</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Budžeta programmas (apakšprogrammas)</w:t>
            </w:r>
          </w:p>
          <w:p w:rsidR="008A5A6A" w:rsidRPr="003B75FD" w:rsidRDefault="008A5A6A">
            <w:pPr>
              <w:jc w:val="center"/>
              <w:rPr>
                <w:rFonts w:cs="Times New Roman"/>
                <w:sz w:val="18"/>
                <w:szCs w:val="18"/>
              </w:rPr>
            </w:pPr>
            <w:r w:rsidRPr="003B75FD">
              <w:rPr>
                <w:rFonts w:cs="Times New Roman"/>
                <w:sz w:val="18"/>
                <w:szCs w:val="18"/>
              </w:rPr>
              <w:t>kods un nosaukums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Vidēja termiņa budžeta ietvara likumā plānotais finansējums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Nepieciešamais papildu finansējums</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bCs/>
                <w:sz w:val="18"/>
                <w:szCs w:val="18"/>
              </w:rPr>
              <w:t>Pasākuma īstenošanas gads</w:t>
            </w:r>
            <w:r w:rsidRPr="003B75FD">
              <w:rPr>
                <w:rFonts w:cs="Times New Roman"/>
                <w:bCs/>
                <w:sz w:val="18"/>
                <w:szCs w:val="18"/>
              </w:rPr>
              <w:br/>
              <w:t>(ja risinājuma (risinājuma varianta) īstenošana ir terminēta)</w:t>
            </w:r>
          </w:p>
        </w:tc>
      </w:tr>
      <w:tr w:rsidR="008A5A6A" w:rsidRPr="003B75FD" w:rsidTr="003B75FD">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rPr>
                <w:rFonts w:cs="Times New Roman"/>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ind w:right="-117"/>
              <w:jc w:val="center"/>
              <w:rPr>
                <w:rFonts w:cs="Times New Roman"/>
                <w:sz w:val="18"/>
                <w:szCs w:val="18"/>
              </w:rPr>
            </w:pPr>
            <w:r w:rsidRPr="003B75FD">
              <w:rPr>
                <w:rFonts w:cs="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2020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2019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turpmākajā laikposmā līdz risinājuma (risinājuma varianta) pabeigšanai</w:t>
            </w:r>
          </w:p>
          <w:p w:rsidR="008A5A6A" w:rsidRPr="003B75FD" w:rsidRDefault="008A5A6A">
            <w:pPr>
              <w:jc w:val="center"/>
              <w:rPr>
                <w:rFonts w:cs="Times New Roman"/>
                <w:sz w:val="18"/>
                <w:szCs w:val="18"/>
              </w:rPr>
            </w:pPr>
            <w:r w:rsidRPr="003B75FD">
              <w:rPr>
                <w:rFonts w:cs="Times New Roman"/>
                <w:sz w:val="18"/>
                <w:szCs w:val="18"/>
              </w:rPr>
              <w:t>(ja īstenošana ir terminēta)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 xml:space="preserve">turpmāk ik gadu (ja risinājuma (risinājuma varianta) izpilde nav terminēta) </w:t>
            </w:r>
          </w:p>
        </w:tc>
        <w:tc>
          <w:tcPr>
            <w:tcW w:w="10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rPr>
                <w:rFonts w:cs="Times New Roman"/>
                <w:sz w:val="18"/>
                <w:szCs w:val="18"/>
              </w:rPr>
            </w:pPr>
          </w:p>
        </w:tc>
      </w:tr>
      <w:tr w:rsidR="008A5A6A" w:rsidRPr="003B75FD" w:rsidTr="003B75FD">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8A5A6A" w:rsidRPr="003B75FD" w:rsidRDefault="008A5A6A">
            <w:pPr>
              <w:rPr>
                <w:rFonts w:cs="Times New Roman"/>
                <w:i/>
                <w:sz w:val="18"/>
                <w:szCs w:val="18"/>
              </w:rPr>
            </w:pPr>
            <w:r w:rsidRPr="003B75FD">
              <w:rPr>
                <w:rFonts w:cs="Times New Roman"/>
                <w:bCs/>
                <w:sz w:val="18"/>
                <w:szCs w:val="18"/>
              </w:rPr>
              <w:t>Finansējums konceptuālā ziņojuma īstenošanai kopā</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8A5A6A" w:rsidRPr="003B75FD" w:rsidRDefault="008A5A6A">
            <w:pPr>
              <w:jc w:val="right"/>
              <w:rPr>
                <w:rFonts w:cs="Times New Roman"/>
                <w:sz w:val="18"/>
                <w:szCs w:val="18"/>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5A6A" w:rsidRPr="003B75FD" w:rsidRDefault="008A5A6A">
            <w:pPr>
              <w:jc w:val="center"/>
              <w:rPr>
                <w:rFonts w:cs="Times New Roman"/>
                <w:sz w:val="18"/>
                <w:szCs w:val="18"/>
              </w:rPr>
            </w:pPr>
          </w:p>
        </w:tc>
      </w:tr>
      <w:tr w:rsidR="008A5A6A" w:rsidRPr="003B75FD" w:rsidTr="003B75FD">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8A5A6A" w:rsidRPr="003B75FD" w:rsidRDefault="008A5A6A">
            <w:pPr>
              <w:rPr>
                <w:rFonts w:cs="Times New Roman"/>
                <w:bCs/>
                <w:sz w:val="18"/>
                <w:szCs w:val="18"/>
              </w:rPr>
            </w:pPr>
            <w:r w:rsidRPr="003B75FD">
              <w:rPr>
                <w:rFonts w:cs="Times New Roman"/>
                <w:bCs/>
                <w:sz w:val="18"/>
                <w:szCs w:val="18"/>
              </w:rPr>
              <w:t>tajā skaitā</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8A5A6A" w:rsidRPr="003B75FD" w:rsidRDefault="008A5A6A">
            <w:pPr>
              <w:jc w:val="right"/>
              <w:rPr>
                <w:rFonts w:cs="Times New Roman"/>
                <w:sz w:val="18"/>
                <w:szCs w:val="18"/>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3B75FD" w:rsidRDefault="008A5A6A">
            <w:pPr>
              <w:jc w:val="right"/>
              <w:rPr>
                <w:rFonts w:cs="Times New Roman"/>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5A6A" w:rsidRPr="003B75FD" w:rsidRDefault="008A5A6A">
            <w:pPr>
              <w:jc w:val="center"/>
              <w:rPr>
                <w:rFonts w:cs="Times New Roman"/>
                <w:sz w:val="18"/>
                <w:szCs w:val="18"/>
              </w:rPr>
            </w:pPr>
          </w:p>
        </w:tc>
      </w:tr>
      <w:tr w:rsidR="008A7091" w:rsidRPr="003B75FD" w:rsidTr="008A7091">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99674A" w:rsidRPr="003B75FD" w:rsidRDefault="0099674A" w:rsidP="0099674A">
            <w:pPr>
              <w:rPr>
                <w:rFonts w:cs="Times New Roman"/>
                <w:bCs/>
                <w:sz w:val="18"/>
                <w:szCs w:val="18"/>
              </w:rPr>
            </w:pPr>
            <w:r w:rsidRPr="003B75FD">
              <w:rPr>
                <w:rFonts w:cs="Times New Roman"/>
                <w:i/>
                <w:sz w:val="18"/>
                <w:szCs w:val="18"/>
              </w:rPr>
              <w:t>1.risinājums</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99674A" w:rsidRPr="003B75FD" w:rsidRDefault="0099674A" w:rsidP="0099674A">
            <w:pPr>
              <w:jc w:val="right"/>
              <w:rPr>
                <w:rFonts w:cs="Times New Roman"/>
                <w:sz w:val="18"/>
                <w:szCs w:val="18"/>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99674A" w:rsidRPr="003B75FD" w:rsidRDefault="0099674A" w:rsidP="0099674A">
            <w:pPr>
              <w:jc w:val="right"/>
              <w:rPr>
                <w:rFonts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3B75FD" w:rsidRDefault="0099674A" w:rsidP="0099674A">
            <w:pPr>
              <w:jc w:val="center"/>
              <w:rPr>
                <w:b/>
                <w:sz w:val="18"/>
                <w:szCs w:val="18"/>
              </w:rPr>
            </w:pPr>
            <w:r w:rsidRPr="003B75FD">
              <w:rPr>
                <w:b/>
                <w:sz w:val="18"/>
                <w:szCs w:val="18"/>
              </w:rPr>
              <w:t>82 647</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3B75FD" w:rsidRDefault="0099674A" w:rsidP="0099674A">
            <w:pPr>
              <w:jc w:val="center"/>
              <w:rPr>
                <w:b/>
                <w:sz w:val="18"/>
                <w:szCs w:val="18"/>
              </w:rPr>
            </w:pPr>
            <w:r w:rsidRPr="003B75FD">
              <w:rPr>
                <w:b/>
                <w:sz w:val="18"/>
                <w:szCs w:val="18"/>
              </w:rPr>
              <w:t>330 588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3B75FD" w:rsidRDefault="0099674A" w:rsidP="0099674A">
            <w:pPr>
              <w:jc w:val="center"/>
              <w:rPr>
                <w:b/>
                <w:sz w:val="18"/>
                <w:szCs w:val="18"/>
              </w:rPr>
            </w:pPr>
            <w:r w:rsidRPr="003B75FD">
              <w:rPr>
                <w:b/>
                <w:sz w:val="18"/>
                <w:szCs w:val="18"/>
              </w:rPr>
              <w:t>348 423</w:t>
            </w: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1 515 269</w:t>
            </w: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1 704 253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2 072 802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99674A" w:rsidRPr="003B75FD" w:rsidRDefault="0099674A" w:rsidP="0099674A">
            <w:pPr>
              <w:jc w:val="center"/>
              <w:rPr>
                <w:rFonts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3B75FD" w:rsidRDefault="00025382" w:rsidP="0099674A">
            <w:pPr>
              <w:jc w:val="center"/>
              <w:rPr>
                <w:rFonts w:cs="Times New Roman"/>
                <w:b/>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3B75FD" w:rsidRDefault="0099674A" w:rsidP="0099674A">
            <w:pPr>
              <w:jc w:val="center"/>
              <w:rPr>
                <w:rFonts w:cs="Times New Roman"/>
                <w:b/>
                <w:sz w:val="18"/>
                <w:szCs w:val="18"/>
              </w:rPr>
            </w:pP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3B75FD" w:rsidRDefault="00772973" w:rsidP="00772973">
            <w:pP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sz w:val="18"/>
                <w:szCs w:val="18"/>
              </w:rPr>
            </w:pPr>
            <w:r w:rsidRPr="003B75FD">
              <w:rPr>
                <w:sz w:val="18"/>
                <w:szCs w:val="18"/>
              </w:rPr>
              <w:t>82 647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sz w:val="18"/>
                <w:szCs w:val="18"/>
              </w:rPr>
            </w:pPr>
            <w:r w:rsidRPr="003B75FD">
              <w:rPr>
                <w:sz w:val="18"/>
                <w:szCs w:val="18"/>
              </w:rPr>
              <w:t>330 588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sz w:val="18"/>
                <w:szCs w:val="18"/>
              </w:rPr>
            </w:pPr>
            <w:r w:rsidRPr="003B75FD">
              <w:rPr>
                <w:sz w:val="18"/>
                <w:szCs w:val="18"/>
              </w:rPr>
              <w:t>348 423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99674A" w:rsidP="00772973">
            <w:pPr>
              <w:jc w:val="center"/>
              <w:rPr>
                <w:rFonts w:cs="Times New Roman"/>
                <w:sz w:val="18"/>
                <w:szCs w:val="18"/>
              </w:rPr>
            </w:pPr>
            <w:r w:rsidRPr="003B75FD">
              <w:rPr>
                <w:rFonts w:cs="Times New Roman"/>
                <w:sz w:val="18"/>
                <w:szCs w:val="18"/>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3B75FD" w:rsidRDefault="00772973" w:rsidP="00772973">
            <w:pPr>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sz w:val="18"/>
                <w:szCs w:val="18"/>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sz w:val="18"/>
                <w:szCs w:val="18"/>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sz w:val="18"/>
                <w:szCs w:val="18"/>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025382" w:rsidP="00772973">
            <w:pPr>
              <w:jc w:val="center"/>
              <w:rPr>
                <w:rFonts w:cs="Times New Roman"/>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r>
      <w:tr w:rsidR="008A5A6A" w:rsidRPr="003B75FD" w:rsidTr="003B75F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5A6A" w:rsidRPr="003B75FD" w:rsidRDefault="008A5A6A">
            <w:pPr>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rsidP="0099674A">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3B75FD" w:rsidRDefault="008A5A6A">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rPr>
                <w:rFonts w:cs="Times New Roman"/>
                <w:sz w:val="18"/>
                <w:szCs w:val="18"/>
              </w:rPr>
            </w:pPr>
            <w:r w:rsidRPr="003B75FD">
              <w:rPr>
                <w:rFonts w:cs="Times New Roman"/>
                <w:i/>
                <w:sz w:val="18"/>
                <w:szCs w:val="18"/>
              </w:rPr>
              <w:t>2.risinājums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74A" w:rsidRPr="003B75FD" w:rsidRDefault="0099674A" w:rsidP="0099674A">
            <w:pPr>
              <w:jc w:val="center"/>
              <w:rPr>
                <w:rFonts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3B75FD" w:rsidRDefault="0099674A" w:rsidP="0099674A">
            <w:pPr>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b/>
                <w:sz w:val="18"/>
                <w:szCs w:val="18"/>
              </w:rPr>
            </w:pPr>
            <w:r w:rsidRPr="003B75FD">
              <w:rPr>
                <w:b/>
                <w:sz w:val="18"/>
                <w:szCs w:val="18"/>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b/>
                <w:sz w:val="18"/>
                <w:szCs w:val="18"/>
              </w:rPr>
            </w:pPr>
            <w:r w:rsidRPr="003B75FD">
              <w:rPr>
                <w:b/>
                <w:sz w:val="18"/>
                <w:szCs w:val="18"/>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b/>
                <w:sz w:val="18"/>
                <w:szCs w:val="18"/>
              </w:rPr>
            </w:pPr>
            <w:r w:rsidRPr="003B75FD">
              <w:rPr>
                <w:b/>
                <w:sz w:val="18"/>
                <w:szCs w:val="18"/>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3B75FD" w:rsidRDefault="0099674A" w:rsidP="0099674A">
            <w:pPr>
              <w:jc w:val="center"/>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025382" w:rsidP="0099674A">
            <w:pPr>
              <w:jc w:val="center"/>
              <w:rPr>
                <w:rFonts w:cs="Times New Roman"/>
                <w:b/>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3B75FD" w:rsidRDefault="0099674A" w:rsidP="0099674A">
            <w:pPr>
              <w:jc w:val="center"/>
              <w:rPr>
                <w:rFonts w:cs="Times New Roman"/>
                <w:b/>
                <w:sz w:val="18"/>
                <w:szCs w:val="18"/>
              </w:rPr>
            </w:pP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3B75FD" w:rsidRDefault="00772973" w:rsidP="00772973">
            <w:pP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sz w:val="18"/>
                <w:szCs w:val="18"/>
              </w:rPr>
            </w:pPr>
            <w:r w:rsidRPr="003B75FD">
              <w:rPr>
                <w:sz w:val="18"/>
                <w:szCs w:val="18"/>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sz w:val="18"/>
                <w:szCs w:val="18"/>
              </w:rPr>
            </w:pPr>
            <w:r w:rsidRPr="003B75FD">
              <w:rPr>
                <w:sz w:val="18"/>
                <w:szCs w:val="18"/>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sz w:val="18"/>
                <w:szCs w:val="18"/>
              </w:rPr>
            </w:pPr>
            <w:r w:rsidRPr="003B75FD">
              <w:rPr>
                <w:sz w:val="18"/>
                <w:szCs w:val="18"/>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99674A" w:rsidP="00772973">
            <w:pPr>
              <w:jc w:val="center"/>
              <w:rPr>
                <w:rFonts w:cs="Times New Roman"/>
                <w:sz w:val="18"/>
                <w:szCs w:val="18"/>
              </w:rPr>
            </w:pPr>
            <w:r w:rsidRPr="003B75FD">
              <w:rPr>
                <w:rFonts w:cs="Times New Roman"/>
                <w:sz w:val="18"/>
                <w:szCs w:val="18"/>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3B75FD" w:rsidRDefault="00772973" w:rsidP="00772973">
            <w:pPr>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sz w:val="18"/>
                <w:szCs w:val="18"/>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sz w:val="18"/>
                <w:szCs w:val="18"/>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99674A">
            <w:pPr>
              <w:jc w:val="center"/>
              <w:rPr>
                <w:rFonts w:cs="Times New Roman"/>
                <w:sz w:val="18"/>
                <w:szCs w:val="18"/>
              </w:rPr>
            </w:pPr>
            <w:r w:rsidRPr="003B75FD">
              <w:rPr>
                <w:sz w:val="18"/>
                <w:szCs w:val="18"/>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025382" w:rsidP="00772973">
            <w:pPr>
              <w:jc w:val="center"/>
              <w:rPr>
                <w:rFonts w:cs="Times New Roman"/>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3B75FD" w:rsidRDefault="00772973" w:rsidP="00772973">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F42D0" w:rsidRPr="003B75FD" w:rsidRDefault="009F42D0" w:rsidP="009F42D0">
            <w:pPr>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9674A">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9674A">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3B75FD" w:rsidRDefault="009F42D0" w:rsidP="009F42D0">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rPr>
                <w:rFonts w:cs="Times New Roman"/>
                <w:sz w:val="18"/>
                <w:szCs w:val="18"/>
              </w:rPr>
            </w:pPr>
            <w:r w:rsidRPr="003B75FD">
              <w:rPr>
                <w:rFonts w:cs="Times New Roman"/>
                <w:i/>
                <w:sz w:val="18"/>
                <w:szCs w:val="18"/>
              </w:rPr>
              <w:t>3.risinājums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74A" w:rsidRPr="003B75FD" w:rsidRDefault="0099674A" w:rsidP="0099674A">
            <w:pPr>
              <w:jc w:val="center"/>
              <w:rPr>
                <w:rFonts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3B75FD" w:rsidRDefault="0099674A" w:rsidP="0099674A">
            <w:pPr>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rFonts w:cs="Times New Roman"/>
                <w:b/>
                <w:sz w:val="18"/>
                <w:szCs w:val="18"/>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rFonts w:cs="Times New Roman"/>
                <w:b/>
                <w:sz w:val="18"/>
                <w:szCs w:val="18"/>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99674A" w:rsidP="0099674A">
            <w:pPr>
              <w:jc w:val="center"/>
              <w:rPr>
                <w:rFonts w:cs="Times New Roman"/>
                <w:b/>
                <w:sz w:val="18"/>
                <w:szCs w:val="18"/>
              </w:rPr>
            </w:pPr>
            <w:r w:rsidRPr="003B75FD">
              <w:rPr>
                <w:b/>
                <w:sz w:val="18"/>
                <w:szCs w:val="18"/>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3B75FD" w:rsidRDefault="0099674A" w:rsidP="0099674A">
            <w:pPr>
              <w:jc w:val="center"/>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3B75FD" w:rsidRDefault="00025382" w:rsidP="0099674A">
            <w:pPr>
              <w:jc w:val="center"/>
              <w:rPr>
                <w:rFonts w:cs="Times New Roman"/>
                <w:b/>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3B75FD" w:rsidRDefault="0099674A" w:rsidP="0099674A">
            <w:pPr>
              <w:jc w:val="center"/>
              <w:rPr>
                <w:rFonts w:cs="Times New Roman"/>
                <w:b/>
                <w:sz w:val="18"/>
                <w:szCs w:val="18"/>
              </w:rPr>
            </w:pP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rPr>
                <w:rFonts w:cs="Times New Roman"/>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sz w:val="18"/>
                <w:szCs w:val="18"/>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rPr>
                <w:rFonts w:cs="Times New Roman"/>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sz w:val="18"/>
                <w:szCs w:val="18"/>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sz w:val="18"/>
                <w:szCs w:val="18"/>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sz w:val="18"/>
                <w:szCs w:val="18"/>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025382" w:rsidP="008A7091">
            <w:pPr>
              <w:jc w:val="center"/>
              <w:rPr>
                <w:rFonts w:cs="Times New Roman"/>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rPr>
                <w:rFonts w:cs="Times New Roman"/>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rPr>
                <w:rFonts w:cs="Times New Roman"/>
                <w:sz w:val="18"/>
                <w:szCs w:val="18"/>
              </w:rPr>
            </w:pPr>
            <w:r w:rsidRPr="003B75FD">
              <w:rPr>
                <w:rFonts w:cs="Times New Roman"/>
                <w:i/>
                <w:sz w:val="18"/>
                <w:szCs w:val="18"/>
              </w:rPr>
              <w:t>4.risinājums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A7091" w:rsidRPr="003B75FD" w:rsidRDefault="008A7091" w:rsidP="008A7091">
            <w:pPr>
              <w:jc w:val="center"/>
              <w:rPr>
                <w:rFonts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r w:rsidRPr="003B75FD">
              <w:rPr>
                <w:rFonts w:cs="Times New Roman"/>
                <w:b/>
                <w:sz w:val="18"/>
                <w:szCs w:val="18"/>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r w:rsidRPr="003B75FD">
              <w:rPr>
                <w:rFonts w:cs="Times New Roman"/>
                <w:b/>
                <w:sz w:val="18"/>
                <w:szCs w:val="18"/>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r w:rsidRPr="003B75FD">
              <w:rPr>
                <w:b/>
                <w:sz w:val="18"/>
                <w:szCs w:val="18"/>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r w:rsidRPr="003B75FD">
              <w:rPr>
                <w:b/>
                <w:sz w:val="18"/>
                <w:szCs w:val="18"/>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r w:rsidRPr="003B75FD">
              <w:rPr>
                <w:b/>
                <w:sz w:val="18"/>
                <w:szCs w:val="18"/>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r w:rsidRPr="003B75FD">
              <w:rPr>
                <w:b/>
                <w:sz w:val="18"/>
                <w:szCs w:val="18"/>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025382" w:rsidP="008A7091">
            <w:pPr>
              <w:jc w:val="center"/>
              <w:rPr>
                <w:rFonts w:cs="Times New Roman"/>
                <w:b/>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b/>
                <w:sz w:val="18"/>
                <w:szCs w:val="18"/>
              </w:rPr>
            </w:pP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sz w:val="18"/>
                <w:szCs w:val="18"/>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sz w:val="18"/>
                <w:szCs w:val="18"/>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sz w:val="18"/>
                <w:szCs w:val="18"/>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sz w:val="18"/>
                <w:szCs w:val="18"/>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025382" w:rsidP="008A7091">
            <w:pPr>
              <w:jc w:val="center"/>
              <w:rPr>
                <w:rFonts w:cs="Times New Roman"/>
                <w:sz w:val="18"/>
                <w:szCs w:val="18"/>
              </w:rPr>
            </w:pPr>
            <w:r w:rsidRPr="003B75FD">
              <w:rPr>
                <w:rFonts w:cs="Times New Roman"/>
                <w:sz w:val="18"/>
                <w:szCs w:val="18"/>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3B75FD" w:rsidRDefault="008A7091" w:rsidP="008A7091">
            <w:pPr>
              <w:jc w:val="center"/>
              <w:rPr>
                <w:rFonts w:cs="Times New Roman"/>
                <w:sz w:val="18"/>
                <w:szCs w:val="18"/>
              </w:rPr>
            </w:pPr>
            <w:r w:rsidRPr="003B75FD">
              <w:rPr>
                <w:rFonts w:cs="Times New Roman"/>
                <w:sz w:val="18"/>
                <w:szCs w:val="18"/>
              </w:rPr>
              <w:t>x</w:t>
            </w:r>
          </w:p>
        </w:tc>
      </w:tr>
      <w:tr w:rsidR="008A7091" w:rsidRPr="003B75FD"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3B75FD" w:rsidRDefault="008A7091" w:rsidP="008A7091">
            <w:pPr>
              <w:jc w:val="center"/>
              <w:rPr>
                <w:rFonts w:cs="Times New Roman"/>
                <w:sz w:val="18"/>
                <w:szCs w:val="18"/>
              </w:rPr>
            </w:pPr>
            <w:r w:rsidRPr="003B75FD">
              <w:rPr>
                <w:rFonts w:cs="Times New Roman"/>
                <w:sz w:val="18"/>
                <w:szCs w:val="18"/>
              </w:rPr>
              <w:t>x</w:t>
            </w:r>
          </w:p>
        </w:tc>
      </w:tr>
      <w:bookmarkEnd w:id="12"/>
      <w:bookmarkEnd w:id="13"/>
    </w:tbl>
    <w:p w:rsidR="00CF7107" w:rsidRPr="003B75FD" w:rsidRDefault="00CF7107" w:rsidP="008A5A6A">
      <w:pPr>
        <w:pStyle w:val="tv213"/>
        <w:spacing w:before="0" w:beforeAutospacing="0" w:after="0" w:afterAutospacing="0" w:line="293" w:lineRule="atLeast"/>
        <w:jc w:val="both"/>
        <w:rPr>
          <w:b/>
          <w:sz w:val="27"/>
          <w:szCs w:val="27"/>
        </w:rPr>
        <w:sectPr w:rsidR="00CF7107" w:rsidRPr="003B75FD" w:rsidSect="00CF7107">
          <w:pgSz w:w="16838" w:h="11906" w:orient="landscape" w:code="9"/>
          <w:pgMar w:top="1701" w:right="1418" w:bottom="1134" w:left="1134" w:header="720" w:footer="720" w:gutter="0"/>
          <w:cols w:space="708"/>
          <w:titlePg/>
          <w:docGrid w:linePitch="360"/>
        </w:sectPr>
      </w:pPr>
    </w:p>
    <w:p w:rsidR="008A5A6A" w:rsidRPr="00272067" w:rsidRDefault="008A5A6A" w:rsidP="00272067">
      <w:pPr>
        <w:pStyle w:val="tv213"/>
        <w:spacing w:before="0" w:beforeAutospacing="0" w:after="0" w:afterAutospacing="0" w:line="293" w:lineRule="atLeast"/>
        <w:jc w:val="both"/>
        <w:rPr>
          <w:b/>
          <w:sz w:val="28"/>
          <w:szCs w:val="28"/>
        </w:rPr>
      </w:pPr>
      <w:r w:rsidRPr="00272067">
        <w:rPr>
          <w:b/>
          <w:sz w:val="28"/>
          <w:szCs w:val="28"/>
        </w:rPr>
        <w:lastRenderedPageBreak/>
        <w:t>Secinājumi:</w:t>
      </w:r>
    </w:p>
    <w:p w:rsidR="008A5A6A" w:rsidRPr="00272067" w:rsidRDefault="008A5A6A" w:rsidP="00272067">
      <w:pPr>
        <w:pStyle w:val="tv213"/>
        <w:spacing w:before="0" w:beforeAutospacing="0" w:after="0" w:afterAutospacing="0" w:line="293" w:lineRule="atLeast"/>
        <w:jc w:val="both"/>
        <w:rPr>
          <w:sz w:val="28"/>
          <w:szCs w:val="28"/>
        </w:rPr>
      </w:pPr>
    </w:p>
    <w:p w:rsidR="008A5A6A" w:rsidRPr="00272067" w:rsidRDefault="008A5A6A" w:rsidP="00C058DE">
      <w:pPr>
        <w:pStyle w:val="tv213"/>
        <w:spacing w:before="0" w:beforeAutospacing="0" w:after="0" w:afterAutospacing="0" w:line="293" w:lineRule="atLeast"/>
        <w:ind w:firstLine="720"/>
        <w:jc w:val="both"/>
        <w:rPr>
          <w:sz w:val="28"/>
          <w:szCs w:val="28"/>
        </w:rPr>
      </w:pPr>
      <w:r w:rsidRPr="00272067">
        <w:rPr>
          <w:sz w:val="28"/>
          <w:szCs w:val="28"/>
        </w:rPr>
        <w:t xml:space="preserve">Vērtējot visus risinājuma variantus, redzams, ka: </w:t>
      </w:r>
    </w:p>
    <w:p w:rsidR="008A5A6A" w:rsidRPr="00272067" w:rsidRDefault="008A5A6A" w:rsidP="00C058DE">
      <w:pPr>
        <w:pStyle w:val="tv213"/>
        <w:numPr>
          <w:ilvl w:val="0"/>
          <w:numId w:val="18"/>
        </w:numPr>
        <w:tabs>
          <w:tab w:val="left" w:pos="1134"/>
        </w:tabs>
        <w:spacing w:before="0" w:beforeAutospacing="0" w:after="0" w:afterAutospacing="0"/>
        <w:ind w:left="0" w:firstLine="720"/>
        <w:jc w:val="both"/>
        <w:rPr>
          <w:sz w:val="28"/>
          <w:szCs w:val="28"/>
        </w:rPr>
      </w:pPr>
      <w:r w:rsidRPr="00272067">
        <w:rPr>
          <w:sz w:val="28"/>
          <w:szCs w:val="28"/>
        </w:rPr>
        <w:t>1.</w:t>
      </w:r>
      <w:r w:rsidR="00A03434">
        <w:rPr>
          <w:sz w:val="28"/>
          <w:szCs w:val="28"/>
        </w:rPr>
        <w:t> </w:t>
      </w:r>
      <w:r w:rsidRPr="00272067">
        <w:rPr>
          <w:sz w:val="28"/>
          <w:szCs w:val="28"/>
        </w:rPr>
        <w:t>risinājums nenodrošina vienlīdzīgu attieksmi pret visiem izdienas pensiju saņēmējiem un pakāpenisku pāreju no izdienas pensijām uz 3.</w:t>
      </w:r>
      <w:r w:rsidR="00A03434">
        <w:rPr>
          <w:sz w:val="28"/>
          <w:szCs w:val="28"/>
        </w:rPr>
        <w:t> </w:t>
      </w:r>
      <w:r w:rsidRPr="00272067">
        <w:rPr>
          <w:sz w:val="28"/>
          <w:szCs w:val="28"/>
        </w:rPr>
        <w:t xml:space="preserve">pensiju līmeņa iemaksām, kā arī </w:t>
      </w:r>
      <w:r w:rsidR="0059724E" w:rsidRPr="00272067">
        <w:rPr>
          <w:sz w:val="28"/>
          <w:szCs w:val="28"/>
        </w:rPr>
        <w:t>finansiālie izdevumi par iemaksu veikšanu 3.</w:t>
      </w:r>
      <w:r w:rsidR="00A03434">
        <w:rPr>
          <w:sz w:val="28"/>
          <w:szCs w:val="28"/>
        </w:rPr>
        <w:t> </w:t>
      </w:r>
      <w:r w:rsidR="0059724E" w:rsidRPr="00272067">
        <w:rPr>
          <w:sz w:val="28"/>
          <w:szCs w:val="28"/>
        </w:rPr>
        <w:t>pensiju līmenī būs lielāki salīdzinājumā ar naudas summu, kura tiks izmaksāta VID amatpersonai ar speciālo dienesta pakāpi, turklāt nemotivē VID amatpersonas ar speciālajām dienesta pakāpēm turpināt valsts civildienesta attiecības.</w:t>
      </w:r>
    </w:p>
    <w:p w:rsidR="0059724E" w:rsidRPr="00272067" w:rsidRDefault="008A5A6A" w:rsidP="00C058DE">
      <w:pPr>
        <w:pStyle w:val="tv213"/>
        <w:numPr>
          <w:ilvl w:val="0"/>
          <w:numId w:val="18"/>
        </w:numPr>
        <w:tabs>
          <w:tab w:val="left" w:pos="1134"/>
        </w:tabs>
        <w:spacing w:before="0" w:beforeAutospacing="0" w:after="0" w:afterAutospacing="0"/>
        <w:ind w:left="0" w:firstLine="720"/>
        <w:jc w:val="both"/>
        <w:rPr>
          <w:sz w:val="28"/>
          <w:szCs w:val="28"/>
        </w:rPr>
      </w:pPr>
      <w:r w:rsidRPr="00272067">
        <w:rPr>
          <w:sz w:val="28"/>
          <w:szCs w:val="28"/>
        </w:rPr>
        <w:t>2.</w:t>
      </w:r>
      <w:r w:rsidR="00A03434">
        <w:rPr>
          <w:sz w:val="28"/>
          <w:szCs w:val="28"/>
        </w:rPr>
        <w:t> </w:t>
      </w:r>
      <w:r w:rsidRPr="00272067">
        <w:rPr>
          <w:sz w:val="28"/>
          <w:szCs w:val="28"/>
        </w:rPr>
        <w:t xml:space="preserve">risinājums ir vienkāršāk ieviešams </w:t>
      </w:r>
      <w:r w:rsidR="00A03434">
        <w:rPr>
          <w:sz w:val="28"/>
          <w:szCs w:val="28"/>
        </w:rPr>
        <w:t>ne</w:t>
      </w:r>
      <w:r w:rsidRPr="00272067">
        <w:rPr>
          <w:sz w:val="28"/>
          <w:szCs w:val="28"/>
        </w:rPr>
        <w:t xml:space="preserve">kā 1.risinājums un </w:t>
      </w:r>
      <w:r w:rsidR="0059724E" w:rsidRPr="00272067">
        <w:rPr>
          <w:sz w:val="28"/>
          <w:szCs w:val="28"/>
        </w:rPr>
        <w:t>motivē</w:t>
      </w:r>
      <w:r w:rsidR="00A03434">
        <w:rPr>
          <w:sz w:val="28"/>
          <w:szCs w:val="28"/>
        </w:rPr>
        <w:t>s</w:t>
      </w:r>
      <w:r w:rsidR="0059724E" w:rsidRPr="00272067">
        <w:rPr>
          <w:sz w:val="28"/>
          <w:szCs w:val="28"/>
        </w:rPr>
        <w:t xml:space="preserve"> VID amatpersonas ar speciālajām dienesta pakāpēm turpināt valsts civildienesta attiecības, proti, nosakot iemaksu apmēru 3.</w:t>
      </w:r>
      <w:r w:rsidR="00A03434">
        <w:rPr>
          <w:sz w:val="28"/>
          <w:szCs w:val="28"/>
        </w:rPr>
        <w:t> </w:t>
      </w:r>
      <w:r w:rsidR="0059724E" w:rsidRPr="00272067">
        <w:rPr>
          <w:sz w:val="28"/>
          <w:szCs w:val="28"/>
        </w:rPr>
        <w:t>pensiju līmenī atbilstoši VID amatpersonas nodarbinātības ilgumam VID. Tomēr jāņem vērā, ka šī risinājuma ieviešana</w:t>
      </w:r>
      <w:r w:rsidR="00A03434">
        <w:rPr>
          <w:sz w:val="28"/>
          <w:szCs w:val="28"/>
        </w:rPr>
        <w:t>,</w:t>
      </w:r>
      <w:r w:rsidR="0059724E" w:rsidRPr="00272067">
        <w:rPr>
          <w:sz w:val="28"/>
          <w:szCs w:val="28"/>
        </w:rPr>
        <w:t xml:space="preserve"> līdzīgi kā 1.</w:t>
      </w:r>
      <w:r w:rsidR="00A03434">
        <w:rPr>
          <w:sz w:val="28"/>
          <w:szCs w:val="28"/>
        </w:rPr>
        <w:t> </w:t>
      </w:r>
      <w:r w:rsidR="0059724E" w:rsidRPr="00272067">
        <w:rPr>
          <w:sz w:val="28"/>
          <w:szCs w:val="28"/>
        </w:rPr>
        <w:t>risin</w:t>
      </w:r>
      <w:r w:rsidR="00A03434">
        <w:rPr>
          <w:sz w:val="28"/>
          <w:szCs w:val="28"/>
        </w:rPr>
        <w:t>ā</w:t>
      </w:r>
      <w:r w:rsidR="0059724E" w:rsidRPr="00272067">
        <w:rPr>
          <w:sz w:val="28"/>
          <w:szCs w:val="28"/>
        </w:rPr>
        <w:t>juma variantā</w:t>
      </w:r>
      <w:r w:rsidR="00A03434">
        <w:rPr>
          <w:sz w:val="28"/>
          <w:szCs w:val="28"/>
        </w:rPr>
        <w:t>,</w:t>
      </w:r>
      <w:r w:rsidR="0059724E" w:rsidRPr="00272067">
        <w:rPr>
          <w:sz w:val="28"/>
          <w:szCs w:val="28"/>
        </w:rPr>
        <w:t xml:space="preserve"> nenodrošina vienlīdzīgu attieksmi pret visiem izdienas pensiju saņēmējiem un pakāpenisku pāreju no izdienas pensijām uz 3.</w:t>
      </w:r>
      <w:r w:rsidR="00A03434">
        <w:rPr>
          <w:sz w:val="28"/>
          <w:szCs w:val="28"/>
        </w:rPr>
        <w:t> </w:t>
      </w:r>
      <w:r w:rsidR="0059724E" w:rsidRPr="00272067">
        <w:rPr>
          <w:sz w:val="28"/>
          <w:szCs w:val="28"/>
        </w:rPr>
        <w:t>pensiju līmeņa iemaksām, kā arī finansiālie izdevumi par iemaksu veikšanu 3.</w:t>
      </w:r>
      <w:r w:rsidR="00A03434">
        <w:rPr>
          <w:sz w:val="28"/>
          <w:szCs w:val="28"/>
        </w:rPr>
        <w:t> </w:t>
      </w:r>
      <w:r w:rsidR="0059724E" w:rsidRPr="00272067">
        <w:rPr>
          <w:sz w:val="28"/>
          <w:szCs w:val="28"/>
        </w:rPr>
        <w:t>pensiju līmenī būs lielāki salīdzinājumā ar naudas summu, kura tiks izmaksāta VID amatpersonai ar speciālo dienesta pakāpi</w:t>
      </w:r>
      <w:r w:rsidR="00A03434">
        <w:rPr>
          <w:sz w:val="28"/>
          <w:szCs w:val="28"/>
        </w:rPr>
        <w:t>.</w:t>
      </w:r>
    </w:p>
    <w:p w:rsidR="0059724E" w:rsidRPr="00272067" w:rsidRDefault="008A5A6A" w:rsidP="00C058DE">
      <w:pPr>
        <w:pStyle w:val="tv213"/>
        <w:numPr>
          <w:ilvl w:val="0"/>
          <w:numId w:val="18"/>
        </w:numPr>
        <w:tabs>
          <w:tab w:val="left" w:pos="1134"/>
        </w:tabs>
        <w:spacing w:before="0" w:beforeAutospacing="0" w:after="0" w:afterAutospacing="0"/>
        <w:ind w:left="0" w:firstLine="720"/>
        <w:jc w:val="both"/>
        <w:rPr>
          <w:sz w:val="28"/>
          <w:szCs w:val="28"/>
        </w:rPr>
      </w:pPr>
      <w:r w:rsidRPr="00272067">
        <w:rPr>
          <w:sz w:val="28"/>
          <w:szCs w:val="28"/>
        </w:rPr>
        <w:t>3.</w:t>
      </w:r>
      <w:r w:rsidR="00A03434">
        <w:rPr>
          <w:sz w:val="28"/>
          <w:szCs w:val="28"/>
        </w:rPr>
        <w:t> </w:t>
      </w:r>
      <w:r w:rsidRPr="00272067">
        <w:rPr>
          <w:sz w:val="28"/>
          <w:szCs w:val="28"/>
        </w:rPr>
        <w:t>risinājum</w:t>
      </w:r>
      <w:r w:rsidR="00A03434">
        <w:rPr>
          <w:sz w:val="28"/>
          <w:szCs w:val="28"/>
        </w:rPr>
        <w:t>a</w:t>
      </w:r>
      <w:r w:rsidRPr="00272067">
        <w:rPr>
          <w:sz w:val="28"/>
          <w:szCs w:val="28"/>
        </w:rPr>
        <w:t xml:space="preserve"> īstenošana </w:t>
      </w:r>
      <w:r w:rsidR="0059724E" w:rsidRPr="00272067">
        <w:rPr>
          <w:sz w:val="28"/>
          <w:szCs w:val="28"/>
        </w:rPr>
        <w:t xml:space="preserve">motivē VID amatpersonas ar speciālajām dienesta pakāpēm turpināt valsts civildienesta attiecības, kā arī paredz papildu kompensējošu mehānismu par dienestu paaugstināta riska apstākļos jau </w:t>
      </w:r>
      <w:r w:rsidR="0068146A">
        <w:rPr>
          <w:sz w:val="28"/>
          <w:szCs w:val="28"/>
        </w:rPr>
        <w:t>piecus</w:t>
      </w:r>
      <w:r w:rsidR="0059724E" w:rsidRPr="00272067">
        <w:rPr>
          <w:sz w:val="28"/>
          <w:szCs w:val="28"/>
        </w:rPr>
        <w:t xml:space="preserve"> gadus pēc valsts civildienesta attiecību uzsākšanas amatā ar dienesta pakāpi. Tomēr jāņem vērā, ka </w:t>
      </w:r>
      <w:r w:rsidR="0068146A">
        <w:rPr>
          <w:sz w:val="28"/>
          <w:szCs w:val="28"/>
        </w:rPr>
        <w:t xml:space="preserve">tas </w:t>
      </w:r>
      <w:r w:rsidR="0059724E" w:rsidRPr="00272067">
        <w:rPr>
          <w:sz w:val="28"/>
          <w:szCs w:val="28"/>
        </w:rPr>
        <w:t>nenodrošina vienlīdzīgu attieksmi pret visiem izdienas pensiju saņēmējiem, kā arī finansiālie izdevumi par iemaksu veikšanu 3.</w:t>
      </w:r>
      <w:r w:rsidR="0068146A">
        <w:rPr>
          <w:sz w:val="28"/>
          <w:szCs w:val="28"/>
        </w:rPr>
        <w:t> </w:t>
      </w:r>
      <w:r w:rsidR="0059724E" w:rsidRPr="00272067">
        <w:rPr>
          <w:sz w:val="28"/>
          <w:szCs w:val="28"/>
        </w:rPr>
        <w:t>pensiju līmenī būs lielāki salīdzinājumā ar naudas summu, kura tiks izmaksāta VID amatpersonai ar speciālo dienesta pakāpi, ja minētā amatpersona izvēlēsies 3.</w:t>
      </w:r>
      <w:r w:rsidR="0068146A">
        <w:rPr>
          <w:sz w:val="28"/>
          <w:szCs w:val="28"/>
        </w:rPr>
        <w:t> </w:t>
      </w:r>
      <w:r w:rsidR="0059724E" w:rsidRPr="00272067">
        <w:rPr>
          <w:sz w:val="28"/>
          <w:szCs w:val="28"/>
        </w:rPr>
        <w:t xml:space="preserve">pensiju līmeņa iemaksas vai arī </w:t>
      </w:r>
      <w:r w:rsidR="0068146A">
        <w:rPr>
          <w:sz w:val="28"/>
          <w:szCs w:val="28"/>
        </w:rPr>
        <w:t>būs</w:t>
      </w:r>
      <w:r w:rsidR="0059724E" w:rsidRPr="00272067">
        <w:rPr>
          <w:sz w:val="28"/>
          <w:szCs w:val="28"/>
        </w:rPr>
        <w:t xml:space="preserve"> vecuma grupā no 40 līdz 50</w:t>
      </w:r>
      <w:r w:rsidR="0068146A">
        <w:rPr>
          <w:sz w:val="28"/>
          <w:szCs w:val="28"/>
        </w:rPr>
        <w:t> </w:t>
      </w:r>
      <w:r w:rsidR="0059724E" w:rsidRPr="00272067">
        <w:rPr>
          <w:sz w:val="28"/>
          <w:szCs w:val="28"/>
        </w:rPr>
        <w:t>gadiem.</w:t>
      </w:r>
    </w:p>
    <w:p w:rsidR="008A5A6A" w:rsidRPr="00272067" w:rsidRDefault="0059724E" w:rsidP="00C058DE">
      <w:pPr>
        <w:pStyle w:val="tv213"/>
        <w:numPr>
          <w:ilvl w:val="0"/>
          <w:numId w:val="18"/>
        </w:numPr>
        <w:tabs>
          <w:tab w:val="left" w:pos="1134"/>
        </w:tabs>
        <w:spacing w:before="0" w:beforeAutospacing="0" w:after="0" w:afterAutospacing="0"/>
        <w:ind w:left="0" w:firstLine="720"/>
        <w:jc w:val="both"/>
        <w:rPr>
          <w:sz w:val="28"/>
          <w:szCs w:val="28"/>
        </w:rPr>
      </w:pPr>
      <w:r w:rsidRPr="00272067">
        <w:rPr>
          <w:sz w:val="28"/>
          <w:szCs w:val="28"/>
        </w:rPr>
        <w:t>4.</w:t>
      </w:r>
      <w:r w:rsidR="0068146A">
        <w:rPr>
          <w:sz w:val="28"/>
          <w:szCs w:val="28"/>
        </w:rPr>
        <w:t> </w:t>
      </w:r>
      <w:r w:rsidRPr="00272067">
        <w:rPr>
          <w:sz w:val="28"/>
          <w:szCs w:val="28"/>
        </w:rPr>
        <w:t>risinājuma īstenošana motivē VID amatpersonas ar speciālajām dienesta pakāpēm turpināt valsts civildienesta attiecības, turklāt nodrošina vienlīdzīgāku attieksmi pret visiem izdienu pensiju saņēmējiem, proti, VID amatpersona ar speciālo dienesta pakāpi vecumā no 40</w:t>
      </w:r>
      <w:r w:rsidR="0068146A">
        <w:rPr>
          <w:sz w:val="28"/>
          <w:szCs w:val="28"/>
        </w:rPr>
        <w:t> </w:t>
      </w:r>
      <w:r w:rsidRPr="00272067">
        <w:rPr>
          <w:sz w:val="28"/>
          <w:szCs w:val="28"/>
        </w:rPr>
        <w:t>gadiem varēs izvēlēties tā interesēm atbilstošāko risinājumu – izdienas pensij</w:t>
      </w:r>
      <w:r w:rsidR="0068146A">
        <w:rPr>
          <w:sz w:val="28"/>
          <w:szCs w:val="28"/>
        </w:rPr>
        <w:t>u</w:t>
      </w:r>
      <w:r w:rsidRPr="00272067">
        <w:rPr>
          <w:sz w:val="28"/>
          <w:szCs w:val="28"/>
        </w:rPr>
        <w:t xml:space="preserve"> vai arī 3</w:t>
      </w:r>
      <w:r w:rsidR="0068146A">
        <w:rPr>
          <w:sz w:val="28"/>
          <w:szCs w:val="28"/>
        </w:rPr>
        <w:t>. </w:t>
      </w:r>
      <w:r w:rsidRPr="00272067">
        <w:rPr>
          <w:sz w:val="28"/>
          <w:szCs w:val="28"/>
        </w:rPr>
        <w:t>pensiju līmeņa iemaksas. Turklāt</w:t>
      </w:r>
      <w:r w:rsidR="00817852" w:rsidRPr="00272067">
        <w:rPr>
          <w:sz w:val="28"/>
          <w:szCs w:val="28"/>
        </w:rPr>
        <w:t xml:space="preserve"> minētais</w:t>
      </w:r>
      <w:r w:rsidRPr="00272067">
        <w:rPr>
          <w:sz w:val="28"/>
          <w:szCs w:val="28"/>
        </w:rPr>
        <w:t xml:space="preserve"> </w:t>
      </w:r>
      <w:r w:rsidR="00817852" w:rsidRPr="00272067">
        <w:rPr>
          <w:sz w:val="28"/>
          <w:szCs w:val="28"/>
        </w:rPr>
        <w:t xml:space="preserve">risinājums </w:t>
      </w:r>
      <w:r w:rsidRPr="00272067">
        <w:rPr>
          <w:sz w:val="28"/>
          <w:szCs w:val="28"/>
        </w:rPr>
        <w:t>nodrošinās papildu kompensējošu mehānismu</w:t>
      </w:r>
      <w:r w:rsidR="00817852" w:rsidRPr="00272067">
        <w:rPr>
          <w:sz w:val="28"/>
          <w:szCs w:val="28"/>
        </w:rPr>
        <w:t xml:space="preserve"> (3.</w:t>
      </w:r>
      <w:r w:rsidR="0068146A">
        <w:rPr>
          <w:sz w:val="28"/>
          <w:szCs w:val="28"/>
        </w:rPr>
        <w:t> </w:t>
      </w:r>
      <w:r w:rsidR="00817852" w:rsidRPr="00272067">
        <w:rPr>
          <w:sz w:val="28"/>
          <w:szCs w:val="28"/>
        </w:rPr>
        <w:t>pensiju līmeņa iemaksas)</w:t>
      </w:r>
      <w:r w:rsidRPr="00272067">
        <w:rPr>
          <w:sz w:val="28"/>
          <w:szCs w:val="28"/>
        </w:rPr>
        <w:t xml:space="preserve"> par dienestu paaugstināta riska apstākļos </w:t>
      </w:r>
      <w:r w:rsidR="00817852" w:rsidRPr="00272067">
        <w:rPr>
          <w:sz w:val="28"/>
          <w:szCs w:val="28"/>
        </w:rPr>
        <w:t>VID amatpersonām ar speciālajām dienesta pakāpēm</w:t>
      </w:r>
      <w:r w:rsidR="0068146A">
        <w:rPr>
          <w:sz w:val="28"/>
          <w:szCs w:val="28"/>
        </w:rPr>
        <w:t>,</w:t>
      </w:r>
      <w:r w:rsidR="00817852" w:rsidRPr="00272067">
        <w:rPr>
          <w:sz w:val="28"/>
          <w:szCs w:val="28"/>
        </w:rPr>
        <w:t xml:space="preserve"> sākot ar </w:t>
      </w:r>
      <w:r w:rsidR="0068146A">
        <w:rPr>
          <w:sz w:val="28"/>
          <w:szCs w:val="28"/>
        </w:rPr>
        <w:t>piekto</w:t>
      </w:r>
      <w:r w:rsidR="00817852" w:rsidRPr="00272067">
        <w:rPr>
          <w:sz w:val="28"/>
          <w:szCs w:val="28"/>
        </w:rPr>
        <w:t xml:space="preserve"> nodarbinātības gadu VID</w:t>
      </w:r>
      <w:r w:rsidR="00022A67" w:rsidRPr="00272067">
        <w:rPr>
          <w:sz w:val="28"/>
          <w:szCs w:val="28"/>
        </w:rPr>
        <w:t xml:space="preserve">. </w:t>
      </w:r>
      <w:r w:rsidR="00BE673B" w:rsidRPr="00272067">
        <w:rPr>
          <w:sz w:val="28"/>
          <w:szCs w:val="28"/>
        </w:rPr>
        <w:t>Minētais risinājums veicinās izdienas pensiju saņēmēju pakāpenisku pāreju uz izdienas pensijām.</w:t>
      </w:r>
    </w:p>
    <w:p w:rsidR="008A5A6A" w:rsidRPr="00272067" w:rsidRDefault="008A5A6A" w:rsidP="00C058DE">
      <w:pPr>
        <w:ind w:firstLine="720"/>
        <w:jc w:val="both"/>
        <w:rPr>
          <w:rFonts w:cs="Times New Roman"/>
          <w:sz w:val="28"/>
          <w:szCs w:val="28"/>
        </w:rPr>
      </w:pPr>
      <w:r w:rsidRPr="00272067">
        <w:rPr>
          <w:rFonts w:cs="Times New Roman"/>
          <w:sz w:val="28"/>
          <w:szCs w:val="28"/>
        </w:rPr>
        <w:t>Finanšu ministrija atbalsta 3</w:t>
      </w:r>
      <w:r w:rsidR="00500277" w:rsidRPr="00272067">
        <w:rPr>
          <w:rFonts w:cs="Times New Roman"/>
          <w:sz w:val="28"/>
          <w:szCs w:val="28"/>
        </w:rPr>
        <w:t>.</w:t>
      </w:r>
      <w:r w:rsidRPr="00272067">
        <w:rPr>
          <w:rFonts w:cs="Times New Roman"/>
          <w:sz w:val="28"/>
          <w:szCs w:val="28"/>
        </w:rPr>
        <w:t xml:space="preserve"> un 4.</w:t>
      </w:r>
      <w:r w:rsidR="0068146A">
        <w:rPr>
          <w:rFonts w:cs="Times New Roman"/>
          <w:sz w:val="28"/>
          <w:szCs w:val="28"/>
        </w:rPr>
        <w:t> </w:t>
      </w:r>
      <w:r w:rsidRPr="00272067">
        <w:rPr>
          <w:rFonts w:cs="Times New Roman"/>
          <w:sz w:val="28"/>
          <w:szCs w:val="28"/>
        </w:rPr>
        <w:t>risinājumu, kas nodrošina pakāpenisku pāreju uz 3.</w:t>
      </w:r>
      <w:r w:rsidR="0068146A">
        <w:rPr>
          <w:rFonts w:cs="Times New Roman"/>
          <w:sz w:val="28"/>
          <w:szCs w:val="28"/>
        </w:rPr>
        <w:t> </w:t>
      </w:r>
      <w:r w:rsidRPr="00272067">
        <w:rPr>
          <w:rFonts w:cs="Times New Roman"/>
          <w:sz w:val="28"/>
          <w:szCs w:val="28"/>
        </w:rPr>
        <w:t xml:space="preserve">pensiju līmeņa iemaksām </w:t>
      </w:r>
    </w:p>
    <w:p w:rsidR="008A5A6A" w:rsidRDefault="008A5A6A" w:rsidP="008A5A6A">
      <w:pPr>
        <w:pStyle w:val="naisf"/>
        <w:spacing w:before="0" w:beforeAutospacing="0" w:after="0" w:afterAutospacing="0"/>
        <w:ind w:firstLine="0"/>
        <w:rPr>
          <w:sz w:val="27"/>
          <w:szCs w:val="27"/>
        </w:rPr>
      </w:pPr>
    </w:p>
    <w:p w:rsidR="0068146A" w:rsidRPr="003B75FD" w:rsidRDefault="0068146A" w:rsidP="008A5A6A">
      <w:pPr>
        <w:pStyle w:val="naisf"/>
        <w:spacing w:before="0" w:beforeAutospacing="0" w:after="0" w:afterAutospacing="0"/>
        <w:ind w:firstLine="0"/>
        <w:rPr>
          <w:sz w:val="27"/>
          <w:szCs w:val="27"/>
        </w:rPr>
      </w:pPr>
    </w:p>
    <w:p w:rsidR="008A5A6A" w:rsidRPr="003B75FD" w:rsidRDefault="008A5A6A" w:rsidP="003B75FD">
      <w:pPr>
        <w:rPr>
          <w:rFonts w:cs="Times New Roman"/>
          <w:sz w:val="27"/>
          <w:szCs w:val="27"/>
        </w:rPr>
      </w:pPr>
      <w:r w:rsidRPr="003B75FD">
        <w:rPr>
          <w:rFonts w:cs="Times New Roman"/>
          <w:sz w:val="27"/>
          <w:szCs w:val="27"/>
        </w:rPr>
        <w:t xml:space="preserve">Finanšu ministre </w:t>
      </w:r>
      <w:r w:rsidRPr="003B75FD">
        <w:rPr>
          <w:rFonts w:cs="Times New Roman"/>
          <w:sz w:val="27"/>
          <w:szCs w:val="27"/>
        </w:rPr>
        <w:tab/>
      </w:r>
      <w:r w:rsidR="002069E3" w:rsidRPr="003B75FD">
        <w:rPr>
          <w:rFonts w:cs="Times New Roman"/>
          <w:sz w:val="27"/>
          <w:szCs w:val="27"/>
        </w:rPr>
        <w:tab/>
      </w:r>
      <w:r w:rsidR="002069E3" w:rsidRPr="003B75FD">
        <w:rPr>
          <w:rFonts w:cs="Times New Roman"/>
          <w:sz w:val="27"/>
          <w:szCs w:val="27"/>
        </w:rPr>
        <w:tab/>
      </w:r>
      <w:r w:rsidR="002069E3" w:rsidRPr="003B75FD">
        <w:rPr>
          <w:rFonts w:cs="Times New Roman"/>
          <w:sz w:val="27"/>
          <w:szCs w:val="27"/>
        </w:rPr>
        <w:tab/>
      </w:r>
      <w:r w:rsidR="002069E3" w:rsidRPr="003B75FD">
        <w:rPr>
          <w:rFonts w:cs="Times New Roman"/>
          <w:sz w:val="27"/>
          <w:szCs w:val="27"/>
        </w:rPr>
        <w:tab/>
      </w:r>
      <w:r w:rsidR="002069E3" w:rsidRPr="003B75FD">
        <w:rPr>
          <w:rFonts w:cs="Times New Roman"/>
          <w:sz w:val="27"/>
          <w:szCs w:val="27"/>
        </w:rPr>
        <w:tab/>
      </w:r>
      <w:r w:rsidR="002069E3" w:rsidRPr="003B75FD">
        <w:rPr>
          <w:rFonts w:cs="Times New Roman"/>
          <w:sz w:val="27"/>
          <w:szCs w:val="27"/>
        </w:rPr>
        <w:tab/>
      </w:r>
      <w:r w:rsidRPr="003B75FD">
        <w:rPr>
          <w:rFonts w:cs="Times New Roman"/>
          <w:sz w:val="27"/>
          <w:szCs w:val="27"/>
        </w:rPr>
        <w:t>D.</w:t>
      </w:r>
      <w:r w:rsidR="0068146A">
        <w:rPr>
          <w:rFonts w:cs="Times New Roman"/>
          <w:sz w:val="27"/>
          <w:szCs w:val="27"/>
        </w:rPr>
        <w:t> </w:t>
      </w:r>
      <w:r w:rsidRPr="003B75FD">
        <w:rPr>
          <w:rFonts w:cs="Times New Roman"/>
          <w:sz w:val="27"/>
          <w:szCs w:val="27"/>
        </w:rPr>
        <w:t>Reizniece-Ozola</w:t>
      </w:r>
    </w:p>
    <w:p w:rsidR="008A5A6A" w:rsidRPr="003B75FD" w:rsidRDefault="008A5A6A" w:rsidP="008A5A6A">
      <w:pPr>
        <w:jc w:val="both"/>
        <w:rPr>
          <w:rFonts w:cs="Times New Roman"/>
          <w:sz w:val="27"/>
          <w:szCs w:val="27"/>
        </w:rPr>
      </w:pPr>
    </w:p>
    <w:p w:rsidR="008A5A6A" w:rsidRPr="003B75FD" w:rsidRDefault="008A5A6A" w:rsidP="008A5A6A">
      <w:pPr>
        <w:jc w:val="both"/>
        <w:rPr>
          <w:rFonts w:cs="Times New Roman"/>
          <w:sz w:val="20"/>
          <w:szCs w:val="20"/>
        </w:rPr>
      </w:pPr>
      <w:r w:rsidRPr="003B75FD">
        <w:rPr>
          <w:rFonts w:cs="Times New Roman"/>
          <w:sz w:val="20"/>
          <w:szCs w:val="20"/>
        </w:rPr>
        <w:t>Sirmā 67122618</w:t>
      </w:r>
    </w:p>
    <w:p w:rsidR="004E29B7" w:rsidRPr="003B75FD" w:rsidRDefault="008A5A6A" w:rsidP="00817852">
      <w:pPr>
        <w:jc w:val="both"/>
        <w:rPr>
          <w:rFonts w:cs="Times New Roman"/>
          <w:sz w:val="27"/>
          <w:szCs w:val="27"/>
        </w:rPr>
      </w:pPr>
      <w:r w:rsidRPr="003B75FD">
        <w:rPr>
          <w:rFonts w:cs="Times New Roman"/>
          <w:sz w:val="20"/>
          <w:szCs w:val="20"/>
        </w:rPr>
        <w:t>sanita.sirma@vid.gov.lv</w:t>
      </w:r>
    </w:p>
    <w:sectPr w:rsidR="004E29B7" w:rsidRPr="003B75FD" w:rsidSect="00CF7107">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EC" w:rsidRDefault="00256FEC" w:rsidP="00527BB6">
      <w:r>
        <w:separator/>
      </w:r>
    </w:p>
  </w:endnote>
  <w:endnote w:type="continuationSeparator" w:id="0">
    <w:p w:rsidR="00256FEC" w:rsidRDefault="00256FEC" w:rsidP="00527BB6">
      <w:r>
        <w:continuationSeparator/>
      </w:r>
    </w:p>
  </w:endnote>
  <w:endnote w:type="continuationNotice" w:id="1">
    <w:p w:rsidR="00256FEC" w:rsidRDefault="00256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BB" w:rsidRPr="00A83B48" w:rsidRDefault="009F4CBB" w:rsidP="00B23939">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FMkonc__15082018_Izdienas_pensijas</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BB" w:rsidRPr="00C058DE" w:rsidRDefault="009F4CBB" w:rsidP="00A83B48">
    <w:pPr>
      <w:pStyle w:val="Footer"/>
      <w:rPr>
        <w:sz w:val="20"/>
        <w:szCs w:val="20"/>
      </w:rPr>
    </w:pPr>
    <w:r w:rsidRPr="00C058DE">
      <w:rPr>
        <w:sz w:val="20"/>
        <w:szCs w:val="20"/>
      </w:rPr>
      <w:fldChar w:fldCharType="begin"/>
    </w:r>
    <w:r w:rsidRPr="00C058DE">
      <w:rPr>
        <w:sz w:val="20"/>
        <w:szCs w:val="20"/>
      </w:rPr>
      <w:instrText xml:space="preserve"> FILENAME   \* MERGEFORMAT </w:instrText>
    </w:r>
    <w:r w:rsidRPr="00C058DE">
      <w:rPr>
        <w:sz w:val="20"/>
        <w:szCs w:val="20"/>
      </w:rPr>
      <w:fldChar w:fldCharType="separate"/>
    </w:r>
    <w:r w:rsidRPr="00C058DE">
      <w:rPr>
        <w:noProof/>
        <w:sz w:val="20"/>
        <w:szCs w:val="20"/>
      </w:rPr>
      <w:t>FMkonc__15082018_Izdienas_pensijas</w:t>
    </w:r>
    <w:r w:rsidRPr="00C058D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EC" w:rsidRDefault="00256FEC" w:rsidP="00527BB6">
      <w:r>
        <w:separator/>
      </w:r>
    </w:p>
  </w:footnote>
  <w:footnote w:type="continuationSeparator" w:id="0">
    <w:p w:rsidR="00256FEC" w:rsidRDefault="00256FEC" w:rsidP="00527BB6">
      <w:r>
        <w:continuationSeparator/>
      </w:r>
    </w:p>
  </w:footnote>
  <w:footnote w:type="continuationNotice" w:id="1">
    <w:p w:rsidR="00256FEC" w:rsidRDefault="00256F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100679"/>
      <w:docPartObj>
        <w:docPartGallery w:val="Page Numbers (Top of Page)"/>
        <w:docPartUnique/>
      </w:docPartObj>
    </w:sdtPr>
    <w:sdtEndPr>
      <w:rPr>
        <w:noProof/>
      </w:rPr>
    </w:sdtEndPr>
    <w:sdtContent>
      <w:p w:rsidR="009F4CBB" w:rsidRDefault="009F4CBB" w:rsidP="004D54A0">
        <w:pPr>
          <w:pStyle w:val="Header"/>
          <w:jc w:val="center"/>
        </w:pPr>
        <w:r>
          <w:fldChar w:fldCharType="begin"/>
        </w:r>
        <w:r>
          <w:instrText xml:space="preserve"> PAGE   \* MERGEFORMAT </w:instrText>
        </w:r>
        <w:r>
          <w:fldChar w:fldCharType="separate"/>
        </w:r>
        <w:r w:rsidR="000A501F">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447"/>
    <w:multiLevelType w:val="hybridMultilevel"/>
    <w:tmpl w:val="2D8A56DA"/>
    <w:lvl w:ilvl="0" w:tplc="7D3C0982">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EB5C03"/>
    <w:multiLevelType w:val="hybridMultilevel"/>
    <w:tmpl w:val="66D224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8384A74"/>
    <w:multiLevelType w:val="hybridMultilevel"/>
    <w:tmpl w:val="3364D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0602A"/>
    <w:multiLevelType w:val="hybridMultilevel"/>
    <w:tmpl w:val="0D4A559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51F4B25"/>
    <w:multiLevelType w:val="hybridMultilevel"/>
    <w:tmpl w:val="16F4D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E524CE"/>
    <w:multiLevelType w:val="hybridMultilevel"/>
    <w:tmpl w:val="6A3E51F0"/>
    <w:lvl w:ilvl="0" w:tplc="100626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7E51318"/>
    <w:multiLevelType w:val="hybridMultilevel"/>
    <w:tmpl w:val="861097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661670"/>
    <w:multiLevelType w:val="hybridMultilevel"/>
    <w:tmpl w:val="3176D52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477DDB"/>
    <w:multiLevelType w:val="hybridMultilevel"/>
    <w:tmpl w:val="7EF06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6A2BC5"/>
    <w:multiLevelType w:val="hybridMultilevel"/>
    <w:tmpl w:val="782EF5A4"/>
    <w:lvl w:ilvl="0" w:tplc="2006CD46">
      <w:start w:val="1"/>
      <w:numFmt w:val="decimal"/>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5A55800"/>
    <w:multiLevelType w:val="hybridMultilevel"/>
    <w:tmpl w:val="8F36B7DC"/>
    <w:lvl w:ilvl="0" w:tplc="81181686">
      <w:start w:val="1"/>
      <w:numFmt w:val="decimal"/>
      <w:lvlText w:val="%1."/>
      <w:lvlJc w:val="left"/>
      <w:pPr>
        <w:ind w:left="360" w:hanging="360"/>
      </w:pPr>
      <w:rPr>
        <w:rFonts w:ascii="Times New Roman" w:eastAsia="Times New Roman" w:hAnsi="Times New Roman" w:cs="Times New Roman"/>
      </w:rPr>
    </w:lvl>
    <w:lvl w:ilvl="1" w:tplc="0426000F">
      <w:start w:val="1"/>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55D75758"/>
    <w:multiLevelType w:val="hybridMultilevel"/>
    <w:tmpl w:val="3D6EF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9C25EC"/>
    <w:multiLevelType w:val="hybridMultilevel"/>
    <w:tmpl w:val="2D8A56DA"/>
    <w:lvl w:ilvl="0" w:tplc="7D3C0982">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4C6A9D"/>
    <w:multiLevelType w:val="hybridMultilevel"/>
    <w:tmpl w:val="BD08502E"/>
    <w:lvl w:ilvl="0" w:tplc="F51A7F30">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DA5597C"/>
    <w:multiLevelType w:val="hybridMultilevel"/>
    <w:tmpl w:val="F9F27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554014"/>
    <w:multiLevelType w:val="multilevel"/>
    <w:tmpl w:val="D5EA0A1E"/>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15:restartNumberingAfterBreak="0">
    <w:nsid w:val="7DC24266"/>
    <w:multiLevelType w:val="hybridMultilevel"/>
    <w:tmpl w:val="E3829664"/>
    <w:lvl w:ilvl="0" w:tplc="140C8E6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11"/>
  </w:num>
  <w:num w:numId="5">
    <w:abstractNumId w:val="4"/>
  </w:num>
  <w:num w:numId="6">
    <w:abstractNumId w:val="12"/>
  </w:num>
  <w:num w:numId="7">
    <w:abstractNumId w:val="13"/>
  </w:num>
  <w:num w:numId="8">
    <w:abstractNumId w:val="3"/>
  </w:num>
  <w:num w:numId="9">
    <w:abstractNumId w:val="0"/>
  </w:num>
  <w:num w:numId="10">
    <w:abstractNumId w:val="1"/>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7"/>
  </w:num>
  <w:num w:numId="16">
    <w:abstractNumId w:val="16"/>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57"/>
    <w:rsid w:val="00000713"/>
    <w:rsid w:val="000017C2"/>
    <w:rsid w:val="00001CD9"/>
    <w:rsid w:val="00002962"/>
    <w:rsid w:val="00002F75"/>
    <w:rsid w:val="00003383"/>
    <w:rsid w:val="000044B5"/>
    <w:rsid w:val="00004960"/>
    <w:rsid w:val="00004F1B"/>
    <w:rsid w:val="00010838"/>
    <w:rsid w:val="00010CED"/>
    <w:rsid w:val="0001238C"/>
    <w:rsid w:val="00012832"/>
    <w:rsid w:val="00015496"/>
    <w:rsid w:val="00015C35"/>
    <w:rsid w:val="00016637"/>
    <w:rsid w:val="00022A67"/>
    <w:rsid w:val="00023E7C"/>
    <w:rsid w:val="00025382"/>
    <w:rsid w:val="00025A8A"/>
    <w:rsid w:val="00025BFB"/>
    <w:rsid w:val="0003033A"/>
    <w:rsid w:val="000311FC"/>
    <w:rsid w:val="000318AD"/>
    <w:rsid w:val="00032556"/>
    <w:rsid w:val="00032E6D"/>
    <w:rsid w:val="00036118"/>
    <w:rsid w:val="00037384"/>
    <w:rsid w:val="000402F7"/>
    <w:rsid w:val="000413ED"/>
    <w:rsid w:val="00042505"/>
    <w:rsid w:val="000425D9"/>
    <w:rsid w:val="000428CD"/>
    <w:rsid w:val="0005105F"/>
    <w:rsid w:val="000511D5"/>
    <w:rsid w:val="00051C22"/>
    <w:rsid w:val="00051CAD"/>
    <w:rsid w:val="00052643"/>
    <w:rsid w:val="00054C11"/>
    <w:rsid w:val="00055A76"/>
    <w:rsid w:val="00056214"/>
    <w:rsid w:val="000562AD"/>
    <w:rsid w:val="00057124"/>
    <w:rsid w:val="00057859"/>
    <w:rsid w:val="00057A94"/>
    <w:rsid w:val="000603FE"/>
    <w:rsid w:val="00060FF7"/>
    <w:rsid w:val="0006151C"/>
    <w:rsid w:val="00061C0C"/>
    <w:rsid w:val="00061E48"/>
    <w:rsid w:val="00062E5E"/>
    <w:rsid w:val="0006542B"/>
    <w:rsid w:val="00065918"/>
    <w:rsid w:val="000706E4"/>
    <w:rsid w:val="00070D04"/>
    <w:rsid w:val="00072ACC"/>
    <w:rsid w:val="00072DD0"/>
    <w:rsid w:val="00073103"/>
    <w:rsid w:val="00073D57"/>
    <w:rsid w:val="00073FB4"/>
    <w:rsid w:val="00074514"/>
    <w:rsid w:val="00075BBC"/>
    <w:rsid w:val="00076738"/>
    <w:rsid w:val="0007726C"/>
    <w:rsid w:val="00080E65"/>
    <w:rsid w:val="00081C79"/>
    <w:rsid w:val="00081E18"/>
    <w:rsid w:val="000838CD"/>
    <w:rsid w:val="00084513"/>
    <w:rsid w:val="00084A39"/>
    <w:rsid w:val="00085465"/>
    <w:rsid w:val="00087C87"/>
    <w:rsid w:val="00090BF6"/>
    <w:rsid w:val="000912B4"/>
    <w:rsid w:val="0009147D"/>
    <w:rsid w:val="00091E15"/>
    <w:rsid w:val="00092231"/>
    <w:rsid w:val="00092805"/>
    <w:rsid w:val="00092F65"/>
    <w:rsid w:val="000935E3"/>
    <w:rsid w:val="00093E42"/>
    <w:rsid w:val="00093F06"/>
    <w:rsid w:val="00094127"/>
    <w:rsid w:val="00094128"/>
    <w:rsid w:val="00094BD9"/>
    <w:rsid w:val="00094D0A"/>
    <w:rsid w:val="00095866"/>
    <w:rsid w:val="00095CB0"/>
    <w:rsid w:val="00096E9F"/>
    <w:rsid w:val="000979EB"/>
    <w:rsid w:val="000A04B2"/>
    <w:rsid w:val="000A0613"/>
    <w:rsid w:val="000A0832"/>
    <w:rsid w:val="000A0AD9"/>
    <w:rsid w:val="000A0EEE"/>
    <w:rsid w:val="000A25D3"/>
    <w:rsid w:val="000A4309"/>
    <w:rsid w:val="000A501F"/>
    <w:rsid w:val="000A6804"/>
    <w:rsid w:val="000A68A6"/>
    <w:rsid w:val="000A75C2"/>
    <w:rsid w:val="000B1909"/>
    <w:rsid w:val="000B1F94"/>
    <w:rsid w:val="000B4B87"/>
    <w:rsid w:val="000B50EB"/>
    <w:rsid w:val="000B5E7F"/>
    <w:rsid w:val="000B75C2"/>
    <w:rsid w:val="000B76F4"/>
    <w:rsid w:val="000C096A"/>
    <w:rsid w:val="000C0BA9"/>
    <w:rsid w:val="000C131E"/>
    <w:rsid w:val="000C1F0B"/>
    <w:rsid w:val="000C3625"/>
    <w:rsid w:val="000C3B2A"/>
    <w:rsid w:val="000C4BCB"/>
    <w:rsid w:val="000D1F11"/>
    <w:rsid w:val="000D23CA"/>
    <w:rsid w:val="000D5FE7"/>
    <w:rsid w:val="000D6DA8"/>
    <w:rsid w:val="000D7004"/>
    <w:rsid w:val="000D7F76"/>
    <w:rsid w:val="000E02B8"/>
    <w:rsid w:val="000E0F9C"/>
    <w:rsid w:val="000E1893"/>
    <w:rsid w:val="000E4601"/>
    <w:rsid w:val="000E4E53"/>
    <w:rsid w:val="000E6718"/>
    <w:rsid w:val="000E70A9"/>
    <w:rsid w:val="000E789C"/>
    <w:rsid w:val="000F08EA"/>
    <w:rsid w:val="000F0C36"/>
    <w:rsid w:val="000F2BAD"/>
    <w:rsid w:val="000F2BBA"/>
    <w:rsid w:val="000F3B9B"/>
    <w:rsid w:val="000F4A0A"/>
    <w:rsid w:val="000F5D89"/>
    <w:rsid w:val="000F7E9F"/>
    <w:rsid w:val="00100A5F"/>
    <w:rsid w:val="001017D3"/>
    <w:rsid w:val="00101D24"/>
    <w:rsid w:val="001032A3"/>
    <w:rsid w:val="001033BA"/>
    <w:rsid w:val="00104DB7"/>
    <w:rsid w:val="001055FA"/>
    <w:rsid w:val="001061C4"/>
    <w:rsid w:val="00106EC9"/>
    <w:rsid w:val="001101C2"/>
    <w:rsid w:val="00114355"/>
    <w:rsid w:val="001152E8"/>
    <w:rsid w:val="00115370"/>
    <w:rsid w:val="00116D4C"/>
    <w:rsid w:val="00117142"/>
    <w:rsid w:val="0012102D"/>
    <w:rsid w:val="001220EE"/>
    <w:rsid w:val="0012479B"/>
    <w:rsid w:val="00124A2E"/>
    <w:rsid w:val="00124C57"/>
    <w:rsid w:val="001257AD"/>
    <w:rsid w:val="00127AB5"/>
    <w:rsid w:val="00130382"/>
    <w:rsid w:val="00131E53"/>
    <w:rsid w:val="001357DF"/>
    <w:rsid w:val="00135A00"/>
    <w:rsid w:val="00135F49"/>
    <w:rsid w:val="00136066"/>
    <w:rsid w:val="00136FEB"/>
    <w:rsid w:val="00137086"/>
    <w:rsid w:val="00141A27"/>
    <w:rsid w:val="001429C8"/>
    <w:rsid w:val="00142A4F"/>
    <w:rsid w:val="00142D56"/>
    <w:rsid w:val="001430E3"/>
    <w:rsid w:val="00144A29"/>
    <w:rsid w:val="00144B57"/>
    <w:rsid w:val="001453BB"/>
    <w:rsid w:val="0014556D"/>
    <w:rsid w:val="00150A9C"/>
    <w:rsid w:val="00150B09"/>
    <w:rsid w:val="00150BD8"/>
    <w:rsid w:val="001514DD"/>
    <w:rsid w:val="00151EE8"/>
    <w:rsid w:val="00152476"/>
    <w:rsid w:val="001535AA"/>
    <w:rsid w:val="00153C25"/>
    <w:rsid w:val="001540EF"/>
    <w:rsid w:val="00154CF4"/>
    <w:rsid w:val="00156F4F"/>
    <w:rsid w:val="00157992"/>
    <w:rsid w:val="0016017F"/>
    <w:rsid w:val="00162427"/>
    <w:rsid w:val="00163985"/>
    <w:rsid w:val="00164F3D"/>
    <w:rsid w:val="0016660B"/>
    <w:rsid w:val="00167663"/>
    <w:rsid w:val="001716C0"/>
    <w:rsid w:val="00171A26"/>
    <w:rsid w:val="00171C5F"/>
    <w:rsid w:val="00171C70"/>
    <w:rsid w:val="00173117"/>
    <w:rsid w:val="0017349E"/>
    <w:rsid w:val="0017360D"/>
    <w:rsid w:val="00175E10"/>
    <w:rsid w:val="00180F94"/>
    <w:rsid w:val="001821A7"/>
    <w:rsid w:val="0018284A"/>
    <w:rsid w:val="0019018C"/>
    <w:rsid w:val="00190877"/>
    <w:rsid w:val="00191F17"/>
    <w:rsid w:val="00192759"/>
    <w:rsid w:val="00193096"/>
    <w:rsid w:val="0019406C"/>
    <w:rsid w:val="001A17A5"/>
    <w:rsid w:val="001A190F"/>
    <w:rsid w:val="001A2C66"/>
    <w:rsid w:val="001A3755"/>
    <w:rsid w:val="001A4690"/>
    <w:rsid w:val="001A46C8"/>
    <w:rsid w:val="001B00BB"/>
    <w:rsid w:val="001B0945"/>
    <w:rsid w:val="001B1BA2"/>
    <w:rsid w:val="001B270F"/>
    <w:rsid w:val="001B3BDC"/>
    <w:rsid w:val="001B4444"/>
    <w:rsid w:val="001B4C7B"/>
    <w:rsid w:val="001B7841"/>
    <w:rsid w:val="001C18C0"/>
    <w:rsid w:val="001C1DC9"/>
    <w:rsid w:val="001C25AE"/>
    <w:rsid w:val="001C2E38"/>
    <w:rsid w:val="001C3419"/>
    <w:rsid w:val="001C52D1"/>
    <w:rsid w:val="001C69AF"/>
    <w:rsid w:val="001D0025"/>
    <w:rsid w:val="001D0530"/>
    <w:rsid w:val="001D33CC"/>
    <w:rsid w:val="001D3CFD"/>
    <w:rsid w:val="001D5E92"/>
    <w:rsid w:val="001D6828"/>
    <w:rsid w:val="001D6C09"/>
    <w:rsid w:val="001D766E"/>
    <w:rsid w:val="001E193F"/>
    <w:rsid w:val="001E2861"/>
    <w:rsid w:val="001E36F4"/>
    <w:rsid w:val="001E3968"/>
    <w:rsid w:val="001E3E6B"/>
    <w:rsid w:val="001E7293"/>
    <w:rsid w:val="001E74B5"/>
    <w:rsid w:val="001F054E"/>
    <w:rsid w:val="001F3538"/>
    <w:rsid w:val="001F6D92"/>
    <w:rsid w:val="002014D0"/>
    <w:rsid w:val="0020185B"/>
    <w:rsid w:val="00201A41"/>
    <w:rsid w:val="002069E3"/>
    <w:rsid w:val="002077EE"/>
    <w:rsid w:val="00212CF5"/>
    <w:rsid w:val="00212FE5"/>
    <w:rsid w:val="00213E89"/>
    <w:rsid w:val="002155CE"/>
    <w:rsid w:val="00215796"/>
    <w:rsid w:val="002159D4"/>
    <w:rsid w:val="00216514"/>
    <w:rsid w:val="00220E69"/>
    <w:rsid w:val="00221199"/>
    <w:rsid w:val="00221BBF"/>
    <w:rsid w:val="0022397A"/>
    <w:rsid w:val="00225D17"/>
    <w:rsid w:val="002260E0"/>
    <w:rsid w:val="00226F6F"/>
    <w:rsid w:val="002272CD"/>
    <w:rsid w:val="002275D0"/>
    <w:rsid w:val="0023015E"/>
    <w:rsid w:val="00233E5B"/>
    <w:rsid w:val="0023415A"/>
    <w:rsid w:val="00234293"/>
    <w:rsid w:val="00235CD7"/>
    <w:rsid w:val="00237C49"/>
    <w:rsid w:val="002413FE"/>
    <w:rsid w:val="002439B0"/>
    <w:rsid w:val="0024461B"/>
    <w:rsid w:val="00246C51"/>
    <w:rsid w:val="0024717F"/>
    <w:rsid w:val="0024797F"/>
    <w:rsid w:val="0025386C"/>
    <w:rsid w:val="00254E69"/>
    <w:rsid w:val="00255617"/>
    <w:rsid w:val="00255719"/>
    <w:rsid w:val="00256FEC"/>
    <w:rsid w:val="00260B01"/>
    <w:rsid w:val="00260DBC"/>
    <w:rsid w:val="002616EF"/>
    <w:rsid w:val="002632FE"/>
    <w:rsid w:val="002644FA"/>
    <w:rsid w:val="00265237"/>
    <w:rsid w:val="00266408"/>
    <w:rsid w:val="00266AF7"/>
    <w:rsid w:val="0027023A"/>
    <w:rsid w:val="00272067"/>
    <w:rsid w:val="002726A6"/>
    <w:rsid w:val="00273148"/>
    <w:rsid w:val="002735F0"/>
    <w:rsid w:val="00273D71"/>
    <w:rsid w:val="00274BD0"/>
    <w:rsid w:val="00275EF6"/>
    <w:rsid w:val="00277289"/>
    <w:rsid w:val="00280481"/>
    <w:rsid w:val="00280549"/>
    <w:rsid w:val="00281478"/>
    <w:rsid w:val="002824D4"/>
    <w:rsid w:val="00284A69"/>
    <w:rsid w:val="0028733E"/>
    <w:rsid w:val="00287B23"/>
    <w:rsid w:val="00291D58"/>
    <w:rsid w:val="0029212A"/>
    <w:rsid w:val="002921B6"/>
    <w:rsid w:val="00292CEF"/>
    <w:rsid w:val="002952E4"/>
    <w:rsid w:val="002967CB"/>
    <w:rsid w:val="00297C68"/>
    <w:rsid w:val="00297D0D"/>
    <w:rsid w:val="002A0300"/>
    <w:rsid w:val="002A0C27"/>
    <w:rsid w:val="002A0EA0"/>
    <w:rsid w:val="002A1255"/>
    <w:rsid w:val="002A19A0"/>
    <w:rsid w:val="002A3F79"/>
    <w:rsid w:val="002A4672"/>
    <w:rsid w:val="002A4A71"/>
    <w:rsid w:val="002A4B06"/>
    <w:rsid w:val="002A530B"/>
    <w:rsid w:val="002A5A9F"/>
    <w:rsid w:val="002A5B8E"/>
    <w:rsid w:val="002A6B5D"/>
    <w:rsid w:val="002A7012"/>
    <w:rsid w:val="002A782B"/>
    <w:rsid w:val="002B1BEC"/>
    <w:rsid w:val="002B2D79"/>
    <w:rsid w:val="002B3FDC"/>
    <w:rsid w:val="002B4FA7"/>
    <w:rsid w:val="002B6C18"/>
    <w:rsid w:val="002C180B"/>
    <w:rsid w:val="002C32F7"/>
    <w:rsid w:val="002C34C6"/>
    <w:rsid w:val="002C4B95"/>
    <w:rsid w:val="002C6B4E"/>
    <w:rsid w:val="002C6E1F"/>
    <w:rsid w:val="002C7678"/>
    <w:rsid w:val="002C7F98"/>
    <w:rsid w:val="002D43D0"/>
    <w:rsid w:val="002D61AD"/>
    <w:rsid w:val="002E1678"/>
    <w:rsid w:val="002E1831"/>
    <w:rsid w:val="002E1CC9"/>
    <w:rsid w:val="002E5141"/>
    <w:rsid w:val="002E5D54"/>
    <w:rsid w:val="002E6875"/>
    <w:rsid w:val="002E7058"/>
    <w:rsid w:val="002E7C52"/>
    <w:rsid w:val="002F0692"/>
    <w:rsid w:val="002F1BA5"/>
    <w:rsid w:val="002F207F"/>
    <w:rsid w:val="002F2DDE"/>
    <w:rsid w:val="002F3E91"/>
    <w:rsid w:val="002F3F10"/>
    <w:rsid w:val="002F66C8"/>
    <w:rsid w:val="002F69B0"/>
    <w:rsid w:val="002F76C8"/>
    <w:rsid w:val="002F7DB2"/>
    <w:rsid w:val="00301A60"/>
    <w:rsid w:val="00302413"/>
    <w:rsid w:val="003052F7"/>
    <w:rsid w:val="00305BA7"/>
    <w:rsid w:val="00306D40"/>
    <w:rsid w:val="0030779F"/>
    <w:rsid w:val="00307F3A"/>
    <w:rsid w:val="003100C7"/>
    <w:rsid w:val="00311A5A"/>
    <w:rsid w:val="0031313F"/>
    <w:rsid w:val="00313852"/>
    <w:rsid w:val="00313C53"/>
    <w:rsid w:val="003144D4"/>
    <w:rsid w:val="00314ED1"/>
    <w:rsid w:val="00315281"/>
    <w:rsid w:val="00315804"/>
    <w:rsid w:val="00316D56"/>
    <w:rsid w:val="00317A11"/>
    <w:rsid w:val="00320BD2"/>
    <w:rsid w:val="00321003"/>
    <w:rsid w:val="003211CC"/>
    <w:rsid w:val="003249A8"/>
    <w:rsid w:val="00327314"/>
    <w:rsid w:val="00327E7F"/>
    <w:rsid w:val="003340AC"/>
    <w:rsid w:val="00334498"/>
    <w:rsid w:val="00335A88"/>
    <w:rsid w:val="00335BD8"/>
    <w:rsid w:val="00335C8E"/>
    <w:rsid w:val="00336CE8"/>
    <w:rsid w:val="00336F0A"/>
    <w:rsid w:val="00343B1D"/>
    <w:rsid w:val="00344498"/>
    <w:rsid w:val="00344C81"/>
    <w:rsid w:val="00345BAC"/>
    <w:rsid w:val="00347123"/>
    <w:rsid w:val="00347E93"/>
    <w:rsid w:val="00352FF4"/>
    <w:rsid w:val="003534FA"/>
    <w:rsid w:val="003539AD"/>
    <w:rsid w:val="00353A11"/>
    <w:rsid w:val="003540CC"/>
    <w:rsid w:val="0035615B"/>
    <w:rsid w:val="003565C7"/>
    <w:rsid w:val="00357A18"/>
    <w:rsid w:val="00360859"/>
    <w:rsid w:val="00360E4B"/>
    <w:rsid w:val="00363657"/>
    <w:rsid w:val="003640EB"/>
    <w:rsid w:val="003706B8"/>
    <w:rsid w:val="0037421B"/>
    <w:rsid w:val="0037480A"/>
    <w:rsid w:val="00374886"/>
    <w:rsid w:val="003751E4"/>
    <w:rsid w:val="0037614D"/>
    <w:rsid w:val="00377069"/>
    <w:rsid w:val="00377D0D"/>
    <w:rsid w:val="003801F9"/>
    <w:rsid w:val="00380606"/>
    <w:rsid w:val="00380B4E"/>
    <w:rsid w:val="00381484"/>
    <w:rsid w:val="003825BB"/>
    <w:rsid w:val="00384CB1"/>
    <w:rsid w:val="00385F75"/>
    <w:rsid w:val="00386E0C"/>
    <w:rsid w:val="00387E2E"/>
    <w:rsid w:val="00387E39"/>
    <w:rsid w:val="00387F98"/>
    <w:rsid w:val="003909C3"/>
    <w:rsid w:val="00390D62"/>
    <w:rsid w:val="00391461"/>
    <w:rsid w:val="00392643"/>
    <w:rsid w:val="003934DA"/>
    <w:rsid w:val="003939B8"/>
    <w:rsid w:val="00394EE9"/>
    <w:rsid w:val="003954F1"/>
    <w:rsid w:val="003974D0"/>
    <w:rsid w:val="003A1501"/>
    <w:rsid w:val="003A1AC4"/>
    <w:rsid w:val="003A2290"/>
    <w:rsid w:val="003A3DE0"/>
    <w:rsid w:val="003A52A7"/>
    <w:rsid w:val="003A5B5F"/>
    <w:rsid w:val="003A78CD"/>
    <w:rsid w:val="003B0A92"/>
    <w:rsid w:val="003B0B41"/>
    <w:rsid w:val="003B1537"/>
    <w:rsid w:val="003B43D9"/>
    <w:rsid w:val="003B4868"/>
    <w:rsid w:val="003B4B66"/>
    <w:rsid w:val="003B75FD"/>
    <w:rsid w:val="003B7DDC"/>
    <w:rsid w:val="003C0BFA"/>
    <w:rsid w:val="003C2900"/>
    <w:rsid w:val="003C3F11"/>
    <w:rsid w:val="003C4476"/>
    <w:rsid w:val="003C4687"/>
    <w:rsid w:val="003C6602"/>
    <w:rsid w:val="003C6814"/>
    <w:rsid w:val="003C6DDD"/>
    <w:rsid w:val="003C781C"/>
    <w:rsid w:val="003C78B1"/>
    <w:rsid w:val="003D05D3"/>
    <w:rsid w:val="003D14F1"/>
    <w:rsid w:val="003D1832"/>
    <w:rsid w:val="003D203D"/>
    <w:rsid w:val="003D2E0B"/>
    <w:rsid w:val="003D3A28"/>
    <w:rsid w:val="003D54F4"/>
    <w:rsid w:val="003D5CEB"/>
    <w:rsid w:val="003E154A"/>
    <w:rsid w:val="003E1898"/>
    <w:rsid w:val="003E5EFB"/>
    <w:rsid w:val="003E7BAC"/>
    <w:rsid w:val="003F00EE"/>
    <w:rsid w:val="003F0446"/>
    <w:rsid w:val="003F074B"/>
    <w:rsid w:val="003F0FAC"/>
    <w:rsid w:val="003F1A6A"/>
    <w:rsid w:val="003F1D24"/>
    <w:rsid w:val="003F2777"/>
    <w:rsid w:val="003F33B4"/>
    <w:rsid w:val="003F41C9"/>
    <w:rsid w:val="003F6B57"/>
    <w:rsid w:val="003F7FB7"/>
    <w:rsid w:val="00401576"/>
    <w:rsid w:val="00402656"/>
    <w:rsid w:val="004027FA"/>
    <w:rsid w:val="00402CD5"/>
    <w:rsid w:val="00402DB6"/>
    <w:rsid w:val="0040347D"/>
    <w:rsid w:val="00403CD6"/>
    <w:rsid w:val="00405F8B"/>
    <w:rsid w:val="004063C5"/>
    <w:rsid w:val="00407181"/>
    <w:rsid w:val="00410105"/>
    <w:rsid w:val="00411307"/>
    <w:rsid w:val="00411382"/>
    <w:rsid w:val="00411511"/>
    <w:rsid w:val="00414071"/>
    <w:rsid w:val="00414B60"/>
    <w:rsid w:val="00417A5F"/>
    <w:rsid w:val="004202E1"/>
    <w:rsid w:val="00421D60"/>
    <w:rsid w:val="00421E51"/>
    <w:rsid w:val="00423629"/>
    <w:rsid w:val="00423C83"/>
    <w:rsid w:val="00425996"/>
    <w:rsid w:val="00426ADA"/>
    <w:rsid w:val="00426B21"/>
    <w:rsid w:val="00426D9F"/>
    <w:rsid w:val="00427718"/>
    <w:rsid w:val="00427A33"/>
    <w:rsid w:val="00432055"/>
    <w:rsid w:val="004325EF"/>
    <w:rsid w:val="00433398"/>
    <w:rsid w:val="004335F1"/>
    <w:rsid w:val="00434688"/>
    <w:rsid w:val="0043669A"/>
    <w:rsid w:val="00437137"/>
    <w:rsid w:val="00437836"/>
    <w:rsid w:val="004404AE"/>
    <w:rsid w:val="004410B5"/>
    <w:rsid w:val="00443984"/>
    <w:rsid w:val="00445722"/>
    <w:rsid w:val="004472A6"/>
    <w:rsid w:val="00447FD4"/>
    <w:rsid w:val="004502F8"/>
    <w:rsid w:val="00450708"/>
    <w:rsid w:val="0045168F"/>
    <w:rsid w:val="0045294F"/>
    <w:rsid w:val="00452C74"/>
    <w:rsid w:val="00452F1B"/>
    <w:rsid w:val="0045344D"/>
    <w:rsid w:val="00454495"/>
    <w:rsid w:val="00454C61"/>
    <w:rsid w:val="0045650D"/>
    <w:rsid w:val="00456D7F"/>
    <w:rsid w:val="00457B83"/>
    <w:rsid w:val="004604E0"/>
    <w:rsid w:val="00461DB7"/>
    <w:rsid w:val="00462126"/>
    <w:rsid w:val="00463490"/>
    <w:rsid w:val="00465571"/>
    <w:rsid w:val="00465FEF"/>
    <w:rsid w:val="00467FD6"/>
    <w:rsid w:val="004702F2"/>
    <w:rsid w:val="00473B3E"/>
    <w:rsid w:val="00474C4F"/>
    <w:rsid w:val="0047582D"/>
    <w:rsid w:val="00477DFC"/>
    <w:rsid w:val="004811B8"/>
    <w:rsid w:val="00481E94"/>
    <w:rsid w:val="004830D6"/>
    <w:rsid w:val="004837CC"/>
    <w:rsid w:val="0048473B"/>
    <w:rsid w:val="00484A42"/>
    <w:rsid w:val="00485DF8"/>
    <w:rsid w:val="0048657E"/>
    <w:rsid w:val="00490BAE"/>
    <w:rsid w:val="004910FF"/>
    <w:rsid w:val="004926B1"/>
    <w:rsid w:val="00493F96"/>
    <w:rsid w:val="004941CB"/>
    <w:rsid w:val="00495586"/>
    <w:rsid w:val="00495596"/>
    <w:rsid w:val="00495FDC"/>
    <w:rsid w:val="0049600B"/>
    <w:rsid w:val="00496824"/>
    <w:rsid w:val="004A3CFB"/>
    <w:rsid w:val="004A456D"/>
    <w:rsid w:val="004A4F21"/>
    <w:rsid w:val="004A5440"/>
    <w:rsid w:val="004A6FD5"/>
    <w:rsid w:val="004A739D"/>
    <w:rsid w:val="004B06D6"/>
    <w:rsid w:val="004B2226"/>
    <w:rsid w:val="004B24C9"/>
    <w:rsid w:val="004B3844"/>
    <w:rsid w:val="004B42DB"/>
    <w:rsid w:val="004B4757"/>
    <w:rsid w:val="004B5E85"/>
    <w:rsid w:val="004B6417"/>
    <w:rsid w:val="004B6667"/>
    <w:rsid w:val="004B6E3A"/>
    <w:rsid w:val="004B7492"/>
    <w:rsid w:val="004B755F"/>
    <w:rsid w:val="004C00BC"/>
    <w:rsid w:val="004C0617"/>
    <w:rsid w:val="004C0C50"/>
    <w:rsid w:val="004C0CCE"/>
    <w:rsid w:val="004C128F"/>
    <w:rsid w:val="004C1787"/>
    <w:rsid w:val="004C1FCD"/>
    <w:rsid w:val="004C2737"/>
    <w:rsid w:val="004C27B1"/>
    <w:rsid w:val="004C422B"/>
    <w:rsid w:val="004C4BB0"/>
    <w:rsid w:val="004C514C"/>
    <w:rsid w:val="004C52E6"/>
    <w:rsid w:val="004C7A82"/>
    <w:rsid w:val="004C7E7E"/>
    <w:rsid w:val="004D1A2A"/>
    <w:rsid w:val="004D2621"/>
    <w:rsid w:val="004D2F21"/>
    <w:rsid w:val="004D43ED"/>
    <w:rsid w:val="004D54A0"/>
    <w:rsid w:val="004D54B6"/>
    <w:rsid w:val="004D6558"/>
    <w:rsid w:val="004D6635"/>
    <w:rsid w:val="004D6A3E"/>
    <w:rsid w:val="004D75C7"/>
    <w:rsid w:val="004E1039"/>
    <w:rsid w:val="004E145D"/>
    <w:rsid w:val="004E2429"/>
    <w:rsid w:val="004E29B7"/>
    <w:rsid w:val="004E2A5D"/>
    <w:rsid w:val="004E2FE7"/>
    <w:rsid w:val="004E3E1F"/>
    <w:rsid w:val="004E3ED7"/>
    <w:rsid w:val="004E4D79"/>
    <w:rsid w:val="004E5B1E"/>
    <w:rsid w:val="004E5F21"/>
    <w:rsid w:val="004E68B6"/>
    <w:rsid w:val="004F0D14"/>
    <w:rsid w:val="004F131D"/>
    <w:rsid w:val="004F1567"/>
    <w:rsid w:val="004F1769"/>
    <w:rsid w:val="004F205B"/>
    <w:rsid w:val="004F3C06"/>
    <w:rsid w:val="004F3EEE"/>
    <w:rsid w:val="004F78A1"/>
    <w:rsid w:val="00500277"/>
    <w:rsid w:val="0050296F"/>
    <w:rsid w:val="00503C15"/>
    <w:rsid w:val="0050588E"/>
    <w:rsid w:val="005058AF"/>
    <w:rsid w:val="00505EED"/>
    <w:rsid w:val="00510769"/>
    <w:rsid w:val="00513D77"/>
    <w:rsid w:val="005146BD"/>
    <w:rsid w:val="00516485"/>
    <w:rsid w:val="00516D73"/>
    <w:rsid w:val="005178AE"/>
    <w:rsid w:val="00517914"/>
    <w:rsid w:val="00520F63"/>
    <w:rsid w:val="005217A3"/>
    <w:rsid w:val="00524B5A"/>
    <w:rsid w:val="00525AA4"/>
    <w:rsid w:val="00527485"/>
    <w:rsid w:val="00527BB6"/>
    <w:rsid w:val="00530CA8"/>
    <w:rsid w:val="005310EC"/>
    <w:rsid w:val="00531BC6"/>
    <w:rsid w:val="005333EB"/>
    <w:rsid w:val="0053447C"/>
    <w:rsid w:val="00537663"/>
    <w:rsid w:val="0054028D"/>
    <w:rsid w:val="00540520"/>
    <w:rsid w:val="005442E8"/>
    <w:rsid w:val="00546029"/>
    <w:rsid w:val="00546234"/>
    <w:rsid w:val="00546A59"/>
    <w:rsid w:val="00550A5A"/>
    <w:rsid w:val="005513A1"/>
    <w:rsid w:val="00553A7C"/>
    <w:rsid w:val="00555795"/>
    <w:rsid w:val="00555E5D"/>
    <w:rsid w:val="00556A48"/>
    <w:rsid w:val="0056182B"/>
    <w:rsid w:val="00567A17"/>
    <w:rsid w:val="00570953"/>
    <w:rsid w:val="00571C35"/>
    <w:rsid w:val="00572988"/>
    <w:rsid w:val="00575BAC"/>
    <w:rsid w:val="00575C07"/>
    <w:rsid w:val="005771AA"/>
    <w:rsid w:val="00580DB1"/>
    <w:rsid w:val="00581497"/>
    <w:rsid w:val="00583230"/>
    <w:rsid w:val="00583763"/>
    <w:rsid w:val="00586029"/>
    <w:rsid w:val="0058745E"/>
    <w:rsid w:val="00587BF1"/>
    <w:rsid w:val="00587C68"/>
    <w:rsid w:val="00590984"/>
    <w:rsid w:val="005914FE"/>
    <w:rsid w:val="005939A8"/>
    <w:rsid w:val="00597181"/>
    <w:rsid w:val="0059724E"/>
    <w:rsid w:val="005A0449"/>
    <w:rsid w:val="005A06AD"/>
    <w:rsid w:val="005A100F"/>
    <w:rsid w:val="005A1F46"/>
    <w:rsid w:val="005A31C8"/>
    <w:rsid w:val="005A37C7"/>
    <w:rsid w:val="005A5A1C"/>
    <w:rsid w:val="005A5DAC"/>
    <w:rsid w:val="005A6F61"/>
    <w:rsid w:val="005A7A95"/>
    <w:rsid w:val="005B2140"/>
    <w:rsid w:val="005B4F43"/>
    <w:rsid w:val="005B5221"/>
    <w:rsid w:val="005B52C7"/>
    <w:rsid w:val="005B5DDE"/>
    <w:rsid w:val="005B6CE6"/>
    <w:rsid w:val="005C2F1F"/>
    <w:rsid w:val="005C43BE"/>
    <w:rsid w:val="005C5A75"/>
    <w:rsid w:val="005C7C3A"/>
    <w:rsid w:val="005D0D7B"/>
    <w:rsid w:val="005D12C6"/>
    <w:rsid w:val="005D16E7"/>
    <w:rsid w:val="005D2652"/>
    <w:rsid w:val="005D6C6A"/>
    <w:rsid w:val="005D703C"/>
    <w:rsid w:val="005E038B"/>
    <w:rsid w:val="005E0CBE"/>
    <w:rsid w:val="005E1D5D"/>
    <w:rsid w:val="005E240F"/>
    <w:rsid w:val="005E36A1"/>
    <w:rsid w:val="005E5797"/>
    <w:rsid w:val="005E6E35"/>
    <w:rsid w:val="005E6F06"/>
    <w:rsid w:val="005E759B"/>
    <w:rsid w:val="005F0376"/>
    <w:rsid w:val="005F0617"/>
    <w:rsid w:val="005F0B7F"/>
    <w:rsid w:val="005F2CA6"/>
    <w:rsid w:val="005F30D4"/>
    <w:rsid w:val="005F3BC3"/>
    <w:rsid w:val="005F3ECC"/>
    <w:rsid w:val="005F457F"/>
    <w:rsid w:val="005F5800"/>
    <w:rsid w:val="005F5CF1"/>
    <w:rsid w:val="005F5FE5"/>
    <w:rsid w:val="005F6488"/>
    <w:rsid w:val="005F73C0"/>
    <w:rsid w:val="005F752E"/>
    <w:rsid w:val="00600B19"/>
    <w:rsid w:val="00600DA5"/>
    <w:rsid w:val="00601197"/>
    <w:rsid w:val="00602D0D"/>
    <w:rsid w:val="00604659"/>
    <w:rsid w:val="00606FB8"/>
    <w:rsid w:val="00611182"/>
    <w:rsid w:val="00611FF0"/>
    <w:rsid w:val="006125A8"/>
    <w:rsid w:val="00614E56"/>
    <w:rsid w:val="00616CE6"/>
    <w:rsid w:val="00620358"/>
    <w:rsid w:val="00620DCD"/>
    <w:rsid w:val="006210FF"/>
    <w:rsid w:val="00621284"/>
    <w:rsid w:val="006217D0"/>
    <w:rsid w:val="00621D5E"/>
    <w:rsid w:val="00622D27"/>
    <w:rsid w:val="00623306"/>
    <w:rsid w:val="00623CBA"/>
    <w:rsid w:val="00625885"/>
    <w:rsid w:val="006261F4"/>
    <w:rsid w:val="006314D9"/>
    <w:rsid w:val="006341FC"/>
    <w:rsid w:val="006369E2"/>
    <w:rsid w:val="006372AA"/>
    <w:rsid w:val="00637CE8"/>
    <w:rsid w:val="00640706"/>
    <w:rsid w:val="00641A69"/>
    <w:rsid w:val="00641DD0"/>
    <w:rsid w:val="006438CE"/>
    <w:rsid w:val="00643E93"/>
    <w:rsid w:val="00645EA2"/>
    <w:rsid w:val="0064654F"/>
    <w:rsid w:val="00646D80"/>
    <w:rsid w:val="00650EFB"/>
    <w:rsid w:val="00651DF9"/>
    <w:rsid w:val="00652ECF"/>
    <w:rsid w:val="00653C02"/>
    <w:rsid w:val="00660E06"/>
    <w:rsid w:val="00661C2C"/>
    <w:rsid w:val="00662A64"/>
    <w:rsid w:val="00663097"/>
    <w:rsid w:val="006641D5"/>
    <w:rsid w:val="00664214"/>
    <w:rsid w:val="0066702A"/>
    <w:rsid w:val="00667471"/>
    <w:rsid w:val="006734F5"/>
    <w:rsid w:val="00673672"/>
    <w:rsid w:val="00673B8E"/>
    <w:rsid w:val="00673CDD"/>
    <w:rsid w:val="00675ED2"/>
    <w:rsid w:val="00675F0F"/>
    <w:rsid w:val="0067717C"/>
    <w:rsid w:val="006809E6"/>
    <w:rsid w:val="0068146A"/>
    <w:rsid w:val="00681816"/>
    <w:rsid w:val="00682419"/>
    <w:rsid w:val="0068300D"/>
    <w:rsid w:val="006836C7"/>
    <w:rsid w:val="00686DCD"/>
    <w:rsid w:val="0068772B"/>
    <w:rsid w:val="00692243"/>
    <w:rsid w:val="00692CA6"/>
    <w:rsid w:val="00692F76"/>
    <w:rsid w:val="00694645"/>
    <w:rsid w:val="0069732B"/>
    <w:rsid w:val="00697A6B"/>
    <w:rsid w:val="006A04E0"/>
    <w:rsid w:val="006A1A7F"/>
    <w:rsid w:val="006A1D7C"/>
    <w:rsid w:val="006A4135"/>
    <w:rsid w:val="006A50FB"/>
    <w:rsid w:val="006A6236"/>
    <w:rsid w:val="006A661F"/>
    <w:rsid w:val="006A663A"/>
    <w:rsid w:val="006B29A2"/>
    <w:rsid w:val="006B2C2C"/>
    <w:rsid w:val="006B4F40"/>
    <w:rsid w:val="006B5C28"/>
    <w:rsid w:val="006B5D53"/>
    <w:rsid w:val="006B75EA"/>
    <w:rsid w:val="006C4B4C"/>
    <w:rsid w:val="006C4C40"/>
    <w:rsid w:val="006D411A"/>
    <w:rsid w:val="006E52A6"/>
    <w:rsid w:val="006E589C"/>
    <w:rsid w:val="006E6F52"/>
    <w:rsid w:val="006E7001"/>
    <w:rsid w:val="006E74F9"/>
    <w:rsid w:val="006F0450"/>
    <w:rsid w:val="006F0584"/>
    <w:rsid w:val="006F05A1"/>
    <w:rsid w:val="006F13D0"/>
    <w:rsid w:val="006F27C7"/>
    <w:rsid w:val="006F39AB"/>
    <w:rsid w:val="006F4A14"/>
    <w:rsid w:val="006F5FAA"/>
    <w:rsid w:val="006F6911"/>
    <w:rsid w:val="00700820"/>
    <w:rsid w:val="00700A79"/>
    <w:rsid w:val="00701FC6"/>
    <w:rsid w:val="007020BF"/>
    <w:rsid w:val="00703BD4"/>
    <w:rsid w:val="00704071"/>
    <w:rsid w:val="007041C7"/>
    <w:rsid w:val="00704936"/>
    <w:rsid w:val="00704AF2"/>
    <w:rsid w:val="00705971"/>
    <w:rsid w:val="007061BA"/>
    <w:rsid w:val="00710B92"/>
    <w:rsid w:val="00710C2C"/>
    <w:rsid w:val="00713DC4"/>
    <w:rsid w:val="00714E7B"/>
    <w:rsid w:val="00715AE3"/>
    <w:rsid w:val="007161CC"/>
    <w:rsid w:val="007161FD"/>
    <w:rsid w:val="00717DC8"/>
    <w:rsid w:val="00720A3C"/>
    <w:rsid w:val="007220D8"/>
    <w:rsid w:val="007221C1"/>
    <w:rsid w:val="007222F5"/>
    <w:rsid w:val="00722965"/>
    <w:rsid w:val="00723602"/>
    <w:rsid w:val="00725D34"/>
    <w:rsid w:val="00725F3D"/>
    <w:rsid w:val="00725F87"/>
    <w:rsid w:val="00726063"/>
    <w:rsid w:val="00726A7A"/>
    <w:rsid w:val="00732054"/>
    <w:rsid w:val="00732A52"/>
    <w:rsid w:val="00732CCC"/>
    <w:rsid w:val="00732DB9"/>
    <w:rsid w:val="00734CDF"/>
    <w:rsid w:val="007354E8"/>
    <w:rsid w:val="007413A1"/>
    <w:rsid w:val="0074166F"/>
    <w:rsid w:val="00742D44"/>
    <w:rsid w:val="007444A5"/>
    <w:rsid w:val="00744AD9"/>
    <w:rsid w:val="00745CC5"/>
    <w:rsid w:val="007462E8"/>
    <w:rsid w:val="0074716E"/>
    <w:rsid w:val="007472E5"/>
    <w:rsid w:val="00747C53"/>
    <w:rsid w:val="00751307"/>
    <w:rsid w:val="007516EE"/>
    <w:rsid w:val="007535F9"/>
    <w:rsid w:val="00754F1D"/>
    <w:rsid w:val="0075771C"/>
    <w:rsid w:val="00757C04"/>
    <w:rsid w:val="00760959"/>
    <w:rsid w:val="00760CD3"/>
    <w:rsid w:val="00760FDF"/>
    <w:rsid w:val="0076118C"/>
    <w:rsid w:val="00762128"/>
    <w:rsid w:val="00764A27"/>
    <w:rsid w:val="007656E1"/>
    <w:rsid w:val="0076577E"/>
    <w:rsid w:val="00766118"/>
    <w:rsid w:val="007662E5"/>
    <w:rsid w:val="00767C4E"/>
    <w:rsid w:val="007703FD"/>
    <w:rsid w:val="0077104F"/>
    <w:rsid w:val="007721D9"/>
    <w:rsid w:val="00772973"/>
    <w:rsid w:val="00776EF3"/>
    <w:rsid w:val="00777F5D"/>
    <w:rsid w:val="0078243C"/>
    <w:rsid w:val="00782F7B"/>
    <w:rsid w:val="0078471D"/>
    <w:rsid w:val="00785266"/>
    <w:rsid w:val="00785331"/>
    <w:rsid w:val="007860CE"/>
    <w:rsid w:val="00787EB3"/>
    <w:rsid w:val="00790066"/>
    <w:rsid w:val="007901F9"/>
    <w:rsid w:val="00790B0F"/>
    <w:rsid w:val="00791CFA"/>
    <w:rsid w:val="00792D34"/>
    <w:rsid w:val="00793639"/>
    <w:rsid w:val="00793DF4"/>
    <w:rsid w:val="007942A8"/>
    <w:rsid w:val="00796681"/>
    <w:rsid w:val="00796B37"/>
    <w:rsid w:val="00796E5A"/>
    <w:rsid w:val="007A1457"/>
    <w:rsid w:val="007A203E"/>
    <w:rsid w:val="007A2336"/>
    <w:rsid w:val="007A3A46"/>
    <w:rsid w:val="007A41C9"/>
    <w:rsid w:val="007A4F5A"/>
    <w:rsid w:val="007A55E0"/>
    <w:rsid w:val="007A5C30"/>
    <w:rsid w:val="007A6FB8"/>
    <w:rsid w:val="007B0235"/>
    <w:rsid w:val="007B2912"/>
    <w:rsid w:val="007B2A09"/>
    <w:rsid w:val="007B334B"/>
    <w:rsid w:val="007B3EA7"/>
    <w:rsid w:val="007B6A76"/>
    <w:rsid w:val="007B6BAA"/>
    <w:rsid w:val="007B6E87"/>
    <w:rsid w:val="007C0746"/>
    <w:rsid w:val="007C148C"/>
    <w:rsid w:val="007C16DA"/>
    <w:rsid w:val="007C17E1"/>
    <w:rsid w:val="007C1832"/>
    <w:rsid w:val="007C2455"/>
    <w:rsid w:val="007C2876"/>
    <w:rsid w:val="007C2C31"/>
    <w:rsid w:val="007C350E"/>
    <w:rsid w:val="007C394F"/>
    <w:rsid w:val="007C3B8E"/>
    <w:rsid w:val="007C430E"/>
    <w:rsid w:val="007C4B30"/>
    <w:rsid w:val="007C587F"/>
    <w:rsid w:val="007C609F"/>
    <w:rsid w:val="007C6C8F"/>
    <w:rsid w:val="007C6ECF"/>
    <w:rsid w:val="007C7C3A"/>
    <w:rsid w:val="007D0ED3"/>
    <w:rsid w:val="007D1A2E"/>
    <w:rsid w:val="007D1C38"/>
    <w:rsid w:val="007D32D1"/>
    <w:rsid w:val="007D3CCE"/>
    <w:rsid w:val="007D3D74"/>
    <w:rsid w:val="007D73FE"/>
    <w:rsid w:val="007E066D"/>
    <w:rsid w:val="007E07FE"/>
    <w:rsid w:val="007E18FF"/>
    <w:rsid w:val="007E19D1"/>
    <w:rsid w:val="007E2E34"/>
    <w:rsid w:val="007E3BAA"/>
    <w:rsid w:val="007E5513"/>
    <w:rsid w:val="007E5AFD"/>
    <w:rsid w:val="007E66AE"/>
    <w:rsid w:val="007F13AD"/>
    <w:rsid w:val="007F222C"/>
    <w:rsid w:val="007F6CDF"/>
    <w:rsid w:val="007F6DBA"/>
    <w:rsid w:val="00801B51"/>
    <w:rsid w:val="00802D47"/>
    <w:rsid w:val="008030E3"/>
    <w:rsid w:val="00804686"/>
    <w:rsid w:val="00805B6A"/>
    <w:rsid w:val="00806055"/>
    <w:rsid w:val="008062B5"/>
    <w:rsid w:val="00806BAB"/>
    <w:rsid w:val="0080771A"/>
    <w:rsid w:val="00810120"/>
    <w:rsid w:val="008116D6"/>
    <w:rsid w:val="00813188"/>
    <w:rsid w:val="0081483F"/>
    <w:rsid w:val="00815DAC"/>
    <w:rsid w:val="00816A68"/>
    <w:rsid w:val="00816BE5"/>
    <w:rsid w:val="008173EB"/>
    <w:rsid w:val="00817852"/>
    <w:rsid w:val="00820139"/>
    <w:rsid w:val="0082042D"/>
    <w:rsid w:val="00820D67"/>
    <w:rsid w:val="008212F9"/>
    <w:rsid w:val="008227E5"/>
    <w:rsid w:val="00823E00"/>
    <w:rsid w:val="0082454E"/>
    <w:rsid w:val="00824B78"/>
    <w:rsid w:val="00825BB7"/>
    <w:rsid w:val="00826A8F"/>
    <w:rsid w:val="00827327"/>
    <w:rsid w:val="00827D15"/>
    <w:rsid w:val="008305AB"/>
    <w:rsid w:val="00832FB4"/>
    <w:rsid w:val="00833DBB"/>
    <w:rsid w:val="00835A52"/>
    <w:rsid w:val="00836F34"/>
    <w:rsid w:val="0084048D"/>
    <w:rsid w:val="00840C82"/>
    <w:rsid w:val="0084117A"/>
    <w:rsid w:val="00841DA5"/>
    <w:rsid w:val="00841DF6"/>
    <w:rsid w:val="00842510"/>
    <w:rsid w:val="0084433E"/>
    <w:rsid w:val="00844A8D"/>
    <w:rsid w:val="00844E62"/>
    <w:rsid w:val="008452D7"/>
    <w:rsid w:val="00847F0F"/>
    <w:rsid w:val="008501DD"/>
    <w:rsid w:val="008513F6"/>
    <w:rsid w:val="00851B4E"/>
    <w:rsid w:val="00852BFE"/>
    <w:rsid w:val="00854BBC"/>
    <w:rsid w:val="00855191"/>
    <w:rsid w:val="00855D92"/>
    <w:rsid w:val="00855DAA"/>
    <w:rsid w:val="00856EE7"/>
    <w:rsid w:val="008604A7"/>
    <w:rsid w:val="00860BA6"/>
    <w:rsid w:val="00862800"/>
    <w:rsid w:val="00862E40"/>
    <w:rsid w:val="008670C4"/>
    <w:rsid w:val="008719A7"/>
    <w:rsid w:val="00871BE4"/>
    <w:rsid w:val="00871D5A"/>
    <w:rsid w:val="00873A9B"/>
    <w:rsid w:val="00875236"/>
    <w:rsid w:val="00875ECA"/>
    <w:rsid w:val="00875F5B"/>
    <w:rsid w:val="008764ED"/>
    <w:rsid w:val="008776C6"/>
    <w:rsid w:val="008802B3"/>
    <w:rsid w:val="0088121F"/>
    <w:rsid w:val="00881C8C"/>
    <w:rsid w:val="00882C18"/>
    <w:rsid w:val="00882C69"/>
    <w:rsid w:val="00882FE6"/>
    <w:rsid w:val="00884D26"/>
    <w:rsid w:val="00884E1B"/>
    <w:rsid w:val="00885701"/>
    <w:rsid w:val="00886994"/>
    <w:rsid w:val="0089206A"/>
    <w:rsid w:val="00894D6D"/>
    <w:rsid w:val="00894E48"/>
    <w:rsid w:val="00897939"/>
    <w:rsid w:val="00897D6C"/>
    <w:rsid w:val="008A3515"/>
    <w:rsid w:val="008A375C"/>
    <w:rsid w:val="008A5A1D"/>
    <w:rsid w:val="008A5A6A"/>
    <w:rsid w:val="008A5CBF"/>
    <w:rsid w:val="008A6A1E"/>
    <w:rsid w:val="008A7091"/>
    <w:rsid w:val="008A72AC"/>
    <w:rsid w:val="008B2140"/>
    <w:rsid w:val="008B3AFB"/>
    <w:rsid w:val="008B3B2D"/>
    <w:rsid w:val="008B51F1"/>
    <w:rsid w:val="008C025D"/>
    <w:rsid w:val="008C1DD2"/>
    <w:rsid w:val="008C2417"/>
    <w:rsid w:val="008C3D91"/>
    <w:rsid w:val="008C4215"/>
    <w:rsid w:val="008C5B35"/>
    <w:rsid w:val="008C6786"/>
    <w:rsid w:val="008C7E47"/>
    <w:rsid w:val="008D1323"/>
    <w:rsid w:val="008D2EF3"/>
    <w:rsid w:val="008D33FF"/>
    <w:rsid w:val="008D3D1B"/>
    <w:rsid w:val="008D40BE"/>
    <w:rsid w:val="008D4D64"/>
    <w:rsid w:val="008E114A"/>
    <w:rsid w:val="008E1D73"/>
    <w:rsid w:val="008E2FFF"/>
    <w:rsid w:val="008E4E30"/>
    <w:rsid w:val="008E5580"/>
    <w:rsid w:val="008E5F3A"/>
    <w:rsid w:val="008E7B01"/>
    <w:rsid w:val="008F01F1"/>
    <w:rsid w:val="008F1245"/>
    <w:rsid w:val="008F2C25"/>
    <w:rsid w:val="008F31B2"/>
    <w:rsid w:val="008F33B1"/>
    <w:rsid w:val="008F3D2A"/>
    <w:rsid w:val="008F4C68"/>
    <w:rsid w:val="008F656B"/>
    <w:rsid w:val="008F65CB"/>
    <w:rsid w:val="008F73BC"/>
    <w:rsid w:val="008F7BC2"/>
    <w:rsid w:val="009015FC"/>
    <w:rsid w:val="009016E5"/>
    <w:rsid w:val="00902BFE"/>
    <w:rsid w:val="00903100"/>
    <w:rsid w:val="009034A6"/>
    <w:rsid w:val="00907707"/>
    <w:rsid w:val="00910521"/>
    <w:rsid w:val="00911822"/>
    <w:rsid w:val="00911C52"/>
    <w:rsid w:val="00912D0F"/>
    <w:rsid w:val="00914000"/>
    <w:rsid w:val="0091498E"/>
    <w:rsid w:val="009160BC"/>
    <w:rsid w:val="00917544"/>
    <w:rsid w:val="009206CC"/>
    <w:rsid w:val="00923D39"/>
    <w:rsid w:val="009275DD"/>
    <w:rsid w:val="00927DFA"/>
    <w:rsid w:val="00930217"/>
    <w:rsid w:val="00932100"/>
    <w:rsid w:val="009356DF"/>
    <w:rsid w:val="009378E2"/>
    <w:rsid w:val="00941103"/>
    <w:rsid w:val="00944D87"/>
    <w:rsid w:val="00944EBB"/>
    <w:rsid w:val="00947760"/>
    <w:rsid w:val="00950C63"/>
    <w:rsid w:val="00952186"/>
    <w:rsid w:val="0095276E"/>
    <w:rsid w:val="00953724"/>
    <w:rsid w:val="0095580F"/>
    <w:rsid w:val="00955BA1"/>
    <w:rsid w:val="00955F1E"/>
    <w:rsid w:val="00956079"/>
    <w:rsid w:val="00956B3F"/>
    <w:rsid w:val="0095794B"/>
    <w:rsid w:val="00957D17"/>
    <w:rsid w:val="0096019F"/>
    <w:rsid w:val="009623AC"/>
    <w:rsid w:val="00963E94"/>
    <w:rsid w:val="009647DC"/>
    <w:rsid w:val="00964B4B"/>
    <w:rsid w:val="00965EC8"/>
    <w:rsid w:val="00966282"/>
    <w:rsid w:val="00966673"/>
    <w:rsid w:val="0096676F"/>
    <w:rsid w:val="00966B59"/>
    <w:rsid w:val="00970AD9"/>
    <w:rsid w:val="00970E55"/>
    <w:rsid w:val="0097173A"/>
    <w:rsid w:val="00971A21"/>
    <w:rsid w:val="00973191"/>
    <w:rsid w:val="009733FA"/>
    <w:rsid w:val="00976AC0"/>
    <w:rsid w:val="00977A04"/>
    <w:rsid w:val="00980F2A"/>
    <w:rsid w:val="00982C50"/>
    <w:rsid w:val="00983091"/>
    <w:rsid w:val="009839C0"/>
    <w:rsid w:val="00983F97"/>
    <w:rsid w:val="00985144"/>
    <w:rsid w:val="0098605D"/>
    <w:rsid w:val="00986784"/>
    <w:rsid w:val="009869CC"/>
    <w:rsid w:val="00987A57"/>
    <w:rsid w:val="00987FA5"/>
    <w:rsid w:val="00990D9E"/>
    <w:rsid w:val="009915D4"/>
    <w:rsid w:val="0099219D"/>
    <w:rsid w:val="00992FC9"/>
    <w:rsid w:val="00993DB1"/>
    <w:rsid w:val="009946B1"/>
    <w:rsid w:val="00994C4E"/>
    <w:rsid w:val="0099674A"/>
    <w:rsid w:val="009A073C"/>
    <w:rsid w:val="009A20B4"/>
    <w:rsid w:val="009A20EF"/>
    <w:rsid w:val="009A2884"/>
    <w:rsid w:val="009A3120"/>
    <w:rsid w:val="009A3565"/>
    <w:rsid w:val="009A559C"/>
    <w:rsid w:val="009A6BFB"/>
    <w:rsid w:val="009A7931"/>
    <w:rsid w:val="009B19A9"/>
    <w:rsid w:val="009B328B"/>
    <w:rsid w:val="009B39EF"/>
    <w:rsid w:val="009B4CAB"/>
    <w:rsid w:val="009B6CD6"/>
    <w:rsid w:val="009B7014"/>
    <w:rsid w:val="009B71CD"/>
    <w:rsid w:val="009B71DA"/>
    <w:rsid w:val="009B72AB"/>
    <w:rsid w:val="009C204B"/>
    <w:rsid w:val="009C24F1"/>
    <w:rsid w:val="009C2621"/>
    <w:rsid w:val="009C3D18"/>
    <w:rsid w:val="009C42B4"/>
    <w:rsid w:val="009C5152"/>
    <w:rsid w:val="009C5466"/>
    <w:rsid w:val="009C6D89"/>
    <w:rsid w:val="009C7C13"/>
    <w:rsid w:val="009C7DD8"/>
    <w:rsid w:val="009D08D8"/>
    <w:rsid w:val="009D0E3C"/>
    <w:rsid w:val="009D0E9C"/>
    <w:rsid w:val="009D271B"/>
    <w:rsid w:val="009D398F"/>
    <w:rsid w:val="009D4B41"/>
    <w:rsid w:val="009D588A"/>
    <w:rsid w:val="009D5C82"/>
    <w:rsid w:val="009D6227"/>
    <w:rsid w:val="009D6CB0"/>
    <w:rsid w:val="009E445A"/>
    <w:rsid w:val="009E45BA"/>
    <w:rsid w:val="009E4718"/>
    <w:rsid w:val="009E6188"/>
    <w:rsid w:val="009E7300"/>
    <w:rsid w:val="009F0798"/>
    <w:rsid w:val="009F0835"/>
    <w:rsid w:val="009F15A5"/>
    <w:rsid w:val="009F2A04"/>
    <w:rsid w:val="009F42D0"/>
    <w:rsid w:val="009F4CBB"/>
    <w:rsid w:val="009F4F92"/>
    <w:rsid w:val="00A00139"/>
    <w:rsid w:val="00A014D4"/>
    <w:rsid w:val="00A0175E"/>
    <w:rsid w:val="00A029D8"/>
    <w:rsid w:val="00A02AE2"/>
    <w:rsid w:val="00A03434"/>
    <w:rsid w:val="00A04FA0"/>
    <w:rsid w:val="00A05840"/>
    <w:rsid w:val="00A06645"/>
    <w:rsid w:val="00A1079C"/>
    <w:rsid w:val="00A10A21"/>
    <w:rsid w:val="00A11817"/>
    <w:rsid w:val="00A1214A"/>
    <w:rsid w:val="00A12F68"/>
    <w:rsid w:val="00A12FBC"/>
    <w:rsid w:val="00A137A3"/>
    <w:rsid w:val="00A13AA4"/>
    <w:rsid w:val="00A14A92"/>
    <w:rsid w:val="00A1511D"/>
    <w:rsid w:val="00A162B2"/>
    <w:rsid w:val="00A16AF3"/>
    <w:rsid w:val="00A17B96"/>
    <w:rsid w:val="00A17CE1"/>
    <w:rsid w:val="00A24286"/>
    <w:rsid w:val="00A251D9"/>
    <w:rsid w:val="00A25512"/>
    <w:rsid w:val="00A27431"/>
    <w:rsid w:val="00A2749D"/>
    <w:rsid w:val="00A279C3"/>
    <w:rsid w:val="00A3207B"/>
    <w:rsid w:val="00A327E0"/>
    <w:rsid w:val="00A333F3"/>
    <w:rsid w:val="00A334F8"/>
    <w:rsid w:val="00A34AB6"/>
    <w:rsid w:val="00A406E2"/>
    <w:rsid w:val="00A40B7B"/>
    <w:rsid w:val="00A41450"/>
    <w:rsid w:val="00A42550"/>
    <w:rsid w:val="00A42745"/>
    <w:rsid w:val="00A4303C"/>
    <w:rsid w:val="00A431FB"/>
    <w:rsid w:val="00A45AC8"/>
    <w:rsid w:val="00A463EB"/>
    <w:rsid w:val="00A46A80"/>
    <w:rsid w:val="00A5120C"/>
    <w:rsid w:val="00A52C16"/>
    <w:rsid w:val="00A5329B"/>
    <w:rsid w:val="00A53AB6"/>
    <w:rsid w:val="00A54D65"/>
    <w:rsid w:val="00A55241"/>
    <w:rsid w:val="00A55F29"/>
    <w:rsid w:val="00A56FDC"/>
    <w:rsid w:val="00A57BF1"/>
    <w:rsid w:val="00A60824"/>
    <w:rsid w:val="00A65955"/>
    <w:rsid w:val="00A65BD9"/>
    <w:rsid w:val="00A67067"/>
    <w:rsid w:val="00A70273"/>
    <w:rsid w:val="00A71E46"/>
    <w:rsid w:val="00A71FFB"/>
    <w:rsid w:val="00A7229B"/>
    <w:rsid w:val="00A73F02"/>
    <w:rsid w:val="00A75046"/>
    <w:rsid w:val="00A751C0"/>
    <w:rsid w:val="00A76241"/>
    <w:rsid w:val="00A76992"/>
    <w:rsid w:val="00A77CAB"/>
    <w:rsid w:val="00A80649"/>
    <w:rsid w:val="00A83246"/>
    <w:rsid w:val="00A83B48"/>
    <w:rsid w:val="00A83C5F"/>
    <w:rsid w:val="00A84BDC"/>
    <w:rsid w:val="00A90C40"/>
    <w:rsid w:val="00A923CB"/>
    <w:rsid w:val="00A9360F"/>
    <w:rsid w:val="00A93C22"/>
    <w:rsid w:val="00A94A36"/>
    <w:rsid w:val="00A9510D"/>
    <w:rsid w:val="00A9579F"/>
    <w:rsid w:val="00A9686D"/>
    <w:rsid w:val="00A976C3"/>
    <w:rsid w:val="00AA0430"/>
    <w:rsid w:val="00AA683C"/>
    <w:rsid w:val="00AA7869"/>
    <w:rsid w:val="00AB1E42"/>
    <w:rsid w:val="00AB225D"/>
    <w:rsid w:val="00AB2D72"/>
    <w:rsid w:val="00AB2DB9"/>
    <w:rsid w:val="00AB2F17"/>
    <w:rsid w:val="00AB5965"/>
    <w:rsid w:val="00AB5FF8"/>
    <w:rsid w:val="00AB63B9"/>
    <w:rsid w:val="00AB7443"/>
    <w:rsid w:val="00AB7AC8"/>
    <w:rsid w:val="00AC1421"/>
    <w:rsid w:val="00AC18FA"/>
    <w:rsid w:val="00AC3903"/>
    <w:rsid w:val="00AC4646"/>
    <w:rsid w:val="00AC59E4"/>
    <w:rsid w:val="00AC5D25"/>
    <w:rsid w:val="00AD00BE"/>
    <w:rsid w:val="00AD0BB2"/>
    <w:rsid w:val="00AD320A"/>
    <w:rsid w:val="00AD3D7B"/>
    <w:rsid w:val="00AD7052"/>
    <w:rsid w:val="00AD7CFF"/>
    <w:rsid w:val="00AE3983"/>
    <w:rsid w:val="00AE6373"/>
    <w:rsid w:val="00AE6E5A"/>
    <w:rsid w:val="00AE6E9E"/>
    <w:rsid w:val="00AE7936"/>
    <w:rsid w:val="00AE7E44"/>
    <w:rsid w:val="00AF3918"/>
    <w:rsid w:val="00AF6868"/>
    <w:rsid w:val="00B00BBE"/>
    <w:rsid w:val="00B014DF"/>
    <w:rsid w:val="00B01864"/>
    <w:rsid w:val="00B021A5"/>
    <w:rsid w:val="00B032D3"/>
    <w:rsid w:val="00B042B0"/>
    <w:rsid w:val="00B0475A"/>
    <w:rsid w:val="00B0648F"/>
    <w:rsid w:val="00B07548"/>
    <w:rsid w:val="00B075E5"/>
    <w:rsid w:val="00B10C5C"/>
    <w:rsid w:val="00B129F5"/>
    <w:rsid w:val="00B1335E"/>
    <w:rsid w:val="00B15684"/>
    <w:rsid w:val="00B21774"/>
    <w:rsid w:val="00B23939"/>
    <w:rsid w:val="00B239AC"/>
    <w:rsid w:val="00B2499C"/>
    <w:rsid w:val="00B26B0F"/>
    <w:rsid w:val="00B26E6C"/>
    <w:rsid w:val="00B27337"/>
    <w:rsid w:val="00B27742"/>
    <w:rsid w:val="00B27743"/>
    <w:rsid w:val="00B30E4A"/>
    <w:rsid w:val="00B31156"/>
    <w:rsid w:val="00B31A12"/>
    <w:rsid w:val="00B33AF1"/>
    <w:rsid w:val="00B33EAA"/>
    <w:rsid w:val="00B34012"/>
    <w:rsid w:val="00B34058"/>
    <w:rsid w:val="00B35B42"/>
    <w:rsid w:val="00B37C46"/>
    <w:rsid w:val="00B37EBD"/>
    <w:rsid w:val="00B42305"/>
    <w:rsid w:val="00B447CA"/>
    <w:rsid w:val="00B45AB8"/>
    <w:rsid w:val="00B45F9D"/>
    <w:rsid w:val="00B50392"/>
    <w:rsid w:val="00B50F84"/>
    <w:rsid w:val="00B54757"/>
    <w:rsid w:val="00B56FED"/>
    <w:rsid w:val="00B60C1B"/>
    <w:rsid w:val="00B628F6"/>
    <w:rsid w:val="00B636DB"/>
    <w:rsid w:val="00B64B6E"/>
    <w:rsid w:val="00B65421"/>
    <w:rsid w:val="00B66C57"/>
    <w:rsid w:val="00B673AC"/>
    <w:rsid w:val="00B72580"/>
    <w:rsid w:val="00B74ED5"/>
    <w:rsid w:val="00B77FDF"/>
    <w:rsid w:val="00B81A7F"/>
    <w:rsid w:val="00B8223F"/>
    <w:rsid w:val="00B823AA"/>
    <w:rsid w:val="00B83190"/>
    <w:rsid w:val="00B84981"/>
    <w:rsid w:val="00B86D46"/>
    <w:rsid w:val="00B87490"/>
    <w:rsid w:val="00B87C38"/>
    <w:rsid w:val="00B914AA"/>
    <w:rsid w:val="00B9179A"/>
    <w:rsid w:val="00B94188"/>
    <w:rsid w:val="00B955FF"/>
    <w:rsid w:val="00B95DA6"/>
    <w:rsid w:val="00B96E4A"/>
    <w:rsid w:val="00BA1FEF"/>
    <w:rsid w:val="00BA6330"/>
    <w:rsid w:val="00BA6C84"/>
    <w:rsid w:val="00BA72A7"/>
    <w:rsid w:val="00BB1FB8"/>
    <w:rsid w:val="00BB294C"/>
    <w:rsid w:val="00BB316C"/>
    <w:rsid w:val="00BB3A39"/>
    <w:rsid w:val="00BB67F7"/>
    <w:rsid w:val="00BB69FC"/>
    <w:rsid w:val="00BC037E"/>
    <w:rsid w:val="00BC096F"/>
    <w:rsid w:val="00BC5EE9"/>
    <w:rsid w:val="00BC73D3"/>
    <w:rsid w:val="00BC7DA5"/>
    <w:rsid w:val="00BD0EC5"/>
    <w:rsid w:val="00BD11D6"/>
    <w:rsid w:val="00BD1D4B"/>
    <w:rsid w:val="00BD2CD8"/>
    <w:rsid w:val="00BD307C"/>
    <w:rsid w:val="00BD4CDE"/>
    <w:rsid w:val="00BD7C79"/>
    <w:rsid w:val="00BD7F74"/>
    <w:rsid w:val="00BE00A1"/>
    <w:rsid w:val="00BE02CA"/>
    <w:rsid w:val="00BE1317"/>
    <w:rsid w:val="00BE2935"/>
    <w:rsid w:val="00BE2FAD"/>
    <w:rsid w:val="00BE356C"/>
    <w:rsid w:val="00BE465F"/>
    <w:rsid w:val="00BE4D64"/>
    <w:rsid w:val="00BE673B"/>
    <w:rsid w:val="00BE6C6B"/>
    <w:rsid w:val="00BE6DA6"/>
    <w:rsid w:val="00BE7285"/>
    <w:rsid w:val="00BE75F4"/>
    <w:rsid w:val="00BE7CDB"/>
    <w:rsid w:val="00BF0253"/>
    <w:rsid w:val="00BF0FBB"/>
    <w:rsid w:val="00BF189F"/>
    <w:rsid w:val="00BF1CE4"/>
    <w:rsid w:val="00BF1F9F"/>
    <w:rsid w:val="00BF2B52"/>
    <w:rsid w:val="00BF3400"/>
    <w:rsid w:val="00BF4773"/>
    <w:rsid w:val="00BF49D5"/>
    <w:rsid w:val="00BF4C1A"/>
    <w:rsid w:val="00BF6692"/>
    <w:rsid w:val="00BF77DB"/>
    <w:rsid w:val="00BF7939"/>
    <w:rsid w:val="00BF7C61"/>
    <w:rsid w:val="00C00929"/>
    <w:rsid w:val="00C038D6"/>
    <w:rsid w:val="00C054C1"/>
    <w:rsid w:val="00C058DE"/>
    <w:rsid w:val="00C078AC"/>
    <w:rsid w:val="00C118C9"/>
    <w:rsid w:val="00C1192A"/>
    <w:rsid w:val="00C12EE1"/>
    <w:rsid w:val="00C14A1E"/>
    <w:rsid w:val="00C15DA6"/>
    <w:rsid w:val="00C1749F"/>
    <w:rsid w:val="00C177F5"/>
    <w:rsid w:val="00C201EB"/>
    <w:rsid w:val="00C20464"/>
    <w:rsid w:val="00C20792"/>
    <w:rsid w:val="00C20BB4"/>
    <w:rsid w:val="00C21BD1"/>
    <w:rsid w:val="00C21EF6"/>
    <w:rsid w:val="00C2223F"/>
    <w:rsid w:val="00C2263C"/>
    <w:rsid w:val="00C242A1"/>
    <w:rsid w:val="00C2633E"/>
    <w:rsid w:val="00C26BB8"/>
    <w:rsid w:val="00C27E94"/>
    <w:rsid w:val="00C27EDD"/>
    <w:rsid w:val="00C30801"/>
    <w:rsid w:val="00C3255A"/>
    <w:rsid w:val="00C34DD8"/>
    <w:rsid w:val="00C356BC"/>
    <w:rsid w:val="00C35759"/>
    <w:rsid w:val="00C370F6"/>
    <w:rsid w:val="00C4083D"/>
    <w:rsid w:val="00C40B55"/>
    <w:rsid w:val="00C40E28"/>
    <w:rsid w:val="00C42F5E"/>
    <w:rsid w:val="00C43517"/>
    <w:rsid w:val="00C43CFA"/>
    <w:rsid w:val="00C4460C"/>
    <w:rsid w:val="00C44734"/>
    <w:rsid w:val="00C44A54"/>
    <w:rsid w:val="00C457C8"/>
    <w:rsid w:val="00C45DBD"/>
    <w:rsid w:val="00C46489"/>
    <w:rsid w:val="00C5038B"/>
    <w:rsid w:val="00C50C50"/>
    <w:rsid w:val="00C536FA"/>
    <w:rsid w:val="00C53BDC"/>
    <w:rsid w:val="00C55CDC"/>
    <w:rsid w:val="00C55F4B"/>
    <w:rsid w:val="00C569E8"/>
    <w:rsid w:val="00C6081D"/>
    <w:rsid w:val="00C60828"/>
    <w:rsid w:val="00C60B15"/>
    <w:rsid w:val="00C62A7F"/>
    <w:rsid w:val="00C6442B"/>
    <w:rsid w:val="00C65FDF"/>
    <w:rsid w:val="00C6634D"/>
    <w:rsid w:val="00C71082"/>
    <w:rsid w:val="00C74791"/>
    <w:rsid w:val="00C752A6"/>
    <w:rsid w:val="00C7546F"/>
    <w:rsid w:val="00C76CCF"/>
    <w:rsid w:val="00C76DC9"/>
    <w:rsid w:val="00C77348"/>
    <w:rsid w:val="00C7735E"/>
    <w:rsid w:val="00C774C3"/>
    <w:rsid w:val="00C80EA8"/>
    <w:rsid w:val="00C81FC6"/>
    <w:rsid w:val="00C83755"/>
    <w:rsid w:val="00C84510"/>
    <w:rsid w:val="00C85570"/>
    <w:rsid w:val="00C86984"/>
    <w:rsid w:val="00C8707D"/>
    <w:rsid w:val="00C878E3"/>
    <w:rsid w:val="00C90708"/>
    <w:rsid w:val="00C90F93"/>
    <w:rsid w:val="00C9215B"/>
    <w:rsid w:val="00C9320C"/>
    <w:rsid w:val="00C9388B"/>
    <w:rsid w:val="00C93B64"/>
    <w:rsid w:val="00C951BE"/>
    <w:rsid w:val="00C95439"/>
    <w:rsid w:val="00C970DD"/>
    <w:rsid w:val="00CA35D0"/>
    <w:rsid w:val="00CA474F"/>
    <w:rsid w:val="00CA53DF"/>
    <w:rsid w:val="00CA5E01"/>
    <w:rsid w:val="00CA5EE9"/>
    <w:rsid w:val="00CA6AC0"/>
    <w:rsid w:val="00CA71D7"/>
    <w:rsid w:val="00CB01ED"/>
    <w:rsid w:val="00CB0CC0"/>
    <w:rsid w:val="00CB15A0"/>
    <w:rsid w:val="00CB1D86"/>
    <w:rsid w:val="00CB1E3C"/>
    <w:rsid w:val="00CB1ECF"/>
    <w:rsid w:val="00CB1F47"/>
    <w:rsid w:val="00CB4A94"/>
    <w:rsid w:val="00CB6C96"/>
    <w:rsid w:val="00CC024B"/>
    <w:rsid w:val="00CC2675"/>
    <w:rsid w:val="00CC2B39"/>
    <w:rsid w:val="00CC2E16"/>
    <w:rsid w:val="00CC3314"/>
    <w:rsid w:val="00CC6B10"/>
    <w:rsid w:val="00CD0C42"/>
    <w:rsid w:val="00CD1691"/>
    <w:rsid w:val="00CD18FB"/>
    <w:rsid w:val="00CD1A73"/>
    <w:rsid w:val="00CD1FFE"/>
    <w:rsid w:val="00CD28FC"/>
    <w:rsid w:val="00CD391A"/>
    <w:rsid w:val="00CD5C44"/>
    <w:rsid w:val="00CD5F8F"/>
    <w:rsid w:val="00CE02D6"/>
    <w:rsid w:val="00CE03AB"/>
    <w:rsid w:val="00CE03ED"/>
    <w:rsid w:val="00CE0642"/>
    <w:rsid w:val="00CE09AC"/>
    <w:rsid w:val="00CE0B59"/>
    <w:rsid w:val="00CE1205"/>
    <w:rsid w:val="00CE259F"/>
    <w:rsid w:val="00CE3255"/>
    <w:rsid w:val="00CE3B24"/>
    <w:rsid w:val="00CE4586"/>
    <w:rsid w:val="00CE45FD"/>
    <w:rsid w:val="00CE6201"/>
    <w:rsid w:val="00CF2E17"/>
    <w:rsid w:val="00CF40F9"/>
    <w:rsid w:val="00CF6742"/>
    <w:rsid w:val="00CF7107"/>
    <w:rsid w:val="00CF7404"/>
    <w:rsid w:val="00CF79A4"/>
    <w:rsid w:val="00D013CA"/>
    <w:rsid w:val="00D0193A"/>
    <w:rsid w:val="00D0350D"/>
    <w:rsid w:val="00D03BE1"/>
    <w:rsid w:val="00D04371"/>
    <w:rsid w:val="00D043D0"/>
    <w:rsid w:val="00D0735B"/>
    <w:rsid w:val="00D104A0"/>
    <w:rsid w:val="00D11A0B"/>
    <w:rsid w:val="00D14159"/>
    <w:rsid w:val="00D14797"/>
    <w:rsid w:val="00D147CB"/>
    <w:rsid w:val="00D1580E"/>
    <w:rsid w:val="00D15CB3"/>
    <w:rsid w:val="00D15E3C"/>
    <w:rsid w:val="00D16B78"/>
    <w:rsid w:val="00D21DAC"/>
    <w:rsid w:val="00D244EA"/>
    <w:rsid w:val="00D25135"/>
    <w:rsid w:val="00D252FC"/>
    <w:rsid w:val="00D258DE"/>
    <w:rsid w:val="00D26A17"/>
    <w:rsid w:val="00D278ED"/>
    <w:rsid w:val="00D27B19"/>
    <w:rsid w:val="00D30438"/>
    <w:rsid w:val="00D30651"/>
    <w:rsid w:val="00D3252C"/>
    <w:rsid w:val="00D32854"/>
    <w:rsid w:val="00D342E1"/>
    <w:rsid w:val="00D34E32"/>
    <w:rsid w:val="00D35B29"/>
    <w:rsid w:val="00D3602C"/>
    <w:rsid w:val="00D37912"/>
    <w:rsid w:val="00D41204"/>
    <w:rsid w:val="00D42AC9"/>
    <w:rsid w:val="00D42BC4"/>
    <w:rsid w:val="00D42BD1"/>
    <w:rsid w:val="00D43354"/>
    <w:rsid w:val="00D440A0"/>
    <w:rsid w:val="00D4485F"/>
    <w:rsid w:val="00D4514A"/>
    <w:rsid w:val="00D465EE"/>
    <w:rsid w:val="00D46B5B"/>
    <w:rsid w:val="00D4797E"/>
    <w:rsid w:val="00D51420"/>
    <w:rsid w:val="00D52A82"/>
    <w:rsid w:val="00D53958"/>
    <w:rsid w:val="00D53B5B"/>
    <w:rsid w:val="00D5510C"/>
    <w:rsid w:val="00D556EF"/>
    <w:rsid w:val="00D5629A"/>
    <w:rsid w:val="00D57281"/>
    <w:rsid w:val="00D60E31"/>
    <w:rsid w:val="00D622BA"/>
    <w:rsid w:val="00D66459"/>
    <w:rsid w:val="00D668DA"/>
    <w:rsid w:val="00D676C4"/>
    <w:rsid w:val="00D70931"/>
    <w:rsid w:val="00D71A1C"/>
    <w:rsid w:val="00D7206A"/>
    <w:rsid w:val="00D720A9"/>
    <w:rsid w:val="00D722A8"/>
    <w:rsid w:val="00D7688A"/>
    <w:rsid w:val="00D77A07"/>
    <w:rsid w:val="00D804D5"/>
    <w:rsid w:val="00D82503"/>
    <w:rsid w:val="00D832F2"/>
    <w:rsid w:val="00D83597"/>
    <w:rsid w:val="00D841A5"/>
    <w:rsid w:val="00D84AC0"/>
    <w:rsid w:val="00D84BDA"/>
    <w:rsid w:val="00D852CA"/>
    <w:rsid w:val="00D85B7E"/>
    <w:rsid w:val="00D85EEE"/>
    <w:rsid w:val="00D872F2"/>
    <w:rsid w:val="00D87979"/>
    <w:rsid w:val="00D914FE"/>
    <w:rsid w:val="00D91B0E"/>
    <w:rsid w:val="00D9330E"/>
    <w:rsid w:val="00D93B05"/>
    <w:rsid w:val="00D93DC4"/>
    <w:rsid w:val="00D93EFD"/>
    <w:rsid w:val="00D9462F"/>
    <w:rsid w:val="00D958A9"/>
    <w:rsid w:val="00D95D0C"/>
    <w:rsid w:val="00D972EF"/>
    <w:rsid w:val="00D97CE8"/>
    <w:rsid w:val="00DA0074"/>
    <w:rsid w:val="00DA0DCB"/>
    <w:rsid w:val="00DA1007"/>
    <w:rsid w:val="00DA1E31"/>
    <w:rsid w:val="00DA1ED1"/>
    <w:rsid w:val="00DA279C"/>
    <w:rsid w:val="00DA4591"/>
    <w:rsid w:val="00DA482B"/>
    <w:rsid w:val="00DA67B6"/>
    <w:rsid w:val="00DA7C13"/>
    <w:rsid w:val="00DB1F2A"/>
    <w:rsid w:val="00DB2B08"/>
    <w:rsid w:val="00DB32B6"/>
    <w:rsid w:val="00DB45E8"/>
    <w:rsid w:val="00DB5E7C"/>
    <w:rsid w:val="00DB7292"/>
    <w:rsid w:val="00DB7F9B"/>
    <w:rsid w:val="00DC20B3"/>
    <w:rsid w:val="00DC5381"/>
    <w:rsid w:val="00DC66C9"/>
    <w:rsid w:val="00DC7729"/>
    <w:rsid w:val="00DD6CF8"/>
    <w:rsid w:val="00DE0048"/>
    <w:rsid w:val="00DE19EE"/>
    <w:rsid w:val="00DE2384"/>
    <w:rsid w:val="00DE4956"/>
    <w:rsid w:val="00DE6025"/>
    <w:rsid w:val="00DE6CF5"/>
    <w:rsid w:val="00DF0D01"/>
    <w:rsid w:val="00DF2A23"/>
    <w:rsid w:val="00DF6A24"/>
    <w:rsid w:val="00DF7C84"/>
    <w:rsid w:val="00DF7DE0"/>
    <w:rsid w:val="00E01610"/>
    <w:rsid w:val="00E02AFE"/>
    <w:rsid w:val="00E04072"/>
    <w:rsid w:val="00E0459A"/>
    <w:rsid w:val="00E058B9"/>
    <w:rsid w:val="00E10DFB"/>
    <w:rsid w:val="00E119A2"/>
    <w:rsid w:val="00E12452"/>
    <w:rsid w:val="00E14401"/>
    <w:rsid w:val="00E161F0"/>
    <w:rsid w:val="00E16704"/>
    <w:rsid w:val="00E16CDF"/>
    <w:rsid w:val="00E21027"/>
    <w:rsid w:val="00E230F9"/>
    <w:rsid w:val="00E23AC9"/>
    <w:rsid w:val="00E23B6C"/>
    <w:rsid w:val="00E25164"/>
    <w:rsid w:val="00E257D2"/>
    <w:rsid w:val="00E2584C"/>
    <w:rsid w:val="00E25873"/>
    <w:rsid w:val="00E25F11"/>
    <w:rsid w:val="00E26235"/>
    <w:rsid w:val="00E27ACB"/>
    <w:rsid w:val="00E30288"/>
    <w:rsid w:val="00E30DF0"/>
    <w:rsid w:val="00E36457"/>
    <w:rsid w:val="00E36E23"/>
    <w:rsid w:val="00E37850"/>
    <w:rsid w:val="00E40F8A"/>
    <w:rsid w:val="00E41063"/>
    <w:rsid w:val="00E42018"/>
    <w:rsid w:val="00E427AC"/>
    <w:rsid w:val="00E42D78"/>
    <w:rsid w:val="00E42DA5"/>
    <w:rsid w:val="00E430C0"/>
    <w:rsid w:val="00E44F08"/>
    <w:rsid w:val="00E467D2"/>
    <w:rsid w:val="00E47252"/>
    <w:rsid w:val="00E5143C"/>
    <w:rsid w:val="00E51A4F"/>
    <w:rsid w:val="00E5216D"/>
    <w:rsid w:val="00E52A6B"/>
    <w:rsid w:val="00E53945"/>
    <w:rsid w:val="00E5403C"/>
    <w:rsid w:val="00E56653"/>
    <w:rsid w:val="00E56EFA"/>
    <w:rsid w:val="00E57345"/>
    <w:rsid w:val="00E579EA"/>
    <w:rsid w:val="00E61448"/>
    <w:rsid w:val="00E616B2"/>
    <w:rsid w:val="00E62FF1"/>
    <w:rsid w:val="00E63254"/>
    <w:rsid w:val="00E65AAF"/>
    <w:rsid w:val="00E65CDA"/>
    <w:rsid w:val="00E7545A"/>
    <w:rsid w:val="00E75570"/>
    <w:rsid w:val="00E81D35"/>
    <w:rsid w:val="00E81EB0"/>
    <w:rsid w:val="00E823F7"/>
    <w:rsid w:val="00E82854"/>
    <w:rsid w:val="00E84E9D"/>
    <w:rsid w:val="00E8550B"/>
    <w:rsid w:val="00E863E8"/>
    <w:rsid w:val="00E879DE"/>
    <w:rsid w:val="00E90C43"/>
    <w:rsid w:val="00E90E81"/>
    <w:rsid w:val="00E91BE5"/>
    <w:rsid w:val="00E93484"/>
    <w:rsid w:val="00E94D74"/>
    <w:rsid w:val="00E95F4C"/>
    <w:rsid w:val="00E961DD"/>
    <w:rsid w:val="00E96AEE"/>
    <w:rsid w:val="00E96B2C"/>
    <w:rsid w:val="00E97385"/>
    <w:rsid w:val="00E97F35"/>
    <w:rsid w:val="00EA00B7"/>
    <w:rsid w:val="00EA00DB"/>
    <w:rsid w:val="00EA35AC"/>
    <w:rsid w:val="00EA6C87"/>
    <w:rsid w:val="00EA6F1E"/>
    <w:rsid w:val="00EB1D91"/>
    <w:rsid w:val="00EB43C2"/>
    <w:rsid w:val="00EB5B1D"/>
    <w:rsid w:val="00EB6590"/>
    <w:rsid w:val="00EB676A"/>
    <w:rsid w:val="00EB6D43"/>
    <w:rsid w:val="00EC0906"/>
    <w:rsid w:val="00EC1052"/>
    <w:rsid w:val="00EC33F0"/>
    <w:rsid w:val="00EC4B65"/>
    <w:rsid w:val="00EC55A2"/>
    <w:rsid w:val="00EC5939"/>
    <w:rsid w:val="00EC59E7"/>
    <w:rsid w:val="00EC5A39"/>
    <w:rsid w:val="00EC61B0"/>
    <w:rsid w:val="00EC650B"/>
    <w:rsid w:val="00EC6802"/>
    <w:rsid w:val="00EC7466"/>
    <w:rsid w:val="00ED01DD"/>
    <w:rsid w:val="00ED04EC"/>
    <w:rsid w:val="00ED144D"/>
    <w:rsid w:val="00ED336C"/>
    <w:rsid w:val="00ED3EE2"/>
    <w:rsid w:val="00ED44BE"/>
    <w:rsid w:val="00ED4DD6"/>
    <w:rsid w:val="00ED51C3"/>
    <w:rsid w:val="00ED53AC"/>
    <w:rsid w:val="00ED68E4"/>
    <w:rsid w:val="00EE01F2"/>
    <w:rsid w:val="00EE25B6"/>
    <w:rsid w:val="00EE6B16"/>
    <w:rsid w:val="00EE70C8"/>
    <w:rsid w:val="00EE7576"/>
    <w:rsid w:val="00EF009D"/>
    <w:rsid w:val="00EF049C"/>
    <w:rsid w:val="00EF0983"/>
    <w:rsid w:val="00EF0EDA"/>
    <w:rsid w:val="00EF2350"/>
    <w:rsid w:val="00EF2F22"/>
    <w:rsid w:val="00EF4118"/>
    <w:rsid w:val="00EF5FBB"/>
    <w:rsid w:val="00EF7C15"/>
    <w:rsid w:val="00F0018A"/>
    <w:rsid w:val="00F019AB"/>
    <w:rsid w:val="00F026D9"/>
    <w:rsid w:val="00F03290"/>
    <w:rsid w:val="00F05781"/>
    <w:rsid w:val="00F05CAA"/>
    <w:rsid w:val="00F06740"/>
    <w:rsid w:val="00F06C69"/>
    <w:rsid w:val="00F06CF3"/>
    <w:rsid w:val="00F07086"/>
    <w:rsid w:val="00F10AF0"/>
    <w:rsid w:val="00F122CF"/>
    <w:rsid w:val="00F12C55"/>
    <w:rsid w:val="00F137B6"/>
    <w:rsid w:val="00F141B3"/>
    <w:rsid w:val="00F16EE1"/>
    <w:rsid w:val="00F171D5"/>
    <w:rsid w:val="00F20A43"/>
    <w:rsid w:val="00F21ACB"/>
    <w:rsid w:val="00F222D1"/>
    <w:rsid w:val="00F2416B"/>
    <w:rsid w:val="00F24403"/>
    <w:rsid w:val="00F256F8"/>
    <w:rsid w:val="00F26B8E"/>
    <w:rsid w:val="00F30799"/>
    <w:rsid w:val="00F30857"/>
    <w:rsid w:val="00F328FB"/>
    <w:rsid w:val="00F3356E"/>
    <w:rsid w:val="00F337CD"/>
    <w:rsid w:val="00F411A4"/>
    <w:rsid w:val="00F41EE4"/>
    <w:rsid w:val="00F42DDF"/>
    <w:rsid w:val="00F43BBD"/>
    <w:rsid w:val="00F4450E"/>
    <w:rsid w:val="00F46A3A"/>
    <w:rsid w:val="00F5048F"/>
    <w:rsid w:val="00F50D89"/>
    <w:rsid w:val="00F520C3"/>
    <w:rsid w:val="00F525CD"/>
    <w:rsid w:val="00F55369"/>
    <w:rsid w:val="00F55BF6"/>
    <w:rsid w:val="00F6041A"/>
    <w:rsid w:val="00F611A5"/>
    <w:rsid w:val="00F64B8B"/>
    <w:rsid w:val="00F655B1"/>
    <w:rsid w:val="00F65636"/>
    <w:rsid w:val="00F65FCB"/>
    <w:rsid w:val="00F67215"/>
    <w:rsid w:val="00F70DF7"/>
    <w:rsid w:val="00F72F88"/>
    <w:rsid w:val="00F73744"/>
    <w:rsid w:val="00F7455F"/>
    <w:rsid w:val="00F7523C"/>
    <w:rsid w:val="00F75A81"/>
    <w:rsid w:val="00F763A5"/>
    <w:rsid w:val="00F767C0"/>
    <w:rsid w:val="00F80E4F"/>
    <w:rsid w:val="00F8124E"/>
    <w:rsid w:val="00F826C7"/>
    <w:rsid w:val="00F826E7"/>
    <w:rsid w:val="00F83497"/>
    <w:rsid w:val="00F85134"/>
    <w:rsid w:val="00F85986"/>
    <w:rsid w:val="00F90122"/>
    <w:rsid w:val="00F90638"/>
    <w:rsid w:val="00F9089C"/>
    <w:rsid w:val="00F91901"/>
    <w:rsid w:val="00F9259B"/>
    <w:rsid w:val="00F94CDE"/>
    <w:rsid w:val="00F94FB5"/>
    <w:rsid w:val="00F951D7"/>
    <w:rsid w:val="00F97577"/>
    <w:rsid w:val="00F97C41"/>
    <w:rsid w:val="00FA07FD"/>
    <w:rsid w:val="00FA0B0F"/>
    <w:rsid w:val="00FA38E5"/>
    <w:rsid w:val="00FA488D"/>
    <w:rsid w:val="00FA493B"/>
    <w:rsid w:val="00FA4C2C"/>
    <w:rsid w:val="00FA601D"/>
    <w:rsid w:val="00FB0021"/>
    <w:rsid w:val="00FB113B"/>
    <w:rsid w:val="00FB3266"/>
    <w:rsid w:val="00FB5A21"/>
    <w:rsid w:val="00FB65A7"/>
    <w:rsid w:val="00FB7C4F"/>
    <w:rsid w:val="00FC1AA5"/>
    <w:rsid w:val="00FC2AC3"/>
    <w:rsid w:val="00FC4C0B"/>
    <w:rsid w:val="00FC53B2"/>
    <w:rsid w:val="00FC628F"/>
    <w:rsid w:val="00FC638A"/>
    <w:rsid w:val="00FC6D14"/>
    <w:rsid w:val="00FC75F3"/>
    <w:rsid w:val="00FC7F13"/>
    <w:rsid w:val="00FD0B6E"/>
    <w:rsid w:val="00FD1274"/>
    <w:rsid w:val="00FD1673"/>
    <w:rsid w:val="00FD17C7"/>
    <w:rsid w:val="00FD2358"/>
    <w:rsid w:val="00FD2E53"/>
    <w:rsid w:val="00FD7701"/>
    <w:rsid w:val="00FD79EB"/>
    <w:rsid w:val="00FE0154"/>
    <w:rsid w:val="00FE01CD"/>
    <w:rsid w:val="00FE1894"/>
    <w:rsid w:val="00FE1953"/>
    <w:rsid w:val="00FE211C"/>
    <w:rsid w:val="00FE453D"/>
    <w:rsid w:val="00FE4A1F"/>
    <w:rsid w:val="00FE64B3"/>
    <w:rsid w:val="00FF3492"/>
    <w:rsid w:val="00FF4437"/>
    <w:rsid w:val="00FF59E5"/>
    <w:rsid w:val="00FF627B"/>
    <w:rsid w:val="00FF63AC"/>
    <w:rsid w:val="00FF6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FDBC"/>
  <w15:docId w15:val="{ACB55EA8-80DA-4B50-9919-06255A76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59"/>
  </w:style>
  <w:style w:type="paragraph" w:styleId="Heading1">
    <w:name w:val="heading 1"/>
    <w:basedOn w:val="Normal"/>
    <w:next w:val="Normal"/>
    <w:link w:val="Heading1Char"/>
    <w:uiPriority w:val="9"/>
    <w:qFormat/>
    <w:rsid w:val="00A334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86"/>
    <w:pPr>
      <w:ind w:left="720"/>
      <w:contextualSpacing/>
    </w:pPr>
  </w:style>
  <w:style w:type="paragraph" w:styleId="BalloonText">
    <w:name w:val="Balloon Text"/>
    <w:basedOn w:val="Normal"/>
    <w:link w:val="BalloonTextChar"/>
    <w:unhideWhenUsed/>
    <w:rsid w:val="00816A68"/>
    <w:rPr>
      <w:rFonts w:ascii="Tahoma" w:hAnsi="Tahoma" w:cs="Tahoma"/>
      <w:sz w:val="16"/>
      <w:szCs w:val="16"/>
    </w:rPr>
  </w:style>
  <w:style w:type="character" w:customStyle="1" w:styleId="BalloonTextChar">
    <w:name w:val="Balloon Text Char"/>
    <w:basedOn w:val="DefaultParagraphFont"/>
    <w:link w:val="BalloonText"/>
    <w:rsid w:val="00816A68"/>
    <w:rPr>
      <w:rFonts w:ascii="Tahoma" w:hAnsi="Tahoma" w:cs="Tahoma"/>
      <w:sz w:val="16"/>
      <w:szCs w:val="16"/>
    </w:rPr>
  </w:style>
  <w:style w:type="paragraph" w:styleId="Header">
    <w:name w:val="header"/>
    <w:basedOn w:val="Normal"/>
    <w:link w:val="HeaderChar"/>
    <w:uiPriority w:val="99"/>
    <w:unhideWhenUsed/>
    <w:rsid w:val="00527BB6"/>
    <w:pPr>
      <w:tabs>
        <w:tab w:val="center" w:pos="4153"/>
        <w:tab w:val="right" w:pos="8306"/>
      </w:tabs>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153"/>
        <w:tab w:val="right" w:pos="8306"/>
      </w:tabs>
    </w:pPr>
  </w:style>
  <w:style w:type="character" w:customStyle="1" w:styleId="FooterChar">
    <w:name w:val="Footer Char"/>
    <w:basedOn w:val="DefaultParagraphFont"/>
    <w:link w:val="Footer"/>
    <w:uiPriority w:val="99"/>
    <w:rsid w:val="00527BB6"/>
  </w:style>
  <w:style w:type="paragraph" w:styleId="Revision">
    <w:name w:val="Revision"/>
    <w:hidden/>
    <w:uiPriority w:val="99"/>
    <w:semiHidden/>
    <w:rsid w:val="00F90122"/>
  </w:style>
  <w:style w:type="character" w:styleId="CommentReference">
    <w:name w:val="annotation reference"/>
    <w:basedOn w:val="DefaultParagraphFont"/>
    <w:unhideWhenUsed/>
    <w:rsid w:val="00CB01ED"/>
    <w:rPr>
      <w:sz w:val="16"/>
      <w:szCs w:val="16"/>
    </w:rPr>
  </w:style>
  <w:style w:type="paragraph" w:styleId="CommentText">
    <w:name w:val="annotation text"/>
    <w:basedOn w:val="Normal"/>
    <w:link w:val="CommentTextChar"/>
    <w:unhideWhenUsed/>
    <w:rsid w:val="00CB01ED"/>
    <w:rPr>
      <w:sz w:val="20"/>
      <w:szCs w:val="20"/>
    </w:rPr>
  </w:style>
  <w:style w:type="character" w:customStyle="1" w:styleId="CommentTextChar">
    <w:name w:val="Comment Text Char"/>
    <w:basedOn w:val="DefaultParagraphFont"/>
    <w:link w:val="CommentText"/>
    <w:rsid w:val="00CB01ED"/>
    <w:rPr>
      <w:sz w:val="20"/>
      <w:szCs w:val="20"/>
    </w:rPr>
  </w:style>
  <w:style w:type="paragraph" w:styleId="CommentSubject">
    <w:name w:val="annotation subject"/>
    <w:basedOn w:val="CommentText"/>
    <w:next w:val="CommentText"/>
    <w:link w:val="CommentSubjectChar"/>
    <w:uiPriority w:val="99"/>
    <w:semiHidden/>
    <w:unhideWhenUsed/>
    <w:rsid w:val="00CB01ED"/>
    <w:rPr>
      <w:b/>
      <w:bCs/>
    </w:rPr>
  </w:style>
  <w:style w:type="character" w:customStyle="1" w:styleId="CommentSubjectChar">
    <w:name w:val="Comment Subject Char"/>
    <w:basedOn w:val="CommentTextChar"/>
    <w:link w:val="CommentSubject"/>
    <w:uiPriority w:val="99"/>
    <w:semiHidden/>
    <w:rsid w:val="00CB01ED"/>
    <w:rPr>
      <w:b/>
      <w:bCs/>
      <w:sz w:val="20"/>
      <w:szCs w:val="20"/>
    </w:rPr>
  </w:style>
  <w:style w:type="paragraph" w:styleId="FootnoteText">
    <w:name w:val="footnote text"/>
    <w:basedOn w:val="Normal"/>
    <w:link w:val="FootnoteTextChar"/>
    <w:uiPriority w:val="99"/>
    <w:semiHidden/>
    <w:unhideWhenUsed/>
    <w:rsid w:val="00EC5A39"/>
    <w:rPr>
      <w:sz w:val="20"/>
      <w:szCs w:val="20"/>
    </w:rPr>
  </w:style>
  <w:style w:type="character" w:customStyle="1" w:styleId="FootnoteTextChar">
    <w:name w:val="Footnote Text Char"/>
    <w:basedOn w:val="DefaultParagraphFont"/>
    <w:link w:val="FootnoteText"/>
    <w:uiPriority w:val="99"/>
    <w:semiHidden/>
    <w:rsid w:val="00EC5A39"/>
    <w:rPr>
      <w:sz w:val="20"/>
      <w:szCs w:val="20"/>
    </w:rPr>
  </w:style>
  <w:style w:type="character" w:styleId="FootnoteReference">
    <w:name w:val="footnote reference"/>
    <w:basedOn w:val="DefaultParagraphFont"/>
    <w:uiPriority w:val="99"/>
    <w:semiHidden/>
    <w:unhideWhenUsed/>
    <w:rsid w:val="00EC5A39"/>
    <w:rPr>
      <w:vertAlign w:val="superscript"/>
    </w:rPr>
  </w:style>
  <w:style w:type="table" w:styleId="TableGrid">
    <w:name w:val="Table Grid"/>
    <w:basedOn w:val="TableNormal"/>
    <w:uiPriority w:val="39"/>
    <w:rsid w:val="00B3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859"/>
    <w:rPr>
      <w:color w:val="0563C1"/>
      <w:u w:val="single"/>
    </w:rPr>
  </w:style>
  <w:style w:type="paragraph" w:styleId="NoSpacing">
    <w:name w:val="No Spacing"/>
    <w:uiPriority w:val="1"/>
    <w:qFormat/>
    <w:rsid w:val="00343B1D"/>
  </w:style>
  <w:style w:type="character" w:styleId="FollowedHyperlink">
    <w:name w:val="FollowedHyperlink"/>
    <w:basedOn w:val="DefaultParagraphFont"/>
    <w:uiPriority w:val="99"/>
    <w:semiHidden/>
    <w:unhideWhenUsed/>
    <w:rsid w:val="00357A18"/>
    <w:rPr>
      <w:color w:val="800080" w:themeColor="followedHyperlink"/>
      <w:u w:val="single"/>
    </w:rPr>
  </w:style>
  <w:style w:type="paragraph" w:customStyle="1" w:styleId="Default">
    <w:name w:val="Default"/>
    <w:rsid w:val="002F69B0"/>
    <w:pPr>
      <w:autoSpaceDE w:val="0"/>
      <w:autoSpaceDN w:val="0"/>
      <w:adjustRightInd w:val="0"/>
    </w:pPr>
    <w:rPr>
      <w:rFonts w:cs="Times New Roman"/>
      <w:color w:val="000000"/>
      <w:szCs w:val="24"/>
    </w:rPr>
  </w:style>
  <w:style w:type="character" w:styleId="PlaceholderText">
    <w:name w:val="Placeholder Text"/>
    <w:basedOn w:val="DefaultParagraphFont"/>
    <w:uiPriority w:val="99"/>
    <w:semiHidden/>
    <w:rsid w:val="00B37EBD"/>
    <w:rPr>
      <w:color w:val="808080"/>
    </w:rPr>
  </w:style>
  <w:style w:type="paragraph" w:styleId="BodyText2">
    <w:name w:val="Body Text 2"/>
    <w:basedOn w:val="Normal"/>
    <w:link w:val="BodyText2Char"/>
    <w:unhideWhenUsed/>
    <w:rsid w:val="00D42AC9"/>
    <w:pPr>
      <w:jc w:val="both"/>
    </w:pPr>
    <w:rPr>
      <w:rFonts w:eastAsia="Times New Roman" w:cs="Times New Roman"/>
      <w:sz w:val="28"/>
      <w:szCs w:val="24"/>
    </w:rPr>
  </w:style>
  <w:style w:type="character" w:customStyle="1" w:styleId="BodyText2Char">
    <w:name w:val="Body Text 2 Char"/>
    <w:basedOn w:val="DefaultParagraphFont"/>
    <w:link w:val="BodyText2"/>
    <w:rsid w:val="00D42AC9"/>
    <w:rPr>
      <w:rFonts w:eastAsia="Times New Roman" w:cs="Times New Roman"/>
      <w:sz w:val="28"/>
      <w:szCs w:val="24"/>
    </w:rPr>
  </w:style>
  <w:style w:type="character" w:customStyle="1" w:styleId="Heading1Char">
    <w:name w:val="Heading 1 Char"/>
    <w:basedOn w:val="DefaultParagraphFont"/>
    <w:link w:val="Heading1"/>
    <w:uiPriority w:val="9"/>
    <w:rsid w:val="00A334F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334F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334F8"/>
    <w:pPr>
      <w:spacing w:after="100"/>
    </w:pPr>
    <w:rPr>
      <w:rFonts w:eastAsia="Times New Roman" w:cs="Times New Roman"/>
      <w:szCs w:val="24"/>
      <w:lang w:eastAsia="lv-LV"/>
    </w:rPr>
  </w:style>
  <w:style w:type="paragraph" w:styleId="TOC2">
    <w:name w:val="toc 2"/>
    <w:basedOn w:val="Normal"/>
    <w:next w:val="Normal"/>
    <w:autoRedefine/>
    <w:uiPriority w:val="39"/>
    <w:unhideWhenUsed/>
    <w:rsid w:val="00A334F8"/>
    <w:pPr>
      <w:spacing w:after="100"/>
      <w:ind w:left="240"/>
    </w:pPr>
    <w:rPr>
      <w:rFonts w:eastAsia="Times New Roman" w:cs="Times New Roman"/>
      <w:szCs w:val="24"/>
      <w:lang w:eastAsia="lv-LV"/>
    </w:rPr>
  </w:style>
  <w:style w:type="paragraph" w:customStyle="1" w:styleId="tv2132">
    <w:name w:val="tv2132"/>
    <w:basedOn w:val="Normal"/>
    <w:rsid w:val="00A334F8"/>
    <w:pPr>
      <w:spacing w:line="360" w:lineRule="auto"/>
      <w:ind w:firstLine="300"/>
    </w:pPr>
    <w:rPr>
      <w:rFonts w:eastAsia="Times New Roman" w:cs="Times New Roman"/>
      <w:color w:val="414142"/>
      <w:sz w:val="20"/>
      <w:szCs w:val="20"/>
      <w:lang w:eastAsia="lv-LV"/>
    </w:rPr>
  </w:style>
  <w:style w:type="paragraph" w:customStyle="1" w:styleId="tv213">
    <w:name w:val="tv213"/>
    <w:basedOn w:val="Normal"/>
    <w:rsid w:val="008A5A6A"/>
    <w:pPr>
      <w:spacing w:before="100" w:beforeAutospacing="1" w:after="100" w:afterAutospacing="1"/>
    </w:pPr>
    <w:rPr>
      <w:rFonts w:eastAsia="Times New Roman" w:cs="Times New Roman"/>
      <w:szCs w:val="24"/>
      <w:lang w:eastAsia="lv-LV"/>
    </w:rPr>
  </w:style>
  <w:style w:type="character" w:customStyle="1" w:styleId="naisfChar">
    <w:name w:val="naisf Char"/>
    <w:link w:val="naisf"/>
    <w:locked/>
    <w:rsid w:val="008A5A6A"/>
    <w:rPr>
      <w:rFonts w:eastAsia="Times New Roman" w:cs="Times New Roman"/>
      <w:sz w:val="28"/>
      <w:szCs w:val="28"/>
      <w:lang w:eastAsia="lv-LV"/>
    </w:rPr>
  </w:style>
  <w:style w:type="paragraph" w:customStyle="1" w:styleId="naisf">
    <w:name w:val="naisf"/>
    <w:basedOn w:val="Normal"/>
    <w:link w:val="naisfChar"/>
    <w:rsid w:val="008A5A6A"/>
    <w:pPr>
      <w:spacing w:before="100" w:beforeAutospacing="1" w:after="100" w:afterAutospacing="1"/>
      <w:ind w:firstLine="567"/>
      <w:jc w:val="both"/>
    </w:pPr>
    <w:rPr>
      <w:rFonts w:eastAsia="Times New Roman" w:cs="Times New Roman"/>
      <w:sz w:val="28"/>
      <w:szCs w:val="28"/>
      <w:lang w:eastAsia="lv-LV"/>
    </w:rPr>
  </w:style>
  <w:style w:type="paragraph" w:styleId="EndnoteText">
    <w:name w:val="endnote text"/>
    <w:basedOn w:val="Normal"/>
    <w:link w:val="EndnoteTextChar"/>
    <w:uiPriority w:val="99"/>
    <w:semiHidden/>
    <w:unhideWhenUsed/>
    <w:rsid w:val="0059724E"/>
    <w:rPr>
      <w:sz w:val="20"/>
      <w:szCs w:val="20"/>
    </w:rPr>
  </w:style>
  <w:style w:type="character" w:customStyle="1" w:styleId="EndnoteTextChar">
    <w:name w:val="Endnote Text Char"/>
    <w:basedOn w:val="DefaultParagraphFont"/>
    <w:link w:val="EndnoteText"/>
    <w:uiPriority w:val="99"/>
    <w:semiHidden/>
    <w:rsid w:val="0059724E"/>
    <w:rPr>
      <w:sz w:val="20"/>
      <w:szCs w:val="20"/>
    </w:rPr>
  </w:style>
  <w:style w:type="character" w:styleId="EndnoteReference">
    <w:name w:val="endnote reference"/>
    <w:basedOn w:val="DefaultParagraphFont"/>
    <w:uiPriority w:val="99"/>
    <w:semiHidden/>
    <w:unhideWhenUsed/>
    <w:rsid w:val="0059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74">
      <w:bodyDiv w:val="1"/>
      <w:marLeft w:val="0"/>
      <w:marRight w:val="0"/>
      <w:marTop w:val="0"/>
      <w:marBottom w:val="0"/>
      <w:divBdr>
        <w:top w:val="none" w:sz="0" w:space="0" w:color="auto"/>
        <w:left w:val="none" w:sz="0" w:space="0" w:color="auto"/>
        <w:bottom w:val="none" w:sz="0" w:space="0" w:color="auto"/>
        <w:right w:val="none" w:sz="0" w:space="0" w:color="auto"/>
      </w:divBdr>
    </w:div>
    <w:div w:id="159583233">
      <w:bodyDiv w:val="1"/>
      <w:marLeft w:val="0"/>
      <w:marRight w:val="0"/>
      <w:marTop w:val="0"/>
      <w:marBottom w:val="0"/>
      <w:divBdr>
        <w:top w:val="none" w:sz="0" w:space="0" w:color="auto"/>
        <w:left w:val="none" w:sz="0" w:space="0" w:color="auto"/>
        <w:bottom w:val="none" w:sz="0" w:space="0" w:color="auto"/>
        <w:right w:val="none" w:sz="0" w:space="0" w:color="auto"/>
      </w:divBdr>
    </w:div>
    <w:div w:id="285048301">
      <w:bodyDiv w:val="1"/>
      <w:marLeft w:val="0"/>
      <w:marRight w:val="0"/>
      <w:marTop w:val="0"/>
      <w:marBottom w:val="0"/>
      <w:divBdr>
        <w:top w:val="none" w:sz="0" w:space="0" w:color="auto"/>
        <w:left w:val="none" w:sz="0" w:space="0" w:color="auto"/>
        <w:bottom w:val="none" w:sz="0" w:space="0" w:color="auto"/>
        <w:right w:val="none" w:sz="0" w:space="0" w:color="auto"/>
      </w:divBdr>
    </w:div>
    <w:div w:id="299191226">
      <w:bodyDiv w:val="1"/>
      <w:marLeft w:val="0"/>
      <w:marRight w:val="0"/>
      <w:marTop w:val="0"/>
      <w:marBottom w:val="0"/>
      <w:divBdr>
        <w:top w:val="none" w:sz="0" w:space="0" w:color="auto"/>
        <w:left w:val="none" w:sz="0" w:space="0" w:color="auto"/>
        <w:bottom w:val="none" w:sz="0" w:space="0" w:color="auto"/>
        <w:right w:val="none" w:sz="0" w:space="0" w:color="auto"/>
      </w:divBdr>
    </w:div>
    <w:div w:id="445199146">
      <w:bodyDiv w:val="1"/>
      <w:marLeft w:val="0"/>
      <w:marRight w:val="0"/>
      <w:marTop w:val="0"/>
      <w:marBottom w:val="0"/>
      <w:divBdr>
        <w:top w:val="none" w:sz="0" w:space="0" w:color="auto"/>
        <w:left w:val="none" w:sz="0" w:space="0" w:color="auto"/>
        <w:bottom w:val="none" w:sz="0" w:space="0" w:color="auto"/>
        <w:right w:val="none" w:sz="0" w:space="0" w:color="auto"/>
      </w:divBdr>
    </w:div>
    <w:div w:id="537165352">
      <w:bodyDiv w:val="1"/>
      <w:marLeft w:val="0"/>
      <w:marRight w:val="0"/>
      <w:marTop w:val="0"/>
      <w:marBottom w:val="0"/>
      <w:divBdr>
        <w:top w:val="none" w:sz="0" w:space="0" w:color="auto"/>
        <w:left w:val="none" w:sz="0" w:space="0" w:color="auto"/>
        <w:bottom w:val="none" w:sz="0" w:space="0" w:color="auto"/>
        <w:right w:val="none" w:sz="0" w:space="0" w:color="auto"/>
      </w:divBdr>
    </w:div>
    <w:div w:id="538474526">
      <w:bodyDiv w:val="1"/>
      <w:marLeft w:val="0"/>
      <w:marRight w:val="0"/>
      <w:marTop w:val="0"/>
      <w:marBottom w:val="0"/>
      <w:divBdr>
        <w:top w:val="none" w:sz="0" w:space="0" w:color="auto"/>
        <w:left w:val="none" w:sz="0" w:space="0" w:color="auto"/>
        <w:bottom w:val="none" w:sz="0" w:space="0" w:color="auto"/>
        <w:right w:val="none" w:sz="0" w:space="0" w:color="auto"/>
      </w:divBdr>
    </w:div>
    <w:div w:id="618031298">
      <w:bodyDiv w:val="1"/>
      <w:marLeft w:val="0"/>
      <w:marRight w:val="0"/>
      <w:marTop w:val="0"/>
      <w:marBottom w:val="0"/>
      <w:divBdr>
        <w:top w:val="none" w:sz="0" w:space="0" w:color="auto"/>
        <w:left w:val="none" w:sz="0" w:space="0" w:color="auto"/>
        <w:bottom w:val="none" w:sz="0" w:space="0" w:color="auto"/>
        <w:right w:val="none" w:sz="0" w:space="0" w:color="auto"/>
      </w:divBdr>
    </w:div>
    <w:div w:id="637997286">
      <w:bodyDiv w:val="1"/>
      <w:marLeft w:val="0"/>
      <w:marRight w:val="0"/>
      <w:marTop w:val="0"/>
      <w:marBottom w:val="0"/>
      <w:divBdr>
        <w:top w:val="none" w:sz="0" w:space="0" w:color="auto"/>
        <w:left w:val="none" w:sz="0" w:space="0" w:color="auto"/>
        <w:bottom w:val="none" w:sz="0" w:space="0" w:color="auto"/>
        <w:right w:val="none" w:sz="0" w:space="0" w:color="auto"/>
      </w:divBdr>
      <w:divsChild>
        <w:div w:id="582953804">
          <w:marLeft w:val="0"/>
          <w:marRight w:val="0"/>
          <w:marTop w:val="0"/>
          <w:marBottom w:val="0"/>
          <w:divBdr>
            <w:top w:val="none" w:sz="0" w:space="0" w:color="auto"/>
            <w:left w:val="none" w:sz="0" w:space="0" w:color="auto"/>
            <w:bottom w:val="none" w:sz="0" w:space="0" w:color="auto"/>
            <w:right w:val="none" w:sz="0" w:space="0" w:color="auto"/>
          </w:divBdr>
          <w:divsChild>
            <w:div w:id="295112706">
              <w:marLeft w:val="0"/>
              <w:marRight w:val="0"/>
              <w:marTop w:val="0"/>
              <w:marBottom w:val="0"/>
              <w:divBdr>
                <w:top w:val="none" w:sz="0" w:space="0" w:color="auto"/>
                <w:left w:val="none" w:sz="0" w:space="0" w:color="auto"/>
                <w:bottom w:val="none" w:sz="0" w:space="0" w:color="auto"/>
                <w:right w:val="none" w:sz="0" w:space="0" w:color="auto"/>
              </w:divBdr>
              <w:divsChild>
                <w:div w:id="695354490">
                  <w:marLeft w:val="0"/>
                  <w:marRight w:val="0"/>
                  <w:marTop w:val="0"/>
                  <w:marBottom w:val="0"/>
                  <w:divBdr>
                    <w:top w:val="none" w:sz="0" w:space="0" w:color="auto"/>
                    <w:left w:val="none" w:sz="0" w:space="0" w:color="auto"/>
                    <w:bottom w:val="none" w:sz="0" w:space="0" w:color="auto"/>
                    <w:right w:val="none" w:sz="0" w:space="0" w:color="auto"/>
                  </w:divBdr>
                  <w:divsChild>
                    <w:div w:id="816607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4551917">
      <w:bodyDiv w:val="1"/>
      <w:marLeft w:val="0"/>
      <w:marRight w:val="0"/>
      <w:marTop w:val="0"/>
      <w:marBottom w:val="0"/>
      <w:divBdr>
        <w:top w:val="none" w:sz="0" w:space="0" w:color="auto"/>
        <w:left w:val="none" w:sz="0" w:space="0" w:color="auto"/>
        <w:bottom w:val="none" w:sz="0" w:space="0" w:color="auto"/>
        <w:right w:val="none" w:sz="0" w:space="0" w:color="auto"/>
      </w:divBdr>
    </w:div>
    <w:div w:id="761684568">
      <w:bodyDiv w:val="1"/>
      <w:marLeft w:val="0"/>
      <w:marRight w:val="0"/>
      <w:marTop w:val="0"/>
      <w:marBottom w:val="0"/>
      <w:divBdr>
        <w:top w:val="none" w:sz="0" w:space="0" w:color="auto"/>
        <w:left w:val="none" w:sz="0" w:space="0" w:color="auto"/>
        <w:bottom w:val="none" w:sz="0" w:space="0" w:color="auto"/>
        <w:right w:val="none" w:sz="0" w:space="0" w:color="auto"/>
      </w:divBdr>
    </w:div>
    <w:div w:id="763308407">
      <w:bodyDiv w:val="1"/>
      <w:marLeft w:val="0"/>
      <w:marRight w:val="0"/>
      <w:marTop w:val="0"/>
      <w:marBottom w:val="0"/>
      <w:divBdr>
        <w:top w:val="none" w:sz="0" w:space="0" w:color="auto"/>
        <w:left w:val="none" w:sz="0" w:space="0" w:color="auto"/>
        <w:bottom w:val="none" w:sz="0" w:space="0" w:color="auto"/>
        <w:right w:val="none" w:sz="0" w:space="0" w:color="auto"/>
      </w:divBdr>
    </w:div>
    <w:div w:id="777259845">
      <w:bodyDiv w:val="1"/>
      <w:marLeft w:val="0"/>
      <w:marRight w:val="0"/>
      <w:marTop w:val="0"/>
      <w:marBottom w:val="0"/>
      <w:divBdr>
        <w:top w:val="none" w:sz="0" w:space="0" w:color="auto"/>
        <w:left w:val="none" w:sz="0" w:space="0" w:color="auto"/>
        <w:bottom w:val="none" w:sz="0" w:space="0" w:color="auto"/>
        <w:right w:val="none" w:sz="0" w:space="0" w:color="auto"/>
      </w:divBdr>
    </w:div>
    <w:div w:id="956567834">
      <w:bodyDiv w:val="1"/>
      <w:marLeft w:val="0"/>
      <w:marRight w:val="0"/>
      <w:marTop w:val="0"/>
      <w:marBottom w:val="0"/>
      <w:divBdr>
        <w:top w:val="none" w:sz="0" w:space="0" w:color="auto"/>
        <w:left w:val="none" w:sz="0" w:space="0" w:color="auto"/>
        <w:bottom w:val="none" w:sz="0" w:space="0" w:color="auto"/>
        <w:right w:val="none" w:sz="0" w:space="0" w:color="auto"/>
      </w:divBdr>
    </w:div>
    <w:div w:id="1094352878">
      <w:bodyDiv w:val="1"/>
      <w:marLeft w:val="0"/>
      <w:marRight w:val="0"/>
      <w:marTop w:val="0"/>
      <w:marBottom w:val="0"/>
      <w:divBdr>
        <w:top w:val="none" w:sz="0" w:space="0" w:color="auto"/>
        <w:left w:val="none" w:sz="0" w:space="0" w:color="auto"/>
        <w:bottom w:val="none" w:sz="0" w:space="0" w:color="auto"/>
        <w:right w:val="none" w:sz="0" w:space="0" w:color="auto"/>
      </w:divBdr>
    </w:div>
    <w:div w:id="1165122338">
      <w:bodyDiv w:val="1"/>
      <w:marLeft w:val="0"/>
      <w:marRight w:val="0"/>
      <w:marTop w:val="0"/>
      <w:marBottom w:val="0"/>
      <w:divBdr>
        <w:top w:val="none" w:sz="0" w:space="0" w:color="auto"/>
        <w:left w:val="none" w:sz="0" w:space="0" w:color="auto"/>
        <w:bottom w:val="none" w:sz="0" w:space="0" w:color="auto"/>
        <w:right w:val="none" w:sz="0" w:space="0" w:color="auto"/>
      </w:divBdr>
    </w:div>
    <w:div w:id="1358579353">
      <w:bodyDiv w:val="1"/>
      <w:marLeft w:val="0"/>
      <w:marRight w:val="0"/>
      <w:marTop w:val="0"/>
      <w:marBottom w:val="0"/>
      <w:divBdr>
        <w:top w:val="none" w:sz="0" w:space="0" w:color="auto"/>
        <w:left w:val="none" w:sz="0" w:space="0" w:color="auto"/>
        <w:bottom w:val="none" w:sz="0" w:space="0" w:color="auto"/>
        <w:right w:val="none" w:sz="0" w:space="0" w:color="auto"/>
      </w:divBdr>
    </w:div>
    <w:div w:id="1380940107">
      <w:bodyDiv w:val="1"/>
      <w:marLeft w:val="0"/>
      <w:marRight w:val="0"/>
      <w:marTop w:val="0"/>
      <w:marBottom w:val="0"/>
      <w:divBdr>
        <w:top w:val="none" w:sz="0" w:space="0" w:color="auto"/>
        <w:left w:val="none" w:sz="0" w:space="0" w:color="auto"/>
        <w:bottom w:val="none" w:sz="0" w:space="0" w:color="auto"/>
        <w:right w:val="none" w:sz="0" w:space="0" w:color="auto"/>
      </w:divBdr>
    </w:div>
    <w:div w:id="1888180413">
      <w:bodyDiv w:val="1"/>
      <w:marLeft w:val="0"/>
      <w:marRight w:val="0"/>
      <w:marTop w:val="0"/>
      <w:marBottom w:val="0"/>
      <w:divBdr>
        <w:top w:val="none" w:sz="0" w:space="0" w:color="auto"/>
        <w:left w:val="none" w:sz="0" w:space="0" w:color="auto"/>
        <w:bottom w:val="none" w:sz="0" w:space="0" w:color="auto"/>
        <w:right w:val="none" w:sz="0" w:space="0" w:color="auto"/>
      </w:divBdr>
    </w:div>
    <w:div w:id="1897204538">
      <w:bodyDiv w:val="1"/>
      <w:marLeft w:val="0"/>
      <w:marRight w:val="0"/>
      <w:marTop w:val="0"/>
      <w:marBottom w:val="0"/>
      <w:divBdr>
        <w:top w:val="none" w:sz="0" w:space="0" w:color="auto"/>
        <w:left w:val="none" w:sz="0" w:space="0" w:color="auto"/>
        <w:bottom w:val="none" w:sz="0" w:space="0" w:color="auto"/>
        <w:right w:val="none" w:sz="0" w:space="0" w:color="auto"/>
      </w:divBdr>
    </w:div>
    <w:div w:id="2029062383">
      <w:bodyDiv w:val="1"/>
      <w:marLeft w:val="0"/>
      <w:marRight w:val="0"/>
      <w:marTop w:val="0"/>
      <w:marBottom w:val="0"/>
      <w:divBdr>
        <w:top w:val="none" w:sz="0" w:space="0" w:color="auto"/>
        <w:left w:val="none" w:sz="0" w:space="0" w:color="auto"/>
        <w:bottom w:val="none" w:sz="0" w:space="0" w:color="auto"/>
        <w:right w:val="none" w:sz="0" w:space="0" w:color="auto"/>
      </w:divBdr>
    </w:div>
    <w:div w:id="20427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B1AFCE959AFF542938C54C233DEF443" ma:contentTypeVersion="2" ma:contentTypeDescription="Izveidot jaunu dokumentu." ma:contentTypeScope="" ma:versionID="6f9ef77dee06a75ed3baf35efac8c9a5">
  <xsd:schema xmlns:xsd="http://www.w3.org/2001/XMLSchema" xmlns:xs="http://www.w3.org/2001/XMLSchema" xmlns:p="http://schemas.microsoft.com/office/2006/metadata/properties" targetNamespace="http://schemas.microsoft.com/office/2006/metadata/properties" ma:root="true" ma:fieldsID="9b0ef1e265f55e2595e72f5964f1e2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A78D-45F0-4A99-8BCC-9E15EA55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8FAD5A-13D2-4253-AFFD-5DEA127DB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74746-F926-4E8A-8BBD-DCAAE3C8743D}">
  <ds:schemaRefs>
    <ds:schemaRef ds:uri="http://schemas.microsoft.com/sharepoint/v3/contenttype/forms"/>
  </ds:schemaRefs>
</ds:datastoreItem>
</file>

<file path=customXml/itemProps4.xml><?xml version="1.0" encoding="utf-8"?>
<ds:datastoreItem xmlns:ds="http://schemas.openxmlformats.org/officeDocument/2006/customXml" ds:itemID="{5EA9B24B-E2DF-4659-AF36-AE8E3E6B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42748</Words>
  <Characters>24367</Characters>
  <Application>Microsoft Office Word</Application>
  <DocSecurity>0</DocSecurity>
  <Lines>203</Lines>
  <Paragraphs>133</Paragraphs>
  <ScaleCrop>false</ScaleCrop>
  <HeadingPairs>
    <vt:vector size="2" baseType="variant">
      <vt:variant>
        <vt:lpstr>Title</vt:lpstr>
      </vt:variant>
      <vt:variant>
        <vt:i4>1</vt:i4>
      </vt:variant>
    </vt:vector>
  </HeadingPairs>
  <TitlesOfParts>
    <vt:vector size="1" baseType="lpstr">
      <vt:lpstr>Konceptuālais ziņojums “Par 3.pensiju līmeņa iemaksu veikšanas nepieciešamību Valsts ieņēmumu dienesta amatpersonām ar speciālajām dienesta pakāpēm”</vt:lpstr>
    </vt:vector>
  </TitlesOfParts>
  <Company>Valsts ieņēmumu dienests</Company>
  <LinksUpToDate>false</LinksUpToDate>
  <CharactersWithSpaces>66982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3.pensiju līmeņa iemaksu veikšanas nepieciešamību Valsts ieņēmumu dienesta amatpersonām ar speciālajām dienesta pakāpēm”</dc:title>
  <dc:subject>Konceptuālais ziņojums</dc:subject>
  <dc:creator>Sanita.Sirma@vid.gov.lv</dc:creator>
  <cp:keywords>FMkonc__15.08.2018_Izdienas_pensijas</cp:keywords>
  <dc:description>Sirmā 67122618
sanita.sirma@vid.gov.lv</dc:description>
  <cp:lastModifiedBy>Sanita Sirmā</cp:lastModifiedBy>
  <cp:revision>3</cp:revision>
  <cp:lastPrinted>2017-07-26T05:41:00Z</cp:lastPrinted>
  <dcterms:created xsi:type="dcterms:W3CDTF">2018-08-17T09:50:00Z</dcterms:created>
  <dcterms:modified xsi:type="dcterms:W3CDTF">2018-08-17T09:51:00Z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0x0101006B1AFCE959AFF542938C54C233DEF443</vt:lpwstr>
  </property>
  <property fmtid="{D5CDD505-2E9C-101B-9397-08002B2CF9AE}" pid="3" name="tietl">
    <vt:lpwstr>0x0101006B1AFCE959AFF542938C54C233DEF443</vt:lpwstr>
  </property>
</Properties>
</file>