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5" w:type="dxa"/>
        <w:tblInd w:w="-567" w:type="dxa"/>
        <w:tblLook w:val="04A0" w:firstRow="1" w:lastRow="0" w:firstColumn="1" w:lastColumn="0" w:noHBand="0" w:noVBand="1"/>
      </w:tblPr>
      <w:tblGrid>
        <w:gridCol w:w="1010"/>
        <w:gridCol w:w="3526"/>
        <w:gridCol w:w="2333"/>
        <w:gridCol w:w="1457"/>
        <w:gridCol w:w="1683"/>
        <w:gridCol w:w="222"/>
        <w:gridCol w:w="222"/>
        <w:gridCol w:w="222"/>
      </w:tblGrid>
      <w:tr w:rsidR="00F1076C" w:rsidRPr="00F1076C" w:rsidTr="00F1076C">
        <w:trPr>
          <w:trHeight w:val="6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Pacientu izmeklēšana pirms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ortotopiskas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aknu transplantācijas</w:t>
            </w:r>
          </w:p>
        </w:tc>
        <w:tc>
          <w:tcPr>
            <w:tcW w:w="6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F1076C" w:rsidRPr="00F1076C" w:rsidTr="00F1076C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4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Manipulācijas kods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Manipulācijas nosaukums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Tarifs,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(2018.g.)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Skaits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Summa,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19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46154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Audzēja marķieris CA19-9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5.49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5.49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46156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PSA –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prostatas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specifiskais antigēns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57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46041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HLA I klases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fenotipizācija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(AB,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Cw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). Norādīt tikai pie transplantācijas pakalpojumiem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36.23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36.23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6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46042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HLA II klases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fenotipizācija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(DR, DQ). Norādīt tikai pie transplantācijas pakalpojumiem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40.98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40.98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5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46043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 HLA antivielu noteikšana. Norādīt tikai pie transplantācijas pakalpojumiem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62.16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62.16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4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46044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Donora un recipienta saderības tests. Norādīt tikai pie transplantācijas pakalpojumiem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36.05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6033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Ehokardiogrāfija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ar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doplerogrāfiju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30.17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30.17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7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8062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Neatliekamā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ezofagoskopija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un/vai gastroskopija un/vai parciālā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duodenoskopija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33.9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33.9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6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8133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Piemaksa manipulācijām 08058, 08059, 08060, 08061, 08062, 08077, 08081, 08090, 08111, 08112, 08113, 08121, 08122 par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videoendoskopijas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aparatūras lietošanu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8.07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8.07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8136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Endoskopu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automātiskā apstrāde (ieskaitot dezinfekcijas līdzekļus)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5.35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50118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Tieša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intraarteriāla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embolizācija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vai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trombolīze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, lietojot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mikrokatetru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763.71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190.9275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27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50120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Perkutāna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translumināla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angioplastija,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stentēšana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1005.74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251.435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2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50144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Perkutāna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transhepatiska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holangiogrāfija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(PTHA)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144.02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36.005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7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50145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Perkutāna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transhepatiska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žultsvadu drenāža (ar vienreizlietojamo žults un aizkuņģa dziedzera drenāžas komplektu)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337.3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84.325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27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50146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Perkutāna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transhepatiska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žultsvadu dilatācija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622.83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155.7075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4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50152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Piemaksa par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embolizācijas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spirāles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perifēriem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asinsvadiem (par vienu spirāli) lietošanu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67.23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16.8075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50239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Visa skeleta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scintigrāfiska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izmeklēšana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14.3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3.575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1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50521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Vēdera dobuma, mazā iegurņa CT bez kontrastēšanas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23.15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11.575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24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50540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CT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angiogrāfija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62.18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93.27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50552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Piemaksa par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Bolus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injektora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lietošanu. Nenorādīt kopā ar manipulāciju 50551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14.41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32.4225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2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50578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Piemaksa par kontrastvielu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Iopromide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370 (100 ml)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44.74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67.11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50587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Piemaksa par kontrastvielu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Iodixanol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320 (100 ml)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61.28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45.96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5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50606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Piemaksa manipulācijām 50509, 50515, 50521, 50529, 50531, 50539, 50504, 50540 un 50542 par izmeklējuma veikšanu ar CT aparātu, sākot no 64 slāņiem. Piemaksu manipulācijai 50504 apmaksā vienu reizi vienam izmeklējumam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20.74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41.48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4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50610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Krūšu kurvja CT ar i/v kontrastēšanu, par katru nākamo sēriju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31.64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7.91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16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50611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Vēdera dobuma, mazā iegurņa CT ar i/v kontrastēšanu, par katru nākamo sēriju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36.52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18.26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9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50630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Piemaksa manipulācijām 50609–50612 un 50614 par izmeklējumu veikšanu ar CT aparātu, sākot no 64 slāņiem, par katru nākamo sēriju.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20.74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15.555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22.75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1341.07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2. Samaksa par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gultasdienām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proofErr w:type="spellStart"/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Gultasdienu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tarifs,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euro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proofErr w:type="spellStart"/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Gultasdienu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skaits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Summa,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eur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24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                        68.51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               2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           137.02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00"/>
        </w:trPr>
        <w:tc>
          <w:tcPr>
            <w:tcW w:w="8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Pavisam kopā: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        1 478.09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00"/>
        </w:trPr>
        <w:tc>
          <w:tcPr>
            <w:tcW w:w="8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Pacientu skaits: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                     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bookmarkStart w:id="0" w:name="_GoBack"/>
            <w:bookmarkEnd w:id="0"/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Vidējais ārstēšanas ilgums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00"/>
        </w:trPr>
        <w:tc>
          <w:tcPr>
            <w:tcW w:w="8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Iezīmēto programmu vidējās izmaksas, </w:t>
            </w:r>
            <w:proofErr w:type="spellStart"/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o</w:t>
            </w:r>
            <w:proofErr w:type="spellEnd"/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: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        1 478.09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076C" w:rsidRPr="00F1076C" w:rsidTr="00F1076C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RDefault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BF4171" w:rsidRPr="00A0756D" w:rsidRDefault="00A0756D" w:rsidP="006C3F0C">
      <w:pPr>
        <w:rPr>
          <w:rFonts w:ascii="Times New Roman" w:hAnsi="Times New Roman" w:cs="Times New Roman"/>
        </w:rPr>
      </w:pPr>
      <w:r w:rsidRPr="00A0756D">
        <w:rPr>
          <w:rFonts w:ascii="Times New Roman" w:hAnsi="Times New Roman" w:cs="Times New Roman"/>
        </w:rPr>
        <w:t>VManotp1_230818_org_sam</w:t>
      </w:r>
    </w:p>
    <w:sectPr w:rsidR="00BF4171" w:rsidRPr="00A0756D" w:rsidSect="008A1D23">
      <w:headerReference w:type="default" r:id="rId6"/>
      <w:pgSz w:w="11906" w:h="16838"/>
      <w:pgMar w:top="1440" w:right="1440" w:bottom="284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76C" w:rsidRDefault="00F1076C" w:rsidP="00F1076C">
      <w:pPr>
        <w:spacing w:after="0" w:line="240" w:lineRule="auto"/>
      </w:pPr>
      <w:r>
        <w:separator/>
      </w:r>
    </w:p>
  </w:endnote>
  <w:endnote w:type="continuationSeparator" w:id="0">
    <w:p w:rsidR="00F1076C" w:rsidRDefault="00F1076C" w:rsidP="00F1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76C" w:rsidRDefault="00F1076C" w:rsidP="00F1076C">
      <w:pPr>
        <w:spacing w:after="0" w:line="240" w:lineRule="auto"/>
      </w:pPr>
      <w:r>
        <w:separator/>
      </w:r>
    </w:p>
  </w:footnote>
  <w:footnote w:type="continuationSeparator" w:id="0">
    <w:p w:rsidR="00F1076C" w:rsidRDefault="00F1076C" w:rsidP="00F1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F3" w:rsidRPr="00E347F3" w:rsidRDefault="00E347F3" w:rsidP="00E347F3">
    <w:pPr>
      <w:pStyle w:val="Header"/>
      <w:jc w:val="right"/>
      <w:rPr>
        <w:rFonts w:ascii="Times New Roman" w:hAnsi="Times New Roman" w:cs="Times New Roman"/>
      </w:rPr>
    </w:pPr>
    <w:r w:rsidRPr="00E347F3">
      <w:rPr>
        <w:rFonts w:ascii="Times New Roman" w:hAnsi="Times New Roman" w:cs="Times New Roman"/>
      </w:rPr>
      <w:t xml:space="preserve">Ministru kabinet noteikumu projekta </w:t>
    </w:r>
  </w:p>
  <w:p w:rsidR="00E347F3" w:rsidRPr="00E347F3" w:rsidRDefault="00E347F3" w:rsidP="00E347F3">
    <w:pPr>
      <w:pStyle w:val="Header"/>
      <w:jc w:val="right"/>
      <w:rPr>
        <w:rFonts w:ascii="Times New Roman" w:hAnsi="Times New Roman" w:cs="Times New Roman"/>
      </w:rPr>
    </w:pPr>
    <w:r w:rsidRPr="00E347F3">
      <w:rPr>
        <w:rFonts w:ascii="Times New Roman" w:hAnsi="Times New Roman" w:cs="Times New Roman"/>
      </w:rPr>
      <w:t xml:space="preserve">"Veselības aprūpes pakalpojumu </w:t>
    </w:r>
  </w:p>
  <w:p w:rsidR="00E347F3" w:rsidRDefault="00E347F3" w:rsidP="00E347F3">
    <w:pPr>
      <w:pStyle w:val="Header"/>
      <w:jc w:val="right"/>
      <w:rPr>
        <w:rFonts w:ascii="Times New Roman" w:hAnsi="Times New Roman" w:cs="Times New Roman"/>
      </w:rPr>
    </w:pPr>
    <w:r w:rsidRPr="00E347F3">
      <w:rPr>
        <w:rFonts w:ascii="Times New Roman" w:hAnsi="Times New Roman" w:cs="Times New Roman"/>
      </w:rPr>
      <w:t>organizēšanas un samaksas kārtība" anotācijas</w:t>
    </w:r>
  </w:p>
  <w:p w:rsidR="00F1076C" w:rsidRPr="00F1076C" w:rsidRDefault="00E347F3" w:rsidP="00E347F3">
    <w:pPr>
      <w:pStyle w:val="Header"/>
      <w:jc w:val="right"/>
      <w:rPr>
        <w:rFonts w:ascii="Times New Roman" w:hAnsi="Times New Roman" w:cs="Times New Roman"/>
      </w:rPr>
    </w:pPr>
    <w:r w:rsidRPr="00E347F3">
      <w:rPr>
        <w:rFonts w:ascii="Times New Roman" w:hAnsi="Times New Roman" w:cs="Times New Roman"/>
      </w:rPr>
      <w:t xml:space="preserve"> </w:t>
    </w:r>
    <w:r w:rsidRPr="00E347F3">
      <w:rPr>
        <w:rFonts w:ascii="Times New Roman" w:hAnsi="Times New Roman" w:cs="Times New Roman"/>
      </w:rPr>
      <w:t>pielikums Nr.1</w:t>
    </w:r>
    <w:r w:rsidR="00F1076C" w:rsidRPr="00F1076C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C"/>
    <w:rsid w:val="006251F2"/>
    <w:rsid w:val="006C3F0C"/>
    <w:rsid w:val="007063D3"/>
    <w:rsid w:val="008977EF"/>
    <w:rsid w:val="008A1D23"/>
    <w:rsid w:val="00A0756D"/>
    <w:rsid w:val="00BF4171"/>
    <w:rsid w:val="00C92A09"/>
    <w:rsid w:val="00DA35D0"/>
    <w:rsid w:val="00E347F3"/>
    <w:rsid w:val="00F1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2CD36A4-2774-4735-AFE3-935025AF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6C"/>
  </w:style>
  <w:style w:type="paragraph" w:styleId="Footer">
    <w:name w:val="footer"/>
    <w:basedOn w:val="Normal"/>
    <w:link w:val="FooterChar"/>
    <w:uiPriority w:val="99"/>
    <w:unhideWhenUsed/>
    <w:rsid w:val="00F1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2039</Words>
  <Characters>1163</Characters>
  <Application>Microsoft Office Word</Application>
  <DocSecurity>0</DocSecurity>
  <Lines>9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Ivita Lazdiņa</dc:creator>
  <cp:keywords/>
  <dc:description/>
  <cp:lastModifiedBy>Leonora Eglīte</cp:lastModifiedBy>
  <cp:revision>7</cp:revision>
  <dcterms:created xsi:type="dcterms:W3CDTF">2018-08-02T06:46:00Z</dcterms:created>
  <dcterms:modified xsi:type="dcterms:W3CDTF">2018-08-23T07:54:00Z</dcterms:modified>
</cp:coreProperties>
</file>