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9" w:rsidRPr="007E5424" w:rsidRDefault="009B2172" w:rsidP="0045170F">
      <w:pPr>
        <w:ind w:firstLine="709"/>
        <w:jc w:val="right"/>
        <w:rPr>
          <w:sz w:val="28"/>
        </w:rPr>
      </w:pPr>
      <w:r>
        <w:rPr>
          <w:sz w:val="28"/>
        </w:rPr>
        <w:t xml:space="preserve">  </w:t>
      </w:r>
      <w:r w:rsidR="00560038">
        <w:rPr>
          <w:sz w:val="28"/>
        </w:rPr>
        <w:t>9</w:t>
      </w:r>
      <w:r w:rsidR="006434A1">
        <w:rPr>
          <w:sz w:val="28"/>
        </w:rPr>
        <w:t>. p</w:t>
      </w:r>
      <w:r w:rsidRPr="007E5424">
        <w:rPr>
          <w:sz w:val="28"/>
        </w:rPr>
        <w:t>ielikums</w:t>
      </w:r>
    </w:p>
    <w:p w:rsidR="00F91129" w:rsidRPr="007E5424" w:rsidRDefault="009B2172" w:rsidP="0045170F">
      <w:pPr>
        <w:ind w:firstLine="709"/>
        <w:jc w:val="right"/>
        <w:rPr>
          <w:sz w:val="28"/>
        </w:rPr>
      </w:pPr>
      <w:r w:rsidRPr="007E5424">
        <w:rPr>
          <w:sz w:val="28"/>
        </w:rPr>
        <w:t>Ministru kabineta</w:t>
      </w:r>
    </w:p>
    <w:p w:rsidR="0045170F" w:rsidRPr="00CD757F" w:rsidRDefault="009B2172" w:rsidP="0045170F">
      <w:pPr>
        <w:jc w:val="right"/>
        <w:rPr>
          <w:sz w:val="28"/>
          <w:szCs w:val="22"/>
        </w:rPr>
      </w:pPr>
      <w:r w:rsidRPr="00CD757F">
        <w:rPr>
          <w:sz w:val="28"/>
          <w:szCs w:val="22"/>
        </w:rPr>
        <w:t>201</w:t>
      </w:r>
      <w:r w:rsidR="005622C8">
        <w:rPr>
          <w:sz w:val="28"/>
          <w:szCs w:val="22"/>
        </w:rPr>
        <w:t>8</w:t>
      </w:r>
      <w:r w:rsidRPr="00CD757F">
        <w:rPr>
          <w:sz w:val="28"/>
          <w:szCs w:val="22"/>
        </w:rPr>
        <w:t xml:space="preserve">. gada </w:t>
      </w:r>
      <w:r w:rsidR="00AF1AF5">
        <w:rPr>
          <w:sz w:val="28"/>
          <w:szCs w:val="28"/>
        </w:rPr>
        <w:t>___</w:t>
      </w:r>
      <w:r w:rsidR="006434A1">
        <w:rPr>
          <w:sz w:val="28"/>
          <w:szCs w:val="22"/>
        </w:rPr>
        <w:t> </w:t>
      </w:r>
      <w:r w:rsidR="006434A1">
        <w:rPr>
          <w:sz w:val="28"/>
          <w:szCs w:val="28"/>
        </w:rPr>
        <w:t>.</w:t>
      </w:r>
      <w:r w:rsidR="00AF1AF5">
        <w:rPr>
          <w:sz w:val="28"/>
          <w:szCs w:val="28"/>
        </w:rPr>
        <w:t>___</w:t>
      </w:r>
    </w:p>
    <w:p w:rsidR="0045170F" w:rsidRPr="0045170F" w:rsidRDefault="00560038" w:rsidP="0045170F">
      <w:pPr>
        <w:jc w:val="right"/>
        <w:rPr>
          <w:sz w:val="28"/>
          <w:szCs w:val="28"/>
        </w:rPr>
      </w:pPr>
      <w:r>
        <w:rPr>
          <w:sz w:val="28"/>
          <w:szCs w:val="28"/>
        </w:rPr>
        <w:t>noteikumiem Nr.___</w:t>
      </w:r>
    </w:p>
    <w:p w:rsidR="00B4615C" w:rsidRPr="00C01298" w:rsidRDefault="00B4615C" w:rsidP="0045170F">
      <w:pPr>
        <w:ind w:firstLine="720"/>
        <w:jc w:val="center"/>
        <w:rPr>
          <w:sz w:val="28"/>
          <w:szCs w:val="28"/>
        </w:rPr>
      </w:pPr>
    </w:p>
    <w:p w:rsidR="002820CD" w:rsidRPr="002820CD" w:rsidRDefault="009B2172" w:rsidP="002820CD">
      <w:pPr>
        <w:ind w:firstLine="720"/>
        <w:jc w:val="center"/>
        <w:rPr>
          <w:b/>
          <w:bCs/>
          <w:sz w:val="28"/>
          <w:szCs w:val="28"/>
          <w:lang w:eastAsia="en-US"/>
        </w:rPr>
      </w:pPr>
      <w:r>
        <w:rPr>
          <w:b/>
          <w:bCs/>
          <w:sz w:val="28"/>
          <w:szCs w:val="28"/>
          <w:lang w:eastAsia="en-US"/>
        </w:rPr>
        <w:t>Nosacījumi centralizēto</w:t>
      </w:r>
      <w:r w:rsidR="00216398">
        <w:rPr>
          <w:b/>
          <w:bCs/>
          <w:sz w:val="28"/>
          <w:szCs w:val="28"/>
          <w:lang w:eastAsia="en-US"/>
        </w:rPr>
        <w:t xml:space="preserve"> iepirkumu</w:t>
      </w:r>
      <w:r>
        <w:rPr>
          <w:b/>
          <w:bCs/>
          <w:sz w:val="28"/>
          <w:szCs w:val="28"/>
          <w:lang w:eastAsia="en-US"/>
        </w:rPr>
        <w:t xml:space="preserve"> veikšanai</w:t>
      </w:r>
    </w:p>
    <w:p w:rsidR="00F91129" w:rsidRDefault="00F91129" w:rsidP="0045170F">
      <w:pPr>
        <w:ind w:firstLine="720"/>
        <w:jc w:val="center"/>
        <w:rPr>
          <w:sz w:val="28"/>
          <w:szCs w:val="28"/>
          <w:lang w:eastAsia="en-US"/>
        </w:rPr>
      </w:pPr>
    </w:p>
    <w:p w:rsidR="002820CD" w:rsidRPr="002820CD" w:rsidRDefault="009B2172" w:rsidP="002820CD">
      <w:pPr>
        <w:pStyle w:val="Parasts1"/>
        <w:tabs>
          <w:tab w:val="left" w:pos="6521"/>
        </w:tabs>
        <w:ind w:firstLine="709"/>
        <w:jc w:val="both"/>
        <w:rPr>
          <w:sz w:val="28"/>
          <w:szCs w:val="28"/>
        </w:rPr>
      </w:pPr>
      <w:bookmarkStart w:id="0" w:name="_Hlk517772942"/>
      <w:r w:rsidRPr="002820CD">
        <w:rPr>
          <w:sz w:val="28"/>
          <w:szCs w:val="28"/>
        </w:rPr>
        <w:t>1.</w:t>
      </w:r>
      <w:r w:rsidR="00307F9B">
        <w:rPr>
          <w:sz w:val="28"/>
          <w:szCs w:val="28"/>
        </w:rPr>
        <w:t> </w:t>
      </w:r>
      <w:r w:rsidRPr="002820CD">
        <w:rPr>
          <w:sz w:val="28"/>
          <w:szCs w:val="28"/>
        </w:rPr>
        <w:t>Dienests veic</w:t>
      </w:r>
      <w:r w:rsidR="00307F9B">
        <w:rPr>
          <w:sz w:val="28"/>
          <w:szCs w:val="28"/>
        </w:rPr>
        <w:t xml:space="preserve"> centralizētus</w:t>
      </w:r>
      <w:r w:rsidRPr="002820CD">
        <w:rPr>
          <w:sz w:val="28"/>
          <w:szCs w:val="28"/>
        </w:rPr>
        <w:t xml:space="preserve"> iepirkumus par šādu ārstniecības līdzekļu un diētiskās pārtikas produktu piegādēm:</w:t>
      </w:r>
    </w:p>
    <w:p w:rsidR="002820CD" w:rsidRPr="00B935F9" w:rsidRDefault="009B2172" w:rsidP="002820CD">
      <w:pPr>
        <w:pStyle w:val="Parasts1"/>
        <w:tabs>
          <w:tab w:val="left" w:pos="6521"/>
        </w:tabs>
        <w:ind w:firstLine="709"/>
        <w:jc w:val="both"/>
        <w:rPr>
          <w:sz w:val="28"/>
          <w:szCs w:val="28"/>
        </w:rPr>
      </w:pPr>
      <w:r w:rsidRPr="002820CD">
        <w:rPr>
          <w:sz w:val="28"/>
          <w:szCs w:val="28"/>
        </w:rPr>
        <w:t>1.1.</w:t>
      </w:r>
      <w:r w:rsidR="00307F9B">
        <w:rPr>
          <w:sz w:val="28"/>
          <w:szCs w:val="28"/>
        </w:rPr>
        <w:t> </w:t>
      </w:r>
      <w:r w:rsidRPr="002820CD">
        <w:rPr>
          <w:sz w:val="28"/>
          <w:szCs w:val="28"/>
        </w:rPr>
        <w:t xml:space="preserve">iepirkuma konkursa rīkotāja – pasūtītāja pārstāvja – statusā, iepērkot </w:t>
      </w:r>
      <w:proofErr w:type="spellStart"/>
      <w:r w:rsidRPr="002820CD">
        <w:rPr>
          <w:sz w:val="28"/>
          <w:szCs w:val="28"/>
        </w:rPr>
        <w:t>parenterāli</w:t>
      </w:r>
      <w:proofErr w:type="spellEnd"/>
      <w:r w:rsidRPr="002820CD">
        <w:rPr>
          <w:sz w:val="28"/>
          <w:szCs w:val="28"/>
        </w:rPr>
        <w:t xml:space="preserve"> ievadāmās zāles, kas paredzētas normatīvajos aktos par ambulatorajai ārstēšanai paredzēto zāļu </w:t>
      </w:r>
      <w:bookmarkStart w:id="1" w:name="_Hlk522538212"/>
      <w:r w:rsidR="002F3EBA">
        <w:rPr>
          <w:sz w:val="28"/>
          <w:szCs w:val="28"/>
        </w:rPr>
        <w:t xml:space="preserve">un </w:t>
      </w:r>
      <w:r w:rsidR="002F3EBA" w:rsidRPr="002820CD">
        <w:rPr>
          <w:sz w:val="28"/>
          <w:szCs w:val="28"/>
        </w:rPr>
        <w:t xml:space="preserve"> </w:t>
      </w:r>
      <w:r w:rsidR="002F3EBA">
        <w:rPr>
          <w:sz w:val="28"/>
          <w:szCs w:val="28"/>
        </w:rPr>
        <w:t xml:space="preserve">medicīnisko ierīču </w:t>
      </w:r>
      <w:r w:rsidR="002F3EBA" w:rsidRPr="002820CD">
        <w:rPr>
          <w:sz w:val="28"/>
          <w:szCs w:val="28"/>
        </w:rPr>
        <w:t>iegādes</w:t>
      </w:r>
      <w:bookmarkEnd w:id="1"/>
      <w:r w:rsidR="002F3EBA" w:rsidRPr="002820CD">
        <w:rPr>
          <w:sz w:val="28"/>
          <w:szCs w:val="28"/>
        </w:rPr>
        <w:t xml:space="preserve"> </w:t>
      </w:r>
      <w:proofErr w:type="spellStart"/>
      <w:r w:rsidRPr="002820CD">
        <w:rPr>
          <w:sz w:val="28"/>
          <w:szCs w:val="28"/>
        </w:rPr>
        <w:t>iegādes</w:t>
      </w:r>
      <w:proofErr w:type="spellEnd"/>
      <w:r w:rsidRPr="002820CD">
        <w:rPr>
          <w:sz w:val="28"/>
          <w:szCs w:val="28"/>
        </w:rPr>
        <w:t xml:space="preserve"> izdevumu kompensācijas kārtību minēto onkoloģisko saslimšanu ārstēšanai un kuru ievadīšana veicama stacionārā vai dienas stacionārā attiecīgā speciālista uzraudzībā (turpmāk – </w:t>
      </w:r>
      <w:proofErr w:type="spellStart"/>
      <w:r w:rsidRPr="002820CD">
        <w:rPr>
          <w:sz w:val="28"/>
          <w:szCs w:val="28"/>
        </w:rPr>
        <w:t>parenterāli</w:t>
      </w:r>
      <w:proofErr w:type="spellEnd"/>
      <w:r w:rsidRPr="002820CD">
        <w:rPr>
          <w:sz w:val="28"/>
          <w:szCs w:val="28"/>
        </w:rPr>
        <w:t xml:space="preserve"> ievadāmās zāles)</w:t>
      </w:r>
      <w:r w:rsidR="008619F8">
        <w:rPr>
          <w:sz w:val="28"/>
          <w:szCs w:val="28"/>
        </w:rPr>
        <w:t xml:space="preserve"> </w:t>
      </w:r>
      <w:r w:rsidR="008619F8" w:rsidRPr="00B935F9">
        <w:rPr>
          <w:sz w:val="28"/>
          <w:szCs w:val="28"/>
        </w:rPr>
        <w:t>atbilstoši</w:t>
      </w:r>
      <w:r w:rsidR="00FB12CE">
        <w:rPr>
          <w:sz w:val="28"/>
          <w:szCs w:val="28"/>
        </w:rPr>
        <w:t xml:space="preserve"> šā</w:t>
      </w:r>
      <w:r w:rsidR="00390CD9" w:rsidRPr="00B935F9">
        <w:rPr>
          <w:sz w:val="28"/>
          <w:szCs w:val="28"/>
        </w:rPr>
        <w:t xml:space="preserve"> pielikuma 2. </w:t>
      </w:r>
      <w:r w:rsidR="008619F8" w:rsidRPr="00B935F9">
        <w:rPr>
          <w:sz w:val="28"/>
          <w:szCs w:val="28"/>
        </w:rPr>
        <w:t>punktam</w:t>
      </w:r>
      <w:r w:rsidR="00390CD9" w:rsidRPr="00B935F9">
        <w:rPr>
          <w:sz w:val="28"/>
          <w:szCs w:val="28"/>
        </w:rPr>
        <w:t>;</w:t>
      </w:r>
    </w:p>
    <w:p w:rsidR="002820CD" w:rsidRPr="00B935F9" w:rsidRDefault="009B2172" w:rsidP="002820CD">
      <w:pPr>
        <w:pStyle w:val="Parasts1"/>
        <w:tabs>
          <w:tab w:val="left" w:pos="6521"/>
        </w:tabs>
        <w:ind w:firstLine="709"/>
        <w:jc w:val="both"/>
        <w:rPr>
          <w:sz w:val="28"/>
          <w:szCs w:val="28"/>
        </w:rPr>
      </w:pPr>
      <w:r w:rsidRPr="00B935F9">
        <w:rPr>
          <w:sz w:val="28"/>
          <w:szCs w:val="28"/>
        </w:rPr>
        <w:t>1.2.</w:t>
      </w:r>
      <w:r w:rsidR="00307F9B" w:rsidRPr="00B935F9">
        <w:rPr>
          <w:sz w:val="28"/>
          <w:szCs w:val="28"/>
        </w:rPr>
        <w:t> </w:t>
      </w:r>
      <w:r w:rsidRPr="00B935F9">
        <w:rPr>
          <w:sz w:val="28"/>
          <w:szCs w:val="28"/>
        </w:rPr>
        <w:t>iepirkuma pasūtītāja un maksātāja statusā, iepērkot šādas zāles, diētiskās pārtikas produktus un medicīniskās ierīces:</w:t>
      </w:r>
    </w:p>
    <w:p w:rsidR="002820CD" w:rsidRPr="00B935F9" w:rsidRDefault="009B2172" w:rsidP="002820CD">
      <w:pPr>
        <w:pStyle w:val="Parasts1"/>
        <w:tabs>
          <w:tab w:val="left" w:pos="6521"/>
        </w:tabs>
        <w:ind w:firstLine="709"/>
        <w:jc w:val="both"/>
        <w:rPr>
          <w:sz w:val="28"/>
          <w:szCs w:val="28"/>
        </w:rPr>
      </w:pPr>
      <w:r w:rsidRPr="00B935F9">
        <w:rPr>
          <w:sz w:val="28"/>
          <w:szCs w:val="28"/>
        </w:rPr>
        <w:t>1.2.1.</w:t>
      </w:r>
      <w:r w:rsidR="00307F9B" w:rsidRPr="00B935F9">
        <w:rPr>
          <w:sz w:val="28"/>
          <w:szCs w:val="28"/>
        </w:rPr>
        <w:t> </w:t>
      </w:r>
      <w:r w:rsidRPr="00B935F9">
        <w:rPr>
          <w:sz w:val="28"/>
          <w:szCs w:val="28"/>
        </w:rPr>
        <w:t>vakcīnas un šļirces atbilstoši norm</w:t>
      </w:r>
      <w:r w:rsidR="002F3EBA">
        <w:rPr>
          <w:sz w:val="28"/>
          <w:szCs w:val="28"/>
        </w:rPr>
        <w:t>atīvajiem aktiem par vakcinācijas noteikumiem</w:t>
      </w:r>
      <w:r w:rsidRPr="00B935F9">
        <w:rPr>
          <w:sz w:val="28"/>
          <w:szCs w:val="28"/>
        </w:rPr>
        <w:t>;</w:t>
      </w:r>
    </w:p>
    <w:p w:rsidR="002820CD" w:rsidRPr="00B935F9" w:rsidRDefault="009B2172" w:rsidP="002820CD">
      <w:pPr>
        <w:pStyle w:val="Parasts1"/>
        <w:tabs>
          <w:tab w:val="left" w:pos="6521"/>
        </w:tabs>
        <w:ind w:firstLine="709"/>
        <w:jc w:val="both"/>
        <w:rPr>
          <w:sz w:val="28"/>
          <w:szCs w:val="28"/>
        </w:rPr>
      </w:pPr>
      <w:r w:rsidRPr="00B935F9">
        <w:rPr>
          <w:sz w:val="28"/>
          <w:szCs w:val="28"/>
        </w:rPr>
        <w:t>1.2.2.</w:t>
      </w:r>
      <w:r w:rsidR="00307F9B" w:rsidRPr="00B935F9">
        <w:rPr>
          <w:sz w:val="28"/>
          <w:szCs w:val="28"/>
        </w:rPr>
        <w:t> </w:t>
      </w:r>
      <w:proofErr w:type="spellStart"/>
      <w:r w:rsidRPr="00B935F9">
        <w:rPr>
          <w:sz w:val="28"/>
          <w:szCs w:val="28"/>
        </w:rPr>
        <w:t>fenilketonūrijas</w:t>
      </w:r>
      <w:proofErr w:type="spellEnd"/>
      <w:r w:rsidRPr="00B935F9">
        <w:rPr>
          <w:sz w:val="28"/>
          <w:szCs w:val="28"/>
        </w:rPr>
        <w:t xml:space="preserve"> un citu iedzimto vielmaiņas slimību korekcijas produkti;</w:t>
      </w:r>
    </w:p>
    <w:p w:rsidR="002820CD" w:rsidRPr="00B935F9" w:rsidRDefault="009B2172" w:rsidP="002820CD">
      <w:pPr>
        <w:pStyle w:val="Parasts1"/>
        <w:tabs>
          <w:tab w:val="left" w:pos="6521"/>
        </w:tabs>
        <w:ind w:firstLine="709"/>
        <w:jc w:val="both"/>
        <w:rPr>
          <w:sz w:val="28"/>
          <w:szCs w:val="28"/>
        </w:rPr>
      </w:pPr>
      <w:r w:rsidRPr="00B935F9">
        <w:rPr>
          <w:sz w:val="28"/>
          <w:szCs w:val="28"/>
        </w:rPr>
        <w:t>1.2.3.</w:t>
      </w:r>
      <w:r w:rsidR="00307F9B" w:rsidRPr="00B935F9">
        <w:rPr>
          <w:sz w:val="28"/>
          <w:szCs w:val="28"/>
        </w:rPr>
        <w:t> </w:t>
      </w:r>
      <w:proofErr w:type="spellStart"/>
      <w:r w:rsidRPr="00B935F9">
        <w:rPr>
          <w:sz w:val="28"/>
          <w:szCs w:val="28"/>
        </w:rPr>
        <w:t>peritoneālās</w:t>
      </w:r>
      <w:proofErr w:type="spellEnd"/>
      <w:r w:rsidRPr="00B935F9">
        <w:rPr>
          <w:sz w:val="28"/>
          <w:szCs w:val="28"/>
        </w:rPr>
        <w:t xml:space="preserve"> dialīzes nodrošinājuma ārstniecības līdzekļi (šķīdumi un piederumi);</w:t>
      </w:r>
    </w:p>
    <w:p w:rsidR="002820CD" w:rsidRPr="00B935F9" w:rsidRDefault="009B2172" w:rsidP="002820CD">
      <w:pPr>
        <w:pStyle w:val="Parasts1"/>
        <w:tabs>
          <w:tab w:val="left" w:pos="6521"/>
        </w:tabs>
        <w:ind w:firstLine="709"/>
        <w:jc w:val="both"/>
        <w:rPr>
          <w:b/>
          <w:bCs/>
          <w:sz w:val="28"/>
          <w:szCs w:val="28"/>
        </w:rPr>
      </w:pPr>
      <w:r w:rsidRPr="00B935F9">
        <w:rPr>
          <w:sz w:val="28"/>
          <w:szCs w:val="28"/>
        </w:rPr>
        <w:t>1.2.4.</w:t>
      </w:r>
      <w:r w:rsidR="00307F9B" w:rsidRPr="00B935F9">
        <w:rPr>
          <w:sz w:val="28"/>
          <w:szCs w:val="28"/>
        </w:rPr>
        <w:t> </w:t>
      </w:r>
      <w:r w:rsidRPr="00B935F9">
        <w:rPr>
          <w:sz w:val="28"/>
          <w:szCs w:val="28"/>
        </w:rPr>
        <w:t xml:space="preserve">redzes korekcijas līdzekļi bērniem atbilstoši šo noteikumu </w:t>
      </w:r>
      <w:r w:rsidR="00230EA7" w:rsidRPr="00B935F9">
        <w:rPr>
          <w:sz w:val="28"/>
          <w:szCs w:val="28"/>
        </w:rPr>
        <w:t>4</w:t>
      </w:r>
      <w:r w:rsidRPr="00B935F9">
        <w:rPr>
          <w:sz w:val="28"/>
          <w:szCs w:val="28"/>
        </w:rPr>
        <w:t>.</w:t>
      </w:r>
      <w:r w:rsidR="00230EA7" w:rsidRPr="00B935F9">
        <w:rPr>
          <w:sz w:val="28"/>
          <w:szCs w:val="28"/>
        </w:rPr>
        <w:t>10.1</w:t>
      </w:r>
      <w:r w:rsidRPr="00B935F9">
        <w:rPr>
          <w:sz w:val="28"/>
          <w:szCs w:val="28"/>
        </w:rPr>
        <w:t>.</w:t>
      </w:r>
      <w:r w:rsidR="00307F9B" w:rsidRPr="00B935F9">
        <w:rPr>
          <w:sz w:val="28"/>
          <w:szCs w:val="28"/>
        </w:rPr>
        <w:t> </w:t>
      </w:r>
      <w:r w:rsidRPr="00B935F9">
        <w:rPr>
          <w:sz w:val="28"/>
          <w:szCs w:val="28"/>
        </w:rPr>
        <w:t>apakšpunktā minētiem nosacījumiem;</w:t>
      </w:r>
    </w:p>
    <w:p w:rsidR="002820CD" w:rsidRPr="00B935F9" w:rsidRDefault="009B2172" w:rsidP="002820CD">
      <w:pPr>
        <w:pStyle w:val="Parasts1"/>
        <w:tabs>
          <w:tab w:val="left" w:pos="6521"/>
        </w:tabs>
        <w:ind w:firstLine="709"/>
        <w:jc w:val="both"/>
        <w:rPr>
          <w:sz w:val="28"/>
          <w:szCs w:val="28"/>
        </w:rPr>
      </w:pPr>
      <w:r w:rsidRPr="00B935F9">
        <w:rPr>
          <w:sz w:val="28"/>
          <w:szCs w:val="28"/>
        </w:rPr>
        <w:t>1.2.5.</w:t>
      </w:r>
      <w:r w:rsidR="00307F9B" w:rsidRPr="00B935F9">
        <w:rPr>
          <w:sz w:val="28"/>
          <w:szCs w:val="28"/>
        </w:rPr>
        <w:t> </w:t>
      </w:r>
      <w:proofErr w:type="spellStart"/>
      <w:r w:rsidRPr="00B935F9">
        <w:rPr>
          <w:sz w:val="28"/>
          <w:szCs w:val="28"/>
        </w:rPr>
        <w:t>imūnserumi</w:t>
      </w:r>
      <w:proofErr w:type="spellEnd"/>
      <w:r w:rsidRPr="00B935F9">
        <w:rPr>
          <w:sz w:val="28"/>
          <w:szCs w:val="28"/>
        </w:rPr>
        <w:t xml:space="preserve"> un specifiskie imūnglobulīni;</w:t>
      </w:r>
    </w:p>
    <w:p w:rsidR="002820CD" w:rsidRPr="00B935F9" w:rsidRDefault="009B2172" w:rsidP="002820CD">
      <w:pPr>
        <w:pStyle w:val="Parasts1"/>
        <w:tabs>
          <w:tab w:val="left" w:pos="6521"/>
        </w:tabs>
        <w:ind w:firstLine="709"/>
        <w:jc w:val="both"/>
        <w:rPr>
          <w:sz w:val="28"/>
          <w:szCs w:val="28"/>
        </w:rPr>
      </w:pPr>
      <w:r w:rsidRPr="00B935F9">
        <w:rPr>
          <w:sz w:val="28"/>
          <w:szCs w:val="28"/>
        </w:rPr>
        <w:t>1.2.6.</w:t>
      </w:r>
      <w:r w:rsidR="00307F9B" w:rsidRPr="00B935F9">
        <w:rPr>
          <w:sz w:val="28"/>
          <w:szCs w:val="28"/>
        </w:rPr>
        <w:t> </w:t>
      </w:r>
      <w:r w:rsidRPr="00B935F9">
        <w:rPr>
          <w:sz w:val="28"/>
          <w:szCs w:val="28"/>
        </w:rPr>
        <w:t>mākslīgos maisījumus zīdaiņiem un mākslīgos papildu ēdināšanas maisījumus bērniem līdz gada vecumam, k</w:t>
      </w:r>
      <w:r w:rsidR="009B380B" w:rsidRPr="00B935F9">
        <w:rPr>
          <w:sz w:val="28"/>
          <w:szCs w:val="28"/>
        </w:rPr>
        <w:t>uri dzimuši HIV inficētām mātēm.</w:t>
      </w:r>
    </w:p>
    <w:p w:rsidR="00390CD9" w:rsidRPr="00B935F9" w:rsidRDefault="00390CD9" w:rsidP="002820CD">
      <w:pPr>
        <w:pStyle w:val="Parasts1"/>
        <w:tabs>
          <w:tab w:val="left" w:pos="6521"/>
        </w:tabs>
        <w:ind w:firstLine="709"/>
        <w:jc w:val="both"/>
        <w:rPr>
          <w:sz w:val="28"/>
          <w:szCs w:val="28"/>
        </w:rPr>
      </w:pPr>
    </w:p>
    <w:p w:rsidR="001C7984" w:rsidRPr="00B935F9" w:rsidRDefault="009B2172" w:rsidP="001C7984">
      <w:pPr>
        <w:pStyle w:val="Parasts1"/>
        <w:tabs>
          <w:tab w:val="left" w:pos="6521"/>
        </w:tabs>
        <w:ind w:firstLine="709"/>
        <w:jc w:val="both"/>
        <w:rPr>
          <w:sz w:val="28"/>
          <w:szCs w:val="28"/>
        </w:rPr>
      </w:pPr>
      <w:r w:rsidRPr="00B935F9">
        <w:rPr>
          <w:sz w:val="28"/>
          <w:szCs w:val="28"/>
        </w:rPr>
        <w:t>2. </w:t>
      </w:r>
      <w:r w:rsidR="001B1065" w:rsidRPr="00B935F9">
        <w:rPr>
          <w:sz w:val="28"/>
          <w:szCs w:val="28"/>
        </w:rPr>
        <w:t xml:space="preserve">Dienests </w:t>
      </w:r>
      <w:proofErr w:type="spellStart"/>
      <w:r w:rsidR="001B1065" w:rsidRPr="00B935F9">
        <w:rPr>
          <w:sz w:val="28"/>
          <w:szCs w:val="28"/>
        </w:rPr>
        <w:t>parenterāli</w:t>
      </w:r>
      <w:proofErr w:type="spellEnd"/>
      <w:r w:rsidR="001B1065" w:rsidRPr="00B935F9">
        <w:rPr>
          <w:sz w:val="28"/>
          <w:szCs w:val="28"/>
        </w:rPr>
        <w:t xml:space="preserve"> ievadāmās zāles </w:t>
      </w:r>
      <w:r w:rsidR="00874841" w:rsidRPr="00B935F9">
        <w:rPr>
          <w:sz w:val="28"/>
          <w:szCs w:val="28"/>
        </w:rPr>
        <w:t xml:space="preserve">iepērk, </w:t>
      </w:r>
      <w:r w:rsidR="008619F8" w:rsidRPr="00B935F9">
        <w:rPr>
          <w:sz w:val="28"/>
          <w:szCs w:val="28"/>
        </w:rPr>
        <w:t>ievēro</w:t>
      </w:r>
      <w:r w:rsidR="00874841" w:rsidRPr="00B935F9">
        <w:rPr>
          <w:sz w:val="28"/>
          <w:szCs w:val="28"/>
        </w:rPr>
        <w:t>jot</w:t>
      </w:r>
      <w:r w:rsidRPr="00B935F9">
        <w:rPr>
          <w:sz w:val="28"/>
          <w:szCs w:val="28"/>
        </w:rPr>
        <w:t xml:space="preserve"> šādus nosacījumus:</w:t>
      </w:r>
    </w:p>
    <w:p w:rsidR="002820CD" w:rsidRPr="00B935F9" w:rsidRDefault="009B2172" w:rsidP="001C7984">
      <w:pPr>
        <w:pStyle w:val="Parasts1"/>
        <w:tabs>
          <w:tab w:val="left" w:pos="6521"/>
        </w:tabs>
        <w:ind w:firstLine="709"/>
        <w:jc w:val="both"/>
        <w:rPr>
          <w:sz w:val="28"/>
          <w:szCs w:val="28"/>
        </w:rPr>
      </w:pPr>
      <w:r w:rsidRPr="00B935F9">
        <w:rPr>
          <w:sz w:val="28"/>
          <w:szCs w:val="28"/>
        </w:rPr>
        <w:t>2.1. </w:t>
      </w:r>
      <w:r w:rsidR="001C7984" w:rsidRPr="00B935F9">
        <w:rPr>
          <w:sz w:val="28"/>
          <w:szCs w:val="28"/>
        </w:rPr>
        <w:t xml:space="preserve">dienests </w:t>
      </w:r>
      <w:r w:rsidRPr="00B935F9">
        <w:rPr>
          <w:sz w:val="28"/>
          <w:szCs w:val="28"/>
        </w:rPr>
        <w:t xml:space="preserve">veido un uztur </w:t>
      </w:r>
      <w:proofErr w:type="spellStart"/>
      <w:r w:rsidRPr="00B935F9">
        <w:rPr>
          <w:sz w:val="28"/>
          <w:szCs w:val="28"/>
        </w:rPr>
        <w:t>parenterāli</w:t>
      </w:r>
      <w:proofErr w:type="spellEnd"/>
      <w:r w:rsidRPr="00B935F9">
        <w:rPr>
          <w:sz w:val="28"/>
          <w:szCs w:val="28"/>
        </w:rPr>
        <w:t xml:space="preserve"> ievadāmo zāļu, kuras iepērk centralizēti, sarakstu un publicē to savā tīmekļa vietnē reizi gadā līdz kārtējā gada 1. jūlijam, ņemot vērā šādus nosacījumus:</w:t>
      </w:r>
    </w:p>
    <w:p w:rsidR="002820CD" w:rsidRPr="00B935F9" w:rsidRDefault="009B2172" w:rsidP="002820CD">
      <w:pPr>
        <w:pStyle w:val="Parasts1"/>
        <w:tabs>
          <w:tab w:val="left" w:pos="6521"/>
        </w:tabs>
        <w:ind w:firstLine="709"/>
        <w:jc w:val="both"/>
        <w:rPr>
          <w:sz w:val="28"/>
          <w:szCs w:val="28"/>
        </w:rPr>
      </w:pPr>
      <w:r w:rsidRPr="00B935F9">
        <w:rPr>
          <w:sz w:val="28"/>
          <w:szCs w:val="28"/>
        </w:rPr>
        <w:t>2.1.</w:t>
      </w:r>
      <w:r w:rsidR="00300A26" w:rsidRPr="00B935F9">
        <w:rPr>
          <w:sz w:val="28"/>
          <w:szCs w:val="28"/>
        </w:rPr>
        <w:t>1</w:t>
      </w:r>
      <w:r w:rsidRPr="00B935F9">
        <w:rPr>
          <w:sz w:val="28"/>
          <w:szCs w:val="28"/>
        </w:rPr>
        <w:t xml:space="preserve"> lai </w:t>
      </w:r>
      <w:proofErr w:type="spellStart"/>
      <w:r w:rsidRPr="00B935F9">
        <w:rPr>
          <w:sz w:val="28"/>
          <w:szCs w:val="28"/>
        </w:rPr>
        <w:t>parenterāli</w:t>
      </w:r>
      <w:proofErr w:type="spellEnd"/>
      <w:r w:rsidRPr="00B935F9">
        <w:rPr>
          <w:sz w:val="28"/>
          <w:szCs w:val="28"/>
        </w:rPr>
        <w:t xml:space="preserve"> ievadāmo zāļu sarakstā iekļautu jaunu zāļu vispārīgo nosaukumu, zāļu reģistrācijas apliecības turētājs (īpašnieks) vai viņa pilnvarotais pārstāvis vai zāļu vairumtirgotājs vai viņa pilnvarotais pārstāvis iesniedz dienestā iesniegumu un tam pievienotos dokumentus saskaņā ar normatīvajiem aktiem par ambulatorajai ārstēšanai paredzēto zāļu </w:t>
      </w:r>
      <w:r w:rsidR="002F3EBA" w:rsidRPr="008B58E5">
        <w:rPr>
          <w:sz w:val="28"/>
          <w:szCs w:val="28"/>
        </w:rPr>
        <w:t xml:space="preserve">un  medicīnisko ierīču </w:t>
      </w:r>
      <w:r w:rsidR="002F3EBA" w:rsidRPr="00B935F9">
        <w:rPr>
          <w:sz w:val="28"/>
          <w:szCs w:val="28"/>
        </w:rPr>
        <w:t xml:space="preserve"> </w:t>
      </w:r>
      <w:r w:rsidRPr="00B935F9">
        <w:rPr>
          <w:sz w:val="28"/>
          <w:szCs w:val="28"/>
        </w:rPr>
        <w:t>iegādes izdevumu kompensācijas kārtību;</w:t>
      </w:r>
    </w:p>
    <w:p w:rsidR="008619F8" w:rsidRPr="00B935F9" w:rsidRDefault="009B2172" w:rsidP="008619F8">
      <w:pPr>
        <w:pStyle w:val="Parasts1"/>
        <w:tabs>
          <w:tab w:val="left" w:pos="6521"/>
        </w:tabs>
        <w:ind w:firstLine="709"/>
        <w:jc w:val="both"/>
        <w:rPr>
          <w:sz w:val="28"/>
          <w:szCs w:val="28"/>
        </w:rPr>
      </w:pPr>
      <w:r w:rsidRPr="00B935F9">
        <w:rPr>
          <w:sz w:val="28"/>
          <w:szCs w:val="28"/>
        </w:rPr>
        <w:t>2.</w:t>
      </w:r>
      <w:r w:rsidR="00300A26" w:rsidRPr="00B935F9">
        <w:rPr>
          <w:sz w:val="28"/>
          <w:szCs w:val="28"/>
        </w:rPr>
        <w:t>1.</w:t>
      </w:r>
      <w:r w:rsidRPr="00B935F9">
        <w:rPr>
          <w:sz w:val="28"/>
          <w:szCs w:val="28"/>
        </w:rPr>
        <w:t xml:space="preserve">2. lēmumu par zāļu vispārīgā nosaukuma iekļaušanu </w:t>
      </w:r>
      <w:proofErr w:type="spellStart"/>
      <w:r w:rsidRPr="00B935F9">
        <w:rPr>
          <w:sz w:val="28"/>
          <w:szCs w:val="28"/>
        </w:rPr>
        <w:t>parenterāli</w:t>
      </w:r>
      <w:proofErr w:type="spellEnd"/>
      <w:r w:rsidRPr="00B935F9">
        <w:rPr>
          <w:sz w:val="28"/>
          <w:szCs w:val="28"/>
        </w:rPr>
        <w:t xml:space="preserve"> ievadāmo zāļu pieņem un zāles vērtē saskaņā ar normatīvajiem aktiem par ambulatorajai ārstēšanai paredzēto zāļu </w:t>
      </w:r>
      <w:r w:rsidR="002F3EBA" w:rsidRPr="008B58E5">
        <w:rPr>
          <w:sz w:val="28"/>
          <w:szCs w:val="28"/>
        </w:rPr>
        <w:t xml:space="preserve">un  medicīnisko ierīču </w:t>
      </w:r>
      <w:r w:rsidR="002F3EBA" w:rsidRPr="00B935F9">
        <w:rPr>
          <w:sz w:val="28"/>
          <w:szCs w:val="28"/>
        </w:rPr>
        <w:t xml:space="preserve"> </w:t>
      </w:r>
      <w:r w:rsidRPr="00B935F9">
        <w:rPr>
          <w:sz w:val="28"/>
          <w:szCs w:val="28"/>
        </w:rPr>
        <w:t xml:space="preserve">iegādes izdevumu </w:t>
      </w:r>
      <w:r w:rsidRPr="00B935F9">
        <w:rPr>
          <w:sz w:val="28"/>
          <w:szCs w:val="28"/>
        </w:rPr>
        <w:lastRenderedPageBreak/>
        <w:t>kompensācijas kārtību atbilstoši prasībām, kas nosaka, kā vērtējams iesniegums jauna zāļu vispārīgā nosaukuma iekļaušanai kompensējamo zāļu sarakstā;</w:t>
      </w:r>
    </w:p>
    <w:p w:rsidR="008619F8" w:rsidRPr="00B935F9" w:rsidRDefault="009B2172" w:rsidP="008619F8">
      <w:pPr>
        <w:pStyle w:val="Parasts1"/>
        <w:tabs>
          <w:tab w:val="left" w:pos="6521"/>
        </w:tabs>
        <w:ind w:firstLine="709"/>
        <w:jc w:val="both"/>
        <w:rPr>
          <w:sz w:val="28"/>
          <w:szCs w:val="28"/>
        </w:rPr>
      </w:pPr>
      <w:r w:rsidRPr="00B935F9">
        <w:rPr>
          <w:sz w:val="28"/>
          <w:szCs w:val="28"/>
        </w:rPr>
        <w:t>2.</w:t>
      </w:r>
      <w:r w:rsidR="00300A26" w:rsidRPr="00B935F9">
        <w:rPr>
          <w:sz w:val="28"/>
          <w:szCs w:val="28"/>
        </w:rPr>
        <w:t>1.</w:t>
      </w:r>
      <w:r w:rsidRPr="00B935F9">
        <w:rPr>
          <w:sz w:val="28"/>
          <w:szCs w:val="28"/>
        </w:rPr>
        <w:t xml:space="preserve">3. parentētai ievadāmo zāļu sarakstā iekļautās </w:t>
      </w:r>
      <w:proofErr w:type="spellStart"/>
      <w:r w:rsidRPr="00B935F9">
        <w:rPr>
          <w:sz w:val="28"/>
          <w:szCs w:val="28"/>
        </w:rPr>
        <w:t>parenterāli</w:t>
      </w:r>
      <w:proofErr w:type="spellEnd"/>
      <w:r w:rsidRPr="00B935F9">
        <w:rPr>
          <w:sz w:val="28"/>
          <w:szCs w:val="28"/>
        </w:rPr>
        <w:t xml:space="preserve"> ievadāmās zāles dienests iepērk to ārstniecības iestāžu vajadzībām, ar kurām noslēdzis līgumus par plānveida onkoloģisko veselības aprūpes pakalpojumu sniegšanu un apmaksu vai starpresoru vienošanos par sadarbību</w:t>
      </w:r>
      <w:r w:rsidR="00300A26" w:rsidRPr="00B935F9">
        <w:rPr>
          <w:sz w:val="28"/>
          <w:szCs w:val="28"/>
        </w:rPr>
        <w:t>;</w:t>
      </w:r>
    </w:p>
    <w:p w:rsidR="008619F8" w:rsidRPr="00B935F9" w:rsidRDefault="009B2172" w:rsidP="008619F8">
      <w:pPr>
        <w:pStyle w:val="Parasts1"/>
        <w:tabs>
          <w:tab w:val="left" w:pos="6521"/>
        </w:tabs>
        <w:ind w:firstLine="709"/>
        <w:jc w:val="both"/>
        <w:rPr>
          <w:sz w:val="28"/>
          <w:szCs w:val="28"/>
        </w:rPr>
      </w:pPr>
      <w:r w:rsidRPr="00B935F9">
        <w:rPr>
          <w:sz w:val="28"/>
          <w:szCs w:val="28"/>
        </w:rPr>
        <w:t xml:space="preserve">2.2. dienests veic ar iepirkuma procedūru saistītās darbības un noslēdz vispārīgo vienošanos, bet ārstniecības iestāde vispārīgās vienošanās ietvaros slēdz piegādes līgumu ar piegādātāju un veic samaksu par pirkumu. Dienests par </w:t>
      </w:r>
      <w:proofErr w:type="spellStart"/>
      <w:r w:rsidRPr="00B935F9">
        <w:rPr>
          <w:sz w:val="28"/>
          <w:szCs w:val="28"/>
        </w:rPr>
        <w:t>parenterāli</w:t>
      </w:r>
      <w:proofErr w:type="spellEnd"/>
      <w:r w:rsidRPr="00B935F9">
        <w:rPr>
          <w:sz w:val="28"/>
          <w:szCs w:val="28"/>
        </w:rPr>
        <w:t xml:space="preserve"> ievadāmo zāļu izmantošanu onkoloģisko saslimšanu ārstēšanai ar ārstniecības iestādēm norēķinās pēc tam, kad ārstniecības iestāde ir iesniegusi dienestā pārskatu par attiecīgo zāļu izlietojumu, norādot informāciju par konkrētā pacienta ārstēšanā izlietoto zāļu daudzumu.</w:t>
      </w:r>
    </w:p>
    <w:p w:rsidR="00DC2179" w:rsidRPr="00B935F9" w:rsidRDefault="00DC2179" w:rsidP="008619F8">
      <w:pPr>
        <w:pStyle w:val="Parasts1"/>
        <w:tabs>
          <w:tab w:val="left" w:pos="6521"/>
        </w:tabs>
        <w:ind w:firstLine="709"/>
        <w:jc w:val="both"/>
        <w:rPr>
          <w:sz w:val="28"/>
          <w:szCs w:val="28"/>
        </w:rPr>
      </w:pPr>
    </w:p>
    <w:p w:rsidR="002820CD" w:rsidRPr="00B935F9" w:rsidRDefault="009B2172" w:rsidP="00593901">
      <w:pPr>
        <w:pStyle w:val="Parasts1"/>
        <w:tabs>
          <w:tab w:val="left" w:pos="6521"/>
        </w:tabs>
        <w:ind w:firstLine="709"/>
        <w:jc w:val="both"/>
        <w:rPr>
          <w:sz w:val="28"/>
          <w:szCs w:val="28"/>
        </w:rPr>
      </w:pPr>
      <w:r w:rsidRPr="00B935F9">
        <w:rPr>
          <w:sz w:val="28"/>
          <w:szCs w:val="28"/>
        </w:rPr>
        <w:t>3. </w:t>
      </w:r>
      <w:r w:rsidR="00593901" w:rsidRPr="00B935F9">
        <w:rPr>
          <w:sz w:val="28"/>
          <w:szCs w:val="28"/>
        </w:rPr>
        <w:t xml:space="preserve">Ārstniecības iestādes pēc </w:t>
      </w:r>
      <w:r w:rsidRPr="00B935F9">
        <w:rPr>
          <w:sz w:val="28"/>
          <w:szCs w:val="28"/>
        </w:rPr>
        <w:t xml:space="preserve">jaunu zāļu vispārīgo nosaukumu iekļaušanas </w:t>
      </w:r>
      <w:proofErr w:type="spellStart"/>
      <w:r w:rsidRPr="00B935F9">
        <w:rPr>
          <w:sz w:val="28"/>
          <w:szCs w:val="28"/>
        </w:rPr>
        <w:t>par</w:t>
      </w:r>
      <w:r w:rsidR="00593901" w:rsidRPr="00B935F9">
        <w:rPr>
          <w:sz w:val="28"/>
          <w:szCs w:val="28"/>
        </w:rPr>
        <w:t>enterāli</w:t>
      </w:r>
      <w:proofErr w:type="spellEnd"/>
      <w:r w:rsidR="00593901" w:rsidRPr="00B935F9">
        <w:rPr>
          <w:sz w:val="28"/>
          <w:szCs w:val="28"/>
        </w:rPr>
        <w:t xml:space="preserve"> ievadāmo zāļu sarakstā, tās </w:t>
      </w:r>
      <w:r w:rsidRPr="00B935F9">
        <w:rPr>
          <w:sz w:val="28"/>
          <w:szCs w:val="28"/>
        </w:rPr>
        <w:t>uzsāk izmantot ne agrāk kā ar nākamā gada 1. janvāri pēc centralizētā iepirkuma veikšanas.</w:t>
      </w:r>
    </w:p>
    <w:p w:rsidR="002820CD" w:rsidRPr="00B935F9" w:rsidRDefault="002820CD" w:rsidP="002820CD">
      <w:pPr>
        <w:pStyle w:val="Parasts1"/>
        <w:tabs>
          <w:tab w:val="left" w:pos="6521"/>
        </w:tabs>
        <w:ind w:firstLine="709"/>
        <w:jc w:val="both"/>
        <w:rPr>
          <w:sz w:val="28"/>
          <w:szCs w:val="28"/>
        </w:rPr>
      </w:pPr>
      <w:bookmarkStart w:id="2" w:name="p277.1"/>
      <w:bookmarkStart w:id="3" w:name="p-642132"/>
      <w:bookmarkStart w:id="4" w:name="_GoBack"/>
      <w:bookmarkEnd w:id="2"/>
      <w:bookmarkEnd w:id="3"/>
      <w:bookmarkEnd w:id="4"/>
    </w:p>
    <w:p w:rsidR="002820CD" w:rsidRPr="00B935F9" w:rsidRDefault="009B2172" w:rsidP="002820CD">
      <w:pPr>
        <w:pStyle w:val="Parasts1"/>
        <w:tabs>
          <w:tab w:val="left" w:pos="6521"/>
        </w:tabs>
        <w:ind w:firstLine="709"/>
        <w:jc w:val="both"/>
        <w:rPr>
          <w:sz w:val="28"/>
          <w:szCs w:val="28"/>
        </w:rPr>
      </w:pPr>
      <w:r w:rsidRPr="00B935F9">
        <w:rPr>
          <w:sz w:val="28"/>
          <w:szCs w:val="28"/>
        </w:rPr>
        <w:t>4. Ārstniecības iestādes un valsts pārvaldes iestāde, kuras kompetencē ietilpst iedzīvotāju vakcinācijas plānošana, iesniedz dienestā nepieciešamo ārstniecības līdzekļu pieprasījumu, bet dienests nodrošina ar iepirkuma komisijas darbību saistīto pienākumu izpildi. Attiecīgajam iepirkumam izveidotās iepirkuma komisijas sastāvā dienests uzaicina ārstniecības iestāžu pilnvarotās personas. Iepirkuma komisijas sastāvā atļauts iekļaut arī citu valsts pārvaldes iestāžu pilnvarotās personas.</w:t>
      </w:r>
    </w:p>
    <w:p w:rsidR="002820CD" w:rsidRPr="00B935F9" w:rsidRDefault="002820CD" w:rsidP="002820CD">
      <w:pPr>
        <w:pStyle w:val="Parasts1"/>
        <w:tabs>
          <w:tab w:val="left" w:pos="6521"/>
        </w:tabs>
        <w:ind w:firstLine="709"/>
        <w:jc w:val="both"/>
        <w:rPr>
          <w:sz w:val="28"/>
          <w:szCs w:val="28"/>
        </w:rPr>
      </w:pPr>
    </w:p>
    <w:p w:rsidR="002820CD" w:rsidRPr="00B935F9" w:rsidRDefault="009B2172" w:rsidP="002820CD">
      <w:pPr>
        <w:pStyle w:val="Parasts1"/>
        <w:tabs>
          <w:tab w:val="left" w:pos="6521"/>
        </w:tabs>
        <w:ind w:firstLine="709"/>
        <w:jc w:val="both"/>
        <w:rPr>
          <w:sz w:val="28"/>
          <w:szCs w:val="28"/>
        </w:rPr>
      </w:pPr>
      <w:bookmarkStart w:id="5" w:name="p279"/>
      <w:bookmarkStart w:id="6" w:name="p-503653"/>
      <w:bookmarkEnd w:id="5"/>
      <w:bookmarkEnd w:id="6"/>
      <w:r w:rsidRPr="00B935F9">
        <w:rPr>
          <w:sz w:val="28"/>
          <w:szCs w:val="28"/>
        </w:rPr>
        <w:t>5. Dienests veic tikai tādu ārstniecības līdzekļu iepirkumu, kurus ir atļauts izplatīt saskaņā ar veselības aprūpes jomu regulējošiem normatīvajiem aktiem</w:t>
      </w:r>
      <w:r w:rsidR="002F3EBA">
        <w:rPr>
          <w:sz w:val="28"/>
          <w:szCs w:val="28"/>
        </w:rPr>
        <w:t xml:space="preserve"> </w:t>
      </w:r>
      <w:r w:rsidR="002F3EBA" w:rsidRPr="008B58E5">
        <w:rPr>
          <w:sz w:val="28"/>
          <w:szCs w:val="28"/>
        </w:rPr>
        <w:t>par ambulatorajai ārstēšanai paredzēto zāļu un  medicīnisko ierīču  iegādes izdevumu kompensācijas kārtību</w:t>
      </w:r>
      <w:r w:rsidR="002F3EBA" w:rsidRPr="00B935F9">
        <w:rPr>
          <w:sz w:val="28"/>
          <w:szCs w:val="28"/>
        </w:rPr>
        <w:t>.</w:t>
      </w:r>
      <w:r w:rsidRPr="00B935F9">
        <w:rPr>
          <w:sz w:val="28"/>
          <w:szCs w:val="28"/>
        </w:rPr>
        <w:t xml:space="preserve"> Lai panāktu valsts budžeta līdzekļu efektīvu izmantošanu iepirkuma procesā un izvērtētu iepirkuma lietderību, dienests var pieprasīt, lai ārstniecības iestādes iepirkuma pieprasījumā norāda personu skaitu, kam paredzēts pieprasītais ārstniecības līdzekļu apjoms, kā arī ārstniecības līdzekļu atlikumu un minimālo rezervju daudzumu ārstniecības iestādēs.</w:t>
      </w:r>
      <w:bookmarkStart w:id="7" w:name="p280"/>
      <w:bookmarkStart w:id="8" w:name="p-503654"/>
      <w:bookmarkEnd w:id="7"/>
      <w:bookmarkEnd w:id="8"/>
    </w:p>
    <w:p w:rsidR="002820CD" w:rsidRPr="00B935F9" w:rsidRDefault="002820CD" w:rsidP="002820CD">
      <w:pPr>
        <w:pStyle w:val="Parasts1"/>
        <w:tabs>
          <w:tab w:val="left" w:pos="6521"/>
        </w:tabs>
        <w:ind w:firstLine="709"/>
        <w:jc w:val="both"/>
        <w:rPr>
          <w:sz w:val="28"/>
          <w:szCs w:val="28"/>
        </w:rPr>
      </w:pPr>
    </w:p>
    <w:p w:rsidR="002820CD" w:rsidRPr="002820CD" w:rsidRDefault="009B2172" w:rsidP="002820CD">
      <w:pPr>
        <w:pStyle w:val="Parasts1"/>
        <w:tabs>
          <w:tab w:val="left" w:pos="6521"/>
        </w:tabs>
        <w:ind w:firstLine="709"/>
        <w:jc w:val="both"/>
        <w:rPr>
          <w:sz w:val="28"/>
          <w:szCs w:val="28"/>
        </w:rPr>
      </w:pPr>
      <w:r w:rsidRPr="00B935F9">
        <w:rPr>
          <w:sz w:val="28"/>
          <w:szCs w:val="28"/>
        </w:rPr>
        <w:t>6. Nosakot prasības pretendentiem, dienests pieprasa, lai pretendents iesniedz apliecinājumu par spējām nodrošināt to ārstniecības līdzekļu piegādi iepirkumā noteiktajā daudzumā, par kuriem tas ir iesniedzis piedāvājumu</w:t>
      </w:r>
      <w:r w:rsidRPr="002820CD">
        <w:rPr>
          <w:sz w:val="28"/>
          <w:szCs w:val="28"/>
        </w:rPr>
        <w:t>.</w:t>
      </w:r>
    </w:p>
    <w:bookmarkEnd w:id="0"/>
    <w:p w:rsidR="002820CD" w:rsidRDefault="002820CD" w:rsidP="0045170F">
      <w:pPr>
        <w:pStyle w:val="Parasts1"/>
        <w:tabs>
          <w:tab w:val="left" w:pos="6521"/>
        </w:tabs>
        <w:ind w:firstLine="709"/>
        <w:rPr>
          <w:sz w:val="28"/>
          <w:szCs w:val="28"/>
        </w:rPr>
      </w:pPr>
    </w:p>
    <w:p w:rsidR="00211B99" w:rsidRDefault="00211B99" w:rsidP="0045170F">
      <w:pPr>
        <w:pStyle w:val="Parasts1"/>
        <w:tabs>
          <w:tab w:val="left" w:pos="6521"/>
        </w:tabs>
        <w:ind w:firstLine="709"/>
        <w:rPr>
          <w:sz w:val="28"/>
          <w:szCs w:val="28"/>
        </w:rPr>
      </w:pPr>
    </w:p>
    <w:p w:rsidR="00260406" w:rsidRPr="00934BC2" w:rsidRDefault="009B2172" w:rsidP="00260406">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 xml:space="preserve">Anda </w:t>
      </w:r>
      <w:proofErr w:type="spellStart"/>
      <w:r>
        <w:rPr>
          <w:sz w:val="28"/>
          <w:szCs w:val="28"/>
        </w:rPr>
        <w:t>Čakša</w:t>
      </w:r>
      <w:proofErr w:type="spellEnd"/>
    </w:p>
    <w:p w:rsidR="00260406" w:rsidRDefault="00260406" w:rsidP="00260406">
      <w:pPr>
        <w:pStyle w:val="Parasts1"/>
        <w:tabs>
          <w:tab w:val="left" w:pos="6521"/>
        </w:tabs>
        <w:rPr>
          <w:sz w:val="28"/>
          <w:szCs w:val="28"/>
        </w:rPr>
      </w:pPr>
    </w:p>
    <w:p w:rsidR="00260406" w:rsidRPr="00E972BA" w:rsidRDefault="009B2172" w:rsidP="00260406">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260406" w:rsidRPr="00934BC2" w:rsidRDefault="009B2172" w:rsidP="00260406">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w:t>
      </w:r>
      <w:proofErr w:type="spellStart"/>
      <w:r>
        <w:rPr>
          <w:sz w:val="28"/>
          <w:szCs w:val="28"/>
        </w:rPr>
        <w:t>Čakša</w:t>
      </w:r>
      <w:proofErr w:type="spellEnd"/>
    </w:p>
    <w:p w:rsidR="00260406" w:rsidRDefault="00260406" w:rsidP="00260406">
      <w:pPr>
        <w:pStyle w:val="Parasts1"/>
        <w:tabs>
          <w:tab w:val="left" w:pos="6521"/>
        </w:tabs>
        <w:ind w:firstLine="709"/>
        <w:rPr>
          <w:sz w:val="28"/>
          <w:szCs w:val="28"/>
        </w:rPr>
      </w:pPr>
    </w:p>
    <w:p w:rsidR="00260406" w:rsidRPr="00E972BA" w:rsidRDefault="009B2172" w:rsidP="00260406">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B4615C" w:rsidRDefault="009B2172" w:rsidP="00C62E35">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sectPr w:rsidR="00B4615C" w:rsidSect="0045170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038" w:rsidRDefault="00560038">
      <w:r>
        <w:separator/>
      </w:r>
    </w:p>
  </w:endnote>
  <w:endnote w:type="continuationSeparator" w:id="0">
    <w:p w:rsidR="00560038" w:rsidRDefault="0056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06" w:rsidRPr="00FB12CE" w:rsidRDefault="009B2172" w:rsidP="00260406">
    <w:pPr>
      <w:pStyle w:val="Footer"/>
      <w:rPr>
        <w:sz w:val="22"/>
        <w:szCs w:val="20"/>
      </w:rPr>
    </w:pPr>
    <w:r w:rsidRPr="00FB12CE">
      <w:rPr>
        <w:sz w:val="22"/>
        <w:szCs w:val="20"/>
      </w:rPr>
      <w:t>VMnotp</w:t>
    </w:r>
    <w:r w:rsidR="00560038" w:rsidRPr="00FB12CE">
      <w:rPr>
        <w:sz w:val="22"/>
        <w:szCs w:val="20"/>
      </w:rPr>
      <w:t>09_2</w:t>
    </w:r>
    <w:r w:rsidR="00FB12CE" w:rsidRPr="00FB12CE">
      <w:rPr>
        <w:sz w:val="22"/>
        <w:szCs w:val="20"/>
      </w:rPr>
      <w:t>3</w:t>
    </w:r>
    <w:r w:rsidR="00560038" w:rsidRPr="00FB12CE">
      <w:rPr>
        <w:sz w:val="22"/>
        <w:szCs w:val="20"/>
      </w:rPr>
      <w:t>08</w:t>
    </w:r>
    <w:r w:rsidRPr="00FB12CE">
      <w:rPr>
        <w:sz w:val="22"/>
        <w:szCs w:val="20"/>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0F" w:rsidRPr="00FB12CE" w:rsidRDefault="009B2172" w:rsidP="0045170F">
    <w:pPr>
      <w:pStyle w:val="Footer"/>
      <w:rPr>
        <w:sz w:val="22"/>
        <w:szCs w:val="20"/>
      </w:rPr>
    </w:pPr>
    <w:r w:rsidRPr="00FB12CE">
      <w:rPr>
        <w:sz w:val="22"/>
        <w:szCs w:val="20"/>
      </w:rPr>
      <w:t>VMnotp</w:t>
    </w:r>
    <w:r w:rsidR="00560038" w:rsidRPr="00FB12CE">
      <w:rPr>
        <w:sz w:val="22"/>
        <w:szCs w:val="20"/>
      </w:rPr>
      <w:t>09</w:t>
    </w:r>
    <w:r w:rsidR="00260406" w:rsidRPr="00FB12CE">
      <w:rPr>
        <w:sz w:val="22"/>
        <w:szCs w:val="20"/>
      </w:rPr>
      <w:t>_</w:t>
    </w:r>
    <w:r w:rsidR="00560038" w:rsidRPr="00FB12CE">
      <w:rPr>
        <w:sz w:val="22"/>
        <w:szCs w:val="20"/>
      </w:rPr>
      <w:t>2</w:t>
    </w:r>
    <w:r w:rsidR="00FB12CE" w:rsidRPr="00FB12CE">
      <w:rPr>
        <w:sz w:val="22"/>
        <w:szCs w:val="20"/>
      </w:rPr>
      <w:t>3</w:t>
    </w:r>
    <w:r w:rsidR="00560038" w:rsidRPr="00FB12CE">
      <w:rPr>
        <w:sz w:val="22"/>
        <w:szCs w:val="20"/>
      </w:rPr>
      <w:t>08</w:t>
    </w:r>
    <w:r w:rsidR="00260406" w:rsidRPr="00FB12CE">
      <w:rPr>
        <w:sz w:val="22"/>
        <w:szCs w:val="20"/>
      </w:rPr>
      <w:t>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038" w:rsidRDefault="00560038">
      <w:r>
        <w:separator/>
      </w:r>
    </w:p>
  </w:footnote>
  <w:footnote w:type="continuationSeparator" w:id="0">
    <w:p w:rsidR="00560038" w:rsidRDefault="0056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26" w:rsidRDefault="009B2172">
    <w:pPr>
      <w:pStyle w:val="Header"/>
      <w:jc w:val="center"/>
    </w:pPr>
    <w:r>
      <w:fldChar w:fldCharType="begin"/>
    </w:r>
    <w:r w:rsidR="007A20CB">
      <w:instrText xml:space="preserve"> PAGE   \* MERGEFORMAT </w:instrText>
    </w:r>
    <w:r>
      <w:fldChar w:fldCharType="separate"/>
    </w:r>
    <w:r w:rsidR="009B2671">
      <w:rPr>
        <w:noProof/>
      </w:rPr>
      <w:t>2</w:t>
    </w:r>
    <w:r>
      <w:rPr>
        <w:noProof/>
      </w:rPr>
      <w:fldChar w:fldCharType="end"/>
    </w:r>
  </w:p>
  <w:p w:rsidR="00E33326" w:rsidRDefault="00E3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tplc="D8A6EC64">
      <w:start w:val="1"/>
      <w:numFmt w:val="decimal"/>
      <w:lvlText w:val="%1)"/>
      <w:lvlJc w:val="left"/>
      <w:pPr>
        <w:ind w:left="753" w:hanging="360"/>
      </w:pPr>
    </w:lvl>
    <w:lvl w:ilvl="1" w:tplc="381E3B88" w:tentative="1">
      <w:start w:val="1"/>
      <w:numFmt w:val="lowerLetter"/>
      <w:lvlText w:val="%2."/>
      <w:lvlJc w:val="left"/>
      <w:pPr>
        <w:ind w:left="1473" w:hanging="360"/>
      </w:pPr>
    </w:lvl>
    <w:lvl w:ilvl="2" w:tplc="2B3873AA" w:tentative="1">
      <w:start w:val="1"/>
      <w:numFmt w:val="lowerRoman"/>
      <w:lvlText w:val="%3."/>
      <w:lvlJc w:val="right"/>
      <w:pPr>
        <w:ind w:left="2193" w:hanging="180"/>
      </w:pPr>
    </w:lvl>
    <w:lvl w:ilvl="3" w:tplc="9B62A1F2" w:tentative="1">
      <w:start w:val="1"/>
      <w:numFmt w:val="decimal"/>
      <w:lvlText w:val="%4."/>
      <w:lvlJc w:val="left"/>
      <w:pPr>
        <w:ind w:left="2913" w:hanging="360"/>
      </w:pPr>
    </w:lvl>
    <w:lvl w:ilvl="4" w:tplc="6A42E342" w:tentative="1">
      <w:start w:val="1"/>
      <w:numFmt w:val="lowerLetter"/>
      <w:lvlText w:val="%5."/>
      <w:lvlJc w:val="left"/>
      <w:pPr>
        <w:ind w:left="3633" w:hanging="360"/>
      </w:pPr>
    </w:lvl>
    <w:lvl w:ilvl="5" w:tplc="DC3A5024" w:tentative="1">
      <w:start w:val="1"/>
      <w:numFmt w:val="lowerRoman"/>
      <w:lvlText w:val="%6."/>
      <w:lvlJc w:val="right"/>
      <w:pPr>
        <w:ind w:left="4353" w:hanging="180"/>
      </w:pPr>
    </w:lvl>
    <w:lvl w:ilvl="6" w:tplc="C450B5EC" w:tentative="1">
      <w:start w:val="1"/>
      <w:numFmt w:val="decimal"/>
      <w:lvlText w:val="%7."/>
      <w:lvlJc w:val="left"/>
      <w:pPr>
        <w:ind w:left="5073" w:hanging="360"/>
      </w:pPr>
    </w:lvl>
    <w:lvl w:ilvl="7" w:tplc="934A2CBE" w:tentative="1">
      <w:start w:val="1"/>
      <w:numFmt w:val="lowerLetter"/>
      <w:lvlText w:val="%8."/>
      <w:lvlJc w:val="left"/>
      <w:pPr>
        <w:ind w:left="5793" w:hanging="360"/>
      </w:pPr>
    </w:lvl>
    <w:lvl w:ilvl="8" w:tplc="D488DC76" w:tentative="1">
      <w:start w:val="1"/>
      <w:numFmt w:val="lowerRoman"/>
      <w:lvlText w:val="%9."/>
      <w:lvlJc w:val="right"/>
      <w:pPr>
        <w:ind w:left="6513" w:hanging="180"/>
      </w:pPr>
    </w:lvl>
  </w:abstractNum>
  <w:abstractNum w:abstractNumId="2" w15:restartNumberingAfterBreak="1">
    <w:nsid w:val="36575644"/>
    <w:multiLevelType w:val="hybridMultilevel"/>
    <w:tmpl w:val="9092C650"/>
    <w:lvl w:ilvl="0" w:tplc="EF648B30">
      <w:start w:val="1"/>
      <w:numFmt w:val="bullet"/>
      <w:lvlText w:val=""/>
      <w:lvlJc w:val="left"/>
      <w:pPr>
        <w:ind w:left="1245" w:hanging="360"/>
      </w:pPr>
      <w:rPr>
        <w:rFonts w:ascii="Symbol" w:hAnsi="Symbol" w:hint="default"/>
      </w:rPr>
    </w:lvl>
    <w:lvl w:ilvl="1" w:tplc="163C6D4E" w:tentative="1">
      <w:start w:val="1"/>
      <w:numFmt w:val="bullet"/>
      <w:lvlText w:val="o"/>
      <w:lvlJc w:val="left"/>
      <w:pPr>
        <w:ind w:left="1965" w:hanging="360"/>
      </w:pPr>
      <w:rPr>
        <w:rFonts w:ascii="Courier New" w:hAnsi="Courier New" w:cs="Courier New" w:hint="default"/>
      </w:rPr>
    </w:lvl>
    <w:lvl w:ilvl="2" w:tplc="AB8CB1EE" w:tentative="1">
      <w:start w:val="1"/>
      <w:numFmt w:val="bullet"/>
      <w:lvlText w:val=""/>
      <w:lvlJc w:val="left"/>
      <w:pPr>
        <w:ind w:left="2685" w:hanging="360"/>
      </w:pPr>
      <w:rPr>
        <w:rFonts w:ascii="Wingdings" w:hAnsi="Wingdings" w:hint="default"/>
      </w:rPr>
    </w:lvl>
    <w:lvl w:ilvl="3" w:tplc="AF2841B4" w:tentative="1">
      <w:start w:val="1"/>
      <w:numFmt w:val="bullet"/>
      <w:lvlText w:val=""/>
      <w:lvlJc w:val="left"/>
      <w:pPr>
        <w:ind w:left="3405" w:hanging="360"/>
      </w:pPr>
      <w:rPr>
        <w:rFonts w:ascii="Symbol" w:hAnsi="Symbol" w:hint="default"/>
      </w:rPr>
    </w:lvl>
    <w:lvl w:ilvl="4" w:tplc="1D8AA5D4" w:tentative="1">
      <w:start w:val="1"/>
      <w:numFmt w:val="bullet"/>
      <w:lvlText w:val="o"/>
      <w:lvlJc w:val="left"/>
      <w:pPr>
        <w:ind w:left="4125" w:hanging="360"/>
      </w:pPr>
      <w:rPr>
        <w:rFonts w:ascii="Courier New" w:hAnsi="Courier New" w:cs="Courier New" w:hint="default"/>
      </w:rPr>
    </w:lvl>
    <w:lvl w:ilvl="5" w:tplc="67F48582" w:tentative="1">
      <w:start w:val="1"/>
      <w:numFmt w:val="bullet"/>
      <w:lvlText w:val=""/>
      <w:lvlJc w:val="left"/>
      <w:pPr>
        <w:ind w:left="4845" w:hanging="360"/>
      </w:pPr>
      <w:rPr>
        <w:rFonts w:ascii="Wingdings" w:hAnsi="Wingdings" w:hint="default"/>
      </w:rPr>
    </w:lvl>
    <w:lvl w:ilvl="6" w:tplc="739CAFAE" w:tentative="1">
      <w:start w:val="1"/>
      <w:numFmt w:val="bullet"/>
      <w:lvlText w:val=""/>
      <w:lvlJc w:val="left"/>
      <w:pPr>
        <w:ind w:left="5565" w:hanging="360"/>
      </w:pPr>
      <w:rPr>
        <w:rFonts w:ascii="Symbol" w:hAnsi="Symbol" w:hint="default"/>
      </w:rPr>
    </w:lvl>
    <w:lvl w:ilvl="7" w:tplc="2FCCF04C" w:tentative="1">
      <w:start w:val="1"/>
      <w:numFmt w:val="bullet"/>
      <w:lvlText w:val="o"/>
      <w:lvlJc w:val="left"/>
      <w:pPr>
        <w:ind w:left="6285" w:hanging="360"/>
      </w:pPr>
      <w:rPr>
        <w:rFonts w:ascii="Courier New" w:hAnsi="Courier New" w:cs="Courier New" w:hint="default"/>
      </w:rPr>
    </w:lvl>
    <w:lvl w:ilvl="8" w:tplc="22209824" w:tentative="1">
      <w:start w:val="1"/>
      <w:numFmt w:val="bullet"/>
      <w:lvlText w:val=""/>
      <w:lvlJc w:val="left"/>
      <w:pPr>
        <w:ind w:left="7005" w:hanging="360"/>
      </w:pPr>
      <w:rPr>
        <w:rFonts w:ascii="Wingdings" w:hAnsi="Wingdings" w:hint="default"/>
      </w:rPr>
    </w:lvl>
  </w:abstractNum>
  <w:abstractNum w:abstractNumId="3" w15:restartNumberingAfterBreak="1">
    <w:nsid w:val="37673554"/>
    <w:multiLevelType w:val="hybridMultilevel"/>
    <w:tmpl w:val="1EF03CF0"/>
    <w:lvl w:ilvl="0" w:tplc="5FCEFAF4">
      <w:start w:val="1"/>
      <w:numFmt w:val="decimal"/>
      <w:lvlText w:val="%1)"/>
      <w:lvlJc w:val="left"/>
      <w:pPr>
        <w:ind w:left="754" w:hanging="360"/>
      </w:pPr>
    </w:lvl>
    <w:lvl w:ilvl="1" w:tplc="0A8CFC3C" w:tentative="1">
      <w:start w:val="1"/>
      <w:numFmt w:val="lowerLetter"/>
      <w:lvlText w:val="%2."/>
      <w:lvlJc w:val="left"/>
      <w:pPr>
        <w:ind w:left="1474" w:hanging="360"/>
      </w:pPr>
    </w:lvl>
    <w:lvl w:ilvl="2" w:tplc="31DC50A2" w:tentative="1">
      <w:start w:val="1"/>
      <w:numFmt w:val="lowerRoman"/>
      <w:lvlText w:val="%3."/>
      <w:lvlJc w:val="right"/>
      <w:pPr>
        <w:ind w:left="2194" w:hanging="180"/>
      </w:pPr>
    </w:lvl>
    <w:lvl w:ilvl="3" w:tplc="C41A95C8" w:tentative="1">
      <w:start w:val="1"/>
      <w:numFmt w:val="decimal"/>
      <w:lvlText w:val="%4."/>
      <w:lvlJc w:val="left"/>
      <w:pPr>
        <w:ind w:left="2914" w:hanging="360"/>
      </w:pPr>
    </w:lvl>
    <w:lvl w:ilvl="4" w:tplc="917E1FE0" w:tentative="1">
      <w:start w:val="1"/>
      <w:numFmt w:val="lowerLetter"/>
      <w:lvlText w:val="%5."/>
      <w:lvlJc w:val="left"/>
      <w:pPr>
        <w:ind w:left="3634" w:hanging="360"/>
      </w:pPr>
    </w:lvl>
    <w:lvl w:ilvl="5" w:tplc="2A660DF8" w:tentative="1">
      <w:start w:val="1"/>
      <w:numFmt w:val="lowerRoman"/>
      <w:lvlText w:val="%6."/>
      <w:lvlJc w:val="right"/>
      <w:pPr>
        <w:ind w:left="4354" w:hanging="180"/>
      </w:pPr>
    </w:lvl>
    <w:lvl w:ilvl="6" w:tplc="46B04584" w:tentative="1">
      <w:start w:val="1"/>
      <w:numFmt w:val="decimal"/>
      <w:lvlText w:val="%7."/>
      <w:lvlJc w:val="left"/>
      <w:pPr>
        <w:ind w:left="5074" w:hanging="360"/>
      </w:pPr>
    </w:lvl>
    <w:lvl w:ilvl="7" w:tplc="38CC7522" w:tentative="1">
      <w:start w:val="1"/>
      <w:numFmt w:val="lowerLetter"/>
      <w:lvlText w:val="%8."/>
      <w:lvlJc w:val="left"/>
      <w:pPr>
        <w:ind w:left="5794" w:hanging="360"/>
      </w:pPr>
    </w:lvl>
    <w:lvl w:ilvl="8" w:tplc="35D461C4" w:tentative="1">
      <w:start w:val="1"/>
      <w:numFmt w:val="lowerRoman"/>
      <w:lvlText w:val="%9."/>
      <w:lvlJc w:val="right"/>
      <w:pPr>
        <w:ind w:left="6514" w:hanging="180"/>
      </w:pPr>
    </w:lvl>
  </w:abstractNum>
  <w:abstractNum w:abstractNumId="4" w15:restartNumberingAfterBreak="1">
    <w:nsid w:val="42AE5709"/>
    <w:multiLevelType w:val="hybridMultilevel"/>
    <w:tmpl w:val="10AA8DC8"/>
    <w:lvl w:ilvl="0" w:tplc="3CD40B32">
      <w:start w:val="1"/>
      <w:numFmt w:val="decimal"/>
      <w:lvlText w:val="%1."/>
      <w:lvlJc w:val="left"/>
      <w:pPr>
        <w:ind w:left="360" w:hanging="360"/>
      </w:pPr>
      <w:rPr>
        <w:rFonts w:hint="default"/>
      </w:rPr>
    </w:lvl>
    <w:lvl w:ilvl="1" w:tplc="FCCE1E64" w:tentative="1">
      <w:start w:val="1"/>
      <w:numFmt w:val="lowerLetter"/>
      <w:lvlText w:val="%2."/>
      <w:lvlJc w:val="left"/>
      <w:pPr>
        <w:ind w:left="1080" w:hanging="360"/>
      </w:pPr>
    </w:lvl>
    <w:lvl w:ilvl="2" w:tplc="48208A2E" w:tentative="1">
      <w:start w:val="1"/>
      <w:numFmt w:val="lowerRoman"/>
      <w:lvlText w:val="%3."/>
      <w:lvlJc w:val="right"/>
      <w:pPr>
        <w:ind w:left="1800" w:hanging="180"/>
      </w:pPr>
    </w:lvl>
    <w:lvl w:ilvl="3" w:tplc="AF3E4F1E" w:tentative="1">
      <w:start w:val="1"/>
      <w:numFmt w:val="decimal"/>
      <w:lvlText w:val="%4."/>
      <w:lvlJc w:val="left"/>
      <w:pPr>
        <w:ind w:left="2520" w:hanging="360"/>
      </w:pPr>
    </w:lvl>
    <w:lvl w:ilvl="4" w:tplc="97A62800" w:tentative="1">
      <w:start w:val="1"/>
      <w:numFmt w:val="lowerLetter"/>
      <w:lvlText w:val="%5."/>
      <w:lvlJc w:val="left"/>
      <w:pPr>
        <w:ind w:left="3240" w:hanging="360"/>
      </w:pPr>
    </w:lvl>
    <w:lvl w:ilvl="5" w:tplc="D44AAF9A" w:tentative="1">
      <w:start w:val="1"/>
      <w:numFmt w:val="lowerRoman"/>
      <w:lvlText w:val="%6."/>
      <w:lvlJc w:val="right"/>
      <w:pPr>
        <w:ind w:left="3960" w:hanging="180"/>
      </w:pPr>
    </w:lvl>
    <w:lvl w:ilvl="6" w:tplc="35DC7F2E" w:tentative="1">
      <w:start w:val="1"/>
      <w:numFmt w:val="decimal"/>
      <w:lvlText w:val="%7."/>
      <w:lvlJc w:val="left"/>
      <w:pPr>
        <w:ind w:left="4680" w:hanging="360"/>
      </w:pPr>
    </w:lvl>
    <w:lvl w:ilvl="7" w:tplc="A808A9C8" w:tentative="1">
      <w:start w:val="1"/>
      <w:numFmt w:val="lowerLetter"/>
      <w:lvlText w:val="%8."/>
      <w:lvlJc w:val="left"/>
      <w:pPr>
        <w:ind w:left="5400" w:hanging="360"/>
      </w:pPr>
    </w:lvl>
    <w:lvl w:ilvl="8" w:tplc="C9B6DE82" w:tentative="1">
      <w:start w:val="1"/>
      <w:numFmt w:val="lowerRoman"/>
      <w:lvlText w:val="%9."/>
      <w:lvlJc w:val="right"/>
      <w:pPr>
        <w:ind w:left="6120" w:hanging="180"/>
      </w:pPr>
    </w:lvl>
  </w:abstractNum>
  <w:abstractNum w:abstractNumId="5" w15:restartNumberingAfterBreak="1">
    <w:nsid w:val="67626294"/>
    <w:multiLevelType w:val="hybridMultilevel"/>
    <w:tmpl w:val="610EEA8E"/>
    <w:lvl w:ilvl="0" w:tplc="7C5EC9EE">
      <w:start w:val="1"/>
      <w:numFmt w:val="bullet"/>
      <w:lvlText w:val=""/>
      <w:lvlJc w:val="left"/>
      <w:pPr>
        <w:ind w:left="663" w:hanging="360"/>
      </w:pPr>
      <w:rPr>
        <w:rFonts w:ascii="Symbol" w:hAnsi="Symbol" w:hint="default"/>
      </w:rPr>
    </w:lvl>
    <w:lvl w:ilvl="1" w:tplc="6060AA3E" w:tentative="1">
      <w:start w:val="1"/>
      <w:numFmt w:val="bullet"/>
      <w:lvlText w:val="o"/>
      <w:lvlJc w:val="left"/>
      <w:pPr>
        <w:ind w:left="1383" w:hanging="360"/>
      </w:pPr>
      <w:rPr>
        <w:rFonts w:ascii="Courier New" w:hAnsi="Courier New" w:cs="Courier New" w:hint="default"/>
      </w:rPr>
    </w:lvl>
    <w:lvl w:ilvl="2" w:tplc="A13AA602" w:tentative="1">
      <w:start w:val="1"/>
      <w:numFmt w:val="bullet"/>
      <w:lvlText w:val=""/>
      <w:lvlJc w:val="left"/>
      <w:pPr>
        <w:ind w:left="2103" w:hanging="360"/>
      </w:pPr>
      <w:rPr>
        <w:rFonts w:ascii="Wingdings" w:hAnsi="Wingdings" w:hint="default"/>
      </w:rPr>
    </w:lvl>
    <w:lvl w:ilvl="3" w:tplc="2B501482" w:tentative="1">
      <w:start w:val="1"/>
      <w:numFmt w:val="bullet"/>
      <w:lvlText w:val=""/>
      <w:lvlJc w:val="left"/>
      <w:pPr>
        <w:ind w:left="2823" w:hanging="360"/>
      </w:pPr>
      <w:rPr>
        <w:rFonts w:ascii="Symbol" w:hAnsi="Symbol" w:hint="default"/>
      </w:rPr>
    </w:lvl>
    <w:lvl w:ilvl="4" w:tplc="1D0A6A40" w:tentative="1">
      <w:start w:val="1"/>
      <w:numFmt w:val="bullet"/>
      <w:lvlText w:val="o"/>
      <w:lvlJc w:val="left"/>
      <w:pPr>
        <w:ind w:left="3543" w:hanging="360"/>
      </w:pPr>
      <w:rPr>
        <w:rFonts w:ascii="Courier New" w:hAnsi="Courier New" w:cs="Courier New" w:hint="default"/>
      </w:rPr>
    </w:lvl>
    <w:lvl w:ilvl="5" w:tplc="9DF659E2" w:tentative="1">
      <w:start w:val="1"/>
      <w:numFmt w:val="bullet"/>
      <w:lvlText w:val=""/>
      <w:lvlJc w:val="left"/>
      <w:pPr>
        <w:ind w:left="4263" w:hanging="360"/>
      </w:pPr>
      <w:rPr>
        <w:rFonts w:ascii="Wingdings" w:hAnsi="Wingdings" w:hint="default"/>
      </w:rPr>
    </w:lvl>
    <w:lvl w:ilvl="6" w:tplc="9A680748" w:tentative="1">
      <w:start w:val="1"/>
      <w:numFmt w:val="bullet"/>
      <w:lvlText w:val=""/>
      <w:lvlJc w:val="left"/>
      <w:pPr>
        <w:ind w:left="4983" w:hanging="360"/>
      </w:pPr>
      <w:rPr>
        <w:rFonts w:ascii="Symbol" w:hAnsi="Symbol" w:hint="default"/>
      </w:rPr>
    </w:lvl>
    <w:lvl w:ilvl="7" w:tplc="C63093C4" w:tentative="1">
      <w:start w:val="1"/>
      <w:numFmt w:val="bullet"/>
      <w:lvlText w:val="o"/>
      <w:lvlJc w:val="left"/>
      <w:pPr>
        <w:ind w:left="5703" w:hanging="360"/>
      </w:pPr>
      <w:rPr>
        <w:rFonts w:ascii="Courier New" w:hAnsi="Courier New" w:cs="Courier New" w:hint="default"/>
      </w:rPr>
    </w:lvl>
    <w:lvl w:ilvl="8" w:tplc="41C20BC4" w:tentative="1">
      <w:start w:val="1"/>
      <w:numFmt w:val="bullet"/>
      <w:lvlText w:val=""/>
      <w:lvlJc w:val="left"/>
      <w:pPr>
        <w:ind w:left="6423" w:hanging="360"/>
      </w:pPr>
      <w:rPr>
        <w:rFonts w:ascii="Wingdings" w:hAnsi="Wingdings" w:hint="default"/>
      </w:rPr>
    </w:lvl>
  </w:abstractNum>
  <w:abstractNum w:abstractNumId="6" w15:restartNumberingAfterBreak="1">
    <w:nsid w:val="6D9F45EF"/>
    <w:multiLevelType w:val="hybridMultilevel"/>
    <w:tmpl w:val="48C293A2"/>
    <w:lvl w:ilvl="0" w:tplc="43F6AC18">
      <w:start w:val="1"/>
      <w:numFmt w:val="decimal"/>
      <w:lvlText w:val="%1."/>
      <w:lvlJc w:val="left"/>
      <w:pPr>
        <w:ind w:left="720" w:hanging="360"/>
      </w:pPr>
      <w:rPr>
        <w:rFonts w:hint="default"/>
      </w:rPr>
    </w:lvl>
    <w:lvl w:ilvl="1" w:tplc="A7A4E128" w:tentative="1">
      <w:start w:val="1"/>
      <w:numFmt w:val="lowerLetter"/>
      <w:lvlText w:val="%2."/>
      <w:lvlJc w:val="left"/>
      <w:pPr>
        <w:ind w:left="1440" w:hanging="360"/>
      </w:pPr>
    </w:lvl>
    <w:lvl w:ilvl="2" w:tplc="647E98AE" w:tentative="1">
      <w:start w:val="1"/>
      <w:numFmt w:val="lowerRoman"/>
      <w:lvlText w:val="%3."/>
      <w:lvlJc w:val="right"/>
      <w:pPr>
        <w:ind w:left="2160" w:hanging="180"/>
      </w:pPr>
    </w:lvl>
    <w:lvl w:ilvl="3" w:tplc="B2F87690" w:tentative="1">
      <w:start w:val="1"/>
      <w:numFmt w:val="decimal"/>
      <w:lvlText w:val="%4."/>
      <w:lvlJc w:val="left"/>
      <w:pPr>
        <w:ind w:left="2880" w:hanging="360"/>
      </w:pPr>
    </w:lvl>
    <w:lvl w:ilvl="4" w:tplc="EB72FCE4" w:tentative="1">
      <w:start w:val="1"/>
      <w:numFmt w:val="lowerLetter"/>
      <w:lvlText w:val="%5."/>
      <w:lvlJc w:val="left"/>
      <w:pPr>
        <w:ind w:left="3600" w:hanging="360"/>
      </w:pPr>
    </w:lvl>
    <w:lvl w:ilvl="5" w:tplc="6748B55E" w:tentative="1">
      <w:start w:val="1"/>
      <w:numFmt w:val="lowerRoman"/>
      <w:lvlText w:val="%6."/>
      <w:lvlJc w:val="right"/>
      <w:pPr>
        <w:ind w:left="4320" w:hanging="180"/>
      </w:pPr>
    </w:lvl>
    <w:lvl w:ilvl="6" w:tplc="8A8C9FE0" w:tentative="1">
      <w:start w:val="1"/>
      <w:numFmt w:val="decimal"/>
      <w:lvlText w:val="%7."/>
      <w:lvlJc w:val="left"/>
      <w:pPr>
        <w:ind w:left="5040" w:hanging="360"/>
      </w:pPr>
    </w:lvl>
    <w:lvl w:ilvl="7" w:tplc="D6C84A88" w:tentative="1">
      <w:start w:val="1"/>
      <w:numFmt w:val="lowerLetter"/>
      <w:lvlText w:val="%8."/>
      <w:lvlJc w:val="left"/>
      <w:pPr>
        <w:ind w:left="5760" w:hanging="360"/>
      </w:pPr>
    </w:lvl>
    <w:lvl w:ilvl="8" w:tplc="CC847048" w:tentative="1">
      <w:start w:val="1"/>
      <w:numFmt w:val="lowerRoman"/>
      <w:lvlText w:val="%9."/>
      <w:lvlJc w:val="right"/>
      <w:pPr>
        <w:ind w:left="6480" w:hanging="180"/>
      </w:pPr>
    </w:lvl>
  </w:abstractNum>
  <w:abstractNum w:abstractNumId="7"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26AED"/>
    <w:rsid w:val="00033B6A"/>
    <w:rsid w:val="00047B72"/>
    <w:rsid w:val="00091E82"/>
    <w:rsid w:val="00095230"/>
    <w:rsid w:val="000A59F4"/>
    <w:rsid w:val="000B4E62"/>
    <w:rsid w:val="000C2AA3"/>
    <w:rsid w:val="000C48DB"/>
    <w:rsid w:val="000D45AB"/>
    <w:rsid w:val="000F672C"/>
    <w:rsid w:val="001235C8"/>
    <w:rsid w:val="00123FE4"/>
    <w:rsid w:val="00132627"/>
    <w:rsid w:val="00142313"/>
    <w:rsid w:val="001630C2"/>
    <w:rsid w:val="001654EE"/>
    <w:rsid w:val="0017198E"/>
    <w:rsid w:val="00185437"/>
    <w:rsid w:val="001873F4"/>
    <w:rsid w:val="0018760A"/>
    <w:rsid w:val="0019149F"/>
    <w:rsid w:val="0019408B"/>
    <w:rsid w:val="001940B4"/>
    <w:rsid w:val="00194C78"/>
    <w:rsid w:val="001A021B"/>
    <w:rsid w:val="001B1065"/>
    <w:rsid w:val="001B1355"/>
    <w:rsid w:val="001C1330"/>
    <w:rsid w:val="001C2BF6"/>
    <w:rsid w:val="001C7984"/>
    <w:rsid w:val="001D20CB"/>
    <w:rsid w:val="001D3AD9"/>
    <w:rsid w:val="001F1003"/>
    <w:rsid w:val="001F534D"/>
    <w:rsid w:val="00203ED0"/>
    <w:rsid w:val="002065F9"/>
    <w:rsid w:val="00207B51"/>
    <w:rsid w:val="00211B99"/>
    <w:rsid w:val="00216398"/>
    <w:rsid w:val="00221F00"/>
    <w:rsid w:val="002232DD"/>
    <w:rsid w:val="002249F7"/>
    <w:rsid w:val="00230EA7"/>
    <w:rsid w:val="0023794F"/>
    <w:rsid w:val="0024213D"/>
    <w:rsid w:val="00242F4E"/>
    <w:rsid w:val="00250510"/>
    <w:rsid w:val="00260406"/>
    <w:rsid w:val="0027055D"/>
    <w:rsid w:val="002726AC"/>
    <w:rsid w:val="00272E1E"/>
    <w:rsid w:val="00273F3C"/>
    <w:rsid w:val="00274D77"/>
    <w:rsid w:val="00274E7D"/>
    <w:rsid w:val="002820CD"/>
    <w:rsid w:val="00286DC0"/>
    <w:rsid w:val="002A2FEC"/>
    <w:rsid w:val="002B15FC"/>
    <w:rsid w:val="002E12BA"/>
    <w:rsid w:val="002E6741"/>
    <w:rsid w:val="002E7F52"/>
    <w:rsid w:val="002F0240"/>
    <w:rsid w:val="002F1F5C"/>
    <w:rsid w:val="002F3EBA"/>
    <w:rsid w:val="00300A26"/>
    <w:rsid w:val="00301042"/>
    <w:rsid w:val="00307F9B"/>
    <w:rsid w:val="003135C9"/>
    <w:rsid w:val="00316740"/>
    <w:rsid w:val="00322372"/>
    <w:rsid w:val="0035156D"/>
    <w:rsid w:val="003670FB"/>
    <w:rsid w:val="003704F8"/>
    <w:rsid w:val="00376BE8"/>
    <w:rsid w:val="003867D7"/>
    <w:rsid w:val="00390CD9"/>
    <w:rsid w:val="00392F33"/>
    <w:rsid w:val="003A1415"/>
    <w:rsid w:val="003B3418"/>
    <w:rsid w:val="003B563F"/>
    <w:rsid w:val="003C27C9"/>
    <w:rsid w:val="003C6545"/>
    <w:rsid w:val="003D1BDD"/>
    <w:rsid w:val="003D2081"/>
    <w:rsid w:val="003D5AEF"/>
    <w:rsid w:val="003E0BB8"/>
    <w:rsid w:val="003E6A2E"/>
    <w:rsid w:val="003E7437"/>
    <w:rsid w:val="00400C7A"/>
    <w:rsid w:val="00402FC7"/>
    <w:rsid w:val="0042689A"/>
    <w:rsid w:val="0043303B"/>
    <w:rsid w:val="004508E0"/>
    <w:rsid w:val="0045170F"/>
    <w:rsid w:val="0045250F"/>
    <w:rsid w:val="00452F68"/>
    <w:rsid w:val="00475AC8"/>
    <w:rsid w:val="00491B5A"/>
    <w:rsid w:val="00497E77"/>
    <w:rsid w:val="004A3359"/>
    <w:rsid w:val="004B2777"/>
    <w:rsid w:val="004C1258"/>
    <w:rsid w:val="00502906"/>
    <w:rsid w:val="0050358F"/>
    <w:rsid w:val="005151AE"/>
    <w:rsid w:val="00527366"/>
    <w:rsid w:val="00531796"/>
    <w:rsid w:val="00542F7C"/>
    <w:rsid w:val="00560038"/>
    <w:rsid w:val="00561C85"/>
    <w:rsid w:val="00561E8A"/>
    <w:rsid w:val="005622C8"/>
    <w:rsid w:val="005920DD"/>
    <w:rsid w:val="00593901"/>
    <w:rsid w:val="005A4B8C"/>
    <w:rsid w:val="005A7962"/>
    <w:rsid w:val="005B539D"/>
    <w:rsid w:val="005B78FC"/>
    <w:rsid w:val="005C258B"/>
    <w:rsid w:val="005D6086"/>
    <w:rsid w:val="00606649"/>
    <w:rsid w:val="00626AB7"/>
    <w:rsid w:val="006434A1"/>
    <w:rsid w:val="00664405"/>
    <w:rsid w:val="00667637"/>
    <w:rsid w:val="00670EAC"/>
    <w:rsid w:val="00690DA3"/>
    <w:rsid w:val="00694DE7"/>
    <w:rsid w:val="006A3524"/>
    <w:rsid w:val="006B2A9F"/>
    <w:rsid w:val="006B2E7F"/>
    <w:rsid w:val="006C6616"/>
    <w:rsid w:val="006C722A"/>
    <w:rsid w:val="006D7401"/>
    <w:rsid w:val="006E252D"/>
    <w:rsid w:val="006F0335"/>
    <w:rsid w:val="006F6954"/>
    <w:rsid w:val="0071141E"/>
    <w:rsid w:val="00714CEB"/>
    <w:rsid w:val="00736B3E"/>
    <w:rsid w:val="0075224E"/>
    <w:rsid w:val="0076043F"/>
    <w:rsid w:val="007606E2"/>
    <w:rsid w:val="007651F0"/>
    <w:rsid w:val="007660EE"/>
    <w:rsid w:val="00781964"/>
    <w:rsid w:val="0079611B"/>
    <w:rsid w:val="007A20CB"/>
    <w:rsid w:val="007B18AC"/>
    <w:rsid w:val="007C4A0B"/>
    <w:rsid w:val="007D47B1"/>
    <w:rsid w:val="007E4E2D"/>
    <w:rsid w:val="007E5290"/>
    <w:rsid w:val="007E5424"/>
    <w:rsid w:val="007F0571"/>
    <w:rsid w:val="00804641"/>
    <w:rsid w:val="0081163A"/>
    <w:rsid w:val="00820FC3"/>
    <w:rsid w:val="00823F0C"/>
    <w:rsid w:val="008360B6"/>
    <w:rsid w:val="00857C93"/>
    <w:rsid w:val="00860E66"/>
    <w:rsid w:val="008619F8"/>
    <w:rsid w:val="00862A40"/>
    <w:rsid w:val="00874841"/>
    <w:rsid w:val="00880D6F"/>
    <w:rsid w:val="00895CE7"/>
    <w:rsid w:val="008A1185"/>
    <w:rsid w:val="008A2692"/>
    <w:rsid w:val="008B028C"/>
    <w:rsid w:val="008B25D0"/>
    <w:rsid w:val="008B6ED5"/>
    <w:rsid w:val="008C1618"/>
    <w:rsid w:val="008C7B56"/>
    <w:rsid w:val="008D492D"/>
    <w:rsid w:val="0090653E"/>
    <w:rsid w:val="00911C6E"/>
    <w:rsid w:val="009255FF"/>
    <w:rsid w:val="00926C0D"/>
    <w:rsid w:val="00934BC2"/>
    <w:rsid w:val="0097112A"/>
    <w:rsid w:val="00977048"/>
    <w:rsid w:val="00986F39"/>
    <w:rsid w:val="00990082"/>
    <w:rsid w:val="009A0C54"/>
    <w:rsid w:val="009B2172"/>
    <w:rsid w:val="009B2671"/>
    <w:rsid w:val="009B380B"/>
    <w:rsid w:val="009B3ADE"/>
    <w:rsid w:val="009C30EE"/>
    <w:rsid w:val="009D1B70"/>
    <w:rsid w:val="009D3290"/>
    <w:rsid w:val="009E5C89"/>
    <w:rsid w:val="00A161BD"/>
    <w:rsid w:val="00A23116"/>
    <w:rsid w:val="00A27C20"/>
    <w:rsid w:val="00A34479"/>
    <w:rsid w:val="00A37C59"/>
    <w:rsid w:val="00A51E53"/>
    <w:rsid w:val="00A71D5B"/>
    <w:rsid w:val="00A735F2"/>
    <w:rsid w:val="00A74928"/>
    <w:rsid w:val="00A75571"/>
    <w:rsid w:val="00A77619"/>
    <w:rsid w:val="00A85F8C"/>
    <w:rsid w:val="00A86A0B"/>
    <w:rsid w:val="00A948AE"/>
    <w:rsid w:val="00A94B60"/>
    <w:rsid w:val="00A95B78"/>
    <w:rsid w:val="00AA73DF"/>
    <w:rsid w:val="00AD106B"/>
    <w:rsid w:val="00AD10E9"/>
    <w:rsid w:val="00AE01E9"/>
    <w:rsid w:val="00AE3E38"/>
    <w:rsid w:val="00AE6BF5"/>
    <w:rsid w:val="00AF1AF5"/>
    <w:rsid w:val="00B01C6F"/>
    <w:rsid w:val="00B2125E"/>
    <w:rsid w:val="00B32016"/>
    <w:rsid w:val="00B4615C"/>
    <w:rsid w:val="00B90129"/>
    <w:rsid w:val="00B935F9"/>
    <w:rsid w:val="00BA779C"/>
    <w:rsid w:val="00BD1A7B"/>
    <w:rsid w:val="00BD457C"/>
    <w:rsid w:val="00BD62FC"/>
    <w:rsid w:val="00BD6692"/>
    <w:rsid w:val="00BF4FF6"/>
    <w:rsid w:val="00C01298"/>
    <w:rsid w:val="00C1427F"/>
    <w:rsid w:val="00C44442"/>
    <w:rsid w:val="00C62E35"/>
    <w:rsid w:val="00C6426B"/>
    <w:rsid w:val="00C71AAA"/>
    <w:rsid w:val="00C8569D"/>
    <w:rsid w:val="00C93FB3"/>
    <w:rsid w:val="00CA1A34"/>
    <w:rsid w:val="00CB29C2"/>
    <w:rsid w:val="00CC4273"/>
    <w:rsid w:val="00CD757F"/>
    <w:rsid w:val="00D14B14"/>
    <w:rsid w:val="00D23883"/>
    <w:rsid w:val="00D3202E"/>
    <w:rsid w:val="00D629F8"/>
    <w:rsid w:val="00D65EC0"/>
    <w:rsid w:val="00D87FC3"/>
    <w:rsid w:val="00DB14BF"/>
    <w:rsid w:val="00DB45B7"/>
    <w:rsid w:val="00DC2179"/>
    <w:rsid w:val="00DC4927"/>
    <w:rsid w:val="00DE2B5C"/>
    <w:rsid w:val="00E218F3"/>
    <w:rsid w:val="00E3089C"/>
    <w:rsid w:val="00E33326"/>
    <w:rsid w:val="00E631D7"/>
    <w:rsid w:val="00E76F31"/>
    <w:rsid w:val="00E95D7E"/>
    <w:rsid w:val="00E972BA"/>
    <w:rsid w:val="00EA3B6E"/>
    <w:rsid w:val="00EA6548"/>
    <w:rsid w:val="00EB5AEA"/>
    <w:rsid w:val="00EC460A"/>
    <w:rsid w:val="00ED0466"/>
    <w:rsid w:val="00F050A4"/>
    <w:rsid w:val="00F1156D"/>
    <w:rsid w:val="00F155CD"/>
    <w:rsid w:val="00F349F4"/>
    <w:rsid w:val="00F4373F"/>
    <w:rsid w:val="00F5392E"/>
    <w:rsid w:val="00F61544"/>
    <w:rsid w:val="00F67110"/>
    <w:rsid w:val="00F74F4F"/>
    <w:rsid w:val="00F90393"/>
    <w:rsid w:val="00F90C41"/>
    <w:rsid w:val="00F91129"/>
    <w:rsid w:val="00F94E4B"/>
    <w:rsid w:val="00FA13CB"/>
    <w:rsid w:val="00FA2091"/>
    <w:rsid w:val="00FA33F4"/>
    <w:rsid w:val="00FB12CE"/>
    <w:rsid w:val="00FB1336"/>
    <w:rsid w:val="00FC2C60"/>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A023"/>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BDFA-4CE8-4009-A777-1793844E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3122</Words>
  <Characters>1781</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Irita Kuzma</dc:creator>
  <dc:description>67876079, Irita.Kuzma@vm.gov.lv</dc:description>
  <cp:lastModifiedBy>Irita Kuzma</cp:lastModifiedBy>
  <cp:revision>3</cp:revision>
  <cp:lastPrinted>2015-02-09T12:49:00Z</cp:lastPrinted>
  <dcterms:created xsi:type="dcterms:W3CDTF">2018-08-23T05:20:00Z</dcterms:created>
  <dcterms:modified xsi:type="dcterms:W3CDTF">2018-08-23T06:51:00Z</dcterms:modified>
</cp:coreProperties>
</file>