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375B" w14:textId="77777777" w:rsidR="003F3762" w:rsidRPr="003F3762" w:rsidRDefault="003F3762" w:rsidP="00D618C9">
      <w:pPr>
        <w:rPr>
          <w:lang w:eastAsia="en-US"/>
        </w:rPr>
      </w:pPr>
    </w:p>
    <w:p w14:paraId="310B6491" w14:textId="77777777" w:rsidR="003F3762" w:rsidRDefault="003F3762" w:rsidP="009C05F8">
      <w:pPr>
        <w:pStyle w:val="Heading2"/>
        <w:rPr>
          <w:szCs w:val="28"/>
        </w:rPr>
      </w:pPr>
    </w:p>
    <w:p w14:paraId="1D1DE598" w14:textId="23D63861" w:rsidR="009C05F8" w:rsidRPr="00BD626B" w:rsidRDefault="005327C8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DD00ED">
        <w:rPr>
          <w:szCs w:val="28"/>
        </w:rPr>
        <w:t>8</w:t>
      </w:r>
      <w:r w:rsidRPr="00BD626B">
        <w:rPr>
          <w:szCs w:val="28"/>
        </w:rPr>
        <w:t>. gada _____________</w:t>
      </w:r>
    </w:p>
    <w:p w14:paraId="1EFDC6AC" w14:textId="77777777" w:rsidR="003F3762" w:rsidRPr="003F3762" w:rsidRDefault="003F3762" w:rsidP="003F3762">
      <w:pPr>
        <w:rPr>
          <w:lang w:eastAsia="en-US"/>
        </w:rPr>
      </w:pPr>
    </w:p>
    <w:p w14:paraId="08BB6EC8" w14:textId="77777777" w:rsidR="00604845" w:rsidRPr="00ED5C33" w:rsidRDefault="005327C8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1995AE46" w14:textId="01BB28B2" w:rsidR="00604845" w:rsidRPr="004B2748" w:rsidRDefault="005327C8" w:rsidP="00890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OLE_LINK3"/>
      <w:bookmarkStart w:id="1" w:name="OLE_LINK4"/>
      <w:r w:rsidRPr="004B69D0">
        <w:rPr>
          <w:rFonts w:ascii="Times New Roman" w:hAnsi="Times New Roman"/>
          <w:b/>
          <w:bCs/>
          <w:sz w:val="28"/>
          <w:szCs w:val="24"/>
        </w:rPr>
        <w:t>Mini</w:t>
      </w:r>
      <w:r>
        <w:rPr>
          <w:rFonts w:ascii="Times New Roman" w:hAnsi="Times New Roman"/>
          <w:b/>
          <w:bCs/>
          <w:sz w:val="28"/>
          <w:szCs w:val="24"/>
        </w:rPr>
        <w:t>stru kabineta noteikumu projekts</w:t>
      </w:r>
      <w:r w:rsidRPr="004B69D0">
        <w:rPr>
          <w:rFonts w:ascii="Times New Roman" w:hAnsi="Times New Roman"/>
          <w:b/>
          <w:bCs/>
          <w:sz w:val="28"/>
          <w:szCs w:val="24"/>
        </w:rPr>
        <w:t xml:space="preserve"> "</w:t>
      </w:r>
      <w:r w:rsidR="004B2748" w:rsidRPr="004B2748">
        <w:rPr>
          <w:rFonts w:ascii="Times New Roman" w:hAnsi="Times New Roman"/>
          <w:b/>
          <w:bCs/>
          <w:sz w:val="28"/>
          <w:szCs w:val="24"/>
        </w:rPr>
        <w:t>Veselības aprūpes pakalpojumu organizēšanas un samaksas kārtība</w:t>
      </w:r>
      <w:r w:rsidRPr="004B69D0">
        <w:rPr>
          <w:rFonts w:ascii="Times New Roman" w:hAnsi="Times New Roman"/>
          <w:b/>
          <w:bCs/>
          <w:sz w:val="28"/>
          <w:szCs w:val="24"/>
        </w:rPr>
        <w:t>"</w:t>
      </w:r>
    </w:p>
    <w:p w14:paraId="1E4B6F13" w14:textId="77777777" w:rsidR="003F3762" w:rsidRPr="004B2748" w:rsidRDefault="003F3762" w:rsidP="00604845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4"/>
        </w:rPr>
      </w:pPr>
    </w:p>
    <w:bookmarkEnd w:id="0"/>
    <w:bookmarkEnd w:id="1"/>
    <w:p w14:paraId="458B0D5A" w14:textId="319205E0" w:rsidR="00E53796" w:rsidRDefault="005327C8" w:rsidP="00097915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  <w:rPr>
          <w:szCs w:val="28"/>
        </w:rPr>
      </w:pPr>
      <w:r w:rsidRPr="007C54AB">
        <w:rPr>
          <w:szCs w:val="28"/>
        </w:rPr>
        <w:t xml:space="preserve">Pieņemt iesniegto </w:t>
      </w:r>
      <w:r>
        <w:rPr>
          <w:szCs w:val="28"/>
        </w:rPr>
        <w:t>noteikumu projektu.</w:t>
      </w:r>
    </w:p>
    <w:p w14:paraId="7D4E60CE" w14:textId="0788A7D3" w:rsidR="005327C8" w:rsidRDefault="00F8084E" w:rsidP="00097915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</w:pPr>
      <w:bookmarkStart w:id="2" w:name="_GoBack"/>
      <w:bookmarkEnd w:id="2"/>
      <w:r>
        <w:t>Veselības ministrijai</w:t>
      </w:r>
      <w:r w:rsidR="00247086">
        <w:t xml:space="preserve">, </w:t>
      </w:r>
      <w:r w:rsidR="00247086" w:rsidRPr="00247086">
        <w:t xml:space="preserve">pasākumus, kas </w:t>
      </w:r>
      <w:r w:rsidR="00247086">
        <w:t xml:space="preserve">noteikti </w:t>
      </w:r>
      <w:r w:rsidR="00247086" w:rsidRPr="00247086">
        <w:t>noteikumu projekta</w:t>
      </w:r>
      <w:r w:rsidR="00D60BFF">
        <w:t xml:space="preserve"> 185.punkta 185</w:t>
      </w:r>
      <w:r w:rsidR="00247086" w:rsidRPr="00247086">
        <w:t>.10. apakšpunkt</w:t>
      </w:r>
      <w:r w:rsidR="00247086">
        <w:t>ā</w:t>
      </w:r>
      <w:r w:rsidR="00373687">
        <w:t>, 6</w:t>
      </w:r>
      <w:r w:rsidR="00247086" w:rsidRPr="00247086">
        <w:t xml:space="preserve">.pielikuma </w:t>
      </w:r>
      <w:r w:rsidR="005E50F4">
        <w:t xml:space="preserve">1.1.1., 1.4.5., 1.5., </w:t>
      </w:r>
      <w:r w:rsidR="005E50F4" w:rsidRPr="0053666C">
        <w:t>1.7.</w:t>
      </w:r>
      <w:r w:rsidR="007A5723">
        <w:t>5.</w:t>
      </w:r>
      <w:r w:rsidR="005E50F4">
        <w:t>,</w:t>
      </w:r>
      <w:r w:rsidR="007A5723">
        <w:t xml:space="preserve"> 1.7.6., 1.7.7.,</w:t>
      </w:r>
      <w:r w:rsidR="00704330">
        <w:t xml:space="preserve"> 2.7.1.</w:t>
      </w:r>
      <w:r w:rsidR="005E50F4">
        <w:t>, 2.25.11.</w:t>
      </w:r>
      <w:r w:rsidR="00064939">
        <w:t>1.</w:t>
      </w:r>
      <w:r w:rsidR="005E50F4">
        <w:t xml:space="preserve">apakšpunktā </w:t>
      </w:r>
      <w:r w:rsidR="00247086">
        <w:t>un to</w:t>
      </w:r>
      <w:r w:rsidRPr="00247086">
        <w:t> </w:t>
      </w:r>
      <w:r w:rsidR="00247086" w:rsidRPr="00247086">
        <w:t>realizēšanai nepi</w:t>
      </w:r>
      <w:r w:rsidR="00181237">
        <w:t>eciešamo finansējumu  2 515 554</w:t>
      </w:r>
      <w:r w:rsidR="00F82AFD">
        <w:t xml:space="preserve"> </w:t>
      </w:r>
      <w:proofErr w:type="spellStart"/>
      <w:r w:rsidR="00247086" w:rsidRPr="00097915">
        <w:rPr>
          <w:i/>
        </w:rPr>
        <w:t>euro</w:t>
      </w:r>
      <w:proofErr w:type="spellEnd"/>
      <w:r w:rsidR="000B1E48">
        <w:t xml:space="preserve"> apmērā no 2019.gada 1.aprīļa</w:t>
      </w:r>
      <w:r w:rsidR="00473622">
        <w:t xml:space="preserve"> un 3</w:t>
      </w:r>
      <w:r w:rsidR="00382241">
        <w:t> 373 449</w:t>
      </w:r>
      <w:r w:rsidR="00473622">
        <w:t xml:space="preserve"> </w:t>
      </w:r>
      <w:proofErr w:type="spellStart"/>
      <w:r w:rsidR="00473622" w:rsidRPr="00097915">
        <w:rPr>
          <w:i/>
        </w:rPr>
        <w:t>euro</w:t>
      </w:r>
      <w:proofErr w:type="spellEnd"/>
      <w:r w:rsidR="00473622">
        <w:t xml:space="preserve"> apmērā 2020.gadam un</w:t>
      </w:r>
      <w:r w:rsidR="003E4A82">
        <w:t xml:space="preserve"> 3 392 830 </w:t>
      </w:r>
      <w:proofErr w:type="spellStart"/>
      <w:r w:rsidR="003E4A82" w:rsidRPr="003E4A82">
        <w:rPr>
          <w:i/>
        </w:rPr>
        <w:t>euro</w:t>
      </w:r>
      <w:proofErr w:type="spellEnd"/>
      <w:r w:rsidR="003E4A82">
        <w:t xml:space="preserve"> apmērā 2021.gadam</w:t>
      </w:r>
      <w:r w:rsidR="00473622">
        <w:t xml:space="preserve">, </w:t>
      </w:r>
      <w:r w:rsidR="00247086">
        <w:t xml:space="preserve"> saskaņojot ar Finanšu ministriju </w:t>
      </w:r>
      <w:r w:rsidRPr="00E53796">
        <w:rPr>
          <w:shd w:val="clear" w:color="auto" w:fill="FFFFFF"/>
        </w:rPr>
        <w:t xml:space="preserve">līdz šā gada </w:t>
      </w:r>
      <w:r>
        <w:rPr>
          <w:shd w:val="clear" w:color="auto" w:fill="FFFFFF"/>
        </w:rPr>
        <w:t>17</w:t>
      </w:r>
      <w:r w:rsidRPr="00E53796">
        <w:rPr>
          <w:shd w:val="clear" w:color="auto" w:fill="FFFFFF"/>
        </w:rPr>
        <w:t>.</w:t>
      </w:r>
      <w:r>
        <w:rPr>
          <w:shd w:val="clear" w:color="auto" w:fill="FFFFFF"/>
        </w:rPr>
        <w:t>decembrim</w:t>
      </w:r>
      <w:r w:rsidRPr="00E53796">
        <w:rPr>
          <w:shd w:val="clear" w:color="auto" w:fill="FFFFFF"/>
        </w:rPr>
        <w:t xml:space="preserve"> </w:t>
      </w:r>
      <w:r>
        <w:rPr>
          <w:shd w:val="clear" w:color="auto" w:fill="FFFFFF"/>
        </w:rPr>
        <w:t>iesnie</w:t>
      </w:r>
      <w:r w:rsidR="00247086">
        <w:rPr>
          <w:shd w:val="clear" w:color="auto" w:fill="FFFFFF"/>
        </w:rPr>
        <w:t>gt</w:t>
      </w:r>
      <w:r w:rsidRPr="00E53796">
        <w:rPr>
          <w:shd w:val="clear" w:color="auto" w:fill="FFFFFF"/>
        </w:rPr>
        <w:t xml:space="preserve"> </w:t>
      </w:r>
      <w:r>
        <w:rPr>
          <w:lang w:eastAsia="lv-LV"/>
        </w:rPr>
        <w:t xml:space="preserve">izskatīšanai Ministru kabinetā </w:t>
      </w:r>
      <w:r w:rsidR="00473622">
        <w:rPr>
          <w:lang w:eastAsia="lv-LV"/>
        </w:rPr>
        <w:t>iekļaujot tos</w:t>
      </w:r>
      <w:r w:rsidR="00EC4C8C">
        <w:rPr>
          <w:lang w:eastAsia="lv-LV"/>
        </w:rPr>
        <w:t xml:space="preserve"> </w:t>
      </w:r>
      <w:r>
        <w:rPr>
          <w:lang w:eastAsia="lv-LV"/>
        </w:rPr>
        <w:t>informatīv</w:t>
      </w:r>
      <w:r w:rsidR="00473622">
        <w:rPr>
          <w:lang w:eastAsia="lv-LV"/>
        </w:rPr>
        <w:t>ajā</w:t>
      </w:r>
      <w:r>
        <w:rPr>
          <w:lang w:eastAsia="lv-LV"/>
        </w:rPr>
        <w:t xml:space="preserve"> ziņojum</w:t>
      </w:r>
      <w:r w:rsidR="00473622">
        <w:rPr>
          <w:lang w:eastAsia="lv-LV"/>
        </w:rPr>
        <w:t>ā</w:t>
      </w:r>
      <w:r>
        <w:rPr>
          <w:lang w:eastAsia="lv-LV"/>
        </w:rPr>
        <w:t xml:space="preserve"> </w:t>
      </w:r>
      <w:r w:rsidR="00247086">
        <w:rPr>
          <w:lang w:eastAsia="lv-LV"/>
        </w:rPr>
        <w:t>p</w:t>
      </w:r>
      <w:r>
        <w:rPr>
          <w:lang w:eastAsia="lv-LV"/>
        </w:rPr>
        <w:t>ar priekšlikumiem 2019.gadā veselības reformas, kas tiek īstenota Eiropas Komisijas pieļautās budžeta atkāpes ietvaros, īstenošan</w:t>
      </w:r>
      <w:r w:rsidR="00EC4C8C">
        <w:rPr>
          <w:lang w:eastAsia="lv-LV"/>
        </w:rPr>
        <w:t xml:space="preserve">ai. </w:t>
      </w:r>
    </w:p>
    <w:p w14:paraId="3676C6C0" w14:textId="402C3890" w:rsidR="005327C8" w:rsidRDefault="00EC4C8C" w:rsidP="00EC4C8C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</w:pPr>
      <w:r>
        <w:t>Gadījumā, ja šī protokola</w:t>
      </w:r>
      <w:r w:rsidR="005327C8">
        <w:t xml:space="preserve"> </w:t>
      </w:r>
      <w:r>
        <w:t xml:space="preserve">2.punktā minētie pasākumi netiek atbalstīti finansēšanai </w:t>
      </w:r>
      <w:r w:rsidRPr="00EC4C8C">
        <w:t>veselības reformas</w:t>
      </w:r>
      <w:r>
        <w:t xml:space="preserve"> </w:t>
      </w:r>
      <w:r w:rsidRPr="00EC4C8C">
        <w:t>ietvaros</w:t>
      </w:r>
      <w:r w:rsidR="005327C8">
        <w:t>, Veselī</w:t>
      </w:r>
      <w:r w:rsidR="00771228">
        <w:t>bas mi</w:t>
      </w:r>
      <w:r w:rsidR="00A32E08">
        <w:t>nistrijai</w:t>
      </w:r>
      <w:r w:rsidR="00CF7D9D">
        <w:t xml:space="preserve"> sagatavot un veselības ministram noteiktā kārtībā</w:t>
      </w:r>
      <w:r w:rsidR="00A32E08">
        <w:t xml:space="preserve"> līdz 2019.gada 5.martam</w:t>
      </w:r>
      <w:r w:rsidR="005327C8">
        <w:t xml:space="preserve"> iesniegt izskatīšanai Ministru kabineta sēdē grozījumus </w:t>
      </w:r>
      <w:r w:rsidR="005327C8" w:rsidRPr="005327C8">
        <w:t>Mini</w:t>
      </w:r>
      <w:r w:rsidR="005327C8">
        <w:t>stru kabineta noteikumos</w:t>
      </w:r>
      <w:r w:rsidR="005327C8" w:rsidRPr="005327C8">
        <w:t xml:space="preserve"> "Veselības aprūpes pakalpojumu organizēšanas un samaksas kārtība"</w:t>
      </w:r>
      <w:r w:rsidR="005327C8">
        <w:t xml:space="preserve">, paredzot </w:t>
      </w:r>
      <w:r w:rsidR="00CF7D9D">
        <w:t>attiecīgo normu</w:t>
      </w:r>
      <w:r w:rsidR="005327C8">
        <w:t xml:space="preserve"> svītrošanu</w:t>
      </w:r>
      <w:r w:rsidR="0035597E">
        <w:t>.</w:t>
      </w:r>
    </w:p>
    <w:p w14:paraId="51D08874" w14:textId="742D4825" w:rsidR="006C0AD2" w:rsidRDefault="00173DFA" w:rsidP="00A91D86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</w:pPr>
      <w:r>
        <w:t xml:space="preserve">Veselības ministrijai </w:t>
      </w:r>
      <w:r w:rsidR="00C96AB9">
        <w:t>sadarbībā</w:t>
      </w:r>
      <w:r w:rsidR="006C0AD2">
        <w:t xml:space="preserve"> ar ārstniecības iestādēm </w:t>
      </w:r>
      <w:r w:rsidR="00C96AB9">
        <w:t xml:space="preserve">līdz š.g.1.decembrim </w:t>
      </w:r>
      <w:r w:rsidR="006C0AD2">
        <w:t>izvērtēt</w:t>
      </w:r>
      <w:r w:rsidR="00A91D86">
        <w:t xml:space="preserve"> noteikumu projekta 6.pielikuma 1.punktā</w:t>
      </w:r>
      <w:r w:rsidR="006C0AD2">
        <w:t xml:space="preserve"> noteiktos slimnīcu līmeņus </w:t>
      </w:r>
      <w:r w:rsidR="00A91D86">
        <w:t>un s</w:t>
      </w:r>
      <w:r w:rsidR="00A91D86" w:rsidRPr="00A91D86">
        <w:t>tacionāro vesel</w:t>
      </w:r>
      <w:r w:rsidR="00A91D86">
        <w:t xml:space="preserve">ības aprūpes pakalpojumu profilus un nepieciešamības gadījumā </w:t>
      </w:r>
      <w:r w:rsidR="00CF7D9D">
        <w:t>iesniegt izskatīšanai Ministru kabinetā</w:t>
      </w:r>
      <w:r w:rsidR="00A91D86">
        <w:t xml:space="preserve"> grozījumus </w:t>
      </w:r>
      <w:r w:rsidR="00A91D86" w:rsidRPr="005327C8">
        <w:t>Mini</w:t>
      </w:r>
      <w:r w:rsidR="00A91D86">
        <w:t>stru kabineta noteikumos</w:t>
      </w:r>
      <w:r w:rsidR="00A91D86" w:rsidRPr="005327C8">
        <w:t xml:space="preserve"> "Veselības aprūpes pakalpojumu organizēšanas un samaksas kārtība"</w:t>
      </w:r>
      <w:r w:rsidR="00A91D86">
        <w:t>, precizējot 6.pielikuma 1.punktu.</w:t>
      </w:r>
    </w:p>
    <w:p w14:paraId="51CA89B6" w14:textId="40C19899" w:rsidR="00373687" w:rsidRPr="005327C8" w:rsidRDefault="006C0AD2" w:rsidP="00EC4C8C">
      <w:pPr>
        <w:pStyle w:val="BodyText2"/>
        <w:numPr>
          <w:ilvl w:val="0"/>
          <w:numId w:val="2"/>
        </w:numPr>
        <w:tabs>
          <w:tab w:val="left" w:pos="-5387"/>
          <w:tab w:val="left" w:pos="993"/>
        </w:tabs>
      </w:pPr>
      <w:r>
        <w:t xml:space="preserve">Veselības ministrijai </w:t>
      </w:r>
      <w:r w:rsidR="00C96AB9">
        <w:t>sadarbībā ar Latv</w:t>
      </w:r>
      <w:r w:rsidR="00377B62">
        <w:t>ijas Darba devēju konfederāciju</w:t>
      </w:r>
      <w:r w:rsidR="00C96AB9">
        <w:t xml:space="preserve"> </w:t>
      </w:r>
      <w:r>
        <w:t>līdz 2019.gada 1.aprīlim izvērtēt Latvijas Darba devēju konfederācijas priekšlikumu par iespēju ā</w:t>
      </w:r>
      <w:r w:rsidRPr="000768DE">
        <w:t>rstniecības iestāde</w:t>
      </w:r>
      <w:r>
        <w:t>i</w:t>
      </w:r>
      <w:r w:rsidRPr="000768DE">
        <w:t xml:space="preserve"> </w:t>
      </w:r>
      <w:r w:rsidR="00C96AB9">
        <w:t xml:space="preserve">veselības aprūpes pakalpojumus, kuri tiek sniegti saskaņā ar līgumu ar Nacionālo veselības dienestu, </w:t>
      </w:r>
      <w:r>
        <w:t xml:space="preserve">deleģēt </w:t>
      </w:r>
      <w:r w:rsidR="00C96AB9">
        <w:t>sniegt citai ārstniecības iestādei</w:t>
      </w:r>
      <w:r>
        <w:t>.</w:t>
      </w:r>
      <w:r w:rsidR="00173DFA">
        <w:t xml:space="preserve"> </w:t>
      </w:r>
    </w:p>
    <w:p w14:paraId="7EC9E665" w14:textId="77777777" w:rsidR="00DD00ED" w:rsidRDefault="00DD00ED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065C347D" w14:textId="77777777" w:rsidR="0058143D" w:rsidRPr="00BC516A" w:rsidRDefault="0058143D" w:rsidP="0025768D">
      <w:pPr>
        <w:pStyle w:val="BodyText2"/>
        <w:tabs>
          <w:tab w:val="left" w:pos="993"/>
        </w:tabs>
        <w:ind w:left="426" w:firstLine="654"/>
        <w:rPr>
          <w:szCs w:val="28"/>
        </w:rPr>
      </w:pPr>
    </w:p>
    <w:p w14:paraId="12479367" w14:textId="14A376F1" w:rsidR="003F3762" w:rsidRPr="00ED5C33" w:rsidRDefault="005327C8" w:rsidP="0025768D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14:paraId="5EEE9CB3" w14:textId="6D9FD075" w:rsidR="00604845" w:rsidRDefault="005327C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 xml:space="preserve">       </w:t>
      </w:r>
      <w:r w:rsidR="0025768D">
        <w:rPr>
          <w:rFonts w:ascii="Times New Roman" w:eastAsia="Calibri" w:hAnsi="Times New Roman"/>
          <w:sz w:val="28"/>
          <w:szCs w:val="28"/>
        </w:rPr>
        <w:t xml:space="preserve">         </w:t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14:paraId="74D1B53A" w14:textId="4228EE06" w:rsidR="00524142" w:rsidRPr="00ED5C33" w:rsidRDefault="00524142" w:rsidP="00396642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2C2277F9" w14:textId="78B6CDEE" w:rsidR="00471EF3" w:rsidRDefault="005327C8" w:rsidP="00FA13F2">
      <w:pPr>
        <w:pStyle w:val="Heading4"/>
        <w:shd w:val="clear" w:color="auto" w:fill="FFFFFF"/>
        <w:spacing w:before="0" w:line="240" w:lineRule="auto"/>
        <w:ind w:left="426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 </w:t>
      </w:r>
      <w:r w:rsidR="0025768D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r w:rsidR="00055E7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Jānis Citskovskis</w:t>
      </w:r>
    </w:p>
    <w:p w14:paraId="4BD1DBD2" w14:textId="42BD883B" w:rsidR="00524142" w:rsidRPr="00524142" w:rsidRDefault="00524142" w:rsidP="00396642">
      <w:pPr>
        <w:spacing w:after="0"/>
      </w:pPr>
    </w:p>
    <w:p w14:paraId="383E61C8" w14:textId="77777777" w:rsidR="00543385" w:rsidRDefault="005327C8" w:rsidP="00FA13F2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lastRenderedPageBreak/>
        <w:t xml:space="preserve">Iesniedzējs: </w:t>
      </w:r>
    </w:p>
    <w:p w14:paraId="66639B7E" w14:textId="32656E1A" w:rsidR="005327C8" w:rsidRPr="00ED5C33" w:rsidRDefault="005327C8" w:rsidP="005327C8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Veselības ministre</w:t>
      </w:r>
    </w:p>
    <w:p w14:paraId="4CEAF2D0" w14:textId="2DF2AB91" w:rsidR="00604845" w:rsidRDefault="00C36738" w:rsidP="00543385">
      <w:pPr>
        <w:tabs>
          <w:tab w:val="left" w:pos="6521"/>
          <w:tab w:val="right" w:pos="9072"/>
        </w:tabs>
        <w:spacing w:after="0" w:line="240" w:lineRule="auto"/>
        <w:ind w:left="426"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ab/>
      </w:r>
      <w:r w:rsidR="005327C8" w:rsidRPr="00055824">
        <w:rPr>
          <w:rFonts w:ascii="Times New Roman" w:eastAsia="Calibri" w:hAnsi="Times New Roman"/>
          <w:sz w:val="28"/>
          <w:szCs w:val="28"/>
        </w:rPr>
        <w:t xml:space="preserve">            </w:t>
      </w:r>
      <w:r w:rsidR="005327C8">
        <w:rPr>
          <w:rFonts w:ascii="Times New Roman" w:eastAsia="Calibri" w:hAnsi="Times New Roman"/>
          <w:sz w:val="28"/>
          <w:szCs w:val="28"/>
        </w:rPr>
        <w:t xml:space="preserve">     Anda </w:t>
      </w:r>
      <w:proofErr w:type="spellStart"/>
      <w:r w:rsidR="005327C8">
        <w:rPr>
          <w:rFonts w:ascii="Times New Roman" w:eastAsia="Calibri" w:hAnsi="Times New Roman"/>
          <w:sz w:val="28"/>
          <w:szCs w:val="28"/>
        </w:rPr>
        <w:t>Čakša</w:t>
      </w:r>
      <w:proofErr w:type="spellEnd"/>
    </w:p>
    <w:p w14:paraId="67FD4AFA" w14:textId="1B162EC2" w:rsidR="009B3AFF" w:rsidRDefault="009B3AFF" w:rsidP="00396642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B32592B" w14:textId="3E2D0E67" w:rsidR="00ED6BF3" w:rsidRDefault="005327C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FA0ED9">
        <w:rPr>
          <w:rFonts w:ascii="Times New Roman" w:eastAsia="Calibri" w:hAnsi="Times New Roman"/>
          <w:sz w:val="28"/>
          <w:szCs w:val="28"/>
        </w:rPr>
        <w:t xml:space="preserve"> 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1D7BEC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Aivars Lapiņš</w:t>
      </w:r>
    </w:p>
    <w:p w14:paraId="618E5AD6" w14:textId="2D3FA048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7CF4AA24" w14:textId="51302BED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33E33FB3" w14:textId="06613266" w:rsidR="004B2748" w:rsidRDefault="004B2748" w:rsidP="0030599E">
      <w:pPr>
        <w:tabs>
          <w:tab w:val="left" w:pos="2595"/>
        </w:tabs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sectPr w:rsidR="004B2748" w:rsidSect="00DA1E58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9D61F" w14:textId="77777777" w:rsidR="00B5105B" w:rsidRDefault="005327C8">
      <w:pPr>
        <w:spacing w:after="0" w:line="240" w:lineRule="auto"/>
      </w:pPr>
      <w:r>
        <w:separator/>
      </w:r>
    </w:p>
  </w:endnote>
  <w:endnote w:type="continuationSeparator" w:id="0">
    <w:p w14:paraId="3A8A0950" w14:textId="77777777" w:rsidR="00B5105B" w:rsidRDefault="005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95E2" w14:textId="0119AC71" w:rsidR="00DD00ED" w:rsidRPr="00D311AE" w:rsidRDefault="005327C8" w:rsidP="00DD00ED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C96AB9">
      <w:rPr>
        <w:rFonts w:ascii="Times New Roman" w:hAnsi="Times New Roman"/>
        <w:sz w:val="20"/>
        <w:szCs w:val="20"/>
      </w:rPr>
      <w:t>2708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C96AB9">
      <w:rPr>
        <w:rFonts w:ascii="Times New Roman" w:hAnsi="Times New Roman"/>
        <w:sz w:val="20"/>
        <w:szCs w:val="20"/>
      </w:rPr>
      <w:t>org</w:t>
    </w:r>
    <w:r>
      <w:rPr>
        <w:rFonts w:ascii="Times New Roman" w:hAnsi="Times New Roman"/>
        <w:sz w:val="20"/>
        <w:szCs w:val="20"/>
      </w:rPr>
      <w:t>_</w:t>
    </w:r>
    <w:r w:rsidR="00C96AB9">
      <w:rPr>
        <w:rFonts w:ascii="Times New Roman" w:hAnsi="Times New Roman"/>
        <w:sz w:val="20"/>
        <w:szCs w:val="20"/>
      </w:rPr>
      <w:t>sam</w:t>
    </w:r>
  </w:p>
  <w:p w14:paraId="7E976985" w14:textId="77777777" w:rsidR="00234502" w:rsidRPr="00145249" w:rsidRDefault="00234502" w:rsidP="0014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234F" w14:textId="19608493" w:rsidR="00234502" w:rsidRPr="00D311AE" w:rsidRDefault="005327C8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C96AB9">
      <w:rPr>
        <w:rFonts w:ascii="Times New Roman" w:hAnsi="Times New Roman"/>
        <w:sz w:val="20"/>
        <w:szCs w:val="20"/>
      </w:rPr>
      <w:t>27</w:t>
    </w:r>
    <w:r w:rsidR="00C0315A">
      <w:rPr>
        <w:rFonts w:ascii="Times New Roman" w:hAnsi="Times New Roman"/>
        <w:sz w:val="20"/>
        <w:szCs w:val="20"/>
      </w:rPr>
      <w:t>0</w:t>
    </w:r>
    <w:r w:rsidR="00B74CDC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1</w:t>
    </w:r>
    <w:r w:rsidR="00DD00ED"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B74CDC">
      <w:rPr>
        <w:rFonts w:ascii="Times New Roman" w:hAnsi="Times New Roman"/>
        <w:sz w:val="20"/>
        <w:szCs w:val="20"/>
      </w:rPr>
      <w:t>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51D1" w14:textId="77777777" w:rsidR="00B5105B" w:rsidRDefault="005327C8">
      <w:pPr>
        <w:spacing w:after="0" w:line="240" w:lineRule="auto"/>
      </w:pPr>
      <w:r>
        <w:separator/>
      </w:r>
    </w:p>
  </w:footnote>
  <w:footnote w:type="continuationSeparator" w:id="0">
    <w:p w14:paraId="04E827F9" w14:textId="77777777" w:rsidR="00B5105B" w:rsidRDefault="005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5597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2A12FCF" w14:textId="10A3C74E" w:rsidR="00234502" w:rsidRPr="009B3AFF" w:rsidRDefault="005327C8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473622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5CB40B10" w14:textId="77777777" w:rsidR="00234502" w:rsidRDefault="0023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4E5972"/>
    <w:multiLevelType w:val="hybridMultilevel"/>
    <w:tmpl w:val="770A4420"/>
    <w:lvl w:ilvl="0" w:tplc="41CEC5A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03A2424" w:tentative="1">
      <w:start w:val="1"/>
      <w:numFmt w:val="lowerLetter"/>
      <w:lvlText w:val="%2."/>
      <w:lvlJc w:val="left"/>
      <w:pPr>
        <w:ind w:left="1440" w:hanging="360"/>
      </w:pPr>
    </w:lvl>
    <w:lvl w:ilvl="2" w:tplc="E7A40540" w:tentative="1">
      <w:start w:val="1"/>
      <w:numFmt w:val="lowerRoman"/>
      <w:lvlText w:val="%3."/>
      <w:lvlJc w:val="right"/>
      <w:pPr>
        <w:ind w:left="2160" w:hanging="180"/>
      </w:pPr>
    </w:lvl>
    <w:lvl w:ilvl="3" w:tplc="CB7CC8A0" w:tentative="1">
      <w:start w:val="1"/>
      <w:numFmt w:val="decimal"/>
      <w:lvlText w:val="%4."/>
      <w:lvlJc w:val="left"/>
      <w:pPr>
        <w:ind w:left="2880" w:hanging="360"/>
      </w:pPr>
    </w:lvl>
    <w:lvl w:ilvl="4" w:tplc="2F1A5BB8" w:tentative="1">
      <w:start w:val="1"/>
      <w:numFmt w:val="lowerLetter"/>
      <w:lvlText w:val="%5."/>
      <w:lvlJc w:val="left"/>
      <w:pPr>
        <w:ind w:left="3600" w:hanging="360"/>
      </w:pPr>
    </w:lvl>
    <w:lvl w:ilvl="5" w:tplc="1D467D9C" w:tentative="1">
      <w:start w:val="1"/>
      <w:numFmt w:val="lowerRoman"/>
      <w:lvlText w:val="%6."/>
      <w:lvlJc w:val="right"/>
      <w:pPr>
        <w:ind w:left="4320" w:hanging="180"/>
      </w:pPr>
    </w:lvl>
    <w:lvl w:ilvl="6" w:tplc="3C7CE07E" w:tentative="1">
      <w:start w:val="1"/>
      <w:numFmt w:val="decimal"/>
      <w:lvlText w:val="%7."/>
      <w:lvlJc w:val="left"/>
      <w:pPr>
        <w:ind w:left="5040" w:hanging="360"/>
      </w:pPr>
    </w:lvl>
    <w:lvl w:ilvl="7" w:tplc="CE6ED670" w:tentative="1">
      <w:start w:val="1"/>
      <w:numFmt w:val="lowerLetter"/>
      <w:lvlText w:val="%8."/>
      <w:lvlJc w:val="left"/>
      <w:pPr>
        <w:ind w:left="5760" w:hanging="360"/>
      </w:pPr>
    </w:lvl>
    <w:lvl w:ilvl="8" w:tplc="16CAB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0BCE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980D46" w:tentative="1">
      <w:start w:val="1"/>
      <w:numFmt w:val="lowerLetter"/>
      <w:lvlText w:val="%2."/>
      <w:lvlJc w:val="left"/>
      <w:pPr>
        <w:ind w:left="1800" w:hanging="360"/>
      </w:pPr>
    </w:lvl>
    <w:lvl w:ilvl="2" w:tplc="A3A44478" w:tentative="1">
      <w:start w:val="1"/>
      <w:numFmt w:val="lowerRoman"/>
      <w:lvlText w:val="%3."/>
      <w:lvlJc w:val="right"/>
      <w:pPr>
        <w:ind w:left="2520" w:hanging="180"/>
      </w:pPr>
    </w:lvl>
    <w:lvl w:ilvl="3" w:tplc="0F4423F0" w:tentative="1">
      <w:start w:val="1"/>
      <w:numFmt w:val="decimal"/>
      <w:lvlText w:val="%4."/>
      <w:lvlJc w:val="left"/>
      <w:pPr>
        <w:ind w:left="3240" w:hanging="360"/>
      </w:pPr>
    </w:lvl>
    <w:lvl w:ilvl="4" w:tplc="FB3A9300" w:tentative="1">
      <w:start w:val="1"/>
      <w:numFmt w:val="lowerLetter"/>
      <w:lvlText w:val="%5."/>
      <w:lvlJc w:val="left"/>
      <w:pPr>
        <w:ind w:left="3960" w:hanging="360"/>
      </w:pPr>
    </w:lvl>
    <w:lvl w:ilvl="5" w:tplc="09149F42" w:tentative="1">
      <w:start w:val="1"/>
      <w:numFmt w:val="lowerRoman"/>
      <w:lvlText w:val="%6."/>
      <w:lvlJc w:val="right"/>
      <w:pPr>
        <w:ind w:left="4680" w:hanging="180"/>
      </w:pPr>
    </w:lvl>
    <w:lvl w:ilvl="6" w:tplc="541C4548" w:tentative="1">
      <w:start w:val="1"/>
      <w:numFmt w:val="decimal"/>
      <w:lvlText w:val="%7."/>
      <w:lvlJc w:val="left"/>
      <w:pPr>
        <w:ind w:left="5400" w:hanging="360"/>
      </w:pPr>
    </w:lvl>
    <w:lvl w:ilvl="7" w:tplc="5226FFA4" w:tentative="1">
      <w:start w:val="1"/>
      <w:numFmt w:val="lowerLetter"/>
      <w:lvlText w:val="%8."/>
      <w:lvlJc w:val="left"/>
      <w:pPr>
        <w:ind w:left="6120" w:hanging="360"/>
      </w:pPr>
    </w:lvl>
    <w:lvl w:ilvl="8" w:tplc="05E202F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0A0"/>
    <w:rsid w:val="00000615"/>
    <w:rsid w:val="00001AF0"/>
    <w:rsid w:val="00005B0E"/>
    <w:rsid w:val="0001540A"/>
    <w:rsid w:val="00032375"/>
    <w:rsid w:val="0003545F"/>
    <w:rsid w:val="00041405"/>
    <w:rsid w:val="00055824"/>
    <w:rsid w:val="00055E73"/>
    <w:rsid w:val="00056E08"/>
    <w:rsid w:val="00060EE5"/>
    <w:rsid w:val="00064939"/>
    <w:rsid w:val="00097915"/>
    <w:rsid w:val="000B1C75"/>
    <w:rsid w:val="000B1E48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73DFA"/>
    <w:rsid w:val="0018022B"/>
    <w:rsid w:val="00181237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47086"/>
    <w:rsid w:val="00251162"/>
    <w:rsid w:val="00255818"/>
    <w:rsid w:val="0025768D"/>
    <w:rsid w:val="00265368"/>
    <w:rsid w:val="00272CEA"/>
    <w:rsid w:val="00280425"/>
    <w:rsid w:val="0029546C"/>
    <w:rsid w:val="002A0EA0"/>
    <w:rsid w:val="002A1A77"/>
    <w:rsid w:val="002A5F5B"/>
    <w:rsid w:val="0030599E"/>
    <w:rsid w:val="0030704E"/>
    <w:rsid w:val="003077F1"/>
    <w:rsid w:val="003245F0"/>
    <w:rsid w:val="00325B12"/>
    <w:rsid w:val="0034077C"/>
    <w:rsid w:val="00344189"/>
    <w:rsid w:val="003464A8"/>
    <w:rsid w:val="00351BA9"/>
    <w:rsid w:val="0035597E"/>
    <w:rsid w:val="003661FA"/>
    <w:rsid w:val="0037077B"/>
    <w:rsid w:val="00373687"/>
    <w:rsid w:val="003751BD"/>
    <w:rsid w:val="00377B62"/>
    <w:rsid w:val="00382241"/>
    <w:rsid w:val="00395E90"/>
    <w:rsid w:val="00396642"/>
    <w:rsid w:val="003A520A"/>
    <w:rsid w:val="003A6800"/>
    <w:rsid w:val="003B097D"/>
    <w:rsid w:val="003C2A07"/>
    <w:rsid w:val="003C6773"/>
    <w:rsid w:val="003E485F"/>
    <w:rsid w:val="003E4A82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73622"/>
    <w:rsid w:val="00483389"/>
    <w:rsid w:val="00487085"/>
    <w:rsid w:val="00496F72"/>
    <w:rsid w:val="004B2748"/>
    <w:rsid w:val="004B69D0"/>
    <w:rsid w:val="004F0D54"/>
    <w:rsid w:val="004F7107"/>
    <w:rsid w:val="00524142"/>
    <w:rsid w:val="00524D2C"/>
    <w:rsid w:val="005327C8"/>
    <w:rsid w:val="00543385"/>
    <w:rsid w:val="00550CBD"/>
    <w:rsid w:val="005612FF"/>
    <w:rsid w:val="00561C7E"/>
    <w:rsid w:val="00575C19"/>
    <w:rsid w:val="005761E6"/>
    <w:rsid w:val="0058143D"/>
    <w:rsid w:val="00596DBB"/>
    <w:rsid w:val="005A0943"/>
    <w:rsid w:val="005A373B"/>
    <w:rsid w:val="005B3144"/>
    <w:rsid w:val="005D3CB3"/>
    <w:rsid w:val="005E50F4"/>
    <w:rsid w:val="005F0557"/>
    <w:rsid w:val="005F1C6B"/>
    <w:rsid w:val="00604845"/>
    <w:rsid w:val="00614952"/>
    <w:rsid w:val="00636C02"/>
    <w:rsid w:val="00647C27"/>
    <w:rsid w:val="006865CB"/>
    <w:rsid w:val="00692742"/>
    <w:rsid w:val="00693DD9"/>
    <w:rsid w:val="006B7FE2"/>
    <w:rsid w:val="006C0AD2"/>
    <w:rsid w:val="00704330"/>
    <w:rsid w:val="0071619D"/>
    <w:rsid w:val="00717AAC"/>
    <w:rsid w:val="007304D4"/>
    <w:rsid w:val="007362C7"/>
    <w:rsid w:val="00740B1F"/>
    <w:rsid w:val="0074774E"/>
    <w:rsid w:val="007670A6"/>
    <w:rsid w:val="00771228"/>
    <w:rsid w:val="007733F8"/>
    <w:rsid w:val="007849C8"/>
    <w:rsid w:val="007A5723"/>
    <w:rsid w:val="007C54AB"/>
    <w:rsid w:val="007E076A"/>
    <w:rsid w:val="007E2408"/>
    <w:rsid w:val="007E6083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02C39"/>
    <w:rsid w:val="00913990"/>
    <w:rsid w:val="00953C64"/>
    <w:rsid w:val="009612F7"/>
    <w:rsid w:val="00965A02"/>
    <w:rsid w:val="00986912"/>
    <w:rsid w:val="009A1D99"/>
    <w:rsid w:val="009A4D63"/>
    <w:rsid w:val="009A5038"/>
    <w:rsid w:val="009B1203"/>
    <w:rsid w:val="009B3AFF"/>
    <w:rsid w:val="009C05F8"/>
    <w:rsid w:val="009F0838"/>
    <w:rsid w:val="00A32E08"/>
    <w:rsid w:val="00A521E5"/>
    <w:rsid w:val="00A65C96"/>
    <w:rsid w:val="00A76B3F"/>
    <w:rsid w:val="00A91D86"/>
    <w:rsid w:val="00AB00C8"/>
    <w:rsid w:val="00AC18F0"/>
    <w:rsid w:val="00AC624C"/>
    <w:rsid w:val="00AD06A5"/>
    <w:rsid w:val="00AD6BD3"/>
    <w:rsid w:val="00AE3E2D"/>
    <w:rsid w:val="00AE622E"/>
    <w:rsid w:val="00AF4358"/>
    <w:rsid w:val="00B125DC"/>
    <w:rsid w:val="00B202D0"/>
    <w:rsid w:val="00B46667"/>
    <w:rsid w:val="00B5105B"/>
    <w:rsid w:val="00B52865"/>
    <w:rsid w:val="00B65F1B"/>
    <w:rsid w:val="00B7335F"/>
    <w:rsid w:val="00B74CDC"/>
    <w:rsid w:val="00B777AB"/>
    <w:rsid w:val="00B84742"/>
    <w:rsid w:val="00B84D2F"/>
    <w:rsid w:val="00B8731C"/>
    <w:rsid w:val="00BB6954"/>
    <w:rsid w:val="00BC516A"/>
    <w:rsid w:val="00BC54A1"/>
    <w:rsid w:val="00BC6179"/>
    <w:rsid w:val="00BD626B"/>
    <w:rsid w:val="00BF0807"/>
    <w:rsid w:val="00C0036D"/>
    <w:rsid w:val="00C0315A"/>
    <w:rsid w:val="00C36738"/>
    <w:rsid w:val="00C62424"/>
    <w:rsid w:val="00C77063"/>
    <w:rsid w:val="00C831B6"/>
    <w:rsid w:val="00C84011"/>
    <w:rsid w:val="00C95DC9"/>
    <w:rsid w:val="00C95F96"/>
    <w:rsid w:val="00C96AB9"/>
    <w:rsid w:val="00CB54B9"/>
    <w:rsid w:val="00CC6037"/>
    <w:rsid w:val="00CE1A7E"/>
    <w:rsid w:val="00CE44CF"/>
    <w:rsid w:val="00CE7903"/>
    <w:rsid w:val="00CF7D9D"/>
    <w:rsid w:val="00D21BBA"/>
    <w:rsid w:val="00D311AE"/>
    <w:rsid w:val="00D5084B"/>
    <w:rsid w:val="00D60BFF"/>
    <w:rsid w:val="00D618C9"/>
    <w:rsid w:val="00D63010"/>
    <w:rsid w:val="00D6301E"/>
    <w:rsid w:val="00D671FF"/>
    <w:rsid w:val="00D774CB"/>
    <w:rsid w:val="00D923E5"/>
    <w:rsid w:val="00DA1E58"/>
    <w:rsid w:val="00DC2A71"/>
    <w:rsid w:val="00DC5347"/>
    <w:rsid w:val="00DD00ED"/>
    <w:rsid w:val="00DD1DF4"/>
    <w:rsid w:val="00DD28C1"/>
    <w:rsid w:val="00E46E92"/>
    <w:rsid w:val="00E53796"/>
    <w:rsid w:val="00E70D96"/>
    <w:rsid w:val="00E75F96"/>
    <w:rsid w:val="00E858EB"/>
    <w:rsid w:val="00E935DF"/>
    <w:rsid w:val="00E95F62"/>
    <w:rsid w:val="00EA79AA"/>
    <w:rsid w:val="00EB4F75"/>
    <w:rsid w:val="00EC4C8C"/>
    <w:rsid w:val="00ED1690"/>
    <w:rsid w:val="00ED5C33"/>
    <w:rsid w:val="00ED6BF3"/>
    <w:rsid w:val="00EF78D0"/>
    <w:rsid w:val="00F01D15"/>
    <w:rsid w:val="00F056B2"/>
    <w:rsid w:val="00F06482"/>
    <w:rsid w:val="00F1361C"/>
    <w:rsid w:val="00F16B20"/>
    <w:rsid w:val="00F8084E"/>
    <w:rsid w:val="00F8104F"/>
    <w:rsid w:val="00F82AFD"/>
    <w:rsid w:val="00F95F07"/>
    <w:rsid w:val="00FA0ED9"/>
    <w:rsid w:val="00FA13F2"/>
    <w:rsid w:val="00FA5558"/>
    <w:rsid w:val="00FA676B"/>
    <w:rsid w:val="00FA765D"/>
    <w:rsid w:val="00FB21A2"/>
    <w:rsid w:val="00FC5378"/>
    <w:rsid w:val="00FC7368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AC7D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92D7-AC97-4330-9807-487B44E9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”Veselības aprūpe pakalpojumu sniegšana hronisku slimību pacientiem stacionārā ārstniecības iestādē”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”Veselības aprūpe pakalpojumu sniegšana hronisku slimību pacientiem stacionārā ārstniecības iestādē”</dc:title>
  <dc:subject>MK protokollēmums</dc:subject>
  <dc:creator>Lāsma Zandberga</dc:creator>
  <dc:description>Veselības ministrijas Nozares budžeta departaments</dc:description>
  <cp:lastModifiedBy>Leonora Eglīte</cp:lastModifiedBy>
  <cp:revision>3</cp:revision>
  <cp:lastPrinted>2018-08-27T12:29:00Z</cp:lastPrinted>
  <dcterms:created xsi:type="dcterms:W3CDTF">2018-08-27T13:33:00Z</dcterms:created>
  <dcterms:modified xsi:type="dcterms:W3CDTF">2018-08-27T13:44:00Z</dcterms:modified>
</cp:coreProperties>
</file>