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A482" w14:textId="77777777" w:rsidR="00AE0140" w:rsidRPr="00C6731D" w:rsidRDefault="00AE0140" w:rsidP="00AE0140">
      <w:pPr>
        <w:spacing w:after="160" w:line="259" w:lineRule="auto"/>
        <w:jc w:val="center"/>
        <w:rPr>
          <w:rFonts w:eastAsiaTheme="minorHAnsi"/>
          <w:b/>
          <w:bCs/>
          <w:sz w:val="28"/>
          <w:szCs w:val="28"/>
          <w:lang w:val="lv-LV"/>
        </w:rPr>
      </w:pPr>
      <w:r w:rsidRPr="00C6731D">
        <w:rPr>
          <w:rFonts w:eastAsiaTheme="minorHAnsi"/>
          <w:b/>
          <w:bCs/>
          <w:sz w:val="28"/>
          <w:szCs w:val="28"/>
          <w:lang w:val="lv-LV"/>
        </w:rPr>
        <w:t>Informatīvais ziņojums</w:t>
      </w:r>
    </w:p>
    <w:p w14:paraId="49F6C7F2" w14:textId="48D99ABA" w:rsidR="00AE0140" w:rsidRPr="00C6731D" w:rsidRDefault="00AE0140" w:rsidP="00AE0140">
      <w:pPr>
        <w:spacing w:after="160" w:line="259" w:lineRule="auto"/>
        <w:jc w:val="center"/>
        <w:rPr>
          <w:rFonts w:eastAsiaTheme="minorHAnsi"/>
          <w:b/>
          <w:sz w:val="28"/>
          <w:szCs w:val="28"/>
          <w:lang w:val="lv-LV"/>
        </w:rPr>
      </w:pPr>
      <w:r w:rsidRPr="00C6731D">
        <w:rPr>
          <w:rFonts w:eastAsiaTheme="minorHAnsi"/>
          <w:b/>
          <w:bCs/>
          <w:sz w:val="28"/>
          <w:szCs w:val="28"/>
          <w:lang w:val="lv-LV"/>
        </w:rPr>
        <w:t>“Par neformālajā Eiropas Savienības Lauksaimniecības un zivsa</w:t>
      </w:r>
      <w:r w:rsidR="002E47BA" w:rsidRPr="00C6731D">
        <w:rPr>
          <w:rFonts w:eastAsiaTheme="minorHAnsi"/>
          <w:b/>
          <w:bCs/>
          <w:sz w:val="28"/>
          <w:szCs w:val="28"/>
          <w:lang w:val="lv-LV"/>
        </w:rPr>
        <w:t>imniecības ministru padomes 2018</w:t>
      </w:r>
      <w:r w:rsidRPr="00C6731D">
        <w:rPr>
          <w:rFonts w:eastAsiaTheme="minorHAnsi"/>
          <w:b/>
          <w:bCs/>
          <w:sz w:val="28"/>
          <w:szCs w:val="28"/>
          <w:lang w:val="lv-LV"/>
        </w:rPr>
        <w:t xml:space="preserve">. gada </w:t>
      </w:r>
      <w:r w:rsidR="009B69B9" w:rsidRPr="00C6731D">
        <w:rPr>
          <w:rFonts w:eastAsiaTheme="minorHAnsi"/>
          <w:b/>
          <w:sz w:val="28"/>
          <w:szCs w:val="28"/>
          <w:lang w:val="lv-LV"/>
        </w:rPr>
        <w:t>23</w:t>
      </w:r>
      <w:r w:rsidRPr="00C6731D">
        <w:rPr>
          <w:rFonts w:eastAsiaTheme="minorHAnsi"/>
          <w:b/>
          <w:sz w:val="28"/>
          <w:szCs w:val="28"/>
          <w:lang w:val="lv-LV"/>
        </w:rPr>
        <w:t>.</w:t>
      </w:r>
      <w:r w:rsidR="00F56DA0" w:rsidRPr="00C6731D">
        <w:rPr>
          <w:sz w:val="28"/>
          <w:szCs w:val="28"/>
          <w:lang w:val="lv-LV"/>
        </w:rPr>
        <w:t>–</w:t>
      </w:r>
      <w:r w:rsidR="009B69B9" w:rsidRPr="00C6731D">
        <w:rPr>
          <w:rFonts w:eastAsiaTheme="minorHAnsi"/>
          <w:b/>
          <w:sz w:val="28"/>
          <w:szCs w:val="28"/>
          <w:lang w:val="lv-LV"/>
        </w:rPr>
        <w:t>2</w:t>
      </w:r>
      <w:r w:rsidRPr="00C6731D">
        <w:rPr>
          <w:rFonts w:eastAsiaTheme="minorHAnsi"/>
          <w:b/>
          <w:sz w:val="28"/>
          <w:szCs w:val="28"/>
          <w:lang w:val="lv-LV"/>
        </w:rPr>
        <w:t xml:space="preserve">5. </w:t>
      </w:r>
      <w:r w:rsidR="009B69B9" w:rsidRPr="00C6731D">
        <w:rPr>
          <w:rFonts w:eastAsiaTheme="minorHAnsi"/>
          <w:b/>
          <w:sz w:val="28"/>
          <w:szCs w:val="28"/>
          <w:lang w:val="lv-LV"/>
        </w:rPr>
        <w:t>septembra</w:t>
      </w:r>
      <w:r w:rsidRPr="00C6731D">
        <w:rPr>
          <w:rFonts w:eastAsiaTheme="minorHAnsi"/>
          <w:b/>
          <w:sz w:val="28"/>
          <w:szCs w:val="28"/>
          <w:lang w:val="lv-LV"/>
        </w:rPr>
        <w:t xml:space="preserve"> </w:t>
      </w:r>
      <w:r w:rsidRPr="00C6731D">
        <w:rPr>
          <w:rFonts w:eastAsiaTheme="minorHAnsi"/>
          <w:b/>
          <w:bCs/>
          <w:sz w:val="28"/>
          <w:szCs w:val="28"/>
          <w:lang w:val="lv-LV"/>
        </w:rPr>
        <w:t xml:space="preserve">sanāksmē izskatāmo jautājumu” </w:t>
      </w:r>
    </w:p>
    <w:p w14:paraId="05DF448D" w14:textId="308DB9A4" w:rsidR="00AE0140" w:rsidRPr="00323F43" w:rsidRDefault="00AE0140" w:rsidP="00323F43">
      <w:pPr>
        <w:spacing w:after="160" w:line="259" w:lineRule="auto"/>
        <w:ind w:firstLine="567"/>
        <w:jc w:val="center"/>
        <w:rPr>
          <w:rFonts w:eastAsiaTheme="minorHAnsi"/>
          <w:b/>
          <w:sz w:val="28"/>
          <w:szCs w:val="28"/>
          <w:lang w:val="lv-LV"/>
        </w:rPr>
      </w:pPr>
      <w:r w:rsidRPr="00C6731D">
        <w:rPr>
          <w:rFonts w:eastAsiaTheme="minorHAnsi"/>
          <w:b/>
          <w:sz w:val="28"/>
          <w:szCs w:val="28"/>
          <w:lang w:val="lv-LV"/>
        </w:rPr>
        <w:t>I</w:t>
      </w:r>
      <w:r w:rsidR="00F56DA0">
        <w:rPr>
          <w:rFonts w:eastAsiaTheme="minorHAnsi"/>
          <w:b/>
          <w:sz w:val="28"/>
          <w:szCs w:val="28"/>
          <w:lang w:val="lv-LV"/>
        </w:rPr>
        <w:t>.</w:t>
      </w:r>
      <w:r w:rsidRPr="00C6731D">
        <w:rPr>
          <w:rFonts w:eastAsiaTheme="minorHAnsi"/>
          <w:b/>
          <w:sz w:val="28"/>
          <w:szCs w:val="28"/>
          <w:lang w:val="lv-LV"/>
        </w:rPr>
        <w:t xml:space="preserve"> Ministru padomes neformālās sanāksmes darba kārtības jautājums</w:t>
      </w:r>
    </w:p>
    <w:p w14:paraId="6155974F" w14:textId="0D9E4506" w:rsidR="00AE0140" w:rsidRPr="00C6731D" w:rsidRDefault="009B69B9" w:rsidP="00BE1D97">
      <w:pPr>
        <w:ind w:firstLine="567"/>
        <w:jc w:val="both"/>
        <w:rPr>
          <w:sz w:val="28"/>
          <w:szCs w:val="28"/>
          <w:lang w:val="lv-LV"/>
        </w:rPr>
      </w:pPr>
      <w:r w:rsidRPr="00C6731D">
        <w:rPr>
          <w:sz w:val="28"/>
          <w:szCs w:val="28"/>
          <w:lang w:val="lv-LV"/>
        </w:rPr>
        <w:t>Austrijas</w:t>
      </w:r>
      <w:r w:rsidR="00AE0140" w:rsidRPr="00C6731D">
        <w:rPr>
          <w:sz w:val="28"/>
          <w:szCs w:val="28"/>
          <w:lang w:val="lv-LV"/>
        </w:rPr>
        <w:t xml:space="preserve"> prezidentūra š.g. </w:t>
      </w:r>
      <w:r w:rsidRPr="00C6731D">
        <w:rPr>
          <w:sz w:val="28"/>
          <w:szCs w:val="28"/>
          <w:lang w:val="lv-LV"/>
        </w:rPr>
        <w:t>2</w:t>
      </w:r>
      <w:r w:rsidR="00AE0140" w:rsidRPr="00C6731D">
        <w:rPr>
          <w:sz w:val="28"/>
          <w:szCs w:val="28"/>
          <w:lang w:val="lv-LV"/>
        </w:rPr>
        <w:t>3.</w:t>
      </w:r>
      <w:r w:rsidR="00F56DA0" w:rsidRPr="00C6731D">
        <w:rPr>
          <w:sz w:val="28"/>
          <w:szCs w:val="28"/>
          <w:lang w:val="lv-LV"/>
        </w:rPr>
        <w:t>–</w:t>
      </w:r>
      <w:r w:rsidRPr="00C6731D">
        <w:rPr>
          <w:sz w:val="28"/>
          <w:szCs w:val="28"/>
          <w:lang w:val="lv-LV"/>
        </w:rPr>
        <w:t>2</w:t>
      </w:r>
      <w:r w:rsidR="00AE0140" w:rsidRPr="00C6731D">
        <w:rPr>
          <w:sz w:val="28"/>
          <w:szCs w:val="28"/>
          <w:lang w:val="lv-LV"/>
        </w:rPr>
        <w:t xml:space="preserve">5. </w:t>
      </w:r>
      <w:r w:rsidR="00BA1344" w:rsidRPr="00C6731D">
        <w:rPr>
          <w:sz w:val="28"/>
          <w:szCs w:val="28"/>
          <w:lang w:val="lv-LV"/>
        </w:rPr>
        <w:t xml:space="preserve">septembrī </w:t>
      </w:r>
      <w:proofErr w:type="spellStart"/>
      <w:r w:rsidR="00A13EE7" w:rsidRPr="00C6731D">
        <w:rPr>
          <w:sz w:val="28"/>
          <w:szCs w:val="28"/>
          <w:lang w:val="lv-LV"/>
        </w:rPr>
        <w:t>Šloshofā</w:t>
      </w:r>
      <w:proofErr w:type="spellEnd"/>
      <w:r w:rsidR="00AE0140" w:rsidRPr="00C6731D">
        <w:rPr>
          <w:sz w:val="28"/>
          <w:szCs w:val="28"/>
          <w:lang w:val="lv-LV"/>
        </w:rPr>
        <w:t xml:space="preserve">, </w:t>
      </w:r>
      <w:r w:rsidRPr="00C6731D">
        <w:rPr>
          <w:sz w:val="28"/>
          <w:szCs w:val="28"/>
          <w:lang w:val="lv-LV"/>
        </w:rPr>
        <w:t>Austri</w:t>
      </w:r>
      <w:r w:rsidR="002E47BA" w:rsidRPr="00C6731D">
        <w:rPr>
          <w:sz w:val="28"/>
          <w:szCs w:val="28"/>
          <w:lang w:val="lv-LV"/>
        </w:rPr>
        <w:t>jā</w:t>
      </w:r>
      <w:r w:rsidR="00AE0140" w:rsidRPr="00C6731D">
        <w:rPr>
          <w:sz w:val="28"/>
          <w:szCs w:val="28"/>
          <w:lang w:val="lv-LV"/>
        </w:rPr>
        <w:t xml:space="preserve"> organizē neformālo E</w:t>
      </w:r>
      <w:r w:rsidR="00850405" w:rsidRPr="00C6731D">
        <w:rPr>
          <w:sz w:val="28"/>
          <w:szCs w:val="28"/>
          <w:lang w:val="lv-LV"/>
        </w:rPr>
        <w:t xml:space="preserve">iropas </w:t>
      </w:r>
      <w:r w:rsidR="00AE0140" w:rsidRPr="00C6731D">
        <w:rPr>
          <w:sz w:val="28"/>
          <w:szCs w:val="28"/>
          <w:lang w:val="lv-LV"/>
        </w:rPr>
        <w:t>S</w:t>
      </w:r>
      <w:r w:rsidR="00850405" w:rsidRPr="00C6731D">
        <w:rPr>
          <w:sz w:val="28"/>
          <w:szCs w:val="28"/>
          <w:lang w:val="lv-LV"/>
        </w:rPr>
        <w:t>avienības (turpmāk – ES)</w:t>
      </w:r>
      <w:r w:rsidR="00AE0140" w:rsidRPr="00C6731D">
        <w:rPr>
          <w:sz w:val="28"/>
          <w:szCs w:val="28"/>
          <w:lang w:val="lv-LV"/>
        </w:rPr>
        <w:t xml:space="preserve"> Lauksaimniecības un zivsaimniecības ministru padomes (turpmāk – MP) sanāksmi, kuras tēma ir “</w:t>
      </w:r>
      <w:r w:rsidRPr="00C6731D">
        <w:rPr>
          <w:b/>
          <w:sz w:val="28"/>
          <w:szCs w:val="28"/>
          <w:lang w:val="lv-LV"/>
        </w:rPr>
        <w:t xml:space="preserve">KLP pēc 2020. </w:t>
      </w:r>
      <w:r w:rsidR="005F7830" w:rsidRPr="00C6731D">
        <w:rPr>
          <w:b/>
          <w:sz w:val="28"/>
          <w:szCs w:val="28"/>
          <w:lang w:val="lv-LV"/>
        </w:rPr>
        <w:t xml:space="preserve">gada – </w:t>
      </w:r>
      <w:r w:rsidR="00CC7EDF" w:rsidRPr="00C6731D">
        <w:rPr>
          <w:b/>
          <w:sz w:val="28"/>
          <w:szCs w:val="28"/>
          <w:lang w:val="lv-LV"/>
        </w:rPr>
        <w:t>dzīvotspējīgu</w:t>
      </w:r>
      <w:r w:rsidRPr="00C6731D">
        <w:rPr>
          <w:b/>
          <w:sz w:val="28"/>
          <w:szCs w:val="28"/>
          <w:lang w:val="lv-LV"/>
        </w:rPr>
        <w:t xml:space="preserve"> lauku </w:t>
      </w:r>
      <w:r w:rsidR="00B57530" w:rsidRPr="00C6731D">
        <w:rPr>
          <w:b/>
          <w:sz w:val="28"/>
          <w:szCs w:val="28"/>
          <w:lang w:val="lv-LV"/>
        </w:rPr>
        <w:t>teritoriju</w:t>
      </w:r>
      <w:r w:rsidRPr="00C6731D">
        <w:rPr>
          <w:b/>
          <w:sz w:val="28"/>
          <w:szCs w:val="28"/>
          <w:lang w:val="lv-LV"/>
        </w:rPr>
        <w:t xml:space="preserve"> </w:t>
      </w:r>
      <w:r w:rsidR="00A13EE7" w:rsidRPr="00C6731D">
        <w:rPr>
          <w:b/>
          <w:sz w:val="28"/>
          <w:szCs w:val="28"/>
          <w:lang w:val="lv-LV"/>
        </w:rPr>
        <w:t>nākotne</w:t>
      </w:r>
      <w:r w:rsidR="00A8007D">
        <w:rPr>
          <w:b/>
          <w:sz w:val="28"/>
          <w:szCs w:val="28"/>
          <w:lang w:val="lv-LV"/>
        </w:rPr>
        <w:t>s veidošana</w:t>
      </w:r>
      <w:r w:rsidR="00A13EE7" w:rsidRPr="00C6731D">
        <w:rPr>
          <w:b/>
          <w:sz w:val="28"/>
          <w:szCs w:val="28"/>
          <w:lang w:val="lv-LV"/>
        </w:rPr>
        <w:t xml:space="preserve"> </w:t>
      </w:r>
      <w:r w:rsidRPr="00C6731D">
        <w:rPr>
          <w:b/>
          <w:sz w:val="28"/>
          <w:szCs w:val="28"/>
          <w:lang w:val="lv-LV"/>
        </w:rPr>
        <w:t xml:space="preserve">un </w:t>
      </w:r>
      <w:r w:rsidR="00A13EE7" w:rsidRPr="00C6731D">
        <w:rPr>
          <w:b/>
          <w:sz w:val="28"/>
          <w:szCs w:val="28"/>
          <w:lang w:val="lv-LV"/>
        </w:rPr>
        <w:t>kvalitatīva</w:t>
      </w:r>
      <w:r w:rsidR="00A950A9" w:rsidRPr="00C6731D">
        <w:rPr>
          <w:b/>
          <w:sz w:val="28"/>
          <w:szCs w:val="28"/>
          <w:lang w:val="lv-LV"/>
        </w:rPr>
        <w:t>s</w:t>
      </w:r>
      <w:r w:rsidR="00A13EE7" w:rsidRPr="00C6731D">
        <w:rPr>
          <w:b/>
          <w:sz w:val="28"/>
          <w:szCs w:val="28"/>
          <w:lang w:val="lv-LV"/>
        </w:rPr>
        <w:t xml:space="preserve"> </w:t>
      </w:r>
      <w:r w:rsidRPr="00C6731D">
        <w:rPr>
          <w:b/>
          <w:sz w:val="28"/>
          <w:szCs w:val="28"/>
          <w:lang w:val="lv-LV"/>
        </w:rPr>
        <w:t xml:space="preserve">pārtikas </w:t>
      </w:r>
      <w:r w:rsidR="00A13EE7" w:rsidRPr="00C6731D">
        <w:rPr>
          <w:b/>
          <w:sz w:val="28"/>
          <w:szCs w:val="28"/>
          <w:lang w:val="lv-LV"/>
        </w:rPr>
        <w:t xml:space="preserve">ražošana </w:t>
      </w:r>
      <w:r w:rsidR="00BD1BEF" w:rsidRPr="00C6731D">
        <w:rPr>
          <w:b/>
          <w:sz w:val="28"/>
          <w:szCs w:val="28"/>
          <w:lang w:val="lv-LV"/>
        </w:rPr>
        <w:t>ES</w:t>
      </w:r>
      <w:r w:rsidR="00AE0140" w:rsidRPr="00C6731D">
        <w:rPr>
          <w:sz w:val="28"/>
          <w:szCs w:val="28"/>
          <w:lang w:val="lv-LV"/>
        </w:rPr>
        <w:t>”.</w:t>
      </w:r>
    </w:p>
    <w:p w14:paraId="04F3A903" w14:textId="67829C4F" w:rsidR="00864CBA" w:rsidRPr="00C6731D" w:rsidRDefault="009B69B9" w:rsidP="00BE1D97">
      <w:pPr>
        <w:pStyle w:val="Default"/>
        <w:ind w:firstLine="567"/>
        <w:jc w:val="both"/>
        <w:rPr>
          <w:rFonts w:ascii="Times New Roman" w:hAnsi="Times New Roman" w:cs="Times New Roman"/>
          <w:color w:val="auto"/>
          <w:sz w:val="28"/>
          <w:szCs w:val="28"/>
        </w:rPr>
      </w:pPr>
      <w:r w:rsidRPr="00C6731D">
        <w:rPr>
          <w:rFonts w:ascii="Times New Roman" w:hAnsi="Times New Roman" w:cs="Times New Roman"/>
          <w:color w:val="auto"/>
          <w:sz w:val="28"/>
          <w:szCs w:val="28"/>
        </w:rPr>
        <w:t>Austrijas</w:t>
      </w:r>
      <w:r w:rsidR="00FC0F02" w:rsidRPr="00C6731D">
        <w:rPr>
          <w:rFonts w:ascii="Times New Roman" w:hAnsi="Times New Roman" w:cs="Times New Roman"/>
          <w:color w:val="auto"/>
          <w:sz w:val="28"/>
          <w:szCs w:val="28"/>
        </w:rPr>
        <w:t xml:space="preserve"> prezidentūra ir izplatījusi diskusiju dokumentu, kurā ir anal</w:t>
      </w:r>
      <w:r w:rsidR="00F56DA0">
        <w:rPr>
          <w:rFonts w:ascii="Times New Roman" w:hAnsi="Times New Roman" w:cs="Times New Roman"/>
          <w:color w:val="auto"/>
          <w:sz w:val="28"/>
          <w:szCs w:val="28"/>
        </w:rPr>
        <w:t>izēta</w:t>
      </w:r>
      <w:r w:rsidR="00FC0F02" w:rsidRPr="00C6731D">
        <w:rPr>
          <w:rFonts w:ascii="Times New Roman" w:hAnsi="Times New Roman" w:cs="Times New Roman"/>
          <w:color w:val="auto"/>
          <w:sz w:val="28"/>
          <w:szCs w:val="28"/>
        </w:rPr>
        <w:t xml:space="preserve"> Kopējās lauksaimniecības politikas </w:t>
      </w:r>
      <w:r w:rsidR="00850405" w:rsidRPr="00C6731D">
        <w:rPr>
          <w:rStyle w:val="shorttext"/>
          <w:rFonts w:ascii="Times New Roman" w:hAnsi="Times New Roman" w:cs="Times New Roman"/>
          <w:color w:val="auto"/>
          <w:sz w:val="28"/>
          <w:szCs w:val="28"/>
        </w:rPr>
        <w:t>(turpmāk</w:t>
      </w:r>
      <w:r w:rsidR="00822D66" w:rsidRPr="00C6731D">
        <w:rPr>
          <w:rStyle w:val="shorttext"/>
          <w:rFonts w:ascii="Times New Roman" w:hAnsi="Times New Roman" w:cs="Times New Roman"/>
          <w:color w:val="auto"/>
          <w:sz w:val="28"/>
          <w:szCs w:val="28"/>
        </w:rPr>
        <w:t xml:space="preserve"> </w:t>
      </w:r>
      <w:r w:rsidR="00F56DA0" w:rsidRPr="00C6731D">
        <w:rPr>
          <w:sz w:val="28"/>
          <w:szCs w:val="28"/>
        </w:rPr>
        <w:t>–</w:t>
      </w:r>
      <w:r w:rsidR="00822D66" w:rsidRPr="00C6731D">
        <w:rPr>
          <w:rStyle w:val="shorttext"/>
          <w:rFonts w:ascii="Times New Roman" w:hAnsi="Times New Roman" w:cs="Times New Roman"/>
          <w:color w:val="auto"/>
          <w:sz w:val="28"/>
          <w:szCs w:val="28"/>
        </w:rPr>
        <w:t xml:space="preserve"> </w:t>
      </w:r>
      <w:r w:rsidR="00850405" w:rsidRPr="00C6731D">
        <w:rPr>
          <w:rStyle w:val="shorttext"/>
          <w:rFonts w:ascii="Times New Roman" w:hAnsi="Times New Roman" w:cs="Times New Roman"/>
          <w:color w:val="auto"/>
          <w:sz w:val="28"/>
          <w:szCs w:val="28"/>
        </w:rPr>
        <w:t>KLP)</w:t>
      </w:r>
      <w:r w:rsidR="009C646A" w:rsidRPr="00C6731D">
        <w:rPr>
          <w:rStyle w:val="shorttext"/>
          <w:rFonts w:ascii="Times New Roman" w:hAnsi="Times New Roman" w:cs="Times New Roman"/>
          <w:color w:val="auto"/>
          <w:sz w:val="28"/>
          <w:szCs w:val="28"/>
        </w:rPr>
        <w:t xml:space="preserve"> </w:t>
      </w:r>
      <w:r w:rsidR="00864CBA" w:rsidRPr="00C6731D">
        <w:rPr>
          <w:rStyle w:val="shorttext"/>
          <w:rFonts w:ascii="Times New Roman" w:hAnsi="Times New Roman" w:cs="Times New Roman"/>
          <w:color w:val="auto"/>
          <w:sz w:val="28"/>
          <w:szCs w:val="28"/>
        </w:rPr>
        <w:t>attīstīb</w:t>
      </w:r>
      <w:r w:rsidR="00F56DA0">
        <w:rPr>
          <w:rStyle w:val="shorttext"/>
          <w:rFonts w:ascii="Times New Roman" w:hAnsi="Times New Roman" w:cs="Times New Roman"/>
          <w:color w:val="auto"/>
          <w:sz w:val="28"/>
          <w:szCs w:val="28"/>
        </w:rPr>
        <w:t>a</w:t>
      </w:r>
      <w:r w:rsidR="00864CBA" w:rsidRPr="00C6731D">
        <w:rPr>
          <w:rStyle w:val="shorttext"/>
          <w:rFonts w:ascii="Times New Roman" w:hAnsi="Times New Roman" w:cs="Times New Roman"/>
          <w:color w:val="auto"/>
          <w:sz w:val="28"/>
          <w:szCs w:val="28"/>
        </w:rPr>
        <w:t>, reaģējot uz dažādiem</w:t>
      </w:r>
      <w:r w:rsidR="002574B5" w:rsidRPr="00C6731D">
        <w:rPr>
          <w:rStyle w:val="shorttext"/>
          <w:rFonts w:ascii="Times New Roman" w:hAnsi="Times New Roman" w:cs="Times New Roman"/>
          <w:color w:val="auto"/>
          <w:sz w:val="28"/>
          <w:szCs w:val="28"/>
        </w:rPr>
        <w:t xml:space="preserve"> mūsdienu</w:t>
      </w:r>
      <w:r w:rsidR="009C646A" w:rsidRPr="00C6731D">
        <w:rPr>
          <w:rStyle w:val="shorttext"/>
          <w:rFonts w:ascii="Times New Roman" w:hAnsi="Times New Roman" w:cs="Times New Roman"/>
          <w:color w:val="auto"/>
          <w:sz w:val="28"/>
          <w:szCs w:val="28"/>
        </w:rPr>
        <w:t xml:space="preserve"> </w:t>
      </w:r>
      <w:r w:rsidR="00864CBA" w:rsidRPr="00C6731D">
        <w:rPr>
          <w:rStyle w:val="shorttext"/>
          <w:rFonts w:ascii="Times New Roman" w:hAnsi="Times New Roman" w:cs="Times New Roman"/>
          <w:color w:val="auto"/>
          <w:sz w:val="28"/>
          <w:szCs w:val="28"/>
        </w:rPr>
        <w:t xml:space="preserve">izaicinājumiem un </w:t>
      </w:r>
      <w:r w:rsidR="009C646A" w:rsidRPr="00C6731D">
        <w:rPr>
          <w:rStyle w:val="shorttext"/>
          <w:rFonts w:ascii="Times New Roman" w:hAnsi="Times New Roman" w:cs="Times New Roman"/>
          <w:color w:val="auto"/>
          <w:sz w:val="28"/>
          <w:szCs w:val="28"/>
        </w:rPr>
        <w:t xml:space="preserve">augošajām </w:t>
      </w:r>
      <w:r w:rsidR="00864CBA" w:rsidRPr="00C6731D">
        <w:rPr>
          <w:rStyle w:val="shorttext"/>
          <w:rFonts w:ascii="Times New Roman" w:hAnsi="Times New Roman" w:cs="Times New Roman"/>
          <w:color w:val="auto"/>
          <w:sz w:val="28"/>
          <w:szCs w:val="28"/>
        </w:rPr>
        <w:t>sabiedrības prasībām.</w:t>
      </w:r>
      <w:r w:rsidR="009C646A" w:rsidRPr="00C6731D">
        <w:rPr>
          <w:rStyle w:val="shorttext"/>
          <w:rFonts w:ascii="Times New Roman" w:hAnsi="Times New Roman" w:cs="Times New Roman"/>
          <w:color w:val="auto"/>
          <w:sz w:val="28"/>
          <w:szCs w:val="28"/>
        </w:rPr>
        <w:t xml:space="preserve"> Dokumentā īpaša uzmanība veltīta lauku </w:t>
      </w:r>
      <w:r w:rsidR="00B57530" w:rsidRPr="00C6731D">
        <w:rPr>
          <w:rStyle w:val="shorttext"/>
          <w:rFonts w:ascii="Times New Roman" w:hAnsi="Times New Roman" w:cs="Times New Roman"/>
          <w:color w:val="auto"/>
          <w:sz w:val="28"/>
          <w:szCs w:val="28"/>
        </w:rPr>
        <w:t>teritoriju</w:t>
      </w:r>
      <w:r w:rsidR="009C646A" w:rsidRPr="00C6731D">
        <w:rPr>
          <w:rStyle w:val="shorttext"/>
          <w:rFonts w:ascii="Times New Roman" w:hAnsi="Times New Roman" w:cs="Times New Roman"/>
          <w:color w:val="auto"/>
          <w:sz w:val="28"/>
          <w:szCs w:val="28"/>
        </w:rPr>
        <w:t xml:space="preserve"> </w:t>
      </w:r>
      <w:r w:rsidR="005F7830" w:rsidRPr="00C6731D">
        <w:rPr>
          <w:rStyle w:val="shorttext"/>
          <w:rFonts w:ascii="Times New Roman" w:hAnsi="Times New Roman" w:cs="Times New Roman"/>
          <w:color w:val="auto"/>
          <w:sz w:val="28"/>
          <w:szCs w:val="28"/>
        </w:rPr>
        <w:t>nākotnei – sa</w:t>
      </w:r>
      <w:r w:rsidR="009C646A" w:rsidRPr="00C6731D">
        <w:rPr>
          <w:rStyle w:val="shorttext"/>
          <w:rFonts w:ascii="Times New Roman" w:hAnsi="Times New Roman" w:cs="Times New Roman"/>
          <w:color w:val="auto"/>
          <w:sz w:val="28"/>
          <w:szCs w:val="28"/>
        </w:rPr>
        <w:t>imniecību modernizācij</w:t>
      </w:r>
      <w:r w:rsidR="003E4934" w:rsidRPr="00C6731D">
        <w:rPr>
          <w:rStyle w:val="shorttext"/>
          <w:rFonts w:ascii="Times New Roman" w:hAnsi="Times New Roman" w:cs="Times New Roman"/>
          <w:color w:val="auto"/>
          <w:sz w:val="28"/>
          <w:szCs w:val="28"/>
        </w:rPr>
        <w:t>ai</w:t>
      </w:r>
      <w:r w:rsidR="009C646A" w:rsidRPr="00C6731D">
        <w:rPr>
          <w:rStyle w:val="shorttext"/>
          <w:rFonts w:ascii="Times New Roman" w:hAnsi="Times New Roman" w:cs="Times New Roman"/>
          <w:color w:val="auto"/>
          <w:sz w:val="28"/>
          <w:szCs w:val="28"/>
        </w:rPr>
        <w:t>, darbavietu radīšan</w:t>
      </w:r>
      <w:r w:rsidR="003E4934" w:rsidRPr="00C6731D">
        <w:rPr>
          <w:rStyle w:val="shorttext"/>
          <w:rFonts w:ascii="Times New Roman" w:hAnsi="Times New Roman" w:cs="Times New Roman"/>
          <w:color w:val="auto"/>
          <w:sz w:val="28"/>
          <w:szCs w:val="28"/>
        </w:rPr>
        <w:t>ai</w:t>
      </w:r>
      <w:r w:rsidR="00275106" w:rsidRPr="00C6731D">
        <w:rPr>
          <w:rStyle w:val="shorttext"/>
          <w:rFonts w:ascii="Times New Roman" w:hAnsi="Times New Roman" w:cs="Times New Roman"/>
          <w:color w:val="auto"/>
          <w:sz w:val="28"/>
          <w:szCs w:val="28"/>
        </w:rPr>
        <w:t>,</w:t>
      </w:r>
      <w:r w:rsidR="009C646A" w:rsidRPr="00C6731D">
        <w:rPr>
          <w:rStyle w:val="shorttext"/>
          <w:rFonts w:ascii="Times New Roman" w:hAnsi="Times New Roman" w:cs="Times New Roman"/>
          <w:color w:val="auto"/>
          <w:sz w:val="28"/>
          <w:szCs w:val="28"/>
        </w:rPr>
        <w:t xml:space="preserve"> </w:t>
      </w:r>
      <w:r w:rsidR="00275106" w:rsidRPr="00C6731D">
        <w:rPr>
          <w:rStyle w:val="shorttext"/>
          <w:rFonts w:ascii="Times New Roman" w:hAnsi="Times New Roman" w:cs="Times New Roman"/>
          <w:color w:val="auto"/>
          <w:sz w:val="28"/>
          <w:szCs w:val="28"/>
        </w:rPr>
        <w:t xml:space="preserve">videi draudzīgu pasākumu ieviešanai </w:t>
      </w:r>
      <w:r w:rsidR="009C646A" w:rsidRPr="00C6731D">
        <w:rPr>
          <w:rStyle w:val="shorttext"/>
          <w:rFonts w:ascii="Times New Roman" w:hAnsi="Times New Roman" w:cs="Times New Roman"/>
          <w:color w:val="auto"/>
          <w:sz w:val="28"/>
          <w:szCs w:val="28"/>
        </w:rPr>
        <w:t>un pārtikas kvalitātes nodrošināšana</w:t>
      </w:r>
      <w:r w:rsidR="003E4934" w:rsidRPr="00C6731D">
        <w:rPr>
          <w:rStyle w:val="shorttext"/>
          <w:rFonts w:ascii="Times New Roman" w:hAnsi="Times New Roman" w:cs="Times New Roman"/>
          <w:color w:val="auto"/>
          <w:sz w:val="28"/>
          <w:szCs w:val="28"/>
        </w:rPr>
        <w:t>i</w:t>
      </w:r>
      <w:r w:rsidR="009C646A" w:rsidRPr="00C6731D">
        <w:rPr>
          <w:rStyle w:val="shorttext"/>
          <w:rFonts w:ascii="Times New Roman" w:hAnsi="Times New Roman" w:cs="Times New Roman"/>
          <w:color w:val="auto"/>
          <w:sz w:val="28"/>
          <w:szCs w:val="28"/>
        </w:rPr>
        <w:t>.</w:t>
      </w:r>
      <w:r w:rsidR="003E4934" w:rsidRPr="00C6731D">
        <w:rPr>
          <w:rFonts w:ascii="Times New Roman" w:hAnsi="Times New Roman" w:cs="Times New Roman"/>
          <w:color w:val="auto"/>
          <w:sz w:val="28"/>
          <w:szCs w:val="28"/>
        </w:rPr>
        <w:t xml:space="preserve"> Šo mērķu sasniegšanā uzsvērta</w:t>
      </w:r>
      <w:r w:rsidR="00677258" w:rsidRPr="00C6731D">
        <w:rPr>
          <w:rFonts w:ascii="Times New Roman" w:hAnsi="Times New Roman" w:cs="Times New Roman"/>
          <w:color w:val="auto"/>
          <w:sz w:val="28"/>
          <w:szCs w:val="28"/>
        </w:rPr>
        <w:t xml:space="preserve"> KLP</w:t>
      </w:r>
      <w:r w:rsidR="003E4934" w:rsidRPr="00C6731D">
        <w:rPr>
          <w:rFonts w:ascii="Times New Roman" w:hAnsi="Times New Roman" w:cs="Times New Roman"/>
          <w:color w:val="auto"/>
          <w:sz w:val="28"/>
          <w:szCs w:val="28"/>
        </w:rPr>
        <w:t xml:space="preserve"> </w:t>
      </w:r>
      <w:r w:rsidR="00677258" w:rsidRPr="00C6731D">
        <w:rPr>
          <w:rFonts w:ascii="Times New Roman" w:hAnsi="Times New Roman" w:cs="Times New Roman"/>
          <w:color w:val="auto"/>
          <w:sz w:val="28"/>
          <w:szCs w:val="28"/>
        </w:rPr>
        <w:t xml:space="preserve">lauku attīstības politikas jeb </w:t>
      </w:r>
      <w:r w:rsidR="003E4934" w:rsidRPr="00C6731D">
        <w:rPr>
          <w:rFonts w:ascii="Times New Roman" w:hAnsi="Times New Roman" w:cs="Times New Roman"/>
          <w:color w:val="auto"/>
          <w:sz w:val="28"/>
          <w:szCs w:val="28"/>
        </w:rPr>
        <w:t>2. pīlāra nozīmība.</w:t>
      </w:r>
    </w:p>
    <w:p w14:paraId="6B2EC9EA" w14:textId="2A33B5F9" w:rsidR="00723298" w:rsidRPr="00C6731D" w:rsidRDefault="000C4C74" w:rsidP="00BE1D97">
      <w:pPr>
        <w:pStyle w:val="Default"/>
        <w:ind w:firstLine="567"/>
        <w:jc w:val="both"/>
        <w:rPr>
          <w:rStyle w:val="shorttext"/>
          <w:rFonts w:ascii="Times New Roman" w:hAnsi="Times New Roman" w:cs="Times New Roman"/>
          <w:color w:val="auto"/>
          <w:sz w:val="28"/>
          <w:szCs w:val="28"/>
        </w:rPr>
      </w:pPr>
      <w:r w:rsidRPr="00C6731D">
        <w:rPr>
          <w:rFonts w:ascii="Times New Roman" w:hAnsi="Times New Roman" w:cs="Times New Roman"/>
          <w:color w:val="auto"/>
          <w:sz w:val="28"/>
          <w:szCs w:val="28"/>
        </w:rPr>
        <w:t xml:space="preserve">Lauksaimniecība, mežsaimniecība, pārtikas ražošana un ar to saistītie sektori nodrošina aptuveni 44 miljonus darbavietu ES. </w:t>
      </w:r>
      <w:r w:rsidR="005D587C" w:rsidRPr="00C6731D">
        <w:rPr>
          <w:rFonts w:ascii="Times New Roman" w:hAnsi="Times New Roman" w:cs="Times New Roman"/>
          <w:color w:val="auto"/>
          <w:sz w:val="28"/>
          <w:szCs w:val="28"/>
        </w:rPr>
        <w:t>L</w:t>
      </w:r>
      <w:r w:rsidRPr="00C6731D">
        <w:rPr>
          <w:rFonts w:ascii="Times New Roman" w:hAnsi="Times New Roman" w:cs="Times New Roman"/>
          <w:color w:val="auto"/>
          <w:sz w:val="28"/>
          <w:szCs w:val="28"/>
        </w:rPr>
        <w:t xml:space="preserve">auksaimniecība </w:t>
      </w:r>
      <w:r w:rsidR="005D587C" w:rsidRPr="00C6731D">
        <w:rPr>
          <w:rFonts w:ascii="Times New Roman" w:hAnsi="Times New Roman" w:cs="Times New Roman"/>
          <w:color w:val="auto"/>
          <w:sz w:val="28"/>
          <w:szCs w:val="28"/>
        </w:rPr>
        <w:t xml:space="preserve">veicina un </w:t>
      </w:r>
      <w:r w:rsidRPr="00C6731D">
        <w:rPr>
          <w:rFonts w:ascii="Times New Roman" w:hAnsi="Times New Roman" w:cs="Times New Roman"/>
          <w:color w:val="auto"/>
          <w:sz w:val="28"/>
          <w:szCs w:val="28"/>
        </w:rPr>
        <w:t>attīsta lauku ekonomiku, vidi un</w:t>
      </w:r>
      <w:r w:rsidR="005D587C" w:rsidRPr="00C6731D">
        <w:rPr>
          <w:rFonts w:ascii="Times New Roman" w:hAnsi="Times New Roman" w:cs="Times New Roman"/>
          <w:color w:val="auto"/>
          <w:sz w:val="28"/>
          <w:szCs w:val="28"/>
        </w:rPr>
        <w:t xml:space="preserve"> sociālo aktivitāti.</w:t>
      </w:r>
      <w:r w:rsidRPr="00C6731D">
        <w:rPr>
          <w:rFonts w:ascii="Times New Roman" w:hAnsi="Times New Roman" w:cs="Times New Roman"/>
          <w:color w:val="auto"/>
          <w:sz w:val="28"/>
          <w:szCs w:val="28"/>
        </w:rPr>
        <w:t xml:space="preserve"> </w:t>
      </w:r>
      <w:r w:rsidR="00360C59" w:rsidRPr="00C6731D">
        <w:rPr>
          <w:rFonts w:ascii="Times New Roman" w:hAnsi="Times New Roman" w:cs="Times New Roman"/>
          <w:color w:val="auto"/>
          <w:sz w:val="28"/>
          <w:szCs w:val="28"/>
        </w:rPr>
        <w:t xml:space="preserve">Lauksaimniecībai ir būtiska ietekme </w:t>
      </w:r>
      <w:r w:rsidRPr="00C6731D">
        <w:rPr>
          <w:rFonts w:ascii="Times New Roman" w:hAnsi="Times New Roman" w:cs="Times New Roman"/>
          <w:color w:val="auto"/>
          <w:sz w:val="28"/>
          <w:szCs w:val="28"/>
        </w:rPr>
        <w:t xml:space="preserve">gan </w:t>
      </w:r>
      <w:r w:rsidR="00360C59" w:rsidRPr="00C6731D">
        <w:rPr>
          <w:rFonts w:ascii="Times New Roman" w:hAnsi="Times New Roman" w:cs="Times New Roman"/>
          <w:color w:val="auto"/>
          <w:sz w:val="28"/>
          <w:szCs w:val="28"/>
        </w:rPr>
        <w:t>uz lauku teritoriju</w:t>
      </w:r>
      <w:r w:rsidRPr="00C6731D">
        <w:rPr>
          <w:rFonts w:ascii="Times New Roman" w:hAnsi="Times New Roman" w:cs="Times New Roman"/>
          <w:color w:val="auto"/>
          <w:sz w:val="28"/>
          <w:szCs w:val="28"/>
        </w:rPr>
        <w:t xml:space="preserve"> ekonomisko</w:t>
      </w:r>
      <w:r w:rsidR="00360C59" w:rsidRPr="00C6731D">
        <w:rPr>
          <w:rFonts w:ascii="Times New Roman" w:hAnsi="Times New Roman" w:cs="Times New Roman"/>
          <w:color w:val="auto"/>
          <w:sz w:val="28"/>
          <w:szCs w:val="28"/>
        </w:rPr>
        <w:t xml:space="preserve"> aktivitāti</w:t>
      </w:r>
      <w:r w:rsidRPr="00C6731D">
        <w:rPr>
          <w:rFonts w:ascii="Times New Roman" w:hAnsi="Times New Roman" w:cs="Times New Roman"/>
          <w:color w:val="auto"/>
          <w:sz w:val="28"/>
          <w:szCs w:val="28"/>
        </w:rPr>
        <w:t xml:space="preserve">, </w:t>
      </w:r>
      <w:r w:rsidR="00360C59" w:rsidRPr="00C6731D">
        <w:rPr>
          <w:rFonts w:ascii="Times New Roman" w:hAnsi="Times New Roman" w:cs="Times New Roman"/>
          <w:color w:val="auto"/>
          <w:sz w:val="28"/>
          <w:szCs w:val="28"/>
        </w:rPr>
        <w:t>gan</w:t>
      </w:r>
      <w:r w:rsidRPr="00C6731D">
        <w:rPr>
          <w:rFonts w:ascii="Times New Roman" w:hAnsi="Times New Roman" w:cs="Times New Roman"/>
          <w:color w:val="auto"/>
          <w:sz w:val="28"/>
          <w:szCs w:val="28"/>
        </w:rPr>
        <w:t xml:space="preserve"> lauku kopienu tradīciju un kultūras turpināšanu.</w:t>
      </w:r>
      <w:r w:rsidR="00360C59" w:rsidRPr="00C6731D">
        <w:rPr>
          <w:rFonts w:ascii="Times New Roman" w:hAnsi="Times New Roman" w:cs="Times New Roman"/>
          <w:color w:val="auto"/>
          <w:sz w:val="28"/>
          <w:szCs w:val="28"/>
        </w:rPr>
        <w:t xml:space="preserve"> </w:t>
      </w:r>
      <w:r w:rsidR="00723298" w:rsidRPr="00C6731D">
        <w:rPr>
          <w:rFonts w:ascii="Times New Roman" w:hAnsi="Times New Roman" w:cs="Times New Roman"/>
          <w:color w:val="auto"/>
          <w:sz w:val="28"/>
          <w:szCs w:val="28"/>
        </w:rPr>
        <w:t xml:space="preserve">Lauku attīstības politika </w:t>
      </w:r>
      <w:r w:rsidR="00F56DA0" w:rsidRPr="00C6731D">
        <w:rPr>
          <w:rFonts w:ascii="Times New Roman" w:hAnsi="Times New Roman" w:cs="Times New Roman"/>
          <w:color w:val="auto"/>
          <w:sz w:val="28"/>
          <w:szCs w:val="28"/>
        </w:rPr>
        <w:t xml:space="preserve">jau vairāk nekā 20 gadus </w:t>
      </w:r>
      <w:r w:rsidR="00723298" w:rsidRPr="00C6731D">
        <w:rPr>
          <w:rFonts w:ascii="Times New Roman" w:hAnsi="Times New Roman" w:cs="Times New Roman"/>
          <w:color w:val="auto"/>
          <w:sz w:val="28"/>
          <w:szCs w:val="28"/>
        </w:rPr>
        <w:t>ir KLP neatņemam</w:t>
      </w:r>
      <w:r w:rsidR="00F56DA0">
        <w:rPr>
          <w:rFonts w:ascii="Times New Roman" w:hAnsi="Times New Roman" w:cs="Times New Roman"/>
          <w:color w:val="auto"/>
          <w:sz w:val="28"/>
          <w:szCs w:val="28"/>
        </w:rPr>
        <w:t>a</w:t>
      </w:r>
      <w:r w:rsidR="00723298" w:rsidRPr="00C6731D">
        <w:rPr>
          <w:rFonts w:ascii="Times New Roman" w:hAnsi="Times New Roman" w:cs="Times New Roman"/>
          <w:color w:val="auto"/>
          <w:sz w:val="28"/>
          <w:szCs w:val="28"/>
        </w:rPr>
        <w:t xml:space="preserve"> sastāvdaļ</w:t>
      </w:r>
      <w:r w:rsidR="00F56DA0">
        <w:rPr>
          <w:rFonts w:ascii="Times New Roman" w:hAnsi="Times New Roman" w:cs="Times New Roman"/>
          <w:color w:val="auto"/>
          <w:sz w:val="28"/>
          <w:szCs w:val="28"/>
        </w:rPr>
        <w:t>a</w:t>
      </w:r>
      <w:r w:rsidR="00723298" w:rsidRPr="00C6731D">
        <w:rPr>
          <w:rFonts w:ascii="Times New Roman" w:hAnsi="Times New Roman" w:cs="Times New Roman"/>
          <w:color w:val="auto"/>
          <w:sz w:val="28"/>
          <w:szCs w:val="28"/>
        </w:rPr>
        <w:t xml:space="preserve">, kas nodrošina </w:t>
      </w:r>
      <w:r w:rsidR="00677258" w:rsidRPr="00C6731D">
        <w:rPr>
          <w:rFonts w:ascii="Times New Roman" w:hAnsi="Times New Roman" w:cs="Times New Roman"/>
          <w:color w:val="auto"/>
          <w:sz w:val="28"/>
          <w:szCs w:val="28"/>
        </w:rPr>
        <w:t xml:space="preserve">saimniecību </w:t>
      </w:r>
      <w:r w:rsidR="00723298" w:rsidRPr="00C6731D">
        <w:rPr>
          <w:rFonts w:ascii="Times New Roman" w:hAnsi="Times New Roman" w:cs="Times New Roman"/>
          <w:color w:val="auto"/>
          <w:sz w:val="28"/>
          <w:szCs w:val="28"/>
        </w:rPr>
        <w:t>konkurētspēju</w:t>
      </w:r>
      <w:r w:rsidR="00677258" w:rsidRPr="00C6731D">
        <w:rPr>
          <w:rFonts w:ascii="Times New Roman" w:hAnsi="Times New Roman" w:cs="Times New Roman"/>
          <w:color w:val="auto"/>
          <w:sz w:val="28"/>
          <w:szCs w:val="28"/>
        </w:rPr>
        <w:t xml:space="preserve"> un </w:t>
      </w:r>
      <w:r w:rsidR="00706059" w:rsidRPr="00C6731D">
        <w:rPr>
          <w:rFonts w:ascii="Times New Roman" w:hAnsi="Times New Roman" w:cs="Times New Roman"/>
          <w:color w:val="auto"/>
          <w:sz w:val="28"/>
          <w:szCs w:val="28"/>
        </w:rPr>
        <w:t>ilgtspējību</w:t>
      </w:r>
      <w:r w:rsidR="00723298" w:rsidRPr="00C6731D">
        <w:rPr>
          <w:rFonts w:ascii="Times New Roman" w:hAnsi="Times New Roman" w:cs="Times New Roman"/>
          <w:color w:val="auto"/>
          <w:sz w:val="28"/>
          <w:szCs w:val="28"/>
        </w:rPr>
        <w:t xml:space="preserve"> </w:t>
      </w:r>
      <w:r w:rsidR="00677258" w:rsidRPr="00C6731D">
        <w:rPr>
          <w:rFonts w:ascii="Times New Roman" w:hAnsi="Times New Roman" w:cs="Times New Roman"/>
          <w:color w:val="auto"/>
          <w:sz w:val="28"/>
          <w:szCs w:val="28"/>
        </w:rPr>
        <w:t xml:space="preserve">lauku </w:t>
      </w:r>
      <w:r w:rsidR="00B57530" w:rsidRPr="00C6731D">
        <w:rPr>
          <w:rFonts w:ascii="Times New Roman" w:hAnsi="Times New Roman" w:cs="Times New Roman"/>
          <w:color w:val="auto"/>
          <w:sz w:val="28"/>
          <w:szCs w:val="28"/>
        </w:rPr>
        <w:t>teritorijās</w:t>
      </w:r>
      <w:r w:rsidR="004465E6" w:rsidRPr="00C6731D">
        <w:rPr>
          <w:rFonts w:ascii="Times New Roman" w:hAnsi="Times New Roman" w:cs="Times New Roman"/>
          <w:color w:val="auto"/>
          <w:sz w:val="28"/>
          <w:szCs w:val="28"/>
        </w:rPr>
        <w:t>,</w:t>
      </w:r>
      <w:r w:rsidR="00677258" w:rsidRPr="00C6731D">
        <w:rPr>
          <w:rFonts w:ascii="Times New Roman" w:hAnsi="Times New Roman" w:cs="Times New Roman"/>
          <w:color w:val="auto"/>
          <w:sz w:val="28"/>
          <w:szCs w:val="28"/>
        </w:rPr>
        <w:t xml:space="preserve"> vienlaikus garantējot iedzīvotājiem veselīgu un augstas kvalitātes pārtiku, vides aizsardzību un turpmāku lauku </w:t>
      </w:r>
      <w:r w:rsidR="00B57530" w:rsidRPr="00C6731D">
        <w:rPr>
          <w:rFonts w:ascii="Times New Roman" w:hAnsi="Times New Roman" w:cs="Times New Roman"/>
          <w:color w:val="auto"/>
          <w:sz w:val="28"/>
          <w:szCs w:val="28"/>
        </w:rPr>
        <w:t>teritoriju</w:t>
      </w:r>
      <w:r w:rsidR="00677258" w:rsidRPr="00C6731D">
        <w:rPr>
          <w:rFonts w:ascii="Times New Roman" w:hAnsi="Times New Roman" w:cs="Times New Roman"/>
          <w:color w:val="auto"/>
          <w:sz w:val="28"/>
          <w:szCs w:val="28"/>
        </w:rPr>
        <w:t xml:space="preserve"> attīstību. Dokumentā </w:t>
      </w:r>
      <w:r w:rsidR="004465E6" w:rsidRPr="00C6731D">
        <w:rPr>
          <w:rFonts w:ascii="Times New Roman" w:hAnsi="Times New Roman" w:cs="Times New Roman"/>
          <w:color w:val="auto"/>
          <w:sz w:val="28"/>
          <w:szCs w:val="28"/>
        </w:rPr>
        <w:t>uzsvērta nepieciešamība nodrošināt atbilstošus finanšu resursus</w:t>
      </w:r>
      <w:r w:rsidR="00677258" w:rsidRPr="00C6731D">
        <w:rPr>
          <w:rFonts w:ascii="Times New Roman" w:hAnsi="Times New Roman" w:cs="Times New Roman"/>
          <w:color w:val="auto"/>
          <w:sz w:val="28"/>
          <w:szCs w:val="28"/>
        </w:rPr>
        <w:t>,</w:t>
      </w:r>
      <w:r w:rsidR="005F7830" w:rsidRPr="00C6731D">
        <w:rPr>
          <w:rFonts w:ascii="Times New Roman" w:hAnsi="Times New Roman" w:cs="Times New Roman"/>
          <w:color w:val="auto"/>
          <w:sz w:val="28"/>
          <w:szCs w:val="28"/>
        </w:rPr>
        <w:t xml:space="preserve"> </w:t>
      </w:r>
      <w:r w:rsidR="00677258" w:rsidRPr="00C6731D">
        <w:rPr>
          <w:rFonts w:ascii="Times New Roman" w:hAnsi="Times New Roman" w:cs="Times New Roman"/>
          <w:color w:val="auto"/>
          <w:sz w:val="28"/>
          <w:szCs w:val="28"/>
        </w:rPr>
        <w:t xml:space="preserve">lai </w:t>
      </w:r>
      <w:r w:rsidR="005F7830" w:rsidRPr="00C6731D">
        <w:rPr>
          <w:rFonts w:ascii="Times New Roman" w:hAnsi="Times New Roman" w:cs="Times New Roman"/>
          <w:color w:val="auto"/>
          <w:sz w:val="28"/>
          <w:szCs w:val="28"/>
        </w:rPr>
        <w:t>sasniegtu</w:t>
      </w:r>
      <w:r w:rsidR="00677258" w:rsidRPr="00C6731D">
        <w:rPr>
          <w:rFonts w:ascii="Times New Roman" w:hAnsi="Times New Roman" w:cs="Times New Roman"/>
          <w:color w:val="auto"/>
          <w:sz w:val="28"/>
          <w:szCs w:val="28"/>
        </w:rPr>
        <w:t xml:space="preserve"> </w:t>
      </w:r>
      <w:r w:rsidR="004465E6" w:rsidRPr="00C6731D">
        <w:rPr>
          <w:rFonts w:ascii="Times New Roman" w:hAnsi="Times New Roman" w:cs="Times New Roman"/>
          <w:color w:val="auto"/>
          <w:sz w:val="28"/>
          <w:szCs w:val="28"/>
        </w:rPr>
        <w:t>lauku attīstības</w:t>
      </w:r>
      <w:r w:rsidR="00677258" w:rsidRPr="00C6731D">
        <w:rPr>
          <w:rFonts w:ascii="Times New Roman" w:hAnsi="Times New Roman" w:cs="Times New Roman"/>
          <w:color w:val="auto"/>
          <w:sz w:val="28"/>
          <w:szCs w:val="28"/>
        </w:rPr>
        <w:t xml:space="preserve"> mērķu</w:t>
      </w:r>
      <w:r w:rsidR="005F7830" w:rsidRPr="00C6731D">
        <w:rPr>
          <w:rFonts w:ascii="Times New Roman" w:hAnsi="Times New Roman" w:cs="Times New Roman"/>
          <w:color w:val="auto"/>
          <w:sz w:val="28"/>
          <w:szCs w:val="28"/>
        </w:rPr>
        <w:t>s.</w:t>
      </w:r>
    </w:p>
    <w:p w14:paraId="3F9883FC" w14:textId="2BC1BDBA" w:rsidR="00D91F83" w:rsidRPr="00C6731D" w:rsidRDefault="00677258" w:rsidP="00BE1D97">
      <w:pPr>
        <w:pStyle w:val="Default"/>
        <w:ind w:firstLine="567"/>
        <w:jc w:val="both"/>
        <w:rPr>
          <w:rStyle w:val="shorttext"/>
          <w:rFonts w:ascii="Times New Roman" w:hAnsi="Times New Roman" w:cs="Times New Roman"/>
          <w:color w:val="auto"/>
          <w:sz w:val="28"/>
          <w:szCs w:val="28"/>
        </w:rPr>
      </w:pPr>
      <w:r w:rsidRPr="00C6731D">
        <w:rPr>
          <w:rStyle w:val="shorttext"/>
          <w:rFonts w:ascii="Times New Roman" w:hAnsi="Times New Roman" w:cs="Times New Roman"/>
          <w:color w:val="auto"/>
          <w:sz w:val="28"/>
          <w:szCs w:val="28"/>
        </w:rPr>
        <w:t xml:space="preserve">Dokumentā </w:t>
      </w:r>
      <w:r w:rsidR="005F7830" w:rsidRPr="00C6731D">
        <w:rPr>
          <w:rStyle w:val="shorttext"/>
          <w:rFonts w:ascii="Times New Roman" w:hAnsi="Times New Roman" w:cs="Times New Roman"/>
          <w:color w:val="auto"/>
          <w:sz w:val="28"/>
          <w:szCs w:val="28"/>
        </w:rPr>
        <w:t>atzīmētas</w:t>
      </w:r>
      <w:r w:rsidR="00131A5C" w:rsidRPr="00C6731D">
        <w:rPr>
          <w:rStyle w:val="shorttext"/>
          <w:rFonts w:ascii="Times New Roman" w:hAnsi="Times New Roman" w:cs="Times New Roman"/>
          <w:color w:val="auto"/>
          <w:sz w:val="28"/>
          <w:szCs w:val="28"/>
        </w:rPr>
        <w:t xml:space="preserve"> sabiedrības</w:t>
      </w:r>
      <w:r w:rsidR="00020BED" w:rsidRPr="00C6731D">
        <w:rPr>
          <w:rStyle w:val="shorttext"/>
          <w:rFonts w:ascii="Times New Roman" w:hAnsi="Times New Roman" w:cs="Times New Roman"/>
          <w:color w:val="auto"/>
          <w:sz w:val="28"/>
          <w:szCs w:val="28"/>
        </w:rPr>
        <w:t xml:space="preserve"> pieaugošās</w:t>
      </w:r>
      <w:r w:rsidR="00131A5C" w:rsidRPr="00C6731D">
        <w:rPr>
          <w:rStyle w:val="shorttext"/>
          <w:rFonts w:ascii="Times New Roman" w:hAnsi="Times New Roman" w:cs="Times New Roman"/>
          <w:color w:val="auto"/>
          <w:sz w:val="28"/>
          <w:szCs w:val="28"/>
        </w:rPr>
        <w:t xml:space="preserve"> prasības</w:t>
      </w:r>
      <w:r w:rsidR="00CE3EAD" w:rsidRPr="00C6731D">
        <w:rPr>
          <w:rStyle w:val="shorttext"/>
          <w:rFonts w:ascii="Times New Roman" w:hAnsi="Times New Roman" w:cs="Times New Roman"/>
          <w:color w:val="auto"/>
          <w:sz w:val="28"/>
          <w:szCs w:val="28"/>
        </w:rPr>
        <w:t xml:space="preserve"> pēc </w:t>
      </w:r>
      <w:r w:rsidR="00131A5C" w:rsidRPr="00C6731D">
        <w:rPr>
          <w:rStyle w:val="shorttext"/>
          <w:rFonts w:ascii="Times New Roman" w:hAnsi="Times New Roman" w:cs="Times New Roman"/>
          <w:color w:val="auto"/>
          <w:sz w:val="28"/>
          <w:szCs w:val="28"/>
        </w:rPr>
        <w:t>droša</w:t>
      </w:r>
      <w:r w:rsidR="00CE3EAD" w:rsidRPr="00C6731D">
        <w:rPr>
          <w:rStyle w:val="shorttext"/>
          <w:rFonts w:ascii="Times New Roman" w:hAnsi="Times New Roman" w:cs="Times New Roman"/>
          <w:color w:val="auto"/>
          <w:sz w:val="28"/>
          <w:szCs w:val="28"/>
        </w:rPr>
        <w:t>s</w:t>
      </w:r>
      <w:r w:rsidR="00131A5C" w:rsidRPr="00C6731D">
        <w:rPr>
          <w:rStyle w:val="shorttext"/>
          <w:rFonts w:ascii="Times New Roman" w:hAnsi="Times New Roman" w:cs="Times New Roman"/>
          <w:color w:val="auto"/>
          <w:sz w:val="28"/>
          <w:szCs w:val="28"/>
        </w:rPr>
        <w:t>, augstas kvalitātes, ilgtspēj</w:t>
      </w:r>
      <w:r w:rsidR="00CE3EAD" w:rsidRPr="00C6731D">
        <w:rPr>
          <w:rStyle w:val="shorttext"/>
          <w:rFonts w:ascii="Times New Roman" w:hAnsi="Times New Roman" w:cs="Times New Roman"/>
          <w:color w:val="auto"/>
          <w:sz w:val="28"/>
          <w:szCs w:val="28"/>
        </w:rPr>
        <w:t>īgas</w:t>
      </w:r>
      <w:r w:rsidR="00131A5C" w:rsidRPr="00C6731D">
        <w:rPr>
          <w:rStyle w:val="shorttext"/>
          <w:rFonts w:ascii="Times New Roman" w:hAnsi="Times New Roman" w:cs="Times New Roman"/>
          <w:color w:val="auto"/>
          <w:sz w:val="28"/>
          <w:szCs w:val="28"/>
        </w:rPr>
        <w:t>, pilnvērt</w:t>
      </w:r>
      <w:r w:rsidR="00CE3EAD" w:rsidRPr="00C6731D">
        <w:rPr>
          <w:rStyle w:val="shorttext"/>
          <w:rFonts w:ascii="Times New Roman" w:hAnsi="Times New Roman" w:cs="Times New Roman"/>
          <w:color w:val="auto"/>
          <w:sz w:val="28"/>
          <w:szCs w:val="28"/>
        </w:rPr>
        <w:t>īgas</w:t>
      </w:r>
      <w:r w:rsidR="00131A5C" w:rsidRPr="00C6731D">
        <w:rPr>
          <w:rStyle w:val="shorttext"/>
          <w:rFonts w:ascii="Times New Roman" w:hAnsi="Times New Roman" w:cs="Times New Roman"/>
          <w:color w:val="auto"/>
          <w:sz w:val="28"/>
          <w:szCs w:val="28"/>
        </w:rPr>
        <w:t xml:space="preserve"> p</w:t>
      </w:r>
      <w:r w:rsidR="00CE3EAD" w:rsidRPr="00C6731D">
        <w:rPr>
          <w:rStyle w:val="shorttext"/>
          <w:rFonts w:ascii="Times New Roman" w:hAnsi="Times New Roman" w:cs="Times New Roman"/>
          <w:color w:val="auto"/>
          <w:sz w:val="28"/>
          <w:szCs w:val="28"/>
        </w:rPr>
        <w:t>ārtikas</w:t>
      </w:r>
      <w:r w:rsidR="00131A5C" w:rsidRPr="00C6731D">
        <w:rPr>
          <w:rStyle w:val="shorttext"/>
          <w:rFonts w:ascii="Times New Roman" w:hAnsi="Times New Roman" w:cs="Times New Roman"/>
          <w:color w:val="auto"/>
          <w:sz w:val="28"/>
          <w:szCs w:val="28"/>
        </w:rPr>
        <w:t xml:space="preserve"> par pieņemamu cenu.</w:t>
      </w:r>
      <w:r w:rsidR="00CE3EAD" w:rsidRPr="00C6731D">
        <w:rPr>
          <w:rStyle w:val="shorttext"/>
          <w:rFonts w:ascii="Times New Roman" w:hAnsi="Times New Roman" w:cs="Times New Roman"/>
          <w:color w:val="auto"/>
          <w:sz w:val="28"/>
          <w:szCs w:val="28"/>
        </w:rPr>
        <w:t xml:space="preserve"> </w:t>
      </w:r>
      <w:r w:rsidR="002D6A2A" w:rsidRPr="00C6731D">
        <w:rPr>
          <w:rStyle w:val="shorttext"/>
          <w:rFonts w:ascii="Times New Roman" w:hAnsi="Times New Roman" w:cs="Times New Roman"/>
          <w:color w:val="auto"/>
          <w:sz w:val="28"/>
          <w:szCs w:val="28"/>
        </w:rPr>
        <w:t>KLP 2. p</w:t>
      </w:r>
      <w:r w:rsidR="00CE3EAD" w:rsidRPr="00C6731D">
        <w:rPr>
          <w:rStyle w:val="shorttext"/>
          <w:rFonts w:ascii="Times New Roman" w:hAnsi="Times New Roman" w:cs="Times New Roman"/>
          <w:color w:val="auto"/>
          <w:sz w:val="28"/>
          <w:szCs w:val="28"/>
        </w:rPr>
        <w:t xml:space="preserve">īlāra uzdevums ir </w:t>
      </w:r>
      <w:r w:rsidR="00806C83" w:rsidRPr="00C6731D">
        <w:rPr>
          <w:rStyle w:val="shorttext"/>
          <w:rFonts w:ascii="Times New Roman" w:hAnsi="Times New Roman" w:cs="Times New Roman"/>
          <w:color w:val="auto"/>
          <w:sz w:val="28"/>
          <w:szCs w:val="28"/>
        </w:rPr>
        <w:t>izpildīt</w:t>
      </w:r>
      <w:r w:rsidR="00CE3EAD" w:rsidRPr="00C6731D">
        <w:rPr>
          <w:rStyle w:val="shorttext"/>
          <w:rFonts w:ascii="Times New Roman" w:hAnsi="Times New Roman" w:cs="Times New Roman"/>
          <w:color w:val="auto"/>
          <w:sz w:val="28"/>
          <w:szCs w:val="28"/>
        </w:rPr>
        <w:t xml:space="preserve"> šo prasību</w:t>
      </w:r>
      <w:r w:rsidR="00275106" w:rsidRPr="00C6731D">
        <w:rPr>
          <w:rStyle w:val="shorttext"/>
          <w:rFonts w:ascii="Times New Roman" w:hAnsi="Times New Roman" w:cs="Times New Roman"/>
          <w:color w:val="auto"/>
          <w:sz w:val="28"/>
          <w:szCs w:val="28"/>
        </w:rPr>
        <w:t>.</w:t>
      </w:r>
      <w:r w:rsidR="00020BED" w:rsidRPr="00C6731D">
        <w:rPr>
          <w:rStyle w:val="shorttext"/>
          <w:rFonts w:ascii="Times New Roman" w:hAnsi="Times New Roman" w:cs="Times New Roman"/>
          <w:color w:val="auto"/>
          <w:sz w:val="28"/>
          <w:szCs w:val="28"/>
        </w:rPr>
        <w:t xml:space="preserve"> </w:t>
      </w:r>
      <w:r w:rsidR="00275106" w:rsidRPr="00C6731D">
        <w:rPr>
          <w:rStyle w:val="shorttext"/>
          <w:rFonts w:ascii="Times New Roman" w:hAnsi="Times New Roman" w:cs="Times New Roman"/>
          <w:color w:val="auto"/>
          <w:sz w:val="28"/>
          <w:szCs w:val="28"/>
        </w:rPr>
        <w:t>T</w:t>
      </w:r>
      <w:r w:rsidR="00CE3EAD" w:rsidRPr="00C6731D">
        <w:rPr>
          <w:rStyle w:val="shorttext"/>
          <w:rFonts w:ascii="Times New Roman" w:hAnsi="Times New Roman" w:cs="Times New Roman"/>
          <w:color w:val="auto"/>
          <w:sz w:val="28"/>
          <w:szCs w:val="28"/>
        </w:rPr>
        <w:t xml:space="preserve">ādēļ ir nepieciešams </w:t>
      </w:r>
      <w:r w:rsidR="00275106" w:rsidRPr="00C6731D">
        <w:rPr>
          <w:rStyle w:val="shorttext"/>
          <w:rFonts w:ascii="Times New Roman" w:hAnsi="Times New Roman" w:cs="Times New Roman"/>
          <w:color w:val="auto"/>
          <w:sz w:val="28"/>
          <w:szCs w:val="28"/>
        </w:rPr>
        <w:t xml:space="preserve">īstenot </w:t>
      </w:r>
      <w:r w:rsidR="00CE3EAD" w:rsidRPr="00C6731D">
        <w:rPr>
          <w:rStyle w:val="shorttext"/>
          <w:rFonts w:ascii="Times New Roman" w:hAnsi="Times New Roman" w:cs="Times New Roman"/>
          <w:color w:val="auto"/>
          <w:sz w:val="28"/>
          <w:szCs w:val="28"/>
        </w:rPr>
        <w:t>plaša apjoma pasākumus, kas piemēroti individuālajām vajadzībām.</w:t>
      </w:r>
      <w:r w:rsidR="003C34A2" w:rsidRPr="00C6731D">
        <w:rPr>
          <w:rStyle w:val="shorttext"/>
          <w:rFonts w:ascii="Times New Roman" w:hAnsi="Times New Roman" w:cs="Times New Roman"/>
          <w:color w:val="auto"/>
          <w:sz w:val="28"/>
          <w:szCs w:val="28"/>
        </w:rPr>
        <w:t xml:space="preserve"> Lielāka uzmanība jāvelta pārtikas ķēdei – jāveido intensīvāks dialogs starp patērētājiem un lauksaimniekiem, lai vecinātu savstarpēju sapratni veselības, ilgtspējības un kvalitātes jomā.</w:t>
      </w:r>
    </w:p>
    <w:p w14:paraId="3E85ED0D" w14:textId="5CE103E8" w:rsidR="00B57530" w:rsidRPr="00C6731D" w:rsidRDefault="003C34A2" w:rsidP="002D6A2A">
      <w:pPr>
        <w:pStyle w:val="Default"/>
        <w:ind w:firstLine="567"/>
        <w:jc w:val="both"/>
        <w:rPr>
          <w:rStyle w:val="shorttext"/>
          <w:rFonts w:ascii="Times New Roman" w:hAnsi="Times New Roman" w:cs="Times New Roman"/>
          <w:color w:val="auto"/>
          <w:sz w:val="28"/>
          <w:szCs w:val="28"/>
        </w:rPr>
      </w:pPr>
      <w:r w:rsidRPr="00C6731D">
        <w:rPr>
          <w:rStyle w:val="shorttext"/>
          <w:rFonts w:ascii="Times New Roman" w:hAnsi="Times New Roman" w:cs="Times New Roman"/>
          <w:color w:val="auto"/>
          <w:sz w:val="28"/>
          <w:szCs w:val="28"/>
        </w:rPr>
        <w:t xml:space="preserve">Austrijas prezidentūra </w:t>
      </w:r>
      <w:r w:rsidR="00F56DA0">
        <w:rPr>
          <w:rStyle w:val="shorttext"/>
          <w:rFonts w:ascii="Times New Roman" w:hAnsi="Times New Roman" w:cs="Times New Roman"/>
          <w:color w:val="auto"/>
          <w:sz w:val="28"/>
          <w:szCs w:val="28"/>
        </w:rPr>
        <w:t>uzsver</w:t>
      </w:r>
      <w:r w:rsidRPr="00C6731D">
        <w:rPr>
          <w:rStyle w:val="shorttext"/>
          <w:rFonts w:ascii="Times New Roman" w:hAnsi="Times New Roman" w:cs="Times New Roman"/>
          <w:color w:val="auto"/>
          <w:sz w:val="28"/>
          <w:szCs w:val="28"/>
        </w:rPr>
        <w:t xml:space="preserve"> </w:t>
      </w:r>
      <w:r w:rsidR="00F510C5" w:rsidRPr="00C6731D">
        <w:rPr>
          <w:rStyle w:val="shorttext"/>
          <w:rFonts w:ascii="Times New Roman" w:hAnsi="Times New Roman" w:cs="Times New Roman"/>
          <w:color w:val="auto"/>
          <w:sz w:val="28"/>
          <w:szCs w:val="28"/>
        </w:rPr>
        <w:t xml:space="preserve">arī </w:t>
      </w:r>
      <w:r w:rsidRPr="00C6731D">
        <w:rPr>
          <w:rStyle w:val="shorttext"/>
          <w:rFonts w:ascii="Times New Roman" w:hAnsi="Times New Roman" w:cs="Times New Roman"/>
          <w:color w:val="auto"/>
          <w:sz w:val="28"/>
          <w:szCs w:val="28"/>
        </w:rPr>
        <w:t>mūsdienu izaicinājumus, ar kuriem lauksaimniekiem nākas saskarties, piemēram, digitalizācij</w:t>
      </w:r>
      <w:r w:rsidR="00F56DA0">
        <w:rPr>
          <w:rStyle w:val="shorttext"/>
          <w:rFonts w:ascii="Times New Roman" w:hAnsi="Times New Roman" w:cs="Times New Roman"/>
          <w:color w:val="auto"/>
          <w:sz w:val="28"/>
          <w:szCs w:val="28"/>
        </w:rPr>
        <w:t>u</w:t>
      </w:r>
      <w:r w:rsidRPr="00C6731D">
        <w:rPr>
          <w:rStyle w:val="shorttext"/>
          <w:rFonts w:ascii="Times New Roman" w:hAnsi="Times New Roman" w:cs="Times New Roman"/>
          <w:color w:val="auto"/>
          <w:sz w:val="28"/>
          <w:szCs w:val="28"/>
        </w:rPr>
        <w:t xml:space="preserve"> un globalizācij</w:t>
      </w:r>
      <w:r w:rsidR="00F56DA0">
        <w:rPr>
          <w:rStyle w:val="shorttext"/>
          <w:rFonts w:ascii="Times New Roman" w:hAnsi="Times New Roman" w:cs="Times New Roman"/>
          <w:color w:val="auto"/>
          <w:sz w:val="28"/>
          <w:szCs w:val="28"/>
        </w:rPr>
        <w:t>u</w:t>
      </w:r>
      <w:r w:rsidRPr="00C6731D">
        <w:rPr>
          <w:rStyle w:val="shorttext"/>
          <w:rFonts w:ascii="Times New Roman" w:hAnsi="Times New Roman" w:cs="Times New Roman"/>
          <w:color w:val="auto"/>
          <w:sz w:val="28"/>
          <w:szCs w:val="28"/>
        </w:rPr>
        <w:t>. Būtiskas ir investīcijas izglītībā, inovācijās, publiskajos pakalpojumos, infrastruktūr</w:t>
      </w:r>
      <w:r w:rsidR="00BF2601" w:rsidRPr="00C6731D">
        <w:rPr>
          <w:rStyle w:val="shorttext"/>
          <w:rFonts w:ascii="Times New Roman" w:hAnsi="Times New Roman" w:cs="Times New Roman"/>
          <w:color w:val="auto"/>
          <w:sz w:val="28"/>
          <w:szCs w:val="28"/>
        </w:rPr>
        <w:t>ā un kapacitātes veidošanā.</w:t>
      </w:r>
      <w:r w:rsidR="00B57530" w:rsidRPr="00C6731D">
        <w:rPr>
          <w:rStyle w:val="shorttext"/>
          <w:rFonts w:ascii="Times New Roman" w:hAnsi="Times New Roman" w:cs="Times New Roman"/>
          <w:color w:val="auto"/>
          <w:sz w:val="28"/>
          <w:szCs w:val="28"/>
        </w:rPr>
        <w:t xml:space="preserve"> Lai lauksaimniecības spē</w:t>
      </w:r>
      <w:r w:rsidR="00F56DA0">
        <w:rPr>
          <w:rStyle w:val="shorttext"/>
          <w:rFonts w:ascii="Times New Roman" w:hAnsi="Times New Roman" w:cs="Times New Roman"/>
          <w:color w:val="auto"/>
          <w:sz w:val="28"/>
          <w:szCs w:val="28"/>
        </w:rPr>
        <w:t>t</w:t>
      </w:r>
      <w:r w:rsidR="00B57530" w:rsidRPr="00C6731D">
        <w:rPr>
          <w:rStyle w:val="shorttext"/>
          <w:rFonts w:ascii="Times New Roman" w:hAnsi="Times New Roman" w:cs="Times New Roman"/>
          <w:color w:val="auto"/>
          <w:sz w:val="28"/>
          <w:szCs w:val="28"/>
        </w:rPr>
        <w:t xml:space="preserve">u izpildīt </w:t>
      </w:r>
      <w:r w:rsidR="00F56DA0">
        <w:rPr>
          <w:rStyle w:val="shorttext"/>
          <w:rFonts w:ascii="Times New Roman" w:hAnsi="Times New Roman" w:cs="Times New Roman"/>
          <w:color w:val="auto"/>
          <w:sz w:val="28"/>
          <w:szCs w:val="28"/>
        </w:rPr>
        <w:t>savas</w:t>
      </w:r>
      <w:r w:rsidR="00B57530" w:rsidRPr="00C6731D">
        <w:rPr>
          <w:rStyle w:val="shorttext"/>
          <w:rFonts w:ascii="Times New Roman" w:hAnsi="Times New Roman" w:cs="Times New Roman"/>
          <w:color w:val="auto"/>
          <w:sz w:val="28"/>
          <w:szCs w:val="28"/>
        </w:rPr>
        <w:t xml:space="preserve"> funkcijas, ir jānodrošina nepieciešami</w:t>
      </w:r>
      <w:r w:rsidR="00F56DA0">
        <w:rPr>
          <w:rStyle w:val="shorttext"/>
          <w:rFonts w:ascii="Times New Roman" w:hAnsi="Times New Roman" w:cs="Times New Roman"/>
          <w:color w:val="auto"/>
          <w:sz w:val="28"/>
          <w:szCs w:val="28"/>
        </w:rPr>
        <w:t>e</w:t>
      </w:r>
      <w:r w:rsidR="00B57530" w:rsidRPr="00C6731D">
        <w:rPr>
          <w:rStyle w:val="shorttext"/>
          <w:rFonts w:ascii="Times New Roman" w:hAnsi="Times New Roman" w:cs="Times New Roman"/>
          <w:color w:val="auto"/>
          <w:sz w:val="28"/>
          <w:szCs w:val="28"/>
        </w:rPr>
        <w:t xml:space="preserve"> instrumenti, lai sektors spētu tikt galā ar </w:t>
      </w:r>
      <w:r w:rsidR="00F56DA0">
        <w:rPr>
          <w:rStyle w:val="shorttext"/>
          <w:rFonts w:ascii="Times New Roman" w:hAnsi="Times New Roman" w:cs="Times New Roman"/>
          <w:color w:val="auto"/>
          <w:sz w:val="28"/>
          <w:szCs w:val="28"/>
        </w:rPr>
        <w:t>problēmām</w:t>
      </w:r>
      <w:r w:rsidR="00B57530" w:rsidRPr="00C6731D">
        <w:rPr>
          <w:rStyle w:val="shorttext"/>
          <w:rFonts w:ascii="Times New Roman" w:hAnsi="Times New Roman" w:cs="Times New Roman"/>
          <w:color w:val="auto"/>
          <w:sz w:val="28"/>
          <w:szCs w:val="28"/>
        </w:rPr>
        <w:t xml:space="preserve"> un konkurētu globālajā tirgū.</w:t>
      </w:r>
    </w:p>
    <w:p w14:paraId="5AF0D663" w14:textId="0DCC3FA6" w:rsidR="00BF2601" w:rsidRPr="00C6731D" w:rsidRDefault="00A8007D" w:rsidP="002D6A2A">
      <w:pPr>
        <w:pStyle w:val="Default"/>
        <w:ind w:firstLine="567"/>
        <w:jc w:val="both"/>
        <w:rPr>
          <w:rStyle w:val="shorttext"/>
          <w:rFonts w:ascii="Times New Roman" w:hAnsi="Times New Roman" w:cs="Times New Roman"/>
          <w:color w:val="auto"/>
          <w:sz w:val="28"/>
          <w:szCs w:val="28"/>
        </w:rPr>
      </w:pPr>
      <w:r>
        <w:rPr>
          <w:rStyle w:val="shorttext"/>
          <w:rFonts w:ascii="Times New Roman" w:hAnsi="Times New Roman" w:cs="Times New Roman"/>
          <w:color w:val="auto"/>
          <w:sz w:val="28"/>
          <w:szCs w:val="28"/>
        </w:rPr>
        <w:t xml:space="preserve">Eiropas </w:t>
      </w:r>
      <w:r w:rsidR="005F7830" w:rsidRPr="00C6731D">
        <w:rPr>
          <w:rStyle w:val="shorttext"/>
          <w:rFonts w:ascii="Times New Roman" w:hAnsi="Times New Roman" w:cs="Times New Roman"/>
          <w:color w:val="auto"/>
          <w:sz w:val="28"/>
          <w:szCs w:val="28"/>
        </w:rPr>
        <w:t>Komisijas</w:t>
      </w:r>
      <w:r>
        <w:rPr>
          <w:rStyle w:val="shorttext"/>
          <w:rFonts w:ascii="Times New Roman" w:hAnsi="Times New Roman" w:cs="Times New Roman"/>
          <w:color w:val="auto"/>
          <w:sz w:val="28"/>
          <w:szCs w:val="28"/>
        </w:rPr>
        <w:t xml:space="preserve"> (turpmāk – Komisija)</w:t>
      </w:r>
      <w:r w:rsidR="000B425B" w:rsidRPr="00C6731D">
        <w:rPr>
          <w:rStyle w:val="shorttext"/>
          <w:rFonts w:ascii="Times New Roman" w:hAnsi="Times New Roman" w:cs="Times New Roman"/>
          <w:color w:val="auto"/>
          <w:sz w:val="28"/>
          <w:szCs w:val="28"/>
        </w:rPr>
        <w:t xml:space="preserve"> izstrādātais</w:t>
      </w:r>
      <w:r w:rsidR="00BF2601" w:rsidRPr="00C6731D">
        <w:rPr>
          <w:rStyle w:val="shorttext"/>
          <w:rFonts w:ascii="Times New Roman" w:hAnsi="Times New Roman" w:cs="Times New Roman"/>
          <w:color w:val="auto"/>
          <w:sz w:val="28"/>
          <w:szCs w:val="28"/>
        </w:rPr>
        <w:t xml:space="preserve"> KLP reformas priekšlikums sniedz dalībvalstīm lielāku atbildību lauksaimniecības mērķu </w:t>
      </w:r>
      <w:r w:rsidR="00BF2601" w:rsidRPr="00C6731D">
        <w:rPr>
          <w:rStyle w:val="shorttext"/>
          <w:rFonts w:ascii="Times New Roman" w:hAnsi="Times New Roman" w:cs="Times New Roman"/>
          <w:color w:val="auto"/>
          <w:sz w:val="28"/>
          <w:szCs w:val="28"/>
        </w:rPr>
        <w:lastRenderedPageBreak/>
        <w:t>sasniegšanā</w:t>
      </w:r>
      <w:r w:rsidR="00A112B0" w:rsidRPr="00C6731D">
        <w:rPr>
          <w:rStyle w:val="shorttext"/>
          <w:rFonts w:ascii="Times New Roman" w:hAnsi="Times New Roman" w:cs="Times New Roman"/>
          <w:color w:val="auto"/>
          <w:sz w:val="28"/>
          <w:szCs w:val="28"/>
        </w:rPr>
        <w:t xml:space="preserve"> un</w:t>
      </w:r>
      <w:r w:rsidR="002D6A2A" w:rsidRPr="00C6731D">
        <w:rPr>
          <w:rStyle w:val="shorttext"/>
          <w:rFonts w:ascii="Times New Roman" w:hAnsi="Times New Roman" w:cs="Times New Roman"/>
          <w:color w:val="auto"/>
          <w:sz w:val="28"/>
          <w:szCs w:val="28"/>
        </w:rPr>
        <w:t xml:space="preserve"> ir atv</w:t>
      </w:r>
      <w:r w:rsidR="00A112B0" w:rsidRPr="00C6731D">
        <w:rPr>
          <w:rStyle w:val="shorttext"/>
          <w:rFonts w:ascii="Times New Roman" w:hAnsi="Times New Roman" w:cs="Times New Roman"/>
          <w:color w:val="auto"/>
          <w:sz w:val="28"/>
          <w:szCs w:val="28"/>
        </w:rPr>
        <w:t>ērts</w:t>
      </w:r>
      <w:r w:rsidR="002D6A2A" w:rsidRPr="00C6731D">
        <w:rPr>
          <w:rStyle w:val="shorttext"/>
          <w:rFonts w:ascii="Times New Roman" w:hAnsi="Times New Roman" w:cs="Times New Roman"/>
          <w:color w:val="auto"/>
          <w:sz w:val="28"/>
          <w:szCs w:val="28"/>
        </w:rPr>
        <w:t xml:space="preserve"> uzlabojumiem un vienkāršošanai. Arī tiešie maksājumi ir būtisks instruments lauksaimnieku ienākumu stabilizēšanai un </w:t>
      </w:r>
      <w:r w:rsidR="00F56DA0">
        <w:rPr>
          <w:rStyle w:val="shorttext"/>
          <w:rFonts w:ascii="Times New Roman" w:hAnsi="Times New Roman" w:cs="Times New Roman"/>
          <w:color w:val="auto"/>
          <w:sz w:val="28"/>
          <w:szCs w:val="28"/>
        </w:rPr>
        <w:t>darbojas</w:t>
      </w:r>
      <w:r w:rsidR="002D6A2A" w:rsidRPr="00C6731D">
        <w:rPr>
          <w:rStyle w:val="shorttext"/>
          <w:rFonts w:ascii="Times New Roman" w:hAnsi="Times New Roman" w:cs="Times New Roman"/>
          <w:color w:val="auto"/>
          <w:sz w:val="28"/>
          <w:szCs w:val="28"/>
        </w:rPr>
        <w:t xml:space="preserve"> kā kompensējošs mehānisms augsto vides un sabiedrības standartu nodrošināšanā.</w:t>
      </w:r>
    </w:p>
    <w:p w14:paraId="55833C8F" w14:textId="71AF44F6" w:rsidR="00BD1BEF" w:rsidRPr="00C6731D" w:rsidRDefault="002D6A2A" w:rsidP="00B57530">
      <w:pPr>
        <w:pStyle w:val="Default"/>
        <w:ind w:firstLine="567"/>
        <w:jc w:val="both"/>
        <w:rPr>
          <w:rFonts w:ascii="Times New Roman" w:hAnsi="Times New Roman" w:cs="Times New Roman"/>
          <w:color w:val="auto"/>
          <w:sz w:val="28"/>
          <w:szCs w:val="28"/>
        </w:rPr>
      </w:pPr>
      <w:r w:rsidRPr="00C6731D">
        <w:rPr>
          <w:rStyle w:val="shorttext"/>
          <w:rFonts w:ascii="Times New Roman" w:hAnsi="Times New Roman" w:cs="Times New Roman"/>
          <w:color w:val="auto"/>
          <w:sz w:val="28"/>
          <w:szCs w:val="28"/>
        </w:rPr>
        <w:t xml:space="preserve">Lauksaimnieki un mežsaimnieki apstrādā 85% no ES teritorijas un </w:t>
      </w:r>
      <w:r w:rsidR="00A719EB" w:rsidRPr="00C6731D">
        <w:rPr>
          <w:rStyle w:val="shorttext"/>
          <w:rFonts w:ascii="Times New Roman" w:hAnsi="Times New Roman" w:cs="Times New Roman"/>
          <w:color w:val="auto"/>
          <w:sz w:val="28"/>
          <w:szCs w:val="28"/>
        </w:rPr>
        <w:t xml:space="preserve">veido </w:t>
      </w:r>
      <w:r w:rsidRPr="00C6731D">
        <w:rPr>
          <w:rStyle w:val="shorttext"/>
          <w:rFonts w:ascii="Times New Roman" w:hAnsi="Times New Roman" w:cs="Times New Roman"/>
          <w:color w:val="auto"/>
          <w:sz w:val="28"/>
          <w:szCs w:val="28"/>
        </w:rPr>
        <w:t xml:space="preserve">lielāko daļu no KLP atbalsta saņēmējiem. Tomēr KLP ietekmē visu sabiedrību </w:t>
      </w:r>
      <w:r w:rsidR="00B57530" w:rsidRPr="00C6731D">
        <w:rPr>
          <w:rStyle w:val="shorttext"/>
          <w:rFonts w:ascii="Times New Roman" w:hAnsi="Times New Roman" w:cs="Times New Roman"/>
          <w:color w:val="auto"/>
          <w:sz w:val="28"/>
          <w:szCs w:val="28"/>
        </w:rPr>
        <w:t xml:space="preserve">kopumā – gala produkta saņēmēji ir miljoniem cilvēku, </w:t>
      </w:r>
      <w:r w:rsidR="00F56DA0">
        <w:rPr>
          <w:rStyle w:val="shorttext"/>
          <w:rFonts w:ascii="Times New Roman" w:hAnsi="Times New Roman" w:cs="Times New Roman"/>
          <w:color w:val="auto"/>
          <w:sz w:val="28"/>
          <w:szCs w:val="28"/>
        </w:rPr>
        <w:t>vienalga,</w:t>
      </w:r>
      <w:r w:rsidR="00B57530" w:rsidRPr="00C6731D">
        <w:rPr>
          <w:rStyle w:val="shorttext"/>
          <w:rFonts w:ascii="Times New Roman" w:hAnsi="Times New Roman" w:cs="Times New Roman"/>
          <w:color w:val="auto"/>
          <w:sz w:val="28"/>
          <w:szCs w:val="28"/>
        </w:rPr>
        <w:t xml:space="preserve"> vai viņi dzīvo laukos vai pilsētās. Tāpēc</w:t>
      </w:r>
      <w:r w:rsidR="00806C83" w:rsidRPr="00C6731D">
        <w:rPr>
          <w:rStyle w:val="shorttext"/>
          <w:rFonts w:ascii="Times New Roman" w:hAnsi="Times New Roman" w:cs="Times New Roman"/>
          <w:color w:val="auto"/>
          <w:sz w:val="28"/>
          <w:szCs w:val="28"/>
        </w:rPr>
        <w:t xml:space="preserve"> </w:t>
      </w:r>
      <w:r w:rsidR="00BA1344" w:rsidRPr="00C6731D">
        <w:rPr>
          <w:rStyle w:val="shorttext"/>
          <w:rFonts w:ascii="Times New Roman" w:hAnsi="Times New Roman" w:cs="Times New Roman"/>
          <w:color w:val="auto"/>
          <w:sz w:val="28"/>
          <w:szCs w:val="28"/>
        </w:rPr>
        <w:t xml:space="preserve">Austrijas </w:t>
      </w:r>
      <w:r w:rsidR="00806C83" w:rsidRPr="00C6731D">
        <w:rPr>
          <w:rStyle w:val="shorttext"/>
          <w:rFonts w:ascii="Times New Roman" w:hAnsi="Times New Roman" w:cs="Times New Roman"/>
          <w:color w:val="auto"/>
          <w:sz w:val="28"/>
          <w:szCs w:val="28"/>
        </w:rPr>
        <w:t>prezidentūra uzsver, ka</w:t>
      </w:r>
      <w:r w:rsidR="00B57530" w:rsidRPr="00C6731D">
        <w:rPr>
          <w:rStyle w:val="shorttext"/>
          <w:rFonts w:ascii="Times New Roman" w:hAnsi="Times New Roman" w:cs="Times New Roman"/>
          <w:color w:val="auto"/>
          <w:sz w:val="28"/>
          <w:szCs w:val="28"/>
        </w:rPr>
        <w:t xml:space="preserve"> </w:t>
      </w:r>
      <w:r w:rsidR="00F56DA0" w:rsidRPr="00C6731D">
        <w:rPr>
          <w:rStyle w:val="shorttext"/>
          <w:rFonts w:ascii="Times New Roman" w:hAnsi="Times New Roman" w:cs="Times New Roman"/>
          <w:color w:val="auto"/>
          <w:sz w:val="28"/>
          <w:szCs w:val="28"/>
        </w:rPr>
        <w:t xml:space="preserve">viena no galvenajām KLP prioritātēm </w:t>
      </w:r>
      <w:r w:rsidR="00F56DA0">
        <w:rPr>
          <w:rStyle w:val="shorttext"/>
          <w:rFonts w:ascii="Times New Roman" w:hAnsi="Times New Roman" w:cs="Times New Roman"/>
          <w:color w:val="auto"/>
          <w:sz w:val="28"/>
          <w:szCs w:val="28"/>
        </w:rPr>
        <w:t xml:space="preserve">ir </w:t>
      </w:r>
      <w:r w:rsidR="00B57530" w:rsidRPr="00C6731D">
        <w:rPr>
          <w:rStyle w:val="shorttext"/>
          <w:rFonts w:ascii="Times New Roman" w:hAnsi="Times New Roman" w:cs="Times New Roman"/>
          <w:color w:val="auto"/>
          <w:sz w:val="28"/>
          <w:szCs w:val="28"/>
        </w:rPr>
        <w:t xml:space="preserve">investēt lauku </w:t>
      </w:r>
      <w:r w:rsidR="00806C83" w:rsidRPr="00C6731D">
        <w:rPr>
          <w:rStyle w:val="shorttext"/>
          <w:rFonts w:ascii="Times New Roman" w:hAnsi="Times New Roman" w:cs="Times New Roman"/>
          <w:color w:val="auto"/>
          <w:sz w:val="28"/>
          <w:szCs w:val="28"/>
        </w:rPr>
        <w:t>teritoriju</w:t>
      </w:r>
      <w:r w:rsidR="00B57530" w:rsidRPr="00C6731D">
        <w:rPr>
          <w:rStyle w:val="shorttext"/>
          <w:rFonts w:ascii="Times New Roman" w:hAnsi="Times New Roman" w:cs="Times New Roman"/>
          <w:color w:val="auto"/>
          <w:sz w:val="28"/>
          <w:szCs w:val="28"/>
        </w:rPr>
        <w:t xml:space="preserve"> dzīvotspējā un </w:t>
      </w:r>
      <w:r w:rsidR="000B425B" w:rsidRPr="00C6731D">
        <w:rPr>
          <w:rStyle w:val="shorttext"/>
          <w:rFonts w:ascii="Times New Roman" w:hAnsi="Times New Roman" w:cs="Times New Roman"/>
          <w:color w:val="auto"/>
          <w:sz w:val="28"/>
          <w:szCs w:val="28"/>
        </w:rPr>
        <w:t>aktivitātē</w:t>
      </w:r>
      <w:r w:rsidR="00B57530" w:rsidRPr="00C6731D">
        <w:rPr>
          <w:rStyle w:val="shorttext"/>
          <w:rFonts w:ascii="Times New Roman" w:hAnsi="Times New Roman" w:cs="Times New Roman"/>
          <w:color w:val="auto"/>
          <w:sz w:val="28"/>
          <w:szCs w:val="28"/>
        </w:rPr>
        <w:t xml:space="preserve">. </w:t>
      </w:r>
    </w:p>
    <w:p w14:paraId="5BB83DFD" w14:textId="313D11D4" w:rsidR="00D62AAC" w:rsidRPr="00C6731D" w:rsidRDefault="00BD1BEF" w:rsidP="009451F8">
      <w:pPr>
        <w:pStyle w:val="Default"/>
        <w:ind w:firstLine="567"/>
        <w:jc w:val="both"/>
        <w:rPr>
          <w:rFonts w:ascii="Times New Roman" w:hAnsi="Times New Roman" w:cs="Times New Roman"/>
          <w:color w:val="auto"/>
          <w:sz w:val="28"/>
          <w:szCs w:val="28"/>
        </w:rPr>
      </w:pPr>
      <w:r w:rsidRPr="00C6731D">
        <w:rPr>
          <w:rFonts w:ascii="Times New Roman" w:hAnsi="Times New Roman" w:cs="Times New Roman"/>
          <w:b/>
          <w:color w:val="auto"/>
          <w:sz w:val="28"/>
          <w:szCs w:val="28"/>
        </w:rPr>
        <w:t xml:space="preserve">Prezidentūra ir sagatavojusi </w:t>
      </w:r>
      <w:r w:rsidR="00F56DA0">
        <w:rPr>
          <w:rFonts w:ascii="Times New Roman" w:hAnsi="Times New Roman" w:cs="Times New Roman"/>
          <w:b/>
          <w:color w:val="auto"/>
          <w:sz w:val="28"/>
          <w:szCs w:val="28"/>
        </w:rPr>
        <w:t>divus</w:t>
      </w:r>
      <w:r w:rsidR="00337C7A" w:rsidRPr="00C6731D">
        <w:rPr>
          <w:rFonts w:ascii="Times New Roman" w:hAnsi="Times New Roman" w:cs="Times New Roman"/>
          <w:b/>
          <w:color w:val="auto"/>
          <w:sz w:val="28"/>
          <w:szCs w:val="28"/>
        </w:rPr>
        <w:t xml:space="preserve"> diskusiju jautājumus</w:t>
      </w:r>
      <w:r w:rsidR="00D91F83" w:rsidRPr="00C6731D">
        <w:rPr>
          <w:rFonts w:ascii="Times New Roman" w:hAnsi="Times New Roman" w:cs="Times New Roman"/>
          <w:b/>
          <w:color w:val="auto"/>
          <w:sz w:val="28"/>
          <w:szCs w:val="28"/>
        </w:rPr>
        <w:t>,</w:t>
      </w:r>
      <w:r w:rsidR="00337C7A" w:rsidRPr="00C6731D">
        <w:rPr>
          <w:rFonts w:ascii="Times New Roman" w:hAnsi="Times New Roman" w:cs="Times New Roman"/>
          <w:b/>
          <w:color w:val="auto"/>
          <w:sz w:val="28"/>
          <w:szCs w:val="28"/>
        </w:rPr>
        <w:t xml:space="preserve"> un MP aicina dalībvalstu ministrus izteikt savu viedokli.</w:t>
      </w:r>
    </w:p>
    <w:p w14:paraId="462EF571" w14:textId="77777777" w:rsidR="001B32F0" w:rsidRPr="00C6731D" w:rsidRDefault="001B32F0" w:rsidP="00382FB5">
      <w:pPr>
        <w:pStyle w:val="Default"/>
        <w:jc w:val="both"/>
        <w:rPr>
          <w:rStyle w:val="shorttext"/>
          <w:rFonts w:ascii="Times New Roman" w:hAnsi="Times New Roman" w:cs="Times New Roman"/>
          <w:color w:val="auto"/>
          <w:sz w:val="28"/>
          <w:szCs w:val="28"/>
        </w:rPr>
      </w:pPr>
    </w:p>
    <w:p w14:paraId="7698353A" w14:textId="261E67B8" w:rsidR="002161A1" w:rsidRPr="00C6731D" w:rsidRDefault="002161A1" w:rsidP="002161A1">
      <w:pPr>
        <w:pStyle w:val="Default"/>
        <w:ind w:firstLine="567"/>
        <w:jc w:val="both"/>
        <w:rPr>
          <w:rFonts w:ascii="Times New Roman" w:hAnsi="Times New Roman" w:cs="Times New Roman"/>
          <w:b/>
          <w:color w:val="auto"/>
          <w:sz w:val="28"/>
          <w:szCs w:val="28"/>
        </w:rPr>
      </w:pPr>
      <w:r w:rsidRPr="00C6731D">
        <w:rPr>
          <w:rFonts w:ascii="Times New Roman" w:hAnsi="Times New Roman" w:cs="Times New Roman"/>
          <w:b/>
          <w:color w:val="auto"/>
          <w:sz w:val="28"/>
          <w:szCs w:val="28"/>
        </w:rPr>
        <w:t>1. KLP ir efektīvi sekmējusi dzīvotspējīgu lauku teritoriju saglabāšanu un attīstību, radot darbavietas un nodrošinot sabiedriskos labumus, piemēram, ainavu, kultūras mantojuma saglabāšanu, dabas resursu saglabāšanu un bioloģisko daudzveidību. Kuri KLP instrumenti būtu prioritāri, lai saglabātu lauksaimniecisko ražošanu visā ES, tostarp reģionos ar dabiskiem ierobežojumiem, un lai stiprinātu Eiropas lauksaimniecības un lauku teritoriju daudzfunkcionalitāti? K</w:t>
      </w:r>
      <w:r w:rsidR="00F56DA0">
        <w:rPr>
          <w:rFonts w:ascii="Times New Roman" w:hAnsi="Times New Roman" w:cs="Times New Roman"/>
          <w:b/>
          <w:color w:val="auto"/>
          <w:sz w:val="28"/>
          <w:szCs w:val="28"/>
        </w:rPr>
        <w:t>ur</w:t>
      </w:r>
      <w:r w:rsidRPr="00C6731D">
        <w:rPr>
          <w:rFonts w:ascii="Times New Roman" w:hAnsi="Times New Roman" w:cs="Times New Roman"/>
          <w:b/>
          <w:color w:val="auto"/>
          <w:sz w:val="28"/>
          <w:szCs w:val="28"/>
        </w:rPr>
        <w:t>i instrumenti ir vissvarīgākie ģimenes saimniecībām un mazām strukturētām saimniecībām?</w:t>
      </w:r>
    </w:p>
    <w:p w14:paraId="662167F5" w14:textId="70DDB66A" w:rsidR="00E30A21" w:rsidRPr="00C6731D" w:rsidRDefault="00FA0559" w:rsidP="003A371F">
      <w:pPr>
        <w:ind w:firstLine="567"/>
        <w:jc w:val="both"/>
        <w:rPr>
          <w:rStyle w:val="shorttext"/>
          <w:sz w:val="28"/>
          <w:szCs w:val="28"/>
          <w:lang w:val="lv-LV"/>
        </w:rPr>
      </w:pPr>
      <w:r w:rsidRPr="00C6731D">
        <w:rPr>
          <w:sz w:val="28"/>
          <w:szCs w:val="28"/>
          <w:lang w:val="lv-LV"/>
        </w:rPr>
        <w:t>Latvija uzskata</w:t>
      </w:r>
      <w:r w:rsidR="00F56DA0">
        <w:rPr>
          <w:sz w:val="28"/>
          <w:szCs w:val="28"/>
          <w:lang w:val="lv-LV"/>
        </w:rPr>
        <w:t>:</w:t>
      </w:r>
      <w:r w:rsidRPr="00C6731D">
        <w:rPr>
          <w:sz w:val="28"/>
          <w:szCs w:val="28"/>
          <w:lang w:val="lv-LV"/>
        </w:rPr>
        <w:t xml:space="preserve"> lai nodrošinātu turpmāku Lauku attīstības politikas efektivitāti, svarīgi ir saglabāt lauku attīstības finansējumu vismaz </w:t>
      </w:r>
      <w:r w:rsidR="00F56DA0">
        <w:rPr>
          <w:sz w:val="28"/>
          <w:szCs w:val="28"/>
          <w:lang w:val="lv-LV"/>
        </w:rPr>
        <w:t>pašreizējā</w:t>
      </w:r>
      <w:r w:rsidRPr="00C6731D">
        <w:rPr>
          <w:sz w:val="28"/>
          <w:szCs w:val="28"/>
          <w:lang w:val="lv-LV"/>
        </w:rPr>
        <w:t xml:space="preserve"> (2014</w:t>
      </w:r>
      <w:r w:rsidR="00F56DA0" w:rsidRPr="00C6731D">
        <w:rPr>
          <w:sz w:val="28"/>
          <w:szCs w:val="28"/>
          <w:lang w:val="lv-LV"/>
        </w:rPr>
        <w:t>–</w:t>
      </w:r>
      <w:r w:rsidRPr="00C6731D">
        <w:rPr>
          <w:sz w:val="28"/>
          <w:szCs w:val="28"/>
          <w:lang w:val="lv-LV"/>
        </w:rPr>
        <w:t>2020) perioda ap</w:t>
      </w:r>
      <w:r w:rsidR="00F56DA0">
        <w:rPr>
          <w:sz w:val="28"/>
          <w:szCs w:val="28"/>
          <w:lang w:val="lv-LV"/>
        </w:rPr>
        <w:t>mērā</w:t>
      </w:r>
      <w:r w:rsidRPr="00C6731D">
        <w:rPr>
          <w:sz w:val="28"/>
          <w:szCs w:val="28"/>
          <w:lang w:val="lv-LV"/>
        </w:rPr>
        <w:t xml:space="preserve">, tāpēc Latvija neatbalsta Komisijas priekšlikumu </w:t>
      </w:r>
      <w:r w:rsidRPr="00C6731D">
        <w:rPr>
          <w:b/>
          <w:sz w:val="28"/>
          <w:szCs w:val="28"/>
          <w:lang w:val="lv-LV"/>
        </w:rPr>
        <w:t>samazināt finansējumu lauku attīstībai par 15%</w:t>
      </w:r>
      <w:r w:rsidRPr="00C6731D">
        <w:rPr>
          <w:sz w:val="28"/>
          <w:szCs w:val="28"/>
          <w:lang w:val="lv-LV"/>
        </w:rPr>
        <w:t xml:space="preserve">. </w:t>
      </w:r>
      <w:r w:rsidR="003A371F" w:rsidRPr="00C6731D">
        <w:rPr>
          <w:rStyle w:val="shorttext"/>
          <w:sz w:val="28"/>
          <w:szCs w:val="28"/>
          <w:lang w:val="lv-LV"/>
        </w:rPr>
        <w:t>Turklāt Komisijas ierosinātais finansējuma samazinājums īpaši nelabvēlīgi ietekmēs tās saimniecības, kas atpaliek no ES vidējā līmeņa.</w:t>
      </w:r>
    </w:p>
    <w:p w14:paraId="488C5B00" w14:textId="37699F5C" w:rsidR="0071692B" w:rsidRPr="00C6731D" w:rsidRDefault="00F8260C" w:rsidP="003A371F">
      <w:pPr>
        <w:ind w:firstLine="567"/>
        <w:jc w:val="both"/>
        <w:rPr>
          <w:rStyle w:val="shorttext"/>
          <w:sz w:val="28"/>
          <w:szCs w:val="28"/>
          <w:lang w:val="lv-LV"/>
        </w:rPr>
      </w:pPr>
      <w:r w:rsidRPr="00C6731D">
        <w:rPr>
          <w:rStyle w:val="shorttext"/>
          <w:sz w:val="28"/>
          <w:szCs w:val="28"/>
          <w:lang w:val="lv-LV"/>
        </w:rPr>
        <w:t xml:space="preserve">Esošais KLP pasākumu plašais piedāvājums ļauj risināt lauku teritoriju problēmas, saglabāt un attīstīt lauksaimniecisko ražošanu dažādos veidos. Primāri lauksaimnieciskās ražošanas saglabāšanai ir </w:t>
      </w:r>
      <w:r w:rsidR="00B57665" w:rsidRPr="00C6731D">
        <w:rPr>
          <w:rStyle w:val="shorttext"/>
          <w:sz w:val="28"/>
          <w:szCs w:val="28"/>
          <w:lang w:val="lv-LV"/>
        </w:rPr>
        <w:t xml:space="preserve">nepieciešami </w:t>
      </w:r>
      <w:r w:rsidRPr="00C6731D">
        <w:rPr>
          <w:rStyle w:val="shorttext"/>
          <w:b/>
          <w:sz w:val="28"/>
          <w:szCs w:val="28"/>
          <w:lang w:val="lv-LV"/>
        </w:rPr>
        <w:t>vienlīdzīgi tiešie maksājumi</w:t>
      </w:r>
      <w:r w:rsidRPr="00C6731D">
        <w:rPr>
          <w:rStyle w:val="shorttext"/>
          <w:sz w:val="28"/>
          <w:szCs w:val="28"/>
          <w:lang w:val="lv-LV"/>
        </w:rPr>
        <w:t xml:space="preserve">, savukārt lauku saimniecību attīstībai un konkurētspējas palielināšanai nepieciešami </w:t>
      </w:r>
      <w:r w:rsidRPr="00C6731D">
        <w:rPr>
          <w:rStyle w:val="shorttext"/>
          <w:b/>
          <w:sz w:val="28"/>
          <w:szCs w:val="28"/>
          <w:lang w:val="lv-LV"/>
        </w:rPr>
        <w:t>ieguldījumi saimniecību modernizācij</w:t>
      </w:r>
      <w:r w:rsidR="00F56DA0">
        <w:rPr>
          <w:rStyle w:val="shorttext"/>
          <w:b/>
          <w:sz w:val="28"/>
          <w:szCs w:val="28"/>
          <w:lang w:val="lv-LV"/>
        </w:rPr>
        <w:t>ā</w:t>
      </w:r>
      <w:r w:rsidRPr="00C6731D">
        <w:rPr>
          <w:rStyle w:val="shorttext"/>
          <w:sz w:val="28"/>
          <w:szCs w:val="28"/>
          <w:lang w:val="lv-LV"/>
        </w:rPr>
        <w:t xml:space="preserve"> un </w:t>
      </w:r>
      <w:r w:rsidRPr="00C6731D">
        <w:rPr>
          <w:rStyle w:val="shorttext"/>
          <w:b/>
          <w:sz w:val="28"/>
          <w:szCs w:val="28"/>
          <w:lang w:val="lv-LV"/>
        </w:rPr>
        <w:t>infrastruktūras uzlabošan</w:t>
      </w:r>
      <w:r w:rsidR="00F56DA0">
        <w:rPr>
          <w:rStyle w:val="shorttext"/>
          <w:b/>
          <w:sz w:val="28"/>
          <w:szCs w:val="28"/>
          <w:lang w:val="lv-LV"/>
        </w:rPr>
        <w:t>ā</w:t>
      </w:r>
      <w:r w:rsidRPr="00C6731D">
        <w:rPr>
          <w:rStyle w:val="shorttext"/>
          <w:sz w:val="28"/>
          <w:szCs w:val="28"/>
          <w:lang w:val="lv-LV"/>
        </w:rPr>
        <w:t>.</w:t>
      </w:r>
      <w:r w:rsidR="00A50F22" w:rsidRPr="00C6731D">
        <w:rPr>
          <w:rStyle w:val="shorttext"/>
          <w:sz w:val="28"/>
          <w:szCs w:val="28"/>
          <w:lang w:val="lv-LV"/>
        </w:rPr>
        <w:t xml:space="preserve"> </w:t>
      </w:r>
    </w:p>
    <w:p w14:paraId="458073FA" w14:textId="66E836F4" w:rsidR="00D91F83" w:rsidRPr="00C6731D" w:rsidRDefault="00A50F22" w:rsidP="003A371F">
      <w:pPr>
        <w:ind w:firstLine="567"/>
        <w:jc w:val="both"/>
        <w:rPr>
          <w:rStyle w:val="shorttext"/>
          <w:sz w:val="28"/>
          <w:szCs w:val="28"/>
          <w:lang w:val="lv-LV"/>
        </w:rPr>
      </w:pPr>
      <w:r w:rsidRPr="00C6731D">
        <w:rPr>
          <w:rStyle w:val="shorttext"/>
          <w:sz w:val="28"/>
          <w:szCs w:val="28"/>
          <w:lang w:val="lv-LV"/>
        </w:rPr>
        <w:t xml:space="preserve">Tāpat lauksaimnieciskās ražošanas saglabāšanai ir būtiski nodrošināt efektīvus atbalsta instrumentus ražošanas </w:t>
      </w:r>
      <w:r w:rsidRPr="00C6731D">
        <w:rPr>
          <w:rStyle w:val="shorttext"/>
          <w:b/>
          <w:sz w:val="28"/>
          <w:szCs w:val="28"/>
          <w:lang w:val="lv-LV"/>
        </w:rPr>
        <w:t>risku mazināšanai</w:t>
      </w:r>
      <w:r w:rsidRPr="00C6731D">
        <w:rPr>
          <w:rStyle w:val="shorttext"/>
          <w:sz w:val="28"/>
          <w:szCs w:val="28"/>
          <w:lang w:val="lv-LV"/>
        </w:rPr>
        <w:t xml:space="preserve"> un </w:t>
      </w:r>
      <w:r w:rsidRPr="00C6731D">
        <w:rPr>
          <w:rStyle w:val="shorttext"/>
          <w:b/>
          <w:sz w:val="28"/>
          <w:szCs w:val="28"/>
          <w:lang w:val="lv-LV"/>
        </w:rPr>
        <w:t>ražošanas potenciāla atjaunošanai</w:t>
      </w:r>
      <w:r w:rsidR="00F56DA0">
        <w:rPr>
          <w:rStyle w:val="shorttext"/>
          <w:b/>
          <w:sz w:val="28"/>
          <w:szCs w:val="28"/>
          <w:lang w:val="lv-LV"/>
        </w:rPr>
        <w:t>, ja atgadās</w:t>
      </w:r>
      <w:r w:rsidRPr="00C6731D">
        <w:rPr>
          <w:rStyle w:val="shorttext"/>
          <w:b/>
          <w:sz w:val="28"/>
          <w:szCs w:val="28"/>
          <w:lang w:val="lv-LV"/>
        </w:rPr>
        <w:t xml:space="preserve"> neparedzēt</w:t>
      </w:r>
      <w:r w:rsidR="00F56DA0">
        <w:rPr>
          <w:rStyle w:val="shorttext"/>
          <w:b/>
          <w:sz w:val="28"/>
          <w:szCs w:val="28"/>
          <w:lang w:val="lv-LV"/>
        </w:rPr>
        <w:t>as</w:t>
      </w:r>
      <w:r w:rsidRPr="00C6731D">
        <w:rPr>
          <w:rStyle w:val="shorttext"/>
          <w:b/>
          <w:sz w:val="28"/>
          <w:szCs w:val="28"/>
          <w:lang w:val="lv-LV"/>
        </w:rPr>
        <w:t xml:space="preserve"> situācij</w:t>
      </w:r>
      <w:r w:rsidR="00F56DA0">
        <w:rPr>
          <w:rStyle w:val="shorttext"/>
          <w:b/>
          <w:sz w:val="28"/>
          <w:szCs w:val="28"/>
          <w:lang w:val="lv-LV"/>
        </w:rPr>
        <w:t>a</w:t>
      </w:r>
      <w:r w:rsidRPr="00C6731D">
        <w:rPr>
          <w:rStyle w:val="shorttext"/>
          <w:b/>
          <w:sz w:val="28"/>
          <w:szCs w:val="28"/>
          <w:lang w:val="lv-LV"/>
        </w:rPr>
        <w:t>s</w:t>
      </w:r>
      <w:r w:rsidRPr="00C6731D">
        <w:rPr>
          <w:rStyle w:val="shorttext"/>
          <w:sz w:val="28"/>
          <w:szCs w:val="28"/>
          <w:lang w:val="lv-LV"/>
        </w:rPr>
        <w:t xml:space="preserve">. </w:t>
      </w:r>
      <w:r w:rsidR="00B57665" w:rsidRPr="00C6731D">
        <w:rPr>
          <w:rStyle w:val="shorttext"/>
          <w:sz w:val="28"/>
          <w:szCs w:val="28"/>
          <w:lang w:val="lv-LV"/>
        </w:rPr>
        <w:t xml:space="preserve">Specifisks atbalsts ar vienkāršotiem nosacījumiem </w:t>
      </w:r>
      <w:r w:rsidR="00B57665" w:rsidRPr="00C6731D">
        <w:rPr>
          <w:rStyle w:val="shorttext"/>
          <w:b/>
          <w:sz w:val="28"/>
          <w:szCs w:val="28"/>
          <w:lang w:val="lv-LV"/>
        </w:rPr>
        <w:t>mazajām un ģimenes saimniecībām</w:t>
      </w:r>
      <w:r w:rsidR="00B57665" w:rsidRPr="00C6731D">
        <w:rPr>
          <w:rStyle w:val="shorttext"/>
          <w:sz w:val="28"/>
          <w:szCs w:val="28"/>
          <w:lang w:val="lv-LV"/>
        </w:rPr>
        <w:t xml:space="preserve">, kā arī </w:t>
      </w:r>
      <w:r w:rsidR="00B57665" w:rsidRPr="00C6731D">
        <w:rPr>
          <w:rStyle w:val="shorttext"/>
          <w:b/>
          <w:sz w:val="28"/>
          <w:szCs w:val="28"/>
          <w:lang w:val="lv-LV"/>
        </w:rPr>
        <w:t>jauniem lauksaimniekiem</w:t>
      </w:r>
      <w:r w:rsidR="00B57665" w:rsidRPr="00C6731D">
        <w:rPr>
          <w:rStyle w:val="shorttext"/>
          <w:sz w:val="28"/>
          <w:szCs w:val="28"/>
          <w:lang w:val="lv-LV"/>
        </w:rPr>
        <w:t xml:space="preserve"> veicina ne tikai šo saimniecību attīstību, bet stiprin</w:t>
      </w:r>
      <w:r w:rsidR="00960BAD">
        <w:rPr>
          <w:rStyle w:val="shorttext"/>
          <w:sz w:val="28"/>
          <w:szCs w:val="28"/>
          <w:lang w:val="lv-LV"/>
        </w:rPr>
        <w:t>a</w:t>
      </w:r>
      <w:r w:rsidR="00B57665" w:rsidRPr="00C6731D">
        <w:rPr>
          <w:rStyle w:val="shorttext"/>
          <w:sz w:val="28"/>
          <w:szCs w:val="28"/>
          <w:lang w:val="lv-LV"/>
        </w:rPr>
        <w:t xml:space="preserve"> arī lauku teritoriju dzīvotspēju</w:t>
      </w:r>
      <w:r w:rsidR="00F56DA0">
        <w:rPr>
          <w:rStyle w:val="shorttext"/>
          <w:sz w:val="28"/>
          <w:szCs w:val="28"/>
          <w:lang w:val="lv-LV"/>
        </w:rPr>
        <w:t xml:space="preserve"> un</w:t>
      </w:r>
      <w:r w:rsidR="00B57665" w:rsidRPr="00C6731D">
        <w:rPr>
          <w:rStyle w:val="shorttext"/>
          <w:sz w:val="28"/>
          <w:szCs w:val="28"/>
          <w:lang w:val="lv-LV"/>
        </w:rPr>
        <w:t xml:space="preserve"> mazin</w:t>
      </w:r>
      <w:r w:rsidR="00960BAD">
        <w:rPr>
          <w:rStyle w:val="shorttext"/>
          <w:sz w:val="28"/>
          <w:szCs w:val="28"/>
          <w:lang w:val="lv-LV"/>
        </w:rPr>
        <w:t>a</w:t>
      </w:r>
      <w:r w:rsidR="00B57665" w:rsidRPr="00C6731D">
        <w:rPr>
          <w:rStyle w:val="shorttext"/>
          <w:sz w:val="28"/>
          <w:szCs w:val="28"/>
          <w:lang w:val="lv-LV"/>
        </w:rPr>
        <w:t xml:space="preserve"> depopulāciju. Tāpat lauku teritoriju attīstībai un daudzfunkcionalitātei nozīmīga ir pievilcīgas dzīves telpas un darbavietu radīšana, </w:t>
      </w:r>
      <w:r w:rsidR="00F56DA0">
        <w:rPr>
          <w:rStyle w:val="shorttext"/>
          <w:sz w:val="28"/>
          <w:szCs w:val="28"/>
          <w:lang w:val="lv-LV"/>
        </w:rPr>
        <w:t>un tajā</w:t>
      </w:r>
      <w:r w:rsidR="00B57665" w:rsidRPr="00C6731D">
        <w:rPr>
          <w:rStyle w:val="shorttext"/>
          <w:sz w:val="28"/>
          <w:szCs w:val="28"/>
          <w:lang w:val="lv-LV"/>
        </w:rPr>
        <w:t xml:space="preserve"> nozīmīgu ieguldījumu sniedz </w:t>
      </w:r>
      <w:r w:rsidR="00B57665" w:rsidRPr="00B129EC">
        <w:rPr>
          <w:rStyle w:val="shorttext"/>
          <w:b/>
          <w:i/>
          <w:sz w:val="28"/>
          <w:szCs w:val="28"/>
          <w:lang w:val="lv-LV"/>
        </w:rPr>
        <w:t>LEADER</w:t>
      </w:r>
      <w:r w:rsidR="00B57665" w:rsidRPr="00C6731D">
        <w:rPr>
          <w:rStyle w:val="shorttext"/>
          <w:sz w:val="28"/>
          <w:szCs w:val="28"/>
          <w:lang w:val="lv-LV"/>
        </w:rPr>
        <w:t xml:space="preserve"> pieejas jeb sabiedrības virzīta vietējā attīstība, kā arī iespējas </w:t>
      </w:r>
      <w:r w:rsidR="00960BAD">
        <w:rPr>
          <w:rStyle w:val="shorttext"/>
          <w:sz w:val="28"/>
          <w:szCs w:val="28"/>
          <w:lang w:val="lv-LV"/>
        </w:rPr>
        <w:t xml:space="preserve">īstenot </w:t>
      </w:r>
      <w:r w:rsidR="00B57665" w:rsidRPr="00C6731D">
        <w:rPr>
          <w:rStyle w:val="shorttext"/>
          <w:sz w:val="28"/>
          <w:szCs w:val="28"/>
          <w:lang w:val="lv-LV"/>
        </w:rPr>
        <w:t>nelauksaimniecisk</w:t>
      </w:r>
      <w:r w:rsidR="00960BAD">
        <w:rPr>
          <w:rStyle w:val="shorttext"/>
          <w:sz w:val="28"/>
          <w:szCs w:val="28"/>
          <w:lang w:val="lv-LV"/>
        </w:rPr>
        <w:t>us pasākumus</w:t>
      </w:r>
      <w:r w:rsidR="00B57665" w:rsidRPr="00C6731D">
        <w:rPr>
          <w:rStyle w:val="shorttext"/>
          <w:sz w:val="28"/>
          <w:szCs w:val="28"/>
          <w:lang w:val="lv-LV"/>
        </w:rPr>
        <w:t>.</w:t>
      </w:r>
      <w:r w:rsidR="003E3F0E" w:rsidRPr="00C6731D">
        <w:rPr>
          <w:rStyle w:val="shorttext"/>
          <w:sz w:val="28"/>
          <w:szCs w:val="28"/>
          <w:lang w:val="lv-LV"/>
        </w:rPr>
        <w:t xml:space="preserve"> </w:t>
      </w:r>
      <w:r w:rsidR="006B37F1">
        <w:rPr>
          <w:rStyle w:val="shorttext"/>
          <w:sz w:val="28"/>
          <w:szCs w:val="28"/>
          <w:lang w:val="lv-LV"/>
        </w:rPr>
        <w:t>A</w:t>
      </w:r>
      <w:r w:rsidR="00EB4194" w:rsidRPr="00C6731D">
        <w:rPr>
          <w:rStyle w:val="shorttext"/>
          <w:sz w:val="28"/>
          <w:szCs w:val="28"/>
          <w:lang w:val="lv-LV"/>
        </w:rPr>
        <w:t xml:space="preserve">rvien </w:t>
      </w:r>
      <w:r w:rsidR="00BA1344" w:rsidRPr="00C6731D">
        <w:rPr>
          <w:rStyle w:val="shorttext"/>
          <w:sz w:val="28"/>
          <w:szCs w:val="28"/>
          <w:lang w:val="lv-LV"/>
        </w:rPr>
        <w:t>pie</w:t>
      </w:r>
      <w:r w:rsidR="00EB4194" w:rsidRPr="00C6731D">
        <w:rPr>
          <w:rStyle w:val="shorttext"/>
          <w:sz w:val="28"/>
          <w:szCs w:val="28"/>
          <w:lang w:val="lv-LV"/>
        </w:rPr>
        <w:t xml:space="preserve">augošās sabiedrības </w:t>
      </w:r>
      <w:r w:rsidR="00BA1344" w:rsidRPr="00C6731D">
        <w:rPr>
          <w:rStyle w:val="shorttext"/>
          <w:sz w:val="28"/>
          <w:szCs w:val="28"/>
          <w:lang w:val="lv-LV"/>
        </w:rPr>
        <w:t xml:space="preserve">vajadzības </w:t>
      </w:r>
      <w:r w:rsidR="00EB4194" w:rsidRPr="00C6731D">
        <w:rPr>
          <w:rStyle w:val="shorttext"/>
          <w:sz w:val="28"/>
          <w:szCs w:val="28"/>
          <w:lang w:val="lv-LV"/>
        </w:rPr>
        <w:t xml:space="preserve">un </w:t>
      </w:r>
      <w:r w:rsidR="00A8007D" w:rsidRPr="00C6731D">
        <w:rPr>
          <w:rStyle w:val="shorttext"/>
          <w:sz w:val="28"/>
          <w:szCs w:val="28"/>
          <w:lang w:val="lv-LV"/>
        </w:rPr>
        <w:t>dažād</w:t>
      </w:r>
      <w:r w:rsidR="00A8007D">
        <w:rPr>
          <w:rStyle w:val="shorttext"/>
          <w:sz w:val="28"/>
          <w:szCs w:val="28"/>
          <w:lang w:val="lv-LV"/>
        </w:rPr>
        <w:t>i</w:t>
      </w:r>
      <w:r w:rsidR="00A8007D" w:rsidRPr="00C6731D">
        <w:rPr>
          <w:rStyle w:val="shorttext"/>
          <w:sz w:val="28"/>
          <w:szCs w:val="28"/>
          <w:lang w:val="lv-LV"/>
        </w:rPr>
        <w:t xml:space="preserve"> </w:t>
      </w:r>
      <w:r w:rsidR="00EB4194" w:rsidRPr="00C6731D">
        <w:rPr>
          <w:rStyle w:val="shorttext"/>
          <w:sz w:val="28"/>
          <w:szCs w:val="28"/>
          <w:lang w:val="lv-LV"/>
        </w:rPr>
        <w:t xml:space="preserve">izaicinājumi nav savienojami ar </w:t>
      </w:r>
      <w:r w:rsidR="006B37F1">
        <w:rPr>
          <w:rStyle w:val="shorttext"/>
          <w:sz w:val="28"/>
          <w:szCs w:val="28"/>
          <w:lang w:val="lv-LV"/>
        </w:rPr>
        <w:t xml:space="preserve">plānoto </w:t>
      </w:r>
      <w:r w:rsidR="00EB4194" w:rsidRPr="00C6731D">
        <w:rPr>
          <w:rStyle w:val="shorttext"/>
          <w:sz w:val="28"/>
          <w:szCs w:val="28"/>
          <w:lang w:val="lv-LV"/>
        </w:rPr>
        <w:t>finansējuma samazinājumu</w:t>
      </w:r>
      <w:r w:rsidR="006B37F1">
        <w:rPr>
          <w:rStyle w:val="shorttext"/>
          <w:sz w:val="28"/>
          <w:szCs w:val="28"/>
          <w:lang w:val="lv-LV"/>
        </w:rPr>
        <w:t xml:space="preserve">, kas ierobežo </w:t>
      </w:r>
      <w:r w:rsidR="00F8260C" w:rsidRPr="00C6731D">
        <w:rPr>
          <w:rStyle w:val="shorttext"/>
          <w:sz w:val="28"/>
          <w:szCs w:val="28"/>
          <w:lang w:val="lv-LV"/>
        </w:rPr>
        <w:t>dalībvalstu iespēj</w:t>
      </w:r>
      <w:r w:rsidR="006B37F1">
        <w:rPr>
          <w:rStyle w:val="shorttext"/>
          <w:sz w:val="28"/>
          <w:szCs w:val="28"/>
          <w:lang w:val="lv-LV"/>
        </w:rPr>
        <w:t>as</w:t>
      </w:r>
      <w:r w:rsidR="00F8260C" w:rsidRPr="00C6731D">
        <w:rPr>
          <w:rStyle w:val="shorttext"/>
          <w:sz w:val="28"/>
          <w:szCs w:val="28"/>
          <w:lang w:val="lv-LV"/>
        </w:rPr>
        <w:t xml:space="preserve"> risināt šos jautājumus</w:t>
      </w:r>
      <w:r w:rsidR="00EB4194" w:rsidRPr="00C6731D">
        <w:rPr>
          <w:rStyle w:val="shorttext"/>
          <w:sz w:val="28"/>
          <w:szCs w:val="28"/>
          <w:lang w:val="lv-LV"/>
        </w:rPr>
        <w:t>.</w:t>
      </w:r>
      <w:r w:rsidR="007F667E" w:rsidRPr="00C6731D">
        <w:rPr>
          <w:rStyle w:val="shorttext"/>
          <w:sz w:val="28"/>
          <w:szCs w:val="28"/>
          <w:lang w:val="lv-LV"/>
        </w:rPr>
        <w:t xml:space="preserve"> </w:t>
      </w:r>
    </w:p>
    <w:p w14:paraId="671A91C8" w14:textId="7CB6FDE9" w:rsidR="00EB4194" w:rsidRPr="00C6731D" w:rsidRDefault="00EA4E5C" w:rsidP="003E3F0E">
      <w:pPr>
        <w:autoSpaceDE w:val="0"/>
        <w:autoSpaceDN w:val="0"/>
        <w:adjustRightInd w:val="0"/>
        <w:ind w:firstLine="567"/>
        <w:jc w:val="both"/>
        <w:rPr>
          <w:rFonts w:ascii="Segoe UI" w:eastAsiaTheme="minorEastAsia" w:hAnsi="Segoe UI" w:cs="Segoe UI"/>
          <w:sz w:val="20"/>
          <w:szCs w:val="20"/>
          <w:lang w:val="lv-LV" w:eastAsia="lv-LV"/>
        </w:rPr>
      </w:pPr>
      <w:r w:rsidRPr="00C6731D">
        <w:rPr>
          <w:sz w:val="28"/>
          <w:szCs w:val="28"/>
          <w:lang w:val="lv-LV"/>
        </w:rPr>
        <w:lastRenderedPageBreak/>
        <w:t>Lai stiprinātu mazās saimniecības, Latvija uzskata, ka ir būtiski turpināt īstenot mazā lauksaimnieka shēmu, kā arī svarīga ir tiešo maksājumu pārdale dalībvalsts iekšienē. Latvija atbalsta Komisijas priekšlikumu par nepieciešamību noteikt tieš</w:t>
      </w:r>
      <w:r w:rsidR="000247B6" w:rsidRPr="00C6731D">
        <w:rPr>
          <w:sz w:val="28"/>
          <w:szCs w:val="28"/>
          <w:lang w:val="lv-LV"/>
        </w:rPr>
        <w:t xml:space="preserve">o </w:t>
      </w:r>
      <w:r w:rsidRPr="00C6731D">
        <w:rPr>
          <w:sz w:val="28"/>
          <w:szCs w:val="28"/>
          <w:lang w:val="lv-LV"/>
        </w:rPr>
        <w:t>maksājumu samazinājumu sliekšņu līmeņus, tomēr konkrētiem sliekšņu līmeņiem jābūt balstītiem</w:t>
      </w:r>
      <w:r w:rsidR="00960BAD">
        <w:rPr>
          <w:sz w:val="28"/>
          <w:szCs w:val="28"/>
          <w:lang w:val="lv-LV"/>
        </w:rPr>
        <w:t xml:space="preserve"> uz</w:t>
      </w:r>
      <w:r w:rsidRPr="00C6731D">
        <w:rPr>
          <w:sz w:val="28"/>
          <w:szCs w:val="28"/>
          <w:lang w:val="lv-LV"/>
        </w:rPr>
        <w:t xml:space="preserve"> Komisijas veikt</w:t>
      </w:r>
      <w:r w:rsidR="00960BAD">
        <w:rPr>
          <w:sz w:val="28"/>
          <w:szCs w:val="28"/>
          <w:lang w:val="lv-LV"/>
        </w:rPr>
        <w:t>u</w:t>
      </w:r>
      <w:r w:rsidRPr="00C6731D">
        <w:rPr>
          <w:sz w:val="28"/>
          <w:szCs w:val="28"/>
          <w:lang w:val="lv-LV"/>
        </w:rPr>
        <w:t xml:space="preserve"> sociālekonomisk</w:t>
      </w:r>
      <w:r w:rsidR="00960BAD">
        <w:rPr>
          <w:sz w:val="28"/>
          <w:szCs w:val="28"/>
          <w:lang w:val="lv-LV"/>
        </w:rPr>
        <w:t>o</w:t>
      </w:r>
      <w:r w:rsidRPr="00C6731D">
        <w:rPr>
          <w:sz w:val="28"/>
          <w:szCs w:val="28"/>
          <w:lang w:val="lv-LV"/>
        </w:rPr>
        <w:t xml:space="preserve"> pamatojum</w:t>
      </w:r>
      <w:r w:rsidR="00960BAD">
        <w:rPr>
          <w:sz w:val="28"/>
          <w:szCs w:val="28"/>
          <w:lang w:val="lv-LV"/>
        </w:rPr>
        <w:t>u</w:t>
      </w:r>
      <w:r w:rsidRPr="00C6731D">
        <w:rPr>
          <w:sz w:val="28"/>
          <w:szCs w:val="28"/>
          <w:lang w:val="lv-LV"/>
        </w:rPr>
        <w:t>.</w:t>
      </w:r>
    </w:p>
    <w:p w14:paraId="12164CD1" w14:textId="77777777" w:rsidR="0011014C" w:rsidRPr="00C6731D" w:rsidRDefault="0011014C" w:rsidP="00DB38D4">
      <w:pPr>
        <w:pStyle w:val="Default"/>
        <w:jc w:val="both"/>
        <w:rPr>
          <w:rFonts w:ascii="Times New Roman" w:hAnsi="Times New Roman" w:cs="Times New Roman"/>
          <w:i/>
          <w:color w:val="auto"/>
          <w:sz w:val="28"/>
          <w:szCs w:val="28"/>
        </w:rPr>
      </w:pPr>
    </w:p>
    <w:p w14:paraId="11D2DF3E" w14:textId="77777777" w:rsidR="002161A1" w:rsidRPr="00C6731D" w:rsidRDefault="002161A1" w:rsidP="002161A1">
      <w:pPr>
        <w:pStyle w:val="Default"/>
        <w:ind w:firstLine="567"/>
        <w:jc w:val="both"/>
        <w:rPr>
          <w:rFonts w:ascii="Times New Roman" w:hAnsi="Times New Roman" w:cs="Times New Roman"/>
          <w:b/>
          <w:color w:val="auto"/>
          <w:sz w:val="28"/>
          <w:szCs w:val="28"/>
        </w:rPr>
      </w:pPr>
      <w:r w:rsidRPr="00C6731D">
        <w:rPr>
          <w:rFonts w:ascii="Times New Roman" w:hAnsi="Times New Roman" w:cs="Times New Roman"/>
          <w:b/>
          <w:color w:val="auto"/>
          <w:sz w:val="28"/>
          <w:szCs w:val="28"/>
        </w:rPr>
        <w:t>2. Augstas kvalitātes pārtikas ražošana rada pievienoto vērtību lauksaimniekiem un arvien vairāk atbilst patērētāju vēlmēm. Kā KLP var atbalstīt lauksaimniekus ilgtspējīgi un konkurētspējīgi ražot kvalitatīvu pārtiku, lai tie spētu nodrošināt atbilstošus ienākumus lauksaimniecībā?</w:t>
      </w:r>
    </w:p>
    <w:p w14:paraId="2279F3DA" w14:textId="65D70A3A" w:rsidR="002161A1" w:rsidRPr="00C6731D" w:rsidRDefault="002161A1" w:rsidP="00B85BC5">
      <w:pPr>
        <w:ind w:firstLine="567"/>
        <w:jc w:val="both"/>
        <w:rPr>
          <w:sz w:val="28"/>
          <w:szCs w:val="28"/>
          <w:lang w:val="lv-LV" w:eastAsia="lv-LV"/>
        </w:rPr>
      </w:pPr>
      <w:r w:rsidRPr="00C6731D">
        <w:rPr>
          <w:sz w:val="28"/>
          <w:szCs w:val="28"/>
          <w:lang w:val="lv-LV" w:eastAsia="lv-LV"/>
        </w:rPr>
        <w:t xml:space="preserve">Nākotnes </w:t>
      </w:r>
      <w:r w:rsidR="00E30A21" w:rsidRPr="00C6731D">
        <w:rPr>
          <w:b/>
          <w:sz w:val="28"/>
          <w:szCs w:val="28"/>
          <w:lang w:val="lv-LV" w:eastAsia="lv-LV"/>
        </w:rPr>
        <w:t>KLP</w:t>
      </w:r>
      <w:r w:rsidRPr="00C6731D">
        <w:rPr>
          <w:b/>
          <w:sz w:val="28"/>
          <w:szCs w:val="28"/>
          <w:lang w:val="lv-LV" w:eastAsia="lv-LV"/>
        </w:rPr>
        <w:t xml:space="preserve"> būs izšķiroša nozīme</w:t>
      </w:r>
      <w:r w:rsidR="00960BAD">
        <w:rPr>
          <w:b/>
          <w:sz w:val="28"/>
          <w:szCs w:val="28"/>
          <w:lang w:val="lv-LV" w:eastAsia="lv-LV"/>
        </w:rPr>
        <w:t xml:space="preserve">, </w:t>
      </w:r>
      <w:r w:rsidR="00960BAD" w:rsidRPr="00B129EC">
        <w:rPr>
          <w:sz w:val="28"/>
          <w:szCs w:val="28"/>
          <w:lang w:val="lv-LV" w:eastAsia="lv-LV"/>
        </w:rPr>
        <w:t>lai nodrošinātu</w:t>
      </w:r>
      <w:r w:rsidRPr="00C6731D">
        <w:rPr>
          <w:sz w:val="28"/>
          <w:szCs w:val="28"/>
          <w:lang w:val="lv-LV" w:eastAsia="lv-LV"/>
        </w:rPr>
        <w:t xml:space="preserve"> ilgtspējīg</w:t>
      </w:r>
      <w:r w:rsidR="00960BAD">
        <w:rPr>
          <w:sz w:val="28"/>
          <w:szCs w:val="28"/>
          <w:lang w:val="lv-LV" w:eastAsia="lv-LV"/>
        </w:rPr>
        <w:t>u</w:t>
      </w:r>
      <w:r w:rsidRPr="00C6731D">
        <w:rPr>
          <w:sz w:val="28"/>
          <w:szCs w:val="28"/>
          <w:lang w:val="lv-LV" w:eastAsia="lv-LV"/>
        </w:rPr>
        <w:t>, konkurētspējīg</w:t>
      </w:r>
      <w:r w:rsidR="00960BAD">
        <w:rPr>
          <w:sz w:val="28"/>
          <w:szCs w:val="28"/>
          <w:lang w:val="lv-LV" w:eastAsia="lv-LV"/>
        </w:rPr>
        <w:t>u</w:t>
      </w:r>
      <w:r w:rsidRPr="00C6731D">
        <w:rPr>
          <w:sz w:val="28"/>
          <w:szCs w:val="28"/>
          <w:lang w:val="lv-LV" w:eastAsia="lv-LV"/>
        </w:rPr>
        <w:t xml:space="preserve"> un videi draudzīg</w:t>
      </w:r>
      <w:r w:rsidR="00960BAD">
        <w:rPr>
          <w:sz w:val="28"/>
          <w:szCs w:val="28"/>
          <w:lang w:val="lv-LV" w:eastAsia="lv-LV"/>
        </w:rPr>
        <w:t>u</w:t>
      </w:r>
      <w:r w:rsidRPr="00C6731D">
        <w:rPr>
          <w:sz w:val="28"/>
          <w:szCs w:val="28"/>
          <w:lang w:val="lv-LV" w:eastAsia="lv-LV"/>
        </w:rPr>
        <w:t xml:space="preserve"> pārtik</w:t>
      </w:r>
      <w:r w:rsidR="00960BAD">
        <w:rPr>
          <w:sz w:val="28"/>
          <w:szCs w:val="28"/>
          <w:lang w:val="lv-LV" w:eastAsia="lv-LV"/>
        </w:rPr>
        <w:t>u</w:t>
      </w:r>
      <w:r w:rsidRPr="00C6731D">
        <w:rPr>
          <w:sz w:val="28"/>
          <w:szCs w:val="28"/>
          <w:lang w:val="lv-LV" w:eastAsia="lv-LV"/>
        </w:rPr>
        <w:t xml:space="preserve"> ar augstu pievienoto vērtību</w:t>
      </w:r>
      <w:r w:rsidR="00960BAD">
        <w:rPr>
          <w:sz w:val="28"/>
          <w:szCs w:val="28"/>
          <w:lang w:val="lv-LV" w:eastAsia="lv-LV"/>
        </w:rPr>
        <w:t xml:space="preserve"> un</w:t>
      </w:r>
      <w:r w:rsidRPr="00C6731D">
        <w:rPr>
          <w:sz w:val="28"/>
          <w:szCs w:val="28"/>
          <w:lang w:val="lv-LV" w:eastAsia="lv-LV"/>
        </w:rPr>
        <w:t xml:space="preserve"> lai apmierinātu patērētāju arvien pieaugošās vēlmes uzturā lietot vietēju, sezonālu un kvalitatīvu pārtiku.</w:t>
      </w:r>
    </w:p>
    <w:p w14:paraId="5D6B36AF" w14:textId="1A53F9C4" w:rsidR="003D70D0" w:rsidRPr="00C6731D" w:rsidRDefault="003D70D0" w:rsidP="003D70D0">
      <w:pPr>
        <w:ind w:firstLine="567"/>
        <w:jc w:val="both"/>
        <w:rPr>
          <w:b/>
          <w:sz w:val="28"/>
          <w:szCs w:val="28"/>
          <w:lang w:val="lv-LV" w:eastAsia="lv-LV"/>
        </w:rPr>
      </w:pPr>
      <w:r w:rsidRPr="00C6731D">
        <w:rPr>
          <w:sz w:val="28"/>
          <w:szCs w:val="28"/>
          <w:lang w:val="lv-LV" w:eastAsia="lv-LV"/>
        </w:rPr>
        <w:t xml:space="preserve">Pārdomāti nosacījumi KLP tiešo maksājumu saņemšanai un mērķtiecīgi KLP lauku attīstības pasākumi (investīcijas saimniecību modernizācijā, atbalsts nelielām saimniecībām u.c.), kā arī ražotāju atbalsts </w:t>
      </w:r>
      <w:r w:rsidR="00960BAD">
        <w:rPr>
          <w:sz w:val="28"/>
          <w:szCs w:val="28"/>
          <w:lang w:val="lv-LV" w:eastAsia="lv-LV"/>
        </w:rPr>
        <w:t xml:space="preserve">saistībā ar </w:t>
      </w:r>
      <w:r w:rsidRPr="00C6731D">
        <w:rPr>
          <w:sz w:val="28"/>
          <w:szCs w:val="28"/>
          <w:lang w:val="lv-LV" w:eastAsia="lv-LV"/>
        </w:rPr>
        <w:t>nozar</w:t>
      </w:r>
      <w:r w:rsidR="00960BAD">
        <w:rPr>
          <w:sz w:val="28"/>
          <w:szCs w:val="28"/>
          <w:lang w:val="lv-LV" w:eastAsia="lv-LV"/>
        </w:rPr>
        <w:t>u</w:t>
      </w:r>
      <w:r w:rsidRPr="00C6731D">
        <w:rPr>
          <w:sz w:val="28"/>
          <w:szCs w:val="28"/>
          <w:lang w:val="lv-LV" w:eastAsia="lv-LV"/>
        </w:rPr>
        <w:t xml:space="preserve"> interven</w:t>
      </w:r>
      <w:r w:rsidR="00960BAD">
        <w:rPr>
          <w:sz w:val="28"/>
          <w:szCs w:val="28"/>
          <w:lang w:val="lv-LV" w:eastAsia="lv-LV"/>
        </w:rPr>
        <w:t>cēm</w:t>
      </w:r>
      <w:r w:rsidRPr="00C6731D">
        <w:rPr>
          <w:sz w:val="28"/>
          <w:szCs w:val="28"/>
          <w:lang w:val="lv-LV" w:eastAsia="lv-LV"/>
        </w:rPr>
        <w:t xml:space="preserve"> veicina ilgtspējīgu un konkurētspējīgu lauksaimniecību. </w:t>
      </w:r>
      <w:r w:rsidRPr="00C6731D">
        <w:rPr>
          <w:b/>
          <w:sz w:val="28"/>
          <w:szCs w:val="28"/>
          <w:lang w:val="lv-LV" w:eastAsia="lv-LV"/>
        </w:rPr>
        <w:t>Uzskatām, ka abi KLP pīlāri ir labs pamats augstvērtīgu, sabiedrības vēlmēm atbilstošu un konkurētspējīgu pārtikas produktu ražošanai.</w:t>
      </w:r>
    </w:p>
    <w:p w14:paraId="330E8430" w14:textId="2CECE24B" w:rsidR="008338FF" w:rsidRDefault="004656D4" w:rsidP="00FB2F7C">
      <w:pPr>
        <w:ind w:firstLine="567"/>
        <w:jc w:val="both"/>
        <w:rPr>
          <w:sz w:val="28"/>
          <w:szCs w:val="28"/>
          <w:lang w:val="lv-LV" w:eastAsia="lv-LV"/>
        </w:rPr>
      </w:pPr>
      <w:r w:rsidRPr="00C6731D">
        <w:rPr>
          <w:sz w:val="28"/>
          <w:szCs w:val="28"/>
          <w:lang w:val="lv-LV" w:eastAsia="lv-LV"/>
        </w:rPr>
        <w:t>Vienlaikus</w:t>
      </w:r>
      <w:r w:rsidR="00E450E7" w:rsidRPr="00C6731D">
        <w:rPr>
          <w:sz w:val="28"/>
          <w:szCs w:val="28"/>
          <w:lang w:val="lv-LV" w:eastAsia="lv-LV"/>
        </w:rPr>
        <w:t>,</w:t>
      </w:r>
      <w:r w:rsidRPr="00C6731D">
        <w:rPr>
          <w:sz w:val="28"/>
          <w:szCs w:val="28"/>
          <w:lang w:val="lv-LV" w:eastAsia="lv-LV"/>
        </w:rPr>
        <w:t xml:space="preserve"> kā jau iepriekš Latvija ir uzsvērusi, svarīgi ir</w:t>
      </w:r>
      <w:r w:rsidRPr="00C6731D">
        <w:rPr>
          <w:b/>
          <w:sz w:val="28"/>
          <w:szCs w:val="28"/>
          <w:lang w:val="lv-LV" w:eastAsia="lv-LV"/>
        </w:rPr>
        <w:t xml:space="preserve"> nodrošināt godīgus un konkurētspējīgus apstākļus </w:t>
      </w:r>
      <w:r w:rsidRPr="00C6731D">
        <w:rPr>
          <w:sz w:val="28"/>
          <w:szCs w:val="28"/>
          <w:lang w:val="lv-LV" w:eastAsia="lv-LV"/>
        </w:rPr>
        <w:t xml:space="preserve">lauksaimniekiem, </w:t>
      </w:r>
      <w:r w:rsidR="00960BAD">
        <w:rPr>
          <w:sz w:val="28"/>
          <w:szCs w:val="28"/>
          <w:lang w:val="lv-LV" w:eastAsia="lv-LV"/>
        </w:rPr>
        <w:t>jo tie</w:t>
      </w:r>
      <w:r w:rsidRPr="00C6731D">
        <w:rPr>
          <w:sz w:val="28"/>
          <w:szCs w:val="28"/>
          <w:lang w:val="lv-LV" w:eastAsia="lv-LV"/>
        </w:rPr>
        <w:t xml:space="preserve"> </w:t>
      </w:r>
      <w:r w:rsidR="00960BAD">
        <w:rPr>
          <w:sz w:val="28"/>
          <w:szCs w:val="28"/>
          <w:lang w:val="lv-LV" w:eastAsia="lv-LV"/>
        </w:rPr>
        <w:t>rada</w:t>
      </w:r>
      <w:r w:rsidRPr="00C6731D">
        <w:rPr>
          <w:sz w:val="28"/>
          <w:szCs w:val="28"/>
          <w:lang w:val="lv-LV" w:eastAsia="lv-LV"/>
        </w:rPr>
        <w:t xml:space="preserve"> motivāciju iesaistīties lauksaimniecībā un ražot kvalitatīvu, sabiedrības vajadzībām atbilstošu pārtiku. Latvijai salīdzin</w:t>
      </w:r>
      <w:r w:rsidR="00960BAD">
        <w:rPr>
          <w:sz w:val="28"/>
          <w:szCs w:val="28"/>
          <w:lang w:val="lv-LV" w:eastAsia="lv-LV"/>
        </w:rPr>
        <w:t>ājumā</w:t>
      </w:r>
      <w:r w:rsidRPr="00C6731D">
        <w:rPr>
          <w:sz w:val="28"/>
          <w:szCs w:val="28"/>
          <w:lang w:val="lv-LV" w:eastAsia="lv-LV"/>
        </w:rPr>
        <w:t xml:space="preserve"> arī citām ES dalībvalstīm ir neadekvāti zems tiešo maksājumu un lauku attīstības finansējuma līmenis</w:t>
      </w:r>
      <w:r w:rsidR="00E450E7" w:rsidRPr="00C6731D">
        <w:rPr>
          <w:sz w:val="28"/>
          <w:szCs w:val="28"/>
          <w:lang w:val="lv-LV" w:eastAsia="lv-LV"/>
        </w:rPr>
        <w:t>.</w:t>
      </w:r>
      <w:r w:rsidR="00FB2F7C">
        <w:rPr>
          <w:sz w:val="28"/>
          <w:szCs w:val="28"/>
          <w:lang w:val="lv-LV" w:eastAsia="lv-LV"/>
        </w:rPr>
        <w:t xml:space="preserve"> </w:t>
      </w:r>
      <w:r w:rsidR="008338FF" w:rsidRPr="005E3B3E">
        <w:rPr>
          <w:sz w:val="28"/>
          <w:szCs w:val="28"/>
          <w:lang w:val="lv-LV" w:eastAsia="lv-LV"/>
        </w:rPr>
        <w:t>Saimniekošana bez atbilstoša finansējuma ir būtiski apgrūtināta, tāpēc Latvijai nākamajā finanšu plānošanas periodā ir jāsasniedz ES vidējais tiešo maksājumu līmenis un jāsaglabā finansējums lauku attīstībai.</w:t>
      </w:r>
      <w:r w:rsidR="008338FF">
        <w:rPr>
          <w:sz w:val="28"/>
          <w:szCs w:val="28"/>
          <w:lang w:val="lv-LV" w:eastAsia="lv-LV"/>
        </w:rPr>
        <w:t xml:space="preserve"> </w:t>
      </w:r>
    </w:p>
    <w:p w14:paraId="0F0E91F3" w14:textId="3ACBAF3D" w:rsidR="004656D4" w:rsidRPr="00C6731D" w:rsidRDefault="004656D4" w:rsidP="00677A87">
      <w:pPr>
        <w:ind w:firstLine="567"/>
        <w:jc w:val="both"/>
        <w:rPr>
          <w:sz w:val="28"/>
          <w:szCs w:val="28"/>
          <w:lang w:val="lv-LV" w:eastAsia="lv-LV"/>
        </w:rPr>
      </w:pPr>
      <w:r w:rsidRPr="00C6731D">
        <w:rPr>
          <w:sz w:val="28"/>
          <w:szCs w:val="28"/>
          <w:lang w:val="lv-LV" w:eastAsia="lv-LV"/>
        </w:rPr>
        <w:t xml:space="preserve">Latvija uzskata, ka papildus tiešajiem maksājumiem un lauku attīstības finansējumam </w:t>
      </w:r>
      <w:r w:rsidR="00960BAD" w:rsidRPr="00C6731D">
        <w:rPr>
          <w:sz w:val="28"/>
          <w:szCs w:val="28"/>
          <w:lang w:val="lv-LV" w:eastAsia="lv-LV"/>
        </w:rPr>
        <w:t xml:space="preserve">ir </w:t>
      </w:r>
      <w:r w:rsidRPr="00C6731D">
        <w:rPr>
          <w:sz w:val="28"/>
          <w:szCs w:val="28"/>
          <w:lang w:val="lv-LV" w:eastAsia="lv-LV"/>
        </w:rPr>
        <w:t xml:space="preserve">svarīgi turpināt </w:t>
      </w:r>
      <w:r w:rsidRPr="00C6731D">
        <w:rPr>
          <w:b/>
          <w:sz w:val="28"/>
          <w:szCs w:val="28"/>
          <w:lang w:val="lv-LV" w:eastAsia="lv-LV"/>
        </w:rPr>
        <w:t>saistīto ienākumu atbalstu</w:t>
      </w:r>
      <w:r w:rsidRPr="00C6731D">
        <w:rPr>
          <w:sz w:val="28"/>
          <w:szCs w:val="28"/>
          <w:lang w:val="lv-LV" w:eastAsia="lv-LV"/>
        </w:rPr>
        <w:t xml:space="preserve"> nozarēm vai konkrētiem lauksaimniecības veidiem, k</w:t>
      </w:r>
      <w:r w:rsidR="001304F6">
        <w:rPr>
          <w:sz w:val="28"/>
          <w:szCs w:val="28"/>
          <w:lang w:val="lv-LV" w:eastAsia="lv-LV"/>
        </w:rPr>
        <w:t>a</w:t>
      </w:r>
      <w:r w:rsidRPr="00C6731D">
        <w:rPr>
          <w:sz w:val="28"/>
          <w:szCs w:val="28"/>
          <w:lang w:val="lv-LV" w:eastAsia="lv-LV"/>
        </w:rPr>
        <w:t xml:space="preserve">m ir liela ekonomiska vai sociāla nozīme vai </w:t>
      </w:r>
      <w:r w:rsidR="001304F6">
        <w:rPr>
          <w:sz w:val="28"/>
          <w:szCs w:val="28"/>
          <w:lang w:val="lv-LV" w:eastAsia="lv-LV"/>
        </w:rPr>
        <w:t>kas</w:t>
      </w:r>
      <w:r w:rsidRPr="00C6731D">
        <w:rPr>
          <w:sz w:val="28"/>
          <w:szCs w:val="28"/>
          <w:lang w:val="lv-LV" w:eastAsia="lv-LV"/>
        </w:rPr>
        <w:t xml:space="preserve"> nokļuvuši grūtībās. Latvija arī uzsver, ka saistītajam atbalstam nāk</w:t>
      </w:r>
      <w:r w:rsidR="001304F6">
        <w:rPr>
          <w:sz w:val="28"/>
          <w:szCs w:val="28"/>
          <w:lang w:val="lv-LV" w:eastAsia="lv-LV"/>
        </w:rPr>
        <w:t>am</w:t>
      </w:r>
      <w:r w:rsidRPr="00C6731D">
        <w:rPr>
          <w:sz w:val="28"/>
          <w:szCs w:val="28"/>
          <w:lang w:val="lv-LV" w:eastAsia="lv-LV"/>
        </w:rPr>
        <w:t>ajā plānošanas periodā ir jāsaglabā esošais finansējuma līmenis.</w:t>
      </w:r>
    </w:p>
    <w:p w14:paraId="6318B147" w14:textId="411CBC25" w:rsidR="000F05B0" w:rsidRPr="00C6731D" w:rsidRDefault="00123E33" w:rsidP="003D70D0">
      <w:pPr>
        <w:ind w:firstLine="567"/>
        <w:jc w:val="both"/>
        <w:rPr>
          <w:sz w:val="28"/>
          <w:szCs w:val="28"/>
          <w:lang w:val="lv-LV"/>
        </w:rPr>
      </w:pPr>
      <w:r w:rsidRPr="00C6731D">
        <w:rPr>
          <w:sz w:val="28"/>
          <w:szCs w:val="28"/>
          <w:lang w:val="lv-LV" w:eastAsia="lv-LV"/>
        </w:rPr>
        <w:t>Runājot par konkrētiem KLP pasākumiem un nosacījumiem,</w:t>
      </w:r>
      <w:r w:rsidR="00FE2762" w:rsidRPr="00C6731D">
        <w:rPr>
          <w:sz w:val="28"/>
          <w:szCs w:val="28"/>
          <w:lang w:val="lv-LV" w:eastAsia="lv-LV"/>
        </w:rPr>
        <w:t xml:space="preserve"> </w:t>
      </w:r>
      <w:r w:rsidR="000F05B0" w:rsidRPr="00C6731D">
        <w:rPr>
          <w:sz w:val="28"/>
          <w:szCs w:val="28"/>
          <w:lang w:val="lv-LV" w:eastAsia="lv-LV"/>
        </w:rPr>
        <w:t xml:space="preserve">lai veicinātu pievienotās vērtības radīšanu lauksaimniecības produktam, nepieciešams sniegt atbalstu </w:t>
      </w:r>
      <w:r w:rsidR="003D70D0" w:rsidRPr="00C6731D">
        <w:rPr>
          <w:b/>
          <w:sz w:val="28"/>
          <w:szCs w:val="28"/>
          <w:lang w:val="lv-LV" w:eastAsia="lv-LV"/>
        </w:rPr>
        <w:t>kooperācijai un ražotāju organizācijām</w:t>
      </w:r>
      <w:r w:rsidR="003D70D0" w:rsidRPr="00C6731D">
        <w:rPr>
          <w:sz w:val="28"/>
          <w:szCs w:val="28"/>
          <w:lang w:val="lv-LV" w:eastAsia="lv-LV"/>
        </w:rPr>
        <w:t xml:space="preserve">, </w:t>
      </w:r>
      <w:r w:rsidR="003D70D0" w:rsidRPr="00C6731D">
        <w:rPr>
          <w:sz w:val="28"/>
          <w:szCs w:val="28"/>
          <w:lang w:val="lv-LV"/>
        </w:rPr>
        <w:t xml:space="preserve">jāturpina atbalstīt jaunu kooperatīvu un ražotāju organizāciju </w:t>
      </w:r>
      <w:r w:rsidR="001304F6">
        <w:rPr>
          <w:sz w:val="28"/>
          <w:szCs w:val="28"/>
          <w:lang w:val="lv-LV"/>
        </w:rPr>
        <w:t>dibināšanu</w:t>
      </w:r>
      <w:r w:rsidR="003D70D0" w:rsidRPr="00C6731D">
        <w:rPr>
          <w:sz w:val="28"/>
          <w:szCs w:val="28"/>
          <w:lang w:val="lv-LV"/>
        </w:rPr>
        <w:t>, jāveicina mazo pārtikas ražotāju iesaist</w:t>
      </w:r>
      <w:r w:rsidR="001304F6">
        <w:rPr>
          <w:sz w:val="28"/>
          <w:szCs w:val="28"/>
          <w:lang w:val="lv-LV"/>
        </w:rPr>
        <w:t>īšanās</w:t>
      </w:r>
      <w:r w:rsidR="003D70D0" w:rsidRPr="00C6731D">
        <w:rPr>
          <w:sz w:val="28"/>
          <w:szCs w:val="28"/>
          <w:lang w:val="lv-LV"/>
        </w:rPr>
        <w:t xml:space="preserve"> jau esošos kooperatīvos un ražotāju organizācijās, vienlaikus stiprinot arī esošo kooperatīvu un ražotāju organizāciju darbību.</w:t>
      </w:r>
    </w:p>
    <w:p w14:paraId="4E76EF12" w14:textId="0BCD8BC6" w:rsidR="00972B8B" w:rsidRPr="00C6731D" w:rsidRDefault="00972B8B" w:rsidP="00972B8B">
      <w:pPr>
        <w:ind w:firstLine="567"/>
        <w:jc w:val="both"/>
        <w:rPr>
          <w:sz w:val="28"/>
          <w:szCs w:val="28"/>
          <w:lang w:val="lv-LV" w:eastAsia="lv-LV"/>
        </w:rPr>
      </w:pPr>
      <w:r w:rsidRPr="00C6731D">
        <w:rPr>
          <w:sz w:val="28"/>
          <w:szCs w:val="28"/>
          <w:lang w:val="lv-LV"/>
        </w:rPr>
        <w:t xml:space="preserve">Latvija uzskata, ka nozīmīga ir </w:t>
      </w:r>
      <w:r w:rsidRPr="00C6731D">
        <w:rPr>
          <w:sz w:val="28"/>
          <w:szCs w:val="28"/>
          <w:lang w:val="lv-LV" w:eastAsia="lv-LV"/>
        </w:rPr>
        <w:t xml:space="preserve">lauksaimnieku dalība </w:t>
      </w:r>
      <w:r w:rsidRPr="00C6731D">
        <w:rPr>
          <w:b/>
          <w:sz w:val="28"/>
          <w:szCs w:val="28"/>
          <w:lang w:val="lv-LV" w:eastAsia="lv-LV"/>
        </w:rPr>
        <w:t>pārtikas kvalitātes shēmās</w:t>
      </w:r>
      <w:r w:rsidRPr="00C6731D">
        <w:rPr>
          <w:sz w:val="28"/>
          <w:szCs w:val="28"/>
          <w:lang w:val="lv-LV" w:eastAsia="lv-LV"/>
        </w:rPr>
        <w:t xml:space="preserve">, kā arī lauksaimniecības nozares sadarbība ar pētniekiem un </w:t>
      </w:r>
      <w:r w:rsidRPr="00C6731D">
        <w:rPr>
          <w:sz w:val="28"/>
          <w:szCs w:val="28"/>
          <w:lang w:val="lv-LV" w:eastAsia="lv-LV"/>
        </w:rPr>
        <w:lastRenderedPageBreak/>
        <w:t xml:space="preserve">lauksaimniecības produktu pārstrādes uzņēmumiem inovatīvu, augstas kvalitātes produktu izstrādē. </w:t>
      </w:r>
    </w:p>
    <w:p w14:paraId="43BE563D" w14:textId="77777777" w:rsidR="00972B8B" w:rsidRPr="00C6731D" w:rsidRDefault="00972B8B" w:rsidP="00972B8B">
      <w:pPr>
        <w:ind w:firstLine="567"/>
        <w:jc w:val="both"/>
        <w:rPr>
          <w:sz w:val="28"/>
          <w:szCs w:val="28"/>
          <w:lang w:val="lv-LV" w:eastAsia="lv-LV"/>
        </w:rPr>
      </w:pPr>
      <w:r w:rsidRPr="00C6731D">
        <w:rPr>
          <w:sz w:val="28"/>
          <w:szCs w:val="28"/>
          <w:lang w:val="lv-LV" w:eastAsia="lv-LV"/>
        </w:rPr>
        <w:t xml:space="preserve">Svarīgi ir turpināt iesākto darbu arī pie </w:t>
      </w:r>
      <w:r w:rsidRPr="00C6731D">
        <w:rPr>
          <w:b/>
          <w:sz w:val="28"/>
          <w:szCs w:val="28"/>
          <w:lang w:val="lv-LV" w:eastAsia="lv-LV"/>
        </w:rPr>
        <w:t>pārtikas piegādes ķēdes</w:t>
      </w:r>
      <w:r w:rsidRPr="00C6731D">
        <w:rPr>
          <w:sz w:val="28"/>
          <w:szCs w:val="28"/>
          <w:lang w:val="lv-LV" w:eastAsia="lv-LV"/>
        </w:rPr>
        <w:t xml:space="preserve"> līdzsvarošanas, lai nostiprinātu lauksaimnieku pozīcijas pārtikas piegādes ķēdē un palielinātu preces pievienoto vērtību ražošanas procesā. Tādēļ Latvija atzinīgi vērtē direktīvas priekšlikumu, kas tirgus dalībniekiem visās ES dalībvalstīs sniegs aizsardzību pret negodīgām tirdzniecības praksēm.</w:t>
      </w:r>
      <w:r w:rsidRPr="00C6731D">
        <w:rPr>
          <w:sz w:val="28"/>
          <w:szCs w:val="28"/>
          <w:lang w:val="lv-LV"/>
        </w:rPr>
        <w:t xml:space="preserve"> </w:t>
      </w:r>
    </w:p>
    <w:p w14:paraId="51CDA913" w14:textId="3CF33540" w:rsidR="00123E33" w:rsidRPr="00C6731D" w:rsidRDefault="00123E33" w:rsidP="00677A87">
      <w:pPr>
        <w:ind w:firstLine="567"/>
        <w:jc w:val="both"/>
        <w:rPr>
          <w:sz w:val="28"/>
          <w:szCs w:val="28"/>
          <w:lang w:val="lv-LV" w:eastAsia="lv-LV"/>
        </w:rPr>
      </w:pPr>
      <w:r w:rsidRPr="00C6731D">
        <w:rPr>
          <w:sz w:val="28"/>
          <w:szCs w:val="28"/>
          <w:lang w:val="lv-LV" w:eastAsia="lv-LV"/>
        </w:rPr>
        <w:t xml:space="preserve">Tāpat Latvija </w:t>
      </w:r>
      <w:r w:rsidR="001304F6">
        <w:rPr>
          <w:sz w:val="28"/>
          <w:szCs w:val="28"/>
          <w:lang w:val="lv-LV" w:eastAsia="lv-LV"/>
        </w:rPr>
        <w:t>uzsver</w:t>
      </w:r>
      <w:r w:rsidRPr="00C6731D">
        <w:rPr>
          <w:sz w:val="28"/>
          <w:szCs w:val="28"/>
          <w:lang w:val="lv-LV" w:eastAsia="lv-LV"/>
        </w:rPr>
        <w:t xml:space="preserve">, ka KLP </w:t>
      </w:r>
      <w:r w:rsidR="001304F6">
        <w:rPr>
          <w:sz w:val="28"/>
          <w:szCs w:val="28"/>
          <w:lang w:val="lv-LV" w:eastAsia="lv-LV"/>
        </w:rPr>
        <w:t xml:space="preserve">paredzētais </w:t>
      </w:r>
      <w:r w:rsidRPr="00C6731D">
        <w:rPr>
          <w:b/>
          <w:sz w:val="28"/>
          <w:szCs w:val="28"/>
          <w:lang w:val="lv-LV" w:eastAsia="lv-LV"/>
        </w:rPr>
        <w:t>atbalsts bioloģiskai lauksaimniecībai</w:t>
      </w:r>
      <w:r w:rsidRPr="00C6731D">
        <w:rPr>
          <w:sz w:val="28"/>
          <w:szCs w:val="28"/>
          <w:lang w:val="lv-LV" w:eastAsia="lv-LV"/>
        </w:rPr>
        <w:t xml:space="preserve"> ir viens no tiem, kas veicina augstas kvalitātes pārtikas ražošanu. </w:t>
      </w:r>
    </w:p>
    <w:p w14:paraId="1FD19AFF" w14:textId="345F3D30" w:rsidR="00E450E7" w:rsidRPr="00C6731D" w:rsidRDefault="00E450E7" w:rsidP="00E450E7">
      <w:pPr>
        <w:ind w:firstLine="567"/>
        <w:jc w:val="both"/>
        <w:rPr>
          <w:sz w:val="28"/>
          <w:szCs w:val="28"/>
          <w:lang w:val="lv-LV"/>
        </w:rPr>
      </w:pPr>
      <w:r w:rsidRPr="00C6731D">
        <w:rPr>
          <w:sz w:val="28"/>
          <w:szCs w:val="28"/>
          <w:lang w:val="lv-LV"/>
        </w:rPr>
        <w:t xml:space="preserve">Ir jāstiprina </w:t>
      </w:r>
      <w:r w:rsidRPr="00C6731D">
        <w:rPr>
          <w:b/>
          <w:sz w:val="28"/>
          <w:szCs w:val="28"/>
          <w:lang w:val="lv-LV"/>
        </w:rPr>
        <w:t>savstarpējas pieredzes apmaiņ</w:t>
      </w:r>
      <w:r w:rsidR="001304F6">
        <w:rPr>
          <w:b/>
          <w:sz w:val="28"/>
          <w:szCs w:val="28"/>
          <w:lang w:val="lv-LV"/>
        </w:rPr>
        <w:t>a</w:t>
      </w:r>
      <w:r w:rsidRPr="00C6731D">
        <w:rPr>
          <w:sz w:val="28"/>
          <w:szCs w:val="28"/>
          <w:lang w:val="lv-LV"/>
        </w:rPr>
        <w:t>, tīklošan</w:t>
      </w:r>
      <w:r w:rsidR="001304F6">
        <w:rPr>
          <w:sz w:val="28"/>
          <w:szCs w:val="28"/>
          <w:lang w:val="lv-LV"/>
        </w:rPr>
        <w:t>ā</w:t>
      </w:r>
      <w:r w:rsidRPr="00C6731D">
        <w:rPr>
          <w:sz w:val="28"/>
          <w:szCs w:val="28"/>
          <w:lang w:val="lv-LV"/>
        </w:rPr>
        <w:t>s un sadarbīb</w:t>
      </w:r>
      <w:r w:rsidR="001304F6">
        <w:rPr>
          <w:sz w:val="28"/>
          <w:szCs w:val="28"/>
          <w:lang w:val="lv-LV"/>
        </w:rPr>
        <w:t>a</w:t>
      </w:r>
      <w:r w:rsidRPr="00C6731D">
        <w:rPr>
          <w:sz w:val="28"/>
          <w:szCs w:val="28"/>
          <w:lang w:val="lv-LV"/>
        </w:rPr>
        <w:t xml:space="preserve"> starp lauksaimniekiem, tostarp izmantojot ražotāju organizācijas, kas var noderēt kā svarīgi virzītājspēki zināšanu apmaiņā, inovāciju </w:t>
      </w:r>
      <w:r w:rsidR="001304F6">
        <w:rPr>
          <w:sz w:val="28"/>
          <w:szCs w:val="28"/>
          <w:lang w:val="lv-LV"/>
        </w:rPr>
        <w:t>izman</w:t>
      </w:r>
      <w:r w:rsidRPr="00C6731D">
        <w:rPr>
          <w:sz w:val="28"/>
          <w:szCs w:val="28"/>
          <w:lang w:val="lv-LV"/>
        </w:rPr>
        <w:t>tošanā, kā arī izmaksu ietaupīšanā, ražojot augstas kvalitātes pārtiku.</w:t>
      </w:r>
    </w:p>
    <w:p w14:paraId="3B8CAA3E" w14:textId="2B754E48" w:rsidR="002161A1" w:rsidRPr="00C6731D" w:rsidRDefault="002161A1" w:rsidP="002161A1">
      <w:pPr>
        <w:ind w:firstLine="567"/>
        <w:jc w:val="both"/>
        <w:rPr>
          <w:sz w:val="28"/>
          <w:szCs w:val="28"/>
          <w:lang w:val="lv-LV" w:eastAsia="lv-LV"/>
        </w:rPr>
      </w:pPr>
      <w:r w:rsidRPr="00C6731D">
        <w:rPr>
          <w:sz w:val="28"/>
          <w:szCs w:val="28"/>
          <w:lang w:val="lv-LV" w:eastAsia="lv-LV"/>
        </w:rPr>
        <w:t xml:space="preserve">Latvija aicina </w:t>
      </w:r>
      <w:r w:rsidR="001304F6">
        <w:rPr>
          <w:sz w:val="28"/>
          <w:szCs w:val="28"/>
          <w:lang w:val="lv-LV" w:eastAsia="lv-LV"/>
        </w:rPr>
        <w:t xml:space="preserve">saistībā ar </w:t>
      </w:r>
      <w:r w:rsidRPr="00C6731D">
        <w:rPr>
          <w:sz w:val="28"/>
          <w:szCs w:val="28"/>
          <w:lang w:val="lv-LV" w:eastAsia="lv-LV"/>
        </w:rPr>
        <w:t xml:space="preserve">KLP īstenot nepieciešamos pasākumus, lai nodrošinātu Eiropas ražotāju dzīvotspēju un konkurētspēju ne tikai vietējos un reģionālos, bet arī </w:t>
      </w:r>
      <w:r w:rsidRPr="00C6731D">
        <w:rPr>
          <w:b/>
          <w:sz w:val="28"/>
          <w:szCs w:val="28"/>
          <w:lang w:val="lv-LV" w:eastAsia="lv-LV"/>
        </w:rPr>
        <w:t>starptautiskos tirgos</w:t>
      </w:r>
      <w:r w:rsidRPr="00C6731D">
        <w:rPr>
          <w:sz w:val="28"/>
          <w:szCs w:val="28"/>
          <w:lang w:val="lv-LV" w:eastAsia="lv-LV"/>
        </w:rPr>
        <w:t>. Lai aktīvāk sekmētu ES produkcijas noietu iekšējā un ārējā tirgū, tā dodot ieguldījumu pārtikas nodrošinājuma uzlabošanā, svarīgi būtu saglab</w:t>
      </w:r>
      <w:r w:rsidRPr="00C6731D">
        <w:rPr>
          <w:rFonts w:hint="eastAsia"/>
          <w:sz w:val="28"/>
          <w:szCs w:val="28"/>
          <w:lang w:val="lv-LV" w:eastAsia="lv-LV"/>
        </w:rPr>
        <w:t>ā</w:t>
      </w:r>
      <w:r w:rsidRPr="00C6731D">
        <w:rPr>
          <w:sz w:val="28"/>
          <w:szCs w:val="28"/>
          <w:lang w:val="lv-LV" w:eastAsia="lv-LV"/>
        </w:rPr>
        <w:t>t p</w:t>
      </w:r>
      <w:r w:rsidRPr="00C6731D">
        <w:rPr>
          <w:rFonts w:hint="eastAsia"/>
          <w:sz w:val="28"/>
          <w:szCs w:val="28"/>
          <w:lang w:val="lv-LV" w:eastAsia="lv-LV"/>
        </w:rPr>
        <w:t>ā</w:t>
      </w:r>
      <w:r w:rsidRPr="00C6731D">
        <w:rPr>
          <w:sz w:val="28"/>
          <w:szCs w:val="28"/>
          <w:lang w:val="lv-LV" w:eastAsia="lv-LV"/>
        </w:rPr>
        <w:t>rtikas produktu veicin</w:t>
      </w:r>
      <w:r w:rsidRPr="00C6731D">
        <w:rPr>
          <w:rFonts w:hint="eastAsia"/>
          <w:sz w:val="28"/>
          <w:szCs w:val="28"/>
          <w:lang w:val="lv-LV" w:eastAsia="lv-LV"/>
        </w:rPr>
        <w:t>āš</w:t>
      </w:r>
      <w:r w:rsidRPr="00C6731D">
        <w:rPr>
          <w:sz w:val="28"/>
          <w:szCs w:val="28"/>
          <w:lang w:val="lv-LV" w:eastAsia="lv-LV"/>
        </w:rPr>
        <w:t>anas pas</w:t>
      </w:r>
      <w:r w:rsidRPr="00C6731D">
        <w:rPr>
          <w:rFonts w:hint="eastAsia"/>
          <w:sz w:val="28"/>
          <w:szCs w:val="28"/>
          <w:lang w:val="lv-LV" w:eastAsia="lv-LV"/>
        </w:rPr>
        <w:t>ā</w:t>
      </w:r>
      <w:r w:rsidRPr="00C6731D">
        <w:rPr>
          <w:sz w:val="28"/>
          <w:szCs w:val="28"/>
          <w:lang w:val="lv-LV" w:eastAsia="lv-LV"/>
        </w:rPr>
        <w:t xml:space="preserve">kumus. </w:t>
      </w:r>
      <w:r w:rsidR="001304F6">
        <w:rPr>
          <w:sz w:val="28"/>
          <w:szCs w:val="28"/>
          <w:lang w:val="lv-LV" w:eastAsia="lv-LV"/>
        </w:rPr>
        <w:t xml:space="preserve">Ar </w:t>
      </w:r>
      <w:r w:rsidRPr="00C6731D">
        <w:rPr>
          <w:sz w:val="28"/>
          <w:szCs w:val="28"/>
          <w:lang w:val="lv-LV" w:eastAsia="lv-LV"/>
        </w:rPr>
        <w:t>KLP pasākum</w:t>
      </w:r>
      <w:r w:rsidR="001304F6">
        <w:rPr>
          <w:sz w:val="28"/>
          <w:szCs w:val="28"/>
          <w:lang w:val="lv-LV" w:eastAsia="lv-LV"/>
        </w:rPr>
        <w:t>iem</w:t>
      </w:r>
      <w:r w:rsidRPr="00C6731D">
        <w:rPr>
          <w:sz w:val="28"/>
          <w:szCs w:val="28"/>
          <w:lang w:val="lv-LV" w:eastAsia="lv-LV"/>
        </w:rPr>
        <w:t xml:space="preserve"> būtu jāatbalsta arī ciešākas sadarbības attīstīšana starp nozari un zinātni augstākas pievienotās vērtības un inovatīvu produktu izstrādē.</w:t>
      </w:r>
    </w:p>
    <w:p w14:paraId="474DF454" w14:textId="77777777" w:rsidR="002161A1" w:rsidRPr="00C6731D" w:rsidRDefault="002161A1" w:rsidP="00B85BC5">
      <w:pPr>
        <w:ind w:firstLine="567"/>
        <w:jc w:val="both"/>
        <w:rPr>
          <w:sz w:val="28"/>
          <w:szCs w:val="28"/>
          <w:lang w:val="lv-LV" w:eastAsia="lv-LV"/>
        </w:rPr>
      </w:pPr>
      <w:r w:rsidRPr="00C6731D">
        <w:rPr>
          <w:rFonts w:eastAsiaTheme="minorHAnsi"/>
          <w:sz w:val="28"/>
          <w:szCs w:val="28"/>
          <w:lang w:val="lv-LV"/>
        </w:rPr>
        <w:t>Latvija pievienojas izplatītajā dokumentā paustajam apgalvojumam, ka Eiropai ir nepieciešami lauksaimnieki, bet lauksaimniekiem ir nepieciešams Eiropas atbalsts, lai tie spētu konkurēt aizvien vairāk un vairāk globalizētajā pasaulē.</w:t>
      </w:r>
    </w:p>
    <w:p w14:paraId="4BCD5FB2" w14:textId="40E747A3" w:rsidR="00806C83" w:rsidRPr="00C6731D" w:rsidRDefault="00CE0947" w:rsidP="002C44E2">
      <w:pPr>
        <w:jc w:val="both"/>
        <w:rPr>
          <w:sz w:val="28"/>
          <w:szCs w:val="28"/>
          <w:lang w:val="lv-LV" w:eastAsia="lv-LV"/>
        </w:rPr>
      </w:pPr>
      <w:bookmarkStart w:id="0" w:name="OLE_LINK24"/>
      <w:bookmarkStart w:id="1" w:name="OLE_LINK23"/>
      <w:bookmarkEnd w:id="0"/>
      <w:bookmarkEnd w:id="1"/>
      <w:r w:rsidRPr="00C6731D">
        <w:rPr>
          <w:b/>
          <w:sz w:val="28"/>
          <w:szCs w:val="28"/>
          <w:lang w:val="lv-LV" w:eastAsia="lv-LV"/>
        </w:rPr>
        <w:tab/>
      </w:r>
    </w:p>
    <w:p w14:paraId="0C055361" w14:textId="19C8EA33" w:rsidR="00F3215C" w:rsidRPr="00C6731D" w:rsidRDefault="00F3215C" w:rsidP="00806C83">
      <w:pPr>
        <w:spacing w:after="160" w:line="259" w:lineRule="auto"/>
        <w:jc w:val="center"/>
        <w:rPr>
          <w:b/>
          <w:sz w:val="28"/>
          <w:szCs w:val="28"/>
          <w:lang w:val="lv-LV" w:eastAsia="lv-LV"/>
        </w:rPr>
      </w:pPr>
      <w:r w:rsidRPr="00C6731D">
        <w:rPr>
          <w:b/>
          <w:sz w:val="28"/>
          <w:szCs w:val="28"/>
          <w:lang w:val="lv-LV" w:eastAsia="lv-LV"/>
        </w:rPr>
        <w:t>II. Latvijas delegācija</w:t>
      </w:r>
    </w:p>
    <w:p w14:paraId="4A7B7460" w14:textId="77777777" w:rsidR="00F3215C" w:rsidRPr="00C6731D" w:rsidRDefault="00F3215C" w:rsidP="0039594B">
      <w:pPr>
        <w:jc w:val="both"/>
        <w:rPr>
          <w:sz w:val="28"/>
          <w:szCs w:val="28"/>
          <w:lang w:val="lv-LV" w:eastAsia="lv-LV"/>
        </w:rPr>
      </w:pPr>
    </w:p>
    <w:p w14:paraId="7D2C6DE6" w14:textId="699EF91E" w:rsidR="000F4ED3" w:rsidRPr="00C6731D" w:rsidRDefault="000F4ED3" w:rsidP="000F4ED3">
      <w:pPr>
        <w:ind w:left="3600" w:hanging="2880"/>
        <w:jc w:val="both"/>
        <w:rPr>
          <w:sz w:val="28"/>
          <w:szCs w:val="28"/>
          <w:lang w:val="lv-LV"/>
        </w:rPr>
      </w:pPr>
      <w:r w:rsidRPr="00C6731D">
        <w:rPr>
          <w:sz w:val="28"/>
          <w:szCs w:val="28"/>
          <w:lang w:val="lv-LV"/>
        </w:rPr>
        <w:t xml:space="preserve">Delegācijas vadītājs: </w:t>
      </w:r>
      <w:r w:rsidRPr="00C6731D">
        <w:rPr>
          <w:sz w:val="28"/>
          <w:szCs w:val="28"/>
          <w:lang w:val="lv-LV"/>
        </w:rPr>
        <w:tab/>
      </w:r>
      <w:r w:rsidR="00806C83" w:rsidRPr="00C6731D">
        <w:rPr>
          <w:b/>
          <w:sz w:val="28"/>
          <w:szCs w:val="28"/>
          <w:lang w:val="lv-LV"/>
        </w:rPr>
        <w:t>Jānis Briedis</w:t>
      </w:r>
      <w:r w:rsidR="00806C83" w:rsidRPr="00C6731D">
        <w:rPr>
          <w:sz w:val="28"/>
          <w:szCs w:val="28"/>
          <w:lang w:val="lv-LV"/>
        </w:rPr>
        <w:t xml:space="preserve">, Zemkopības ministrijas Starptautisko lietu un stratēģijas </w:t>
      </w:r>
      <w:r w:rsidR="00E0798F" w:rsidRPr="00C6731D">
        <w:rPr>
          <w:sz w:val="28"/>
          <w:szCs w:val="28"/>
          <w:lang w:val="lv-LV"/>
        </w:rPr>
        <w:t>analīzes departamenta direktors</w:t>
      </w:r>
      <w:r w:rsidR="00C6731D" w:rsidRPr="00C6731D">
        <w:rPr>
          <w:sz w:val="28"/>
          <w:szCs w:val="28"/>
          <w:lang w:val="lv-LV"/>
        </w:rPr>
        <w:t>.</w:t>
      </w:r>
    </w:p>
    <w:p w14:paraId="6D056476" w14:textId="594B1346" w:rsidR="000F4ED3" w:rsidRPr="00C6731D" w:rsidRDefault="000F4ED3" w:rsidP="00806C83">
      <w:pPr>
        <w:spacing w:before="120" w:after="120"/>
        <w:ind w:left="3600" w:hanging="2880"/>
        <w:jc w:val="both"/>
        <w:rPr>
          <w:sz w:val="28"/>
          <w:szCs w:val="28"/>
          <w:lang w:val="lv-LV"/>
        </w:rPr>
      </w:pPr>
      <w:r w:rsidRPr="00C6731D">
        <w:rPr>
          <w:sz w:val="28"/>
          <w:szCs w:val="28"/>
          <w:lang w:val="lv-LV"/>
        </w:rPr>
        <w:t>Delegācijas dalībnieki:</w:t>
      </w:r>
      <w:r w:rsidRPr="00C6731D">
        <w:rPr>
          <w:sz w:val="28"/>
          <w:szCs w:val="28"/>
          <w:lang w:val="lv-LV"/>
        </w:rPr>
        <w:tab/>
      </w:r>
      <w:r w:rsidR="00806C83" w:rsidRPr="00C6731D">
        <w:rPr>
          <w:b/>
          <w:sz w:val="28"/>
          <w:szCs w:val="28"/>
          <w:lang w:val="lv-LV"/>
        </w:rPr>
        <w:t xml:space="preserve">Inese Pastare-Irbe, </w:t>
      </w:r>
      <w:r w:rsidR="00806C83" w:rsidRPr="00C6731D">
        <w:rPr>
          <w:sz w:val="28"/>
          <w:szCs w:val="28"/>
          <w:lang w:val="lv-LV"/>
        </w:rPr>
        <w:t>Zemkopības ministrijas Lauku attīstības atbalsta departamenta direktora vietniece</w:t>
      </w:r>
      <w:r w:rsidR="00C6731D" w:rsidRPr="00C6731D">
        <w:rPr>
          <w:sz w:val="28"/>
          <w:szCs w:val="28"/>
          <w:lang w:val="lv-LV"/>
        </w:rPr>
        <w:t>.</w:t>
      </w:r>
    </w:p>
    <w:p w14:paraId="07DDB5F9" w14:textId="4DAC687B" w:rsidR="00946C9C" w:rsidRPr="00C6731D" w:rsidRDefault="00946C9C" w:rsidP="00946C9C">
      <w:pPr>
        <w:tabs>
          <w:tab w:val="left" w:pos="3615"/>
        </w:tabs>
        <w:spacing w:before="120" w:after="120"/>
        <w:ind w:left="3600" w:hanging="2880"/>
        <w:jc w:val="both"/>
        <w:rPr>
          <w:sz w:val="28"/>
          <w:szCs w:val="28"/>
          <w:lang w:val="lv-LV"/>
        </w:rPr>
      </w:pPr>
      <w:r w:rsidRPr="00C6731D">
        <w:rPr>
          <w:sz w:val="28"/>
          <w:szCs w:val="28"/>
          <w:lang w:val="lv-LV"/>
        </w:rPr>
        <w:tab/>
      </w:r>
      <w:r w:rsidRPr="00C6731D">
        <w:rPr>
          <w:b/>
          <w:sz w:val="28"/>
          <w:szCs w:val="28"/>
          <w:lang w:val="lv-LV"/>
        </w:rPr>
        <w:t>Ilona Mežiniece-Briede</w:t>
      </w:r>
      <w:r w:rsidRPr="00C6731D">
        <w:rPr>
          <w:sz w:val="28"/>
          <w:szCs w:val="28"/>
          <w:lang w:val="lv-LV"/>
        </w:rPr>
        <w:t>, Zemkopības ministrijas Tirgus un tiešā atbalsta departamenta direktora vietniece</w:t>
      </w:r>
      <w:r w:rsidR="00C6731D" w:rsidRPr="00C6731D">
        <w:rPr>
          <w:sz w:val="28"/>
          <w:szCs w:val="28"/>
          <w:lang w:val="lv-LV"/>
        </w:rPr>
        <w:t>.</w:t>
      </w:r>
    </w:p>
    <w:p w14:paraId="6A4721F4" w14:textId="444E248C" w:rsidR="002C44E2" w:rsidRPr="00C6731D" w:rsidRDefault="002C44E2" w:rsidP="000F4ED3">
      <w:pPr>
        <w:pStyle w:val="naisf"/>
        <w:keepNext/>
        <w:spacing w:before="0" w:after="0"/>
        <w:ind w:firstLine="720"/>
        <w:rPr>
          <w:sz w:val="28"/>
          <w:szCs w:val="28"/>
        </w:rPr>
      </w:pPr>
    </w:p>
    <w:p w14:paraId="2968697B" w14:textId="77777777" w:rsidR="008E6DCD" w:rsidRDefault="008E6DCD" w:rsidP="0039594B">
      <w:pPr>
        <w:pStyle w:val="naisf"/>
        <w:keepNext/>
        <w:spacing w:before="0" w:after="0"/>
        <w:ind w:firstLine="0"/>
        <w:rPr>
          <w:sz w:val="28"/>
          <w:szCs w:val="28"/>
        </w:rPr>
      </w:pPr>
    </w:p>
    <w:p w14:paraId="0EE2DED4" w14:textId="25A34A02" w:rsidR="000F4ED3" w:rsidRPr="00C6731D" w:rsidRDefault="000F4ED3" w:rsidP="0039594B">
      <w:pPr>
        <w:pStyle w:val="naisf"/>
        <w:keepNext/>
        <w:spacing w:before="0" w:after="0"/>
        <w:ind w:firstLine="0"/>
        <w:rPr>
          <w:sz w:val="28"/>
          <w:szCs w:val="28"/>
        </w:rPr>
      </w:pPr>
      <w:r w:rsidRPr="00C6731D">
        <w:rPr>
          <w:sz w:val="28"/>
          <w:szCs w:val="28"/>
        </w:rPr>
        <w:t>Zemkopības ministrs</w:t>
      </w:r>
      <w:r w:rsidRPr="00C6731D">
        <w:rPr>
          <w:sz w:val="28"/>
          <w:szCs w:val="28"/>
        </w:rPr>
        <w:tab/>
      </w:r>
      <w:r w:rsidRPr="00C6731D">
        <w:rPr>
          <w:sz w:val="28"/>
          <w:szCs w:val="28"/>
        </w:rPr>
        <w:tab/>
      </w:r>
      <w:r w:rsidRPr="00C6731D">
        <w:rPr>
          <w:sz w:val="28"/>
          <w:szCs w:val="28"/>
        </w:rPr>
        <w:tab/>
      </w:r>
      <w:r w:rsidRPr="00C6731D">
        <w:rPr>
          <w:sz w:val="28"/>
          <w:szCs w:val="28"/>
        </w:rPr>
        <w:tab/>
      </w:r>
      <w:r w:rsidRPr="00C6731D">
        <w:rPr>
          <w:sz w:val="28"/>
          <w:szCs w:val="28"/>
        </w:rPr>
        <w:tab/>
      </w:r>
      <w:r w:rsidRPr="00C6731D">
        <w:rPr>
          <w:sz w:val="28"/>
          <w:szCs w:val="28"/>
        </w:rPr>
        <w:tab/>
      </w:r>
      <w:r w:rsidR="008E6DCD">
        <w:rPr>
          <w:sz w:val="28"/>
          <w:szCs w:val="28"/>
        </w:rPr>
        <w:tab/>
      </w:r>
      <w:bookmarkStart w:id="2" w:name="_GoBack"/>
      <w:bookmarkEnd w:id="2"/>
      <w:r w:rsidR="005F2A8F" w:rsidRPr="00C6731D">
        <w:rPr>
          <w:sz w:val="28"/>
          <w:szCs w:val="28"/>
        </w:rPr>
        <w:t>J. Dūklavs</w:t>
      </w:r>
    </w:p>
    <w:sectPr w:rsidR="000F4ED3" w:rsidRPr="00C6731D" w:rsidSect="0039594B">
      <w:headerReference w:type="default" r:id="rId8"/>
      <w:footerReference w:type="defaul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FAD97" w14:textId="77777777" w:rsidR="004672B6" w:rsidRDefault="004672B6" w:rsidP="00834A0B">
      <w:r>
        <w:separator/>
      </w:r>
    </w:p>
  </w:endnote>
  <w:endnote w:type="continuationSeparator" w:id="0">
    <w:p w14:paraId="615C05C7" w14:textId="77777777" w:rsidR="004672B6" w:rsidRDefault="004672B6" w:rsidP="008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boto 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504F" w14:textId="0162A83E" w:rsidR="00C222CB" w:rsidRDefault="00C222CB">
    <w:pPr>
      <w:pStyle w:val="Kjene"/>
      <w:jc w:val="center"/>
    </w:pPr>
  </w:p>
  <w:p w14:paraId="65F4BEE3" w14:textId="03A60B53" w:rsidR="00D918F9" w:rsidRPr="00D918F9" w:rsidRDefault="009A67E5" w:rsidP="00D918F9">
    <w:pPr>
      <w:tabs>
        <w:tab w:val="center" w:pos="4680"/>
        <w:tab w:val="right" w:pos="9360"/>
      </w:tabs>
      <w:rPr>
        <w:rFonts w:eastAsiaTheme="minorHAnsi"/>
        <w:sz w:val="22"/>
        <w:szCs w:val="22"/>
        <w:lang w:val="lv-LV"/>
      </w:rPr>
    </w:pPr>
    <w:r>
      <w:rPr>
        <w:rFonts w:eastAsiaTheme="minorHAnsi"/>
        <w:sz w:val="20"/>
        <w:szCs w:val="20"/>
        <w:lang w:val="fr-FR"/>
      </w:rPr>
      <w:t>ZMZin_</w:t>
    </w:r>
    <w:r w:rsidR="00806C83">
      <w:rPr>
        <w:rFonts w:eastAsiaTheme="minorHAnsi"/>
        <w:sz w:val="20"/>
        <w:szCs w:val="20"/>
        <w:lang w:val="fr-FR"/>
      </w:rPr>
      <w:t>1409</w:t>
    </w:r>
    <w:r w:rsidR="002E47BA">
      <w:rPr>
        <w:rFonts w:eastAsiaTheme="minorHAnsi"/>
        <w:sz w:val="20"/>
        <w:szCs w:val="20"/>
        <w:lang w:val="fr-FR"/>
      </w:rPr>
      <w:t>18</w:t>
    </w:r>
  </w:p>
  <w:p w14:paraId="794C02A6" w14:textId="77777777" w:rsidR="00834A0B" w:rsidRDefault="00834A0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262EC" w14:textId="77777777" w:rsidR="004672B6" w:rsidRDefault="004672B6" w:rsidP="00834A0B">
      <w:r>
        <w:separator/>
      </w:r>
    </w:p>
  </w:footnote>
  <w:footnote w:type="continuationSeparator" w:id="0">
    <w:p w14:paraId="354AA5C7" w14:textId="77777777" w:rsidR="004672B6" w:rsidRDefault="004672B6" w:rsidP="0083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957879"/>
      <w:docPartObj>
        <w:docPartGallery w:val="Page Numbers (Top of Page)"/>
        <w:docPartUnique/>
      </w:docPartObj>
    </w:sdtPr>
    <w:sdtContent>
      <w:p w14:paraId="4C016FF9" w14:textId="7AD48776" w:rsidR="0039594B" w:rsidRDefault="0039594B">
        <w:pPr>
          <w:pStyle w:val="Galvene"/>
          <w:jc w:val="center"/>
        </w:pPr>
        <w:r>
          <w:fldChar w:fldCharType="begin"/>
        </w:r>
        <w:r>
          <w:instrText>PAGE   \* MERGEFORMAT</w:instrText>
        </w:r>
        <w:r>
          <w:fldChar w:fldCharType="separate"/>
        </w:r>
        <w:r w:rsidR="008E6DCD" w:rsidRPr="008E6DCD">
          <w:rPr>
            <w:noProof/>
            <w:lang w:val="lv-LV"/>
          </w:rPr>
          <w:t>2</w:t>
        </w:r>
        <w:r>
          <w:fldChar w:fldCharType="end"/>
        </w:r>
      </w:p>
    </w:sdtContent>
  </w:sdt>
  <w:p w14:paraId="5261947E" w14:textId="77777777" w:rsidR="0039594B" w:rsidRDefault="0039594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7ADB"/>
    <w:multiLevelType w:val="hybridMultilevel"/>
    <w:tmpl w:val="B8EA9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9530A6"/>
    <w:multiLevelType w:val="hybridMultilevel"/>
    <w:tmpl w:val="E54E8DB2"/>
    <w:lvl w:ilvl="0" w:tplc="6B8E90A2">
      <w:start w:val="1"/>
      <w:numFmt w:val="bullet"/>
      <w:lvlText w:val=""/>
      <w:lvlJc w:val="left"/>
      <w:pPr>
        <w:ind w:left="360" w:hanging="360"/>
      </w:pPr>
      <w:rPr>
        <w:rFonts w:ascii="Wingdings" w:hAnsi="Wingdings"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569679E"/>
    <w:multiLevelType w:val="hybridMultilevel"/>
    <w:tmpl w:val="D72EC054"/>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304A4CC3"/>
    <w:multiLevelType w:val="hybridMultilevel"/>
    <w:tmpl w:val="4EEC43FA"/>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4FEF4325"/>
    <w:multiLevelType w:val="hybridMultilevel"/>
    <w:tmpl w:val="65F877F6"/>
    <w:lvl w:ilvl="0" w:tplc="04260005">
      <w:start w:val="1"/>
      <w:numFmt w:val="bullet"/>
      <w:lvlText w:val=""/>
      <w:lvlJc w:val="left"/>
      <w:pPr>
        <w:ind w:left="1500" w:hanging="360"/>
      </w:pPr>
      <w:rPr>
        <w:rFonts w:ascii="Wingdings" w:hAnsi="Wingdings"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5" w15:restartNumberingAfterBreak="0">
    <w:nsid w:val="53D44652"/>
    <w:multiLevelType w:val="hybridMultilevel"/>
    <w:tmpl w:val="0D082B4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F305178"/>
    <w:multiLevelType w:val="hybridMultilevel"/>
    <w:tmpl w:val="BAE21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F9918E7"/>
    <w:multiLevelType w:val="hybridMultilevel"/>
    <w:tmpl w:val="67549DCC"/>
    <w:lvl w:ilvl="0" w:tplc="145ECE56">
      <w:start w:val="1"/>
      <w:numFmt w:val="bullet"/>
      <w:lvlText w:val=""/>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D4"/>
    <w:rsid w:val="00000428"/>
    <w:rsid w:val="0000228E"/>
    <w:rsid w:val="0001384B"/>
    <w:rsid w:val="000138E5"/>
    <w:rsid w:val="00013BEB"/>
    <w:rsid w:val="00014779"/>
    <w:rsid w:val="00020BED"/>
    <w:rsid w:val="000247B6"/>
    <w:rsid w:val="0003030D"/>
    <w:rsid w:val="00031D2F"/>
    <w:rsid w:val="000348DD"/>
    <w:rsid w:val="000408D3"/>
    <w:rsid w:val="00040931"/>
    <w:rsid w:val="00043659"/>
    <w:rsid w:val="00050C6F"/>
    <w:rsid w:val="00055728"/>
    <w:rsid w:val="000577DE"/>
    <w:rsid w:val="00057A1F"/>
    <w:rsid w:val="00064ED3"/>
    <w:rsid w:val="00065015"/>
    <w:rsid w:val="00066919"/>
    <w:rsid w:val="00072978"/>
    <w:rsid w:val="00072ADB"/>
    <w:rsid w:val="00075C03"/>
    <w:rsid w:val="00076F37"/>
    <w:rsid w:val="0007720F"/>
    <w:rsid w:val="00080056"/>
    <w:rsid w:val="000831F7"/>
    <w:rsid w:val="000851D1"/>
    <w:rsid w:val="00087C29"/>
    <w:rsid w:val="0009718C"/>
    <w:rsid w:val="000A00B5"/>
    <w:rsid w:val="000A0DEF"/>
    <w:rsid w:val="000A2491"/>
    <w:rsid w:val="000A4642"/>
    <w:rsid w:val="000B2E98"/>
    <w:rsid w:val="000B425B"/>
    <w:rsid w:val="000B5297"/>
    <w:rsid w:val="000C4C74"/>
    <w:rsid w:val="000C6758"/>
    <w:rsid w:val="000C7C37"/>
    <w:rsid w:val="000D1728"/>
    <w:rsid w:val="000D6691"/>
    <w:rsid w:val="000D7F4B"/>
    <w:rsid w:val="000E3876"/>
    <w:rsid w:val="000E3EEF"/>
    <w:rsid w:val="000F05B0"/>
    <w:rsid w:val="000F0C79"/>
    <w:rsid w:val="000F31DE"/>
    <w:rsid w:val="000F4ED3"/>
    <w:rsid w:val="0010010A"/>
    <w:rsid w:val="00100F89"/>
    <w:rsid w:val="00102EF1"/>
    <w:rsid w:val="0010509B"/>
    <w:rsid w:val="0011014C"/>
    <w:rsid w:val="00114CEF"/>
    <w:rsid w:val="00115E59"/>
    <w:rsid w:val="001212FC"/>
    <w:rsid w:val="00123E33"/>
    <w:rsid w:val="001304F6"/>
    <w:rsid w:val="00131A5C"/>
    <w:rsid w:val="00133B9A"/>
    <w:rsid w:val="001408A2"/>
    <w:rsid w:val="00145CB5"/>
    <w:rsid w:val="0014650B"/>
    <w:rsid w:val="00157D6B"/>
    <w:rsid w:val="001707A5"/>
    <w:rsid w:val="00170FC3"/>
    <w:rsid w:val="001716B1"/>
    <w:rsid w:val="001727DE"/>
    <w:rsid w:val="00180AA0"/>
    <w:rsid w:val="001834B2"/>
    <w:rsid w:val="00184275"/>
    <w:rsid w:val="00192704"/>
    <w:rsid w:val="00197A2F"/>
    <w:rsid w:val="001A70B9"/>
    <w:rsid w:val="001A7182"/>
    <w:rsid w:val="001A723D"/>
    <w:rsid w:val="001B32F0"/>
    <w:rsid w:val="001C2A76"/>
    <w:rsid w:val="001C4020"/>
    <w:rsid w:val="001D597E"/>
    <w:rsid w:val="001E1D4B"/>
    <w:rsid w:val="001E2222"/>
    <w:rsid w:val="002007C2"/>
    <w:rsid w:val="00201391"/>
    <w:rsid w:val="0020276A"/>
    <w:rsid w:val="00203637"/>
    <w:rsid w:val="0020648D"/>
    <w:rsid w:val="002066F8"/>
    <w:rsid w:val="002161A1"/>
    <w:rsid w:val="0021642E"/>
    <w:rsid w:val="002379E3"/>
    <w:rsid w:val="0024307F"/>
    <w:rsid w:val="00245162"/>
    <w:rsid w:val="00252574"/>
    <w:rsid w:val="002534C3"/>
    <w:rsid w:val="002574B5"/>
    <w:rsid w:val="00257E42"/>
    <w:rsid w:val="00260177"/>
    <w:rsid w:val="00261951"/>
    <w:rsid w:val="00264DDC"/>
    <w:rsid w:val="0026520A"/>
    <w:rsid w:val="00274C92"/>
    <w:rsid w:val="00275106"/>
    <w:rsid w:val="00283334"/>
    <w:rsid w:val="00290EED"/>
    <w:rsid w:val="00291ACF"/>
    <w:rsid w:val="002A5C89"/>
    <w:rsid w:val="002B6CB5"/>
    <w:rsid w:val="002B6FEA"/>
    <w:rsid w:val="002B7667"/>
    <w:rsid w:val="002C18F1"/>
    <w:rsid w:val="002C44E2"/>
    <w:rsid w:val="002C51A4"/>
    <w:rsid w:val="002D0570"/>
    <w:rsid w:val="002D59AE"/>
    <w:rsid w:val="002D6A2A"/>
    <w:rsid w:val="002D780B"/>
    <w:rsid w:val="002D78B1"/>
    <w:rsid w:val="002E06EB"/>
    <w:rsid w:val="002E27A2"/>
    <w:rsid w:val="002E47BA"/>
    <w:rsid w:val="002F2194"/>
    <w:rsid w:val="00305758"/>
    <w:rsid w:val="003078C4"/>
    <w:rsid w:val="00310D25"/>
    <w:rsid w:val="00312448"/>
    <w:rsid w:val="0031375D"/>
    <w:rsid w:val="00316D8A"/>
    <w:rsid w:val="003179D8"/>
    <w:rsid w:val="00323F43"/>
    <w:rsid w:val="003337EC"/>
    <w:rsid w:val="00335A95"/>
    <w:rsid w:val="00337C7A"/>
    <w:rsid w:val="0034027D"/>
    <w:rsid w:val="00340B17"/>
    <w:rsid w:val="00342670"/>
    <w:rsid w:val="003431EF"/>
    <w:rsid w:val="00354CEC"/>
    <w:rsid w:val="00360C59"/>
    <w:rsid w:val="00363E2D"/>
    <w:rsid w:val="003701BC"/>
    <w:rsid w:val="003712AF"/>
    <w:rsid w:val="003734D5"/>
    <w:rsid w:val="0037403A"/>
    <w:rsid w:val="00382FB5"/>
    <w:rsid w:val="003834C0"/>
    <w:rsid w:val="0039594B"/>
    <w:rsid w:val="00397F07"/>
    <w:rsid w:val="003A1E9C"/>
    <w:rsid w:val="003A22CD"/>
    <w:rsid w:val="003A371F"/>
    <w:rsid w:val="003A3F26"/>
    <w:rsid w:val="003A47AA"/>
    <w:rsid w:val="003B4FFD"/>
    <w:rsid w:val="003C34A2"/>
    <w:rsid w:val="003C3E56"/>
    <w:rsid w:val="003C4279"/>
    <w:rsid w:val="003D70D0"/>
    <w:rsid w:val="003D7D0D"/>
    <w:rsid w:val="003E0234"/>
    <w:rsid w:val="003E398F"/>
    <w:rsid w:val="003E3F0E"/>
    <w:rsid w:val="003E4934"/>
    <w:rsid w:val="003E57F1"/>
    <w:rsid w:val="003E71B2"/>
    <w:rsid w:val="003F069A"/>
    <w:rsid w:val="003F1D05"/>
    <w:rsid w:val="003F2BD9"/>
    <w:rsid w:val="003F5826"/>
    <w:rsid w:val="003F5945"/>
    <w:rsid w:val="00403417"/>
    <w:rsid w:val="00404B91"/>
    <w:rsid w:val="004101AC"/>
    <w:rsid w:val="00412DD0"/>
    <w:rsid w:val="00412FF7"/>
    <w:rsid w:val="004130F0"/>
    <w:rsid w:val="00422452"/>
    <w:rsid w:val="00433A40"/>
    <w:rsid w:val="00437997"/>
    <w:rsid w:val="0044432F"/>
    <w:rsid w:val="004465E6"/>
    <w:rsid w:val="004516B4"/>
    <w:rsid w:val="00451FC3"/>
    <w:rsid w:val="00452A13"/>
    <w:rsid w:val="00454E0F"/>
    <w:rsid w:val="00455304"/>
    <w:rsid w:val="00455F36"/>
    <w:rsid w:val="004618FA"/>
    <w:rsid w:val="00463287"/>
    <w:rsid w:val="004656D4"/>
    <w:rsid w:val="00466983"/>
    <w:rsid w:val="004672B6"/>
    <w:rsid w:val="004718C9"/>
    <w:rsid w:val="00477BF4"/>
    <w:rsid w:val="004807D3"/>
    <w:rsid w:val="004A579A"/>
    <w:rsid w:val="004B1AF0"/>
    <w:rsid w:val="004C4946"/>
    <w:rsid w:val="004C508B"/>
    <w:rsid w:val="004C609D"/>
    <w:rsid w:val="004C6A6F"/>
    <w:rsid w:val="004D13CD"/>
    <w:rsid w:val="004E1726"/>
    <w:rsid w:val="004E19E0"/>
    <w:rsid w:val="004E19F6"/>
    <w:rsid w:val="004E4F2A"/>
    <w:rsid w:val="004E59F9"/>
    <w:rsid w:val="004E606C"/>
    <w:rsid w:val="004E6D7D"/>
    <w:rsid w:val="004E6E7A"/>
    <w:rsid w:val="004F5B75"/>
    <w:rsid w:val="004F6354"/>
    <w:rsid w:val="004F7CAD"/>
    <w:rsid w:val="00501354"/>
    <w:rsid w:val="0050491A"/>
    <w:rsid w:val="00504E73"/>
    <w:rsid w:val="005059F5"/>
    <w:rsid w:val="0051285E"/>
    <w:rsid w:val="00512946"/>
    <w:rsid w:val="005148B6"/>
    <w:rsid w:val="00515646"/>
    <w:rsid w:val="0051713D"/>
    <w:rsid w:val="005200E2"/>
    <w:rsid w:val="005274F4"/>
    <w:rsid w:val="00527F55"/>
    <w:rsid w:val="00531E67"/>
    <w:rsid w:val="005330F9"/>
    <w:rsid w:val="00534B7D"/>
    <w:rsid w:val="0053759F"/>
    <w:rsid w:val="00537C41"/>
    <w:rsid w:val="00541818"/>
    <w:rsid w:val="00541D6E"/>
    <w:rsid w:val="005423CD"/>
    <w:rsid w:val="0054262E"/>
    <w:rsid w:val="00550FAE"/>
    <w:rsid w:val="0055242F"/>
    <w:rsid w:val="0055797A"/>
    <w:rsid w:val="00562E7E"/>
    <w:rsid w:val="00565360"/>
    <w:rsid w:val="00565654"/>
    <w:rsid w:val="005667C6"/>
    <w:rsid w:val="0057524D"/>
    <w:rsid w:val="00582DF4"/>
    <w:rsid w:val="005836C7"/>
    <w:rsid w:val="00593136"/>
    <w:rsid w:val="005A2460"/>
    <w:rsid w:val="005B6E03"/>
    <w:rsid w:val="005B789C"/>
    <w:rsid w:val="005C0506"/>
    <w:rsid w:val="005C05A4"/>
    <w:rsid w:val="005C71B2"/>
    <w:rsid w:val="005D1966"/>
    <w:rsid w:val="005D51D7"/>
    <w:rsid w:val="005D587C"/>
    <w:rsid w:val="005E167D"/>
    <w:rsid w:val="005E3B3E"/>
    <w:rsid w:val="005E411F"/>
    <w:rsid w:val="005E4BB2"/>
    <w:rsid w:val="005E55BA"/>
    <w:rsid w:val="005E75D2"/>
    <w:rsid w:val="005F2A8F"/>
    <w:rsid w:val="005F43D8"/>
    <w:rsid w:val="005F6E16"/>
    <w:rsid w:val="005F7830"/>
    <w:rsid w:val="00601C86"/>
    <w:rsid w:val="00606C28"/>
    <w:rsid w:val="00610A37"/>
    <w:rsid w:val="00612F73"/>
    <w:rsid w:val="0062093A"/>
    <w:rsid w:val="00622848"/>
    <w:rsid w:val="00625690"/>
    <w:rsid w:val="00627102"/>
    <w:rsid w:val="00630C8D"/>
    <w:rsid w:val="00632924"/>
    <w:rsid w:val="00632B27"/>
    <w:rsid w:val="00634BF7"/>
    <w:rsid w:val="00635DF2"/>
    <w:rsid w:val="00643E52"/>
    <w:rsid w:val="00645315"/>
    <w:rsid w:val="00645C1A"/>
    <w:rsid w:val="00656C8C"/>
    <w:rsid w:val="00662440"/>
    <w:rsid w:val="006642F5"/>
    <w:rsid w:val="006644FD"/>
    <w:rsid w:val="0066578C"/>
    <w:rsid w:val="00666F2B"/>
    <w:rsid w:val="00667577"/>
    <w:rsid w:val="006675E4"/>
    <w:rsid w:val="0066763F"/>
    <w:rsid w:val="00670319"/>
    <w:rsid w:val="006703E0"/>
    <w:rsid w:val="00677258"/>
    <w:rsid w:val="00677A87"/>
    <w:rsid w:val="00685086"/>
    <w:rsid w:val="006909F8"/>
    <w:rsid w:val="006912B9"/>
    <w:rsid w:val="00695875"/>
    <w:rsid w:val="0069745F"/>
    <w:rsid w:val="006977DB"/>
    <w:rsid w:val="006A3308"/>
    <w:rsid w:val="006A434A"/>
    <w:rsid w:val="006B37F1"/>
    <w:rsid w:val="006B478D"/>
    <w:rsid w:val="006C1D14"/>
    <w:rsid w:val="006C36C7"/>
    <w:rsid w:val="006D4DAB"/>
    <w:rsid w:val="006E49CC"/>
    <w:rsid w:val="006E611C"/>
    <w:rsid w:val="006F1491"/>
    <w:rsid w:val="006F3047"/>
    <w:rsid w:val="006F4374"/>
    <w:rsid w:val="007042E3"/>
    <w:rsid w:val="007058FC"/>
    <w:rsid w:val="00706059"/>
    <w:rsid w:val="00706450"/>
    <w:rsid w:val="00711496"/>
    <w:rsid w:val="00711EFB"/>
    <w:rsid w:val="0071692B"/>
    <w:rsid w:val="00716CBE"/>
    <w:rsid w:val="00717376"/>
    <w:rsid w:val="00721EFB"/>
    <w:rsid w:val="00723298"/>
    <w:rsid w:val="0072700B"/>
    <w:rsid w:val="00730A68"/>
    <w:rsid w:val="00734261"/>
    <w:rsid w:val="00734B31"/>
    <w:rsid w:val="007431CB"/>
    <w:rsid w:val="00744149"/>
    <w:rsid w:val="007446C5"/>
    <w:rsid w:val="0074471F"/>
    <w:rsid w:val="00754B70"/>
    <w:rsid w:val="007658D8"/>
    <w:rsid w:val="00767EEC"/>
    <w:rsid w:val="00777F0D"/>
    <w:rsid w:val="007871D2"/>
    <w:rsid w:val="00790182"/>
    <w:rsid w:val="007A103C"/>
    <w:rsid w:val="007A15FC"/>
    <w:rsid w:val="007A7EAE"/>
    <w:rsid w:val="007B0640"/>
    <w:rsid w:val="007B196B"/>
    <w:rsid w:val="007B7CE9"/>
    <w:rsid w:val="007C1D4F"/>
    <w:rsid w:val="007C44C6"/>
    <w:rsid w:val="007C4CA4"/>
    <w:rsid w:val="007C794B"/>
    <w:rsid w:val="007D009C"/>
    <w:rsid w:val="007D5F71"/>
    <w:rsid w:val="007E2771"/>
    <w:rsid w:val="007F667E"/>
    <w:rsid w:val="00806C83"/>
    <w:rsid w:val="00810666"/>
    <w:rsid w:val="00814043"/>
    <w:rsid w:val="0081708F"/>
    <w:rsid w:val="00820F1E"/>
    <w:rsid w:val="008218BB"/>
    <w:rsid w:val="00822D66"/>
    <w:rsid w:val="008301BB"/>
    <w:rsid w:val="0083021B"/>
    <w:rsid w:val="00830CC9"/>
    <w:rsid w:val="0083251B"/>
    <w:rsid w:val="00832BF3"/>
    <w:rsid w:val="008338FF"/>
    <w:rsid w:val="00834A0B"/>
    <w:rsid w:val="00837CAA"/>
    <w:rsid w:val="00845D0E"/>
    <w:rsid w:val="00846236"/>
    <w:rsid w:val="00850405"/>
    <w:rsid w:val="00853926"/>
    <w:rsid w:val="008544FB"/>
    <w:rsid w:val="008565FB"/>
    <w:rsid w:val="008618BE"/>
    <w:rsid w:val="00864CBA"/>
    <w:rsid w:val="00892993"/>
    <w:rsid w:val="00892F83"/>
    <w:rsid w:val="00896085"/>
    <w:rsid w:val="008A1DA7"/>
    <w:rsid w:val="008A385B"/>
    <w:rsid w:val="008B4E83"/>
    <w:rsid w:val="008B50DF"/>
    <w:rsid w:val="008B7CC0"/>
    <w:rsid w:val="008C03AE"/>
    <w:rsid w:val="008C3196"/>
    <w:rsid w:val="008C4112"/>
    <w:rsid w:val="008C66AE"/>
    <w:rsid w:val="008E5B34"/>
    <w:rsid w:val="008E6072"/>
    <w:rsid w:val="008E6DCD"/>
    <w:rsid w:val="008F4385"/>
    <w:rsid w:val="00900ED0"/>
    <w:rsid w:val="009055C7"/>
    <w:rsid w:val="009102DC"/>
    <w:rsid w:val="009148DC"/>
    <w:rsid w:val="00914E26"/>
    <w:rsid w:val="00914EAC"/>
    <w:rsid w:val="0091594A"/>
    <w:rsid w:val="00920DFE"/>
    <w:rsid w:val="0092577E"/>
    <w:rsid w:val="00926104"/>
    <w:rsid w:val="00926776"/>
    <w:rsid w:val="00935EFB"/>
    <w:rsid w:val="00937466"/>
    <w:rsid w:val="00937468"/>
    <w:rsid w:val="00941558"/>
    <w:rsid w:val="00943B7A"/>
    <w:rsid w:val="009445FB"/>
    <w:rsid w:val="009451F8"/>
    <w:rsid w:val="00946C9C"/>
    <w:rsid w:val="00954AE2"/>
    <w:rsid w:val="00955EF8"/>
    <w:rsid w:val="00957D88"/>
    <w:rsid w:val="00960BAD"/>
    <w:rsid w:val="00963411"/>
    <w:rsid w:val="009636B8"/>
    <w:rsid w:val="00963911"/>
    <w:rsid w:val="00966024"/>
    <w:rsid w:val="00967C1F"/>
    <w:rsid w:val="00970B52"/>
    <w:rsid w:val="009719E9"/>
    <w:rsid w:val="009722E6"/>
    <w:rsid w:val="00972B8B"/>
    <w:rsid w:val="00982B46"/>
    <w:rsid w:val="0098331B"/>
    <w:rsid w:val="009835D7"/>
    <w:rsid w:val="009A2BCA"/>
    <w:rsid w:val="009A40FF"/>
    <w:rsid w:val="009A603A"/>
    <w:rsid w:val="009A67E5"/>
    <w:rsid w:val="009B036A"/>
    <w:rsid w:val="009B46C1"/>
    <w:rsid w:val="009B5C59"/>
    <w:rsid w:val="009B69B9"/>
    <w:rsid w:val="009C0234"/>
    <w:rsid w:val="009C13FB"/>
    <w:rsid w:val="009C646A"/>
    <w:rsid w:val="009D29E3"/>
    <w:rsid w:val="009D4008"/>
    <w:rsid w:val="009D5CD9"/>
    <w:rsid w:val="009D5FA7"/>
    <w:rsid w:val="009E445A"/>
    <w:rsid w:val="009E5B02"/>
    <w:rsid w:val="00A0166A"/>
    <w:rsid w:val="00A05722"/>
    <w:rsid w:val="00A06D22"/>
    <w:rsid w:val="00A112B0"/>
    <w:rsid w:val="00A1311F"/>
    <w:rsid w:val="00A13EE7"/>
    <w:rsid w:val="00A1414A"/>
    <w:rsid w:val="00A17F2A"/>
    <w:rsid w:val="00A26534"/>
    <w:rsid w:val="00A30F37"/>
    <w:rsid w:val="00A31746"/>
    <w:rsid w:val="00A33DBD"/>
    <w:rsid w:val="00A34854"/>
    <w:rsid w:val="00A4540F"/>
    <w:rsid w:val="00A50F22"/>
    <w:rsid w:val="00A5153F"/>
    <w:rsid w:val="00A53D8D"/>
    <w:rsid w:val="00A663A2"/>
    <w:rsid w:val="00A719EB"/>
    <w:rsid w:val="00A7693E"/>
    <w:rsid w:val="00A76CAC"/>
    <w:rsid w:val="00A8007D"/>
    <w:rsid w:val="00A807A6"/>
    <w:rsid w:val="00A81684"/>
    <w:rsid w:val="00A85469"/>
    <w:rsid w:val="00A86299"/>
    <w:rsid w:val="00A9432D"/>
    <w:rsid w:val="00A950A9"/>
    <w:rsid w:val="00A954B8"/>
    <w:rsid w:val="00AA2032"/>
    <w:rsid w:val="00AA3129"/>
    <w:rsid w:val="00AA75BB"/>
    <w:rsid w:val="00AC629A"/>
    <w:rsid w:val="00AD1D82"/>
    <w:rsid w:val="00AD740B"/>
    <w:rsid w:val="00AE0140"/>
    <w:rsid w:val="00AE03E2"/>
    <w:rsid w:val="00B04E03"/>
    <w:rsid w:val="00B1119D"/>
    <w:rsid w:val="00B129EC"/>
    <w:rsid w:val="00B131F0"/>
    <w:rsid w:val="00B2385D"/>
    <w:rsid w:val="00B35322"/>
    <w:rsid w:val="00B35D68"/>
    <w:rsid w:val="00B44581"/>
    <w:rsid w:val="00B44AFF"/>
    <w:rsid w:val="00B466A6"/>
    <w:rsid w:val="00B46CF0"/>
    <w:rsid w:val="00B50806"/>
    <w:rsid w:val="00B51F07"/>
    <w:rsid w:val="00B57530"/>
    <w:rsid w:val="00B57665"/>
    <w:rsid w:val="00B578EE"/>
    <w:rsid w:val="00B613BF"/>
    <w:rsid w:val="00B62101"/>
    <w:rsid w:val="00B717FE"/>
    <w:rsid w:val="00B72688"/>
    <w:rsid w:val="00B72905"/>
    <w:rsid w:val="00B73BFC"/>
    <w:rsid w:val="00B74A3F"/>
    <w:rsid w:val="00B77724"/>
    <w:rsid w:val="00B81203"/>
    <w:rsid w:val="00B81EBB"/>
    <w:rsid w:val="00B85BC5"/>
    <w:rsid w:val="00B911B8"/>
    <w:rsid w:val="00B957AD"/>
    <w:rsid w:val="00B96026"/>
    <w:rsid w:val="00BA1344"/>
    <w:rsid w:val="00BA2968"/>
    <w:rsid w:val="00BA7DA3"/>
    <w:rsid w:val="00BB19BF"/>
    <w:rsid w:val="00BC184B"/>
    <w:rsid w:val="00BC6ACD"/>
    <w:rsid w:val="00BD053F"/>
    <w:rsid w:val="00BD1BEF"/>
    <w:rsid w:val="00BD2D0F"/>
    <w:rsid w:val="00BD3893"/>
    <w:rsid w:val="00BD4F0A"/>
    <w:rsid w:val="00BD6226"/>
    <w:rsid w:val="00BD6A7E"/>
    <w:rsid w:val="00BD6D77"/>
    <w:rsid w:val="00BE1D97"/>
    <w:rsid w:val="00BE25CF"/>
    <w:rsid w:val="00BE6836"/>
    <w:rsid w:val="00BE756D"/>
    <w:rsid w:val="00BF1720"/>
    <w:rsid w:val="00BF2601"/>
    <w:rsid w:val="00BF563E"/>
    <w:rsid w:val="00C0393C"/>
    <w:rsid w:val="00C04983"/>
    <w:rsid w:val="00C07C2D"/>
    <w:rsid w:val="00C1072F"/>
    <w:rsid w:val="00C108DB"/>
    <w:rsid w:val="00C1194B"/>
    <w:rsid w:val="00C159AB"/>
    <w:rsid w:val="00C222CB"/>
    <w:rsid w:val="00C37B5A"/>
    <w:rsid w:val="00C37D1F"/>
    <w:rsid w:val="00C424C2"/>
    <w:rsid w:val="00C443CC"/>
    <w:rsid w:val="00C51372"/>
    <w:rsid w:val="00C55AE7"/>
    <w:rsid w:val="00C571EB"/>
    <w:rsid w:val="00C5772A"/>
    <w:rsid w:val="00C61526"/>
    <w:rsid w:val="00C6240A"/>
    <w:rsid w:val="00C6731D"/>
    <w:rsid w:val="00C721EE"/>
    <w:rsid w:val="00C75E59"/>
    <w:rsid w:val="00C7641E"/>
    <w:rsid w:val="00C834DC"/>
    <w:rsid w:val="00C84493"/>
    <w:rsid w:val="00C93165"/>
    <w:rsid w:val="00CA4E8B"/>
    <w:rsid w:val="00CA6D76"/>
    <w:rsid w:val="00CA7AF2"/>
    <w:rsid w:val="00CB0B02"/>
    <w:rsid w:val="00CB1D02"/>
    <w:rsid w:val="00CB46A4"/>
    <w:rsid w:val="00CB5FA3"/>
    <w:rsid w:val="00CC0E4B"/>
    <w:rsid w:val="00CC0FF6"/>
    <w:rsid w:val="00CC19CA"/>
    <w:rsid w:val="00CC2052"/>
    <w:rsid w:val="00CC7EDF"/>
    <w:rsid w:val="00CD11A6"/>
    <w:rsid w:val="00CD1CCF"/>
    <w:rsid w:val="00CD3A42"/>
    <w:rsid w:val="00CD432E"/>
    <w:rsid w:val="00CD4D34"/>
    <w:rsid w:val="00CD62A8"/>
    <w:rsid w:val="00CE0947"/>
    <w:rsid w:val="00CE3EAD"/>
    <w:rsid w:val="00CF587C"/>
    <w:rsid w:val="00D03E74"/>
    <w:rsid w:val="00D04EF6"/>
    <w:rsid w:val="00D1416D"/>
    <w:rsid w:val="00D17B9E"/>
    <w:rsid w:val="00D21433"/>
    <w:rsid w:val="00D3320C"/>
    <w:rsid w:val="00D36603"/>
    <w:rsid w:val="00D62AAC"/>
    <w:rsid w:val="00D676EF"/>
    <w:rsid w:val="00D703C4"/>
    <w:rsid w:val="00D70ADA"/>
    <w:rsid w:val="00D734F7"/>
    <w:rsid w:val="00D75C07"/>
    <w:rsid w:val="00D76EC8"/>
    <w:rsid w:val="00D81E42"/>
    <w:rsid w:val="00D918F9"/>
    <w:rsid w:val="00D91F83"/>
    <w:rsid w:val="00D91F8D"/>
    <w:rsid w:val="00D946FF"/>
    <w:rsid w:val="00D95858"/>
    <w:rsid w:val="00D95989"/>
    <w:rsid w:val="00D95BC4"/>
    <w:rsid w:val="00DA3094"/>
    <w:rsid w:val="00DA45BD"/>
    <w:rsid w:val="00DB1C12"/>
    <w:rsid w:val="00DB38D4"/>
    <w:rsid w:val="00DB55CE"/>
    <w:rsid w:val="00DC1004"/>
    <w:rsid w:val="00DC238E"/>
    <w:rsid w:val="00DC6AA7"/>
    <w:rsid w:val="00DD008E"/>
    <w:rsid w:val="00DD74D7"/>
    <w:rsid w:val="00DE40DB"/>
    <w:rsid w:val="00DE4A24"/>
    <w:rsid w:val="00DE7201"/>
    <w:rsid w:val="00DF1342"/>
    <w:rsid w:val="00DF4BED"/>
    <w:rsid w:val="00DF56B9"/>
    <w:rsid w:val="00DF6E3F"/>
    <w:rsid w:val="00DF7246"/>
    <w:rsid w:val="00E07109"/>
    <w:rsid w:val="00E0798F"/>
    <w:rsid w:val="00E16097"/>
    <w:rsid w:val="00E23135"/>
    <w:rsid w:val="00E30741"/>
    <w:rsid w:val="00E30A21"/>
    <w:rsid w:val="00E3271A"/>
    <w:rsid w:val="00E33289"/>
    <w:rsid w:val="00E33FA4"/>
    <w:rsid w:val="00E36382"/>
    <w:rsid w:val="00E36A05"/>
    <w:rsid w:val="00E43AD6"/>
    <w:rsid w:val="00E450E7"/>
    <w:rsid w:val="00E4574F"/>
    <w:rsid w:val="00E46FA6"/>
    <w:rsid w:val="00E52AFA"/>
    <w:rsid w:val="00E539FF"/>
    <w:rsid w:val="00E55953"/>
    <w:rsid w:val="00E55ED7"/>
    <w:rsid w:val="00E5791E"/>
    <w:rsid w:val="00E7087B"/>
    <w:rsid w:val="00E74E8D"/>
    <w:rsid w:val="00E818FF"/>
    <w:rsid w:val="00E85D3D"/>
    <w:rsid w:val="00E971CD"/>
    <w:rsid w:val="00EA4E5C"/>
    <w:rsid w:val="00EA7441"/>
    <w:rsid w:val="00EB0EB6"/>
    <w:rsid w:val="00EB4194"/>
    <w:rsid w:val="00EC4835"/>
    <w:rsid w:val="00EC7D89"/>
    <w:rsid w:val="00ED10C3"/>
    <w:rsid w:val="00EE482B"/>
    <w:rsid w:val="00EE614A"/>
    <w:rsid w:val="00EF2A0E"/>
    <w:rsid w:val="00EF4F13"/>
    <w:rsid w:val="00EF5BCA"/>
    <w:rsid w:val="00EF66CE"/>
    <w:rsid w:val="00EF7CB1"/>
    <w:rsid w:val="00F00705"/>
    <w:rsid w:val="00F056DB"/>
    <w:rsid w:val="00F05D66"/>
    <w:rsid w:val="00F13347"/>
    <w:rsid w:val="00F235DE"/>
    <w:rsid w:val="00F30345"/>
    <w:rsid w:val="00F3215C"/>
    <w:rsid w:val="00F35E4F"/>
    <w:rsid w:val="00F44A4B"/>
    <w:rsid w:val="00F510C5"/>
    <w:rsid w:val="00F531D5"/>
    <w:rsid w:val="00F53899"/>
    <w:rsid w:val="00F55ED4"/>
    <w:rsid w:val="00F56DA0"/>
    <w:rsid w:val="00F575BE"/>
    <w:rsid w:val="00F73743"/>
    <w:rsid w:val="00F741E6"/>
    <w:rsid w:val="00F75294"/>
    <w:rsid w:val="00F80EC9"/>
    <w:rsid w:val="00F8260C"/>
    <w:rsid w:val="00F8522D"/>
    <w:rsid w:val="00F8580E"/>
    <w:rsid w:val="00F92FD8"/>
    <w:rsid w:val="00FA0559"/>
    <w:rsid w:val="00FA0EF3"/>
    <w:rsid w:val="00FA207D"/>
    <w:rsid w:val="00FA32C1"/>
    <w:rsid w:val="00FA3D11"/>
    <w:rsid w:val="00FA43E2"/>
    <w:rsid w:val="00FA6216"/>
    <w:rsid w:val="00FA72B7"/>
    <w:rsid w:val="00FB2F7C"/>
    <w:rsid w:val="00FB3498"/>
    <w:rsid w:val="00FB3C0F"/>
    <w:rsid w:val="00FC03FD"/>
    <w:rsid w:val="00FC0F02"/>
    <w:rsid w:val="00FC3CE4"/>
    <w:rsid w:val="00FC63BA"/>
    <w:rsid w:val="00FD3655"/>
    <w:rsid w:val="00FD4FFF"/>
    <w:rsid w:val="00FE2762"/>
    <w:rsid w:val="00FE3F92"/>
    <w:rsid w:val="00FE7FFA"/>
    <w:rsid w:val="00FF16E1"/>
    <w:rsid w:val="00FF40A0"/>
    <w:rsid w:val="00FF4C98"/>
    <w:rsid w:val="00FF7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A316A9"/>
  <w15:docId w15:val="{A62E27FD-4BCA-4E1D-B5BE-2DBA0376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713D"/>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9C0234"/>
    <w:pPr>
      <w:keepNext/>
      <w:outlineLvl w:val="2"/>
    </w:pPr>
    <w:rPr>
      <w:sz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B38D4"/>
    <w:pPr>
      <w:autoSpaceDE w:val="0"/>
      <w:autoSpaceDN w:val="0"/>
      <w:adjustRightInd w:val="0"/>
      <w:spacing w:after="0" w:line="240" w:lineRule="auto"/>
    </w:pPr>
    <w:rPr>
      <w:rFonts w:ascii="Roboto Condensed" w:hAnsi="Roboto Condensed" w:cs="Roboto Condensed"/>
      <w:color w:val="000000"/>
      <w:sz w:val="24"/>
      <w:szCs w:val="24"/>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51713D"/>
    <w:pPr>
      <w:ind w:left="720" w:firstLine="539"/>
      <w:contextualSpacing/>
      <w:jc w:val="both"/>
    </w:pPr>
    <w:rPr>
      <w:lang w:val="lv-LV"/>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51713D"/>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834A0B"/>
    <w:pPr>
      <w:tabs>
        <w:tab w:val="center" w:pos="4513"/>
        <w:tab w:val="right" w:pos="9026"/>
      </w:tabs>
    </w:pPr>
  </w:style>
  <w:style w:type="character" w:customStyle="1" w:styleId="GalveneRakstz">
    <w:name w:val="Galvene Rakstz."/>
    <w:basedOn w:val="Noklusjumarindkopasfonts"/>
    <w:link w:val="Galvene"/>
    <w:uiPriority w:val="99"/>
    <w:rsid w:val="00834A0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834A0B"/>
    <w:pPr>
      <w:tabs>
        <w:tab w:val="center" w:pos="4513"/>
        <w:tab w:val="right" w:pos="9026"/>
      </w:tabs>
    </w:pPr>
  </w:style>
  <w:style w:type="character" w:customStyle="1" w:styleId="KjeneRakstz">
    <w:name w:val="Kājene Rakstz."/>
    <w:basedOn w:val="Noklusjumarindkopasfonts"/>
    <w:link w:val="Kjene"/>
    <w:uiPriority w:val="99"/>
    <w:rsid w:val="00834A0B"/>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EF2A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2A0E"/>
    <w:rPr>
      <w:rFonts w:ascii="Segoe UI" w:eastAsia="Times New Roman" w:hAnsi="Segoe UI" w:cs="Segoe UI"/>
      <w:sz w:val="18"/>
      <w:szCs w:val="18"/>
      <w:lang w:val="en-GB"/>
    </w:rPr>
  </w:style>
  <w:style w:type="character" w:customStyle="1" w:styleId="Virsraksts3Rakstz">
    <w:name w:val="Virsraksts 3 Rakstz."/>
    <w:basedOn w:val="Noklusjumarindkopasfonts"/>
    <w:link w:val="Virsraksts3"/>
    <w:rsid w:val="009C0234"/>
    <w:rPr>
      <w:rFonts w:ascii="Times New Roman" w:eastAsia="Times New Roman" w:hAnsi="Times New Roman" w:cs="Times New Roman"/>
      <w:sz w:val="28"/>
      <w:szCs w:val="24"/>
      <w:lang w:val="x-none" w:eastAsia="x-none"/>
    </w:rPr>
  </w:style>
  <w:style w:type="character" w:customStyle="1" w:styleId="SarakstarindkopaRakstz1">
    <w:name w:val="Saraksta rindkopa Rakstz.1"/>
    <w:aliases w:val="2 Rakstz.1,Saraksta rindkopa1 Rakstz.1,Numbered Para 1 Rakstz.1,Dot pt Rakstz.1,No Spacing1 Rakstz.1,List Paragraph Char Char Char Rakstz.1,Indicator Text Rakstz.1,Bullet 1 Rakstz.1,Bullet Points Rakstz.1,MAIN CONTENT Rakstz.1"/>
    <w:uiPriority w:val="34"/>
    <w:qFormat/>
    <w:locked/>
    <w:rsid w:val="006644FD"/>
    <w:rPr>
      <w:rFonts w:ascii="Calibri" w:eastAsia="Calibri" w:hAnsi="Calibri" w:cs="Times New Roman"/>
    </w:rPr>
  </w:style>
  <w:style w:type="character" w:customStyle="1" w:styleId="shorttext">
    <w:name w:val="short_text"/>
    <w:basedOn w:val="Noklusjumarindkopasfonts"/>
    <w:rsid w:val="00837CAA"/>
  </w:style>
  <w:style w:type="character" w:styleId="Komentraatsauce">
    <w:name w:val="annotation reference"/>
    <w:basedOn w:val="Noklusjumarindkopasfonts"/>
    <w:uiPriority w:val="99"/>
    <w:semiHidden/>
    <w:unhideWhenUsed/>
    <w:rsid w:val="00A05722"/>
    <w:rPr>
      <w:sz w:val="16"/>
      <w:szCs w:val="16"/>
    </w:rPr>
  </w:style>
  <w:style w:type="paragraph" w:styleId="Komentrateksts">
    <w:name w:val="annotation text"/>
    <w:basedOn w:val="Parasts"/>
    <w:link w:val="KomentratekstsRakstz"/>
    <w:uiPriority w:val="99"/>
    <w:unhideWhenUsed/>
    <w:rsid w:val="00A05722"/>
    <w:rPr>
      <w:sz w:val="20"/>
      <w:szCs w:val="20"/>
    </w:rPr>
  </w:style>
  <w:style w:type="character" w:customStyle="1" w:styleId="KomentratekstsRakstz">
    <w:name w:val="Komentāra teksts Rakstz."/>
    <w:basedOn w:val="Noklusjumarindkopasfonts"/>
    <w:link w:val="Komentrateksts"/>
    <w:uiPriority w:val="99"/>
    <w:rsid w:val="00A0572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A05722"/>
    <w:rPr>
      <w:b/>
      <w:bCs/>
    </w:rPr>
  </w:style>
  <w:style w:type="character" w:customStyle="1" w:styleId="KomentratmaRakstz">
    <w:name w:val="Komentāra tēma Rakstz."/>
    <w:basedOn w:val="KomentratekstsRakstz"/>
    <w:link w:val="Komentratma"/>
    <w:uiPriority w:val="99"/>
    <w:semiHidden/>
    <w:rsid w:val="00A05722"/>
    <w:rPr>
      <w:rFonts w:ascii="Times New Roman" w:eastAsia="Times New Roman" w:hAnsi="Times New Roman" w:cs="Times New Roman"/>
      <w:b/>
      <w:bCs/>
      <w:sz w:val="20"/>
      <w:szCs w:val="20"/>
      <w:lang w:val="en-GB"/>
    </w:rPr>
  </w:style>
  <w:style w:type="paragraph" w:styleId="Vresteksts">
    <w:name w:val="footnote text"/>
    <w:basedOn w:val="Parasts"/>
    <w:link w:val="VrestekstsRakstz"/>
    <w:uiPriority w:val="99"/>
    <w:semiHidden/>
    <w:unhideWhenUsed/>
    <w:rsid w:val="00A05722"/>
    <w:rPr>
      <w:sz w:val="20"/>
      <w:szCs w:val="20"/>
    </w:rPr>
  </w:style>
  <w:style w:type="character" w:customStyle="1" w:styleId="VrestekstsRakstz">
    <w:name w:val="Vēres teksts Rakstz."/>
    <w:basedOn w:val="Noklusjumarindkopasfonts"/>
    <w:link w:val="Vresteksts"/>
    <w:uiPriority w:val="99"/>
    <w:semiHidden/>
    <w:rsid w:val="00A05722"/>
    <w:rPr>
      <w:rFonts w:ascii="Times New Roman" w:eastAsia="Times New Roman" w:hAnsi="Times New Roman" w:cs="Times New Roman"/>
      <w:sz w:val="20"/>
      <w:szCs w:val="20"/>
      <w:lang w:val="en-GB"/>
    </w:rPr>
  </w:style>
  <w:style w:type="character" w:styleId="Vresatsauce">
    <w:name w:val="footnote reference"/>
    <w:basedOn w:val="Noklusjumarindkopasfonts"/>
    <w:uiPriority w:val="99"/>
    <w:semiHidden/>
    <w:unhideWhenUsed/>
    <w:rsid w:val="00A05722"/>
    <w:rPr>
      <w:vertAlign w:val="superscript"/>
    </w:rPr>
  </w:style>
  <w:style w:type="paragraph" w:styleId="Pamattekstaatkpe2">
    <w:name w:val="Body Text Indent 2"/>
    <w:basedOn w:val="Parasts"/>
    <w:link w:val="Pamattekstaatkpe2Rakstz"/>
    <w:rsid w:val="000F4ED3"/>
    <w:pPr>
      <w:spacing w:after="120" w:line="480" w:lineRule="auto"/>
      <w:ind w:left="360"/>
    </w:pPr>
    <w:rPr>
      <w:lang w:val="lv-LV" w:eastAsia="lv-LV"/>
    </w:rPr>
  </w:style>
  <w:style w:type="character" w:customStyle="1" w:styleId="Pamattekstaatkpe2Rakstz">
    <w:name w:val="Pamatteksta atkāpe 2 Rakstz."/>
    <w:basedOn w:val="Noklusjumarindkopasfonts"/>
    <w:link w:val="Pamattekstaatkpe2"/>
    <w:rsid w:val="000F4ED3"/>
    <w:rPr>
      <w:rFonts w:ascii="Times New Roman" w:eastAsia="Times New Roman" w:hAnsi="Times New Roman" w:cs="Times New Roman"/>
      <w:sz w:val="24"/>
      <w:szCs w:val="24"/>
      <w:lang w:eastAsia="lv-LV"/>
    </w:rPr>
  </w:style>
  <w:style w:type="paragraph" w:customStyle="1" w:styleId="naisf">
    <w:name w:val="naisf"/>
    <w:basedOn w:val="Parasts"/>
    <w:rsid w:val="000F4ED3"/>
    <w:pPr>
      <w:spacing w:before="75" w:after="75"/>
      <w:ind w:firstLine="375"/>
      <w:jc w:val="both"/>
    </w:pPr>
    <w:rPr>
      <w:lang w:val="lv-LV" w:eastAsia="lv-LV"/>
    </w:rPr>
  </w:style>
  <w:style w:type="paragraph" w:customStyle="1" w:styleId="Normal1">
    <w:name w:val="Normal1"/>
    <w:basedOn w:val="Parasts"/>
    <w:rsid w:val="008218BB"/>
    <w:pPr>
      <w:spacing w:before="100" w:beforeAutospacing="1" w:after="100" w:afterAutospacing="1"/>
    </w:pPr>
    <w:rPr>
      <w:rFonts w:eastAsia="Calibri"/>
      <w:lang w:val="hu-HU" w:eastAsia="hu-HU"/>
    </w:rPr>
  </w:style>
  <w:style w:type="character" w:customStyle="1" w:styleId="normalchar">
    <w:name w:val="normalchar"/>
    <w:rsid w:val="008218BB"/>
  </w:style>
  <w:style w:type="paragraph" w:styleId="Vienkrsteksts">
    <w:name w:val="Plain Text"/>
    <w:basedOn w:val="Parasts"/>
    <w:link w:val="VienkrstekstsRakstz"/>
    <w:uiPriority w:val="99"/>
    <w:semiHidden/>
    <w:unhideWhenUsed/>
    <w:rsid w:val="00601C86"/>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semiHidden/>
    <w:rsid w:val="00601C8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90576">
      <w:bodyDiv w:val="1"/>
      <w:marLeft w:val="0"/>
      <w:marRight w:val="0"/>
      <w:marTop w:val="0"/>
      <w:marBottom w:val="0"/>
      <w:divBdr>
        <w:top w:val="none" w:sz="0" w:space="0" w:color="auto"/>
        <w:left w:val="none" w:sz="0" w:space="0" w:color="auto"/>
        <w:bottom w:val="none" w:sz="0" w:space="0" w:color="auto"/>
        <w:right w:val="none" w:sz="0" w:space="0" w:color="auto"/>
      </w:divBdr>
    </w:div>
    <w:div w:id="617416745">
      <w:bodyDiv w:val="1"/>
      <w:marLeft w:val="0"/>
      <w:marRight w:val="0"/>
      <w:marTop w:val="0"/>
      <w:marBottom w:val="0"/>
      <w:divBdr>
        <w:top w:val="none" w:sz="0" w:space="0" w:color="auto"/>
        <w:left w:val="none" w:sz="0" w:space="0" w:color="auto"/>
        <w:bottom w:val="none" w:sz="0" w:space="0" w:color="auto"/>
        <w:right w:val="none" w:sz="0" w:space="0" w:color="auto"/>
      </w:divBdr>
    </w:div>
    <w:div w:id="805124822">
      <w:bodyDiv w:val="1"/>
      <w:marLeft w:val="0"/>
      <w:marRight w:val="0"/>
      <w:marTop w:val="0"/>
      <w:marBottom w:val="0"/>
      <w:divBdr>
        <w:top w:val="none" w:sz="0" w:space="0" w:color="auto"/>
        <w:left w:val="none" w:sz="0" w:space="0" w:color="auto"/>
        <w:bottom w:val="none" w:sz="0" w:space="0" w:color="auto"/>
        <w:right w:val="none" w:sz="0" w:space="0" w:color="auto"/>
      </w:divBdr>
    </w:div>
    <w:div w:id="861747470">
      <w:bodyDiv w:val="1"/>
      <w:marLeft w:val="0"/>
      <w:marRight w:val="0"/>
      <w:marTop w:val="0"/>
      <w:marBottom w:val="0"/>
      <w:divBdr>
        <w:top w:val="none" w:sz="0" w:space="0" w:color="auto"/>
        <w:left w:val="none" w:sz="0" w:space="0" w:color="auto"/>
        <w:bottom w:val="none" w:sz="0" w:space="0" w:color="auto"/>
        <w:right w:val="none" w:sz="0" w:space="0" w:color="auto"/>
      </w:divBdr>
    </w:div>
    <w:div w:id="1181508563">
      <w:bodyDiv w:val="1"/>
      <w:marLeft w:val="0"/>
      <w:marRight w:val="0"/>
      <w:marTop w:val="0"/>
      <w:marBottom w:val="0"/>
      <w:divBdr>
        <w:top w:val="none" w:sz="0" w:space="0" w:color="auto"/>
        <w:left w:val="none" w:sz="0" w:space="0" w:color="auto"/>
        <w:bottom w:val="none" w:sz="0" w:space="0" w:color="auto"/>
        <w:right w:val="none" w:sz="0" w:space="0" w:color="auto"/>
      </w:divBdr>
    </w:div>
    <w:div w:id="1365714085">
      <w:bodyDiv w:val="1"/>
      <w:marLeft w:val="0"/>
      <w:marRight w:val="0"/>
      <w:marTop w:val="0"/>
      <w:marBottom w:val="0"/>
      <w:divBdr>
        <w:top w:val="none" w:sz="0" w:space="0" w:color="auto"/>
        <w:left w:val="none" w:sz="0" w:space="0" w:color="auto"/>
        <w:bottom w:val="none" w:sz="0" w:space="0" w:color="auto"/>
        <w:right w:val="none" w:sz="0" w:space="0" w:color="auto"/>
      </w:divBdr>
    </w:div>
    <w:div w:id="1644507121">
      <w:bodyDiv w:val="1"/>
      <w:marLeft w:val="0"/>
      <w:marRight w:val="0"/>
      <w:marTop w:val="0"/>
      <w:marBottom w:val="0"/>
      <w:divBdr>
        <w:top w:val="none" w:sz="0" w:space="0" w:color="auto"/>
        <w:left w:val="none" w:sz="0" w:space="0" w:color="auto"/>
        <w:bottom w:val="none" w:sz="0" w:space="0" w:color="auto"/>
        <w:right w:val="none" w:sz="0" w:space="0" w:color="auto"/>
      </w:divBdr>
    </w:div>
    <w:div w:id="16723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7706-89B5-4A51-88C7-8148B266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6842</Words>
  <Characters>3900</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Zemkopibas Ministrija</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neformālajā Eiropas Savienības Lauksaimniecības un zivsaimniecības ministru padomes 2018. gada 23.–25. septembra sanāksmē izskatāmo jautājumu”</dc:title>
  <dc:subject>informatīvais ziņojums</dc:subject>
  <dc:creator>Kristīne Prancāne</dc:creator>
  <dc:description>Prancāne 67027074 Kristine.Prancane@zm.gov.lv</dc:description>
  <cp:lastModifiedBy>Sanita Žagare</cp:lastModifiedBy>
  <cp:revision>16</cp:revision>
  <cp:lastPrinted>2017-08-14T11:24:00Z</cp:lastPrinted>
  <dcterms:created xsi:type="dcterms:W3CDTF">2018-09-13T07:50:00Z</dcterms:created>
  <dcterms:modified xsi:type="dcterms:W3CDTF">2018-09-13T11:30:00Z</dcterms:modified>
</cp:coreProperties>
</file>