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0D24" w14:textId="05A43921" w:rsidR="008A7AF8" w:rsidRPr="00EF4AE3" w:rsidRDefault="008A7AF8" w:rsidP="008A7A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9E04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9E0417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septembrī</w:t>
      </w:r>
      <w:r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429F20DC" w14:textId="6091981A" w:rsidR="008A7AF8" w:rsidRPr="00EF4AE3" w:rsidRDefault="009E0417" w:rsidP="009E04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prot.</w:t>
      </w:r>
      <w:r w:rsidR="008A7AF8"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proofErr w:type="spellEnd"/>
      <w:r w:rsidR="008A7AF8"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Start"/>
      <w:r w:rsidR="008A7AF8"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="008A7AF8" w:rsidRPr="00EF4AE3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27F7FB97" w14:textId="77777777" w:rsidR="00450076" w:rsidRPr="00EF4AE3" w:rsidRDefault="00450076" w:rsidP="008A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74F9DF" w14:textId="77777777" w:rsidR="009E0417" w:rsidRDefault="009E0417" w:rsidP="008A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5FB76" w14:textId="77777777" w:rsidR="008A7AF8" w:rsidRPr="00B33E71" w:rsidRDefault="008A7AF8" w:rsidP="008A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71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2004. gada 17. februāra noteikumos Nr. 83</w:t>
      </w:r>
    </w:p>
    <w:p w14:paraId="0DCCD861" w14:textId="77777777" w:rsidR="008A7AF8" w:rsidRPr="00B33E71" w:rsidRDefault="008A7AF8" w:rsidP="008A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7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B33E71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kārtība”</w:t>
      </w:r>
      <w:r w:rsidRPr="00B33E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3A2C71E" w14:textId="77777777" w:rsidR="009E0417" w:rsidRDefault="009E0417" w:rsidP="001A7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BA330" w14:textId="77777777" w:rsidR="008A7AF8" w:rsidRPr="00EF4AE3" w:rsidRDefault="008A7AF8" w:rsidP="008A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7D203C6E" w14:textId="77777777" w:rsidR="008A7AF8" w:rsidRPr="00EF4AE3" w:rsidRDefault="008A7AF8" w:rsidP="008A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58BB398D" w14:textId="77777777" w:rsidR="008A7AF8" w:rsidRPr="00EF4AE3" w:rsidRDefault="008A7AF8" w:rsidP="008A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219BBE26" w14:textId="77777777" w:rsidR="008A7AF8" w:rsidRPr="00EF4AE3" w:rsidRDefault="008A7AF8" w:rsidP="008A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06BD8672" w14:textId="77777777" w:rsidR="009E0417" w:rsidRDefault="009E0417" w:rsidP="001A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</w:p>
    <w:p w14:paraId="51B35CE1" w14:textId="06009692" w:rsidR="008A7AF8" w:rsidRPr="00EF4AE3" w:rsidRDefault="008A7AF8" w:rsidP="009E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EF4AE3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E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A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F4AE3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169., 194., 227. nr.; 2017, 11., 36., 51., 128., 148., 183., 223. nr.; 2018, 5</w:t>
      </w:r>
      <w:r w:rsidR="00450076">
        <w:rPr>
          <w:rFonts w:ascii="Times New Roman" w:eastAsia="Times New Roman" w:hAnsi="Times New Roman" w:cs="Times New Roman"/>
          <w:sz w:val="28"/>
          <w:szCs w:val="28"/>
        </w:rPr>
        <w:t>., 58., 79., 128., 149., 162., 179. nr.</w:t>
      </w:r>
      <w:r w:rsidRPr="000312C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4AE3">
        <w:rPr>
          <w:rFonts w:ascii="Times New Roman" w:eastAsia="Times New Roman" w:hAnsi="Times New Roman" w:cs="Times New Roman"/>
          <w:sz w:val="28"/>
          <w:szCs w:val="28"/>
        </w:rPr>
        <w:t xml:space="preserve"> šādus grozījumus:</w:t>
      </w:r>
    </w:p>
    <w:p w14:paraId="68FF121B" w14:textId="77777777" w:rsidR="008A7AF8" w:rsidRDefault="008A7AF8" w:rsidP="009E0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68501" w14:textId="1B5BF007" w:rsidR="000B75D5" w:rsidRDefault="00044BE8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75D5">
        <w:rPr>
          <w:rFonts w:ascii="Times New Roman" w:eastAsia="Times New Roman" w:hAnsi="Times New Roman" w:cs="Times New Roman"/>
          <w:sz w:val="28"/>
          <w:szCs w:val="28"/>
        </w:rPr>
        <w:t xml:space="preserve">Svītrot </w:t>
      </w:r>
      <w:r w:rsidR="00ED469D" w:rsidRPr="0059114D">
        <w:rPr>
          <w:rFonts w:ascii="Times New Roman" w:hAnsi="Times New Roman" w:cs="Times New Roman"/>
          <w:sz w:val="28"/>
          <w:szCs w:val="28"/>
        </w:rPr>
        <w:t>46.</w:t>
      </w:r>
      <w:r w:rsidR="00ED469D" w:rsidRPr="005911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D469D" w:rsidRPr="0059114D">
        <w:rPr>
          <w:rFonts w:ascii="Times New Roman" w:hAnsi="Times New Roman" w:cs="Times New Roman"/>
          <w:sz w:val="28"/>
          <w:szCs w:val="28"/>
        </w:rPr>
        <w:t>1.</w:t>
      </w:r>
      <w:r w:rsidR="003E2CD4">
        <w:rPr>
          <w:rFonts w:ascii="Times New Roman" w:hAnsi="Times New Roman" w:cs="Times New Roman"/>
          <w:sz w:val="28"/>
          <w:szCs w:val="28"/>
        </w:rPr>
        <w:t xml:space="preserve">, </w:t>
      </w:r>
      <w:r w:rsidR="003E2CD4" w:rsidRPr="0059114D">
        <w:rPr>
          <w:rFonts w:ascii="Times New Roman" w:hAnsi="Times New Roman" w:cs="Times New Roman"/>
          <w:sz w:val="28"/>
          <w:szCs w:val="28"/>
        </w:rPr>
        <w:t>46.</w:t>
      </w:r>
      <w:r w:rsidR="003E2CD4" w:rsidRPr="0059114D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3E2CD4">
        <w:rPr>
          <w:rFonts w:ascii="Times New Roman" w:hAnsi="Times New Roman" w:cs="Times New Roman"/>
          <w:sz w:val="28"/>
          <w:szCs w:val="28"/>
        </w:rPr>
        <w:t xml:space="preserve">2., </w:t>
      </w:r>
      <w:r w:rsidR="003E2CD4" w:rsidRPr="0059114D">
        <w:rPr>
          <w:rFonts w:ascii="Times New Roman" w:hAnsi="Times New Roman" w:cs="Times New Roman"/>
          <w:sz w:val="28"/>
          <w:szCs w:val="28"/>
        </w:rPr>
        <w:t>49.</w:t>
      </w:r>
      <w:r w:rsidR="003E2CD4" w:rsidRPr="0059114D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3E2CD4">
        <w:rPr>
          <w:rFonts w:ascii="Times New Roman" w:hAnsi="Times New Roman" w:cs="Times New Roman"/>
          <w:sz w:val="28"/>
          <w:szCs w:val="28"/>
        </w:rPr>
        <w:t xml:space="preserve">1. un </w:t>
      </w:r>
      <w:r w:rsidR="003E2CD4" w:rsidRPr="0059114D">
        <w:rPr>
          <w:rFonts w:ascii="Times New Roman" w:hAnsi="Times New Roman" w:cs="Times New Roman"/>
          <w:sz w:val="28"/>
          <w:szCs w:val="28"/>
        </w:rPr>
        <w:t>49.</w:t>
      </w:r>
      <w:r w:rsidR="003E2CD4" w:rsidRPr="0059114D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3E2CD4" w:rsidRPr="0059114D">
        <w:rPr>
          <w:rFonts w:ascii="Times New Roman" w:hAnsi="Times New Roman" w:cs="Times New Roman"/>
          <w:sz w:val="28"/>
          <w:szCs w:val="28"/>
        </w:rPr>
        <w:t>2. </w:t>
      </w:r>
      <w:r w:rsidR="00ED469D" w:rsidRPr="0059114D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vārdu </w:t>
      </w:r>
      <w:r w:rsidR="00CC366A" w:rsidRPr="0059114D">
        <w:rPr>
          <w:rFonts w:ascii="Times New Roman" w:hAnsi="Times New Roman" w:cs="Times New Roman"/>
          <w:sz w:val="28"/>
          <w:szCs w:val="28"/>
        </w:rPr>
        <w:t xml:space="preserve">un </w:t>
      </w:r>
      <w:r w:rsidR="00DC176D" w:rsidRPr="0059114D">
        <w:rPr>
          <w:rFonts w:ascii="Times New Roman" w:hAnsi="Times New Roman" w:cs="Times New Roman"/>
          <w:sz w:val="28"/>
          <w:szCs w:val="28"/>
        </w:rPr>
        <w:t>skait</w:t>
      </w:r>
      <w:r w:rsidR="000B75D5">
        <w:rPr>
          <w:rFonts w:ascii="Times New Roman" w:hAnsi="Times New Roman" w:cs="Times New Roman"/>
          <w:sz w:val="28"/>
          <w:szCs w:val="28"/>
        </w:rPr>
        <w:t>li</w:t>
      </w:r>
      <w:r w:rsidR="00F00A4F">
        <w:rPr>
          <w:rFonts w:ascii="Times New Roman" w:hAnsi="Times New Roman" w:cs="Times New Roman"/>
          <w:sz w:val="28"/>
          <w:szCs w:val="28"/>
        </w:rPr>
        <w:t xml:space="preserve"> iekavās </w:t>
      </w:r>
      <w:r w:rsidR="00ED469D" w:rsidRPr="0059114D">
        <w:rPr>
          <w:rFonts w:ascii="Times New Roman" w:hAnsi="Times New Roman" w:cs="Times New Roman"/>
          <w:sz w:val="28"/>
          <w:szCs w:val="28"/>
        </w:rPr>
        <w:t>“</w:t>
      </w:r>
      <w:r w:rsidR="000B75D5" w:rsidRPr="0059114D">
        <w:rPr>
          <w:rFonts w:ascii="Times New Roman" w:hAnsi="Times New Roman" w:cs="Times New Roman"/>
          <w:sz w:val="28"/>
          <w:szCs w:val="28"/>
        </w:rPr>
        <w:t xml:space="preserve">un </w:t>
      </w:r>
      <w:hyperlink r:id="rId8" w:anchor="piel4" w:history="1">
        <w:r w:rsidR="000B75D5" w:rsidRPr="0059114D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0B75D5">
        <w:rPr>
          <w:rFonts w:ascii="Times New Roman" w:hAnsi="Times New Roman" w:cs="Times New Roman"/>
          <w:sz w:val="28"/>
          <w:szCs w:val="28"/>
        </w:rPr>
        <w:t>”.</w:t>
      </w:r>
    </w:p>
    <w:p w14:paraId="2409401F" w14:textId="77777777" w:rsidR="000B75D5" w:rsidRDefault="000B75D5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CCE047" w14:textId="1CCA23E6" w:rsidR="00ED469D" w:rsidRPr="0059114D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69D" w:rsidRPr="0059114D">
        <w:rPr>
          <w:rFonts w:ascii="Times New Roman" w:eastAsia="Times New Roman" w:hAnsi="Times New Roman" w:cs="Times New Roman"/>
          <w:sz w:val="28"/>
          <w:szCs w:val="28"/>
        </w:rPr>
        <w:t>. Aizstāt 71.</w:t>
      </w:r>
      <w:r w:rsidR="00ED469D" w:rsidRPr="0059114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AF5347" w:rsidRPr="0059114D">
        <w:rPr>
          <w:rFonts w:ascii="Times New Roman" w:hAnsi="Times New Roman" w:cs="Times New Roman"/>
          <w:sz w:val="28"/>
          <w:szCs w:val="28"/>
        </w:rPr>
        <w:t> </w:t>
      </w:r>
      <w:r w:rsidR="00ED469D" w:rsidRPr="0059114D">
        <w:rPr>
          <w:rFonts w:ascii="Times New Roman" w:hAnsi="Times New Roman" w:cs="Times New Roman"/>
          <w:sz w:val="28"/>
          <w:szCs w:val="28"/>
        </w:rPr>
        <w:t>punkt</w:t>
      </w:r>
      <w:r w:rsidR="00550CE6">
        <w:rPr>
          <w:rFonts w:ascii="Times New Roman" w:hAnsi="Times New Roman" w:cs="Times New Roman"/>
          <w:sz w:val="28"/>
          <w:szCs w:val="28"/>
        </w:rPr>
        <w:t>a</w:t>
      </w:r>
      <w:r w:rsidR="00ED469D" w:rsidRPr="0059114D">
        <w:rPr>
          <w:rFonts w:ascii="Times New Roman" w:hAnsi="Times New Roman" w:cs="Times New Roman"/>
          <w:sz w:val="28"/>
          <w:szCs w:val="28"/>
        </w:rPr>
        <w:t xml:space="preserve"> </w:t>
      </w:r>
      <w:r w:rsidR="00550CE6">
        <w:rPr>
          <w:rFonts w:ascii="Times New Roman" w:hAnsi="Times New Roman" w:cs="Times New Roman"/>
          <w:sz w:val="28"/>
          <w:szCs w:val="28"/>
        </w:rPr>
        <w:t xml:space="preserve">ievaddaļā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vārdus un skaitļus </w:t>
      </w:r>
      <w:r w:rsidR="00ED469D" w:rsidRPr="0059114D">
        <w:rPr>
          <w:rFonts w:ascii="Times New Roman" w:hAnsi="Times New Roman" w:cs="Times New Roman"/>
          <w:sz w:val="28"/>
          <w:szCs w:val="28"/>
        </w:rPr>
        <w:t>“</w:t>
      </w:r>
      <w:r w:rsidR="00CC366A" w:rsidRPr="0059114D">
        <w:rPr>
          <w:rFonts w:ascii="Times New Roman" w:eastAsia="Times New Roman" w:hAnsi="Times New Roman" w:cs="Times New Roman"/>
          <w:sz w:val="28"/>
          <w:szCs w:val="28"/>
        </w:rPr>
        <w:t>uz šo noteikumu 4.</w:t>
      </w:r>
      <w:r w:rsidR="00BC5A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366A" w:rsidRPr="0059114D">
        <w:rPr>
          <w:rFonts w:ascii="Times New Roman" w:eastAsia="Times New Roman" w:hAnsi="Times New Roman" w:cs="Times New Roman"/>
          <w:sz w:val="28"/>
          <w:szCs w:val="28"/>
        </w:rPr>
        <w:t>pielikumā minēto Eiropas Savienības dalībvalstu II un III riska zonā</w:t>
      </w:r>
      <w:r w:rsidR="00ED469D" w:rsidRPr="0059114D">
        <w:rPr>
          <w:rFonts w:ascii="Times New Roman" w:hAnsi="Times New Roman" w:cs="Times New Roman"/>
          <w:sz w:val="28"/>
          <w:szCs w:val="28"/>
        </w:rPr>
        <w:t xml:space="preserve">” ar </w:t>
      </w:r>
      <w:r w:rsidR="00DC176D" w:rsidRPr="0059114D">
        <w:rPr>
          <w:rFonts w:ascii="Times New Roman" w:hAnsi="Times New Roman" w:cs="Times New Roman"/>
          <w:sz w:val="28"/>
          <w:szCs w:val="28"/>
        </w:rPr>
        <w:t>vārdiem un skaitļiem</w:t>
      </w:r>
      <w:r w:rsidR="00ED469D" w:rsidRPr="0059114D">
        <w:rPr>
          <w:rFonts w:ascii="Times New Roman" w:hAnsi="Times New Roman" w:cs="Times New Roman"/>
          <w:sz w:val="28"/>
          <w:szCs w:val="28"/>
        </w:rPr>
        <w:t xml:space="preserve"> “</w:t>
      </w:r>
      <w:r w:rsidR="00CC366A" w:rsidRPr="0059114D">
        <w:rPr>
          <w:rFonts w:ascii="Times New Roman" w:eastAsia="Times New Roman" w:hAnsi="Times New Roman" w:cs="Times New Roman"/>
          <w:sz w:val="28"/>
          <w:szCs w:val="28"/>
        </w:rPr>
        <w:t>uz citu Eiropas Savienības dalībvalstu II un III riska zonā</w:t>
      </w:r>
      <w:r w:rsidR="00ED469D" w:rsidRPr="0059114D">
        <w:rPr>
          <w:rFonts w:ascii="Times New Roman" w:hAnsi="Times New Roman" w:cs="Times New Roman"/>
          <w:sz w:val="28"/>
          <w:szCs w:val="28"/>
        </w:rPr>
        <w:t>”.</w:t>
      </w:r>
    </w:p>
    <w:p w14:paraId="48C4EC18" w14:textId="77777777" w:rsidR="00CC366A" w:rsidRPr="0059114D" w:rsidRDefault="00CC366A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A22890" w14:textId="11CFE6AE" w:rsidR="00BC5A1C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66A" w:rsidRPr="0059114D">
        <w:rPr>
          <w:rFonts w:ascii="Times New Roman" w:hAnsi="Times New Roman" w:cs="Times New Roman"/>
          <w:sz w:val="28"/>
          <w:szCs w:val="28"/>
        </w:rPr>
        <w:t>. Svītrot 71.</w:t>
      </w:r>
      <w:r w:rsidR="00CC366A" w:rsidRPr="0059114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928EF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C366A" w:rsidRPr="0059114D">
        <w:rPr>
          <w:rFonts w:ascii="Times New Roman" w:hAnsi="Times New Roman" w:cs="Times New Roman"/>
          <w:sz w:val="28"/>
          <w:szCs w:val="28"/>
        </w:rPr>
        <w:t>1.1. un 71.</w:t>
      </w:r>
      <w:r w:rsidR="00CC366A" w:rsidRPr="0059114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928EF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C366A" w:rsidRPr="0059114D">
        <w:rPr>
          <w:rFonts w:ascii="Times New Roman" w:hAnsi="Times New Roman" w:cs="Times New Roman"/>
          <w:sz w:val="28"/>
          <w:szCs w:val="28"/>
        </w:rPr>
        <w:t xml:space="preserve">2.1. apakšpunktā </w:t>
      </w:r>
      <w:r w:rsidR="00BC5A1C" w:rsidRPr="0059114D">
        <w:rPr>
          <w:rFonts w:ascii="Times New Roman" w:hAnsi="Times New Roman" w:cs="Times New Roman"/>
          <w:sz w:val="28"/>
          <w:szCs w:val="28"/>
        </w:rPr>
        <w:t>vārdu un skait</w:t>
      </w:r>
      <w:r w:rsidR="00BC5A1C">
        <w:rPr>
          <w:rFonts w:ascii="Times New Roman" w:hAnsi="Times New Roman" w:cs="Times New Roman"/>
          <w:sz w:val="28"/>
          <w:szCs w:val="28"/>
        </w:rPr>
        <w:t xml:space="preserve">li iekavās </w:t>
      </w:r>
      <w:r w:rsidR="00BC5A1C" w:rsidRPr="0059114D">
        <w:rPr>
          <w:rFonts w:ascii="Times New Roman" w:hAnsi="Times New Roman" w:cs="Times New Roman"/>
          <w:sz w:val="28"/>
          <w:szCs w:val="28"/>
        </w:rPr>
        <w:t>“</w:t>
      </w:r>
      <w:r w:rsidR="00BC5A1C">
        <w:rPr>
          <w:rFonts w:ascii="Times New Roman" w:hAnsi="Times New Roman" w:cs="Times New Roman"/>
          <w:sz w:val="28"/>
          <w:szCs w:val="28"/>
        </w:rPr>
        <w:t> </w:t>
      </w:r>
      <w:r w:rsidR="00BC5A1C" w:rsidRPr="0059114D">
        <w:rPr>
          <w:rFonts w:ascii="Times New Roman" w:hAnsi="Times New Roman" w:cs="Times New Roman"/>
          <w:sz w:val="28"/>
          <w:szCs w:val="28"/>
        </w:rPr>
        <w:t xml:space="preserve">un </w:t>
      </w:r>
      <w:hyperlink r:id="rId9" w:anchor="piel4" w:history="1">
        <w:r w:rsidR="00BC5A1C" w:rsidRPr="0059114D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BC5A1C">
        <w:rPr>
          <w:rFonts w:ascii="Times New Roman" w:hAnsi="Times New Roman" w:cs="Times New Roman"/>
          <w:sz w:val="28"/>
          <w:szCs w:val="28"/>
        </w:rPr>
        <w:t>”.</w:t>
      </w:r>
    </w:p>
    <w:p w14:paraId="78FAFFF7" w14:textId="77777777" w:rsidR="00CC366A" w:rsidRPr="0059114D" w:rsidRDefault="00CC366A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3A96E6" w14:textId="6FD1568F" w:rsidR="00CC366A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66A" w:rsidRPr="0059114D">
        <w:rPr>
          <w:rFonts w:ascii="Times New Roman" w:hAnsi="Times New Roman" w:cs="Times New Roman"/>
          <w:sz w:val="28"/>
          <w:szCs w:val="28"/>
        </w:rPr>
        <w:t xml:space="preserve">. </w:t>
      </w:r>
      <w:r w:rsidR="00CC366A" w:rsidRPr="0059114D">
        <w:rPr>
          <w:rFonts w:ascii="Times New Roman" w:eastAsia="Times New Roman" w:hAnsi="Times New Roman" w:cs="Times New Roman"/>
          <w:sz w:val="28"/>
          <w:szCs w:val="28"/>
        </w:rPr>
        <w:t>Aizstāt 71.</w:t>
      </w:r>
      <w:r w:rsidR="00CC366A" w:rsidRPr="00550CE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550CE6">
        <w:rPr>
          <w:rFonts w:ascii="Times New Roman" w:hAnsi="Times New Roman" w:cs="Times New Roman"/>
          <w:sz w:val="28"/>
          <w:szCs w:val="28"/>
        </w:rPr>
        <w:t>, 71.</w:t>
      </w:r>
      <w:r w:rsidR="00550CE6" w:rsidRPr="00550CE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550CE6">
        <w:rPr>
          <w:rFonts w:ascii="Times New Roman" w:hAnsi="Times New Roman" w:cs="Times New Roman"/>
          <w:sz w:val="28"/>
          <w:szCs w:val="28"/>
        </w:rPr>
        <w:t xml:space="preserve"> un 71.</w:t>
      </w:r>
      <w:r w:rsidR="00550CE6" w:rsidRPr="00550CE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550CE6">
        <w:rPr>
          <w:rFonts w:ascii="Times New Roman" w:hAnsi="Times New Roman" w:cs="Times New Roman"/>
          <w:sz w:val="28"/>
          <w:szCs w:val="28"/>
        </w:rPr>
        <w:t xml:space="preserve"> </w:t>
      </w:r>
      <w:r w:rsidR="002928EF" w:rsidRPr="00550CE6">
        <w:rPr>
          <w:rFonts w:ascii="Times New Roman" w:hAnsi="Times New Roman" w:cs="Times New Roman"/>
          <w:sz w:val="28"/>
          <w:szCs w:val="28"/>
        </w:rPr>
        <w:t>punkta</w:t>
      </w:r>
      <w:r w:rsidR="002928EF" w:rsidRPr="0059114D">
        <w:rPr>
          <w:rFonts w:ascii="Times New Roman" w:hAnsi="Times New Roman" w:cs="Times New Roman"/>
          <w:sz w:val="28"/>
          <w:szCs w:val="28"/>
        </w:rPr>
        <w:t xml:space="preserve"> ievaddaļā</w:t>
      </w:r>
      <w:r w:rsidR="00CC366A" w:rsidRPr="0059114D">
        <w:rPr>
          <w:rFonts w:ascii="Times New Roman" w:hAnsi="Times New Roman" w:cs="Times New Roman"/>
          <w:sz w:val="28"/>
          <w:szCs w:val="28"/>
        </w:rPr>
        <w:t xml:space="preserve">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vārdus un skaitļus </w:t>
      </w:r>
      <w:r w:rsidR="00CC366A" w:rsidRPr="0059114D">
        <w:rPr>
          <w:rFonts w:ascii="Times New Roman" w:hAnsi="Times New Roman" w:cs="Times New Roman"/>
          <w:sz w:val="28"/>
          <w:szCs w:val="28"/>
        </w:rPr>
        <w:t>“uz šo noteikumu 4.</w:t>
      </w:r>
      <w:r w:rsidR="00EE1A9E">
        <w:rPr>
          <w:rFonts w:ascii="Times New Roman" w:hAnsi="Times New Roman" w:cs="Times New Roman"/>
          <w:sz w:val="28"/>
          <w:szCs w:val="28"/>
        </w:rPr>
        <w:t> </w:t>
      </w:r>
      <w:r w:rsidR="00CC366A" w:rsidRPr="0059114D">
        <w:rPr>
          <w:rFonts w:ascii="Times New Roman" w:hAnsi="Times New Roman" w:cs="Times New Roman"/>
          <w:sz w:val="28"/>
          <w:szCs w:val="28"/>
        </w:rPr>
        <w:t xml:space="preserve">pielikumā minēto Eiropas Savienības dalībvalstu II vai III riska zonā esošu novietni” ar </w:t>
      </w:r>
      <w:r w:rsidR="00EE1A9E" w:rsidRPr="0059114D">
        <w:rPr>
          <w:rFonts w:ascii="Times New Roman" w:hAnsi="Times New Roman" w:cs="Times New Roman"/>
          <w:sz w:val="28"/>
          <w:szCs w:val="28"/>
        </w:rPr>
        <w:t xml:space="preserve">vārdiem un </w:t>
      </w:r>
      <w:r w:rsidR="00CC366A" w:rsidRPr="0059114D">
        <w:rPr>
          <w:rFonts w:ascii="Times New Roman" w:hAnsi="Times New Roman" w:cs="Times New Roman"/>
          <w:sz w:val="28"/>
          <w:szCs w:val="28"/>
        </w:rPr>
        <w:t>skaitļiem “uz citu Eiropas Savienības dalībvalstu II vai III riska zonā esošu novietni”.</w:t>
      </w:r>
    </w:p>
    <w:p w14:paraId="72BBCC3E" w14:textId="77777777" w:rsidR="00CC366A" w:rsidRPr="0059114D" w:rsidRDefault="00CC366A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976CCC" w14:textId="6EF417FA" w:rsidR="00BC5A1C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66A" w:rsidRPr="00A60F4C">
        <w:rPr>
          <w:rFonts w:ascii="Times New Roman" w:hAnsi="Times New Roman" w:cs="Times New Roman"/>
          <w:sz w:val="28"/>
          <w:szCs w:val="28"/>
        </w:rPr>
        <w:t xml:space="preserve">. </w:t>
      </w:r>
      <w:r w:rsidR="00182A0D" w:rsidRPr="00A60F4C">
        <w:rPr>
          <w:rFonts w:ascii="Times New Roman" w:hAnsi="Times New Roman" w:cs="Times New Roman"/>
          <w:sz w:val="28"/>
          <w:szCs w:val="28"/>
        </w:rPr>
        <w:t>Svītrot</w:t>
      </w:r>
      <w:r w:rsidR="00182A0D" w:rsidRPr="0059114D">
        <w:rPr>
          <w:rFonts w:ascii="Times New Roman" w:hAnsi="Times New Roman" w:cs="Times New Roman"/>
          <w:sz w:val="28"/>
          <w:szCs w:val="28"/>
        </w:rPr>
        <w:t xml:space="preserve"> 71.</w:t>
      </w:r>
      <w:r w:rsidR="00182A0D" w:rsidRPr="005911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5347" w:rsidRPr="0059114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EF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82A0D" w:rsidRPr="0059114D">
        <w:rPr>
          <w:rFonts w:ascii="Times New Roman" w:hAnsi="Times New Roman" w:cs="Times New Roman"/>
          <w:sz w:val="28"/>
          <w:szCs w:val="28"/>
        </w:rPr>
        <w:t>1.</w:t>
      </w:r>
      <w:r w:rsidR="00AF5347" w:rsidRPr="0059114D">
        <w:rPr>
          <w:rFonts w:ascii="Times New Roman" w:hAnsi="Times New Roman" w:cs="Times New Roman"/>
          <w:sz w:val="28"/>
          <w:szCs w:val="28"/>
        </w:rPr>
        <w:t>1</w:t>
      </w:r>
      <w:r w:rsidR="00182A0D" w:rsidRPr="0059114D">
        <w:rPr>
          <w:rFonts w:ascii="Times New Roman" w:hAnsi="Times New Roman" w:cs="Times New Roman"/>
          <w:sz w:val="28"/>
          <w:szCs w:val="28"/>
        </w:rPr>
        <w:t>. un 71.</w:t>
      </w:r>
      <w:r w:rsidR="00182A0D" w:rsidRPr="005911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5347" w:rsidRPr="0059114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EF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82A0D" w:rsidRPr="0059114D">
        <w:rPr>
          <w:rFonts w:ascii="Times New Roman" w:hAnsi="Times New Roman" w:cs="Times New Roman"/>
          <w:sz w:val="28"/>
          <w:szCs w:val="28"/>
        </w:rPr>
        <w:t xml:space="preserve">2.1. apakšpunktā </w:t>
      </w:r>
      <w:r w:rsidR="00BC5A1C" w:rsidRPr="0059114D">
        <w:rPr>
          <w:rFonts w:ascii="Times New Roman" w:hAnsi="Times New Roman" w:cs="Times New Roman"/>
          <w:sz w:val="28"/>
          <w:szCs w:val="28"/>
        </w:rPr>
        <w:t>vārdu un skait</w:t>
      </w:r>
      <w:r w:rsidR="00BC5A1C">
        <w:rPr>
          <w:rFonts w:ascii="Times New Roman" w:hAnsi="Times New Roman" w:cs="Times New Roman"/>
          <w:sz w:val="28"/>
          <w:szCs w:val="28"/>
        </w:rPr>
        <w:t xml:space="preserve">li iekavās </w:t>
      </w:r>
      <w:r w:rsidR="00BC5A1C" w:rsidRPr="0059114D">
        <w:rPr>
          <w:rFonts w:ascii="Times New Roman" w:hAnsi="Times New Roman" w:cs="Times New Roman"/>
          <w:sz w:val="28"/>
          <w:szCs w:val="28"/>
        </w:rPr>
        <w:t>“un</w:t>
      </w:r>
      <w:r w:rsidR="00680AE1">
        <w:rPr>
          <w:rFonts w:ascii="Times New Roman" w:hAnsi="Times New Roman" w:cs="Times New Roman"/>
          <w:sz w:val="28"/>
          <w:szCs w:val="28"/>
        </w:rPr>
        <w:t> </w:t>
      </w:r>
      <w:hyperlink r:id="rId10" w:anchor="piel4" w:history="1">
        <w:r w:rsidR="00BC5A1C" w:rsidRPr="0059114D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BC5A1C">
        <w:rPr>
          <w:rFonts w:ascii="Times New Roman" w:hAnsi="Times New Roman" w:cs="Times New Roman"/>
          <w:sz w:val="28"/>
          <w:szCs w:val="28"/>
        </w:rPr>
        <w:t>”.</w:t>
      </w:r>
    </w:p>
    <w:p w14:paraId="313594C5" w14:textId="77777777" w:rsidR="00AF5347" w:rsidRPr="0059114D" w:rsidRDefault="00AF5347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99080E" w14:textId="2548B481" w:rsidR="00AF5347" w:rsidRPr="0059114D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5347" w:rsidRPr="0059114D">
        <w:rPr>
          <w:rFonts w:ascii="Times New Roman" w:hAnsi="Times New Roman" w:cs="Times New Roman"/>
          <w:sz w:val="28"/>
          <w:szCs w:val="28"/>
        </w:rPr>
        <w:t>. Izteikt</w:t>
      </w:r>
      <w:r w:rsidR="00AF5347" w:rsidRPr="0059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5347" w:rsidRPr="0059114D">
        <w:rPr>
          <w:rFonts w:ascii="Times New Roman" w:eastAsia="Times New Roman" w:hAnsi="Times New Roman" w:cs="Times New Roman"/>
          <w:sz w:val="28"/>
          <w:szCs w:val="28"/>
        </w:rPr>
        <w:t>71.</w:t>
      </w:r>
      <w:r w:rsidR="00AF5347" w:rsidRPr="0059114D">
        <w:rPr>
          <w:rFonts w:ascii="Times New Roman" w:hAnsi="Times New Roman" w:cs="Times New Roman"/>
          <w:sz w:val="28"/>
          <w:szCs w:val="28"/>
          <w:vertAlign w:val="superscript"/>
        </w:rPr>
        <w:t>15 </w:t>
      </w:r>
      <w:r w:rsidR="00AF5347" w:rsidRPr="0059114D">
        <w:rPr>
          <w:rFonts w:ascii="Times New Roman" w:hAnsi="Times New Roman" w:cs="Times New Roman"/>
          <w:sz w:val="28"/>
          <w:szCs w:val="28"/>
        </w:rPr>
        <w:t>3. apakšpunktu šādā redakcijā</w:t>
      </w:r>
      <w:proofErr w:type="gramEnd"/>
      <w:r w:rsidR="00AF5347" w:rsidRPr="0059114D">
        <w:rPr>
          <w:rFonts w:ascii="Times New Roman" w:hAnsi="Times New Roman" w:cs="Times New Roman"/>
          <w:sz w:val="28"/>
          <w:szCs w:val="28"/>
        </w:rPr>
        <w:t>:</w:t>
      </w:r>
    </w:p>
    <w:p w14:paraId="5CD6EDA8" w14:textId="3272FFB8" w:rsidR="00AF5347" w:rsidRPr="0059114D" w:rsidRDefault="00AF5347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D">
        <w:rPr>
          <w:rFonts w:ascii="Times New Roman" w:hAnsi="Times New Roman" w:cs="Times New Roman"/>
          <w:sz w:val="28"/>
          <w:szCs w:val="28"/>
        </w:rPr>
        <w:t>“</w:t>
      </w:r>
      <w:r w:rsidRPr="0059114D">
        <w:rPr>
          <w:rFonts w:ascii="Times New Roman" w:eastAsia="Times New Roman" w:hAnsi="Times New Roman" w:cs="Times New Roman"/>
          <w:sz w:val="28"/>
          <w:szCs w:val="28"/>
        </w:rPr>
        <w:t>71.</w:t>
      </w:r>
      <w:r w:rsidRPr="0059114D">
        <w:rPr>
          <w:rFonts w:ascii="Times New Roman" w:hAnsi="Times New Roman" w:cs="Times New Roman"/>
          <w:sz w:val="28"/>
          <w:szCs w:val="28"/>
          <w:vertAlign w:val="superscript"/>
        </w:rPr>
        <w:t>15 </w:t>
      </w:r>
      <w:r w:rsidRPr="0059114D">
        <w:rPr>
          <w:rFonts w:ascii="Times New Roman" w:hAnsi="Times New Roman" w:cs="Times New Roman"/>
          <w:sz w:val="28"/>
          <w:szCs w:val="28"/>
        </w:rPr>
        <w:t>3. citu Eiropas Savienības dalībvalstu II vai III riska zonā.”</w:t>
      </w:r>
    </w:p>
    <w:p w14:paraId="3C682783" w14:textId="77777777" w:rsidR="00AF5347" w:rsidRPr="0059114D" w:rsidRDefault="00AF5347" w:rsidP="009E0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0B27F" w14:textId="286F5AC7" w:rsidR="00AF5347" w:rsidRDefault="003E2CD4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5347" w:rsidRPr="0059114D">
        <w:rPr>
          <w:rFonts w:ascii="Times New Roman" w:hAnsi="Times New Roman" w:cs="Times New Roman"/>
          <w:sz w:val="28"/>
          <w:szCs w:val="28"/>
        </w:rPr>
        <w:t>. Svītrot 71.</w:t>
      </w:r>
      <w:r w:rsidR="00AF5347" w:rsidRPr="0059114D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AF5347" w:rsidRPr="0059114D">
        <w:rPr>
          <w:rFonts w:ascii="Times New Roman" w:hAnsi="Times New Roman" w:cs="Times New Roman"/>
          <w:sz w:val="28"/>
          <w:szCs w:val="28"/>
        </w:rPr>
        <w:t xml:space="preserve">1. apakšpunktā </w:t>
      </w:r>
      <w:r w:rsidR="00BC5A1C" w:rsidRPr="0059114D">
        <w:rPr>
          <w:rFonts w:ascii="Times New Roman" w:hAnsi="Times New Roman" w:cs="Times New Roman"/>
          <w:sz w:val="28"/>
          <w:szCs w:val="28"/>
        </w:rPr>
        <w:t>vārdu un skait</w:t>
      </w:r>
      <w:r w:rsidR="00BC5A1C">
        <w:rPr>
          <w:rFonts w:ascii="Times New Roman" w:hAnsi="Times New Roman" w:cs="Times New Roman"/>
          <w:sz w:val="28"/>
          <w:szCs w:val="28"/>
        </w:rPr>
        <w:t xml:space="preserve">li iekavās </w:t>
      </w:r>
      <w:r w:rsidR="00BC5A1C" w:rsidRPr="0059114D">
        <w:rPr>
          <w:rFonts w:ascii="Times New Roman" w:hAnsi="Times New Roman" w:cs="Times New Roman"/>
          <w:sz w:val="28"/>
          <w:szCs w:val="28"/>
        </w:rPr>
        <w:t xml:space="preserve">“un </w:t>
      </w:r>
      <w:hyperlink r:id="rId11" w:anchor="piel4" w:history="1">
        <w:r w:rsidR="00BC5A1C" w:rsidRPr="0059114D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BC5A1C">
        <w:rPr>
          <w:rFonts w:ascii="Times New Roman" w:hAnsi="Times New Roman" w:cs="Times New Roman"/>
          <w:sz w:val="28"/>
          <w:szCs w:val="28"/>
        </w:rPr>
        <w:t>”.</w:t>
      </w:r>
    </w:p>
    <w:p w14:paraId="358C66D0" w14:textId="77777777" w:rsidR="00BC5A1C" w:rsidRPr="0059114D" w:rsidRDefault="00BC5A1C" w:rsidP="009E0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6E6F2" w14:textId="77777777" w:rsidR="009E0417" w:rsidRDefault="003E2CD4" w:rsidP="009E0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F5347" w:rsidRPr="00591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6828" w:rsidRPr="0059114D">
        <w:rPr>
          <w:rFonts w:ascii="Times New Roman" w:eastAsia="Times New Roman" w:hAnsi="Times New Roman" w:cs="Times New Roman"/>
          <w:sz w:val="28"/>
          <w:szCs w:val="28"/>
        </w:rPr>
        <w:t>Aizstāt 71.</w:t>
      </w:r>
      <w:r w:rsidR="003A6828" w:rsidRPr="0059114D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3A6828" w:rsidRPr="0059114D">
        <w:rPr>
          <w:rFonts w:ascii="Times New Roman" w:hAnsi="Times New Roman" w:cs="Times New Roman"/>
          <w:sz w:val="28"/>
          <w:szCs w:val="28"/>
        </w:rPr>
        <w:t xml:space="preserve"> punkta ievaddaļā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vārdus un skaitļus </w:t>
      </w:r>
      <w:r w:rsidR="003A6828" w:rsidRPr="0059114D">
        <w:rPr>
          <w:rFonts w:ascii="Times New Roman" w:hAnsi="Times New Roman" w:cs="Times New Roman"/>
          <w:sz w:val="28"/>
          <w:szCs w:val="28"/>
        </w:rPr>
        <w:t>“</w:t>
      </w:r>
      <w:r w:rsidR="003A6828" w:rsidRPr="0059114D">
        <w:rPr>
          <w:rFonts w:ascii="Times New Roman" w:eastAsia="Times New Roman" w:hAnsi="Times New Roman" w:cs="Times New Roman"/>
          <w:sz w:val="28"/>
          <w:szCs w:val="28"/>
        </w:rPr>
        <w:t>uz šo noteikumu 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6828" w:rsidRPr="0059114D">
        <w:rPr>
          <w:rFonts w:ascii="Times New Roman" w:eastAsia="Times New Roman" w:hAnsi="Times New Roman" w:cs="Times New Roman"/>
          <w:sz w:val="28"/>
          <w:szCs w:val="28"/>
        </w:rPr>
        <w:t>pielikumā minēto Eiropas Savienības dalībvalstu II</w:t>
      </w:r>
    </w:p>
    <w:p w14:paraId="47483B56" w14:textId="77777777" w:rsidR="00E06B93" w:rsidRDefault="00E06B93" w:rsidP="009E0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107A3" w14:textId="19C68697" w:rsidR="003A6828" w:rsidRPr="0059114D" w:rsidRDefault="003A6828" w:rsidP="009E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D">
        <w:rPr>
          <w:rFonts w:ascii="Times New Roman" w:eastAsia="Times New Roman" w:hAnsi="Times New Roman" w:cs="Times New Roman"/>
          <w:sz w:val="28"/>
          <w:szCs w:val="28"/>
        </w:rPr>
        <w:t xml:space="preserve"> vai III riska zonā esošu kautuvi”</w:t>
      </w:r>
      <w:r w:rsidRPr="0059114D">
        <w:rPr>
          <w:rFonts w:ascii="Times New Roman" w:hAnsi="Times New Roman" w:cs="Times New Roman"/>
          <w:sz w:val="28"/>
          <w:szCs w:val="28"/>
        </w:rPr>
        <w:t xml:space="preserve"> ar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vārdiem un skaitļiem </w:t>
      </w:r>
      <w:r w:rsidRPr="0059114D">
        <w:rPr>
          <w:rFonts w:ascii="Times New Roman" w:hAnsi="Times New Roman" w:cs="Times New Roman"/>
          <w:sz w:val="28"/>
          <w:szCs w:val="28"/>
        </w:rPr>
        <w:t>“</w:t>
      </w:r>
      <w:r w:rsidRPr="0059114D">
        <w:rPr>
          <w:rFonts w:ascii="Times New Roman" w:eastAsia="Times New Roman" w:hAnsi="Times New Roman" w:cs="Times New Roman"/>
          <w:sz w:val="28"/>
          <w:szCs w:val="28"/>
        </w:rPr>
        <w:t>uz citu Eiropas Savienības dalībvalstu II vai III riska zonā esošu kautuvi</w:t>
      </w:r>
      <w:r w:rsidRPr="0059114D">
        <w:rPr>
          <w:rFonts w:ascii="Times New Roman" w:hAnsi="Times New Roman" w:cs="Times New Roman"/>
          <w:sz w:val="28"/>
          <w:szCs w:val="28"/>
        </w:rPr>
        <w:t>”.</w:t>
      </w:r>
    </w:p>
    <w:p w14:paraId="4D9EF365" w14:textId="77777777" w:rsidR="003A6828" w:rsidRPr="0059114D" w:rsidRDefault="003A6828" w:rsidP="003A6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C5B35" w14:textId="430F0307" w:rsidR="003A6828" w:rsidRPr="00D71330" w:rsidRDefault="003E2CD4" w:rsidP="003A6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828" w:rsidRPr="0059114D">
        <w:rPr>
          <w:rFonts w:ascii="Times New Roman" w:hAnsi="Times New Roman" w:cs="Times New Roman"/>
          <w:sz w:val="28"/>
          <w:szCs w:val="28"/>
        </w:rPr>
        <w:t>. Svītrot 71.</w:t>
      </w:r>
      <w:r w:rsidR="003A6828" w:rsidRPr="0059114D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A6828" w:rsidRPr="0059114D">
        <w:rPr>
          <w:rFonts w:ascii="Times New Roman" w:hAnsi="Times New Roman" w:cs="Times New Roman"/>
          <w:sz w:val="28"/>
          <w:szCs w:val="28"/>
        </w:rPr>
        <w:t>1.</w:t>
      </w:r>
      <w:r w:rsidR="003C083C" w:rsidRPr="0059114D">
        <w:rPr>
          <w:rFonts w:ascii="Times New Roman" w:hAnsi="Times New Roman" w:cs="Times New Roman"/>
          <w:sz w:val="28"/>
          <w:szCs w:val="28"/>
        </w:rPr>
        <w:t>,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24 </w:t>
      </w:r>
      <w:r w:rsidR="003C083C" w:rsidRPr="0059114D">
        <w:rPr>
          <w:rFonts w:ascii="Times New Roman" w:hAnsi="Times New Roman" w:cs="Times New Roman"/>
          <w:sz w:val="28"/>
          <w:szCs w:val="28"/>
        </w:rPr>
        <w:t>1., 71.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24 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C083C" w:rsidRPr="0059114D">
        <w:rPr>
          <w:rFonts w:ascii="Times New Roman" w:hAnsi="Times New Roman" w:cs="Times New Roman"/>
          <w:sz w:val="28"/>
          <w:szCs w:val="28"/>
        </w:rPr>
        <w:t>2., 71.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C083C" w:rsidRPr="0059114D">
        <w:rPr>
          <w:rFonts w:ascii="Times New Roman" w:hAnsi="Times New Roman" w:cs="Times New Roman"/>
          <w:sz w:val="28"/>
          <w:szCs w:val="28"/>
        </w:rPr>
        <w:t>1.1., 71.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C083C" w:rsidRPr="0059114D">
        <w:rPr>
          <w:rFonts w:ascii="Times New Roman" w:hAnsi="Times New Roman" w:cs="Times New Roman"/>
          <w:sz w:val="28"/>
          <w:szCs w:val="28"/>
        </w:rPr>
        <w:t>2.1., 71.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C083C" w:rsidRPr="0059114D">
        <w:rPr>
          <w:rFonts w:ascii="Times New Roman" w:hAnsi="Times New Roman" w:cs="Times New Roman"/>
          <w:sz w:val="28"/>
          <w:szCs w:val="28"/>
        </w:rPr>
        <w:t>1. un 71.</w:t>
      </w:r>
      <w:r w:rsidR="003C083C" w:rsidRPr="0059114D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="0059114D" w:rsidRPr="0059114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C083C" w:rsidRPr="0059114D">
        <w:rPr>
          <w:rFonts w:ascii="Times New Roman" w:hAnsi="Times New Roman" w:cs="Times New Roman"/>
          <w:sz w:val="28"/>
          <w:szCs w:val="28"/>
        </w:rPr>
        <w:t>2.1. </w:t>
      </w:r>
      <w:r w:rsidR="003A6828" w:rsidRPr="0059114D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A60F4C" w:rsidRPr="0059114D">
        <w:rPr>
          <w:rFonts w:ascii="Times New Roman" w:hAnsi="Times New Roman" w:cs="Times New Roman"/>
          <w:sz w:val="28"/>
          <w:szCs w:val="28"/>
        </w:rPr>
        <w:t>vārdu un skait</w:t>
      </w:r>
      <w:r w:rsidR="00A60F4C">
        <w:rPr>
          <w:rFonts w:ascii="Times New Roman" w:hAnsi="Times New Roman" w:cs="Times New Roman"/>
          <w:sz w:val="28"/>
          <w:szCs w:val="28"/>
        </w:rPr>
        <w:t xml:space="preserve">li iekavās </w:t>
      </w:r>
      <w:r w:rsidR="00A60F4C" w:rsidRPr="0059114D">
        <w:rPr>
          <w:rFonts w:ascii="Times New Roman" w:hAnsi="Times New Roman" w:cs="Times New Roman"/>
          <w:sz w:val="28"/>
          <w:szCs w:val="28"/>
        </w:rPr>
        <w:t xml:space="preserve">“un </w:t>
      </w:r>
      <w:hyperlink r:id="rId12" w:anchor="piel4" w:history="1">
        <w:r w:rsidR="00A60F4C" w:rsidRPr="0059114D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A60F4C">
        <w:rPr>
          <w:rFonts w:ascii="Times New Roman" w:hAnsi="Times New Roman" w:cs="Times New Roman"/>
          <w:sz w:val="28"/>
          <w:szCs w:val="28"/>
        </w:rPr>
        <w:t>”.</w:t>
      </w:r>
    </w:p>
    <w:p w14:paraId="3773E136" w14:textId="77777777" w:rsidR="00D71330" w:rsidRPr="00D71330" w:rsidRDefault="00D71330" w:rsidP="003A6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93B01A" w14:textId="4C7DE619" w:rsidR="003A6828" w:rsidRPr="00D71330" w:rsidRDefault="00D71330" w:rsidP="00D71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0</w:t>
      </w:r>
      <w:r w:rsidRPr="00D71330">
        <w:rPr>
          <w:rFonts w:ascii="Times New Roman" w:hAnsi="Times New Roman" w:cs="Times New Roman"/>
          <w:sz w:val="28"/>
          <w:szCs w:val="28"/>
        </w:rPr>
        <w:t xml:space="preserve">. </w:t>
      </w:r>
      <w:r w:rsidRPr="00D71330">
        <w:rPr>
          <w:rFonts w:ascii="Times New Roman" w:eastAsia="Times New Roman" w:hAnsi="Times New Roman" w:cs="Times New Roman"/>
          <w:sz w:val="28"/>
          <w:szCs w:val="28"/>
        </w:rPr>
        <w:t>Aizstāt 71.</w:t>
      </w:r>
      <w:r w:rsidRPr="00D71330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D71330">
        <w:rPr>
          <w:rFonts w:ascii="Times New Roman" w:hAnsi="Times New Roman" w:cs="Times New Roman"/>
          <w:sz w:val="28"/>
          <w:szCs w:val="28"/>
        </w:rPr>
        <w:t xml:space="preserve"> punkta ievaddaļas trešajā teikumā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vārdus un skaitļus </w:t>
      </w:r>
      <w:r w:rsidRPr="00D71330">
        <w:rPr>
          <w:rFonts w:ascii="Times New Roman" w:hAnsi="Times New Roman" w:cs="Times New Roman"/>
          <w:sz w:val="28"/>
          <w:szCs w:val="28"/>
        </w:rPr>
        <w:t xml:space="preserve">“pārvietot uz šo noteikumu 4. pielikumā minēto Eiropas Savienības dalībvalstu II vai III riska zonu” ar </w:t>
      </w:r>
      <w:r w:rsidR="00DC176D" w:rsidRPr="0059114D">
        <w:rPr>
          <w:rFonts w:ascii="Times New Roman" w:hAnsi="Times New Roman" w:cs="Times New Roman"/>
          <w:sz w:val="28"/>
          <w:szCs w:val="28"/>
        </w:rPr>
        <w:t xml:space="preserve">vārdiem un skaitļiem </w:t>
      </w:r>
      <w:r w:rsidRPr="00D71330">
        <w:rPr>
          <w:rFonts w:ascii="Times New Roman" w:hAnsi="Times New Roman" w:cs="Times New Roman"/>
          <w:sz w:val="28"/>
          <w:szCs w:val="28"/>
        </w:rPr>
        <w:t>“pārvietot uz cit</w:t>
      </w:r>
      <w:r w:rsidR="003E2CD4">
        <w:rPr>
          <w:rFonts w:ascii="Times New Roman" w:hAnsi="Times New Roman" w:cs="Times New Roman"/>
          <w:sz w:val="28"/>
          <w:szCs w:val="28"/>
        </w:rPr>
        <w:t>u</w:t>
      </w:r>
      <w:r w:rsidRPr="00D71330">
        <w:rPr>
          <w:rFonts w:ascii="Times New Roman" w:hAnsi="Times New Roman" w:cs="Times New Roman"/>
          <w:sz w:val="28"/>
          <w:szCs w:val="28"/>
        </w:rPr>
        <w:t xml:space="preserve"> Eiropas Savienības dalībvalst</w:t>
      </w:r>
      <w:r w:rsidR="003E2CD4">
        <w:rPr>
          <w:rFonts w:ascii="Times New Roman" w:hAnsi="Times New Roman" w:cs="Times New Roman"/>
          <w:sz w:val="28"/>
          <w:szCs w:val="28"/>
        </w:rPr>
        <w:t>u</w:t>
      </w:r>
      <w:r w:rsidRPr="00D71330">
        <w:rPr>
          <w:rFonts w:ascii="Times New Roman" w:hAnsi="Times New Roman" w:cs="Times New Roman"/>
          <w:sz w:val="28"/>
          <w:szCs w:val="28"/>
        </w:rPr>
        <w:t xml:space="preserve"> II vai III riska zonu”.</w:t>
      </w:r>
    </w:p>
    <w:p w14:paraId="03D7CD56" w14:textId="77777777" w:rsidR="00ED469D" w:rsidRPr="00D71330" w:rsidRDefault="00ED469D" w:rsidP="008A7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D0156" w14:textId="7E54F8B8" w:rsidR="00623839" w:rsidRDefault="00D71330" w:rsidP="00623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1</w:t>
      </w:r>
      <w:r w:rsidRPr="00D71330">
        <w:rPr>
          <w:rFonts w:ascii="Times New Roman" w:hAnsi="Times New Roman" w:cs="Times New Roman"/>
          <w:sz w:val="28"/>
          <w:szCs w:val="28"/>
        </w:rPr>
        <w:t>.</w:t>
      </w:r>
      <w:r w:rsidR="008A7AF8" w:rsidRPr="00D71330">
        <w:rPr>
          <w:rFonts w:ascii="Times New Roman" w:hAnsi="Times New Roman" w:cs="Times New Roman"/>
          <w:sz w:val="28"/>
          <w:szCs w:val="28"/>
        </w:rPr>
        <w:t xml:space="preserve"> </w:t>
      </w:r>
      <w:r w:rsidR="00623839" w:rsidRPr="00D71330">
        <w:rPr>
          <w:rFonts w:ascii="Times New Roman" w:hAnsi="Times New Roman" w:cs="Times New Roman"/>
          <w:sz w:val="28"/>
          <w:szCs w:val="28"/>
        </w:rPr>
        <w:t>Izteikt 3. pielikuma 1. un 2. punktu šādā redakcijā:</w:t>
      </w:r>
    </w:p>
    <w:p w14:paraId="02CFC19F" w14:textId="77777777" w:rsidR="00E06B93" w:rsidRPr="00D71330" w:rsidRDefault="00E06B93" w:rsidP="00623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244"/>
        <w:gridCol w:w="7823"/>
      </w:tblGrid>
      <w:tr w:rsidR="00D71330" w:rsidRPr="00D71330" w14:paraId="52822343" w14:textId="77777777" w:rsidTr="001A7594">
        <w:tc>
          <w:tcPr>
            <w:tcW w:w="1244" w:type="dxa"/>
          </w:tcPr>
          <w:p w14:paraId="0758F05A" w14:textId="77777777" w:rsidR="00623839" w:rsidRPr="00D71330" w:rsidRDefault="00623839" w:rsidP="0062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713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23" w:type="dxa"/>
          </w:tcPr>
          <w:p w14:paraId="7A095155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Novadi un pagasti</w:t>
            </w:r>
          </w:p>
        </w:tc>
      </w:tr>
      <w:tr w:rsidR="00D71330" w:rsidRPr="00D71330" w14:paraId="22C6F390" w14:textId="77777777" w:rsidTr="001A7594">
        <w:tc>
          <w:tcPr>
            <w:tcW w:w="1244" w:type="dxa"/>
          </w:tcPr>
          <w:p w14:paraId="658FA511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23" w:type="dxa"/>
          </w:tcPr>
          <w:p w14:paraId="52BC7450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Aizputes novads</w:t>
            </w:r>
          </w:p>
        </w:tc>
      </w:tr>
      <w:tr w:rsidR="00D71330" w:rsidRPr="00D71330" w14:paraId="5542E63D" w14:textId="77777777" w:rsidTr="001A7594">
        <w:tc>
          <w:tcPr>
            <w:tcW w:w="1244" w:type="dxa"/>
          </w:tcPr>
          <w:p w14:paraId="457A8E44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23" w:type="dxa"/>
          </w:tcPr>
          <w:p w14:paraId="09B08DF7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Alsungas novads</w:t>
            </w:r>
          </w:p>
        </w:tc>
      </w:tr>
      <w:tr w:rsidR="00D71330" w:rsidRPr="00D71330" w14:paraId="0D2EA9AC" w14:textId="77777777" w:rsidTr="001A7594">
        <w:tc>
          <w:tcPr>
            <w:tcW w:w="1244" w:type="dxa"/>
          </w:tcPr>
          <w:p w14:paraId="0287A421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23" w:type="dxa"/>
          </w:tcPr>
          <w:p w14:paraId="28B04408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Kuldīgas novada Gudenieku, Turlavas un Laidu pagasts</w:t>
            </w:r>
          </w:p>
        </w:tc>
      </w:tr>
      <w:tr w:rsidR="00D71330" w:rsidRPr="00D71330" w14:paraId="36B9B550" w14:textId="77777777" w:rsidTr="001A7594">
        <w:tc>
          <w:tcPr>
            <w:tcW w:w="1244" w:type="dxa"/>
          </w:tcPr>
          <w:p w14:paraId="522FEFE5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23" w:type="dxa"/>
          </w:tcPr>
          <w:p w14:paraId="1412F7D0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Pāvilostas novada Sakas pagasts</w:t>
            </w:r>
          </w:p>
        </w:tc>
      </w:tr>
      <w:tr w:rsidR="00D71330" w:rsidRPr="00D71330" w14:paraId="06E5179B" w14:textId="77777777" w:rsidTr="001A7594">
        <w:tc>
          <w:tcPr>
            <w:tcW w:w="1244" w:type="dxa"/>
          </w:tcPr>
          <w:p w14:paraId="0D6D943C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823" w:type="dxa"/>
          </w:tcPr>
          <w:p w14:paraId="3FDC70ED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Priekules novads</w:t>
            </w:r>
          </w:p>
        </w:tc>
      </w:tr>
      <w:tr w:rsidR="00D71330" w:rsidRPr="00D71330" w14:paraId="51CE6B72" w14:textId="77777777" w:rsidTr="001A7594">
        <w:tc>
          <w:tcPr>
            <w:tcW w:w="1244" w:type="dxa"/>
          </w:tcPr>
          <w:p w14:paraId="1DC7512E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823" w:type="dxa"/>
          </w:tcPr>
          <w:p w14:paraId="02820A36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Skrundas novada Rudbāržu pagasts</w:t>
            </w:r>
          </w:p>
        </w:tc>
      </w:tr>
      <w:tr w:rsidR="00D71330" w:rsidRPr="00D71330" w14:paraId="7A1BB10D" w14:textId="77777777" w:rsidTr="001A7594">
        <w:tc>
          <w:tcPr>
            <w:tcW w:w="1244" w:type="dxa"/>
          </w:tcPr>
          <w:p w14:paraId="76FCC63C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823" w:type="dxa"/>
          </w:tcPr>
          <w:p w14:paraId="5A4DEA20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Stopiņu novada daļa, kas atrodas uz rietumiem no autoceļa V36, P4 un P5, Acones ielas, </w:t>
            </w:r>
            <w:proofErr w:type="spellStart"/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Dauguļupes</w:t>
            </w:r>
            <w:proofErr w:type="spellEnd"/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iela un </w:t>
            </w:r>
            <w:proofErr w:type="spellStart"/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Dauguļupītes</w:t>
            </w:r>
            <w:proofErr w:type="spellEnd"/>
          </w:p>
        </w:tc>
      </w:tr>
      <w:tr w:rsidR="00D71330" w:rsidRPr="00D71330" w14:paraId="14CF529F" w14:textId="77777777" w:rsidTr="001A7594">
        <w:tc>
          <w:tcPr>
            <w:tcW w:w="1244" w:type="dxa"/>
          </w:tcPr>
          <w:p w14:paraId="1364415A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823" w:type="dxa"/>
          </w:tcPr>
          <w:p w14:paraId="082BD677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Ventspils novada Jūrkalnes pagasts</w:t>
            </w:r>
          </w:p>
        </w:tc>
      </w:tr>
      <w:tr w:rsidR="00D71330" w:rsidRPr="00D71330" w14:paraId="7D0BD55F" w14:textId="77777777" w:rsidTr="001A7594">
        <w:tc>
          <w:tcPr>
            <w:tcW w:w="1244" w:type="dxa"/>
          </w:tcPr>
          <w:p w14:paraId="70A16ADC" w14:textId="77777777" w:rsidR="00623839" w:rsidRPr="00D71330" w:rsidRDefault="00623839" w:rsidP="003F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823" w:type="dxa"/>
          </w:tcPr>
          <w:p w14:paraId="7B8D7699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Pilsēta</w:t>
            </w:r>
          </w:p>
        </w:tc>
      </w:tr>
      <w:tr w:rsidR="00D71330" w:rsidRPr="00D71330" w14:paraId="75B9A23D" w14:textId="77777777" w:rsidTr="001A7594">
        <w:tc>
          <w:tcPr>
            <w:tcW w:w="1244" w:type="dxa"/>
          </w:tcPr>
          <w:p w14:paraId="4A059F36" w14:textId="77777777" w:rsidR="00623839" w:rsidRPr="00D71330" w:rsidRDefault="00623839" w:rsidP="003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23" w:type="dxa"/>
          </w:tcPr>
          <w:p w14:paraId="54B9C4A4" w14:textId="77777777" w:rsidR="00623839" w:rsidRPr="00D71330" w:rsidRDefault="00623839" w:rsidP="003F13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Pāvilosta</w:t>
            </w:r>
            <w:r w:rsidR="00A643DF" w:rsidRPr="00D7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</w:t>
            </w:r>
          </w:p>
        </w:tc>
      </w:tr>
    </w:tbl>
    <w:p w14:paraId="6D91F61E" w14:textId="77777777" w:rsidR="00623839" w:rsidRPr="00D71330" w:rsidRDefault="00623839" w:rsidP="008A7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075B4B" w14:textId="2BBA660B" w:rsidR="001A7594" w:rsidRPr="00D71330" w:rsidRDefault="00D71330" w:rsidP="001A7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2</w:t>
      </w:r>
      <w:r w:rsidR="00DD68D5" w:rsidRPr="00D71330">
        <w:rPr>
          <w:rFonts w:ascii="Times New Roman" w:hAnsi="Times New Roman" w:cs="Times New Roman"/>
          <w:sz w:val="28"/>
          <w:szCs w:val="28"/>
        </w:rPr>
        <w:t xml:space="preserve">. </w:t>
      </w:r>
      <w:r w:rsidR="008A7AF8" w:rsidRPr="00D71330">
        <w:rPr>
          <w:rFonts w:ascii="Times New Roman" w:hAnsi="Times New Roman" w:cs="Times New Roman"/>
          <w:sz w:val="28"/>
          <w:szCs w:val="28"/>
        </w:rPr>
        <w:t>Izteikt 3. pielikuma</w:t>
      </w:r>
      <w:r w:rsidR="00B429C4" w:rsidRPr="00D71330">
        <w:rPr>
          <w:rFonts w:ascii="Times New Roman" w:hAnsi="Times New Roman" w:cs="Times New Roman"/>
          <w:sz w:val="28"/>
          <w:szCs w:val="28"/>
        </w:rPr>
        <w:t xml:space="preserve"> </w:t>
      </w:r>
      <w:r w:rsidR="00DD68D5" w:rsidRPr="00D71330">
        <w:rPr>
          <w:rFonts w:ascii="Times New Roman" w:hAnsi="Times New Roman" w:cs="Times New Roman"/>
          <w:sz w:val="28"/>
          <w:szCs w:val="28"/>
        </w:rPr>
        <w:t>3.94.</w:t>
      </w:r>
      <w:r w:rsidR="008A7AF8" w:rsidRPr="00D71330">
        <w:rPr>
          <w:rFonts w:ascii="Times New Roman" w:hAnsi="Times New Roman" w:cs="Times New Roman"/>
          <w:sz w:val="28"/>
          <w:szCs w:val="28"/>
        </w:rPr>
        <w:t>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A7AF8" w:rsidRPr="00D71330" w14:paraId="1C729321" w14:textId="77777777" w:rsidTr="00B33E71">
        <w:tc>
          <w:tcPr>
            <w:tcW w:w="1129" w:type="dxa"/>
          </w:tcPr>
          <w:p w14:paraId="5C644CDD" w14:textId="77777777" w:rsidR="008A7AF8" w:rsidRPr="00D71330" w:rsidRDefault="008A7AF8" w:rsidP="00D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D68D5" w:rsidRPr="00D71330">
              <w:rPr>
                <w:rFonts w:ascii="Times New Roman" w:hAnsi="Times New Roman" w:cs="Times New Roman"/>
                <w:sz w:val="28"/>
                <w:szCs w:val="28"/>
              </w:rPr>
              <w:t>3.94.</w:t>
            </w:r>
          </w:p>
        </w:tc>
        <w:tc>
          <w:tcPr>
            <w:tcW w:w="7932" w:type="dxa"/>
          </w:tcPr>
          <w:p w14:paraId="0EE5AEE0" w14:textId="77777777" w:rsidR="008A7AF8" w:rsidRPr="00D71330" w:rsidRDefault="00DD68D5" w:rsidP="00DD68D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Saldus novada Šķēdes, Nīgrandes, Jaunauces, Rubas, Vadakstes un Pampāļu pagasts</w:t>
            </w:r>
            <w:r w:rsidR="008A7AF8"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</w:p>
        </w:tc>
      </w:tr>
    </w:tbl>
    <w:p w14:paraId="728324F6" w14:textId="77777777" w:rsidR="00DD68D5" w:rsidRPr="00D71330" w:rsidRDefault="00DD68D5" w:rsidP="008A7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63599" w14:textId="27240401" w:rsidR="001A7594" w:rsidRPr="00D71330" w:rsidRDefault="00D71330" w:rsidP="001A7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3</w:t>
      </w:r>
      <w:r w:rsidR="00DD68D5" w:rsidRPr="00D71330">
        <w:rPr>
          <w:rFonts w:ascii="Times New Roman" w:hAnsi="Times New Roman" w:cs="Times New Roman"/>
          <w:sz w:val="28"/>
          <w:szCs w:val="28"/>
        </w:rPr>
        <w:t>. Izteikt 3. pielikuma 3.99.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D68D5" w:rsidRPr="00D71330" w14:paraId="2F6EE067" w14:textId="77777777" w:rsidTr="003F1328">
        <w:tc>
          <w:tcPr>
            <w:tcW w:w="1129" w:type="dxa"/>
          </w:tcPr>
          <w:p w14:paraId="7AA773A0" w14:textId="77777777" w:rsidR="00DD68D5" w:rsidRPr="00D71330" w:rsidRDefault="00DD68D5" w:rsidP="00D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“3.99.</w:t>
            </w:r>
          </w:p>
        </w:tc>
        <w:tc>
          <w:tcPr>
            <w:tcW w:w="7932" w:type="dxa"/>
          </w:tcPr>
          <w:p w14:paraId="050BC41B" w14:textId="77777777" w:rsidR="00DD68D5" w:rsidRPr="00D71330" w:rsidRDefault="00DD68D5" w:rsidP="003F13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Skrundas novada Nīkrāces, Skrundas un Raņķu pagasts”</w:t>
            </w:r>
          </w:p>
        </w:tc>
      </w:tr>
    </w:tbl>
    <w:p w14:paraId="4BA3A9C8" w14:textId="77777777" w:rsidR="00DD68D5" w:rsidRPr="00D71330" w:rsidRDefault="00DD68D5" w:rsidP="00DD6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2F0E5" w14:textId="41605184" w:rsidR="001A7594" w:rsidRPr="00D71330" w:rsidRDefault="00D71330" w:rsidP="001A7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4</w:t>
      </w:r>
      <w:r w:rsidR="00DD68D5" w:rsidRPr="00D71330">
        <w:rPr>
          <w:rFonts w:ascii="Times New Roman" w:hAnsi="Times New Roman" w:cs="Times New Roman"/>
          <w:sz w:val="28"/>
          <w:szCs w:val="28"/>
        </w:rPr>
        <w:t>. Papildināt 3. pielikumu ar 3.103.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D68D5" w:rsidRPr="00D71330" w14:paraId="61B0EF29" w14:textId="77777777" w:rsidTr="003F1328">
        <w:tc>
          <w:tcPr>
            <w:tcW w:w="1129" w:type="dxa"/>
          </w:tcPr>
          <w:p w14:paraId="237510EE" w14:textId="77777777" w:rsidR="00DD68D5" w:rsidRPr="00D71330" w:rsidRDefault="00DD68D5" w:rsidP="00D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“3.103. </w:t>
            </w:r>
          </w:p>
        </w:tc>
        <w:tc>
          <w:tcPr>
            <w:tcW w:w="7932" w:type="dxa"/>
          </w:tcPr>
          <w:p w14:paraId="5D174B4F" w14:textId="77777777" w:rsidR="00DD68D5" w:rsidRPr="00D71330" w:rsidRDefault="00DD68D5" w:rsidP="003F13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Vaiņodes novads”</w:t>
            </w:r>
          </w:p>
        </w:tc>
      </w:tr>
    </w:tbl>
    <w:p w14:paraId="5BD3F373" w14:textId="77777777" w:rsidR="00DD68D5" w:rsidRPr="00D71330" w:rsidRDefault="00DD68D5" w:rsidP="00DD6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2F70C5" w14:textId="2B08D484" w:rsidR="00DD68D5" w:rsidRPr="00D71330" w:rsidRDefault="00A60F4C" w:rsidP="00DD6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5</w:t>
      </w:r>
      <w:r w:rsidR="00DD68D5" w:rsidRPr="00D71330">
        <w:rPr>
          <w:rFonts w:ascii="Times New Roman" w:hAnsi="Times New Roman" w:cs="Times New Roman"/>
          <w:sz w:val="28"/>
          <w:szCs w:val="28"/>
        </w:rPr>
        <w:t>. Papildināt 3. pielikumu ar 4.21.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D68D5" w:rsidRPr="00D71330" w14:paraId="2DE2A11A" w14:textId="77777777" w:rsidTr="003F1328">
        <w:tc>
          <w:tcPr>
            <w:tcW w:w="1129" w:type="dxa"/>
          </w:tcPr>
          <w:p w14:paraId="50062848" w14:textId="77777777" w:rsidR="00DD68D5" w:rsidRPr="00D71330" w:rsidRDefault="00DD68D5" w:rsidP="003F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“4.21. </w:t>
            </w:r>
          </w:p>
        </w:tc>
        <w:tc>
          <w:tcPr>
            <w:tcW w:w="7932" w:type="dxa"/>
          </w:tcPr>
          <w:p w14:paraId="17442F98" w14:textId="77777777" w:rsidR="00DD68D5" w:rsidRPr="00D71330" w:rsidRDefault="00DD68D5" w:rsidP="003F13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Skrunda”</w:t>
            </w:r>
          </w:p>
        </w:tc>
      </w:tr>
    </w:tbl>
    <w:p w14:paraId="16A2E8F5" w14:textId="77777777" w:rsidR="00E06B93" w:rsidRDefault="00E06B93" w:rsidP="001A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D5950" w14:textId="195D7578" w:rsidR="00DD68D5" w:rsidRPr="00D71330" w:rsidRDefault="00A60F4C" w:rsidP="00DD6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CD4">
        <w:rPr>
          <w:rFonts w:ascii="Times New Roman" w:hAnsi="Times New Roman" w:cs="Times New Roman"/>
          <w:sz w:val="28"/>
          <w:szCs w:val="28"/>
        </w:rPr>
        <w:t>6</w:t>
      </w:r>
      <w:r w:rsidR="00DD68D5" w:rsidRPr="00D71330">
        <w:rPr>
          <w:rFonts w:ascii="Times New Roman" w:hAnsi="Times New Roman" w:cs="Times New Roman"/>
          <w:sz w:val="28"/>
          <w:szCs w:val="28"/>
        </w:rPr>
        <w:t>. Izteikt 3. pielikuma 5.7.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D68D5" w:rsidRPr="00D71330" w14:paraId="78998B8F" w14:textId="77777777" w:rsidTr="003F1328">
        <w:tc>
          <w:tcPr>
            <w:tcW w:w="1129" w:type="dxa"/>
          </w:tcPr>
          <w:p w14:paraId="32383498" w14:textId="77777777" w:rsidR="00DD68D5" w:rsidRPr="00D71330" w:rsidRDefault="00DD68D5" w:rsidP="00D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sz w:val="28"/>
                <w:szCs w:val="28"/>
              </w:rPr>
              <w:t>“5.7.</w:t>
            </w:r>
          </w:p>
        </w:tc>
        <w:tc>
          <w:tcPr>
            <w:tcW w:w="7932" w:type="dxa"/>
          </w:tcPr>
          <w:p w14:paraId="31467F97" w14:textId="77777777" w:rsidR="00DD68D5" w:rsidRPr="00D71330" w:rsidRDefault="00DD68D5" w:rsidP="003F13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1330">
              <w:rPr>
                <w:rFonts w:ascii="Times New Roman" w:hAnsi="Times New Roman" w:cs="Times New Roman"/>
                <w:iCs/>
                <w:sz w:val="28"/>
                <w:szCs w:val="28"/>
              </w:rPr>
              <w:t>Saldus novada Novadnieku, Kursīšu, Zvārdes, Saldus, Zirņu, Lutriņu, Zaņas, Ezeres un Jaunlutriņu pagasts”</w:t>
            </w:r>
          </w:p>
        </w:tc>
      </w:tr>
    </w:tbl>
    <w:p w14:paraId="70261CEE" w14:textId="77777777" w:rsidR="009E0417" w:rsidRDefault="008A7AF8" w:rsidP="00B4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D7133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1BAE17" w14:textId="0130BAA5" w:rsidR="008A7AF8" w:rsidRPr="00D71330" w:rsidRDefault="003E2CD4" w:rsidP="00B4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B429C4" w:rsidRPr="00D71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AF8" w:rsidRPr="00D71330">
        <w:rPr>
          <w:rFonts w:ascii="Times New Roman" w:eastAsia="Times New Roman" w:hAnsi="Times New Roman" w:cs="Times New Roman"/>
          <w:sz w:val="28"/>
          <w:szCs w:val="28"/>
        </w:rPr>
        <w:t xml:space="preserve"> Svītrot </w:t>
      </w:r>
      <w:r w:rsidR="00DD68D5" w:rsidRPr="00D713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7AF8" w:rsidRPr="00D71330">
        <w:rPr>
          <w:rFonts w:ascii="Times New Roman" w:eastAsia="Times New Roman" w:hAnsi="Times New Roman" w:cs="Times New Roman"/>
          <w:sz w:val="28"/>
          <w:szCs w:val="28"/>
        </w:rPr>
        <w:t>. pielikum</w:t>
      </w:r>
      <w:r w:rsidR="00DD68D5" w:rsidRPr="00D71330">
        <w:rPr>
          <w:rFonts w:ascii="Times New Roman" w:eastAsia="Times New Roman" w:hAnsi="Times New Roman" w:cs="Times New Roman"/>
          <w:sz w:val="28"/>
          <w:szCs w:val="28"/>
        </w:rPr>
        <w:t>u.</w:t>
      </w:r>
    </w:p>
    <w:p w14:paraId="67F28F01" w14:textId="77777777" w:rsidR="008A7AF8" w:rsidRDefault="008A7AF8" w:rsidP="008A7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DE649" w14:textId="77777777" w:rsidR="009E0417" w:rsidRDefault="009E0417" w:rsidP="008A7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867DE" w14:textId="77777777" w:rsidR="009E0417" w:rsidRPr="00D71330" w:rsidRDefault="009E0417" w:rsidP="008A7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513B8" w14:textId="77777777" w:rsidR="008A7AF8" w:rsidRPr="00D71330" w:rsidRDefault="008A7AF8" w:rsidP="008A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26B6F" w14:textId="77777777" w:rsidR="008A7AF8" w:rsidRPr="00D71330" w:rsidRDefault="008A7AF8" w:rsidP="008A7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Ministru prezidents</w:t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2ED06940" w14:textId="77777777" w:rsidR="008A7AF8" w:rsidRPr="00D71330" w:rsidRDefault="008A7AF8" w:rsidP="008A7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62939F" w14:textId="77777777" w:rsidR="008A7AF8" w:rsidRPr="00D71330" w:rsidRDefault="008A7AF8" w:rsidP="008A7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Zemkopības ministrs</w:t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</w:r>
      <w:r w:rsidRPr="00D71330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3CC5E64C" w14:textId="77777777" w:rsidR="008A7AF8" w:rsidRPr="00D71330" w:rsidRDefault="008A7AF8" w:rsidP="008A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0B98B" w14:textId="77777777" w:rsidR="008A7AF8" w:rsidRPr="00D71330" w:rsidRDefault="008A7AF8" w:rsidP="008A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ACB5B" w14:textId="77777777" w:rsidR="00EE0012" w:rsidRPr="00D71330" w:rsidRDefault="00EE0012" w:rsidP="008A7AF8">
      <w:pPr>
        <w:rPr>
          <w:rFonts w:ascii="Times New Roman" w:hAnsi="Times New Roman" w:cs="Times New Roman"/>
          <w:sz w:val="28"/>
          <w:szCs w:val="28"/>
        </w:rPr>
      </w:pPr>
    </w:p>
    <w:sectPr w:rsidR="00EE0012" w:rsidRPr="00D71330" w:rsidSect="001A7594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2CAFE" w16cid:durableId="1F38E4C3"/>
  <w16cid:commentId w16cid:paraId="3B823B08" w16cid:durableId="1F38E579"/>
  <w16cid:commentId w16cid:paraId="0E1F63B2" w16cid:durableId="1F38E5C1"/>
  <w16cid:commentId w16cid:paraId="65406992" w16cid:durableId="1F38E5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2F5E" w14:textId="77777777" w:rsidR="00F94B7A" w:rsidRDefault="00F94B7A">
      <w:pPr>
        <w:spacing w:after="0" w:line="240" w:lineRule="auto"/>
      </w:pPr>
      <w:r>
        <w:separator/>
      </w:r>
    </w:p>
  </w:endnote>
  <w:endnote w:type="continuationSeparator" w:id="0">
    <w:p w14:paraId="7BB28519" w14:textId="77777777" w:rsidR="00F94B7A" w:rsidRDefault="00F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0C9E" w14:textId="1FC5D909" w:rsidR="002C19C3" w:rsidRPr="00473DA5" w:rsidRDefault="002C19C3" w:rsidP="001D4475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</w:t>
    </w:r>
    <w:r w:rsidR="00450076">
      <w:rPr>
        <w:rFonts w:ascii="Times New Roman" w:hAnsi="Times New Roman" w:cs="Times New Roman"/>
        <w:sz w:val="20"/>
        <w:szCs w:val="20"/>
      </w:rPr>
      <w:t>10</w:t>
    </w:r>
    <w:r w:rsidR="00A643DF">
      <w:rPr>
        <w:rFonts w:ascii="Times New Roman" w:hAnsi="Times New Roman" w:cs="Times New Roman"/>
        <w:sz w:val="20"/>
        <w:szCs w:val="20"/>
      </w:rPr>
      <w:t>09</w:t>
    </w:r>
    <w:r w:rsidRPr="001D4475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8</w:t>
    </w:r>
    <w:r w:rsidRPr="001D4475">
      <w:rPr>
        <w:rFonts w:ascii="Times New Roman" w:hAnsi="Times New Roman" w:cs="Times New Roman"/>
        <w:sz w:val="20"/>
        <w:szCs w:val="20"/>
      </w:rPr>
      <w:t>_afrikmer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2870" w14:textId="690A3F61" w:rsidR="002C19C3" w:rsidRPr="001D4475" w:rsidRDefault="002C19C3" w:rsidP="001D4475">
    <w:pPr>
      <w:pStyle w:val="Kjene"/>
    </w:pPr>
    <w:r>
      <w:rPr>
        <w:rFonts w:ascii="Times New Roman" w:hAnsi="Times New Roman" w:cs="Times New Roman"/>
        <w:sz w:val="20"/>
        <w:szCs w:val="20"/>
      </w:rPr>
      <w:t>ZMnot_</w:t>
    </w:r>
    <w:r w:rsidR="00450076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0</w:t>
    </w:r>
    <w:r w:rsidR="00A643DF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18</w:t>
    </w:r>
    <w:r w:rsidRPr="001D4475">
      <w:rPr>
        <w:rFonts w:ascii="Times New Roman" w:hAnsi="Times New Roman" w:cs="Times New Roman"/>
        <w:sz w:val="20"/>
        <w:szCs w:val="20"/>
      </w:rPr>
      <w:t>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0438" w14:textId="77777777" w:rsidR="00F94B7A" w:rsidRDefault="00F94B7A">
      <w:pPr>
        <w:spacing w:after="0" w:line="240" w:lineRule="auto"/>
      </w:pPr>
      <w:r>
        <w:separator/>
      </w:r>
    </w:p>
  </w:footnote>
  <w:footnote w:type="continuationSeparator" w:id="0">
    <w:p w14:paraId="476B31CC" w14:textId="77777777" w:rsidR="00F94B7A" w:rsidRDefault="00F9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90F919" w14:textId="0E694B9C" w:rsidR="002C19C3" w:rsidRPr="001D4475" w:rsidRDefault="002C19C3" w:rsidP="001D447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5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1"/>
  </w:num>
  <w:num w:numId="5">
    <w:abstractNumId w:val="30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26"/>
  </w:num>
  <w:num w:numId="17">
    <w:abstractNumId w:val="29"/>
  </w:num>
  <w:num w:numId="18">
    <w:abstractNumId w:val="7"/>
  </w:num>
  <w:num w:numId="19">
    <w:abstractNumId w:val="5"/>
  </w:num>
  <w:num w:numId="20">
    <w:abstractNumId w:val="27"/>
  </w:num>
  <w:num w:numId="21">
    <w:abstractNumId w:val="3"/>
  </w:num>
  <w:num w:numId="22">
    <w:abstractNumId w:val="4"/>
  </w:num>
  <w:num w:numId="23">
    <w:abstractNumId w:val="14"/>
  </w:num>
  <w:num w:numId="24">
    <w:abstractNumId w:val="19"/>
  </w:num>
  <w:num w:numId="25">
    <w:abstractNumId w:val="1"/>
  </w:num>
  <w:num w:numId="26">
    <w:abstractNumId w:val="2"/>
  </w:num>
  <w:num w:numId="27">
    <w:abstractNumId w:val="11"/>
  </w:num>
  <w:num w:numId="28">
    <w:abstractNumId w:val="17"/>
  </w:num>
  <w:num w:numId="29">
    <w:abstractNumId w:val="8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2080"/>
    <w:rsid w:val="00002610"/>
    <w:rsid w:val="00002C56"/>
    <w:rsid w:val="000032A1"/>
    <w:rsid w:val="000038C5"/>
    <w:rsid w:val="00005709"/>
    <w:rsid w:val="0000700B"/>
    <w:rsid w:val="000120D6"/>
    <w:rsid w:val="00013C45"/>
    <w:rsid w:val="0001504C"/>
    <w:rsid w:val="00017FE9"/>
    <w:rsid w:val="000206FC"/>
    <w:rsid w:val="000216F8"/>
    <w:rsid w:val="00023296"/>
    <w:rsid w:val="00025AD6"/>
    <w:rsid w:val="00026BE4"/>
    <w:rsid w:val="000279BB"/>
    <w:rsid w:val="00030A4D"/>
    <w:rsid w:val="000312CF"/>
    <w:rsid w:val="000319B4"/>
    <w:rsid w:val="0003320F"/>
    <w:rsid w:val="000333A8"/>
    <w:rsid w:val="00034649"/>
    <w:rsid w:val="00034ACE"/>
    <w:rsid w:val="00035098"/>
    <w:rsid w:val="00035FB2"/>
    <w:rsid w:val="00036283"/>
    <w:rsid w:val="00041DEE"/>
    <w:rsid w:val="000438B3"/>
    <w:rsid w:val="00043BA4"/>
    <w:rsid w:val="00043DE2"/>
    <w:rsid w:val="00044BE8"/>
    <w:rsid w:val="00044F0B"/>
    <w:rsid w:val="00045EC3"/>
    <w:rsid w:val="00046FD5"/>
    <w:rsid w:val="00047D94"/>
    <w:rsid w:val="00050A3A"/>
    <w:rsid w:val="00050B3F"/>
    <w:rsid w:val="00050C1F"/>
    <w:rsid w:val="00051F79"/>
    <w:rsid w:val="000539D9"/>
    <w:rsid w:val="0005509B"/>
    <w:rsid w:val="00055223"/>
    <w:rsid w:val="00061447"/>
    <w:rsid w:val="0006155B"/>
    <w:rsid w:val="00061FE0"/>
    <w:rsid w:val="00062388"/>
    <w:rsid w:val="00062420"/>
    <w:rsid w:val="0006252E"/>
    <w:rsid w:val="000627DA"/>
    <w:rsid w:val="00062D2D"/>
    <w:rsid w:val="0006533E"/>
    <w:rsid w:val="000658A9"/>
    <w:rsid w:val="00065FCF"/>
    <w:rsid w:val="000678B2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0349"/>
    <w:rsid w:val="00082EE2"/>
    <w:rsid w:val="00083BC1"/>
    <w:rsid w:val="00083E9C"/>
    <w:rsid w:val="00085E0F"/>
    <w:rsid w:val="000874E8"/>
    <w:rsid w:val="00087610"/>
    <w:rsid w:val="00090693"/>
    <w:rsid w:val="00091123"/>
    <w:rsid w:val="0009150F"/>
    <w:rsid w:val="00093073"/>
    <w:rsid w:val="000934CB"/>
    <w:rsid w:val="00093661"/>
    <w:rsid w:val="000939EC"/>
    <w:rsid w:val="00093CDD"/>
    <w:rsid w:val="000942FB"/>
    <w:rsid w:val="00095266"/>
    <w:rsid w:val="00095594"/>
    <w:rsid w:val="00095CD3"/>
    <w:rsid w:val="000A1939"/>
    <w:rsid w:val="000A1D76"/>
    <w:rsid w:val="000A2A41"/>
    <w:rsid w:val="000A385B"/>
    <w:rsid w:val="000A65FD"/>
    <w:rsid w:val="000B182B"/>
    <w:rsid w:val="000B1C8C"/>
    <w:rsid w:val="000B3977"/>
    <w:rsid w:val="000B4038"/>
    <w:rsid w:val="000B5504"/>
    <w:rsid w:val="000B63D4"/>
    <w:rsid w:val="000B6A10"/>
    <w:rsid w:val="000B75D5"/>
    <w:rsid w:val="000B7C3E"/>
    <w:rsid w:val="000C1268"/>
    <w:rsid w:val="000C1723"/>
    <w:rsid w:val="000C2176"/>
    <w:rsid w:val="000C345C"/>
    <w:rsid w:val="000C4262"/>
    <w:rsid w:val="000C4508"/>
    <w:rsid w:val="000C515E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728"/>
    <w:rsid w:val="000D7783"/>
    <w:rsid w:val="000D7EEB"/>
    <w:rsid w:val="000E01CC"/>
    <w:rsid w:val="000E1540"/>
    <w:rsid w:val="000E3FF5"/>
    <w:rsid w:val="000E445D"/>
    <w:rsid w:val="000E5BCF"/>
    <w:rsid w:val="000E638B"/>
    <w:rsid w:val="000E6473"/>
    <w:rsid w:val="000E6F5C"/>
    <w:rsid w:val="000E7F89"/>
    <w:rsid w:val="000F21EB"/>
    <w:rsid w:val="000F25F5"/>
    <w:rsid w:val="000F7558"/>
    <w:rsid w:val="001011F2"/>
    <w:rsid w:val="00101C2D"/>
    <w:rsid w:val="00103B4F"/>
    <w:rsid w:val="00106034"/>
    <w:rsid w:val="00112D43"/>
    <w:rsid w:val="00113E76"/>
    <w:rsid w:val="00120FDD"/>
    <w:rsid w:val="001219E6"/>
    <w:rsid w:val="00121A7D"/>
    <w:rsid w:val="00122DAD"/>
    <w:rsid w:val="001243E0"/>
    <w:rsid w:val="00124541"/>
    <w:rsid w:val="0012495E"/>
    <w:rsid w:val="001255B9"/>
    <w:rsid w:val="00127886"/>
    <w:rsid w:val="00127E34"/>
    <w:rsid w:val="00131799"/>
    <w:rsid w:val="0013321C"/>
    <w:rsid w:val="00133398"/>
    <w:rsid w:val="00140131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47B2A"/>
    <w:rsid w:val="00151D1B"/>
    <w:rsid w:val="00151E52"/>
    <w:rsid w:val="001528DE"/>
    <w:rsid w:val="00153AA3"/>
    <w:rsid w:val="0015508E"/>
    <w:rsid w:val="00156454"/>
    <w:rsid w:val="00156D4B"/>
    <w:rsid w:val="001606C3"/>
    <w:rsid w:val="00160CC9"/>
    <w:rsid w:val="00160F43"/>
    <w:rsid w:val="00164067"/>
    <w:rsid w:val="001647DA"/>
    <w:rsid w:val="00164BEF"/>
    <w:rsid w:val="00165F23"/>
    <w:rsid w:val="00165FB3"/>
    <w:rsid w:val="00166EF0"/>
    <w:rsid w:val="00166F81"/>
    <w:rsid w:val="001677EC"/>
    <w:rsid w:val="00167B42"/>
    <w:rsid w:val="00170FB6"/>
    <w:rsid w:val="001718CA"/>
    <w:rsid w:val="00172223"/>
    <w:rsid w:val="001732E9"/>
    <w:rsid w:val="00174AE1"/>
    <w:rsid w:val="00174CFA"/>
    <w:rsid w:val="001757D9"/>
    <w:rsid w:val="001764E0"/>
    <w:rsid w:val="00180A43"/>
    <w:rsid w:val="00182A0D"/>
    <w:rsid w:val="00182AB5"/>
    <w:rsid w:val="00182F10"/>
    <w:rsid w:val="00182FAB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594"/>
    <w:rsid w:val="001A7994"/>
    <w:rsid w:val="001B06F7"/>
    <w:rsid w:val="001B11D1"/>
    <w:rsid w:val="001B3E0F"/>
    <w:rsid w:val="001B4D88"/>
    <w:rsid w:val="001B514A"/>
    <w:rsid w:val="001B5159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A67"/>
    <w:rsid w:val="001C46A6"/>
    <w:rsid w:val="001C5900"/>
    <w:rsid w:val="001C59B1"/>
    <w:rsid w:val="001C59C0"/>
    <w:rsid w:val="001D01CD"/>
    <w:rsid w:val="001D1458"/>
    <w:rsid w:val="001D2930"/>
    <w:rsid w:val="001D2E1F"/>
    <w:rsid w:val="001D2E79"/>
    <w:rsid w:val="001D312D"/>
    <w:rsid w:val="001D39F7"/>
    <w:rsid w:val="001D3C4E"/>
    <w:rsid w:val="001D4475"/>
    <w:rsid w:val="001D4DCE"/>
    <w:rsid w:val="001D5487"/>
    <w:rsid w:val="001E1450"/>
    <w:rsid w:val="001E1537"/>
    <w:rsid w:val="001E2610"/>
    <w:rsid w:val="001E29D9"/>
    <w:rsid w:val="001E3002"/>
    <w:rsid w:val="001E51D2"/>
    <w:rsid w:val="001E526F"/>
    <w:rsid w:val="001E6971"/>
    <w:rsid w:val="001F0F18"/>
    <w:rsid w:val="001F31CC"/>
    <w:rsid w:val="001F325C"/>
    <w:rsid w:val="001F3D95"/>
    <w:rsid w:val="0020053C"/>
    <w:rsid w:val="00200BBA"/>
    <w:rsid w:val="0020136A"/>
    <w:rsid w:val="00201B1F"/>
    <w:rsid w:val="00201C78"/>
    <w:rsid w:val="00202904"/>
    <w:rsid w:val="0020291F"/>
    <w:rsid w:val="00203358"/>
    <w:rsid w:val="00205B22"/>
    <w:rsid w:val="00206182"/>
    <w:rsid w:val="00207C2C"/>
    <w:rsid w:val="00207D60"/>
    <w:rsid w:val="00207EA7"/>
    <w:rsid w:val="00211A1A"/>
    <w:rsid w:val="00211C33"/>
    <w:rsid w:val="00211D43"/>
    <w:rsid w:val="002121D2"/>
    <w:rsid w:val="002128D4"/>
    <w:rsid w:val="00217B30"/>
    <w:rsid w:val="002202F5"/>
    <w:rsid w:val="00221841"/>
    <w:rsid w:val="00222207"/>
    <w:rsid w:val="00223E03"/>
    <w:rsid w:val="00225311"/>
    <w:rsid w:val="00225AC7"/>
    <w:rsid w:val="0022700F"/>
    <w:rsid w:val="0022716C"/>
    <w:rsid w:val="00227761"/>
    <w:rsid w:val="00227B7D"/>
    <w:rsid w:val="00230A5A"/>
    <w:rsid w:val="00231FCC"/>
    <w:rsid w:val="00235250"/>
    <w:rsid w:val="002370CC"/>
    <w:rsid w:val="00237E83"/>
    <w:rsid w:val="002401D8"/>
    <w:rsid w:val="002410C7"/>
    <w:rsid w:val="0024165F"/>
    <w:rsid w:val="00242352"/>
    <w:rsid w:val="00242741"/>
    <w:rsid w:val="0024384D"/>
    <w:rsid w:val="0024419B"/>
    <w:rsid w:val="0024648A"/>
    <w:rsid w:val="00247461"/>
    <w:rsid w:val="0025044E"/>
    <w:rsid w:val="0025155A"/>
    <w:rsid w:val="002536C8"/>
    <w:rsid w:val="00253A73"/>
    <w:rsid w:val="0025405D"/>
    <w:rsid w:val="002554A0"/>
    <w:rsid w:val="00256278"/>
    <w:rsid w:val="00261EE1"/>
    <w:rsid w:val="00263001"/>
    <w:rsid w:val="0026373C"/>
    <w:rsid w:val="0026568D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876B5"/>
    <w:rsid w:val="00290C4F"/>
    <w:rsid w:val="002928EF"/>
    <w:rsid w:val="00292D72"/>
    <w:rsid w:val="00295A96"/>
    <w:rsid w:val="0029759D"/>
    <w:rsid w:val="002A0514"/>
    <w:rsid w:val="002A161F"/>
    <w:rsid w:val="002A19AA"/>
    <w:rsid w:val="002A2BBF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9C3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B5E"/>
    <w:rsid w:val="00306C40"/>
    <w:rsid w:val="00310341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2010"/>
    <w:rsid w:val="00322487"/>
    <w:rsid w:val="0032525E"/>
    <w:rsid w:val="003252D9"/>
    <w:rsid w:val="003262CA"/>
    <w:rsid w:val="00326505"/>
    <w:rsid w:val="00326B72"/>
    <w:rsid w:val="003277CD"/>
    <w:rsid w:val="0032788F"/>
    <w:rsid w:val="00330167"/>
    <w:rsid w:val="0033023D"/>
    <w:rsid w:val="00331A45"/>
    <w:rsid w:val="00331DD6"/>
    <w:rsid w:val="0033333D"/>
    <w:rsid w:val="003346A3"/>
    <w:rsid w:val="00337C24"/>
    <w:rsid w:val="003401A9"/>
    <w:rsid w:val="00341026"/>
    <w:rsid w:val="0034246E"/>
    <w:rsid w:val="00342793"/>
    <w:rsid w:val="00342D4A"/>
    <w:rsid w:val="00343279"/>
    <w:rsid w:val="00343609"/>
    <w:rsid w:val="00343C10"/>
    <w:rsid w:val="00344078"/>
    <w:rsid w:val="00344111"/>
    <w:rsid w:val="003444D5"/>
    <w:rsid w:val="00344FA9"/>
    <w:rsid w:val="00346FB4"/>
    <w:rsid w:val="00353C36"/>
    <w:rsid w:val="0035601B"/>
    <w:rsid w:val="003573B3"/>
    <w:rsid w:val="00360EE3"/>
    <w:rsid w:val="00361A62"/>
    <w:rsid w:val="0036248C"/>
    <w:rsid w:val="003642B5"/>
    <w:rsid w:val="00367600"/>
    <w:rsid w:val="00367616"/>
    <w:rsid w:val="00370944"/>
    <w:rsid w:val="00371CAA"/>
    <w:rsid w:val="00372324"/>
    <w:rsid w:val="003732C6"/>
    <w:rsid w:val="00373597"/>
    <w:rsid w:val="00373F76"/>
    <w:rsid w:val="003744EB"/>
    <w:rsid w:val="00375C27"/>
    <w:rsid w:val="0037741A"/>
    <w:rsid w:val="0038142D"/>
    <w:rsid w:val="00383399"/>
    <w:rsid w:val="00386314"/>
    <w:rsid w:val="00386E56"/>
    <w:rsid w:val="0038784C"/>
    <w:rsid w:val="00387C75"/>
    <w:rsid w:val="003902F6"/>
    <w:rsid w:val="00391371"/>
    <w:rsid w:val="00391569"/>
    <w:rsid w:val="003950B7"/>
    <w:rsid w:val="00395C33"/>
    <w:rsid w:val="00396449"/>
    <w:rsid w:val="003A0008"/>
    <w:rsid w:val="003A0C72"/>
    <w:rsid w:val="003A294B"/>
    <w:rsid w:val="003A6828"/>
    <w:rsid w:val="003A6E93"/>
    <w:rsid w:val="003A6F9D"/>
    <w:rsid w:val="003A789C"/>
    <w:rsid w:val="003A7C78"/>
    <w:rsid w:val="003A7EBA"/>
    <w:rsid w:val="003B0113"/>
    <w:rsid w:val="003B05E0"/>
    <w:rsid w:val="003B1214"/>
    <w:rsid w:val="003B1377"/>
    <w:rsid w:val="003B1737"/>
    <w:rsid w:val="003B18B9"/>
    <w:rsid w:val="003B213E"/>
    <w:rsid w:val="003B590A"/>
    <w:rsid w:val="003B5F39"/>
    <w:rsid w:val="003B667D"/>
    <w:rsid w:val="003C083C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D7715"/>
    <w:rsid w:val="003E0E5D"/>
    <w:rsid w:val="003E1BCB"/>
    <w:rsid w:val="003E2CD4"/>
    <w:rsid w:val="003E2D25"/>
    <w:rsid w:val="003E536C"/>
    <w:rsid w:val="003E66C7"/>
    <w:rsid w:val="003F0B71"/>
    <w:rsid w:val="003F0B76"/>
    <w:rsid w:val="003F0FBE"/>
    <w:rsid w:val="003F13F7"/>
    <w:rsid w:val="003F3261"/>
    <w:rsid w:val="003F5C7E"/>
    <w:rsid w:val="003F6784"/>
    <w:rsid w:val="003F7805"/>
    <w:rsid w:val="00400431"/>
    <w:rsid w:val="00400749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20D69"/>
    <w:rsid w:val="004214B1"/>
    <w:rsid w:val="004275D4"/>
    <w:rsid w:val="004304F4"/>
    <w:rsid w:val="00431C47"/>
    <w:rsid w:val="00433CE3"/>
    <w:rsid w:val="00434B5C"/>
    <w:rsid w:val="00436234"/>
    <w:rsid w:val="00436C7D"/>
    <w:rsid w:val="00440F24"/>
    <w:rsid w:val="00443055"/>
    <w:rsid w:val="0044471C"/>
    <w:rsid w:val="00445816"/>
    <w:rsid w:val="00445EE8"/>
    <w:rsid w:val="004465AC"/>
    <w:rsid w:val="00450076"/>
    <w:rsid w:val="00450751"/>
    <w:rsid w:val="00452A2D"/>
    <w:rsid w:val="00453B48"/>
    <w:rsid w:val="004614B4"/>
    <w:rsid w:val="00461B93"/>
    <w:rsid w:val="00463880"/>
    <w:rsid w:val="00464034"/>
    <w:rsid w:val="00464B4D"/>
    <w:rsid w:val="00470E3A"/>
    <w:rsid w:val="004713FD"/>
    <w:rsid w:val="0047254E"/>
    <w:rsid w:val="00473262"/>
    <w:rsid w:val="00473DA5"/>
    <w:rsid w:val="00474899"/>
    <w:rsid w:val="00474C47"/>
    <w:rsid w:val="00477D14"/>
    <w:rsid w:val="004810CE"/>
    <w:rsid w:val="00481CA0"/>
    <w:rsid w:val="004823BA"/>
    <w:rsid w:val="00483294"/>
    <w:rsid w:val="004853F6"/>
    <w:rsid w:val="0048548C"/>
    <w:rsid w:val="004906F8"/>
    <w:rsid w:val="00493955"/>
    <w:rsid w:val="00494046"/>
    <w:rsid w:val="00497EB4"/>
    <w:rsid w:val="004A03FD"/>
    <w:rsid w:val="004A08AC"/>
    <w:rsid w:val="004A142E"/>
    <w:rsid w:val="004A2EC4"/>
    <w:rsid w:val="004A360A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5261"/>
    <w:rsid w:val="004B7457"/>
    <w:rsid w:val="004C081F"/>
    <w:rsid w:val="004C2327"/>
    <w:rsid w:val="004C2CD3"/>
    <w:rsid w:val="004C5E18"/>
    <w:rsid w:val="004C71D5"/>
    <w:rsid w:val="004C7AF2"/>
    <w:rsid w:val="004D58F4"/>
    <w:rsid w:val="004E0607"/>
    <w:rsid w:val="004E1C42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5793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254A"/>
    <w:rsid w:val="00512E98"/>
    <w:rsid w:val="00513063"/>
    <w:rsid w:val="00514211"/>
    <w:rsid w:val="00514884"/>
    <w:rsid w:val="00514D24"/>
    <w:rsid w:val="005165CF"/>
    <w:rsid w:val="005166C4"/>
    <w:rsid w:val="00516D85"/>
    <w:rsid w:val="00517C41"/>
    <w:rsid w:val="0052060E"/>
    <w:rsid w:val="00520C15"/>
    <w:rsid w:val="00521F02"/>
    <w:rsid w:val="00521F5D"/>
    <w:rsid w:val="005222FC"/>
    <w:rsid w:val="005226DC"/>
    <w:rsid w:val="0052708B"/>
    <w:rsid w:val="00530819"/>
    <w:rsid w:val="0053268F"/>
    <w:rsid w:val="00532730"/>
    <w:rsid w:val="00532A4A"/>
    <w:rsid w:val="0053313F"/>
    <w:rsid w:val="00535A8F"/>
    <w:rsid w:val="0053739B"/>
    <w:rsid w:val="00540649"/>
    <w:rsid w:val="005410E2"/>
    <w:rsid w:val="005412A0"/>
    <w:rsid w:val="00543015"/>
    <w:rsid w:val="00544D1B"/>
    <w:rsid w:val="00546152"/>
    <w:rsid w:val="00546522"/>
    <w:rsid w:val="00546FB0"/>
    <w:rsid w:val="00550B39"/>
    <w:rsid w:val="00550BE6"/>
    <w:rsid w:val="00550CE6"/>
    <w:rsid w:val="00551190"/>
    <w:rsid w:val="0055150F"/>
    <w:rsid w:val="00551AA7"/>
    <w:rsid w:val="005526A5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2010"/>
    <w:rsid w:val="005739F9"/>
    <w:rsid w:val="00574755"/>
    <w:rsid w:val="00576BF5"/>
    <w:rsid w:val="00577440"/>
    <w:rsid w:val="0057775B"/>
    <w:rsid w:val="00577C78"/>
    <w:rsid w:val="005816B6"/>
    <w:rsid w:val="00583843"/>
    <w:rsid w:val="005842A7"/>
    <w:rsid w:val="00584D54"/>
    <w:rsid w:val="005859D3"/>
    <w:rsid w:val="00585E45"/>
    <w:rsid w:val="0059114D"/>
    <w:rsid w:val="00591277"/>
    <w:rsid w:val="0059156A"/>
    <w:rsid w:val="00591598"/>
    <w:rsid w:val="00592928"/>
    <w:rsid w:val="005935DF"/>
    <w:rsid w:val="00597AFA"/>
    <w:rsid w:val="005A0E85"/>
    <w:rsid w:val="005A0F4B"/>
    <w:rsid w:val="005A1454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792"/>
    <w:rsid w:val="005C1193"/>
    <w:rsid w:val="005C1425"/>
    <w:rsid w:val="005C17A7"/>
    <w:rsid w:val="005C1D09"/>
    <w:rsid w:val="005C4113"/>
    <w:rsid w:val="005C4A1F"/>
    <w:rsid w:val="005C58C2"/>
    <w:rsid w:val="005D1CC0"/>
    <w:rsid w:val="005D2CFA"/>
    <w:rsid w:val="005D3AB5"/>
    <w:rsid w:val="005D6C20"/>
    <w:rsid w:val="005D7858"/>
    <w:rsid w:val="005E0594"/>
    <w:rsid w:val="005E0D73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3A60"/>
    <w:rsid w:val="006048E0"/>
    <w:rsid w:val="006049BA"/>
    <w:rsid w:val="006057E3"/>
    <w:rsid w:val="006112B4"/>
    <w:rsid w:val="00611306"/>
    <w:rsid w:val="00612432"/>
    <w:rsid w:val="0061324D"/>
    <w:rsid w:val="00613C31"/>
    <w:rsid w:val="00614469"/>
    <w:rsid w:val="0061532D"/>
    <w:rsid w:val="006153F2"/>
    <w:rsid w:val="006164FD"/>
    <w:rsid w:val="00616E2A"/>
    <w:rsid w:val="00617403"/>
    <w:rsid w:val="006202F9"/>
    <w:rsid w:val="00620CFA"/>
    <w:rsid w:val="00620F96"/>
    <w:rsid w:val="00621133"/>
    <w:rsid w:val="00621D18"/>
    <w:rsid w:val="00622450"/>
    <w:rsid w:val="0062308D"/>
    <w:rsid w:val="00623142"/>
    <w:rsid w:val="00623839"/>
    <w:rsid w:val="00624E6C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46D9"/>
    <w:rsid w:val="006361A7"/>
    <w:rsid w:val="00636366"/>
    <w:rsid w:val="0063640E"/>
    <w:rsid w:val="006366DD"/>
    <w:rsid w:val="00636B4D"/>
    <w:rsid w:val="0063777D"/>
    <w:rsid w:val="00637AC4"/>
    <w:rsid w:val="00640C09"/>
    <w:rsid w:val="00641AA1"/>
    <w:rsid w:val="00642716"/>
    <w:rsid w:val="00644882"/>
    <w:rsid w:val="00647381"/>
    <w:rsid w:val="006475F9"/>
    <w:rsid w:val="00650828"/>
    <w:rsid w:val="006514F5"/>
    <w:rsid w:val="00651547"/>
    <w:rsid w:val="00653A74"/>
    <w:rsid w:val="0065443A"/>
    <w:rsid w:val="00654518"/>
    <w:rsid w:val="00654C95"/>
    <w:rsid w:val="0065630B"/>
    <w:rsid w:val="00656C11"/>
    <w:rsid w:val="00657726"/>
    <w:rsid w:val="006625AD"/>
    <w:rsid w:val="00662848"/>
    <w:rsid w:val="00663E57"/>
    <w:rsid w:val="00663F1A"/>
    <w:rsid w:val="00664793"/>
    <w:rsid w:val="00664DE7"/>
    <w:rsid w:val="00665456"/>
    <w:rsid w:val="00665951"/>
    <w:rsid w:val="00665E3A"/>
    <w:rsid w:val="006669A7"/>
    <w:rsid w:val="00667572"/>
    <w:rsid w:val="00671644"/>
    <w:rsid w:val="00672FF6"/>
    <w:rsid w:val="00673631"/>
    <w:rsid w:val="00680AE1"/>
    <w:rsid w:val="00682976"/>
    <w:rsid w:val="00682A70"/>
    <w:rsid w:val="00683D35"/>
    <w:rsid w:val="00684636"/>
    <w:rsid w:val="006849F6"/>
    <w:rsid w:val="0069051D"/>
    <w:rsid w:val="00690D4A"/>
    <w:rsid w:val="00691430"/>
    <w:rsid w:val="0069161B"/>
    <w:rsid w:val="00691680"/>
    <w:rsid w:val="00692016"/>
    <w:rsid w:val="00692BD9"/>
    <w:rsid w:val="0069340B"/>
    <w:rsid w:val="00695B9F"/>
    <w:rsid w:val="00696B99"/>
    <w:rsid w:val="006A0642"/>
    <w:rsid w:val="006A2729"/>
    <w:rsid w:val="006A4B9C"/>
    <w:rsid w:val="006A6627"/>
    <w:rsid w:val="006A682E"/>
    <w:rsid w:val="006A6CD6"/>
    <w:rsid w:val="006B0CA9"/>
    <w:rsid w:val="006B0DA1"/>
    <w:rsid w:val="006B1D7C"/>
    <w:rsid w:val="006B3243"/>
    <w:rsid w:val="006B3626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F041E"/>
    <w:rsid w:val="006F0C0D"/>
    <w:rsid w:val="006F1EC6"/>
    <w:rsid w:val="006F1F34"/>
    <w:rsid w:val="006F227D"/>
    <w:rsid w:val="006F2B6E"/>
    <w:rsid w:val="006F5C8F"/>
    <w:rsid w:val="007002EA"/>
    <w:rsid w:val="00701126"/>
    <w:rsid w:val="0070171F"/>
    <w:rsid w:val="0070234F"/>
    <w:rsid w:val="0070248F"/>
    <w:rsid w:val="00703417"/>
    <w:rsid w:val="0070460A"/>
    <w:rsid w:val="00704625"/>
    <w:rsid w:val="00705135"/>
    <w:rsid w:val="00706C51"/>
    <w:rsid w:val="0070713F"/>
    <w:rsid w:val="007106A6"/>
    <w:rsid w:val="00711484"/>
    <w:rsid w:val="00711AFB"/>
    <w:rsid w:val="007122C5"/>
    <w:rsid w:val="00713B6A"/>
    <w:rsid w:val="0071480E"/>
    <w:rsid w:val="00717E70"/>
    <w:rsid w:val="00720984"/>
    <w:rsid w:val="00721E3E"/>
    <w:rsid w:val="00721E88"/>
    <w:rsid w:val="00724875"/>
    <w:rsid w:val="00731EF5"/>
    <w:rsid w:val="00733504"/>
    <w:rsid w:val="00733FE2"/>
    <w:rsid w:val="007342E7"/>
    <w:rsid w:val="00734679"/>
    <w:rsid w:val="00735AD1"/>
    <w:rsid w:val="00735AEC"/>
    <w:rsid w:val="00742330"/>
    <w:rsid w:val="007429F9"/>
    <w:rsid w:val="007459A1"/>
    <w:rsid w:val="0074640A"/>
    <w:rsid w:val="007478B3"/>
    <w:rsid w:val="007506F6"/>
    <w:rsid w:val="00752503"/>
    <w:rsid w:val="00753894"/>
    <w:rsid w:val="007546F4"/>
    <w:rsid w:val="00754A98"/>
    <w:rsid w:val="00755C0C"/>
    <w:rsid w:val="0075711A"/>
    <w:rsid w:val="007574F9"/>
    <w:rsid w:val="00760FEF"/>
    <w:rsid w:val="0076128B"/>
    <w:rsid w:val="007622AA"/>
    <w:rsid w:val="00762D09"/>
    <w:rsid w:val="00770681"/>
    <w:rsid w:val="00774B36"/>
    <w:rsid w:val="00774BC1"/>
    <w:rsid w:val="00780487"/>
    <w:rsid w:val="0078080A"/>
    <w:rsid w:val="00780A98"/>
    <w:rsid w:val="00780EF4"/>
    <w:rsid w:val="00783032"/>
    <w:rsid w:val="007835F5"/>
    <w:rsid w:val="00783CFC"/>
    <w:rsid w:val="0078611E"/>
    <w:rsid w:val="007864FA"/>
    <w:rsid w:val="00787754"/>
    <w:rsid w:val="0079035B"/>
    <w:rsid w:val="007913E0"/>
    <w:rsid w:val="00792299"/>
    <w:rsid w:val="00795BD2"/>
    <w:rsid w:val="007A0BE7"/>
    <w:rsid w:val="007A15EE"/>
    <w:rsid w:val="007A224A"/>
    <w:rsid w:val="007A5C2B"/>
    <w:rsid w:val="007A6C21"/>
    <w:rsid w:val="007A7413"/>
    <w:rsid w:val="007B014F"/>
    <w:rsid w:val="007B103A"/>
    <w:rsid w:val="007B150A"/>
    <w:rsid w:val="007B1834"/>
    <w:rsid w:val="007B3C30"/>
    <w:rsid w:val="007B4B4C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64B9"/>
    <w:rsid w:val="007C7629"/>
    <w:rsid w:val="007D1285"/>
    <w:rsid w:val="007D2C48"/>
    <w:rsid w:val="007D3964"/>
    <w:rsid w:val="007D4632"/>
    <w:rsid w:val="007D4F78"/>
    <w:rsid w:val="007D7544"/>
    <w:rsid w:val="007E1239"/>
    <w:rsid w:val="007E14CB"/>
    <w:rsid w:val="007E34B4"/>
    <w:rsid w:val="007E5D76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5B4"/>
    <w:rsid w:val="0081194B"/>
    <w:rsid w:val="00811DE3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24742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2"/>
    <w:rsid w:val="00846366"/>
    <w:rsid w:val="0084792F"/>
    <w:rsid w:val="0085041B"/>
    <w:rsid w:val="0085146B"/>
    <w:rsid w:val="00852C30"/>
    <w:rsid w:val="00852CF6"/>
    <w:rsid w:val="00852E8C"/>
    <w:rsid w:val="00853D3B"/>
    <w:rsid w:val="00856763"/>
    <w:rsid w:val="008568EB"/>
    <w:rsid w:val="00861C02"/>
    <w:rsid w:val="00861F12"/>
    <w:rsid w:val="008637AD"/>
    <w:rsid w:val="0086389C"/>
    <w:rsid w:val="00864461"/>
    <w:rsid w:val="00864776"/>
    <w:rsid w:val="00865911"/>
    <w:rsid w:val="00865956"/>
    <w:rsid w:val="00865BBC"/>
    <w:rsid w:val="00865EAC"/>
    <w:rsid w:val="00867273"/>
    <w:rsid w:val="008701ED"/>
    <w:rsid w:val="008716C2"/>
    <w:rsid w:val="00872174"/>
    <w:rsid w:val="00872962"/>
    <w:rsid w:val="00872FC4"/>
    <w:rsid w:val="0087498A"/>
    <w:rsid w:val="00877065"/>
    <w:rsid w:val="00883232"/>
    <w:rsid w:val="00883B25"/>
    <w:rsid w:val="00886CDD"/>
    <w:rsid w:val="0088751E"/>
    <w:rsid w:val="0088754F"/>
    <w:rsid w:val="008879A1"/>
    <w:rsid w:val="00887AC1"/>
    <w:rsid w:val="0089508C"/>
    <w:rsid w:val="008A22D2"/>
    <w:rsid w:val="008A2CFE"/>
    <w:rsid w:val="008A30C4"/>
    <w:rsid w:val="008A5C89"/>
    <w:rsid w:val="008A693F"/>
    <w:rsid w:val="008A7AF8"/>
    <w:rsid w:val="008B0EC5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7960"/>
    <w:rsid w:val="008B7E2D"/>
    <w:rsid w:val="008C5376"/>
    <w:rsid w:val="008C6B53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500"/>
    <w:rsid w:val="008F579F"/>
    <w:rsid w:val="008F5A23"/>
    <w:rsid w:val="008F60A2"/>
    <w:rsid w:val="008F7A78"/>
    <w:rsid w:val="0090030D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9EE"/>
    <w:rsid w:val="0091427C"/>
    <w:rsid w:val="009151C4"/>
    <w:rsid w:val="00916748"/>
    <w:rsid w:val="00916F1A"/>
    <w:rsid w:val="009173E0"/>
    <w:rsid w:val="009213B6"/>
    <w:rsid w:val="00921A87"/>
    <w:rsid w:val="009225EA"/>
    <w:rsid w:val="00923109"/>
    <w:rsid w:val="00923FDE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A02"/>
    <w:rsid w:val="00942F28"/>
    <w:rsid w:val="00944FBD"/>
    <w:rsid w:val="0094567C"/>
    <w:rsid w:val="009462DA"/>
    <w:rsid w:val="009462F1"/>
    <w:rsid w:val="00950E59"/>
    <w:rsid w:val="00952117"/>
    <w:rsid w:val="00955F24"/>
    <w:rsid w:val="00956235"/>
    <w:rsid w:val="00956646"/>
    <w:rsid w:val="00960DD9"/>
    <w:rsid w:val="00961034"/>
    <w:rsid w:val="00961F6E"/>
    <w:rsid w:val="009646AB"/>
    <w:rsid w:val="0096644D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9C1"/>
    <w:rsid w:val="00992B37"/>
    <w:rsid w:val="0099343B"/>
    <w:rsid w:val="009952F1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2193"/>
    <w:rsid w:val="009B26CA"/>
    <w:rsid w:val="009B37A7"/>
    <w:rsid w:val="009B4871"/>
    <w:rsid w:val="009B64CC"/>
    <w:rsid w:val="009C01F1"/>
    <w:rsid w:val="009C0A04"/>
    <w:rsid w:val="009C2F45"/>
    <w:rsid w:val="009C34D8"/>
    <w:rsid w:val="009C3FB4"/>
    <w:rsid w:val="009C4172"/>
    <w:rsid w:val="009C429B"/>
    <w:rsid w:val="009C4309"/>
    <w:rsid w:val="009C44DF"/>
    <w:rsid w:val="009C4844"/>
    <w:rsid w:val="009C4978"/>
    <w:rsid w:val="009C5AC5"/>
    <w:rsid w:val="009D00C9"/>
    <w:rsid w:val="009D0F5B"/>
    <w:rsid w:val="009D107E"/>
    <w:rsid w:val="009D2587"/>
    <w:rsid w:val="009D2734"/>
    <w:rsid w:val="009D38DE"/>
    <w:rsid w:val="009D3C9C"/>
    <w:rsid w:val="009D41FB"/>
    <w:rsid w:val="009D4498"/>
    <w:rsid w:val="009D48DE"/>
    <w:rsid w:val="009D587F"/>
    <w:rsid w:val="009D629E"/>
    <w:rsid w:val="009D66A2"/>
    <w:rsid w:val="009D7E52"/>
    <w:rsid w:val="009E0181"/>
    <w:rsid w:val="009E0417"/>
    <w:rsid w:val="009E17F1"/>
    <w:rsid w:val="009E1E54"/>
    <w:rsid w:val="009E27D2"/>
    <w:rsid w:val="009E2D8F"/>
    <w:rsid w:val="009E3545"/>
    <w:rsid w:val="009E5278"/>
    <w:rsid w:val="009F223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13"/>
    <w:rsid w:val="00A07B88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490"/>
    <w:rsid w:val="00A2465F"/>
    <w:rsid w:val="00A308E7"/>
    <w:rsid w:val="00A3171B"/>
    <w:rsid w:val="00A32035"/>
    <w:rsid w:val="00A336DD"/>
    <w:rsid w:val="00A33869"/>
    <w:rsid w:val="00A34474"/>
    <w:rsid w:val="00A36586"/>
    <w:rsid w:val="00A3679C"/>
    <w:rsid w:val="00A40498"/>
    <w:rsid w:val="00A40A19"/>
    <w:rsid w:val="00A416E9"/>
    <w:rsid w:val="00A41750"/>
    <w:rsid w:val="00A41A6E"/>
    <w:rsid w:val="00A429B6"/>
    <w:rsid w:val="00A42ED4"/>
    <w:rsid w:val="00A4329D"/>
    <w:rsid w:val="00A44F35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58B6"/>
    <w:rsid w:val="00A56760"/>
    <w:rsid w:val="00A57395"/>
    <w:rsid w:val="00A60F4C"/>
    <w:rsid w:val="00A618F1"/>
    <w:rsid w:val="00A6196E"/>
    <w:rsid w:val="00A61CC0"/>
    <w:rsid w:val="00A61D79"/>
    <w:rsid w:val="00A62CFB"/>
    <w:rsid w:val="00A63907"/>
    <w:rsid w:val="00A643DF"/>
    <w:rsid w:val="00A71E2E"/>
    <w:rsid w:val="00A7293A"/>
    <w:rsid w:val="00A72EEA"/>
    <w:rsid w:val="00A7479A"/>
    <w:rsid w:val="00A748B2"/>
    <w:rsid w:val="00A75475"/>
    <w:rsid w:val="00A77611"/>
    <w:rsid w:val="00A80786"/>
    <w:rsid w:val="00A82889"/>
    <w:rsid w:val="00A83919"/>
    <w:rsid w:val="00A843F7"/>
    <w:rsid w:val="00A85F7D"/>
    <w:rsid w:val="00A90B49"/>
    <w:rsid w:val="00A94619"/>
    <w:rsid w:val="00AA18D2"/>
    <w:rsid w:val="00AA1D8C"/>
    <w:rsid w:val="00AA2200"/>
    <w:rsid w:val="00AA4178"/>
    <w:rsid w:val="00AA5C95"/>
    <w:rsid w:val="00AA6F8B"/>
    <w:rsid w:val="00AA6FA1"/>
    <w:rsid w:val="00AA776B"/>
    <w:rsid w:val="00AA7ADC"/>
    <w:rsid w:val="00AB0D73"/>
    <w:rsid w:val="00AB1656"/>
    <w:rsid w:val="00AB2F2A"/>
    <w:rsid w:val="00AB36F9"/>
    <w:rsid w:val="00AB41EC"/>
    <w:rsid w:val="00AB4AF7"/>
    <w:rsid w:val="00AB54E2"/>
    <w:rsid w:val="00AB6577"/>
    <w:rsid w:val="00AB6DF8"/>
    <w:rsid w:val="00AB7BE8"/>
    <w:rsid w:val="00AC0E9C"/>
    <w:rsid w:val="00AC6D31"/>
    <w:rsid w:val="00AC70B8"/>
    <w:rsid w:val="00AD0E70"/>
    <w:rsid w:val="00AD1227"/>
    <w:rsid w:val="00AD162C"/>
    <w:rsid w:val="00AD1FB0"/>
    <w:rsid w:val="00AD309E"/>
    <w:rsid w:val="00AD342F"/>
    <w:rsid w:val="00AD4B78"/>
    <w:rsid w:val="00AD4D11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F24A6"/>
    <w:rsid w:val="00AF2DF2"/>
    <w:rsid w:val="00AF38B8"/>
    <w:rsid w:val="00AF495E"/>
    <w:rsid w:val="00AF5347"/>
    <w:rsid w:val="00AF6284"/>
    <w:rsid w:val="00AF7CFE"/>
    <w:rsid w:val="00AF7DF8"/>
    <w:rsid w:val="00B007F5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5A12"/>
    <w:rsid w:val="00B20664"/>
    <w:rsid w:val="00B20F04"/>
    <w:rsid w:val="00B222DE"/>
    <w:rsid w:val="00B22702"/>
    <w:rsid w:val="00B23193"/>
    <w:rsid w:val="00B26B7E"/>
    <w:rsid w:val="00B27B8E"/>
    <w:rsid w:val="00B32294"/>
    <w:rsid w:val="00B3346D"/>
    <w:rsid w:val="00B348A8"/>
    <w:rsid w:val="00B356F0"/>
    <w:rsid w:val="00B35F5C"/>
    <w:rsid w:val="00B36E30"/>
    <w:rsid w:val="00B40B21"/>
    <w:rsid w:val="00B41480"/>
    <w:rsid w:val="00B41D30"/>
    <w:rsid w:val="00B429C4"/>
    <w:rsid w:val="00B43252"/>
    <w:rsid w:val="00B45D00"/>
    <w:rsid w:val="00B46759"/>
    <w:rsid w:val="00B50B82"/>
    <w:rsid w:val="00B50D44"/>
    <w:rsid w:val="00B539BC"/>
    <w:rsid w:val="00B53A0B"/>
    <w:rsid w:val="00B5481D"/>
    <w:rsid w:val="00B56A98"/>
    <w:rsid w:val="00B56BA2"/>
    <w:rsid w:val="00B60019"/>
    <w:rsid w:val="00B61CF8"/>
    <w:rsid w:val="00B63867"/>
    <w:rsid w:val="00B63C98"/>
    <w:rsid w:val="00B647EF"/>
    <w:rsid w:val="00B64D6A"/>
    <w:rsid w:val="00B64FF2"/>
    <w:rsid w:val="00B660B6"/>
    <w:rsid w:val="00B70547"/>
    <w:rsid w:val="00B70A92"/>
    <w:rsid w:val="00B720AE"/>
    <w:rsid w:val="00B72A5B"/>
    <w:rsid w:val="00B739BE"/>
    <w:rsid w:val="00B74F69"/>
    <w:rsid w:val="00B7627B"/>
    <w:rsid w:val="00B76384"/>
    <w:rsid w:val="00B77850"/>
    <w:rsid w:val="00B80417"/>
    <w:rsid w:val="00B816E9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5B8A"/>
    <w:rsid w:val="00B96910"/>
    <w:rsid w:val="00BA0F13"/>
    <w:rsid w:val="00BA10D2"/>
    <w:rsid w:val="00BA20B9"/>
    <w:rsid w:val="00BA21E9"/>
    <w:rsid w:val="00BA2C16"/>
    <w:rsid w:val="00BA320C"/>
    <w:rsid w:val="00BA332C"/>
    <w:rsid w:val="00BA4BF5"/>
    <w:rsid w:val="00BA5C2A"/>
    <w:rsid w:val="00BA66E6"/>
    <w:rsid w:val="00BB116B"/>
    <w:rsid w:val="00BB6B12"/>
    <w:rsid w:val="00BB6E97"/>
    <w:rsid w:val="00BC0B7C"/>
    <w:rsid w:val="00BC375E"/>
    <w:rsid w:val="00BC3E3C"/>
    <w:rsid w:val="00BC4E22"/>
    <w:rsid w:val="00BC5A02"/>
    <w:rsid w:val="00BC5A1C"/>
    <w:rsid w:val="00BC783E"/>
    <w:rsid w:val="00BC7A4B"/>
    <w:rsid w:val="00BD3DF9"/>
    <w:rsid w:val="00BD43BF"/>
    <w:rsid w:val="00BD4512"/>
    <w:rsid w:val="00BD4DA1"/>
    <w:rsid w:val="00BD4E9C"/>
    <w:rsid w:val="00BD55D5"/>
    <w:rsid w:val="00BD5FD3"/>
    <w:rsid w:val="00BE0408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10E6"/>
    <w:rsid w:val="00BF2671"/>
    <w:rsid w:val="00BF6793"/>
    <w:rsid w:val="00BF7832"/>
    <w:rsid w:val="00BF7C5D"/>
    <w:rsid w:val="00C0062A"/>
    <w:rsid w:val="00C00965"/>
    <w:rsid w:val="00C01FA7"/>
    <w:rsid w:val="00C032D3"/>
    <w:rsid w:val="00C103BA"/>
    <w:rsid w:val="00C12097"/>
    <w:rsid w:val="00C12B8C"/>
    <w:rsid w:val="00C14472"/>
    <w:rsid w:val="00C21212"/>
    <w:rsid w:val="00C22C3C"/>
    <w:rsid w:val="00C22DF0"/>
    <w:rsid w:val="00C23046"/>
    <w:rsid w:val="00C2481D"/>
    <w:rsid w:val="00C25766"/>
    <w:rsid w:val="00C263D8"/>
    <w:rsid w:val="00C306FE"/>
    <w:rsid w:val="00C32525"/>
    <w:rsid w:val="00C32F10"/>
    <w:rsid w:val="00C35476"/>
    <w:rsid w:val="00C35B01"/>
    <w:rsid w:val="00C36042"/>
    <w:rsid w:val="00C40B78"/>
    <w:rsid w:val="00C416C5"/>
    <w:rsid w:val="00C41D5F"/>
    <w:rsid w:val="00C44953"/>
    <w:rsid w:val="00C44AEF"/>
    <w:rsid w:val="00C44F41"/>
    <w:rsid w:val="00C45AA1"/>
    <w:rsid w:val="00C463B3"/>
    <w:rsid w:val="00C4784B"/>
    <w:rsid w:val="00C50F54"/>
    <w:rsid w:val="00C50F5A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279A"/>
    <w:rsid w:val="00C6351B"/>
    <w:rsid w:val="00C63CDA"/>
    <w:rsid w:val="00C64429"/>
    <w:rsid w:val="00C66930"/>
    <w:rsid w:val="00C6709D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915F1"/>
    <w:rsid w:val="00C92175"/>
    <w:rsid w:val="00C92FA2"/>
    <w:rsid w:val="00C937DF"/>
    <w:rsid w:val="00C93E89"/>
    <w:rsid w:val="00C94DE5"/>
    <w:rsid w:val="00C955D5"/>
    <w:rsid w:val="00C96011"/>
    <w:rsid w:val="00C961FE"/>
    <w:rsid w:val="00C96B58"/>
    <w:rsid w:val="00C9764D"/>
    <w:rsid w:val="00CA0E01"/>
    <w:rsid w:val="00CA1894"/>
    <w:rsid w:val="00CA3101"/>
    <w:rsid w:val="00CA337B"/>
    <w:rsid w:val="00CA3780"/>
    <w:rsid w:val="00CA7CA1"/>
    <w:rsid w:val="00CB051A"/>
    <w:rsid w:val="00CB5F6D"/>
    <w:rsid w:val="00CB6F0D"/>
    <w:rsid w:val="00CB7791"/>
    <w:rsid w:val="00CC062D"/>
    <w:rsid w:val="00CC0A1B"/>
    <w:rsid w:val="00CC0C26"/>
    <w:rsid w:val="00CC366A"/>
    <w:rsid w:val="00CC500B"/>
    <w:rsid w:val="00CC54B3"/>
    <w:rsid w:val="00CD1CE8"/>
    <w:rsid w:val="00CD55FC"/>
    <w:rsid w:val="00CD616F"/>
    <w:rsid w:val="00CD6431"/>
    <w:rsid w:val="00CD7548"/>
    <w:rsid w:val="00CD798C"/>
    <w:rsid w:val="00CE21A5"/>
    <w:rsid w:val="00CE569D"/>
    <w:rsid w:val="00CF04BA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62B3"/>
    <w:rsid w:val="00D2001C"/>
    <w:rsid w:val="00D2159D"/>
    <w:rsid w:val="00D243A4"/>
    <w:rsid w:val="00D24D01"/>
    <w:rsid w:val="00D26C91"/>
    <w:rsid w:val="00D2721A"/>
    <w:rsid w:val="00D27351"/>
    <w:rsid w:val="00D278EF"/>
    <w:rsid w:val="00D3031F"/>
    <w:rsid w:val="00D315DC"/>
    <w:rsid w:val="00D340A7"/>
    <w:rsid w:val="00D35813"/>
    <w:rsid w:val="00D37E41"/>
    <w:rsid w:val="00D400FF"/>
    <w:rsid w:val="00D4120D"/>
    <w:rsid w:val="00D4413E"/>
    <w:rsid w:val="00D4534F"/>
    <w:rsid w:val="00D4581C"/>
    <w:rsid w:val="00D46EAB"/>
    <w:rsid w:val="00D47F1A"/>
    <w:rsid w:val="00D503E4"/>
    <w:rsid w:val="00D52117"/>
    <w:rsid w:val="00D53BAB"/>
    <w:rsid w:val="00D54C3A"/>
    <w:rsid w:val="00D5534B"/>
    <w:rsid w:val="00D55DE4"/>
    <w:rsid w:val="00D56B38"/>
    <w:rsid w:val="00D6002B"/>
    <w:rsid w:val="00D60EEF"/>
    <w:rsid w:val="00D61014"/>
    <w:rsid w:val="00D62D26"/>
    <w:rsid w:val="00D63B0F"/>
    <w:rsid w:val="00D63C7C"/>
    <w:rsid w:val="00D653C4"/>
    <w:rsid w:val="00D65B2D"/>
    <w:rsid w:val="00D66B37"/>
    <w:rsid w:val="00D67CF6"/>
    <w:rsid w:val="00D70CED"/>
    <w:rsid w:val="00D71330"/>
    <w:rsid w:val="00D7143B"/>
    <w:rsid w:val="00D722A9"/>
    <w:rsid w:val="00D7263E"/>
    <w:rsid w:val="00D75E69"/>
    <w:rsid w:val="00D770D4"/>
    <w:rsid w:val="00D80494"/>
    <w:rsid w:val="00D81F2F"/>
    <w:rsid w:val="00D8315E"/>
    <w:rsid w:val="00D83161"/>
    <w:rsid w:val="00D831EE"/>
    <w:rsid w:val="00D85837"/>
    <w:rsid w:val="00D861B5"/>
    <w:rsid w:val="00D86582"/>
    <w:rsid w:val="00D87994"/>
    <w:rsid w:val="00D9137F"/>
    <w:rsid w:val="00D9290A"/>
    <w:rsid w:val="00D933C3"/>
    <w:rsid w:val="00D93963"/>
    <w:rsid w:val="00D94DAC"/>
    <w:rsid w:val="00D954CE"/>
    <w:rsid w:val="00D954DD"/>
    <w:rsid w:val="00D95FE9"/>
    <w:rsid w:val="00D972E1"/>
    <w:rsid w:val="00DA0AAD"/>
    <w:rsid w:val="00DA0BBC"/>
    <w:rsid w:val="00DA2806"/>
    <w:rsid w:val="00DA542C"/>
    <w:rsid w:val="00DA7121"/>
    <w:rsid w:val="00DA712B"/>
    <w:rsid w:val="00DA712C"/>
    <w:rsid w:val="00DA7A61"/>
    <w:rsid w:val="00DA7A92"/>
    <w:rsid w:val="00DB06CC"/>
    <w:rsid w:val="00DB0CA8"/>
    <w:rsid w:val="00DB10B2"/>
    <w:rsid w:val="00DB1849"/>
    <w:rsid w:val="00DB2167"/>
    <w:rsid w:val="00DB4728"/>
    <w:rsid w:val="00DB4814"/>
    <w:rsid w:val="00DB54DC"/>
    <w:rsid w:val="00DB5632"/>
    <w:rsid w:val="00DB6497"/>
    <w:rsid w:val="00DB6603"/>
    <w:rsid w:val="00DC0651"/>
    <w:rsid w:val="00DC0C83"/>
    <w:rsid w:val="00DC176D"/>
    <w:rsid w:val="00DC236B"/>
    <w:rsid w:val="00DC3EA3"/>
    <w:rsid w:val="00DC480F"/>
    <w:rsid w:val="00DC58FC"/>
    <w:rsid w:val="00DD3C9A"/>
    <w:rsid w:val="00DD48B3"/>
    <w:rsid w:val="00DD5F89"/>
    <w:rsid w:val="00DD68D5"/>
    <w:rsid w:val="00DE02F3"/>
    <w:rsid w:val="00DE05A7"/>
    <w:rsid w:val="00DE0B43"/>
    <w:rsid w:val="00DE0F9C"/>
    <w:rsid w:val="00DE1287"/>
    <w:rsid w:val="00DE1475"/>
    <w:rsid w:val="00DE2000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1A70"/>
    <w:rsid w:val="00E028CE"/>
    <w:rsid w:val="00E02EE4"/>
    <w:rsid w:val="00E02F6A"/>
    <w:rsid w:val="00E03204"/>
    <w:rsid w:val="00E0320A"/>
    <w:rsid w:val="00E03AF1"/>
    <w:rsid w:val="00E0442E"/>
    <w:rsid w:val="00E0549A"/>
    <w:rsid w:val="00E06B93"/>
    <w:rsid w:val="00E1091D"/>
    <w:rsid w:val="00E11EF7"/>
    <w:rsid w:val="00E12677"/>
    <w:rsid w:val="00E12783"/>
    <w:rsid w:val="00E1462C"/>
    <w:rsid w:val="00E168ED"/>
    <w:rsid w:val="00E17130"/>
    <w:rsid w:val="00E171BA"/>
    <w:rsid w:val="00E20CE2"/>
    <w:rsid w:val="00E22427"/>
    <w:rsid w:val="00E2267F"/>
    <w:rsid w:val="00E2296D"/>
    <w:rsid w:val="00E22C83"/>
    <w:rsid w:val="00E24454"/>
    <w:rsid w:val="00E24D89"/>
    <w:rsid w:val="00E26049"/>
    <w:rsid w:val="00E2624D"/>
    <w:rsid w:val="00E26B3D"/>
    <w:rsid w:val="00E26BCA"/>
    <w:rsid w:val="00E275D9"/>
    <w:rsid w:val="00E3059A"/>
    <w:rsid w:val="00E31AEC"/>
    <w:rsid w:val="00E3233A"/>
    <w:rsid w:val="00E32C4E"/>
    <w:rsid w:val="00E332BA"/>
    <w:rsid w:val="00E33A53"/>
    <w:rsid w:val="00E34087"/>
    <w:rsid w:val="00E34265"/>
    <w:rsid w:val="00E35A40"/>
    <w:rsid w:val="00E40021"/>
    <w:rsid w:val="00E42A4E"/>
    <w:rsid w:val="00E46D93"/>
    <w:rsid w:val="00E47248"/>
    <w:rsid w:val="00E536A8"/>
    <w:rsid w:val="00E539A3"/>
    <w:rsid w:val="00E5559A"/>
    <w:rsid w:val="00E56583"/>
    <w:rsid w:val="00E5698D"/>
    <w:rsid w:val="00E57260"/>
    <w:rsid w:val="00E61D60"/>
    <w:rsid w:val="00E621BD"/>
    <w:rsid w:val="00E62485"/>
    <w:rsid w:val="00E636C6"/>
    <w:rsid w:val="00E641EF"/>
    <w:rsid w:val="00E64F74"/>
    <w:rsid w:val="00E6675A"/>
    <w:rsid w:val="00E66B0A"/>
    <w:rsid w:val="00E670E3"/>
    <w:rsid w:val="00E67150"/>
    <w:rsid w:val="00E6762B"/>
    <w:rsid w:val="00E70256"/>
    <w:rsid w:val="00E705F3"/>
    <w:rsid w:val="00E70C9E"/>
    <w:rsid w:val="00E71B68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40BF"/>
    <w:rsid w:val="00E841B3"/>
    <w:rsid w:val="00E84C50"/>
    <w:rsid w:val="00E84D88"/>
    <w:rsid w:val="00E86F97"/>
    <w:rsid w:val="00E87E50"/>
    <w:rsid w:val="00E901B6"/>
    <w:rsid w:val="00E936B7"/>
    <w:rsid w:val="00EA104D"/>
    <w:rsid w:val="00EA1719"/>
    <w:rsid w:val="00EA21E9"/>
    <w:rsid w:val="00EA40DD"/>
    <w:rsid w:val="00EA4F06"/>
    <w:rsid w:val="00EA6781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3BAA"/>
    <w:rsid w:val="00EC4AFE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469D"/>
    <w:rsid w:val="00ED5BF3"/>
    <w:rsid w:val="00ED6E9A"/>
    <w:rsid w:val="00ED72D4"/>
    <w:rsid w:val="00EE0012"/>
    <w:rsid w:val="00EE136B"/>
    <w:rsid w:val="00EE1A40"/>
    <w:rsid w:val="00EE1A9E"/>
    <w:rsid w:val="00EE2CF2"/>
    <w:rsid w:val="00EE5083"/>
    <w:rsid w:val="00EE5131"/>
    <w:rsid w:val="00EF0EF9"/>
    <w:rsid w:val="00EF446E"/>
    <w:rsid w:val="00EF4AE3"/>
    <w:rsid w:val="00EF4D70"/>
    <w:rsid w:val="00EF5105"/>
    <w:rsid w:val="00EF6EEB"/>
    <w:rsid w:val="00F0075E"/>
    <w:rsid w:val="00F00A4F"/>
    <w:rsid w:val="00F01EA3"/>
    <w:rsid w:val="00F01FF9"/>
    <w:rsid w:val="00F022BE"/>
    <w:rsid w:val="00F02DFC"/>
    <w:rsid w:val="00F03582"/>
    <w:rsid w:val="00F03603"/>
    <w:rsid w:val="00F038A6"/>
    <w:rsid w:val="00F06A42"/>
    <w:rsid w:val="00F0723C"/>
    <w:rsid w:val="00F07E85"/>
    <w:rsid w:val="00F1069B"/>
    <w:rsid w:val="00F138F0"/>
    <w:rsid w:val="00F13970"/>
    <w:rsid w:val="00F150E1"/>
    <w:rsid w:val="00F1774D"/>
    <w:rsid w:val="00F2066C"/>
    <w:rsid w:val="00F20ACA"/>
    <w:rsid w:val="00F20E9C"/>
    <w:rsid w:val="00F213D3"/>
    <w:rsid w:val="00F220F1"/>
    <w:rsid w:val="00F2278E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6EC1"/>
    <w:rsid w:val="00F40589"/>
    <w:rsid w:val="00F42057"/>
    <w:rsid w:val="00F4461F"/>
    <w:rsid w:val="00F4491D"/>
    <w:rsid w:val="00F455CA"/>
    <w:rsid w:val="00F46C63"/>
    <w:rsid w:val="00F4731B"/>
    <w:rsid w:val="00F5017F"/>
    <w:rsid w:val="00F51B7E"/>
    <w:rsid w:val="00F531EB"/>
    <w:rsid w:val="00F5343F"/>
    <w:rsid w:val="00F54126"/>
    <w:rsid w:val="00F56492"/>
    <w:rsid w:val="00F57755"/>
    <w:rsid w:val="00F6043A"/>
    <w:rsid w:val="00F62A61"/>
    <w:rsid w:val="00F63FF6"/>
    <w:rsid w:val="00F64400"/>
    <w:rsid w:val="00F64FE8"/>
    <w:rsid w:val="00F65C43"/>
    <w:rsid w:val="00F670FA"/>
    <w:rsid w:val="00F678D6"/>
    <w:rsid w:val="00F67A47"/>
    <w:rsid w:val="00F70E44"/>
    <w:rsid w:val="00F71E32"/>
    <w:rsid w:val="00F72607"/>
    <w:rsid w:val="00F752C1"/>
    <w:rsid w:val="00F767B5"/>
    <w:rsid w:val="00F769AF"/>
    <w:rsid w:val="00F76E1E"/>
    <w:rsid w:val="00F8335D"/>
    <w:rsid w:val="00F8446D"/>
    <w:rsid w:val="00F86EB5"/>
    <w:rsid w:val="00F87970"/>
    <w:rsid w:val="00F9134D"/>
    <w:rsid w:val="00F91AC8"/>
    <w:rsid w:val="00F92796"/>
    <w:rsid w:val="00F93649"/>
    <w:rsid w:val="00F946C4"/>
    <w:rsid w:val="00F94B7A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4A5A"/>
    <w:rsid w:val="00FD6761"/>
    <w:rsid w:val="00FD67AE"/>
    <w:rsid w:val="00FE4870"/>
    <w:rsid w:val="00FE5C30"/>
    <w:rsid w:val="00FE6569"/>
    <w:rsid w:val="00FE691C"/>
    <w:rsid w:val="00FE767D"/>
    <w:rsid w:val="00FE7DC1"/>
    <w:rsid w:val="00FF014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34D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7A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Parasts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Parasts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Prskatjums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Noklusjumarindkopasfonts"/>
    <w:rsid w:val="00BA332C"/>
    <w:rPr>
      <w:i/>
      <w:iCs/>
    </w:rPr>
  </w:style>
  <w:style w:type="paragraph" w:styleId="Bezatstarpm">
    <w:name w:val="No Spacing"/>
    <w:basedOn w:val="Parasts"/>
    <w:uiPriority w:val="1"/>
    <w:qFormat/>
    <w:rsid w:val="00AA18D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9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02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55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38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5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0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13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1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541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891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411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31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36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791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2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4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564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396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798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7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8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45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76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553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3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31850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053297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4309317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8263268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48775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83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2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169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56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260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431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08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2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867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37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45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845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845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84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845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F970-1EF8-4D3F-9177-863CF7DA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Sigita Tauriņa</dc:creator>
  <dc:description>Tauriņa 67027064_x000d_
Sigita.Taurina@zm.gov.lv</dc:description>
  <cp:lastModifiedBy>Sanita Žagare</cp:lastModifiedBy>
  <cp:revision>6</cp:revision>
  <cp:lastPrinted>2018-09-04T13:45:00Z</cp:lastPrinted>
  <dcterms:created xsi:type="dcterms:W3CDTF">2018-09-05T11:09:00Z</dcterms:created>
  <dcterms:modified xsi:type="dcterms:W3CDTF">2018-09-11T07:38:00Z</dcterms:modified>
</cp:coreProperties>
</file>