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86EC2" w14:textId="4E3AED05" w:rsidR="00875E32" w:rsidRPr="00465620" w:rsidRDefault="00875E32" w:rsidP="00CE5676">
      <w:pPr>
        <w:pStyle w:val="Parastais"/>
        <w:tabs>
          <w:tab w:val="left" w:pos="6804"/>
        </w:tabs>
        <w:rPr>
          <w:sz w:val="28"/>
          <w:szCs w:val="28"/>
        </w:rPr>
      </w:pPr>
    </w:p>
    <w:p w14:paraId="45A3C3F7" w14:textId="36A1AAD4" w:rsidR="000E331E" w:rsidRPr="00465620" w:rsidRDefault="000E331E" w:rsidP="00CE5676">
      <w:pPr>
        <w:pStyle w:val="Parastais"/>
        <w:tabs>
          <w:tab w:val="left" w:pos="6804"/>
        </w:tabs>
        <w:rPr>
          <w:sz w:val="28"/>
          <w:szCs w:val="28"/>
        </w:rPr>
      </w:pPr>
    </w:p>
    <w:p w14:paraId="73236785" w14:textId="77777777" w:rsidR="000E331E" w:rsidRPr="00465620" w:rsidRDefault="000E331E" w:rsidP="00CE5676">
      <w:pPr>
        <w:pStyle w:val="Parastais"/>
        <w:tabs>
          <w:tab w:val="left" w:pos="6804"/>
        </w:tabs>
        <w:rPr>
          <w:sz w:val="28"/>
          <w:szCs w:val="28"/>
        </w:rPr>
      </w:pPr>
    </w:p>
    <w:p w14:paraId="4F9AF29E" w14:textId="64DDECFB" w:rsidR="000E331E" w:rsidRPr="00465620" w:rsidRDefault="000E331E" w:rsidP="00C91CA9">
      <w:pPr>
        <w:tabs>
          <w:tab w:val="left" w:pos="6663"/>
        </w:tabs>
        <w:rPr>
          <w:b/>
          <w:sz w:val="28"/>
          <w:szCs w:val="28"/>
        </w:rPr>
      </w:pPr>
      <w:r w:rsidRPr="00465620">
        <w:rPr>
          <w:sz w:val="28"/>
          <w:szCs w:val="28"/>
        </w:rPr>
        <w:t>2018</w:t>
      </w:r>
      <w:r w:rsidR="00790D08">
        <w:rPr>
          <w:sz w:val="28"/>
          <w:szCs w:val="28"/>
        </w:rPr>
        <w:t>. </w:t>
      </w:r>
      <w:r w:rsidRPr="00465620">
        <w:rPr>
          <w:sz w:val="28"/>
          <w:szCs w:val="28"/>
        </w:rPr>
        <w:t xml:space="preserve">gada </w:t>
      </w:r>
      <w:r w:rsidR="00F52F6D">
        <w:rPr>
          <w:sz w:val="28"/>
          <w:szCs w:val="28"/>
        </w:rPr>
        <w:t>28. augustā</w:t>
      </w:r>
      <w:r w:rsidRPr="00465620">
        <w:rPr>
          <w:sz w:val="28"/>
          <w:szCs w:val="28"/>
        </w:rPr>
        <w:tab/>
        <w:t>Noteikumi Nr.</w:t>
      </w:r>
      <w:r w:rsidR="00F52F6D">
        <w:rPr>
          <w:sz w:val="28"/>
          <w:szCs w:val="28"/>
        </w:rPr>
        <w:t> 549</w:t>
      </w:r>
    </w:p>
    <w:p w14:paraId="065A7F54" w14:textId="1197B2A6" w:rsidR="000E331E" w:rsidRPr="00465620" w:rsidRDefault="000E331E" w:rsidP="00C91CA9">
      <w:pPr>
        <w:tabs>
          <w:tab w:val="left" w:pos="6663"/>
        </w:tabs>
        <w:rPr>
          <w:sz w:val="28"/>
          <w:szCs w:val="28"/>
        </w:rPr>
      </w:pPr>
      <w:r w:rsidRPr="00465620">
        <w:rPr>
          <w:sz w:val="28"/>
          <w:szCs w:val="28"/>
        </w:rPr>
        <w:t>Rīgā</w:t>
      </w:r>
      <w:r w:rsidRPr="00465620">
        <w:rPr>
          <w:sz w:val="28"/>
          <w:szCs w:val="28"/>
        </w:rPr>
        <w:tab/>
        <w:t>(prot</w:t>
      </w:r>
      <w:r w:rsidR="00790D08">
        <w:rPr>
          <w:sz w:val="28"/>
          <w:szCs w:val="28"/>
        </w:rPr>
        <w:t>. </w:t>
      </w:r>
      <w:r w:rsidRPr="00465620">
        <w:rPr>
          <w:sz w:val="28"/>
          <w:szCs w:val="28"/>
        </w:rPr>
        <w:t>Nr</w:t>
      </w:r>
      <w:r w:rsidR="00790D08">
        <w:rPr>
          <w:sz w:val="28"/>
          <w:szCs w:val="28"/>
        </w:rPr>
        <w:t>. </w:t>
      </w:r>
      <w:r w:rsidR="00F52F6D">
        <w:rPr>
          <w:sz w:val="28"/>
          <w:szCs w:val="28"/>
        </w:rPr>
        <w:t>40 11</w:t>
      </w:r>
      <w:bookmarkStart w:id="0" w:name="_GoBack"/>
      <w:bookmarkEnd w:id="0"/>
      <w:r w:rsidR="00790D08">
        <w:rPr>
          <w:sz w:val="28"/>
          <w:szCs w:val="28"/>
        </w:rPr>
        <w:t>. </w:t>
      </w:r>
      <w:r w:rsidRPr="00465620">
        <w:rPr>
          <w:sz w:val="28"/>
          <w:szCs w:val="28"/>
        </w:rPr>
        <w:t>§)</w:t>
      </w:r>
    </w:p>
    <w:p w14:paraId="0F2C4E22" w14:textId="0EF106B4" w:rsidR="00CE5676" w:rsidRPr="00465620" w:rsidRDefault="00CE5676" w:rsidP="00CE5676">
      <w:pPr>
        <w:pStyle w:val="Parastais"/>
        <w:tabs>
          <w:tab w:val="left" w:pos="6804"/>
        </w:tabs>
        <w:rPr>
          <w:sz w:val="28"/>
          <w:szCs w:val="28"/>
        </w:rPr>
      </w:pPr>
    </w:p>
    <w:p w14:paraId="0F2C4E24" w14:textId="6914B3CC" w:rsidR="009A7642" w:rsidRPr="00465620" w:rsidRDefault="009A7642" w:rsidP="000E331E">
      <w:pPr>
        <w:pStyle w:val="BodyText"/>
        <w:jc w:val="center"/>
        <w:rPr>
          <w:b/>
          <w:szCs w:val="28"/>
        </w:rPr>
      </w:pPr>
      <w:r w:rsidRPr="00465620">
        <w:rPr>
          <w:b/>
          <w:szCs w:val="28"/>
        </w:rPr>
        <w:t>Grozījumi Ministru kabineta 2015</w:t>
      </w:r>
      <w:r w:rsidR="00790D08">
        <w:rPr>
          <w:b/>
          <w:szCs w:val="28"/>
        </w:rPr>
        <w:t>. </w:t>
      </w:r>
      <w:r w:rsidRPr="00465620">
        <w:rPr>
          <w:b/>
          <w:szCs w:val="28"/>
        </w:rPr>
        <w:t>gada 2</w:t>
      </w:r>
      <w:r w:rsidR="00790D08">
        <w:rPr>
          <w:b/>
          <w:szCs w:val="28"/>
        </w:rPr>
        <w:t>. </w:t>
      </w:r>
      <w:r w:rsidRPr="00465620">
        <w:rPr>
          <w:b/>
          <w:szCs w:val="28"/>
        </w:rPr>
        <w:t>jūnija noteikumos Nr</w:t>
      </w:r>
      <w:r w:rsidR="00790D08">
        <w:rPr>
          <w:b/>
          <w:szCs w:val="28"/>
        </w:rPr>
        <w:t>. </w:t>
      </w:r>
      <w:r w:rsidRPr="00465620">
        <w:rPr>
          <w:b/>
          <w:szCs w:val="28"/>
        </w:rPr>
        <w:t xml:space="preserve">279 </w:t>
      </w:r>
      <w:r w:rsidR="000E331E" w:rsidRPr="00465620">
        <w:rPr>
          <w:b/>
          <w:szCs w:val="28"/>
        </w:rPr>
        <w:t>"</w:t>
      </w:r>
      <w:r w:rsidRPr="00465620">
        <w:rPr>
          <w:b/>
          <w:szCs w:val="28"/>
        </w:rPr>
        <w:t>Ceļu satiksmes noteikumi</w:t>
      </w:r>
      <w:r w:rsidR="000E331E" w:rsidRPr="00465620">
        <w:rPr>
          <w:b/>
          <w:szCs w:val="28"/>
        </w:rPr>
        <w:t>"</w:t>
      </w:r>
    </w:p>
    <w:p w14:paraId="0F2C4E25" w14:textId="77777777" w:rsidR="009A7642" w:rsidRPr="00465620" w:rsidRDefault="009A7642" w:rsidP="00790D08">
      <w:pPr>
        <w:pStyle w:val="BodyText"/>
        <w:ind w:firstLine="720"/>
        <w:rPr>
          <w:szCs w:val="28"/>
        </w:rPr>
      </w:pPr>
    </w:p>
    <w:p w14:paraId="4863E59C" w14:textId="77777777" w:rsidR="00790D08" w:rsidRDefault="009A7642" w:rsidP="009A7642">
      <w:pPr>
        <w:pStyle w:val="BodyText"/>
        <w:ind w:firstLine="720"/>
        <w:jc w:val="right"/>
        <w:rPr>
          <w:szCs w:val="28"/>
        </w:rPr>
      </w:pPr>
      <w:r w:rsidRPr="00465620">
        <w:rPr>
          <w:szCs w:val="28"/>
        </w:rPr>
        <w:t xml:space="preserve">Izdoti saskaņā ar </w:t>
      </w:r>
    </w:p>
    <w:p w14:paraId="0F2C4E26" w14:textId="2F8625C6" w:rsidR="009A7642" w:rsidRPr="00465620" w:rsidRDefault="009A7642" w:rsidP="009A7642">
      <w:pPr>
        <w:pStyle w:val="BodyText"/>
        <w:ind w:firstLine="720"/>
        <w:jc w:val="right"/>
        <w:rPr>
          <w:szCs w:val="28"/>
        </w:rPr>
      </w:pPr>
      <w:r w:rsidRPr="00465620">
        <w:rPr>
          <w:szCs w:val="28"/>
        </w:rPr>
        <w:t>Ceļu satiksmes likuma</w:t>
      </w:r>
    </w:p>
    <w:p w14:paraId="0F2C4E27" w14:textId="47D265CE" w:rsidR="009A7642" w:rsidRPr="00465620" w:rsidRDefault="009A7642" w:rsidP="009A7642">
      <w:pPr>
        <w:pStyle w:val="BodyText"/>
        <w:ind w:firstLine="720"/>
        <w:jc w:val="right"/>
        <w:rPr>
          <w:szCs w:val="28"/>
        </w:rPr>
      </w:pPr>
      <w:r w:rsidRPr="00465620">
        <w:rPr>
          <w:szCs w:val="28"/>
        </w:rPr>
        <w:t>3</w:t>
      </w:r>
      <w:r w:rsidR="00790D08">
        <w:rPr>
          <w:szCs w:val="28"/>
        </w:rPr>
        <w:t>. </w:t>
      </w:r>
      <w:r w:rsidRPr="00465620">
        <w:rPr>
          <w:szCs w:val="28"/>
        </w:rPr>
        <w:t>panta otro daļu</w:t>
      </w:r>
    </w:p>
    <w:p w14:paraId="0F2C4E28" w14:textId="77777777" w:rsidR="009A7642" w:rsidRPr="00465620" w:rsidRDefault="009A7642" w:rsidP="00790D08">
      <w:pPr>
        <w:pStyle w:val="BodyText"/>
        <w:ind w:firstLine="720"/>
        <w:rPr>
          <w:szCs w:val="28"/>
        </w:rPr>
      </w:pPr>
    </w:p>
    <w:p w14:paraId="0F2C4E29" w14:textId="4AAE3454" w:rsidR="002B0C73" w:rsidRPr="00465620" w:rsidRDefault="009A7642" w:rsidP="00790D08">
      <w:pPr>
        <w:pStyle w:val="BodyText"/>
        <w:ind w:firstLine="720"/>
        <w:rPr>
          <w:szCs w:val="28"/>
        </w:rPr>
      </w:pPr>
      <w:r w:rsidRPr="00465620">
        <w:rPr>
          <w:szCs w:val="28"/>
        </w:rPr>
        <w:t>Izdarīt Ministru kabineta 2015</w:t>
      </w:r>
      <w:r w:rsidR="00790D08">
        <w:rPr>
          <w:szCs w:val="28"/>
        </w:rPr>
        <w:t>. </w:t>
      </w:r>
      <w:r w:rsidRPr="00465620">
        <w:rPr>
          <w:szCs w:val="28"/>
        </w:rPr>
        <w:t>gada 2</w:t>
      </w:r>
      <w:r w:rsidR="00790D08">
        <w:rPr>
          <w:szCs w:val="28"/>
        </w:rPr>
        <w:t>. </w:t>
      </w:r>
      <w:r w:rsidRPr="00465620">
        <w:rPr>
          <w:szCs w:val="28"/>
        </w:rPr>
        <w:t>jūnija noteikumos Nr</w:t>
      </w:r>
      <w:r w:rsidR="00790D08">
        <w:rPr>
          <w:szCs w:val="28"/>
        </w:rPr>
        <w:t>. </w:t>
      </w:r>
      <w:r w:rsidRPr="00465620">
        <w:rPr>
          <w:szCs w:val="28"/>
        </w:rPr>
        <w:t xml:space="preserve">279 </w:t>
      </w:r>
      <w:r w:rsidR="000E331E" w:rsidRPr="00465620">
        <w:rPr>
          <w:szCs w:val="28"/>
        </w:rPr>
        <w:t>"</w:t>
      </w:r>
      <w:r w:rsidRPr="00465620">
        <w:rPr>
          <w:szCs w:val="28"/>
        </w:rPr>
        <w:t>Ceļu satiksmes noteikumi</w:t>
      </w:r>
      <w:r w:rsidR="000E331E" w:rsidRPr="00465620">
        <w:rPr>
          <w:szCs w:val="28"/>
        </w:rPr>
        <w:t>"</w:t>
      </w:r>
      <w:r w:rsidRPr="00465620">
        <w:rPr>
          <w:szCs w:val="28"/>
        </w:rPr>
        <w:t xml:space="preserve"> (Latvijas Vēstnesis, 2015, 122</w:t>
      </w:r>
      <w:r w:rsidR="00790D08">
        <w:rPr>
          <w:szCs w:val="28"/>
        </w:rPr>
        <w:t>. </w:t>
      </w:r>
      <w:r w:rsidRPr="00465620">
        <w:rPr>
          <w:szCs w:val="28"/>
        </w:rPr>
        <w:t>nr.</w:t>
      </w:r>
      <w:r w:rsidR="00644CE9">
        <w:rPr>
          <w:szCs w:val="28"/>
        </w:rPr>
        <w:t>;</w:t>
      </w:r>
      <w:r w:rsidRPr="00465620">
        <w:rPr>
          <w:szCs w:val="28"/>
        </w:rPr>
        <w:t xml:space="preserve"> 2017, 173</w:t>
      </w:r>
      <w:r w:rsidR="00790D08">
        <w:rPr>
          <w:szCs w:val="28"/>
        </w:rPr>
        <w:t>. </w:t>
      </w:r>
      <w:r w:rsidRPr="00465620">
        <w:rPr>
          <w:szCs w:val="28"/>
        </w:rPr>
        <w:t>nr.) šādus grozījumus:</w:t>
      </w:r>
    </w:p>
    <w:p w14:paraId="0F2C4E2A" w14:textId="77777777" w:rsidR="006A725B" w:rsidRPr="00465620" w:rsidRDefault="006A725B" w:rsidP="00790D08">
      <w:pPr>
        <w:pStyle w:val="BodyText"/>
        <w:ind w:firstLine="720"/>
        <w:rPr>
          <w:szCs w:val="28"/>
        </w:rPr>
      </w:pPr>
    </w:p>
    <w:p w14:paraId="0F2C4E2B" w14:textId="73436B0C" w:rsidR="009A7642" w:rsidRPr="00465620" w:rsidRDefault="003608A5" w:rsidP="00790D08">
      <w:pPr>
        <w:pStyle w:val="BodyText"/>
        <w:ind w:firstLine="720"/>
        <w:rPr>
          <w:szCs w:val="28"/>
        </w:rPr>
      </w:pPr>
      <w:r w:rsidRPr="00465620">
        <w:rPr>
          <w:szCs w:val="28"/>
        </w:rPr>
        <w:t>1</w:t>
      </w:r>
      <w:r w:rsidR="00790D08">
        <w:rPr>
          <w:szCs w:val="28"/>
        </w:rPr>
        <w:t>. </w:t>
      </w:r>
      <w:r w:rsidR="008A608A" w:rsidRPr="00465620">
        <w:rPr>
          <w:szCs w:val="28"/>
        </w:rPr>
        <w:t>S</w:t>
      </w:r>
      <w:r w:rsidR="008A39F1" w:rsidRPr="00465620">
        <w:rPr>
          <w:szCs w:val="28"/>
        </w:rPr>
        <w:t xml:space="preserve">vītrot </w:t>
      </w:r>
      <w:r w:rsidR="0012233B" w:rsidRPr="00465620">
        <w:rPr>
          <w:szCs w:val="28"/>
        </w:rPr>
        <w:t>197</w:t>
      </w:r>
      <w:r w:rsidR="00790D08">
        <w:rPr>
          <w:szCs w:val="28"/>
        </w:rPr>
        <w:t>. </w:t>
      </w:r>
      <w:r w:rsidR="007D47CF" w:rsidRPr="00465620">
        <w:rPr>
          <w:szCs w:val="28"/>
        </w:rPr>
        <w:t>p</w:t>
      </w:r>
      <w:r w:rsidR="00F92555" w:rsidRPr="00465620">
        <w:rPr>
          <w:szCs w:val="28"/>
        </w:rPr>
        <w:t>unktu</w:t>
      </w:r>
      <w:r w:rsidR="00790D08">
        <w:rPr>
          <w:szCs w:val="28"/>
        </w:rPr>
        <w:t>.</w:t>
      </w:r>
    </w:p>
    <w:p w14:paraId="0F2C4E2C" w14:textId="77777777" w:rsidR="0012233B" w:rsidRPr="00465620" w:rsidRDefault="0012233B" w:rsidP="00790D08">
      <w:pPr>
        <w:pStyle w:val="BodyText"/>
        <w:ind w:firstLine="720"/>
        <w:rPr>
          <w:szCs w:val="28"/>
        </w:rPr>
      </w:pPr>
    </w:p>
    <w:p w14:paraId="0F2C4E2D" w14:textId="4370AC58" w:rsidR="006B0C56" w:rsidRPr="00465620" w:rsidRDefault="003608A5" w:rsidP="00790D08">
      <w:pPr>
        <w:pStyle w:val="BodyText"/>
        <w:ind w:firstLine="720"/>
      </w:pPr>
      <w:r w:rsidRPr="00465620">
        <w:rPr>
          <w:szCs w:val="28"/>
        </w:rPr>
        <w:t>2</w:t>
      </w:r>
      <w:r w:rsidR="00790D08">
        <w:rPr>
          <w:szCs w:val="28"/>
        </w:rPr>
        <w:t>. </w:t>
      </w:r>
      <w:r w:rsidR="00875E32" w:rsidRPr="00465620">
        <w:rPr>
          <w:szCs w:val="28"/>
        </w:rPr>
        <w:t xml:space="preserve">Aizstāt </w:t>
      </w:r>
      <w:r w:rsidR="0012233B" w:rsidRPr="00465620">
        <w:t>198</w:t>
      </w:r>
      <w:r w:rsidR="00790D08">
        <w:t>. </w:t>
      </w:r>
      <w:r w:rsidR="00917093" w:rsidRPr="00465620">
        <w:t>punkt</w:t>
      </w:r>
      <w:r w:rsidR="00875E32" w:rsidRPr="00465620">
        <w:t xml:space="preserve">ā vārdus </w:t>
      </w:r>
      <w:r w:rsidR="000E331E" w:rsidRPr="00465620">
        <w:t>"</w:t>
      </w:r>
      <w:r w:rsidR="00875E32" w:rsidRPr="00465620">
        <w:rPr>
          <w:rFonts w:eastAsia="Calibri"/>
          <w:szCs w:val="28"/>
        </w:rPr>
        <w:t>automobili vai autobusu</w:t>
      </w:r>
      <w:r w:rsidR="000E331E" w:rsidRPr="00465620">
        <w:t>"</w:t>
      </w:r>
      <w:r w:rsidR="00875E32" w:rsidRPr="00465620">
        <w:t xml:space="preserve"> ar vārdiem </w:t>
      </w:r>
      <w:r w:rsidR="000E331E" w:rsidRPr="00465620">
        <w:t>"</w:t>
      </w:r>
      <w:r w:rsidR="00875E32" w:rsidRPr="00465620">
        <w:rPr>
          <w:rFonts w:eastAsia="Calibri"/>
          <w:szCs w:val="28"/>
        </w:rPr>
        <w:t>automobili, autobusu vai traktortehniku</w:t>
      </w:r>
      <w:r w:rsidR="000E331E" w:rsidRPr="00465620">
        <w:t>"</w:t>
      </w:r>
      <w:r w:rsidR="00875E32" w:rsidRPr="00465620">
        <w:t>.</w:t>
      </w:r>
    </w:p>
    <w:p w14:paraId="0F2C4E2F" w14:textId="77777777" w:rsidR="007802F4" w:rsidRPr="00465620" w:rsidRDefault="007802F4" w:rsidP="00790D08">
      <w:pPr>
        <w:pStyle w:val="BodyText"/>
        <w:ind w:firstLine="720"/>
        <w:rPr>
          <w:szCs w:val="28"/>
        </w:rPr>
      </w:pPr>
    </w:p>
    <w:p w14:paraId="0F2C4E30" w14:textId="058D5B27" w:rsidR="0006756C" w:rsidRPr="00465620" w:rsidRDefault="003608A5" w:rsidP="00790D08">
      <w:pPr>
        <w:pStyle w:val="BodyText"/>
        <w:ind w:firstLine="720"/>
        <w:rPr>
          <w:szCs w:val="28"/>
        </w:rPr>
      </w:pPr>
      <w:r w:rsidRPr="00465620">
        <w:rPr>
          <w:szCs w:val="28"/>
        </w:rPr>
        <w:t>3</w:t>
      </w:r>
      <w:r w:rsidR="00790D08">
        <w:rPr>
          <w:szCs w:val="28"/>
        </w:rPr>
        <w:t>. </w:t>
      </w:r>
      <w:r w:rsidR="008A608A" w:rsidRPr="00465620">
        <w:rPr>
          <w:szCs w:val="28"/>
        </w:rPr>
        <w:t>P</w:t>
      </w:r>
      <w:r w:rsidR="0006756C" w:rsidRPr="00465620">
        <w:rPr>
          <w:szCs w:val="28"/>
        </w:rPr>
        <w:t>apildināt 236</w:t>
      </w:r>
      <w:r w:rsidR="00790D08">
        <w:rPr>
          <w:szCs w:val="28"/>
        </w:rPr>
        <w:t>. </w:t>
      </w:r>
      <w:r w:rsidR="0006756C" w:rsidRPr="00465620">
        <w:rPr>
          <w:szCs w:val="28"/>
        </w:rPr>
        <w:t xml:space="preserve">punkta otro teikumu aiz vārda </w:t>
      </w:r>
      <w:r w:rsidR="000E331E" w:rsidRPr="00465620">
        <w:rPr>
          <w:szCs w:val="28"/>
        </w:rPr>
        <w:t>"</w:t>
      </w:r>
      <w:r w:rsidR="0006756C" w:rsidRPr="00465620">
        <w:rPr>
          <w:szCs w:val="28"/>
        </w:rPr>
        <w:t>piekabēm</w:t>
      </w:r>
      <w:r w:rsidR="000E331E" w:rsidRPr="00465620">
        <w:rPr>
          <w:szCs w:val="28"/>
        </w:rPr>
        <w:t>"</w:t>
      </w:r>
      <w:r w:rsidR="00A57B90" w:rsidRPr="00465620">
        <w:rPr>
          <w:szCs w:val="28"/>
        </w:rPr>
        <w:t xml:space="preserve"> </w:t>
      </w:r>
      <w:r w:rsidR="0006756C" w:rsidRPr="00465620">
        <w:rPr>
          <w:szCs w:val="28"/>
        </w:rPr>
        <w:t xml:space="preserve">ar vārdiem </w:t>
      </w:r>
      <w:r w:rsidR="000E331E" w:rsidRPr="00465620">
        <w:rPr>
          <w:szCs w:val="28"/>
        </w:rPr>
        <w:t>"</w:t>
      </w:r>
      <w:proofErr w:type="gramStart"/>
      <w:r w:rsidR="0006756C" w:rsidRPr="00465620">
        <w:rPr>
          <w:szCs w:val="28"/>
        </w:rPr>
        <w:t>kā arī</w:t>
      </w:r>
      <w:proofErr w:type="gramEnd"/>
      <w:r w:rsidR="0006756C" w:rsidRPr="00465620">
        <w:rPr>
          <w:szCs w:val="28"/>
        </w:rPr>
        <w:t xml:space="preserve"> traktortehnikas piekabēm</w:t>
      </w:r>
      <w:r w:rsidR="000E331E" w:rsidRPr="00465620">
        <w:rPr>
          <w:szCs w:val="28"/>
        </w:rPr>
        <w:t>"</w:t>
      </w:r>
      <w:r w:rsidR="007D47CF" w:rsidRPr="00465620">
        <w:rPr>
          <w:szCs w:val="28"/>
        </w:rPr>
        <w:t>.</w:t>
      </w:r>
    </w:p>
    <w:p w14:paraId="0F2C4E31" w14:textId="77777777" w:rsidR="0006756C" w:rsidRPr="00465620" w:rsidRDefault="0006756C" w:rsidP="00790D08">
      <w:pPr>
        <w:pStyle w:val="BodyText"/>
        <w:ind w:firstLine="720"/>
        <w:rPr>
          <w:szCs w:val="28"/>
        </w:rPr>
      </w:pPr>
    </w:p>
    <w:p w14:paraId="0F2C4E32" w14:textId="5D186E89" w:rsidR="00A5370A" w:rsidRPr="00465620" w:rsidRDefault="003608A5" w:rsidP="00790D08">
      <w:pPr>
        <w:pStyle w:val="BodyText"/>
        <w:ind w:firstLine="720"/>
        <w:rPr>
          <w:szCs w:val="28"/>
        </w:rPr>
      </w:pPr>
      <w:r w:rsidRPr="00465620">
        <w:rPr>
          <w:szCs w:val="28"/>
        </w:rPr>
        <w:t>4</w:t>
      </w:r>
      <w:r w:rsidR="00790D08">
        <w:rPr>
          <w:szCs w:val="28"/>
        </w:rPr>
        <w:t>. </w:t>
      </w:r>
      <w:r w:rsidR="008A608A" w:rsidRPr="00465620">
        <w:rPr>
          <w:szCs w:val="28"/>
        </w:rPr>
        <w:t>I</w:t>
      </w:r>
      <w:r w:rsidR="00A5370A" w:rsidRPr="00465620">
        <w:rPr>
          <w:szCs w:val="28"/>
        </w:rPr>
        <w:t>zteikt 237</w:t>
      </w:r>
      <w:r w:rsidR="00790D08">
        <w:rPr>
          <w:szCs w:val="28"/>
        </w:rPr>
        <w:t>. </w:t>
      </w:r>
      <w:r w:rsidR="00A5370A" w:rsidRPr="00465620">
        <w:rPr>
          <w:szCs w:val="28"/>
        </w:rPr>
        <w:t>punkta pirmo teikumu šādā redakcijā:</w:t>
      </w:r>
    </w:p>
    <w:p w14:paraId="75BB760D" w14:textId="77777777" w:rsidR="000E331E" w:rsidRPr="00465620" w:rsidRDefault="000E331E" w:rsidP="00790D08">
      <w:pPr>
        <w:pStyle w:val="BodyText"/>
        <w:ind w:firstLine="720"/>
        <w:rPr>
          <w:szCs w:val="28"/>
        </w:rPr>
      </w:pPr>
    </w:p>
    <w:p w14:paraId="0F2C4E33" w14:textId="2144E85C" w:rsidR="00B4675B" w:rsidRPr="00465620" w:rsidRDefault="000E331E" w:rsidP="00790D08">
      <w:pPr>
        <w:pStyle w:val="BodyText"/>
        <w:ind w:firstLine="720"/>
        <w:rPr>
          <w:szCs w:val="28"/>
        </w:rPr>
      </w:pPr>
      <w:r w:rsidRPr="00465620">
        <w:rPr>
          <w:szCs w:val="28"/>
        </w:rPr>
        <w:t>"</w:t>
      </w:r>
      <w:r w:rsidR="00A5370A" w:rsidRPr="00465620">
        <w:rPr>
          <w:szCs w:val="28"/>
        </w:rPr>
        <w:t>Automobiļiem un traktortehnikai, k</w:t>
      </w:r>
      <w:r w:rsidR="007B12FF" w:rsidRPr="00465620">
        <w:rPr>
          <w:szCs w:val="28"/>
        </w:rPr>
        <w:t>o</w:t>
      </w:r>
      <w:r w:rsidR="00A5370A" w:rsidRPr="00465620">
        <w:rPr>
          <w:szCs w:val="28"/>
        </w:rPr>
        <w:t xml:space="preserve"> izmanto individuālai mācību braukšanai, šo noteikumu 235</w:t>
      </w:r>
      <w:r w:rsidR="00790D08">
        <w:rPr>
          <w:szCs w:val="28"/>
        </w:rPr>
        <w:t>. </w:t>
      </w:r>
      <w:r w:rsidR="00A5370A" w:rsidRPr="00465620">
        <w:rPr>
          <w:szCs w:val="28"/>
        </w:rPr>
        <w:t>punktā minēto pazīšanas zīmi atļauts piestiprināt pie priekšējā un aizmugures stikla.</w:t>
      </w:r>
      <w:r w:rsidRPr="00465620">
        <w:rPr>
          <w:szCs w:val="28"/>
        </w:rPr>
        <w:t>"</w:t>
      </w:r>
    </w:p>
    <w:p w14:paraId="0F2C4E34" w14:textId="77777777" w:rsidR="00A87F76" w:rsidRPr="00465620" w:rsidRDefault="00A87F76" w:rsidP="00790D08">
      <w:pPr>
        <w:pStyle w:val="BodyText"/>
        <w:ind w:firstLine="720"/>
        <w:rPr>
          <w:szCs w:val="28"/>
        </w:rPr>
      </w:pPr>
    </w:p>
    <w:p w14:paraId="0F2C4E35" w14:textId="77777777" w:rsidR="00A87F76" w:rsidRPr="00465620" w:rsidRDefault="00A87F76" w:rsidP="00790D08">
      <w:pPr>
        <w:pStyle w:val="BodyText"/>
        <w:ind w:firstLine="720"/>
        <w:rPr>
          <w:szCs w:val="28"/>
        </w:rPr>
      </w:pPr>
    </w:p>
    <w:p w14:paraId="0F2C4E36" w14:textId="77777777" w:rsidR="00A87F76" w:rsidRPr="00465620" w:rsidRDefault="00A87F76" w:rsidP="00790D08">
      <w:pPr>
        <w:pStyle w:val="BodyText"/>
        <w:ind w:firstLine="720"/>
        <w:rPr>
          <w:szCs w:val="28"/>
        </w:rPr>
      </w:pPr>
    </w:p>
    <w:p w14:paraId="7715EE7B" w14:textId="77777777" w:rsidR="000E331E" w:rsidRPr="00465620" w:rsidRDefault="000E331E" w:rsidP="00790D08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465620">
        <w:rPr>
          <w:sz w:val="28"/>
          <w:szCs w:val="28"/>
        </w:rPr>
        <w:t>Ministru prezidents</w:t>
      </w:r>
      <w:r w:rsidRPr="00465620">
        <w:rPr>
          <w:sz w:val="28"/>
          <w:szCs w:val="28"/>
        </w:rPr>
        <w:tab/>
        <w:t xml:space="preserve">Māris Kučinskis </w:t>
      </w:r>
    </w:p>
    <w:p w14:paraId="1F6AC917" w14:textId="77777777" w:rsidR="000E331E" w:rsidRPr="00465620" w:rsidRDefault="000E331E" w:rsidP="00790D08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5EB13A1D" w14:textId="77777777" w:rsidR="000E331E" w:rsidRPr="00465620" w:rsidRDefault="000E331E" w:rsidP="00790D08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500F64AB" w14:textId="77777777" w:rsidR="000E331E" w:rsidRPr="00465620" w:rsidRDefault="000E331E" w:rsidP="00790D08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7995D0CE" w14:textId="77777777" w:rsidR="000E331E" w:rsidRPr="00465620" w:rsidRDefault="000E331E" w:rsidP="00790D08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465620">
        <w:rPr>
          <w:sz w:val="28"/>
          <w:szCs w:val="28"/>
        </w:rPr>
        <w:t xml:space="preserve">Zemkopības ministrs </w:t>
      </w:r>
      <w:r w:rsidRPr="00465620">
        <w:rPr>
          <w:sz w:val="28"/>
          <w:szCs w:val="28"/>
        </w:rPr>
        <w:tab/>
        <w:t>Jānis Dūklavs</w:t>
      </w:r>
    </w:p>
    <w:sectPr w:rsidR="000E331E" w:rsidRPr="00465620" w:rsidSect="000E3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C4E3E" w14:textId="77777777" w:rsidR="00E16C62" w:rsidRDefault="00E16C62">
      <w:pPr>
        <w:pStyle w:val="Parastais"/>
      </w:pPr>
      <w:r>
        <w:separator/>
      </w:r>
    </w:p>
  </w:endnote>
  <w:endnote w:type="continuationSeparator" w:id="0">
    <w:p w14:paraId="0F2C4E3F" w14:textId="77777777" w:rsidR="00E16C62" w:rsidRDefault="00E16C62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C4E44" w14:textId="77777777" w:rsidR="0009100D" w:rsidRDefault="0009100D" w:rsidP="00155D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2C4E45" w14:textId="77777777" w:rsidR="0009100D" w:rsidRDefault="0009100D" w:rsidP="009267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C4E46" w14:textId="77777777" w:rsidR="0009100D" w:rsidRPr="00125552" w:rsidRDefault="00125552">
    <w:pPr>
      <w:pStyle w:val="Footer"/>
      <w:rPr>
        <w:sz w:val="20"/>
        <w:szCs w:val="20"/>
      </w:rPr>
    </w:pPr>
    <w:r w:rsidRPr="00125552">
      <w:rPr>
        <w:sz w:val="20"/>
        <w:szCs w:val="20"/>
      </w:rPr>
      <w:t>ZM</w:t>
    </w:r>
    <w:r w:rsidR="007473EB">
      <w:rPr>
        <w:sz w:val="20"/>
        <w:szCs w:val="20"/>
      </w:rPr>
      <w:t>n</w:t>
    </w:r>
    <w:r w:rsidRPr="00125552">
      <w:rPr>
        <w:sz w:val="20"/>
        <w:szCs w:val="20"/>
      </w:rPr>
      <w:t>ot_</w:t>
    </w:r>
    <w:r w:rsidR="00030535">
      <w:rPr>
        <w:sz w:val="20"/>
        <w:szCs w:val="20"/>
      </w:rPr>
      <w:t>10</w:t>
    </w:r>
    <w:r w:rsidRPr="00125552">
      <w:rPr>
        <w:sz w:val="20"/>
        <w:szCs w:val="20"/>
      </w:rPr>
      <w:t>0</w:t>
    </w:r>
    <w:r w:rsidR="00030535">
      <w:rPr>
        <w:sz w:val="20"/>
        <w:szCs w:val="20"/>
      </w:rPr>
      <w:t>6</w:t>
    </w:r>
    <w:r w:rsidRPr="00125552">
      <w:rPr>
        <w:sz w:val="20"/>
        <w:szCs w:val="20"/>
      </w:rPr>
      <w:t>18_</w:t>
    </w:r>
    <w:r w:rsidR="00030535">
      <w:rPr>
        <w:sz w:val="20"/>
        <w:szCs w:val="20"/>
      </w:rPr>
      <w:t>csn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C4E48" w14:textId="4D58F874" w:rsidR="0009100D" w:rsidRPr="000E331E" w:rsidRDefault="000E331E" w:rsidP="004A2DB1">
    <w:pPr>
      <w:pStyle w:val="Footer"/>
      <w:rPr>
        <w:sz w:val="16"/>
        <w:szCs w:val="16"/>
      </w:rPr>
    </w:pPr>
    <w:r w:rsidRPr="000E331E">
      <w:rPr>
        <w:sz w:val="16"/>
        <w:szCs w:val="16"/>
      </w:rPr>
      <w:t>N1563_8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C4E3C" w14:textId="77777777" w:rsidR="00E16C62" w:rsidRDefault="00E16C62">
      <w:pPr>
        <w:pStyle w:val="Parastais"/>
      </w:pPr>
      <w:r>
        <w:separator/>
      </w:r>
    </w:p>
  </w:footnote>
  <w:footnote w:type="continuationSeparator" w:id="0">
    <w:p w14:paraId="0F2C4E3D" w14:textId="77777777" w:rsidR="00E16C62" w:rsidRDefault="00E16C62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C4E40" w14:textId="77777777" w:rsidR="0009100D" w:rsidRDefault="0009100D" w:rsidP="00B063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2C4E41" w14:textId="77777777" w:rsidR="0009100D" w:rsidRDefault="000910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C4E42" w14:textId="233BE76E" w:rsidR="0009100D" w:rsidRDefault="0009100D" w:rsidP="00B063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5E3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2C4E43" w14:textId="77777777" w:rsidR="0009100D" w:rsidRDefault="000910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8552F" w14:textId="77777777" w:rsidR="000E331E" w:rsidRPr="00A142D0" w:rsidRDefault="000E331E">
    <w:pPr>
      <w:pStyle w:val="Header"/>
    </w:pPr>
  </w:p>
  <w:p w14:paraId="0F2C4E47" w14:textId="3AC90E6B" w:rsidR="0009100D" w:rsidRDefault="00F52F6D" w:rsidP="000E331E">
    <w:pPr>
      <w:pStyle w:val="Header"/>
    </w:pPr>
    <w:r>
      <w:pict w14:anchorId="01B42B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78.75pt;mso-position-horizontal:center" o:allowoverlap="f">
          <v:imagedata r:id="rId1" o:title="vienkrasu_header_veidlapa_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66AB"/>
    <w:multiLevelType w:val="hybridMultilevel"/>
    <w:tmpl w:val="6D142F9A"/>
    <w:lvl w:ilvl="0" w:tplc="046C0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636E60"/>
    <w:multiLevelType w:val="multilevel"/>
    <w:tmpl w:val="EDC657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22E4ABF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3" w15:restartNumberingAfterBreak="0">
    <w:nsid w:val="3B020A4E"/>
    <w:multiLevelType w:val="multilevel"/>
    <w:tmpl w:val="EDC657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55D541B"/>
    <w:multiLevelType w:val="multilevel"/>
    <w:tmpl w:val="EDC657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C0C2FE0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C440612"/>
    <w:multiLevelType w:val="hybridMultilevel"/>
    <w:tmpl w:val="5DCCC5DE"/>
    <w:lvl w:ilvl="0" w:tplc="D1CAC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0446FB"/>
    <w:multiLevelType w:val="multilevel"/>
    <w:tmpl w:val="EDC657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3723A"/>
    <w:rsid w:val="00005769"/>
    <w:rsid w:val="000207CA"/>
    <w:rsid w:val="000219ED"/>
    <w:rsid w:val="00027B68"/>
    <w:rsid w:val="00030535"/>
    <w:rsid w:val="000411A8"/>
    <w:rsid w:val="000563C6"/>
    <w:rsid w:val="00057DF4"/>
    <w:rsid w:val="00060798"/>
    <w:rsid w:val="00065796"/>
    <w:rsid w:val="0006756C"/>
    <w:rsid w:val="000736B7"/>
    <w:rsid w:val="0007426F"/>
    <w:rsid w:val="000742DD"/>
    <w:rsid w:val="00081B13"/>
    <w:rsid w:val="00085C61"/>
    <w:rsid w:val="0009100D"/>
    <w:rsid w:val="00096990"/>
    <w:rsid w:val="000A387E"/>
    <w:rsid w:val="000B16CA"/>
    <w:rsid w:val="000B18C8"/>
    <w:rsid w:val="000B3CC8"/>
    <w:rsid w:val="000B4965"/>
    <w:rsid w:val="000B7BEA"/>
    <w:rsid w:val="000C6D7B"/>
    <w:rsid w:val="000D34D9"/>
    <w:rsid w:val="000D50D0"/>
    <w:rsid w:val="000E331E"/>
    <w:rsid w:val="000E6DD9"/>
    <w:rsid w:val="000F450C"/>
    <w:rsid w:val="00100B46"/>
    <w:rsid w:val="0010485A"/>
    <w:rsid w:val="00104CC4"/>
    <w:rsid w:val="001059C0"/>
    <w:rsid w:val="0010683D"/>
    <w:rsid w:val="00114C72"/>
    <w:rsid w:val="00115152"/>
    <w:rsid w:val="00120595"/>
    <w:rsid w:val="0012233B"/>
    <w:rsid w:val="001242BD"/>
    <w:rsid w:val="00125552"/>
    <w:rsid w:val="001307AB"/>
    <w:rsid w:val="00134D1D"/>
    <w:rsid w:val="00135D54"/>
    <w:rsid w:val="001477DF"/>
    <w:rsid w:val="001532BA"/>
    <w:rsid w:val="00154170"/>
    <w:rsid w:val="00155DD3"/>
    <w:rsid w:val="001575C8"/>
    <w:rsid w:val="00157C6F"/>
    <w:rsid w:val="0016075A"/>
    <w:rsid w:val="00160B3D"/>
    <w:rsid w:val="0016642E"/>
    <w:rsid w:val="00173C3A"/>
    <w:rsid w:val="0017460F"/>
    <w:rsid w:val="001747AA"/>
    <w:rsid w:val="00180EDA"/>
    <w:rsid w:val="001841C5"/>
    <w:rsid w:val="00187068"/>
    <w:rsid w:val="00190447"/>
    <w:rsid w:val="00193C64"/>
    <w:rsid w:val="0019423A"/>
    <w:rsid w:val="001A4786"/>
    <w:rsid w:val="001A5DCC"/>
    <w:rsid w:val="001A5EDD"/>
    <w:rsid w:val="001A5FB2"/>
    <w:rsid w:val="001B3589"/>
    <w:rsid w:val="001B3E5B"/>
    <w:rsid w:val="001C4DD7"/>
    <w:rsid w:val="001C4E36"/>
    <w:rsid w:val="001C5260"/>
    <w:rsid w:val="001C7E62"/>
    <w:rsid w:val="001D6170"/>
    <w:rsid w:val="001D7411"/>
    <w:rsid w:val="001E1E56"/>
    <w:rsid w:val="001E35AC"/>
    <w:rsid w:val="001E3B86"/>
    <w:rsid w:val="001F19ED"/>
    <w:rsid w:val="001F21FF"/>
    <w:rsid w:val="001F25B3"/>
    <w:rsid w:val="001F2B02"/>
    <w:rsid w:val="002060A4"/>
    <w:rsid w:val="00207792"/>
    <w:rsid w:val="00212502"/>
    <w:rsid w:val="002129D1"/>
    <w:rsid w:val="00230339"/>
    <w:rsid w:val="00230E56"/>
    <w:rsid w:val="002379AA"/>
    <w:rsid w:val="0024067C"/>
    <w:rsid w:val="00245557"/>
    <w:rsid w:val="002519FC"/>
    <w:rsid w:val="00254F82"/>
    <w:rsid w:val="00256352"/>
    <w:rsid w:val="00256F20"/>
    <w:rsid w:val="002626FE"/>
    <w:rsid w:val="00263E59"/>
    <w:rsid w:val="002818CE"/>
    <w:rsid w:val="00282891"/>
    <w:rsid w:val="002846C9"/>
    <w:rsid w:val="00287EE9"/>
    <w:rsid w:val="002971BA"/>
    <w:rsid w:val="002978BD"/>
    <w:rsid w:val="002A1BAD"/>
    <w:rsid w:val="002A5B3F"/>
    <w:rsid w:val="002B0C73"/>
    <w:rsid w:val="002C018F"/>
    <w:rsid w:val="002C2922"/>
    <w:rsid w:val="002C356E"/>
    <w:rsid w:val="002C4332"/>
    <w:rsid w:val="002C4E84"/>
    <w:rsid w:val="002D101B"/>
    <w:rsid w:val="002E1705"/>
    <w:rsid w:val="002E1A29"/>
    <w:rsid w:val="002E5301"/>
    <w:rsid w:val="002E718B"/>
    <w:rsid w:val="002E7CCF"/>
    <w:rsid w:val="002F478A"/>
    <w:rsid w:val="00306387"/>
    <w:rsid w:val="003319F7"/>
    <w:rsid w:val="00331A25"/>
    <w:rsid w:val="00331F75"/>
    <w:rsid w:val="0033611B"/>
    <w:rsid w:val="00342B34"/>
    <w:rsid w:val="00344369"/>
    <w:rsid w:val="003452F8"/>
    <w:rsid w:val="003502B2"/>
    <w:rsid w:val="003608A5"/>
    <w:rsid w:val="003637A9"/>
    <w:rsid w:val="00365587"/>
    <w:rsid w:val="0037092B"/>
    <w:rsid w:val="00372115"/>
    <w:rsid w:val="0037211C"/>
    <w:rsid w:val="00373264"/>
    <w:rsid w:val="00373691"/>
    <w:rsid w:val="003744B7"/>
    <w:rsid w:val="00375849"/>
    <w:rsid w:val="00381764"/>
    <w:rsid w:val="003863B5"/>
    <w:rsid w:val="00390717"/>
    <w:rsid w:val="0039081B"/>
    <w:rsid w:val="003A786D"/>
    <w:rsid w:val="003B02CC"/>
    <w:rsid w:val="003B348E"/>
    <w:rsid w:val="003C05BC"/>
    <w:rsid w:val="003C27E7"/>
    <w:rsid w:val="003C5DCE"/>
    <w:rsid w:val="003D05CF"/>
    <w:rsid w:val="003D2090"/>
    <w:rsid w:val="003D2795"/>
    <w:rsid w:val="003D39BE"/>
    <w:rsid w:val="003D45A7"/>
    <w:rsid w:val="003E366B"/>
    <w:rsid w:val="003E3F10"/>
    <w:rsid w:val="00400604"/>
    <w:rsid w:val="00402838"/>
    <w:rsid w:val="00421335"/>
    <w:rsid w:val="0042738C"/>
    <w:rsid w:val="00427E34"/>
    <w:rsid w:val="00433E4B"/>
    <w:rsid w:val="00435D00"/>
    <w:rsid w:val="00436AD3"/>
    <w:rsid w:val="004373C9"/>
    <w:rsid w:val="00443767"/>
    <w:rsid w:val="00443B4B"/>
    <w:rsid w:val="00444D2A"/>
    <w:rsid w:val="00457B02"/>
    <w:rsid w:val="00465620"/>
    <w:rsid w:val="00473C3A"/>
    <w:rsid w:val="0048127D"/>
    <w:rsid w:val="00484E19"/>
    <w:rsid w:val="00485035"/>
    <w:rsid w:val="0048575D"/>
    <w:rsid w:val="00486B2B"/>
    <w:rsid w:val="00491C9A"/>
    <w:rsid w:val="00496B22"/>
    <w:rsid w:val="00497329"/>
    <w:rsid w:val="004A223C"/>
    <w:rsid w:val="004A2DB1"/>
    <w:rsid w:val="004A3258"/>
    <w:rsid w:val="004B07EC"/>
    <w:rsid w:val="004B745F"/>
    <w:rsid w:val="004C0062"/>
    <w:rsid w:val="004C0A33"/>
    <w:rsid w:val="004C5863"/>
    <w:rsid w:val="004D1D94"/>
    <w:rsid w:val="004D2F84"/>
    <w:rsid w:val="004D3874"/>
    <w:rsid w:val="004D43B1"/>
    <w:rsid w:val="004E2ECF"/>
    <w:rsid w:val="004E5A0F"/>
    <w:rsid w:val="004E6303"/>
    <w:rsid w:val="004E70AC"/>
    <w:rsid w:val="004F7350"/>
    <w:rsid w:val="00501E39"/>
    <w:rsid w:val="00504228"/>
    <w:rsid w:val="00505650"/>
    <w:rsid w:val="005058DC"/>
    <w:rsid w:val="005132A6"/>
    <w:rsid w:val="00514BE3"/>
    <w:rsid w:val="00517773"/>
    <w:rsid w:val="00522A28"/>
    <w:rsid w:val="00524736"/>
    <w:rsid w:val="005261B2"/>
    <w:rsid w:val="00532E5B"/>
    <w:rsid w:val="00532F31"/>
    <w:rsid w:val="005333AF"/>
    <w:rsid w:val="0053498D"/>
    <w:rsid w:val="0053787D"/>
    <w:rsid w:val="005379FE"/>
    <w:rsid w:val="005456F8"/>
    <w:rsid w:val="0054571C"/>
    <w:rsid w:val="00546557"/>
    <w:rsid w:val="00546DA2"/>
    <w:rsid w:val="005501EC"/>
    <w:rsid w:val="00564F4F"/>
    <w:rsid w:val="00566E6A"/>
    <w:rsid w:val="005762FB"/>
    <w:rsid w:val="0057700E"/>
    <w:rsid w:val="0058095B"/>
    <w:rsid w:val="00580B97"/>
    <w:rsid w:val="00583534"/>
    <w:rsid w:val="005877AF"/>
    <w:rsid w:val="005912B1"/>
    <w:rsid w:val="00591A61"/>
    <w:rsid w:val="0059316A"/>
    <w:rsid w:val="00594E30"/>
    <w:rsid w:val="005965B1"/>
    <w:rsid w:val="00596C70"/>
    <w:rsid w:val="00596E9B"/>
    <w:rsid w:val="005A48BE"/>
    <w:rsid w:val="005B4242"/>
    <w:rsid w:val="005B5B09"/>
    <w:rsid w:val="005C2E90"/>
    <w:rsid w:val="005D48B2"/>
    <w:rsid w:val="005F0AA9"/>
    <w:rsid w:val="005F1410"/>
    <w:rsid w:val="005F78AD"/>
    <w:rsid w:val="00602D17"/>
    <w:rsid w:val="00616C76"/>
    <w:rsid w:val="00623FAB"/>
    <w:rsid w:val="00626967"/>
    <w:rsid w:val="00635B3D"/>
    <w:rsid w:val="0063723A"/>
    <w:rsid w:val="00637885"/>
    <w:rsid w:val="006404EA"/>
    <w:rsid w:val="00643EBD"/>
    <w:rsid w:val="00644CE9"/>
    <w:rsid w:val="00651C18"/>
    <w:rsid w:val="006560DF"/>
    <w:rsid w:val="00661D25"/>
    <w:rsid w:val="006628A5"/>
    <w:rsid w:val="00670281"/>
    <w:rsid w:val="00671586"/>
    <w:rsid w:val="00671F79"/>
    <w:rsid w:val="0067239D"/>
    <w:rsid w:val="006851F7"/>
    <w:rsid w:val="00686344"/>
    <w:rsid w:val="006961F0"/>
    <w:rsid w:val="006A0F1F"/>
    <w:rsid w:val="006A1C0D"/>
    <w:rsid w:val="006A4A79"/>
    <w:rsid w:val="006A53B1"/>
    <w:rsid w:val="006A725B"/>
    <w:rsid w:val="006B0C56"/>
    <w:rsid w:val="006B1215"/>
    <w:rsid w:val="006B4579"/>
    <w:rsid w:val="006B6913"/>
    <w:rsid w:val="006C402B"/>
    <w:rsid w:val="006C7AE3"/>
    <w:rsid w:val="006F480D"/>
    <w:rsid w:val="00702000"/>
    <w:rsid w:val="007101A3"/>
    <w:rsid w:val="00711BC6"/>
    <w:rsid w:val="0071622C"/>
    <w:rsid w:val="00722588"/>
    <w:rsid w:val="00723825"/>
    <w:rsid w:val="00725AF3"/>
    <w:rsid w:val="00733B21"/>
    <w:rsid w:val="00733D5E"/>
    <w:rsid w:val="0073508D"/>
    <w:rsid w:val="007376BD"/>
    <w:rsid w:val="007473EB"/>
    <w:rsid w:val="00762E0B"/>
    <w:rsid w:val="00770811"/>
    <w:rsid w:val="00772C4C"/>
    <w:rsid w:val="00773965"/>
    <w:rsid w:val="00776F29"/>
    <w:rsid w:val="007802F4"/>
    <w:rsid w:val="00787B5B"/>
    <w:rsid w:val="00790D08"/>
    <w:rsid w:val="007969E6"/>
    <w:rsid w:val="007A0A1C"/>
    <w:rsid w:val="007A20D9"/>
    <w:rsid w:val="007A5388"/>
    <w:rsid w:val="007A6112"/>
    <w:rsid w:val="007B12FF"/>
    <w:rsid w:val="007B2968"/>
    <w:rsid w:val="007B360A"/>
    <w:rsid w:val="007B5787"/>
    <w:rsid w:val="007C5682"/>
    <w:rsid w:val="007D217C"/>
    <w:rsid w:val="007D2EA9"/>
    <w:rsid w:val="007D3F36"/>
    <w:rsid w:val="007D47CF"/>
    <w:rsid w:val="007D7E54"/>
    <w:rsid w:val="007E021B"/>
    <w:rsid w:val="007E5F60"/>
    <w:rsid w:val="007F095E"/>
    <w:rsid w:val="007F19C6"/>
    <w:rsid w:val="007F562F"/>
    <w:rsid w:val="00816799"/>
    <w:rsid w:val="00831B43"/>
    <w:rsid w:val="00831E42"/>
    <w:rsid w:val="00834C7C"/>
    <w:rsid w:val="00847833"/>
    <w:rsid w:val="00857800"/>
    <w:rsid w:val="0086347B"/>
    <w:rsid w:val="00863F59"/>
    <w:rsid w:val="0086543C"/>
    <w:rsid w:val="008679F9"/>
    <w:rsid w:val="00875E32"/>
    <w:rsid w:val="0088450B"/>
    <w:rsid w:val="0088625C"/>
    <w:rsid w:val="008A149A"/>
    <w:rsid w:val="008A39F1"/>
    <w:rsid w:val="008A3EBF"/>
    <w:rsid w:val="008A608A"/>
    <w:rsid w:val="008A6DE0"/>
    <w:rsid w:val="008C07FE"/>
    <w:rsid w:val="008C206B"/>
    <w:rsid w:val="008C2217"/>
    <w:rsid w:val="008C3649"/>
    <w:rsid w:val="008C5329"/>
    <w:rsid w:val="008D1902"/>
    <w:rsid w:val="008D45C9"/>
    <w:rsid w:val="008E2096"/>
    <w:rsid w:val="008F0507"/>
    <w:rsid w:val="008F5A1F"/>
    <w:rsid w:val="008F6174"/>
    <w:rsid w:val="00900478"/>
    <w:rsid w:val="00900EA9"/>
    <w:rsid w:val="00901944"/>
    <w:rsid w:val="009049D6"/>
    <w:rsid w:val="00906BBB"/>
    <w:rsid w:val="00911EF8"/>
    <w:rsid w:val="00912738"/>
    <w:rsid w:val="00917093"/>
    <w:rsid w:val="00920840"/>
    <w:rsid w:val="009220F3"/>
    <w:rsid w:val="0092333F"/>
    <w:rsid w:val="009267F1"/>
    <w:rsid w:val="0093441D"/>
    <w:rsid w:val="009503D8"/>
    <w:rsid w:val="00961843"/>
    <w:rsid w:val="00963932"/>
    <w:rsid w:val="00964507"/>
    <w:rsid w:val="00971C84"/>
    <w:rsid w:val="00983FBA"/>
    <w:rsid w:val="009855C7"/>
    <w:rsid w:val="009863E5"/>
    <w:rsid w:val="00990B77"/>
    <w:rsid w:val="009A5604"/>
    <w:rsid w:val="009A5B6D"/>
    <w:rsid w:val="009A6B39"/>
    <w:rsid w:val="009A7642"/>
    <w:rsid w:val="009C064D"/>
    <w:rsid w:val="009C2C82"/>
    <w:rsid w:val="009C6C02"/>
    <w:rsid w:val="009C7C53"/>
    <w:rsid w:val="009D0423"/>
    <w:rsid w:val="009D4AD3"/>
    <w:rsid w:val="009D4AFC"/>
    <w:rsid w:val="00A01FE3"/>
    <w:rsid w:val="00A0243E"/>
    <w:rsid w:val="00A06C60"/>
    <w:rsid w:val="00A13DEE"/>
    <w:rsid w:val="00A259B0"/>
    <w:rsid w:val="00A30188"/>
    <w:rsid w:val="00A33324"/>
    <w:rsid w:val="00A438BE"/>
    <w:rsid w:val="00A44E52"/>
    <w:rsid w:val="00A4791D"/>
    <w:rsid w:val="00A50F5E"/>
    <w:rsid w:val="00A53515"/>
    <w:rsid w:val="00A5370A"/>
    <w:rsid w:val="00A53C21"/>
    <w:rsid w:val="00A57B90"/>
    <w:rsid w:val="00A62EAE"/>
    <w:rsid w:val="00A67033"/>
    <w:rsid w:val="00A7186E"/>
    <w:rsid w:val="00A73E14"/>
    <w:rsid w:val="00A87F76"/>
    <w:rsid w:val="00A902C4"/>
    <w:rsid w:val="00AA76DF"/>
    <w:rsid w:val="00AC21D2"/>
    <w:rsid w:val="00AC4A1C"/>
    <w:rsid w:val="00AC4F00"/>
    <w:rsid w:val="00AD03B8"/>
    <w:rsid w:val="00AE6133"/>
    <w:rsid w:val="00AF01FA"/>
    <w:rsid w:val="00AF3F9A"/>
    <w:rsid w:val="00AF456C"/>
    <w:rsid w:val="00AF6C58"/>
    <w:rsid w:val="00B05EC6"/>
    <w:rsid w:val="00B063C7"/>
    <w:rsid w:val="00B11C8A"/>
    <w:rsid w:val="00B2419A"/>
    <w:rsid w:val="00B3064B"/>
    <w:rsid w:val="00B30712"/>
    <w:rsid w:val="00B3195F"/>
    <w:rsid w:val="00B33DCC"/>
    <w:rsid w:val="00B3401C"/>
    <w:rsid w:val="00B34B14"/>
    <w:rsid w:val="00B406FE"/>
    <w:rsid w:val="00B435EE"/>
    <w:rsid w:val="00B4675B"/>
    <w:rsid w:val="00B46A14"/>
    <w:rsid w:val="00B529E1"/>
    <w:rsid w:val="00B65FC7"/>
    <w:rsid w:val="00B6646E"/>
    <w:rsid w:val="00B66EFE"/>
    <w:rsid w:val="00B71C2A"/>
    <w:rsid w:val="00B722E0"/>
    <w:rsid w:val="00B9563A"/>
    <w:rsid w:val="00BA6BFC"/>
    <w:rsid w:val="00BB1028"/>
    <w:rsid w:val="00BC1C5C"/>
    <w:rsid w:val="00BC22B6"/>
    <w:rsid w:val="00BC4359"/>
    <w:rsid w:val="00BC7533"/>
    <w:rsid w:val="00BD2EB4"/>
    <w:rsid w:val="00BD3839"/>
    <w:rsid w:val="00BD3F97"/>
    <w:rsid w:val="00BD7AC6"/>
    <w:rsid w:val="00BE07EC"/>
    <w:rsid w:val="00BE64C7"/>
    <w:rsid w:val="00BF73E7"/>
    <w:rsid w:val="00BF75CA"/>
    <w:rsid w:val="00C10735"/>
    <w:rsid w:val="00C10825"/>
    <w:rsid w:val="00C148CE"/>
    <w:rsid w:val="00C2050D"/>
    <w:rsid w:val="00C22AFC"/>
    <w:rsid w:val="00C30FA1"/>
    <w:rsid w:val="00C35F00"/>
    <w:rsid w:val="00C41115"/>
    <w:rsid w:val="00C43BE9"/>
    <w:rsid w:val="00C56921"/>
    <w:rsid w:val="00C576EC"/>
    <w:rsid w:val="00C60987"/>
    <w:rsid w:val="00C63437"/>
    <w:rsid w:val="00C704DE"/>
    <w:rsid w:val="00C737D6"/>
    <w:rsid w:val="00C73B04"/>
    <w:rsid w:val="00C74C3F"/>
    <w:rsid w:val="00C766C9"/>
    <w:rsid w:val="00C857FB"/>
    <w:rsid w:val="00C936D8"/>
    <w:rsid w:val="00C93A37"/>
    <w:rsid w:val="00CA69BF"/>
    <w:rsid w:val="00CB73B3"/>
    <w:rsid w:val="00CC19D5"/>
    <w:rsid w:val="00CD4329"/>
    <w:rsid w:val="00CD584A"/>
    <w:rsid w:val="00CE5676"/>
    <w:rsid w:val="00CF3BD2"/>
    <w:rsid w:val="00CF3C2D"/>
    <w:rsid w:val="00CF7D2D"/>
    <w:rsid w:val="00D0002D"/>
    <w:rsid w:val="00D0179F"/>
    <w:rsid w:val="00D03928"/>
    <w:rsid w:val="00D07564"/>
    <w:rsid w:val="00D07D5D"/>
    <w:rsid w:val="00D104CC"/>
    <w:rsid w:val="00D11A6D"/>
    <w:rsid w:val="00D13BA2"/>
    <w:rsid w:val="00D214C3"/>
    <w:rsid w:val="00D24505"/>
    <w:rsid w:val="00D27DA0"/>
    <w:rsid w:val="00D45803"/>
    <w:rsid w:val="00D46CDA"/>
    <w:rsid w:val="00D502AE"/>
    <w:rsid w:val="00D51EED"/>
    <w:rsid w:val="00D54263"/>
    <w:rsid w:val="00D601F5"/>
    <w:rsid w:val="00D612C0"/>
    <w:rsid w:val="00D67584"/>
    <w:rsid w:val="00D7331F"/>
    <w:rsid w:val="00D75EF6"/>
    <w:rsid w:val="00D763A1"/>
    <w:rsid w:val="00D76752"/>
    <w:rsid w:val="00D80A70"/>
    <w:rsid w:val="00D81805"/>
    <w:rsid w:val="00D8217A"/>
    <w:rsid w:val="00D84C72"/>
    <w:rsid w:val="00D91CBF"/>
    <w:rsid w:val="00D924F2"/>
    <w:rsid w:val="00D92D0B"/>
    <w:rsid w:val="00D965D0"/>
    <w:rsid w:val="00DB2219"/>
    <w:rsid w:val="00DB333E"/>
    <w:rsid w:val="00DB65E9"/>
    <w:rsid w:val="00DC4322"/>
    <w:rsid w:val="00DC522D"/>
    <w:rsid w:val="00DD094A"/>
    <w:rsid w:val="00DD519B"/>
    <w:rsid w:val="00DD748D"/>
    <w:rsid w:val="00DE6264"/>
    <w:rsid w:val="00DF421B"/>
    <w:rsid w:val="00DF7294"/>
    <w:rsid w:val="00E02C0E"/>
    <w:rsid w:val="00E1697D"/>
    <w:rsid w:val="00E16C62"/>
    <w:rsid w:val="00E21AB0"/>
    <w:rsid w:val="00E34BBD"/>
    <w:rsid w:val="00E41CEC"/>
    <w:rsid w:val="00E42395"/>
    <w:rsid w:val="00E42F83"/>
    <w:rsid w:val="00E44088"/>
    <w:rsid w:val="00E44FB8"/>
    <w:rsid w:val="00E51CDA"/>
    <w:rsid w:val="00E54A7F"/>
    <w:rsid w:val="00E54E30"/>
    <w:rsid w:val="00E64C47"/>
    <w:rsid w:val="00E77767"/>
    <w:rsid w:val="00E81242"/>
    <w:rsid w:val="00E82293"/>
    <w:rsid w:val="00E876A9"/>
    <w:rsid w:val="00E904B5"/>
    <w:rsid w:val="00E92E8E"/>
    <w:rsid w:val="00EA57FD"/>
    <w:rsid w:val="00EC57F5"/>
    <w:rsid w:val="00ED0C6D"/>
    <w:rsid w:val="00EE1DF4"/>
    <w:rsid w:val="00EE5896"/>
    <w:rsid w:val="00EE5C37"/>
    <w:rsid w:val="00EF69F5"/>
    <w:rsid w:val="00F03FC1"/>
    <w:rsid w:val="00F06B6E"/>
    <w:rsid w:val="00F07EE4"/>
    <w:rsid w:val="00F140E8"/>
    <w:rsid w:val="00F141F8"/>
    <w:rsid w:val="00F15EDC"/>
    <w:rsid w:val="00F21CA1"/>
    <w:rsid w:val="00F25341"/>
    <w:rsid w:val="00F3281B"/>
    <w:rsid w:val="00F347C2"/>
    <w:rsid w:val="00F3799C"/>
    <w:rsid w:val="00F40625"/>
    <w:rsid w:val="00F40CE1"/>
    <w:rsid w:val="00F52F6D"/>
    <w:rsid w:val="00F5757A"/>
    <w:rsid w:val="00F61123"/>
    <w:rsid w:val="00F626EA"/>
    <w:rsid w:val="00F72725"/>
    <w:rsid w:val="00F73A52"/>
    <w:rsid w:val="00F74445"/>
    <w:rsid w:val="00F76327"/>
    <w:rsid w:val="00F769A8"/>
    <w:rsid w:val="00F773FB"/>
    <w:rsid w:val="00F77679"/>
    <w:rsid w:val="00F80561"/>
    <w:rsid w:val="00F902FE"/>
    <w:rsid w:val="00F9200A"/>
    <w:rsid w:val="00F92555"/>
    <w:rsid w:val="00F94F6F"/>
    <w:rsid w:val="00F973B0"/>
    <w:rsid w:val="00FA518A"/>
    <w:rsid w:val="00FA59B8"/>
    <w:rsid w:val="00FB13FB"/>
    <w:rsid w:val="00FB4150"/>
    <w:rsid w:val="00FB6BB6"/>
    <w:rsid w:val="00FB7403"/>
    <w:rsid w:val="00FC138F"/>
    <w:rsid w:val="00FC183D"/>
    <w:rsid w:val="00FC1AC5"/>
    <w:rsid w:val="00FC753A"/>
    <w:rsid w:val="00FD2AE2"/>
    <w:rsid w:val="00FD3427"/>
    <w:rsid w:val="00FE2444"/>
    <w:rsid w:val="00FE3672"/>
    <w:rsid w:val="00FF1E23"/>
    <w:rsid w:val="00F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0F2C4E21"/>
  <w15:chartTrackingRefBased/>
  <w15:docId w15:val="{5FA5111D-DBC9-4FA2-B431-CD95B7FF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Parastais"/>
    <w:next w:val="Parastais"/>
    <w:link w:val="Heading1Char"/>
    <w:qFormat/>
    <w:rsid w:val="002B0C7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Parastais"/>
    <w:next w:val="Parastais"/>
    <w:qFormat/>
    <w:rsid w:val="00643E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Pr>
      <w:sz w:val="24"/>
      <w:szCs w:val="24"/>
    </w:rPr>
  </w:style>
  <w:style w:type="paragraph" w:customStyle="1" w:styleId="naisf">
    <w:name w:val="naisf"/>
    <w:basedOn w:val="Parastais"/>
    <w:rsid w:val="0063723A"/>
    <w:pPr>
      <w:spacing w:before="84" w:after="84"/>
      <w:ind w:firstLine="419"/>
      <w:jc w:val="both"/>
    </w:pPr>
  </w:style>
  <w:style w:type="character" w:styleId="CommentReference">
    <w:name w:val="annotation reference"/>
    <w:rsid w:val="0063723A"/>
    <w:rPr>
      <w:sz w:val="16"/>
      <w:szCs w:val="16"/>
    </w:rPr>
  </w:style>
  <w:style w:type="paragraph" w:styleId="CommentText">
    <w:name w:val="annotation text"/>
    <w:basedOn w:val="Parastais"/>
    <w:link w:val="CommentTextChar"/>
    <w:rsid w:val="0063723A"/>
    <w:rPr>
      <w:sz w:val="20"/>
      <w:szCs w:val="20"/>
    </w:rPr>
  </w:style>
  <w:style w:type="character" w:customStyle="1" w:styleId="CommentTextChar">
    <w:name w:val="Comment Text Char"/>
    <w:link w:val="CommentText"/>
    <w:rsid w:val="0063723A"/>
    <w:rPr>
      <w:lang w:val="lv-LV" w:eastAsia="lv-LV" w:bidi="ar-SA"/>
    </w:rPr>
  </w:style>
  <w:style w:type="paragraph" w:styleId="BalloonText">
    <w:name w:val="Balloon Text"/>
    <w:basedOn w:val="Parastais"/>
    <w:semiHidden/>
    <w:rsid w:val="0063723A"/>
    <w:rPr>
      <w:rFonts w:ascii="Tahoma" w:hAnsi="Tahoma" w:cs="Tahoma"/>
      <w:sz w:val="16"/>
      <w:szCs w:val="16"/>
    </w:rPr>
  </w:style>
  <w:style w:type="character" w:styleId="Strong">
    <w:name w:val="Strong"/>
    <w:qFormat/>
    <w:rsid w:val="0063723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502B2"/>
    <w:rPr>
      <w:b/>
      <w:bCs/>
    </w:rPr>
  </w:style>
  <w:style w:type="paragraph" w:styleId="Footer">
    <w:name w:val="footer"/>
    <w:basedOn w:val="Parastais"/>
    <w:rsid w:val="009267F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267F1"/>
  </w:style>
  <w:style w:type="paragraph" w:customStyle="1" w:styleId="ParastaisWeb">
    <w:name w:val="Parastais (Web)"/>
    <w:basedOn w:val="Parastais"/>
    <w:rsid w:val="00643EBD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RakstzRakstzRakstzCharCharRakstzRakstzCharChar">
    <w:name w:val="Rakstz. Rakstz. Rakstz. Char Char Rakstz. Rakstz. Char Char"/>
    <w:basedOn w:val="Parastais"/>
    <w:rsid w:val="00643EBD"/>
    <w:pPr>
      <w:spacing w:before="40"/>
    </w:pPr>
    <w:rPr>
      <w:lang w:val="pl-PL" w:eastAsia="pl-PL"/>
    </w:rPr>
  </w:style>
  <w:style w:type="paragraph" w:styleId="Header">
    <w:name w:val="header"/>
    <w:basedOn w:val="Parastais"/>
    <w:link w:val="HeaderChar"/>
    <w:rsid w:val="00643EB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71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RakstzRakstzCharRakstzRakstzCharRakstzRakstzCharRakstzRakstzCharRakstzRakstzChar">
    <w:name w:val="Char Rakstz. Rakstz. Char Rakstz. Rakstz. Char Rakstz. Rakstz. Char Rakstz. Rakstz. Char Rakstz. Rakstz. Char"/>
    <w:basedOn w:val="Parastais"/>
    <w:rsid w:val="00344369"/>
    <w:rPr>
      <w:lang w:val="pl-PL" w:eastAsia="pl-PL"/>
    </w:rPr>
  </w:style>
  <w:style w:type="paragraph" w:styleId="BodyText">
    <w:name w:val="Body Text"/>
    <w:basedOn w:val="Parastais"/>
    <w:rsid w:val="00344369"/>
    <w:pPr>
      <w:jc w:val="both"/>
    </w:pPr>
    <w:rPr>
      <w:sz w:val="28"/>
      <w:szCs w:val="20"/>
      <w:lang w:eastAsia="en-US"/>
    </w:rPr>
  </w:style>
  <w:style w:type="character" w:styleId="Hyperlink">
    <w:name w:val="Hyperlink"/>
    <w:rsid w:val="00BD7AC6"/>
    <w:rPr>
      <w:color w:val="0000FF"/>
      <w:u w:val="single"/>
    </w:rPr>
  </w:style>
  <w:style w:type="paragraph" w:customStyle="1" w:styleId="naisc">
    <w:name w:val="naisc"/>
    <w:basedOn w:val="Parastais"/>
    <w:rsid w:val="00BD7AC6"/>
    <w:pPr>
      <w:spacing w:before="84" w:after="84"/>
      <w:jc w:val="center"/>
    </w:pPr>
  </w:style>
  <w:style w:type="character" w:customStyle="1" w:styleId="CommentSubjectChar">
    <w:name w:val="Comment Subject Char"/>
    <w:link w:val="CommentSubject"/>
    <w:rsid w:val="00BD7AC6"/>
    <w:rPr>
      <w:b/>
      <w:bCs/>
      <w:lang w:val="lv-LV" w:eastAsia="lv-LV" w:bidi="ar-SA"/>
    </w:rPr>
  </w:style>
  <w:style w:type="paragraph" w:customStyle="1" w:styleId="naiskr">
    <w:name w:val="naiskr"/>
    <w:basedOn w:val="Parastais"/>
    <w:rsid w:val="00BD7AC6"/>
    <w:pPr>
      <w:spacing w:before="84" w:after="84"/>
    </w:pPr>
  </w:style>
  <w:style w:type="paragraph" w:customStyle="1" w:styleId="Rakstz2CharChar">
    <w:name w:val="Rakstz.2 Char Char"/>
    <w:basedOn w:val="Parastais"/>
    <w:rsid w:val="009503D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vhtml">
    <w:name w:val="tv_html"/>
    <w:basedOn w:val="Parastais"/>
    <w:rsid w:val="00D07D5D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Emphasis">
    <w:name w:val="Emphasis"/>
    <w:uiPriority w:val="20"/>
    <w:qFormat/>
    <w:rsid w:val="00661D25"/>
    <w:rPr>
      <w:i/>
      <w:iCs/>
    </w:rPr>
  </w:style>
  <w:style w:type="paragraph" w:styleId="Subtitle">
    <w:name w:val="Subtitle"/>
    <w:basedOn w:val="Parastais"/>
    <w:next w:val="Parastais"/>
    <w:link w:val="SubtitleChar"/>
    <w:uiPriority w:val="11"/>
    <w:qFormat/>
    <w:rsid w:val="006B0C56"/>
    <w:pPr>
      <w:spacing w:before="200" w:after="900"/>
      <w:jc w:val="right"/>
    </w:pPr>
    <w:rPr>
      <w:rFonts w:ascii="Calibri" w:eastAsia="Calibri" w:hAnsi="Calibri"/>
      <w:i/>
      <w:iCs/>
      <w:lang w:val="en-US" w:eastAsia="en-US" w:bidi="en-US"/>
    </w:rPr>
  </w:style>
  <w:style w:type="character" w:customStyle="1" w:styleId="SubtitleChar">
    <w:name w:val="Subtitle Char"/>
    <w:link w:val="Subtitle"/>
    <w:uiPriority w:val="11"/>
    <w:rsid w:val="006B0C56"/>
    <w:rPr>
      <w:rFonts w:ascii="Calibri" w:eastAsia="Calibri" w:hAnsi="Calibri"/>
      <w:i/>
      <w:iCs/>
      <w:sz w:val="24"/>
      <w:szCs w:val="24"/>
      <w:lang w:val="en-US" w:eastAsia="en-US" w:bidi="en-US"/>
    </w:rPr>
  </w:style>
  <w:style w:type="character" w:customStyle="1" w:styleId="Heading1Char">
    <w:name w:val="Heading 1 Char"/>
    <w:link w:val="Heading1"/>
    <w:rsid w:val="002B0C7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rsid w:val="000E3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76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61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686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1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222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22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17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650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040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896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42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D5887-3DEB-4EB9-8047-F9D8E5FD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2009.gada 13.janvāra noteikumos Nr.30 „Noteikumi par traktortehnikas un tās piekabju valsts tehnisko apskati un tehnisko kontroli uz ceļiem”</vt:lpstr>
      <vt:lpstr>Grozījumi Ministru kabineta 2009.gada 13.janvāra noteikumos Nr.30 „Noteikumi par traktortehnikas un tās piekabju valsts tehnisko apskati un tehnisko kontroli uz ceļiem”</vt:lpstr>
    </vt:vector>
  </TitlesOfParts>
  <Company>Zemkopības ministrija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13.janvāra noteikumos Nr.30 „Noteikumi par traktortehnikas un tās piekabju valsts tehnisko apskati un tehnisko kontroli uz ceļiem”</dc:title>
  <dc:subject>Noteikumu projekts</dc:subject>
  <dc:creator>Dace Guste</dc:creator>
  <cp:keywords/>
  <dc:description>Guste 67027217 
dace.guste@zm.gov.lv</dc:description>
  <cp:lastModifiedBy>Leontine Babkina</cp:lastModifiedBy>
  <cp:revision>11</cp:revision>
  <cp:lastPrinted>2012-10-26T08:37:00Z</cp:lastPrinted>
  <dcterms:created xsi:type="dcterms:W3CDTF">2018-07-27T05:56:00Z</dcterms:created>
  <dcterms:modified xsi:type="dcterms:W3CDTF">2018-08-29T09:16:00Z</dcterms:modified>
</cp:coreProperties>
</file>